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51E3A997" w14:textId="28909F11" w:rsidR="009863DC" w:rsidRPr="00BF4414" w:rsidRDefault="009863DC" w:rsidP="00F75000">
      <w:pPr>
        <w:spacing w:after="0"/>
        <w:jc w:val="center"/>
        <w:rPr>
          <w:rFonts w:cs="Tahoma"/>
          <w:b/>
          <w:sz w:val="32"/>
          <w:szCs w:val="32"/>
          <w:lang w:val="el-GR"/>
        </w:rPr>
      </w:pPr>
      <w:r w:rsidRPr="00BF4414">
        <w:rPr>
          <w:rFonts w:cs="Tahoma"/>
          <w:b/>
          <w:sz w:val="32"/>
          <w:szCs w:val="32"/>
          <w:lang w:val="el-GR"/>
        </w:rPr>
        <w:t>Διακήρυξη</w:t>
      </w:r>
    </w:p>
    <w:p w14:paraId="25EDF3DA" w14:textId="77777777" w:rsidR="009863DC" w:rsidRPr="00BF4414" w:rsidRDefault="009863DC" w:rsidP="00F75000">
      <w:pPr>
        <w:spacing w:after="0"/>
        <w:jc w:val="center"/>
        <w:rPr>
          <w:rFonts w:cs="Tahoma"/>
          <w:b/>
          <w:sz w:val="32"/>
          <w:szCs w:val="32"/>
          <w:lang w:val="el-GR"/>
        </w:rPr>
      </w:pPr>
      <w:r w:rsidRPr="00BF4414">
        <w:rPr>
          <w:rFonts w:cs="Tahoma"/>
          <w:b/>
          <w:sz w:val="32"/>
          <w:szCs w:val="32"/>
          <w:lang w:val="el-GR"/>
        </w:rPr>
        <w:t>Ηλεκτρονικού Ανοικτού</w:t>
      </w:r>
      <w:r w:rsidR="00DA4226" w:rsidRPr="00B53BEF">
        <w:rPr>
          <w:rFonts w:cs="Tahoma"/>
          <w:b/>
          <w:sz w:val="32"/>
          <w:szCs w:val="32"/>
          <w:lang w:val="el-GR"/>
        </w:rPr>
        <w:t xml:space="preserve"> </w:t>
      </w:r>
      <w:r w:rsidR="00F75000">
        <w:rPr>
          <w:rFonts w:cs="Tahoma"/>
          <w:b/>
          <w:sz w:val="32"/>
          <w:szCs w:val="32"/>
          <w:lang w:val="el-GR"/>
        </w:rPr>
        <w:t>(Διεθνούς)</w:t>
      </w:r>
      <w:r w:rsidRPr="00BF4414">
        <w:rPr>
          <w:rFonts w:cs="Tahoma"/>
          <w:b/>
          <w:sz w:val="32"/>
          <w:szCs w:val="32"/>
          <w:lang w:val="el-GR"/>
        </w:rPr>
        <w:t xml:space="preserve"> Άνω των Ορίων Διαγωνισμού</w:t>
      </w:r>
      <w:r w:rsidR="00F75000" w:rsidRPr="00F75000">
        <w:rPr>
          <w:rFonts w:cs="Tahoma"/>
          <w:b/>
          <w:sz w:val="32"/>
          <w:szCs w:val="32"/>
          <w:lang w:val="el-GR"/>
        </w:rPr>
        <w:t xml:space="preserve"> </w:t>
      </w:r>
      <w:r w:rsidRPr="00BF4414">
        <w:rPr>
          <w:rFonts w:cs="Tahoma"/>
          <w:b/>
          <w:sz w:val="32"/>
          <w:szCs w:val="32"/>
          <w:lang w:val="el-GR"/>
        </w:rPr>
        <w:t>για Σύναψη Συμφωνίας-Πλαίσιο για το Έργο</w:t>
      </w:r>
    </w:p>
    <w:p w14:paraId="34B0BE8C" w14:textId="4A55DB71" w:rsidR="009863DC" w:rsidRPr="00BF4414" w:rsidRDefault="009863DC" w:rsidP="00F75000">
      <w:pPr>
        <w:spacing w:after="0"/>
        <w:jc w:val="center"/>
        <w:rPr>
          <w:rFonts w:cs="Tahoma"/>
          <w:b/>
          <w:sz w:val="32"/>
          <w:szCs w:val="32"/>
          <w:lang w:val="el-GR"/>
        </w:rPr>
      </w:pPr>
      <w:r w:rsidRPr="00BF4414">
        <w:rPr>
          <w:rFonts w:cs="Tahoma"/>
          <w:b/>
          <w:sz w:val="32"/>
          <w:szCs w:val="32"/>
          <w:lang w:val="el-GR"/>
        </w:rPr>
        <w:t>«</w:t>
      </w:r>
      <w:bookmarkStart w:id="0" w:name="_Hlk99354650"/>
      <w:r w:rsidR="008453BD">
        <w:rPr>
          <w:rFonts w:cs="Tahoma"/>
          <w:b/>
          <w:sz w:val="32"/>
          <w:szCs w:val="32"/>
          <w:lang w:val="el-GR"/>
        </w:rPr>
        <w:t>Υπηρεσίες</w:t>
      </w:r>
      <w:r w:rsidR="008453BD" w:rsidRPr="008453BD">
        <w:rPr>
          <w:rFonts w:cs="Tahoma"/>
          <w:b/>
          <w:sz w:val="32"/>
          <w:szCs w:val="32"/>
          <w:lang w:val="el-GR"/>
        </w:rPr>
        <w:t xml:space="preserve"> </w:t>
      </w:r>
      <w:r w:rsidR="008453BD">
        <w:rPr>
          <w:rFonts w:cs="Tahoma"/>
          <w:b/>
          <w:sz w:val="32"/>
          <w:szCs w:val="32"/>
          <w:lang w:val="el-GR"/>
        </w:rPr>
        <w:t>προσαρμογής</w:t>
      </w:r>
      <w:r w:rsidR="008453BD" w:rsidRPr="008453BD">
        <w:rPr>
          <w:rFonts w:cs="Tahoma"/>
          <w:b/>
          <w:sz w:val="32"/>
          <w:szCs w:val="32"/>
          <w:lang w:val="el-GR"/>
        </w:rPr>
        <w:t xml:space="preserve"> </w:t>
      </w:r>
      <w:r w:rsidR="008453BD">
        <w:rPr>
          <w:rFonts w:cs="Tahoma"/>
          <w:b/>
          <w:sz w:val="32"/>
          <w:szCs w:val="32"/>
          <w:lang w:val="el-GR"/>
        </w:rPr>
        <w:t>εργαλείων</w:t>
      </w:r>
      <w:r w:rsidR="008453BD" w:rsidRPr="008453BD">
        <w:rPr>
          <w:rFonts w:cs="Tahoma"/>
          <w:b/>
          <w:sz w:val="32"/>
          <w:szCs w:val="32"/>
          <w:lang w:val="el-GR"/>
        </w:rPr>
        <w:t xml:space="preserve"> </w:t>
      </w:r>
      <w:r w:rsidR="008453BD">
        <w:rPr>
          <w:rFonts w:cs="Tahoma"/>
          <w:b/>
          <w:sz w:val="32"/>
          <w:szCs w:val="32"/>
          <w:lang w:val="el-GR"/>
        </w:rPr>
        <w:t>και</w:t>
      </w:r>
      <w:r w:rsidR="008453BD" w:rsidRPr="008453BD">
        <w:rPr>
          <w:rFonts w:cs="Tahoma"/>
          <w:b/>
          <w:sz w:val="32"/>
          <w:szCs w:val="32"/>
          <w:lang w:val="el-GR"/>
        </w:rPr>
        <w:t xml:space="preserve"> </w:t>
      </w:r>
      <w:r w:rsidR="008453BD">
        <w:rPr>
          <w:rFonts w:cs="Tahoma"/>
          <w:b/>
          <w:sz w:val="32"/>
          <w:szCs w:val="32"/>
          <w:lang w:val="el-GR"/>
        </w:rPr>
        <w:t>εφαρμογών</w:t>
      </w:r>
      <w:r w:rsidR="008453BD" w:rsidRPr="008453BD">
        <w:rPr>
          <w:rFonts w:cs="Tahoma"/>
          <w:b/>
          <w:sz w:val="32"/>
          <w:szCs w:val="32"/>
          <w:lang w:val="el-GR"/>
        </w:rPr>
        <w:t xml:space="preserve"> </w:t>
      </w:r>
      <w:r w:rsidR="008453BD">
        <w:rPr>
          <w:rFonts w:cs="Tahoma"/>
          <w:b/>
          <w:sz w:val="32"/>
          <w:szCs w:val="32"/>
          <w:lang w:val="el-GR"/>
        </w:rPr>
        <w:t>για</w:t>
      </w:r>
      <w:r w:rsidR="008453BD" w:rsidRPr="008453BD">
        <w:rPr>
          <w:rFonts w:cs="Tahoma"/>
          <w:b/>
          <w:sz w:val="32"/>
          <w:szCs w:val="32"/>
          <w:lang w:val="el-GR"/>
        </w:rPr>
        <w:t xml:space="preserve"> </w:t>
      </w:r>
      <w:r w:rsidR="008453BD">
        <w:rPr>
          <w:rFonts w:cs="Tahoma"/>
          <w:b/>
          <w:sz w:val="32"/>
          <w:szCs w:val="32"/>
          <w:lang w:val="el-GR"/>
        </w:rPr>
        <w:t>την</w:t>
      </w:r>
      <w:r w:rsidR="008453BD" w:rsidRPr="008453BD">
        <w:rPr>
          <w:rFonts w:cs="Tahoma"/>
          <w:b/>
          <w:sz w:val="32"/>
          <w:szCs w:val="32"/>
          <w:lang w:val="el-GR"/>
        </w:rPr>
        <w:t xml:space="preserve"> </w:t>
      </w:r>
      <w:r w:rsidR="008453BD">
        <w:rPr>
          <w:rFonts w:cs="Tahoma"/>
          <w:b/>
          <w:sz w:val="32"/>
          <w:szCs w:val="32"/>
          <w:lang w:val="el-GR"/>
        </w:rPr>
        <w:t>υποστήριξη</w:t>
      </w:r>
      <w:r w:rsidR="008453BD" w:rsidRPr="008453BD">
        <w:rPr>
          <w:rFonts w:cs="Tahoma"/>
          <w:b/>
          <w:sz w:val="32"/>
          <w:szCs w:val="32"/>
          <w:lang w:val="el-GR"/>
        </w:rPr>
        <w:t xml:space="preserve"> </w:t>
      </w:r>
      <w:r w:rsidR="008453BD">
        <w:rPr>
          <w:rFonts w:cs="Tahoma"/>
          <w:b/>
          <w:sz w:val="32"/>
          <w:szCs w:val="32"/>
          <w:lang w:val="el-GR"/>
        </w:rPr>
        <w:t>της</w:t>
      </w:r>
      <w:r w:rsidR="008453BD" w:rsidRPr="008453BD">
        <w:rPr>
          <w:rFonts w:cs="Tahoma"/>
          <w:b/>
          <w:sz w:val="32"/>
          <w:szCs w:val="32"/>
          <w:lang w:val="el-GR"/>
        </w:rPr>
        <w:t xml:space="preserve"> </w:t>
      </w:r>
      <w:r w:rsidR="008453BD">
        <w:rPr>
          <w:rFonts w:cs="Tahoma"/>
          <w:b/>
          <w:sz w:val="32"/>
          <w:szCs w:val="32"/>
          <w:lang w:val="el-GR"/>
        </w:rPr>
        <w:t>τηλεργασίας</w:t>
      </w:r>
      <w:r w:rsidR="008453BD" w:rsidRPr="008453BD">
        <w:rPr>
          <w:rFonts w:cs="Tahoma"/>
          <w:b/>
          <w:sz w:val="32"/>
          <w:szCs w:val="32"/>
          <w:lang w:val="el-GR"/>
        </w:rPr>
        <w:t xml:space="preserve"> </w:t>
      </w:r>
      <w:r w:rsidR="008453BD">
        <w:rPr>
          <w:rFonts w:cs="Tahoma"/>
          <w:b/>
          <w:sz w:val="32"/>
          <w:szCs w:val="32"/>
          <w:lang w:val="el-GR"/>
        </w:rPr>
        <w:t>στον</w:t>
      </w:r>
      <w:r w:rsidR="008453BD" w:rsidRPr="008453BD">
        <w:rPr>
          <w:rFonts w:cs="Tahoma"/>
          <w:b/>
          <w:sz w:val="32"/>
          <w:szCs w:val="32"/>
          <w:lang w:val="el-GR"/>
        </w:rPr>
        <w:t xml:space="preserve"> </w:t>
      </w:r>
      <w:r w:rsidR="008453BD">
        <w:rPr>
          <w:rFonts w:cs="Tahoma"/>
          <w:b/>
          <w:sz w:val="32"/>
          <w:szCs w:val="32"/>
          <w:lang w:val="el-GR"/>
        </w:rPr>
        <w:t>χώρο</w:t>
      </w:r>
      <w:r w:rsidR="008453BD" w:rsidRPr="008453BD">
        <w:rPr>
          <w:rFonts w:cs="Tahoma"/>
          <w:b/>
          <w:sz w:val="32"/>
          <w:szCs w:val="32"/>
          <w:lang w:val="el-GR"/>
        </w:rPr>
        <w:t xml:space="preserve"> </w:t>
      </w:r>
      <w:r w:rsidR="008453BD">
        <w:rPr>
          <w:rFonts w:cs="Tahoma"/>
          <w:b/>
          <w:sz w:val="32"/>
          <w:szCs w:val="32"/>
          <w:lang w:val="el-GR"/>
        </w:rPr>
        <w:t>της</w:t>
      </w:r>
      <w:r w:rsidR="008453BD" w:rsidRPr="008453BD">
        <w:rPr>
          <w:rFonts w:cs="Tahoma"/>
          <w:b/>
          <w:sz w:val="32"/>
          <w:szCs w:val="32"/>
          <w:lang w:val="el-GR"/>
        </w:rPr>
        <w:t xml:space="preserve"> </w:t>
      </w:r>
      <w:r w:rsidR="008453BD">
        <w:rPr>
          <w:rFonts w:cs="Tahoma"/>
          <w:b/>
          <w:sz w:val="32"/>
          <w:szCs w:val="32"/>
          <w:lang w:val="el-GR"/>
        </w:rPr>
        <w:t>δημόσιας</w:t>
      </w:r>
      <w:r w:rsidR="008453BD" w:rsidRPr="008453BD">
        <w:rPr>
          <w:rFonts w:cs="Tahoma"/>
          <w:b/>
          <w:sz w:val="32"/>
          <w:szCs w:val="32"/>
          <w:lang w:val="el-GR"/>
        </w:rPr>
        <w:t xml:space="preserve"> </w:t>
      </w:r>
      <w:r w:rsidR="008453BD">
        <w:rPr>
          <w:rFonts w:cs="Tahoma"/>
          <w:b/>
          <w:sz w:val="32"/>
          <w:szCs w:val="32"/>
          <w:lang w:val="el-GR"/>
        </w:rPr>
        <w:t>διοίκησης</w:t>
      </w:r>
      <w:bookmarkEnd w:id="0"/>
      <w:r w:rsidR="00C106EF" w:rsidRPr="00BF4414">
        <w:rPr>
          <w:rFonts w:cs="Tahoma"/>
          <w:b/>
          <w:sz w:val="32"/>
          <w:szCs w:val="32"/>
          <w:lang w:val="el-GR"/>
        </w:rPr>
        <w:t>»</w:t>
      </w:r>
    </w:p>
    <w:tbl>
      <w:tblPr>
        <w:tblpPr w:leftFromText="180" w:rightFromText="180" w:vertAnchor="text" w:horzAnchor="margin" w:tblpY="232"/>
        <w:tblW w:w="50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6"/>
        <w:gridCol w:w="4022"/>
        <w:gridCol w:w="2306"/>
      </w:tblGrid>
      <w:tr w:rsidR="004C1F4D" w:rsidRPr="004C1F4D" w14:paraId="42CADB5A" w14:textId="77777777" w:rsidTr="00E34513">
        <w:trPr>
          <w:trHeight w:val="365"/>
        </w:trPr>
        <w:tc>
          <w:tcPr>
            <w:tcW w:w="1729" w:type="pct"/>
            <w:vAlign w:val="center"/>
          </w:tcPr>
          <w:p w14:paraId="7B8ADE37" w14:textId="77777777" w:rsidR="004C1F4D" w:rsidRPr="00E34513" w:rsidRDefault="004C1F4D" w:rsidP="000E6565">
            <w:pPr>
              <w:autoSpaceDE w:val="0"/>
              <w:autoSpaceDN w:val="0"/>
              <w:adjustRightInd w:val="0"/>
              <w:spacing w:before="120"/>
              <w:jc w:val="right"/>
              <w:rPr>
                <w:rFonts w:cs="Tahoma"/>
                <w:b/>
                <w:bCs/>
                <w:szCs w:val="22"/>
                <w:lang w:val="el-GR" w:eastAsia="en-US"/>
              </w:rPr>
            </w:pPr>
            <w:r w:rsidRPr="00E34513">
              <w:rPr>
                <w:rFonts w:cs="Tahoma"/>
                <w:b/>
                <w:bCs/>
                <w:szCs w:val="22"/>
                <w:lang w:val="el-GR" w:eastAsia="en-US"/>
              </w:rPr>
              <w:t>Επιχειρησιακό Πρόγραμμα</w:t>
            </w:r>
          </w:p>
        </w:tc>
        <w:tc>
          <w:tcPr>
            <w:tcW w:w="3271" w:type="pct"/>
            <w:gridSpan w:val="2"/>
            <w:vAlign w:val="center"/>
          </w:tcPr>
          <w:p w14:paraId="197BF0A0" w14:textId="264BE0D0" w:rsidR="004C1F4D" w:rsidRPr="00BF4414" w:rsidRDefault="004F603C" w:rsidP="000E6565">
            <w:pPr>
              <w:autoSpaceDE w:val="0"/>
              <w:autoSpaceDN w:val="0"/>
              <w:adjustRightInd w:val="0"/>
              <w:spacing w:before="120"/>
              <w:jc w:val="left"/>
              <w:rPr>
                <w:rFonts w:cs="Tahoma"/>
                <w:szCs w:val="22"/>
                <w:lang w:val="el-GR" w:eastAsia="en-US"/>
              </w:rPr>
            </w:pPr>
            <w:r w:rsidRPr="004F603C">
              <w:rPr>
                <w:rFonts w:cs="Tahoma"/>
                <w:szCs w:val="22"/>
                <w:lang w:val="el-GR" w:eastAsia="en-US"/>
              </w:rPr>
              <w:t>Ψηφιακός Μετασχηματισμός</w:t>
            </w:r>
            <w:r w:rsidRPr="004F603C">
              <w:rPr>
                <w:rFonts w:cs="Tahoma"/>
                <w:szCs w:val="22"/>
                <w:lang w:val="el-GR" w:eastAsia="en-US"/>
              </w:rPr>
              <w:tab/>
            </w:r>
          </w:p>
        </w:tc>
      </w:tr>
      <w:tr w:rsidR="004C1F4D" w:rsidRPr="004C1F4D" w14:paraId="1C40799A" w14:textId="77777777" w:rsidTr="00E34513">
        <w:trPr>
          <w:trHeight w:val="365"/>
        </w:trPr>
        <w:tc>
          <w:tcPr>
            <w:tcW w:w="1729" w:type="pct"/>
            <w:vAlign w:val="center"/>
          </w:tcPr>
          <w:p w14:paraId="7B4DF27E" w14:textId="77777777" w:rsidR="004C1F4D" w:rsidRPr="00E34513" w:rsidRDefault="004C1F4D" w:rsidP="000E6565">
            <w:pPr>
              <w:autoSpaceDE w:val="0"/>
              <w:autoSpaceDN w:val="0"/>
              <w:adjustRightInd w:val="0"/>
              <w:spacing w:before="120"/>
              <w:jc w:val="right"/>
              <w:rPr>
                <w:rFonts w:cs="Tahoma"/>
                <w:b/>
                <w:bCs/>
                <w:szCs w:val="22"/>
                <w:lang w:val="el-GR" w:eastAsia="en-US"/>
              </w:rPr>
            </w:pPr>
            <w:proofErr w:type="spellStart"/>
            <w:r w:rsidRPr="00E34513">
              <w:rPr>
                <w:rFonts w:cs="Tahoma"/>
                <w:b/>
                <w:bCs/>
                <w:szCs w:val="22"/>
                <w:lang w:val="el-GR" w:eastAsia="en-US"/>
              </w:rPr>
              <w:t>Κωδ</w:t>
            </w:r>
            <w:proofErr w:type="spellEnd"/>
            <w:r w:rsidRPr="00E34513">
              <w:rPr>
                <w:rFonts w:cs="Tahoma"/>
                <w:b/>
                <w:bCs/>
                <w:szCs w:val="22"/>
                <w:lang w:val="el-GR" w:eastAsia="en-US"/>
              </w:rPr>
              <w:t xml:space="preserve">. ΟΠΣ </w:t>
            </w:r>
          </w:p>
        </w:tc>
        <w:tc>
          <w:tcPr>
            <w:tcW w:w="3271" w:type="pct"/>
            <w:gridSpan w:val="2"/>
            <w:vAlign w:val="center"/>
          </w:tcPr>
          <w:p w14:paraId="785CD411" w14:textId="47FC43C2" w:rsidR="004C1F4D" w:rsidRPr="004C1F4D" w:rsidRDefault="004F603C" w:rsidP="000E6565">
            <w:pPr>
              <w:autoSpaceDE w:val="0"/>
              <w:autoSpaceDN w:val="0"/>
              <w:adjustRightInd w:val="0"/>
              <w:spacing w:before="120"/>
              <w:jc w:val="left"/>
              <w:rPr>
                <w:rFonts w:cs="Tahoma"/>
                <w:szCs w:val="22"/>
                <w:lang w:val="el-GR" w:eastAsia="en-US"/>
              </w:rPr>
            </w:pPr>
            <w:r>
              <w:rPr>
                <w:rFonts w:cs="Tahoma"/>
                <w:szCs w:val="22"/>
                <w:lang w:val="el-GR" w:eastAsia="en-US"/>
              </w:rPr>
              <w:t>6016482</w:t>
            </w:r>
          </w:p>
        </w:tc>
      </w:tr>
      <w:tr w:rsidR="009863DC" w:rsidRPr="005D0D9C" w14:paraId="63D601E4" w14:textId="37D12C64" w:rsidTr="00E34513">
        <w:trPr>
          <w:trHeight w:val="365"/>
        </w:trPr>
        <w:tc>
          <w:tcPr>
            <w:tcW w:w="1729" w:type="pct"/>
            <w:vAlign w:val="center"/>
          </w:tcPr>
          <w:p w14:paraId="7085D24C" w14:textId="16EBFFCA" w:rsidR="009863DC" w:rsidRPr="00E34513" w:rsidRDefault="00233ABE" w:rsidP="000E6565">
            <w:pPr>
              <w:autoSpaceDE w:val="0"/>
              <w:autoSpaceDN w:val="0"/>
              <w:adjustRightInd w:val="0"/>
              <w:spacing w:before="120"/>
              <w:jc w:val="right"/>
              <w:rPr>
                <w:rFonts w:cs="Tahoma"/>
                <w:b/>
                <w:bCs/>
                <w:szCs w:val="22"/>
                <w:lang w:val="el-GR" w:eastAsia="en-US"/>
              </w:rPr>
            </w:pPr>
            <w:proofErr w:type="spellStart"/>
            <w:r w:rsidRPr="00E34513">
              <w:rPr>
                <w:rFonts w:cs="Tahoma"/>
                <w:b/>
                <w:bCs/>
                <w:szCs w:val="22"/>
                <w:lang w:val="el-GR" w:eastAsia="en-US"/>
              </w:rPr>
              <w:t>Υποέργο</w:t>
            </w:r>
            <w:proofErr w:type="spellEnd"/>
            <w:r w:rsidRPr="00E34513">
              <w:rPr>
                <w:rFonts w:cs="Tahoma"/>
                <w:b/>
                <w:bCs/>
                <w:szCs w:val="22"/>
                <w:lang w:val="el-GR" w:eastAsia="en-US"/>
              </w:rPr>
              <w:t xml:space="preserve"> </w:t>
            </w:r>
            <w:r w:rsidR="009D0A84" w:rsidRPr="00E34513">
              <w:rPr>
                <w:rFonts w:cs="Tahoma"/>
                <w:b/>
                <w:bCs/>
                <w:szCs w:val="22"/>
                <w:lang w:val="el-GR" w:eastAsia="en-US"/>
              </w:rPr>
              <w:t>1</w:t>
            </w:r>
          </w:p>
        </w:tc>
        <w:tc>
          <w:tcPr>
            <w:tcW w:w="3271" w:type="pct"/>
            <w:gridSpan w:val="2"/>
            <w:vAlign w:val="bottom"/>
          </w:tcPr>
          <w:p w14:paraId="58E1A724" w14:textId="562DD856" w:rsidR="009863DC" w:rsidRPr="00607C58" w:rsidRDefault="00744642" w:rsidP="000E6565">
            <w:pPr>
              <w:autoSpaceDE w:val="0"/>
              <w:autoSpaceDN w:val="0"/>
              <w:adjustRightInd w:val="0"/>
              <w:spacing w:before="120"/>
              <w:rPr>
                <w:rFonts w:cs="Tahoma"/>
                <w:szCs w:val="22"/>
                <w:lang w:val="el-GR" w:eastAsia="en-US"/>
              </w:rPr>
            </w:pPr>
            <w:r w:rsidRPr="00744642">
              <w:rPr>
                <w:rFonts w:cs="Tahoma"/>
                <w:szCs w:val="22"/>
                <w:lang w:val="el-GR" w:eastAsia="en-US"/>
              </w:rPr>
              <w:t>Υπηρεσίες προσαρμογής εργαλείων και εφαρμογών για την υποστήριξη της τηλεργασίας στον χώρο της δημόσιας διοίκησης</w:t>
            </w:r>
          </w:p>
        </w:tc>
      </w:tr>
      <w:tr w:rsidR="00233ABE" w:rsidRPr="005D0D9C" w14:paraId="582FA613" w14:textId="77777777" w:rsidTr="00E34513">
        <w:trPr>
          <w:trHeight w:val="365"/>
        </w:trPr>
        <w:tc>
          <w:tcPr>
            <w:tcW w:w="1729" w:type="pct"/>
            <w:vAlign w:val="center"/>
          </w:tcPr>
          <w:p w14:paraId="241384A9" w14:textId="77777777" w:rsidR="00233ABE" w:rsidRPr="00E34513" w:rsidRDefault="00233ABE" w:rsidP="000E6565">
            <w:pPr>
              <w:autoSpaceDE w:val="0"/>
              <w:autoSpaceDN w:val="0"/>
              <w:adjustRightInd w:val="0"/>
              <w:spacing w:before="120"/>
              <w:jc w:val="right"/>
              <w:rPr>
                <w:rFonts w:cs="Tahoma"/>
                <w:b/>
                <w:bCs/>
                <w:szCs w:val="22"/>
                <w:lang w:val="el-GR" w:eastAsia="en-US"/>
              </w:rPr>
            </w:pPr>
            <w:r w:rsidRPr="00E34513">
              <w:rPr>
                <w:rFonts w:cs="Tahoma"/>
                <w:b/>
                <w:bCs/>
                <w:szCs w:val="22"/>
                <w:lang w:val="el-GR" w:eastAsia="en-US"/>
              </w:rPr>
              <w:t xml:space="preserve">Έργο </w:t>
            </w:r>
          </w:p>
        </w:tc>
        <w:tc>
          <w:tcPr>
            <w:tcW w:w="3271" w:type="pct"/>
            <w:gridSpan w:val="2"/>
            <w:vAlign w:val="bottom"/>
          </w:tcPr>
          <w:p w14:paraId="1BD51266" w14:textId="77777777" w:rsidR="00233ABE" w:rsidRPr="00BF4414" w:rsidRDefault="00744642" w:rsidP="000E6565">
            <w:pPr>
              <w:autoSpaceDE w:val="0"/>
              <w:autoSpaceDN w:val="0"/>
              <w:adjustRightInd w:val="0"/>
              <w:spacing w:before="120"/>
              <w:rPr>
                <w:rFonts w:cs="Tahoma"/>
                <w:szCs w:val="22"/>
                <w:lang w:val="el-GR" w:eastAsia="en-US"/>
              </w:rPr>
            </w:pPr>
            <w:r w:rsidRPr="00744642">
              <w:rPr>
                <w:rFonts w:cs="Tahoma"/>
                <w:szCs w:val="22"/>
                <w:lang w:val="el-GR" w:eastAsia="en-US"/>
              </w:rPr>
              <w:t>Υπηρεσίες προσαρμογής εργαλείων και εφαρμογών για την υποστήριξη της τηλεργασίας στον χώρο της δημόσιας διοίκησης</w:t>
            </w:r>
          </w:p>
        </w:tc>
      </w:tr>
      <w:tr w:rsidR="009863DC" w:rsidRPr="005D0D9C" w14:paraId="138DACA2" w14:textId="77777777" w:rsidTr="00E34513">
        <w:trPr>
          <w:trHeight w:val="3547"/>
        </w:trPr>
        <w:tc>
          <w:tcPr>
            <w:tcW w:w="1729" w:type="pct"/>
            <w:vAlign w:val="center"/>
          </w:tcPr>
          <w:p w14:paraId="37030AA2" w14:textId="77777777" w:rsidR="009863DC" w:rsidRPr="00E34513" w:rsidRDefault="009863DC" w:rsidP="00E34513">
            <w:pPr>
              <w:autoSpaceDE w:val="0"/>
              <w:autoSpaceDN w:val="0"/>
              <w:adjustRightInd w:val="0"/>
              <w:spacing w:after="0"/>
              <w:jc w:val="right"/>
              <w:rPr>
                <w:rFonts w:cs="Tahoma"/>
                <w:b/>
                <w:bCs/>
                <w:szCs w:val="22"/>
                <w:lang w:val="el-GR" w:eastAsia="en-US"/>
              </w:rPr>
            </w:pPr>
            <w:r w:rsidRPr="00E34513">
              <w:rPr>
                <w:rFonts w:cs="Tahoma"/>
                <w:b/>
                <w:bCs/>
                <w:szCs w:val="22"/>
                <w:lang w:val="el-GR" w:eastAsia="en-US"/>
              </w:rPr>
              <w:t xml:space="preserve">Προϋπολογισμός-Εκτιμώμενη αξία </w:t>
            </w:r>
            <w:r w:rsidR="003255EF" w:rsidRPr="00E34513">
              <w:rPr>
                <w:rFonts w:cs="Tahoma"/>
                <w:b/>
                <w:bCs/>
                <w:szCs w:val="22"/>
                <w:lang w:val="el-GR" w:eastAsia="en-US"/>
              </w:rPr>
              <w:t>συμφωνίας - πλαίσιο</w:t>
            </w:r>
            <w:r w:rsidRPr="00E34513">
              <w:rPr>
                <w:rFonts w:cs="Tahoma"/>
                <w:b/>
                <w:bCs/>
                <w:szCs w:val="22"/>
                <w:lang w:val="el-GR" w:eastAsia="en-US"/>
              </w:rPr>
              <w:t>:</w:t>
            </w:r>
          </w:p>
        </w:tc>
        <w:tc>
          <w:tcPr>
            <w:tcW w:w="3271" w:type="pct"/>
            <w:gridSpan w:val="2"/>
            <w:vAlign w:val="bottom"/>
          </w:tcPr>
          <w:p w14:paraId="489DF7E4" w14:textId="3FADC119" w:rsidR="006402D3" w:rsidRDefault="006402D3" w:rsidP="006402D3">
            <w:pPr>
              <w:pStyle w:val="TabletextChar"/>
              <w:spacing w:before="120" w:after="0" w:line="240" w:lineRule="auto"/>
              <w:jc w:val="both"/>
              <w:rPr>
                <w:rFonts w:cs="Tahoma"/>
                <w:sz w:val="22"/>
                <w:szCs w:val="22"/>
                <w:lang w:eastAsia="el-GR"/>
              </w:rPr>
            </w:pPr>
            <w:r w:rsidRPr="00BF4414">
              <w:rPr>
                <w:rFonts w:cs="Tahoma"/>
                <w:color w:val="000000"/>
                <w:sz w:val="22"/>
                <w:szCs w:val="22"/>
                <w:lang w:eastAsia="el-GR"/>
              </w:rPr>
              <w:t xml:space="preserve">Ο Προϋπολογισμός του Έργου – Εκτιμώμενη Αξία της Συμφωνίας Πλαίσιο ανέρχεται σε  </w:t>
            </w:r>
            <w:r w:rsidRPr="003450B8">
              <w:rPr>
                <w:rFonts w:cs="Tahoma"/>
                <w:b/>
                <w:bCs/>
                <w:color w:val="000000"/>
                <w:sz w:val="22"/>
                <w:szCs w:val="22"/>
                <w:lang w:eastAsia="el-GR"/>
              </w:rPr>
              <w:t>€</w:t>
            </w:r>
            <w:r w:rsidR="00405086">
              <w:rPr>
                <w:rFonts w:cs="Tahoma"/>
                <w:b/>
                <w:bCs/>
                <w:color w:val="000000"/>
                <w:sz w:val="22"/>
                <w:szCs w:val="22"/>
                <w:lang w:eastAsia="el-GR"/>
              </w:rPr>
              <w:t xml:space="preserve"> </w:t>
            </w:r>
            <w:r w:rsidR="00700436" w:rsidRPr="00700436">
              <w:rPr>
                <w:rFonts w:cs="Tahoma"/>
                <w:b/>
                <w:bCs/>
                <w:color w:val="000000"/>
                <w:sz w:val="22"/>
                <w:szCs w:val="22"/>
                <w:lang w:eastAsia="el-GR"/>
              </w:rPr>
              <w:t>2</w:t>
            </w:r>
            <w:r w:rsidR="00700436">
              <w:rPr>
                <w:rFonts w:cs="Tahoma"/>
                <w:b/>
                <w:bCs/>
                <w:color w:val="000000"/>
                <w:sz w:val="22"/>
                <w:szCs w:val="22"/>
                <w:lang w:eastAsia="el-GR"/>
              </w:rPr>
              <w:t>.</w:t>
            </w:r>
            <w:r w:rsidR="00700436" w:rsidRPr="00700436">
              <w:rPr>
                <w:rFonts w:cs="Tahoma"/>
                <w:b/>
                <w:bCs/>
                <w:color w:val="000000"/>
                <w:sz w:val="22"/>
                <w:szCs w:val="22"/>
                <w:lang w:eastAsia="el-GR"/>
              </w:rPr>
              <w:t>683</w:t>
            </w:r>
            <w:r w:rsidR="00700436">
              <w:rPr>
                <w:rFonts w:cs="Tahoma"/>
                <w:b/>
                <w:bCs/>
                <w:color w:val="000000"/>
                <w:sz w:val="22"/>
                <w:szCs w:val="22"/>
                <w:lang w:eastAsia="el-GR"/>
              </w:rPr>
              <w:t>.</w:t>
            </w:r>
            <w:r w:rsidR="00700436" w:rsidRPr="00700436">
              <w:rPr>
                <w:rFonts w:cs="Tahoma"/>
                <w:b/>
                <w:bCs/>
                <w:color w:val="000000"/>
                <w:sz w:val="22"/>
                <w:szCs w:val="22"/>
                <w:lang w:eastAsia="el-GR"/>
              </w:rPr>
              <w:t xml:space="preserve">306,67 </w:t>
            </w:r>
            <w:r w:rsidRPr="00BF4414">
              <w:rPr>
                <w:rFonts w:cs="Tahoma"/>
                <w:color w:val="000000"/>
                <w:sz w:val="22"/>
                <w:szCs w:val="22"/>
                <w:lang w:eastAsia="el-GR"/>
              </w:rPr>
              <w:t xml:space="preserve"> </w:t>
            </w:r>
            <w:r w:rsidRPr="00BF4414">
              <w:rPr>
                <w:rFonts w:cs="Tahoma"/>
                <w:b/>
                <w:bCs/>
                <w:color w:val="000000"/>
                <w:sz w:val="22"/>
                <w:szCs w:val="22"/>
              </w:rPr>
              <w:t xml:space="preserve"> </w:t>
            </w:r>
            <w:r w:rsidRPr="00BF4414">
              <w:rPr>
                <w:rFonts w:cs="Tahoma"/>
                <w:bCs/>
                <w:color w:val="000000"/>
                <w:sz w:val="22"/>
                <w:szCs w:val="22"/>
                <w:lang w:eastAsia="el-GR"/>
              </w:rPr>
              <w:t>μ</w:t>
            </w:r>
            <w:r w:rsidRPr="00BF4414">
              <w:rPr>
                <w:rFonts w:cs="Tahoma"/>
                <w:sz w:val="22"/>
                <w:szCs w:val="22"/>
              </w:rPr>
              <w:t xml:space="preserve">η περιλαμβανομένου ΦΠΑ </w:t>
            </w:r>
            <w:r w:rsidRPr="00BF4414">
              <w:rPr>
                <w:rFonts w:cs="Tahoma"/>
                <w:bCs/>
                <w:color w:val="000000"/>
                <w:sz w:val="22"/>
                <w:szCs w:val="22"/>
                <w:lang w:eastAsia="el-GR"/>
              </w:rPr>
              <w:t>24%</w:t>
            </w:r>
            <w:r w:rsidR="005D0D9C" w:rsidRPr="005D0D9C">
              <w:rPr>
                <w:rFonts w:cs="Tahoma"/>
                <w:bCs/>
                <w:color w:val="000000"/>
                <w:sz w:val="22"/>
                <w:szCs w:val="22"/>
              </w:rPr>
              <w:t xml:space="preserve"> (</w:t>
            </w:r>
            <w:r w:rsidR="005D0D9C">
              <w:rPr>
                <w:rFonts w:cs="Tahoma"/>
                <w:bCs/>
                <w:color w:val="000000"/>
                <w:sz w:val="22"/>
                <w:szCs w:val="22"/>
              </w:rPr>
              <w:t>Π</w:t>
            </w:r>
            <w:r w:rsidRPr="00BF4414">
              <w:rPr>
                <w:rFonts w:cs="Tahoma"/>
                <w:sz w:val="22"/>
                <w:szCs w:val="22"/>
              </w:rPr>
              <w:t xml:space="preserve">ροϋπολογισμός με ΦΠΑ: </w:t>
            </w:r>
            <w:r>
              <w:rPr>
                <w:rFonts w:cs="Tahoma"/>
                <w:sz w:val="22"/>
                <w:szCs w:val="22"/>
              </w:rPr>
              <w:t xml:space="preserve">                       </w:t>
            </w:r>
            <w:r w:rsidRPr="003450B8">
              <w:rPr>
                <w:rFonts w:cs="Tahoma"/>
                <w:b/>
                <w:bCs/>
                <w:color w:val="000000"/>
                <w:sz w:val="22"/>
                <w:szCs w:val="22"/>
                <w:lang w:eastAsia="el-GR"/>
              </w:rPr>
              <w:t xml:space="preserve">€ </w:t>
            </w:r>
            <w:r w:rsidRPr="003450B8">
              <w:rPr>
                <w:b/>
                <w:bCs/>
              </w:rPr>
              <w:t xml:space="preserve"> </w:t>
            </w:r>
            <w:r w:rsidR="00A367EF">
              <w:t xml:space="preserve"> </w:t>
            </w:r>
            <w:r w:rsidR="00A367EF" w:rsidRPr="00A367EF">
              <w:rPr>
                <w:rFonts w:cs="Tahoma"/>
                <w:b/>
                <w:bCs/>
                <w:color w:val="000000"/>
                <w:sz w:val="22"/>
                <w:szCs w:val="22"/>
                <w:lang w:eastAsia="el-GR"/>
              </w:rPr>
              <w:t>3</w:t>
            </w:r>
            <w:r w:rsidR="00A367EF">
              <w:rPr>
                <w:rFonts w:cs="Tahoma"/>
                <w:b/>
                <w:bCs/>
                <w:color w:val="000000"/>
                <w:sz w:val="22"/>
                <w:szCs w:val="22"/>
                <w:lang w:eastAsia="el-GR"/>
              </w:rPr>
              <w:t>.</w:t>
            </w:r>
            <w:r w:rsidR="00A367EF" w:rsidRPr="00A367EF">
              <w:rPr>
                <w:rFonts w:cs="Tahoma"/>
                <w:b/>
                <w:bCs/>
                <w:color w:val="000000"/>
                <w:sz w:val="22"/>
                <w:szCs w:val="22"/>
                <w:lang w:eastAsia="el-GR"/>
              </w:rPr>
              <w:t>327</w:t>
            </w:r>
            <w:r w:rsidR="00A367EF">
              <w:rPr>
                <w:rFonts w:cs="Tahoma"/>
                <w:b/>
                <w:bCs/>
                <w:color w:val="000000"/>
                <w:sz w:val="22"/>
                <w:szCs w:val="22"/>
                <w:lang w:eastAsia="el-GR"/>
              </w:rPr>
              <w:t>.</w:t>
            </w:r>
            <w:r w:rsidR="00A367EF" w:rsidRPr="00A367EF">
              <w:rPr>
                <w:rFonts w:cs="Tahoma"/>
                <w:b/>
                <w:bCs/>
                <w:color w:val="000000"/>
                <w:sz w:val="22"/>
                <w:szCs w:val="22"/>
                <w:lang w:eastAsia="el-GR"/>
              </w:rPr>
              <w:t>300,27</w:t>
            </w:r>
            <w:r w:rsidRPr="00BF4414">
              <w:rPr>
                <w:rFonts w:cs="Tahoma"/>
                <w:color w:val="000000"/>
                <w:sz w:val="22"/>
                <w:szCs w:val="22"/>
                <w:lang w:eastAsia="el-GR"/>
              </w:rPr>
              <w:t>,</w:t>
            </w:r>
            <w:r>
              <w:rPr>
                <w:rFonts w:cs="Tahoma"/>
                <w:color w:val="000000"/>
                <w:sz w:val="22"/>
                <w:szCs w:val="22"/>
                <w:lang w:eastAsia="el-GR"/>
              </w:rPr>
              <w:t xml:space="preserve"> </w:t>
            </w:r>
            <w:r w:rsidRPr="00BF4414">
              <w:rPr>
                <w:rFonts w:cs="Tahoma"/>
                <w:color w:val="000000"/>
                <w:sz w:val="22"/>
                <w:szCs w:val="22"/>
                <w:lang w:eastAsia="el-GR"/>
              </w:rPr>
              <w:t>ΦΠΑ</w:t>
            </w:r>
            <w:r w:rsidR="005D0D9C">
              <w:rPr>
                <w:rFonts w:cs="Tahoma"/>
                <w:color w:val="000000"/>
                <w:sz w:val="22"/>
                <w:szCs w:val="22"/>
                <w:lang w:eastAsia="el-GR"/>
              </w:rPr>
              <w:t>:</w:t>
            </w:r>
            <w:r w:rsidRPr="0044750A">
              <w:rPr>
                <w:rFonts w:cs="Tahoma"/>
                <w:sz w:val="22"/>
                <w:szCs w:val="22"/>
                <w:lang w:eastAsia="el-GR"/>
              </w:rPr>
              <w:t xml:space="preserve"> </w:t>
            </w:r>
            <w:r>
              <w:t xml:space="preserve"> </w:t>
            </w:r>
            <w:r w:rsidRPr="005D0D9C">
              <w:rPr>
                <w:rFonts w:cs="Tahoma"/>
                <w:b/>
                <w:bCs/>
                <w:sz w:val="22"/>
                <w:szCs w:val="22"/>
                <w:lang w:eastAsia="el-GR"/>
              </w:rPr>
              <w:t>€</w:t>
            </w:r>
            <w:r w:rsidR="00A367EF" w:rsidRPr="005D0D9C">
              <w:rPr>
                <w:b/>
                <w:bCs/>
              </w:rPr>
              <w:t xml:space="preserve"> </w:t>
            </w:r>
            <w:r w:rsidR="00A367EF" w:rsidRPr="005D0D9C">
              <w:rPr>
                <w:rFonts w:cs="Tahoma"/>
                <w:b/>
                <w:bCs/>
                <w:sz w:val="22"/>
                <w:szCs w:val="22"/>
                <w:lang w:eastAsia="el-GR"/>
              </w:rPr>
              <w:t>643.993,6</w:t>
            </w:r>
            <w:r w:rsidR="005D0D9C" w:rsidRPr="005D0D9C">
              <w:rPr>
                <w:rFonts w:cs="Tahoma"/>
                <w:b/>
                <w:bCs/>
                <w:sz w:val="22"/>
                <w:szCs w:val="22"/>
                <w:lang w:eastAsia="el-GR"/>
              </w:rPr>
              <w:t>0</w:t>
            </w:r>
            <w:r w:rsidR="005D0D9C">
              <w:rPr>
                <w:rFonts w:cs="Tahoma"/>
                <w:sz w:val="22"/>
                <w:szCs w:val="22"/>
                <w:lang w:eastAsia="el-GR"/>
              </w:rPr>
              <w:t>)</w:t>
            </w:r>
            <w:r w:rsidRPr="00BF4414">
              <w:rPr>
                <w:rFonts w:cs="Tahoma"/>
                <w:sz w:val="22"/>
                <w:szCs w:val="22"/>
                <w:lang w:eastAsia="el-GR"/>
              </w:rPr>
              <w:t>.</w:t>
            </w:r>
          </w:p>
          <w:p w14:paraId="6F3BBCE4" w14:textId="5C01EC0C" w:rsidR="006402D3" w:rsidRPr="00A60CFE" w:rsidRDefault="006402D3" w:rsidP="006402D3">
            <w:pPr>
              <w:pStyle w:val="TabletextChar"/>
              <w:numPr>
                <w:ilvl w:val="0"/>
                <w:numId w:val="4"/>
              </w:numPr>
              <w:spacing w:before="120" w:line="240" w:lineRule="auto"/>
              <w:ind w:left="714" w:hanging="357"/>
              <w:jc w:val="both"/>
              <w:rPr>
                <w:rFonts w:cs="Tahoma"/>
                <w:color w:val="000000"/>
                <w:sz w:val="22"/>
                <w:szCs w:val="22"/>
                <w:lang w:eastAsia="el-GR"/>
              </w:rPr>
            </w:pPr>
            <w:r w:rsidRPr="00A60CFE">
              <w:rPr>
                <w:rFonts w:cs="Tahoma"/>
                <w:color w:val="000000"/>
                <w:sz w:val="22"/>
                <w:szCs w:val="22"/>
                <w:lang w:eastAsia="el-GR"/>
              </w:rPr>
              <w:t xml:space="preserve">Προϋπολογισμός αρχικού έργου: </w:t>
            </w:r>
            <w:r w:rsidRPr="003450B8">
              <w:rPr>
                <w:rFonts w:cs="Tahoma"/>
                <w:b/>
                <w:bCs/>
                <w:color w:val="000000"/>
                <w:sz w:val="22"/>
                <w:szCs w:val="22"/>
                <w:lang w:eastAsia="el-GR"/>
              </w:rPr>
              <w:t xml:space="preserve">€ </w:t>
            </w:r>
            <w:r w:rsidRPr="00962C7A">
              <w:rPr>
                <w:rFonts w:cs="Tahoma"/>
                <w:b/>
                <w:bCs/>
                <w:color w:val="000000"/>
                <w:sz w:val="22"/>
                <w:szCs w:val="22"/>
                <w:lang w:eastAsia="el-GR"/>
              </w:rPr>
              <w:t>1.677.066,67</w:t>
            </w:r>
            <w:r w:rsidRPr="00A60CFE">
              <w:rPr>
                <w:rFonts w:cs="Tahoma"/>
                <w:color w:val="000000"/>
                <w:sz w:val="22"/>
                <w:szCs w:val="22"/>
                <w:lang w:eastAsia="el-GR"/>
              </w:rPr>
              <w:t xml:space="preserve"> μη περιλαμβανομένου ΦΠΑ 24% (Προϋπολογισμός με ΦΠΑ: </w:t>
            </w:r>
            <w:r w:rsidRPr="003450B8">
              <w:rPr>
                <w:rFonts w:cs="Tahoma"/>
                <w:b/>
                <w:bCs/>
                <w:color w:val="000000"/>
                <w:sz w:val="22"/>
                <w:szCs w:val="22"/>
                <w:lang w:eastAsia="el-GR"/>
              </w:rPr>
              <w:t xml:space="preserve">€ </w:t>
            </w:r>
            <w:r w:rsidRPr="00962C7A">
              <w:rPr>
                <w:rFonts w:cs="Tahoma"/>
                <w:b/>
                <w:bCs/>
                <w:color w:val="000000"/>
                <w:sz w:val="22"/>
                <w:szCs w:val="22"/>
                <w:lang w:eastAsia="el-GR"/>
              </w:rPr>
              <w:t>2.079.562,67</w:t>
            </w:r>
            <w:r w:rsidRPr="00A60CFE">
              <w:rPr>
                <w:rFonts w:cs="Tahoma"/>
                <w:color w:val="000000"/>
                <w:sz w:val="22"/>
                <w:szCs w:val="22"/>
                <w:lang w:eastAsia="el-GR"/>
              </w:rPr>
              <w:t>, ΦΠΑ</w:t>
            </w:r>
            <w:r w:rsidR="005D0D9C">
              <w:rPr>
                <w:rFonts w:cs="Tahoma"/>
                <w:color w:val="000000"/>
                <w:sz w:val="22"/>
                <w:szCs w:val="22"/>
                <w:lang w:eastAsia="el-GR"/>
              </w:rPr>
              <w:t>:</w:t>
            </w:r>
            <w:r w:rsidRPr="00A60CFE">
              <w:rPr>
                <w:rFonts w:cs="Tahoma"/>
                <w:color w:val="000000"/>
                <w:sz w:val="22"/>
                <w:szCs w:val="22"/>
                <w:lang w:eastAsia="el-GR"/>
              </w:rPr>
              <w:t xml:space="preserve"> </w:t>
            </w:r>
            <w:r w:rsidRPr="005D0D9C">
              <w:rPr>
                <w:rFonts w:cs="Tahoma"/>
                <w:b/>
                <w:bCs/>
                <w:color w:val="000000"/>
                <w:sz w:val="22"/>
                <w:szCs w:val="22"/>
                <w:lang w:eastAsia="el-GR"/>
              </w:rPr>
              <w:t>€</w:t>
            </w:r>
            <w:r w:rsidR="005D0D9C" w:rsidRPr="005D0D9C">
              <w:rPr>
                <w:rFonts w:cs="Tahoma"/>
                <w:b/>
                <w:bCs/>
                <w:color w:val="000000"/>
                <w:sz w:val="22"/>
                <w:szCs w:val="22"/>
                <w:lang w:eastAsia="el-GR"/>
              </w:rPr>
              <w:t xml:space="preserve"> </w:t>
            </w:r>
            <w:r w:rsidRPr="005D0D9C">
              <w:rPr>
                <w:rFonts w:cs="Tahoma"/>
                <w:b/>
                <w:bCs/>
                <w:color w:val="000000"/>
                <w:sz w:val="22"/>
                <w:szCs w:val="22"/>
                <w:lang w:eastAsia="el-GR"/>
              </w:rPr>
              <w:t>402.496,00</w:t>
            </w:r>
            <w:r w:rsidRPr="00A60CFE">
              <w:rPr>
                <w:rFonts w:cs="Tahoma"/>
                <w:color w:val="000000"/>
                <w:sz w:val="22"/>
                <w:szCs w:val="22"/>
                <w:lang w:eastAsia="el-GR"/>
              </w:rPr>
              <w:t>).</w:t>
            </w:r>
          </w:p>
          <w:p w14:paraId="6D353F53" w14:textId="1569BA3B" w:rsidR="006402D3" w:rsidRDefault="006402D3" w:rsidP="006402D3">
            <w:pPr>
              <w:pStyle w:val="TabletextChar"/>
              <w:numPr>
                <w:ilvl w:val="0"/>
                <w:numId w:val="4"/>
              </w:numPr>
              <w:spacing w:before="120" w:line="240" w:lineRule="auto"/>
              <w:ind w:left="714" w:hanging="357"/>
              <w:jc w:val="both"/>
              <w:rPr>
                <w:rFonts w:cs="Tahoma"/>
                <w:color w:val="000000"/>
                <w:sz w:val="22"/>
                <w:szCs w:val="22"/>
                <w:lang w:eastAsia="el-GR"/>
              </w:rPr>
            </w:pPr>
            <w:r w:rsidRPr="00A60CFE">
              <w:rPr>
                <w:rFonts w:cs="Tahoma"/>
                <w:color w:val="000000"/>
                <w:sz w:val="22"/>
                <w:szCs w:val="22"/>
                <w:lang w:eastAsia="el-GR"/>
              </w:rPr>
              <w:t xml:space="preserve">Προϋπολογισμός δικαιώματος προαίρεσης φυσικού αντικειμένου: </w:t>
            </w:r>
            <w:r w:rsidRPr="003450B8">
              <w:rPr>
                <w:rFonts w:cs="Tahoma"/>
                <w:b/>
                <w:bCs/>
                <w:color w:val="000000"/>
                <w:sz w:val="22"/>
                <w:szCs w:val="22"/>
                <w:lang w:eastAsia="el-GR"/>
              </w:rPr>
              <w:t>έως €</w:t>
            </w:r>
            <w:r w:rsidR="005D0D9C">
              <w:rPr>
                <w:rFonts w:cs="Tahoma"/>
                <w:b/>
                <w:bCs/>
                <w:color w:val="000000"/>
                <w:sz w:val="22"/>
                <w:szCs w:val="22"/>
                <w:lang w:eastAsia="el-GR"/>
              </w:rPr>
              <w:t xml:space="preserve"> </w:t>
            </w:r>
            <w:r w:rsidRPr="003450B8">
              <w:rPr>
                <w:rFonts w:cs="Tahoma"/>
                <w:b/>
                <w:bCs/>
                <w:color w:val="000000"/>
                <w:sz w:val="22"/>
                <w:szCs w:val="22"/>
              </w:rPr>
              <w:t>5</w:t>
            </w:r>
            <w:r w:rsidRPr="00537272">
              <w:rPr>
                <w:rFonts w:cs="Tahoma"/>
                <w:b/>
                <w:bCs/>
                <w:color w:val="000000"/>
                <w:sz w:val="22"/>
                <w:szCs w:val="22"/>
                <w:lang w:eastAsia="el-GR"/>
              </w:rPr>
              <w:t>03</w:t>
            </w:r>
            <w:r w:rsidRPr="003450B8">
              <w:rPr>
                <w:rFonts w:cs="Tahoma"/>
                <w:b/>
                <w:bCs/>
                <w:color w:val="000000"/>
                <w:sz w:val="22"/>
                <w:szCs w:val="22"/>
                <w:lang w:eastAsia="el-GR"/>
              </w:rPr>
              <w:t>.</w:t>
            </w:r>
            <w:r w:rsidRPr="00537272">
              <w:rPr>
                <w:rFonts w:cs="Tahoma"/>
                <w:b/>
                <w:bCs/>
                <w:color w:val="000000"/>
                <w:sz w:val="22"/>
                <w:szCs w:val="22"/>
                <w:lang w:eastAsia="el-GR"/>
              </w:rPr>
              <w:t>12</w:t>
            </w:r>
            <w:r w:rsidRPr="003450B8">
              <w:rPr>
                <w:rFonts w:cs="Tahoma"/>
                <w:b/>
                <w:bCs/>
                <w:color w:val="000000"/>
                <w:sz w:val="22"/>
                <w:szCs w:val="22"/>
                <w:lang w:eastAsia="el-GR"/>
              </w:rPr>
              <w:t>0,00</w:t>
            </w:r>
            <w:r w:rsidRPr="00A60CFE">
              <w:rPr>
                <w:rFonts w:cs="Tahoma"/>
                <w:color w:val="000000"/>
                <w:sz w:val="22"/>
                <w:szCs w:val="22"/>
                <w:lang w:eastAsia="el-GR"/>
              </w:rPr>
              <w:t xml:space="preserve"> μη περιλαμβανομένου ΦΠΑ 24% (</w:t>
            </w:r>
            <w:r w:rsidR="005D0D9C">
              <w:rPr>
                <w:rFonts w:cs="Tahoma"/>
                <w:color w:val="000000"/>
                <w:sz w:val="22"/>
                <w:szCs w:val="22"/>
                <w:lang w:eastAsia="el-GR"/>
              </w:rPr>
              <w:t>Π</w:t>
            </w:r>
            <w:r w:rsidRPr="00A60CFE">
              <w:rPr>
                <w:rFonts w:cs="Tahoma"/>
                <w:color w:val="000000"/>
                <w:sz w:val="22"/>
                <w:szCs w:val="22"/>
                <w:lang w:eastAsia="el-GR"/>
              </w:rPr>
              <w:t xml:space="preserve">ροϋπολογισμός με ΦΠΑ: </w:t>
            </w:r>
            <w:r w:rsidRPr="003450B8">
              <w:rPr>
                <w:rFonts w:cs="Tahoma"/>
                <w:b/>
                <w:bCs/>
                <w:color w:val="000000"/>
                <w:sz w:val="22"/>
                <w:szCs w:val="22"/>
                <w:lang w:eastAsia="el-GR"/>
              </w:rPr>
              <w:t>€</w:t>
            </w:r>
            <w:r w:rsidR="005D0D9C">
              <w:rPr>
                <w:rFonts w:cs="Tahoma"/>
                <w:b/>
                <w:bCs/>
                <w:color w:val="000000"/>
                <w:sz w:val="22"/>
                <w:szCs w:val="22"/>
                <w:lang w:eastAsia="el-GR"/>
              </w:rPr>
              <w:t xml:space="preserve"> </w:t>
            </w:r>
            <w:r w:rsidRPr="00C25EFA">
              <w:rPr>
                <w:rFonts w:cs="Tahoma"/>
                <w:b/>
                <w:bCs/>
                <w:color w:val="000000"/>
                <w:sz w:val="22"/>
                <w:szCs w:val="22"/>
                <w:lang w:eastAsia="el-GR"/>
              </w:rPr>
              <w:t>623.868,80</w:t>
            </w:r>
            <w:r w:rsidRPr="005D0D9C">
              <w:rPr>
                <w:rFonts w:cs="Tahoma"/>
                <w:color w:val="000000"/>
                <w:sz w:val="22"/>
                <w:szCs w:val="22"/>
                <w:lang w:eastAsia="el-GR"/>
              </w:rPr>
              <w:t>,</w:t>
            </w:r>
            <w:r w:rsidRPr="00A60CFE">
              <w:rPr>
                <w:rFonts w:cs="Tahoma"/>
                <w:color w:val="000000"/>
                <w:sz w:val="22"/>
                <w:szCs w:val="22"/>
                <w:lang w:eastAsia="el-GR"/>
              </w:rPr>
              <w:t xml:space="preserve"> ΦΠΑ</w:t>
            </w:r>
            <w:r w:rsidR="005D0D9C">
              <w:rPr>
                <w:rFonts w:cs="Tahoma"/>
                <w:color w:val="000000"/>
                <w:sz w:val="22"/>
                <w:szCs w:val="22"/>
                <w:lang w:eastAsia="el-GR"/>
              </w:rPr>
              <w:t>:</w:t>
            </w:r>
            <w:r w:rsidRPr="00A60CFE">
              <w:rPr>
                <w:rFonts w:cs="Tahoma"/>
                <w:color w:val="000000"/>
                <w:sz w:val="22"/>
                <w:szCs w:val="22"/>
                <w:lang w:eastAsia="el-GR"/>
              </w:rPr>
              <w:t xml:space="preserve"> </w:t>
            </w:r>
            <w:r w:rsidRPr="005D0D9C">
              <w:rPr>
                <w:rFonts w:cs="Tahoma"/>
                <w:b/>
                <w:bCs/>
                <w:color w:val="000000"/>
                <w:sz w:val="22"/>
                <w:szCs w:val="22"/>
                <w:lang w:eastAsia="el-GR"/>
              </w:rPr>
              <w:t>€</w:t>
            </w:r>
            <w:r w:rsidR="005D0D9C" w:rsidRPr="005D0D9C">
              <w:rPr>
                <w:rFonts w:cs="Tahoma"/>
                <w:b/>
                <w:bCs/>
                <w:color w:val="000000"/>
                <w:sz w:val="22"/>
                <w:szCs w:val="22"/>
                <w:lang w:eastAsia="el-GR"/>
              </w:rPr>
              <w:t xml:space="preserve"> </w:t>
            </w:r>
            <w:r w:rsidRPr="005D0D9C">
              <w:rPr>
                <w:rFonts w:cs="Tahoma"/>
                <w:b/>
                <w:bCs/>
                <w:color w:val="000000"/>
                <w:sz w:val="22"/>
                <w:szCs w:val="22"/>
                <w:lang w:eastAsia="el-GR"/>
              </w:rPr>
              <w:t>120.748,80</w:t>
            </w:r>
            <w:r w:rsidRPr="00A60CFE">
              <w:rPr>
                <w:rFonts w:cs="Tahoma"/>
                <w:color w:val="000000"/>
                <w:sz w:val="22"/>
                <w:szCs w:val="22"/>
                <w:lang w:eastAsia="el-GR"/>
              </w:rPr>
              <w:t>).</w:t>
            </w:r>
          </w:p>
          <w:p w14:paraId="70C36885" w14:textId="234D8B81" w:rsidR="00FB7646" w:rsidRPr="006402D3" w:rsidRDefault="006402D3" w:rsidP="006402D3">
            <w:pPr>
              <w:pStyle w:val="TabletextChar"/>
              <w:numPr>
                <w:ilvl w:val="0"/>
                <w:numId w:val="4"/>
              </w:numPr>
              <w:spacing w:before="120" w:line="240" w:lineRule="auto"/>
              <w:ind w:left="714" w:hanging="357"/>
              <w:jc w:val="both"/>
              <w:rPr>
                <w:rFonts w:cs="Tahoma"/>
                <w:color w:val="000000"/>
                <w:sz w:val="22"/>
                <w:szCs w:val="22"/>
                <w:lang w:eastAsia="el-GR"/>
              </w:rPr>
            </w:pPr>
            <w:r w:rsidRPr="006402D3">
              <w:rPr>
                <w:rFonts w:cs="Tahoma"/>
                <w:color w:val="000000"/>
                <w:sz w:val="22"/>
                <w:szCs w:val="22"/>
                <w:lang w:eastAsia="el-GR"/>
              </w:rPr>
              <w:t xml:space="preserve">Προϋπολογισμός δικαιώματος προαίρεσης υπηρεσιών συντήρησης: </w:t>
            </w:r>
            <w:r w:rsidRPr="006402D3">
              <w:rPr>
                <w:rFonts w:cs="Tahoma"/>
                <w:b/>
                <w:bCs/>
                <w:color w:val="000000"/>
                <w:sz w:val="22"/>
                <w:szCs w:val="22"/>
                <w:lang w:eastAsia="el-GR"/>
              </w:rPr>
              <w:t>έως €</w:t>
            </w:r>
            <w:r w:rsidR="005D0D9C">
              <w:rPr>
                <w:rFonts w:cs="Tahoma"/>
                <w:b/>
                <w:bCs/>
                <w:color w:val="000000"/>
                <w:sz w:val="22"/>
                <w:szCs w:val="22"/>
                <w:lang w:eastAsia="el-GR"/>
              </w:rPr>
              <w:t xml:space="preserve"> </w:t>
            </w:r>
            <w:r w:rsidRPr="006402D3">
              <w:rPr>
                <w:rFonts w:cs="Tahoma"/>
                <w:b/>
                <w:bCs/>
                <w:color w:val="000000"/>
                <w:sz w:val="22"/>
                <w:szCs w:val="22"/>
              </w:rPr>
              <w:t>5</w:t>
            </w:r>
            <w:r w:rsidRPr="006402D3">
              <w:rPr>
                <w:rFonts w:cs="Tahoma"/>
                <w:b/>
                <w:bCs/>
                <w:color w:val="000000"/>
                <w:sz w:val="22"/>
                <w:szCs w:val="22"/>
                <w:lang w:eastAsia="el-GR"/>
              </w:rPr>
              <w:t>03.120,00</w:t>
            </w:r>
            <w:r w:rsidRPr="006402D3">
              <w:rPr>
                <w:rFonts w:cs="Tahoma"/>
                <w:color w:val="000000"/>
                <w:sz w:val="22"/>
                <w:szCs w:val="22"/>
                <w:lang w:eastAsia="el-GR"/>
              </w:rPr>
              <w:t xml:space="preserve"> μη περιλαμβανομένου ΦΠΑ 24% (</w:t>
            </w:r>
            <w:r w:rsidR="005D0D9C">
              <w:rPr>
                <w:rFonts w:cs="Tahoma"/>
                <w:color w:val="000000"/>
                <w:sz w:val="22"/>
                <w:szCs w:val="22"/>
                <w:lang w:eastAsia="el-GR"/>
              </w:rPr>
              <w:t>Π</w:t>
            </w:r>
            <w:r w:rsidRPr="006402D3">
              <w:rPr>
                <w:rFonts w:cs="Tahoma"/>
                <w:color w:val="000000"/>
                <w:sz w:val="22"/>
                <w:szCs w:val="22"/>
                <w:lang w:eastAsia="el-GR"/>
              </w:rPr>
              <w:t xml:space="preserve">ροϋπολογισμός με ΦΠΑ: </w:t>
            </w:r>
            <w:r w:rsidRPr="006402D3">
              <w:rPr>
                <w:rFonts w:cs="Tahoma"/>
                <w:b/>
                <w:bCs/>
                <w:color w:val="000000"/>
                <w:sz w:val="22"/>
                <w:szCs w:val="22"/>
                <w:lang w:eastAsia="el-GR"/>
              </w:rPr>
              <w:t>€</w:t>
            </w:r>
            <w:r w:rsidR="005D0D9C">
              <w:rPr>
                <w:rFonts w:cs="Tahoma"/>
                <w:b/>
                <w:bCs/>
                <w:color w:val="000000"/>
                <w:sz w:val="22"/>
                <w:szCs w:val="22"/>
                <w:lang w:eastAsia="el-GR"/>
              </w:rPr>
              <w:t xml:space="preserve"> </w:t>
            </w:r>
            <w:r w:rsidRPr="006402D3">
              <w:rPr>
                <w:rFonts w:cs="Tahoma"/>
                <w:b/>
                <w:bCs/>
                <w:color w:val="000000"/>
                <w:sz w:val="22"/>
                <w:szCs w:val="22"/>
                <w:lang w:eastAsia="el-GR"/>
              </w:rPr>
              <w:t>623.868,80,</w:t>
            </w:r>
            <w:r w:rsidRPr="006402D3">
              <w:rPr>
                <w:rFonts w:cs="Tahoma"/>
                <w:color w:val="000000"/>
                <w:sz w:val="22"/>
                <w:szCs w:val="22"/>
                <w:lang w:eastAsia="el-GR"/>
              </w:rPr>
              <w:t xml:space="preserve"> ΦΠΑ</w:t>
            </w:r>
            <w:r w:rsidR="005D0D9C">
              <w:rPr>
                <w:rFonts w:cs="Tahoma"/>
                <w:color w:val="000000"/>
                <w:sz w:val="22"/>
                <w:szCs w:val="22"/>
                <w:lang w:eastAsia="el-GR"/>
              </w:rPr>
              <w:t>:</w:t>
            </w:r>
            <w:r w:rsidRPr="006402D3">
              <w:rPr>
                <w:rFonts w:cs="Tahoma"/>
                <w:color w:val="000000"/>
                <w:sz w:val="22"/>
                <w:szCs w:val="22"/>
                <w:lang w:eastAsia="el-GR"/>
              </w:rPr>
              <w:t xml:space="preserve"> </w:t>
            </w:r>
            <w:r w:rsidRPr="005D0D9C">
              <w:rPr>
                <w:rFonts w:cs="Tahoma"/>
                <w:b/>
                <w:bCs/>
                <w:color w:val="000000"/>
                <w:sz w:val="22"/>
                <w:szCs w:val="22"/>
                <w:lang w:eastAsia="el-GR"/>
              </w:rPr>
              <w:t>€ 120.748,80</w:t>
            </w:r>
            <w:r w:rsidRPr="006402D3">
              <w:rPr>
                <w:rFonts w:cs="Tahoma"/>
                <w:color w:val="000000"/>
                <w:sz w:val="22"/>
                <w:szCs w:val="22"/>
                <w:lang w:eastAsia="el-GR"/>
              </w:rPr>
              <w:t>)</w:t>
            </w:r>
          </w:p>
        </w:tc>
      </w:tr>
      <w:tr w:rsidR="009863DC" w:rsidRPr="007A3F82" w14:paraId="5515C353" w14:textId="77777777" w:rsidTr="00E34513">
        <w:trPr>
          <w:trHeight w:val="421"/>
        </w:trPr>
        <w:tc>
          <w:tcPr>
            <w:tcW w:w="1729" w:type="pct"/>
            <w:vAlign w:val="center"/>
          </w:tcPr>
          <w:p w14:paraId="3D246F22" w14:textId="77777777" w:rsidR="009863DC" w:rsidRPr="00E34513" w:rsidRDefault="009863DC" w:rsidP="000E6565">
            <w:pPr>
              <w:autoSpaceDE w:val="0"/>
              <w:autoSpaceDN w:val="0"/>
              <w:adjustRightInd w:val="0"/>
              <w:spacing w:before="120"/>
              <w:jc w:val="right"/>
              <w:rPr>
                <w:rFonts w:cs="Tahoma"/>
                <w:b/>
                <w:bCs/>
                <w:szCs w:val="22"/>
                <w:lang w:val="el-GR" w:eastAsia="en-US"/>
              </w:rPr>
            </w:pPr>
            <w:r w:rsidRPr="00E34513">
              <w:rPr>
                <w:rFonts w:cs="Tahoma"/>
                <w:b/>
                <w:bCs/>
                <w:szCs w:val="22"/>
                <w:lang w:val="el-GR" w:eastAsia="en-US"/>
              </w:rPr>
              <w:t>CPV:</w:t>
            </w:r>
          </w:p>
        </w:tc>
        <w:tc>
          <w:tcPr>
            <w:tcW w:w="3271" w:type="pct"/>
            <w:gridSpan w:val="2"/>
            <w:vAlign w:val="center"/>
          </w:tcPr>
          <w:p w14:paraId="39C8529A" w14:textId="77777777" w:rsidR="009863DC" w:rsidRPr="007A3F82" w:rsidRDefault="00A3714E" w:rsidP="000E6565">
            <w:pPr>
              <w:autoSpaceDE w:val="0"/>
              <w:autoSpaceDN w:val="0"/>
              <w:adjustRightInd w:val="0"/>
              <w:spacing w:before="120"/>
              <w:jc w:val="left"/>
              <w:rPr>
                <w:rFonts w:cs="Tahoma"/>
                <w:color w:val="000000"/>
                <w:szCs w:val="22"/>
                <w:highlight w:val="cyan"/>
                <w:lang w:val="el-GR"/>
              </w:rPr>
            </w:pPr>
            <w:r w:rsidRPr="00A3714E">
              <w:rPr>
                <w:rFonts w:cs="Tahoma"/>
                <w:color w:val="000000"/>
                <w:szCs w:val="22"/>
                <w:lang w:val="el-GR"/>
              </w:rPr>
              <w:t>7124</w:t>
            </w:r>
            <w:r w:rsidR="00A92270">
              <w:rPr>
                <w:rFonts w:cs="Tahoma"/>
                <w:color w:val="000000"/>
                <w:szCs w:val="22"/>
                <w:lang w:val="el-GR"/>
              </w:rPr>
              <w:t>1000-9,  72262000-9, 80533100-0, 72000000-5</w:t>
            </w:r>
          </w:p>
        </w:tc>
      </w:tr>
      <w:tr w:rsidR="009863DC" w:rsidRPr="005D0D9C" w14:paraId="59C219C0" w14:textId="77777777" w:rsidTr="00E34513">
        <w:trPr>
          <w:trHeight w:val="753"/>
        </w:trPr>
        <w:tc>
          <w:tcPr>
            <w:tcW w:w="1729" w:type="pct"/>
            <w:vAlign w:val="center"/>
          </w:tcPr>
          <w:p w14:paraId="3EF317C7" w14:textId="77777777" w:rsidR="009863DC" w:rsidRPr="00E34513" w:rsidRDefault="009863DC" w:rsidP="000E6565">
            <w:pPr>
              <w:autoSpaceDE w:val="0"/>
              <w:autoSpaceDN w:val="0"/>
              <w:adjustRightInd w:val="0"/>
              <w:spacing w:before="120"/>
              <w:jc w:val="right"/>
              <w:rPr>
                <w:rFonts w:cs="Tahoma"/>
                <w:b/>
                <w:bCs/>
                <w:szCs w:val="22"/>
                <w:lang w:val="el-GR" w:eastAsia="en-US"/>
              </w:rPr>
            </w:pPr>
            <w:r w:rsidRPr="00E34513">
              <w:rPr>
                <w:rFonts w:cs="Tahoma"/>
                <w:b/>
                <w:bCs/>
                <w:szCs w:val="22"/>
                <w:lang w:val="el-GR" w:eastAsia="en-US"/>
              </w:rPr>
              <w:t>Κριτήριο Ανάθεσης:</w:t>
            </w:r>
          </w:p>
        </w:tc>
        <w:tc>
          <w:tcPr>
            <w:tcW w:w="3271" w:type="pct"/>
            <w:gridSpan w:val="2"/>
            <w:vAlign w:val="center"/>
          </w:tcPr>
          <w:p w14:paraId="0EE3F1DB" w14:textId="6E0B3B6B" w:rsidR="009863DC" w:rsidRPr="00BF4414" w:rsidRDefault="009863DC" w:rsidP="000E6565">
            <w:pPr>
              <w:autoSpaceDE w:val="0"/>
              <w:autoSpaceDN w:val="0"/>
              <w:adjustRightInd w:val="0"/>
              <w:spacing w:before="120"/>
              <w:rPr>
                <w:rFonts w:cs="Tahoma"/>
                <w:b/>
                <w:color w:val="000000"/>
                <w:szCs w:val="22"/>
                <w:lang w:val="el-GR"/>
              </w:rPr>
            </w:pPr>
            <w:r w:rsidRPr="00BF4414">
              <w:rPr>
                <w:rFonts w:cs="Tahoma"/>
                <w:b/>
                <w:color w:val="000000"/>
                <w:szCs w:val="22"/>
                <w:lang w:val="el-GR"/>
              </w:rPr>
              <w:t>Η πλέον συμφέρουσα από οικονομική άποψη προσφορά βάσει βέλτιστης σχέσης ποιότητας – τιμής</w:t>
            </w:r>
          </w:p>
        </w:tc>
      </w:tr>
      <w:tr w:rsidR="009863DC" w:rsidRPr="00BF4414" w:rsidDel="005977E7" w14:paraId="522DE2A9" w14:textId="77777777" w:rsidTr="00E34513">
        <w:trPr>
          <w:trHeight w:val="352"/>
        </w:trPr>
        <w:tc>
          <w:tcPr>
            <w:tcW w:w="1729" w:type="pct"/>
            <w:vAlign w:val="center"/>
          </w:tcPr>
          <w:p w14:paraId="0662C7A0" w14:textId="77777777" w:rsidR="009863DC" w:rsidRPr="00E34513" w:rsidRDefault="009863DC" w:rsidP="000E6565">
            <w:pPr>
              <w:autoSpaceDE w:val="0"/>
              <w:autoSpaceDN w:val="0"/>
              <w:adjustRightInd w:val="0"/>
              <w:spacing w:before="120"/>
              <w:jc w:val="right"/>
              <w:rPr>
                <w:rFonts w:cs="Tahoma"/>
                <w:b/>
                <w:bCs/>
                <w:szCs w:val="22"/>
                <w:lang w:val="el-GR" w:eastAsia="en-US"/>
              </w:rPr>
            </w:pPr>
            <w:r w:rsidRPr="00E34513">
              <w:rPr>
                <w:rFonts w:cs="Tahoma"/>
                <w:b/>
                <w:bCs/>
                <w:szCs w:val="22"/>
                <w:lang w:val="el-GR" w:eastAsia="en-US"/>
              </w:rPr>
              <w:t>Ημερομηνία Διενέργειας:</w:t>
            </w:r>
          </w:p>
        </w:tc>
        <w:tc>
          <w:tcPr>
            <w:tcW w:w="3271" w:type="pct"/>
            <w:gridSpan w:val="2"/>
            <w:vAlign w:val="bottom"/>
          </w:tcPr>
          <w:p w14:paraId="1690F5AE" w14:textId="3F7B459E" w:rsidR="009863DC" w:rsidRPr="00BC280F" w:rsidDel="005977E7" w:rsidRDefault="005D0D9C" w:rsidP="000E6565">
            <w:pPr>
              <w:autoSpaceDE w:val="0"/>
              <w:autoSpaceDN w:val="0"/>
              <w:adjustRightInd w:val="0"/>
              <w:spacing w:before="120"/>
              <w:rPr>
                <w:rFonts w:cs="Tahoma"/>
                <w:b/>
                <w:color w:val="000000"/>
                <w:szCs w:val="22"/>
                <w:lang w:val="en-US"/>
              </w:rPr>
            </w:pPr>
            <w:r>
              <w:rPr>
                <w:rFonts w:cs="Tahoma"/>
                <w:b/>
                <w:color w:val="000000"/>
                <w:szCs w:val="22"/>
                <w:lang w:val="el-GR"/>
              </w:rPr>
              <w:t>30-03-2026</w:t>
            </w:r>
            <w:r w:rsidR="00143255">
              <w:rPr>
                <w:rFonts w:cs="Tahoma"/>
                <w:b/>
                <w:color w:val="000000"/>
                <w:szCs w:val="22"/>
                <w:lang w:val="el-GR"/>
              </w:rPr>
              <w:t xml:space="preserve"> </w:t>
            </w:r>
          </w:p>
        </w:tc>
      </w:tr>
      <w:tr w:rsidR="009863DC" w:rsidRPr="00BF4414" w:rsidDel="005977E7" w14:paraId="2E746B09" w14:textId="77777777" w:rsidTr="00E34513">
        <w:trPr>
          <w:trHeight w:val="415"/>
        </w:trPr>
        <w:tc>
          <w:tcPr>
            <w:tcW w:w="3808" w:type="pct"/>
            <w:gridSpan w:val="2"/>
            <w:vAlign w:val="bottom"/>
          </w:tcPr>
          <w:p w14:paraId="455D4E0D" w14:textId="77777777" w:rsidR="009863DC" w:rsidRPr="00E34513" w:rsidRDefault="009863DC" w:rsidP="000E6565">
            <w:pPr>
              <w:autoSpaceDE w:val="0"/>
              <w:autoSpaceDN w:val="0"/>
              <w:adjustRightInd w:val="0"/>
              <w:spacing w:before="120"/>
              <w:jc w:val="right"/>
              <w:rPr>
                <w:rFonts w:cs="Tahoma"/>
                <w:b/>
                <w:color w:val="000000"/>
                <w:szCs w:val="22"/>
              </w:rPr>
            </w:pPr>
            <w:proofErr w:type="spellStart"/>
            <w:r w:rsidRPr="00BF4414">
              <w:rPr>
                <w:rFonts w:cs="Tahoma"/>
                <w:b/>
                <w:color w:val="000000"/>
                <w:szCs w:val="22"/>
              </w:rPr>
              <w:t>Ημερομηνί</w:t>
            </w:r>
            <w:proofErr w:type="spellEnd"/>
            <w:r w:rsidRPr="00BF4414">
              <w:rPr>
                <w:rFonts w:cs="Tahoma"/>
                <w:b/>
                <w:color w:val="000000"/>
                <w:szCs w:val="22"/>
              </w:rPr>
              <w:t xml:space="preserve">α </w:t>
            </w:r>
            <w:proofErr w:type="spellStart"/>
            <w:r w:rsidRPr="00BF4414">
              <w:rPr>
                <w:rFonts w:cs="Tahoma"/>
                <w:b/>
                <w:color w:val="000000"/>
                <w:szCs w:val="22"/>
              </w:rPr>
              <w:t>Ανάρτησης</w:t>
            </w:r>
            <w:proofErr w:type="spellEnd"/>
            <w:r w:rsidRPr="00BF4414">
              <w:rPr>
                <w:rFonts w:cs="Tahoma"/>
                <w:b/>
                <w:color w:val="000000"/>
                <w:szCs w:val="22"/>
              </w:rPr>
              <w:t xml:space="preserve"> </w:t>
            </w:r>
            <w:proofErr w:type="spellStart"/>
            <w:r w:rsidRPr="00BF4414">
              <w:rPr>
                <w:rFonts w:cs="Tahoma"/>
                <w:b/>
                <w:color w:val="000000"/>
                <w:szCs w:val="22"/>
              </w:rPr>
              <w:t>στο</w:t>
            </w:r>
            <w:proofErr w:type="spellEnd"/>
            <w:r w:rsidRPr="00BF4414">
              <w:rPr>
                <w:rFonts w:cs="Tahoma"/>
                <w:b/>
                <w:color w:val="000000"/>
                <w:szCs w:val="22"/>
              </w:rPr>
              <w:t xml:space="preserve"> ΚΗΜΔΗΣ</w:t>
            </w:r>
          </w:p>
        </w:tc>
        <w:tc>
          <w:tcPr>
            <w:tcW w:w="1192" w:type="pct"/>
            <w:vAlign w:val="center"/>
          </w:tcPr>
          <w:p w14:paraId="27882EB4" w14:textId="3FEBD8A1" w:rsidR="009863DC" w:rsidRPr="00C42133" w:rsidDel="005977E7" w:rsidRDefault="005D0D9C" w:rsidP="00E34513">
            <w:pPr>
              <w:autoSpaceDE w:val="0"/>
              <w:autoSpaceDN w:val="0"/>
              <w:adjustRightInd w:val="0"/>
              <w:spacing w:after="0"/>
              <w:jc w:val="left"/>
              <w:rPr>
                <w:rFonts w:cs="Tahoma"/>
                <w:b/>
                <w:color w:val="000000"/>
                <w:szCs w:val="22"/>
                <w:lang w:val="el-GR"/>
              </w:rPr>
            </w:pPr>
            <w:r>
              <w:rPr>
                <w:rFonts w:cs="Tahoma"/>
                <w:b/>
                <w:color w:val="000000"/>
                <w:szCs w:val="22"/>
                <w:lang w:val="el-GR"/>
              </w:rPr>
              <w:t>25-02-2026</w:t>
            </w:r>
          </w:p>
        </w:tc>
      </w:tr>
      <w:tr w:rsidR="009863DC" w:rsidRPr="00BF4414" w:rsidDel="005977E7" w14:paraId="7828C009" w14:textId="77777777" w:rsidTr="00E34513">
        <w:trPr>
          <w:trHeight w:val="422"/>
        </w:trPr>
        <w:tc>
          <w:tcPr>
            <w:tcW w:w="3808" w:type="pct"/>
            <w:gridSpan w:val="2"/>
            <w:vAlign w:val="bottom"/>
          </w:tcPr>
          <w:p w14:paraId="433B0239" w14:textId="77777777" w:rsidR="009863DC" w:rsidRPr="00E34513" w:rsidRDefault="009863DC" w:rsidP="000E6565">
            <w:pPr>
              <w:autoSpaceDE w:val="0"/>
              <w:autoSpaceDN w:val="0"/>
              <w:adjustRightInd w:val="0"/>
              <w:spacing w:before="120"/>
              <w:jc w:val="right"/>
              <w:rPr>
                <w:rFonts w:cs="Tahoma"/>
                <w:b/>
                <w:color w:val="000000"/>
                <w:szCs w:val="22"/>
              </w:rPr>
            </w:pPr>
            <w:proofErr w:type="spellStart"/>
            <w:r w:rsidRPr="00BF4414">
              <w:rPr>
                <w:rFonts w:cs="Tahoma"/>
                <w:b/>
                <w:color w:val="000000"/>
                <w:szCs w:val="22"/>
              </w:rPr>
              <w:lastRenderedPageBreak/>
              <w:t>Ημερομηνί</w:t>
            </w:r>
            <w:proofErr w:type="spellEnd"/>
            <w:r w:rsidRPr="00BF4414">
              <w:rPr>
                <w:rFonts w:cs="Tahoma"/>
                <w:b/>
                <w:color w:val="000000"/>
                <w:szCs w:val="22"/>
              </w:rPr>
              <w:t xml:space="preserve">α </w:t>
            </w:r>
            <w:proofErr w:type="spellStart"/>
            <w:r w:rsidRPr="00BF4414">
              <w:rPr>
                <w:rFonts w:cs="Tahoma"/>
                <w:b/>
                <w:color w:val="000000"/>
                <w:szCs w:val="22"/>
              </w:rPr>
              <w:t>Ανάρτησης</w:t>
            </w:r>
            <w:proofErr w:type="spellEnd"/>
            <w:r w:rsidRPr="00BF4414">
              <w:rPr>
                <w:rFonts w:cs="Tahoma"/>
                <w:b/>
                <w:color w:val="000000"/>
                <w:szCs w:val="22"/>
              </w:rPr>
              <w:t xml:space="preserve"> </w:t>
            </w:r>
            <w:proofErr w:type="spellStart"/>
            <w:r w:rsidRPr="00BF4414">
              <w:rPr>
                <w:rFonts w:cs="Tahoma"/>
                <w:b/>
                <w:color w:val="000000"/>
                <w:szCs w:val="22"/>
              </w:rPr>
              <w:t>στο</w:t>
            </w:r>
            <w:proofErr w:type="spellEnd"/>
            <w:r w:rsidRPr="00BF4414">
              <w:rPr>
                <w:rFonts w:cs="Tahoma"/>
                <w:b/>
                <w:color w:val="000000"/>
                <w:szCs w:val="22"/>
              </w:rPr>
              <w:t xml:space="preserve"> ΕΣΗΔΗΣ</w:t>
            </w:r>
          </w:p>
        </w:tc>
        <w:tc>
          <w:tcPr>
            <w:tcW w:w="1192" w:type="pct"/>
            <w:vAlign w:val="center"/>
          </w:tcPr>
          <w:p w14:paraId="49D12943" w14:textId="038BFEDF" w:rsidR="009863DC" w:rsidRPr="00C42133" w:rsidDel="005977E7" w:rsidRDefault="005D0D9C" w:rsidP="00E34513">
            <w:pPr>
              <w:autoSpaceDE w:val="0"/>
              <w:autoSpaceDN w:val="0"/>
              <w:adjustRightInd w:val="0"/>
              <w:spacing w:after="0"/>
              <w:jc w:val="left"/>
              <w:rPr>
                <w:rFonts w:cs="Tahoma"/>
                <w:b/>
                <w:color w:val="000000"/>
                <w:szCs w:val="22"/>
                <w:lang w:val="el-GR"/>
              </w:rPr>
            </w:pPr>
            <w:r>
              <w:rPr>
                <w:rFonts w:cs="Tahoma"/>
                <w:b/>
                <w:color w:val="000000"/>
                <w:szCs w:val="22"/>
                <w:lang w:val="el-GR"/>
              </w:rPr>
              <w:t>25-02-2026</w:t>
            </w:r>
          </w:p>
        </w:tc>
      </w:tr>
      <w:tr w:rsidR="009863DC" w:rsidRPr="00BF4414" w:rsidDel="005977E7" w14:paraId="72B0E0C2" w14:textId="77777777" w:rsidTr="00E34513">
        <w:trPr>
          <w:trHeight w:val="605"/>
        </w:trPr>
        <w:tc>
          <w:tcPr>
            <w:tcW w:w="3808" w:type="pct"/>
            <w:gridSpan w:val="2"/>
            <w:vAlign w:val="bottom"/>
          </w:tcPr>
          <w:p w14:paraId="4E5C0B29" w14:textId="77777777" w:rsidR="009863DC" w:rsidRPr="00E34513" w:rsidRDefault="009863DC" w:rsidP="005D0D9C">
            <w:pPr>
              <w:autoSpaceDE w:val="0"/>
              <w:autoSpaceDN w:val="0"/>
              <w:adjustRightInd w:val="0"/>
              <w:spacing w:before="60" w:after="60"/>
              <w:jc w:val="right"/>
              <w:rPr>
                <w:rFonts w:cs="Tahoma"/>
                <w:b/>
                <w:color w:val="000000"/>
                <w:szCs w:val="22"/>
                <w:lang w:val="el-GR"/>
              </w:rPr>
            </w:pPr>
            <w:r w:rsidRPr="00E34513">
              <w:rPr>
                <w:rFonts w:cs="Tahoma"/>
                <w:b/>
                <w:color w:val="000000"/>
                <w:szCs w:val="22"/>
                <w:lang w:val="el-GR"/>
              </w:rPr>
              <w:t xml:space="preserve">Ημερομηνία Αποστολής Διακήρυξης σε Ε.Ε. (Υπ. Επίσημων Εκδόσεων) </w:t>
            </w:r>
          </w:p>
        </w:tc>
        <w:tc>
          <w:tcPr>
            <w:tcW w:w="1192" w:type="pct"/>
            <w:vAlign w:val="center"/>
          </w:tcPr>
          <w:p w14:paraId="3C250155" w14:textId="5A266A11" w:rsidR="009863DC" w:rsidRPr="00B31A2E" w:rsidRDefault="005D0D9C" w:rsidP="005D0D9C">
            <w:pPr>
              <w:autoSpaceDE w:val="0"/>
              <w:autoSpaceDN w:val="0"/>
              <w:adjustRightInd w:val="0"/>
              <w:spacing w:before="60" w:after="60"/>
              <w:jc w:val="left"/>
              <w:rPr>
                <w:rFonts w:cs="Tahoma"/>
                <w:b/>
                <w:color w:val="000000"/>
                <w:szCs w:val="22"/>
                <w:lang w:val="el-GR"/>
              </w:rPr>
            </w:pPr>
            <w:r>
              <w:rPr>
                <w:rFonts w:cs="Tahoma"/>
                <w:b/>
                <w:color w:val="000000"/>
                <w:szCs w:val="22"/>
                <w:lang w:val="el-GR"/>
              </w:rPr>
              <w:t>20-02-2026</w:t>
            </w:r>
          </w:p>
        </w:tc>
      </w:tr>
      <w:tr w:rsidR="00E34513" w:rsidRPr="00BF4414" w:rsidDel="005977E7" w14:paraId="3FD0079D" w14:textId="77777777" w:rsidTr="00E34513">
        <w:trPr>
          <w:trHeight w:val="605"/>
        </w:trPr>
        <w:tc>
          <w:tcPr>
            <w:tcW w:w="3808" w:type="pct"/>
            <w:gridSpan w:val="2"/>
            <w:vAlign w:val="center"/>
          </w:tcPr>
          <w:p w14:paraId="725275B0" w14:textId="55B79611" w:rsidR="00E34513" w:rsidRPr="00E34513" w:rsidRDefault="00E34513" w:rsidP="005D0D9C">
            <w:pPr>
              <w:autoSpaceDE w:val="0"/>
              <w:autoSpaceDN w:val="0"/>
              <w:adjustRightInd w:val="0"/>
              <w:spacing w:before="60" w:after="60"/>
              <w:jc w:val="right"/>
              <w:rPr>
                <w:rFonts w:cs="Tahoma"/>
                <w:b/>
                <w:color w:val="000000"/>
                <w:szCs w:val="22"/>
                <w:lang w:val="el-GR"/>
              </w:rPr>
            </w:pPr>
            <w:r w:rsidRPr="00FB1CF1">
              <w:rPr>
                <w:rFonts w:cs="Tahoma"/>
                <w:b/>
                <w:color w:val="000000"/>
                <w:szCs w:val="22"/>
                <w:lang w:val="el-GR"/>
              </w:rPr>
              <w:t>Ημερομηνία Δημοσίευσης Διακήρυξης σε Ε.Ε.</w:t>
            </w:r>
          </w:p>
        </w:tc>
        <w:tc>
          <w:tcPr>
            <w:tcW w:w="1192" w:type="pct"/>
            <w:vAlign w:val="center"/>
          </w:tcPr>
          <w:p w14:paraId="6079E842" w14:textId="04537AB2" w:rsidR="00E34513" w:rsidRPr="00047BB7" w:rsidRDefault="005D0D9C" w:rsidP="005D0D9C">
            <w:pPr>
              <w:autoSpaceDE w:val="0"/>
              <w:autoSpaceDN w:val="0"/>
              <w:adjustRightInd w:val="0"/>
              <w:spacing w:before="60" w:after="60"/>
              <w:jc w:val="left"/>
              <w:rPr>
                <w:rFonts w:cs="Tahoma"/>
                <w:b/>
                <w:color w:val="000000"/>
                <w:szCs w:val="22"/>
                <w:lang w:val="el-GR"/>
              </w:rPr>
            </w:pPr>
            <w:r>
              <w:rPr>
                <w:rFonts w:cs="Tahoma"/>
                <w:b/>
                <w:color w:val="000000"/>
                <w:szCs w:val="22"/>
                <w:lang w:val="el-GR"/>
              </w:rPr>
              <w:t>24-02-2026</w:t>
            </w:r>
          </w:p>
        </w:tc>
      </w:tr>
      <w:tr w:rsidR="00E34513" w:rsidRPr="00BF4414" w:rsidDel="005977E7" w14:paraId="10495AC5" w14:textId="77777777" w:rsidTr="00E34513">
        <w:trPr>
          <w:trHeight w:val="605"/>
        </w:trPr>
        <w:tc>
          <w:tcPr>
            <w:tcW w:w="3808" w:type="pct"/>
            <w:gridSpan w:val="2"/>
            <w:vAlign w:val="bottom"/>
          </w:tcPr>
          <w:p w14:paraId="06AB6C3D" w14:textId="3E9D0EFB" w:rsidR="00E34513" w:rsidRPr="00E34513" w:rsidRDefault="00E34513" w:rsidP="005D0D9C">
            <w:pPr>
              <w:autoSpaceDE w:val="0"/>
              <w:autoSpaceDN w:val="0"/>
              <w:adjustRightInd w:val="0"/>
              <w:spacing w:before="60" w:after="60"/>
              <w:jc w:val="right"/>
              <w:rPr>
                <w:rFonts w:cs="Tahoma"/>
                <w:b/>
                <w:color w:val="000000"/>
                <w:szCs w:val="22"/>
                <w:lang w:val="el-GR"/>
              </w:rPr>
            </w:pPr>
            <w:r w:rsidRPr="00E34513">
              <w:rPr>
                <w:rFonts w:cs="Tahoma"/>
                <w:b/>
                <w:color w:val="000000"/>
                <w:szCs w:val="22"/>
                <w:lang w:val="el-GR"/>
              </w:rPr>
              <w:t xml:space="preserve">Ημερομηνία Ανάρτησης στον Διαδικτυακό τόπο της Αναθέτουσας Αρχής </w:t>
            </w:r>
            <w:hyperlink r:id="rId8" w:history="1">
              <w:r w:rsidRPr="006B78D9">
                <w:rPr>
                  <w:rStyle w:val="-"/>
                  <w:rFonts w:cs="Tahoma"/>
                  <w:b/>
                  <w:szCs w:val="22"/>
                </w:rPr>
                <w:t>www</w:t>
              </w:r>
              <w:r w:rsidRPr="006B78D9">
                <w:rPr>
                  <w:rStyle w:val="-"/>
                  <w:rFonts w:cs="Tahoma"/>
                  <w:b/>
                  <w:szCs w:val="22"/>
                  <w:lang w:val="el-GR"/>
                </w:rPr>
                <w:t>.</w:t>
              </w:r>
              <w:proofErr w:type="spellStart"/>
              <w:r w:rsidRPr="006B78D9">
                <w:rPr>
                  <w:rStyle w:val="-"/>
                  <w:rFonts w:cs="Tahoma"/>
                  <w:b/>
                  <w:szCs w:val="22"/>
                </w:rPr>
                <w:t>ktpae</w:t>
              </w:r>
              <w:proofErr w:type="spellEnd"/>
              <w:r w:rsidRPr="006B78D9">
                <w:rPr>
                  <w:rStyle w:val="-"/>
                  <w:rFonts w:cs="Tahoma"/>
                  <w:b/>
                  <w:szCs w:val="22"/>
                  <w:lang w:val="el-GR"/>
                </w:rPr>
                <w:t>.</w:t>
              </w:r>
              <w:r w:rsidRPr="006B78D9">
                <w:rPr>
                  <w:rStyle w:val="-"/>
                  <w:rFonts w:cs="Tahoma"/>
                  <w:b/>
                  <w:szCs w:val="22"/>
                </w:rPr>
                <w:t>gr</w:t>
              </w:r>
            </w:hyperlink>
          </w:p>
        </w:tc>
        <w:tc>
          <w:tcPr>
            <w:tcW w:w="1192" w:type="pct"/>
            <w:vAlign w:val="center"/>
          </w:tcPr>
          <w:p w14:paraId="79641A14" w14:textId="5B87F468" w:rsidR="00E34513" w:rsidRPr="004D048F" w:rsidRDefault="005D0D9C" w:rsidP="005D0D9C">
            <w:pPr>
              <w:autoSpaceDE w:val="0"/>
              <w:autoSpaceDN w:val="0"/>
              <w:adjustRightInd w:val="0"/>
              <w:spacing w:before="60" w:after="60"/>
              <w:jc w:val="left"/>
              <w:rPr>
                <w:rFonts w:cs="Tahoma"/>
                <w:b/>
                <w:color w:val="000000"/>
                <w:szCs w:val="22"/>
                <w:lang w:val="el-GR"/>
              </w:rPr>
            </w:pPr>
            <w:r>
              <w:rPr>
                <w:rFonts w:cs="Tahoma"/>
                <w:b/>
                <w:color w:val="000000"/>
                <w:szCs w:val="22"/>
                <w:lang w:val="el-GR"/>
              </w:rPr>
              <w:t>25-02-2026</w:t>
            </w:r>
          </w:p>
        </w:tc>
      </w:tr>
    </w:tbl>
    <w:p w14:paraId="54F92E2A" w14:textId="77777777" w:rsidR="00DA4226" w:rsidRPr="00094029" w:rsidRDefault="00DA4226" w:rsidP="009671AB">
      <w:pPr>
        <w:suppressAutoHyphens w:val="0"/>
        <w:spacing w:after="0"/>
        <w:rPr>
          <w:rFonts w:cs="Tahoma"/>
          <w:color w:val="002060"/>
          <w:sz w:val="36"/>
          <w:szCs w:val="36"/>
          <w:lang w:val="el-GR"/>
        </w:rPr>
        <w:sectPr w:rsidR="00DA4226" w:rsidRPr="00094029" w:rsidSect="00F63CC7">
          <w:headerReference w:type="default" r:id="rId9"/>
          <w:footerReference w:type="default" r:id="rId10"/>
          <w:headerReference w:type="first" r:id="rId11"/>
          <w:footerReference w:type="first" r:id="rId12"/>
          <w:pgSz w:w="11906" w:h="16838"/>
          <w:pgMar w:top="1134" w:right="1134" w:bottom="1134" w:left="1134" w:header="720" w:footer="0" w:gutter="0"/>
          <w:cols w:space="720"/>
          <w:titlePg/>
          <w:docGrid w:linePitch="360"/>
        </w:sectPr>
      </w:pPr>
    </w:p>
    <w:p w14:paraId="31A4E3BE" w14:textId="77777777" w:rsidR="00390740" w:rsidRPr="00BF4414" w:rsidRDefault="00390740" w:rsidP="00094029">
      <w:pPr>
        <w:pStyle w:val="2"/>
        <w:numPr>
          <w:ilvl w:val="0"/>
          <w:numId w:val="0"/>
        </w:numPr>
        <w:rPr>
          <w:rFonts w:ascii="Tahoma" w:hAnsi="Tahoma" w:cs="Tahoma"/>
          <w:sz w:val="22"/>
        </w:rPr>
      </w:pPr>
      <w:bookmarkStart w:id="2" w:name="_Toc37167172"/>
      <w:bookmarkStart w:id="3" w:name="_Toc197949938"/>
      <w:r w:rsidRPr="00BF4414">
        <w:rPr>
          <w:rFonts w:ascii="Tahoma" w:hAnsi="Tahoma" w:cs="Tahoma"/>
          <w:sz w:val="22"/>
        </w:rPr>
        <w:lastRenderedPageBreak/>
        <w:t>ΓΕΝΙΚΕΣ ΠΛΗΡΟΦΟΡΙΕΣ</w:t>
      </w:r>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90740" w:rsidRPr="00BF4414" w14:paraId="2D280371" w14:textId="77777777" w:rsidTr="00BF4414">
        <w:trPr>
          <w:tblHeader/>
        </w:trPr>
        <w:tc>
          <w:tcPr>
            <w:tcW w:w="9855" w:type="dxa"/>
            <w:gridSpan w:val="2"/>
            <w:shd w:val="clear" w:color="auto" w:fill="E0E0E0"/>
            <w:vAlign w:val="center"/>
          </w:tcPr>
          <w:p w14:paraId="1DC1C179" w14:textId="77777777" w:rsidR="00390740" w:rsidRPr="00BF4414" w:rsidRDefault="00390740">
            <w:pPr>
              <w:pStyle w:val="3"/>
              <w:numPr>
                <w:ilvl w:val="0"/>
                <w:numId w:val="0"/>
              </w:numPr>
              <w:rPr>
                <w:rFonts w:ascii="Tahoma" w:hAnsi="Tahoma" w:cs="Tahoma"/>
                <w:szCs w:val="22"/>
              </w:rPr>
            </w:pPr>
            <w:bookmarkStart w:id="4" w:name="_Toc375058497"/>
            <w:bookmarkStart w:id="5" w:name="_Toc418166315"/>
            <w:bookmarkStart w:id="6" w:name="_Toc37167173"/>
            <w:bookmarkStart w:id="7" w:name="_Toc197949939"/>
            <w:proofErr w:type="spellStart"/>
            <w:r w:rsidRPr="00BF4414">
              <w:rPr>
                <w:rFonts w:ascii="Tahoma" w:hAnsi="Tahoma" w:cs="Tahoma"/>
                <w:szCs w:val="22"/>
              </w:rPr>
              <w:t>Συνο</w:t>
            </w:r>
            <w:proofErr w:type="spellEnd"/>
            <w:r w:rsidRPr="00BF4414">
              <w:rPr>
                <w:rFonts w:ascii="Tahoma" w:hAnsi="Tahoma" w:cs="Tahoma"/>
                <w:szCs w:val="22"/>
              </w:rPr>
              <w:t xml:space="preserve">πτικά </w:t>
            </w:r>
            <w:proofErr w:type="spellStart"/>
            <w:r w:rsidRPr="00BF4414">
              <w:rPr>
                <w:rFonts w:ascii="Tahoma" w:hAnsi="Tahoma" w:cs="Tahoma"/>
                <w:szCs w:val="22"/>
              </w:rPr>
              <w:t>στοιχεί</w:t>
            </w:r>
            <w:proofErr w:type="spellEnd"/>
            <w:r w:rsidRPr="00BF4414">
              <w:rPr>
                <w:rFonts w:ascii="Tahoma" w:hAnsi="Tahoma" w:cs="Tahoma"/>
                <w:szCs w:val="22"/>
              </w:rPr>
              <w:t xml:space="preserve">α </w:t>
            </w:r>
            <w:proofErr w:type="spellStart"/>
            <w:r w:rsidRPr="00BF4414">
              <w:rPr>
                <w:rFonts w:ascii="Tahoma" w:hAnsi="Tahoma" w:cs="Tahoma"/>
                <w:szCs w:val="22"/>
              </w:rPr>
              <w:t>Έργου</w:t>
            </w:r>
            <w:bookmarkEnd w:id="4"/>
            <w:bookmarkEnd w:id="5"/>
            <w:bookmarkEnd w:id="6"/>
            <w:bookmarkEnd w:id="7"/>
            <w:proofErr w:type="spellEnd"/>
          </w:p>
        </w:tc>
      </w:tr>
      <w:tr w:rsidR="00390740" w:rsidRPr="005D0D9C" w14:paraId="5F83CDCB" w14:textId="77777777" w:rsidTr="004E4A5A">
        <w:trPr>
          <w:trHeight w:val="988"/>
        </w:trPr>
        <w:tc>
          <w:tcPr>
            <w:tcW w:w="3708" w:type="dxa"/>
            <w:vAlign w:val="center"/>
          </w:tcPr>
          <w:p w14:paraId="7318E0A3" w14:textId="77777777" w:rsidR="00390740" w:rsidRPr="00BF4414" w:rsidRDefault="00390740" w:rsidP="006C6155">
            <w:pPr>
              <w:pStyle w:val="TabletextChar"/>
              <w:spacing w:before="120"/>
              <w:rPr>
                <w:rFonts w:cs="Tahoma"/>
                <w:b/>
                <w:sz w:val="22"/>
                <w:szCs w:val="22"/>
              </w:rPr>
            </w:pPr>
            <w:r w:rsidRPr="00BF4414">
              <w:rPr>
                <w:rFonts w:cs="Tahoma"/>
                <w:b/>
                <w:sz w:val="22"/>
                <w:szCs w:val="22"/>
              </w:rPr>
              <w:t>ΤΙΤΛΟΣ ΕΡΓΟΥ</w:t>
            </w:r>
          </w:p>
        </w:tc>
        <w:tc>
          <w:tcPr>
            <w:tcW w:w="6147" w:type="dxa"/>
            <w:vAlign w:val="center"/>
          </w:tcPr>
          <w:p w14:paraId="1C6EBE36" w14:textId="77777777" w:rsidR="00390740" w:rsidRPr="00BF4414" w:rsidRDefault="00744642" w:rsidP="006C6155">
            <w:pPr>
              <w:pStyle w:val="TabletextChar"/>
              <w:spacing w:before="120"/>
              <w:jc w:val="both"/>
              <w:rPr>
                <w:rFonts w:cs="Tahoma"/>
                <w:sz w:val="22"/>
                <w:szCs w:val="22"/>
              </w:rPr>
            </w:pPr>
            <w:r>
              <w:rPr>
                <w:rFonts w:cs="Tahoma"/>
                <w:sz w:val="22"/>
                <w:szCs w:val="22"/>
              </w:rPr>
              <w:t>«</w:t>
            </w:r>
            <w:r w:rsidRPr="00744642">
              <w:rPr>
                <w:rFonts w:cs="Tahoma"/>
                <w:sz w:val="22"/>
                <w:szCs w:val="22"/>
              </w:rPr>
              <w:t>Υπηρεσίες προσαρμογής εργαλείων και εφαρμογών για την υποστήριξη της τηλεργασίας στον χώρο της δημόσιας διοίκησης</w:t>
            </w:r>
            <w:r>
              <w:rPr>
                <w:rFonts w:cs="Tahoma"/>
                <w:sz w:val="22"/>
                <w:szCs w:val="22"/>
              </w:rPr>
              <w:t>»</w:t>
            </w:r>
          </w:p>
        </w:tc>
      </w:tr>
      <w:tr w:rsidR="00390740" w:rsidRPr="005D0D9C" w14:paraId="14C54826" w14:textId="77777777" w:rsidTr="004E4A5A">
        <w:trPr>
          <w:trHeight w:val="549"/>
        </w:trPr>
        <w:tc>
          <w:tcPr>
            <w:tcW w:w="3708" w:type="dxa"/>
            <w:vAlign w:val="center"/>
          </w:tcPr>
          <w:p w14:paraId="5E7ADD14" w14:textId="77777777" w:rsidR="00390740" w:rsidRPr="00BF4414" w:rsidRDefault="00390740" w:rsidP="006C6155">
            <w:pPr>
              <w:pStyle w:val="TabletextChar"/>
              <w:spacing w:before="120"/>
              <w:rPr>
                <w:rFonts w:cs="Tahoma"/>
                <w:b/>
                <w:sz w:val="22"/>
                <w:szCs w:val="22"/>
              </w:rPr>
            </w:pPr>
            <w:r w:rsidRPr="00BF4414">
              <w:rPr>
                <w:rFonts w:cs="Tahoma"/>
                <w:b/>
                <w:sz w:val="22"/>
                <w:szCs w:val="22"/>
              </w:rPr>
              <w:t>ΑΝΑΘΕΤΟΥΣΑ ΑΡΧΗ</w:t>
            </w:r>
          </w:p>
        </w:tc>
        <w:tc>
          <w:tcPr>
            <w:tcW w:w="6147" w:type="dxa"/>
            <w:vAlign w:val="center"/>
          </w:tcPr>
          <w:p w14:paraId="2A803D88" w14:textId="77777777" w:rsidR="00390740" w:rsidRPr="00BF4414" w:rsidRDefault="00390740" w:rsidP="006C6155">
            <w:pPr>
              <w:pStyle w:val="TabletextChar"/>
              <w:spacing w:before="120"/>
              <w:jc w:val="both"/>
              <w:rPr>
                <w:rFonts w:cs="Tahoma"/>
                <w:sz w:val="22"/>
                <w:szCs w:val="22"/>
              </w:rPr>
            </w:pPr>
            <w:r w:rsidRPr="00BF4414">
              <w:rPr>
                <w:rFonts w:cs="Tahoma"/>
                <w:b/>
                <w:sz w:val="22"/>
                <w:szCs w:val="22"/>
              </w:rPr>
              <w:t xml:space="preserve">«Κοινωνία της Πληροφορίας </w:t>
            </w:r>
            <w:r w:rsidR="00813378">
              <w:rPr>
                <w:rFonts w:cs="Tahoma"/>
                <w:b/>
                <w:sz w:val="22"/>
                <w:szCs w:val="22"/>
              </w:rPr>
              <w:t>Μ.</w:t>
            </w:r>
            <w:r w:rsidRPr="00BF4414">
              <w:rPr>
                <w:rFonts w:cs="Tahoma"/>
                <w:b/>
                <w:sz w:val="22"/>
                <w:szCs w:val="22"/>
              </w:rPr>
              <w:t xml:space="preserve">Α.Ε. - ΚτΠ </w:t>
            </w:r>
            <w:r w:rsidR="00895E1B">
              <w:rPr>
                <w:rFonts w:cs="Tahoma"/>
                <w:b/>
                <w:sz w:val="22"/>
                <w:szCs w:val="22"/>
              </w:rPr>
              <w:t>Μ.</w:t>
            </w:r>
            <w:r w:rsidRPr="00BF4414">
              <w:rPr>
                <w:rFonts w:cs="Tahoma"/>
                <w:b/>
                <w:sz w:val="22"/>
                <w:szCs w:val="22"/>
              </w:rPr>
              <w:t>Α.Ε.»</w:t>
            </w:r>
          </w:p>
        </w:tc>
      </w:tr>
      <w:tr w:rsidR="00390740" w:rsidRPr="005D0D9C" w14:paraId="337CECF2" w14:textId="77777777" w:rsidTr="004E4A5A">
        <w:trPr>
          <w:trHeight w:val="713"/>
        </w:trPr>
        <w:tc>
          <w:tcPr>
            <w:tcW w:w="3708" w:type="dxa"/>
            <w:vAlign w:val="center"/>
          </w:tcPr>
          <w:p w14:paraId="6F6DA70E" w14:textId="77777777" w:rsidR="00390740" w:rsidRPr="00BF4414" w:rsidRDefault="00390740" w:rsidP="006C6155">
            <w:pPr>
              <w:pStyle w:val="TabletextChar"/>
              <w:spacing w:before="120"/>
              <w:rPr>
                <w:rFonts w:cs="Tahoma"/>
                <w:b/>
                <w:sz w:val="22"/>
                <w:szCs w:val="22"/>
              </w:rPr>
            </w:pPr>
            <w:r w:rsidRPr="00BF4414">
              <w:rPr>
                <w:rFonts w:cs="Tahoma"/>
                <w:b/>
                <w:sz w:val="22"/>
                <w:szCs w:val="22"/>
              </w:rPr>
              <w:t>ΚΥΡΙΟΣ ΤΟΥ ΕΡΓΟΥ</w:t>
            </w:r>
          </w:p>
        </w:tc>
        <w:tc>
          <w:tcPr>
            <w:tcW w:w="6147" w:type="dxa"/>
            <w:vAlign w:val="center"/>
          </w:tcPr>
          <w:p w14:paraId="5CAEA857" w14:textId="3A1C859B" w:rsidR="00390740" w:rsidRPr="00BF4414" w:rsidRDefault="00390740" w:rsidP="006C6155">
            <w:pPr>
              <w:pStyle w:val="TabletextChar"/>
              <w:spacing w:before="120"/>
              <w:jc w:val="both"/>
              <w:rPr>
                <w:rFonts w:cs="Tahoma"/>
                <w:sz w:val="22"/>
                <w:szCs w:val="22"/>
              </w:rPr>
            </w:pPr>
            <w:r w:rsidRPr="00BF4414">
              <w:rPr>
                <w:rFonts w:cs="Tahoma"/>
                <w:b/>
                <w:sz w:val="22"/>
                <w:szCs w:val="22"/>
              </w:rPr>
              <w:t>«</w:t>
            </w:r>
            <w:r w:rsidR="00CA5286">
              <w:rPr>
                <w:rFonts w:cs="Tahoma"/>
                <w:b/>
                <w:sz w:val="22"/>
                <w:szCs w:val="22"/>
              </w:rPr>
              <w:t xml:space="preserve">Υπουργείο Εσωτερικών – Γενική Γραμματεία </w:t>
            </w:r>
            <w:r w:rsidR="00D87C7B">
              <w:rPr>
                <w:rFonts w:cs="Tahoma"/>
                <w:b/>
                <w:sz w:val="22"/>
                <w:szCs w:val="22"/>
              </w:rPr>
              <w:t>Δημόσιας Διοίκησης</w:t>
            </w:r>
            <w:r w:rsidRPr="00BF4414">
              <w:rPr>
                <w:rFonts w:cs="Tahoma"/>
                <w:b/>
                <w:sz w:val="22"/>
                <w:szCs w:val="22"/>
              </w:rPr>
              <w:t>»</w:t>
            </w:r>
          </w:p>
        </w:tc>
      </w:tr>
      <w:tr w:rsidR="00390740" w:rsidRPr="00BF4414" w14:paraId="187B28E3" w14:textId="77777777" w:rsidTr="004E4A5A">
        <w:trPr>
          <w:trHeight w:val="553"/>
        </w:trPr>
        <w:tc>
          <w:tcPr>
            <w:tcW w:w="3708" w:type="dxa"/>
            <w:vAlign w:val="center"/>
          </w:tcPr>
          <w:p w14:paraId="5A9AC380" w14:textId="77777777" w:rsidR="00390740" w:rsidRPr="00BF4414" w:rsidRDefault="00390740" w:rsidP="006C6155">
            <w:pPr>
              <w:pStyle w:val="TabletextChar"/>
              <w:spacing w:before="120"/>
              <w:rPr>
                <w:rFonts w:cs="Tahoma"/>
                <w:b/>
                <w:sz w:val="22"/>
                <w:szCs w:val="22"/>
              </w:rPr>
            </w:pPr>
            <w:r w:rsidRPr="00BF4414">
              <w:rPr>
                <w:rFonts w:cs="Tahoma"/>
                <w:b/>
                <w:sz w:val="22"/>
                <w:szCs w:val="22"/>
              </w:rPr>
              <w:t>ΦΟΡΕΑΣ ΧΡΗΜΑΤΟΔΟΤΗΣΗΣ</w:t>
            </w:r>
          </w:p>
        </w:tc>
        <w:tc>
          <w:tcPr>
            <w:tcW w:w="6147" w:type="dxa"/>
            <w:vAlign w:val="center"/>
          </w:tcPr>
          <w:p w14:paraId="7E4AD931" w14:textId="77777777" w:rsidR="00390740" w:rsidRPr="00BF4414" w:rsidRDefault="00390740" w:rsidP="006C6155">
            <w:pPr>
              <w:pStyle w:val="TabletextChar"/>
              <w:spacing w:before="120"/>
              <w:jc w:val="both"/>
              <w:rPr>
                <w:rFonts w:cs="Tahoma"/>
                <w:b/>
                <w:sz w:val="22"/>
                <w:szCs w:val="22"/>
              </w:rPr>
            </w:pPr>
            <w:r w:rsidRPr="00BF4414">
              <w:rPr>
                <w:rFonts w:cs="Tahoma"/>
                <w:b/>
                <w:sz w:val="22"/>
                <w:szCs w:val="22"/>
              </w:rPr>
              <w:t>«Υπουργείο Ψηφιακής Διακυβέρνησης»</w:t>
            </w:r>
          </w:p>
        </w:tc>
      </w:tr>
      <w:tr w:rsidR="00390740" w:rsidRPr="005D0D9C" w14:paraId="78112E37" w14:textId="77777777" w:rsidTr="004E4A5A">
        <w:trPr>
          <w:trHeight w:val="1256"/>
        </w:trPr>
        <w:tc>
          <w:tcPr>
            <w:tcW w:w="3708" w:type="dxa"/>
            <w:vAlign w:val="center"/>
          </w:tcPr>
          <w:p w14:paraId="47DC3826" w14:textId="77777777" w:rsidR="00390740" w:rsidRPr="00BF4414" w:rsidRDefault="00390740" w:rsidP="006C6155">
            <w:pPr>
              <w:pStyle w:val="TabletextChar"/>
              <w:spacing w:before="120"/>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6662DFAC" w14:textId="77777777" w:rsidR="00CA5286" w:rsidRDefault="00390740" w:rsidP="006C6155">
            <w:pPr>
              <w:pStyle w:val="TabletextChar"/>
              <w:spacing w:before="120"/>
              <w:jc w:val="both"/>
              <w:rPr>
                <w:rFonts w:cs="Tahoma"/>
                <w:sz w:val="22"/>
                <w:szCs w:val="22"/>
              </w:rPr>
            </w:pPr>
            <w:r w:rsidRPr="00BF4414">
              <w:rPr>
                <w:rFonts w:cs="Tahoma"/>
                <w:sz w:val="22"/>
                <w:szCs w:val="22"/>
              </w:rPr>
              <w:t xml:space="preserve">Τόπος παράδοσης: </w:t>
            </w:r>
            <w:r w:rsidR="00C106EF" w:rsidRPr="00BF4414">
              <w:rPr>
                <w:rFonts w:cs="Tahoma"/>
                <w:sz w:val="22"/>
                <w:szCs w:val="22"/>
              </w:rPr>
              <w:t xml:space="preserve">Η </w:t>
            </w:r>
            <w:r w:rsidRPr="00BF4414">
              <w:rPr>
                <w:rFonts w:cs="Tahoma"/>
                <w:sz w:val="22"/>
                <w:szCs w:val="22"/>
              </w:rPr>
              <w:t>Αναθέτουσα Αρχή</w:t>
            </w:r>
            <w:r w:rsidR="00C106EF" w:rsidRPr="00BF4414">
              <w:rPr>
                <w:rFonts w:cs="Tahoma"/>
                <w:sz w:val="22"/>
                <w:szCs w:val="22"/>
              </w:rPr>
              <w:t xml:space="preserve"> </w:t>
            </w:r>
          </w:p>
          <w:p w14:paraId="7A2BA977" w14:textId="77777777" w:rsidR="00CA5286" w:rsidRPr="00BF4414" w:rsidRDefault="00CA5286" w:rsidP="006C6155">
            <w:pPr>
              <w:pStyle w:val="TabletextChar"/>
              <w:spacing w:before="120"/>
              <w:jc w:val="both"/>
              <w:rPr>
                <w:rFonts w:cs="Tahoma"/>
                <w:sz w:val="22"/>
                <w:szCs w:val="22"/>
              </w:rPr>
            </w:pPr>
            <w:r>
              <w:rPr>
                <w:rFonts w:cs="Tahoma"/>
                <w:sz w:val="22"/>
                <w:szCs w:val="22"/>
              </w:rPr>
              <w:t>Τόπος Παροχής Υπηρεσιών:</w:t>
            </w:r>
            <w:r w:rsidR="00C106EF" w:rsidRPr="00BF4414">
              <w:rPr>
                <w:rFonts w:cs="Tahoma"/>
                <w:sz w:val="22"/>
                <w:szCs w:val="22"/>
              </w:rPr>
              <w:t xml:space="preserve"> Υπουργείο </w:t>
            </w:r>
            <w:r>
              <w:rPr>
                <w:rFonts w:cs="Tahoma"/>
                <w:sz w:val="22"/>
                <w:szCs w:val="22"/>
              </w:rPr>
              <w:t>Εσωτερικών &amp; Φορείς της Δημόσιας Διο</w:t>
            </w:r>
            <w:r w:rsidR="007E09F3">
              <w:rPr>
                <w:rFonts w:cs="Tahoma"/>
                <w:sz w:val="22"/>
                <w:szCs w:val="22"/>
              </w:rPr>
              <w:t>ίκησης</w:t>
            </w:r>
          </w:p>
        </w:tc>
      </w:tr>
      <w:tr w:rsidR="00390740" w:rsidRPr="00141522" w14:paraId="6812E696" w14:textId="77777777" w:rsidTr="004E4A5A">
        <w:trPr>
          <w:trHeight w:val="704"/>
        </w:trPr>
        <w:tc>
          <w:tcPr>
            <w:tcW w:w="3708" w:type="dxa"/>
            <w:vAlign w:val="center"/>
          </w:tcPr>
          <w:p w14:paraId="4626FB13" w14:textId="77777777" w:rsidR="00390740" w:rsidRPr="00BF4414" w:rsidRDefault="00390740" w:rsidP="006C6155">
            <w:pPr>
              <w:pStyle w:val="TabletextChar"/>
              <w:spacing w:before="120"/>
              <w:rPr>
                <w:rFonts w:cs="Tahoma"/>
                <w:b/>
                <w:sz w:val="22"/>
                <w:szCs w:val="22"/>
              </w:rPr>
            </w:pPr>
            <w:r w:rsidRPr="00BF4414">
              <w:rPr>
                <w:rFonts w:cs="Tahoma"/>
                <w:b/>
                <w:sz w:val="22"/>
                <w:szCs w:val="22"/>
              </w:rPr>
              <w:t>ΕΙΔΟΣ ΣΥΜΒΑΣΗΣ</w:t>
            </w:r>
          </w:p>
        </w:tc>
        <w:tc>
          <w:tcPr>
            <w:tcW w:w="6147" w:type="dxa"/>
            <w:vAlign w:val="center"/>
          </w:tcPr>
          <w:p w14:paraId="607AF4EC" w14:textId="77777777" w:rsidR="00390740" w:rsidRPr="00BF4414" w:rsidRDefault="00390740" w:rsidP="006C6155">
            <w:pPr>
              <w:pStyle w:val="TabletextChar"/>
              <w:spacing w:before="120"/>
              <w:jc w:val="both"/>
              <w:rPr>
                <w:rFonts w:cs="Tahoma"/>
                <w:b/>
                <w:sz w:val="22"/>
                <w:szCs w:val="22"/>
              </w:rPr>
            </w:pPr>
            <w:r w:rsidRPr="00BF4414">
              <w:rPr>
                <w:rFonts w:cs="Tahoma"/>
                <w:b/>
                <w:sz w:val="22"/>
                <w:szCs w:val="22"/>
                <w:lang w:val="en-US"/>
              </w:rPr>
              <w:t>CPV</w:t>
            </w:r>
            <w:r w:rsidRPr="00BF4414">
              <w:rPr>
                <w:rFonts w:cs="Tahoma"/>
                <w:b/>
                <w:sz w:val="22"/>
                <w:szCs w:val="22"/>
              </w:rPr>
              <w:t>:</w:t>
            </w:r>
            <w:r w:rsidR="00141522">
              <w:rPr>
                <w:rFonts w:cs="Tahoma"/>
                <w:b/>
                <w:sz w:val="22"/>
                <w:szCs w:val="22"/>
              </w:rPr>
              <w:t xml:space="preserve"> </w:t>
            </w:r>
            <w:r w:rsidR="00A3714E" w:rsidRPr="00A3714E">
              <w:rPr>
                <w:rFonts w:cs="Tahoma"/>
                <w:b/>
                <w:sz w:val="22"/>
                <w:szCs w:val="22"/>
              </w:rPr>
              <w:t xml:space="preserve">71241000-9, 72262000-9, 80533100-0, </w:t>
            </w:r>
            <w:r w:rsidR="00470F35" w:rsidRPr="00470F35">
              <w:rPr>
                <w:rFonts w:cs="Tahoma"/>
                <w:b/>
                <w:sz w:val="22"/>
                <w:szCs w:val="22"/>
              </w:rPr>
              <w:t>72000000-5</w:t>
            </w:r>
            <w:r w:rsidR="007A3F82" w:rsidRPr="007A3F82">
              <w:rPr>
                <w:rFonts w:cs="Tahoma"/>
                <w:b/>
                <w:sz w:val="22"/>
                <w:szCs w:val="22"/>
              </w:rPr>
              <w:tab/>
            </w:r>
          </w:p>
        </w:tc>
      </w:tr>
      <w:tr w:rsidR="00390740" w:rsidRPr="005D0D9C" w14:paraId="004D6208" w14:textId="77777777" w:rsidTr="004E4A5A">
        <w:trPr>
          <w:trHeight w:val="1409"/>
        </w:trPr>
        <w:tc>
          <w:tcPr>
            <w:tcW w:w="3708" w:type="dxa"/>
            <w:vAlign w:val="center"/>
          </w:tcPr>
          <w:p w14:paraId="3824F510" w14:textId="77777777" w:rsidR="00390740" w:rsidRPr="00BF4414" w:rsidRDefault="00390740" w:rsidP="006C6155">
            <w:pPr>
              <w:pStyle w:val="TabletextChar"/>
              <w:spacing w:before="120"/>
              <w:rPr>
                <w:rFonts w:cs="Tahoma"/>
                <w:b/>
                <w:sz w:val="22"/>
                <w:szCs w:val="22"/>
              </w:rPr>
            </w:pPr>
            <w:r w:rsidRPr="00BF4414">
              <w:rPr>
                <w:rFonts w:cs="Tahoma"/>
                <w:b/>
                <w:sz w:val="22"/>
                <w:szCs w:val="22"/>
              </w:rPr>
              <w:t>ΕΙΔΟΣ ΔΙΑΔΙΚΑΣΙΑΣ</w:t>
            </w:r>
          </w:p>
        </w:tc>
        <w:tc>
          <w:tcPr>
            <w:tcW w:w="6147" w:type="dxa"/>
            <w:vAlign w:val="center"/>
          </w:tcPr>
          <w:p w14:paraId="5D116B47" w14:textId="1DB69BAF" w:rsidR="00390740" w:rsidRPr="004E4A5A" w:rsidRDefault="00390740" w:rsidP="006C6155">
            <w:pPr>
              <w:pStyle w:val="TabletextChar"/>
              <w:spacing w:before="120"/>
              <w:jc w:val="both"/>
              <w:rPr>
                <w:rFonts w:cs="Tahoma"/>
                <w:sz w:val="22"/>
                <w:szCs w:val="22"/>
              </w:rPr>
            </w:pPr>
            <w:r w:rsidRPr="00BF4414">
              <w:rPr>
                <w:rFonts w:cs="Tahoma"/>
                <w:sz w:val="22"/>
                <w:szCs w:val="22"/>
              </w:rPr>
              <w:t>Ηλεκτρονικός Ανοικτός Άνω</w:t>
            </w:r>
            <w:r w:rsidR="00DA522C">
              <w:rPr>
                <w:rFonts w:cs="Tahoma"/>
                <w:sz w:val="22"/>
                <w:szCs w:val="22"/>
              </w:rPr>
              <w:t xml:space="preserve"> </w:t>
            </w:r>
            <w:r w:rsidRPr="00BF4414">
              <w:rPr>
                <w:rFonts w:cs="Tahoma"/>
                <w:sz w:val="22"/>
                <w:szCs w:val="22"/>
              </w:rPr>
              <w:t>(Διεθνής) των Ορίων</w:t>
            </w:r>
            <w:r w:rsidR="00C106EF" w:rsidRPr="00BF4414">
              <w:rPr>
                <w:rFonts w:cs="Tahoma"/>
                <w:sz w:val="22"/>
                <w:szCs w:val="22"/>
              </w:rPr>
              <w:t xml:space="preserve"> </w:t>
            </w:r>
            <w:r w:rsidRPr="00BF4414">
              <w:rPr>
                <w:rFonts w:cs="Tahoma"/>
                <w:sz w:val="22"/>
                <w:szCs w:val="22"/>
              </w:rPr>
              <w:t>Διαγωνισμός</w:t>
            </w:r>
            <w:r w:rsidR="00C106EF" w:rsidRPr="00BF4414">
              <w:rPr>
                <w:rFonts w:cs="Tahoma"/>
                <w:sz w:val="22"/>
                <w:szCs w:val="22"/>
              </w:rPr>
              <w:t xml:space="preserve"> για τη σύναψη Συμφωνίας Πλαίσιο,</w:t>
            </w:r>
            <w:r w:rsidRPr="00BF4414">
              <w:rPr>
                <w:rFonts w:cs="Tahoma"/>
                <w:sz w:val="22"/>
                <w:szCs w:val="22"/>
              </w:rPr>
              <w:t xml:space="preserve"> με κριτήριο ανάθεσης την πλέον συμφέρουσα από οικονομική άποψη προσφορά</w:t>
            </w:r>
            <w:r w:rsidR="004E4A5A">
              <w:rPr>
                <w:rFonts w:cs="Tahoma"/>
                <w:sz w:val="22"/>
                <w:szCs w:val="22"/>
              </w:rPr>
              <w:t xml:space="preserve"> </w:t>
            </w:r>
            <w:r w:rsidRPr="004E4A5A">
              <w:rPr>
                <w:rFonts w:cs="Tahoma"/>
                <w:sz w:val="22"/>
                <w:szCs w:val="22"/>
              </w:rPr>
              <w:t>βάσει βέλτιστης σχέσης ποιότητας – τιμής.</w:t>
            </w:r>
          </w:p>
        </w:tc>
      </w:tr>
      <w:tr w:rsidR="00390740" w:rsidRPr="005D0D9C" w14:paraId="270B37C0" w14:textId="77777777" w:rsidTr="004E4A5A">
        <w:trPr>
          <w:trHeight w:val="1260"/>
        </w:trPr>
        <w:tc>
          <w:tcPr>
            <w:tcW w:w="3708" w:type="dxa"/>
            <w:vAlign w:val="center"/>
          </w:tcPr>
          <w:p w14:paraId="33B67B37" w14:textId="77777777" w:rsidR="00390740" w:rsidRPr="00BF4414" w:rsidRDefault="00390740" w:rsidP="004E4A5A">
            <w:pPr>
              <w:pStyle w:val="TabletextChar"/>
              <w:rPr>
                <w:rFonts w:cs="Tahoma"/>
                <w:b/>
                <w:sz w:val="22"/>
                <w:szCs w:val="22"/>
              </w:rPr>
            </w:pPr>
            <w:r w:rsidRPr="00BF4414">
              <w:rPr>
                <w:rFonts w:cs="Tahoma"/>
                <w:b/>
                <w:sz w:val="22"/>
                <w:szCs w:val="22"/>
              </w:rPr>
              <w:t>ΠΡΟΥΠΟΛΟΓΙΣΜΟΣ – ΕΚΤΙΜΩΜΕΝΗ ΑΞΙΑ Σ</w:t>
            </w:r>
            <w:r w:rsidR="00BF4414" w:rsidRPr="00BF4414">
              <w:rPr>
                <w:rFonts w:cs="Tahoma"/>
                <w:b/>
                <w:sz w:val="22"/>
                <w:szCs w:val="22"/>
              </w:rPr>
              <w:t xml:space="preserve">ΥΜΦΩΝΙΑΣ ΠΛΑΙΣΙΟ </w:t>
            </w:r>
          </w:p>
        </w:tc>
        <w:tc>
          <w:tcPr>
            <w:tcW w:w="6147" w:type="dxa"/>
            <w:vAlign w:val="center"/>
          </w:tcPr>
          <w:p w14:paraId="43089B03" w14:textId="07D5BE8B" w:rsidR="00CD3DAC" w:rsidRDefault="0047733A" w:rsidP="00BC2D4F">
            <w:pPr>
              <w:pStyle w:val="TabletextChar"/>
              <w:spacing w:before="120" w:after="0" w:line="240" w:lineRule="auto"/>
              <w:jc w:val="both"/>
              <w:rPr>
                <w:rFonts w:cs="Tahoma"/>
                <w:sz w:val="22"/>
                <w:szCs w:val="22"/>
                <w:lang w:eastAsia="el-GR"/>
              </w:rPr>
            </w:pPr>
            <w:r w:rsidRPr="00BF4414">
              <w:rPr>
                <w:rFonts w:cs="Tahoma"/>
                <w:color w:val="000000"/>
                <w:sz w:val="22"/>
                <w:szCs w:val="22"/>
                <w:lang w:eastAsia="el-GR"/>
              </w:rPr>
              <w:t xml:space="preserve">Ο Προϋπολογισμός του Έργου – Εκτιμώμενη Αξία της Συμφωνίας Πλαίσιο ανέρχεται σε  </w:t>
            </w:r>
            <w:r w:rsidRPr="003450B8">
              <w:rPr>
                <w:rFonts w:cs="Tahoma"/>
                <w:b/>
                <w:bCs/>
                <w:color w:val="000000"/>
                <w:sz w:val="22"/>
                <w:szCs w:val="22"/>
                <w:lang w:eastAsia="el-GR"/>
              </w:rPr>
              <w:t>€</w:t>
            </w:r>
            <w:r>
              <w:rPr>
                <w:rFonts w:cs="Tahoma"/>
                <w:b/>
                <w:bCs/>
                <w:color w:val="000000"/>
                <w:sz w:val="22"/>
                <w:szCs w:val="22"/>
                <w:lang w:eastAsia="el-GR"/>
              </w:rPr>
              <w:t xml:space="preserve"> </w:t>
            </w:r>
            <w:r w:rsidRPr="00700436">
              <w:rPr>
                <w:rFonts w:cs="Tahoma"/>
                <w:b/>
                <w:bCs/>
                <w:color w:val="000000"/>
                <w:sz w:val="22"/>
                <w:szCs w:val="22"/>
                <w:lang w:eastAsia="el-GR"/>
              </w:rPr>
              <w:t>2</w:t>
            </w:r>
            <w:r>
              <w:rPr>
                <w:rFonts w:cs="Tahoma"/>
                <w:b/>
                <w:bCs/>
                <w:color w:val="000000"/>
                <w:sz w:val="22"/>
                <w:szCs w:val="22"/>
                <w:lang w:eastAsia="el-GR"/>
              </w:rPr>
              <w:t>.</w:t>
            </w:r>
            <w:r w:rsidRPr="00700436">
              <w:rPr>
                <w:rFonts w:cs="Tahoma"/>
                <w:b/>
                <w:bCs/>
                <w:color w:val="000000"/>
                <w:sz w:val="22"/>
                <w:szCs w:val="22"/>
                <w:lang w:eastAsia="el-GR"/>
              </w:rPr>
              <w:t>683</w:t>
            </w:r>
            <w:r>
              <w:rPr>
                <w:rFonts w:cs="Tahoma"/>
                <w:b/>
                <w:bCs/>
                <w:color w:val="000000"/>
                <w:sz w:val="22"/>
                <w:szCs w:val="22"/>
                <w:lang w:eastAsia="el-GR"/>
              </w:rPr>
              <w:t>.</w:t>
            </w:r>
            <w:r w:rsidRPr="00700436">
              <w:rPr>
                <w:rFonts w:cs="Tahoma"/>
                <w:b/>
                <w:bCs/>
                <w:color w:val="000000"/>
                <w:sz w:val="22"/>
                <w:szCs w:val="22"/>
                <w:lang w:eastAsia="el-GR"/>
              </w:rPr>
              <w:t xml:space="preserve">306,67 </w:t>
            </w:r>
            <w:r w:rsidRPr="00BF4414">
              <w:rPr>
                <w:rFonts w:cs="Tahoma"/>
                <w:color w:val="000000"/>
                <w:sz w:val="22"/>
                <w:szCs w:val="22"/>
                <w:lang w:eastAsia="el-GR"/>
              </w:rPr>
              <w:t xml:space="preserve"> </w:t>
            </w:r>
            <w:r w:rsidRPr="00BF4414">
              <w:rPr>
                <w:rFonts w:cs="Tahoma"/>
                <w:b/>
                <w:bCs/>
                <w:color w:val="000000"/>
                <w:sz w:val="22"/>
                <w:szCs w:val="22"/>
              </w:rPr>
              <w:t xml:space="preserve"> </w:t>
            </w:r>
            <w:r w:rsidRPr="00BF4414">
              <w:rPr>
                <w:rFonts w:cs="Tahoma"/>
                <w:bCs/>
                <w:color w:val="000000"/>
                <w:sz w:val="22"/>
                <w:szCs w:val="22"/>
                <w:lang w:eastAsia="el-GR"/>
              </w:rPr>
              <w:t>μ</w:t>
            </w:r>
            <w:r w:rsidRPr="00BF4414">
              <w:rPr>
                <w:rFonts w:cs="Tahoma"/>
                <w:sz w:val="22"/>
                <w:szCs w:val="22"/>
              </w:rPr>
              <w:t xml:space="preserve">η περιλαμβανομένου ΦΠΑ </w:t>
            </w:r>
            <w:r w:rsidRPr="00BF4414">
              <w:rPr>
                <w:rFonts w:cs="Tahoma"/>
                <w:bCs/>
                <w:color w:val="000000"/>
                <w:sz w:val="22"/>
                <w:szCs w:val="22"/>
                <w:lang w:eastAsia="el-GR"/>
              </w:rPr>
              <w:t>24%</w:t>
            </w:r>
            <w:r w:rsidR="00BC2D4F">
              <w:rPr>
                <w:rFonts w:cs="Tahoma"/>
                <w:bCs/>
                <w:color w:val="000000"/>
                <w:sz w:val="22"/>
                <w:szCs w:val="22"/>
              </w:rPr>
              <w:t xml:space="preserve"> (Π</w:t>
            </w:r>
            <w:r w:rsidRPr="00BF4414">
              <w:rPr>
                <w:rFonts w:cs="Tahoma"/>
                <w:sz w:val="22"/>
                <w:szCs w:val="22"/>
              </w:rPr>
              <w:t xml:space="preserve">ροϋπολογισμός με ΦΠΑ: </w:t>
            </w:r>
            <w:r>
              <w:rPr>
                <w:rFonts w:cs="Tahoma"/>
                <w:sz w:val="22"/>
                <w:szCs w:val="22"/>
              </w:rPr>
              <w:t xml:space="preserve">                       </w:t>
            </w:r>
            <w:r w:rsidRPr="003450B8">
              <w:rPr>
                <w:rFonts w:cs="Tahoma"/>
                <w:b/>
                <w:bCs/>
                <w:color w:val="000000"/>
                <w:sz w:val="22"/>
                <w:szCs w:val="22"/>
                <w:lang w:eastAsia="el-GR"/>
              </w:rPr>
              <w:t xml:space="preserve">€ </w:t>
            </w:r>
            <w:r w:rsidRPr="003450B8">
              <w:rPr>
                <w:b/>
                <w:bCs/>
              </w:rPr>
              <w:t xml:space="preserve"> </w:t>
            </w:r>
            <w:r>
              <w:t xml:space="preserve"> </w:t>
            </w:r>
            <w:r w:rsidRPr="00A367EF">
              <w:rPr>
                <w:rFonts w:cs="Tahoma"/>
                <w:b/>
                <w:bCs/>
                <w:color w:val="000000"/>
                <w:sz w:val="22"/>
                <w:szCs w:val="22"/>
                <w:lang w:eastAsia="el-GR"/>
              </w:rPr>
              <w:t>3</w:t>
            </w:r>
            <w:r>
              <w:rPr>
                <w:rFonts w:cs="Tahoma"/>
                <w:b/>
                <w:bCs/>
                <w:color w:val="000000"/>
                <w:sz w:val="22"/>
                <w:szCs w:val="22"/>
                <w:lang w:eastAsia="el-GR"/>
              </w:rPr>
              <w:t>.</w:t>
            </w:r>
            <w:r w:rsidRPr="00A367EF">
              <w:rPr>
                <w:rFonts w:cs="Tahoma"/>
                <w:b/>
                <w:bCs/>
                <w:color w:val="000000"/>
                <w:sz w:val="22"/>
                <w:szCs w:val="22"/>
                <w:lang w:eastAsia="el-GR"/>
              </w:rPr>
              <w:t>327</w:t>
            </w:r>
            <w:r>
              <w:rPr>
                <w:rFonts w:cs="Tahoma"/>
                <w:b/>
                <w:bCs/>
                <w:color w:val="000000"/>
                <w:sz w:val="22"/>
                <w:szCs w:val="22"/>
                <w:lang w:eastAsia="el-GR"/>
              </w:rPr>
              <w:t>.</w:t>
            </w:r>
            <w:r w:rsidRPr="00A367EF">
              <w:rPr>
                <w:rFonts w:cs="Tahoma"/>
                <w:b/>
                <w:bCs/>
                <w:color w:val="000000"/>
                <w:sz w:val="22"/>
                <w:szCs w:val="22"/>
                <w:lang w:eastAsia="el-GR"/>
              </w:rPr>
              <w:t>300,27</w:t>
            </w:r>
            <w:r w:rsidRPr="00BF4414">
              <w:rPr>
                <w:rFonts w:cs="Tahoma"/>
                <w:color w:val="000000"/>
                <w:sz w:val="22"/>
                <w:szCs w:val="22"/>
                <w:lang w:eastAsia="el-GR"/>
              </w:rPr>
              <w:t>,</w:t>
            </w:r>
            <w:r>
              <w:rPr>
                <w:rFonts w:cs="Tahoma"/>
                <w:color w:val="000000"/>
                <w:sz w:val="22"/>
                <w:szCs w:val="22"/>
                <w:lang w:eastAsia="el-GR"/>
              </w:rPr>
              <w:t xml:space="preserve"> </w:t>
            </w:r>
            <w:r w:rsidRPr="00BF4414">
              <w:rPr>
                <w:rFonts w:cs="Tahoma"/>
                <w:color w:val="000000"/>
                <w:sz w:val="22"/>
                <w:szCs w:val="22"/>
                <w:lang w:eastAsia="el-GR"/>
              </w:rPr>
              <w:t>ΦΠΑ</w:t>
            </w:r>
            <w:r w:rsidR="00BC2D4F">
              <w:rPr>
                <w:rFonts w:cs="Tahoma"/>
                <w:color w:val="000000"/>
                <w:sz w:val="22"/>
                <w:szCs w:val="22"/>
                <w:lang w:eastAsia="el-GR"/>
              </w:rPr>
              <w:t>:</w:t>
            </w:r>
            <w:r w:rsidRPr="0044750A">
              <w:rPr>
                <w:rFonts w:cs="Tahoma"/>
                <w:sz w:val="22"/>
                <w:szCs w:val="22"/>
                <w:lang w:eastAsia="el-GR"/>
              </w:rPr>
              <w:t xml:space="preserve"> </w:t>
            </w:r>
            <w:r>
              <w:t xml:space="preserve"> </w:t>
            </w:r>
            <w:r w:rsidRPr="00BC2D4F">
              <w:rPr>
                <w:rFonts w:cs="Tahoma"/>
                <w:b/>
                <w:bCs/>
                <w:sz w:val="22"/>
                <w:szCs w:val="22"/>
                <w:lang w:eastAsia="el-GR"/>
              </w:rPr>
              <w:t>€</w:t>
            </w:r>
            <w:r w:rsidRPr="00BC2D4F">
              <w:rPr>
                <w:b/>
                <w:bCs/>
              </w:rPr>
              <w:t xml:space="preserve"> </w:t>
            </w:r>
            <w:r w:rsidRPr="00BC2D4F">
              <w:rPr>
                <w:rFonts w:cs="Tahoma"/>
                <w:b/>
                <w:bCs/>
                <w:sz w:val="22"/>
                <w:szCs w:val="22"/>
                <w:lang w:eastAsia="el-GR"/>
              </w:rPr>
              <w:t>643.993,6</w:t>
            </w:r>
            <w:r w:rsidR="00BC2D4F" w:rsidRPr="00BC2D4F">
              <w:rPr>
                <w:rFonts w:cs="Tahoma"/>
                <w:b/>
                <w:bCs/>
                <w:sz w:val="22"/>
                <w:szCs w:val="22"/>
                <w:lang w:eastAsia="el-GR"/>
              </w:rPr>
              <w:t>0</w:t>
            </w:r>
            <w:r w:rsidR="00BC2D4F">
              <w:rPr>
                <w:rFonts w:cs="Tahoma"/>
                <w:sz w:val="22"/>
                <w:szCs w:val="22"/>
                <w:lang w:eastAsia="el-GR"/>
              </w:rPr>
              <w:t>)</w:t>
            </w:r>
          </w:p>
          <w:p w14:paraId="3C2F9303" w14:textId="41BDF3D7" w:rsidR="00CD3DAC" w:rsidRPr="00A60CFE" w:rsidRDefault="00CD3DAC" w:rsidP="00BC2D4F">
            <w:pPr>
              <w:pStyle w:val="TabletextChar"/>
              <w:numPr>
                <w:ilvl w:val="0"/>
                <w:numId w:val="125"/>
              </w:numPr>
              <w:spacing w:before="120" w:line="240" w:lineRule="auto"/>
              <w:ind w:hanging="433"/>
              <w:jc w:val="both"/>
              <w:rPr>
                <w:rFonts w:cs="Tahoma"/>
                <w:color w:val="000000"/>
                <w:sz w:val="22"/>
                <w:szCs w:val="22"/>
                <w:lang w:eastAsia="el-GR"/>
              </w:rPr>
            </w:pPr>
            <w:r w:rsidRPr="00A60CFE">
              <w:rPr>
                <w:rFonts w:cs="Tahoma"/>
                <w:color w:val="000000"/>
                <w:sz w:val="22"/>
                <w:szCs w:val="22"/>
                <w:lang w:eastAsia="el-GR"/>
              </w:rPr>
              <w:t xml:space="preserve">Προϋπολογισμός αρχικού έργου: </w:t>
            </w:r>
            <w:r w:rsidRPr="003450B8">
              <w:rPr>
                <w:rFonts w:cs="Tahoma"/>
                <w:b/>
                <w:bCs/>
                <w:color w:val="000000"/>
                <w:sz w:val="22"/>
                <w:szCs w:val="22"/>
                <w:lang w:eastAsia="el-GR"/>
              </w:rPr>
              <w:t xml:space="preserve">€ </w:t>
            </w:r>
            <w:r w:rsidRPr="00962C7A">
              <w:rPr>
                <w:rFonts w:cs="Tahoma"/>
                <w:b/>
                <w:bCs/>
                <w:color w:val="000000"/>
                <w:sz w:val="22"/>
                <w:szCs w:val="22"/>
                <w:lang w:eastAsia="el-GR"/>
              </w:rPr>
              <w:t>1.677.066,67</w:t>
            </w:r>
            <w:r w:rsidRPr="00A60CFE">
              <w:rPr>
                <w:rFonts w:cs="Tahoma"/>
                <w:color w:val="000000"/>
                <w:sz w:val="22"/>
                <w:szCs w:val="22"/>
                <w:lang w:eastAsia="el-GR"/>
              </w:rPr>
              <w:t xml:space="preserve"> μη περιλαμβανομένου ΦΠΑ 24%</w:t>
            </w:r>
            <w:r w:rsidR="00BC2D4F">
              <w:rPr>
                <w:rFonts w:cs="Tahoma"/>
                <w:color w:val="000000"/>
                <w:sz w:val="22"/>
                <w:szCs w:val="22"/>
                <w:lang w:eastAsia="el-GR"/>
              </w:rPr>
              <w:t xml:space="preserve"> </w:t>
            </w:r>
            <w:r w:rsidRPr="00A60CFE">
              <w:rPr>
                <w:rFonts w:cs="Tahoma"/>
                <w:color w:val="000000"/>
                <w:sz w:val="22"/>
                <w:szCs w:val="22"/>
                <w:lang w:eastAsia="el-GR"/>
              </w:rPr>
              <w:t xml:space="preserve">(Προϋπολογισμός με ΦΠΑ: </w:t>
            </w:r>
            <w:r w:rsidRPr="003450B8">
              <w:rPr>
                <w:rFonts w:cs="Tahoma"/>
                <w:b/>
                <w:bCs/>
                <w:color w:val="000000"/>
                <w:sz w:val="22"/>
                <w:szCs w:val="22"/>
                <w:lang w:eastAsia="el-GR"/>
              </w:rPr>
              <w:t xml:space="preserve">€ </w:t>
            </w:r>
            <w:r w:rsidRPr="00962C7A">
              <w:rPr>
                <w:rFonts w:cs="Tahoma"/>
                <w:b/>
                <w:bCs/>
                <w:color w:val="000000"/>
                <w:sz w:val="22"/>
                <w:szCs w:val="22"/>
                <w:lang w:eastAsia="el-GR"/>
              </w:rPr>
              <w:t>2.079.562,67</w:t>
            </w:r>
            <w:r w:rsidRPr="00A60CFE">
              <w:rPr>
                <w:rFonts w:cs="Tahoma"/>
                <w:color w:val="000000"/>
                <w:sz w:val="22"/>
                <w:szCs w:val="22"/>
                <w:lang w:eastAsia="el-GR"/>
              </w:rPr>
              <w:t>, ΦΠΑ</w:t>
            </w:r>
            <w:r w:rsidR="00BC2D4F">
              <w:rPr>
                <w:rFonts w:cs="Tahoma"/>
                <w:color w:val="000000"/>
                <w:sz w:val="22"/>
                <w:szCs w:val="22"/>
                <w:lang w:eastAsia="el-GR"/>
              </w:rPr>
              <w:t>:</w:t>
            </w:r>
            <w:r w:rsidRPr="00A60CFE">
              <w:rPr>
                <w:rFonts w:cs="Tahoma"/>
                <w:color w:val="000000"/>
                <w:sz w:val="22"/>
                <w:szCs w:val="22"/>
                <w:lang w:eastAsia="el-GR"/>
              </w:rPr>
              <w:t xml:space="preserve"> </w:t>
            </w:r>
            <w:r w:rsidRPr="00BC2D4F">
              <w:rPr>
                <w:rFonts w:cs="Tahoma"/>
                <w:b/>
                <w:bCs/>
                <w:color w:val="000000"/>
                <w:sz w:val="22"/>
                <w:szCs w:val="22"/>
                <w:lang w:eastAsia="el-GR"/>
              </w:rPr>
              <w:t>€</w:t>
            </w:r>
            <w:r w:rsidR="00BC2D4F" w:rsidRPr="00BC2D4F">
              <w:rPr>
                <w:rFonts w:cs="Tahoma"/>
                <w:b/>
                <w:bCs/>
                <w:color w:val="000000"/>
                <w:sz w:val="22"/>
                <w:szCs w:val="22"/>
                <w:lang w:eastAsia="el-GR"/>
              </w:rPr>
              <w:t xml:space="preserve"> </w:t>
            </w:r>
            <w:r w:rsidRPr="00BC2D4F">
              <w:rPr>
                <w:rFonts w:cs="Tahoma"/>
                <w:b/>
                <w:bCs/>
                <w:color w:val="000000"/>
                <w:sz w:val="22"/>
                <w:szCs w:val="22"/>
                <w:lang w:eastAsia="el-GR"/>
              </w:rPr>
              <w:t>402.496,00</w:t>
            </w:r>
            <w:r w:rsidRPr="00A60CFE">
              <w:rPr>
                <w:rFonts w:cs="Tahoma"/>
                <w:color w:val="000000"/>
                <w:sz w:val="22"/>
                <w:szCs w:val="22"/>
                <w:lang w:eastAsia="el-GR"/>
              </w:rPr>
              <w:t>).</w:t>
            </w:r>
          </w:p>
          <w:p w14:paraId="7329ABD1" w14:textId="52695404" w:rsidR="003030C2" w:rsidRPr="003030C2" w:rsidRDefault="00CD3DAC" w:rsidP="00BC2D4F">
            <w:pPr>
              <w:pStyle w:val="TabletextChar"/>
              <w:numPr>
                <w:ilvl w:val="0"/>
                <w:numId w:val="125"/>
              </w:numPr>
              <w:spacing w:before="120" w:line="240" w:lineRule="auto"/>
              <w:ind w:left="854" w:hanging="425"/>
              <w:jc w:val="both"/>
              <w:rPr>
                <w:rFonts w:cs="Tahoma"/>
                <w:color w:val="000000"/>
                <w:sz w:val="22"/>
                <w:szCs w:val="22"/>
                <w:lang w:eastAsia="el-GR"/>
              </w:rPr>
            </w:pPr>
            <w:r w:rsidRPr="00A60CFE">
              <w:rPr>
                <w:rFonts w:cs="Tahoma"/>
                <w:color w:val="000000"/>
                <w:sz w:val="22"/>
                <w:szCs w:val="22"/>
                <w:lang w:eastAsia="el-GR"/>
              </w:rPr>
              <w:t xml:space="preserve">Προϋπολογισμός δικαιώματος προαίρεσης φυσικού αντικειμένου: </w:t>
            </w:r>
            <w:r w:rsidRPr="003450B8">
              <w:rPr>
                <w:rFonts w:cs="Tahoma"/>
                <w:b/>
                <w:bCs/>
                <w:color w:val="000000"/>
                <w:sz w:val="22"/>
                <w:szCs w:val="22"/>
                <w:lang w:eastAsia="el-GR"/>
              </w:rPr>
              <w:t>έως €</w:t>
            </w:r>
            <w:r w:rsidR="00BC2D4F">
              <w:rPr>
                <w:rFonts w:cs="Tahoma"/>
                <w:b/>
                <w:bCs/>
                <w:color w:val="000000"/>
                <w:sz w:val="22"/>
                <w:szCs w:val="22"/>
                <w:lang w:eastAsia="el-GR"/>
              </w:rPr>
              <w:t xml:space="preserve"> </w:t>
            </w:r>
            <w:r w:rsidRPr="003450B8">
              <w:rPr>
                <w:rFonts w:cs="Tahoma"/>
                <w:b/>
                <w:bCs/>
                <w:color w:val="000000"/>
                <w:sz w:val="22"/>
                <w:szCs w:val="22"/>
              </w:rPr>
              <w:t>5</w:t>
            </w:r>
            <w:r w:rsidRPr="00537272">
              <w:rPr>
                <w:rFonts w:cs="Tahoma"/>
                <w:b/>
                <w:bCs/>
                <w:color w:val="000000"/>
                <w:sz w:val="22"/>
                <w:szCs w:val="22"/>
                <w:lang w:eastAsia="el-GR"/>
              </w:rPr>
              <w:t>03</w:t>
            </w:r>
            <w:r w:rsidRPr="003450B8">
              <w:rPr>
                <w:rFonts w:cs="Tahoma"/>
                <w:b/>
                <w:bCs/>
                <w:color w:val="000000"/>
                <w:sz w:val="22"/>
                <w:szCs w:val="22"/>
                <w:lang w:eastAsia="el-GR"/>
              </w:rPr>
              <w:t>.</w:t>
            </w:r>
            <w:r w:rsidRPr="00537272">
              <w:rPr>
                <w:rFonts w:cs="Tahoma"/>
                <w:b/>
                <w:bCs/>
                <w:color w:val="000000"/>
                <w:sz w:val="22"/>
                <w:szCs w:val="22"/>
                <w:lang w:eastAsia="el-GR"/>
              </w:rPr>
              <w:t>12</w:t>
            </w:r>
            <w:r w:rsidRPr="003450B8">
              <w:rPr>
                <w:rFonts w:cs="Tahoma"/>
                <w:b/>
                <w:bCs/>
                <w:color w:val="000000"/>
                <w:sz w:val="22"/>
                <w:szCs w:val="22"/>
                <w:lang w:eastAsia="el-GR"/>
              </w:rPr>
              <w:t>0,00</w:t>
            </w:r>
            <w:r w:rsidRPr="00A60CFE">
              <w:rPr>
                <w:rFonts w:cs="Tahoma"/>
                <w:color w:val="000000"/>
                <w:sz w:val="22"/>
                <w:szCs w:val="22"/>
                <w:lang w:eastAsia="el-GR"/>
              </w:rPr>
              <w:t xml:space="preserve"> μη περιλαμβανομένου ΦΠΑ 24% (</w:t>
            </w:r>
            <w:r w:rsidR="00BC2D4F">
              <w:rPr>
                <w:rFonts w:cs="Tahoma"/>
                <w:color w:val="000000"/>
                <w:sz w:val="22"/>
                <w:szCs w:val="22"/>
                <w:lang w:eastAsia="el-GR"/>
              </w:rPr>
              <w:t>Π</w:t>
            </w:r>
            <w:r w:rsidRPr="00A60CFE">
              <w:rPr>
                <w:rFonts w:cs="Tahoma"/>
                <w:color w:val="000000"/>
                <w:sz w:val="22"/>
                <w:szCs w:val="22"/>
                <w:lang w:eastAsia="el-GR"/>
              </w:rPr>
              <w:t xml:space="preserve">ροϋπολογισμός με ΦΠΑ: </w:t>
            </w:r>
            <w:r w:rsidRPr="003450B8">
              <w:rPr>
                <w:rFonts w:cs="Tahoma"/>
                <w:b/>
                <w:bCs/>
                <w:color w:val="000000"/>
                <w:sz w:val="22"/>
                <w:szCs w:val="22"/>
                <w:lang w:eastAsia="el-GR"/>
              </w:rPr>
              <w:t>€</w:t>
            </w:r>
            <w:r w:rsidR="00BC2D4F">
              <w:rPr>
                <w:rFonts w:cs="Tahoma"/>
                <w:b/>
                <w:bCs/>
                <w:color w:val="000000"/>
                <w:sz w:val="22"/>
                <w:szCs w:val="22"/>
                <w:lang w:eastAsia="el-GR"/>
              </w:rPr>
              <w:t xml:space="preserve"> </w:t>
            </w:r>
            <w:r w:rsidRPr="00C25EFA">
              <w:rPr>
                <w:rFonts w:cs="Tahoma"/>
                <w:b/>
                <w:bCs/>
                <w:color w:val="000000"/>
                <w:sz w:val="22"/>
                <w:szCs w:val="22"/>
                <w:lang w:eastAsia="el-GR"/>
              </w:rPr>
              <w:t>623.868,80</w:t>
            </w:r>
            <w:r w:rsidRPr="00BC2D4F">
              <w:rPr>
                <w:rFonts w:cs="Tahoma"/>
                <w:color w:val="000000"/>
                <w:sz w:val="22"/>
                <w:szCs w:val="22"/>
                <w:lang w:eastAsia="el-GR"/>
              </w:rPr>
              <w:t>,</w:t>
            </w:r>
            <w:r w:rsidRPr="00A60CFE">
              <w:rPr>
                <w:rFonts w:cs="Tahoma"/>
                <w:color w:val="000000"/>
                <w:sz w:val="22"/>
                <w:szCs w:val="22"/>
                <w:lang w:eastAsia="el-GR"/>
              </w:rPr>
              <w:t xml:space="preserve"> ΦΠΑ </w:t>
            </w:r>
            <w:r w:rsidRPr="00BC2D4F">
              <w:rPr>
                <w:rFonts w:cs="Tahoma"/>
                <w:b/>
                <w:bCs/>
                <w:color w:val="000000"/>
                <w:sz w:val="22"/>
                <w:szCs w:val="22"/>
                <w:lang w:eastAsia="el-GR"/>
              </w:rPr>
              <w:t>€</w:t>
            </w:r>
            <w:r w:rsidR="00BC2D4F" w:rsidRPr="00BC2D4F">
              <w:rPr>
                <w:rFonts w:cs="Tahoma"/>
                <w:b/>
                <w:bCs/>
                <w:color w:val="000000"/>
                <w:sz w:val="22"/>
                <w:szCs w:val="22"/>
                <w:lang w:eastAsia="el-GR"/>
              </w:rPr>
              <w:t xml:space="preserve"> </w:t>
            </w:r>
            <w:r w:rsidRPr="00BC2D4F">
              <w:rPr>
                <w:rFonts w:cs="Tahoma"/>
                <w:b/>
                <w:bCs/>
                <w:color w:val="000000"/>
                <w:sz w:val="22"/>
                <w:szCs w:val="22"/>
                <w:lang w:eastAsia="el-GR"/>
              </w:rPr>
              <w:t>120.748,80</w:t>
            </w:r>
            <w:r w:rsidRPr="00A60CFE">
              <w:rPr>
                <w:rFonts w:cs="Tahoma"/>
                <w:color w:val="000000"/>
                <w:sz w:val="22"/>
                <w:szCs w:val="22"/>
                <w:lang w:eastAsia="el-GR"/>
              </w:rPr>
              <w:t>).</w:t>
            </w:r>
          </w:p>
          <w:p w14:paraId="7AA1AA32" w14:textId="5731FE76" w:rsidR="00D903A8" w:rsidRPr="003030C2" w:rsidRDefault="00CD3DAC" w:rsidP="00BC2D4F">
            <w:pPr>
              <w:pStyle w:val="TabletextChar"/>
              <w:numPr>
                <w:ilvl w:val="0"/>
                <w:numId w:val="125"/>
              </w:numPr>
              <w:tabs>
                <w:tab w:val="clear" w:pos="862"/>
              </w:tabs>
              <w:spacing w:before="120" w:line="240" w:lineRule="auto"/>
              <w:ind w:left="854" w:hanging="425"/>
              <w:jc w:val="both"/>
              <w:rPr>
                <w:rFonts w:cs="Tahoma"/>
                <w:color w:val="000000"/>
                <w:sz w:val="22"/>
                <w:szCs w:val="22"/>
                <w:lang w:eastAsia="el-GR"/>
              </w:rPr>
            </w:pPr>
            <w:r w:rsidRPr="003030C2">
              <w:rPr>
                <w:rFonts w:cs="Tahoma"/>
                <w:color w:val="000000"/>
                <w:sz w:val="22"/>
                <w:szCs w:val="22"/>
                <w:lang w:eastAsia="el-GR"/>
              </w:rPr>
              <w:t xml:space="preserve">Προϋπολογισμός δικαιώματος προαίρεσης υπηρεσιών συντήρησης: </w:t>
            </w:r>
            <w:r w:rsidRPr="003030C2">
              <w:rPr>
                <w:rFonts w:cs="Tahoma"/>
                <w:b/>
                <w:bCs/>
                <w:color w:val="000000"/>
                <w:sz w:val="22"/>
                <w:szCs w:val="22"/>
                <w:lang w:eastAsia="el-GR"/>
              </w:rPr>
              <w:t>έως €</w:t>
            </w:r>
            <w:r w:rsidR="00BC2D4F">
              <w:rPr>
                <w:rFonts w:cs="Tahoma"/>
                <w:b/>
                <w:bCs/>
                <w:color w:val="000000"/>
                <w:sz w:val="22"/>
                <w:szCs w:val="22"/>
                <w:lang w:eastAsia="el-GR"/>
              </w:rPr>
              <w:t xml:space="preserve"> </w:t>
            </w:r>
            <w:r w:rsidRPr="003030C2">
              <w:rPr>
                <w:rFonts w:cs="Tahoma"/>
                <w:b/>
                <w:bCs/>
                <w:color w:val="000000"/>
                <w:sz w:val="22"/>
                <w:szCs w:val="22"/>
              </w:rPr>
              <w:t>5</w:t>
            </w:r>
            <w:r w:rsidRPr="003030C2">
              <w:rPr>
                <w:rFonts w:cs="Tahoma"/>
                <w:b/>
                <w:bCs/>
                <w:color w:val="000000"/>
                <w:sz w:val="22"/>
                <w:szCs w:val="22"/>
                <w:lang w:eastAsia="el-GR"/>
              </w:rPr>
              <w:t>03.120,00</w:t>
            </w:r>
            <w:r w:rsidRPr="003030C2">
              <w:rPr>
                <w:rFonts w:cs="Tahoma"/>
                <w:color w:val="000000"/>
                <w:sz w:val="22"/>
                <w:szCs w:val="22"/>
                <w:lang w:eastAsia="el-GR"/>
              </w:rPr>
              <w:t xml:space="preserve"> μη περιλαμβανομένου ΦΠΑ 24% (</w:t>
            </w:r>
            <w:r w:rsidR="00BC2D4F">
              <w:rPr>
                <w:rFonts w:cs="Tahoma"/>
                <w:color w:val="000000"/>
                <w:sz w:val="22"/>
                <w:szCs w:val="22"/>
                <w:lang w:eastAsia="el-GR"/>
              </w:rPr>
              <w:t>Π</w:t>
            </w:r>
            <w:r w:rsidRPr="003030C2">
              <w:rPr>
                <w:rFonts w:cs="Tahoma"/>
                <w:color w:val="000000"/>
                <w:sz w:val="22"/>
                <w:szCs w:val="22"/>
                <w:lang w:eastAsia="el-GR"/>
              </w:rPr>
              <w:t xml:space="preserve">ροϋπολογισμός με ΦΠΑ: </w:t>
            </w:r>
            <w:r w:rsidRPr="003030C2">
              <w:rPr>
                <w:rFonts w:cs="Tahoma"/>
                <w:b/>
                <w:bCs/>
                <w:color w:val="000000"/>
                <w:sz w:val="22"/>
                <w:szCs w:val="22"/>
                <w:lang w:eastAsia="el-GR"/>
              </w:rPr>
              <w:t>€</w:t>
            </w:r>
            <w:r w:rsidR="00BC2D4F">
              <w:rPr>
                <w:rFonts w:cs="Tahoma"/>
                <w:b/>
                <w:bCs/>
                <w:color w:val="000000"/>
                <w:sz w:val="22"/>
                <w:szCs w:val="22"/>
                <w:lang w:eastAsia="el-GR"/>
              </w:rPr>
              <w:t xml:space="preserve"> </w:t>
            </w:r>
            <w:r w:rsidRPr="003030C2">
              <w:rPr>
                <w:rFonts w:cs="Tahoma"/>
                <w:b/>
                <w:bCs/>
                <w:color w:val="000000"/>
                <w:sz w:val="22"/>
                <w:szCs w:val="22"/>
                <w:lang w:eastAsia="el-GR"/>
              </w:rPr>
              <w:t>623.868,80</w:t>
            </w:r>
            <w:r w:rsidRPr="00BC2D4F">
              <w:rPr>
                <w:rFonts w:cs="Tahoma"/>
                <w:color w:val="000000"/>
                <w:sz w:val="22"/>
                <w:szCs w:val="22"/>
                <w:lang w:eastAsia="el-GR"/>
              </w:rPr>
              <w:t xml:space="preserve">, </w:t>
            </w:r>
            <w:r w:rsidRPr="003030C2">
              <w:rPr>
                <w:rFonts w:cs="Tahoma"/>
                <w:color w:val="000000"/>
                <w:sz w:val="22"/>
                <w:szCs w:val="22"/>
                <w:lang w:eastAsia="el-GR"/>
              </w:rPr>
              <w:t>ΦΠΑ</w:t>
            </w:r>
            <w:r w:rsidR="00BC2D4F">
              <w:rPr>
                <w:rFonts w:cs="Tahoma"/>
                <w:color w:val="000000"/>
                <w:sz w:val="22"/>
                <w:szCs w:val="22"/>
                <w:lang w:eastAsia="el-GR"/>
              </w:rPr>
              <w:t>:</w:t>
            </w:r>
            <w:r w:rsidRPr="003030C2">
              <w:rPr>
                <w:rFonts w:cs="Tahoma"/>
                <w:color w:val="000000"/>
                <w:sz w:val="22"/>
                <w:szCs w:val="22"/>
                <w:lang w:eastAsia="el-GR"/>
              </w:rPr>
              <w:t xml:space="preserve"> </w:t>
            </w:r>
            <w:r w:rsidRPr="00BC2D4F">
              <w:rPr>
                <w:rFonts w:cs="Tahoma"/>
                <w:b/>
                <w:bCs/>
                <w:color w:val="000000"/>
                <w:sz w:val="22"/>
                <w:szCs w:val="22"/>
                <w:lang w:eastAsia="el-GR"/>
              </w:rPr>
              <w:t>€</w:t>
            </w:r>
            <w:r w:rsidR="003030C2" w:rsidRPr="00BC2D4F">
              <w:rPr>
                <w:rFonts w:cs="Tahoma"/>
                <w:b/>
                <w:bCs/>
                <w:color w:val="000000"/>
                <w:sz w:val="22"/>
                <w:szCs w:val="22"/>
                <w:lang w:eastAsia="el-GR"/>
              </w:rPr>
              <w:t xml:space="preserve"> </w:t>
            </w:r>
            <w:r w:rsidRPr="00BC2D4F">
              <w:rPr>
                <w:rFonts w:cs="Tahoma"/>
                <w:b/>
                <w:bCs/>
                <w:color w:val="000000"/>
                <w:sz w:val="22"/>
                <w:szCs w:val="22"/>
                <w:lang w:eastAsia="el-GR"/>
              </w:rPr>
              <w:t>120.748,80</w:t>
            </w:r>
            <w:r w:rsidRPr="003030C2">
              <w:rPr>
                <w:rFonts w:cs="Tahoma"/>
                <w:color w:val="000000"/>
                <w:sz w:val="22"/>
                <w:szCs w:val="22"/>
                <w:lang w:eastAsia="el-GR"/>
              </w:rPr>
              <w:t>)</w:t>
            </w:r>
          </w:p>
        </w:tc>
      </w:tr>
      <w:tr w:rsidR="00390740" w:rsidRPr="00F63CC7" w14:paraId="5DE0E644" w14:textId="77777777" w:rsidTr="00BC2D4F">
        <w:trPr>
          <w:trHeight w:val="1648"/>
        </w:trPr>
        <w:tc>
          <w:tcPr>
            <w:tcW w:w="3708" w:type="dxa"/>
            <w:vAlign w:val="center"/>
          </w:tcPr>
          <w:p w14:paraId="746696B1" w14:textId="77777777" w:rsidR="00390740" w:rsidRPr="00BF4414" w:rsidRDefault="00390740" w:rsidP="006C6155">
            <w:pPr>
              <w:pStyle w:val="TabletextChar"/>
              <w:spacing w:before="120"/>
              <w:rPr>
                <w:rFonts w:cs="Tahoma"/>
                <w:b/>
                <w:sz w:val="22"/>
                <w:szCs w:val="22"/>
              </w:rPr>
            </w:pPr>
            <w:r w:rsidRPr="00BF4414">
              <w:rPr>
                <w:rFonts w:cs="Tahoma"/>
                <w:b/>
                <w:sz w:val="22"/>
                <w:szCs w:val="22"/>
              </w:rPr>
              <w:lastRenderedPageBreak/>
              <w:t>ΧΡΗΜΑΤΟΔΟΤΗΣΗ ΕΡΓΟΥ</w:t>
            </w:r>
          </w:p>
        </w:tc>
        <w:tc>
          <w:tcPr>
            <w:tcW w:w="6147" w:type="dxa"/>
            <w:vAlign w:val="center"/>
          </w:tcPr>
          <w:p w14:paraId="1EAFEB41" w14:textId="1E9C2C70" w:rsidR="00390740" w:rsidRPr="00BF4414" w:rsidRDefault="004F603C" w:rsidP="006C6155">
            <w:pPr>
              <w:pStyle w:val="TabletextChar"/>
              <w:spacing w:before="120"/>
              <w:jc w:val="both"/>
              <w:rPr>
                <w:rFonts w:cs="Tahoma"/>
                <w:sz w:val="22"/>
                <w:szCs w:val="22"/>
              </w:rPr>
            </w:pPr>
            <w:r w:rsidRPr="004F603C">
              <w:rPr>
                <w:rFonts w:cs="Tahoma"/>
                <w:sz w:val="22"/>
                <w:szCs w:val="22"/>
              </w:rPr>
              <w:t xml:space="preserve">Η παρούσα </w:t>
            </w:r>
            <w:r w:rsidR="00B612A0">
              <w:rPr>
                <w:rFonts w:cs="Tahoma"/>
                <w:sz w:val="22"/>
                <w:szCs w:val="22"/>
              </w:rPr>
              <w:t>Συμφωνία - Πλαίσιο</w:t>
            </w:r>
            <w:r w:rsidRPr="004F603C">
              <w:rPr>
                <w:rFonts w:cs="Tahoma"/>
                <w:sz w:val="22"/>
                <w:szCs w:val="22"/>
              </w:rPr>
              <w:t xml:space="preserve"> χρηματοδοτείται από Πιστώσεις του</w:t>
            </w:r>
            <w:r w:rsidR="00B612A0">
              <w:rPr>
                <w:rFonts w:cs="Tahoma"/>
                <w:sz w:val="22"/>
                <w:szCs w:val="22"/>
              </w:rPr>
              <w:t xml:space="preserve"> </w:t>
            </w:r>
            <w:r w:rsidRPr="004F603C">
              <w:rPr>
                <w:rFonts w:cs="Tahoma"/>
                <w:sz w:val="22"/>
                <w:szCs w:val="22"/>
              </w:rPr>
              <w:t xml:space="preserve">Προγράμματος Δημοσίων Επενδύσεων (αριθ. </w:t>
            </w:r>
            <w:proofErr w:type="spellStart"/>
            <w:r w:rsidRPr="004F603C">
              <w:rPr>
                <w:rFonts w:cs="Tahoma"/>
                <w:sz w:val="22"/>
                <w:szCs w:val="22"/>
              </w:rPr>
              <w:t>ενάριθ</w:t>
            </w:r>
            <w:proofErr w:type="spellEnd"/>
            <w:r w:rsidRPr="004F603C">
              <w:rPr>
                <w:rFonts w:cs="Tahoma"/>
                <w:sz w:val="22"/>
                <w:szCs w:val="22"/>
              </w:rPr>
              <w:t>. Έργου</w:t>
            </w:r>
            <w:r w:rsidR="00B612A0">
              <w:rPr>
                <w:rFonts w:cs="Tahoma"/>
                <w:sz w:val="22"/>
                <w:szCs w:val="22"/>
              </w:rPr>
              <w:t xml:space="preserve"> </w:t>
            </w:r>
            <w:r w:rsidR="00BC2D4F" w:rsidRPr="00BC2D4F">
              <w:rPr>
                <w:rFonts w:cs="Tahoma"/>
                <w:sz w:val="22"/>
                <w:szCs w:val="22"/>
              </w:rPr>
              <w:t>2025ΣΕ26370084</w:t>
            </w:r>
            <w:r>
              <w:rPr>
                <w:rFonts w:cs="Tahoma"/>
                <w:sz w:val="22"/>
                <w:szCs w:val="22"/>
              </w:rPr>
              <w:t>)</w:t>
            </w:r>
            <w:r w:rsidRPr="004F603C">
              <w:rPr>
                <w:rFonts w:cs="Tahoma"/>
                <w:sz w:val="22"/>
                <w:szCs w:val="22"/>
              </w:rPr>
              <w:t xml:space="preserve"> και από την Ευρωπαϊκή Ένωση</w:t>
            </w:r>
          </w:p>
        </w:tc>
      </w:tr>
      <w:tr w:rsidR="00390740" w:rsidRPr="00BF4414" w14:paraId="35550012" w14:textId="77777777" w:rsidTr="004E4A5A">
        <w:trPr>
          <w:trHeight w:val="555"/>
        </w:trPr>
        <w:tc>
          <w:tcPr>
            <w:tcW w:w="3708" w:type="dxa"/>
            <w:vAlign w:val="center"/>
          </w:tcPr>
          <w:p w14:paraId="17EEADC0" w14:textId="77777777" w:rsidR="00390740" w:rsidRPr="00BF4414" w:rsidDel="00CD2F0B" w:rsidRDefault="00390740" w:rsidP="006C6155">
            <w:pPr>
              <w:pStyle w:val="TabletextChar"/>
              <w:spacing w:before="120"/>
              <w:rPr>
                <w:rFonts w:cs="Tahoma"/>
                <w:b/>
                <w:sz w:val="22"/>
                <w:szCs w:val="22"/>
              </w:rPr>
            </w:pPr>
            <w:r w:rsidRPr="00BF4414">
              <w:rPr>
                <w:rFonts w:cs="Tahoma"/>
                <w:b/>
                <w:sz w:val="22"/>
                <w:szCs w:val="22"/>
              </w:rPr>
              <w:t xml:space="preserve">ΔΙΑΡΚΕΙΑ ΣΥΜΒΑΣΗΣ </w:t>
            </w:r>
          </w:p>
        </w:tc>
        <w:tc>
          <w:tcPr>
            <w:tcW w:w="6147" w:type="dxa"/>
            <w:vAlign w:val="center"/>
          </w:tcPr>
          <w:p w14:paraId="3A8C5992" w14:textId="5747CD04" w:rsidR="00390740" w:rsidRPr="003D7301" w:rsidRDefault="009E3A96" w:rsidP="006C6155">
            <w:pPr>
              <w:spacing w:before="120"/>
              <w:rPr>
                <w:rFonts w:cs="Tahoma"/>
                <w:szCs w:val="22"/>
                <w:lang w:val="en-US"/>
              </w:rPr>
            </w:pPr>
            <w:r>
              <w:rPr>
                <w:rFonts w:cs="Tahoma"/>
                <w:szCs w:val="22"/>
                <w:lang w:val="el-GR"/>
              </w:rPr>
              <w:t>Σαράντα οκτώ (48) μήνες</w:t>
            </w:r>
          </w:p>
        </w:tc>
      </w:tr>
      <w:tr w:rsidR="00390740" w:rsidRPr="00BF4414" w14:paraId="3FCB3836" w14:textId="77777777" w:rsidTr="00BF4414">
        <w:tc>
          <w:tcPr>
            <w:tcW w:w="3708" w:type="dxa"/>
            <w:vAlign w:val="center"/>
          </w:tcPr>
          <w:p w14:paraId="18F077B3" w14:textId="77777777" w:rsidR="00390740" w:rsidRPr="00BF4414" w:rsidRDefault="00390740" w:rsidP="006C6155">
            <w:pPr>
              <w:pStyle w:val="TabletextChar"/>
              <w:spacing w:before="120"/>
              <w:rPr>
                <w:rFonts w:cs="Tahoma"/>
                <w:b/>
                <w:sz w:val="22"/>
                <w:szCs w:val="22"/>
              </w:rPr>
            </w:pPr>
            <w:r w:rsidRPr="00BF4414">
              <w:rPr>
                <w:rFonts w:cs="Tahoma"/>
                <w:b/>
                <w:sz w:val="22"/>
                <w:szCs w:val="22"/>
              </w:rPr>
              <w:t>ΗΜΕΡΟΜΗΝΙΑ ΔΙΑΚΗΡΥΞΗΣ</w:t>
            </w:r>
          </w:p>
        </w:tc>
        <w:tc>
          <w:tcPr>
            <w:tcW w:w="6147" w:type="dxa"/>
            <w:vAlign w:val="center"/>
          </w:tcPr>
          <w:p w14:paraId="5C2CDA9A" w14:textId="05176402" w:rsidR="00390740" w:rsidRPr="00893693" w:rsidRDefault="00BC2D4F" w:rsidP="006C6155">
            <w:pPr>
              <w:pStyle w:val="TabletextChar"/>
              <w:spacing w:before="120"/>
              <w:jc w:val="both"/>
              <w:rPr>
                <w:rFonts w:cs="Tahoma"/>
                <w:b/>
                <w:sz w:val="22"/>
                <w:szCs w:val="22"/>
              </w:rPr>
            </w:pPr>
            <w:r>
              <w:rPr>
                <w:rFonts w:cs="Tahoma"/>
                <w:b/>
                <w:color w:val="000000"/>
                <w:sz w:val="22"/>
                <w:szCs w:val="22"/>
              </w:rPr>
              <w:t>10-02-2026</w:t>
            </w:r>
            <w:r w:rsidR="00122BC6" w:rsidDel="00122BC6">
              <w:rPr>
                <w:rFonts w:cs="Tahoma"/>
                <w:b/>
                <w:color w:val="000000"/>
                <w:sz w:val="22"/>
                <w:szCs w:val="22"/>
              </w:rPr>
              <w:t xml:space="preserve"> </w:t>
            </w:r>
          </w:p>
        </w:tc>
      </w:tr>
      <w:tr w:rsidR="00390740" w:rsidRPr="00BF4414" w14:paraId="17D304B5" w14:textId="77777777" w:rsidTr="00BF4414">
        <w:tc>
          <w:tcPr>
            <w:tcW w:w="3708" w:type="dxa"/>
            <w:vAlign w:val="center"/>
          </w:tcPr>
          <w:p w14:paraId="72384987" w14:textId="77777777" w:rsidR="00390740" w:rsidRPr="00BF4414" w:rsidRDefault="00390740" w:rsidP="006C6155">
            <w:pPr>
              <w:pStyle w:val="TabletextChar"/>
              <w:spacing w:before="120"/>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7469BF0B" w14:textId="4B53EB85" w:rsidR="00390740" w:rsidRPr="00893693" w:rsidRDefault="000E6565" w:rsidP="006C6155">
            <w:pPr>
              <w:pStyle w:val="TabletextChar"/>
              <w:spacing w:before="120"/>
              <w:jc w:val="both"/>
              <w:rPr>
                <w:rFonts w:cs="Tahoma"/>
                <w:b/>
                <w:sz w:val="22"/>
                <w:szCs w:val="22"/>
              </w:rPr>
            </w:pPr>
            <w:r>
              <w:rPr>
                <w:rFonts w:cs="Tahoma"/>
                <w:b/>
                <w:color w:val="000000"/>
                <w:sz w:val="22"/>
                <w:szCs w:val="22"/>
              </w:rPr>
              <w:t>10-03-2026</w:t>
            </w:r>
          </w:p>
        </w:tc>
      </w:tr>
      <w:tr w:rsidR="00390740" w:rsidRPr="00AB2C57" w14:paraId="4DE8DF52" w14:textId="77777777" w:rsidTr="00BF4414">
        <w:tc>
          <w:tcPr>
            <w:tcW w:w="3708" w:type="dxa"/>
            <w:vAlign w:val="center"/>
          </w:tcPr>
          <w:p w14:paraId="15684309" w14:textId="77777777" w:rsidR="00390740" w:rsidRPr="00BF4414" w:rsidRDefault="00390740" w:rsidP="006C6155">
            <w:pPr>
              <w:pStyle w:val="TabletextChar"/>
              <w:spacing w:before="120"/>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5BE07B59" w14:textId="22696869" w:rsidR="00390740" w:rsidRPr="00893693" w:rsidRDefault="000E6565" w:rsidP="006C6155">
            <w:pPr>
              <w:pStyle w:val="TabletextChar"/>
              <w:spacing w:before="120"/>
              <w:jc w:val="both"/>
              <w:rPr>
                <w:rFonts w:cs="Tahoma"/>
                <w:b/>
                <w:color w:val="000000"/>
                <w:sz w:val="22"/>
                <w:szCs w:val="22"/>
              </w:rPr>
            </w:pPr>
            <w:r w:rsidRPr="000E6565">
              <w:rPr>
                <w:rFonts w:cs="Tahoma"/>
                <w:b/>
                <w:color w:val="000000"/>
                <w:sz w:val="22"/>
                <w:szCs w:val="22"/>
              </w:rPr>
              <w:t>25-02-2026</w:t>
            </w:r>
          </w:p>
        </w:tc>
      </w:tr>
      <w:tr w:rsidR="00390740" w:rsidRPr="005D0D9C" w14:paraId="51F097F0" w14:textId="77777777" w:rsidTr="00BF4414">
        <w:tc>
          <w:tcPr>
            <w:tcW w:w="3708" w:type="dxa"/>
            <w:vAlign w:val="center"/>
          </w:tcPr>
          <w:p w14:paraId="79CC2C65" w14:textId="77777777" w:rsidR="00390740" w:rsidRPr="00BF4414" w:rsidRDefault="00390740" w:rsidP="006C6155">
            <w:pPr>
              <w:pStyle w:val="TabletextChar"/>
              <w:spacing w:before="120"/>
              <w:rPr>
                <w:rFonts w:cs="Tahoma"/>
                <w:b/>
                <w:sz w:val="22"/>
                <w:szCs w:val="22"/>
              </w:rPr>
            </w:pPr>
            <w:r w:rsidRPr="00BF4414">
              <w:rPr>
                <w:rFonts w:cs="Tahoma"/>
                <w:b/>
                <w:sz w:val="22"/>
                <w:szCs w:val="22"/>
              </w:rPr>
              <w:t>ΚΑΤΑΛΗΚΤΙΚΗ ΗΜΕΡΟΜΗΝΙΑ ΚΑΙ ΩΡΑ ΥΠΟΒΟΛΗΣ ΠΡΟΣΦΟΡΩΝ</w:t>
            </w:r>
          </w:p>
        </w:tc>
        <w:tc>
          <w:tcPr>
            <w:tcW w:w="6147" w:type="dxa"/>
            <w:vAlign w:val="center"/>
          </w:tcPr>
          <w:p w14:paraId="28D01634" w14:textId="05AECCAF" w:rsidR="00390740" w:rsidRPr="00893693" w:rsidRDefault="000E6565" w:rsidP="006C6155">
            <w:pPr>
              <w:autoSpaceDE w:val="0"/>
              <w:autoSpaceDN w:val="0"/>
              <w:adjustRightInd w:val="0"/>
              <w:spacing w:before="120" w:line="276" w:lineRule="auto"/>
              <w:rPr>
                <w:rFonts w:cs="Tahoma"/>
                <w:szCs w:val="22"/>
                <w:lang w:val="el-GR"/>
              </w:rPr>
            </w:pPr>
            <w:r>
              <w:rPr>
                <w:rFonts w:cs="Tahoma"/>
                <w:b/>
                <w:color w:val="000000"/>
                <w:szCs w:val="22"/>
                <w:lang w:val="el-GR"/>
              </w:rPr>
              <w:t>30-03-2026</w:t>
            </w:r>
            <w:r w:rsidR="001E1B25" w:rsidRPr="00A8539B">
              <w:rPr>
                <w:rFonts w:cs="Tahoma"/>
                <w:bCs/>
                <w:color w:val="000000"/>
                <w:szCs w:val="22"/>
                <w:lang w:val="el-GR"/>
              </w:rPr>
              <w:t>,</w:t>
            </w:r>
            <w:r>
              <w:rPr>
                <w:rFonts w:cs="Tahoma"/>
                <w:bCs/>
                <w:color w:val="000000"/>
                <w:szCs w:val="22"/>
                <w:lang w:val="el-GR"/>
              </w:rPr>
              <w:t xml:space="preserve"> ημέρα </w:t>
            </w:r>
            <w:r w:rsidRPr="000E6565">
              <w:rPr>
                <w:rFonts w:cs="Tahoma"/>
                <w:b/>
                <w:color w:val="000000"/>
                <w:szCs w:val="22"/>
                <w:lang w:val="el-GR"/>
              </w:rPr>
              <w:t>Δευτέρα</w:t>
            </w:r>
            <w:r>
              <w:rPr>
                <w:rFonts w:cs="Tahoma"/>
                <w:bCs/>
                <w:color w:val="000000"/>
                <w:szCs w:val="22"/>
                <w:lang w:val="el-GR"/>
              </w:rPr>
              <w:t xml:space="preserve"> και</w:t>
            </w:r>
            <w:r w:rsidR="001E1B25" w:rsidRPr="00893693">
              <w:rPr>
                <w:rFonts w:cs="Tahoma"/>
                <w:b/>
                <w:color w:val="000000"/>
                <w:szCs w:val="22"/>
                <w:lang w:val="el-GR"/>
              </w:rPr>
              <w:t xml:space="preserve"> </w:t>
            </w:r>
            <w:r w:rsidR="00390740" w:rsidRPr="00893693">
              <w:rPr>
                <w:rFonts w:cs="Tahoma"/>
                <w:color w:val="000000"/>
                <w:szCs w:val="22"/>
                <w:lang w:val="el-GR"/>
              </w:rPr>
              <w:t xml:space="preserve">ώρα </w:t>
            </w:r>
            <w:r w:rsidRPr="000E6565">
              <w:rPr>
                <w:rFonts w:cs="Tahoma"/>
                <w:b/>
                <w:bCs/>
                <w:color w:val="000000"/>
                <w:szCs w:val="22"/>
                <w:lang w:val="el-GR"/>
              </w:rPr>
              <w:t>14:00</w:t>
            </w:r>
          </w:p>
        </w:tc>
      </w:tr>
      <w:tr w:rsidR="00390740" w:rsidRPr="005D0D9C" w14:paraId="1983A4E6" w14:textId="77777777" w:rsidTr="004E4A5A">
        <w:trPr>
          <w:trHeight w:val="4298"/>
        </w:trPr>
        <w:tc>
          <w:tcPr>
            <w:tcW w:w="3708" w:type="dxa"/>
            <w:vAlign w:val="center"/>
          </w:tcPr>
          <w:p w14:paraId="1601C43B" w14:textId="2464DAB3" w:rsidR="00390740" w:rsidRPr="00BF4414" w:rsidRDefault="00390740" w:rsidP="00BC2D4F">
            <w:pPr>
              <w:pStyle w:val="TabletextChar"/>
              <w:spacing w:before="60" w:after="60"/>
              <w:rPr>
                <w:rFonts w:cs="Tahoma"/>
                <w:b/>
                <w:sz w:val="22"/>
                <w:szCs w:val="22"/>
              </w:rPr>
            </w:pPr>
            <w:r w:rsidRPr="00BF4414">
              <w:rPr>
                <w:rFonts w:cs="Tahoma"/>
                <w:b/>
                <w:sz w:val="22"/>
                <w:szCs w:val="22"/>
              </w:rPr>
              <w:t>ΤΟΠΟΣ</w:t>
            </w:r>
            <w:r w:rsidR="00362DC9">
              <w:rPr>
                <w:rFonts w:cs="Tahoma"/>
                <w:b/>
                <w:sz w:val="22"/>
                <w:szCs w:val="22"/>
                <w:lang w:val="en-US"/>
              </w:rPr>
              <w:t xml:space="preserve"> </w:t>
            </w:r>
            <w:r w:rsidRPr="00BF4414">
              <w:rPr>
                <w:rFonts w:cs="Tahoma"/>
                <w:b/>
                <w:sz w:val="22"/>
                <w:szCs w:val="22"/>
              </w:rPr>
              <w:t>&amp; ΤΡΟΠΟΣ ΚΑΤΑΘΕΣΗΣ ΠΡΟΣΦΟΡΩΝ</w:t>
            </w:r>
          </w:p>
        </w:tc>
        <w:tc>
          <w:tcPr>
            <w:tcW w:w="6147" w:type="dxa"/>
            <w:vAlign w:val="center"/>
          </w:tcPr>
          <w:p w14:paraId="5CD1D071" w14:textId="77777777" w:rsidR="00390740" w:rsidRPr="00BF4414" w:rsidRDefault="00390740" w:rsidP="000E6565">
            <w:pPr>
              <w:autoSpaceDE w:val="0"/>
              <w:autoSpaceDN w:val="0"/>
              <w:adjustRightInd w:val="0"/>
              <w:spacing w:before="120" w:line="276" w:lineRule="auto"/>
              <w:rPr>
                <w:rFonts w:cs="Tahoma"/>
                <w:color w:val="000000"/>
                <w:szCs w:val="22"/>
                <w:lang w:val="el-GR"/>
              </w:rPr>
            </w:pPr>
            <w:r w:rsidRPr="00BF4414">
              <w:rPr>
                <w:rFonts w:cs="Tahoma"/>
                <w:color w:val="000000"/>
                <w:szCs w:val="22"/>
                <w:lang w:val="el-GR"/>
              </w:rPr>
              <w:t>Ηλεκτρονική Υποβολή:</w:t>
            </w:r>
          </w:p>
          <w:p w14:paraId="4D384DAC" w14:textId="056C6A91" w:rsidR="00390740" w:rsidRDefault="00390740" w:rsidP="000E6565">
            <w:pPr>
              <w:autoSpaceDE w:val="0"/>
              <w:autoSpaceDN w:val="0"/>
              <w:adjustRightInd w:val="0"/>
              <w:spacing w:after="0" w:line="276" w:lineRule="auto"/>
              <w:rPr>
                <w:rFonts w:cs="Tahoma"/>
                <w:color w:val="000000"/>
                <w:szCs w:val="22"/>
                <w:lang w:val="el-GR"/>
              </w:rPr>
            </w:pPr>
            <w:r w:rsidRPr="00BF4414">
              <w:rPr>
                <w:rFonts w:cs="Tahoma"/>
                <w:color w:val="000000"/>
                <w:szCs w:val="22"/>
                <w:lang w:val="el-GR"/>
              </w:rPr>
              <w:t xml:space="preserve">Στη διαδικτυακή πύλη </w:t>
            </w:r>
            <w:hyperlink r:id="rId13" w:history="1">
              <w:r w:rsidR="001E1B25" w:rsidRPr="00524607">
                <w:rPr>
                  <w:rStyle w:val="-"/>
                  <w:rFonts w:cs="Tahoma"/>
                  <w:szCs w:val="22"/>
                  <w:lang w:val="en-US"/>
                </w:rPr>
                <w:t>www</w:t>
              </w:r>
              <w:r w:rsidR="001E1B25" w:rsidRPr="00524607">
                <w:rPr>
                  <w:rStyle w:val="-"/>
                  <w:rFonts w:cs="Tahoma"/>
                  <w:szCs w:val="22"/>
                  <w:lang w:val="el-GR"/>
                </w:rPr>
                <w:t>.</w:t>
              </w:r>
              <w:proofErr w:type="spellStart"/>
              <w:r w:rsidR="001E1B25" w:rsidRPr="00524607">
                <w:rPr>
                  <w:rStyle w:val="-"/>
                  <w:rFonts w:cs="Tahoma"/>
                  <w:szCs w:val="22"/>
                  <w:lang w:val="en-US"/>
                </w:rPr>
                <w:t>promitheus</w:t>
              </w:r>
              <w:proofErr w:type="spellEnd"/>
              <w:r w:rsidR="001E1B25" w:rsidRPr="00524607">
                <w:rPr>
                  <w:rStyle w:val="-"/>
                  <w:rFonts w:cs="Tahoma"/>
                  <w:szCs w:val="22"/>
                  <w:lang w:val="el-GR"/>
                </w:rPr>
                <w:t>.</w:t>
              </w:r>
              <w:r w:rsidR="001E1B25" w:rsidRPr="00524607">
                <w:rPr>
                  <w:rStyle w:val="-"/>
                  <w:rFonts w:cs="Tahoma"/>
                  <w:szCs w:val="22"/>
                  <w:lang w:val="en-US"/>
                </w:rPr>
                <w:t>gov</w:t>
              </w:r>
              <w:r w:rsidR="001E1B25" w:rsidRPr="00524607">
                <w:rPr>
                  <w:rStyle w:val="-"/>
                  <w:rFonts w:cs="Tahoma"/>
                  <w:szCs w:val="22"/>
                  <w:lang w:val="el-GR"/>
                </w:rPr>
                <w:t>.</w:t>
              </w:r>
              <w:r w:rsidR="001E1B25" w:rsidRPr="00524607">
                <w:rPr>
                  <w:rStyle w:val="-"/>
                  <w:rFonts w:cs="Tahoma"/>
                  <w:szCs w:val="22"/>
                  <w:lang w:val="en-US"/>
                </w:rPr>
                <w:t>gr</w:t>
              </w:r>
            </w:hyperlink>
            <w:r w:rsidR="001E1B25">
              <w:rPr>
                <w:rFonts w:cs="Tahoma"/>
                <w:szCs w:val="22"/>
                <w:lang w:val="el-GR"/>
              </w:rPr>
              <w:t xml:space="preserve"> </w:t>
            </w:r>
            <w:r w:rsidRPr="00BF4414">
              <w:rPr>
                <w:rFonts w:cs="Tahoma"/>
                <w:color w:val="000000"/>
                <w:szCs w:val="22"/>
                <w:lang w:val="el-GR"/>
              </w:rPr>
              <w:t>του</w:t>
            </w:r>
            <w:r w:rsidR="000E6565">
              <w:rPr>
                <w:rFonts w:cs="Tahoma"/>
                <w:color w:val="000000"/>
                <w:szCs w:val="22"/>
                <w:lang w:val="el-GR"/>
              </w:rPr>
              <w:t xml:space="preserve"> </w:t>
            </w:r>
            <w:r w:rsidRPr="00BF4414">
              <w:rPr>
                <w:rFonts w:cs="Tahoma"/>
                <w:color w:val="000000"/>
                <w:szCs w:val="22"/>
                <w:lang w:val="el-GR"/>
              </w:rPr>
              <w:t>Εθνικού Συστήματος Ηλεκτρονικών Δημοσίων Συμβάσεων</w:t>
            </w:r>
            <w:r w:rsidR="000E6565">
              <w:rPr>
                <w:rFonts w:cs="Tahoma"/>
                <w:color w:val="000000"/>
                <w:szCs w:val="22"/>
                <w:lang w:val="el-GR"/>
              </w:rPr>
              <w:t xml:space="preserve"> </w:t>
            </w:r>
            <w:r w:rsidRPr="00BF4414">
              <w:rPr>
                <w:rFonts w:cs="Tahoma"/>
                <w:color w:val="000000"/>
                <w:szCs w:val="22"/>
                <w:lang w:val="el-GR"/>
              </w:rPr>
              <w:t>(ΕΣΗΔΗΣ) (ηλεκτρονική μορφή)</w:t>
            </w:r>
          </w:p>
          <w:p w14:paraId="76386F1A" w14:textId="77777777" w:rsidR="000E6565" w:rsidRPr="00BF4414" w:rsidRDefault="000E6565" w:rsidP="000E6565">
            <w:pPr>
              <w:autoSpaceDE w:val="0"/>
              <w:autoSpaceDN w:val="0"/>
              <w:adjustRightInd w:val="0"/>
              <w:spacing w:after="0" w:line="276" w:lineRule="auto"/>
              <w:rPr>
                <w:rFonts w:cs="Tahoma"/>
                <w:color w:val="000000"/>
                <w:szCs w:val="22"/>
                <w:lang w:val="el-GR"/>
              </w:rPr>
            </w:pPr>
          </w:p>
          <w:p w14:paraId="0408A624" w14:textId="77777777" w:rsidR="00390740" w:rsidRPr="00BF4414" w:rsidRDefault="00390740" w:rsidP="000E6565">
            <w:pPr>
              <w:autoSpaceDE w:val="0"/>
              <w:autoSpaceDN w:val="0"/>
              <w:adjustRightInd w:val="0"/>
              <w:spacing w:line="276" w:lineRule="auto"/>
              <w:rPr>
                <w:rFonts w:cs="Tahoma"/>
                <w:szCs w:val="22"/>
                <w:lang w:val="el-GR"/>
              </w:rPr>
            </w:pPr>
            <w:r w:rsidRPr="00BF4414">
              <w:rPr>
                <w:rFonts w:cs="Tahoma"/>
                <w:szCs w:val="22"/>
                <w:lang w:val="el-GR"/>
              </w:rPr>
              <w:t xml:space="preserve">Έντυπη </w:t>
            </w:r>
            <w:r w:rsidRPr="00BF4414">
              <w:rPr>
                <w:rFonts w:cs="Tahoma"/>
                <w:szCs w:val="22"/>
                <w:lang w:val="en-US"/>
              </w:rPr>
              <w:t>Y</w:t>
            </w:r>
            <w:proofErr w:type="spellStart"/>
            <w:r w:rsidRPr="00BF4414">
              <w:rPr>
                <w:rFonts w:cs="Tahoma"/>
                <w:szCs w:val="22"/>
                <w:lang w:val="el-GR"/>
              </w:rPr>
              <w:t>ποβολή</w:t>
            </w:r>
            <w:proofErr w:type="spellEnd"/>
            <w:r w:rsidRPr="00BF4414">
              <w:rPr>
                <w:rFonts w:cs="Tahoma"/>
                <w:szCs w:val="22"/>
                <w:lang w:val="el-GR"/>
              </w:rPr>
              <w:t xml:space="preserve">: </w:t>
            </w:r>
          </w:p>
          <w:p w14:paraId="5ADA60B5" w14:textId="77777777" w:rsidR="008977CF" w:rsidRDefault="00390740" w:rsidP="004E4A5A">
            <w:pPr>
              <w:autoSpaceDE w:val="0"/>
              <w:autoSpaceDN w:val="0"/>
              <w:adjustRightInd w:val="0"/>
              <w:spacing w:line="276" w:lineRule="auto"/>
              <w:rPr>
                <w:rFonts w:cs="Tahoma"/>
                <w:szCs w:val="22"/>
                <w:lang w:val="el-GR"/>
              </w:rPr>
            </w:pPr>
            <w:r w:rsidRPr="00BF4414">
              <w:rPr>
                <w:rFonts w:cs="Tahoma"/>
                <w:szCs w:val="22"/>
                <w:lang w:val="el-GR"/>
              </w:rPr>
              <w:t xml:space="preserve">Στην  έδρα της ΚτΠ </w:t>
            </w:r>
            <w:r w:rsidR="00813378">
              <w:rPr>
                <w:rFonts w:cs="Tahoma"/>
                <w:szCs w:val="22"/>
                <w:lang w:val="el-GR"/>
              </w:rPr>
              <w:t>Μ.</w:t>
            </w:r>
            <w:r w:rsidRPr="00BF4414">
              <w:rPr>
                <w:rFonts w:cs="Tahoma"/>
                <w:szCs w:val="22"/>
                <w:lang w:val="el-GR"/>
              </w:rPr>
              <w:t xml:space="preserve">Α.Ε. </w:t>
            </w:r>
          </w:p>
          <w:p w14:paraId="06BCF159" w14:textId="77777777" w:rsidR="00390740" w:rsidRPr="00BF4414" w:rsidRDefault="008977CF" w:rsidP="00BC2D4F">
            <w:pPr>
              <w:autoSpaceDE w:val="0"/>
              <w:autoSpaceDN w:val="0"/>
              <w:adjustRightInd w:val="0"/>
              <w:spacing w:line="276" w:lineRule="auto"/>
              <w:rPr>
                <w:rFonts w:cs="Tahoma"/>
                <w:szCs w:val="22"/>
                <w:lang w:val="el-GR"/>
              </w:rPr>
            </w:pPr>
            <w:r w:rsidRPr="008977CF">
              <w:rPr>
                <w:rFonts w:cs="Tahoma"/>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8977CF">
              <w:rPr>
                <w:rFonts w:cs="Tahoma"/>
                <w:szCs w:val="22"/>
                <w:lang w:val="el-GR"/>
              </w:rPr>
              <w:t>ούς</w:t>
            </w:r>
            <w:proofErr w:type="spellEnd"/>
            <w:r w:rsidRPr="008977CF">
              <w:rPr>
                <w:rFonts w:cs="Tahoma"/>
                <w:szCs w:val="22"/>
                <w:lang w:val="el-GR"/>
              </w:rPr>
              <w:t xml:space="preserve"> φάκελο-</w:t>
            </w:r>
            <w:proofErr w:type="spellStart"/>
            <w:r w:rsidRPr="008977CF">
              <w:rPr>
                <w:rFonts w:cs="Tahoma"/>
                <w:szCs w:val="22"/>
                <w:lang w:val="el-GR"/>
              </w:rPr>
              <w:t>ους</w:t>
            </w:r>
            <w:proofErr w:type="spellEnd"/>
            <w:r w:rsidRPr="008977CF">
              <w:rPr>
                <w:rFonts w:cs="Tahoma"/>
                <w:szCs w:val="22"/>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p>
        </w:tc>
      </w:tr>
      <w:tr w:rsidR="00390740" w:rsidRPr="00BF4414" w14:paraId="1038CBC4" w14:textId="77777777" w:rsidTr="00BF4414">
        <w:tc>
          <w:tcPr>
            <w:tcW w:w="3708" w:type="dxa"/>
          </w:tcPr>
          <w:p w14:paraId="6A59BC8E" w14:textId="77777777" w:rsidR="00390740" w:rsidRPr="00BF4414" w:rsidRDefault="00390740" w:rsidP="006C6155">
            <w:pPr>
              <w:pStyle w:val="TabletextChar"/>
              <w:spacing w:before="120"/>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0FA38BD9" w14:textId="2E36D4B8" w:rsidR="00390740" w:rsidRPr="00893693" w:rsidRDefault="000E6565" w:rsidP="006C6155">
            <w:pPr>
              <w:autoSpaceDE w:val="0"/>
              <w:autoSpaceDN w:val="0"/>
              <w:adjustRightInd w:val="0"/>
              <w:spacing w:before="120" w:line="276" w:lineRule="auto"/>
              <w:rPr>
                <w:rFonts w:cs="Tahoma"/>
                <w:color w:val="000000"/>
                <w:szCs w:val="22"/>
              </w:rPr>
            </w:pPr>
            <w:r w:rsidRPr="000E6565">
              <w:rPr>
                <w:rFonts w:cs="Tahoma"/>
                <w:b/>
                <w:color w:val="000000"/>
                <w:szCs w:val="22"/>
              </w:rPr>
              <w:t>25-02-2026</w:t>
            </w:r>
          </w:p>
        </w:tc>
      </w:tr>
      <w:tr w:rsidR="00390740" w:rsidRPr="005D0D9C" w14:paraId="44FD0FA6" w14:textId="77777777" w:rsidTr="00BF4414">
        <w:tc>
          <w:tcPr>
            <w:tcW w:w="3708" w:type="dxa"/>
            <w:vAlign w:val="center"/>
          </w:tcPr>
          <w:p w14:paraId="6DEDE010" w14:textId="77777777" w:rsidR="00390740" w:rsidRPr="00BF4414" w:rsidRDefault="00390740" w:rsidP="006C6155">
            <w:pPr>
              <w:pStyle w:val="TabletextChar"/>
              <w:spacing w:before="120"/>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59B9B90D" w14:textId="24F34CD5" w:rsidR="00390740" w:rsidRPr="000E6565" w:rsidRDefault="000E6565" w:rsidP="006C6155">
            <w:pPr>
              <w:pStyle w:val="TabletextChar"/>
              <w:spacing w:before="120"/>
              <w:jc w:val="both"/>
              <w:rPr>
                <w:rFonts w:cs="Tahoma"/>
                <w:sz w:val="22"/>
                <w:szCs w:val="24"/>
              </w:rPr>
            </w:pPr>
            <w:r>
              <w:rPr>
                <w:rFonts w:cs="Tahoma"/>
                <w:b/>
                <w:color w:val="000000"/>
                <w:sz w:val="22"/>
                <w:szCs w:val="24"/>
              </w:rPr>
              <w:t>03</w:t>
            </w:r>
            <w:r w:rsidRPr="000E6565">
              <w:rPr>
                <w:rFonts w:cs="Tahoma"/>
                <w:b/>
                <w:color w:val="000000"/>
                <w:sz w:val="22"/>
                <w:szCs w:val="24"/>
              </w:rPr>
              <w:t>-0</w:t>
            </w:r>
            <w:r>
              <w:rPr>
                <w:rFonts w:cs="Tahoma"/>
                <w:b/>
                <w:color w:val="000000"/>
                <w:sz w:val="22"/>
                <w:szCs w:val="24"/>
              </w:rPr>
              <w:t>4</w:t>
            </w:r>
            <w:r w:rsidRPr="000E6565">
              <w:rPr>
                <w:rFonts w:cs="Tahoma"/>
                <w:b/>
                <w:color w:val="000000"/>
                <w:sz w:val="22"/>
                <w:szCs w:val="24"/>
              </w:rPr>
              <w:t>-2026</w:t>
            </w:r>
            <w:r w:rsidRPr="000E6565">
              <w:rPr>
                <w:rFonts w:cs="Tahoma"/>
                <w:bCs/>
                <w:color w:val="000000"/>
                <w:sz w:val="22"/>
                <w:szCs w:val="24"/>
              </w:rPr>
              <w:t xml:space="preserve">, ημέρα </w:t>
            </w:r>
            <w:r>
              <w:rPr>
                <w:rFonts w:cs="Tahoma"/>
                <w:b/>
                <w:color w:val="000000"/>
                <w:sz w:val="22"/>
                <w:szCs w:val="24"/>
              </w:rPr>
              <w:t>Παρασκευή</w:t>
            </w:r>
            <w:r w:rsidRPr="000E6565">
              <w:rPr>
                <w:rFonts w:cs="Tahoma"/>
                <w:bCs/>
                <w:color w:val="000000"/>
                <w:sz w:val="22"/>
                <w:szCs w:val="24"/>
              </w:rPr>
              <w:t xml:space="preserve"> και</w:t>
            </w:r>
            <w:r w:rsidRPr="000E6565">
              <w:rPr>
                <w:rFonts w:cs="Tahoma"/>
                <w:b/>
                <w:color w:val="000000"/>
                <w:sz w:val="22"/>
                <w:szCs w:val="24"/>
              </w:rPr>
              <w:t xml:space="preserve"> </w:t>
            </w:r>
            <w:r w:rsidRPr="000E6565">
              <w:rPr>
                <w:rFonts w:cs="Tahoma"/>
                <w:color w:val="000000"/>
                <w:sz w:val="22"/>
                <w:szCs w:val="24"/>
              </w:rPr>
              <w:t xml:space="preserve">ώρα </w:t>
            </w:r>
            <w:r w:rsidRPr="000E6565">
              <w:rPr>
                <w:rFonts w:cs="Tahoma"/>
                <w:b/>
                <w:bCs/>
                <w:color w:val="000000"/>
                <w:sz w:val="22"/>
                <w:szCs w:val="24"/>
              </w:rPr>
              <w:t>14:00</w:t>
            </w:r>
          </w:p>
        </w:tc>
      </w:tr>
    </w:tbl>
    <w:p w14:paraId="16A1AEA2" w14:textId="77777777" w:rsidR="00F27DFB" w:rsidRPr="00BF4414" w:rsidRDefault="00F27DFB" w:rsidP="00210C9C">
      <w:pPr>
        <w:rPr>
          <w:rFonts w:cs="Tahoma"/>
          <w:lang w:val="el-GR"/>
        </w:rPr>
      </w:pPr>
    </w:p>
    <w:p w14:paraId="22C6A2CA" w14:textId="77777777" w:rsidR="009E63F6" w:rsidRPr="00BF4414" w:rsidRDefault="009E63F6" w:rsidP="009E63F6">
      <w:pPr>
        <w:pStyle w:val="Contents"/>
        <w:numPr>
          <w:ilvl w:val="0"/>
          <w:numId w:val="0"/>
        </w:numPr>
        <w:ind w:left="432"/>
        <w:rPr>
          <w:rFonts w:ascii="Tahoma" w:hAnsi="Tahoma" w:cs="Tahoma"/>
        </w:rPr>
      </w:pPr>
      <w:r w:rsidRPr="00BF4414">
        <w:rPr>
          <w:rFonts w:ascii="Tahoma" w:hAnsi="Tahoma" w:cs="Tahoma"/>
        </w:rPr>
        <w:t>Περιεχόμενα</w:t>
      </w:r>
    </w:p>
    <w:p w14:paraId="16015DB2" w14:textId="09F7D292"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r w:rsidRPr="00BF4414">
        <w:rPr>
          <w:rFonts w:cs="Tahoma"/>
          <w:b/>
          <w:bCs/>
          <w:caps/>
          <w:smallCaps w:val="0"/>
        </w:rPr>
        <w:fldChar w:fldCharType="begin"/>
      </w:r>
      <w:r w:rsidRPr="00BF4414">
        <w:rPr>
          <w:rFonts w:cs="Tahoma"/>
          <w:b/>
          <w:bCs/>
          <w:caps/>
          <w:smallCaps w:val="0"/>
        </w:rPr>
        <w:instrText xml:space="preserve"> TOC \o "2-4" \h \z \t "Heading 1,1" </w:instrText>
      </w:r>
      <w:r w:rsidRPr="00BF4414">
        <w:rPr>
          <w:rFonts w:cs="Tahoma"/>
          <w:b/>
          <w:bCs/>
          <w:caps/>
          <w:smallCaps w:val="0"/>
        </w:rPr>
        <w:fldChar w:fldCharType="separate"/>
      </w:r>
      <w:hyperlink w:anchor="_Toc197949938" w:history="1">
        <w:r w:rsidRPr="00736995">
          <w:rPr>
            <w:rStyle w:val="-"/>
            <w:rFonts w:cs="Tahoma"/>
            <w:noProof/>
          </w:rPr>
          <w:t>ΓΕΝΙΚΕΣ ΠΛΗΡΟΦΟΡΙΕΣ</w:t>
        </w:r>
        <w:r>
          <w:rPr>
            <w:noProof/>
            <w:webHidden/>
          </w:rPr>
          <w:tab/>
        </w:r>
        <w:r>
          <w:rPr>
            <w:noProof/>
            <w:webHidden/>
          </w:rPr>
          <w:fldChar w:fldCharType="begin"/>
        </w:r>
        <w:r>
          <w:rPr>
            <w:noProof/>
            <w:webHidden/>
          </w:rPr>
          <w:instrText xml:space="preserve"> PAGEREF _Toc197949938 \h </w:instrText>
        </w:r>
        <w:r>
          <w:rPr>
            <w:noProof/>
            <w:webHidden/>
          </w:rPr>
        </w:r>
        <w:r>
          <w:rPr>
            <w:noProof/>
            <w:webHidden/>
          </w:rPr>
          <w:fldChar w:fldCharType="separate"/>
        </w:r>
        <w:r w:rsidR="003D524C">
          <w:rPr>
            <w:noProof/>
            <w:webHidden/>
          </w:rPr>
          <w:t>3</w:t>
        </w:r>
        <w:r>
          <w:rPr>
            <w:noProof/>
            <w:webHidden/>
          </w:rPr>
          <w:fldChar w:fldCharType="end"/>
        </w:r>
      </w:hyperlink>
    </w:p>
    <w:p w14:paraId="4D743A00" w14:textId="1C973438"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39" w:history="1">
        <w:r w:rsidRPr="00736995">
          <w:rPr>
            <w:rStyle w:val="-"/>
            <w:rFonts w:cs="Tahoma"/>
            <w:noProof/>
          </w:rPr>
          <w:t>Συνοπτικά στοιχεία Έργου</w:t>
        </w:r>
        <w:r>
          <w:rPr>
            <w:noProof/>
            <w:webHidden/>
          </w:rPr>
          <w:tab/>
        </w:r>
        <w:r>
          <w:rPr>
            <w:noProof/>
            <w:webHidden/>
          </w:rPr>
          <w:fldChar w:fldCharType="begin"/>
        </w:r>
        <w:r>
          <w:rPr>
            <w:noProof/>
            <w:webHidden/>
          </w:rPr>
          <w:instrText xml:space="preserve"> PAGEREF _Toc197949939 \h </w:instrText>
        </w:r>
        <w:r>
          <w:rPr>
            <w:noProof/>
            <w:webHidden/>
          </w:rPr>
        </w:r>
        <w:r>
          <w:rPr>
            <w:noProof/>
            <w:webHidden/>
          </w:rPr>
          <w:fldChar w:fldCharType="separate"/>
        </w:r>
        <w:r w:rsidR="003D524C">
          <w:rPr>
            <w:noProof/>
            <w:webHidden/>
          </w:rPr>
          <w:t>3</w:t>
        </w:r>
        <w:r>
          <w:rPr>
            <w:noProof/>
            <w:webHidden/>
          </w:rPr>
          <w:fldChar w:fldCharType="end"/>
        </w:r>
      </w:hyperlink>
    </w:p>
    <w:p w14:paraId="7EE1DEA6" w14:textId="788CD24F"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40" w:history="1">
        <w:r w:rsidRPr="00736995">
          <w:rPr>
            <w:rStyle w:val="-"/>
            <w:rFonts w:cs="Tahoma"/>
            <w:noProof/>
          </w:rPr>
          <w:t>1.1</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Στοιχεία Αναθέτουσας Αρχής</w:t>
        </w:r>
        <w:r>
          <w:rPr>
            <w:noProof/>
            <w:webHidden/>
          </w:rPr>
          <w:tab/>
        </w:r>
        <w:r>
          <w:rPr>
            <w:noProof/>
            <w:webHidden/>
          </w:rPr>
          <w:fldChar w:fldCharType="begin"/>
        </w:r>
        <w:r>
          <w:rPr>
            <w:noProof/>
            <w:webHidden/>
          </w:rPr>
          <w:instrText xml:space="preserve"> PAGEREF _Toc197949940 \h </w:instrText>
        </w:r>
        <w:r>
          <w:rPr>
            <w:noProof/>
            <w:webHidden/>
          </w:rPr>
        </w:r>
        <w:r>
          <w:rPr>
            <w:noProof/>
            <w:webHidden/>
          </w:rPr>
          <w:fldChar w:fldCharType="separate"/>
        </w:r>
        <w:r w:rsidR="003D524C">
          <w:rPr>
            <w:noProof/>
            <w:webHidden/>
          </w:rPr>
          <w:t>8</w:t>
        </w:r>
        <w:r>
          <w:rPr>
            <w:noProof/>
            <w:webHidden/>
          </w:rPr>
          <w:fldChar w:fldCharType="end"/>
        </w:r>
      </w:hyperlink>
    </w:p>
    <w:p w14:paraId="3A277F8A" w14:textId="71593D04"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41" w:history="1">
        <w:r w:rsidRPr="00736995">
          <w:rPr>
            <w:rStyle w:val="-"/>
            <w:rFonts w:cs="Tahoma"/>
            <w:noProof/>
          </w:rPr>
          <w:t>1.2</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Στοιχεία Διαδικασίας - Χρηματοδότηση</w:t>
        </w:r>
        <w:r>
          <w:rPr>
            <w:noProof/>
            <w:webHidden/>
          </w:rPr>
          <w:tab/>
        </w:r>
        <w:r>
          <w:rPr>
            <w:noProof/>
            <w:webHidden/>
          </w:rPr>
          <w:fldChar w:fldCharType="begin"/>
        </w:r>
        <w:r>
          <w:rPr>
            <w:noProof/>
            <w:webHidden/>
          </w:rPr>
          <w:instrText xml:space="preserve"> PAGEREF _Toc197949941 \h </w:instrText>
        </w:r>
        <w:r>
          <w:rPr>
            <w:noProof/>
            <w:webHidden/>
          </w:rPr>
        </w:r>
        <w:r>
          <w:rPr>
            <w:noProof/>
            <w:webHidden/>
          </w:rPr>
          <w:fldChar w:fldCharType="separate"/>
        </w:r>
        <w:r w:rsidR="003D524C">
          <w:rPr>
            <w:noProof/>
            <w:webHidden/>
          </w:rPr>
          <w:t>8</w:t>
        </w:r>
        <w:r>
          <w:rPr>
            <w:noProof/>
            <w:webHidden/>
          </w:rPr>
          <w:fldChar w:fldCharType="end"/>
        </w:r>
      </w:hyperlink>
    </w:p>
    <w:p w14:paraId="1854A714" w14:textId="5724D2F3"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42" w:history="1">
        <w:r w:rsidRPr="00736995">
          <w:rPr>
            <w:rStyle w:val="-"/>
            <w:rFonts w:cs="Tahoma"/>
            <w:noProof/>
            <w:lang w:val="el-GR"/>
          </w:rPr>
          <w:t>1.2.1</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Αντικείμενο της συμφωνίας-πλαίσιο</w:t>
        </w:r>
        <w:r>
          <w:rPr>
            <w:noProof/>
            <w:webHidden/>
          </w:rPr>
          <w:tab/>
        </w:r>
        <w:r>
          <w:rPr>
            <w:noProof/>
            <w:webHidden/>
          </w:rPr>
          <w:fldChar w:fldCharType="begin"/>
        </w:r>
        <w:r>
          <w:rPr>
            <w:noProof/>
            <w:webHidden/>
          </w:rPr>
          <w:instrText xml:space="preserve"> PAGEREF _Toc197949942 \h </w:instrText>
        </w:r>
        <w:r>
          <w:rPr>
            <w:noProof/>
            <w:webHidden/>
          </w:rPr>
        </w:r>
        <w:r>
          <w:rPr>
            <w:noProof/>
            <w:webHidden/>
          </w:rPr>
          <w:fldChar w:fldCharType="separate"/>
        </w:r>
        <w:r w:rsidR="003D524C">
          <w:rPr>
            <w:noProof/>
            <w:webHidden/>
          </w:rPr>
          <w:t>9</w:t>
        </w:r>
        <w:r>
          <w:rPr>
            <w:noProof/>
            <w:webHidden/>
          </w:rPr>
          <w:fldChar w:fldCharType="end"/>
        </w:r>
      </w:hyperlink>
    </w:p>
    <w:p w14:paraId="029A6ADC" w14:textId="571F6E1C"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43" w:history="1">
        <w:r w:rsidRPr="00736995">
          <w:rPr>
            <w:rStyle w:val="-"/>
            <w:rFonts w:cs="Tahoma"/>
            <w:noProof/>
            <w:lang w:val="el-GR"/>
          </w:rPr>
          <w:t>1.2.2</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Αριθμός συμβαλλομένων οικονομικών φορέων</w:t>
        </w:r>
        <w:r>
          <w:rPr>
            <w:noProof/>
            <w:webHidden/>
          </w:rPr>
          <w:tab/>
        </w:r>
        <w:r>
          <w:rPr>
            <w:noProof/>
            <w:webHidden/>
          </w:rPr>
          <w:fldChar w:fldCharType="begin"/>
        </w:r>
        <w:r>
          <w:rPr>
            <w:noProof/>
            <w:webHidden/>
          </w:rPr>
          <w:instrText xml:space="preserve"> PAGEREF _Toc197949943 \h </w:instrText>
        </w:r>
        <w:r>
          <w:rPr>
            <w:noProof/>
            <w:webHidden/>
          </w:rPr>
        </w:r>
        <w:r>
          <w:rPr>
            <w:noProof/>
            <w:webHidden/>
          </w:rPr>
          <w:fldChar w:fldCharType="separate"/>
        </w:r>
        <w:r w:rsidR="003D524C">
          <w:rPr>
            <w:noProof/>
            <w:webHidden/>
          </w:rPr>
          <w:t>10</w:t>
        </w:r>
        <w:r>
          <w:rPr>
            <w:noProof/>
            <w:webHidden/>
          </w:rPr>
          <w:fldChar w:fldCharType="end"/>
        </w:r>
      </w:hyperlink>
    </w:p>
    <w:p w14:paraId="79021D0F" w14:textId="004B185B"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44" w:history="1">
        <w:r w:rsidRPr="00736995">
          <w:rPr>
            <w:rStyle w:val="-"/>
            <w:rFonts w:cs="Tahoma"/>
            <w:noProof/>
            <w:lang w:val="el-GR"/>
          </w:rPr>
          <w:t>1.2.3</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Υποδιαίρεση συμφωνίας-πλαίσιο σε τμήματα</w:t>
        </w:r>
        <w:r>
          <w:rPr>
            <w:noProof/>
            <w:webHidden/>
          </w:rPr>
          <w:tab/>
        </w:r>
        <w:r>
          <w:rPr>
            <w:noProof/>
            <w:webHidden/>
          </w:rPr>
          <w:fldChar w:fldCharType="begin"/>
        </w:r>
        <w:r>
          <w:rPr>
            <w:noProof/>
            <w:webHidden/>
          </w:rPr>
          <w:instrText xml:space="preserve"> PAGEREF _Toc197949944 \h </w:instrText>
        </w:r>
        <w:r>
          <w:rPr>
            <w:noProof/>
            <w:webHidden/>
          </w:rPr>
        </w:r>
        <w:r>
          <w:rPr>
            <w:noProof/>
            <w:webHidden/>
          </w:rPr>
          <w:fldChar w:fldCharType="separate"/>
        </w:r>
        <w:r w:rsidR="003D524C">
          <w:rPr>
            <w:noProof/>
            <w:webHidden/>
          </w:rPr>
          <w:t>10</w:t>
        </w:r>
        <w:r>
          <w:rPr>
            <w:noProof/>
            <w:webHidden/>
          </w:rPr>
          <w:fldChar w:fldCharType="end"/>
        </w:r>
      </w:hyperlink>
    </w:p>
    <w:p w14:paraId="6121CFEC" w14:textId="5B45AF6D"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45" w:history="1">
        <w:r w:rsidRPr="00736995">
          <w:rPr>
            <w:rStyle w:val="-"/>
            <w:rFonts w:cs="Tahoma"/>
            <w:noProof/>
            <w:lang w:val="el-GR"/>
          </w:rPr>
          <w:t>1.2.4</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Εκτιμώμενη αξία της συμφωνίας-πλαίσιο</w:t>
        </w:r>
        <w:r>
          <w:rPr>
            <w:noProof/>
            <w:webHidden/>
          </w:rPr>
          <w:tab/>
        </w:r>
        <w:r>
          <w:rPr>
            <w:noProof/>
            <w:webHidden/>
          </w:rPr>
          <w:fldChar w:fldCharType="begin"/>
        </w:r>
        <w:r>
          <w:rPr>
            <w:noProof/>
            <w:webHidden/>
          </w:rPr>
          <w:instrText xml:space="preserve"> PAGEREF _Toc197949945 \h </w:instrText>
        </w:r>
        <w:r>
          <w:rPr>
            <w:noProof/>
            <w:webHidden/>
          </w:rPr>
        </w:r>
        <w:r>
          <w:rPr>
            <w:noProof/>
            <w:webHidden/>
          </w:rPr>
          <w:fldChar w:fldCharType="separate"/>
        </w:r>
        <w:r w:rsidR="003D524C">
          <w:rPr>
            <w:noProof/>
            <w:webHidden/>
          </w:rPr>
          <w:t>10</w:t>
        </w:r>
        <w:r>
          <w:rPr>
            <w:noProof/>
            <w:webHidden/>
          </w:rPr>
          <w:fldChar w:fldCharType="end"/>
        </w:r>
      </w:hyperlink>
    </w:p>
    <w:p w14:paraId="69326ADF" w14:textId="6F346EBC"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46" w:history="1">
        <w:r w:rsidRPr="00736995">
          <w:rPr>
            <w:rStyle w:val="-"/>
            <w:rFonts w:cs="Tahoma"/>
            <w:noProof/>
            <w:lang w:val="el-GR"/>
          </w:rPr>
          <w:t>1.2.5</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Διάρκεια συμφωνίας-πλαίσιο</w:t>
        </w:r>
        <w:r>
          <w:rPr>
            <w:noProof/>
            <w:webHidden/>
          </w:rPr>
          <w:tab/>
        </w:r>
        <w:r>
          <w:rPr>
            <w:noProof/>
            <w:webHidden/>
          </w:rPr>
          <w:fldChar w:fldCharType="begin"/>
        </w:r>
        <w:r>
          <w:rPr>
            <w:noProof/>
            <w:webHidden/>
          </w:rPr>
          <w:instrText xml:space="preserve"> PAGEREF _Toc197949946 \h </w:instrText>
        </w:r>
        <w:r>
          <w:rPr>
            <w:noProof/>
            <w:webHidden/>
          </w:rPr>
        </w:r>
        <w:r>
          <w:rPr>
            <w:noProof/>
            <w:webHidden/>
          </w:rPr>
          <w:fldChar w:fldCharType="separate"/>
        </w:r>
        <w:r w:rsidR="003D524C">
          <w:rPr>
            <w:noProof/>
            <w:webHidden/>
          </w:rPr>
          <w:t>11</w:t>
        </w:r>
        <w:r>
          <w:rPr>
            <w:noProof/>
            <w:webHidden/>
          </w:rPr>
          <w:fldChar w:fldCharType="end"/>
        </w:r>
      </w:hyperlink>
    </w:p>
    <w:p w14:paraId="4E3ADA8E" w14:textId="2D9E78D9"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47" w:history="1">
        <w:r w:rsidRPr="00736995">
          <w:rPr>
            <w:rStyle w:val="-"/>
            <w:rFonts w:cs="Tahoma"/>
            <w:noProof/>
            <w:lang w:val="el-GR"/>
          </w:rPr>
          <w:t>1.2.6</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Κριτήριο Ανάθεσης</w:t>
        </w:r>
        <w:r>
          <w:rPr>
            <w:noProof/>
            <w:webHidden/>
          </w:rPr>
          <w:tab/>
        </w:r>
        <w:r>
          <w:rPr>
            <w:noProof/>
            <w:webHidden/>
          </w:rPr>
          <w:fldChar w:fldCharType="begin"/>
        </w:r>
        <w:r>
          <w:rPr>
            <w:noProof/>
            <w:webHidden/>
          </w:rPr>
          <w:instrText xml:space="preserve"> PAGEREF _Toc197949947 \h </w:instrText>
        </w:r>
        <w:r>
          <w:rPr>
            <w:noProof/>
            <w:webHidden/>
          </w:rPr>
        </w:r>
        <w:r>
          <w:rPr>
            <w:noProof/>
            <w:webHidden/>
          </w:rPr>
          <w:fldChar w:fldCharType="separate"/>
        </w:r>
        <w:r w:rsidR="003D524C">
          <w:rPr>
            <w:noProof/>
            <w:webHidden/>
          </w:rPr>
          <w:t>11</w:t>
        </w:r>
        <w:r>
          <w:rPr>
            <w:noProof/>
            <w:webHidden/>
          </w:rPr>
          <w:fldChar w:fldCharType="end"/>
        </w:r>
      </w:hyperlink>
    </w:p>
    <w:p w14:paraId="42DF68DB" w14:textId="13527F99"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48" w:history="1">
        <w:r w:rsidRPr="00736995">
          <w:rPr>
            <w:rStyle w:val="-"/>
            <w:rFonts w:cs="Tahoma"/>
            <w:noProof/>
          </w:rPr>
          <w:t>1.3</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Θεσμικό πλαίσιο</w:t>
        </w:r>
        <w:r>
          <w:rPr>
            <w:noProof/>
            <w:webHidden/>
          </w:rPr>
          <w:tab/>
        </w:r>
        <w:r>
          <w:rPr>
            <w:noProof/>
            <w:webHidden/>
          </w:rPr>
          <w:fldChar w:fldCharType="begin"/>
        </w:r>
        <w:r>
          <w:rPr>
            <w:noProof/>
            <w:webHidden/>
          </w:rPr>
          <w:instrText xml:space="preserve"> PAGEREF _Toc197949948 \h </w:instrText>
        </w:r>
        <w:r>
          <w:rPr>
            <w:noProof/>
            <w:webHidden/>
          </w:rPr>
        </w:r>
        <w:r>
          <w:rPr>
            <w:noProof/>
            <w:webHidden/>
          </w:rPr>
          <w:fldChar w:fldCharType="separate"/>
        </w:r>
        <w:r w:rsidR="003D524C">
          <w:rPr>
            <w:noProof/>
            <w:webHidden/>
          </w:rPr>
          <w:t>11</w:t>
        </w:r>
        <w:r>
          <w:rPr>
            <w:noProof/>
            <w:webHidden/>
          </w:rPr>
          <w:fldChar w:fldCharType="end"/>
        </w:r>
      </w:hyperlink>
    </w:p>
    <w:p w14:paraId="0FC66949" w14:textId="64954583"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49" w:history="1">
        <w:r w:rsidRPr="00736995">
          <w:rPr>
            <w:rStyle w:val="-"/>
            <w:rFonts w:cs="Tahoma"/>
            <w:noProof/>
            <w:lang w:eastAsia="el-GR"/>
          </w:rPr>
          <w:t>1.4</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_Toc197949949 \h </w:instrText>
        </w:r>
        <w:r>
          <w:rPr>
            <w:noProof/>
            <w:webHidden/>
          </w:rPr>
        </w:r>
        <w:r>
          <w:rPr>
            <w:noProof/>
            <w:webHidden/>
          </w:rPr>
          <w:fldChar w:fldCharType="separate"/>
        </w:r>
        <w:r w:rsidR="003D524C">
          <w:rPr>
            <w:noProof/>
            <w:webHidden/>
          </w:rPr>
          <w:t>11</w:t>
        </w:r>
        <w:r>
          <w:rPr>
            <w:noProof/>
            <w:webHidden/>
          </w:rPr>
          <w:fldChar w:fldCharType="end"/>
        </w:r>
      </w:hyperlink>
    </w:p>
    <w:p w14:paraId="49C1D32F" w14:textId="62E0DF7C"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50" w:history="1">
        <w:r w:rsidRPr="00736995">
          <w:rPr>
            <w:rStyle w:val="-"/>
            <w:rFonts w:cs="Tahoma"/>
            <w:noProof/>
          </w:rPr>
          <w:t>1.5</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Δημοσιότητα</w:t>
        </w:r>
        <w:r>
          <w:rPr>
            <w:noProof/>
            <w:webHidden/>
          </w:rPr>
          <w:tab/>
        </w:r>
        <w:r>
          <w:rPr>
            <w:noProof/>
            <w:webHidden/>
          </w:rPr>
          <w:fldChar w:fldCharType="begin"/>
        </w:r>
        <w:r>
          <w:rPr>
            <w:noProof/>
            <w:webHidden/>
          </w:rPr>
          <w:instrText xml:space="preserve"> PAGEREF _Toc197949950 \h </w:instrText>
        </w:r>
        <w:r>
          <w:rPr>
            <w:noProof/>
            <w:webHidden/>
          </w:rPr>
        </w:r>
        <w:r>
          <w:rPr>
            <w:noProof/>
            <w:webHidden/>
          </w:rPr>
          <w:fldChar w:fldCharType="separate"/>
        </w:r>
        <w:r w:rsidR="003D524C">
          <w:rPr>
            <w:noProof/>
            <w:webHidden/>
          </w:rPr>
          <w:t>17</w:t>
        </w:r>
        <w:r>
          <w:rPr>
            <w:noProof/>
            <w:webHidden/>
          </w:rPr>
          <w:fldChar w:fldCharType="end"/>
        </w:r>
      </w:hyperlink>
    </w:p>
    <w:p w14:paraId="2BCF9EB9" w14:textId="12B8BDA5"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51" w:history="1">
        <w:r w:rsidRPr="00736995">
          <w:rPr>
            <w:rStyle w:val="-"/>
            <w:rFonts w:cs="Tahoma"/>
            <w:noProof/>
          </w:rPr>
          <w:t>1.6</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_Toc197949951 \h </w:instrText>
        </w:r>
        <w:r>
          <w:rPr>
            <w:noProof/>
            <w:webHidden/>
          </w:rPr>
        </w:r>
        <w:r>
          <w:rPr>
            <w:noProof/>
            <w:webHidden/>
          </w:rPr>
          <w:fldChar w:fldCharType="separate"/>
        </w:r>
        <w:r w:rsidR="003D524C">
          <w:rPr>
            <w:noProof/>
            <w:webHidden/>
          </w:rPr>
          <w:t>17</w:t>
        </w:r>
        <w:r>
          <w:rPr>
            <w:noProof/>
            <w:webHidden/>
          </w:rPr>
          <w:fldChar w:fldCharType="end"/>
        </w:r>
      </w:hyperlink>
    </w:p>
    <w:p w14:paraId="5708E138" w14:textId="66FF98CB"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52" w:history="1">
        <w:r w:rsidRPr="00736995">
          <w:rPr>
            <w:rStyle w:val="-"/>
            <w:rFonts w:cs="Tahoma"/>
            <w:noProof/>
          </w:rPr>
          <w:t>2.1</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Γενικές Πληροφορίες</w:t>
        </w:r>
        <w:r>
          <w:rPr>
            <w:noProof/>
            <w:webHidden/>
          </w:rPr>
          <w:tab/>
        </w:r>
        <w:r>
          <w:rPr>
            <w:noProof/>
            <w:webHidden/>
          </w:rPr>
          <w:fldChar w:fldCharType="begin"/>
        </w:r>
        <w:r>
          <w:rPr>
            <w:noProof/>
            <w:webHidden/>
          </w:rPr>
          <w:instrText xml:space="preserve"> PAGEREF _Toc197949952 \h </w:instrText>
        </w:r>
        <w:r>
          <w:rPr>
            <w:noProof/>
            <w:webHidden/>
          </w:rPr>
        </w:r>
        <w:r>
          <w:rPr>
            <w:noProof/>
            <w:webHidden/>
          </w:rPr>
          <w:fldChar w:fldCharType="separate"/>
        </w:r>
        <w:r w:rsidR="003D524C">
          <w:rPr>
            <w:noProof/>
            <w:webHidden/>
          </w:rPr>
          <w:t>18</w:t>
        </w:r>
        <w:r>
          <w:rPr>
            <w:noProof/>
            <w:webHidden/>
          </w:rPr>
          <w:fldChar w:fldCharType="end"/>
        </w:r>
      </w:hyperlink>
    </w:p>
    <w:p w14:paraId="0AB4FC29" w14:textId="7C2485FA"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53" w:history="1">
        <w:r w:rsidRPr="00736995">
          <w:rPr>
            <w:rStyle w:val="-"/>
            <w:rFonts w:cs="Tahoma"/>
            <w:noProof/>
            <w:lang w:val="el-GR"/>
          </w:rPr>
          <w:t>2.1.1</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Έγγραφα της σύμβασης</w:t>
        </w:r>
        <w:r>
          <w:rPr>
            <w:noProof/>
            <w:webHidden/>
          </w:rPr>
          <w:tab/>
        </w:r>
        <w:r>
          <w:rPr>
            <w:noProof/>
            <w:webHidden/>
          </w:rPr>
          <w:fldChar w:fldCharType="begin"/>
        </w:r>
        <w:r>
          <w:rPr>
            <w:noProof/>
            <w:webHidden/>
          </w:rPr>
          <w:instrText xml:space="preserve"> PAGEREF _Toc197949953 \h </w:instrText>
        </w:r>
        <w:r>
          <w:rPr>
            <w:noProof/>
            <w:webHidden/>
          </w:rPr>
        </w:r>
        <w:r>
          <w:rPr>
            <w:noProof/>
            <w:webHidden/>
          </w:rPr>
          <w:fldChar w:fldCharType="separate"/>
        </w:r>
        <w:r w:rsidR="003D524C">
          <w:rPr>
            <w:noProof/>
            <w:webHidden/>
          </w:rPr>
          <w:t>18</w:t>
        </w:r>
        <w:r>
          <w:rPr>
            <w:noProof/>
            <w:webHidden/>
          </w:rPr>
          <w:fldChar w:fldCharType="end"/>
        </w:r>
      </w:hyperlink>
    </w:p>
    <w:p w14:paraId="5C3A6A10" w14:textId="70C6DFAC"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54" w:history="1">
        <w:r w:rsidRPr="00736995">
          <w:rPr>
            <w:rStyle w:val="-"/>
            <w:rFonts w:cs="Tahoma"/>
            <w:noProof/>
            <w:lang w:val="el-GR"/>
          </w:rPr>
          <w:t>2.1.2</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_Toc197949954 \h </w:instrText>
        </w:r>
        <w:r>
          <w:rPr>
            <w:noProof/>
            <w:webHidden/>
          </w:rPr>
        </w:r>
        <w:r>
          <w:rPr>
            <w:noProof/>
            <w:webHidden/>
          </w:rPr>
          <w:fldChar w:fldCharType="separate"/>
        </w:r>
        <w:r w:rsidR="003D524C">
          <w:rPr>
            <w:noProof/>
            <w:webHidden/>
          </w:rPr>
          <w:t>18</w:t>
        </w:r>
        <w:r>
          <w:rPr>
            <w:noProof/>
            <w:webHidden/>
          </w:rPr>
          <w:fldChar w:fldCharType="end"/>
        </w:r>
      </w:hyperlink>
    </w:p>
    <w:p w14:paraId="4803D85B" w14:textId="7E5CAB48"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55" w:history="1">
        <w:r w:rsidRPr="00736995">
          <w:rPr>
            <w:rStyle w:val="-"/>
            <w:rFonts w:cs="Tahoma"/>
            <w:noProof/>
            <w:lang w:val="el-GR"/>
          </w:rPr>
          <w:t>2.1.3</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Παροχή Διευκρινίσεων</w:t>
        </w:r>
        <w:r>
          <w:rPr>
            <w:noProof/>
            <w:webHidden/>
          </w:rPr>
          <w:tab/>
        </w:r>
        <w:r>
          <w:rPr>
            <w:noProof/>
            <w:webHidden/>
          </w:rPr>
          <w:fldChar w:fldCharType="begin"/>
        </w:r>
        <w:r>
          <w:rPr>
            <w:noProof/>
            <w:webHidden/>
          </w:rPr>
          <w:instrText xml:space="preserve"> PAGEREF _Toc197949955 \h </w:instrText>
        </w:r>
        <w:r>
          <w:rPr>
            <w:noProof/>
            <w:webHidden/>
          </w:rPr>
        </w:r>
        <w:r>
          <w:rPr>
            <w:noProof/>
            <w:webHidden/>
          </w:rPr>
          <w:fldChar w:fldCharType="separate"/>
        </w:r>
        <w:r w:rsidR="003D524C">
          <w:rPr>
            <w:noProof/>
            <w:webHidden/>
          </w:rPr>
          <w:t>18</w:t>
        </w:r>
        <w:r>
          <w:rPr>
            <w:noProof/>
            <w:webHidden/>
          </w:rPr>
          <w:fldChar w:fldCharType="end"/>
        </w:r>
      </w:hyperlink>
    </w:p>
    <w:p w14:paraId="568FEE27" w14:textId="550EED5B"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56" w:history="1">
        <w:r w:rsidRPr="00736995">
          <w:rPr>
            <w:rStyle w:val="-"/>
            <w:rFonts w:cs="Tahoma"/>
            <w:noProof/>
            <w:lang w:val="el-GR"/>
          </w:rPr>
          <w:t>2.1.4</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Γλώσσα</w:t>
        </w:r>
        <w:r>
          <w:rPr>
            <w:noProof/>
            <w:webHidden/>
          </w:rPr>
          <w:tab/>
        </w:r>
        <w:r>
          <w:rPr>
            <w:noProof/>
            <w:webHidden/>
          </w:rPr>
          <w:fldChar w:fldCharType="begin"/>
        </w:r>
        <w:r>
          <w:rPr>
            <w:noProof/>
            <w:webHidden/>
          </w:rPr>
          <w:instrText xml:space="preserve"> PAGEREF _Toc197949956 \h </w:instrText>
        </w:r>
        <w:r>
          <w:rPr>
            <w:noProof/>
            <w:webHidden/>
          </w:rPr>
        </w:r>
        <w:r>
          <w:rPr>
            <w:noProof/>
            <w:webHidden/>
          </w:rPr>
          <w:fldChar w:fldCharType="separate"/>
        </w:r>
        <w:r w:rsidR="003D524C">
          <w:rPr>
            <w:noProof/>
            <w:webHidden/>
          </w:rPr>
          <w:t>19</w:t>
        </w:r>
        <w:r>
          <w:rPr>
            <w:noProof/>
            <w:webHidden/>
          </w:rPr>
          <w:fldChar w:fldCharType="end"/>
        </w:r>
      </w:hyperlink>
    </w:p>
    <w:p w14:paraId="6AB038DD" w14:textId="1F38C4E0"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57" w:history="1">
        <w:r w:rsidRPr="00736995">
          <w:rPr>
            <w:rStyle w:val="-"/>
            <w:rFonts w:cs="Tahoma"/>
            <w:noProof/>
            <w:lang w:val="el-GR"/>
          </w:rPr>
          <w:t>2.1.5</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Εγγυήσεις</w:t>
        </w:r>
        <w:r>
          <w:rPr>
            <w:noProof/>
            <w:webHidden/>
          </w:rPr>
          <w:tab/>
        </w:r>
        <w:r>
          <w:rPr>
            <w:noProof/>
            <w:webHidden/>
          </w:rPr>
          <w:fldChar w:fldCharType="begin"/>
        </w:r>
        <w:r>
          <w:rPr>
            <w:noProof/>
            <w:webHidden/>
          </w:rPr>
          <w:instrText xml:space="preserve"> PAGEREF _Toc197949957 \h </w:instrText>
        </w:r>
        <w:r>
          <w:rPr>
            <w:noProof/>
            <w:webHidden/>
          </w:rPr>
        </w:r>
        <w:r>
          <w:rPr>
            <w:noProof/>
            <w:webHidden/>
          </w:rPr>
          <w:fldChar w:fldCharType="separate"/>
        </w:r>
        <w:r w:rsidR="003D524C">
          <w:rPr>
            <w:noProof/>
            <w:webHidden/>
          </w:rPr>
          <w:t>19</w:t>
        </w:r>
        <w:r>
          <w:rPr>
            <w:noProof/>
            <w:webHidden/>
          </w:rPr>
          <w:fldChar w:fldCharType="end"/>
        </w:r>
      </w:hyperlink>
    </w:p>
    <w:p w14:paraId="0582694E" w14:textId="2F65FDBE"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58" w:history="1">
        <w:r w:rsidRPr="00736995">
          <w:rPr>
            <w:rStyle w:val="-"/>
            <w:rFonts w:cs="Tahoma"/>
            <w:noProof/>
            <w:lang w:val="el-GR"/>
          </w:rPr>
          <w:t>2.1.6</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Προστασία Προσωπικών Δεδομένων</w:t>
        </w:r>
        <w:r>
          <w:rPr>
            <w:noProof/>
            <w:webHidden/>
          </w:rPr>
          <w:tab/>
        </w:r>
        <w:r>
          <w:rPr>
            <w:noProof/>
            <w:webHidden/>
          </w:rPr>
          <w:fldChar w:fldCharType="begin"/>
        </w:r>
        <w:r>
          <w:rPr>
            <w:noProof/>
            <w:webHidden/>
          </w:rPr>
          <w:instrText xml:space="preserve"> PAGEREF _Toc197949958 \h </w:instrText>
        </w:r>
        <w:r>
          <w:rPr>
            <w:noProof/>
            <w:webHidden/>
          </w:rPr>
        </w:r>
        <w:r>
          <w:rPr>
            <w:noProof/>
            <w:webHidden/>
          </w:rPr>
          <w:fldChar w:fldCharType="separate"/>
        </w:r>
        <w:r w:rsidR="003D524C">
          <w:rPr>
            <w:noProof/>
            <w:webHidden/>
          </w:rPr>
          <w:t>20</w:t>
        </w:r>
        <w:r>
          <w:rPr>
            <w:noProof/>
            <w:webHidden/>
          </w:rPr>
          <w:fldChar w:fldCharType="end"/>
        </w:r>
      </w:hyperlink>
    </w:p>
    <w:p w14:paraId="770E81D7" w14:textId="545EE20C"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59" w:history="1">
        <w:r w:rsidRPr="00736995">
          <w:rPr>
            <w:rStyle w:val="-"/>
            <w:rFonts w:cs="Tahoma"/>
            <w:noProof/>
          </w:rPr>
          <w:t>2.2</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_Toc197949959 \h </w:instrText>
        </w:r>
        <w:r>
          <w:rPr>
            <w:noProof/>
            <w:webHidden/>
          </w:rPr>
        </w:r>
        <w:r>
          <w:rPr>
            <w:noProof/>
            <w:webHidden/>
          </w:rPr>
          <w:fldChar w:fldCharType="separate"/>
        </w:r>
        <w:r w:rsidR="003D524C">
          <w:rPr>
            <w:noProof/>
            <w:webHidden/>
          </w:rPr>
          <w:t>20</w:t>
        </w:r>
        <w:r>
          <w:rPr>
            <w:noProof/>
            <w:webHidden/>
          </w:rPr>
          <w:fldChar w:fldCharType="end"/>
        </w:r>
      </w:hyperlink>
    </w:p>
    <w:p w14:paraId="02981144" w14:textId="09563445"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60" w:history="1">
        <w:r w:rsidRPr="00736995">
          <w:rPr>
            <w:rStyle w:val="-"/>
            <w:rFonts w:cs="Tahoma"/>
            <w:noProof/>
            <w:lang w:val="el-GR"/>
          </w:rPr>
          <w:t>2.2.1</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Δικαιούμενοι συμμετοχής</w:t>
        </w:r>
        <w:r>
          <w:rPr>
            <w:noProof/>
            <w:webHidden/>
          </w:rPr>
          <w:tab/>
        </w:r>
        <w:r>
          <w:rPr>
            <w:noProof/>
            <w:webHidden/>
          </w:rPr>
          <w:fldChar w:fldCharType="begin"/>
        </w:r>
        <w:r>
          <w:rPr>
            <w:noProof/>
            <w:webHidden/>
          </w:rPr>
          <w:instrText xml:space="preserve"> PAGEREF _Toc197949960 \h </w:instrText>
        </w:r>
        <w:r>
          <w:rPr>
            <w:noProof/>
            <w:webHidden/>
          </w:rPr>
        </w:r>
        <w:r>
          <w:rPr>
            <w:noProof/>
            <w:webHidden/>
          </w:rPr>
          <w:fldChar w:fldCharType="separate"/>
        </w:r>
        <w:r w:rsidR="003D524C">
          <w:rPr>
            <w:noProof/>
            <w:webHidden/>
          </w:rPr>
          <w:t>20</w:t>
        </w:r>
        <w:r>
          <w:rPr>
            <w:noProof/>
            <w:webHidden/>
          </w:rPr>
          <w:fldChar w:fldCharType="end"/>
        </w:r>
      </w:hyperlink>
    </w:p>
    <w:p w14:paraId="1EDB106F" w14:textId="1D83C872"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61" w:history="1">
        <w:r w:rsidRPr="00736995">
          <w:rPr>
            <w:rStyle w:val="-"/>
            <w:rFonts w:cs="Tahoma"/>
            <w:noProof/>
            <w:lang w:val="el-GR"/>
          </w:rPr>
          <w:t>2.2.2</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Εγγύηση συμμετοχής</w:t>
        </w:r>
        <w:r>
          <w:rPr>
            <w:noProof/>
            <w:webHidden/>
          </w:rPr>
          <w:tab/>
        </w:r>
        <w:r>
          <w:rPr>
            <w:noProof/>
            <w:webHidden/>
          </w:rPr>
          <w:fldChar w:fldCharType="begin"/>
        </w:r>
        <w:r>
          <w:rPr>
            <w:noProof/>
            <w:webHidden/>
          </w:rPr>
          <w:instrText xml:space="preserve"> PAGEREF _Toc197949961 \h </w:instrText>
        </w:r>
        <w:r>
          <w:rPr>
            <w:noProof/>
            <w:webHidden/>
          </w:rPr>
        </w:r>
        <w:r>
          <w:rPr>
            <w:noProof/>
            <w:webHidden/>
          </w:rPr>
          <w:fldChar w:fldCharType="separate"/>
        </w:r>
        <w:r w:rsidR="003D524C">
          <w:rPr>
            <w:noProof/>
            <w:webHidden/>
          </w:rPr>
          <w:t>21</w:t>
        </w:r>
        <w:r>
          <w:rPr>
            <w:noProof/>
            <w:webHidden/>
          </w:rPr>
          <w:fldChar w:fldCharType="end"/>
        </w:r>
      </w:hyperlink>
    </w:p>
    <w:p w14:paraId="551224AD" w14:textId="2AAB7158"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62" w:history="1">
        <w:r w:rsidRPr="00736995">
          <w:rPr>
            <w:rStyle w:val="-"/>
            <w:rFonts w:cs="Tahoma"/>
            <w:noProof/>
            <w:lang w:val="el-GR"/>
          </w:rPr>
          <w:t>2.2.3</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Λόγοι αποκλεισμού</w:t>
        </w:r>
        <w:r>
          <w:rPr>
            <w:noProof/>
            <w:webHidden/>
          </w:rPr>
          <w:tab/>
        </w:r>
        <w:r>
          <w:rPr>
            <w:noProof/>
            <w:webHidden/>
          </w:rPr>
          <w:fldChar w:fldCharType="begin"/>
        </w:r>
        <w:r>
          <w:rPr>
            <w:noProof/>
            <w:webHidden/>
          </w:rPr>
          <w:instrText xml:space="preserve"> PAGEREF _Toc197949962 \h </w:instrText>
        </w:r>
        <w:r>
          <w:rPr>
            <w:noProof/>
            <w:webHidden/>
          </w:rPr>
        </w:r>
        <w:r>
          <w:rPr>
            <w:noProof/>
            <w:webHidden/>
          </w:rPr>
          <w:fldChar w:fldCharType="separate"/>
        </w:r>
        <w:r w:rsidR="003D524C">
          <w:rPr>
            <w:noProof/>
            <w:webHidden/>
          </w:rPr>
          <w:t>21</w:t>
        </w:r>
        <w:r>
          <w:rPr>
            <w:noProof/>
            <w:webHidden/>
          </w:rPr>
          <w:fldChar w:fldCharType="end"/>
        </w:r>
      </w:hyperlink>
    </w:p>
    <w:p w14:paraId="3415F417" w14:textId="6CB84D59"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63" w:history="1">
        <w:r w:rsidRPr="00736995">
          <w:rPr>
            <w:rStyle w:val="-"/>
            <w:rFonts w:cs="Tahoma"/>
            <w:noProof/>
          </w:rPr>
          <w:t>2.2.3.1</w:t>
        </w:r>
        <w:r>
          <w:rPr>
            <w:noProof/>
            <w:webHidden/>
          </w:rPr>
          <w:tab/>
        </w:r>
        <w:r>
          <w:rPr>
            <w:noProof/>
            <w:webHidden/>
          </w:rPr>
          <w:fldChar w:fldCharType="begin"/>
        </w:r>
        <w:r>
          <w:rPr>
            <w:noProof/>
            <w:webHidden/>
          </w:rPr>
          <w:instrText xml:space="preserve"> PAGEREF _Toc197949963 \h </w:instrText>
        </w:r>
        <w:r>
          <w:rPr>
            <w:noProof/>
            <w:webHidden/>
          </w:rPr>
        </w:r>
        <w:r>
          <w:rPr>
            <w:noProof/>
            <w:webHidden/>
          </w:rPr>
          <w:fldChar w:fldCharType="separate"/>
        </w:r>
        <w:r w:rsidR="003D524C">
          <w:rPr>
            <w:noProof/>
            <w:webHidden/>
          </w:rPr>
          <w:t>22</w:t>
        </w:r>
        <w:r>
          <w:rPr>
            <w:noProof/>
            <w:webHidden/>
          </w:rPr>
          <w:fldChar w:fldCharType="end"/>
        </w:r>
      </w:hyperlink>
    </w:p>
    <w:p w14:paraId="4941D7C5" w14:textId="09F982A2"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64" w:history="1">
        <w:r w:rsidRPr="00736995">
          <w:rPr>
            <w:rStyle w:val="-"/>
            <w:rFonts w:cs="Tahoma"/>
            <w:noProof/>
          </w:rPr>
          <w:t>2.2.3.2</w:t>
        </w:r>
        <w:r>
          <w:rPr>
            <w:noProof/>
            <w:webHidden/>
          </w:rPr>
          <w:tab/>
        </w:r>
        <w:r>
          <w:rPr>
            <w:noProof/>
            <w:webHidden/>
          </w:rPr>
          <w:fldChar w:fldCharType="begin"/>
        </w:r>
        <w:r>
          <w:rPr>
            <w:noProof/>
            <w:webHidden/>
          </w:rPr>
          <w:instrText xml:space="preserve"> PAGEREF _Toc197949964 \h </w:instrText>
        </w:r>
        <w:r>
          <w:rPr>
            <w:noProof/>
            <w:webHidden/>
          </w:rPr>
        </w:r>
        <w:r>
          <w:rPr>
            <w:noProof/>
            <w:webHidden/>
          </w:rPr>
          <w:fldChar w:fldCharType="separate"/>
        </w:r>
        <w:r w:rsidR="003D524C">
          <w:rPr>
            <w:noProof/>
            <w:webHidden/>
          </w:rPr>
          <w:t>23</w:t>
        </w:r>
        <w:r>
          <w:rPr>
            <w:noProof/>
            <w:webHidden/>
          </w:rPr>
          <w:fldChar w:fldCharType="end"/>
        </w:r>
      </w:hyperlink>
    </w:p>
    <w:p w14:paraId="7DFF69FE" w14:textId="7BF67B4E"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65" w:history="1">
        <w:r w:rsidRPr="00736995">
          <w:rPr>
            <w:rStyle w:val="-"/>
            <w:rFonts w:cs="Tahoma"/>
            <w:noProof/>
          </w:rPr>
          <w:t>2.2.3.3</w:t>
        </w:r>
        <w:r>
          <w:rPr>
            <w:noProof/>
            <w:webHidden/>
          </w:rPr>
          <w:tab/>
        </w:r>
        <w:r>
          <w:rPr>
            <w:noProof/>
            <w:webHidden/>
          </w:rPr>
          <w:fldChar w:fldCharType="begin"/>
        </w:r>
        <w:r>
          <w:rPr>
            <w:noProof/>
            <w:webHidden/>
          </w:rPr>
          <w:instrText xml:space="preserve"> PAGEREF _Toc197949965 \h </w:instrText>
        </w:r>
        <w:r>
          <w:rPr>
            <w:noProof/>
            <w:webHidden/>
          </w:rPr>
        </w:r>
        <w:r>
          <w:rPr>
            <w:noProof/>
            <w:webHidden/>
          </w:rPr>
          <w:fldChar w:fldCharType="separate"/>
        </w:r>
        <w:r w:rsidR="003D524C">
          <w:rPr>
            <w:noProof/>
            <w:webHidden/>
          </w:rPr>
          <w:t>24</w:t>
        </w:r>
        <w:r>
          <w:rPr>
            <w:noProof/>
            <w:webHidden/>
          </w:rPr>
          <w:fldChar w:fldCharType="end"/>
        </w:r>
      </w:hyperlink>
    </w:p>
    <w:p w14:paraId="4A9235C6" w14:textId="57843F74"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66" w:history="1">
        <w:r w:rsidRPr="00736995">
          <w:rPr>
            <w:rStyle w:val="-"/>
            <w:rFonts w:cs="Tahoma"/>
            <w:noProof/>
          </w:rPr>
          <w:t>2.2.3.4</w:t>
        </w:r>
        <w:r>
          <w:rPr>
            <w:noProof/>
            <w:webHidden/>
          </w:rPr>
          <w:tab/>
        </w:r>
        <w:r>
          <w:rPr>
            <w:noProof/>
            <w:webHidden/>
          </w:rPr>
          <w:fldChar w:fldCharType="begin"/>
        </w:r>
        <w:r>
          <w:rPr>
            <w:noProof/>
            <w:webHidden/>
          </w:rPr>
          <w:instrText xml:space="preserve"> PAGEREF _Toc197949966 \h </w:instrText>
        </w:r>
        <w:r>
          <w:rPr>
            <w:noProof/>
            <w:webHidden/>
          </w:rPr>
        </w:r>
        <w:r>
          <w:rPr>
            <w:noProof/>
            <w:webHidden/>
          </w:rPr>
          <w:fldChar w:fldCharType="separate"/>
        </w:r>
        <w:r w:rsidR="003D524C">
          <w:rPr>
            <w:noProof/>
            <w:webHidden/>
          </w:rPr>
          <w:t>25</w:t>
        </w:r>
        <w:r>
          <w:rPr>
            <w:noProof/>
            <w:webHidden/>
          </w:rPr>
          <w:fldChar w:fldCharType="end"/>
        </w:r>
      </w:hyperlink>
    </w:p>
    <w:p w14:paraId="6625DA8C" w14:textId="3E9F1E56"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67" w:history="1">
        <w:r w:rsidRPr="00736995">
          <w:rPr>
            <w:rStyle w:val="-"/>
            <w:rFonts w:cs="Tahoma"/>
            <w:noProof/>
          </w:rPr>
          <w:t>2.2.3.5</w:t>
        </w:r>
        <w:r>
          <w:rPr>
            <w:noProof/>
            <w:webHidden/>
          </w:rPr>
          <w:tab/>
        </w:r>
        <w:r>
          <w:rPr>
            <w:noProof/>
            <w:webHidden/>
          </w:rPr>
          <w:fldChar w:fldCharType="begin"/>
        </w:r>
        <w:r>
          <w:rPr>
            <w:noProof/>
            <w:webHidden/>
          </w:rPr>
          <w:instrText xml:space="preserve"> PAGEREF _Toc197949967 \h </w:instrText>
        </w:r>
        <w:r>
          <w:rPr>
            <w:noProof/>
            <w:webHidden/>
          </w:rPr>
        </w:r>
        <w:r>
          <w:rPr>
            <w:noProof/>
            <w:webHidden/>
          </w:rPr>
          <w:fldChar w:fldCharType="separate"/>
        </w:r>
        <w:r w:rsidR="003D524C">
          <w:rPr>
            <w:noProof/>
            <w:webHidden/>
          </w:rPr>
          <w:t>25</w:t>
        </w:r>
        <w:r>
          <w:rPr>
            <w:noProof/>
            <w:webHidden/>
          </w:rPr>
          <w:fldChar w:fldCharType="end"/>
        </w:r>
      </w:hyperlink>
    </w:p>
    <w:p w14:paraId="553E2318" w14:textId="276119CC"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68" w:history="1">
        <w:r w:rsidRPr="00736995">
          <w:rPr>
            <w:rStyle w:val="-"/>
            <w:rFonts w:cs="Tahoma"/>
            <w:noProof/>
          </w:rPr>
          <w:t>2.2.3.5</w:t>
        </w:r>
        <w:r>
          <w:rPr>
            <w:rFonts w:asciiTheme="minorHAnsi" w:eastAsiaTheme="minorEastAsia" w:hAnsiTheme="minorHAnsi" w:cstheme="minorBidi"/>
            <w:noProof/>
            <w:kern w:val="2"/>
            <w:sz w:val="24"/>
            <w:szCs w:val="24"/>
            <w:lang w:val="en-US" w:eastAsia="en-US"/>
            <w14:ligatures w14:val="standardContextual"/>
          </w:rPr>
          <w:tab/>
        </w:r>
        <w:r w:rsidRPr="00736995">
          <w:rPr>
            <w:rStyle w:val="-"/>
            <w:rFonts w:cs="Tahoma"/>
            <w:noProof/>
          </w:rPr>
          <w:t>.α</w:t>
        </w:r>
        <w:r>
          <w:rPr>
            <w:noProof/>
            <w:webHidden/>
          </w:rPr>
          <w:tab/>
        </w:r>
        <w:r>
          <w:rPr>
            <w:noProof/>
            <w:webHidden/>
          </w:rPr>
          <w:fldChar w:fldCharType="begin"/>
        </w:r>
        <w:r>
          <w:rPr>
            <w:noProof/>
            <w:webHidden/>
          </w:rPr>
          <w:instrText xml:space="preserve"> PAGEREF _Toc197949968 \h </w:instrText>
        </w:r>
        <w:r>
          <w:rPr>
            <w:noProof/>
            <w:webHidden/>
          </w:rPr>
        </w:r>
        <w:r>
          <w:rPr>
            <w:noProof/>
            <w:webHidden/>
          </w:rPr>
          <w:fldChar w:fldCharType="separate"/>
        </w:r>
        <w:r w:rsidR="003D524C">
          <w:rPr>
            <w:noProof/>
            <w:webHidden/>
          </w:rPr>
          <w:t>25</w:t>
        </w:r>
        <w:r>
          <w:rPr>
            <w:noProof/>
            <w:webHidden/>
          </w:rPr>
          <w:fldChar w:fldCharType="end"/>
        </w:r>
      </w:hyperlink>
    </w:p>
    <w:p w14:paraId="4BD541AF" w14:textId="6799A058"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69" w:history="1">
        <w:r w:rsidRPr="00736995">
          <w:rPr>
            <w:rStyle w:val="-"/>
            <w:rFonts w:cs="Tahoma"/>
            <w:noProof/>
          </w:rPr>
          <w:t>2.2.3.6</w:t>
        </w:r>
        <w:r>
          <w:rPr>
            <w:noProof/>
            <w:webHidden/>
          </w:rPr>
          <w:tab/>
        </w:r>
        <w:r>
          <w:rPr>
            <w:noProof/>
            <w:webHidden/>
          </w:rPr>
          <w:fldChar w:fldCharType="begin"/>
        </w:r>
        <w:r>
          <w:rPr>
            <w:noProof/>
            <w:webHidden/>
          </w:rPr>
          <w:instrText xml:space="preserve"> PAGEREF _Toc197949969 \h </w:instrText>
        </w:r>
        <w:r>
          <w:rPr>
            <w:noProof/>
            <w:webHidden/>
          </w:rPr>
        </w:r>
        <w:r>
          <w:rPr>
            <w:noProof/>
            <w:webHidden/>
          </w:rPr>
          <w:fldChar w:fldCharType="separate"/>
        </w:r>
        <w:r w:rsidR="003D524C">
          <w:rPr>
            <w:noProof/>
            <w:webHidden/>
          </w:rPr>
          <w:t>26</w:t>
        </w:r>
        <w:r>
          <w:rPr>
            <w:noProof/>
            <w:webHidden/>
          </w:rPr>
          <w:fldChar w:fldCharType="end"/>
        </w:r>
      </w:hyperlink>
    </w:p>
    <w:p w14:paraId="4F45BAFA" w14:textId="00E595CB"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70" w:history="1">
        <w:r w:rsidRPr="00736995">
          <w:rPr>
            <w:rStyle w:val="-"/>
            <w:rFonts w:cs="Tahoma"/>
            <w:noProof/>
          </w:rPr>
          <w:t>2.2.3.7</w:t>
        </w:r>
        <w:r>
          <w:rPr>
            <w:noProof/>
            <w:webHidden/>
          </w:rPr>
          <w:tab/>
        </w:r>
        <w:r>
          <w:rPr>
            <w:noProof/>
            <w:webHidden/>
          </w:rPr>
          <w:fldChar w:fldCharType="begin"/>
        </w:r>
        <w:r>
          <w:rPr>
            <w:noProof/>
            <w:webHidden/>
          </w:rPr>
          <w:instrText xml:space="preserve"> PAGEREF _Toc197949970 \h </w:instrText>
        </w:r>
        <w:r>
          <w:rPr>
            <w:noProof/>
            <w:webHidden/>
          </w:rPr>
        </w:r>
        <w:r>
          <w:rPr>
            <w:noProof/>
            <w:webHidden/>
          </w:rPr>
          <w:fldChar w:fldCharType="separate"/>
        </w:r>
        <w:r w:rsidR="003D524C">
          <w:rPr>
            <w:noProof/>
            <w:webHidden/>
          </w:rPr>
          <w:t>26</w:t>
        </w:r>
        <w:r>
          <w:rPr>
            <w:noProof/>
            <w:webHidden/>
          </w:rPr>
          <w:fldChar w:fldCharType="end"/>
        </w:r>
      </w:hyperlink>
    </w:p>
    <w:p w14:paraId="4122F1F2" w14:textId="0E62F055"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71" w:history="1">
        <w:r w:rsidRPr="00736995">
          <w:rPr>
            <w:rStyle w:val="-"/>
            <w:rFonts w:cs="Tahoma"/>
            <w:noProof/>
          </w:rPr>
          <w:t>2.2.3.8</w:t>
        </w:r>
        <w:r>
          <w:rPr>
            <w:noProof/>
            <w:webHidden/>
          </w:rPr>
          <w:tab/>
        </w:r>
        <w:r>
          <w:rPr>
            <w:noProof/>
            <w:webHidden/>
          </w:rPr>
          <w:fldChar w:fldCharType="begin"/>
        </w:r>
        <w:r>
          <w:rPr>
            <w:noProof/>
            <w:webHidden/>
          </w:rPr>
          <w:instrText xml:space="preserve"> PAGEREF _Toc197949971 \h </w:instrText>
        </w:r>
        <w:r>
          <w:rPr>
            <w:noProof/>
            <w:webHidden/>
          </w:rPr>
        </w:r>
        <w:r>
          <w:rPr>
            <w:noProof/>
            <w:webHidden/>
          </w:rPr>
          <w:fldChar w:fldCharType="separate"/>
        </w:r>
        <w:r w:rsidR="003D524C">
          <w:rPr>
            <w:noProof/>
            <w:webHidden/>
          </w:rPr>
          <w:t>26</w:t>
        </w:r>
        <w:r>
          <w:rPr>
            <w:noProof/>
            <w:webHidden/>
          </w:rPr>
          <w:fldChar w:fldCharType="end"/>
        </w:r>
      </w:hyperlink>
    </w:p>
    <w:p w14:paraId="74A8A4AE" w14:textId="11E8D364"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72" w:history="1">
        <w:r w:rsidRPr="00736995">
          <w:rPr>
            <w:rStyle w:val="-"/>
            <w:rFonts w:cs="Tahoma"/>
            <w:noProof/>
          </w:rPr>
          <w:t>2.2.3.9</w:t>
        </w:r>
        <w:r>
          <w:rPr>
            <w:noProof/>
            <w:webHidden/>
          </w:rPr>
          <w:tab/>
        </w:r>
        <w:r>
          <w:rPr>
            <w:noProof/>
            <w:webHidden/>
          </w:rPr>
          <w:fldChar w:fldCharType="begin"/>
        </w:r>
        <w:r>
          <w:rPr>
            <w:noProof/>
            <w:webHidden/>
          </w:rPr>
          <w:instrText xml:space="preserve"> PAGEREF _Toc197949972 \h </w:instrText>
        </w:r>
        <w:r>
          <w:rPr>
            <w:noProof/>
            <w:webHidden/>
          </w:rPr>
        </w:r>
        <w:r>
          <w:rPr>
            <w:noProof/>
            <w:webHidden/>
          </w:rPr>
          <w:fldChar w:fldCharType="separate"/>
        </w:r>
        <w:r w:rsidR="003D524C">
          <w:rPr>
            <w:noProof/>
            <w:webHidden/>
          </w:rPr>
          <w:t>27</w:t>
        </w:r>
        <w:r>
          <w:rPr>
            <w:noProof/>
            <w:webHidden/>
          </w:rPr>
          <w:fldChar w:fldCharType="end"/>
        </w:r>
      </w:hyperlink>
    </w:p>
    <w:p w14:paraId="04C2AA44" w14:textId="08FB6292"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73" w:history="1">
        <w:r w:rsidRPr="00736995">
          <w:rPr>
            <w:rStyle w:val="-"/>
            <w:rFonts w:cs="Tahoma"/>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_Toc197949973 \h </w:instrText>
        </w:r>
        <w:r>
          <w:rPr>
            <w:noProof/>
            <w:webHidden/>
          </w:rPr>
        </w:r>
        <w:r>
          <w:rPr>
            <w:noProof/>
            <w:webHidden/>
          </w:rPr>
          <w:fldChar w:fldCharType="separate"/>
        </w:r>
        <w:r w:rsidR="003D524C">
          <w:rPr>
            <w:noProof/>
            <w:webHidden/>
          </w:rPr>
          <w:t>27</w:t>
        </w:r>
        <w:r>
          <w:rPr>
            <w:noProof/>
            <w:webHidden/>
          </w:rPr>
          <w:fldChar w:fldCharType="end"/>
        </w:r>
      </w:hyperlink>
    </w:p>
    <w:p w14:paraId="3B0A9A57" w14:textId="2403EBD4"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74" w:history="1">
        <w:r w:rsidRPr="00736995">
          <w:rPr>
            <w:rStyle w:val="-"/>
            <w:rFonts w:cs="Tahoma"/>
            <w:noProof/>
            <w:lang w:val="el-GR"/>
          </w:rPr>
          <w:t>2.2.4</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_Toc197949974 \h </w:instrText>
        </w:r>
        <w:r>
          <w:rPr>
            <w:noProof/>
            <w:webHidden/>
          </w:rPr>
        </w:r>
        <w:r>
          <w:rPr>
            <w:noProof/>
            <w:webHidden/>
          </w:rPr>
          <w:fldChar w:fldCharType="separate"/>
        </w:r>
        <w:r w:rsidR="003D524C">
          <w:rPr>
            <w:noProof/>
            <w:webHidden/>
          </w:rPr>
          <w:t>27</w:t>
        </w:r>
        <w:r>
          <w:rPr>
            <w:noProof/>
            <w:webHidden/>
          </w:rPr>
          <w:fldChar w:fldCharType="end"/>
        </w:r>
      </w:hyperlink>
    </w:p>
    <w:p w14:paraId="20CFD8D2" w14:textId="1F344E8A"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75" w:history="1">
        <w:r w:rsidRPr="00736995">
          <w:rPr>
            <w:rStyle w:val="-"/>
            <w:rFonts w:cs="Tahoma"/>
            <w:noProof/>
            <w:lang w:val="el-GR"/>
          </w:rPr>
          <w:t>2.2.5</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_Toc197949975 \h </w:instrText>
        </w:r>
        <w:r>
          <w:rPr>
            <w:noProof/>
            <w:webHidden/>
          </w:rPr>
        </w:r>
        <w:r>
          <w:rPr>
            <w:noProof/>
            <w:webHidden/>
          </w:rPr>
          <w:fldChar w:fldCharType="separate"/>
        </w:r>
        <w:r w:rsidR="003D524C">
          <w:rPr>
            <w:noProof/>
            <w:webHidden/>
          </w:rPr>
          <w:t>28</w:t>
        </w:r>
        <w:r>
          <w:rPr>
            <w:noProof/>
            <w:webHidden/>
          </w:rPr>
          <w:fldChar w:fldCharType="end"/>
        </w:r>
      </w:hyperlink>
    </w:p>
    <w:p w14:paraId="60BDA244" w14:textId="0DBE224C"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76" w:history="1">
        <w:r w:rsidRPr="00736995">
          <w:rPr>
            <w:rStyle w:val="-"/>
            <w:rFonts w:cs="Tahoma"/>
            <w:noProof/>
            <w:lang w:val="el-GR"/>
          </w:rPr>
          <w:t>2.2.6</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_Toc197949976 \h </w:instrText>
        </w:r>
        <w:r>
          <w:rPr>
            <w:noProof/>
            <w:webHidden/>
          </w:rPr>
        </w:r>
        <w:r>
          <w:rPr>
            <w:noProof/>
            <w:webHidden/>
          </w:rPr>
          <w:fldChar w:fldCharType="separate"/>
        </w:r>
        <w:r w:rsidR="003D524C">
          <w:rPr>
            <w:noProof/>
            <w:webHidden/>
          </w:rPr>
          <w:t>28</w:t>
        </w:r>
        <w:r>
          <w:rPr>
            <w:noProof/>
            <w:webHidden/>
          </w:rPr>
          <w:fldChar w:fldCharType="end"/>
        </w:r>
      </w:hyperlink>
    </w:p>
    <w:p w14:paraId="6606EA76" w14:textId="3F5D21D3"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77" w:history="1">
        <w:r w:rsidRPr="00736995">
          <w:rPr>
            <w:rStyle w:val="-"/>
            <w:rFonts w:cs="Tahoma"/>
            <w:noProof/>
            <w:lang w:eastAsia="en-US"/>
          </w:rPr>
          <w:t>2.2.6.1</w:t>
        </w:r>
        <w:r>
          <w:rPr>
            <w:rFonts w:asciiTheme="minorHAnsi" w:eastAsiaTheme="minorEastAsia" w:hAnsiTheme="minorHAnsi" w:cstheme="minorBidi"/>
            <w:noProof/>
            <w:kern w:val="2"/>
            <w:sz w:val="24"/>
            <w:szCs w:val="24"/>
            <w:lang w:val="en-US" w:eastAsia="en-US"/>
            <w14:ligatures w14:val="standardContextual"/>
          </w:rPr>
          <w:tab/>
        </w:r>
        <w:r w:rsidRPr="00736995">
          <w:rPr>
            <w:rStyle w:val="-"/>
            <w:noProof/>
            <w:lang w:eastAsia="en-US"/>
          </w:rPr>
          <w:t>Τεχνική Ικανότητα</w:t>
        </w:r>
        <w:r>
          <w:rPr>
            <w:noProof/>
            <w:webHidden/>
          </w:rPr>
          <w:tab/>
        </w:r>
        <w:r>
          <w:rPr>
            <w:noProof/>
            <w:webHidden/>
          </w:rPr>
          <w:fldChar w:fldCharType="begin"/>
        </w:r>
        <w:r>
          <w:rPr>
            <w:noProof/>
            <w:webHidden/>
          </w:rPr>
          <w:instrText xml:space="preserve"> PAGEREF _Toc197949977 \h </w:instrText>
        </w:r>
        <w:r>
          <w:rPr>
            <w:noProof/>
            <w:webHidden/>
          </w:rPr>
        </w:r>
        <w:r>
          <w:rPr>
            <w:noProof/>
            <w:webHidden/>
          </w:rPr>
          <w:fldChar w:fldCharType="separate"/>
        </w:r>
        <w:r w:rsidR="003D524C">
          <w:rPr>
            <w:noProof/>
            <w:webHidden/>
          </w:rPr>
          <w:t>28</w:t>
        </w:r>
        <w:r>
          <w:rPr>
            <w:noProof/>
            <w:webHidden/>
          </w:rPr>
          <w:fldChar w:fldCharType="end"/>
        </w:r>
      </w:hyperlink>
    </w:p>
    <w:p w14:paraId="325D8FF4" w14:textId="78B874D8"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78" w:history="1">
        <w:r w:rsidRPr="00736995">
          <w:rPr>
            <w:rStyle w:val="-"/>
            <w:rFonts w:cs="Tahoma"/>
            <w:noProof/>
            <w:lang w:eastAsia="en-US"/>
          </w:rPr>
          <w:t>2.2.6.2</w:t>
        </w:r>
        <w:r>
          <w:rPr>
            <w:rFonts w:asciiTheme="minorHAnsi" w:eastAsiaTheme="minorEastAsia" w:hAnsiTheme="minorHAnsi" w:cstheme="minorBidi"/>
            <w:noProof/>
            <w:kern w:val="2"/>
            <w:sz w:val="24"/>
            <w:szCs w:val="24"/>
            <w:lang w:val="en-US" w:eastAsia="en-US"/>
            <w14:ligatures w14:val="standardContextual"/>
          </w:rPr>
          <w:tab/>
        </w:r>
        <w:r w:rsidRPr="00736995">
          <w:rPr>
            <w:rStyle w:val="-"/>
            <w:noProof/>
            <w:lang w:eastAsia="en-US"/>
          </w:rPr>
          <w:t>Επαγγελματική Ικανότητα – Ομάδα Έργου</w:t>
        </w:r>
        <w:r>
          <w:rPr>
            <w:noProof/>
            <w:webHidden/>
          </w:rPr>
          <w:tab/>
        </w:r>
        <w:r>
          <w:rPr>
            <w:noProof/>
            <w:webHidden/>
          </w:rPr>
          <w:fldChar w:fldCharType="begin"/>
        </w:r>
        <w:r>
          <w:rPr>
            <w:noProof/>
            <w:webHidden/>
          </w:rPr>
          <w:instrText xml:space="preserve"> PAGEREF _Toc197949978 \h </w:instrText>
        </w:r>
        <w:r>
          <w:rPr>
            <w:noProof/>
            <w:webHidden/>
          </w:rPr>
        </w:r>
        <w:r>
          <w:rPr>
            <w:noProof/>
            <w:webHidden/>
          </w:rPr>
          <w:fldChar w:fldCharType="separate"/>
        </w:r>
        <w:r w:rsidR="003D524C">
          <w:rPr>
            <w:noProof/>
            <w:webHidden/>
          </w:rPr>
          <w:t>30</w:t>
        </w:r>
        <w:r>
          <w:rPr>
            <w:noProof/>
            <w:webHidden/>
          </w:rPr>
          <w:fldChar w:fldCharType="end"/>
        </w:r>
      </w:hyperlink>
    </w:p>
    <w:p w14:paraId="4A684A5F" w14:textId="6BBB8788"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79" w:history="1">
        <w:r w:rsidRPr="00736995">
          <w:rPr>
            <w:rStyle w:val="-"/>
            <w:rFonts w:cs="Tahoma"/>
            <w:noProof/>
            <w:lang w:val="el-GR"/>
          </w:rPr>
          <w:t>2.2.7</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Πρότυπα διασφάλισης ποιότητας</w:t>
        </w:r>
        <w:r>
          <w:rPr>
            <w:noProof/>
            <w:webHidden/>
          </w:rPr>
          <w:tab/>
        </w:r>
        <w:r>
          <w:rPr>
            <w:noProof/>
            <w:webHidden/>
          </w:rPr>
          <w:fldChar w:fldCharType="begin"/>
        </w:r>
        <w:r>
          <w:rPr>
            <w:noProof/>
            <w:webHidden/>
          </w:rPr>
          <w:instrText xml:space="preserve"> PAGEREF _Toc197949979 \h </w:instrText>
        </w:r>
        <w:r>
          <w:rPr>
            <w:noProof/>
            <w:webHidden/>
          </w:rPr>
        </w:r>
        <w:r>
          <w:rPr>
            <w:noProof/>
            <w:webHidden/>
          </w:rPr>
          <w:fldChar w:fldCharType="separate"/>
        </w:r>
        <w:r w:rsidR="003D524C">
          <w:rPr>
            <w:noProof/>
            <w:webHidden/>
          </w:rPr>
          <w:t>31</w:t>
        </w:r>
        <w:r>
          <w:rPr>
            <w:noProof/>
            <w:webHidden/>
          </w:rPr>
          <w:fldChar w:fldCharType="end"/>
        </w:r>
      </w:hyperlink>
    </w:p>
    <w:p w14:paraId="1DFA0A56" w14:textId="18A1739C"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80" w:history="1">
        <w:r w:rsidRPr="00736995">
          <w:rPr>
            <w:rStyle w:val="-"/>
            <w:rFonts w:cs="Tahoma"/>
            <w:noProof/>
            <w:lang w:val="el-GR"/>
          </w:rPr>
          <w:t>2.2.8</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Στήριξη στην ικανότητα τρίτων</w:t>
        </w:r>
        <w:r>
          <w:rPr>
            <w:noProof/>
            <w:webHidden/>
          </w:rPr>
          <w:tab/>
        </w:r>
        <w:r>
          <w:rPr>
            <w:noProof/>
            <w:webHidden/>
          </w:rPr>
          <w:fldChar w:fldCharType="begin"/>
        </w:r>
        <w:r>
          <w:rPr>
            <w:noProof/>
            <w:webHidden/>
          </w:rPr>
          <w:instrText xml:space="preserve"> PAGEREF _Toc197949980 \h </w:instrText>
        </w:r>
        <w:r>
          <w:rPr>
            <w:noProof/>
            <w:webHidden/>
          </w:rPr>
        </w:r>
        <w:r>
          <w:rPr>
            <w:noProof/>
            <w:webHidden/>
          </w:rPr>
          <w:fldChar w:fldCharType="separate"/>
        </w:r>
        <w:r w:rsidR="003D524C">
          <w:rPr>
            <w:noProof/>
            <w:webHidden/>
          </w:rPr>
          <w:t>31</w:t>
        </w:r>
        <w:r>
          <w:rPr>
            <w:noProof/>
            <w:webHidden/>
          </w:rPr>
          <w:fldChar w:fldCharType="end"/>
        </w:r>
      </w:hyperlink>
    </w:p>
    <w:p w14:paraId="1C6B4755" w14:textId="593579E3"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81" w:history="1">
        <w:r w:rsidRPr="00736995">
          <w:rPr>
            <w:rStyle w:val="-"/>
            <w:rFonts w:cs="Tahoma"/>
            <w:noProof/>
          </w:rPr>
          <w:t>2.2.8.1</w:t>
        </w:r>
        <w:r>
          <w:rPr>
            <w:rFonts w:asciiTheme="minorHAnsi" w:eastAsiaTheme="minorEastAsia" w:hAnsiTheme="minorHAnsi" w:cstheme="minorBidi"/>
            <w:noProof/>
            <w:kern w:val="2"/>
            <w:sz w:val="24"/>
            <w:szCs w:val="24"/>
            <w:lang w:val="en-US" w:eastAsia="en-US"/>
            <w14:ligatures w14:val="standardContextual"/>
          </w:rPr>
          <w:tab/>
        </w:r>
        <w:r w:rsidRPr="00736995">
          <w:rPr>
            <w:rStyle w:val="-"/>
            <w:noProof/>
          </w:rPr>
          <w:t>Στήριξη στην ικανότητα τρίτων</w:t>
        </w:r>
        <w:r>
          <w:rPr>
            <w:noProof/>
            <w:webHidden/>
          </w:rPr>
          <w:tab/>
        </w:r>
        <w:r>
          <w:rPr>
            <w:noProof/>
            <w:webHidden/>
          </w:rPr>
          <w:fldChar w:fldCharType="begin"/>
        </w:r>
        <w:r>
          <w:rPr>
            <w:noProof/>
            <w:webHidden/>
          </w:rPr>
          <w:instrText xml:space="preserve"> PAGEREF _Toc197949981 \h </w:instrText>
        </w:r>
        <w:r>
          <w:rPr>
            <w:noProof/>
            <w:webHidden/>
          </w:rPr>
        </w:r>
        <w:r>
          <w:rPr>
            <w:noProof/>
            <w:webHidden/>
          </w:rPr>
          <w:fldChar w:fldCharType="separate"/>
        </w:r>
        <w:r w:rsidR="003D524C">
          <w:rPr>
            <w:noProof/>
            <w:webHidden/>
          </w:rPr>
          <w:t>31</w:t>
        </w:r>
        <w:r>
          <w:rPr>
            <w:noProof/>
            <w:webHidden/>
          </w:rPr>
          <w:fldChar w:fldCharType="end"/>
        </w:r>
      </w:hyperlink>
    </w:p>
    <w:p w14:paraId="5A9C434C" w14:textId="702A75B5"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82" w:history="1">
        <w:r w:rsidRPr="00736995">
          <w:rPr>
            <w:rStyle w:val="-"/>
            <w:rFonts w:cs="Tahoma"/>
            <w:noProof/>
          </w:rPr>
          <w:t>2.2.8.2</w:t>
        </w:r>
        <w:r>
          <w:rPr>
            <w:rFonts w:asciiTheme="minorHAnsi" w:eastAsiaTheme="minorEastAsia" w:hAnsiTheme="minorHAnsi" w:cstheme="minorBidi"/>
            <w:noProof/>
            <w:kern w:val="2"/>
            <w:sz w:val="24"/>
            <w:szCs w:val="24"/>
            <w:lang w:val="en-US" w:eastAsia="en-US"/>
            <w14:ligatures w14:val="standardContextual"/>
          </w:rPr>
          <w:tab/>
        </w:r>
        <w:r w:rsidRPr="00736995">
          <w:rPr>
            <w:rStyle w:val="-"/>
            <w:noProof/>
          </w:rPr>
          <w:t>Υπεργολαβία</w:t>
        </w:r>
        <w:r>
          <w:rPr>
            <w:noProof/>
            <w:webHidden/>
          </w:rPr>
          <w:tab/>
        </w:r>
        <w:r>
          <w:rPr>
            <w:noProof/>
            <w:webHidden/>
          </w:rPr>
          <w:fldChar w:fldCharType="begin"/>
        </w:r>
        <w:r>
          <w:rPr>
            <w:noProof/>
            <w:webHidden/>
          </w:rPr>
          <w:instrText xml:space="preserve"> PAGEREF _Toc197949982 \h </w:instrText>
        </w:r>
        <w:r>
          <w:rPr>
            <w:noProof/>
            <w:webHidden/>
          </w:rPr>
        </w:r>
        <w:r>
          <w:rPr>
            <w:noProof/>
            <w:webHidden/>
          </w:rPr>
          <w:fldChar w:fldCharType="separate"/>
        </w:r>
        <w:r w:rsidR="003D524C">
          <w:rPr>
            <w:noProof/>
            <w:webHidden/>
          </w:rPr>
          <w:t>32</w:t>
        </w:r>
        <w:r>
          <w:rPr>
            <w:noProof/>
            <w:webHidden/>
          </w:rPr>
          <w:fldChar w:fldCharType="end"/>
        </w:r>
      </w:hyperlink>
    </w:p>
    <w:p w14:paraId="37CE9606" w14:textId="19E250FD"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83" w:history="1">
        <w:r w:rsidRPr="00736995">
          <w:rPr>
            <w:rStyle w:val="-"/>
            <w:rFonts w:cs="Tahoma"/>
            <w:noProof/>
            <w:lang w:val="el-GR"/>
          </w:rPr>
          <w:t>2.2.9</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_Toc197949983 \h </w:instrText>
        </w:r>
        <w:r>
          <w:rPr>
            <w:noProof/>
            <w:webHidden/>
          </w:rPr>
        </w:r>
        <w:r>
          <w:rPr>
            <w:noProof/>
            <w:webHidden/>
          </w:rPr>
          <w:fldChar w:fldCharType="separate"/>
        </w:r>
        <w:r w:rsidR="003D524C">
          <w:rPr>
            <w:noProof/>
            <w:webHidden/>
          </w:rPr>
          <w:t>32</w:t>
        </w:r>
        <w:r>
          <w:rPr>
            <w:noProof/>
            <w:webHidden/>
          </w:rPr>
          <w:fldChar w:fldCharType="end"/>
        </w:r>
      </w:hyperlink>
    </w:p>
    <w:p w14:paraId="0B5E2EBD" w14:textId="4CAC8B9F"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84" w:history="1">
        <w:r w:rsidRPr="00736995">
          <w:rPr>
            <w:rStyle w:val="-"/>
            <w:rFonts w:cs="Tahoma"/>
            <w:noProof/>
          </w:rPr>
          <w:t>2.2.9.1</w:t>
        </w:r>
        <w:r>
          <w:rPr>
            <w:rFonts w:asciiTheme="minorHAnsi" w:eastAsiaTheme="minorEastAsia" w:hAnsiTheme="minorHAnsi" w:cstheme="minorBidi"/>
            <w:noProof/>
            <w:kern w:val="2"/>
            <w:sz w:val="24"/>
            <w:szCs w:val="24"/>
            <w:lang w:val="en-US" w:eastAsia="en-US"/>
            <w14:ligatures w14:val="standardContextual"/>
          </w:rPr>
          <w:tab/>
        </w:r>
        <w:r w:rsidRPr="00736995">
          <w:rPr>
            <w:rStyle w:val="-"/>
            <w:noProof/>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_Toc197949984 \h </w:instrText>
        </w:r>
        <w:r>
          <w:rPr>
            <w:noProof/>
            <w:webHidden/>
          </w:rPr>
        </w:r>
        <w:r>
          <w:rPr>
            <w:noProof/>
            <w:webHidden/>
          </w:rPr>
          <w:fldChar w:fldCharType="separate"/>
        </w:r>
        <w:r w:rsidR="003D524C">
          <w:rPr>
            <w:noProof/>
            <w:webHidden/>
          </w:rPr>
          <w:t>33</w:t>
        </w:r>
        <w:r>
          <w:rPr>
            <w:noProof/>
            <w:webHidden/>
          </w:rPr>
          <w:fldChar w:fldCharType="end"/>
        </w:r>
      </w:hyperlink>
    </w:p>
    <w:p w14:paraId="3733B1DF" w14:textId="495B3388"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85" w:history="1">
        <w:r w:rsidRPr="00736995">
          <w:rPr>
            <w:rStyle w:val="-"/>
            <w:rFonts w:cs="Tahoma"/>
            <w:noProof/>
          </w:rPr>
          <w:t>2.2.9.2</w:t>
        </w:r>
        <w:r>
          <w:rPr>
            <w:rFonts w:asciiTheme="minorHAnsi" w:eastAsiaTheme="minorEastAsia" w:hAnsiTheme="minorHAnsi" w:cstheme="minorBidi"/>
            <w:noProof/>
            <w:kern w:val="2"/>
            <w:sz w:val="24"/>
            <w:szCs w:val="24"/>
            <w:lang w:val="en-US" w:eastAsia="en-US"/>
            <w14:ligatures w14:val="standardContextual"/>
          </w:rPr>
          <w:tab/>
        </w:r>
        <w:r w:rsidRPr="00736995">
          <w:rPr>
            <w:rStyle w:val="-"/>
            <w:noProof/>
          </w:rPr>
          <w:t>Αποδεικτικά μέσα- Δικαιολογητικά προσωρινού αντισυμβαλλόμενου</w:t>
        </w:r>
        <w:r>
          <w:rPr>
            <w:noProof/>
            <w:webHidden/>
          </w:rPr>
          <w:tab/>
        </w:r>
        <w:r>
          <w:rPr>
            <w:noProof/>
            <w:webHidden/>
          </w:rPr>
          <w:fldChar w:fldCharType="begin"/>
        </w:r>
        <w:r>
          <w:rPr>
            <w:noProof/>
            <w:webHidden/>
          </w:rPr>
          <w:instrText xml:space="preserve"> PAGEREF _Toc197949985 \h </w:instrText>
        </w:r>
        <w:r>
          <w:rPr>
            <w:noProof/>
            <w:webHidden/>
          </w:rPr>
        </w:r>
        <w:r>
          <w:rPr>
            <w:noProof/>
            <w:webHidden/>
          </w:rPr>
          <w:fldChar w:fldCharType="separate"/>
        </w:r>
        <w:r w:rsidR="003D524C">
          <w:rPr>
            <w:noProof/>
            <w:webHidden/>
          </w:rPr>
          <w:t>35</w:t>
        </w:r>
        <w:r>
          <w:rPr>
            <w:noProof/>
            <w:webHidden/>
          </w:rPr>
          <w:fldChar w:fldCharType="end"/>
        </w:r>
      </w:hyperlink>
    </w:p>
    <w:p w14:paraId="553B8E1A" w14:textId="640214A7"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86" w:history="1">
        <w:r w:rsidRPr="00736995">
          <w:rPr>
            <w:rStyle w:val="-"/>
            <w:rFonts w:cs="Tahoma"/>
            <w:noProof/>
          </w:rPr>
          <w:t>2.3</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Κριτήρια Ανάθεσης</w:t>
        </w:r>
        <w:r>
          <w:rPr>
            <w:noProof/>
            <w:webHidden/>
          </w:rPr>
          <w:tab/>
        </w:r>
        <w:r>
          <w:rPr>
            <w:noProof/>
            <w:webHidden/>
          </w:rPr>
          <w:fldChar w:fldCharType="begin"/>
        </w:r>
        <w:r>
          <w:rPr>
            <w:noProof/>
            <w:webHidden/>
          </w:rPr>
          <w:instrText xml:space="preserve"> PAGEREF _Toc197949986 \h </w:instrText>
        </w:r>
        <w:r>
          <w:rPr>
            <w:noProof/>
            <w:webHidden/>
          </w:rPr>
        </w:r>
        <w:r>
          <w:rPr>
            <w:noProof/>
            <w:webHidden/>
          </w:rPr>
          <w:fldChar w:fldCharType="separate"/>
        </w:r>
        <w:r w:rsidR="003D524C">
          <w:rPr>
            <w:noProof/>
            <w:webHidden/>
          </w:rPr>
          <w:t>46</w:t>
        </w:r>
        <w:r>
          <w:rPr>
            <w:noProof/>
            <w:webHidden/>
          </w:rPr>
          <w:fldChar w:fldCharType="end"/>
        </w:r>
      </w:hyperlink>
    </w:p>
    <w:p w14:paraId="68C77055" w14:textId="5F190D91"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87" w:history="1">
        <w:r w:rsidRPr="00736995">
          <w:rPr>
            <w:rStyle w:val="-"/>
            <w:rFonts w:cs="Tahoma"/>
            <w:noProof/>
            <w:lang w:val="el-GR"/>
          </w:rPr>
          <w:t>2.3.1</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Κριτήριο ανάθεσης</w:t>
        </w:r>
        <w:r>
          <w:rPr>
            <w:noProof/>
            <w:webHidden/>
          </w:rPr>
          <w:tab/>
        </w:r>
        <w:r>
          <w:rPr>
            <w:noProof/>
            <w:webHidden/>
          </w:rPr>
          <w:fldChar w:fldCharType="begin"/>
        </w:r>
        <w:r>
          <w:rPr>
            <w:noProof/>
            <w:webHidden/>
          </w:rPr>
          <w:instrText xml:space="preserve"> PAGEREF _Toc197949987 \h </w:instrText>
        </w:r>
        <w:r>
          <w:rPr>
            <w:noProof/>
            <w:webHidden/>
          </w:rPr>
        </w:r>
        <w:r>
          <w:rPr>
            <w:noProof/>
            <w:webHidden/>
          </w:rPr>
          <w:fldChar w:fldCharType="separate"/>
        </w:r>
        <w:r w:rsidR="003D524C">
          <w:rPr>
            <w:noProof/>
            <w:webHidden/>
          </w:rPr>
          <w:t>46</w:t>
        </w:r>
        <w:r>
          <w:rPr>
            <w:noProof/>
            <w:webHidden/>
          </w:rPr>
          <w:fldChar w:fldCharType="end"/>
        </w:r>
      </w:hyperlink>
    </w:p>
    <w:p w14:paraId="462D5481" w14:textId="0449918B"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88" w:history="1">
        <w:r w:rsidRPr="00736995">
          <w:rPr>
            <w:rStyle w:val="-"/>
            <w:rFonts w:cs="Tahoma"/>
            <w:noProof/>
            <w:lang w:val="el-GR"/>
          </w:rPr>
          <w:t>2.3.2</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_Toc197949988 \h </w:instrText>
        </w:r>
        <w:r>
          <w:rPr>
            <w:noProof/>
            <w:webHidden/>
          </w:rPr>
        </w:r>
        <w:r>
          <w:rPr>
            <w:noProof/>
            <w:webHidden/>
          </w:rPr>
          <w:fldChar w:fldCharType="separate"/>
        </w:r>
        <w:r w:rsidR="003D524C">
          <w:rPr>
            <w:noProof/>
            <w:webHidden/>
          </w:rPr>
          <w:t>47</w:t>
        </w:r>
        <w:r>
          <w:rPr>
            <w:noProof/>
            <w:webHidden/>
          </w:rPr>
          <w:fldChar w:fldCharType="end"/>
        </w:r>
      </w:hyperlink>
    </w:p>
    <w:p w14:paraId="540FBAB8" w14:textId="5A24A188"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89" w:history="1">
        <w:r w:rsidRPr="00736995">
          <w:rPr>
            <w:rStyle w:val="-"/>
            <w:rFonts w:cs="Tahoma"/>
            <w:noProof/>
            <w:lang w:val="el-GR"/>
          </w:rPr>
          <w:t xml:space="preserve">2.3.2.1 </w:t>
        </w:r>
        <w:r w:rsidRPr="00736995">
          <w:rPr>
            <w:rStyle w:val="-"/>
            <w:rFonts w:cs="Tahoma"/>
            <w:noProof/>
          </w:rPr>
          <w:t>Βαθμολόγηση Τεχνικών Προσφορών</w:t>
        </w:r>
        <w:r>
          <w:rPr>
            <w:noProof/>
            <w:webHidden/>
          </w:rPr>
          <w:tab/>
        </w:r>
        <w:r>
          <w:rPr>
            <w:noProof/>
            <w:webHidden/>
          </w:rPr>
          <w:fldChar w:fldCharType="begin"/>
        </w:r>
        <w:r>
          <w:rPr>
            <w:noProof/>
            <w:webHidden/>
          </w:rPr>
          <w:instrText xml:space="preserve"> PAGEREF _Toc197949989 \h </w:instrText>
        </w:r>
        <w:r>
          <w:rPr>
            <w:noProof/>
            <w:webHidden/>
          </w:rPr>
        </w:r>
        <w:r>
          <w:rPr>
            <w:noProof/>
            <w:webHidden/>
          </w:rPr>
          <w:fldChar w:fldCharType="separate"/>
        </w:r>
        <w:r w:rsidR="003D524C">
          <w:rPr>
            <w:noProof/>
            <w:webHidden/>
          </w:rPr>
          <w:t>47</w:t>
        </w:r>
        <w:r>
          <w:rPr>
            <w:noProof/>
            <w:webHidden/>
          </w:rPr>
          <w:fldChar w:fldCharType="end"/>
        </w:r>
      </w:hyperlink>
    </w:p>
    <w:p w14:paraId="7A7B0739" w14:textId="4C4A3FE9"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90" w:history="1">
        <w:r w:rsidRPr="00736995">
          <w:rPr>
            <w:rStyle w:val="-"/>
            <w:rFonts w:cs="Tahoma"/>
            <w:noProof/>
            <w:lang w:val="el-GR"/>
          </w:rPr>
          <w:t>2.3.2.2 Τελική αξιολόγηση - κατάταξη</w:t>
        </w:r>
        <w:r>
          <w:rPr>
            <w:noProof/>
            <w:webHidden/>
          </w:rPr>
          <w:tab/>
        </w:r>
        <w:r>
          <w:rPr>
            <w:noProof/>
            <w:webHidden/>
          </w:rPr>
          <w:fldChar w:fldCharType="begin"/>
        </w:r>
        <w:r>
          <w:rPr>
            <w:noProof/>
            <w:webHidden/>
          </w:rPr>
          <w:instrText xml:space="preserve"> PAGEREF _Toc197949990 \h </w:instrText>
        </w:r>
        <w:r>
          <w:rPr>
            <w:noProof/>
            <w:webHidden/>
          </w:rPr>
        </w:r>
        <w:r>
          <w:rPr>
            <w:noProof/>
            <w:webHidden/>
          </w:rPr>
          <w:fldChar w:fldCharType="separate"/>
        </w:r>
        <w:r w:rsidR="003D524C">
          <w:rPr>
            <w:noProof/>
            <w:webHidden/>
          </w:rPr>
          <w:t>47</w:t>
        </w:r>
        <w:r>
          <w:rPr>
            <w:noProof/>
            <w:webHidden/>
          </w:rPr>
          <w:fldChar w:fldCharType="end"/>
        </w:r>
      </w:hyperlink>
    </w:p>
    <w:p w14:paraId="5CD10280" w14:textId="56EB9745"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91" w:history="1">
        <w:r w:rsidRPr="00736995">
          <w:rPr>
            <w:rStyle w:val="-"/>
            <w:rFonts w:cs="Tahoma"/>
            <w:noProof/>
            <w:lang w:val="el-GR"/>
          </w:rPr>
          <w:t>2.3.3</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Διαδικασία ανάθεσης συμβάσεων που βασίζονται στη συμφωνία-πλαίσιο (“εκτελεστικές συμβάσεις”)</w:t>
        </w:r>
        <w:r>
          <w:rPr>
            <w:noProof/>
            <w:webHidden/>
          </w:rPr>
          <w:tab/>
        </w:r>
        <w:r>
          <w:rPr>
            <w:noProof/>
            <w:webHidden/>
          </w:rPr>
          <w:fldChar w:fldCharType="begin"/>
        </w:r>
        <w:r>
          <w:rPr>
            <w:noProof/>
            <w:webHidden/>
          </w:rPr>
          <w:instrText xml:space="preserve"> PAGEREF _Toc197949991 \h </w:instrText>
        </w:r>
        <w:r>
          <w:rPr>
            <w:noProof/>
            <w:webHidden/>
          </w:rPr>
        </w:r>
        <w:r>
          <w:rPr>
            <w:noProof/>
            <w:webHidden/>
          </w:rPr>
          <w:fldChar w:fldCharType="separate"/>
        </w:r>
        <w:r w:rsidR="003D524C">
          <w:rPr>
            <w:noProof/>
            <w:webHidden/>
          </w:rPr>
          <w:t>48</w:t>
        </w:r>
        <w:r>
          <w:rPr>
            <w:noProof/>
            <w:webHidden/>
          </w:rPr>
          <w:fldChar w:fldCharType="end"/>
        </w:r>
      </w:hyperlink>
    </w:p>
    <w:p w14:paraId="5959DED0" w14:textId="36906558"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49992" w:history="1">
        <w:r w:rsidRPr="00736995">
          <w:rPr>
            <w:rStyle w:val="-"/>
            <w:rFonts w:cs="Tahoma"/>
            <w:noProof/>
          </w:rPr>
          <w:t>2.4</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Κατάρτιση - Περιεχόμενο Προσφορών</w:t>
        </w:r>
        <w:r>
          <w:rPr>
            <w:noProof/>
            <w:webHidden/>
          </w:rPr>
          <w:tab/>
        </w:r>
        <w:r>
          <w:rPr>
            <w:noProof/>
            <w:webHidden/>
          </w:rPr>
          <w:fldChar w:fldCharType="begin"/>
        </w:r>
        <w:r>
          <w:rPr>
            <w:noProof/>
            <w:webHidden/>
          </w:rPr>
          <w:instrText xml:space="preserve"> PAGEREF _Toc197949992 \h </w:instrText>
        </w:r>
        <w:r>
          <w:rPr>
            <w:noProof/>
            <w:webHidden/>
          </w:rPr>
        </w:r>
        <w:r>
          <w:rPr>
            <w:noProof/>
            <w:webHidden/>
          </w:rPr>
          <w:fldChar w:fldCharType="separate"/>
        </w:r>
        <w:r w:rsidR="003D524C">
          <w:rPr>
            <w:noProof/>
            <w:webHidden/>
          </w:rPr>
          <w:t>48</w:t>
        </w:r>
        <w:r>
          <w:rPr>
            <w:noProof/>
            <w:webHidden/>
          </w:rPr>
          <w:fldChar w:fldCharType="end"/>
        </w:r>
      </w:hyperlink>
    </w:p>
    <w:p w14:paraId="67C5A422" w14:textId="77A064FA"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93" w:history="1">
        <w:r w:rsidRPr="00736995">
          <w:rPr>
            <w:rStyle w:val="-"/>
            <w:rFonts w:cs="Tahoma"/>
            <w:noProof/>
            <w:lang w:val="el-GR"/>
          </w:rPr>
          <w:t>2.4.1</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_Toc197949993 \h </w:instrText>
        </w:r>
        <w:r>
          <w:rPr>
            <w:noProof/>
            <w:webHidden/>
          </w:rPr>
        </w:r>
        <w:r>
          <w:rPr>
            <w:noProof/>
            <w:webHidden/>
          </w:rPr>
          <w:fldChar w:fldCharType="separate"/>
        </w:r>
        <w:r w:rsidR="003D524C">
          <w:rPr>
            <w:noProof/>
            <w:webHidden/>
          </w:rPr>
          <w:t>48</w:t>
        </w:r>
        <w:r>
          <w:rPr>
            <w:noProof/>
            <w:webHidden/>
          </w:rPr>
          <w:fldChar w:fldCharType="end"/>
        </w:r>
      </w:hyperlink>
    </w:p>
    <w:p w14:paraId="24368CA3" w14:textId="2F38D84E"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49994" w:history="1">
        <w:r w:rsidRPr="00736995">
          <w:rPr>
            <w:rStyle w:val="-"/>
            <w:rFonts w:cs="Tahoma"/>
            <w:noProof/>
            <w:lang w:val="el-GR"/>
          </w:rPr>
          <w:t>2.4.2</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_Toc197949994 \h </w:instrText>
        </w:r>
        <w:r>
          <w:rPr>
            <w:noProof/>
            <w:webHidden/>
          </w:rPr>
        </w:r>
        <w:r>
          <w:rPr>
            <w:noProof/>
            <w:webHidden/>
          </w:rPr>
          <w:fldChar w:fldCharType="separate"/>
        </w:r>
        <w:r w:rsidR="003D524C">
          <w:rPr>
            <w:noProof/>
            <w:webHidden/>
          </w:rPr>
          <w:t>49</w:t>
        </w:r>
        <w:r>
          <w:rPr>
            <w:noProof/>
            <w:webHidden/>
          </w:rPr>
          <w:fldChar w:fldCharType="end"/>
        </w:r>
      </w:hyperlink>
    </w:p>
    <w:p w14:paraId="5BBE0C59" w14:textId="7F5928CE"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95" w:history="1">
        <w:r w:rsidRPr="00736995">
          <w:rPr>
            <w:rStyle w:val="-"/>
            <w:rFonts w:cs="Tahoma"/>
            <w:noProof/>
          </w:rPr>
          <w:t>2.4.2.1</w:t>
        </w:r>
        <w:r>
          <w:rPr>
            <w:noProof/>
            <w:webHidden/>
          </w:rPr>
          <w:tab/>
        </w:r>
        <w:r>
          <w:rPr>
            <w:noProof/>
            <w:webHidden/>
          </w:rPr>
          <w:fldChar w:fldCharType="begin"/>
        </w:r>
        <w:r>
          <w:rPr>
            <w:noProof/>
            <w:webHidden/>
          </w:rPr>
          <w:instrText xml:space="preserve"> PAGEREF _Toc197949995 \h </w:instrText>
        </w:r>
        <w:r>
          <w:rPr>
            <w:noProof/>
            <w:webHidden/>
          </w:rPr>
        </w:r>
        <w:r>
          <w:rPr>
            <w:noProof/>
            <w:webHidden/>
          </w:rPr>
          <w:fldChar w:fldCharType="separate"/>
        </w:r>
        <w:r w:rsidR="003D524C">
          <w:rPr>
            <w:noProof/>
            <w:webHidden/>
          </w:rPr>
          <w:t>49</w:t>
        </w:r>
        <w:r>
          <w:rPr>
            <w:noProof/>
            <w:webHidden/>
          </w:rPr>
          <w:fldChar w:fldCharType="end"/>
        </w:r>
      </w:hyperlink>
    </w:p>
    <w:p w14:paraId="24ECA8F2" w14:textId="6C84485C"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96" w:history="1">
        <w:r w:rsidRPr="00736995">
          <w:rPr>
            <w:rStyle w:val="-"/>
            <w:rFonts w:cs="Tahoma"/>
            <w:noProof/>
          </w:rPr>
          <w:t>2.4.2.2</w:t>
        </w:r>
        <w:r>
          <w:rPr>
            <w:noProof/>
            <w:webHidden/>
          </w:rPr>
          <w:tab/>
        </w:r>
        <w:r>
          <w:rPr>
            <w:noProof/>
            <w:webHidden/>
          </w:rPr>
          <w:fldChar w:fldCharType="begin"/>
        </w:r>
        <w:r>
          <w:rPr>
            <w:noProof/>
            <w:webHidden/>
          </w:rPr>
          <w:instrText xml:space="preserve"> PAGEREF _Toc197949996 \h </w:instrText>
        </w:r>
        <w:r>
          <w:rPr>
            <w:noProof/>
            <w:webHidden/>
          </w:rPr>
        </w:r>
        <w:r>
          <w:rPr>
            <w:noProof/>
            <w:webHidden/>
          </w:rPr>
          <w:fldChar w:fldCharType="separate"/>
        </w:r>
        <w:r w:rsidR="003D524C">
          <w:rPr>
            <w:noProof/>
            <w:webHidden/>
          </w:rPr>
          <w:t>49</w:t>
        </w:r>
        <w:r>
          <w:rPr>
            <w:noProof/>
            <w:webHidden/>
          </w:rPr>
          <w:fldChar w:fldCharType="end"/>
        </w:r>
      </w:hyperlink>
    </w:p>
    <w:p w14:paraId="261A13FF" w14:textId="11BD3077"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97" w:history="1">
        <w:r w:rsidRPr="00736995">
          <w:rPr>
            <w:rStyle w:val="-"/>
            <w:rFonts w:cs="Tahoma"/>
            <w:noProof/>
          </w:rPr>
          <w:t>2.4.2.3</w:t>
        </w:r>
        <w:r>
          <w:rPr>
            <w:noProof/>
            <w:webHidden/>
          </w:rPr>
          <w:tab/>
        </w:r>
        <w:r>
          <w:rPr>
            <w:noProof/>
            <w:webHidden/>
          </w:rPr>
          <w:fldChar w:fldCharType="begin"/>
        </w:r>
        <w:r>
          <w:rPr>
            <w:noProof/>
            <w:webHidden/>
          </w:rPr>
          <w:instrText xml:space="preserve"> PAGEREF _Toc197949997 \h </w:instrText>
        </w:r>
        <w:r>
          <w:rPr>
            <w:noProof/>
            <w:webHidden/>
          </w:rPr>
        </w:r>
        <w:r>
          <w:rPr>
            <w:noProof/>
            <w:webHidden/>
          </w:rPr>
          <w:fldChar w:fldCharType="separate"/>
        </w:r>
        <w:r w:rsidR="003D524C">
          <w:rPr>
            <w:noProof/>
            <w:webHidden/>
          </w:rPr>
          <w:t>49</w:t>
        </w:r>
        <w:r>
          <w:rPr>
            <w:noProof/>
            <w:webHidden/>
          </w:rPr>
          <w:fldChar w:fldCharType="end"/>
        </w:r>
      </w:hyperlink>
    </w:p>
    <w:p w14:paraId="517DED6F" w14:textId="491722EF"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98" w:history="1">
        <w:r w:rsidRPr="00736995">
          <w:rPr>
            <w:rStyle w:val="-"/>
            <w:rFonts w:cs="Tahoma"/>
            <w:noProof/>
          </w:rPr>
          <w:t>2.4.2.4</w:t>
        </w:r>
        <w:r>
          <w:rPr>
            <w:noProof/>
            <w:webHidden/>
          </w:rPr>
          <w:tab/>
        </w:r>
        <w:r>
          <w:rPr>
            <w:noProof/>
            <w:webHidden/>
          </w:rPr>
          <w:fldChar w:fldCharType="begin"/>
        </w:r>
        <w:r>
          <w:rPr>
            <w:noProof/>
            <w:webHidden/>
          </w:rPr>
          <w:instrText xml:space="preserve"> PAGEREF _Toc197949998 \h </w:instrText>
        </w:r>
        <w:r>
          <w:rPr>
            <w:noProof/>
            <w:webHidden/>
          </w:rPr>
        </w:r>
        <w:r>
          <w:rPr>
            <w:noProof/>
            <w:webHidden/>
          </w:rPr>
          <w:fldChar w:fldCharType="separate"/>
        </w:r>
        <w:r w:rsidR="003D524C">
          <w:rPr>
            <w:noProof/>
            <w:webHidden/>
          </w:rPr>
          <w:t>50</w:t>
        </w:r>
        <w:r>
          <w:rPr>
            <w:noProof/>
            <w:webHidden/>
          </w:rPr>
          <w:fldChar w:fldCharType="end"/>
        </w:r>
      </w:hyperlink>
    </w:p>
    <w:p w14:paraId="670AA652" w14:textId="44B0E2F0"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49999" w:history="1">
        <w:r w:rsidRPr="00736995">
          <w:rPr>
            <w:rStyle w:val="-"/>
            <w:rFonts w:cs="Tahoma"/>
            <w:noProof/>
          </w:rPr>
          <w:t>2.4.2.5</w:t>
        </w:r>
        <w:r>
          <w:rPr>
            <w:noProof/>
            <w:webHidden/>
          </w:rPr>
          <w:tab/>
        </w:r>
        <w:r>
          <w:rPr>
            <w:noProof/>
            <w:webHidden/>
          </w:rPr>
          <w:fldChar w:fldCharType="begin"/>
        </w:r>
        <w:r>
          <w:rPr>
            <w:noProof/>
            <w:webHidden/>
          </w:rPr>
          <w:instrText xml:space="preserve"> PAGEREF _Toc197949999 \h </w:instrText>
        </w:r>
        <w:r>
          <w:rPr>
            <w:noProof/>
            <w:webHidden/>
          </w:rPr>
        </w:r>
        <w:r>
          <w:rPr>
            <w:noProof/>
            <w:webHidden/>
          </w:rPr>
          <w:fldChar w:fldCharType="separate"/>
        </w:r>
        <w:r w:rsidR="003D524C">
          <w:rPr>
            <w:noProof/>
            <w:webHidden/>
          </w:rPr>
          <w:t>50</w:t>
        </w:r>
        <w:r>
          <w:rPr>
            <w:noProof/>
            <w:webHidden/>
          </w:rPr>
          <w:fldChar w:fldCharType="end"/>
        </w:r>
      </w:hyperlink>
    </w:p>
    <w:p w14:paraId="1E9B8051" w14:textId="20AB6247"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00" w:history="1">
        <w:r w:rsidRPr="00736995">
          <w:rPr>
            <w:rStyle w:val="-"/>
            <w:rFonts w:cs="Tahoma"/>
            <w:noProof/>
            <w:lang w:val="el-GR"/>
          </w:rPr>
          <w:t>2.4.3</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_Toc197950000 \h </w:instrText>
        </w:r>
        <w:r>
          <w:rPr>
            <w:noProof/>
            <w:webHidden/>
          </w:rPr>
        </w:r>
        <w:r>
          <w:rPr>
            <w:noProof/>
            <w:webHidden/>
          </w:rPr>
          <w:fldChar w:fldCharType="separate"/>
        </w:r>
        <w:r w:rsidR="003D524C">
          <w:rPr>
            <w:noProof/>
            <w:webHidden/>
          </w:rPr>
          <w:t>52</w:t>
        </w:r>
        <w:r>
          <w:rPr>
            <w:noProof/>
            <w:webHidden/>
          </w:rPr>
          <w:fldChar w:fldCharType="end"/>
        </w:r>
      </w:hyperlink>
    </w:p>
    <w:p w14:paraId="4E9665D0" w14:textId="78D155FB"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50001" w:history="1">
        <w:r w:rsidRPr="00736995">
          <w:rPr>
            <w:rStyle w:val="-"/>
            <w:rFonts w:cs="Tahoma"/>
            <w:noProof/>
          </w:rPr>
          <w:t>2.4.3.1</w:t>
        </w:r>
        <w:r>
          <w:rPr>
            <w:rFonts w:asciiTheme="minorHAnsi" w:eastAsiaTheme="minorEastAsia" w:hAnsiTheme="minorHAnsi" w:cstheme="minorBidi"/>
            <w:noProof/>
            <w:kern w:val="2"/>
            <w:sz w:val="24"/>
            <w:szCs w:val="24"/>
            <w:lang w:val="en-US" w:eastAsia="en-US"/>
            <w14:ligatures w14:val="standardContextual"/>
          </w:rPr>
          <w:tab/>
        </w:r>
        <w:r w:rsidRPr="00736995">
          <w:rPr>
            <w:rStyle w:val="-"/>
            <w:rFonts w:cs="Tahoma"/>
            <w:noProof/>
          </w:rPr>
          <w:t>Δικαιολογητικά Συμμετοχής</w:t>
        </w:r>
        <w:r>
          <w:rPr>
            <w:noProof/>
            <w:webHidden/>
          </w:rPr>
          <w:tab/>
        </w:r>
        <w:r>
          <w:rPr>
            <w:noProof/>
            <w:webHidden/>
          </w:rPr>
          <w:fldChar w:fldCharType="begin"/>
        </w:r>
        <w:r>
          <w:rPr>
            <w:noProof/>
            <w:webHidden/>
          </w:rPr>
          <w:instrText xml:space="preserve"> PAGEREF _Toc197950001 \h </w:instrText>
        </w:r>
        <w:r>
          <w:rPr>
            <w:noProof/>
            <w:webHidden/>
          </w:rPr>
        </w:r>
        <w:r>
          <w:rPr>
            <w:noProof/>
            <w:webHidden/>
          </w:rPr>
          <w:fldChar w:fldCharType="separate"/>
        </w:r>
        <w:r w:rsidR="003D524C">
          <w:rPr>
            <w:noProof/>
            <w:webHidden/>
          </w:rPr>
          <w:t>52</w:t>
        </w:r>
        <w:r>
          <w:rPr>
            <w:noProof/>
            <w:webHidden/>
          </w:rPr>
          <w:fldChar w:fldCharType="end"/>
        </w:r>
      </w:hyperlink>
    </w:p>
    <w:p w14:paraId="7ACCB3DA" w14:textId="7F446502" w:rsidR="009E63F6" w:rsidRDefault="009E63F6">
      <w:pPr>
        <w:pStyle w:val="40"/>
        <w:tabs>
          <w:tab w:val="left" w:pos="1540"/>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50002" w:history="1">
        <w:r w:rsidRPr="00736995">
          <w:rPr>
            <w:rStyle w:val="-"/>
            <w:rFonts w:cs="Tahoma"/>
            <w:noProof/>
          </w:rPr>
          <w:t>2.4.3.2</w:t>
        </w:r>
        <w:r>
          <w:rPr>
            <w:rFonts w:asciiTheme="minorHAnsi" w:eastAsiaTheme="minorEastAsia" w:hAnsiTheme="minorHAnsi" w:cstheme="minorBidi"/>
            <w:noProof/>
            <w:kern w:val="2"/>
            <w:sz w:val="24"/>
            <w:szCs w:val="24"/>
            <w:lang w:val="en-US" w:eastAsia="en-US"/>
            <w14:ligatures w14:val="standardContextual"/>
          </w:rPr>
          <w:tab/>
        </w:r>
        <w:r w:rsidRPr="00736995">
          <w:rPr>
            <w:rStyle w:val="-"/>
            <w:rFonts w:cs="Tahoma"/>
            <w:noProof/>
          </w:rPr>
          <w:t>Τεχνική Προσφορά</w:t>
        </w:r>
        <w:r>
          <w:rPr>
            <w:noProof/>
            <w:webHidden/>
          </w:rPr>
          <w:tab/>
        </w:r>
        <w:r>
          <w:rPr>
            <w:noProof/>
            <w:webHidden/>
          </w:rPr>
          <w:fldChar w:fldCharType="begin"/>
        </w:r>
        <w:r>
          <w:rPr>
            <w:noProof/>
            <w:webHidden/>
          </w:rPr>
          <w:instrText xml:space="preserve"> PAGEREF _Toc197950002 \h </w:instrText>
        </w:r>
        <w:r>
          <w:rPr>
            <w:noProof/>
            <w:webHidden/>
          </w:rPr>
        </w:r>
        <w:r>
          <w:rPr>
            <w:noProof/>
            <w:webHidden/>
          </w:rPr>
          <w:fldChar w:fldCharType="separate"/>
        </w:r>
        <w:r w:rsidR="003D524C">
          <w:rPr>
            <w:noProof/>
            <w:webHidden/>
          </w:rPr>
          <w:t>54</w:t>
        </w:r>
        <w:r>
          <w:rPr>
            <w:noProof/>
            <w:webHidden/>
          </w:rPr>
          <w:fldChar w:fldCharType="end"/>
        </w:r>
      </w:hyperlink>
    </w:p>
    <w:p w14:paraId="1A1CA37D" w14:textId="2FD37993"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03" w:history="1">
        <w:r w:rsidRPr="00736995">
          <w:rPr>
            <w:rStyle w:val="-"/>
            <w:rFonts w:cs="Tahoma"/>
            <w:noProof/>
            <w:lang w:val="el-GR"/>
          </w:rPr>
          <w:t>2.4.4</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_Toc197950003 \h </w:instrText>
        </w:r>
        <w:r>
          <w:rPr>
            <w:noProof/>
            <w:webHidden/>
          </w:rPr>
        </w:r>
        <w:r>
          <w:rPr>
            <w:noProof/>
            <w:webHidden/>
          </w:rPr>
          <w:fldChar w:fldCharType="separate"/>
        </w:r>
        <w:r w:rsidR="003D524C">
          <w:rPr>
            <w:noProof/>
            <w:webHidden/>
          </w:rPr>
          <w:t>54</w:t>
        </w:r>
        <w:r>
          <w:rPr>
            <w:noProof/>
            <w:webHidden/>
          </w:rPr>
          <w:fldChar w:fldCharType="end"/>
        </w:r>
      </w:hyperlink>
    </w:p>
    <w:p w14:paraId="57B8BE76" w14:textId="2A375F9B"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04" w:history="1">
        <w:r w:rsidRPr="00736995">
          <w:rPr>
            <w:rStyle w:val="-"/>
            <w:rFonts w:cs="Tahoma"/>
            <w:noProof/>
            <w:lang w:val="el-GR" w:eastAsia="el-GR"/>
          </w:rPr>
          <w:t>2.4.5</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Χρόνος ισχύος των προσφορών</w:t>
        </w:r>
        <w:r>
          <w:rPr>
            <w:noProof/>
            <w:webHidden/>
          </w:rPr>
          <w:tab/>
        </w:r>
        <w:r>
          <w:rPr>
            <w:noProof/>
            <w:webHidden/>
          </w:rPr>
          <w:fldChar w:fldCharType="begin"/>
        </w:r>
        <w:r>
          <w:rPr>
            <w:noProof/>
            <w:webHidden/>
          </w:rPr>
          <w:instrText xml:space="preserve"> PAGEREF _Toc197950004 \h </w:instrText>
        </w:r>
        <w:r>
          <w:rPr>
            <w:noProof/>
            <w:webHidden/>
          </w:rPr>
        </w:r>
        <w:r>
          <w:rPr>
            <w:noProof/>
            <w:webHidden/>
          </w:rPr>
          <w:fldChar w:fldCharType="separate"/>
        </w:r>
        <w:r w:rsidR="003D524C">
          <w:rPr>
            <w:noProof/>
            <w:webHidden/>
          </w:rPr>
          <w:t>55</w:t>
        </w:r>
        <w:r>
          <w:rPr>
            <w:noProof/>
            <w:webHidden/>
          </w:rPr>
          <w:fldChar w:fldCharType="end"/>
        </w:r>
      </w:hyperlink>
    </w:p>
    <w:p w14:paraId="656F9CB7" w14:textId="5984A4F2"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05" w:history="1">
        <w:r w:rsidRPr="00736995">
          <w:rPr>
            <w:rStyle w:val="-"/>
            <w:rFonts w:cs="Tahoma"/>
            <w:noProof/>
            <w:lang w:val="el-GR"/>
          </w:rPr>
          <w:t>2.4.6</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Λόγοι απόρριψης προσφορών</w:t>
        </w:r>
        <w:r>
          <w:rPr>
            <w:noProof/>
            <w:webHidden/>
          </w:rPr>
          <w:tab/>
        </w:r>
        <w:r>
          <w:rPr>
            <w:noProof/>
            <w:webHidden/>
          </w:rPr>
          <w:fldChar w:fldCharType="begin"/>
        </w:r>
        <w:r>
          <w:rPr>
            <w:noProof/>
            <w:webHidden/>
          </w:rPr>
          <w:instrText xml:space="preserve"> PAGEREF _Toc197950005 \h </w:instrText>
        </w:r>
        <w:r>
          <w:rPr>
            <w:noProof/>
            <w:webHidden/>
          </w:rPr>
        </w:r>
        <w:r>
          <w:rPr>
            <w:noProof/>
            <w:webHidden/>
          </w:rPr>
          <w:fldChar w:fldCharType="separate"/>
        </w:r>
        <w:r w:rsidR="003D524C">
          <w:rPr>
            <w:noProof/>
            <w:webHidden/>
          </w:rPr>
          <w:t>55</w:t>
        </w:r>
        <w:r>
          <w:rPr>
            <w:noProof/>
            <w:webHidden/>
          </w:rPr>
          <w:fldChar w:fldCharType="end"/>
        </w:r>
      </w:hyperlink>
    </w:p>
    <w:p w14:paraId="05DC0F3F" w14:textId="3975C3AC"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06" w:history="1">
        <w:r w:rsidRPr="00736995">
          <w:rPr>
            <w:rStyle w:val="-"/>
            <w:rFonts w:cs="Tahoma"/>
            <w:noProof/>
          </w:rPr>
          <w:t>3.1</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Αποσφράγιση και αξιολόγηση προσφορών</w:t>
        </w:r>
        <w:r>
          <w:rPr>
            <w:noProof/>
            <w:webHidden/>
          </w:rPr>
          <w:tab/>
        </w:r>
        <w:r>
          <w:rPr>
            <w:noProof/>
            <w:webHidden/>
          </w:rPr>
          <w:fldChar w:fldCharType="begin"/>
        </w:r>
        <w:r>
          <w:rPr>
            <w:noProof/>
            <w:webHidden/>
          </w:rPr>
          <w:instrText xml:space="preserve"> PAGEREF _Toc197950006 \h </w:instrText>
        </w:r>
        <w:r>
          <w:rPr>
            <w:noProof/>
            <w:webHidden/>
          </w:rPr>
        </w:r>
        <w:r>
          <w:rPr>
            <w:noProof/>
            <w:webHidden/>
          </w:rPr>
          <w:fldChar w:fldCharType="separate"/>
        </w:r>
        <w:r w:rsidR="003D524C">
          <w:rPr>
            <w:noProof/>
            <w:webHidden/>
          </w:rPr>
          <w:t>58</w:t>
        </w:r>
        <w:r>
          <w:rPr>
            <w:noProof/>
            <w:webHidden/>
          </w:rPr>
          <w:fldChar w:fldCharType="end"/>
        </w:r>
      </w:hyperlink>
    </w:p>
    <w:p w14:paraId="6641938A" w14:textId="4FAB6236"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07" w:history="1">
        <w:r w:rsidRPr="00736995">
          <w:rPr>
            <w:rStyle w:val="-"/>
            <w:rFonts w:cs="Tahoma"/>
            <w:noProof/>
            <w:lang w:val="el-GR"/>
          </w:rPr>
          <w:t>3.1.1</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_Toc197950007 \h </w:instrText>
        </w:r>
        <w:r>
          <w:rPr>
            <w:noProof/>
            <w:webHidden/>
          </w:rPr>
        </w:r>
        <w:r>
          <w:rPr>
            <w:noProof/>
            <w:webHidden/>
          </w:rPr>
          <w:fldChar w:fldCharType="separate"/>
        </w:r>
        <w:r w:rsidR="003D524C">
          <w:rPr>
            <w:noProof/>
            <w:webHidden/>
          </w:rPr>
          <w:t>58</w:t>
        </w:r>
        <w:r>
          <w:rPr>
            <w:noProof/>
            <w:webHidden/>
          </w:rPr>
          <w:fldChar w:fldCharType="end"/>
        </w:r>
      </w:hyperlink>
    </w:p>
    <w:p w14:paraId="7CC6030D" w14:textId="7268BC7A"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08" w:history="1">
        <w:r w:rsidRPr="00736995">
          <w:rPr>
            <w:rStyle w:val="-"/>
            <w:rFonts w:cs="Tahoma"/>
            <w:noProof/>
            <w:lang w:val="el-GR"/>
          </w:rPr>
          <w:t>3.1.2</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Αξιολόγηση προσφορών</w:t>
        </w:r>
        <w:r>
          <w:rPr>
            <w:noProof/>
            <w:webHidden/>
          </w:rPr>
          <w:tab/>
        </w:r>
        <w:r>
          <w:rPr>
            <w:noProof/>
            <w:webHidden/>
          </w:rPr>
          <w:fldChar w:fldCharType="begin"/>
        </w:r>
        <w:r>
          <w:rPr>
            <w:noProof/>
            <w:webHidden/>
          </w:rPr>
          <w:instrText xml:space="preserve"> PAGEREF _Toc197950008 \h </w:instrText>
        </w:r>
        <w:r>
          <w:rPr>
            <w:noProof/>
            <w:webHidden/>
          </w:rPr>
        </w:r>
        <w:r>
          <w:rPr>
            <w:noProof/>
            <w:webHidden/>
          </w:rPr>
          <w:fldChar w:fldCharType="separate"/>
        </w:r>
        <w:r w:rsidR="003D524C">
          <w:rPr>
            <w:noProof/>
            <w:webHidden/>
          </w:rPr>
          <w:t>58</w:t>
        </w:r>
        <w:r>
          <w:rPr>
            <w:noProof/>
            <w:webHidden/>
          </w:rPr>
          <w:fldChar w:fldCharType="end"/>
        </w:r>
      </w:hyperlink>
    </w:p>
    <w:p w14:paraId="536FF578" w14:textId="204AC90D"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09" w:history="1">
        <w:r w:rsidRPr="00736995">
          <w:rPr>
            <w:rStyle w:val="-"/>
            <w:rFonts w:cs="Tahoma"/>
            <w:noProof/>
          </w:rPr>
          <w:t>3.2</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Πρόσκληση υποβολής δικαιολογητικών κατακύρωσης - Δικαιολογητικά κατακύρωσης</w:t>
        </w:r>
        <w:r>
          <w:rPr>
            <w:noProof/>
            <w:webHidden/>
          </w:rPr>
          <w:tab/>
        </w:r>
        <w:r>
          <w:rPr>
            <w:noProof/>
            <w:webHidden/>
          </w:rPr>
          <w:fldChar w:fldCharType="begin"/>
        </w:r>
        <w:r>
          <w:rPr>
            <w:noProof/>
            <w:webHidden/>
          </w:rPr>
          <w:instrText xml:space="preserve"> PAGEREF _Toc197950009 \h </w:instrText>
        </w:r>
        <w:r>
          <w:rPr>
            <w:noProof/>
            <w:webHidden/>
          </w:rPr>
        </w:r>
        <w:r>
          <w:rPr>
            <w:noProof/>
            <w:webHidden/>
          </w:rPr>
          <w:fldChar w:fldCharType="separate"/>
        </w:r>
        <w:r w:rsidR="003D524C">
          <w:rPr>
            <w:noProof/>
            <w:webHidden/>
          </w:rPr>
          <w:t>60</w:t>
        </w:r>
        <w:r>
          <w:rPr>
            <w:noProof/>
            <w:webHidden/>
          </w:rPr>
          <w:fldChar w:fldCharType="end"/>
        </w:r>
      </w:hyperlink>
    </w:p>
    <w:p w14:paraId="0928DE3B" w14:textId="110607BA"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10" w:history="1">
        <w:r w:rsidRPr="00736995">
          <w:rPr>
            <w:rStyle w:val="-"/>
            <w:rFonts w:cs="Tahoma"/>
            <w:noProof/>
            <w:lang w:eastAsia="el-GR"/>
          </w:rPr>
          <w:t>3.3</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Κατακύρωση - σύναψη συμφωνίας - πλαίσιο</w:t>
        </w:r>
        <w:r>
          <w:rPr>
            <w:noProof/>
            <w:webHidden/>
          </w:rPr>
          <w:tab/>
        </w:r>
        <w:r>
          <w:rPr>
            <w:noProof/>
            <w:webHidden/>
          </w:rPr>
          <w:fldChar w:fldCharType="begin"/>
        </w:r>
        <w:r>
          <w:rPr>
            <w:noProof/>
            <w:webHidden/>
          </w:rPr>
          <w:instrText xml:space="preserve"> PAGEREF _Toc197950010 \h </w:instrText>
        </w:r>
        <w:r>
          <w:rPr>
            <w:noProof/>
            <w:webHidden/>
          </w:rPr>
        </w:r>
        <w:r>
          <w:rPr>
            <w:noProof/>
            <w:webHidden/>
          </w:rPr>
          <w:fldChar w:fldCharType="separate"/>
        </w:r>
        <w:r w:rsidR="003D524C">
          <w:rPr>
            <w:noProof/>
            <w:webHidden/>
          </w:rPr>
          <w:t>61</w:t>
        </w:r>
        <w:r>
          <w:rPr>
            <w:noProof/>
            <w:webHidden/>
          </w:rPr>
          <w:fldChar w:fldCharType="end"/>
        </w:r>
      </w:hyperlink>
    </w:p>
    <w:p w14:paraId="7FE2248B" w14:textId="4985AD0B"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11" w:history="1">
        <w:r w:rsidRPr="00736995">
          <w:rPr>
            <w:rStyle w:val="-"/>
            <w:rFonts w:cs="Tahoma"/>
            <w:iCs/>
            <w:noProof/>
            <w:spacing w:val="5"/>
          </w:rPr>
          <w:t>3.4</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_Toc197950011 \h </w:instrText>
        </w:r>
        <w:r>
          <w:rPr>
            <w:noProof/>
            <w:webHidden/>
          </w:rPr>
        </w:r>
        <w:r>
          <w:rPr>
            <w:noProof/>
            <w:webHidden/>
          </w:rPr>
          <w:fldChar w:fldCharType="separate"/>
        </w:r>
        <w:r w:rsidR="003D524C">
          <w:rPr>
            <w:noProof/>
            <w:webHidden/>
          </w:rPr>
          <w:t>62</w:t>
        </w:r>
        <w:r>
          <w:rPr>
            <w:noProof/>
            <w:webHidden/>
          </w:rPr>
          <w:fldChar w:fldCharType="end"/>
        </w:r>
      </w:hyperlink>
    </w:p>
    <w:p w14:paraId="21A0E1A8" w14:textId="633895EF"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12" w:history="1">
        <w:r w:rsidRPr="00736995">
          <w:rPr>
            <w:rStyle w:val="-"/>
            <w:rFonts w:cs="Tahoma"/>
            <w:noProof/>
          </w:rPr>
          <w:t>3.5</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Ματαίωση Διαδικασίας</w:t>
        </w:r>
        <w:r>
          <w:rPr>
            <w:noProof/>
            <w:webHidden/>
          </w:rPr>
          <w:tab/>
        </w:r>
        <w:r>
          <w:rPr>
            <w:noProof/>
            <w:webHidden/>
          </w:rPr>
          <w:fldChar w:fldCharType="begin"/>
        </w:r>
        <w:r>
          <w:rPr>
            <w:noProof/>
            <w:webHidden/>
          </w:rPr>
          <w:instrText xml:space="preserve"> PAGEREF _Toc197950012 \h </w:instrText>
        </w:r>
        <w:r>
          <w:rPr>
            <w:noProof/>
            <w:webHidden/>
          </w:rPr>
        </w:r>
        <w:r>
          <w:rPr>
            <w:noProof/>
            <w:webHidden/>
          </w:rPr>
          <w:fldChar w:fldCharType="separate"/>
        </w:r>
        <w:r w:rsidR="003D524C">
          <w:rPr>
            <w:noProof/>
            <w:webHidden/>
          </w:rPr>
          <w:t>67</w:t>
        </w:r>
        <w:r>
          <w:rPr>
            <w:noProof/>
            <w:webHidden/>
          </w:rPr>
          <w:fldChar w:fldCharType="end"/>
        </w:r>
      </w:hyperlink>
    </w:p>
    <w:p w14:paraId="33FDB8EF" w14:textId="1B3A0FBB"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13" w:history="1">
        <w:r w:rsidRPr="00736995">
          <w:rPr>
            <w:rStyle w:val="-"/>
            <w:rFonts w:cs="Tahoma"/>
            <w:noProof/>
          </w:rPr>
          <w:t>4.1</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Εγγυήσεις (καλής εκτέλεσης, προκαταβολής)</w:t>
        </w:r>
        <w:r>
          <w:rPr>
            <w:noProof/>
            <w:webHidden/>
          </w:rPr>
          <w:tab/>
        </w:r>
        <w:r>
          <w:rPr>
            <w:noProof/>
            <w:webHidden/>
          </w:rPr>
          <w:fldChar w:fldCharType="begin"/>
        </w:r>
        <w:r>
          <w:rPr>
            <w:noProof/>
            <w:webHidden/>
          </w:rPr>
          <w:instrText xml:space="preserve"> PAGEREF _Toc197950013 \h </w:instrText>
        </w:r>
        <w:r>
          <w:rPr>
            <w:noProof/>
            <w:webHidden/>
          </w:rPr>
        </w:r>
        <w:r>
          <w:rPr>
            <w:noProof/>
            <w:webHidden/>
          </w:rPr>
          <w:fldChar w:fldCharType="separate"/>
        </w:r>
        <w:r w:rsidR="003D524C">
          <w:rPr>
            <w:noProof/>
            <w:webHidden/>
          </w:rPr>
          <w:t>68</w:t>
        </w:r>
        <w:r>
          <w:rPr>
            <w:noProof/>
            <w:webHidden/>
          </w:rPr>
          <w:fldChar w:fldCharType="end"/>
        </w:r>
      </w:hyperlink>
    </w:p>
    <w:p w14:paraId="27AC6691" w14:textId="5430386F"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14" w:history="1">
        <w:r w:rsidRPr="00736995">
          <w:rPr>
            <w:rStyle w:val="-"/>
            <w:rFonts w:cs="Tahoma"/>
            <w:noProof/>
            <w:lang w:val="el-GR"/>
          </w:rPr>
          <w:t>4.1.1</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Εγγύηση καλής εκτέλεσης συμφωνίας-πλαίσιο</w:t>
        </w:r>
        <w:r>
          <w:rPr>
            <w:noProof/>
            <w:webHidden/>
          </w:rPr>
          <w:tab/>
        </w:r>
        <w:r>
          <w:rPr>
            <w:noProof/>
            <w:webHidden/>
          </w:rPr>
          <w:fldChar w:fldCharType="begin"/>
        </w:r>
        <w:r>
          <w:rPr>
            <w:noProof/>
            <w:webHidden/>
          </w:rPr>
          <w:instrText xml:space="preserve"> PAGEREF _Toc197950014 \h </w:instrText>
        </w:r>
        <w:r>
          <w:rPr>
            <w:noProof/>
            <w:webHidden/>
          </w:rPr>
        </w:r>
        <w:r>
          <w:rPr>
            <w:noProof/>
            <w:webHidden/>
          </w:rPr>
          <w:fldChar w:fldCharType="separate"/>
        </w:r>
        <w:r w:rsidR="003D524C">
          <w:rPr>
            <w:noProof/>
            <w:webHidden/>
          </w:rPr>
          <w:t>68</w:t>
        </w:r>
        <w:r>
          <w:rPr>
            <w:noProof/>
            <w:webHidden/>
          </w:rPr>
          <w:fldChar w:fldCharType="end"/>
        </w:r>
      </w:hyperlink>
    </w:p>
    <w:p w14:paraId="1BE795EE" w14:textId="5BA6B7C6"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15" w:history="1">
        <w:r w:rsidRPr="00736995">
          <w:rPr>
            <w:rStyle w:val="-"/>
            <w:rFonts w:cs="Tahoma"/>
            <w:noProof/>
            <w:lang w:val="el-GR"/>
          </w:rPr>
          <w:t>4.1.2</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rFonts w:cs="Tahoma"/>
            <w:noProof/>
            <w:lang w:val="el-GR"/>
          </w:rPr>
          <w:t>Εγγύηση καλής εκτέλεσης εκτελεστικών συμβάσεων και εγγύηση προκαταβολής</w:t>
        </w:r>
        <w:r>
          <w:rPr>
            <w:noProof/>
            <w:webHidden/>
          </w:rPr>
          <w:tab/>
        </w:r>
        <w:r>
          <w:rPr>
            <w:noProof/>
            <w:webHidden/>
          </w:rPr>
          <w:fldChar w:fldCharType="begin"/>
        </w:r>
        <w:r>
          <w:rPr>
            <w:noProof/>
            <w:webHidden/>
          </w:rPr>
          <w:instrText xml:space="preserve"> PAGEREF _Toc197950015 \h </w:instrText>
        </w:r>
        <w:r>
          <w:rPr>
            <w:noProof/>
            <w:webHidden/>
          </w:rPr>
        </w:r>
        <w:r>
          <w:rPr>
            <w:noProof/>
            <w:webHidden/>
          </w:rPr>
          <w:fldChar w:fldCharType="separate"/>
        </w:r>
        <w:r w:rsidR="003D524C">
          <w:rPr>
            <w:noProof/>
            <w:webHidden/>
          </w:rPr>
          <w:t>68</w:t>
        </w:r>
        <w:r>
          <w:rPr>
            <w:noProof/>
            <w:webHidden/>
          </w:rPr>
          <w:fldChar w:fldCharType="end"/>
        </w:r>
      </w:hyperlink>
    </w:p>
    <w:p w14:paraId="1E6F895B" w14:textId="24434310"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16" w:history="1">
        <w:r w:rsidRPr="00736995">
          <w:rPr>
            <w:rStyle w:val="-"/>
            <w:rFonts w:cs="Tahoma"/>
            <w:noProof/>
          </w:rPr>
          <w:t>4.2</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Συμβατικό πλαίσιο – Εφαρμοστέα νομοθεσία</w:t>
        </w:r>
        <w:r>
          <w:rPr>
            <w:noProof/>
            <w:webHidden/>
          </w:rPr>
          <w:tab/>
        </w:r>
        <w:r>
          <w:rPr>
            <w:noProof/>
            <w:webHidden/>
          </w:rPr>
          <w:fldChar w:fldCharType="begin"/>
        </w:r>
        <w:r>
          <w:rPr>
            <w:noProof/>
            <w:webHidden/>
          </w:rPr>
          <w:instrText xml:space="preserve"> PAGEREF _Toc197950016 \h </w:instrText>
        </w:r>
        <w:r>
          <w:rPr>
            <w:noProof/>
            <w:webHidden/>
          </w:rPr>
        </w:r>
        <w:r>
          <w:rPr>
            <w:noProof/>
            <w:webHidden/>
          </w:rPr>
          <w:fldChar w:fldCharType="separate"/>
        </w:r>
        <w:r w:rsidR="003D524C">
          <w:rPr>
            <w:noProof/>
            <w:webHidden/>
          </w:rPr>
          <w:t>69</w:t>
        </w:r>
        <w:r>
          <w:rPr>
            <w:noProof/>
            <w:webHidden/>
          </w:rPr>
          <w:fldChar w:fldCharType="end"/>
        </w:r>
      </w:hyperlink>
    </w:p>
    <w:p w14:paraId="37F51CE2" w14:textId="44769FF5"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17" w:history="1">
        <w:r w:rsidRPr="00736995">
          <w:rPr>
            <w:rStyle w:val="-"/>
            <w:rFonts w:cs="Tahoma"/>
            <w:noProof/>
          </w:rPr>
          <w:t>4.3</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Όροι εκτέλεσης της Συμφωνίας - Πλαίσιο</w:t>
        </w:r>
        <w:r>
          <w:rPr>
            <w:noProof/>
            <w:webHidden/>
          </w:rPr>
          <w:tab/>
        </w:r>
        <w:r>
          <w:rPr>
            <w:noProof/>
            <w:webHidden/>
          </w:rPr>
          <w:fldChar w:fldCharType="begin"/>
        </w:r>
        <w:r>
          <w:rPr>
            <w:noProof/>
            <w:webHidden/>
          </w:rPr>
          <w:instrText xml:space="preserve"> PAGEREF _Toc197950017 \h </w:instrText>
        </w:r>
        <w:r>
          <w:rPr>
            <w:noProof/>
            <w:webHidden/>
          </w:rPr>
        </w:r>
        <w:r>
          <w:rPr>
            <w:noProof/>
            <w:webHidden/>
          </w:rPr>
          <w:fldChar w:fldCharType="separate"/>
        </w:r>
        <w:r w:rsidR="003D524C">
          <w:rPr>
            <w:noProof/>
            <w:webHidden/>
          </w:rPr>
          <w:t>69</w:t>
        </w:r>
        <w:r>
          <w:rPr>
            <w:noProof/>
            <w:webHidden/>
          </w:rPr>
          <w:fldChar w:fldCharType="end"/>
        </w:r>
      </w:hyperlink>
    </w:p>
    <w:p w14:paraId="5161E61D" w14:textId="56052219"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18" w:history="1">
        <w:r w:rsidRPr="00736995">
          <w:rPr>
            <w:rStyle w:val="-"/>
            <w:rFonts w:cs="Tahoma"/>
            <w:bCs/>
            <w:noProof/>
          </w:rPr>
          <w:t>4.4</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Υπεργολαβία</w:t>
        </w:r>
        <w:r>
          <w:rPr>
            <w:noProof/>
            <w:webHidden/>
          </w:rPr>
          <w:tab/>
        </w:r>
        <w:r>
          <w:rPr>
            <w:noProof/>
            <w:webHidden/>
          </w:rPr>
          <w:fldChar w:fldCharType="begin"/>
        </w:r>
        <w:r>
          <w:rPr>
            <w:noProof/>
            <w:webHidden/>
          </w:rPr>
          <w:instrText xml:space="preserve"> PAGEREF _Toc197950018 \h </w:instrText>
        </w:r>
        <w:r>
          <w:rPr>
            <w:noProof/>
            <w:webHidden/>
          </w:rPr>
        </w:r>
        <w:r>
          <w:rPr>
            <w:noProof/>
            <w:webHidden/>
          </w:rPr>
          <w:fldChar w:fldCharType="separate"/>
        </w:r>
        <w:r w:rsidR="003D524C">
          <w:rPr>
            <w:noProof/>
            <w:webHidden/>
          </w:rPr>
          <w:t>73</w:t>
        </w:r>
        <w:r>
          <w:rPr>
            <w:noProof/>
            <w:webHidden/>
          </w:rPr>
          <w:fldChar w:fldCharType="end"/>
        </w:r>
      </w:hyperlink>
    </w:p>
    <w:p w14:paraId="33C5C279" w14:textId="551D3EBE"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19" w:history="1">
        <w:r w:rsidRPr="00736995">
          <w:rPr>
            <w:rStyle w:val="-"/>
            <w:rFonts w:cs="Tahoma"/>
            <w:noProof/>
          </w:rPr>
          <w:t>4.5</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Τροποποίηση συμφωνίας - πλαίσιο κατά τη διάρκειά τους</w:t>
        </w:r>
        <w:r>
          <w:rPr>
            <w:noProof/>
            <w:webHidden/>
          </w:rPr>
          <w:tab/>
        </w:r>
        <w:r>
          <w:rPr>
            <w:noProof/>
            <w:webHidden/>
          </w:rPr>
          <w:fldChar w:fldCharType="begin"/>
        </w:r>
        <w:r>
          <w:rPr>
            <w:noProof/>
            <w:webHidden/>
          </w:rPr>
          <w:instrText xml:space="preserve"> PAGEREF _Toc197950019 \h </w:instrText>
        </w:r>
        <w:r>
          <w:rPr>
            <w:noProof/>
            <w:webHidden/>
          </w:rPr>
        </w:r>
        <w:r>
          <w:rPr>
            <w:noProof/>
            <w:webHidden/>
          </w:rPr>
          <w:fldChar w:fldCharType="separate"/>
        </w:r>
        <w:r w:rsidR="003D524C">
          <w:rPr>
            <w:noProof/>
            <w:webHidden/>
          </w:rPr>
          <w:t>73</w:t>
        </w:r>
        <w:r>
          <w:rPr>
            <w:noProof/>
            <w:webHidden/>
          </w:rPr>
          <w:fldChar w:fldCharType="end"/>
        </w:r>
      </w:hyperlink>
    </w:p>
    <w:p w14:paraId="44C270ED" w14:textId="4E1A3EC6" w:rsidR="009E63F6" w:rsidRDefault="009E63F6">
      <w:pPr>
        <w:pStyle w:val="30"/>
        <w:tabs>
          <w:tab w:val="left" w:pos="1320"/>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20" w:history="1">
        <w:r w:rsidRPr="00736995">
          <w:rPr>
            <w:rStyle w:val="-"/>
            <w:noProof/>
          </w:rPr>
          <w:t>4.5.1</w:t>
        </w:r>
        <w:r>
          <w:rPr>
            <w:rFonts w:asciiTheme="minorHAnsi" w:eastAsiaTheme="minorEastAsia" w:hAnsiTheme="minorHAnsi" w:cstheme="minorBidi"/>
            <w:i w:val="0"/>
            <w:iCs w:val="0"/>
            <w:noProof/>
            <w:kern w:val="2"/>
            <w:sz w:val="24"/>
            <w:szCs w:val="24"/>
            <w:lang w:val="en-US" w:eastAsia="en-US"/>
            <w14:ligatures w14:val="standardContextual"/>
          </w:rPr>
          <w:tab/>
        </w:r>
        <w:r w:rsidRPr="00736995">
          <w:rPr>
            <w:rStyle w:val="-"/>
            <w:noProof/>
          </w:rPr>
          <w:t>Δικαιώματα προαίρεσης</w:t>
        </w:r>
        <w:r>
          <w:rPr>
            <w:noProof/>
            <w:webHidden/>
          </w:rPr>
          <w:tab/>
        </w:r>
        <w:r>
          <w:rPr>
            <w:noProof/>
            <w:webHidden/>
          </w:rPr>
          <w:fldChar w:fldCharType="begin"/>
        </w:r>
        <w:r>
          <w:rPr>
            <w:noProof/>
            <w:webHidden/>
          </w:rPr>
          <w:instrText xml:space="preserve"> PAGEREF _Toc197950020 \h </w:instrText>
        </w:r>
        <w:r>
          <w:rPr>
            <w:noProof/>
            <w:webHidden/>
          </w:rPr>
        </w:r>
        <w:r>
          <w:rPr>
            <w:noProof/>
            <w:webHidden/>
          </w:rPr>
          <w:fldChar w:fldCharType="separate"/>
        </w:r>
        <w:r w:rsidR="003D524C">
          <w:rPr>
            <w:noProof/>
            <w:webHidden/>
          </w:rPr>
          <w:t>74</w:t>
        </w:r>
        <w:r>
          <w:rPr>
            <w:noProof/>
            <w:webHidden/>
          </w:rPr>
          <w:fldChar w:fldCharType="end"/>
        </w:r>
      </w:hyperlink>
    </w:p>
    <w:p w14:paraId="72730D2F" w14:textId="55AE311A"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1" w:history="1">
        <w:r w:rsidRPr="00736995">
          <w:rPr>
            <w:rStyle w:val="-"/>
            <w:rFonts w:cs="Tahoma"/>
            <w:bCs/>
            <w:noProof/>
          </w:rPr>
          <w:t>4.6</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Δικαίωμα μονομερούς λύσης της συμφωνίας - πλαίσιο</w:t>
        </w:r>
        <w:r>
          <w:rPr>
            <w:noProof/>
            <w:webHidden/>
          </w:rPr>
          <w:tab/>
        </w:r>
        <w:r>
          <w:rPr>
            <w:noProof/>
            <w:webHidden/>
          </w:rPr>
          <w:fldChar w:fldCharType="begin"/>
        </w:r>
        <w:r>
          <w:rPr>
            <w:noProof/>
            <w:webHidden/>
          </w:rPr>
          <w:instrText xml:space="preserve"> PAGEREF _Toc197950021 \h </w:instrText>
        </w:r>
        <w:r>
          <w:rPr>
            <w:noProof/>
            <w:webHidden/>
          </w:rPr>
        </w:r>
        <w:r>
          <w:rPr>
            <w:noProof/>
            <w:webHidden/>
          </w:rPr>
          <w:fldChar w:fldCharType="separate"/>
        </w:r>
        <w:r w:rsidR="003D524C">
          <w:rPr>
            <w:noProof/>
            <w:webHidden/>
          </w:rPr>
          <w:t>74</w:t>
        </w:r>
        <w:r>
          <w:rPr>
            <w:noProof/>
            <w:webHidden/>
          </w:rPr>
          <w:fldChar w:fldCharType="end"/>
        </w:r>
      </w:hyperlink>
    </w:p>
    <w:p w14:paraId="42CDC327" w14:textId="6DA8147D"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2" w:history="1">
        <w:r w:rsidRPr="00736995">
          <w:rPr>
            <w:rStyle w:val="-"/>
            <w:rFonts w:cs="Tahoma"/>
            <w:noProof/>
          </w:rPr>
          <w:t>5.1</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Τρόπος πληρωμής</w:t>
        </w:r>
        <w:r>
          <w:rPr>
            <w:noProof/>
            <w:webHidden/>
          </w:rPr>
          <w:tab/>
        </w:r>
        <w:r>
          <w:rPr>
            <w:noProof/>
            <w:webHidden/>
          </w:rPr>
          <w:fldChar w:fldCharType="begin"/>
        </w:r>
        <w:r>
          <w:rPr>
            <w:noProof/>
            <w:webHidden/>
          </w:rPr>
          <w:instrText xml:space="preserve"> PAGEREF _Toc197950022 \h </w:instrText>
        </w:r>
        <w:r>
          <w:rPr>
            <w:noProof/>
            <w:webHidden/>
          </w:rPr>
        </w:r>
        <w:r>
          <w:rPr>
            <w:noProof/>
            <w:webHidden/>
          </w:rPr>
          <w:fldChar w:fldCharType="separate"/>
        </w:r>
        <w:r w:rsidR="003D524C">
          <w:rPr>
            <w:noProof/>
            <w:webHidden/>
          </w:rPr>
          <w:t>75</w:t>
        </w:r>
        <w:r>
          <w:rPr>
            <w:noProof/>
            <w:webHidden/>
          </w:rPr>
          <w:fldChar w:fldCharType="end"/>
        </w:r>
      </w:hyperlink>
    </w:p>
    <w:p w14:paraId="6AC48B67" w14:textId="0BE378E8"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3" w:history="1">
        <w:r w:rsidRPr="00736995">
          <w:rPr>
            <w:rStyle w:val="-"/>
            <w:rFonts w:eastAsia="SimSun" w:cs="Tahoma"/>
            <w:noProof/>
          </w:rPr>
          <w:t>5.2</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_Toc197950023 \h </w:instrText>
        </w:r>
        <w:r>
          <w:rPr>
            <w:noProof/>
            <w:webHidden/>
          </w:rPr>
        </w:r>
        <w:r>
          <w:rPr>
            <w:noProof/>
            <w:webHidden/>
          </w:rPr>
          <w:fldChar w:fldCharType="separate"/>
        </w:r>
        <w:r w:rsidR="003D524C">
          <w:rPr>
            <w:noProof/>
            <w:webHidden/>
          </w:rPr>
          <w:t>77</w:t>
        </w:r>
        <w:r>
          <w:rPr>
            <w:noProof/>
            <w:webHidden/>
          </w:rPr>
          <w:fldChar w:fldCharType="end"/>
        </w:r>
      </w:hyperlink>
    </w:p>
    <w:p w14:paraId="1124DF43" w14:textId="0EF73384"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4" w:history="1">
        <w:r w:rsidRPr="00736995">
          <w:rPr>
            <w:rStyle w:val="-"/>
            <w:rFonts w:cs="Tahoma"/>
            <w:noProof/>
          </w:rPr>
          <w:t>5.3</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_Toc197950024 \h </w:instrText>
        </w:r>
        <w:r>
          <w:rPr>
            <w:noProof/>
            <w:webHidden/>
          </w:rPr>
        </w:r>
        <w:r>
          <w:rPr>
            <w:noProof/>
            <w:webHidden/>
          </w:rPr>
          <w:fldChar w:fldCharType="separate"/>
        </w:r>
        <w:r w:rsidR="003D524C">
          <w:rPr>
            <w:noProof/>
            <w:webHidden/>
          </w:rPr>
          <w:t>78</w:t>
        </w:r>
        <w:r>
          <w:rPr>
            <w:noProof/>
            <w:webHidden/>
          </w:rPr>
          <w:fldChar w:fldCharType="end"/>
        </w:r>
      </w:hyperlink>
    </w:p>
    <w:p w14:paraId="4E95D5F2" w14:textId="7ED9BBDB"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5" w:history="1">
        <w:r w:rsidRPr="00736995">
          <w:rPr>
            <w:rStyle w:val="-"/>
            <w:rFonts w:eastAsia="SimSun" w:cs="Tahoma"/>
            <w:noProof/>
          </w:rPr>
          <w:t>5.4</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Δικαστικής επίλυση διαφορών</w:t>
        </w:r>
        <w:r>
          <w:rPr>
            <w:noProof/>
            <w:webHidden/>
          </w:rPr>
          <w:tab/>
        </w:r>
        <w:r>
          <w:rPr>
            <w:noProof/>
            <w:webHidden/>
          </w:rPr>
          <w:fldChar w:fldCharType="begin"/>
        </w:r>
        <w:r>
          <w:rPr>
            <w:noProof/>
            <w:webHidden/>
          </w:rPr>
          <w:instrText xml:space="preserve"> PAGEREF _Toc197950025 \h </w:instrText>
        </w:r>
        <w:r>
          <w:rPr>
            <w:noProof/>
            <w:webHidden/>
          </w:rPr>
        </w:r>
        <w:r>
          <w:rPr>
            <w:noProof/>
            <w:webHidden/>
          </w:rPr>
          <w:fldChar w:fldCharType="separate"/>
        </w:r>
        <w:r w:rsidR="003D524C">
          <w:rPr>
            <w:noProof/>
            <w:webHidden/>
          </w:rPr>
          <w:t>79</w:t>
        </w:r>
        <w:r>
          <w:rPr>
            <w:noProof/>
            <w:webHidden/>
          </w:rPr>
          <w:fldChar w:fldCharType="end"/>
        </w:r>
      </w:hyperlink>
    </w:p>
    <w:p w14:paraId="653D7F20" w14:textId="2DA468FF"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6" w:history="1">
        <w:r w:rsidRPr="00736995">
          <w:rPr>
            <w:rStyle w:val="-"/>
            <w:rFonts w:cs="Tahoma"/>
            <w:noProof/>
          </w:rPr>
          <w:t>6.1</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Διαδικασία  ανάθεσης της εκτελεστικής σύμβασης</w:t>
        </w:r>
        <w:r>
          <w:rPr>
            <w:noProof/>
            <w:webHidden/>
          </w:rPr>
          <w:tab/>
        </w:r>
        <w:r>
          <w:rPr>
            <w:noProof/>
            <w:webHidden/>
          </w:rPr>
          <w:fldChar w:fldCharType="begin"/>
        </w:r>
        <w:r>
          <w:rPr>
            <w:noProof/>
            <w:webHidden/>
          </w:rPr>
          <w:instrText xml:space="preserve"> PAGEREF _Toc197950026 \h </w:instrText>
        </w:r>
        <w:r>
          <w:rPr>
            <w:noProof/>
            <w:webHidden/>
          </w:rPr>
        </w:r>
        <w:r>
          <w:rPr>
            <w:noProof/>
            <w:webHidden/>
          </w:rPr>
          <w:fldChar w:fldCharType="separate"/>
        </w:r>
        <w:r w:rsidR="003D524C">
          <w:rPr>
            <w:noProof/>
            <w:webHidden/>
          </w:rPr>
          <w:t>79</w:t>
        </w:r>
        <w:r>
          <w:rPr>
            <w:noProof/>
            <w:webHidden/>
          </w:rPr>
          <w:fldChar w:fldCharType="end"/>
        </w:r>
      </w:hyperlink>
    </w:p>
    <w:p w14:paraId="0342E324" w14:textId="04C6CFA5" w:rsidR="009E63F6" w:rsidRDefault="009E63F6">
      <w:pPr>
        <w:pStyle w:val="23"/>
        <w:tabs>
          <w:tab w:val="left" w:pos="880"/>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7" w:history="1">
        <w:r w:rsidRPr="00736995">
          <w:rPr>
            <w:rStyle w:val="-"/>
            <w:rFonts w:cs="Tahoma"/>
            <w:noProof/>
          </w:rPr>
          <w:t>6.2</w:t>
        </w:r>
        <w:r>
          <w:rPr>
            <w:rFonts w:asciiTheme="minorHAnsi" w:eastAsiaTheme="minorEastAsia" w:hAnsiTheme="minorHAnsi" w:cstheme="minorBidi"/>
            <w:smallCaps w:val="0"/>
            <w:noProof/>
            <w:kern w:val="2"/>
            <w:sz w:val="24"/>
            <w:szCs w:val="24"/>
            <w:lang w:val="en-US" w:eastAsia="en-US"/>
            <w14:ligatures w14:val="standardContextual"/>
          </w:rPr>
          <w:tab/>
        </w:r>
        <w:r w:rsidRPr="00736995">
          <w:rPr>
            <w:rStyle w:val="-"/>
            <w:rFonts w:cs="Tahoma"/>
            <w:noProof/>
          </w:rPr>
          <w:t>Κατακύρωση – σύναψη εκτελεστικής σύμβασης</w:t>
        </w:r>
        <w:r>
          <w:rPr>
            <w:noProof/>
            <w:webHidden/>
          </w:rPr>
          <w:tab/>
        </w:r>
        <w:r>
          <w:rPr>
            <w:noProof/>
            <w:webHidden/>
          </w:rPr>
          <w:fldChar w:fldCharType="begin"/>
        </w:r>
        <w:r>
          <w:rPr>
            <w:noProof/>
            <w:webHidden/>
          </w:rPr>
          <w:instrText xml:space="preserve"> PAGEREF _Toc197950027 \h </w:instrText>
        </w:r>
        <w:r>
          <w:rPr>
            <w:noProof/>
            <w:webHidden/>
          </w:rPr>
        </w:r>
        <w:r>
          <w:rPr>
            <w:noProof/>
            <w:webHidden/>
          </w:rPr>
          <w:fldChar w:fldCharType="separate"/>
        </w:r>
        <w:r w:rsidR="003D524C">
          <w:rPr>
            <w:noProof/>
            <w:webHidden/>
          </w:rPr>
          <w:t>81</w:t>
        </w:r>
        <w:r>
          <w:rPr>
            <w:noProof/>
            <w:webHidden/>
          </w:rPr>
          <w:fldChar w:fldCharType="end"/>
        </w:r>
      </w:hyperlink>
    </w:p>
    <w:p w14:paraId="3810A0DD" w14:textId="1DF28E19"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8" w:history="1">
        <w:r w:rsidRPr="00736995">
          <w:rPr>
            <w:rStyle w:val="-"/>
            <w:rFonts w:cs="Tahoma"/>
            <w:noProof/>
          </w:rPr>
          <w:t>ΠΑΡΑΡΤΗΜΑ Ι – ΑΝΑΛΥΤΙΚΗ ΠΕΡΙΓΡΑΦΗ ΦΥΣΙΚΟΥ ΚΑΙ ΟΙΚΟΝΟΜΙΚΟΥ ΑΝΤΙΚΕΙΜΕΝΟΥ ΤΗΣ ΣΥΜΦΩΝΙΑΣ – ΠΛΑΙΣΙΟ</w:t>
        </w:r>
        <w:r>
          <w:rPr>
            <w:noProof/>
            <w:webHidden/>
          </w:rPr>
          <w:tab/>
        </w:r>
        <w:r>
          <w:rPr>
            <w:noProof/>
            <w:webHidden/>
          </w:rPr>
          <w:fldChar w:fldCharType="begin"/>
        </w:r>
        <w:r>
          <w:rPr>
            <w:noProof/>
            <w:webHidden/>
          </w:rPr>
          <w:instrText xml:space="preserve"> PAGEREF _Toc197950028 \h </w:instrText>
        </w:r>
        <w:r>
          <w:rPr>
            <w:noProof/>
            <w:webHidden/>
          </w:rPr>
        </w:r>
        <w:r>
          <w:rPr>
            <w:noProof/>
            <w:webHidden/>
          </w:rPr>
          <w:fldChar w:fldCharType="separate"/>
        </w:r>
        <w:r w:rsidR="003D524C">
          <w:rPr>
            <w:noProof/>
            <w:webHidden/>
          </w:rPr>
          <w:t>84</w:t>
        </w:r>
        <w:r>
          <w:rPr>
            <w:noProof/>
            <w:webHidden/>
          </w:rPr>
          <w:fldChar w:fldCharType="end"/>
        </w:r>
      </w:hyperlink>
    </w:p>
    <w:p w14:paraId="70F80E62" w14:textId="65F32145"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29" w:history="1">
        <w:r w:rsidRPr="00736995">
          <w:rPr>
            <w:rStyle w:val="-"/>
            <w:noProof/>
          </w:rPr>
          <w:t>Α.1.1 Εμπλεκόμενοι στην υλοποίηση της Συμφωνίας – Πλαίσιο</w:t>
        </w:r>
        <w:r>
          <w:rPr>
            <w:noProof/>
            <w:webHidden/>
          </w:rPr>
          <w:tab/>
        </w:r>
        <w:r>
          <w:rPr>
            <w:noProof/>
            <w:webHidden/>
          </w:rPr>
          <w:fldChar w:fldCharType="begin"/>
        </w:r>
        <w:r>
          <w:rPr>
            <w:noProof/>
            <w:webHidden/>
          </w:rPr>
          <w:instrText xml:space="preserve"> PAGEREF _Toc197950029 \h </w:instrText>
        </w:r>
        <w:r>
          <w:rPr>
            <w:noProof/>
            <w:webHidden/>
          </w:rPr>
        </w:r>
        <w:r>
          <w:rPr>
            <w:noProof/>
            <w:webHidden/>
          </w:rPr>
          <w:fldChar w:fldCharType="separate"/>
        </w:r>
        <w:r w:rsidR="003D524C">
          <w:rPr>
            <w:noProof/>
            <w:webHidden/>
          </w:rPr>
          <w:t>84</w:t>
        </w:r>
        <w:r>
          <w:rPr>
            <w:noProof/>
            <w:webHidden/>
          </w:rPr>
          <w:fldChar w:fldCharType="end"/>
        </w:r>
      </w:hyperlink>
    </w:p>
    <w:p w14:paraId="774CBD1C" w14:textId="6A9161F5"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30" w:history="1">
        <w:r w:rsidRPr="00736995">
          <w:rPr>
            <w:rStyle w:val="-"/>
            <w:rFonts w:cs="Tahoma"/>
            <w:noProof/>
            <w:lang w:val="el-GR"/>
          </w:rPr>
          <w:t>Α.1.1.1 Συνοπτική Περιγραφή των υπηρεσιών της Αναθέτουσας Αρχής</w:t>
        </w:r>
        <w:r>
          <w:rPr>
            <w:noProof/>
            <w:webHidden/>
          </w:rPr>
          <w:tab/>
        </w:r>
        <w:r>
          <w:rPr>
            <w:noProof/>
            <w:webHidden/>
          </w:rPr>
          <w:fldChar w:fldCharType="begin"/>
        </w:r>
        <w:r>
          <w:rPr>
            <w:noProof/>
            <w:webHidden/>
          </w:rPr>
          <w:instrText xml:space="preserve"> PAGEREF _Toc197950030 \h </w:instrText>
        </w:r>
        <w:r>
          <w:rPr>
            <w:noProof/>
            <w:webHidden/>
          </w:rPr>
        </w:r>
        <w:r>
          <w:rPr>
            <w:noProof/>
            <w:webHidden/>
          </w:rPr>
          <w:fldChar w:fldCharType="separate"/>
        </w:r>
        <w:r w:rsidR="003D524C">
          <w:rPr>
            <w:noProof/>
            <w:webHidden/>
          </w:rPr>
          <w:t>84</w:t>
        </w:r>
        <w:r>
          <w:rPr>
            <w:noProof/>
            <w:webHidden/>
          </w:rPr>
          <w:fldChar w:fldCharType="end"/>
        </w:r>
      </w:hyperlink>
    </w:p>
    <w:p w14:paraId="55FFD095" w14:textId="67C39A0D"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31" w:history="1">
        <w:r w:rsidRPr="00736995">
          <w:rPr>
            <w:rStyle w:val="-"/>
            <w:rFonts w:cs="Tahoma"/>
            <w:noProof/>
            <w:lang w:val="el-GR"/>
          </w:rPr>
          <w:t>Α.1.1.2 Συνοπτική Περιγραφή του Υπουργείου Εσωτερικών</w:t>
        </w:r>
        <w:r>
          <w:rPr>
            <w:noProof/>
            <w:webHidden/>
          </w:rPr>
          <w:tab/>
        </w:r>
        <w:r>
          <w:rPr>
            <w:noProof/>
            <w:webHidden/>
          </w:rPr>
          <w:fldChar w:fldCharType="begin"/>
        </w:r>
        <w:r>
          <w:rPr>
            <w:noProof/>
            <w:webHidden/>
          </w:rPr>
          <w:instrText xml:space="preserve"> PAGEREF _Toc197950031 \h </w:instrText>
        </w:r>
        <w:r>
          <w:rPr>
            <w:noProof/>
            <w:webHidden/>
          </w:rPr>
        </w:r>
        <w:r>
          <w:rPr>
            <w:noProof/>
            <w:webHidden/>
          </w:rPr>
          <w:fldChar w:fldCharType="separate"/>
        </w:r>
        <w:r w:rsidR="003D524C">
          <w:rPr>
            <w:noProof/>
            <w:webHidden/>
          </w:rPr>
          <w:t>84</w:t>
        </w:r>
        <w:r>
          <w:rPr>
            <w:noProof/>
            <w:webHidden/>
          </w:rPr>
          <w:fldChar w:fldCharType="end"/>
        </w:r>
      </w:hyperlink>
    </w:p>
    <w:p w14:paraId="51F1D63E" w14:textId="79C14B36"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32" w:history="1">
        <w:r w:rsidRPr="00736995">
          <w:rPr>
            <w:rStyle w:val="-"/>
            <w:rFonts w:cs="Tahoma"/>
            <w:noProof/>
          </w:rPr>
          <w:t>Α.1.2 Συνοπτική περιγραφή αντικειμένου της Συμφωνίας – Πλαίσιο</w:t>
        </w:r>
        <w:r>
          <w:rPr>
            <w:noProof/>
            <w:webHidden/>
          </w:rPr>
          <w:tab/>
        </w:r>
        <w:r>
          <w:rPr>
            <w:noProof/>
            <w:webHidden/>
          </w:rPr>
          <w:fldChar w:fldCharType="begin"/>
        </w:r>
        <w:r>
          <w:rPr>
            <w:noProof/>
            <w:webHidden/>
          </w:rPr>
          <w:instrText xml:space="preserve"> PAGEREF _Toc197950032 \h </w:instrText>
        </w:r>
        <w:r>
          <w:rPr>
            <w:noProof/>
            <w:webHidden/>
          </w:rPr>
        </w:r>
        <w:r>
          <w:rPr>
            <w:noProof/>
            <w:webHidden/>
          </w:rPr>
          <w:fldChar w:fldCharType="separate"/>
        </w:r>
        <w:r w:rsidR="003D524C">
          <w:rPr>
            <w:noProof/>
            <w:webHidden/>
          </w:rPr>
          <w:t>85</w:t>
        </w:r>
        <w:r>
          <w:rPr>
            <w:noProof/>
            <w:webHidden/>
          </w:rPr>
          <w:fldChar w:fldCharType="end"/>
        </w:r>
      </w:hyperlink>
    </w:p>
    <w:p w14:paraId="45B4FADD" w14:textId="55D38B03"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33" w:history="1">
        <w:r w:rsidRPr="00736995">
          <w:rPr>
            <w:rStyle w:val="-"/>
            <w:rFonts w:cs="Tahoma"/>
            <w:noProof/>
            <w:lang w:val="el-GR"/>
          </w:rPr>
          <w:t>Α.1.2.1 Περιγραφή του γενικού πλαισίου της Συμφωνίας-Πλαίσιο</w:t>
        </w:r>
        <w:r>
          <w:rPr>
            <w:noProof/>
            <w:webHidden/>
          </w:rPr>
          <w:tab/>
        </w:r>
        <w:r>
          <w:rPr>
            <w:noProof/>
            <w:webHidden/>
          </w:rPr>
          <w:fldChar w:fldCharType="begin"/>
        </w:r>
        <w:r>
          <w:rPr>
            <w:noProof/>
            <w:webHidden/>
          </w:rPr>
          <w:instrText xml:space="preserve"> PAGEREF _Toc197950033 \h </w:instrText>
        </w:r>
        <w:r>
          <w:rPr>
            <w:noProof/>
            <w:webHidden/>
          </w:rPr>
        </w:r>
        <w:r>
          <w:rPr>
            <w:noProof/>
            <w:webHidden/>
          </w:rPr>
          <w:fldChar w:fldCharType="separate"/>
        </w:r>
        <w:r w:rsidR="003D524C">
          <w:rPr>
            <w:noProof/>
            <w:webHidden/>
          </w:rPr>
          <w:t>85</w:t>
        </w:r>
        <w:r>
          <w:rPr>
            <w:noProof/>
            <w:webHidden/>
          </w:rPr>
          <w:fldChar w:fldCharType="end"/>
        </w:r>
      </w:hyperlink>
    </w:p>
    <w:p w14:paraId="4B08D12B" w14:textId="1E33AA88"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34" w:history="1">
        <w:r w:rsidRPr="00736995">
          <w:rPr>
            <w:rStyle w:val="-"/>
            <w:rFonts w:cs="Tahoma"/>
            <w:noProof/>
            <w:lang w:val="el-GR"/>
          </w:rPr>
          <w:t>Α.1.2.2 Σκοπός της Συμφωνίας Πλαίσιο</w:t>
        </w:r>
        <w:r>
          <w:rPr>
            <w:noProof/>
            <w:webHidden/>
          </w:rPr>
          <w:tab/>
        </w:r>
        <w:r>
          <w:rPr>
            <w:noProof/>
            <w:webHidden/>
          </w:rPr>
          <w:fldChar w:fldCharType="begin"/>
        </w:r>
        <w:r>
          <w:rPr>
            <w:noProof/>
            <w:webHidden/>
          </w:rPr>
          <w:instrText xml:space="preserve"> PAGEREF _Toc197950034 \h </w:instrText>
        </w:r>
        <w:r>
          <w:rPr>
            <w:noProof/>
            <w:webHidden/>
          </w:rPr>
        </w:r>
        <w:r>
          <w:rPr>
            <w:noProof/>
            <w:webHidden/>
          </w:rPr>
          <w:fldChar w:fldCharType="separate"/>
        </w:r>
        <w:r w:rsidR="003D524C">
          <w:rPr>
            <w:noProof/>
            <w:webHidden/>
          </w:rPr>
          <w:t>89</w:t>
        </w:r>
        <w:r>
          <w:rPr>
            <w:noProof/>
            <w:webHidden/>
          </w:rPr>
          <w:fldChar w:fldCharType="end"/>
        </w:r>
      </w:hyperlink>
    </w:p>
    <w:p w14:paraId="2C4D3324" w14:textId="10BEE28D"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35" w:history="1">
        <w:r w:rsidRPr="00736995">
          <w:rPr>
            <w:rStyle w:val="-"/>
            <w:rFonts w:cs="Tahoma"/>
            <w:noProof/>
          </w:rPr>
          <w:t>Α.2 Μεθοδολογία Υλοποίησης</w:t>
        </w:r>
        <w:r>
          <w:rPr>
            <w:noProof/>
            <w:webHidden/>
          </w:rPr>
          <w:tab/>
        </w:r>
        <w:r>
          <w:rPr>
            <w:noProof/>
            <w:webHidden/>
          </w:rPr>
          <w:fldChar w:fldCharType="begin"/>
        </w:r>
        <w:r>
          <w:rPr>
            <w:noProof/>
            <w:webHidden/>
          </w:rPr>
          <w:instrText xml:space="preserve"> PAGEREF _Toc197950035 \h </w:instrText>
        </w:r>
        <w:r>
          <w:rPr>
            <w:noProof/>
            <w:webHidden/>
          </w:rPr>
        </w:r>
        <w:r>
          <w:rPr>
            <w:noProof/>
            <w:webHidden/>
          </w:rPr>
          <w:fldChar w:fldCharType="separate"/>
        </w:r>
        <w:r w:rsidR="003D524C">
          <w:rPr>
            <w:noProof/>
            <w:webHidden/>
          </w:rPr>
          <w:t>93</w:t>
        </w:r>
        <w:r>
          <w:rPr>
            <w:noProof/>
            <w:webHidden/>
          </w:rPr>
          <w:fldChar w:fldCharType="end"/>
        </w:r>
      </w:hyperlink>
    </w:p>
    <w:p w14:paraId="28AFC1B9" w14:textId="36B8DBF4"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36" w:history="1">
        <w:r w:rsidRPr="00736995">
          <w:rPr>
            <w:rStyle w:val="-"/>
            <w:rFonts w:cs="Tahoma"/>
            <w:noProof/>
            <w:lang w:val="el-GR"/>
          </w:rPr>
          <w:t>Α.2.1 Φάσεις - Παραδοτέα</w:t>
        </w:r>
        <w:r>
          <w:rPr>
            <w:noProof/>
            <w:webHidden/>
          </w:rPr>
          <w:tab/>
        </w:r>
        <w:r>
          <w:rPr>
            <w:noProof/>
            <w:webHidden/>
          </w:rPr>
          <w:fldChar w:fldCharType="begin"/>
        </w:r>
        <w:r>
          <w:rPr>
            <w:noProof/>
            <w:webHidden/>
          </w:rPr>
          <w:instrText xml:space="preserve"> PAGEREF _Toc197950036 \h </w:instrText>
        </w:r>
        <w:r>
          <w:rPr>
            <w:noProof/>
            <w:webHidden/>
          </w:rPr>
        </w:r>
        <w:r>
          <w:rPr>
            <w:noProof/>
            <w:webHidden/>
          </w:rPr>
          <w:fldChar w:fldCharType="separate"/>
        </w:r>
        <w:r w:rsidR="003D524C">
          <w:rPr>
            <w:noProof/>
            <w:webHidden/>
          </w:rPr>
          <w:t>93</w:t>
        </w:r>
        <w:r>
          <w:rPr>
            <w:noProof/>
            <w:webHidden/>
          </w:rPr>
          <w:fldChar w:fldCharType="end"/>
        </w:r>
      </w:hyperlink>
    </w:p>
    <w:p w14:paraId="79A7A148" w14:textId="16916541"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50037" w:history="1">
        <w:r w:rsidRPr="00736995">
          <w:rPr>
            <w:rStyle w:val="-"/>
            <w:rFonts w:cs="Tahoma"/>
            <w:noProof/>
          </w:rPr>
          <w:t>Φάση 1 (Φ1): Μελέτη Εφαρμογής</w:t>
        </w:r>
        <w:r>
          <w:rPr>
            <w:noProof/>
            <w:webHidden/>
          </w:rPr>
          <w:tab/>
        </w:r>
        <w:r>
          <w:rPr>
            <w:noProof/>
            <w:webHidden/>
          </w:rPr>
          <w:fldChar w:fldCharType="begin"/>
        </w:r>
        <w:r>
          <w:rPr>
            <w:noProof/>
            <w:webHidden/>
          </w:rPr>
          <w:instrText xml:space="preserve"> PAGEREF _Toc197950037 \h </w:instrText>
        </w:r>
        <w:r>
          <w:rPr>
            <w:noProof/>
            <w:webHidden/>
          </w:rPr>
        </w:r>
        <w:r>
          <w:rPr>
            <w:noProof/>
            <w:webHidden/>
          </w:rPr>
          <w:fldChar w:fldCharType="separate"/>
        </w:r>
        <w:r w:rsidR="003D524C">
          <w:rPr>
            <w:noProof/>
            <w:webHidden/>
          </w:rPr>
          <w:t>93</w:t>
        </w:r>
        <w:r>
          <w:rPr>
            <w:noProof/>
            <w:webHidden/>
          </w:rPr>
          <w:fldChar w:fldCharType="end"/>
        </w:r>
      </w:hyperlink>
    </w:p>
    <w:p w14:paraId="2EE34783" w14:textId="2EE66494"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50038" w:history="1">
        <w:r w:rsidRPr="00736995">
          <w:rPr>
            <w:rStyle w:val="-"/>
            <w:rFonts w:cs="Tahoma"/>
            <w:noProof/>
          </w:rPr>
          <w:t>Φάση 2 (Φ2): Υπηρεσίες υλοποίησης – παραμετροποίησης</w:t>
        </w:r>
        <w:r>
          <w:rPr>
            <w:noProof/>
            <w:webHidden/>
          </w:rPr>
          <w:tab/>
        </w:r>
        <w:r>
          <w:rPr>
            <w:noProof/>
            <w:webHidden/>
          </w:rPr>
          <w:fldChar w:fldCharType="begin"/>
        </w:r>
        <w:r>
          <w:rPr>
            <w:noProof/>
            <w:webHidden/>
          </w:rPr>
          <w:instrText xml:space="preserve"> PAGEREF _Toc197950038 \h </w:instrText>
        </w:r>
        <w:r>
          <w:rPr>
            <w:noProof/>
            <w:webHidden/>
          </w:rPr>
        </w:r>
        <w:r>
          <w:rPr>
            <w:noProof/>
            <w:webHidden/>
          </w:rPr>
          <w:fldChar w:fldCharType="separate"/>
        </w:r>
        <w:r w:rsidR="003D524C">
          <w:rPr>
            <w:noProof/>
            <w:webHidden/>
          </w:rPr>
          <w:t>94</w:t>
        </w:r>
        <w:r>
          <w:rPr>
            <w:noProof/>
            <w:webHidden/>
          </w:rPr>
          <w:fldChar w:fldCharType="end"/>
        </w:r>
      </w:hyperlink>
    </w:p>
    <w:p w14:paraId="603B25E9" w14:textId="6B7869AE"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50039" w:history="1">
        <w:r w:rsidRPr="00736995">
          <w:rPr>
            <w:rStyle w:val="-"/>
            <w:rFonts w:cs="Tahoma"/>
            <w:noProof/>
          </w:rPr>
          <w:t xml:space="preserve">Φάση 3 (Φ3): </w:t>
        </w:r>
        <w:r w:rsidRPr="00736995">
          <w:rPr>
            <w:rStyle w:val="-"/>
            <w:rFonts w:cs="Tahoma"/>
            <w:noProof/>
            <w:lang w:val="en-US"/>
          </w:rPr>
          <w:t>A</w:t>
        </w:r>
        <w:r w:rsidRPr="00736995">
          <w:rPr>
            <w:rStyle w:val="-"/>
            <w:rFonts w:cs="Tahoma"/>
            <w:noProof/>
          </w:rPr>
          <w:t>νάπτυξη Δικτυακού Τόπου Ανάκτησης Εφαρμογών και Υποστήριξης Φορέων</w:t>
        </w:r>
        <w:r>
          <w:rPr>
            <w:noProof/>
            <w:webHidden/>
          </w:rPr>
          <w:tab/>
        </w:r>
        <w:r>
          <w:rPr>
            <w:noProof/>
            <w:webHidden/>
          </w:rPr>
          <w:fldChar w:fldCharType="begin"/>
        </w:r>
        <w:r>
          <w:rPr>
            <w:noProof/>
            <w:webHidden/>
          </w:rPr>
          <w:instrText xml:space="preserve"> PAGEREF _Toc197950039 \h </w:instrText>
        </w:r>
        <w:r>
          <w:rPr>
            <w:noProof/>
            <w:webHidden/>
          </w:rPr>
        </w:r>
        <w:r>
          <w:rPr>
            <w:noProof/>
            <w:webHidden/>
          </w:rPr>
          <w:fldChar w:fldCharType="separate"/>
        </w:r>
        <w:r w:rsidR="003D524C">
          <w:rPr>
            <w:noProof/>
            <w:webHidden/>
          </w:rPr>
          <w:t>95</w:t>
        </w:r>
        <w:r>
          <w:rPr>
            <w:noProof/>
            <w:webHidden/>
          </w:rPr>
          <w:fldChar w:fldCharType="end"/>
        </w:r>
      </w:hyperlink>
    </w:p>
    <w:p w14:paraId="582A33C2" w14:textId="35DA49D9"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50040" w:history="1">
        <w:r w:rsidRPr="00736995">
          <w:rPr>
            <w:rStyle w:val="-"/>
            <w:rFonts w:cs="Tahoma"/>
            <w:noProof/>
          </w:rPr>
          <w:t>Φάση 4 (Φ4): Εκπαίδευση</w:t>
        </w:r>
        <w:r>
          <w:rPr>
            <w:noProof/>
            <w:webHidden/>
          </w:rPr>
          <w:tab/>
        </w:r>
        <w:r>
          <w:rPr>
            <w:noProof/>
            <w:webHidden/>
          </w:rPr>
          <w:fldChar w:fldCharType="begin"/>
        </w:r>
        <w:r>
          <w:rPr>
            <w:noProof/>
            <w:webHidden/>
          </w:rPr>
          <w:instrText xml:space="preserve"> PAGEREF _Toc197950040 \h </w:instrText>
        </w:r>
        <w:r>
          <w:rPr>
            <w:noProof/>
            <w:webHidden/>
          </w:rPr>
        </w:r>
        <w:r>
          <w:rPr>
            <w:noProof/>
            <w:webHidden/>
          </w:rPr>
          <w:fldChar w:fldCharType="separate"/>
        </w:r>
        <w:r w:rsidR="003D524C">
          <w:rPr>
            <w:noProof/>
            <w:webHidden/>
          </w:rPr>
          <w:t>95</w:t>
        </w:r>
        <w:r>
          <w:rPr>
            <w:noProof/>
            <w:webHidden/>
          </w:rPr>
          <w:fldChar w:fldCharType="end"/>
        </w:r>
      </w:hyperlink>
    </w:p>
    <w:p w14:paraId="66108AB1" w14:textId="7425A08E"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50041" w:history="1">
        <w:r w:rsidRPr="00736995">
          <w:rPr>
            <w:rStyle w:val="-"/>
            <w:rFonts w:cs="Tahoma"/>
            <w:noProof/>
          </w:rPr>
          <w:t>Φάση 5 (Φ5): Πιλοτική λειτουργία</w:t>
        </w:r>
        <w:r>
          <w:rPr>
            <w:noProof/>
            <w:webHidden/>
          </w:rPr>
          <w:tab/>
        </w:r>
        <w:r>
          <w:rPr>
            <w:noProof/>
            <w:webHidden/>
          </w:rPr>
          <w:fldChar w:fldCharType="begin"/>
        </w:r>
        <w:r>
          <w:rPr>
            <w:noProof/>
            <w:webHidden/>
          </w:rPr>
          <w:instrText xml:space="preserve"> PAGEREF _Toc197950041 \h </w:instrText>
        </w:r>
        <w:r>
          <w:rPr>
            <w:noProof/>
            <w:webHidden/>
          </w:rPr>
        </w:r>
        <w:r>
          <w:rPr>
            <w:noProof/>
            <w:webHidden/>
          </w:rPr>
          <w:fldChar w:fldCharType="separate"/>
        </w:r>
        <w:r w:rsidR="003D524C">
          <w:rPr>
            <w:noProof/>
            <w:webHidden/>
          </w:rPr>
          <w:t>96</w:t>
        </w:r>
        <w:r>
          <w:rPr>
            <w:noProof/>
            <w:webHidden/>
          </w:rPr>
          <w:fldChar w:fldCharType="end"/>
        </w:r>
      </w:hyperlink>
    </w:p>
    <w:p w14:paraId="23A593C0" w14:textId="5171B6C2" w:rsidR="009E63F6" w:rsidRDefault="009E63F6">
      <w:pPr>
        <w:pStyle w:val="40"/>
        <w:tabs>
          <w:tab w:val="right" w:leader="dot" w:pos="9628"/>
        </w:tabs>
        <w:rPr>
          <w:rFonts w:asciiTheme="minorHAnsi" w:eastAsiaTheme="minorEastAsia" w:hAnsiTheme="minorHAnsi" w:cstheme="minorBidi"/>
          <w:noProof/>
          <w:kern w:val="2"/>
          <w:sz w:val="24"/>
          <w:szCs w:val="24"/>
          <w:lang w:val="en-US" w:eastAsia="en-US"/>
          <w14:ligatures w14:val="standardContextual"/>
        </w:rPr>
      </w:pPr>
      <w:hyperlink w:anchor="_Toc197950042" w:history="1">
        <w:r w:rsidRPr="00736995">
          <w:rPr>
            <w:rStyle w:val="-"/>
            <w:rFonts w:cs="Tahoma"/>
            <w:noProof/>
          </w:rPr>
          <w:t>Φάση 6 (Φ6): Δοκιμαστική - Παραγωγική Λειτουργία</w:t>
        </w:r>
        <w:r>
          <w:rPr>
            <w:noProof/>
            <w:webHidden/>
          </w:rPr>
          <w:tab/>
        </w:r>
        <w:r>
          <w:rPr>
            <w:noProof/>
            <w:webHidden/>
          </w:rPr>
          <w:fldChar w:fldCharType="begin"/>
        </w:r>
        <w:r>
          <w:rPr>
            <w:noProof/>
            <w:webHidden/>
          </w:rPr>
          <w:instrText xml:space="preserve"> PAGEREF _Toc197950042 \h </w:instrText>
        </w:r>
        <w:r>
          <w:rPr>
            <w:noProof/>
            <w:webHidden/>
          </w:rPr>
        </w:r>
        <w:r>
          <w:rPr>
            <w:noProof/>
            <w:webHidden/>
          </w:rPr>
          <w:fldChar w:fldCharType="separate"/>
        </w:r>
        <w:r w:rsidR="003D524C">
          <w:rPr>
            <w:noProof/>
            <w:webHidden/>
          </w:rPr>
          <w:t>97</w:t>
        </w:r>
        <w:r>
          <w:rPr>
            <w:noProof/>
            <w:webHidden/>
          </w:rPr>
          <w:fldChar w:fldCharType="end"/>
        </w:r>
      </w:hyperlink>
    </w:p>
    <w:p w14:paraId="2221F25C" w14:textId="1A3B2D7D"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43" w:history="1">
        <w:r w:rsidRPr="00736995">
          <w:rPr>
            <w:rStyle w:val="-"/>
            <w:rFonts w:cs="Tahoma"/>
            <w:noProof/>
            <w:lang w:val="el-GR"/>
          </w:rPr>
          <w:t>Α.2.2 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_Toc197950043 \h </w:instrText>
        </w:r>
        <w:r>
          <w:rPr>
            <w:noProof/>
            <w:webHidden/>
          </w:rPr>
        </w:r>
        <w:r>
          <w:rPr>
            <w:noProof/>
            <w:webHidden/>
          </w:rPr>
          <w:fldChar w:fldCharType="separate"/>
        </w:r>
        <w:r w:rsidR="003D524C">
          <w:rPr>
            <w:noProof/>
            <w:webHidden/>
          </w:rPr>
          <w:t>98</w:t>
        </w:r>
        <w:r>
          <w:rPr>
            <w:noProof/>
            <w:webHidden/>
          </w:rPr>
          <w:fldChar w:fldCharType="end"/>
        </w:r>
      </w:hyperlink>
    </w:p>
    <w:p w14:paraId="0B5B8373" w14:textId="569D52AA" w:rsidR="009E63F6" w:rsidRDefault="009E63F6">
      <w:pPr>
        <w:pStyle w:val="30"/>
        <w:tabs>
          <w:tab w:val="right" w:leader="dot" w:pos="9628"/>
        </w:tabs>
        <w:rPr>
          <w:rFonts w:asciiTheme="minorHAnsi" w:eastAsiaTheme="minorEastAsia" w:hAnsiTheme="minorHAnsi" w:cstheme="minorBidi"/>
          <w:i w:val="0"/>
          <w:iCs w:val="0"/>
          <w:noProof/>
          <w:kern w:val="2"/>
          <w:sz w:val="24"/>
          <w:szCs w:val="24"/>
          <w:lang w:val="en-US" w:eastAsia="en-US"/>
          <w14:ligatures w14:val="standardContextual"/>
        </w:rPr>
      </w:pPr>
      <w:hyperlink w:anchor="_Toc197950044" w:history="1">
        <w:r w:rsidRPr="00736995">
          <w:rPr>
            <w:rStyle w:val="-"/>
            <w:rFonts w:cs="Tahoma"/>
            <w:noProof/>
            <w:lang w:val="el-GR"/>
          </w:rPr>
          <w:t>Α.2.3 Απαιτήσεις Ομάδων Έργου</w:t>
        </w:r>
        <w:r>
          <w:rPr>
            <w:noProof/>
            <w:webHidden/>
          </w:rPr>
          <w:tab/>
        </w:r>
        <w:r>
          <w:rPr>
            <w:noProof/>
            <w:webHidden/>
          </w:rPr>
          <w:fldChar w:fldCharType="begin"/>
        </w:r>
        <w:r>
          <w:rPr>
            <w:noProof/>
            <w:webHidden/>
          </w:rPr>
          <w:instrText xml:space="preserve"> PAGEREF _Toc197950044 \h </w:instrText>
        </w:r>
        <w:r>
          <w:rPr>
            <w:noProof/>
            <w:webHidden/>
          </w:rPr>
        </w:r>
        <w:r>
          <w:rPr>
            <w:noProof/>
            <w:webHidden/>
          </w:rPr>
          <w:fldChar w:fldCharType="separate"/>
        </w:r>
        <w:r w:rsidR="003D524C">
          <w:rPr>
            <w:noProof/>
            <w:webHidden/>
          </w:rPr>
          <w:t>98</w:t>
        </w:r>
        <w:r>
          <w:rPr>
            <w:noProof/>
            <w:webHidden/>
          </w:rPr>
          <w:fldChar w:fldCharType="end"/>
        </w:r>
      </w:hyperlink>
    </w:p>
    <w:p w14:paraId="50CE85F4" w14:textId="02D66C34"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45" w:history="1">
        <w:r w:rsidRPr="00736995">
          <w:rPr>
            <w:rStyle w:val="-"/>
            <w:rFonts w:cs="Tahoma"/>
            <w:noProof/>
          </w:rPr>
          <w:t xml:space="preserve">Α.3 </w:t>
        </w:r>
        <w:r w:rsidRPr="00736995">
          <w:rPr>
            <w:rStyle w:val="-"/>
            <w:rFonts w:cs="Tahoma"/>
            <w:bCs/>
            <w:noProof/>
          </w:rPr>
          <w:t>Μεθοδολογία</w:t>
        </w:r>
        <w:r w:rsidRPr="00736995">
          <w:rPr>
            <w:rStyle w:val="-"/>
            <w:rFonts w:cs="Tahoma"/>
            <w:noProof/>
          </w:rPr>
          <w:t xml:space="preserve"> Διοίκησης και Διασφάλισης Ποιότητας της Συμφωνίας Πλαίσιο</w:t>
        </w:r>
        <w:r>
          <w:rPr>
            <w:noProof/>
            <w:webHidden/>
          </w:rPr>
          <w:tab/>
        </w:r>
        <w:r>
          <w:rPr>
            <w:noProof/>
            <w:webHidden/>
          </w:rPr>
          <w:fldChar w:fldCharType="begin"/>
        </w:r>
        <w:r>
          <w:rPr>
            <w:noProof/>
            <w:webHidden/>
          </w:rPr>
          <w:instrText xml:space="preserve"> PAGEREF _Toc197950045 \h </w:instrText>
        </w:r>
        <w:r>
          <w:rPr>
            <w:noProof/>
            <w:webHidden/>
          </w:rPr>
        </w:r>
        <w:r>
          <w:rPr>
            <w:noProof/>
            <w:webHidden/>
          </w:rPr>
          <w:fldChar w:fldCharType="separate"/>
        </w:r>
        <w:r w:rsidR="003D524C">
          <w:rPr>
            <w:noProof/>
            <w:webHidden/>
          </w:rPr>
          <w:t>99</w:t>
        </w:r>
        <w:r>
          <w:rPr>
            <w:noProof/>
            <w:webHidden/>
          </w:rPr>
          <w:fldChar w:fldCharType="end"/>
        </w:r>
      </w:hyperlink>
    </w:p>
    <w:p w14:paraId="1DF5BDCE" w14:textId="712A0A31"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46" w:history="1">
        <w:r w:rsidRPr="00736995">
          <w:rPr>
            <w:rStyle w:val="-"/>
            <w:rFonts w:cs="Tahoma"/>
            <w:bCs/>
            <w:noProof/>
          </w:rPr>
          <w:t>Α.4 Τόπος Παροχής των Υπηρεσιών</w:t>
        </w:r>
        <w:r>
          <w:rPr>
            <w:noProof/>
            <w:webHidden/>
          </w:rPr>
          <w:tab/>
        </w:r>
        <w:r>
          <w:rPr>
            <w:noProof/>
            <w:webHidden/>
          </w:rPr>
          <w:fldChar w:fldCharType="begin"/>
        </w:r>
        <w:r>
          <w:rPr>
            <w:noProof/>
            <w:webHidden/>
          </w:rPr>
          <w:instrText xml:space="preserve"> PAGEREF _Toc197950046 \h </w:instrText>
        </w:r>
        <w:r>
          <w:rPr>
            <w:noProof/>
            <w:webHidden/>
          </w:rPr>
        </w:r>
        <w:r>
          <w:rPr>
            <w:noProof/>
            <w:webHidden/>
          </w:rPr>
          <w:fldChar w:fldCharType="separate"/>
        </w:r>
        <w:r w:rsidR="003D524C">
          <w:rPr>
            <w:noProof/>
            <w:webHidden/>
          </w:rPr>
          <w:t>100</w:t>
        </w:r>
        <w:r>
          <w:rPr>
            <w:noProof/>
            <w:webHidden/>
          </w:rPr>
          <w:fldChar w:fldCharType="end"/>
        </w:r>
      </w:hyperlink>
    </w:p>
    <w:p w14:paraId="777F4B58" w14:textId="5AA13F9A"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47" w:history="1">
        <w:r w:rsidRPr="00736995">
          <w:rPr>
            <w:rStyle w:val="-"/>
            <w:rFonts w:cs="Tahoma"/>
            <w:noProof/>
          </w:rPr>
          <w:t>ΠΑΡΑΡΤΗΜΑ Ι</w:t>
        </w:r>
        <w:r w:rsidRPr="00736995">
          <w:rPr>
            <w:rStyle w:val="-"/>
            <w:rFonts w:cs="Tahoma"/>
            <w:noProof/>
            <w:lang w:val="en-US"/>
          </w:rPr>
          <w:t>I</w:t>
        </w:r>
        <w:r w:rsidRPr="00736995">
          <w:rPr>
            <w:rStyle w:val="-"/>
            <w:rFonts w:cs="Tahoma"/>
            <w:noProof/>
          </w:rPr>
          <w:t xml:space="preserve"> – ΕΥΡΩΠΑΪΚΟ ΕΝΙΑΙΟ ΕΓΓΡΑΦΟ ΣΥΜΒΑΣΗΣ (ΕΕΕΣ)</w:t>
        </w:r>
        <w:r>
          <w:rPr>
            <w:noProof/>
            <w:webHidden/>
          </w:rPr>
          <w:tab/>
        </w:r>
        <w:r>
          <w:rPr>
            <w:noProof/>
            <w:webHidden/>
          </w:rPr>
          <w:fldChar w:fldCharType="begin"/>
        </w:r>
        <w:r>
          <w:rPr>
            <w:noProof/>
            <w:webHidden/>
          </w:rPr>
          <w:instrText xml:space="preserve"> PAGEREF _Toc197950047 \h </w:instrText>
        </w:r>
        <w:r>
          <w:rPr>
            <w:noProof/>
            <w:webHidden/>
          </w:rPr>
        </w:r>
        <w:r>
          <w:rPr>
            <w:noProof/>
            <w:webHidden/>
          </w:rPr>
          <w:fldChar w:fldCharType="separate"/>
        </w:r>
        <w:r w:rsidR="003D524C">
          <w:rPr>
            <w:noProof/>
            <w:webHidden/>
          </w:rPr>
          <w:t>106</w:t>
        </w:r>
        <w:r>
          <w:rPr>
            <w:noProof/>
            <w:webHidden/>
          </w:rPr>
          <w:fldChar w:fldCharType="end"/>
        </w:r>
      </w:hyperlink>
    </w:p>
    <w:p w14:paraId="697A620E" w14:textId="59850B66"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48" w:history="1">
        <w:r w:rsidRPr="00736995">
          <w:rPr>
            <w:rStyle w:val="-"/>
            <w:rFonts w:cs="Tahoma"/>
            <w:noProof/>
            <w:lang w:eastAsia="en-US"/>
          </w:rPr>
          <w:t xml:space="preserve">ΠΑΡΑΡΤΗΜΑ ΙΙΙ – </w:t>
        </w:r>
        <w:r w:rsidRPr="00736995">
          <w:rPr>
            <w:rStyle w:val="-"/>
            <w:rFonts w:cs="Tahoma"/>
            <w:noProof/>
            <w:lang w:val="en-US" w:eastAsia="en-US"/>
          </w:rPr>
          <w:t>Y</w:t>
        </w:r>
        <w:r w:rsidRPr="00736995">
          <w:rPr>
            <w:rStyle w:val="-"/>
            <w:rFonts w:cs="Tahoma"/>
            <w:noProof/>
            <w:lang w:eastAsia="en-US"/>
          </w:rPr>
          <w:t>ΠΟΔΕΙΓΜΑ ΒΙΟΓΡΑΦΙΚΟΥ ΣΗΜΕΙΩΜΑΤΟΣ</w:t>
        </w:r>
        <w:r>
          <w:rPr>
            <w:noProof/>
            <w:webHidden/>
          </w:rPr>
          <w:tab/>
        </w:r>
        <w:r>
          <w:rPr>
            <w:noProof/>
            <w:webHidden/>
          </w:rPr>
          <w:fldChar w:fldCharType="begin"/>
        </w:r>
        <w:r>
          <w:rPr>
            <w:noProof/>
            <w:webHidden/>
          </w:rPr>
          <w:instrText xml:space="preserve"> PAGEREF _Toc197950048 \h </w:instrText>
        </w:r>
        <w:r>
          <w:rPr>
            <w:noProof/>
            <w:webHidden/>
          </w:rPr>
        </w:r>
        <w:r>
          <w:rPr>
            <w:noProof/>
            <w:webHidden/>
          </w:rPr>
          <w:fldChar w:fldCharType="separate"/>
        </w:r>
        <w:r w:rsidR="003D524C">
          <w:rPr>
            <w:noProof/>
            <w:webHidden/>
          </w:rPr>
          <w:t>107</w:t>
        </w:r>
        <w:r>
          <w:rPr>
            <w:noProof/>
            <w:webHidden/>
          </w:rPr>
          <w:fldChar w:fldCharType="end"/>
        </w:r>
      </w:hyperlink>
    </w:p>
    <w:p w14:paraId="1710B34B" w14:textId="63D8B59B"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49" w:history="1">
        <w:r w:rsidRPr="00736995">
          <w:rPr>
            <w:rStyle w:val="-"/>
            <w:rFonts w:cs="Tahoma"/>
            <w:noProof/>
          </w:rPr>
          <w:t>ΠΑΡΑΡΤΗΜΑ I</w:t>
        </w:r>
        <w:r w:rsidRPr="00736995">
          <w:rPr>
            <w:rStyle w:val="-"/>
            <w:rFonts w:cs="Tahoma"/>
            <w:noProof/>
            <w:lang w:val="en-US"/>
          </w:rPr>
          <w:t>V</w:t>
        </w:r>
        <w:r w:rsidRPr="00736995">
          <w:rPr>
            <w:rStyle w:val="-"/>
            <w:rFonts w:cs="Tahoma"/>
            <w:noProof/>
          </w:rPr>
          <w:t xml:space="preserve"> – ΥΠΟΔΕΙΓΜΑ ΤΕΧΝΙΚΗΣ ΠΡΟΣΦΟΡΑΣ</w:t>
        </w:r>
        <w:r>
          <w:rPr>
            <w:noProof/>
            <w:webHidden/>
          </w:rPr>
          <w:tab/>
        </w:r>
        <w:r>
          <w:rPr>
            <w:noProof/>
            <w:webHidden/>
          </w:rPr>
          <w:fldChar w:fldCharType="begin"/>
        </w:r>
        <w:r>
          <w:rPr>
            <w:noProof/>
            <w:webHidden/>
          </w:rPr>
          <w:instrText xml:space="preserve"> PAGEREF _Toc197950049 \h </w:instrText>
        </w:r>
        <w:r>
          <w:rPr>
            <w:noProof/>
            <w:webHidden/>
          </w:rPr>
        </w:r>
        <w:r>
          <w:rPr>
            <w:noProof/>
            <w:webHidden/>
          </w:rPr>
          <w:fldChar w:fldCharType="separate"/>
        </w:r>
        <w:r w:rsidR="003D524C">
          <w:rPr>
            <w:noProof/>
            <w:webHidden/>
          </w:rPr>
          <w:t>109</w:t>
        </w:r>
        <w:r>
          <w:rPr>
            <w:noProof/>
            <w:webHidden/>
          </w:rPr>
          <w:fldChar w:fldCharType="end"/>
        </w:r>
      </w:hyperlink>
    </w:p>
    <w:p w14:paraId="76BAEF8D" w14:textId="3CE05BE3"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50" w:history="1">
        <w:r w:rsidRPr="00736995">
          <w:rPr>
            <w:rStyle w:val="-"/>
            <w:rFonts w:cs="Tahoma"/>
            <w:noProof/>
          </w:rPr>
          <w:t xml:space="preserve">ΠΑΡΑΡΤΗΜΑ </w:t>
        </w:r>
        <w:r w:rsidRPr="00736995">
          <w:rPr>
            <w:rStyle w:val="-"/>
            <w:rFonts w:cs="Tahoma"/>
            <w:noProof/>
            <w:lang w:val="en-US"/>
          </w:rPr>
          <w:t>V</w:t>
        </w:r>
        <w:r w:rsidRPr="00736995">
          <w:rPr>
            <w:rStyle w:val="-"/>
            <w:rFonts w:cs="Tahoma"/>
            <w:noProof/>
          </w:rPr>
          <w:t xml:space="preserve"> – ΥΠΟΔΕΙΓΜΑ ΟΙΚΟΝΟΜΙΚΗΣ ΠΡΟΣΦΟΡΑΣ</w:t>
        </w:r>
        <w:r>
          <w:rPr>
            <w:noProof/>
            <w:webHidden/>
          </w:rPr>
          <w:tab/>
        </w:r>
        <w:r>
          <w:rPr>
            <w:noProof/>
            <w:webHidden/>
          </w:rPr>
          <w:fldChar w:fldCharType="begin"/>
        </w:r>
        <w:r>
          <w:rPr>
            <w:noProof/>
            <w:webHidden/>
          </w:rPr>
          <w:instrText xml:space="preserve"> PAGEREF _Toc197950050 \h </w:instrText>
        </w:r>
        <w:r>
          <w:rPr>
            <w:noProof/>
            <w:webHidden/>
          </w:rPr>
        </w:r>
        <w:r>
          <w:rPr>
            <w:noProof/>
            <w:webHidden/>
          </w:rPr>
          <w:fldChar w:fldCharType="separate"/>
        </w:r>
        <w:r w:rsidR="003D524C">
          <w:rPr>
            <w:noProof/>
            <w:webHidden/>
          </w:rPr>
          <w:t>110</w:t>
        </w:r>
        <w:r>
          <w:rPr>
            <w:noProof/>
            <w:webHidden/>
          </w:rPr>
          <w:fldChar w:fldCharType="end"/>
        </w:r>
      </w:hyperlink>
    </w:p>
    <w:p w14:paraId="7C84F3F9" w14:textId="4F9817D6"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51" w:history="1">
        <w:r w:rsidRPr="00736995">
          <w:rPr>
            <w:rStyle w:val="-"/>
            <w:rFonts w:cs="Tahoma"/>
            <w:noProof/>
          </w:rPr>
          <w:t xml:space="preserve">ΠΑΡΑΡΤΗΜΑ </w:t>
        </w:r>
        <w:r w:rsidRPr="00736995">
          <w:rPr>
            <w:rStyle w:val="-"/>
            <w:rFonts w:cs="Tahoma"/>
            <w:noProof/>
            <w:lang w:val="en-US"/>
          </w:rPr>
          <w:t>VI</w:t>
        </w:r>
        <w:r w:rsidRPr="00736995">
          <w:rPr>
            <w:rStyle w:val="-"/>
            <w:rFonts w:cs="Tahoma"/>
            <w:noProof/>
          </w:rPr>
          <w:t xml:space="preserve"> – ΑΛΛΕΣ ΔΗΛΩΣΕΙΣ</w:t>
        </w:r>
        <w:r>
          <w:rPr>
            <w:noProof/>
            <w:webHidden/>
          </w:rPr>
          <w:tab/>
        </w:r>
        <w:r>
          <w:rPr>
            <w:noProof/>
            <w:webHidden/>
          </w:rPr>
          <w:fldChar w:fldCharType="begin"/>
        </w:r>
        <w:r>
          <w:rPr>
            <w:noProof/>
            <w:webHidden/>
          </w:rPr>
          <w:instrText xml:space="preserve"> PAGEREF _Toc197950051 \h </w:instrText>
        </w:r>
        <w:r>
          <w:rPr>
            <w:noProof/>
            <w:webHidden/>
          </w:rPr>
        </w:r>
        <w:r>
          <w:rPr>
            <w:noProof/>
            <w:webHidden/>
          </w:rPr>
          <w:fldChar w:fldCharType="separate"/>
        </w:r>
        <w:r w:rsidR="003D524C">
          <w:rPr>
            <w:noProof/>
            <w:webHidden/>
          </w:rPr>
          <w:t>112</w:t>
        </w:r>
        <w:r>
          <w:rPr>
            <w:noProof/>
            <w:webHidden/>
          </w:rPr>
          <w:fldChar w:fldCharType="end"/>
        </w:r>
      </w:hyperlink>
    </w:p>
    <w:p w14:paraId="13908C20" w14:textId="525DC630"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52" w:history="1">
        <w:r w:rsidRPr="00736995">
          <w:rPr>
            <w:rStyle w:val="-"/>
            <w:rFonts w:cs="Tahoma"/>
            <w:noProof/>
          </w:rPr>
          <w:t xml:space="preserve">ΠΑΡΑΡΤΗΜΑ </w:t>
        </w:r>
        <w:r w:rsidRPr="00736995">
          <w:rPr>
            <w:rStyle w:val="-"/>
            <w:rFonts w:cs="Tahoma"/>
            <w:noProof/>
            <w:lang w:val="en-US"/>
          </w:rPr>
          <w:t>VI</w:t>
        </w:r>
        <w:r w:rsidRPr="00736995">
          <w:rPr>
            <w:rStyle w:val="-"/>
            <w:rFonts w:cs="Tahoma"/>
            <w:noProof/>
          </w:rPr>
          <w:t>Ι – ΥΠΟΔΕΙΓΜΑΤΑ ΕΓΓΥΗΤΙΚΩΝ ΕΠΙΣΤΟΛΩΝ</w:t>
        </w:r>
        <w:r>
          <w:rPr>
            <w:noProof/>
            <w:webHidden/>
          </w:rPr>
          <w:tab/>
        </w:r>
        <w:r>
          <w:rPr>
            <w:noProof/>
            <w:webHidden/>
          </w:rPr>
          <w:fldChar w:fldCharType="begin"/>
        </w:r>
        <w:r>
          <w:rPr>
            <w:noProof/>
            <w:webHidden/>
          </w:rPr>
          <w:instrText xml:space="preserve"> PAGEREF _Toc197950052 \h </w:instrText>
        </w:r>
        <w:r>
          <w:rPr>
            <w:noProof/>
            <w:webHidden/>
          </w:rPr>
        </w:r>
        <w:r>
          <w:rPr>
            <w:noProof/>
            <w:webHidden/>
          </w:rPr>
          <w:fldChar w:fldCharType="separate"/>
        </w:r>
        <w:r w:rsidR="003D524C">
          <w:rPr>
            <w:noProof/>
            <w:webHidden/>
          </w:rPr>
          <w:t>113</w:t>
        </w:r>
        <w:r>
          <w:rPr>
            <w:noProof/>
            <w:webHidden/>
          </w:rPr>
          <w:fldChar w:fldCharType="end"/>
        </w:r>
      </w:hyperlink>
    </w:p>
    <w:p w14:paraId="2B5C540F" w14:textId="4FE450A9"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53" w:history="1">
        <w:r w:rsidRPr="00736995">
          <w:rPr>
            <w:rStyle w:val="-"/>
            <w:rFonts w:cs="Tahoma"/>
            <w:noProof/>
          </w:rPr>
          <w:t xml:space="preserve">ΠΑΡΑΡΤΗΜΑ </w:t>
        </w:r>
        <w:r w:rsidRPr="00736995">
          <w:rPr>
            <w:rStyle w:val="-"/>
            <w:rFonts w:cs="Tahoma"/>
            <w:noProof/>
            <w:lang w:val="en-US"/>
          </w:rPr>
          <w:t>V</w:t>
        </w:r>
        <w:r w:rsidRPr="00736995">
          <w:rPr>
            <w:rStyle w:val="-"/>
            <w:rFonts w:cs="Tahoma"/>
            <w:noProof/>
          </w:rPr>
          <w:t>Ι</w:t>
        </w:r>
        <w:r w:rsidRPr="00736995">
          <w:rPr>
            <w:rStyle w:val="-"/>
            <w:rFonts w:cs="Tahoma"/>
            <w:noProof/>
            <w:lang w:val="en-US"/>
          </w:rPr>
          <w:t>I</w:t>
        </w:r>
        <w:r w:rsidRPr="00736995">
          <w:rPr>
            <w:rStyle w:val="-"/>
            <w:rFonts w:cs="Tahoma"/>
            <w:noProof/>
          </w:rPr>
          <w:t>Ι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_Toc197950053 \h </w:instrText>
        </w:r>
        <w:r>
          <w:rPr>
            <w:noProof/>
            <w:webHidden/>
          </w:rPr>
        </w:r>
        <w:r>
          <w:rPr>
            <w:noProof/>
            <w:webHidden/>
          </w:rPr>
          <w:fldChar w:fldCharType="separate"/>
        </w:r>
        <w:r w:rsidR="003D524C">
          <w:rPr>
            <w:noProof/>
            <w:webHidden/>
          </w:rPr>
          <w:t>116</w:t>
        </w:r>
        <w:r>
          <w:rPr>
            <w:noProof/>
            <w:webHidden/>
          </w:rPr>
          <w:fldChar w:fldCharType="end"/>
        </w:r>
      </w:hyperlink>
    </w:p>
    <w:p w14:paraId="10119247" w14:textId="36781B86" w:rsidR="009E63F6" w:rsidRDefault="009E63F6">
      <w:pPr>
        <w:pStyle w:val="23"/>
        <w:tabs>
          <w:tab w:val="right" w:leader="dot" w:pos="9628"/>
        </w:tabs>
        <w:rPr>
          <w:rFonts w:asciiTheme="minorHAnsi" w:eastAsiaTheme="minorEastAsia" w:hAnsiTheme="minorHAnsi" w:cstheme="minorBidi"/>
          <w:smallCaps w:val="0"/>
          <w:noProof/>
          <w:kern w:val="2"/>
          <w:sz w:val="24"/>
          <w:szCs w:val="24"/>
          <w:lang w:val="en-US" w:eastAsia="en-US"/>
          <w14:ligatures w14:val="standardContextual"/>
        </w:rPr>
      </w:pPr>
      <w:hyperlink w:anchor="_Toc197950054" w:history="1">
        <w:r w:rsidRPr="00736995">
          <w:rPr>
            <w:rStyle w:val="-"/>
            <w:rFonts w:cs="Tahoma"/>
            <w:noProof/>
          </w:rPr>
          <w:t>ΠΑΡΑΡΤΗΜΑ ΙΧ – ΡΗΤΡΑ ΑΚΕΡΑΙΟΤΗΤΑΣ</w:t>
        </w:r>
        <w:r>
          <w:rPr>
            <w:noProof/>
            <w:webHidden/>
          </w:rPr>
          <w:tab/>
        </w:r>
        <w:r>
          <w:rPr>
            <w:noProof/>
            <w:webHidden/>
          </w:rPr>
          <w:fldChar w:fldCharType="begin"/>
        </w:r>
        <w:r>
          <w:rPr>
            <w:noProof/>
            <w:webHidden/>
          </w:rPr>
          <w:instrText xml:space="preserve"> PAGEREF _Toc197950054 \h </w:instrText>
        </w:r>
        <w:r>
          <w:rPr>
            <w:noProof/>
            <w:webHidden/>
          </w:rPr>
        </w:r>
        <w:r>
          <w:rPr>
            <w:noProof/>
            <w:webHidden/>
          </w:rPr>
          <w:fldChar w:fldCharType="separate"/>
        </w:r>
        <w:r w:rsidR="003D524C">
          <w:rPr>
            <w:noProof/>
            <w:webHidden/>
          </w:rPr>
          <w:t>117</w:t>
        </w:r>
        <w:r>
          <w:rPr>
            <w:noProof/>
            <w:webHidden/>
          </w:rPr>
          <w:fldChar w:fldCharType="end"/>
        </w:r>
      </w:hyperlink>
    </w:p>
    <w:p w14:paraId="0E1860C0" w14:textId="0D256492" w:rsidR="009E63F6" w:rsidRPr="00BF4414" w:rsidRDefault="009E63F6" w:rsidP="009E63F6">
      <w:pPr>
        <w:pStyle w:val="23"/>
        <w:tabs>
          <w:tab w:val="right" w:leader="dot" w:pos="9628"/>
        </w:tabs>
        <w:jc w:val="both"/>
        <w:rPr>
          <w:rFonts w:cs="Tahoma"/>
        </w:rPr>
      </w:pPr>
      <w:r w:rsidRPr="00BF4414">
        <w:rPr>
          <w:rFonts w:cs="Tahoma"/>
          <w:b/>
          <w:bCs/>
          <w:caps/>
          <w:smallCaps w:val="0"/>
        </w:rPr>
        <w:fldChar w:fldCharType="end"/>
      </w:r>
    </w:p>
    <w:p w14:paraId="53B549BA" w14:textId="77777777" w:rsidR="009E63F6" w:rsidRPr="00BF4414" w:rsidRDefault="009E63F6" w:rsidP="009671AB">
      <w:pPr>
        <w:suppressAutoHyphens w:val="0"/>
        <w:spacing w:after="0"/>
        <w:rPr>
          <w:rFonts w:cs="Tahoma"/>
          <w:lang w:val="el-GR"/>
        </w:rPr>
        <w:sectPr w:rsidR="009E63F6" w:rsidRPr="00BF4414">
          <w:headerReference w:type="first" r:id="rId14"/>
          <w:footerReference w:type="first" r:id="rId15"/>
          <w:pgSz w:w="11906" w:h="16838"/>
          <w:pgMar w:top="1134" w:right="1134" w:bottom="1134" w:left="1134" w:header="720" w:footer="709" w:gutter="0"/>
          <w:cols w:space="720"/>
          <w:titlePg/>
          <w:docGrid w:linePitch="360"/>
        </w:sectPr>
      </w:pPr>
    </w:p>
    <w:p w14:paraId="6CDA4C58" w14:textId="77777777" w:rsidR="00180C9E" w:rsidRPr="00BF4414" w:rsidRDefault="00180C9E" w:rsidP="00C0455C">
      <w:pPr>
        <w:pStyle w:val="1"/>
        <w:numPr>
          <w:ilvl w:val="0"/>
          <w:numId w:val="10"/>
        </w:numPr>
        <w:rPr>
          <w:rFonts w:ascii="Tahoma" w:hAnsi="Tahoma" w:cs="Tahoma"/>
        </w:rPr>
      </w:pPr>
      <w:bookmarkStart w:id="8" w:name="_Ref479081431"/>
      <w:r w:rsidRPr="00BF4414">
        <w:rPr>
          <w:rFonts w:ascii="Tahoma" w:hAnsi="Tahoma" w:cs="Tahoma"/>
        </w:rPr>
        <w:lastRenderedPageBreak/>
        <w:t>ΑΝΑΘΕΤΟΥΣΑ ΑΡΧΗ ΚΑΙ ΑΝΤΙΚΕΙΜΕΝΟ ΣΥΜΒΑΣΗΣ</w:t>
      </w:r>
      <w:bookmarkEnd w:id="8"/>
    </w:p>
    <w:p w14:paraId="0DAFBBC4" w14:textId="77777777" w:rsidR="00180C9E" w:rsidRPr="00BF4414" w:rsidRDefault="00180C9E">
      <w:pPr>
        <w:pStyle w:val="2"/>
        <w:rPr>
          <w:rFonts w:ascii="Tahoma" w:hAnsi="Tahoma" w:cs="Tahoma"/>
        </w:rPr>
      </w:pPr>
      <w:r w:rsidRPr="00BF4414">
        <w:rPr>
          <w:rFonts w:ascii="Tahoma" w:hAnsi="Tahoma" w:cs="Tahoma"/>
        </w:rPr>
        <w:tab/>
      </w:r>
      <w:bookmarkStart w:id="9" w:name="_Toc197949940"/>
      <w:r w:rsidRPr="00BF4414">
        <w:rPr>
          <w:rFonts w:ascii="Tahoma" w:hAnsi="Tahoma" w:cs="Tahoma"/>
        </w:rPr>
        <w:t>Στοιχεία Αναθέτουσας Αρχής</w:t>
      </w:r>
      <w:bookmarkEnd w:id="9"/>
      <w:r w:rsidRPr="00BF4414">
        <w:rPr>
          <w:rFonts w:ascii="Tahoma" w:hAnsi="Tahoma" w:cs="Tahoma"/>
        </w:rPr>
        <w:t xml:space="preserve"> </w:t>
      </w:r>
    </w:p>
    <w:p w14:paraId="29C301FB" w14:textId="77777777" w:rsidR="00180C9E" w:rsidRPr="00BF4414" w:rsidRDefault="00180C9E">
      <w:pPr>
        <w:pStyle w:val="normalwithoutspacing"/>
        <w:rPr>
          <w:rFonts w:cs="Tahoma"/>
        </w:rPr>
      </w:pPr>
    </w:p>
    <w:tbl>
      <w:tblPr>
        <w:tblW w:w="0" w:type="auto"/>
        <w:tblInd w:w="108" w:type="dxa"/>
        <w:tblLayout w:type="fixed"/>
        <w:tblLook w:val="0000" w:firstRow="0" w:lastRow="0" w:firstColumn="0" w:lastColumn="0" w:noHBand="0" w:noVBand="0"/>
      </w:tblPr>
      <w:tblGrid>
        <w:gridCol w:w="3998"/>
        <w:gridCol w:w="5376"/>
      </w:tblGrid>
      <w:tr w:rsidR="00895E1B" w:rsidRPr="005D0D9C" w14:paraId="17E774D0" w14:textId="77777777" w:rsidTr="00F63CC7">
        <w:tc>
          <w:tcPr>
            <w:tcW w:w="3998" w:type="dxa"/>
            <w:tcBorders>
              <w:top w:val="single" w:sz="4" w:space="0" w:color="000000"/>
              <w:left w:val="single" w:sz="4" w:space="0" w:color="000000"/>
              <w:bottom w:val="single" w:sz="4" w:space="0" w:color="000000"/>
            </w:tcBorders>
            <w:vAlign w:val="center"/>
          </w:tcPr>
          <w:p w14:paraId="392FC15E" w14:textId="77777777" w:rsidR="00895E1B" w:rsidRPr="00BF4414" w:rsidRDefault="00895E1B" w:rsidP="00F63CC7">
            <w:pPr>
              <w:pStyle w:val="normalwithoutspacing"/>
              <w:jc w:val="left"/>
              <w:rPr>
                <w:rFonts w:cs="Tahoma"/>
              </w:rPr>
            </w:pPr>
            <w:r w:rsidRPr="00BF4414">
              <w:rPr>
                <w:rFonts w:cs="Tahoma"/>
              </w:rPr>
              <w:t>Επωνυμία</w:t>
            </w:r>
          </w:p>
        </w:tc>
        <w:tc>
          <w:tcPr>
            <w:tcW w:w="5376" w:type="dxa"/>
            <w:tcBorders>
              <w:top w:val="single" w:sz="4" w:space="0" w:color="000000"/>
              <w:left w:val="single" w:sz="4" w:space="0" w:color="000000"/>
              <w:bottom w:val="single" w:sz="4" w:space="0" w:color="000000"/>
              <w:right w:val="single" w:sz="4" w:space="0" w:color="000000"/>
            </w:tcBorders>
            <w:vAlign w:val="center"/>
          </w:tcPr>
          <w:p w14:paraId="7819FC0D" w14:textId="77777777" w:rsidR="00895E1B" w:rsidRPr="00BF4414" w:rsidRDefault="00895E1B" w:rsidP="00F63CC7">
            <w:pPr>
              <w:pStyle w:val="normalwithoutspacing"/>
              <w:snapToGrid w:val="0"/>
              <w:jc w:val="left"/>
              <w:rPr>
                <w:rFonts w:cs="Tahoma"/>
                <w:highlight w:val="cyan"/>
              </w:rPr>
            </w:pPr>
            <w:r w:rsidRPr="00BF4414">
              <w:rPr>
                <w:rFonts w:cs="Tahoma"/>
                <w:szCs w:val="22"/>
              </w:rPr>
              <w:t xml:space="preserve">ΚΟΙΝΩΝΙΑ ΤΗΣ ΠΛΗΡΟΦΟΡΙΑΣ </w:t>
            </w:r>
            <w:r>
              <w:rPr>
                <w:rFonts w:cs="Tahoma"/>
                <w:szCs w:val="22"/>
              </w:rPr>
              <w:t>Μ.</w:t>
            </w:r>
            <w:r w:rsidRPr="00BF4414">
              <w:rPr>
                <w:rFonts w:cs="Tahoma"/>
                <w:szCs w:val="22"/>
              </w:rPr>
              <w:t>Α.Ε.</w:t>
            </w:r>
          </w:p>
        </w:tc>
      </w:tr>
      <w:tr w:rsidR="00BF1472" w:rsidRPr="00BF1472" w14:paraId="2267F695" w14:textId="77777777" w:rsidTr="00F63CC7">
        <w:tc>
          <w:tcPr>
            <w:tcW w:w="3998" w:type="dxa"/>
            <w:tcBorders>
              <w:top w:val="single" w:sz="4" w:space="0" w:color="000000"/>
              <w:left w:val="single" w:sz="4" w:space="0" w:color="000000"/>
              <w:bottom w:val="single" w:sz="4" w:space="0" w:color="000000"/>
            </w:tcBorders>
            <w:vAlign w:val="center"/>
          </w:tcPr>
          <w:p w14:paraId="3C2CEF45" w14:textId="1870F423" w:rsidR="00BF1472" w:rsidRPr="00BF4414" w:rsidRDefault="00BF1472" w:rsidP="00F63CC7">
            <w:pPr>
              <w:pStyle w:val="normalwithoutspacing"/>
              <w:jc w:val="left"/>
              <w:rPr>
                <w:rFonts w:cs="Tahoma"/>
              </w:rPr>
            </w:pPr>
            <w:r>
              <w:rPr>
                <w:rFonts w:cs="Tahoma"/>
              </w:rPr>
              <w:t>ΑΦΜ</w:t>
            </w:r>
          </w:p>
        </w:tc>
        <w:tc>
          <w:tcPr>
            <w:tcW w:w="5376" w:type="dxa"/>
            <w:tcBorders>
              <w:top w:val="single" w:sz="4" w:space="0" w:color="000000"/>
              <w:left w:val="single" w:sz="4" w:space="0" w:color="000000"/>
              <w:bottom w:val="single" w:sz="4" w:space="0" w:color="000000"/>
              <w:right w:val="single" w:sz="4" w:space="0" w:color="000000"/>
            </w:tcBorders>
            <w:vAlign w:val="center"/>
          </w:tcPr>
          <w:p w14:paraId="22E410DF" w14:textId="6D4D7680" w:rsidR="00BF1472" w:rsidRPr="00BF4414" w:rsidRDefault="00BF1472" w:rsidP="00F63CC7">
            <w:pPr>
              <w:pStyle w:val="normalwithoutspacing"/>
              <w:snapToGrid w:val="0"/>
              <w:jc w:val="left"/>
              <w:rPr>
                <w:rFonts w:cs="Tahoma"/>
                <w:szCs w:val="22"/>
              </w:rPr>
            </w:pPr>
            <w:r>
              <w:rPr>
                <w:rFonts w:cs="Tahoma"/>
                <w:szCs w:val="22"/>
              </w:rPr>
              <w:t>999983307</w:t>
            </w:r>
          </w:p>
        </w:tc>
      </w:tr>
      <w:tr w:rsidR="00BF1472" w:rsidRPr="00BF1472" w14:paraId="224C84D8" w14:textId="77777777" w:rsidTr="00F63CC7">
        <w:tc>
          <w:tcPr>
            <w:tcW w:w="3998" w:type="dxa"/>
            <w:tcBorders>
              <w:top w:val="single" w:sz="4" w:space="0" w:color="000000"/>
              <w:left w:val="single" w:sz="4" w:space="0" w:color="000000"/>
              <w:bottom w:val="single" w:sz="4" w:space="0" w:color="000000"/>
            </w:tcBorders>
            <w:vAlign w:val="center"/>
          </w:tcPr>
          <w:p w14:paraId="6F28928B" w14:textId="5E596B51" w:rsidR="00BF1472" w:rsidRDefault="00BF1472" w:rsidP="00F63CC7">
            <w:pPr>
              <w:pStyle w:val="normalwithoutspacing"/>
              <w:jc w:val="left"/>
              <w:rPr>
                <w:rFonts w:cs="Tahoma"/>
              </w:rPr>
            </w:pPr>
            <w:r>
              <w:rPr>
                <w:rFonts w:cs="Tahoma"/>
              </w:rPr>
              <w:t>Κωδικός Ηλεκτρονικής Τιμολόγησης</w:t>
            </w:r>
          </w:p>
        </w:tc>
        <w:tc>
          <w:tcPr>
            <w:tcW w:w="5376" w:type="dxa"/>
            <w:tcBorders>
              <w:top w:val="single" w:sz="4" w:space="0" w:color="000000"/>
              <w:left w:val="single" w:sz="4" w:space="0" w:color="000000"/>
              <w:bottom w:val="single" w:sz="4" w:space="0" w:color="000000"/>
              <w:right w:val="single" w:sz="4" w:space="0" w:color="000000"/>
            </w:tcBorders>
            <w:vAlign w:val="center"/>
          </w:tcPr>
          <w:p w14:paraId="028ACFA4" w14:textId="43C0EB19" w:rsidR="00BF1472" w:rsidRDefault="0036374F" w:rsidP="00F63CC7">
            <w:pPr>
              <w:pStyle w:val="normalwithoutspacing"/>
              <w:snapToGrid w:val="0"/>
              <w:jc w:val="left"/>
              <w:rPr>
                <w:rFonts w:cs="Tahoma"/>
                <w:szCs w:val="22"/>
              </w:rPr>
            </w:pPr>
            <w:r w:rsidRPr="00A35B3E">
              <w:t>1053.E00553.0001</w:t>
            </w:r>
          </w:p>
        </w:tc>
      </w:tr>
      <w:tr w:rsidR="00895E1B" w:rsidRPr="00BF4414" w14:paraId="24F492DC" w14:textId="77777777" w:rsidTr="00F63CC7">
        <w:tc>
          <w:tcPr>
            <w:tcW w:w="3998" w:type="dxa"/>
            <w:tcBorders>
              <w:top w:val="single" w:sz="4" w:space="0" w:color="000000"/>
              <w:left w:val="single" w:sz="4" w:space="0" w:color="000000"/>
              <w:bottom w:val="single" w:sz="4" w:space="0" w:color="000000"/>
            </w:tcBorders>
            <w:vAlign w:val="center"/>
          </w:tcPr>
          <w:p w14:paraId="25790D3B" w14:textId="77777777" w:rsidR="00895E1B" w:rsidRPr="00BF4414" w:rsidRDefault="00895E1B" w:rsidP="00F63CC7">
            <w:pPr>
              <w:pStyle w:val="normalwithoutspacing"/>
              <w:jc w:val="left"/>
              <w:rPr>
                <w:rFonts w:cs="Tahoma"/>
              </w:rPr>
            </w:pPr>
            <w:r w:rsidRPr="00BF4414">
              <w:rPr>
                <w:rFonts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vAlign w:val="center"/>
          </w:tcPr>
          <w:p w14:paraId="2FFD56B8" w14:textId="77777777" w:rsidR="00895E1B" w:rsidRPr="00BF4414" w:rsidRDefault="00895E1B" w:rsidP="00F63CC7">
            <w:pPr>
              <w:pStyle w:val="normalwithoutspacing"/>
              <w:snapToGrid w:val="0"/>
              <w:jc w:val="left"/>
              <w:rPr>
                <w:rFonts w:cs="Tahoma"/>
                <w:highlight w:val="cyan"/>
              </w:rPr>
            </w:pPr>
            <w:r w:rsidRPr="00F37B9B">
              <w:rPr>
                <w:rFonts w:cs="Tahoma"/>
                <w:szCs w:val="22"/>
              </w:rPr>
              <w:t xml:space="preserve">Λ. Συγγρού 194 </w:t>
            </w:r>
          </w:p>
        </w:tc>
      </w:tr>
      <w:tr w:rsidR="00895E1B" w:rsidRPr="00BF4414" w14:paraId="7DBEA889" w14:textId="77777777" w:rsidTr="00F63CC7">
        <w:tc>
          <w:tcPr>
            <w:tcW w:w="3998" w:type="dxa"/>
            <w:tcBorders>
              <w:top w:val="single" w:sz="4" w:space="0" w:color="000000"/>
              <w:left w:val="single" w:sz="4" w:space="0" w:color="000000"/>
              <w:bottom w:val="single" w:sz="4" w:space="0" w:color="000000"/>
            </w:tcBorders>
            <w:vAlign w:val="center"/>
          </w:tcPr>
          <w:p w14:paraId="55B2B65F" w14:textId="77777777" w:rsidR="00895E1B" w:rsidRPr="00BF4414" w:rsidRDefault="00895E1B" w:rsidP="00F63CC7">
            <w:pPr>
              <w:pStyle w:val="normalwithoutspacing"/>
              <w:jc w:val="left"/>
              <w:rPr>
                <w:rFonts w:cs="Tahoma"/>
              </w:rPr>
            </w:pPr>
            <w:r w:rsidRPr="00BF4414">
              <w:rPr>
                <w:rFonts w:cs="Tahoma"/>
              </w:rPr>
              <w:t>Πόλη</w:t>
            </w:r>
          </w:p>
        </w:tc>
        <w:tc>
          <w:tcPr>
            <w:tcW w:w="5376" w:type="dxa"/>
            <w:tcBorders>
              <w:top w:val="single" w:sz="4" w:space="0" w:color="000000"/>
              <w:left w:val="single" w:sz="4" w:space="0" w:color="000000"/>
              <w:bottom w:val="single" w:sz="4" w:space="0" w:color="000000"/>
              <w:right w:val="single" w:sz="4" w:space="0" w:color="000000"/>
            </w:tcBorders>
            <w:vAlign w:val="center"/>
          </w:tcPr>
          <w:p w14:paraId="440B3A0C" w14:textId="77777777" w:rsidR="00895E1B" w:rsidRPr="00BF4414" w:rsidRDefault="00895E1B" w:rsidP="00F63CC7">
            <w:pPr>
              <w:pStyle w:val="normalwithoutspacing"/>
              <w:snapToGrid w:val="0"/>
              <w:jc w:val="left"/>
              <w:rPr>
                <w:rFonts w:cs="Tahoma"/>
                <w:highlight w:val="cyan"/>
              </w:rPr>
            </w:pPr>
            <w:r w:rsidRPr="00F37B9B">
              <w:rPr>
                <w:rFonts w:cs="Tahoma"/>
                <w:szCs w:val="22"/>
              </w:rPr>
              <w:t>Καλλιθέα</w:t>
            </w:r>
          </w:p>
        </w:tc>
      </w:tr>
      <w:tr w:rsidR="00895E1B" w:rsidRPr="00BF4414" w14:paraId="4F8D1217" w14:textId="77777777" w:rsidTr="00F63CC7">
        <w:tc>
          <w:tcPr>
            <w:tcW w:w="3998" w:type="dxa"/>
            <w:tcBorders>
              <w:top w:val="single" w:sz="4" w:space="0" w:color="000000"/>
              <w:left w:val="single" w:sz="4" w:space="0" w:color="000000"/>
              <w:bottom w:val="single" w:sz="4" w:space="0" w:color="000000"/>
            </w:tcBorders>
            <w:vAlign w:val="center"/>
          </w:tcPr>
          <w:p w14:paraId="1654893B" w14:textId="77777777" w:rsidR="00895E1B" w:rsidRPr="00BF4414" w:rsidRDefault="00895E1B" w:rsidP="00F63CC7">
            <w:pPr>
              <w:pStyle w:val="normalwithoutspacing"/>
              <w:jc w:val="left"/>
              <w:rPr>
                <w:rFonts w:cs="Tahoma"/>
              </w:rPr>
            </w:pPr>
            <w:r w:rsidRPr="00BF4414">
              <w:rPr>
                <w:rFonts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vAlign w:val="center"/>
          </w:tcPr>
          <w:p w14:paraId="442160D8" w14:textId="77777777" w:rsidR="00895E1B" w:rsidRPr="00BF4414" w:rsidRDefault="00895E1B" w:rsidP="00F63CC7">
            <w:pPr>
              <w:pStyle w:val="normalwithoutspacing"/>
              <w:snapToGrid w:val="0"/>
              <w:jc w:val="left"/>
              <w:rPr>
                <w:rFonts w:cs="Tahoma"/>
                <w:highlight w:val="cyan"/>
              </w:rPr>
            </w:pPr>
            <w:r>
              <w:rPr>
                <w:rFonts w:cs="Tahoma"/>
                <w:szCs w:val="22"/>
              </w:rPr>
              <w:t>176 71</w:t>
            </w:r>
          </w:p>
        </w:tc>
      </w:tr>
      <w:tr w:rsidR="00AA49D9" w:rsidRPr="00BF4414" w14:paraId="4A4B6C77" w14:textId="77777777" w:rsidTr="00F63CC7">
        <w:tc>
          <w:tcPr>
            <w:tcW w:w="3998" w:type="dxa"/>
            <w:tcBorders>
              <w:top w:val="single" w:sz="4" w:space="0" w:color="000000"/>
              <w:left w:val="single" w:sz="4" w:space="0" w:color="000000"/>
              <w:bottom w:val="single" w:sz="4" w:space="0" w:color="000000"/>
            </w:tcBorders>
            <w:vAlign w:val="center"/>
          </w:tcPr>
          <w:p w14:paraId="71FBCB1A" w14:textId="77777777" w:rsidR="00AA49D9" w:rsidRPr="00BF4414" w:rsidRDefault="00AA49D9" w:rsidP="00F63CC7">
            <w:pPr>
              <w:pStyle w:val="normalwithoutspacing"/>
              <w:jc w:val="left"/>
              <w:rPr>
                <w:rFonts w:cs="Tahoma"/>
              </w:rPr>
            </w:pPr>
            <w:r w:rsidRPr="00BF4414">
              <w:rPr>
                <w:rFonts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vAlign w:val="center"/>
          </w:tcPr>
          <w:p w14:paraId="63ABA0F9" w14:textId="77777777" w:rsidR="00AA49D9" w:rsidRPr="00BF4414" w:rsidRDefault="00AA49D9" w:rsidP="00F63CC7">
            <w:pPr>
              <w:pStyle w:val="normalwithoutspacing"/>
              <w:snapToGrid w:val="0"/>
              <w:jc w:val="left"/>
              <w:rPr>
                <w:rFonts w:cs="Tahoma"/>
                <w:szCs w:val="22"/>
              </w:rPr>
            </w:pPr>
            <w:r w:rsidRPr="00BF4414">
              <w:rPr>
                <w:rFonts w:cs="Tahoma"/>
                <w:szCs w:val="22"/>
              </w:rPr>
              <w:t>ΕΛΛΑΔΑ</w:t>
            </w:r>
          </w:p>
        </w:tc>
      </w:tr>
      <w:tr w:rsidR="00AA49D9" w:rsidRPr="00BF4414" w14:paraId="4843EB8C" w14:textId="77777777" w:rsidTr="00F63CC7">
        <w:tc>
          <w:tcPr>
            <w:tcW w:w="3998" w:type="dxa"/>
            <w:tcBorders>
              <w:top w:val="single" w:sz="4" w:space="0" w:color="000000"/>
              <w:left w:val="single" w:sz="4" w:space="0" w:color="000000"/>
              <w:bottom w:val="single" w:sz="4" w:space="0" w:color="000000"/>
            </w:tcBorders>
            <w:vAlign w:val="center"/>
          </w:tcPr>
          <w:p w14:paraId="4A8CDC4F" w14:textId="77777777" w:rsidR="00AA49D9" w:rsidRPr="00BF4414" w:rsidRDefault="00AA49D9" w:rsidP="00F63CC7">
            <w:pPr>
              <w:pStyle w:val="normalwithoutspacing"/>
              <w:jc w:val="left"/>
              <w:rPr>
                <w:rFonts w:cs="Tahoma"/>
                <w:szCs w:val="22"/>
              </w:rPr>
            </w:pPr>
            <w:r w:rsidRPr="00BF4414">
              <w:rPr>
                <w:rFonts w:cs="Tahoma"/>
                <w:szCs w:val="22"/>
              </w:rPr>
              <w:t>Κωδικός ΝUTS</w:t>
            </w:r>
            <w:r w:rsidRPr="00BF4414">
              <w:rPr>
                <w:rStyle w:val="WW-FootnoteReference"/>
                <w:rFonts w:cs="Tahoma"/>
                <w:szCs w:val="22"/>
              </w:rPr>
              <w:footnoteReference w:id="1"/>
            </w:r>
          </w:p>
        </w:tc>
        <w:tc>
          <w:tcPr>
            <w:tcW w:w="5376" w:type="dxa"/>
            <w:tcBorders>
              <w:top w:val="single" w:sz="4" w:space="0" w:color="000000"/>
              <w:left w:val="single" w:sz="4" w:space="0" w:color="000000"/>
              <w:bottom w:val="single" w:sz="4" w:space="0" w:color="000000"/>
              <w:right w:val="single" w:sz="4" w:space="0" w:color="000000"/>
            </w:tcBorders>
            <w:vAlign w:val="center"/>
          </w:tcPr>
          <w:p w14:paraId="18EC9CB1" w14:textId="77777777" w:rsidR="00AA49D9" w:rsidRPr="00BF4414" w:rsidRDefault="00AA49D9" w:rsidP="00F63CC7">
            <w:pPr>
              <w:pStyle w:val="normalwithoutspacing"/>
              <w:snapToGrid w:val="0"/>
              <w:jc w:val="left"/>
              <w:rPr>
                <w:rFonts w:cs="Tahoma"/>
                <w:szCs w:val="22"/>
                <w:lang w:val="de-DE"/>
              </w:rPr>
            </w:pPr>
            <w:r w:rsidRPr="00BF4414">
              <w:rPr>
                <w:rFonts w:cs="Tahoma"/>
                <w:szCs w:val="22"/>
                <w:lang w:val="de-DE"/>
              </w:rPr>
              <w:t>EL304</w:t>
            </w:r>
          </w:p>
        </w:tc>
      </w:tr>
      <w:tr w:rsidR="00AA49D9" w:rsidRPr="00BF4414" w14:paraId="7FFD503F" w14:textId="77777777" w:rsidTr="00F63CC7">
        <w:tc>
          <w:tcPr>
            <w:tcW w:w="3998" w:type="dxa"/>
            <w:tcBorders>
              <w:top w:val="single" w:sz="4" w:space="0" w:color="000000"/>
              <w:left w:val="single" w:sz="4" w:space="0" w:color="000000"/>
              <w:bottom w:val="single" w:sz="4" w:space="0" w:color="000000"/>
            </w:tcBorders>
            <w:vAlign w:val="center"/>
          </w:tcPr>
          <w:p w14:paraId="70B02B01" w14:textId="77777777" w:rsidR="00AA49D9" w:rsidRPr="00BF4414" w:rsidRDefault="00AA49D9" w:rsidP="00F63CC7">
            <w:pPr>
              <w:pStyle w:val="normalwithoutspacing"/>
              <w:jc w:val="left"/>
              <w:rPr>
                <w:rFonts w:cs="Tahoma"/>
              </w:rPr>
            </w:pPr>
            <w:r w:rsidRPr="00BF4414">
              <w:rPr>
                <w:rFonts w:cs="Tahoma"/>
              </w:rPr>
              <w:t>Τηλέφωνο</w:t>
            </w:r>
          </w:p>
        </w:tc>
        <w:tc>
          <w:tcPr>
            <w:tcW w:w="5376" w:type="dxa"/>
            <w:tcBorders>
              <w:top w:val="single" w:sz="4" w:space="0" w:color="000000"/>
              <w:left w:val="single" w:sz="4" w:space="0" w:color="000000"/>
              <w:bottom w:val="single" w:sz="4" w:space="0" w:color="000000"/>
              <w:right w:val="single" w:sz="4" w:space="0" w:color="000000"/>
            </w:tcBorders>
            <w:vAlign w:val="center"/>
          </w:tcPr>
          <w:p w14:paraId="316EBAB4" w14:textId="77777777" w:rsidR="00AA49D9" w:rsidRPr="00BF4414" w:rsidRDefault="00AA49D9" w:rsidP="00F63CC7">
            <w:pPr>
              <w:pStyle w:val="normalwithoutspacing"/>
              <w:snapToGrid w:val="0"/>
              <w:jc w:val="left"/>
              <w:rPr>
                <w:rFonts w:cs="Tahoma"/>
                <w:highlight w:val="cyan"/>
              </w:rPr>
            </w:pPr>
            <w:r w:rsidRPr="00BF4414">
              <w:rPr>
                <w:rFonts w:cs="Tahoma"/>
                <w:szCs w:val="22"/>
                <w:lang w:val="en-US"/>
              </w:rPr>
              <w:t>213 1300700</w:t>
            </w:r>
          </w:p>
        </w:tc>
      </w:tr>
      <w:tr w:rsidR="00AA49D9" w:rsidRPr="00BF4414" w14:paraId="656554B8" w14:textId="77777777" w:rsidTr="00F63CC7">
        <w:tc>
          <w:tcPr>
            <w:tcW w:w="3998" w:type="dxa"/>
            <w:tcBorders>
              <w:top w:val="single" w:sz="4" w:space="0" w:color="000000"/>
              <w:left w:val="single" w:sz="4" w:space="0" w:color="000000"/>
              <w:bottom w:val="single" w:sz="4" w:space="0" w:color="000000"/>
            </w:tcBorders>
            <w:vAlign w:val="center"/>
          </w:tcPr>
          <w:p w14:paraId="33FC7E51" w14:textId="77777777" w:rsidR="00AA49D9" w:rsidRPr="00BF4414" w:rsidRDefault="00AA49D9" w:rsidP="00F63CC7">
            <w:pPr>
              <w:pStyle w:val="normalwithoutspacing"/>
              <w:jc w:val="left"/>
              <w:rPr>
                <w:rFonts w:cs="Tahoma"/>
              </w:rPr>
            </w:pPr>
            <w:r w:rsidRPr="00BF4414">
              <w:rPr>
                <w:rFonts w:cs="Tahoma"/>
              </w:rPr>
              <w:t>Φαξ</w:t>
            </w:r>
          </w:p>
        </w:tc>
        <w:tc>
          <w:tcPr>
            <w:tcW w:w="5376" w:type="dxa"/>
            <w:tcBorders>
              <w:top w:val="single" w:sz="4" w:space="0" w:color="000000"/>
              <w:left w:val="single" w:sz="4" w:space="0" w:color="000000"/>
              <w:bottom w:val="single" w:sz="4" w:space="0" w:color="000000"/>
              <w:right w:val="single" w:sz="4" w:space="0" w:color="000000"/>
            </w:tcBorders>
            <w:vAlign w:val="center"/>
          </w:tcPr>
          <w:p w14:paraId="7886C5F6" w14:textId="77777777" w:rsidR="00AA49D9" w:rsidRPr="00BF4414" w:rsidRDefault="00AA49D9" w:rsidP="00F63CC7">
            <w:pPr>
              <w:pStyle w:val="normalwithoutspacing"/>
              <w:snapToGrid w:val="0"/>
              <w:jc w:val="left"/>
              <w:rPr>
                <w:rFonts w:cs="Tahoma"/>
                <w:highlight w:val="cyan"/>
              </w:rPr>
            </w:pPr>
            <w:r w:rsidRPr="00BF4414">
              <w:rPr>
                <w:rFonts w:cs="Tahoma"/>
                <w:szCs w:val="22"/>
                <w:lang w:val="en-US"/>
              </w:rPr>
              <w:t>213 1300801</w:t>
            </w:r>
          </w:p>
        </w:tc>
      </w:tr>
      <w:tr w:rsidR="00AA49D9" w:rsidRPr="00BF4414" w14:paraId="7495326D" w14:textId="77777777" w:rsidTr="00F63CC7">
        <w:tc>
          <w:tcPr>
            <w:tcW w:w="3998" w:type="dxa"/>
            <w:tcBorders>
              <w:top w:val="single" w:sz="4" w:space="0" w:color="000000"/>
              <w:left w:val="single" w:sz="4" w:space="0" w:color="000000"/>
              <w:bottom w:val="single" w:sz="4" w:space="0" w:color="000000"/>
            </w:tcBorders>
            <w:vAlign w:val="center"/>
          </w:tcPr>
          <w:p w14:paraId="7B6FF57A" w14:textId="77777777" w:rsidR="00AA49D9" w:rsidRPr="00BF4414" w:rsidRDefault="00AA49D9" w:rsidP="00F63CC7">
            <w:pPr>
              <w:pStyle w:val="normalwithoutspacing"/>
              <w:jc w:val="left"/>
              <w:rPr>
                <w:rFonts w:cs="Tahoma"/>
              </w:rPr>
            </w:pPr>
            <w:r w:rsidRPr="00BF4414">
              <w:rPr>
                <w:rFonts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vAlign w:val="center"/>
          </w:tcPr>
          <w:p w14:paraId="112932F9" w14:textId="77777777" w:rsidR="00AA49D9" w:rsidRPr="00BF4414" w:rsidRDefault="00071ABC" w:rsidP="00F63CC7">
            <w:pPr>
              <w:pStyle w:val="normalwithoutspacing"/>
              <w:snapToGrid w:val="0"/>
              <w:jc w:val="left"/>
              <w:rPr>
                <w:rFonts w:cs="Tahoma"/>
                <w:highlight w:val="cyan"/>
              </w:rPr>
            </w:pPr>
            <w:hyperlink r:id="rId16" w:history="1">
              <w:r w:rsidRPr="006B78D9">
                <w:rPr>
                  <w:rStyle w:val="-"/>
                  <w:rFonts w:cs="Tahoma"/>
                  <w:szCs w:val="22"/>
                  <w:lang w:val="en-US"/>
                </w:rPr>
                <w:t>info@ktpae.gr</w:t>
              </w:r>
            </w:hyperlink>
          </w:p>
        </w:tc>
      </w:tr>
      <w:tr w:rsidR="00AA49D9" w:rsidRPr="00BF4414" w14:paraId="7EDF652C" w14:textId="77777777" w:rsidTr="00F63CC7">
        <w:tc>
          <w:tcPr>
            <w:tcW w:w="3998" w:type="dxa"/>
            <w:tcBorders>
              <w:top w:val="single" w:sz="4" w:space="0" w:color="000000"/>
              <w:left w:val="single" w:sz="4" w:space="0" w:color="000000"/>
              <w:bottom w:val="single" w:sz="4" w:space="0" w:color="000000"/>
            </w:tcBorders>
            <w:vAlign w:val="center"/>
          </w:tcPr>
          <w:p w14:paraId="1ABC73BD" w14:textId="77777777" w:rsidR="00AA49D9" w:rsidRPr="00BF4414" w:rsidRDefault="00AA49D9" w:rsidP="00F63CC7">
            <w:pPr>
              <w:pStyle w:val="normalwithoutspacing"/>
              <w:jc w:val="left"/>
              <w:rPr>
                <w:rFonts w:cs="Tahoma"/>
              </w:rPr>
            </w:pPr>
            <w:r w:rsidRPr="00BF4414">
              <w:rPr>
                <w:rFonts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vAlign w:val="center"/>
          </w:tcPr>
          <w:p w14:paraId="4AB0E21E" w14:textId="7449229E" w:rsidR="00AA49D9" w:rsidRPr="00BF4414" w:rsidRDefault="00FD73A2" w:rsidP="00F63CC7">
            <w:pPr>
              <w:pStyle w:val="normalwithoutspacing"/>
              <w:snapToGrid w:val="0"/>
              <w:jc w:val="left"/>
              <w:rPr>
                <w:rFonts w:cs="Tahoma"/>
                <w:highlight w:val="cyan"/>
              </w:rPr>
            </w:pPr>
            <w:r>
              <w:rPr>
                <w:rFonts w:cs="Tahoma"/>
              </w:rPr>
              <w:t>Σπύρου Δώρα</w:t>
            </w:r>
          </w:p>
        </w:tc>
      </w:tr>
      <w:tr w:rsidR="00AA49D9" w:rsidRPr="00BF4414" w14:paraId="7B034C75" w14:textId="77777777" w:rsidTr="00F63CC7">
        <w:tc>
          <w:tcPr>
            <w:tcW w:w="3998" w:type="dxa"/>
            <w:tcBorders>
              <w:top w:val="single" w:sz="4" w:space="0" w:color="000000"/>
              <w:left w:val="single" w:sz="4" w:space="0" w:color="000000"/>
              <w:bottom w:val="single" w:sz="4" w:space="0" w:color="000000"/>
            </w:tcBorders>
            <w:vAlign w:val="center"/>
          </w:tcPr>
          <w:p w14:paraId="5B3945BD" w14:textId="77777777" w:rsidR="00AA49D9" w:rsidRPr="00BF4414" w:rsidRDefault="00AA49D9" w:rsidP="00F63CC7">
            <w:pPr>
              <w:pStyle w:val="normalwithoutspacing"/>
              <w:jc w:val="left"/>
              <w:rPr>
                <w:rFonts w:cs="Tahoma"/>
              </w:rPr>
            </w:pPr>
            <w:r w:rsidRPr="00BF4414">
              <w:rPr>
                <w:rFonts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vAlign w:val="center"/>
          </w:tcPr>
          <w:p w14:paraId="3F354E22" w14:textId="77777777" w:rsidR="00AA49D9" w:rsidRPr="00BF4414" w:rsidRDefault="00071ABC" w:rsidP="00F63CC7">
            <w:pPr>
              <w:pStyle w:val="normalwithoutspacing"/>
              <w:snapToGrid w:val="0"/>
              <w:jc w:val="left"/>
              <w:rPr>
                <w:rFonts w:cs="Tahoma"/>
                <w:highlight w:val="cyan"/>
                <w:lang w:val="en-US"/>
              </w:rPr>
            </w:pPr>
            <w:hyperlink r:id="rId17" w:history="1">
              <w:r w:rsidRPr="006B78D9">
                <w:rPr>
                  <w:rStyle w:val="-"/>
                  <w:rFonts w:cs="Tahoma"/>
                  <w:szCs w:val="22"/>
                </w:rPr>
                <w:t>http://www.ktpae.gr</w:t>
              </w:r>
            </w:hyperlink>
          </w:p>
        </w:tc>
      </w:tr>
      <w:tr w:rsidR="00DF0E87" w:rsidRPr="00DF0E87" w14:paraId="6936A56B" w14:textId="77777777" w:rsidTr="00F63CC7">
        <w:tc>
          <w:tcPr>
            <w:tcW w:w="3998" w:type="dxa"/>
            <w:tcBorders>
              <w:top w:val="single" w:sz="4" w:space="0" w:color="000000"/>
              <w:left w:val="single" w:sz="4" w:space="0" w:color="000000"/>
              <w:bottom w:val="single" w:sz="4" w:space="0" w:color="000000"/>
            </w:tcBorders>
            <w:vAlign w:val="center"/>
          </w:tcPr>
          <w:p w14:paraId="6F9BBC61" w14:textId="22991D5E" w:rsidR="00DF0E87" w:rsidRPr="00DF0E87" w:rsidRDefault="00DF0E87" w:rsidP="00F63CC7">
            <w:pPr>
              <w:pStyle w:val="normalwithoutspacing"/>
              <w:jc w:val="left"/>
              <w:rPr>
                <w:rFonts w:cs="Tahoma"/>
              </w:rPr>
            </w:pPr>
            <w:r>
              <w:rPr>
                <w:rFonts w:cs="Tahoma"/>
              </w:rPr>
              <w:t>Διεύθυνση του προφίλ αγοραστή στο διαδίκτυο (</w:t>
            </w:r>
            <w:r>
              <w:rPr>
                <w:rFonts w:cs="Tahoma"/>
                <w:lang w:val="en-US"/>
              </w:rPr>
              <w:t>URL</w:t>
            </w:r>
            <w:r w:rsidRPr="00F63CC7">
              <w:rPr>
                <w:rFonts w:cs="Tahoma"/>
              </w:rPr>
              <w:t>)</w:t>
            </w:r>
          </w:p>
        </w:tc>
        <w:tc>
          <w:tcPr>
            <w:tcW w:w="5376" w:type="dxa"/>
            <w:tcBorders>
              <w:top w:val="single" w:sz="4" w:space="0" w:color="000000"/>
              <w:left w:val="single" w:sz="4" w:space="0" w:color="000000"/>
              <w:bottom w:val="single" w:sz="4" w:space="0" w:color="000000"/>
              <w:right w:val="single" w:sz="4" w:space="0" w:color="000000"/>
            </w:tcBorders>
            <w:vAlign w:val="center"/>
          </w:tcPr>
          <w:p w14:paraId="4496D358" w14:textId="1801E72D" w:rsidR="00DF0E87" w:rsidRDefault="00DF0E87" w:rsidP="00F63CC7">
            <w:pPr>
              <w:pStyle w:val="normalwithoutspacing"/>
              <w:snapToGrid w:val="0"/>
              <w:jc w:val="left"/>
            </w:pPr>
            <w:hyperlink r:id="rId18" w:history="1">
              <w:r w:rsidRPr="006B78D9">
                <w:rPr>
                  <w:rStyle w:val="-"/>
                  <w:rFonts w:cs="Tahoma"/>
                  <w:szCs w:val="22"/>
                </w:rPr>
                <w:t>http://www.ktpae.gr</w:t>
              </w:r>
            </w:hyperlink>
          </w:p>
        </w:tc>
      </w:tr>
    </w:tbl>
    <w:p w14:paraId="48992A1A" w14:textId="77777777" w:rsidR="00180C9E" w:rsidRPr="00BF4414" w:rsidRDefault="00180C9E" w:rsidP="00210C9C">
      <w:pPr>
        <w:pStyle w:val="normalwithoutspacing"/>
        <w:rPr>
          <w:rFonts w:cs="Tahoma"/>
        </w:rPr>
      </w:pPr>
    </w:p>
    <w:p w14:paraId="36F0FC31" w14:textId="77777777" w:rsidR="00180C9E" w:rsidRPr="00BF4414" w:rsidRDefault="00180C9E">
      <w:pPr>
        <w:pStyle w:val="normalwithoutspacing"/>
        <w:rPr>
          <w:rFonts w:cs="Tahoma"/>
        </w:rPr>
      </w:pPr>
      <w:r w:rsidRPr="00BF4414">
        <w:rPr>
          <w:rFonts w:cs="Tahoma"/>
          <w:b/>
        </w:rPr>
        <w:t xml:space="preserve">Είδος Αναθέτουσας Αρχής </w:t>
      </w:r>
    </w:p>
    <w:p w14:paraId="5607A7FC" w14:textId="4DC4BA5E" w:rsidR="00180C9E" w:rsidRPr="00BF4414" w:rsidRDefault="00AA49D9">
      <w:pPr>
        <w:pStyle w:val="normalwithoutspacing"/>
        <w:rPr>
          <w:rFonts w:eastAsia="Calibri" w:cs="Tahoma"/>
        </w:rPr>
      </w:pPr>
      <w:r w:rsidRPr="00BF4414">
        <w:rPr>
          <w:rFonts w:cs="Tahoma"/>
        </w:rPr>
        <w:t xml:space="preserve">Η Αναθέτουσα Αρχή είναι </w:t>
      </w:r>
      <w:r w:rsidR="00E805B4">
        <w:rPr>
          <w:rFonts w:cs="Tahoma"/>
        </w:rPr>
        <w:t xml:space="preserve">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00E805B4">
        <w:rPr>
          <w:rFonts w:cs="Tahoma"/>
        </w:rPr>
        <w:t>Υποτομέας</w:t>
      </w:r>
      <w:proofErr w:type="spellEnd"/>
      <w:r w:rsidR="00E805B4">
        <w:rPr>
          <w:rFonts w:cs="Tahoma"/>
        </w:rPr>
        <w:t xml:space="preserve"> Νομικά Πρόσωπα Κεντρικής Κυβέρνησης και Δημόσιες Επιχειρήσεις</w:t>
      </w:r>
      <w:r w:rsidR="00F92C17" w:rsidRPr="00BF4414">
        <w:rPr>
          <w:rFonts w:cs="Tahoma"/>
        </w:rPr>
        <w:t>.</w:t>
      </w:r>
    </w:p>
    <w:p w14:paraId="7EC4539F" w14:textId="77777777" w:rsidR="00180C9E" w:rsidRPr="00BF4414" w:rsidRDefault="00180C9E">
      <w:pPr>
        <w:pStyle w:val="normalwithoutspacing"/>
        <w:rPr>
          <w:rFonts w:eastAsia="Calibri" w:cs="Tahoma"/>
        </w:rPr>
      </w:pPr>
    </w:p>
    <w:p w14:paraId="4CC8FC3D" w14:textId="77777777" w:rsidR="00180C9E" w:rsidRPr="00BF4414" w:rsidRDefault="00180C9E">
      <w:pPr>
        <w:pStyle w:val="normalwithoutspacing"/>
        <w:rPr>
          <w:rFonts w:cs="Tahoma"/>
        </w:rPr>
      </w:pPr>
      <w:r w:rsidRPr="00BF4414">
        <w:rPr>
          <w:rFonts w:cs="Tahoma"/>
          <w:b/>
        </w:rPr>
        <w:t>Κύρια δραστηριότητα Α.Α.</w:t>
      </w:r>
    </w:p>
    <w:p w14:paraId="55818534" w14:textId="77777777" w:rsidR="00AA49D9" w:rsidRPr="00BF4414" w:rsidRDefault="00AA49D9">
      <w:pPr>
        <w:pStyle w:val="normalwithoutspacing"/>
        <w:ind w:left="567" w:hanging="567"/>
        <w:rPr>
          <w:rFonts w:cs="Tahoma"/>
        </w:rPr>
      </w:pPr>
      <w:r w:rsidRPr="00BF4414">
        <w:rPr>
          <w:rFonts w:cs="Tahoma"/>
        </w:rPr>
        <w:t>Η κύρια δραστηριότητα της Αναθέτουσας Αρχής είναι «Γενικές Δημόσιες Υπηρεσίες».</w:t>
      </w:r>
    </w:p>
    <w:p w14:paraId="64DFFBF2" w14:textId="77777777" w:rsidR="00AA49D9" w:rsidRPr="00BF4414" w:rsidRDefault="00AA49D9">
      <w:pPr>
        <w:pStyle w:val="normalwithoutspacing"/>
        <w:ind w:left="567" w:hanging="567"/>
        <w:rPr>
          <w:rFonts w:cs="Tahoma"/>
        </w:rPr>
      </w:pPr>
      <w:r w:rsidRPr="00BF4414">
        <w:rPr>
          <w:rFonts w:cs="Tahoma"/>
        </w:rPr>
        <w:t>Εφαρμοστέο εθνικό δίκαιο είναι το Ελληνικό</w:t>
      </w:r>
      <w:r w:rsidR="002B27AF" w:rsidRPr="002B27AF">
        <w:rPr>
          <w:rFonts w:cs="Tahoma"/>
        </w:rPr>
        <w:t>.</w:t>
      </w:r>
      <w:r w:rsidRPr="00BF4414">
        <w:rPr>
          <w:rFonts w:cs="Tahoma"/>
        </w:rPr>
        <w:t xml:space="preserve"> </w:t>
      </w:r>
    </w:p>
    <w:p w14:paraId="7FD16DDE" w14:textId="77777777" w:rsidR="00AA49D9" w:rsidRPr="00BF4414" w:rsidRDefault="00AA49D9">
      <w:pPr>
        <w:pStyle w:val="normalwithoutspacing"/>
        <w:ind w:left="567" w:hanging="567"/>
        <w:rPr>
          <w:rFonts w:cs="Tahoma"/>
        </w:rPr>
      </w:pPr>
      <w:r w:rsidRPr="00BF4414">
        <w:rPr>
          <w:rFonts w:cs="Tahoma"/>
          <w:b/>
        </w:rPr>
        <w:t xml:space="preserve">Στοιχεία Επικοινωνίας </w:t>
      </w:r>
    </w:p>
    <w:p w14:paraId="2070E0A0" w14:textId="219ABBA5" w:rsidR="00AA49D9" w:rsidRDefault="00AA49D9">
      <w:pPr>
        <w:pStyle w:val="normalwithoutspacing"/>
        <w:rPr>
          <w:rFonts w:cs="Tahoma"/>
        </w:rPr>
      </w:pPr>
      <w:r w:rsidRPr="00BF4414">
        <w:rPr>
          <w:rFonts w:cs="Tahoma"/>
        </w:rPr>
        <w:t>α)</w:t>
      </w:r>
      <w:r w:rsidRPr="00BF4414">
        <w:rPr>
          <w:rFonts w:cs="Tahoma"/>
        </w:rPr>
        <w:tab/>
        <w:t xml:space="preserve">Τα έγγραφα της σύμβασης είναι διαθέσιμα για ελεύθερη, πλήρη, άμεση &amp; δωρεάν ηλεκτρονική πρόσβαση μέσω της διαδικτυακής πύλης </w:t>
      </w:r>
      <w:hyperlink r:id="rId19" w:history="1">
        <w:r w:rsidR="00DC26BB" w:rsidRPr="00592043">
          <w:rPr>
            <w:rStyle w:val="-"/>
            <w:rFonts w:cs="Tahoma"/>
          </w:rPr>
          <w:t>www.promitheus.gov.gr</w:t>
        </w:r>
      </w:hyperlink>
      <w:r w:rsidR="00DC26BB">
        <w:rPr>
          <w:rFonts w:cs="Tahoma"/>
        </w:rPr>
        <w:t xml:space="preserve"> </w:t>
      </w:r>
      <w:r w:rsidR="008977CF" w:rsidRPr="009D045B">
        <w:rPr>
          <w:rFonts w:cs="Tahoma"/>
        </w:rPr>
        <w:t>του ΟΠΣ ΕΣΗΔΗΣ</w:t>
      </w:r>
      <w:r w:rsidRPr="00BF4414">
        <w:rPr>
          <w:rFonts w:cs="Tahoma"/>
        </w:rPr>
        <w:t xml:space="preserve"> και μέσω της διαδικτυακής πύλης της Αναθέτουσας Αρχής </w:t>
      </w:r>
      <w:hyperlink r:id="rId20" w:history="1">
        <w:r w:rsidR="00867722" w:rsidRPr="00ED2797">
          <w:rPr>
            <w:rStyle w:val="-"/>
            <w:rFonts w:cs="Tahoma"/>
          </w:rPr>
          <w:t>http://www.ktpae.gr</w:t>
        </w:r>
      </w:hyperlink>
    </w:p>
    <w:p w14:paraId="25662116" w14:textId="21935E8D" w:rsidR="00867722" w:rsidRPr="00BF4414" w:rsidRDefault="00867722">
      <w:pPr>
        <w:pStyle w:val="normalwithoutspacing"/>
        <w:rPr>
          <w:rFonts w:cs="Tahoma"/>
        </w:rPr>
      </w:pPr>
      <w:r w:rsidRPr="00867722">
        <w:rPr>
          <w:rFonts w:cs="Tahoma"/>
        </w:rPr>
        <w:t xml:space="preserve">Κάθε είδους επικοινωνία και ανταλλαγή πληροφοριών πραγματοποιείται μέσω του ΕΣΗΔΗΣ Προμήθειες και Υπηρεσίες (εφεξής ΕΣΗΔΗΣ), το οποίο είναι </w:t>
      </w:r>
      <w:proofErr w:type="spellStart"/>
      <w:r w:rsidRPr="00867722">
        <w:rPr>
          <w:rFonts w:cs="Tahoma"/>
        </w:rPr>
        <w:t>προσβάσιμο</w:t>
      </w:r>
      <w:proofErr w:type="spellEnd"/>
      <w:r w:rsidRPr="00867722">
        <w:rPr>
          <w:rFonts w:cs="Tahoma"/>
        </w:rPr>
        <w:t xml:space="preserve"> από τη Διαδικτυακή Πύλη (</w:t>
      </w:r>
      <w:hyperlink r:id="rId21" w:history="1">
        <w:r w:rsidR="00783665" w:rsidRPr="00592043">
          <w:rPr>
            <w:rStyle w:val="-"/>
            <w:rFonts w:cs="Tahoma"/>
          </w:rPr>
          <w:t>www.promitheus.gov.gr</w:t>
        </w:r>
      </w:hyperlink>
      <w:r w:rsidRPr="00867722">
        <w:rPr>
          <w:rFonts w:cs="Tahoma"/>
        </w:rPr>
        <w:t>) του ΟΠΣ ΕΣΗΔΗΣ</w:t>
      </w:r>
      <w:r w:rsidR="00783665">
        <w:rPr>
          <w:rFonts w:cs="Tahoma"/>
        </w:rPr>
        <w:t>.</w:t>
      </w:r>
    </w:p>
    <w:p w14:paraId="5A0FFCFE" w14:textId="77777777" w:rsidR="0057585A" w:rsidRPr="00BF4414" w:rsidRDefault="00AA49D9">
      <w:pPr>
        <w:pStyle w:val="normalwithoutspacing"/>
        <w:ind w:left="567" w:hanging="567"/>
        <w:rPr>
          <w:rFonts w:cs="Tahoma"/>
        </w:rPr>
      </w:pPr>
      <w:r w:rsidRPr="00BF4414">
        <w:rPr>
          <w:rFonts w:cs="Tahoma"/>
        </w:rPr>
        <w:t>β)</w:t>
      </w:r>
      <w:r w:rsidRPr="00BF4414">
        <w:rPr>
          <w:rFonts w:cs="Tahoma"/>
        </w:rPr>
        <w:tab/>
        <w:t xml:space="preserve">Οι προσφορές πρέπει να υποβάλλονται ηλεκτρονικά στην διεύθυνση : </w:t>
      </w:r>
      <w:hyperlink r:id="rId22" w:history="1">
        <w:r w:rsidRPr="00BF4414">
          <w:rPr>
            <w:rStyle w:val="-"/>
            <w:rFonts w:cs="Tahoma"/>
            <w:lang w:val="en-GB"/>
          </w:rPr>
          <w:t>www</w:t>
        </w:r>
        <w:r w:rsidRPr="00BF4414">
          <w:rPr>
            <w:rStyle w:val="-"/>
            <w:rFonts w:cs="Tahoma"/>
          </w:rPr>
          <w:t>.</w:t>
        </w:r>
        <w:proofErr w:type="spellStart"/>
        <w:r w:rsidRPr="00BF4414">
          <w:rPr>
            <w:rStyle w:val="-"/>
            <w:rFonts w:cs="Tahoma"/>
            <w:lang w:val="en-GB"/>
          </w:rPr>
          <w:t>promitheus</w:t>
        </w:r>
        <w:proofErr w:type="spellEnd"/>
        <w:r w:rsidRPr="00BF4414">
          <w:rPr>
            <w:rStyle w:val="-"/>
            <w:rFonts w:cs="Tahoma"/>
          </w:rPr>
          <w:t>.</w:t>
        </w:r>
        <w:r w:rsidRPr="00BF4414">
          <w:rPr>
            <w:rStyle w:val="-"/>
            <w:rFonts w:cs="Tahoma"/>
            <w:lang w:val="en-GB"/>
          </w:rPr>
          <w:t>gov</w:t>
        </w:r>
        <w:r w:rsidRPr="00BF4414">
          <w:rPr>
            <w:rStyle w:val="-"/>
            <w:rFonts w:cs="Tahoma"/>
          </w:rPr>
          <w:t>.</w:t>
        </w:r>
        <w:r w:rsidRPr="00BF4414">
          <w:rPr>
            <w:rStyle w:val="-"/>
            <w:rFonts w:cs="Tahoma"/>
            <w:lang w:val="en-GB"/>
          </w:rPr>
          <w:t>gr</w:t>
        </w:r>
      </w:hyperlink>
    </w:p>
    <w:p w14:paraId="3269785D" w14:textId="77777777" w:rsidR="00AA49D9" w:rsidRPr="00BF4414" w:rsidRDefault="00AA49D9">
      <w:pPr>
        <w:pStyle w:val="normalwithoutspacing"/>
        <w:ind w:left="567" w:hanging="567"/>
        <w:rPr>
          <w:rFonts w:cs="Tahoma"/>
        </w:rPr>
      </w:pPr>
    </w:p>
    <w:p w14:paraId="133B4455" w14:textId="77777777" w:rsidR="00180C9E" w:rsidRPr="00BF4414" w:rsidRDefault="00180C9E">
      <w:pPr>
        <w:pStyle w:val="2"/>
        <w:rPr>
          <w:rFonts w:ascii="Tahoma" w:hAnsi="Tahoma" w:cs="Tahoma"/>
        </w:rPr>
      </w:pPr>
      <w:bookmarkStart w:id="10" w:name="_Toc197949941"/>
      <w:r w:rsidRPr="00BF4414">
        <w:rPr>
          <w:rFonts w:ascii="Tahoma" w:hAnsi="Tahoma" w:cs="Tahoma"/>
        </w:rPr>
        <w:t>Στοιχεία Διαδικασίας - Χρηματοδότηση</w:t>
      </w:r>
      <w:bookmarkEnd w:id="10"/>
    </w:p>
    <w:p w14:paraId="63B91B5D" w14:textId="77777777" w:rsidR="00180C9E" w:rsidRPr="00BF4414" w:rsidRDefault="00180C9E">
      <w:pPr>
        <w:rPr>
          <w:rFonts w:cs="Tahoma"/>
          <w:lang w:val="el-GR"/>
        </w:rPr>
      </w:pPr>
      <w:r w:rsidRPr="00BF4414">
        <w:rPr>
          <w:rFonts w:cs="Tahoma"/>
          <w:b/>
          <w:lang w:val="el-GR"/>
        </w:rPr>
        <w:t xml:space="preserve">Είδος διαδικασίας </w:t>
      </w:r>
    </w:p>
    <w:p w14:paraId="4F5B9840" w14:textId="072C2DDA" w:rsidR="00180C9E" w:rsidRPr="00BF4414" w:rsidRDefault="00180C9E">
      <w:pPr>
        <w:pStyle w:val="normalwithoutspacing"/>
        <w:rPr>
          <w:rFonts w:cs="Tahoma"/>
          <w:lang w:eastAsia="el-GR"/>
        </w:rPr>
      </w:pPr>
      <w:r w:rsidRPr="00BF4414">
        <w:rPr>
          <w:rFonts w:cs="Tahoma"/>
        </w:rPr>
        <w:lastRenderedPageBreak/>
        <w:t xml:space="preserve">Ο διαγωνισμός </w:t>
      </w:r>
      <w:r w:rsidR="006E06D2">
        <w:rPr>
          <w:rFonts w:cs="Tahoma"/>
        </w:rPr>
        <w:t xml:space="preserve">για την ανάδειξη οικονομικού φορέα που θα συμμετέχει στη </w:t>
      </w:r>
      <w:r w:rsidR="004F603C">
        <w:rPr>
          <w:rFonts w:cs="Tahoma"/>
        </w:rPr>
        <w:t>σύμβαση</w:t>
      </w:r>
      <w:r w:rsidR="006E06D2">
        <w:rPr>
          <w:rFonts w:cs="Tahoma"/>
        </w:rPr>
        <w:t xml:space="preserve"> </w:t>
      </w:r>
      <w:r w:rsidRPr="00BF4414">
        <w:rPr>
          <w:rFonts w:cs="Tahoma"/>
        </w:rPr>
        <w:t xml:space="preserve">θα διεξαχθεί με την ανοικτή </w:t>
      </w:r>
      <w:r w:rsidRPr="00070082">
        <w:rPr>
          <w:rFonts w:cs="Tahoma"/>
        </w:rPr>
        <w:t>διαδικασία του άρθρου 27 του ν. 4412/16</w:t>
      </w:r>
      <w:r w:rsidR="00AA739A" w:rsidRPr="00070082">
        <w:rPr>
          <w:rFonts w:cs="Tahoma"/>
        </w:rPr>
        <w:t>.</w:t>
      </w:r>
    </w:p>
    <w:p w14:paraId="07ECA472" w14:textId="59E9032F" w:rsidR="00180C9E" w:rsidRDefault="00180C9E">
      <w:pPr>
        <w:pStyle w:val="normalwithoutspacing"/>
        <w:rPr>
          <w:rFonts w:cs="Tahoma"/>
        </w:rPr>
      </w:pPr>
    </w:p>
    <w:p w14:paraId="5B2C05BA" w14:textId="42E4A0BD" w:rsidR="00F90E0E" w:rsidRDefault="00F90E0E">
      <w:pPr>
        <w:pStyle w:val="normalwithoutspacing"/>
        <w:rPr>
          <w:rFonts w:cs="Tahoma"/>
        </w:rPr>
      </w:pPr>
    </w:p>
    <w:p w14:paraId="57F74947" w14:textId="77777777" w:rsidR="00F90E0E" w:rsidRPr="00BF4414" w:rsidRDefault="00F90E0E">
      <w:pPr>
        <w:pStyle w:val="normalwithoutspacing"/>
        <w:rPr>
          <w:rFonts w:cs="Tahoma"/>
        </w:rPr>
      </w:pPr>
    </w:p>
    <w:p w14:paraId="1C6D710C" w14:textId="77777777" w:rsidR="00180C9E" w:rsidRPr="00BF4414" w:rsidRDefault="00180C9E">
      <w:pPr>
        <w:pStyle w:val="normalwithoutspacing"/>
        <w:rPr>
          <w:rFonts w:cs="Tahoma"/>
        </w:rPr>
      </w:pPr>
      <w:r w:rsidRPr="00BF4414">
        <w:rPr>
          <w:rFonts w:cs="Tahoma"/>
          <w:b/>
        </w:rPr>
        <w:t xml:space="preserve">Χρηματοδότηση της </w:t>
      </w:r>
      <w:r w:rsidR="00ED2D42" w:rsidRPr="00BF4414">
        <w:rPr>
          <w:rFonts w:cs="Tahoma"/>
          <w:b/>
        </w:rPr>
        <w:t>συμφωνίας - πλαίσιο</w:t>
      </w:r>
    </w:p>
    <w:p w14:paraId="2D96A5B6" w14:textId="77777777" w:rsidR="00B031E0" w:rsidRPr="00BF4414" w:rsidRDefault="00B031E0">
      <w:pPr>
        <w:pStyle w:val="normalwithoutspacing"/>
        <w:rPr>
          <w:rFonts w:cs="Tahoma"/>
        </w:rPr>
      </w:pPr>
      <w:r w:rsidRPr="00BF4414">
        <w:rPr>
          <w:rFonts w:cs="Tahoma"/>
        </w:rPr>
        <w:t xml:space="preserve">Φορέας χρηματοδότησης της παρούσας </w:t>
      </w:r>
      <w:r w:rsidR="00681398">
        <w:rPr>
          <w:rFonts w:cs="Tahoma"/>
        </w:rPr>
        <w:t>Συμφωνίας Πλαίσιο</w:t>
      </w:r>
      <w:r w:rsidR="00681398" w:rsidRPr="00BF4414">
        <w:rPr>
          <w:rFonts w:cs="Tahoma"/>
        </w:rPr>
        <w:t xml:space="preserve"> </w:t>
      </w:r>
      <w:r w:rsidRPr="00BF4414">
        <w:rPr>
          <w:rFonts w:cs="Tahoma"/>
        </w:rPr>
        <w:t xml:space="preserve">είναι το Υπουργείο Ψηφιακής Διακυβέρνησης. </w:t>
      </w:r>
    </w:p>
    <w:p w14:paraId="0B2ABB35" w14:textId="30B0D714" w:rsidR="00A27089" w:rsidRPr="00603221" w:rsidRDefault="00A27089" w:rsidP="008D6BB6">
      <w:pPr>
        <w:pStyle w:val="normalwithoutspacing"/>
      </w:pPr>
      <w:r w:rsidRPr="00603221">
        <w:t xml:space="preserve">Η παρούσα </w:t>
      </w:r>
      <w:r w:rsidR="008D6BB6">
        <w:t>Συμφωνία Πλαίσιο</w:t>
      </w:r>
      <w:r w:rsidRPr="00603221">
        <w:t xml:space="preserve"> χρηματοδοτείται από Πιστώσεις του Προγράμματος Δημοσίων Επενδύσεων (</w:t>
      </w:r>
      <w:r w:rsidR="008D6BB6" w:rsidRPr="008A5888">
        <w:t>Συλλογική Απόφαση</w:t>
      </w:r>
      <w:r w:rsidR="008D6BB6" w:rsidRPr="005D0D9C">
        <w:t xml:space="preserve"> </w:t>
      </w:r>
      <w:r w:rsidRPr="005D0D9C">
        <w:t>Ε2637</w:t>
      </w:r>
      <w:r w:rsidR="008D6BB6" w:rsidRPr="005D0D9C">
        <w:t>,</w:t>
      </w:r>
      <w:r w:rsidRPr="005D0D9C">
        <w:t xml:space="preserve"> </w:t>
      </w:r>
      <w:proofErr w:type="spellStart"/>
      <w:r w:rsidR="008D6BB6" w:rsidRPr="00186B76">
        <w:t>Ενάριθμος</w:t>
      </w:r>
      <w:proofErr w:type="spellEnd"/>
      <w:r w:rsidR="008D6BB6" w:rsidRPr="00186B76">
        <w:t xml:space="preserve"> Έργου </w:t>
      </w:r>
      <w:r w:rsidRPr="005D0D9C">
        <w:t>2025ΣΕ26370084</w:t>
      </w:r>
      <w:r w:rsidR="008D6BB6" w:rsidRPr="005D0D9C">
        <w:t>)</w:t>
      </w:r>
      <w:r w:rsidR="008D6BB6">
        <w:t>.</w:t>
      </w:r>
      <w:r w:rsidR="008D6BB6" w:rsidRPr="005D0D9C">
        <w:t xml:space="preserve">  </w:t>
      </w:r>
    </w:p>
    <w:p w14:paraId="015C9861" w14:textId="58A9E436" w:rsidR="00A27089" w:rsidRDefault="00A27089" w:rsidP="00A27089">
      <w:pPr>
        <w:pStyle w:val="normalwithoutspacing"/>
      </w:pPr>
      <w:r w:rsidRPr="00603221">
        <w:t xml:space="preserve">Η </w:t>
      </w:r>
      <w:r w:rsidR="008D6BB6">
        <w:t>Συμφωνία Πλαίσιο</w:t>
      </w:r>
      <w:r w:rsidR="008D6BB6" w:rsidRPr="00603221">
        <w:t xml:space="preserve"> </w:t>
      </w:r>
      <w:r w:rsidRPr="00603221">
        <w:t xml:space="preserve">περιλαμβάνεται στο </w:t>
      </w:r>
      <w:proofErr w:type="spellStart"/>
      <w:r w:rsidRPr="00603221">
        <w:t>υποέργο</w:t>
      </w:r>
      <w:proofErr w:type="spellEnd"/>
      <w:r w:rsidRPr="00603221">
        <w:t xml:space="preserve"> </w:t>
      </w:r>
      <w:proofErr w:type="spellStart"/>
      <w:r w:rsidRPr="00603221">
        <w:t>Νο</w:t>
      </w:r>
      <w:proofErr w:type="spellEnd"/>
      <w:r w:rsidRPr="00603221">
        <w:t xml:space="preserve"> </w:t>
      </w:r>
      <w:r w:rsidR="008D6BB6" w:rsidRPr="005D0D9C">
        <w:t>1</w:t>
      </w:r>
      <w:r w:rsidRPr="00603221">
        <w:t xml:space="preserve"> της Πράξης: </w:t>
      </w:r>
      <w:r w:rsidR="008D6BB6">
        <w:t>«</w:t>
      </w:r>
      <w:r w:rsidR="008D6BB6" w:rsidRPr="00221441">
        <w:rPr>
          <w:szCs w:val="22"/>
        </w:rPr>
        <w:t>ΥΠΗΡΕΣΙΕΣ ΠΡΟΣΑΡΜΟΓΗΣ ΕΡΓΑΛΕΙΩΝ ΚΑΙ ΕΦΑΡΜΟΓΩΝ ΓΙΑ ΤΗΝ ΥΠΟΣΤΗΡΙΞΗ ΤΗΣ ΤΗΛΕΡΓΑΣΙΑΣ ΣΤΟ ΧΩΡΟ ΤΗΣ ΔΗΜΟΣΙΑΣ ΔΙΟΙΚΗΣΗΣ»</w:t>
      </w:r>
      <w:r w:rsidR="008D6BB6">
        <w:rPr>
          <w:szCs w:val="22"/>
        </w:rPr>
        <w:t>,</w:t>
      </w:r>
      <w:r w:rsidR="008D6BB6" w:rsidRPr="00221441">
        <w:rPr>
          <w:szCs w:val="22"/>
        </w:rPr>
        <w:t xml:space="preserve"> </w:t>
      </w:r>
      <w:r w:rsidRPr="00603221">
        <w:t xml:space="preserve">η οποία έχει ενταχθεί στο Πρόγραμμα </w:t>
      </w:r>
      <w:r w:rsidR="008D6BB6" w:rsidRPr="00221441">
        <w:rPr>
          <w:szCs w:val="22"/>
        </w:rPr>
        <w:t>«Ψηφιακός Μετασχηματισμός 2021-2027»</w:t>
      </w:r>
      <w:r w:rsidR="008D6BB6">
        <w:rPr>
          <w:szCs w:val="22"/>
        </w:rPr>
        <w:t>,</w:t>
      </w:r>
      <w:r w:rsidR="008D6BB6" w:rsidRPr="00603221">
        <w:t xml:space="preserve"> </w:t>
      </w:r>
      <w:r w:rsidRPr="00603221">
        <w:t xml:space="preserve">με βάση την απόφαση ένταξης </w:t>
      </w:r>
      <w:r w:rsidR="008D6BB6" w:rsidRPr="00221441">
        <w:rPr>
          <w:szCs w:val="22"/>
        </w:rPr>
        <w:t xml:space="preserve">υπ. αριθ. 1658/07.08.2025 (Α.Π. ΚτΠ ΜΑΕ 19144/07.08.2025) </w:t>
      </w:r>
      <w:r w:rsidRPr="00603221">
        <w:t xml:space="preserve">και έχει λάβει κωδικό </w:t>
      </w:r>
      <w:r w:rsidRPr="00603221">
        <w:rPr>
          <w:lang w:val="en-US"/>
        </w:rPr>
        <w:t>MIS</w:t>
      </w:r>
      <w:r w:rsidRPr="00603221">
        <w:t xml:space="preserve"> </w:t>
      </w:r>
      <w:r w:rsidR="008D6BB6" w:rsidRPr="005D0D9C">
        <w:t>6016482</w:t>
      </w:r>
      <w:r w:rsidR="008D6BB6">
        <w:t xml:space="preserve">. </w:t>
      </w:r>
      <w:r w:rsidRPr="00603221">
        <w:t>Η παρούσα σύμβαση χρηματοδοτείται από την Ευρωπαϊκή Ένωση (</w:t>
      </w:r>
      <w:r w:rsidR="008D6BB6" w:rsidRPr="007456EF">
        <w:t>ΕΤΠΑ)</w:t>
      </w:r>
      <w:r w:rsidRPr="00603221">
        <w:t xml:space="preserve"> και από εθνικούς πόρους μέσω του ΠΔΕ.</w:t>
      </w:r>
    </w:p>
    <w:p w14:paraId="467B5D0F" w14:textId="77777777" w:rsidR="00A27089" w:rsidRPr="005D0D9C" w:rsidRDefault="00A27089" w:rsidP="004F603C">
      <w:pPr>
        <w:pStyle w:val="normalwithoutspacing"/>
        <w:rPr>
          <w:rFonts w:cs="Tahoma"/>
          <w:b/>
        </w:rPr>
      </w:pPr>
    </w:p>
    <w:p w14:paraId="0BFE729A" w14:textId="134801A8" w:rsidR="00180C9E" w:rsidRPr="003D7301" w:rsidRDefault="00180C9E" w:rsidP="003D7301">
      <w:pPr>
        <w:pStyle w:val="2"/>
        <w:rPr>
          <w:rFonts w:cs="Tahoma"/>
          <w:b w:val="0"/>
        </w:rPr>
      </w:pPr>
      <w:r w:rsidRPr="003D7301">
        <w:rPr>
          <w:rFonts w:ascii="Tahoma" w:hAnsi="Tahoma" w:cs="Tahoma"/>
        </w:rPr>
        <w:t xml:space="preserve">Συνοπτική </w:t>
      </w:r>
      <w:r w:rsidR="0057585A" w:rsidRPr="003D7301">
        <w:rPr>
          <w:rFonts w:ascii="Tahoma" w:hAnsi="Tahoma" w:cs="Tahoma"/>
        </w:rPr>
        <w:t>π</w:t>
      </w:r>
      <w:r w:rsidRPr="003D7301">
        <w:rPr>
          <w:rFonts w:ascii="Tahoma" w:hAnsi="Tahoma" w:cs="Tahoma"/>
        </w:rPr>
        <w:t xml:space="preserve">εριγραφή φυσικού και οικονομικού αντικειμένου της </w:t>
      </w:r>
      <w:r w:rsidR="00ED2D42" w:rsidRPr="003D7301">
        <w:rPr>
          <w:rFonts w:ascii="Tahoma" w:hAnsi="Tahoma" w:cs="Tahoma"/>
        </w:rPr>
        <w:t>συμφωνίας - πλαίσιο</w:t>
      </w:r>
      <w:r w:rsidRPr="003D7301">
        <w:rPr>
          <w:rFonts w:ascii="Tahoma" w:hAnsi="Tahoma" w:cs="Tahoma"/>
        </w:rPr>
        <w:t xml:space="preserve"> </w:t>
      </w:r>
    </w:p>
    <w:p w14:paraId="3B7F2F19" w14:textId="77777777" w:rsidR="008908E8" w:rsidRPr="00BF4414" w:rsidRDefault="008908E8">
      <w:pPr>
        <w:pStyle w:val="3"/>
        <w:rPr>
          <w:rFonts w:ascii="Tahoma" w:hAnsi="Tahoma" w:cs="Tahoma"/>
          <w:lang w:val="el-GR"/>
        </w:rPr>
      </w:pPr>
      <w:bookmarkStart w:id="11" w:name="_Toc491951207"/>
      <w:bookmarkStart w:id="12" w:name="_Toc197949942"/>
      <w:r w:rsidRPr="00BF4414">
        <w:rPr>
          <w:rFonts w:ascii="Tahoma" w:hAnsi="Tahoma" w:cs="Tahoma"/>
          <w:lang w:val="el-GR"/>
        </w:rPr>
        <w:t>Αντικείμενο της συμφωνίας-πλαίσιο</w:t>
      </w:r>
      <w:bookmarkEnd w:id="11"/>
      <w:bookmarkEnd w:id="12"/>
      <w:r w:rsidRPr="00BF4414">
        <w:rPr>
          <w:rFonts w:ascii="Tahoma" w:hAnsi="Tahoma" w:cs="Tahoma"/>
          <w:lang w:val="el-GR"/>
        </w:rPr>
        <w:t xml:space="preserve">  </w:t>
      </w:r>
    </w:p>
    <w:p w14:paraId="193EB1EB" w14:textId="77777777" w:rsidR="00EC6169" w:rsidRPr="00A60CFE" w:rsidRDefault="00EC6169" w:rsidP="00070673">
      <w:pPr>
        <w:rPr>
          <w:rFonts w:cs="Tahoma"/>
          <w:lang w:val="el-GR"/>
        </w:rPr>
      </w:pPr>
      <w:bookmarkStart w:id="13" w:name="_Hlk25850595"/>
      <w:r w:rsidRPr="00A60CFE">
        <w:rPr>
          <w:rFonts w:cs="Tahoma"/>
          <w:lang w:val="el-GR"/>
        </w:rPr>
        <w:t xml:space="preserve">Αντικείμενο του Έργου αποτελεί η υλοποίηση Πιλοτικών Ενεργειών που σχετίζονται με την Τηλεργασία σε συγκεκριμένους φορείς της Δημόσιας Διοίκησης, οι οποίοι θα είναι αντιπροσωπευτικοί σε επίπεδο αρμοδιοτήτων στην ιεραρχία της Δημόσιας Διοίκησης  (πχ Υπουργείο, Φορέας Τοπικής Αυτοδιοίκησης, Ανεξάρτητη Αρχή </w:t>
      </w:r>
      <w:proofErr w:type="spellStart"/>
      <w:r w:rsidRPr="00A60CFE">
        <w:rPr>
          <w:rFonts w:cs="Tahoma"/>
          <w:lang w:val="el-GR"/>
        </w:rPr>
        <w:t>κλπ</w:t>
      </w:r>
      <w:proofErr w:type="spellEnd"/>
      <w:r w:rsidRPr="00A60CFE">
        <w:rPr>
          <w:rFonts w:cs="Tahoma"/>
          <w:lang w:val="el-GR"/>
        </w:rPr>
        <w:t>).</w:t>
      </w:r>
    </w:p>
    <w:p w14:paraId="153C4410" w14:textId="77777777" w:rsidR="00EC6169" w:rsidRPr="00A60CFE" w:rsidRDefault="00EC6169" w:rsidP="00070673">
      <w:pPr>
        <w:rPr>
          <w:rFonts w:cs="Tahoma"/>
          <w:lang w:val="el-GR"/>
        </w:rPr>
      </w:pPr>
      <w:r w:rsidRPr="00A60CFE">
        <w:rPr>
          <w:rFonts w:cs="Tahoma"/>
          <w:lang w:val="el-GR"/>
        </w:rPr>
        <w:t>Στο πλαίσιο των Πιλοτικών Ενεργειών θα υλοποιηθούν επιχειρησιακά σενάρια υποστήριξης της Τηλεργασίας στους  επιλεγμένους φορείς με τη χρήση μιας σειράς εργαλείων με στόχευση:</w:t>
      </w:r>
    </w:p>
    <w:p w14:paraId="440BDC6D" w14:textId="77777777" w:rsidR="00EC6169" w:rsidRPr="00A60CFE" w:rsidRDefault="00EC6169" w:rsidP="00C0455C">
      <w:pPr>
        <w:pStyle w:val="afc"/>
        <w:numPr>
          <w:ilvl w:val="0"/>
          <w:numId w:val="11"/>
        </w:numPr>
        <w:suppressAutoHyphens w:val="0"/>
        <w:spacing w:after="160"/>
        <w:rPr>
          <w:rFonts w:cs="Tahoma"/>
          <w:lang w:val="el-GR"/>
        </w:rPr>
      </w:pPr>
      <w:r w:rsidRPr="00A60CFE">
        <w:rPr>
          <w:rFonts w:cs="Tahoma"/>
          <w:lang w:val="el-GR"/>
        </w:rPr>
        <w:t>Την εφαρμογή αυτών των επιχειρησιακών σεναρίων με τη χρηστών πληροφοριακών εργαλείων στην κανονική λειτουργία των επιλεγμένων φορέων.</w:t>
      </w:r>
    </w:p>
    <w:p w14:paraId="1614076F" w14:textId="77777777" w:rsidR="00EC6169" w:rsidRPr="00A60CFE" w:rsidRDefault="00EC6169" w:rsidP="00C0455C">
      <w:pPr>
        <w:pStyle w:val="afc"/>
        <w:numPr>
          <w:ilvl w:val="0"/>
          <w:numId w:val="11"/>
        </w:numPr>
        <w:suppressAutoHyphens w:val="0"/>
        <w:spacing w:after="160"/>
        <w:rPr>
          <w:rFonts w:cs="Tahoma"/>
          <w:lang w:val="el-GR"/>
        </w:rPr>
      </w:pPr>
      <w:r w:rsidRPr="00A60CFE">
        <w:rPr>
          <w:rFonts w:cs="Tahoma"/>
          <w:lang w:val="el-GR"/>
        </w:rPr>
        <w:t xml:space="preserve">Την ανάδειξη των σεναρίων αυτών σε </w:t>
      </w:r>
      <w:proofErr w:type="spellStart"/>
      <w:r w:rsidRPr="00A60CFE">
        <w:rPr>
          <w:rFonts w:cs="Tahoma"/>
          <w:lang w:val="el-GR"/>
        </w:rPr>
        <w:t>επαναλήψιμες</w:t>
      </w:r>
      <w:proofErr w:type="spellEnd"/>
      <w:r w:rsidRPr="00A60CFE">
        <w:rPr>
          <w:rFonts w:cs="Tahoma"/>
          <w:lang w:val="el-GR"/>
        </w:rPr>
        <w:t xml:space="preserve"> καλές πρακτικές που μπορούν να εφαρμοστούν στο σύνολο των φορέων της Δημόσιας Διοίκησης, με τη χρήση των ίδιων ή/και παρόμοιων πληροφοριακών εργαλείων, με αυτά που χρησιμοποιήθηκαν στην Πιλοτική Εφαρμογή.</w:t>
      </w:r>
    </w:p>
    <w:p w14:paraId="196DEBE4" w14:textId="77777777" w:rsidR="00EC6169" w:rsidRPr="00A60CFE" w:rsidRDefault="00EC6169" w:rsidP="00C0455C">
      <w:pPr>
        <w:pStyle w:val="afc"/>
        <w:numPr>
          <w:ilvl w:val="0"/>
          <w:numId w:val="11"/>
        </w:numPr>
        <w:suppressAutoHyphens w:val="0"/>
        <w:spacing w:after="160"/>
        <w:rPr>
          <w:rFonts w:cs="Tahoma"/>
          <w:lang w:val="el-GR"/>
        </w:rPr>
      </w:pPr>
      <w:r w:rsidRPr="00A60CFE">
        <w:rPr>
          <w:rFonts w:cs="Tahoma"/>
          <w:lang w:val="el-GR"/>
        </w:rPr>
        <w:t xml:space="preserve">Επιλεγμένες λειτουργικότητες όπως ιδίως η καταγραφή της </w:t>
      </w:r>
      <w:proofErr w:type="spellStart"/>
      <w:r w:rsidRPr="00A60CFE">
        <w:rPr>
          <w:rFonts w:cs="Tahoma"/>
          <w:lang w:val="el-GR"/>
        </w:rPr>
        <w:t>ανθρωποπροσπάθειας</w:t>
      </w:r>
      <w:proofErr w:type="spellEnd"/>
      <w:r w:rsidRPr="00A60CFE">
        <w:rPr>
          <w:rFonts w:cs="Tahoma"/>
          <w:lang w:val="el-GR"/>
        </w:rPr>
        <w:t xml:space="preserve"> των στελεχών που είναι σε τηλεργασία θα μπορούν να έχουν  καθολική εφαρμογή με βάση τα αποτελέσματα και συμπεράσματα της Πιλοτικής εφαρμογής.</w:t>
      </w:r>
    </w:p>
    <w:p w14:paraId="28FF5702" w14:textId="77777777" w:rsidR="00EC6169" w:rsidRPr="00A60CFE" w:rsidRDefault="00EC6169" w:rsidP="00070673">
      <w:pPr>
        <w:rPr>
          <w:rFonts w:cs="Tahoma"/>
          <w:lang w:val="el-GR"/>
        </w:rPr>
      </w:pPr>
      <w:r w:rsidRPr="00A60CFE">
        <w:rPr>
          <w:rFonts w:cs="Tahoma"/>
          <w:lang w:val="el-GR"/>
        </w:rPr>
        <w:t>Τα εργαλεία στη λειτουργικότητα των οποίων θα στηρίζονται και θα αφορούν τα σενάρια που θα αναπτυχθούν αφορούν στις παρακάτω κατηγορίες:</w:t>
      </w:r>
    </w:p>
    <w:p w14:paraId="66B99EA6" w14:textId="77777777" w:rsidR="00EC6169" w:rsidRPr="00A60CFE" w:rsidRDefault="00EC6169" w:rsidP="00C0455C">
      <w:pPr>
        <w:pStyle w:val="afc"/>
        <w:numPr>
          <w:ilvl w:val="0"/>
          <w:numId w:val="12"/>
        </w:numPr>
        <w:suppressAutoHyphens w:val="0"/>
        <w:spacing w:after="160"/>
        <w:rPr>
          <w:rFonts w:cs="Tahoma"/>
        </w:rPr>
      </w:pPr>
      <w:proofErr w:type="spellStart"/>
      <w:r w:rsidRPr="00A60CFE">
        <w:rPr>
          <w:rFonts w:cs="Tahoma"/>
        </w:rPr>
        <w:t>Εργ</w:t>
      </w:r>
      <w:proofErr w:type="spellEnd"/>
      <w:r w:rsidRPr="00A60CFE">
        <w:rPr>
          <w:rFonts w:cs="Tahoma"/>
        </w:rPr>
        <w:t xml:space="preserve">αλεία </w:t>
      </w:r>
      <w:proofErr w:type="spellStart"/>
      <w:r w:rsidRPr="00A60CFE">
        <w:rPr>
          <w:rFonts w:cs="Tahoma"/>
        </w:rPr>
        <w:t>Συνεργ</w:t>
      </w:r>
      <w:proofErr w:type="spellEnd"/>
      <w:r w:rsidRPr="00A60CFE">
        <w:rPr>
          <w:rFonts w:cs="Tahoma"/>
        </w:rPr>
        <w:t>ασίας (Collaboration Tools)</w:t>
      </w:r>
    </w:p>
    <w:p w14:paraId="7A08259C" w14:textId="77777777" w:rsidR="00EC6169" w:rsidRPr="00A60CFE" w:rsidRDefault="00EC6169" w:rsidP="00C0455C">
      <w:pPr>
        <w:pStyle w:val="afc"/>
        <w:numPr>
          <w:ilvl w:val="0"/>
          <w:numId w:val="12"/>
        </w:numPr>
        <w:suppressAutoHyphens w:val="0"/>
        <w:spacing w:after="160"/>
        <w:rPr>
          <w:rFonts w:cs="Tahoma"/>
          <w:lang w:val="el-GR"/>
        </w:rPr>
      </w:pPr>
      <w:r w:rsidRPr="00A60CFE">
        <w:rPr>
          <w:rFonts w:cs="Tahoma"/>
          <w:lang w:val="el-GR"/>
        </w:rPr>
        <w:t>Εργαλεία Σχεδιασμού, εκτέλεσης και παρακολούθησης έργων, αναθέσεων εργασιών</w:t>
      </w:r>
    </w:p>
    <w:p w14:paraId="2597D3AD" w14:textId="77777777" w:rsidR="00EC6169" w:rsidRPr="00A60CFE" w:rsidRDefault="00EC6169" w:rsidP="00C0455C">
      <w:pPr>
        <w:pStyle w:val="afc"/>
        <w:numPr>
          <w:ilvl w:val="0"/>
          <w:numId w:val="12"/>
        </w:numPr>
        <w:suppressAutoHyphens w:val="0"/>
        <w:spacing w:after="160"/>
        <w:rPr>
          <w:rFonts w:cs="Tahoma"/>
        </w:rPr>
      </w:pPr>
      <w:proofErr w:type="spellStart"/>
      <w:r w:rsidRPr="00A60CFE">
        <w:rPr>
          <w:rFonts w:cs="Tahoma"/>
        </w:rPr>
        <w:t>Περι</w:t>
      </w:r>
      <w:proofErr w:type="spellEnd"/>
      <w:r w:rsidRPr="00A60CFE">
        <w:rPr>
          <w:rFonts w:cs="Tahoma"/>
        </w:rPr>
        <w:t xml:space="preserve">βάλλοντα </w:t>
      </w:r>
      <w:proofErr w:type="spellStart"/>
      <w:r w:rsidRPr="00A60CFE">
        <w:rPr>
          <w:rFonts w:cs="Tahoma"/>
        </w:rPr>
        <w:t>Τηλεδι</w:t>
      </w:r>
      <w:proofErr w:type="spellEnd"/>
      <w:r w:rsidRPr="00A60CFE">
        <w:rPr>
          <w:rFonts w:cs="Tahoma"/>
        </w:rPr>
        <w:t xml:space="preserve">ασκέψεων και </w:t>
      </w:r>
      <w:proofErr w:type="spellStart"/>
      <w:r w:rsidRPr="00A60CFE">
        <w:rPr>
          <w:rFonts w:cs="Tahoma"/>
        </w:rPr>
        <w:t>Τηλεσυνεργ</w:t>
      </w:r>
      <w:proofErr w:type="spellEnd"/>
      <w:r w:rsidRPr="00A60CFE">
        <w:rPr>
          <w:rFonts w:cs="Tahoma"/>
        </w:rPr>
        <w:t>ασίας</w:t>
      </w:r>
    </w:p>
    <w:p w14:paraId="4CA04D04" w14:textId="77777777" w:rsidR="00EC6169" w:rsidRDefault="00EC6169" w:rsidP="00C0455C">
      <w:pPr>
        <w:pStyle w:val="afc"/>
        <w:numPr>
          <w:ilvl w:val="0"/>
          <w:numId w:val="12"/>
        </w:numPr>
        <w:suppressAutoHyphens w:val="0"/>
        <w:spacing w:after="160"/>
        <w:rPr>
          <w:rFonts w:cs="Tahoma"/>
          <w:lang w:val="el-GR"/>
        </w:rPr>
      </w:pPr>
      <w:r w:rsidRPr="00A60CFE">
        <w:rPr>
          <w:rFonts w:cs="Tahoma"/>
          <w:lang w:val="el-GR"/>
        </w:rPr>
        <w:t>Εξειδικευμένα περιβάλλοντα Εικονικής Υποδομής Περιβάλλοντος Εργασίας (</w:t>
      </w:r>
      <w:r w:rsidRPr="00A60CFE">
        <w:rPr>
          <w:rFonts w:cs="Tahoma"/>
        </w:rPr>
        <w:t>VDI</w:t>
      </w:r>
      <w:r w:rsidRPr="00A60CFE">
        <w:rPr>
          <w:rFonts w:cs="Tahoma"/>
          <w:lang w:val="el-GR"/>
        </w:rPr>
        <w:t>)</w:t>
      </w:r>
    </w:p>
    <w:p w14:paraId="3CB782FF" w14:textId="77777777" w:rsidR="001E3D03" w:rsidRPr="00A60CFE" w:rsidRDefault="001E3D03" w:rsidP="00070673">
      <w:pPr>
        <w:suppressAutoHyphens w:val="0"/>
        <w:spacing w:after="160"/>
        <w:rPr>
          <w:rFonts w:cs="Tahoma"/>
          <w:lang w:val="el-GR"/>
        </w:rPr>
      </w:pPr>
      <w:r w:rsidRPr="001E3D03">
        <w:rPr>
          <w:rFonts w:cs="Tahoma"/>
          <w:lang w:val="el-GR"/>
        </w:rPr>
        <w:t>Τα εργαλεία που θα αναπτυχθούν θα είναι διαθέσιμα προς ανάκτηση από τους Φορείς της Δημόσιας Διοίκησης σε εξειδικευμένο δικτυακό τόπο που θα αναπτυχθεί για το σκοπό αυτό στο πλαίσιο του Έργου.</w:t>
      </w:r>
    </w:p>
    <w:p w14:paraId="672943BB" w14:textId="77777777" w:rsidR="00EC4418" w:rsidRPr="00745677" w:rsidRDefault="00EC4418">
      <w:pPr>
        <w:spacing w:before="120"/>
        <w:rPr>
          <w:rFonts w:cs="Tahoma"/>
          <w:color w:val="000000"/>
          <w:szCs w:val="22"/>
          <w:lang w:val="el-GR"/>
        </w:rPr>
      </w:pPr>
      <w:r w:rsidRPr="00745677">
        <w:rPr>
          <w:rFonts w:cs="Tahoma"/>
          <w:szCs w:val="22"/>
          <w:lang w:val="el-GR"/>
        </w:rPr>
        <w:lastRenderedPageBreak/>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EC4418" w:rsidRPr="001B2A65" w14:paraId="0DE4CDBD" w14:textId="77777777" w:rsidTr="00697686">
        <w:trPr>
          <w:trHeight w:val="510"/>
          <w:jc w:val="center"/>
        </w:trPr>
        <w:tc>
          <w:tcPr>
            <w:tcW w:w="2263" w:type="dxa"/>
            <w:shd w:val="clear" w:color="auto" w:fill="D9D9D9"/>
            <w:noWrap/>
            <w:vAlign w:val="center"/>
          </w:tcPr>
          <w:p w14:paraId="351847A2" w14:textId="77777777" w:rsidR="00EC4418" w:rsidRPr="001B2A65" w:rsidRDefault="00EC4418">
            <w:pPr>
              <w:spacing w:before="120"/>
              <w:rPr>
                <w:rFonts w:cs="Tahoma"/>
                <w:b/>
                <w:bCs/>
                <w:color w:val="000000"/>
                <w:szCs w:val="22"/>
                <w:lang w:val="el-GR"/>
              </w:rPr>
            </w:pPr>
            <w:r w:rsidRPr="001B2A65">
              <w:rPr>
                <w:rFonts w:cs="Tahoma"/>
                <w:b/>
                <w:bCs/>
                <w:color w:val="000000"/>
                <w:szCs w:val="22"/>
              </w:rPr>
              <w:t>72262000-9</w:t>
            </w:r>
          </w:p>
        </w:tc>
        <w:tc>
          <w:tcPr>
            <w:tcW w:w="6237" w:type="dxa"/>
            <w:vAlign w:val="center"/>
          </w:tcPr>
          <w:p w14:paraId="7F80DE80" w14:textId="77777777" w:rsidR="00EC4418" w:rsidRPr="001B2A65" w:rsidRDefault="00EC4418">
            <w:pPr>
              <w:spacing w:before="120"/>
              <w:rPr>
                <w:rFonts w:cs="Tahoma"/>
                <w:b/>
                <w:bCs/>
                <w:color w:val="000000"/>
                <w:szCs w:val="22"/>
                <w:lang w:val="el-GR"/>
              </w:rPr>
            </w:pPr>
            <w:r w:rsidRPr="001B2A65">
              <w:rPr>
                <w:rFonts w:cs="Tahoma"/>
                <w:color w:val="000000"/>
                <w:szCs w:val="22"/>
                <w:lang w:val="el-GR"/>
              </w:rPr>
              <w:t xml:space="preserve">Υπηρεσίες ανάπτυξης λογισμικού </w:t>
            </w:r>
          </w:p>
        </w:tc>
      </w:tr>
      <w:tr w:rsidR="00EC4418" w:rsidRPr="005D0D9C" w14:paraId="4C01B40A" w14:textId="77777777" w:rsidTr="00697686">
        <w:trPr>
          <w:trHeight w:val="510"/>
          <w:jc w:val="center"/>
        </w:trPr>
        <w:tc>
          <w:tcPr>
            <w:tcW w:w="2263" w:type="dxa"/>
            <w:shd w:val="clear" w:color="auto" w:fill="D9D9D9"/>
            <w:noWrap/>
            <w:vAlign w:val="center"/>
          </w:tcPr>
          <w:p w14:paraId="1DB57B3E" w14:textId="77777777" w:rsidR="00EC4418" w:rsidRPr="001B2A65" w:rsidRDefault="00EC4418" w:rsidP="00210C9C">
            <w:pPr>
              <w:spacing w:before="120"/>
              <w:rPr>
                <w:rFonts w:cs="Tahoma"/>
                <w:b/>
                <w:bCs/>
                <w:color w:val="000000"/>
                <w:szCs w:val="22"/>
              </w:rPr>
            </w:pPr>
            <w:r w:rsidRPr="001B2A65">
              <w:rPr>
                <w:rFonts w:cs="Tahoma"/>
                <w:b/>
                <w:bCs/>
                <w:color w:val="000000"/>
                <w:szCs w:val="22"/>
              </w:rPr>
              <w:t>71241000-9</w:t>
            </w:r>
          </w:p>
        </w:tc>
        <w:tc>
          <w:tcPr>
            <w:tcW w:w="6237" w:type="dxa"/>
            <w:vAlign w:val="center"/>
          </w:tcPr>
          <w:p w14:paraId="5645BA1C" w14:textId="77777777" w:rsidR="00EC4418" w:rsidRPr="001B2A65" w:rsidRDefault="00EC4418">
            <w:pPr>
              <w:spacing w:before="120"/>
              <w:rPr>
                <w:rFonts w:cs="Tahoma"/>
                <w:color w:val="000000"/>
                <w:szCs w:val="22"/>
                <w:lang w:val="el-GR"/>
              </w:rPr>
            </w:pPr>
            <w:r w:rsidRPr="001B2A65">
              <w:rPr>
                <w:rFonts w:cs="Tahoma"/>
                <w:color w:val="000000"/>
                <w:szCs w:val="22"/>
                <w:lang w:val="el-GR"/>
              </w:rPr>
              <w:t>Μελέτες σκοπιμότητας, υπηρεσίες παροχής συμβουλών, υπηρεσίες αναλύσεων</w:t>
            </w:r>
          </w:p>
        </w:tc>
      </w:tr>
      <w:tr w:rsidR="00EC4418" w:rsidRPr="005D0D9C" w14:paraId="3FC4C559" w14:textId="77777777" w:rsidTr="00697686">
        <w:trPr>
          <w:trHeight w:val="255"/>
          <w:jc w:val="center"/>
        </w:trPr>
        <w:tc>
          <w:tcPr>
            <w:tcW w:w="2263" w:type="dxa"/>
            <w:shd w:val="clear" w:color="auto" w:fill="D9D9D9"/>
            <w:noWrap/>
            <w:vAlign w:val="center"/>
            <w:hideMark/>
          </w:tcPr>
          <w:p w14:paraId="7864C4BD" w14:textId="77777777" w:rsidR="00EC4418" w:rsidRPr="001B2A65" w:rsidRDefault="00EC4418" w:rsidP="00210C9C">
            <w:pPr>
              <w:spacing w:before="120"/>
              <w:rPr>
                <w:rFonts w:cs="Tahoma"/>
                <w:b/>
                <w:bCs/>
                <w:color w:val="000000"/>
                <w:szCs w:val="22"/>
                <w:lang w:val="el-GR"/>
              </w:rPr>
            </w:pPr>
            <w:r w:rsidRPr="001B2A65">
              <w:rPr>
                <w:rFonts w:cs="Tahoma"/>
                <w:b/>
                <w:bCs/>
                <w:color w:val="000000"/>
                <w:szCs w:val="22"/>
              </w:rPr>
              <w:t>80533100-0</w:t>
            </w:r>
          </w:p>
        </w:tc>
        <w:tc>
          <w:tcPr>
            <w:tcW w:w="6237" w:type="dxa"/>
            <w:vAlign w:val="center"/>
          </w:tcPr>
          <w:p w14:paraId="4CDC7015" w14:textId="77777777" w:rsidR="00EC4418" w:rsidRPr="001B2A65" w:rsidRDefault="00EC4418">
            <w:pPr>
              <w:spacing w:before="120"/>
              <w:rPr>
                <w:rFonts w:cs="Tahoma"/>
                <w:b/>
                <w:bCs/>
                <w:color w:val="000000"/>
                <w:szCs w:val="22"/>
                <w:lang w:val="el-GR"/>
              </w:rPr>
            </w:pPr>
            <w:r w:rsidRPr="001B2A65">
              <w:rPr>
                <w:rFonts w:cs="Tahoma"/>
                <w:color w:val="000000"/>
                <w:szCs w:val="22"/>
                <w:lang w:val="el-GR"/>
              </w:rPr>
              <w:t>Υπηρεσίες εκπαίδευσης στον τομέα της πληροφορικής</w:t>
            </w:r>
          </w:p>
        </w:tc>
      </w:tr>
      <w:tr w:rsidR="00EC4418" w:rsidRPr="005D0D9C" w14:paraId="410DE43A" w14:textId="77777777" w:rsidTr="00697686">
        <w:trPr>
          <w:trHeight w:val="510"/>
          <w:jc w:val="center"/>
        </w:trPr>
        <w:tc>
          <w:tcPr>
            <w:tcW w:w="2263" w:type="dxa"/>
            <w:shd w:val="clear" w:color="auto" w:fill="D9D9D9"/>
            <w:noWrap/>
            <w:vAlign w:val="center"/>
            <w:hideMark/>
          </w:tcPr>
          <w:p w14:paraId="7AD3BA80" w14:textId="77777777" w:rsidR="00EC4418" w:rsidRPr="001B2A65" w:rsidRDefault="00EC4418" w:rsidP="00210C9C">
            <w:pPr>
              <w:spacing w:before="120"/>
              <w:rPr>
                <w:rFonts w:cs="Tahoma"/>
                <w:b/>
                <w:bCs/>
                <w:color w:val="000000"/>
                <w:szCs w:val="22"/>
                <w:lang w:val="el-GR"/>
              </w:rPr>
            </w:pPr>
            <w:r w:rsidRPr="009671AB">
              <w:rPr>
                <w:rFonts w:cs="Tahoma"/>
                <w:b/>
                <w:bCs/>
                <w:color w:val="000000"/>
                <w:szCs w:val="22"/>
                <w:lang w:val="el-GR"/>
              </w:rPr>
              <w:t>72000000-5</w:t>
            </w:r>
          </w:p>
        </w:tc>
        <w:tc>
          <w:tcPr>
            <w:tcW w:w="6237" w:type="dxa"/>
            <w:vAlign w:val="center"/>
          </w:tcPr>
          <w:p w14:paraId="27A6B22B" w14:textId="77777777" w:rsidR="00EC4418" w:rsidRPr="001B2A65" w:rsidRDefault="00EC4418">
            <w:pPr>
              <w:spacing w:before="120"/>
              <w:rPr>
                <w:rFonts w:cs="Tahoma"/>
                <w:b/>
                <w:bCs/>
                <w:color w:val="000000"/>
                <w:szCs w:val="22"/>
                <w:lang w:val="el-GR"/>
              </w:rPr>
            </w:pPr>
            <w:r w:rsidRPr="001B2A65">
              <w:rPr>
                <w:rFonts w:cs="Tahoma"/>
                <w:color w:val="000000"/>
                <w:szCs w:val="22"/>
                <w:lang w:val="el-GR"/>
              </w:rPr>
              <w:t>Υπηρεσίες τεχνολογίας των πληροφοριών: παροχή συμβουλών, ανάπτυξη λογισμικού, Διαδίκτυο και υποστήριξη</w:t>
            </w:r>
          </w:p>
        </w:tc>
      </w:tr>
    </w:tbl>
    <w:p w14:paraId="4CF95F49" w14:textId="77777777" w:rsidR="00A95EDA" w:rsidRPr="00BF4414" w:rsidRDefault="00A95EDA" w:rsidP="00210C9C">
      <w:pPr>
        <w:rPr>
          <w:rFonts w:cs="Tahoma"/>
          <w:lang w:val="el-GR"/>
        </w:rPr>
      </w:pPr>
    </w:p>
    <w:p w14:paraId="15C941AC" w14:textId="77777777" w:rsidR="008908E8" w:rsidRPr="00BF4414" w:rsidRDefault="008908E8">
      <w:pPr>
        <w:pStyle w:val="3"/>
        <w:rPr>
          <w:rFonts w:ascii="Tahoma" w:hAnsi="Tahoma" w:cs="Tahoma"/>
          <w:i/>
          <w:iCs/>
          <w:color w:val="729FCF"/>
          <w:lang w:val="el-GR"/>
        </w:rPr>
      </w:pPr>
      <w:bookmarkStart w:id="14" w:name="_Toc491951209"/>
      <w:bookmarkStart w:id="15" w:name="_Toc197949943"/>
      <w:bookmarkEnd w:id="13"/>
      <w:r w:rsidRPr="00BF4414">
        <w:rPr>
          <w:rFonts w:ascii="Tahoma" w:hAnsi="Tahoma" w:cs="Tahoma"/>
          <w:lang w:val="el-GR"/>
        </w:rPr>
        <w:t>Αριθμός συμβαλλομένων οικονομικών φορέων</w:t>
      </w:r>
      <w:bookmarkEnd w:id="14"/>
      <w:bookmarkEnd w:id="15"/>
    </w:p>
    <w:p w14:paraId="64E92844" w14:textId="77777777" w:rsidR="008908E8" w:rsidRPr="00BF4414" w:rsidRDefault="008908E8">
      <w:pPr>
        <w:pStyle w:val="normalwithoutspacing"/>
        <w:rPr>
          <w:rFonts w:cs="Tahoma"/>
          <w:highlight w:val="yellow"/>
        </w:rPr>
      </w:pPr>
      <w:r w:rsidRPr="00BF4414">
        <w:rPr>
          <w:rFonts w:cs="Tahoma"/>
        </w:rPr>
        <w:t xml:space="preserve">Η ολοκλήρωση αυτής της διαγωνιστικής διαδικασίας θα οδηγήσει στη σύναψη </w:t>
      </w:r>
      <w:r w:rsidR="007A72E3">
        <w:rPr>
          <w:rFonts w:cs="Tahoma"/>
        </w:rPr>
        <w:t>Σ</w:t>
      </w:r>
      <w:r w:rsidRPr="00BF4414">
        <w:rPr>
          <w:rFonts w:cs="Tahoma"/>
        </w:rPr>
        <w:t xml:space="preserve">υμφωνίας – </w:t>
      </w:r>
      <w:r w:rsidR="007A72E3">
        <w:rPr>
          <w:rFonts w:cs="Tahoma"/>
        </w:rPr>
        <w:t>Π</w:t>
      </w:r>
      <w:r w:rsidRPr="00BF4414">
        <w:rPr>
          <w:rFonts w:cs="Tahoma"/>
        </w:rPr>
        <w:t xml:space="preserve">λαίσιο με </w:t>
      </w:r>
      <w:r w:rsidR="00154F56">
        <w:rPr>
          <w:rFonts w:cs="Tahoma"/>
        </w:rPr>
        <w:t>έναν (1)</w:t>
      </w:r>
      <w:r w:rsidR="00AA49D9" w:rsidRPr="00BF4414">
        <w:rPr>
          <w:rFonts w:cs="Tahoma"/>
        </w:rPr>
        <w:t xml:space="preserve"> </w:t>
      </w:r>
      <w:r w:rsidRPr="00BF4414">
        <w:rPr>
          <w:rFonts w:cs="Tahoma"/>
        </w:rPr>
        <w:t>οικονομικ</w:t>
      </w:r>
      <w:r w:rsidR="00154F56">
        <w:rPr>
          <w:rFonts w:cs="Tahoma"/>
        </w:rPr>
        <w:t>ό</w:t>
      </w:r>
      <w:r w:rsidR="00AA49D9" w:rsidRPr="00BF4414">
        <w:rPr>
          <w:rFonts w:cs="Tahoma"/>
        </w:rPr>
        <w:t xml:space="preserve"> </w:t>
      </w:r>
      <w:r w:rsidRPr="00BF4414">
        <w:rPr>
          <w:rFonts w:cs="Tahoma"/>
        </w:rPr>
        <w:t>φορ</w:t>
      </w:r>
      <w:r w:rsidR="00154F56">
        <w:rPr>
          <w:rFonts w:cs="Tahoma"/>
        </w:rPr>
        <w:t>έα</w:t>
      </w:r>
      <w:r w:rsidR="000E6729" w:rsidRPr="00BF4414">
        <w:rPr>
          <w:rFonts w:cs="Tahoma"/>
        </w:rPr>
        <w:t xml:space="preserve">. </w:t>
      </w:r>
    </w:p>
    <w:p w14:paraId="5FBAAF2A" w14:textId="77777777" w:rsidR="008908E8" w:rsidRPr="00BF4414" w:rsidRDefault="008908E8">
      <w:pPr>
        <w:pStyle w:val="normalwithoutspacing"/>
        <w:rPr>
          <w:rFonts w:cs="Tahoma"/>
          <w:highlight w:val="yellow"/>
        </w:rPr>
      </w:pPr>
    </w:p>
    <w:p w14:paraId="17DEBEC5" w14:textId="77777777" w:rsidR="00841085" w:rsidRPr="00BF4414" w:rsidRDefault="00841085">
      <w:pPr>
        <w:pStyle w:val="3"/>
        <w:rPr>
          <w:rFonts w:ascii="Tahoma" w:hAnsi="Tahoma" w:cs="Tahoma"/>
          <w:i/>
          <w:iCs/>
          <w:color w:val="729FCF"/>
          <w:lang w:val="el-GR"/>
        </w:rPr>
      </w:pPr>
      <w:bookmarkStart w:id="16" w:name="_Toc197949944"/>
      <w:r w:rsidRPr="00BF4414">
        <w:rPr>
          <w:rFonts w:ascii="Tahoma" w:hAnsi="Tahoma" w:cs="Tahoma"/>
          <w:iCs/>
          <w:lang w:val="el-GR"/>
        </w:rPr>
        <w:t>Υποδιαίρεση συμφωνίας-πλαίσιο σε τμήματα</w:t>
      </w:r>
      <w:bookmarkEnd w:id="16"/>
    </w:p>
    <w:p w14:paraId="57493D3E" w14:textId="77777777" w:rsidR="00841085" w:rsidRPr="00BF4414" w:rsidRDefault="00841085">
      <w:pPr>
        <w:pStyle w:val="normalwithoutspacing"/>
        <w:rPr>
          <w:rFonts w:cs="Tahoma"/>
        </w:rPr>
      </w:pPr>
      <w:bookmarkStart w:id="17" w:name="_Hlk41047737"/>
      <w:r w:rsidRPr="00BF4414">
        <w:rPr>
          <w:rFonts w:cs="Tahoma"/>
        </w:rPr>
        <w:t xml:space="preserve">Η </w:t>
      </w:r>
      <w:r w:rsidR="006E3B1E">
        <w:rPr>
          <w:rFonts w:cs="Tahoma"/>
        </w:rPr>
        <w:t>Συμφωνία Πλαίσιο</w:t>
      </w:r>
      <w:r w:rsidRPr="00BF4414">
        <w:rPr>
          <w:rFonts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bookmarkEnd w:id="17"/>
    <w:p w14:paraId="2FBF5DC6" w14:textId="77777777" w:rsidR="00841085" w:rsidRPr="00BF4414" w:rsidRDefault="00841085">
      <w:pPr>
        <w:pStyle w:val="normalwithoutspacing"/>
        <w:rPr>
          <w:rFonts w:cs="Tahoma"/>
          <w:highlight w:val="yellow"/>
        </w:rPr>
      </w:pPr>
    </w:p>
    <w:p w14:paraId="20A0FFAD" w14:textId="341F8570" w:rsidR="001740C3" w:rsidRPr="003D7301" w:rsidRDefault="008908E8" w:rsidP="001740C3">
      <w:pPr>
        <w:pStyle w:val="3"/>
        <w:rPr>
          <w:rFonts w:ascii="Tahoma" w:hAnsi="Tahoma" w:cs="Tahoma"/>
          <w:lang w:val="el-GR"/>
        </w:rPr>
      </w:pPr>
      <w:bookmarkStart w:id="18" w:name="_Toc491951211"/>
      <w:bookmarkStart w:id="19" w:name="_Ref106268378"/>
      <w:bookmarkStart w:id="20" w:name="_Ref106268385"/>
      <w:bookmarkStart w:id="21" w:name="_Toc197949945"/>
      <w:r w:rsidRPr="00BF4414">
        <w:rPr>
          <w:rFonts w:ascii="Tahoma" w:hAnsi="Tahoma" w:cs="Tahoma"/>
          <w:lang w:val="el-GR"/>
        </w:rPr>
        <w:t>Εκτιμώμενη αξία της συμφωνίας-πλαίσιο</w:t>
      </w:r>
      <w:bookmarkEnd w:id="18"/>
      <w:bookmarkEnd w:id="19"/>
      <w:bookmarkEnd w:id="20"/>
      <w:bookmarkEnd w:id="21"/>
      <w:r w:rsidRPr="00BF4414">
        <w:rPr>
          <w:rFonts w:ascii="Tahoma" w:hAnsi="Tahoma" w:cs="Tahoma"/>
          <w:lang w:val="el-GR"/>
        </w:rPr>
        <w:t xml:space="preserve"> </w:t>
      </w:r>
      <w:r w:rsidR="00C67FC1">
        <w:rPr>
          <w:rFonts w:ascii="Tahoma" w:hAnsi="Tahoma" w:cs="Tahoma"/>
          <w:lang w:val="el-GR"/>
        </w:rPr>
        <w:br/>
      </w:r>
    </w:p>
    <w:p w14:paraId="5E3A5996" w14:textId="299175EF" w:rsidR="00FF7B86" w:rsidRPr="00FF7B86" w:rsidRDefault="00186192" w:rsidP="00FF7B86">
      <w:pPr>
        <w:suppressAutoHyphens w:val="0"/>
        <w:spacing w:after="0"/>
        <w:rPr>
          <w:rFonts w:cs="Tahoma"/>
          <w:color w:val="000000"/>
          <w:szCs w:val="22"/>
          <w:lang w:val="el-GR" w:eastAsia="el-GR"/>
        </w:rPr>
      </w:pPr>
      <w:r>
        <w:rPr>
          <w:rFonts w:cs="Tahoma"/>
          <w:color w:val="000000"/>
          <w:szCs w:val="22"/>
          <w:lang w:val="el-GR" w:eastAsia="el-GR"/>
        </w:rPr>
        <w:t>Η ε</w:t>
      </w:r>
      <w:r w:rsidR="00292D63" w:rsidRPr="00292D63">
        <w:rPr>
          <w:rFonts w:cs="Tahoma"/>
          <w:color w:val="000000"/>
          <w:szCs w:val="22"/>
          <w:lang w:val="el-GR" w:eastAsia="el-GR"/>
        </w:rPr>
        <w:t xml:space="preserve">κτιμώμενη Αξία της Συμφωνίας Πλαίσιο ανέρχεται σε </w:t>
      </w:r>
      <w:r w:rsidR="00F60263">
        <w:rPr>
          <w:rFonts w:cs="Tahoma"/>
          <w:color w:val="000000"/>
          <w:szCs w:val="22"/>
          <w:lang w:val="el-GR" w:eastAsia="el-GR"/>
        </w:rPr>
        <w:t xml:space="preserve"> </w:t>
      </w:r>
      <w:r w:rsidR="00ED5811">
        <w:rPr>
          <w:rFonts w:cs="Tahoma"/>
          <w:color w:val="000000"/>
          <w:szCs w:val="22"/>
          <w:lang w:val="el-GR" w:eastAsia="el-GR"/>
        </w:rPr>
        <w:t xml:space="preserve">δύο εκατομμύρια </w:t>
      </w:r>
      <w:r w:rsidR="004D4AB9">
        <w:rPr>
          <w:rFonts w:cs="Tahoma"/>
          <w:color w:val="000000"/>
          <w:szCs w:val="22"/>
          <w:lang w:val="el-GR" w:eastAsia="el-GR"/>
        </w:rPr>
        <w:t xml:space="preserve">εξακόσιες ογδόντα τρεις </w:t>
      </w:r>
      <w:r w:rsidR="00001604">
        <w:rPr>
          <w:rFonts w:cs="Tahoma"/>
          <w:color w:val="000000"/>
          <w:szCs w:val="22"/>
          <w:lang w:val="el-GR" w:eastAsia="el-GR"/>
        </w:rPr>
        <w:t xml:space="preserve">χιλιάδες </w:t>
      </w:r>
      <w:r w:rsidR="00FF7B86">
        <w:rPr>
          <w:rFonts w:cs="Tahoma"/>
          <w:color w:val="000000"/>
          <w:szCs w:val="22"/>
          <w:lang w:val="el-GR" w:eastAsia="el-GR"/>
        </w:rPr>
        <w:t>τρι</w:t>
      </w:r>
      <w:r w:rsidR="002C1D57">
        <w:rPr>
          <w:rFonts w:cs="Tahoma"/>
          <w:color w:val="000000"/>
          <w:szCs w:val="22"/>
          <w:lang w:val="el-GR" w:eastAsia="el-GR"/>
        </w:rPr>
        <w:t>α</w:t>
      </w:r>
      <w:r w:rsidR="00FF7B86">
        <w:rPr>
          <w:rFonts w:cs="Tahoma"/>
          <w:color w:val="000000"/>
          <w:szCs w:val="22"/>
          <w:lang w:val="el-GR" w:eastAsia="el-GR"/>
        </w:rPr>
        <w:t>κόσια</w:t>
      </w:r>
      <w:r w:rsidR="00001604">
        <w:rPr>
          <w:rFonts w:cs="Tahoma"/>
          <w:color w:val="000000"/>
          <w:szCs w:val="22"/>
          <w:lang w:val="el-GR" w:eastAsia="el-GR"/>
        </w:rPr>
        <w:t xml:space="preserve"> </w:t>
      </w:r>
      <w:r w:rsidR="004D4AB9">
        <w:rPr>
          <w:rFonts w:cs="Tahoma"/>
          <w:color w:val="000000"/>
          <w:szCs w:val="22"/>
          <w:lang w:val="el-GR" w:eastAsia="el-GR"/>
        </w:rPr>
        <w:t xml:space="preserve">έξι </w:t>
      </w:r>
      <w:r w:rsidR="00001604">
        <w:rPr>
          <w:rFonts w:cs="Tahoma"/>
          <w:color w:val="000000"/>
          <w:szCs w:val="22"/>
          <w:lang w:val="el-GR" w:eastAsia="el-GR"/>
        </w:rPr>
        <w:t xml:space="preserve">ευρώ και </w:t>
      </w:r>
      <w:r w:rsidR="004D4AB9">
        <w:rPr>
          <w:rFonts w:cs="Tahoma"/>
          <w:color w:val="000000"/>
          <w:szCs w:val="22"/>
          <w:lang w:val="el-GR" w:eastAsia="el-GR"/>
        </w:rPr>
        <w:t>εξήντα</w:t>
      </w:r>
      <w:r w:rsidR="002C1D57">
        <w:rPr>
          <w:rFonts w:cs="Tahoma"/>
          <w:color w:val="000000"/>
          <w:szCs w:val="22"/>
          <w:lang w:val="el-GR" w:eastAsia="el-GR"/>
        </w:rPr>
        <w:t xml:space="preserve"> </w:t>
      </w:r>
      <w:r w:rsidR="00001604">
        <w:rPr>
          <w:rFonts w:cs="Tahoma"/>
          <w:color w:val="000000"/>
          <w:szCs w:val="22"/>
          <w:lang w:val="el-GR" w:eastAsia="el-GR"/>
        </w:rPr>
        <w:t>επτά λεπτά</w:t>
      </w:r>
      <w:r w:rsidR="00292D63" w:rsidRPr="00292D63">
        <w:rPr>
          <w:rFonts w:cs="Tahoma"/>
          <w:color w:val="000000"/>
          <w:szCs w:val="22"/>
          <w:lang w:val="el-GR" w:eastAsia="el-GR"/>
        </w:rPr>
        <w:t xml:space="preserve"> € </w:t>
      </w:r>
      <w:r w:rsidR="00003F44" w:rsidRPr="00003F44">
        <w:rPr>
          <w:rFonts w:cs="Tahoma"/>
          <w:color w:val="000000"/>
          <w:szCs w:val="22"/>
          <w:lang w:val="el-GR" w:eastAsia="el-GR"/>
        </w:rPr>
        <w:t>2</w:t>
      </w:r>
      <w:r w:rsidR="00003F44">
        <w:rPr>
          <w:rFonts w:cs="Tahoma"/>
          <w:color w:val="000000"/>
          <w:szCs w:val="22"/>
          <w:lang w:val="el-GR" w:eastAsia="el-GR"/>
        </w:rPr>
        <w:t>.</w:t>
      </w:r>
      <w:r w:rsidR="00003F44" w:rsidRPr="00003F44">
        <w:rPr>
          <w:rFonts w:cs="Tahoma"/>
          <w:color w:val="000000"/>
          <w:szCs w:val="22"/>
          <w:lang w:val="el-GR" w:eastAsia="el-GR"/>
        </w:rPr>
        <w:t>683</w:t>
      </w:r>
      <w:r w:rsidR="00003F44">
        <w:rPr>
          <w:rFonts w:cs="Tahoma"/>
          <w:color w:val="000000"/>
          <w:szCs w:val="22"/>
          <w:lang w:val="el-GR" w:eastAsia="el-GR"/>
        </w:rPr>
        <w:t>.</w:t>
      </w:r>
      <w:r w:rsidR="00003F44" w:rsidRPr="00003F44">
        <w:rPr>
          <w:rFonts w:cs="Tahoma"/>
          <w:color w:val="000000"/>
          <w:szCs w:val="22"/>
          <w:lang w:val="el-GR" w:eastAsia="el-GR"/>
        </w:rPr>
        <w:t>306,67</w:t>
      </w:r>
      <w:r w:rsidR="00292D63" w:rsidRPr="00292D63">
        <w:rPr>
          <w:rFonts w:cs="Tahoma"/>
          <w:color w:val="000000"/>
          <w:szCs w:val="22"/>
          <w:lang w:val="el-GR" w:eastAsia="el-GR"/>
        </w:rPr>
        <w:t xml:space="preserve">  μη περιλαμβανομένου ΦΠΑ 24%, προϋπολογισμός με ΦΠΑ: €  </w:t>
      </w:r>
      <w:r w:rsidR="000A077D" w:rsidRPr="000A077D">
        <w:rPr>
          <w:rFonts w:cs="Tahoma"/>
          <w:color w:val="000000"/>
          <w:szCs w:val="22"/>
          <w:lang w:val="el-GR" w:eastAsia="el-GR"/>
        </w:rPr>
        <w:t>3.327.300,27</w:t>
      </w:r>
      <w:r w:rsidR="00292D63" w:rsidRPr="00292D63">
        <w:rPr>
          <w:rFonts w:cs="Tahoma"/>
          <w:color w:val="000000"/>
          <w:szCs w:val="22"/>
          <w:lang w:val="el-GR" w:eastAsia="el-GR"/>
        </w:rPr>
        <w:t xml:space="preserve">, ΦΠΑ,  € </w:t>
      </w:r>
      <w:r w:rsidR="00FF7B86" w:rsidRPr="00FF7B86">
        <w:rPr>
          <w:rFonts w:cs="Tahoma"/>
          <w:color w:val="000000"/>
          <w:szCs w:val="22"/>
          <w:lang w:val="el-GR" w:eastAsia="el-GR"/>
        </w:rPr>
        <w:t>643.993,60</w:t>
      </w:r>
      <w:r w:rsidR="00FF7B86">
        <w:rPr>
          <w:rFonts w:cs="Tahoma"/>
          <w:color w:val="000000"/>
          <w:szCs w:val="22"/>
          <w:lang w:val="el-GR" w:eastAsia="el-GR"/>
        </w:rPr>
        <w:t>.</w:t>
      </w:r>
    </w:p>
    <w:p w14:paraId="431BEE62" w14:textId="07ED963E" w:rsidR="00F60263" w:rsidRPr="000A077D" w:rsidRDefault="00F60263" w:rsidP="000A077D">
      <w:pPr>
        <w:suppressAutoHyphens w:val="0"/>
        <w:spacing w:after="0"/>
        <w:rPr>
          <w:rFonts w:ascii="Aptos Narrow" w:hAnsi="Aptos Narrow" w:cs="Times New Roman"/>
          <w:color w:val="000000"/>
          <w:szCs w:val="22"/>
          <w:lang w:val="el-GR" w:eastAsia="en-US"/>
        </w:rPr>
      </w:pPr>
    </w:p>
    <w:p w14:paraId="6EC589F2" w14:textId="2E6711A0" w:rsidR="00954387" w:rsidRPr="003D7301" w:rsidRDefault="00954387" w:rsidP="003D7301">
      <w:pPr>
        <w:pStyle w:val="Bullet"/>
        <w:numPr>
          <w:ilvl w:val="0"/>
          <w:numId w:val="67"/>
        </w:numPr>
        <w:spacing w:before="120"/>
        <w:ind w:hanging="436"/>
        <w:rPr>
          <w:rFonts w:cs="Tahoma"/>
          <w:color w:val="000000"/>
          <w:szCs w:val="22"/>
          <w:lang w:val="el-GR" w:eastAsia="el-GR"/>
        </w:rPr>
      </w:pPr>
      <w:r w:rsidRPr="002E5142">
        <w:rPr>
          <w:rFonts w:cs="Tahoma"/>
          <w:color w:val="000000"/>
          <w:szCs w:val="22"/>
          <w:lang w:val="el-GR" w:eastAsia="el-GR"/>
        </w:rPr>
        <w:t xml:space="preserve">Προϋπολογισμός αρχικού έργου: € 1.677.066,67 μη περιλαμβανομένου ΦΠΑ 24%. </w:t>
      </w:r>
      <w:r w:rsidRPr="003D7301">
        <w:rPr>
          <w:rFonts w:cs="Tahoma"/>
          <w:color w:val="000000"/>
          <w:szCs w:val="22"/>
          <w:lang w:val="el-GR" w:eastAsia="el-GR"/>
        </w:rPr>
        <w:t>(Προϋπολογισμός με ΦΠΑ: € 2.079.562,67, ΦΠΑ €</w:t>
      </w:r>
      <w:r w:rsidR="00F90E0E">
        <w:rPr>
          <w:rFonts w:cs="Tahoma"/>
          <w:color w:val="000000"/>
          <w:szCs w:val="22"/>
          <w:lang w:val="el-GR" w:eastAsia="el-GR"/>
        </w:rPr>
        <w:t xml:space="preserve"> </w:t>
      </w:r>
      <w:r w:rsidRPr="003D7301">
        <w:rPr>
          <w:rFonts w:cs="Tahoma"/>
          <w:color w:val="000000"/>
          <w:szCs w:val="22"/>
          <w:lang w:val="el-GR" w:eastAsia="el-GR"/>
        </w:rPr>
        <w:t>402.496,00 €).</w:t>
      </w:r>
    </w:p>
    <w:p w14:paraId="2B4A02D3" w14:textId="4CC87823" w:rsidR="00954387" w:rsidRDefault="00954387" w:rsidP="00770A85">
      <w:pPr>
        <w:pStyle w:val="TabletextChar"/>
        <w:numPr>
          <w:ilvl w:val="0"/>
          <w:numId w:val="67"/>
        </w:numPr>
        <w:spacing w:before="120" w:line="240" w:lineRule="auto"/>
        <w:ind w:hanging="436"/>
        <w:jc w:val="both"/>
        <w:rPr>
          <w:rFonts w:cs="Tahoma"/>
          <w:color w:val="000000"/>
          <w:sz w:val="22"/>
          <w:szCs w:val="22"/>
          <w:lang w:eastAsia="el-GR"/>
        </w:rPr>
      </w:pPr>
      <w:r w:rsidRPr="00830FA0">
        <w:rPr>
          <w:rFonts w:cs="Tahoma"/>
          <w:color w:val="000000"/>
          <w:sz w:val="22"/>
          <w:szCs w:val="22"/>
          <w:lang w:eastAsia="el-GR"/>
        </w:rPr>
        <w:t>Προϋπολογισμός δικαιώματος προαίρεσης</w:t>
      </w:r>
      <w:r w:rsidR="00BC280F">
        <w:rPr>
          <w:rFonts w:cs="Tahoma"/>
          <w:color w:val="000000"/>
          <w:sz w:val="22"/>
          <w:szCs w:val="22"/>
          <w:lang w:eastAsia="el-GR"/>
        </w:rPr>
        <w:t xml:space="preserve"> αύξησης </w:t>
      </w:r>
      <w:r w:rsidRPr="00830FA0">
        <w:rPr>
          <w:rFonts w:cs="Tahoma"/>
          <w:color w:val="000000"/>
          <w:sz w:val="22"/>
          <w:szCs w:val="22"/>
          <w:lang w:eastAsia="el-GR"/>
        </w:rPr>
        <w:t xml:space="preserve">φυσικού αντικειμένου: </w:t>
      </w:r>
      <w:r w:rsidRPr="009D045B">
        <w:rPr>
          <w:rFonts w:cs="Tahoma"/>
          <w:color w:val="000000"/>
          <w:sz w:val="22"/>
          <w:szCs w:val="22"/>
          <w:lang w:eastAsia="el-GR"/>
        </w:rPr>
        <w:t>έως €</w:t>
      </w:r>
      <w:r w:rsidR="00F90E0E">
        <w:rPr>
          <w:rFonts w:cs="Tahoma"/>
          <w:color w:val="000000"/>
          <w:sz w:val="22"/>
          <w:szCs w:val="22"/>
          <w:lang w:eastAsia="el-GR"/>
        </w:rPr>
        <w:t xml:space="preserve"> </w:t>
      </w:r>
      <w:r w:rsidRPr="009D045B">
        <w:rPr>
          <w:rFonts w:cs="Tahoma"/>
          <w:color w:val="000000"/>
          <w:sz w:val="22"/>
          <w:szCs w:val="22"/>
        </w:rPr>
        <w:t>5</w:t>
      </w:r>
      <w:r w:rsidRPr="009D045B">
        <w:rPr>
          <w:rFonts w:cs="Tahoma"/>
          <w:color w:val="000000"/>
          <w:sz w:val="22"/>
          <w:szCs w:val="22"/>
          <w:lang w:eastAsia="el-GR"/>
        </w:rPr>
        <w:t>03.120,00</w:t>
      </w:r>
      <w:r w:rsidRPr="00830FA0">
        <w:rPr>
          <w:rFonts w:cs="Tahoma"/>
          <w:color w:val="000000"/>
          <w:sz w:val="22"/>
          <w:szCs w:val="22"/>
          <w:lang w:eastAsia="el-GR"/>
        </w:rPr>
        <w:t xml:space="preserve"> μη περιλαμβανομένου ΦΠΑ 24% (προϋπολογισμός με ΦΠΑ: </w:t>
      </w:r>
      <w:r w:rsidRPr="009D045B">
        <w:rPr>
          <w:rFonts w:cs="Tahoma"/>
          <w:color w:val="000000"/>
          <w:sz w:val="22"/>
          <w:szCs w:val="22"/>
          <w:lang w:eastAsia="el-GR"/>
        </w:rPr>
        <w:t>€</w:t>
      </w:r>
      <w:r w:rsidR="00F90E0E">
        <w:rPr>
          <w:rFonts w:cs="Tahoma"/>
          <w:color w:val="000000"/>
          <w:sz w:val="22"/>
          <w:szCs w:val="22"/>
          <w:lang w:eastAsia="el-GR"/>
        </w:rPr>
        <w:t xml:space="preserve"> </w:t>
      </w:r>
      <w:r w:rsidRPr="009D045B">
        <w:rPr>
          <w:rFonts w:cs="Tahoma"/>
          <w:color w:val="000000"/>
          <w:sz w:val="22"/>
          <w:szCs w:val="22"/>
          <w:lang w:eastAsia="el-GR"/>
        </w:rPr>
        <w:t>623.868,80,</w:t>
      </w:r>
      <w:r w:rsidRPr="00830FA0">
        <w:rPr>
          <w:rFonts w:cs="Tahoma"/>
          <w:color w:val="000000"/>
          <w:sz w:val="22"/>
          <w:szCs w:val="22"/>
          <w:lang w:eastAsia="el-GR"/>
        </w:rPr>
        <w:t xml:space="preserve"> ΦΠΑ €</w:t>
      </w:r>
      <w:r w:rsidR="00F90E0E">
        <w:rPr>
          <w:rFonts w:cs="Tahoma"/>
          <w:color w:val="000000"/>
          <w:sz w:val="22"/>
          <w:szCs w:val="22"/>
          <w:lang w:eastAsia="el-GR"/>
        </w:rPr>
        <w:t xml:space="preserve"> </w:t>
      </w:r>
      <w:r w:rsidRPr="00830FA0">
        <w:rPr>
          <w:rFonts w:cs="Tahoma"/>
          <w:color w:val="000000"/>
          <w:sz w:val="22"/>
          <w:szCs w:val="22"/>
          <w:lang w:eastAsia="el-GR"/>
        </w:rPr>
        <w:t>120.748,80).</w:t>
      </w:r>
    </w:p>
    <w:p w14:paraId="515B2082" w14:textId="67219FD4" w:rsidR="00954387" w:rsidRPr="009D045B" w:rsidRDefault="009E3A96" w:rsidP="00770A85">
      <w:pPr>
        <w:pStyle w:val="TabletextChar"/>
        <w:tabs>
          <w:tab w:val="left" w:pos="851"/>
        </w:tabs>
        <w:spacing w:before="120" w:line="240" w:lineRule="auto"/>
        <w:ind w:left="851" w:hanging="425"/>
        <w:jc w:val="both"/>
        <w:rPr>
          <w:rFonts w:cs="Tahoma"/>
          <w:color w:val="000000"/>
          <w:szCs w:val="22"/>
          <w:lang w:eastAsia="el-GR"/>
        </w:rPr>
      </w:pPr>
      <w:r w:rsidRPr="009E3A96">
        <w:rPr>
          <w:rFonts w:cs="Tahoma"/>
          <w:color w:val="000000"/>
          <w:sz w:val="22"/>
          <w:szCs w:val="22"/>
          <w:lang w:eastAsia="el-GR"/>
        </w:rPr>
        <w:t>(γ)</w:t>
      </w:r>
      <w:r w:rsidR="00770A85">
        <w:rPr>
          <w:rFonts w:cs="Tahoma"/>
          <w:color w:val="000000"/>
          <w:sz w:val="22"/>
          <w:szCs w:val="22"/>
          <w:lang w:eastAsia="el-GR"/>
        </w:rPr>
        <w:t xml:space="preserve"> </w:t>
      </w:r>
      <w:r w:rsidRPr="009E3A96">
        <w:rPr>
          <w:rFonts w:cs="Tahoma"/>
          <w:color w:val="000000"/>
          <w:sz w:val="22"/>
          <w:szCs w:val="22"/>
          <w:lang w:eastAsia="el-GR"/>
        </w:rPr>
        <w:tab/>
        <w:t>Προϋπολογισμός δικαιώματος προαίρεσης υπηρεσιών συντήρησης: έως €503.120,00 μη περιλαμβανομένου ΦΠΑ 24% (προϋπολογισμός με ΦΠΑ: €623.868,80, ΦΠΑ € 120.748,80)</w:t>
      </w:r>
    </w:p>
    <w:p w14:paraId="4AB4F20B" w14:textId="77777777" w:rsidR="00954387" w:rsidRDefault="00954387" w:rsidP="00FE4E69">
      <w:pPr>
        <w:pStyle w:val="normalwithoutspacing"/>
        <w:rPr>
          <w:rFonts w:cs="Tahoma"/>
        </w:rPr>
      </w:pPr>
      <w:r w:rsidRPr="00954387">
        <w:rPr>
          <w:rFonts w:cs="Tahoma"/>
        </w:rPr>
        <w:t xml:space="preserve">Η εκτιμώμενη αξία είναι ενδεικτική, μη δεσμευτική, ως προς την εξάντλησή της, και προέκυψε αντικειμενικά </w:t>
      </w:r>
      <w:r w:rsidR="003423D6">
        <w:rPr>
          <w:rFonts w:cs="Tahoma"/>
        </w:rPr>
        <w:t>λαμβάνοντας υπόψη</w:t>
      </w:r>
      <w:r w:rsidRPr="00954387">
        <w:rPr>
          <w:rFonts w:cs="Tahoma"/>
        </w:rPr>
        <w:t xml:space="preserve"> :</w:t>
      </w:r>
    </w:p>
    <w:p w14:paraId="1AB67766" w14:textId="77777777" w:rsidR="00044AE1" w:rsidRPr="009D045B" w:rsidRDefault="00044AE1" w:rsidP="00044AE1">
      <w:pPr>
        <w:pStyle w:val="Bullet"/>
        <w:numPr>
          <w:ilvl w:val="0"/>
          <w:numId w:val="13"/>
        </w:numPr>
        <w:rPr>
          <w:rFonts w:cs="Tahoma"/>
          <w:lang w:val="el-GR"/>
        </w:rPr>
      </w:pPr>
      <w:r w:rsidRPr="009D045B">
        <w:rPr>
          <w:rFonts w:cs="Tahoma"/>
          <w:lang w:val="el-GR"/>
        </w:rPr>
        <w:t>Τις απαραίτητες εργασίες για την επιτυχή υλοποίηση και την επίτευξη των στόχων της Πράξης</w:t>
      </w:r>
    </w:p>
    <w:p w14:paraId="650F5101" w14:textId="77777777" w:rsidR="00044AE1" w:rsidRPr="00044AE1" w:rsidRDefault="00044AE1" w:rsidP="00044AE1">
      <w:pPr>
        <w:pStyle w:val="Bullet"/>
        <w:numPr>
          <w:ilvl w:val="0"/>
          <w:numId w:val="13"/>
        </w:numPr>
        <w:rPr>
          <w:rFonts w:cs="Tahoma"/>
        </w:rPr>
      </w:pPr>
      <w:proofErr w:type="spellStart"/>
      <w:r w:rsidRPr="00044AE1">
        <w:rPr>
          <w:rFonts w:cs="Tahoma"/>
        </w:rPr>
        <w:t>Την</w:t>
      </w:r>
      <w:proofErr w:type="spellEnd"/>
      <w:r w:rsidRPr="00044AE1">
        <w:rPr>
          <w:rFonts w:cs="Tahoma"/>
        </w:rPr>
        <w:t xml:space="preserve"> απα</w:t>
      </w:r>
      <w:proofErr w:type="spellStart"/>
      <w:r w:rsidRPr="00044AE1">
        <w:rPr>
          <w:rFonts w:cs="Tahoma"/>
        </w:rPr>
        <w:t>ιτούμενη</w:t>
      </w:r>
      <w:proofErr w:type="spellEnd"/>
      <w:r w:rsidRPr="00044AE1">
        <w:rPr>
          <w:rFonts w:cs="Tahoma"/>
        </w:rPr>
        <w:t xml:space="preserve"> </w:t>
      </w:r>
      <w:proofErr w:type="spellStart"/>
      <w:r w:rsidRPr="00044AE1">
        <w:rPr>
          <w:rFonts w:cs="Tahoma"/>
        </w:rPr>
        <w:t>Ομάδ</w:t>
      </w:r>
      <w:proofErr w:type="spellEnd"/>
      <w:r w:rsidRPr="00044AE1">
        <w:rPr>
          <w:rFonts w:cs="Tahoma"/>
        </w:rPr>
        <w:t xml:space="preserve">α </w:t>
      </w:r>
      <w:proofErr w:type="spellStart"/>
      <w:r w:rsidRPr="00044AE1">
        <w:rPr>
          <w:rFonts w:cs="Tahoma"/>
        </w:rPr>
        <w:t>Έργου</w:t>
      </w:r>
      <w:proofErr w:type="spellEnd"/>
    </w:p>
    <w:p w14:paraId="17A3821C" w14:textId="77777777" w:rsidR="00044AE1" w:rsidRPr="009D045B" w:rsidRDefault="00044AE1" w:rsidP="00044AE1">
      <w:pPr>
        <w:pStyle w:val="Bullet"/>
        <w:numPr>
          <w:ilvl w:val="0"/>
          <w:numId w:val="13"/>
        </w:numPr>
        <w:rPr>
          <w:rFonts w:cs="Tahoma"/>
          <w:lang w:val="el-GR"/>
        </w:rPr>
      </w:pPr>
      <w:r w:rsidRPr="009D045B">
        <w:rPr>
          <w:rFonts w:cs="Tahoma"/>
          <w:lang w:val="el-GR"/>
        </w:rPr>
        <w:t xml:space="preserve">Τα τέσσερα (4) ενδεικτικά σενάρια στη βάση των οποίων θα πρέπει να αναπτυχθούν εφαρμογές </w:t>
      </w:r>
      <w:proofErr w:type="spellStart"/>
      <w:r w:rsidRPr="009D045B">
        <w:rPr>
          <w:rFonts w:cs="Tahoma"/>
          <w:lang w:val="el-GR"/>
        </w:rPr>
        <w:t>τηλε</w:t>
      </w:r>
      <w:proofErr w:type="spellEnd"/>
      <w:r w:rsidRPr="009D045B">
        <w:rPr>
          <w:rFonts w:cs="Tahoma"/>
          <w:lang w:val="el-GR"/>
        </w:rPr>
        <w:t>-εργασίας.</w:t>
      </w:r>
    </w:p>
    <w:p w14:paraId="76C3317A" w14:textId="77777777" w:rsidR="00044AE1" w:rsidRPr="009D045B" w:rsidRDefault="00044AE1" w:rsidP="00044AE1">
      <w:pPr>
        <w:pStyle w:val="Bullet"/>
        <w:numPr>
          <w:ilvl w:val="0"/>
          <w:numId w:val="13"/>
        </w:numPr>
        <w:rPr>
          <w:rFonts w:cs="Tahoma"/>
          <w:lang w:val="el-GR"/>
        </w:rPr>
      </w:pPr>
      <w:r w:rsidRPr="009D045B">
        <w:rPr>
          <w:rFonts w:cs="Tahoma"/>
          <w:lang w:val="el-GR"/>
        </w:rPr>
        <w:t>Το εύρος των Φορέων της Κεντρικής και Γενικής κυβέρνησης για λογαριασμό των οποίων θα πρέπει να αναπτυχθούν εφαρμογές.</w:t>
      </w:r>
    </w:p>
    <w:p w14:paraId="394E1633" w14:textId="77777777" w:rsidR="00044AE1" w:rsidRPr="009D045B" w:rsidRDefault="00044AE1" w:rsidP="00044AE1">
      <w:pPr>
        <w:pStyle w:val="Bullet"/>
        <w:numPr>
          <w:ilvl w:val="0"/>
          <w:numId w:val="13"/>
        </w:numPr>
        <w:rPr>
          <w:rFonts w:cs="Tahoma"/>
          <w:lang w:val="el-GR"/>
        </w:rPr>
      </w:pPr>
      <w:r w:rsidRPr="009D045B">
        <w:rPr>
          <w:rFonts w:cs="Tahoma"/>
          <w:lang w:val="el-GR"/>
        </w:rPr>
        <w:lastRenderedPageBreak/>
        <w:t>Το εκτιμώμενο κόστος ανθρωπομήνα ανά ρόλο των μελών της Ομάδας Έργου</w:t>
      </w:r>
    </w:p>
    <w:p w14:paraId="03B66631" w14:textId="77777777" w:rsidR="0043695D" w:rsidRPr="00BF4414" w:rsidRDefault="0043695D">
      <w:pPr>
        <w:pStyle w:val="normalwithoutspacing"/>
        <w:rPr>
          <w:rFonts w:cs="Tahoma"/>
        </w:rPr>
      </w:pPr>
      <w:r w:rsidRPr="00BF4414">
        <w:rPr>
          <w:rFonts w:cs="Tahoma"/>
        </w:rPr>
        <w:t xml:space="preserve">Οι εκτελεστικές συμβάσεις ανατίθενται, σύμφωνα με τους όρους της </w:t>
      </w:r>
      <w:r w:rsidR="00CA4FD2" w:rsidRPr="00BF4414">
        <w:rPr>
          <w:rFonts w:cs="Tahoma"/>
        </w:rPr>
        <w:t xml:space="preserve">παρούσας </w:t>
      </w:r>
      <w:r w:rsidRPr="00BF4414">
        <w:rPr>
          <w:rFonts w:cs="Tahoma"/>
        </w:rPr>
        <w:t xml:space="preserve">συμφωνίας-πλαίσιο. </w:t>
      </w:r>
    </w:p>
    <w:p w14:paraId="077B1A1B" w14:textId="77777777" w:rsidR="00B83337" w:rsidRPr="00BF4414" w:rsidRDefault="00B83337">
      <w:pPr>
        <w:pStyle w:val="normalwithoutspacing"/>
        <w:rPr>
          <w:rFonts w:cs="Tahoma"/>
          <w:i/>
          <w:iCs/>
        </w:rPr>
      </w:pPr>
      <w:r w:rsidRPr="00BF4414">
        <w:rPr>
          <w:rFonts w:cs="Tahoma"/>
        </w:rPr>
        <w:t>Η αξία των επιμέρους συμβάσεων που θα κληθεί  να υπογράψει ο</w:t>
      </w:r>
      <w:r w:rsidR="0013045C">
        <w:rPr>
          <w:rFonts w:cs="Tahoma"/>
        </w:rPr>
        <w:t xml:space="preserve"> </w:t>
      </w:r>
      <w:r w:rsidRPr="00BF4414">
        <w:rPr>
          <w:rFonts w:cs="Tahoma"/>
        </w:rPr>
        <w:t>οικονομικός φορέας στο πλαίσιο της συμφωνίας-πλαίσιο με την αναθέτουσα αρχή («εκτελεστικές συμβάσεις») θα ορίζεται ρητώς, στην πρόσκληση υποβολής προσφοράς</w:t>
      </w:r>
      <w:r w:rsidR="00CA4FD2" w:rsidRPr="00BF4414">
        <w:rPr>
          <w:rFonts w:cs="Tahoma"/>
        </w:rPr>
        <w:t xml:space="preserve"> που θα απευθύνεται </w:t>
      </w:r>
      <w:r w:rsidR="00954387" w:rsidRPr="00BF4414">
        <w:rPr>
          <w:rFonts w:cs="Tahoma"/>
        </w:rPr>
        <w:t>στο</w:t>
      </w:r>
      <w:r w:rsidR="00954387">
        <w:rPr>
          <w:rFonts w:cs="Tahoma"/>
        </w:rPr>
        <w:t>ν</w:t>
      </w:r>
      <w:r w:rsidR="00954387" w:rsidRPr="00BF4414">
        <w:rPr>
          <w:rFonts w:cs="Tahoma"/>
        </w:rPr>
        <w:t xml:space="preserve"> οικονομικ</w:t>
      </w:r>
      <w:r w:rsidR="00954387">
        <w:rPr>
          <w:rFonts w:cs="Tahoma"/>
        </w:rPr>
        <w:t>ό</w:t>
      </w:r>
      <w:r w:rsidR="00954387" w:rsidRPr="00BF4414">
        <w:rPr>
          <w:rFonts w:cs="Tahoma"/>
        </w:rPr>
        <w:t xml:space="preserve"> φορ</w:t>
      </w:r>
      <w:r w:rsidR="00954387">
        <w:rPr>
          <w:rFonts w:cs="Tahoma"/>
        </w:rPr>
        <w:t>έα</w:t>
      </w:r>
      <w:r w:rsidR="00954387" w:rsidRPr="00BF4414">
        <w:rPr>
          <w:rFonts w:cs="Tahoma"/>
        </w:rPr>
        <w:t xml:space="preserve"> </w:t>
      </w:r>
      <w:r w:rsidRPr="00BF4414">
        <w:rPr>
          <w:rFonts w:cs="Tahoma"/>
        </w:rPr>
        <w:t xml:space="preserve">που </w:t>
      </w:r>
      <w:r w:rsidR="00CA4FD2" w:rsidRPr="00BF4414">
        <w:rPr>
          <w:rFonts w:cs="Tahoma"/>
        </w:rPr>
        <w:t xml:space="preserve">θα </w:t>
      </w:r>
      <w:r w:rsidR="00830FA0" w:rsidRPr="00BF4414">
        <w:rPr>
          <w:rFonts w:cs="Tahoma"/>
        </w:rPr>
        <w:t>συμβληθ</w:t>
      </w:r>
      <w:r w:rsidR="00830FA0">
        <w:rPr>
          <w:rFonts w:cs="Tahoma"/>
        </w:rPr>
        <w:t>εί</w:t>
      </w:r>
      <w:r w:rsidR="00830FA0" w:rsidRPr="00BF4414">
        <w:rPr>
          <w:rFonts w:cs="Tahoma"/>
        </w:rPr>
        <w:t xml:space="preserve"> </w:t>
      </w:r>
      <w:r w:rsidR="00CA4FD2" w:rsidRPr="00BF4414">
        <w:rPr>
          <w:rFonts w:cs="Tahoma"/>
        </w:rPr>
        <w:t>στην παρούσα σ</w:t>
      </w:r>
      <w:r w:rsidRPr="00BF4414">
        <w:rPr>
          <w:rFonts w:cs="Tahoma"/>
        </w:rPr>
        <w:t xml:space="preserve">υμφωνία-πλαίσιο. </w:t>
      </w:r>
      <w:r w:rsidRPr="00BF4414">
        <w:rPr>
          <w:rFonts w:cs="Tahoma"/>
          <w:i/>
          <w:iCs/>
        </w:rPr>
        <w:t xml:space="preserve"> </w:t>
      </w:r>
    </w:p>
    <w:p w14:paraId="18A5290C" w14:textId="6D07F522" w:rsidR="0057585A" w:rsidRPr="00BF4414" w:rsidRDefault="0025282F">
      <w:pPr>
        <w:pStyle w:val="normalwithoutspacing"/>
        <w:rPr>
          <w:rFonts w:cs="Tahoma"/>
        </w:rPr>
      </w:pPr>
      <w:r w:rsidRPr="00BF4414">
        <w:rPr>
          <w:rFonts w:cs="Tahoma"/>
        </w:rPr>
        <w:t xml:space="preserve">Επίσης, είναι δυνατή η τροποποίηση της συμφωνίας – πλαίσιο και των </w:t>
      </w:r>
      <w:r w:rsidR="00CA1E85" w:rsidRPr="00BF4414">
        <w:rPr>
          <w:rFonts w:cs="Tahoma"/>
        </w:rPr>
        <w:t>εκτελεστικών συμβάσεων</w:t>
      </w:r>
      <w:r w:rsidRPr="00BF4414">
        <w:rPr>
          <w:rFonts w:cs="Tahoma"/>
        </w:rPr>
        <w:t xml:space="preserve"> με αύξηση του φυσικού και οικονομικού αντικειμένου με βάση τα προβλεπόμεν</w:t>
      </w:r>
      <w:r w:rsidR="00A309A6" w:rsidRPr="00BF4414">
        <w:rPr>
          <w:rFonts w:cs="Tahoma"/>
        </w:rPr>
        <w:t>α</w:t>
      </w:r>
      <w:r w:rsidRPr="00BF4414">
        <w:rPr>
          <w:rFonts w:cs="Tahoma"/>
        </w:rPr>
        <w:t xml:space="preserve"> </w:t>
      </w:r>
      <w:r w:rsidR="00A309A6" w:rsidRPr="00BF4414">
        <w:rPr>
          <w:rFonts w:cs="Tahoma"/>
        </w:rPr>
        <w:t xml:space="preserve">στην παράγραφο </w:t>
      </w:r>
      <w:r w:rsidR="00A309A6" w:rsidRPr="00BF4414">
        <w:rPr>
          <w:rFonts w:cs="Tahoma"/>
          <w:color w:val="0000CC"/>
        </w:rPr>
        <w:fldChar w:fldCharType="begin"/>
      </w:r>
      <w:r w:rsidR="00A309A6" w:rsidRPr="00BF4414">
        <w:rPr>
          <w:rFonts w:cs="Tahoma"/>
          <w:color w:val="0000CC"/>
        </w:rPr>
        <w:instrText xml:space="preserve"> REF _Ref479334848 \r \h </w:instrText>
      </w:r>
      <w:r w:rsidR="001A5B2F" w:rsidRPr="00BF4414">
        <w:rPr>
          <w:rFonts w:cs="Tahoma"/>
          <w:color w:val="0000CC"/>
        </w:rPr>
        <w:instrText xml:space="preserve"> \* MERGEFORMAT </w:instrText>
      </w:r>
      <w:r w:rsidR="00A309A6" w:rsidRPr="00BF4414">
        <w:rPr>
          <w:rFonts w:cs="Tahoma"/>
          <w:color w:val="0000CC"/>
        </w:rPr>
      </w:r>
      <w:r w:rsidR="00A309A6" w:rsidRPr="00BF4414">
        <w:rPr>
          <w:rFonts w:cs="Tahoma"/>
          <w:color w:val="0000CC"/>
        </w:rPr>
        <w:fldChar w:fldCharType="separate"/>
      </w:r>
      <w:r w:rsidR="004F75DE">
        <w:rPr>
          <w:rFonts w:cs="Tahoma"/>
          <w:color w:val="0000CC"/>
          <w:cs/>
        </w:rPr>
        <w:t>‎</w:t>
      </w:r>
      <w:r w:rsidR="004F75DE">
        <w:rPr>
          <w:rFonts w:cs="Tahoma"/>
          <w:color w:val="0000CC"/>
        </w:rPr>
        <w:t>4.5</w:t>
      </w:r>
      <w:r w:rsidR="00A309A6" w:rsidRPr="00BF4414">
        <w:rPr>
          <w:rFonts w:cs="Tahoma"/>
          <w:color w:val="0000CC"/>
        </w:rPr>
        <w:fldChar w:fldCharType="end"/>
      </w:r>
      <w:r w:rsidR="00A309A6" w:rsidRPr="00BF4414">
        <w:rPr>
          <w:rFonts w:cs="Tahoma"/>
          <w:color w:val="0000CC"/>
        </w:rPr>
        <w:t xml:space="preserve"> </w:t>
      </w:r>
      <w:r w:rsidRPr="00BF4414">
        <w:rPr>
          <w:rFonts w:cs="Tahoma"/>
        </w:rPr>
        <w:t xml:space="preserve">της </w:t>
      </w:r>
      <w:r w:rsidR="006B46E2" w:rsidRPr="00BF4414">
        <w:rPr>
          <w:rFonts w:cs="Tahoma"/>
        </w:rPr>
        <w:t>παρούσας</w:t>
      </w:r>
      <w:r w:rsidR="003B21D7" w:rsidRPr="00BF4414">
        <w:rPr>
          <w:rFonts w:cs="Tahoma"/>
        </w:rPr>
        <w:t>.</w:t>
      </w:r>
    </w:p>
    <w:p w14:paraId="13245D6C" w14:textId="77777777" w:rsidR="0025282F" w:rsidRPr="00BF4414" w:rsidRDefault="0025282F">
      <w:pPr>
        <w:rPr>
          <w:rFonts w:cs="Tahoma"/>
          <w:lang w:val="el-GR"/>
        </w:rPr>
      </w:pPr>
    </w:p>
    <w:p w14:paraId="7520A437" w14:textId="77777777" w:rsidR="001A5B2F" w:rsidRPr="00BF4414" w:rsidRDefault="001A5B2F">
      <w:pPr>
        <w:pStyle w:val="3"/>
        <w:rPr>
          <w:rFonts w:ascii="Tahoma" w:hAnsi="Tahoma" w:cs="Tahoma"/>
          <w:lang w:val="el-GR"/>
        </w:rPr>
      </w:pPr>
      <w:bookmarkStart w:id="22" w:name="_Toc491951212"/>
      <w:bookmarkStart w:id="23" w:name="_Toc197949946"/>
      <w:r w:rsidRPr="00BF4414">
        <w:rPr>
          <w:rFonts w:ascii="Tahoma" w:hAnsi="Tahoma" w:cs="Tahoma"/>
          <w:lang w:val="el-GR"/>
        </w:rPr>
        <w:t>Διάρκεια συμφωνίας-πλαίσιο</w:t>
      </w:r>
      <w:bookmarkEnd w:id="22"/>
      <w:bookmarkEnd w:id="23"/>
      <w:r w:rsidRPr="00BF4414">
        <w:rPr>
          <w:rFonts w:ascii="Tahoma" w:hAnsi="Tahoma" w:cs="Tahoma"/>
          <w:lang w:val="el-GR"/>
        </w:rPr>
        <w:t xml:space="preserve"> </w:t>
      </w:r>
    </w:p>
    <w:p w14:paraId="0048C3BA" w14:textId="60ACB154" w:rsidR="001A5B2F" w:rsidRPr="00BF4414" w:rsidRDefault="00180C9E">
      <w:pPr>
        <w:rPr>
          <w:rFonts w:cs="Tahoma"/>
          <w:lang w:val="el-GR"/>
        </w:rPr>
      </w:pPr>
      <w:r w:rsidRPr="00BF4414">
        <w:rPr>
          <w:rFonts w:cs="Tahoma"/>
          <w:lang w:val="el-GR"/>
        </w:rPr>
        <w:t xml:space="preserve">Η </w:t>
      </w:r>
      <w:r w:rsidR="00E22F14" w:rsidRPr="00BF4414">
        <w:rPr>
          <w:rFonts w:cs="Tahoma"/>
          <w:b/>
          <w:lang w:val="el-GR"/>
        </w:rPr>
        <w:t xml:space="preserve">διάρκεια της </w:t>
      </w:r>
      <w:r w:rsidR="00F87DA0" w:rsidRPr="00BF4414">
        <w:rPr>
          <w:rFonts w:cs="Tahoma"/>
          <w:b/>
          <w:lang w:val="el-GR"/>
        </w:rPr>
        <w:t>συμφωνίας - πλαίσιο</w:t>
      </w:r>
      <w:r w:rsidR="00E22F14" w:rsidRPr="00BF4414">
        <w:rPr>
          <w:rFonts w:cs="Tahoma"/>
          <w:lang w:val="el-GR"/>
        </w:rPr>
        <w:t xml:space="preserve"> ορίζεται </w:t>
      </w:r>
      <w:r w:rsidRPr="00BF4414">
        <w:rPr>
          <w:rFonts w:cs="Tahoma"/>
          <w:lang w:val="el-GR"/>
        </w:rPr>
        <w:t xml:space="preserve">σε </w:t>
      </w:r>
      <w:r w:rsidR="003808A7">
        <w:rPr>
          <w:rFonts w:cs="Tahoma"/>
          <w:b/>
          <w:bCs/>
          <w:lang w:val="el-GR"/>
        </w:rPr>
        <w:t xml:space="preserve">σαράντα οκτώ </w:t>
      </w:r>
      <w:r w:rsidR="00966128" w:rsidRPr="00930A0F">
        <w:rPr>
          <w:rFonts w:cs="Tahoma"/>
          <w:b/>
          <w:bCs/>
          <w:lang w:val="el-GR"/>
        </w:rPr>
        <w:t>(</w:t>
      </w:r>
      <w:r w:rsidR="003808A7">
        <w:rPr>
          <w:rFonts w:cs="Tahoma"/>
          <w:b/>
          <w:bCs/>
          <w:lang w:val="el-GR"/>
        </w:rPr>
        <w:t>48</w:t>
      </w:r>
      <w:r w:rsidR="007464CD">
        <w:rPr>
          <w:rFonts w:cs="Tahoma"/>
          <w:b/>
          <w:bCs/>
          <w:lang w:val="el-GR"/>
        </w:rPr>
        <w:t>)</w:t>
      </w:r>
      <w:r w:rsidR="00966128">
        <w:rPr>
          <w:rFonts w:cs="Tahoma"/>
          <w:lang w:val="el-GR"/>
        </w:rPr>
        <w:t xml:space="preserve"> μήνες</w:t>
      </w:r>
      <w:r w:rsidR="00ED1AF4" w:rsidRPr="00BF4414">
        <w:rPr>
          <w:rFonts w:cs="Tahoma"/>
          <w:lang w:val="el-GR"/>
        </w:rPr>
        <w:t xml:space="preserve"> από την ημερομηνία υπογραφής </w:t>
      </w:r>
      <w:r w:rsidR="007464CD">
        <w:rPr>
          <w:rFonts w:cs="Tahoma"/>
          <w:lang w:val="el-GR"/>
        </w:rPr>
        <w:t>της.</w:t>
      </w:r>
      <w:r w:rsidR="004F27BE">
        <w:rPr>
          <w:rFonts w:cs="Tahoma"/>
          <w:lang w:val="el-GR"/>
        </w:rPr>
        <w:t xml:space="preserve"> </w:t>
      </w:r>
    </w:p>
    <w:p w14:paraId="02895FDC" w14:textId="77777777" w:rsidR="0025282F" w:rsidRPr="00BF4414" w:rsidRDefault="000B7E13">
      <w:pPr>
        <w:rPr>
          <w:rFonts w:cs="Tahoma"/>
          <w:lang w:val="el-GR"/>
        </w:rPr>
      </w:pPr>
      <w:r w:rsidRPr="00BF4414">
        <w:rPr>
          <w:rFonts w:cs="Tahoma"/>
          <w:lang w:val="el-GR"/>
        </w:rPr>
        <w:t xml:space="preserve">Οι </w:t>
      </w:r>
      <w:r w:rsidR="00CA1E85" w:rsidRPr="00BF4414">
        <w:rPr>
          <w:rFonts w:cs="Tahoma"/>
          <w:lang w:val="el-GR"/>
        </w:rPr>
        <w:t>εκτελεστικές συμβάσεις</w:t>
      </w:r>
      <w:r w:rsidRPr="00BF4414">
        <w:rPr>
          <w:rFonts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cs="Tahoma"/>
          <w:lang w:val="el-GR"/>
        </w:rPr>
        <w:t>εκτελεστικών συμβάσεων</w:t>
      </w:r>
      <w:r w:rsidRPr="00BF4414">
        <w:rPr>
          <w:rFonts w:cs="Tahoma"/>
          <w:lang w:val="el-GR"/>
        </w:rPr>
        <w:t xml:space="preserve"> μπορεί να υπερβαίνει το χρόνο λήξης της συμφωνίας-πλαίσιο.</w:t>
      </w:r>
    </w:p>
    <w:p w14:paraId="6B2F319E" w14:textId="77777777" w:rsidR="001A5B2F" w:rsidRPr="00BF4414" w:rsidRDefault="001A5B2F">
      <w:pPr>
        <w:pStyle w:val="normalwithoutspacing"/>
        <w:rPr>
          <w:rFonts w:cs="Tahoma"/>
          <w:b/>
        </w:rPr>
      </w:pPr>
    </w:p>
    <w:p w14:paraId="0C8F798B" w14:textId="77777777" w:rsidR="000B7E13" w:rsidRPr="00BF4414" w:rsidRDefault="000B7E13">
      <w:pPr>
        <w:pStyle w:val="3"/>
        <w:rPr>
          <w:rFonts w:ascii="Tahoma" w:hAnsi="Tahoma" w:cs="Tahoma"/>
          <w:lang w:val="el-GR"/>
        </w:rPr>
      </w:pPr>
      <w:bookmarkStart w:id="24" w:name="_Toc491951213"/>
      <w:bookmarkStart w:id="25" w:name="_Toc197949947"/>
      <w:r w:rsidRPr="00BF4414">
        <w:rPr>
          <w:rFonts w:ascii="Tahoma" w:hAnsi="Tahoma" w:cs="Tahoma"/>
          <w:lang w:val="el-GR"/>
        </w:rPr>
        <w:t>Κριτήριο Ανάθεσης</w:t>
      </w:r>
      <w:bookmarkEnd w:id="24"/>
      <w:bookmarkEnd w:id="25"/>
    </w:p>
    <w:p w14:paraId="7736868F" w14:textId="62715BDB" w:rsidR="00180C9E" w:rsidRPr="00BF4414" w:rsidRDefault="0025282F">
      <w:pPr>
        <w:pStyle w:val="normalwithoutspacing"/>
        <w:rPr>
          <w:rFonts w:cs="Tahoma"/>
        </w:rPr>
      </w:pPr>
      <w:r w:rsidRPr="00BF4414">
        <w:rPr>
          <w:rFonts w:cs="Tahoma"/>
          <w:b/>
        </w:rPr>
        <w:t>Κριτήριο ανάθεσης:</w:t>
      </w:r>
      <w:r w:rsidRPr="00BF4414">
        <w:rPr>
          <w:rFonts w:cs="Tahoma"/>
        </w:rPr>
        <w:t xml:space="preserve"> </w:t>
      </w:r>
      <w:r w:rsidR="00180C9E" w:rsidRPr="00BF4414">
        <w:rPr>
          <w:rFonts w:cs="Tahoma"/>
        </w:rPr>
        <w:t xml:space="preserve">Η </w:t>
      </w:r>
      <w:r w:rsidR="0057585A" w:rsidRPr="00BF4414">
        <w:rPr>
          <w:rFonts w:cs="Tahoma"/>
        </w:rPr>
        <w:t>συμφωνία - πλαίσιο</w:t>
      </w:r>
      <w:r w:rsidR="00180C9E" w:rsidRPr="00BF4414">
        <w:rPr>
          <w:rFonts w:cs="Tahoma"/>
        </w:rPr>
        <w:t xml:space="preserve"> θα ανατεθεί με το κριτήριο τη</w:t>
      </w:r>
      <w:r w:rsidR="00CA4FD2" w:rsidRPr="00BF4414">
        <w:rPr>
          <w:rFonts w:cs="Tahoma"/>
        </w:rPr>
        <w:t>ν</w:t>
      </w:r>
      <w:r w:rsidR="00180C9E" w:rsidRPr="00BF4414">
        <w:rPr>
          <w:rFonts w:cs="Tahoma"/>
        </w:rPr>
        <w:t xml:space="preserve"> πλέον συμφέρουσα από οι</w:t>
      </w:r>
      <w:r w:rsidR="005E41AA" w:rsidRPr="00BF4414">
        <w:rPr>
          <w:rFonts w:cs="Tahoma"/>
        </w:rPr>
        <w:t xml:space="preserve">κονομική άποψη προσφοράς, </w:t>
      </w:r>
      <w:r w:rsidR="005E41AA" w:rsidRPr="00BF4414">
        <w:rPr>
          <w:rFonts w:cs="Tahoma"/>
          <w:b/>
          <w:bCs/>
        </w:rPr>
        <w:t>βάσει</w:t>
      </w:r>
      <w:r w:rsidR="00180C9E" w:rsidRPr="00BF4414">
        <w:rPr>
          <w:rFonts w:cs="Tahoma"/>
          <w:b/>
          <w:bCs/>
        </w:rPr>
        <w:t xml:space="preserve"> </w:t>
      </w:r>
      <w:bookmarkStart w:id="26" w:name="_Hlk34643999"/>
      <w:r w:rsidR="00812AC0" w:rsidRPr="00BF4414">
        <w:rPr>
          <w:rFonts w:cs="Tahoma"/>
          <w:b/>
          <w:bCs/>
        </w:rPr>
        <w:t>της βέλτιστης σχέσης ποιότητας – τιμής</w:t>
      </w:r>
      <w:bookmarkEnd w:id="26"/>
      <w:r w:rsidR="000B7E13" w:rsidRPr="00BF4414">
        <w:rPr>
          <w:rFonts w:cs="Tahoma"/>
        </w:rPr>
        <w:t xml:space="preserve">, όπως αναλυτικά αναφέρεται στο άρθρο </w:t>
      </w:r>
      <w:r w:rsidR="007B2197" w:rsidRPr="00BF4414">
        <w:rPr>
          <w:rFonts w:cs="Tahoma"/>
          <w:color w:val="0000CC"/>
        </w:rPr>
        <w:fldChar w:fldCharType="begin"/>
      </w:r>
      <w:r w:rsidR="007B2197" w:rsidRPr="00BF4414">
        <w:rPr>
          <w:rFonts w:cs="Tahoma"/>
          <w:color w:val="0000CC"/>
        </w:rPr>
        <w:instrText xml:space="preserve"> REF _Ref33540269 \r \h </w:instrText>
      </w:r>
      <w:r w:rsidR="00BF4414">
        <w:rPr>
          <w:rFonts w:cs="Tahoma"/>
          <w:color w:val="0000CC"/>
        </w:rPr>
        <w:instrText xml:space="preserve"> \* MERGEFORMAT </w:instrText>
      </w:r>
      <w:r w:rsidR="007B2197" w:rsidRPr="00BF4414">
        <w:rPr>
          <w:rFonts w:cs="Tahoma"/>
          <w:color w:val="0000CC"/>
        </w:rPr>
      </w:r>
      <w:r w:rsidR="007B2197" w:rsidRPr="00BF4414">
        <w:rPr>
          <w:rFonts w:cs="Tahoma"/>
          <w:color w:val="0000CC"/>
        </w:rPr>
        <w:fldChar w:fldCharType="separate"/>
      </w:r>
      <w:r w:rsidR="004F75DE">
        <w:rPr>
          <w:rFonts w:cs="Tahoma"/>
          <w:color w:val="0000CC"/>
          <w:cs/>
        </w:rPr>
        <w:t>‎</w:t>
      </w:r>
      <w:r w:rsidR="004F75DE">
        <w:rPr>
          <w:rFonts w:cs="Tahoma"/>
          <w:color w:val="0000CC"/>
        </w:rPr>
        <w:t>2.3.1</w:t>
      </w:r>
      <w:r w:rsidR="007B2197" w:rsidRPr="00BF4414">
        <w:rPr>
          <w:rFonts w:cs="Tahoma"/>
          <w:color w:val="0000CC"/>
        </w:rPr>
        <w:fldChar w:fldCharType="end"/>
      </w:r>
      <w:r w:rsidR="007B2197" w:rsidRPr="00BF4414">
        <w:rPr>
          <w:rFonts w:cs="Tahoma"/>
          <w:color w:val="0000CC"/>
        </w:rPr>
        <w:t xml:space="preserve"> </w:t>
      </w:r>
      <w:r w:rsidR="000B7E13" w:rsidRPr="00BF4414">
        <w:rPr>
          <w:rFonts w:cs="Tahoma"/>
        </w:rPr>
        <w:t>της παρούσας.</w:t>
      </w:r>
    </w:p>
    <w:p w14:paraId="01D51D94" w14:textId="77777777" w:rsidR="00812AC0" w:rsidRPr="00BF4414" w:rsidRDefault="00812AC0">
      <w:pPr>
        <w:pStyle w:val="normalwithoutspacing"/>
        <w:rPr>
          <w:rFonts w:cs="Tahoma"/>
        </w:rPr>
      </w:pPr>
    </w:p>
    <w:p w14:paraId="67DC7388" w14:textId="77777777" w:rsidR="00180C9E" w:rsidRPr="00BF4414" w:rsidRDefault="00180C9E">
      <w:pPr>
        <w:pStyle w:val="2"/>
        <w:rPr>
          <w:rFonts w:ascii="Tahoma" w:hAnsi="Tahoma" w:cs="Tahoma"/>
        </w:rPr>
      </w:pPr>
      <w:bookmarkStart w:id="27" w:name="_Toc197949948"/>
      <w:r w:rsidRPr="00BF4414">
        <w:rPr>
          <w:rFonts w:ascii="Tahoma" w:hAnsi="Tahoma" w:cs="Tahoma"/>
        </w:rPr>
        <w:t>Θεσμικό πλαίσιο</w:t>
      </w:r>
      <w:bookmarkEnd w:id="27"/>
      <w:r w:rsidRPr="00BF4414">
        <w:rPr>
          <w:rFonts w:ascii="Tahoma" w:hAnsi="Tahoma" w:cs="Tahoma"/>
        </w:rPr>
        <w:t xml:space="preserve"> </w:t>
      </w:r>
    </w:p>
    <w:p w14:paraId="0F490E2A" w14:textId="28D2A735" w:rsidR="00180C9E" w:rsidRDefault="00180C9E">
      <w:pPr>
        <w:rPr>
          <w:rFonts w:cs="Tahoma"/>
          <w:lang w:val="el-GR"/>
        </w:rPr>
      </w:pPr>
      <w:r w:rsidRPr="00BF4414">
        <w:rPr>
          <w:rFonts w:cs="Tahoma"/>
          <w:lang w:val="el-GR"/>
        </w:rPr>
        <w:t xml:space="preserve">Η ανάθεση και εκτέλεση της </w:t>
      </w:r>
      <w:r w:rsidR="00ED2D42" w:rsidRPr="00BF4414">
        <w:rPr>
          <w:rFonts w:cs="Tahoma"/>
          <w:lang w:val="el-GR"/>
        </w:rPr>
        <w:t>συμφωνίας - πλαίσιο</w:t>
      </w:r>
      <w:r w:rsidRPr="00BF4414">
        <w:rPr>
          <w:rFonts w:cs="Tahoma"/>
          <w:lang w:val="el-GR"/>
        </w:rPr>
        <w:t xml:space="preserve"> </w:t>
      </w:r>
      <w:r w:rsidR="000B7E13" w:rsidRPr="00BF4414">
        <w:rPr>
          <w:rFonts w:cs="Tahoma"/>
          <w:lang w:val="el-GR"/>
        </w:rPr>
        <w:t>και των συμβάσεων που βασίζονται σε αυτήν (“</w:t>
      </w:r>
      <w:r w:rsidR="00CA1E85" w:rsidRPr="00BF4414">
        <w:rPr>
          <w:rFonts w:cs="Tahoma"/>
          <w:lang w:val="el-GR"/>
        </w:rPr>
        <w:t>εκτελεστικές συμβάσεις</w:t>
      </w:r>
      <w:r w:rsidR="000B7E13" w:rsidRPr="00BF4414">
        <w:rPr>
          <w:rFonts w:cs="Tahoma"/>
          <w:lang w:val="el-GR"/>
        </w:rPr>
        <w:t xml:space="preserve">”) </w:t>
      </w:r>
      <w:proofErr w:type="spellStart"/>
      <w:r w:rsidRPr="00BF4414">
        <w:rPr>
          <w:rFonts w:cs="Tahoma"/>
          <w:lang w:val="el-GR"/>
        </w:rPr>
        <w:t>διέπεται</w:t>
      </w:r>
      <w:proofErr w:type="spellEnd"/>
      <w:r w:rsidRPr="00BF4414">
        <w:rPr>
          <w:rFonts w:cs="Tahoma"/>
          <w:lang w:val="el-GR"/>
        </w:rPr>
        <w:t xml:space="preserve"> από</w:t>
      </w:r>
      <w:r w:rsidR="003E492A" w:rsidRPr="00BF4414">
        <w:rPr>
          <w:rFonts w:cs="Tahoma"/>
          <w:lang w:val="el-GR"/>
        </w:rPr>
        <w:t xml:space="preserve"> την κείμενη νομοθεσία και τις </w:t>
      </w:r>
      <w:proofErr w:type="spellStart"/>
      <w:r w:rsidRPr="00BF4414">
        <w:rPr>
          <w:rFonts w:cs="Tahoma"/>
          <w:lang w:val="el-GR"/>
        </w:rPr>
        <w:t>κατ</w:t>
      </w:r>
      <w:proofErr w:type="spellEnd"/>
      <w:r w:rsidRPr="00BF4414">
        <w:rPr>
          <w:rFonts w:cs="Tahoma"/>
          <w:lang w:val="el-GR"/>
        </w:rPr>
        <w:t xml:space="preserve">΄ εξουσιοδότηση αυτής </w:t>
      </w:r>
      <w:proofErr w:type="spellStart"/>
      <w:r w:rsidRPr="00BF4414">
        <w:rPr>
          <w:rFonts w:cs="Tahoma"/>
          <w:lang w:val="el-GR"/>
        </w:rPr>
        <w:t>εκδοθείσες</w:t>
      </w:r>
      <w:proofErr w:type="spellEnd"/>
      <w:r w:rsidRPr="00BF4414">
        <w:rPr>
          <w:rFonts w:cs="Tahoma"/>
          <w:lang w:val="el-GR"/>
        </w:rPr>
        <w:t xml:space="preserve"> κανονιστικές πράξεις, όπως ισχύουν και ιδίως:</w:t>
      </w:r>
    </w:p>
    <w:p w14:paraId="3E0DF7D9"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bookmarkStart w:id="28" w:name="_Toc197949949"/>
      <w:r w:rsidRPr="00EE342C">
        <w:rPr>
          <w:rFonts w:cs="Tahoma"/>
          <w:szCs w:val="22"/>
          <w:lang w:val="el-GR"/>
        </w:rPr>
        <w:t xml:space="preserve">Τον Κανονισμό (ΕΕ, </w:t>
      </w:r>
      <w:proofErr w:type="spellStart"/>
      <w:r w:rsidRPr="00EE342C">
        <w:rPr>
          <w:rFonts w:cs="Tahoma"/>
          <w:szCs w:val="22"/>
          <w:lang w:val="el-GR"/>
        </w:rPr>
        <w:t>Ευρατόμ</w:t>
      </w:r>
      <w:proofErr w:type="spellEnd"/>
      <w:r w:rsidRPr="00EE342C">
        <w:rPr>
          <w:rFonts w:cs="Tahoma"/>
          <w:szCs w:val="22"/>
          <w:lang w:val="el-GR"/>
        </w:rPr>
        <w:t>) 2024/2509 του Ευρωπαϊκού Κοινοβουλίου και του Συμβουλίου, της 23ης Σεπτεμβρίου 2024, σχετικά με τους δημοσιονομικούς κανόνες που εφαρμόζονται στον γενικό προϋπολογισμό της Ένωσης, (αναδιατύπωση)</w:t>
      </w:r>
    </w:p>
    <w:p w14:paraId="38EA1148"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Τον Κανονισμό (ΕΕ, </w:t>
      </w:r>
      <w:proofErr w:type="spellStart"/>
      <w:r w:rsidRPr="00EE342C">
        <w:rPr>
          <w:rFonts w:cs="Tahoma"/>
          <w:szCs w:val="22"/>
          <w:lang w:val="el-GR"/>
        </w:rPr>
        <w:t>Ευρατόμ</w:t>
      </w:r>
      <w:proofErr w:type="spellEnd"/>
      <w:r w:rsidRPr="00EE342C">
        <w:rPr>
          <w:rFonts w:cs="Tahoma"/>
          <w:szCs w:val="22"/>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EE342C">
        <w:rPr>
          <w:rFonts w:cs="Tahoma"/>
          <w:szCs w:val="22"/>
          <w:lang w:val="el-GR"/>
        </w:rPr>
        <w:t>Ευρατόμ</w:t>
      </w:r>
      <w:proofErr w:type="spellEnd"/>
      <w:r w:rsidRPr="00EE342C">
        <w:rPr>
          <w:rFonts w:cs="Tahoma"/>
          <w:szCs w:val="22"/>
          <w:lang w:val="el-GR"/>
        </w:rPr>
        <w:t>) αριθ. 966/2012 (L 193/1).</w:t>
      </w:r>
    </w:p>
    <w:p w14:paraId="06A5BBA5" w14:textId="77777777" w:rsidR="00770A85" w:rsidRPr="0080020E"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1F1C5D2B" w14:textId="77777777" w:rsidR="00770A85" w:rsidRPr="0080020E" w:rsidRDefault="00770A85" w:rsidP="00770A85">
      <w:pPr>
        <w:pStyle w:val="afc"/>
        <w:numPr>
          <w:ilvl w:val="0"/>
          <w:numId w:val="57"/>
        </w:numPr>
        <w:suppressAutoHyphens w:val="0"/>
        <w:spacing w:before="120" w:after="0"/>
        <w:contextualSpacing w:val="0"/>
        <w:rPr>
          <w:rFonts w:cs="Tahoma"/>
          <w:szCs w:val="22"/>
          <w:lang w:val="el-GR"/>
        </w:rPr>
      </w:pPr>
      <w:r w:rsidRPr="0080020E">
        <w:rPr>
          <w:rFonts w:cs="Tahoma"/>
          <w:szCs w:val="22"/>
          <w:lang w:val="el-GR"/>
        </w:rPr>
        <w:lastRenderedPageBreak/>
        <w:t>Τον Κανονισμό (ΕΕ) 2021/1058 του Ευρωπαϊκού Κοινοβουλίου και του Συμβουλίου της 24ης Ιουνίου 2021 για το Ευρωπαϊκό Ταμείο Περιφερειακής Ανάπτυξης και το Ταμείο Συνοχής.</w:t>
      </w:r>
    </w:p>
    <w:p w14:paraId="1E2F0541" w14:textId="77777777" w:rsidR="00770A85" w:rsidRPr="0080020E" w:rsidRDefault="00770A85" w:rsidP="00770A85">
      <w:pPr>
        <w:pStyle w:val="afc"/>
        <w:numPr>
          <w:ilvl w:val="0"/>
          <w:numId w:val="57"/>
        </w:numPr>
        <w:suppressAutoHyphens w:val="0"/>
        <w:spacing w:before="120" w:after="0"/>
        <w:contextualSpacing w:val="0"/>
        <w:rPr>
          <w:rFonts w:cs="Tahoma"/>
          <w:szCs w:val="22"/>
          <w:lang w:val="el-GR"/>
        </w:rPr>
      </w:pPr>
      <w:r w:rsidRPr="0080020E">
        <w:rPr>
          <w:rFonts w:cs="Tahoma"/>
          <w:szCs w:val="22"/>
          <w:lang w:val="el-GR"/>
        </w:rPr>
        <w:t>Τον Κανονισμό (ΕΕ) 2021/1059 του Ευρωπαϊκού Κοινοβουλίου και του Συμβουλίου της 24ης Ιουνίου 2021 για τις ειδικές διατάξεις που διέπουν τον στόχο “Ευρωπαϊκή εδαφική συνεργασία” (</w:t>
      </w:r>
      <w:proofErr w:type="spellStart"/>
      <w:r w:rsidRPr="0080020E">
        <w:rPr>
          <w:rFonts w:cs="Tahoma"/>
          <w:szCs w:val="22"/>
          <w:lang w:val="el-GR"/>
        </w:rPr>
        <w:t>Interreg</w:t>
      </w:r>
      <w:proofErr w:type="spellEnd"/>
      <w:r w:rsidRPr="0080020E">
        <w:rPr>
          <w:rFonts w:cs="Tahoma"/>
          <w:szCs w:val="22"/>
          <w:lang w:val="el-GR"/>
        </w:rPr>
        <w:t xml:space="preserve">) ο οποίος υποστηρίζεται από το Ευρωπαϊκό Ταμείο Περιφερειακής Ανάπτυξης και τους μηχανισμούς εξωτερικής χρηματοδότησης. </w:t>
      </w:r>
    </w:p>
    <w:p w14:paraId="0CE93ECC"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6B1AC3B7"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Την Εκτελεστική Απόφαση της Ευρωπαϊκής Επιτροπής με αριθμό C(2021) 5617/29-07-2021 που αφορά στην έγκριση της Συμφωνίας Εταιρικής Σχέσης με την Ελληνική Δημοκρατία “Εταιρικό Σύμφωνο Περιφερειακής Ανάπτυξης (ΕΣΠΑ) 2021-2027” (CCI 2021EL16FFPA001).</w:t>
      </w:r>
    </w:p>
    <w:p w14:paraId="7CD338BD" w14:textId="77777777" w:rsidR="00770A85" w:rsidRPr="0080020E"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Απόφαση C(2019) 3452 </w:t>
      </w:r>
      <w:proofErr w:type="spellStart"/>
      <w:r w:rsidRPr="00EE342C">
        <w:rPr>
          <w:rFonts w:cs="Tahoma"/>
          <w:szCs w:val="22"/>
          <w:lang w:val="el-GR"/>
        </w:rPr>
        <w:t>final</w:t>
      </w:r>
      <w:proofErr w:type="spellEnd"/>
      <w:r w:rsidRPr="00EE342C">
        <w:rPr>
          <w:rFonts w:cs="Tahoma"/>
          <w:szCs w:val="22"/>
          <w:lang w:val="el-GR"/>
        </w:rPr>
        <w:t>/14.5.2019 της Επιτροπής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 λόγω μη συμμόρφωσης προς τους εφαρμοστέους κανόνες για τις δημόσιες συμβάσεις.</w:t>
      </w:r>
    </w:p>
    <w:p w14:paraId="4E34B534" w14:textId="77777777" w:rsidR="00770A85" w:rsidRPr="0080020E" w:rsidRDefault="00770A85" w:rsidP="00770A85">
      <w:pPr>
        <w:pStyle w:val="afc"/>
        <w:numPr>
          <w:ilvl w:val="0"/>
          <w:numId w:val="57"/>
        </w:numPr>
        <w:suppressAutoHyphens w:val="0"/>
        <w:spacing w:before="120" w:after="0"/>
        <w:contextualSpacing w:val="0"/>
        <w:rPr>
          <w:rFonts w:cs="Tahoma"/>
          <w:szCs w:val="22"/>
          <w:lang w:val="el-GR"/>
        </w:rPr>
      </w:pPr>
      <w:r w:rsidRPr="0080020E">
        <w:rPr>
          <w:rFonts w:cs="Tahoma"/>
          <w:szCs w:val="22"/>
          <w:lang w:val="el-GR"/>
        </w:rPr>
        <w:t xml:space="preserve">Την Εκτελεστική Απόφαση της Ευρωπαϊκής Επιτροπής με </w:t>
      </w:r>
      <w:proofErr w:type="spellStart"/>
      <w:r w:rsidRPr="0080020E">
        <w:rPr>
          <w:rFonts w:cs="Tahoma"/>
          <w:szCs w:val="22"/>
          <w:lang w:val="el-GR"/>
        </w:rPr>
        <w:t>αρ</w:t>
      </w:r>
      <w:proofErr w:type="spellEnd"/>
      <w:r w:rsidRPr="0080020E">
        <w:rPr>
          <w:rFonts w:cs="Tahoma"/>
          <w:szCs w:val="22"/>
          <w:lang w:val="el-GR"/>
        </w:rPr>
        <w:t>. C(2022) 3950/16-06-2022 για την έγκριση του προγράμματος “Πολιτική Προστασία” (CCI 2021EL16RFPR001) για στήριξη από το Ευρωπαϊκό Ταμείο Περιφερειακής Ανάπτυξης στο πλαίσιο του στόχου “Επενδύσεις στην απασχόληση και την ανάπτυξη” για την Ελλάδα.</w:t>
      </w:r>
    </w:p>
    <w:p w14:paraId="5718602F" w14:textId="77777777" w:rsidR="00770A85" w:rsidRPr="00F64756" w:rsidRDefault="00770A85" w:rsidP="00770A85">
      <w:pPr>
        <w:pStyle w:val="afc"/>
        <w:numPr>
          <w:ilvl w:val="0"/>
          <w:numId w:val="57"/>
        </w:numPr>
        <w:suppressAutoHyphens w:val="0"/>
        <w:spacing w:before="120" w:after="0"/>
        <w:contextualSpacing w:val="0"/>
        <w:rPr>
          <w:rFonts w:cs="Tahoma"/>
          <w:szCs w:val="22"/>
          <w:lang w:val="el-GR"/>
        </w:rPr>
      </w:pPr>
      <w:r w:rsidRPr="00F64756">
        <w:rPr>
          <w:rFonts w:cs="Tahoma"/>
          <w:szCs w:val="22"/>
          <w:lang w:val="el-GR"/>
        </w:rPr>
        <w:t xml:space="preserve">Την Εκτελεστική Απόφαση της Ευρωπαϊκής Επιτροπής με αριθμό C(2022) 4452 </w:t>
      </w:r>
      <w:proofErr w:type="spellStart"/>
      <w:r w:rsidRPr="00F64756">
        <w:rPr>
          <w:rFonts w:cs="Tahoma"/>
          <w:szCs w:val="22"/>
          <w:lang w:val="el-GR"/>
        </w:rPr>
        <w:t>final</w:t>
      </w:r>
      <w:proofErr w:type="spellEnd"/>
      <w:r w:rsidRPr="00F64756">
        <w:rPr>
          <w:rFonts w:cs="Tahoma"/>
          <w:szCs w:val="22"/>
          <w:lang w:val="el-GR"/>
        </w:rPr>
        <w:t>/01.07.2022, για την έγκριση του προγράμματος “Ψηφιακός Μετασχηματισμός” για στήριξη από το Ευρωπαϊκό Ταμείο Περιφερειακής Ανάπτυξης και το Ευρωπαϊκό Κοινωνικό Ταμείο+ στο πλαίσιο του στόχου “Επενδύσεις στην απασχόληση και την ανάπτυξη” για την Ελλάδα.</w:t>
      </w:r>
    </w:p>
    <w:p w14:paraId="5D2ED22D"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(ΦΕΚ 61/Α/21-03-2022).</w:t>
      </w:r>
    </w:p>
    <w:p w14:paraId="6841DFC9"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όπως τροποποιήθηκε και ισχύει.</w:t>
      </w:r>
    </w:p>
    <w:p w14:paraId="4233213F"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w:t>
      </w:r>
      <w:proofErr w:type="spellStart"/>
      <w:r w:rsidRPr="00EE342C">
        <w:rPr>
          <w:rFonts w:cs="Tahoma"/>
          <w:szCs w:val="22"/>
          <w:lang w:val="el-GR"/>
        </w:rPr>
        <w:t>αριθμ</w:t>
      </w:r>
      <w:proofErr w:type="spellEnd"/>
      <w:r w:rsidRPr="00EE342C">
        <w:rPr>
          <w:rFonts w:cs="Tahoma"/>
          <w:szCs w:val="22"/>
          <w:lang w:val="el-GR"/>
        </w:rPr>
        <w:t>. 134453/23-12-2015 Κοινή Υπουργική Απόφαση των Υπουργών Οικονομίας, Ανάπτυξης και Τουρισμού - Οικονομικών “Ρυθμίσεις για τις πληρωμές των δαπανών του Προγράμματος Δημοσίων Επενδύσεων – ΠΔΕ (Τροποποίηση και αντικατάσταση της κοινής υπουργικής απόφασης 46274/26.09.2014 (ΦΕΚ 2573/</w:t>
      </w:r>
      <w:proofErr w:type="spellStart"/>
      <w:r w:rsidRPr="00EE342C">
        <w:rPr>
          <w:rFonts w:cs="Tahoma"/>
          <w:szCs w:val="22"/>
          <w:lang w:val="el-GR"/>
        </w:rPr>
        <w:t>τ.Β</w:t>
      </w:r>
      <w:proofErr w:type="spellEnd"/>
      <w:r w:rsidRPr="00EE342C">
        <w:rPr>
          <w:rFonts w:cs="Tahoma"/>
          <w:szCs w:val="22"/>
          <w:lang w:val="el-GR"/>
        </w:rPr>
        <w:t>)” (ΦΕΚ 2857/Β/28-12-2015).</w:t>
      </w:r>
    </w:p>
    <w:p w14:paraId="3E8F580F"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w:t>
      </w:r>
      <w:proofErr w:type="spellStart"/>
      <w:r w:rsidRPr="00EE342C">
        <w:rPr>
          <w:rFonts w:cs="Tahoma"/>
          <w:szCs w:val="22"/>
          <w:lang w:val="el-GR"/>
        </w:rPr>
        <w:t>αριθμ</w:t>
      </w:r>
      <w:proofErr w:type="spellEnd"/>
      <w:r w:rsidRPr="00EE342C">
        <w:rPr>
          <w:rFonts w:cs="Tahoma"/>
          <w:szCs w:val="22"/>
          <w:lang w:val="el-GR"/>
        </w:rPr>
        <w:t>. 83714/31-08-2022 Κοινή Υπουργική Απόφαση “Επανακαθορισμός της λειτουργίας του λογαριασμού 23/200850 για τη χρηματοδότηση πράξεων/δράσεων από Ευρωπαϊκά Ταμεία και Μηχανισμούς Χρηματοδότησης.” (ΦΕΚ 4787/Β/12-09-2022).</w:t>
      </w:r>
    </w:p>
    <w:p w14:paraId="1C32200D"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w:t>
      </w:r>
      <w:proofErr w:type="spellStart"/>
      <w:r w:rsidRPr="00EE342C">
        <w:rPr>
          <w:rFonts w:cs="Tahoma"/>
          <w:szCs w:val="22"/>
          <w:lang w:val="el-GR"/>
        </w:rPr>
        <w:t>αριθμ</w:t>
      </w:r>
      <w:proofErr w:type="spellEnd"/>
      <w:r w:rsidRPr="00EE342C">
        <w:rPr>
          <w:rFonts w:cs="Tahoma"/>
          <w:szCs w:val="22"/>
          <w:lang w:val="el-GR"/>
        </w:rPr>
        <w:t>. 110565/17-11-2022 Απόφαση του Υφυπουργού Ανάπτυξης και Επενδύσεων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5958/Β/22-11-2022).</w:t>
      </w:r>
    </w:p>
    <w:p w14:paraId="4A045C14"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w:t>
      </w:r>
      <w:proofErr w:type="spellStart"/>
      <w:r w:rsidRPr="00EE342C">
        <w:rPr>
          <w:rFonts w:cs="Tahoma"/>
          <w:szCs w:val="22"/>
          <w:lang w:val="el-GR"/>
        </w:rPr>
        <w:t>αριθμ</w:t>
      </w:r>
      <w:proofErr w:type="spellEnd"/>
      <w:r w:rsidRPr="00EE342C">
        <w:rPr>
          <w:rFonts w:cs="Tahoma"/>
          <w:szCs w:val="22"/>
          <w:lang w:val="el-GR"/>
        </w:rPr>
        <w:t>. 114274/28-11-2022 Απόφαση του Υφυπουργού Ανάπτυξης και Επενδύσεων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6131/Β/01-12-2022).</w:t>
      </w:r>
    </w:p>
    <w:p w14:paraId="244D3E70"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lastRenderedPageBreak/>
        <w:t xml:space="preserve">Την </w:t>
      </w:r>
      <w:proofErr w:type="spellStart"/>
      <w:r w:rsidRPr="00EE342C">
        <w:rPr>
          <w:rFonts w:cs="Tahoma"/>
          <w:szCs w:val="22"/>
          <w:lang w:val="el-GR"/>
        </w:rPr>
        <w:t>αριθμ</w:t>
      </w:r>
      <w:proofErr w:type="spellEnd"/>
      <w:r w:rsidRPr="00EE342C">
        <w:rPr>
          <w:rFonts w:cs="Tahoma"/>
          <w:szCs w:val="22"/>
          <w:lang w:val="el-GR"/>
        </w:rPr>
        <w:t xml:space="preserve">. 114947/29-11-2022 Απόφαση του Υφυπουργού Ανάπτυξης και Επενδύσεων “Εθνικοί κανόνες </w:t>
      </w:r>
      <w:proofErr w:type="spellStart"/>
      <w:r w:rsidRPr="00EE342C">
        <w:rPr>
          <w:rFonts w:cs="Tahoma"/>
          <w:szCs w:val="22"/>
          <w:lang w:val="el-GR"/>
        </w:rPr>
        <w:t>επιλεξιμότητας</w:t>
      </w:r>
      <w:proofErr w:type="spellEnd"/>
      <w:r w:rsidRPr="00EE342C">
        <w:rPr>
          <w:rFonts w:cs="Tahoma"/>
          <w:szCs w:val="22"/>
          <w:lang w:val="el-GR"/>
        </w:rPr>
        <w:t xml:space="preserve"> δαπανών για τα προγράμματα του ΕΣΠΑ 2021-2027.” (ΦΕΚ 6132/Β/29-11-2022).</w:t>
      </w:r>
    </w:p>
    <w:p w14:paraId="426119FE"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w:t>
      </w:r>
      <w:proofErr w:type="spellStart"/>
      <w:r w:rsidRPr="00EE342C">
        <w:rPr>
          <w:rFonts w:cs="Tahoma"/>
          <w:szCs w:val="22"/>
          <w:lang w:val="el-GR"/>
        </w:rPr>
        <w:t>αριθμ</w:t>
      </w:r>
      <w:proofErr w:type="spellEnd"/>
      <w:r w:rsidRPr="00EE342C">
        <w:rPr>
          <w:rFonts w:cs="Tahoma"/>
          <w:szCs w:val="22"/>
          <w:lang w:val="el-GR"/>
        </w:rPr>
        <w:t xml:space="preserve">. 5483/20-01-2023 Κοινή Υπουργική Απόφαση των Υπουργών Οικονομικών – Ανάπτυξης και Επενδύσεων “Διαδικασίες δημοσιονομικών διορθώσεων και αναζήτησης </w:t>
      </w:r>
      <w:proofErr w:type="spellStart"/>
      <w:r w:rsidRPr="00EE342C">
        <w:rPr>
          <w:rFonts w:cs="Tahoma"/>
          <w:szCs w:val="22"/>
          <w:lang w:val="el-GR"/>
        </w:rPr>
        <w:t>αχρεωστήτως</w:t>
      </w:r>
      <w:proofErr w:type="spellEnd"/>
      <w:r w:rsidRPr="00EE342C">
        <w:rPr>
          <w:rFonts w:cs="Tahoma"/>
          <w:szCs w:val="22"/>
          <w:lang w:val="el-GR"/>
        </w:rPr>
        <w:t xml:space="preserve"> ή παρανόμως καταβληθέντων ποσών στα Τομεακά και Περιφερειακά Προγράμματα του ΕΣΠΑ 2021 - 2027” (ΦΕΚ 390/Β/30-01-2023).</w:t>
      </w:r>
    </w:p>
    <w:p w14:paraId="222EEDCE"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υπ’ </w:t>
      </w:r>
      <w:proofErr w:type="spellStart"/>
      <w:r w:rsidRPr="00EE342C">
        <w:rPr>
          <w:rFonts w:cs="Tahoma"/>
          <w:szCs w:val="22"/>
          <w:lang w:val="el-GR"/>
        </w:rPr>
        <w:t>αρ</w:t>
      </w:r>
      <w:proofErr w:type="spellEnd"/>
      <w:r w:rsidRPr="00EE342C">
        <w:rPr>
          <w:rFonts w:cs="Tahoma"/>
          <w:szCs w:val="22"/>
          <w:lang w:val="el-GR"/>
        </w:rPr>
        <w:t>. 198477 ΕΞ 2024 Απόφαση του Αναπληρωτή Υπουργού Εθνικής Οικονομίας και Οικονομικών “Καθορισμός και εξειδίκευση των θεμάτων που αφορούν στη ρήτρα αμεροληψίας και ζητημάτων πρόληψης καταστάσεων σύγκρουσης συμφερόντων της διάταξης του άρθρου 51 του ν. 4914/2022 (Α’ 61) (ΦΕΚ 7629/Β/31-12-2024).</w:t>
      </w:r>
    </w:p>
    <w:p w14:paraId="7D65CB14"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υπ’ </w:t>
      </w:r>
      <w:proofErr w:type="spellStart"/>
      <w:r w:rsidRPr="00EE342C">
        <w:rPr>
          <w:rFonts w:cs="Tahoma"/>
          <w:szCs w:val="22"/>
          <w:lang w:val="el-GR"/>
        </w:rPr>
        <w:t>αρ</w:t>
      </w:r>
      <w:proofErr w:type="spellEnd"/>
      <w:r w:rsidRPr="00EE342C">
        <w:rPr>
          <w:rFonts w:cs="Tahoma"/>
          <w:szCs w:val="22"/>
          <w:lang w:val="el-GR"/>
        </w:rPr>
        <w:t>. 86884/12-09-2022 Εγκύκλιο με τίτλο “Εγκύκλιος για την εξειδίκευση των Προγραμμάτων της Προγραμματικής Περιόδου 2021 - 2027” που εκδόθηκε από την Ειδική Υπηρεσία Στρατηγικής, Σχεδιασμού &amp; Αξιολόγησης της Εθνικής Αρχής Συντονισμού ΕΣΠΑ.</w:t>
      </w:r>
    </w:p>
    <w:p w14:paraId="452CB6E6"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 Εγχειρίδιο Διαδικασιών ΣΔΕ ΕΣΠΑ 2021 - 2027.</w:t>
      </w:r>
    </w:p>
    <w:p w14:paraId="5F71807A"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 Α.88 του Ν. 1892/1990 “Για τον εκσυγχρονισμό και την ανάπτυξη και άλλες διατάξεις” (ΦΕΚ 101/Α/31-07-1990), όπως ισχύει.</w:t>
      </w:r>
    </w:p>
    <w:p w14:paraId="205AA9E1"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5133E33F"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4EA1BECE"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με </w:t>
      </w:r>
      <w:proofErr w:type="spellStart"/>
      <w:r w:rsidRPr="00EE342C">
        <w:rPr>
          <w:rFonts w:cs="Tahoma"/>
          <w:szCs w:val="22"/>
          <w:lang w:val="el-GR"/>
        </w:rPr>
        <w:t>Αρ</w:t>
      </w:r>
      <w:proofErr w:type="spellEnd"/>
      <w:r w:rsidRPr="00EE342C">
        <w:rPr>
          <w:rFonts w:cs="Tahoma"/>
          <w:szCs w:val="22"/>
          <w:lang w:val="el-GR"/>
        </w:rPr>
        <w:t>. 3902/2021 Απόφαση του Υπουργού Ψηφιακής Διακυβέρνησης “Καθορισμός της αρμόδιας οργανικής μονάδας, της διαδικασίας και του τρόπου υποβολής αιτήσεων από αναθέτουσες αρχές και των απαραίτητων δικαιολογητικών για την επεξεργασία των αιτήσεων για την κατά παρέκκλιση της παρ. 1 του άρθρου 118 του ν. 4412/2016 (Α’ 167) προσφυγή στη διαδικασία της απευθείας ανάθεσης για έργα Τεχνολογιών Πληροφορικής και Επικοινωνιών (Τ.Π.Ε.).” (ΦΕΚ 3442/Β/29-07-2021), όπως ισχύει.</w:t>
      </w:r>
    </w:p>
    <w:p w14:paraId="2E21B34A"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με </w:t>
      </w:r>
      <w:proofErr w:type="spellStart"/>
      <w:r w:rsidRPr="00EE342C">
        <w:rPr>
          <w:rFonts w:cs="Tahoma"/>
          <w:szCs w:val="22"/>
          <w:lang w:val="el-GR"/>
        </w:rPr>
        <w:t>Αρ</w:t>
      </w:r>
      <w:proofErr w:type="spellEnd"/>
      <w:r w:rsidRPr="00EE342C">
        <w:rPr>
          <w:rFonts w:cs="Tahoma"/>
          <w:szCs w:val="22"/>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5DE7D82D"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με </w:t>
      </w:r>
      <w:proofErr w:type="spellStart"/>
      <w:r w:rsidRPr="00EE342C">
        <w:rPr>
          <w:rFonts w:cs="Tahoma"/>
          <w:szCs w:val="22"/>
          <w:lang w:val="el-GR"/>
        </w:rPr>
        <w:t>Αρ</w:t>
      </w:r>
      <w:proofErr w:type="spellEnd"/>
      <w:r w:rsidRPr="00EE342C">
        <w:rPr>
          <w:rFonts w:cs="Tahoma"/>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25D1C54"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w:t>
      </w:r>
      <w:proofErr w:type="spellStart"/>
      <w:r w:rsidRPr="00EE342C">
        <w:rPr>
          <w:rFonts w:cs="Tahoma"/>
          <w:szCs w:val="22"/>
          <w:lang w:val="el-GR"/>
        </w:rPr>
        <w:t>Αριθμ</w:t>
      </w:r>
      <w:proofErr w:type="spellEnd"/>
      <w:r w:rsidRPr="00EE342C">
        <w:rPr>
          <w:rFonts w:cs="Tahoma"/>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69147E28"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w:t>
      </w:r>
      <w:r w:rsidRPr="00EE342C">
        <w:rPr>
          <w:rFonts w:cs="Tahoma"/>
          <w:szCs w:val="22"/>
          <w:lang w:val="el-GR"/>
        </w:rPr>
        <w:lastRenderedPageBreak/>
        <w:t xml:space="preserve">3588/2007 (πτωχευτικός κώδικας) - </w:t>
      </w:r>
      <w:proofErr w:type="spellStart"/>
      <w:r w:rsidRPr="00EE342C">
        <w:rPr>
          <w:rFonts w:cs="Tahoma"/>
          <w:szCs w:val="22"/>
          <w:lang w:val="el-GR"/>
        </w:rPr>
        <w:t>Προπτωχευτική</w:t>
      </w:r>
      <w:proofErr w:type="spellEnd"/>
      <w:r w:rsidRPr="00EE342C">
        <w:rPr>
          <w:rFonts w:cs="Tahoma"/>
          <w:szCs w:val="22"/>
          <w:lang w:val="el-GR"/>
        </w:rPr>
        <w:t xml:space="preserve"> διαδικασία εξυγίανσης και άλλες διατάξεις.” (ΦΕΚ 204/Α/15-09-2011), εκτός της παρ. 3 του Α.2, όπως τροποποιήθηκε και ισχύει.</w:t>
      </w:r>
    </w:p>
    <w:p w14:paraId="5238B4D9"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2121/1993 “Πνευματική Ιδιοκτησία, Συγγενικά Δικαιώματα και Πολιτιστικά Θέματα”, (ΦΕΚ 25/Α/04-03-1993), όπως τροποποιήθηκε και ισχύει.</w:t>
      </w:r>
    </w:p>
    <w:p w14:paraId="647ECD62"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Το Π.Δ. 80/2016 “Ανάληψη υποχρεώσεων από τους </w:t>
      </w:r>
      <w:proofErr w:type="spellStart"/>
      <w:r w:rsidRPr="00EE342C">
        <w:rPr>
          <w:rFonts w:cs="Tahoma"/>
          <w:szCs w:val="22"/>
          <w:lang w:val="el-GR"/>
        </w:rPr>
        <w:t>Διατάκτες</w:t>
      </w:r>
      <w:proofErr w:type="spellEnd"/>
      <w:r w:rsidRPr="00EE342C">
        <w:rPr>
          <w:rFonts w:cs="Tahoma"/>
          <w:szCs w:val="22"/>
          <w:lang w:val="el-GR"/>
        </w:rPr>
        <w:t>” (ΦΕΚ 145/Α/05-08-2016), όπως τροποποιήθηκε και ισχύει.</w:t>
      </w:r>
    </w:p>
    <w:p w14:paraId="6F9A1FA9"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4912/2022 Ενιαία Αρχή Δημοσίων Συμβάσεων και άλλες διατάξεις του Υπουργείου Δικαιοσύνης” (ΦΕΚ 59/A/17-03-2022), όπως ισχύει.</w:t>
      </w:r>
    </w:p>
    <w:p w14:paraId="06BD884A"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4601/2019 “Εταιρικοί µ</w:t>
      </w:r>
      <w:proofErr w:type="spellStart"/>
      <w:r w:rsidRPr="00EE342C">
        <w:rPr>
          <w:rFonts w:cs="Tahoma"/>
          <w:szCs w:val="22"/>
          <w:lang w:val="el-GR"/>
        </w:rPr>
        <w:t>ετασχηµατισµοί</w:t>
      </w:r>
      <w:proofErr w:type="spellEnd"/>
      <w:r w:rsidRPr="00EE342C">
        <w:rPr>
          <w:rFonts w:cs="Tahoma"/>
          <w:szCs w:val="22"/>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302235F5"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w:t>
      </w:r>
      <w:proofErr w:type="spellStart"/>
      <w:r w:rsidRPr="00EE342C">
        <w:rPr>
          <w:rFonts w:cs="Tahoma"/>
          <w:szCs w:val="22"/>
          <w:lang w:val="el-GR"/>
        </w:rPr>
        <w:t>Αριθμ</w:t>
      </w:r>
      <w:proofErr w:type="spellEnd"/>
      <w:r w:rsidRPr="00EE342C">
        <w:rPr>
          <w:rFonts w:cs="Tahoma"/>
          <w:szCs w:val="22"/>
          <w:lang w:val="el-GR"/>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EE342C">
        <w:rPr>
          <w:rFonts w:cs="Tahoma"/>
          <w:szCs w:val="22"/>
          <w:lang w:val="el-GR"/>
        </w:rPr>
        <w:t>Μορφότυπου</w:t>
      </w:r>
      <w:proofErr w:type="spellEnd"/>
      <w:r w:rsidRPr="00EE342C">
        <w:rPr>
          <w:rFonts w:cs="Tahoma"/>
          <w:szCs w:val="22"/>
          <w:lang w:val="el-GR"/>
        </w:rPr>
        <w:t xml:space="preserve"> ηλεκτρονικού τιμολογίου στο πλαίσιο των Δημοσίων Συμβάσεων” (2338/Β/02-06-2021), όπως τροποποιήθηκε και ισχύει.</w:t>
      </w:r>
    </w:p>
    <w:p w14:paraId="2B7CBEE3"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w:t>
      </w:r>
      <w:proofErr w:type="spellStart"/>
      <w:r w:rsidRPr="00EE342C">
        <w:rPr>
          <w:rFonts w:cs="Tahoma"/>
          <w:szCs w:val="22"/>
          <w:lang w:val="el-GR"/>
        </w:rPr>
        <w:t>Αριθμ</w:t>
      </w:r>
      <w:proofErr w:type="spellEnd"/>
      <w:r w:rsidRPr="00EE342C">
        <w:rPr>
          <w:rFonts w:cs="Tahoma"/>
          <w:szCs w:val="22"/>
          <w:lang w:val="el-GR"/>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EE342C">
        <w:rPr>
          <w:rFonts w:cs="Tahoma"/>
          <w:szCs w:val="22"/>
          <w:lang w:val="el-GR"/>
        </w:rPr>
        <w:t>Αρ</w:t>
      </w:r>
      <w:proofErr w:type="spellEnd"/>
      <w:r w:rsidRPr="00EE342C">
        <w:rPr>
          <w:rFonts w:cs="Tahoma"/>
          <w:szCs w:val="22"/>
          <w:lang w:val="el-GR"/>
        </w:rPr>
        <w:t xml:space="preserve">. </w:t>
      </w:r>
      <w:proofErr w:type="spellStart"/>
      <w:r w:rsidRPr="00EE342C">
        <w:rPr>
          <w:rFonts w:cs="Tahoma"/>
          <w:szCs w:val="22"/>
          <w:lang w:val="el-GR"/>
        </w:rPr>
        <w:t>Πρωτ</w:t>
      </w:r>
      <w:proofErr w:type="spellEnd"/>
      <w:r w:rsidRPr="00EE342C">
        <w:rPr>
          <w:rFonts w:cs="Tahoma"/>
          <w:szCs w:val="22"/>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6BB3DDDC"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 Π.Δ. 39/2017 “Κανονισμός εξέτασης Προδικαστικών Προσφυγών ενώπιον της Αρχής Εξέτασης Προδικαστικών Προσφυγών” (ΦΕΚ 64/Α/04-05-2017), όπως τροποποιήθηκε και ισχύει.</w:t>
      </w:r>
    </w:p>
    <w:p w14:paraId="6E532121"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62AD186"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Τον Ν. 4635/2019 (ιδίως των άρθρων 85 </w:t>
      </w:r>
      <w:proofErr w:type="spellStart"/>
      <w:r w:rsidRPr="00EE342C">
        <w:rPr>
          <w:rFonts w:cs="Tahoma"/>
          <w:szCs w:val="22"/>
          <w:lang w:val="el-GR"/>
        </w:rPr>
        <w:t>επ</w:t>
      </w:r>
      <w:proofErr w:type="spellEnd"/>
      <w:r w:rsidRPr="00EE342C">
        <w:rPr>
          <w:rFonts w:cs="Tahoma"/>
          <w:szCs w:val="22"/>
          <w:lang w:val="el-GR"/>
        </w:rPr>
        <w:t>.) “Επενδύω στην Ελλάδα και άλλες διατάξεις” (ΦΕΚ 167/Α/30-10-2019), όπως τροποποιήθηκε και ισχύει.</w:t>
      </w:r>
    </w:p>
    <w:p w14:paraId="33B4AFC3" w14:textId="77777777" w:rsidR="00770A85" w:rsidRPr="00F64756" w:rsidRDefault="00770A85" w:rsidP="00770A85">
      <w:pPr>
        <w:pStyle w:val="afc"/>
        <w:numPr>
          <w:ilvl w:val="0"/>
          <w:numId w:val="57"/>
        </w:numPr>
        <w:suppressAutoHyphens w:val="0"/>
        <w:spacing w:before="120" w:after="0"/>
        <w:contextualSpacing w:val="0"/>
        <w:rPr>
          <w:rFonts w:cs="Tahoma"/>
          <w:szCs w:val="22"/>
          <w:lang w:val="el-GR"/>
        </w:rPr>
      </w:pPr>
      <w:r w:rsidRPr="00F64756">
        <w:rPr>
          <w:rFonts w:cs="Tahoma"/>
          <w:szCs w:val="22"/>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35C79A84"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5144/2024 Κώδικας Φόρου Προστιθέμενης Αξίας (ΦΕΚ 162/A/11-10-2024).</w:t>
      </w:r>
    </w:p>
    <w:p w14:paraId="457F8927"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Τον Ν. 4700/2020 “Ενιαίο κείμενο Δικονομίας για το Ελεγκτικό Συνέδριο, ολοκληρωμένο νομοθετικό πλαίσιο για τον </w:t>
      </w:r>
      <w:proofErr w:type="spellStart"/>
      <w:r w:rsidRPr="00EE342C">
        <w:rPr>
          <w:rFonts w:cs="Tahoma"/>
          <w:szCs w:val="22"/>
          <w:lang w:val="el-GR"/>
        </w:rPr>
        <w:t>προσυμβατικό</w:t>
      </w:r>
      <w:proofErr w:type="spellEnd"/>
      <w:r w:rsidRPr="00EE342C">
        <w:rPr>
          <w:rFonts w:cs="Tahoma"/>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127/Α/29-06-2020), όπως τροποποιήθηκε και ισχύει.</w:t>
      </w:r>
    </w:p>
    <w:p w14:paraId="48BD76C8"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2782B9CA"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υπ’ </w:t>
      </w:r>
      <w:proofErr w:type="spellStart"/>
      <w:r w:rsidRPr="00EE342C">
        <w:rPr>
          <w:rFonts w:cs="Tahoma"/>
          <w:szCs w:val="22"/>
          <w:lang w:val="el-GR"/>
        </w:rPr>
        <w:t>αρ</w:t>
      </w:r>
      <w:proofErr w:type="spellEnd"/>
      <w:r w:rsidRPr="00EE342C">
        <w:rPr>
          <w:rFonts w:cs="Tahoma"/>
          <w:szCs w:val="22"/>
          <w:lang w:val="el-GR"/>
        </w:rPr>
        <w:t>. 20977/2007 κοινή υπουργική απόφαση των Υπουργών Ανάπτυξης και Επικρατείας με θέμα: «Δικαιολογητικά για την τήρηση των μητρώων του Ν. 3310/2005, όπως τροποποιήθηκε με τον Ν. 3414/2005» (ΦΕΚ 1673/B/23-08-2007), όπως ισχύει.</w:t>
      </w:r>
    </w:p>
    <w:p w14:paraId="5D1E39C5"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lastRenderedPageBreak/>
        <w:t xml:space="preserve">Την υπ’ </w:t>
      </w:r>
      <w:proofErr w:type="spellStart"/>
      <w:r w:rsidRPr="00EE342C">
        <w:rPr>
          <w:rFonts w:cs="Tahoma"/>
          <w:szCs w:val="22"/>
          <w:lang w:val="el-GR"/>
        </w:rPr>
        <w:t>αρ</w:t>
      </w:r>
      <w:proofErr w:type="spellEnd"/>
      <w:r w:rsidRPr="00EE342C">
        <w:rPr>
          <w:rFonts w:cs="Tahoma"/>
          <w:szCs w:val="22"/>
          <w:lang w:val="el-GR"/>
        </w:rPr>
        <w:t xml:space="preserve">. 1108437/2565/ΔΟΣ απόφαση του Υφυπουργού Οικονομίας και Οικονομικών με θέμα: «Καθορισμός Χωρών στις οποίες λειτουργούν </w:t>
      </w:r>
      <w:proofErr w:type="spellStart"/>
      <w:r w:rsidRPr="00EE342C">
        <w:rPr>
          <w:rFonts w:cs="Tahoma"/>
          <w:szCs w:val="22"/>
          <w:lang w:val="el-GR"/>
        </w:rPr>
        <w:t>εξωχώριες</w:t>
      </w:r>
      <w:proofErr w:type="spellEnd"/>
      <w:r w:rsidRPr="00EE342C">
        <w:rPr>
          <w:rFonts w:cs="Tahoma"/>
          <w:szCs w:val="22"/>
          <w:lang w:val="el-GR"/>
        </w:rPr>
        <w:t xml:space="preserve"> εταιρείες» (ΦΕΚ 1590/Β/16-11-2005), όπως ισχύει.</w:t>
      </w:r>
    </w:p>
    <w:p w14:paraId="6B9B2E07"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Την υπ’ </w:t>
      </w:r>
      <w:proofErr w:type="spellStart"/>
      <w:r w:rsidRPr="00EE342C">
        <w:rPr>
          <w:rFonts w:cs="Tahoma"/>
          <w:szCs w:val="22"/>
          <w:lang w:val="el-GR"/>
        </w:rPr>
        <w:t>αρ</w:t>
      </w:r>
      <w:proofErr w:type="spellEnd"/>
      <w:r w:rsidRPr="00EE342C">
        <w:rPr>
          <w:rFonts w:cs="Tahoma"/>
          <w:szCs w:val="22"/>
          <w:lang w:val="el-GR"/>
        </w:rPr>
        <w:t>.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3B41BF39"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5140/2024 “Νέο Αναπτυξιακό Πρόγραμμα Δημοσίων Επενδύσεων και συμπληρωματικές διατάξεις” (</w:t>
      </w:r>
      <w:r w:rsidRPr="0080020E">
        <w:rPr>
          <w:rFonts w:cs="Tahoma"/>
          <w:szCs w:val="22"/>
          <w:lang w:val="el-GR"/>
        </w:rPr>
        <w:t>ΦΕΚ 154/Α/30-09-2024).</w:t>
      </w:r>
    </w:p>
    <w:p w14:paraId="6451D123"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31D106FB"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3B0587CD"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5E379B49"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Τον </w:t>
      </w:r>
      <w:r w:rsidRPr="00EE342C" w:rsidDel="006B22E5">
        <w:rPr>
          <w:rFonts w:cs="Tahoma"/>
          <w:szCs w:val="22"/>
          <w:lang w:val="el-GR"/>
        </w:rPr>
        <w:t xml:space="preserve">N. 3429/2005 </w:t>
      </w:r>
      <w:r w:rsidRPr="00EE342C">
        <w:rPr>
          <w:rFonts w:cs="Tahoma"/>
          <w:szCs w:val="22"/>
          <w:lang w:val="el-GR"/>
        </w:rPr>
        <w:t>“</w:t>
      </w:r>
      <w:r w:rsidRPr="00EE342C" w:rsidDel="006B22E5">
        <w:rPr>
          <w:rFonts w:cs="Tahoma"/>
          <w:szCs w:val="22"/>
          <w:lang w:val="el-GR"/>
        </w:rPr>
        <w:t>Δημόσιες Επιχειρήσεις και Οργανισμοί (Δ.Ε.Κ.Ο.).</w:t>
      </w:r>
      <w:r w:rsidRPr="00EE342C">
        <w:rPr>
          <w:rFonts w:cs="Tahoma"/>
          <w:szCs w:val="22"/>
          <w:lang w:val="el-GR"/>
        </w:rPr>
        <w:t>”</w:t>
      </w:r>
      <w:r w:rsidRPr="00EE342C" w:rsidDel="006B22E5">
        <w:rPr>
          <w:rFonts w:cs="Tahoma"/>
          <w:szCs w:val="22"/>
          <w:lang w:val="el-GR"/>
        </w:rPr>
        <w:t xml:space="preserve"> ΦΕΚ (314/Α/27-12-2005), όπως τροποποιήθηκε </w:t>
      </w:r>
      <w:r w:rsidRPr="00EE342C">
        <w:rPr>
          <w:rFonts w:cs="Tahoma"/>
          <w:szCs w:val="22"/>
          <w:lang w:val="el-GR"/>
        </w:rPr>
        <w:t>από τον Ν. 4972/2022.</w:t>
      </w:r>
    </w:p>
    <w:p w14:paraId="164D3B3B"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Τον N. 4972/2022 “Εταιρική διακυβέρνηση των Ανωνύμων Εταιρειών του Δημοσίου” (ΦΕΚ 181/A/23-09-2022), ως ισχύει.</w:t>
      </w:r>
    </w:p>
    <w:p w14:paraId="2BE5F5A4"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300D58B0"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0B10360D"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Το Α.39 του Ν. 4578/2018 “Μείωση ασφαλιστικών εισφορών και άλλες διατάξεις” (ΦΕΚ 200/Α/03-12-2018), όπως ισχύει.</w:t>
      </w:r>
    </w:p>
    <w:p w14:paraId="07F64999" w14:textId="77777777" w:rsidR="00770A85" w:rsidRPr="00EE342C" w:rsidRDefault="00770A85" w:rsidP="00770A85">
      <w:pPr>
        <w:pStyle w:val="afc"/>
        <w:numPr>
          <w:ilvl w:val="0"/>
          <w:numId w:val="57"/>
        </w:numPr>
        <w:suppressAutoHyphens w:val="0"/>
        <w:spacing w:before="120" w:after="0"/>
        <w:contextualSpacing w:val="0"/>
        <w:rPr>
          <w:rFonts w:cs="Tahoma"/>
          <w:szCs w:val="22"/>
          <w:lang w:val="el-GR"/>
        </w:rPr>
      </w:pPr>
      <w:r w:rsidRPr="005D7B6E">
        <w:rPr>
          <w:rFonts w:cs="Tahoma"/>
          <w:szCs w:val="22"/>
          <w:lang w:val="el-GR"/>
        </w:rPr>
        <w:t xml:space="preserve">Το </w:t>
      </w:r>
      <w:r w:rsidRPr="00EE342C">
        <w:rPr>
          <w:rFonts w:cs="Tahoma"/>
          <w:szCs w:val="22"/>
          <w:lang w:val="el-GR"/>
        </w:rPr>
        <w:t xml:space="preserve">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EE342C">
        <w:rPr>
          <w:rFonts w:cs="Tahoma"/>
          <w:szCs w:val="22"/>
          <w:lang w:val="el-GR"/>
        </w:rPr>
        <w:t>Αρ</w:t>
      </w:r>
      <w:proofErr w:type="spellEnd"/>
      <w:r w:rsidRPr="00EE342C">
        <w:rPr>
          <w:rFonts w:cs="Tahoma"/>
          <w:szCs w:val="22"/>
          <w:lang w:val="el-GR"/>
        </w:rPr>
        <w:t xml:space="preserve">. </w:t>
      </w:r>
      <w:proofErr w:type="spellStart"/>
      <w:r w:rsidRPr="00EE342C">
        <w:rPr>
          <w:rFonts w:cs="Tahoma"/>
          <w:szCs w:val="22"/>
          <w:lang w:val="el-GR"/>
        </w:rPr>
        <w:t>Πρωτ</w:t>
      </w:r>
      <w:proofErr w:type="spellEnd"/>
      <w:r w:rsidRPr="00EE342C">
        <w:rPr>
          <w:rFonts w:cs="Tahoma"/>
          <w:szCs w:val="22"/>
          <w:lang w:val="el-GR"/>
        </w:rPr>
        <w:t>. Γ.Ε.ΜΗ.: 3437047/11-11-2024.</w:t>
      </w:r>
    </w:p>
    <w:p w14:paraId="548B7156" w14:textId="77777777" w:rsidR="000C24D8" w:rsidRDefault="00770A85" w:rsidP="000C24D8">
      <w:pPr>
        <w:pStyle w:val="afc"/>
        <w:numPr>
          <w:ilvl w:val="0"/>
          <w:numId w:val="57"/>
        </w:numPr>
        <w:suppressAutoHyphens w:val="0"/>
        <w:spacing w:before="120" w:after="0"/>
        <w:contextualSpacing w:val="0"/>
        <w:rPr>
          <w:rFonts w:cs="Tahoma"/>
          <w:szCs w:val="22"/>
          <w:lang w:val="el-GR"/>
        </w:rPr>
      </w:pPr>
      <w:r w:rsidRPr="00EE342C">
        <w:rPr>
          <w:rFonts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EE342C">
        <w:rPr>
          <w:rFonts w:cs="Tahoma"/>
          <w:szCs w:val="22"/>
          <w:lang w:val="el-GR"/>
        </w:rPr>
        <w:t>αρ</w:t>
      </w:r>
      <w:proofErr w:type="spellEnd"/>
      <w:r w:rsidRPr="00EE342C">
        <w:rPr>
          <w:rFonts w:cs="Tahoma"/>
          <w:szCs w:val="22"/>
          <w:lang w:val="el-GR"/>
        </w:rPr>
        <w:t xml:space="preserve">.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w:t>
      </w:r>
      <w:r w:rsidRPr="00EE342C">
        <w:rPr>
          <w:rFonts w:cs="Tahoma"/>
          <w:szCs w:val="22"/>
          <w:lang w:val="el-GR"/>
        </w:rPr>
        <w:lastRenderedPageBreak/>
        <w:t>όπως τροποποιήθηκε με την υπό στοιχεία ΔΙΔΚ/</w:t>
      </w:r>
      <w:proofErr w:type="spellStart"/>
      <w:r w:rsidRPr="00EE342C">
        <w:rPr>
          <w:rFonts w:cs="Tahoma"/>
          <w:szCs w:val="22"/>
          <w:lang w:val="el-GR"/>
        </w:rPr>
        <w:t>οικ</w:t>
      </w:r>
      <w:proofErr w:type="spellEnd"/>
      <w:r w:rsidRPr="00EE342C">
        <w:rPr>
          <w:rFonts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31000094" w14:textId="5F9DF885" w:rsidR="000C24D8" w:rsidRPr="000C24D8" w:rsidRDefault="000C24D8" w:rsidP="000C24D8">
      <w:pPr>
        <w:pStyle w:val="afc"/>
        <w:numPr>
          <w:ilvl w:val="0"/>
          <w:numId w:val="57"/>
        </w:numPr>
        <w:suppressAutoHyphens w:val="0"/>
        <w:spacing w:before="120" w:after="0"/>
        <w:contextualSpacing w:val="0"/>
        <w:rPr>
          <w:rFonts w:cs="Tahoma"/>
          <w:szCs w:val="22"/>
          <w:lang w:val="el-GR"/>
        </w:rPr>
      </w:pPr>
      <w:r w:rsidRPr="000C24D8">
        <w:rPr>
          <w:rFonts w:cs="Tahoma"/>
          <w:szCs w:val="22"/>
          <w:lang w:val="el-GR"/>
        </w:rPr>
        <w:t xml:space="preserve">Την υπ’ </w:t>
      </w:r>
      <w:proofErr w:type="spellStart"/>
      <w:r w:rsidRPr="000C24D8">
        <w:rPr>
          <w:rFonts w:cs="Tahoma"/>
          <w:szCs w:val="22"/>
          <w:lang w:val="el-GR"/>
        </w:rPr>
        <w:t>αρ</w:t>
      </w:r>
      <w:proofErr w:type="spellEnd"/>
      <w:r w:rsidRPr="000C24D8">
        <w:rPr>
          <w:rFonts w:cs="Tahoma"/>
          <w:szCs w:val="22"/>
          <w:lang w:val="el-GR"/>
        </w:rPr>
        <w:t>. 1112/13-02-2026 Συγκρότηση Διοικητικού Συμβουλίου της «Κοινωνία της Πληροφορίας Μ.Α.Ε.» σε σώμα.</w:t>
      </w:r>
    </w:p>
    <w:p w14:paraId="6B26595B" w14:textId="3AF6E227" w:rsidR="000C24D8" w:rsidRPr="000C24D8" w:rsidRDefault="000C24D8" w:rsidP="000C24D8">
      <w:pPr>
        <w:pStyle w:val="afc"/>
        <w:numPr>
          <w:ilvl w:val="0"/>
          <w:numId w:val="57"/>
        </w:numPr>
        <w:suppressAutoHyphens w:val="0"/>
        <w:spacing w:before="120" w:after="0"/>
        <w:contextualSpacing w:val="0"/>
        <w:rPr>
          <w:rFonts w:cs="Tahoma"/>
          <w:szCs w:val="22"/>
          <w:lang w:val="el-GR"/>
        </w:rPr>
      </w:pPr>
      <w:r w:rsidRPr="000C24D8">
        <w:rPr>
          <w:rFonts w:cs="Tahoma"/>
          <w:szCs w:val="22"/>
          <w:lang w:val="el-GR"/>
        </w:rPr>
        <w:t xml:space="preserve">Την με </w:t>
      </w:r>
      <w:proofErr w:type="spellStart"/>
      <w:r w:rsidRPr="000C24D8">
        <w:rPr>
          <w:rFonts w:cs="Tahoma"/>
          <w:szCs w:val="22"/>
          <w:lang w:val="el-GR"/>
        </w:rPr>
        <w:t>αρ</w:t>
      </w:r>
      <w:proofErr w:type="spellEnd"/>
      <w:r w:rsidRPr="000C24D8">
        <w:rPr>
          <w:rFonts w:cs="Tahoma"/>
          <w:szCs w:val="22"/>
          <w:lang w:val="el-GR"/>
        </w:rPr>
        <w:t xml:space="preserve">. </w:t>
      </w:r>
      <w:proofErr w:type="spellStart"/>
      <w:r w:rsidRPr="000C24D8">
        <w:rPr>
          <w:rFonts w:cs="Tahoma"/>
          <w:szCs w:val="22"/>
          <w:lang w:val="el-GR"/>
        </w:rPr>
        <w:t>πρωτ</w:t>
      </w:r>
      <w:proofErr w:type="spellEnd"/>
      <w:r w:rsidRPr="000C24D8">
        <w:rPr>
          <w:rFonts w:cs="Tahoma"/>
          <w:szCs w:val="22"/>
          <w:lang w:val="el-GR"/>
        </w:rPr>
        <w:t xml:space="preserve">. Γ.Ε.ΜΗ.: 4022975/18-02-2026 Ανακοίνωση καταχώρισης της υπ’ </w:t>
      </w:r>
      <w:proofErr w:type="spellStart"/>
      <w:r w:rsidRPr="000C24D8">
        <w:rPr>
          <w:rFonts w:cs="Tahoma"/>
          <w:szCs w:val="22"/>
          <w:lang w:val="el-GR"/>
        </w:rPr>
        <w:t>αρ</w:t>
      </w:r>
      <w:proofErr w:type="spellEnd"/>
      <w:r w:rsidRPr="000C24D8">
        <w:rPr>
          <w:rFonts w:cs="Tahoma"/>
          <w:szCs w:val="22"/>
          <w:lang w:val="el-GR"/>
        </w:rPr>
        <w:t xml:space="preserve">. 42/13-02-2026 </w:t>
      </w:r>
      <w:r w:rsidR="00DB2948">
        <w:rPr>
          <w:rFonts w:cs="Tahoma"/>
          <w:szCs w:val="22"/>
          <w:lang w:val="el-GR"/>
        </w:rPr>
        <w:t>Α</w:t>
      </w:r>
      <w:r w:rsidRPr="000C24D8">
        <w:rPr>
          <w:rFonts w:cs="Tahoma"/>
          <w:szCs w:val="22"/>
          <w:lang w:val="el-GR"/>
        </w:rPr>
        <w:t xml:space="preserve">πόφασης της Γενικής Συνέλευσης, καθώς και της υπ’ </w:t>
      </w:r>
      <w:proofErr w:type="spellStart"/>
      <w:r w:rsidRPr="000C24D8">
        <w:rPr>
          <w:rFonts w:cs="Tahoma"/>
          <w:szCs w:val="22"/>
          <w:lang w:val="el-GR"/>
        </w:rPr>
        <w:t>αρ</w:t>
      </w:r>
      <w:proofErr w:type="spellEnd"/>
      <w:r w:rsidRPr="000C24D8">
        <w:rPr>
          <w:rFonts w:cs="Tahoma"/>
          <w:szCs w:val="22"/>
          <w:lang w:val="el-GR"/>
        </w:rPr>
        <w:t>. 1112/13-02-2026 Συγκρότησης Διοικητικού Συμβουλίου της «Κοινωνία της Πληροφορίας Μ.Α.Ε.».</w:t>
      </w:r>
    </w:p>
    <w:p w14:paraId="6AC3F731" w14:textId="77777777" w:rsidR="00770A85" w:rsidRPr="00367EF5" w:rsidRDefault="00770A85" w:rsidP="00770A85">
      <w:pPr>
        <w:pStyle w:val="afc"/>
        <w:numPr>
          <w:ilvl w:val="0"/>
          <w:numId w:val="57"/>
        </w:numPr>
        <w:suppressAutoHyphens w:val="0"/>
        <w:spacing w:before="120" w:after="0"/>
        <w:contextualSpacing w:val="0"/>
        <w:rPr>
          <w:rFonts w:cs="Tahoma"/>
          <w:szCs w:val="22"/>
          <w:lang w:val="el-GR"/>
        </w:rPr>
      </w:pPr>
      <w:r w:rsidRPr="00367EF5">
        <w:rPr>
          <w:rFonts w:cs="Tahoma"/>
          <w:szCs w:val="22"/>
          <w:lang w:val="el-GR"/>
        </w:rPr>
        <w:t>Την από 14-07-2021 (ΑΠ ΚτΠ Μ.Α.Ε. 11683/10-08-2021) Προγραμματική Συμφωνία μεταξύ του Υπουργείου Εσωτερικών, του Υπουργείου Ψηφιακής Διακυβέρνησης και της Κοινωνίας της Πληροφορίας Μ.Α.Ε. για το Έργο «Εισαγωγή του Μοντέλου της Τηλεργασίας στο Δημόσιο Τομέα».</w:t>
      </w:r>
    </w:p>
    <w:p w14:paraId="7AEF13E6" w14:textId="77777777" w:rsidR="00770A85" w:rsidRDefault="00770A85" w:rsidP="00770A85">
      <w:pPr>
        <w:pStyle w:val="afc"/>
        <w:numPr>
          <w:ilvl w:val="0"/>
          <w:numId w:val="57"/>
        </w:numPr>
        <w:suppressAutoHyphens w:val="0"/>
        <w:spacing w:before="120" w:after="0"/>
        <w:contextualSpacing w:val="0"/>
        <w:rPr>
          <w:rFonts w:cs="Tahoma"/>
          <w:szCs w:val="22"/>
          <w:lang w:val="el-GR"/>
        </w:rPr>
      </w:pPr>
      <w:r w:rsidRPr="002337DF">
        <w:rPr>
          <w:rFonts w:cs="Tahoma"/>
          <w:szCs w:val="22"/>
          <w:lang w:val="el-GR"/>
        </w:rPr>
        <w:t xml:space="preserve">Τη ΣΑΕ 2637 του Υπουργείου </w:t>
      </w:r>
      <w:r>
        <w:rPr>
          <w:rFonts w:cs="Tahoma"/>
          <w:szCs w:val="22"/>
          <w:lang w:val="el-GR"/>
        </w:rPr>
        <w:t>Εθνικής Οικονομίας και Οικονομικών</w:t>
      </w:r>
      <w:r w:rsidRPr="002337DF">
        <w:rPr>
          <w:rFonts w:cs="Tahoma"/>
          <w:szCs w:val="22"/>
          <w:lang w:val="el-GR"/>
        </w:rPr>
        <w:t xml:space="preserve"> με την οποία εγκρίθηκε η ένταξη στο </w:t>
      </w:r>
      <w:r>
        <w:rPr>
          <w:rFonts w:cs="Tahoma"/>
          <w:szCs w:val="22"/>
          <w:lang w:val="el-GR"/>
        </w:rPr>
        <w:t xml:space="preserve">Αναπτυξιακό </w:t>
      </w:r>
      <w:r w:rsidRPr="002337DF">
        <w:rPr>
          <w:rFonts w:cs="Tahoma"/>
          <w:szCs w:val="22"/>
          <w:lang w:val="el-GR"/>
        </w:rPr>
        <w:t xml:space="preserve">Πρόγραμμα Δημοσίων Επενδύσεων </w:t>
      </w:r>
      <w:r>
        <w:rPr>
          <w:rFonts w:cs="Tahoma"/>
          <w:szCs w:val="22"/>
          <w:lang w:val="el-GR"/>
        </w:rPr>
        <w:t xml:space="preserve">(ΑΠΔΕ) </w:t>
      </w:r>
      <w:r w:rsidRPr="002337DF">
        <w:rPr>
          <w:rFonts w:cs="Tahoma"/>
          <w:szCs w:val="22"/>
          <w:lang w:val="el-GR"/>
        </w:rPr>
        <w:t xml:space="preserve">του έργου: «Υπηρεσίες προσαρμογής εργαλείων και εφαρμογών για την υποστήριξη της τηλεργασίας στον χώρο της δημόσιας διοίκησης» με </w:t>
      </w:r>
      <w:proofErr w:type="spellStart"/>
      <w:r w:rsidRPr="002337DF">
        <w:rPr>
          <w:rFonts w:cs="Tahoma"/>
          <w:szCs w:val="22"/>
          <w:lang w:val="el-GR"/>
        </w:rPr>
        <w:t>ενάριθμο</w:t>
      </w:r>
      <w:proofErr w:type="spellEnd"/>
      <w:r w:rsidRPr="002337DF">
        <w:rPr>
          <w:rFonts w:cs="Tahoma"/>
          <w:szCs w:val="22"/>
          <w:lang w:val="el-GR"/>
        </w:rPr>
        <w:t xml:space="preserve"> κωδικό: 2025ΣΕ26370084 και Κωδικό ΟΠΣ 6016482.</w:t>
      </w:r>
    </w:p>
    <w:p w14:paraId="40DB5D7C" w14:textId="77777777" w:rsidR="00770A85" w:rsidRPr="00513635" w:rsidRDefault="00770A85" w:rsidP="00770A85">
      <w:pPr>
        <w:pStyle w:val="afc"/>
        <w:numPr>
          <w:ilvl w:val="0"/>
          <w:numId w:val="57"/>
        </w:numPr>
        <w:suppressAutoHyphens w:val="0"/>
        <w:spacing w:before="120" w:after="0"/>
        <w:contextualSpacing w:val="0"/>
        <w:rPr>
          <w:rFonts w:cs="Tahoma"/>
          <w:szCs w:val="22"/>
          <w:lang w:val="el-GR"/>
        </w:rPr>
      </w:pPr>
      <w:r w:rsidRPr="00513635">
        <w:rPr>
          <w:rFonts w:cs="Tahoma"/>
          <w:szCs w:val="22"/>
          <w:lang w:val="el-GR"/>
        </w:rPr>
        <w:t>Τ</w:t>
      </w:r>
      <w:r>
        <w:rPr>
          <w:rFonts w:cs="Tahoma"/>
          <w:szCs w:val="22"/>
          <w:lang w:val="el-GR"/>
        </w:rPr>
        <w:t>ην</w:t>
      </w:r>
      <w:r w:rsidRPr="00513635">
        <w:rPr>
          <w:rFonts w:cs="Tahoma"/>
          <w:szCs w:val="22"/>
          <w:lang w:val="el-GR"/>
        </w:rPr>
        <w:t xml:space="preserve"> υπ’ </w:t>
      </w:r>
      <w:proofErr w:type="spellStart"/>
      <w:r w:rsidRPr="00513635">
        <w:rPr>
          <w:rFonts w:cs="Tahoma"/>
          <w:szCs w:val="22"/>
          <w:lang w:val="el-GR"/>
        </w:rPr>
        <w:t>αρ</w:t>
      </w:r>
      <w:proofErr w:type="spellEnd"/>
      <w:r w:rsidRPr="00513635">
        <w:rPr>
          <w:rFonts w:cs="Tahoma"/>
          <w:szCs w:val="22"/>
          <w:lang w:val="el-GR"/>
        </w:rPr>
        <w:t xml:space="preserve">. </w:t>
      </w:r>
      <w:proofErr w:type="spellStart"/>
      <w:r w:rsidRPr="00513635">
        <w:rPr>
          <w:rFonts w:cs="Tahoma"/>
          <w:szCs w:val="22"/>
          <w:lang w:val="el-GR"/>
        </w:rPr>
        <w:t>πρωτ</w:t>
      </w:r>
      <w:proofErr w:type="spellEnd"/>
      <w:r w:rsidRPr="00513635">
        <w:rPr>
          <w:rFonts w:cs="Tahoma"/>
          <w:szCs w:val="22"/>
          <w:lang w:val="el-GR"/>
        </w:rPr>
        <w:t xml:space="preserve">.: 1658/07-08-2025 (ΑΠ </w:t>
      </w:r>
      <w:r w:rsidRPr="00CD3A2D">
        <w:rPr>
          <w:rFonts w:cs="Tahoma"/>
          <w:szCs w:val="22"/>
          <w:lang w:val="el-GR"/>
        </w:rPr>
        <w:t>ΚτΠ Μ.Α.Ε. 19144/07-08-2025)</w:t>
      </w:r>
      <w:r w:rsidRPr="00513635">
        <w:rPr>
          <w:rFonts w:cs="Tahoma"/>
          <w:szCs w:val="22"/>
          <w:lang w:val="el-GR"/>
        </w:rPr>
        <w:t xml:space="preserve">  Απόφαση </w:t>
      </w:r>
      <w:r>
        <w:rPr>
          <w:rFonts w:cs="Tahoma"/>
          <w:szCs w:val="22"/>
          <w:lang w:val="el-GR"/>
        </w:rPr>
        <w:t>της Ειδικής Υπηρεσίας Διαχείρισης Πρ</w:t>
      </w:r>
      <w:r w:rsidRPr="0042313E">
        <w:rPr>
          <w:rFonts w:cs="Tahoma"/>
          <w:szCs w:val="22"/>
          <w:lang w:val="el-GR"/>
        </w:rPr>
        <w:t>ο</w:t>
      </w:r>
      <w:r>
        <w:rPr>
          <w:rFonts w:cs="Tahoma"/>
          <w:szCs w:val="22"/>
          <w:lang w:val="el-GR"/>
        </w:rPr>
        <w:t xml:space="preserve">γράμματος </w:t>
      </w:r>
      <w:r w:rsidRPr="00126139">
        <w:rPr>
          <w:rFonts w:cs="Tahoma"/>
          <w:szCs w:val="22"/>
          <w:lang w:val="el-GR"/>
        </w:rPr>
        <w:t>“</w:t>
      </w:r>
      <w:r>
        <w:rPr>
          <w:rFonts w:cs="Tahoma"/>
          <w:szCs w:val="22"/>
          <w:lang w:val="el-GR"/>
        </w:rPr>
        <w:t>Ψηφιακός Μετασχηματισμός</w:t>
      </w:r>
      <w:r w:rsidRPr="00126139">
        <w:rPr>
          <w:rFonts w:cs="Tahoma"/>
          <w:szCs w:val="22"/>
          <w:lang w:val="el-GR"/>
        </w:rPr>
        <w:t>”</w:t>
      </w:r>
      <w:r w:rsidRPr="00513635">
        <w:rPr>
          <w:rFonts w:cs="Tahoma"/>
          <w:szCs w:val="22"/>
          <w:lang w:val="el-GR"/>
        </w:rPr>
        <w:t xml:space="preserve"> με θέμα: “Ένταξη της Πράξης «ΥΠΗΡΕΣΙΕΣ ΠΡΟΣΑΡΜΟΓΗΣ ΕΡΓΑΛΕΙΩΝ ΚΑΙ ΕΦΑΡΜΟΓΩΝ ΓΙΑ ΤΗΝ ΥΠΟΣΤΗΡΙΞΗ ΤΗΣ ΤΗΛΕΡΓΑΣΙΑΣ ΣΤΟ ΧΩΡΟ ΤΗΣ ΔΗΜΟΣΙΑΣ ΔΙΟΙΚΗΣΗΣ» με Κωδικό ΟΠΣ 6016482 στο Πρόγραμμα «Ψηφιακός Μετασχηματισμός 2021-2027»”.</w:t>
      </w:r>
    </w:p>
    <w:p w14:paraId="3A9E2C7F" w14:textId="77777777" w:rsidR="00770A85" w:rsidRPr="0042313E" w:rsidRDefault="00770A85" w:rsidP="00770A85">
      <w:pPr>
        <w:pStyle w:val="afc"/>
        <w:numPr>
          <w:ilvl w:val="0"/>
          <w:numId w:val="57"/>
        </w:numPr>
        <w:suppressAutoHyphens w:val="0"/>
        <w:spacing w:before="120" w:after="0"/>
        <w:contextualSpacing w:val="0"/>
        <w:rPr>
          <w:rFonts w:cs="Tahoma"/>
          <w:szCs w:val="22"/>
          <w:lang w:val="el-GR"/>
        </w:rPr>
      </w:pPr>
      <w:r w:rsidRPr="0042313E">
        <w:rPr>
          <w:rFonts w:cs="Tahoma"/>
          <w:szCs w:val="22"/>
          <w:lang w:val="el-GR"/>
        </w:rPr>
        <w:t xml:space="preserve">Την υπ’ </w:t>
      </w:r>
      <w:proofErr w:type="spellStart"/>
      <w:r w:rsidRPr="0042313E">
        <w:rPr>
          <w:rFonts w:cs="Tahoma"/>
          <w:szCs w:val="22"/>
          <w:lang w:val="el-GR"/>
        </w:rPr>
        <w:t>αρ</w:t>
      </w:r>
      <w:proofErr w:type="spellEnd"/>
      <w:r w:rsidRPr="0042313E">
        <w:rPr>
          <w:rFonts w:cs="Tahoma"/>
          <w:szCs w:val="22"/>
          <w:lang w:val="el-GR"/>
        </w:rPr>
        <w:t xml:space="preserve">. 73/02-02-2026 (ΑΠ ΚτΠ Μ.Α.Ε. 2718/03-02-2026) Απόφαση του Υπουργείου Εθνικής Οικονομίας και Οικονομικών περί έγκρισης της ένταξης στο Αναπτυξιακό Πρόγραμμα Δημόσιων Επενδύσεων (ΑΠΔΕ 2026), του έργου: «Υπηρεσίες Προσαρμογής Εργαλείων Και Εφαρμογών για την Υποστήριξη της Τηλεργασίας στο χώρο της Δημοσίας Διοίκησης» με </w:t>
      </w:r>
      <w:proofErr w:type="spellStart"/>
      <w:r w:rsidRPr="0042313E">
        <w:rPr>
          <w:rFonts w:cs="Tahoma"/>
          <w:szCs w:val="22"/>
          <w:lang w:val="el-GR"/>
        </w:rPr>
        <w:t>ενάριθμο</w:t>
      </w:r>
      <w:proofErr w:type="spellEnd"/>
      <w:r w:rsidRPr="0042313E">
        <w:rPr>
          <w:rFonts w:cs="Tahoma"/>
          <w:szCs w:val="22"/>
          <w:lang w:val="el-GR"/>
        </w:rPr>
        <w:t xml:space="preserve"> κωδικό: 2025ΣΕ26370084 και Κωδικό ΟΠΣ 6016482.</w:t>
      </w:r>
    </w:p>
    <w:p w14:paraId="611DE4CB" w14:textId="77777777" w:rsidR="00770A85" w:rsidRPr="00783527" w:rsidRDefault="00770A85" w:rsidP="00770A85">
      <w:pPr>
        <w:pStyle w:val="afc"/>
        <w:numPr>
          <w:ilvl w:val="0"/>
          <w:numId w:val="57"/>
        </w:numPr>
        <w:suppressAutoHyphens w:val="0"/>
        <w:spacing w:before="120" w:after="0"/>
        <w:contextualSpacing w:val="0"/>
        <w:rPr>
          <w:rFonts w:cs="Tahoma"/>
          <w:szCs w:val="22"/>
          <w:lang w:val="el-GR"/>
        </w:rPr>
      </w:pPr>
      <w:r w:rsidRPr="00D1698A">
        <w:rPr>
          <w:rFonts w:cs="Tahoma"/>
          <w:szCs w:val="22"/>
          <w:lang w:val="el-GR"/>
        </w:rPr>
        <w:t xml:space="preserve">Την υπ’ </w:t>
      </w:r>
      <w:proofErr w:type="spellStart"/>
      <w:r w:rsidRPr="00D1698A">
        <w:rPr>
          <w:rFonts w:cs="Tahoma"/>
          <w:szCs w:val="22"/>
          <w:lang w:val="el-GR"/>
        </w:rPr>
        <w:t>αρ</w:t>
      </w:r>
      <w:proofErr w:type="spellEnd"/>
      <w:r w:rsidRPr="00D1698A">
        <w:rPr>
          <w:rFonts w:cs="Tahoma"/>
          <w:szCs w:val="22"/>
          <w:lang w:val="el-GR"/>
        </w:rPr>
        <w:t xml:space="preserve">. </w:t>
      </w:r>
      <w:proofErr w:type="spellStart"/>
      <w:r w:rsidRPr="00D1698A">
        <w:rPr>
          <w:rFonts w:cs="Tahoma"/>
          <w:szCs w:val="22"/>
          <w:lang w:val="el-GR"/>
        </w:rPr>
        <w:t>πρωτ</w:t>
      </w:r>
      <w:proofErr w:type="spellEnd"/>
      <w:r w:rsidRPr="00D1698A">
        <w:rPr>
          <w:rFonts w:cs="Tahoma"/>
          <w:szCs w:val="22"/>
          <w:lang w:val="el-GR"/>
        </w:rPr>
        <w:t xml:space="preserve">. </w:t>
      </w:r>
      <w:r>
        <w:rPr>
          <w:rFonts w:cs="Tahoma"/>
          <w:szCs w:val="22"/>
          <w:lang w:val="el-GR"/>
        </w:rPr>
        <w:t>2437</w:t>
      </w:r>
      <w:r w:rsidRPr="00513635">
        <w:rPr>
          <w:rFonts w:cs="Tahoma"/>
          <w:szCs w:val="22"/>
          <w:lang w:val="el-GR"/>
        </w:rPr>
        <w:t>/</w:t>
      </w:r>
      <w:r>
        <w:rPr>
          <w:rFonts w:cs="Tahoma"/>
          <w:szCs w:val="22"/>
          <w:lang w:val="el-GR"/>
        </w:rPr>
        <w:t>02</w:t>
      </w:r>
      <w:r w:rsidRPr="00513635">
        <w:rPr>
          <w:rFonts w:cs="Tahoma"/>
          <w:szCs w:val="22"/>
          <w:lang w:val="el-GR"/>
        </w:rPr>
        <w:t>-</w:t>
      </w:r>
      <w:r>
        <w:rPr>
          <w:rFonts w:cs="Tahoma"/>
          <w:szCs w:val="22"/>
          <w:lang w:val="el-GR"/>
        </w:rPr>
        <w:t>12</w:t>
      </w:r>
      <w:r w:rsidRPr="00513635">
        <w:rPr>
          <w:rFonts w:cs="Tahoma"/>
          <w:szCs w:val="22"/>
          <w:lang w:val="el-GR"/>
        </w:rPr>
        <w:t xml:space="preserve">-2025 (ΑΠ ΚτΠ Μ.Α.Ε. </w:t>
      </w:r>
      <w:r>
        <w:rPr>
          <w:rFonts w:cs="Tahoma"/>
          <w:szCs w:val="22"/>
          <w:lang w:val="el-GR"/>
        </w:rPr>
        <w:t>29667</w:t>
      </w:r>
      <w:r w:rsidRPr="00513635">
        <w:rPr>
          <w:rFonts w:cs="Tahoma"/>
          <w:szCs w:val="22"/>
          <w:lang w:val="el-GR"/>
        </w:rPr>
        <w:t>/</w:t>
      </w:r>
      <w:r>
        <w:rPr>
          <w:rFonts w:cs="Tahoma"/>
          <w:szCs w:val="22"/>
          <w:lang w:val="el-GR"/>
        </w:rPr>
        <w:t>10</w:t>
      </w:r>
      <w:r w:rsidRPr="00513635">
        <w:rPr>
          <w:rFonts w:cs="Tahoma"/>
          <w:szCs w:val="22"/>
          <w:lang w:val="el-GR"/>
        </w:rPr>
        <w:t>-</w:t>
      </w:r>
      <w:r>
        <w:rPr>
          <w:rFonts w:cs="Tahoma"/>
          <w:szCs w:val="22"/>
          <w:lang w:val="el-GR"/>
        </w:rPr>
        <w:t>12</w:t>
      </w:r>
      <w:r w:rsidRPr="00513635">
        <w:rPr>
          <w:rFonts w:cs="Tahoma"/>
          <w:szCs w:val="22"/>
          <w:lang w:val="el-GR"/>
        </w:rPr>
        <w:t xml:space="preserve">-2025) </w:t>
      </w:r>
      <w:r>
        <w:rPr>
          <w:rFonts w:cs="Tahoma"/>
          <w:szCs w:val="22"/>
          <w:lang w:val="el-GR"/>
        </w:rPr>
        <w:t xml:space="preserve">επιστολή </w:t>
      </w:r>
      <w:r w:rsidRPr="00126139">
        <w:rPr>
          <w:rFonts w:cs="Tahoma"/>
          <w:szCs w:val="22"/>
          <w:lang w:val="el-GR"/>
        </w:rPr>
        <w:t>της Ειδικής Υπηρεσίας Διαχείρισης Προγράμματος “Ψηφιακός Μετασχηματισμός” με θέμα: ”</w:t>
      </w:r>
      <w:r w:rsidRPr="009A204A">
        <w:rPr>
          <w:rFonts w:cs="Tahoma"/>
          <w:szCs w:val="22"/>
          <w:lang w:val="el-GR"/>
        </w:rPr>
        <w:t xml:space="preserve">Έγκριση Διακήρυξης για το </w:t>
      </w:r>
      <w:proofErr w:type="spellStart"/>
      <w:r w:rsidRPr="009A204A">
        <w:rPr>
          <w:rFonts w:cs="Tahoma"/>
          <w:szCs w:val="22"/>
          <w:lang w:val="el-GR"/>
        </w:rPr>
        <w:t>Υποέργο</w:t>
      </w:r>
      <w:proofErr w:type="spellEnd"/>
      <w:r w:rsidRPr="009A204A">
        <w:rPr>
          <w:rFonts w:cs="Tahoma"/>
          <w:szCs w:val="22"/>
          <w:lang w:val="el-GR"/>
        </w:rPr>
        <w:t xml:space="preserve"> «Υπηρεσίες Προσαρμογής Εργαλείων και Εφαρμογών για την υποστήριξη της τηλεργασίας στο χώρο της Δημόσιας Διοίκησης» Α/Α 1 της Πράξης 6016482</w:t>
      </w:r>
      <w:r w:rsidRPr="00513635">
        <w:rPr>
          <w:rFonts w:cs="Tahoma"/>
          <w:szCs w:val="22"/>
          <w:lang w:val="el-GR"/>
        </w:rPr>
        <w:t>”</w:t>
      </w:r>
      <w:r>
        <w:rPr>
          <w:rFonts w:cs="Tahoma"/>
          <w:szCs w:val="22"/>
          <w:lang w:val="el-GR"/>
        </w:rPr>
        <w:t>.</w:t>
      </w:r>
    </w:p>
    <w:p w14:paraId="101A100C" w14:textId="77777777" w:rsidR="000C24D8" w:rsidRDefault="00770A85" w:rsidP="000C24D8">
      <w:pPr>
        <w:pStyle w:val="afc"/>
        <w:numPr>
          <w:ilvl w:val="0"/>
          <w:numId w:val="57"/>
        </w:numPr>
        <w:suppressAutoHyphens w:val="0"/>
        <w:spacing w:before="120" w:after="0"/>
        <w:contextualSpacing w:val="0"/>
        <w:rPr>
          <w:rFonts w:cs="Tahoma"/>
          <w:szCs w:val="22"/>
          <w:lang w:val="el-GR"/>
        </w:rPr>
      </w:pPr>
      <w:r w:rsidRPr="00513635">
        <w:rPr>
          <w:rFonts w:cs="Tahoma"/>
          <w:szCs w:val="22"/>
          <w:lang w:val="el-GR"/>
        </w:rPr>
        <w:t xml:space="preserve">Την </w:t>
      </w:r>
      <w:proofErr w:type="spellStart"/>
      <w:r w:rsidRPr="00513635">
        <w:rPr>
          <w:rFonts w:cs="Tahoma"/>
          <w:szCs w:val="22"/>
          <w:lang w:val="el-GR"/>
        </w:rPr>
        <w:t>υπ</w:t>
      </w:r>
      <w:proofErr w:type="spellEnd"/>
      <w:r w:rsidRPr="00513635">
        <w:rPr>
          <w:rFonts w:cs="Tahoma"/>
          <w:szCs w:val="22"/>
          <w:lang w:val="el-GR"/>
        </w:rPr>
        <w:t xml:space="preserve">΄ </w:t>
      </w:r>
      <w:proofErr w:type="spellStart"/>
      <w:r w:rsidRPr="00513635">
        <w:rPr>
          <w:rFonts w:cs="Tahoma"/>
          <w:szCs w:val="22"/>
          <w:lang w:val="el-GR"/>
        </w:rPr>
        <w:t>αρ</w:t>
      </w:r>
      <w:proofErr w:type="spellEnd"/>
      <w:r w:rsidRPr="00513635">
        <w:rPr>
          <w:rFonts w:cs="Tahoma"/>
          <w:szCs w:val="22"/>
          <w:lang w:val="el-GR"/>
        </w:rPr>
        <w:t xml:space="preserve">. </w:t>
      </w:r>
      <w:proofErr w:type="spellStart"/>
      <w:r w:rsidRPr="00513635">
        <w:rPr>
          <w:rFonts w:cs="Tahoma"/>
          <w:szCs w:val="22"/>
          <w:lang w:val="el-GR"/>
        </w:rPr>
        <w:t>πρωτ</w:t>
      </w:r>
      <w:proofErr w:type="spellEnd"/>
      <w:r w:rsidRPr="00513635">
        <w:rPr>
          <w:rFonts w:cs="Tahoma"/>
          <w:szCs w:val="22"/>
          <w:lang w:val="el-GR"/>
        </w:rPr>
        <w:t xml:space="preserve">. </w:t>
      </w:r>
      <w:r>
        <w:rPr>
          <w:rFonts w:cs="Tahoma"/>
          <w:szCs w:val="22"/>
          <w:lang w:val="el-GR"/>
        </w:rPr>
        <w:t>3</w:t>
      </w:r>
      <w:r w:rsidRPr="00513635">
        <w:rPr>
          <w:rFonts w:cs="Tahoma"/>
          <w:szCs w:val="22"/>
          <w:lang w:val="el-GR"/>
        </w:rPr>
        <w:t>/</w:t>
      </w:r>
      <w:r>
        <w:rPr>
          <w:rFonts w:cs="Tahoma"/>
          <w:szCs w:val="22"/>
          <w:lang w:val="el-GR"/>
        </w:rPr>
        <w:t>15</w:t>
      </w:r>
      <w:r w:rsidRPr="00513635">
        <w:rPr>
          <w:rFonts w:cs="Tahoma"/>
          <w:szCs w:val="22"/>
          <w:lang w:val="el-GR"/>
        </w:rPr>
        <w:t>-</w:t>
      </w:r>
      <w:r>
        <w:rPr>
          <w:rFonts w:cs="Tahoma"/>
          <w:szCs w:val="22"/>
          <w:lang w:val="el-GR"/>
        </w:rPr>
        <w:t>01</w:t>
      </w:r>
      <w:r w:rsidRPr="00513635">
        <w:rPr>
          <w:rFonts w:cs="Tahoma"/>
          <w:szCs w:val="22"/>
          <w:lang w:val="el-GR"/>
        </w:rPr>
        <w:t>-202</w:t>
      </w:r>
      <w:r>
        <w:rPr>
          <w:rFonts w:cs="Tahoma"/>
          <w:szCs w:val="22"/>
          <w:lang w:val="el-GR"/>
        </w:rPr>
        <w:t>6</w:t>
      </w:r>
      <w:r w:rsidRPr="00513635">
        <w:rPr>
          <w:rFonts w:cs="Tahoma"/>
          <w:szCs w:val="22"/>
          <w:lang w:val="el-GR"/>
        </w:rPr>
        <w:t xml:space="preserve"> (ΑΠ ΚτΠ Μ.Α.Ε. </w:t>
      </w:r>
      <w:r>
        <w:rPr>
          <w:rFonts w:cs="Tahoma"/>
          <w:szCs w:val="22"/>
          <w:lang w:val="el-GR"/>
        </w:rPr>
        <w:t>931</w:t>
      </w:r>
      <w:r w:rsidRPr="00513635">
        <w:rPr>
          <w:rFonts w:cs="Tahoma"/>
          <w:szCs w:val="22"/>
          <w:lang w:val="el-GR"/>
        </w:rPr>
        <w:t>/</w:t>
      </w:r>
      <w:r>
        <w:rPr>
          <w:rFonts w:cs="Tahoma"/>
          <w:szCs w:val="22"/>
          <w:lang w:val="el-GR"/>
        </w:rPr>
        <w:t>15</w:t>
      </w:r>
      <w:r w:rsidRPr="00513635">
        <w:rPr>
          <w:rFonts w:cs="Tahoma"/>
          <w:szCs w:val="22"/>
          <w:lang w:val="el-GR"/>
        </w:rPr>
        <w:t>-</w:t>
      </w:r>
      <w:r>
        <w:rPr>
          <w:rFonts w:cs="Tahoma"/>
          <w:szCs w:val="22"/>
          <w:lang w:val="el-GR"/>
        </w:rPr>
        <w:t>01</w:t>
      </w:r>
      <w:r w:rsidRPr="00513635">
        <w:rPr>
          <w:rFonts w:cs="Tahoma"/>
          <w:szCs w:val="22"/>
          <w:lang w:val="el-GR"/>
        </w:rPr>
        <w:t>-202</w:t>
      </w:r>
      <w:r>
        <w:rPr>
          <w:rFonts w:cs="Tahoma"/>
          <w:szCs w:val="22"/>
          <w:lang w:val="el-GR"/>
        </w:rPr>
        <w:t>6</w:t>
      </w:r>
      <w:r w:rsidRPr="00513635">
        <w:rPr>
          <w:rFonts w:cs="Tahoma"/>
          <w:szCs w:val="22"/>
          <w:lang w:val="el-GR"/>
        </w:rPr>
        <w:t xml:space="preserve">) </w:t>
      </w:r>
      <w:r>
        <w:rPr>
          <w:rFonts w:cs="Tahoma"/>
          <w:szCs w:val="22"/>
          <w:lang w:val="el-GR"/>
        </w:rPr>
        <w:t>επιστολή</w:t>
      </w:r>
      <w:r w:rsidRPr="00513635">
        <w:rPr>
          <w:rFonts w:cs="Tahoma"/>
          <w:szCs w:val="22"/>
          <w:lang w:val="el-GR"/>
        </w:rPr>
        <w:t xml:space="preserve"> του Υπουργείου Εσωτερικών </w:t>
      </w:r>
      <w:r>
        <w:rPr>
          <w:rFonts w:cs="Tahoma"/>
          <w:szCs w:val="22"/>
          <w:lang w:val="el-GR"/>
        </w:rPr>
        <w:t xml:space="preserve">περί παροχής σύμφωνης γνώμης επί του τεύχους διακήρυξης του έργου </w:t>
      </w:r>
      <w:r w:rsidRPr="00783527">
        <w:rPr>
          <w:rFonts w:cs="Tahoma"/>
          <w:szCs w:val="22"/>
          <w:lang w:val="el-GR"/>
        </w:rPr>
        <w:t>«Υπηρεσίες προσαρμογής εργαλείων και εφαρμογών για την υποστήριξη της τηλεργασίας στον χώρο της δημόσιας διοίκησης»</w:t>
      </w:r>
      <w:r w:rsidRPr="00513635">
        <w:rPr>
          <w:rFonts w:cs="Tahoma"/>
          <w:szCs w:val="22"/>
          <w:lang w:val="el-GR"/>
        </w:rPr>
        <w:t>.</w:t>
      </w:r>
    </w:p>
    <w:p w14:paraId="55B70C36" w14:textId="64F6CF27" w:rsidR="00770A85" w:rsidRPr="000C24D8" w:rsidRDefault="00770A85" w:rsidP="000C24D8">
      <w:pPr>
        <w:pStyle w:val="afc"/>
        <w:numPr>
          <w:ilvl w:val="0"/>
          <w:numId w:val="57"/>
        </w:numPr>
        <w:suppressAutoHyphens w:val="0"/>
        <w:spacing w:before="120" w:after="0"/>
        <w:contextualSpacing w:val="0"/>
        <w:rPr>
          <w:rFonts w:cs="Tahoma"/>
          <w:szCs w:val="22"/>
          <w:lang w:val="el-GR"/>
        </w:rPr>
      </w:pPr>
      <w:r w:rsidRPr="000C24D8">
        <w:rPr>
          <w:rFonts w:cs="Tahoma"/>
          <w:szCs w:val="22"/>
          <w:lang w:val="el-GR"/>
        </w:rPr>
        <w:t xml:space="preserve">Την </w:t>
      </w:r>
      <w:r w:rsidR="000C24D8" w:rsidRPr="000C24D8">
        <w:rPr>
          <w:rFonts w:cs="Tahoma"/>
          <w:szCs w:val="22"/>
          <w:lang w:val="el-GR"/>
        </w:rPr>
        <w:t xml:space="preserve">υπ’ </w:t>
      </w:r>
      <w:proofErr w:type="spellStart"/>
      <w:r w:rsidR="000C24D8" w:rsidRPr="000C24D8">
        <w:rPr>
          <w:rFonts w:cs="Tahoma"/>
          <w:szCs w:val="22"/>
          <w:lang w:val="el-GR"/>
        </w:rPr>
        <w:t>αρ</w:t>
      </w:r>
      <w:proofErr w:type="spellEnd"/>
      <w:r w:rsidR="000C24D8" w:rsidRPr="000C24D8">
        <w:rPr>
          <w:rFonts w:cs="Tahoma"/>
          <w:szCs w:val="22"/>
          <w:lang w:val="el-GR"/>
        </w:rPr>
        <w:t>. 42/13-02-2026 απόφαση της Γενικής Συνέλευσης με θέμα: «Ορισμός Προέδρου, Διευθύνοντος Συμβούλου και λοιπών μελών του Διοικητικού Συμβουλίου της εταιρείας, σύμφωνα με το άρθρο 10 του καταστατικού της εταιρείας «Κοινωνία της Πληροφορίας Μ.Α.Ε.» και καθορισμός της θητείας αυτών».</w:t>
      </w:r>
    </w:p>
    <w:p w14:paraId="3E78E0CA" w14:textId="77777777" w:rsidR="00770A85" w:rsidRPr="00513635" w:rsidRDefault="00770A85" w:rsidP="00770A85">
      <w:pPr>
        <w:pStyle w:val="afc"/>
        <w:numPr>
          <w:ilvl w:val="0"/>
          <w:numId w:val="57"/>
        </w:numPr>
        <w:suppressAutoHyphens w:val="0"/>
        <w:spacing w:before="120" w:after="0"/>
        <w:contextualSpacing w:val="0"/>
        <w:rPr>
          <w:rFonts w:cs="Tahoma"/>
          <w:szCs w:val="22"/>
          <w:lang w:val="el-GR"/>
        </w:rPr>
      </w:pPr>
      <w:r w:rsidRPr="00513635">
        <w:rPr>
          <w:rFonts w:cs="Tahoma"/>
          <w:szCs w:val="22"/>
          <w:lang w:val="el-GR"/>
        </w:rPr>
        <w:t xml:space="preserve">Την Απόφαση του ΔΣ της ΚτΠ Μ.Α.Ε. κατά την υπ’ </w:t>
      </w:r>
      <w:proofErr w:type="spellStart"/>
      <w:r w:rsidRPr="00513635">
        <w:rPr>
          <w:rFonts w:cs="Tahoma"/>
          <w:szCs w:val="22"/>
          <w:lang w:val="el-GR"/>
        </w:rPr>
        <w:t>αρ</w:t>
      </w:r>
      <w:proofErr w:type="spellEnd"/>
      <w:r w:rsidRPr="00513635">
        <w:rPr>
          <w:rFonts w:cs="Tahoma"/>
          <w:szCs w:val="22"/>
          <w:lang w:val="el-GR"/>
        </w:rPr>
        <w:t xml:space="preserve">. </w:t>
      </w:r>
      <w:r w:rsidRPr="00310BD9">
        <w:rPr>
          <w:rFonts w:cs="Tahoma"/>
          <w:szCs w:val="22"/>
          <w:lang w:val="el-GR"/>
        </w:rPr>
        <w:t xml:space="preserve">1111/04-02-2026 </w:t>
      </w:r>
      <w:r w:rsidRPr="00513635">
        <w:rPr>
          <w:rFonts w:cs="Tahoma"/>
          <w:szCs w:val="22"/>
          <w:lang w:val="el-GR"/>
        </w:rPr>
        <w:t xml:space="preserve">Συνεδρίασή του (Θέμα </w:t>
      </w:r>
      <w:r w:rsidRPr="00310BD9">
        <w:rPr>
          <w:rFonts w:cs="Tahoma"/>
          <w:szCs w:val="22"/>
          <w:lang w:val="el-GR"/>
        </w:rPr>
        <w:t>8.5</w:t>
      </w:r>
      <w:r w:rsidRPr="00513635">
        <w:rPr>
          <w:rFonts w:cs="Tahoma"/>
          <w:szCs w:val="22"/>
          <w:lang w:val="el-GR"/>
        </w:rPr>
        <w:t>).</w:t>
      </w:r>
    </w:p>
    <w:p w14:paraId="539AEC9A" w14:textId="77777777" w:rsidR="00180C9E" w:rsidRPr="00BF4414" w:rsidRDefault="00180C9E">
      <w:pPr>
        <w:pStyle w:val="2"/>
        <w:rPr>
          <w:rFonts w:ascii="Tahoma" w:hAnsi="Tahoma" w:cs="Tahoma"/>
          <w:lang w:eastAsia="el-GR"/>
        </w:rPr>
      </w:pPr>
      <w:r w:rsidRPr="00BF4414">
        <w:rPr>
          <w:rFonts w:ascii="Tahoma" w:hAnsi="Tahoma" w:cs="Tahoma"/>
        </w:rPr>
        <w:t>Προθεσμία παραλαβής προσφορών και διενέργεια διαγωνισμού</w:t>
      </w:r>
      <w:bookmarkEnd w:id="28"/>
      <w:r w:rsidRPr="00BF4414">
        <w:rPr>
          <w:rFonts w:ascii="Tahoma" w:hAnsi="Tahoma" w:cs="Tahoma"/>
        </w:rPr>
        <w:t xml:space="preserve"> </w:t>
      </w:r>
    </w:p>
    <w:p w14:paraId="7973AB81" w14:textId="7CC0315C" w:rsidR="00180C9E" w:rsidRPr="00893693" w:rsidRDefault="00180C9E">
      <w:pPr>
        <w:rPr>
          <w:rFonts w:cs="Tahoma"/>
          <w:lang w:val="el-GR" w:eastAsia="el-GR"/>
        </w:rPr>
      </w:pPr>
      <w:r w:rsidRPr="00893693">
        <w:rPr>
          <w:rFonts w:cs="Tahoma"/>
          <w:lang w:val="el-GR" w:eastAsia="el-GR"/>
        </w:rPr>
        <w:t xml:space="preserve">Η καταληκτική ημερομηνία παραλαβής των προσφορών είναι η </w:t>
      </w:r>
      <w:r w:rsidR="008936C9">
        <w:rPr>
          <w:rFonts w:cs="Tahoma"/>
          <w:b/>
          <w:color w:val="000000"/>
          <w:szCs w:val="22"/>
          <w:lang w:val="el-GR"/>
        </w:rPr>
        <w:t>30-03-2026</w:t>
      </w:r>
      <w:r w:rsidR="008936C9" w:rsidRPr="00A8539B">
        <w:rPr>
          <w:rFonts w:cs="Tahoma"/>
          <w:bCs/>
          <w:color w:val="000000"/>
          <w:szCs w:val="22"/>
          <w:lang w:val="el-GR"/>
        </w:rPr>
        <w:t>,</w:t>
      </w:r>
      <w:r w:rsidR="008936C9">
        <w:rPr>
          <w:rFonts w:cs="Tahoma"/>
          <w:bCs/>
          <w:color w:val="000000"/>
          <w:szCs w:val="22"/>
          <w:lang w:val="el-GR"/>
        </w:rPr>
        <w:t xml:space="preserve"> ημέρα </w:t>
      </w:r>
      <w:r w:rsidR="008936C9" w:rsidRPr="000E6565">
        <w:rPr>
          <w:rFonts w:cs="Tahoma"/>
          <w:b/>
          <w:color w:val="000000"/>
          <w:szCs w:val="22"/>
          <w:lang w:val="el-GR"/>
        </w:rPr>
        <w:t>Δευτέρα</w:t>
      </w:r>
      <w:r w:rsidR="008936C9">
        <w:rPr>
          <w:rFonts w:cs="Tahoma"/>
          <w:bCs/>
          <w:color w:val="000000"/>
          <w:szCs w:val="22"/>
          <w:lang w:val="el-GR"/>
        </w:rPr>
        <w:t xml:space="preserve"> και</w:t>
      </w:r>
      <w:r w:rsidR="008936C9" w:rsidRPr="00893693">
        <w:rPr>
          <w:rFonts w:cs="Tahoma"/>
          <w:b/>
          <w:color w:val="000000"/>
          <w:szCs w:val="22"/>
          <w:lang w:val="el-GR"/>
        </w:rPr>
        <w:t xml:space="preserve"> </w:t>
      </w:r>
      <w:r w:rsidR="008936C9" w:rsidRPr="00893693">
        <w:rPr>
          <w:rFonts w:cs="Tahoma"/>
          <w:color w:val="000000"/>
          <w:szCs w:val="22"/>
          <w:lang w:val="el-GR"/>
        </w:rPr>
        <w:t xml:space="preserve">ώρα </w:t>
      </w:r>
      <w:r w:rsidR="008936C9" w:rsidRPr="000E6565">
        <w:rPr>
          <w:rFonts w:cs="Tahoma"/>
          <w:b/>
          <w:bCs/>
          <w:color w:val="000000"/>
          <w:szCs w:val="22"/>
          <w:lang w:val="el-GR"/>
        </w:rPr>
        <w:t>14:00</w:t>
      </w:r>
      <w:r w:rsidR="008936C9">
        <w:rPr>
          <w:rFonts w:cs="Tahoma"/>
          <w:b/>
          <w:bCs/>
          <w:color w:val="000000"/>
          <w:szCs w:val="22"/>
          <w:lang w:val="el-GR"/>
        </w:rPr>
        <w:t xml:space="preserve"> </w:t>
      </w:r>
      <w:r w:rsidR="00F06E3A" w:rsidRPr="00893693">
        <w:rPr>
          <w:rFonts w:cs="Tahoma"/>
          <w:lang w:val="el-GR" w:eastAsia="el-GR"/>
        </w:rPr>
        <w:t xml:space="preserve">και η </w:t>
      </w:r>
      <w:r w:rsidR="00D67FE6">
        <w:rPr>
          <w:rFonts w:cs="Tahoma"/>
          <w:lang w:val="el-GR" w:eastAsia="el-GR"/>
        </w:rPr>
        <w:t>η</w:t>
      </w:r>
      <w:r w:rsidR="00F06E3A" w:rsidRPr="00893693">
        <w:rPr>
          <w:rFonts w:cs="Tahoma"/>
          <w:lang w:val="el-GR" w:eastAsia="el-GR"/>
        </w:rPr>
        <w:t xml:space="preserve">μερομηνία έναρξης υποβολής προσφορών είναι η </w:t>
      </w:r>
      <w:r w:rsidR="008936C9">
        <w:rPr>
          <w:rFonts w:cs="Tahoma"/>
          <w:b/>
          <w:bCs/>
          <w:lang w:val="el-GR" w:eastAsia="el-GR"/>
        </w:rPr>
        <w:t>25-02-2026</w:t>
      </w:r>
      <w:r w:rsidR="00F06E3A" w:rsidRPr="008936C9">
        <w:rPr>
          <w:rFonts w:cs="Tahoma"/>
          <w:lang w:val="el-GR" w:eastAsia="el-GR"/>
        </w:rPr>
        <w:t>.</w:t>
      </w:r>
    </w:p>
    <w:p w14:paraId="658772B7" w14:textId="0C33994D" w:rsidR="00970F8E" w:rsidRPr="00BF4414" w:rsidRDefault="00970F8E">
      <w:pPr>
        <w:rPr>
          <w:rFonts w:cs="Tahoma"/>
          <w:lang w:val="el-GR" w:eastAsia="el-GR"/>
        </w:rPr>
      </w:pPr>
      <w:r w:rsidRPr="00893693">
        <w:rPr>
          <w:rFonts w:cs="Tahoma"/>
          <w:lang w:val="el-GR" w:eastAsia="el-GR"/>
        </w:rPr>
        <w:t>Η διαδικασία θα διενεργηθεί με χρήση της πλατφόρμας του Εθνικού Συστήματος Ηλεκτρονικών Δημοσίων Συμβάσεων (Ε.Σ.Η.Δ.Η.Σ.),</w:t>
      </w:r>
      <w:r w:rsidR="00485C8D">
        <w:rPr>
          <w:rFonts w:cs="Tahoma"/>
          <w:lang w:val="el-GR" w:eastAsia="el-GR"/>
        </w:rPr>
        <w:t xml:space="preserve"> Προμήθειες και Υπηρεσίες του ΟΠΣ ΕΣΗΔΗΣ (</w:t>
      </w:r>
      <w:r w:rsidRPr="00893693">
        <w:rPr>
          <w:rFonts w:cs="Tahoma"/>
          <w:lang w:val="el-GR" w:eastAsia="el-GR"/>
        </w:rPr>
        <w:t xml:space="preserve">Διαδικτυακή </w:t>
      </w:r>
      <w:r w:rsidR="00485C8D">
        <w:rPr>
          <w:rFonts w:cs="Tahoma"/>
          <w:lang w:val="el-GR" w:eastAsia="el-GR"/>
        </w:rPr>
        <w:lastRenderedPageBreak/>
        <w:t>Π</w:t>
      </w:r>
      <w:r w:rsidRPr="00893693">
        <w:rPr>
          <w:rFonts w:cs="Tahoma"/>
          <w:lang w:val="el-GR" w:eastAsia="el-GR"/>
        </w:rPr>
        <w:t xml:space="preserve">ύλη </w:t>
      </w:r>
      <w:hyperlink r:id="rId23" w:history="1">
        <w:r w:rsidR="00485C8D" w:rsidRPr="00592043">
          <w:rPr>
            <w:rStyle w:val="-"/>
            <w:rFonts w:cs="Tahoma"/>
            <w:lang w:val="el-GR" w:eastAsia="el-GR"/>
          </w:rPr>
          <w:t>www.promitheus.gov.gr</w:t>
        </w:r>
      </w:hyperlink>
      <w:r w:rsidR="00485C8D">
        <w:rPr>
          <w:rFonts w:cs="Tahoma"/>
          <w:lang w:val="el-GR" w:eastAsia="el-GR"/>
        </w:rPr>
        <w:t xml:space="preserve">) </w:t>
      </w:r>
      <w:hyperlink r:id="rId24" w:history="1">
        <w:r w:rsidR="00E80D9E" w:rsidRPr="00592043">
          <w:rPr>
            <w:rStyle w:val="-"/>
            <w:rFonts w:cs="Tahoma"/>
            <w:lang w:val="en-US" w:eastAsia="el-GR"/>
          </w:rPr>
          <w:t>https</w:t>
        </w:r>
        <w:r w:rsidR="00E80D9E" w:rsidRPr="00F63CC7">
          <w:rPr>
            <w:rStyle w:val="-"/>
            <w:lang w:val="el-GR"/>
          </w:rPr>
          <w:t>://</w:t>
        </w:r>
        <w:r w:rsidR="00E80D9E" w:rsidRPr="00592043">
          <w:rPr>
            <w:rStyle w:val="-"/>
            <w:rFonts w:cs="Tahoma"/>
            <w:lang w:val="en-US" w:eastAsia="el-GR"/>
          </w:rPr>
          <w:t>portal</w:t>
        </w:r>
        <w:r w:rsidR="00E80D9E" w:rsidRPr="00F63CC7">
          <w:rPr>
            <w:rStyle w:val="-"/>
            <w:lang w:val="el-GR"/>
          </w:rPr>
          <w:t>.</w:t>
        </w:r>
        <w:proofErr w:type="spellStart"/>
        <w:r w:rsidR="00E80D9E" w:rsidRPr="00592043">
          <w:rPr>
            <w:rStyle w:val="-"/>
            <w:rFonts w:cs="Tahoma"/>
            <w:lang w:val="en-US" w:eastAsia="el-GR"/>
          </w:rPr>
          <w:t>eprocurement</w:t>
        </w:r>
        <w:proofErr w:type="spellEnd"/>
        <w:r w:rsidR="00E80D9E" w:rsidRPr="00F63CC7">
          <w:rPr>
            <w:rStyle w:val="-"/>
            <w:lang w:val="el-GR"/>
          </w:rPr>
          <w:t>.</w:t>
        </w:r>
        <w:r w:rsidR="00E80D9E" w:rsidRPr="00592043">
          <w:rPr>
            <w:rStyle w:val="-"/>
            <w:rFonts w:cs="Tahoma"/>
            <w:lang w:val="en-US" w:eastAsia="el-GR"/>
          </w:rPr>
          <w:t>gov</w:t>
        </w:r>
        <w:r w:rsidR="00E80D9E" w:rsidRPr="00F63CC7">
          <w:rPr>
            <w:rStyle w:val="-"/>
            <w:lang w:val="el-GR"/>
          </w:rPr>
          <w:t>.</w:t>
        </w:r>
        <w:r w:rsidR="00E80D9E" w:rsidRPr="00592043">
          <w:rPr>
            <w:rStyle w:val="-"/>
            <w:rFonts w:cs="Tahoma"/>
            <w:lang w:val="en-US" w:eastAsia="el-GR"/>
          </w:rPr>
          <w:t>gr</w:t>
        </w:r>
        <w:r w:rsidR="00E80D9E" w:rsidRPr="00F63CC7">
          <w:rPr>
            <w:rStyle w:val="-"/>
            <w:lang w:val="el-GR"/>
          </w:rPr>
          <w:t>/</w:t>
        </w:r>
        <w:proofErr w:type="spellStart"/>
        <w:r w:rsidR="00E80D9E" w:rsidRPr="00592043">
          <w:rPr>
            <w:rStyle w:val="-"/>
            <w:rFonts w:cs="Tahoma"/>
            <w:lang w:val="en-US" w:eastAsia="el-GR"/>
          </w:rPr>
          <w:t>webcenter</w:t>
        </w:r>
        <w:proofErr w:type="spellEnd"/>
        <w:r w:rsidR="00E80D9E" w:rsidRPr="00F63CC7">
          <w:rPr>
            <w:rStyle w:val="-"/>
            <w:lang w:val="el-GR"/>
          </w:rPr>
          <w:t>/</w:t>
        </w:r>
        <w:r w:rsidR="00E80D9E" w:rsidRPr="00592043">
          <w:rPr>
            <w:rStyle w:val="-"/>
            <w:rFonts w:cs="Tahoma"/>
            <w:lang w:val="en-US" w:eastAsia="el-GR"/>
          </w:rPr>
          <w:t>portal</w:t>
        </w:r>
        <w:r w:rsidR="00E80D9E" w:rsidRPr="00F63CC7">
          <w:rPr>
            <w:rStyle w:val="-"/>
            <w:lang w:val="el-GR"/>
          </w:rPr>
          <w:t>/</w:t>
        </w:r>
        <w:proofErr w:type="spellStart"/>
        <w:r w:rsidR="00E80D9E" w:rsidRPr="00592043">
          <w:rPr>
            <w:rStyle w:val="-"/>
            <w:rFonts w:cs="Tahoma"/>
            <w:lang w:val="en-US" w:eastAsia="el-GR"/>
          </w:rPr>
          <w:t>TestPortal</w:t>
        </w:r>
        <w:proofErr w:type="spellEnd"/>
      </w:hyperlink>
      <w:r w:rsidR="00E80D9E" w:rsidRPr="00F63CC7">
        <w:rPr>
          <w:rFonts w:cs="Tahoma"/>
          <w:lang w:val="el-GR" w:eastAsia="el-GR"/>
        </w:rPr>
        <w:t xml:space="preserve"> </w:t>
      </w:r>
      <w:r w:rsidRPr="00893693">
        <w:rPr>
          <w:rFonts w:cs="Tahoma"/>
          <w:lang w:val="el-GR" w:eastAsia="el-GR"/>
        </w:rPr>
        <w:t xml:space="preserve">του ως άνω συστήματος, </w:t>
      </w:r>
      <w:r w:rsidRPr="00F63CC7">
        <w:rPr>
          <w:rFonts w:cs="Tahoma"/>
          <w:b/>
          <w:bCs/>
          <w:lang w:val="el-GR" w:eastAsia="el-GR"/>
        </w:rPr>
        <w:t>τέσσερις (4) εργάσιμες</w:t>
      </w:r>
      <w:r w:rsidRPr="00893693">
        <w:rPr>
          <w:rFonts w:cs="Tahoma"/>
          <w:lang w:val="el-GR" w:eastAsia="el-GR"/>
        </w:rPr>
        <w:t xml:space="preserve"> ημέρες μετά την καταληκτική ημερομηνία υποβολής των προσφορών ήτοι </w:t>
      </w:r>
      <w:r w:rsidR="008936C9" w:rsidRPr="008936C9">
        <w:rPr>
          <w:rFonts w:cs="Tahoma"/>
          <w:b/>
          <w:color w:val="000000"/>
          <w:lang w:val="el-GR"/>
        </w:rPr>
        <w:t>03</w:t>
      </w:r>
      <w:r w:rsidR="008936C9" w:rsidRPr="000E6565">
        <w:rPr>
          <w:rFonts w:cs="Tahoma"/>
          <w:b/>
          <w:color w:val="000000"/>
          <w:lang w:val="el-GR"/>
        </w:rPr>
        <w:t>-0</w:t>
      </w:r>
      <w:r w:rsidR="008936C9" w:rsidRPr="008936C9">
        <w:rPr>
          <w:rFonts w:cs="Tahoma"/>
          <w:b/>
          <w:color w:val="000000"/>
          <w:lang w:val="el-GR"/>
        </w:rPr>
        <w:t>4</w:t>
      </w:r>
      <w:r w:rsidR="008936C9" w:rsidRPr="000E6565">
        <w:rPr>
          <w:rFonts w:cs="Tahoma"/>
          <w:b/>
          <w:color w:val="000000"/>
          <w:lang w:val="el-GR"/>
        </w:rPr>
        <w:t>-2026</w:t>
      </w:r>
      <w:r w:rsidR="008936C9" w:rsidRPr="000E6565">
        <w:rPr>
          <w:rFonts w:cs="Tahoma"/>
          <w:bCs/>
          <w:color w:val="000000"/>
          <w:lang w:val="el-GR"/>
        </w:rPr>
        <w:t xml:space="preserve">, ημέρα </w:t>
      </w:r>
      <w:r w:rsidR="008936C9" w:rsidRPr="008936C9">
        <w:rPr>
          <w:rFonts w:cs="Tahoma"/>
          <w:b/>
          <w:color w:val="000000"/>
          <w:lang w:val="el-GR"/>
        </w:rPr>
        <w:t>Παρασκευή</w:t>
      </w:r>
      <w:r w:rsidR="008936C9" w:rsidRPr="000E6565">
        <w:rPr>
          <w:rFonts w:cs="Tahoma"/>
          <w:bCs/>
          <w:color w:val="000000"/>
          <w:lang w:val="el-GR"/>
        </w:rPr>
        <w:t xml:space="preserve"> και</w:t>
      </w:r>
      <w:r w:rsidR="008936C9" w:rsidRPr="000E6565">
        <w:rPr>
          <w:rFonts w:cs="Tahoma"/>
          <w:b/>
          <w:color w:val="000000"/>
          <w:lang w:val="el-GR"/>
        </w:rPr>
        <w:t xml:space="preserve"> </w:t>
      </w:r>
      <w:r w:rsidR="008936C9" w:rsidRPr="000E6565">
        <w:rPr>
          <w:rFonts w:cs="Tahoma"/>
          <w:color w:val="000000"/>
          <w:lang w:val="el-GR"/>
        </w:rPr>
        <w:t xml:space="preserve">ώρα </w:t>
      </w:r>
      <w:r w:rsidR="008936C9" w:rsidRPr="000E6565">
        <w:rPr>
          <w:rFonts w:cs="Tahoma"/>
          <w:b/>
          <w:bCs/>
          <w:color w:val="000000"/>
          <w:lang w:val="el-GR"/>
        </w:rPr>
        <w:t>14:00</w:t>
      </w:r>
      <w:r w:rsidRPr="00893693">
        <w:rPr>
          <w:rFonts w:cs="Tahoma"/>
          <w:lang w:val="el-GR" w:eastAsia="el-GR"/>
        </w:rPr>
        <w:t>.</w:t>
      </w:r>
    </w:p>
    <w:p w14:paraId="1848C441" w14:textId="77777777" w:rsidR="00B53C7E" w:rsidRPr="00BF4414" w:rsidRDefault="00B53C7E">
      <w:pPr>
        <w:rPr>
          <w:rFonts w:cs="Tahoma"/>
          <w:lang w:val="el-GR" w:eastAsia="el-GR"/>
        </w:rPr>
      </w:pPr>
    </w:p>
    <w:p w14:paraId="3A9DA910" w14:textId="77777777" w:rsidR="00180C9E" w:rsidRPr="00BF4414" w:rsidRDefault="00180C9E">
      <w:pPr>
        <w:pStyle w:val="2"/>
        <w:rPr>
          <w:rFonts w:ascii="Tahoma" w:hAnsi="Tahoma" w:cs="Tahoma"/>
        </w:rPr>
      </w:pPr>
      <w:bookmarkStart w:id="29" w:name="_Toc197949950"/>
      <w:r w:rsidRPr="00BF4414">
        <w:rPr>
          <w:rFonts w:ascii="Tahoma" w:hAnsi="Tahoma" w:cs="Tahoma"/>
        </w:rPr>
        <w:t>Δημοσιότητα</w:t>
      </w:r>
      <w:bookmarkEnd w:id="29"/>
    </w:p>
    <w:p w14:paraId="4D6B8E2C" w14:textId="77777777" w:rsidR="00FE2088" w:rsidRPr="00893693" w:rsidRDefault="00FE2088">
      <w:pPr>
        <w:rPr>
          <w:rFonts w:cs="Tahoma"/>
          <w:b/>
          <w:lang w:val="el-GR"/>
        </w:rPr>
      </w:pPr>
      <w:r w:rsidRPr="00893693">
        <w:rPr>
          <w:rFonts w:cs="Tahoma"/>
          <w:b/>
          <w:lang w:val="el-GR"/>
        </w:rPr>
        <w:t>Α.</w:t>
      </w:r>
      <w:r w:rsidRPr="00893693">
        <w:rPr>
          <w:rFonts w:cs="Tahoma"/>
          <w:b/>
          <w:lang w:val="el-GR"/>
        </w:rPr>
        <w:tab/>
        <w:t>Δημοσίευση στην Επίσημη Εφημερίδα της Ευρωπαϊκής Ένωσης</w:t>
      </w:r>
    </w:p>
    <w:p w14:paraId="1DA68425" w14:textId="42802BC5" w:rsidR="00101969" w:rsidRDefault="00101969" w:rsidP="00BD477F">
      <w:pPr>
        <w:rPr>
          <w:lang w:val="el-GR"/>
        </w:rPr>
      </w:pPr>
    </w:p>
    <w:p w14:paraId="40BF57CC" w14:textId="3CCFB573" w:rsidR="00BD477F" w:rsidRPr="00603221" w:rsidRDefault="00BD477F" w:rsidP="00BD477F">
      <w:pPr>
        <w:rPr>
          <w:lang w:val="el-GR"/>
        </w:rPr>
      </w:pPr>
      <w:r w:rsidRPr="00603221">
        <w:rPr>
          <w:lang w:val="el-GR"/>
        </w:rPr>
        <w:t xml:space="preserve">Προκήρυξη της παρούσας σύμβασης απεστάλη με ηλεκτρονικά μέσα για δημοσίευση στις </w:t>
      </w:r>
      <w:r w:rsidR="008936C9" w:rsidRPr="008936C9">
        <w:rPr>
          <w:rFonts w:cs="Tahoma"/>
          <w:b/>
          <w:bCs/>
          <w:lang w:val="el-GR" w:eastAsia="el-GR"/>
        </w:rPr>
        <w:t>20-02-2026</w:t>
      </w:r>
      <w:r w:rsidRPr="008936C9" w:rsidDel="0044524E">
        <w:rPr>
          <w:rFonts w:cs="Tahoma"/>
          <w:b/>
          <w:bCs/>
          <w:szCs w:val="22"/>
          <w:lang w:val="el-GR"/>
        </w:rPr>
        <w:t xml:space="preserve"> </w:t>
      </w:r>
      <w:r w:rsidRPr="00603221">
        <w:rPr>
          <w:lang w:val="el-GR"/>
        </w:rPr>
        <w:t>στην Υπηρεσία Εκδόσεων της Ευρωπαϊκής Ένωσης</w:t>
      </w:r>
      <w:r w:rsidR="008936C9">
        <w:rPr>
          <w:lang w:val="el-GR"/>
        </w:rPr>
        <w:t xml:space="preserve"> και δημοσιεύθηκε στις </w:t>
      </w:r>
      <w:r w:rsidR="008936C9" w:rsidRPr="008936C9">
        <w:rPr>
          <w:rFonts w:cs="Tahoma"/>
          <w:b/>
          <w:bCs/>
          <w:lang w:val="el-GR" w:eastAsia="el-GR"/>
        </w:rPr>
        <w:t>2</w:t>
      </w:r>
      <w:r w:rsidR="008936C9">
        <w:rPr>
          <w:rFonts w:cs="Tahoma"/>
          <w:b/>
          <w:bCs/>
          <w:lang w:val="el-GR" w:eastAsia="el-GR"/>
        </w:rPr>
        <w:t>4</w:t>
      </w:r>
      <w:r w:rsidR="008936C9" w:rsidRPr="008936C9">
        <w:rPr>
          <w:rFonts w:cs="Tahoma"/>
          <w:b/>
          <w:bCs/>
          <w:lang w:val="el-GR" w:eastAsia="el-GR"/>
        </w:rPr>
        <w:t>-02-2026</w:t>
      </w:r>
      <w:r w:rsidRPr="00603221">
        <w:rPr>
          <w:lang w:val="el-GR"/>
        </w:rPr>
        <w:t xml:space="preserve">. </w:t>
      </w:r>
    </w:p>
    <w:p w14:paraId="78FD07CB" w14:textId="77777777" w:rsidR="00FE2088" w:rsidRPr="00893693" w:rsidRDefault="00FE2088" w:rsidP="009671AB">
      <w:pPr>
        <w:suppressAutoHyphens w:val="0"/>
        <w:spacing w:after="0"/>
        <w:rPr>
          <w:rFonts w:cs="Tahoma"/>
          <w:b/>
          <w:lang w:val="el-GR"/>
        </w:rPr>
      </w:pPr>
    </w:p>
    <w:p w14:paraId="1E20EE09" w14:textId="77777777" w:rsidR="00180C9E" w:rsidRPr="00893693" w:rsidRDefault="00FE2088" w:rsidP="00210C9C">
      <w:pPr>
        <w:rPr>
          <w:rFonts w:cs="Tahoma"/>
          <w:lang w:val="el-GR"/>
        </w:rPr>
      </w:pPr>
      <w:r w:rsidRPr="00893693">
        <w:rPr>
          <w:rFonts w:cs="Tahoma"/>
          <w:b/>
          <w:lang w:val="el-GR"/>
        </w:rPr>
        <w:t>Β</w:t>
      </w:r>
      <w:r w:rsidR="00180C9E" w:rsidRPr="00893693">
        <w:rPr>
          <w:rFonts w:cs="Tahoma"/>
          <w:b/>
          <w:lang w:val="el-GR"/>
        </w:rPr>
        <w:t>.</w:t>
      </w:r>
      <w:r w:rsidR="00180C9E" w:rsidRPr="00893693">
        <w:rPr>
          <w:rFonts w:cs="Tahoma"/>
          <w:b/>
          <w:lang w:val="el-GR"/>
        </w:rPr>
        <w:tab/>
        <w:t xml:space="preserve">Δημοσίευση σε εθνικό επίπεδο </w:t>
      </w:r>
    </w:p>
    <w:p w14:paraId="70588956" w14:textId="262B3AF9" w:rsidR="00180C9E" w:rsidRPr="00893693" w:rsidRDefault="00117EE4">
      <w:pPr>
        <w:rPr>
          <w:rFonts w:cs="Tahoma"/>
          <w:lang w:val="el-GR"/>
        </w:rPr>
      </w:pPr>
      <w:r w:rsidRPr="00893693">
        <w:rPr>
          <w:rFonts w:cs="Tahoma"/>
          <w:lang w:val="el-GR"/>
        </w:rPr>
        <w:t xml:space="preserve">Η προκήρυξη και το πλήρες κείμενο της παρούσας Διακήρυξης καταχωρήθηκε στο </w:t>
      </w:r>
      <w:r w:rsidR="00180C9E" w:rsidRPr="00893693">
        <w:rPr>
          <w:rFonts w:cs="Tahoma"/>
          <w:lang w:val="el-GR"/>
        </w:rPr>
        <w:t>Κεντρικό Ηλεκτρονικό Μητρώο Δημοσίων Συμβάσεων (ΚΗΜΔΗΣ)</w:t>
      </w:r>
      <w:r w:rsidR="008664C0" w:rsidRPr="00893693">
        <w:rPr>
          <w:rFonts w:cs="Tahoma"/>
          <w:lang w:val="el-GR"/>
        </w:rPr>
        <w:t xml:space="preserve"> </w:t>
      </w:r>
      <w:r w:rsidR="008664C0" w:rsidRPr="00893693">
        <w:rPr>
          <w:rFonts w:cs="Tahoma"/>
          <w:szCs w:val="22"/>
          <w:lang w:val="el-GR"/>
        </w:rPr>
        <w:t xml:space="preserve">στις </w:t>
      </w:r>
      <w:r w:rsidR="008936C9" w:rsidRPr="008936C9">
        <w:rPr>
          <w:rFonts w:cs="Tahoma"/>
          <w:b/>
          <w:bCs/>
          <w:lang w:val="el-GR" w:eastAsia="el-GR"/>
        </w:rPr>
        <w:t>2</w:t>
      </w:r>
      <w:r w:rsidR="008936C9">
        <w:rPr>
          <w:rFonts w:cs="Tahoma"/>
          <w:b/>
          <w:bCs/>
          <w:lang w:val="el-GR" w:eastAsia="el-GR"/>
        </w:rPr>
        <w:t>5</w:t>
      </w:r>
      <w:r w:rsidR="008936C9" w:rsidRPr="008936C9">
        <w:rPr>
          <w:rFonts w:cs="Tahoma"/>
          <w:b/>
          <w:bCs/>
          <w:lang w:val="el-GR" w:eastAsia="el-GR"/>
        </w:rPr>
        <w:t>-02-2026</w:t>
      </w:r>
      <w:r w:rsidR="00180C9E" w:rsidRPr="00893693">
        <w:rPr>
          <w:rFonts w:cs="Tahoma"/>
          <w:lang w:val="el-GR"/>
        </w:rPr>
        <w:t xml:space="preserve">. </w:t>
      </w:r>
    </w:p>
    <w:p w14:paraId="1131CE30" w14:textId="6B669C01" w:rsidR="00200554" w:rsidRDefault="005742F1">
      <w:pPr>
        <w:rPr>
          <w:lang w:val="el-GR"/>
        </w:rPr>
      </w:pPr>
      <w:r w:rsidRPr="005742F1">
        <w:rPr>
          <w:rFonts w:cs="Tahoma"/>
          <w:szCs w:val="22"/>
          <w:lang w:val="el-GR"/>
        </w:rPr>
        <w:t>Τα έγγραφα της σύμβασης της παρούσας Διακήρυξης καταχωρήθηκαν στη σχετική ηλεκτρονική διαδικασία σύναψης δημόσιας σύμβασης στο ΕΣΗΔΗΣ</w:t>
      </w:r>
      <w:r w:rsidR="0044524E">
        <w:rPr>
          <w:rFonts w:cs="Tahoma"/>
          <w:szCs w:val="22"/>
          <w:lang w:val="el-GR"/>
        </w:rPr>
        <w:t xml:space="preserve"> στις </w:t>
      </w:r>
      <w:r w:rsidR="008936C9" w:rsidRPr="008936C9">
        <w:rPr>
          <w:rFonts w:cs="Tahoma"/>
          <w:b/>
          <w:bCs/>
          <w:lang w:val="el-GR" w:eastAsia="el-GR"/>
        </w:rPr>
        <w:t>2</w:t>
      </w:r>
      <w:r w:rsidR="008936C9">
        <w:rPr>
          <w:rFonts w:cs="Tahoma"/>
          <w:b/>
          <w:bCs/>
          <w:lang w:val="el-GR" w:eastAsia="el-GR"/>
        </w:rPr>
        <w:t>5</w:t>
      </w:r>
      <w:r w:rsidR="008936C9" w:rsidRPr="008936C9">
        <w:rPr>
          <w:rFonts w:cs="Tahoma"/>
          <w:b/>
          <w:bCs/>
          <w:lang w:val="el-GR" w:eastAsia="el-GR"/>
        </w:rPr>
        <w:t>-02-2026</w:t>
      </w:r>
      <w:r w:rsidRPr="005742F1">
        <w:rPr>
          <w:rFonts w:cs="Tahoma"/>
          <w:szCs w:val="22"/>
          <w:lang w:val="el-GR"/>
        </w:rPr>
        <w:t xml:space="preserve">, η οποία έλαβε Συστημικό Αύξοντα Αριθμό: </w:t>
      </w:r>
      <w:r w:rsidR="008936C9" w:rsidRPr="008936C9">
        <w:rPr>
          <w:rFonts w:cs="Tahoma"/>
          <w:b/>
          <w:bCs/>
          <w:szCs w:val="22"/>
          <w:lang w:val="el-GR"/>
        </w:rPr>
        <w:t>402022</w:t>
      </w:r>
      <w:r w:rsidRPr="005742F1">
        <w:rPr>
          <w:rFonts w:cs="Tahoma"/>
          <w:szCs w:val="22"/>
          <w:lang w:val="el-GR"/>
        </w:rPr>
        <w:t xml:space="preserve">, και αναρτήθηκαν στη </w:t>
      </w:r>
      <w:r w:rsidR="00200554" w:rsidRPr="006B3C5C">
        <w:rPr>
          <w:lang w:val="el-GR"/>
        </w:rPr>
        <w:t>Διαδικτυακή Πύλη (</w:t>
      </w:r>
      <w:hyperlink r:id="rId25" w:history="1">
        <w:r w:rsidR="00200554" w:rsidRPr="00012FAE">
          <w:rPr>
            <w:rStyle w:val="-"/>
            <w:lang w:val="el-GR"/>
          </w:rPr>
          <w:t>www.promitheus.gov.gr</w:t>
        </w:r>
      </w:hyperlink>
      <w:r w:rsidR="00200554" w:rsidRPr="006B3C5C">
        <w:rPr>
          <w:lang w:val="el-GR"/>
        </w:rPr>
        <w:t>) του ΟΠΣ ΕΣΗΔΗΣ</w:t>
      </w:r>
      <w:r w:rsidR="00200554">
        <w:rPr>
          <w:lang w:val="el-GR"/>
        </w:rPr>
        <w:t xml:space="preserve">, στη διεύθυνση </w:t>
      </w:r>
      <w:r w:rsidR="00200554" w:rsidRPr="00E03FA9">
        <w:rPr>
          <w:lang w:val="el-GR"/>
        </w:rPr>
        <w:t>(</w:t>
      </w:r>
      <w:r w:rsidR="00200554" w:rsidRPr="00E03FA9">
        <w:t>URL</w:t>
      </w:r>
      <w:r w:rsidR="00200554" w:rsidRPr="00E03FA9">
        <w:rPr>
          <w:lang w:val="el-GR"/>
        </w:rPr>
        <w:t xml:space="preserve">) </w:t>
      </w:r>
      <w:hyperlink r:id="rId26" w:history="1">
        <w:r w:rsidR="00200554" w:rsidRPr="00E03FA9">
          <w:rPr>
            <w:rStyle w:val="-"/>
          </w:rPr>
          <w:t>https</w:t>
        </w:r>
        <w:r w:rsidR="00200554" w:rsidRPr="00E03FA9">
          <w:rPr>
            <w:rStyle w:val="-"/>
            <w:lang w:val="el-GR"/>
          </w:rPr>
          <w:t>://</w:t>
        </w:r>
        <w:proofErr w:type="spellStart"/>
        <w:r w:rsidR="00200554" w:rsidRPr="00E03FA9">
          <w:rPr>
            <w:rStyle w:val="-"/>
          </w:rPr>
          <w:t>nepps</w:t>
        </w:r>
        <w:proofErr w:type="spellEnd"/>
        <w:r w:rsidR="00200554" w:rsidRPr="00E03FA9">
          <w:rPr>
            <w:rStyle w:val="-"/>
            <w:lang w:val="el-GR"/>
          </w:rPr>
          <w:t>-</w:t>
        </w:r>
        <w:r w:rsidR="00200554" w:rsidRPr="00E03FA9">
          <w:rPr>
            <w:rStyle w:val="-"/>
          </w:rPr>
          <w:t>search</w:t>
        </w:r>
        <w:r w:rsidR="00200554" w:rsidRPr="00E03FA9">
          <w:rPr>
            <w:rStyle w:val="-"/>
            <w:lang w:val="el-GR"/>
          </w:rPr>
          <w:t>.</w:t>
        </w:r>
        <w:proofErr w:type="spellStart"/>
        <w:r w:rsidR="00200554" w:rsidRPr="00E03FA9">
          <w:rPr>
            <w:rStyle w:val="-"/>
          </w:rPr>
          <w:t>eprocurement</w:t>
        </w:r>
        <w:proofErr w:type="spellEnd"/>
        <w:r w:rsidR="00200554" w:rsidRPr="00E03FA9">
          <w:rPr>
            <w:rStyle w:val="-"/>
            <w:lang w:val="el-GR"/>
          </w:rPr>
          <w:t>.</w:t>
        </w:r>
        <w:r w:rsidR="00200554" w:rsidRPr="00E03FA9">
          <w:rPr>
            <w:rStyle w:val="-"/>
          </w:rPr>
          <w:t>gov</w:t>
        </w:r>
        <w:r w:rsidR="00200554" w:rsidRPr="00E03FA9">
          <w:rPr>
            <w:rStyle w:val="-"/>
            <w:lang w:val="el-GR"/>
          </w:rPr>
          <w:t>.</w:t>
        </w:r>
        <w:r w:rsidR="00200554" w:rsidRPr="00E03FA9">
          <w:rPr>
            <w:rStyle w:val="-"/>
          </w:rPr>
          <w:t>gr</w:t>
        </w:r>
        <w:r w:rsidR="00200554" w:rsidRPr="00E03FA9">
          <w:rPr>
            <w:rStyle w:val="-"/>
            <w:lang w:val="el-GR"/>
          </w:rPr>
          <w:t>/</w:t>
        </w:r>
        <w:proofErr w:type="spellStart"/>
        <w:r w:rsidR="00200554" w:rsidRPr="00E03FA9">
          <w:rPr>
            <w:rStyle w:val="-"/>
          </w:rPr>
          <w:t>actSearch</w:t>
        </w:r>
        <w:proofErr w:type="spellEnd"/>
        <w:r w:rsidR="00200554" w:rsidRPr="00E03FA9">
          <w:rPr>
            <w:rStyle w:val="-"/>
            <w:lang w:val="el-GR"/>
          </w:rPr>
          <w:t>/</w:t>
        </w:r>
        <w:r w:rsidR="00200554" w:rsidRPr="00E03FA9">
          <w:rPr>
            <w:rStyle w:val="-"/>
          </w:rPr>
          <w:t>resources</w:t>
        </w:r>
        <w:r w:rsidR="00200554" w:rsidRPr="00E03FA9">
          <w:rPr>
            <w:rStyle w:val="-"/>
            <w:lang w:val="el-GR"/>
          </w:rPr>
          <w:t>/</w:t>
        </w:r>
        <w:r w:rsidR="00200554" w:rsidRPr="00E03FA9">
          <w:rPr>
            <w:rStyle w:val="-"/>
          </w:rPr>
          <w:t>search</w:t>
        </w:r>
        <w:r w:rsidR="00200554" w:rsidRPr="00E03FA9">
          <w:rPr>
            <w:rStyle w:val="-"/>
            <w:lang w:val="el-GR"/>
          </w:rPr>
          <w:t>/</w:t>
        </w:r>
        <w:r w:rsidR="008936C9" w:rsidRPr="008936C9">
          <w:rPr>
            <w:rStyle w:val="-"/>
            <w:lang w:val="el-GR"/>
          </w:rPr>
          <w:t>402022</w:t>
        </w:r>
      </w:hyperlink>
    </w:p>
    <w:p w14:paraId="30F8D0C8" w14:textId="2AA2F77A" w:rsidR="002055A3" w:rsidRDefault="002055A3">
      <w:pPr>
        <w:rPr>
          <w:lang w:val="el-GR"/>
        </w:rPr>
      </w:pPr>
      <w:r w:rsidRPr="002055A3">
        <w:rPr>
          <w:lang w:val="el-GR"/>
        </w:rPr>
        <w:t>Η παρούσα Διακήρυξη όπως προβλέπεται στην περίπτωση (</w:t>
      </w:r>
      <w:proofErr w:type="spellStart"/>
      <w:r w:rsidRPr="002055A3">
        <w:rPr>
          <w:lang w:val="el-GR"/>
        </w:rPr>
        <w:t>ιστ</w:t>
      </w:r>
      <w:proofErr w:type="spellEnd"/>
      <w:r w:rsidRPr="002055A3">
        <w:rPr>
          <w:lang w:val="el-GR"/>
        </w:rPr>
        <w:t xml:space="preserve">) της παραγράφου 3 του άρθρου 76 του Ν.4727/23-09-2020 (ΦΕΚ/Α/184/23.09.2020), όπως ισχύει μετά το άρθρο 18 του ν. 5218/2025, αναρτήθηκε στο διαδίκτυο, στον </w:t>
      </w:r>
      <w:proofErr w:type="spellStart"/>
      <w:r w:rsidRPr="002055A3">
        <w:rPr>
          <w:lang w:val="el-GR"/>
        </w:rPr>
        <w:t>ιστότοπο</w:t>
      </w:r>
      <w:proofErr w:type="spellEnd"/>
      <w:r w:rsidRPr="002055A3">
        <w:rPr>
          <w:lang w:val="el-GR"/>
        </w:rPr>
        <w:t xml:space="preserve"> http://et.diavgeia.gov.gr/ (ΠΡΟΓΡΑΜΜΑ ΔΙΑΥΓΕΙΑ) στις </w:t>
      </w:r>
      <w:r w:rsidRPr="002055A3">
        <w:rPr>
          <w:b/>
          <w:bCs/>
          <w:lang w:val="el-GR"/>
        </w:rPr>
        <w:t>25-02-2026</w:t>
      </w:r>
      <w:r w:rsidRPr="002055A3">
        <w:rPr>
          <w:lang w:val="el-GR"/>
        </w:rPr>
        <w:t>.</w:t>
      </w:r>
    </w:p>
    <w:p w14:paraId="07BB52EB" w14:textId="5DDE1944" w:rsidR="008664C0" w:rsidRPr="0034010A" w:rsidRDefault="008664C0">
      <w:pPr>
        <w:rPr>
          <w:rFonts w:cs="Tahoma"/>
          <w:i/>
          <w:iCs/>
          <w:color w:val="5B9BD5"/>
          <w:kern w:val="1"/>
          <w:szCs w:val="22"/>
          <w:lang w:val="el-GR"/>
        </w:rPr>
      </w:pPr>
      <w:r w:rsidRPr="00893693">
        <w:rPr>
          <w:rFonts w:cs="Tahoma"/>
          <w:szCs w:val="22"/>
          <w:lang w:val="el-GR"/>
        </w:rPr>
        <w:t xml:space="preserve">Η Διακήρυξη θα </w:t>
      </w:r>
      <w:r w:rsidR="00200554">
        <w:rPr>
          <w:rFonts w:cs="Tahoma"/>
          <w:szCs w:val="22"/>
          <w:lang w:val="el-GR"/>
        </w:rPr>
        <w:t>καταχωρηθεί</w:t>
      </w:r>
      <w:r w:rsidR="00200554" w:rsidRPr="00893693">
        <w:rPr>
          <w:rFonts w:cs="Tahoma"/>
          <w:szCs w:val="22"/>
          <w:lang w:val="el-GR"/>
        </w:rPr>
        <w:t xml:space="preserve"> </w:t>
      </w:r>
      <w:r w:rsidRPr="00893693">
        <w:rPr>
          <w:rFonts w:cs="Tahoma"/>
          <w:szCs w:val="22"/>
          <w:lang w:val="el-GR"/>
        </w:rPr>
        <w:t>στο διαδίκτυο, στην ιστοσελίδα της αναθέτουσας αρχής, στη διεύθυνση (</w:t>
      </w:r>
      <w:r w:rsidRPr="00893693">
        <w:rPr>
          <w:rFonts w:cs="Tahoma"/>
          <w:szCs w:val="22"/>
        </w:rPr>
        <w:t>URL</w:t>
      </w:r>
      <w:r w:rsidRPr="00893693">
        <w:rPr>
          <w:rFonts w:cs="Tahoma"/>
          <w:szCs w:val="22"/>
          <w:lang w:val="el-GR"/>
        </w:rPr>
        <w:t xml:space="preserve">):  </w:t>
      </w:r>
      <w:hyperlink r:id="rId27" w:history="1">
        <w:r w:rsidRPr="00893693">
          <w:rPr>
            <w:rStyle w:val="-"/>
            <w:rFonts w:cs="Tahoma"/>
            <w:szCs w:val="22"/>
          </w:rPr>
          <w:t>http</w:t>
        </w:r>
        <w:r w:rsidRPr="00893693">
          <w:rPr>
            <w:rStyle w:val="-"/>
            <w:rFonts w:cs="Tahoma"/>
            <w:szCs w:val="22"/>
            <w:lang w:val="el-GR"/>
          </w:rPr>
          <w:t>://</w:t>
        </w:r>
        <w:r w:rsidRPr="00893693">
          <w:rPr>
            <w:rStyle w:val="-"/>
            <w:rFonts w:cs="Tahoma"/>
            <w:szCs w:val="22"/>
          </w:rPr>
          <w:t>www</w:t>
        </w:r>
        <w:r w:rsidRPr="00893693">
          <w:rPr>
            <w:rStyle w:val="-"/>
            <w:rFonts w:cs="Tahoma"/>
            <w:szCs w:val="22"/>
            <w:lang w:val="el-GR"/>
          </w:rPr>
          <w:t>.</w:t>
        </w:r>
        <w:proofErr w:type="spellStart"/>
        <w:r w:rsidRPr="00893693">
          <w:rPr>
            <w:rStyle w:val="-"/>
            <w:rFonts w:cs="Tahoma"/>
            <w:szCs w:val="22"/>
          </w:rPr>
          <w:t>ktpae</w:t>
        </w:r>
        <w:proofErr w:type="spellEnd"/>
        <w:r w:rsidRPr="00893693">
          <w:rPr>
            <w:rStyle w:val="-"/>
            <w:rFonts w:cs="Tahoma"/>
            <w:szCs w:val="22"/>
            <w:lang w:val="el-GR"/>
          </w:rPr>
          <w:t>.</w:t>
        </w:r>
        <w:r w:rsidRPr="00893693">
          <w:rPr>
            <w:rStyle w:val="-"/>
            <w:rFonts w:cs="Tahoma"/>
            <w:szCs w:val="22"/>
          </w:rPr>
          <w:t>gr</w:t>
        </w:r>
      </w:hyperlink>
      <w:r w:rsidRPr="00893693">
        <w:rPr>
          <w:rFonts w:cs="Tahoma"/>
          <w:szCs w:val="22"/>
          <w:lang w:val="el-GR"/>
        </w:rPr>
        <w:t xml:space="preserve"> στη θέση Διαγωνισμοί στις </w:t>
      </w:r>
      <w:r w:rsidR="008936C9" w:rsidRPr="008936C9">
        <w:rPr>
          <w:rFonts w:cs="Tahoma"/>
          <w:b/>
          <w:bCs/>
          <w:lang w:val="el-GR" w:eastAsia="el-GR"/>
        </w:rPr>
        <w:t>2</w:t>
      </w:r>
      <w:r w:rsidR="008936C9">
        <w:rPr>
          <w:rFonts w:cs="Tahoma"/>
          <w:b/>
          <w:bCs/>
          <w:lang w:val="el-GR" w:eastAsia="el-GR"/>
        </w:rPr>
        <w:t>5</w:t>
      </w:r>
      <w:r w:rsidR="008936C9" w:rsidRPr="008936C9">
        <w:rPr>
          <w:rFonts w:cs="Tahoma"/>
          <w:b/>
          <w:bCs/>
          <w:lang w:val="el-GR" w:eastAsia="el-GR"/>
        </w:rPr>
        <w:t>-02-2026</w:t>
      </w:r>
      <w:r w:rsidRPr="008936C9">
        <w:rPr>
          <w:rFonts w:cs="Tahoma"/>
          <w:szCs w:val="22"/>
          <w:lang w:val="el-GR"/>
        </w:rPr>
        <w:t>.</w:t>
      </w:r>
    </w:p>
    <w:p w14:paraId="3868C1E3" w14:textId="77777777" w:rsidR="00180C9E" w:rsidRPr="00BF4414" w:rsidRDefault="00180C9E">
      <w:pPr>
        <w:rPr>
          <w:rFonts w:cs="Tahoma"/>
          <w:lang w:val="el-GR"/>
        </w:rPr>
      </w:pPr>
    </w:p>
    <w:p w14:paraId="0C51B93B" w14:textId="77777777" w:rsidR="00180C9E" w:rsidRPr="00BF4414" w:rsidRDefault="00180C9E">
      <w:pPr>
        <w:pStyle w:val="2"/>
        <w:rPr>
          <w:rFonts w:ascii="Tahoma" w:hAnsi="Tahoma" w:cs="Tahoma"/>
        </w:rPr>
      </w:pPr>
      <w:bookmarkStart w:id="30" w:name="_Toc197949951"/>
      <w:r w:rsidRPr="00BF4414">
        <w:rPr>
          <w:rFonts w:ascii="Tahoma" w:hAnsi="Tahoma" w:cs="Tahoma"/>
        </w:rPr>
        <w:t>Αρχές εφαρμοζόμενες στη διαδικασία σύναψης</w:t>
      </w:r>
      <w:bookmarkEnd w:id="30"/>
      <w:r w:rsidRPr="00BF4414">
        <w:rPr>
          <w:rFonts w:ascii="Tahoma" w:hAnsi="Tahoma" w:cs="Tahoma"/>
        </w:rPr>
        <w:t xml:space="preserve"> </w:t>
      </w:r>
    </w:p>
    <w:p w14:paraId="363BCF1F" w14:textId="77777777" w:rsidR="00180C9E" w:rsidRPr="00BF4414" w:rsidRDefault="00180C9E">
      <w:pPr>
        <w:rPr>
          <w:rFonts w:cs="Tahoma"/>
          <w:lang w:val="el-GR"/>
        </w:rPr>
      </w:pPr>
      <w:r w:rsidRPr="00BF4414">
        <w:rPr>
          <w:rFonts w:cs="Tahoma"/>
          <w:lang w:val="el-GR"/>
        </w:rPr>
        <w:t>Οι οικονομικοί φορείς δεσμεύονται ότι:</w:t>
      </w:r>
    </w:p>
    <w:p w14:paraId="2F85A511" w14:textId="77777777" w:rsidR="00180C9E" w:rsidRPr="00BF4414" w:rsidRDefault="00180C9E">
      <w:pPr>
        <w:rPr>
          <w:rFonts w:cs="Tahoma"/>
          <w:lang w:val="el-GR"/>
        </w:rPr>
      </w:pPr>
      <w:r w:rsidRPr="00BF4414">
        <w:rPr>
          <w:rFonts w:cs="Tahoma"/>
          <w:lang w:val="el-GR"/>
        </w:rPr>
        <w:t xml:space="preserve">α) </w:t>
      </w:r>
      <w:r w:rsidR="00970F8E" w:rsidRPr="00BF4414">
        <w:rPr>
          <w:rFonts w:cs="Tahoma"/>
          <w:lang w:val="el-GR"/>
        </w:rPr>
        <w:t xml:space="preserve">θα </w:t>
      </w:r>
      <w:r w:rsidRPr="00BF4414">
        <w:rPr>
          <w:rFonts w:cs="Tahoma"/>
          <w:lang w:val="el-GR"/>
        </w:rPr>
        <w:t xml:space="preserve">τηρούν και θα εξακολουθήσουν να τηρούν κατά την εκτέλεση της </w:t>
      </w:r>
      <w:r w:rsidR="00ED2D42" w:rsidRPr="00BF4414">
        <w:rPr>
          <w:rFonts w:cs="Tahoma"/>
          <w:lang w:val="el-GR"/>
        </w:rPr>
        <w:t>συμφωνίας - πλαίσιο</w:t>
      </w:r>
      <w:r w:rsidR="00C4606C" w:rsidRPr="00BF4414">
        <w:rPr>
          <w:rFonts w:cs="Tahoma"/>
          <w:lang w:val="el-GR"/>
        </w:rPr>
        <w:t xml:space="preserve"> και των </w:t>
      </w:r>
      <w:r w:rsidR="00CA1E85" w:rsidRPr="00BF4414">
        <w:rPr>
          <w:rFonts w:cs="Tahoma"/>
          <w:lang w:val="el-GR"/>
        </w:rPr>
        <w:t>εκτελεστικών συμβάσεων</w:t>
      </w:r>
      <w:r w:rsidRPr="00BF4414">
        <w:rPr>
          <w:rFonts w:cs="Tahoma"/>
          <w:lang w:val="el-GR"/>
        </w:rPr>
        <w:t xml:space="preserve">, εφόσον επιλεγούν, τις υποχρεώσεις </w:t>
      </w:r>
      <w:r w:rsidR="00600A39" w:rsidRPr="00BF4414">
        <w:rPr>
          <w:rFonts w:cs="Tahoma"/>
          <w:lang w:val="el-GR"/>
        </w:rPr>
        <w:t>τους,</w:t>
      </w:r>
      <w:r w:rsidRPr="00BF4414">
        <w:rPr>
          <w:rFonts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51A379F" w14:textId="77777777" w:rsidR="00180C9E" w:rsidRPr="00BF4414" w:rsidRDefault="00180C9E">
      <w:pPr>
        <w:rPr>
          <w:rFonts w:cs="Tahoma"/>
          <w:lang w:val="el-GR"/>
        </w:rPr>
      </w:pPr>
      <w:r w:rsidRPr="00BF4414">
        <w:rPr>
          <w:rFonts w:cs="Tahoma"/>
          <w:lang w:val="el-GR"/>
        </w:rPr>
        <w:t xml:space="preserve">β) δεν θα ενεργήσουν αθέμιτα, παράνομα ή καταχρηστικά </w:t>
      </w:r>
      <w:proofErr w:type="spellStart"/>
      <w:r w:rsidRPr="00BF4414">
        <w:rPr>
          <w:rFonts w:cs="Tahoma"/>
          <w:lang w:val="el-GR"/>
        </w:rPr>
        <w:t>καθ΄όλη</w:t>
      </w:r>
      <w:proofErr w:type="spellEnd"/>
      <w:r w:rsidRPr="00BF4414">
        <w:rPr>
          <w:rFonts w:cs="Tahoma"/>
          <w:lang w:val="el-GR"/>
        </w:rPr>
        <w:t xml:space="preserve"> τη διάρκεια της διαδικασίας ανάθεσης, αλλά και κατά το στάδιο εκτέλεσης της </w:t>
      </w:r>
      <w:r w:rsidR="00ED2D42" w:rsidRPr="00BF4414">
        <w:rPr>
          <w:rFonts w:cs="Tahoma"/>
          <w:lang w:val="el-GR"/>
        </w:rPr>
        <w:t>συμφωνίας - πλαίσιο</w:t>
      </w:r>
      <w:r w:rsidR="00C4606C" w:rsidRPr="00BF4414">
        <w:rPr>
          <w:rFonts w:cs="Tahoma"/>
          <w:lang w:val="el-GR"/>
        </w:rPr>
        <w:t xml:space="preserve"> και των </w:t>
      </w:r>
      <w:r w:rsidR="00CA1E85" w:rsidRPr="00BF4414">
        <w:rPr>
          <w:rFonts w:cs="Tahoma"/>
          <w:lang w:val="el-GR"/>
        </w:rPr>
        <w:t>εκτελεστικών συμβάσεων</w:t>
      </w:r>
      <w:r w:rsidRPr="00BF4414">
        <w:rPr>
          <w:rFonts w:cs="Tahoma"/>
          <w:lang w:val="el-GR"/>
        </w:rPr>
        <w:t>, εφόσον επιλεγούν</w:t>
      </w:r>
    </w:p>
    <w:p w14:paraId="49D49C50" w14:textId="77777777" w:rsidR="00562768" w:rsidRPr="00BF4414" w:rsidRDefault="00180C9E">
      <w:pPr>
        <w:rPr>
          <w:rFonts w:cs="Tahoma"/>
          <w:lang w:val="el-GR"/>
        </w:rPr>
      </w:pPr>
      <w:r w:rsidRPr="00BF4414">
        <w:rPr>
          <w:rFonts w:cs="Tahoma"/>
          <w:lang w:val="el-GR"/>
        </w:rPr>
        <w:t xml:space="preserve">γ) </w:t>
      </w:r>
      <w:r w:rsidR="00970F8E" w:rsidRPr="00BF4414">
        <w:rPr>
          <w:rFonts w:cs="Tahoma"/>
          <w:lang w:val="el-GR"/>
        </w:rPr>
        <w:t xml:space="preserve">θα </w:t>
      </w:r>
      <w:r w:rsidRPr="00BF4414">
        <w:rPr>
          <w:rFonts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cs="Tahoma"/>
          <w:lang w:val="el-GR"/>
        </w:rPr>
        <w:br w:type="page"/>
      </w:r>
    </w:p>
    <w:p w14:paraId="7C7D82D3" w14:textId="77777777" w:rsidR="00180C9E" w:rsidRPr="00BF4414" w:rsidRDefault="00180C9E">
      <w:pPr>
        <w:pStyle w:val="1"/>
        <w:rPr>
          <w:rFonts w:ascii="Tahoma" w:hAnsi="Tahoma" w:cs="Tahoma"/>
        </w:rPr>
      </w:pPr>
      <w:r w:rsidRPr="00BF4414">
        <w:rPr>
          <w:rFonts w:ascii="Tahoma" w:hAnsi="Tahoma" w:cs="Tahoma"/>
        </w:rPr>
        <w:lastRenderedPageBreak/>
        <w:t>ΓΕΝΙΚΟΙ ΚΑΙ ΕΙΔΙΚΟΙ ΟΡΟΙ ΣΥΜΜΕΤΟΧΗΣ</w:t>
      </w:r>
    </w:p>
    <w:p w14:paraId="7610C9B7" w14:textId="77777777" w:rsidR="00180C9E" w:rsidRPr="00BF4414" w:rsidRDefault="00180C9E">
      <w:pPr>
        <w:pStyle w:val="2"/>
        <w:rPr>
          <w:rFonts w:ascii="Tahoma" w:hAnsi="Tahoma" w:cs="Tahoma"/>
        </w:rPr>
      </w:pPr>
      <w:bookmarkStart w:id="31" w:name="_Toc197949952"/>
      <w:r w:rsidRPr="00BF4414">
        <w:rPr>
          <w:rFonts w:ascii="Tahoma" w:hAnsi="Tahoma" w:cs="Tahoma"/>
        </w:rPr>
        <w:t>Γενικές Πληροφορίες</w:t>
      </w:r>
      <w:bookmarkEnd w:id="31"/>
    </w:p>
    <w:p w14:paraId="7D17756D" w14:textId="77777777" w:rsidR="00180C9E" w:rsidRPr="00BF4414" w:rsidRDefault="00180C9E">
      <w:pPr>
        <w:pStyle w:val="3"/>
        <w:rPr>
          <w:rFonts w:ascii="Tahoma" w:hAnsi="Tahoma" w:cs="Tahoma"/>
          <w:lang w:val="el-GR"/>
        </w:rPr>
      </w:pPr>
      <w:bookmarkStart w:id="32" w:name="_Toc197949953"/>
      <w:r w:rsidRPr="00BF4414">
        <w:rPr>
          <w:rFonts w:ascii="Tahoma" w:hAnsi="Tahoma" w:cs="Tahoma"/>
          <w:lang w:val="el-GR"/>
        </w:rPr>
        <w:t>Έγγραφα της σύμβασης</w:t>
      </w:r>
      <w:bookmarkEnd w:id="32"/>
    </w:p>
    <w:p w14:paraId="0800D1DC" w14:textId="77777777" w:rsidR="00180C9E" w:rsidRPr="00BF4414" w:rsidRDefault="00180C9E">
      <w:pPr>
        <w:rPr>
          <w:rFonts w:cs="Tahoma"/>
          <w:lang w:val="el-GR"/>
        </w:rPr>
      </w:pPr>
      <w:r w:rsidRPr="00BF4414">
        <w:rPr>
          <w:rFonts w:cs="Tahoma"/>
          <w:lang w:val="el-GR"/>
        </w:rPr>
        <w:t>Τα έγγραφα της παρούσας διαδικασίας σύναψης  είναι τα ακόλουθα:</w:t>
      </w:r>
    </w:p>
    <w:p w14:paraId="227F90C2" w14:textId="307571E1" w:rsidR="00FE2088" w:rsidRPr="00F63CC7" w:rsidRDefault="009F2BE0" w:rsidP="00F63CC7">
      <w:pPr>
        <w:pStyle w:val="Bullet"/>
        <w:numPr>
          <w:ilvl w:val="0"/>
          <w:numId w:val="80"/>
        </w:numPr>
        <w:spacing w:after="40"/>
        <w:rPr>
          <w:rFonts w:cs="Tahoma"/>
          <w:lang w:val="el-GR"/>
        </w:rPr>
      </w:pPr>
      <w:r w:rsidRPr="00F63CC7">
        <w:rPr>
          <w:rFonts w:cs="Tahoma"/>
          <w:szCs w:val="22"/>
          <w:lang w:val="el-GR"/>
        </w:rPr>
        <w:t xml:space="preserve">η από </w:t>
      </w:r>
      <w:r w:rsidR="00FF33EE">
        <w:rPr>
          <w:rFonts w:cs="Tahoma"/>
          <w:b/>
          <w:bCs/>
          <w:szCs w:val="22"/>
          <w:lang w:val="el-GR"/>
        </w:rPr>
        <w:t>10-02-2026</w:t>
      </w:r>
      <w:r w:rsidR="0027314C" w:rsidRPr="00F63CC7">
        <w:rPr>
          <w:rFonts w:cs="Tahoma"/>
          <w:szCs w:val="22"/>
          <w:lang w:val="el-GR"/>
        </w:rPr>
        <w:t xml:space="preserve"> </w:t>
      </w:r>
      <w:r w:rsidR="00FE2088" w:rsidRPr="00F63CC7">
        <w:rPr>
          <w:rFonts w:cs="Tahoma"/>
          <w:lang w:val="el-GR"/>
        </w:rPr>
        <w:t xml:space="preserve">Προκήρυξη της </w:t>
      </w:r>
      <w:r w:rsidR="00251405" w:rsidRPr="00F63CC7">
        <w:rPr>
          <w:rFonts w:cs="Tahoma"/>
          <w:lang w:val="el-GR"/>
        </w:rPr>
        <w:t>Συμφωνίας</w:t>
      </w:r>
      <w:r w:rsidR="00F06E3A" w:rsidRPr="00F63CC7">
        <w:rPr>
          <w:rFonts w:cs="Tahoma"/>
          <w:lang w:val="el-GR"/>
        </w:rPr>
        <w:t xml:space="preserve"> - Πλαίσιο</w:t>
      </w:r>
      <w:r w:rsidR="00FE2088" w:rsidRPr="00F63CC7">
        <w:rPr>
          <w:rFonts w:cs="Tahoma"/>
          <w:lang w:val="el-GR"/>
        </w:rPr>
        <w:t>, όπως αυτή έχει δημοσιευτεί στην Επίσημη Εφημερίδα της Ευρωπαϊκής Ένωσης</w:t>
      </w:r>
      <w:r w:rsidR="00FE2088" w:rsidRPr="00F63CC7">
        <w:rPr>
          <w:rFonts w:cs="Tahoma"/>
          <w:i/>
          <w:iCs/>
          <w:lang w:val="el-GR"/>
        </w:rPr>
        <w:t>,</w:t>
      </w:r>
    </w:p>
    <w:p w14:paraId="20A8D3D5" w14:textId="77777777" w:rsidR="00F136C0" w:rsidRPr="00F63CC7" w:rsidRDefault="00F136C0" w:rsidP="00F63CC7">
      <w:pPr>
        <w:pStyle w:val="Bullet"/>
        <w:rPr>
          <w:lang w:val="el-GR"/>
        </w:rPr>
      </w:pPr>
      <w:r w:rsidRPr="00F63CC7">
        <w:rPr>
          <w:lang w:val="el-GR"/>
        </w:rPr>
        <w:t>η παρούσα διακήρυξη με τα παραρτήματά της, που αποτελούν αναπόσπαστο μέρος αυτής.</w:t>
      </w:r>
    </w:p>
    <w:p w14:paraId="12E11FEC" w14:textId="77777777" w:rsidR="00FE2088" w:rsidRPr="00893693" w:rsidRDefault="00FE2088" w:rsidP="009671AB">
      <w:pPr>
        <w:numPr>
          <w:ilvl w:val="0"/>
          <w:numId w:val="3"/>
        </w:numPr>
        <w:tabs>
          <w:tab w:val="num" w:pos="0"/>
        </w:tabs>
        <w:spacing w:after="40"/>
        <w:rPr>
          <w:rFonts w:cs="Tahoma"/>
          <w:lang w:val="el-GR"/>
        </w:rPr>
      </w:pPr>
      <w:r w:rsidRPr="00893693">
        <w:rPr>
          <w:rFonts w:cs="Tahoma"/>
          <w:lang w:val="el-GR"/>
        </w:rPr>
        <w:t>το Ευρωπαϊκό Ενιαίο Έγγραφο Σύμβασης [ΕΕΕΣ].</w:t>
      </w:r>
    </w:p>
    <w:p w14:paraId="4564F0E9" w14:textId="77777777" w:rsidR="00FE2088" w:rsidRPr="00893693" w:rsidRDefault="00FE2088" w:rsidP="009671AB">
      <w:pPr>
        <w:numPr>
          <w:ilvl w:val="0"/>
          <w:numId w:val="3"/>
        </w:numPr>
        <w:tabs>
          <w:tab w:val="num" w:pos="0"/>
        </w:tabs>
        <w:spacing w:after="40"/>
        <w:rPr>
          <w:rFonts w:cs="Tahoma"/>
          <w:lang w:val="el-GR"/>
        </w:rPr>
      </w:pPr>
      <w:r w:rsidRPr="00893693">
        <w:rPr>
          <w:rFonts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C7AF455" w14:textId="77777777" w:rsidR="00FE2088" w:rsidRPr="00893693" w:rsidRDefault="00FE2088">
      <w:pPr>
        <w:spacing w:after="40"/>
        <w:rPr>
          <w:rFonts w:cs="Tahoma"/>
          <w:lang w:val="el-GR"/>
        </w:rPr>
      </w:pPr>
    </w:p>
    <w:p w14:paraId="23FC4AFB" w14:textId="77777777" w:rsidR="00180C9E" w:rsidRPr="00893693" w:rsidRDefault="00180C9E">
      <w:pPr>
        <w:pStyle w:val="3"/>
        <w:rPr>
          <w:rFonts w:ascii="Tahoma" w:hAnsi="Tahoma" w:cs="Tahoma"/>
          <w:lang w:val="el-GR"/>
        </w:rPr>
      </w:pPr>
      <w:bookmarkStart w:id="33" w:name="_Toc197949954"/>
      <w:r w:rsidRPr="00893693">
        <w:rPr>
          <w:rFonts w:ascii="Tahoma" w:hAnsi="Tahoma" w:cs="Tahoma"/>
          <w:lang w:val="el-GR"/>
        </w:rPr>
        <w:t>Επικοινωνία - Πρόσβαση στα έγγραφα της Σύμβασης</w:t>
      </w:r>
      <w:bookmarkEnd w:id="33"/>
    </w:p>
    <w:p w14:paraId="20D53A74" w14:textId="462E0F18" w:rsidR="00FF7EE9" w:rsidRPr="00893693" w:rsidRDefault="00FF7EE9">
      <w:pPr>
        <w:rPr>
          <w:rFonts w:cs="Tahoma"/>
          <w:lang w:val="el-GR"/>
        </w:rPr>
      </w:pPr>
      <w:r w:rsidRPr="00893693">
        <w:rPr>
          <w:rFonts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854A73">
        <w:rPr>
          <w:rFonts w:cs="Tahoma"/>
          <w:lang w:val="el-GR"/>
        </w:rPr>
        <w:t xml:space="preserve">η οποία είναι </w:t>
      </w:r>
      <w:proofErr w:type="spellStart"/>
      <w:r w:rsidR="00854A73">
        <w:rPr>
          <w:rFonts w:cs="Tahoma"/>
          <w:lang w:val="el-GR"/>
        </w:rPr>
        <w:t>προσβάσιμη</w:t>
      </w:r>
      <w:proofErr w:type="spellEnd"/>
      <w:r w:rsidR="00854A73">
        <w:rPr>
          <w:rFonts w:cs="Tahoma"/>
          <w:lang w:val="el-GR"/>
        </w:rPr>
        <w:t xml:space="preserve"> </w:t>
      </w:r>
      <w:r w:rsidRPr="00893693">
        <w:rPr>
          <w:rFonts w:cs="Tahoma"/>
          <w:lang w:val="el-GR"/>
        </w:rPr>
        <w:t xml:space="preserve">μέσω της Διαδικτυακής πύλης </w:t>
      </w:r>
      <w:r w:rsidR="00854A73">
        <w:rPr>
          <w:rFonts w:cs="Tahoma"/>
          <w:lang w:val="el-GR"/>
        </w:rPr>
        <w:t>(</w:t>
      </w:r>
      <w:hyperlink r:id="rId28" w:history="1">
        <w:r w:rsidR="00854A73" w:rsidRPr="00592043">
          <w:rPr>
            <w:rStyle w:val="-"/>
            <w:rFonts w:cs="Tahoma"/>
            <w:lang w:val="el-GR"/>
          </w:rPr>
          <w:t>www.promitheus.gov.gr</w:t>
        </w:r>
      </w:hyperlink>
      <w:r w:rsidR="00854A73">
        <w:rPr>
          <w:rFonts w:cs="Tahoma"/>
          <w:lang w:val="el-GR"/>
        </w:rPr>
        <w:t>).</w:t>
      </w:r>
    </w:p>
    <w:p w14:paraId="2F30419E" w14:textId="77777777" w:rsidR="00FF7EE9" w:rsidRPr="00893693" w:rsidRDefault="00FF7EE9">
      <w:pPr>
        <w:rPr>
          <w:rFonts w:cs="Tahoma"/>
          <w:lang w:val="el-GR"/>
        </w:rPr>
      </w:pPr>
    </w:p>
    <w:p w14:paraId="69521D31" w14:textId="77777777" w:rsidR="00180C9E" w:rsidRPr="00893693" w:rsidRDefault="00180C9E">
      <w:pPr>
        <w:pStyle w:val="3"/>
        <w:rPr>
          <w:rFonts w:ascii="Tahoma" w:hAnsi="Tahoma" w:cs="Tahoma"/>
          <w:lang w:val="el-GR"/>
        </w:rPr>
      </w:pPr>
      <w:bookmarkStart w:id="34" w:name="_Toc197949955"/>
      <w:r w:rsidRPr="00893693">
        <w:rPr>
          <w:rFonts w:ascii="Tahoma" w:hAnsi="Tahoma" w:cs="Tahoma"/>
          <w:lang w:val="el-GR"/>
        </w:rPr>
        <w:t>Παροχή Διευκρινίσεων</w:t>
      </w:r>
      <w:bookmarkEnd w:id="34"/>
    </w:p>
    <w:p w14:paraId="0E36D5FE" w14:textId="5AAA581B" w:rsidR="00FE2088" w:rsidRPr="00BF4414" w:rsidRDefault="00FE2088">
      <w:pPr>
        <w:rPr>
          <w:rFonts w:cs="Tahoma"/>
          <w:lang w:val="el-GR"/>
        </w:rPr>
      </w:pPr>
      <w:r w:rsidRPr="00893693">
        <w:rPr>
          <w:rFonts w:cs="Tahoma"/>
          <w:lang w:val="el-GR"/>
        </w:rPr>
        <w:t xml:space="preserve">Τα σχετικά αιτήματα παροχής διευκρινίσεων υποβάλλονται ηλεκτρονικά, </w:t>
      </w:r>
      <w:r w:rsidR="009734D8" w:rsidRPr="00893693">
        <w:rPr>
          <w:rFonts w:cs="Tahoma"/>
          <w:lang w:val="el-GR"/>
        </w:rPr>
        <w:t xml:space="preserve">το αργότερο </w:t>
      </w:r>
      <w:r w:rsidR="009F2BE0" w:rsidRPr="00893693">
        <w:rPr>
          <w:rFonts w:cs="Tahoma"/>
          <w:szCs w:val="22"/>
          <w:lang w:val="el-GR"/>
        </w:rPr>
        <w:t xml:space="preserve">έως την </w:t>
      </w:r>
      <w:r w:rsidR="00FF33EE">
        <w:rPr>
          <w:rFonts w:cs="Tahoma"/>
          <w:b/>
          <w:bCs/>
          <w:szCs w:val="22"/>
          <w:lang w:val="el-GR"/>
        </w:rPr>
        <w:t>10-03-2026</w:t>
      </w:r>
      <w:r w:rsidR="00854A73" w:rsidDel="00854A73">
        <w:rPr>
          <w:rFonts w:cs="Tahoma"/>
          <w:b/>
          <w:bCs/>
          <w:szCs w:val="22"/>
          <w:lang w:val="el-GR"/>
        </w:rPr>
        <w:t xml:space="preserve"> </w:t>
      </w:r>
      <w:r w:rsidRPr="00893693">
        <w:rPr>
          <w:rFonts w:cs="Tahoma"/>
          <w:lang w:val="el-GR"/>
        </w:rPr>
        <w:t xml:space="preserve">και απαντώνται αντίστοιχα </w:t>
      </w:r>
      <w:r w:rsidR="009734D8" w:rsidRPr="00893693">
        <w:rPr>
          <w:rFonts w:cs="Tahoma"/>
          <w:lang w:val="el-GR"/>
        </w:rPr>
        <w:t>στο πλαίσιο της παρούσας, στη σχετική ηλεκτρονική</w:t>
      </w:r>
      <w:r w:rsidR="009734D8" w:rsidRPr="005E6250">
        <w:rPr>
          <w:rFonts w:cs="Tahoma"/>
          <w:lang w:val="el-GR"/>
        </w:rPr>
        <w:t xml:space="preserve"> διαδικασία σύναψης </w:t>
      </w:r>
      <w:r w:rsidR="009734D8">
        <w:rPr>
          <w:rFonts w:cs="Tahoma"/>
          <w:lang w:val="el-GR"/>
        </w:rPr>
        <w:t>Συμφωνίας - Πλαίσιο</w:t>
      </w:r>
      <w:r w:rsidR="009734D8" w:rsidRPr="005E6250">
        <w:rPr>
          <w:rFonts w:cs="Tahoma"/>
          <w:lang w:val="el-GR"/>
        </w:rPr>
        <w:t xml:space="preserve"> στην πλατφόρμα του ΕΣΗΔΗΣ, η οποία είναι </w:t>
      </w:r>
      <w:proofErr w:type="spellStart"/>
      <w:r w:rsidR="009734D8" w:rsidRPr="005E6250">
        <w:rPr>
          <w:rFonts w:cs="Tahoma"/>
          <w:lang w:val="el-GR"/>
        </w:rPr>
        <w:t>προσβάσιμη</w:t>
      </w:r>
      <w:proofErr w:type="spellEnd"/>
      <w:r w:rsidR="009734D8" w:rsidRPr="005E6250">
        <w:rPr>
          <w:rFonts w:cs="Tahoma"/>
          <w:lang w:val="el-GR"/>
        </w:rPr>
        <w:t xml:space="preserve"> μέσω της Διαδικτυακής πύλης </w:t>
      </w:r>
      <w:hyperlink r:id="rId29" w:history="1">
        <w:r w:rsidR="009734D8" w:rsidRPr="00BF4414">
          <w:rPr>
            <w:rStyle w:val="-"/>
            <w:rFonts w:cs="Tahoma"/>
            <w:lang w:val="el-GR"/>
          </w:rPr>
          <w:t>www.promitheus.gov.gr</w:t>
        </w:r>
      </w:hyperlink>
      <w:r w:rsidR="009734D8" w:rsidRPr="00BF4414">
        <w:rPr>
          <w:rFonts w:cs="Tahoma"/>
          <w:lang w:val="el-GR"/>
        </w:rPr>
        <w:t>.</w:t>
      </w:r>
      <w:r w:rsidRPr="00BF4414">
        <w:rPr>
          <w:rFonts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8BC280B" w14:textId="77777777" w:rsidR="00FE2088" w:rsidRPr="00BF4414" w:rsidRDefault="00FE2088">
      <w:pPr>
        <w:rPr>
          <w:rFonts w:cs="Tahoma"/>
          <w:lang w:val="el-GR"/>
        </w:rPr>
      </w:pPr>
      <w:r w:rsidRPr="00BF4414">
        <w:rPr>
          <w:rFonts w:cs="Tahoma"/>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5925BC" w14:textId="77777777" w:rsidR="00FE2088" w:rsidRPr="00BF4414" w:rsidRDefault="00FE2088">
      <w:pPr>
        <w:rPr>
          <w:rFonts w:cs="Tahoma"/>
          <w:lang w:val="el-GR"/>
        </w:rPr>
      </w:pPr>
      <w:r w:rsidRPr="00BF4414">
        <w:rPr>
          <w:rFonts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cs="Tahoma"/>
          <w:b/>
          <w:bCs/>
          <w:lang w:val="el-GR"/>
        </w:rPr>
        <w:t>έξι (6) μέρες</w:t>
      </w:r>
      <w:r w:rsidRPr="00BF4414">
        <w:rPr>
          <w:rFonts w:cs="Tahoma"/>
          <w:lang w:val="el-GR"/>
        </w:rPr>
        <w:t xml:space="preserve"> πριν από την προθεσμία που ορίζεται για την παραλαβή των προσφορών,</w:t>
      </w:r>
    </w:p>
    <w:p w14:paraId="18095AD1" w14:textId="77777777" w:rsidR="00FE2088" w:rsidRPr="00BF4414" w:rsidRDefault="00FE2088">
      <w:pPr>
        <w:rPr>
          <w:rFonts w:cs="Tahoma"/>
          <w:lang w:val="el-GR"/>
        </w:rPr>
      </w:pPr>
      <w:r w:rsidRPr="00BF4414">
        <w:rPr>
          <w:rFonts w:cs="Tahoma"/>
          <w:lang w:val="el-GR"/>
        </w:rPr>
        <w:t>β) όταν τα έγγραφα της σύμβασης υφίστανται σημαντικές αλλαγές.</w:t>
      </w:r>
    </w:p>
    <w:p w14:paraId="39EDBC46" w14:textId="77777777" w:rsidR="00FE2088" w:rsidRPr="00BF4414" w:rsidRDefault="00FE2088">
      <w:pPr>
        <w:rPr>
          <w:rFonts w:cs="Tahoma"/>
          <w:lang w:val="el-GR"/>
        </w:rPr>
      </w:pPr>
      <w:r w:rsidRPr="00BF4414">
        <w:rPr>
          <w:rFonts w:cs="Tahoma"/>
          <w:lang w:val="el-GR"/>
        </w:rPr>
        <w:t xml:space="preserve">Η διάρκεια της παράτασης θα είναι ανάλογη με τη σπουδαιότητα των πληροφοριών </w:t>
      </w:r>
      <w:r w:rsidR="009734D8">
        <w:rPr>
          <w:rFonts w:cs="Tahoma"/>
          <w:lang w:val="el-GR"/>
        </w:rPr>
        <w:t xml:space="preserve">που ζητήθηκαν </w:t>
      </w:r>
      <w:r w:rsidRPr="00BF4414">
        <w:rPr>
          <w:rFonts w:cs="Tahoma"/>
          <w:lang w:val="el-GR"/>
        </w:rPr>
        <w:t>ή των αλλαγών.</w:t>
      </w:r>
    </w:p>
    <w:p w14:paraId="705C93AE" w14:textId="77777777" w:rsidR="000C6DF4" w:rsidRDefault="00FE2088">
      <w:pPr>
        <w:rPr>
          <w:rFonts w:cs="Tahoma"/>
          <w:lang w:val="el-GR"/>
        </w:rPr>
      </w:pPr>
      <w:r w:rsidRPr="00BF4414">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009734D8" w:rsidRPr="000B482C">
        <w:rPr>
          <w:rFonts w:cs="Tahoma"/>
          <w:lang w:val="el-GR"/>
        </w:rPr>
        <w:t>η παράταση της προθεσμίας εναπόκειται στη διακριτική ευχέρεια της αναθέτουσας αρχής</w:t>
      </w:r>
      <w:r w:rsidR="00261B14" w:rsidRPr="00BF4414">
        <w:rPr>
          <w:rFonts w:cs="Tahoma"/>
          <w:lang w:val="el-GR"/>
        </w:rPr>
        <w:t>.</w:t>
      </w:r>
    </w:p>
    <w:p w14:paraId="6AD0049F" w14:textId="77777777" w:rsidR="00A27089" w:rsidRDefault="00A27089" w:rsidP="00A27089">
      <w:pPr>
        <w:rPr>
          <w:lang w:val="el-GR"/>
        </w:rPr>
      </w:pPr>
      <w:r w:rsidRPr="00603B93">
        <w:rPr>
          <w:lang w:val="el-GR"/>
        </w:rPr>
        <w:t>Η αναθέτουσα αρχή</w:t>
      </w:r>
      <w:r>
        <w:rPr>
          <w:lang w:val="el-GR"/>
        </w:rPr>
        <w:t>,</w:t>
      </w:r>
      <w:r w:rsidRPr="00603B93">
        <w:rPr>
          <w:lang w:val="el-GR"/>
        </w:rPr>
        <w:t xml:space="preserve"> </w:t>
      </w:r>
      <w:r w:rsidRPr="0070571D">
        <w:rPr>
          <w:lang w:val="el-GR"/>
        </w:rPr>
        <w:t xml:space="preserve">με </w:t>
      </w:r>
      <w:r>
        <w:rPr>
          <w:lang w:val="el-GR"/>
        </w:rPr>
        <w:t>αιτιολογη</w:t>
      </w:r>
      <w:r w:rsidRPr="0070571D">
        <w:rPr>
          <w:lang w:val="el-GR"/>
        </w:rPr>
        <w:t>μένη απόφασή της,</w:t>
      </w:r>
      <w:r>
        <w:rPr>
          <w:lang w:val="el-GR"/>
        </w:rPr>
        <w:t xml:space="preserve"> </w:t>
      </w:r>
      <w:r w:rsidRPr="00603B93">
        <w:rPr>
          <w:lang w:val="el-GR"/>
        </w:rPr>
        <w:t xml:space="preserve">δύναται να παρατείνει την προθεσμία παραλαβής των προσφορών, </w:t>
      </w:r>
      <w:r w:rsidRPr="00F54D94">
        <w:rPr>
          <w:lang w:val="el-GR"/>
        </w:rPr>
        <w:t>τηρουμένων σε κάθε περίπτωση των αρχών της ίσης μεταχείρισης και της διαφάνειας</w:t>
      </w:r>
      <w:r>
        <w:rPr>
          <w:lang w:val="el-GR"/>
        </w:rPr>
        <w:t>.</w:t>
      </w:r>
    </w:p>
    <w:p w14:paraId="2A9A7AA4" w14:textId="77777777" w:rsidR="009734D8" w:rsidRPr="00BF4414" w:rsidRDefault="009734D8">
      <w:pPr>
        <w:rPr>
          <w:rFonts w:cs="Tahoma"/>
          <w:lang w:val="el-GR"/>
        </w:rPr>
      </w:pPr>
      <w:r w:rsidRPr="000B482C">
        <w:rPr>
          <w:rFonts w:cs="Tahoma"/>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035FA5F2" w14:textId="77777777" w:rsidR="00681398" w:rsidRPr="00BF4414" w:rsidRDefault="00681398">
      <w:pPr>
        <w:rPr>
          <w:rFonts w:cs="Tahoma"/>
          <w:lang w:val="el-GR"/>
        </w:rPr>
      </w:pPr>
    </w:p>
    <w:p w14:paraId="076DE984" w14:textId="77777777" w:rsidR="00180C9E" w:rsidRPr="00BF4414" w:rsidRDefault="00180C9E">
      <w:pPr>
        <w:pStyle w:val="3"/>
        <w:rPr>
          <w:rFonts w:ascii="Tahoma" w:hAnsi="Tahoma" w:cs="Tahoma"/>
          <w:lang w:val="el-GR"/>
        </w:rPr>
      </w:pPr>
      <w:bookmarkStart w:id="35" w:name="_Ref90547266"/>
      <w:bookmarkStart w:id="36" w:name="_Toc197949956"/>
      <w:r w:rsidRPr="00BF4414">
        <w:rPr>
          <w:rFonts w:ascii="Tahoma" w:hAnsi="Tahoma" w:cs="Tahoma"/>
          <w:lang w:val="el-GR"/>
        </w:rPr>
        <w:t>Γλώσσα</w:t>
      </w:r>
      <w:bookmarkEnd w:id="35"/>
      <w:bookmarkEnd w:id="36"/>
    </w:p>
    <w:p w14:paraId="1EA43410" w14:textId="77777777" w:rsidR="00180C9E" w:rsidRPr="00BF4414" w:rsidRDefault="00180C9E">
      <w:pPr>
        <w:rPr>
          <w:rFonts w:cs="Tahoma"/>
          <w:lang w:val="el-GR"/>
        </w:rPr>
      </w:pPr>
      <w:r w:rsidRPr="00BF4414">
        <w:rPr>
          <w:rFonts w:cs="Tahoma"/>
          <w:lang w:val="el-GR"/>
        </w:rPr>
        <w:t>Τα έγγραφα της σύμβασης έχουν</w:t>
      </w:r>
      <w:r w:rsidR="000C6DF4" w:rsidRPr="00BF4414">
        <w:rPr>
          <w:rFonts w:cs="Tahoma"/>
          <w:lang w:val="el-GR"/>
        </w:rPr>
        <w:t xml:space="preserve"> συνταχθεί στην ελληνική γλώσσα.</w:t>
      </w:r>
    </w:p>
    <w:p w14:paraId="1C6E0BC0" w14:textId="77777777" w:rsidR="009734D8" w:rsidRPr="00BF4414" w:rsidRDefault="009734D8" w:rsidP="009734D8">
      <w:pPr>
        <w:rPr>
          <w:rFonts w:cs="Tahoma"/>
          <w:color w:val="000000"/>
          <w:lang w:val="el-GR"/>
        </w:rPr>
      </w:pPr>
      <w:r w:rsidRPr="00BF4414">
        <w:rPr>
          <w:rFonts w:cs="Tahoma"/>
          <w:lang w:val="el-GR"/>
        </w:rPr>
        <w:t>Τυχόν προδικαστικές προσφυγές υποβάλλονται στην ελληνική γλώσσα.</w:t>
      </w:r>
    </w:p>
    <w:p w14:paraId="44C59898" w14:textId="77777777" w:rsidR="009734D8" w:rsidRPr="000B482C" w:rsidRDefault="009734D8" w:rsidP="009734D8">
      <w:pPr>
        <w:rPr>
          <w:rFonts w:cs="Tahoma"/>
          <w:color w:val="000000"/>
          <w:lang w:val="el-GR"/>
        </w:rPr>
      </w:pPr>
      <w:r w:rsidRPr="000B482C">
        <w:rPr>
          <w:rFonts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B7BE2DF" w14:textId="77777777" w:rsidR="009734D8" w:rsidRPr="00BF4414" w:rsidRDefault="009734D8" w:rsidP="009734D8">
      <w:pPr>
        <w:rPr>
          <w:rFonts w:cs="Tahoma"/>
          <w:color w:val="000000"/>
          <w:lang w:val="el-GR"/>
        </w:rPr>
      </w:pPr>
      <w:r w:rsidRPr="000B482C">
        <w:rPr>
          <w:rFonts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0ABB752F" w14:textId="57972506" w:rsidR="009734D8" w:rsidRDefault="009734D8" w:rsidP="009734D8">
      <w:pPr>
        <w:rPr>
          <w:rFonts w:cs="Tahoma"/>
          <w:color w:val="000000"/>
          <w:lang w:val="el-GR"/>
        </w:rPr>
      </w:pPr>
      <w:r w:rsidRPr="00BF4414">
        <w:rPr>
          <w:rFonts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2DCE3952" w14:textId="4D3BCA66" w:rsidR="007A2DCA" w:rsidRPr="007A2DCA" w:rsidRDefault="0099304A" w:rsidP="007A2DCA">
      <w:pPr>
        <w:rPr>
          <w:rFonts w:cs="Tahoma"/>
          <w:color w:val="000000"/>
          <w:lang w:val="el-GR"/>
        </w:rPr>
      </w:pPr>
      <w:r>
        <w:rPr>
          <w:rFonts w:cs="Tahoma"/>
          <w:color w:val="000000"/>
          <w:lang w:val="el-GR"/>
        </w:rPr>
        <w:t xml:space="preserve">Κάθε μορφής επικοινωνία με την αναθέτουσα αρχή, καθώς και μεταξύ αυτής και του αναδόχου, θα γίνονται υποχρεωτικά στην ελληνική γλώσσα. </w:t>
      </w:r>
    </w:p>
    <w:p w14:paraId="7C991B53" w14:textId="77777777" w:rsidR="000C6DF4" w:rsidRPr="00BF4414" w:rsidRDefault="000C6DF4">
      <w:pPr>
        <w:rPr>
          <w:rFonts w:cs="Tahoma"/>
          <w:lang w:val="el-GR"/>
        </w:rPr>
      </w:pPr>
    </w:p>
    <w:p w14:paraId="18BA2C2D" w14:textId="77777777" w:rsidR="00180C9E" w:rsidRPr="00BF4414" w:rsidRDefault="00180C9E">
      <w:pPr>
        <w:pStyle w:val="3"/>
        <w:rPr>
          <w:rFonts w:ascii="Tahoma" w:hAnsi="Tahoma" w:cs="Tahoma"/>
          <w:color w:val="000000"/>
          <w:lang w:val="el-GR"/>
        </w:rPr>
      </w:pPr>
      <w:bookmarkStart w:id="37" w:name="_Ref479336633"/>
      <w:bookmarkStart w:id="38" w:name="_Toc197949957"/>
      <w:r w:rsidRPr="00BF4414">
        <w:rPr>
          <w:rFonts w:ascii="Tahoma" w:hAnsi="Tahoma" w:cs="Tahoma"/>
          <w:lang w:val="el-GR"/>
        </w:rPr>
        <w:t>Εγγυήσεις</w:t>
      </w:r>
      <w:bookmarkEnd w:id="37"/>
      <w:bookmarkEnd w:id="38"/>
    </w:p>
    <w:p w14:paraId="336216DD" w14:textId="77777777" w:rsidR="00943284" w:rsidRDefault="009734D8">
      <w:pPr>
        <w:rPr>
          <w:rFonts w:cs="Tahoma"/>
          <w:color w:val="000000"/>
          <w:lang w:val="el-GR"/>
        </w:rPr>
      </w:pPr>
      <w:r w:rsidRPr="006F4750">
        <w:rPr>
          <w:rFonts w:cs="Tahoma"/>
          <w:color w:val="000000"/>
          <w:lang w:val="el-GR"/>
        </w:rPr>
        <w:t xml:space="preserve">Οι εγγυήσεις (παρ. </w:t>
      </w:r>
      <w:hyperlink w:anchor="_Εγγύηση_συμμετοχής" w:history="1">
        <w:r w:rsidR="00893693" w:rsidRPr="00893693">
          <w:rPr>
            <w:color w:val="000000"/>
          </w:rPr>
          <w:fldChar w:fldCharType="begin"/>
        </w:r>
        <w:r w:rsidR="00893693" w:rsidRPr="00893693">
          <w:rPr>
            <w:rFonts w:cs="Tahoma"/>
            <w:color w:val="000000"/>
            <w:lang w:val="el-GR"/>
          </w:rPr>
          <w:instrText xml:space="preserve"> REF _Ref33542395 \r \h </w:instrText>
        </w:r>
        <w:r w:rsidR="00893693" w:rsidRPr="00893693">
          <w:rPr>
            <w:color w:val="000000"/>
            <w:lang w:val="el-GR"/>
          </w:rPr>
          <w:instrText xml:space="preserve"> \* </w:instrText>
        </w:r>
        <w:r w:rsidR="00893693">
          <w:rPr>
            <w:color w:val="000000"/>
          </w:rPr>
          <w:instrText>MERGEFORMAT</w:instrText>
        </w:r>
        <w:r w:rsidR="00893693" w:rsidRPr="00893693">
          <w:rPr>
            <w:color w:val="000000"/>
            <w:lang w:val="el-GR"/>
          </w:rPr>
          <w:instrText xml:space="preserve"> </w:instrText>
        </w:r>
        <w:r w:rsidR="00893693" w:rsidRPr="00893693">
          <w:rPr>
            <w:color w:val="000000"/>
          </w:rPr>
        </w:r>
        <w:r w:rsidR="00893693" w:rsidRPr="00893693">
          <w:rPr>
            <w:color w:val="000000"/>
          </w:rPr>
          <w:fldChar w:fldCharType="separate"/>
        </w:r>
        <w:r w:rsidR="004F75DE">
          <w:rPr>
            <w:rFonts w:cs="Tahoma"/>
            <w:color w:val="000000"/>
            <w:cs/>
            <w:lang w:val="el-GR"/>
          </w:rPr>
          <w:t>‎</w:t>
        </w:r>
        <w:r w:rsidR="004F75DE">
          <w:rPr>
            <w:rFonts w:cs="Tahoma"/>
            <w:color w:val="000000"/>
            <w:lang w:val="el-GR"/>
          </w:rPr>
          <w:t>2.2.2</w:t>
        </w:r>
        <w:r w:rsidR="00893693" w:rsidRPr="00893693">
          <w:rPr>
            <w:color w:val="000000"/>
          </w:rPr>
          <w:fldChar w:fldCharType="end"/>
        </w:r>
      </w:hyperlink>
      <w:r w:rsidRPr="006F4750">
        <w:rPr>
          <w:rFonts w:cs="Tahoma"/>
          <w:color w:val="000000"/>
          <w:lang w:val="el-GR"/>
        </w:rPr>
        <w:t xml:space="preserve"> &amp; </w:t>
      </w:r>
      <w:hyperlink w:anchor="_Εγγυήσεις_(καλής_εκτέλεσης," w:history="1">
        <w:r w:rsidR="00893693">
          <w:rPr>
            <w:rStyle w:val="-"/>
            <w:rFonts w:cs="Tahoma"/>
            <w:lang w:val="el-GR"/>
          </w:rPr>
          <w:fldChar w:fldCharType="begin"/>
        </w:r>
        <w:r w:rsidR="00893693">
          <w:rPr>
            <w:rStyle w:val="-"/>
            <w:rFonts w:cs="Tahoma"/>
            <w:lang w:val="el-GR"/>
          </w:rPr>
          <w:instrText xml:space="preserve"> REF _Ref479335105 \r \h </w:instrText>
        </w:r>
        <w:r w:rsidR="00893693">
          <w:rPr>
            <w:rStyle w:val="-"/>
            <w:rFonts w:cs="Tahoma"/>
            <w:lang w:val="el-GR"/>
          </w:rPr>
        </w:r>
        <w:r w:rsidR="00893693">
          <w:rPr>
            <w:rStyle w:val="-"/>
            <w:rFonts w:cs="Tahoma"/>
            <w:lang w:val="el-GR"/>
          </w:rPr>
          <w:fldChar w:fldCharType="separate"/>
        </w:r>
        <w:r w:rsidR="004F75DE">
          <w:rPr>
            <w:rStyle w:val="-"/>
            <w:rFonts w:cs="Tahoma"/>
            <w:cs/>
            <w:lang w:val="el-GR"/>
          </w:rPr>
          <w:t>‎</w:t>
        </w:r>
        <w:r w:rsidR="004F75DE">
          <w:rPr>
            <w:rStyle w:val="-"/>
            <w:rFonts w:cs="Tahoma"/>
            <w:lang w:val="el-GR"/>
          </w:rPr>
          <w:t>4.1</w:t>
        </w:r>
        <w:r w:rsidR="00893693">
          <w:rPr>
            <w:rStyle w:val="-"/>
            <w:rFonts w:cs="Tahoma"/>
            <w:lang w:val="el-GR"/>
          </w:rPr>
          <w:fldChar w:fldCharType="end"/>
        </w:r>
      </w:hyperlink>
      <w:r w:rsidRPr="006F4750">
        <w:rPr>
          <w:rFonts w:cs="Tahoma"/>
          <w:color w:val="000000"/>
          <w:lang w:val="el-GR"/>
        </w:rPr>
        <w:t>)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w:t>
      </w:r>
      <w:r>
        <w:rPr>
          <w:rFonts w:cs="Tahoma"/>
          <w:color w:val="000000"/>
          <w:lang w:val="el-GR"/>
        </w:rPr>
        <w:t xml:space="preserve"> Τ.</w:t>
      </w:r>
      <w:r w:rsidRPr="006F4750">
        <w:rPr>
          <w:rFonts w:cs="Tahoma"/>
          <w:color w:val="000000"/>
          <w:lang w:val="el-GR"/>
        </w:rPr>
        <w:t>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93D78EA" w14:textId="57B3E32C" w:rsidR="00283BEE" w:rsidRPr="00BF4414" w:rsidRDefault="00283BEE">
      <w:pPr>
        <w:rPr>
          <w:rFonts w:cs="Tahoma"/>
          <w:lang w:val="el-GR"/>
        </w:rPr>
      </w:pPr>
      <w:r w:rsidRPr="00BF4414">
        <w:rPr>
          <w:rFonts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6547630" w14:textId="77777777" w:rsidR="009734D8" w:rsidRDefault="00283BEE">
      <w:pPr>
        <w:rPr>
          <w:rFonts w:cs="Tahoma"/>
          <w:color w:val="000000"/>
          <w:lang w:val="el-GR"/>
        </w:rPr>
      </w:pPr>
      <w:r w:rsidRPr="00BF4414">
        <w:rPr>
          <w:rFonts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BF4414">
        <w:rPr>
          <w:rFonts w:cs="Tahoma"/>
          <w:color w:val="000000"/>
          <w:lang w:val="el-GR"/>
        </w:rPr>
        <w:t>στ</w:t>
      </w:r>
      <w:proofErr w:type="spellEnd"/>
      <w:r w:rsidRPr="00BF4414">
        <w:rPr>
          <w:rFonts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BF4414">
        <w:rPr>
          <w:rFonts w:cs="Tahoma"/>
          <w:color w:val="000000"/>
          <w:lang w:val="el-GR"/>
        </w:rPr>
        <w:t>αα</w:t>
      </w:r>
      <w:proofErr w:type="spellEnd"/>
      <w:r w:rsidRPr="00BF4414">
        <w:rPr>
          <w:rFonts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BF4414">
        <w:rPr>
          <w:rFonts w:cs="Tahoma"/>
          <w:color w:val="000000"/>
          <w:lang w:val="el-GR"/>
        </w:rPr>
        <w:t>διζήσεως</w:t>
      </w:r>
      <w:proofErr w:type="spellEnd"/>
      <w:r w:rsidRPr="00BF4414">
        <w:rPr>
          <w:rFonts w:cs="Tahoma"/>
          <w:color w:val="000000"/>
          <w:lang w:val="el-GR"/>
        </w:rPr>
        <w:t xml:space="preserve">, και </w:t>
      </w:r>
      <w:proofErr w:type="spellStart"/>
      <w:r w:rsidRPr="00BF4414">
        <w:rPr>
          <w:rFonts w:cs="Tahoma"/>
          <w:color w:val="000000"/>
          <w:lang w:val="el-GR"/>
        </w:rPr>
        <w:t>ββ</w:t>
      </w:r>
      <w:proofErr w:type="spellEnd"/>
      <w:r w:rsidRPr="00BF4414">
        <w:rPr>
          <w:rFonts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w:t>
      </w:r>
      <w:r w:rsidR="009734D8">
        <w:rPr>
          <w:rFonts w:cs="Tahoma"/>
          <w:color w:val="000000"/>
          <w:lang w:val="el-GR"/>
        </w:rPr>
        <w:t>διενέργειας του διαγωνισμού</w:t>
      </w:r>
      <w:r w:rsidRPr="00BF4414">
        <w:rPr>
          <w:rFonts w:cs="Tahoma"/>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BF4414">
        <w:rPr>
          <w:rFonts w:cs="Tahoma"/>
          <w:color w:val="000000"/>
          <w:lang w:val="el-GR"/>
        </w:rPr>
        <w:lastRenderedPageBreak/>
        <w:t xml:space="preserve">τον οποίο απευθύνεται και </w:t>
      </w:r>
      <w:proofErr w:type="spellStart"/>
      <w:r w:rsidRPr="00BF4414">
        <w:rPr>
          <w:rFonts w:cs="Tahoma"/>
          <w:color w:val="000000"/>
          <w:lang w:val="el-GR"/>
        </w:rPr>
        <w:t>ια</w:t>
      </w:r>
      <w:proofErr w:type="spellEnd"/>
      <w:r w:rsidRPr="00BF4414">
        <w:rPr>
          <w:rFonts w:cs="Tahoma"/>
          <w:color w:val="000000"/>
          <w:lang w:val="el-GR"/>
        </w:rPr>
        <w:t>) στην περίπτωση των εγγυήσεων καλής εκτέλεσης και προκαταβολής και καλής λειτουργίας, τον αριθμό και τον τίτλο της σχετικής σύμβασης.</w:t>
      </w:r>
    </w:p>
    <w:p w14:paraId="7146C65B" w14:textId="77777777" w:rsidR="009734D8" w:rsidRPr="008E69A9" w:rsidRDefault="009734D8" w:rsidP="009734D8">
      <w:pPr>
        <w:rPr>
          <w:rFonts w:cs="Tahoma"/>
          <w:color w:val="000000"/>
          <w:lang w:val="el-GR"/>
        </w:rPr>
      </w:pPr>
      <w:r w:rsidRPr="008E69A9">
        <w:rPr>
          <w:rFonts w:cs="Tahoma"/>
          <w:color w:val="000000"/>
          <w:lang w:val="el-GR"/>
        </w:rPr>
        <w:t xml:space="preserve">Η περ. </w:t>
      </w:r>
      <w:proofErr w:type="spellStart"/>
      <w:r w:rsidRPr="008E69A9">
        <w:rPr>
          <w:rFonts w:cs="Tahoma"/>
          <w:color w:val="000000"/>
          <w:lang w:val="el-GR"/>
        </w:rPr>
        <w:t>αα</w:t>
      </w:r>
      <w:proofErr w:type="spellEnd"/>
      <w:r w:rsidRPr="008E69A9">
        <w:rPr>
          <w:rFonts w:cs="Tahoma"/>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33496BB" w14:textId="77777777" w:rsidR="009734D8" w:rsidRPr="008E69A9" w:rsidRDefault="009734D8" w:rsidP="009734D8">
      <w:pPr>
        <w:rPr>
          <w:rFonts w:cs="Tahoma"/>
          <w:color w:val="000000"/>
          <w:lang w:val="el-GR"/>
        </w:rPr>
      </w:pPr>
      <w:r w:rsidRPr="008E69A9">
        <w:rPr>
          <w:rFonts w:cs="Tahoma"/>
          <w:color w:val="000000"/>
          <w:lang w:val="el-GR"/>
        </w:rPr>
        <w:t>Οι εγγυητικές επιστολές συντάσσονται σύμφωνα με τα υποδείγματα του Παραρτήματος της παρούσας.</w:t>
      </w:r>
    </w:p>
    <w:p w14:paraId="5617299F" w14:textId="77777777" w:rsidR="0058196F" w:rsidRDefault="009734D8">
      <w:pPr>
        <w:rPr>
          <w:rFonts w:cs="Tahoma"/>
          <w:color w:val="000000"/>
          <w:lang w:val="el-GR"/>
        </w:rPr>
      </w:pPr>
      <w:r w:rsidRPr="008E69A9">
        <w:rPr>
          <w:rFonts w:cs="Tahoma"/>
          <w:color w:val="000000"/>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3875F92" w14:textId="654D0073" w:rsidR="00180C9E" w:rsidRPr="00BF4414" w:rsidRDefault="00180C9E">
      <w:pPr>
        <w:rPr>
          <w:rFonts w:cs="Tahoma"/>
          <w:color w:val="000000"/>
          <w:lang w:val="el-GR"/>
        </w:rPr>
      </w:pPr>
      <w:r w:rsidRPr="00BF4414">
        <w:rPr>
          <w:rFonts w:cs="Tahoma"/>
          <w:color w:val="000000"/>
          <w:lang w:val="el-GR"/>
        </w:rPr>
        <w:t xml:space="preserve">Η </w:t>
      </w:r>
      <w:r w:rsidR="00F10377" w:rsidRPr="00BF4414">
        <w:rPr>
          <w:rFonts w:cs="Tahoma"/>
          <w:color w:val="000000"/>
          <w:lang w:val="el-GR"/>
        </w:rPr>
        <w:t xml:space="preserve">Αναθέτουσα Αρχή </w:t>
      </w:r>
      <w:r w:rsidRPr="00BF4414">
        <w:rPr>
          <w:rFonts w:cs="Tahoma"/>
          <w:color w:val="000000"/>
          <w:lang w:val="el-GR"/>
        </w:rPr>
        <w:t>επικοινωνεί με τους εκδότες των εγγυητικών επιστολών προκειμένου να διαπιστώσει την εγκυρότητά τους.</w:t>
      </w:r>
    </w:p>
    <w:p w14:paraId="06AC48B7" w14:textId="77777777" w:rsidR="000C6DF4" w:rsidRDefault="000C6DF4">
      <w:pPr>
        <w:rPr>
          <w:rFonts w:cs="Tahoma"/>
          <w:lang w:val="el-GR"/>
        </w:rPr>
      </w:pPr>
    </w:p>
    <w:p w14:paraId="1A6E4556" w14:textId="77777777" w:rsidR="009734D8" w:rsidRPr="009734D8" w:rsidRDefault="009734D8" w:rsidP="00070673">
      <w:pPr>
        <w:pStyle w:val="3"/>
        <w:ind w:left="1260"/>
        <w:rPr>
          <w:rFonts w:ascii="Tahoma" w:hAnsi="Tahoma" w:cs="Tahoma"/>
          <w:lang w:val="el-GR"/>
        </w:rPr>
      </w:pPr>
      <w:bookmarkStart w:id="39" w:name="_Toc86153735"/>
      <w:bookmarkStart w:id="40" w:name="_Toc197949958"/>
      <w:r w:rsidRPr="009734D8">
        <w:rPr>
          <w:rFonts w:ascii="Tahoma" w:hAnsi="Tahoma" w:cs="Tahoma"/>
          <w:lang w:val="el-GR"/>
        </w:rPr>
        <w:t>Προστασία Προσωπικών Δεδομένων</w:t>
      </w:r>
      <w:bookmarkEnd w:id="39"/>
      <w:bookmarkEnd w:id="40"/>
      <w:r w:rsidRPr="009734D8">
        <w:rPr>
          <w:rFonts w:ascii="Tahoma" w:hAnsi="Tahoma" w:cs="Tahoma"/>
          <w:lang w:val="el-GR"/>
        </w:rPr>
        <w:t xml:space="preserve"> </w:t>
      </w:r>
    </w:p>
    <w:p w14:paraId="1366B835" w14:textId="719AC222" w:rsidR="009734D8" w:rsidRPr="00BF4414" w:rsidRDefault="009734D8" w:rsidP="009734D8">
      <w:pPr>
        <w:rPr>
          <w:rFonts w:cs="Tahoma"/>
          <w:lang w:val="el-GR"/>
        </w:rPr>
      </w:pPr>
      <w:r w:rsidRPr="008E69A9">
        <w:rPr>
          <w:rFonts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hyperlink w:anchor="_ΠΑΡΑΡΤΗΜΑ_VΙIΙ_–" w:history="1">
        <w:r w:rsidRPr="00585414">
          <w:rPr>
            <w:rStyle w:val="-"/>
            <w:rFonts w:cs="Tahoma"/>
            <w:lang w:val="el-GR"/>
          </w:rPr>
          <w:t xml:space="preserve">παράρτημα </w:t>
        </w:r>
        <w:r w:rsidR="004A620F">
          <w:rPr>
            <w:rStyle w:val="-"/>
            <w:rFonts w:cs="Tahoma"/>
            <w:lang w:val="en-US"/>
          </w:rPr>
          <w:t>V</w:t>
        </w:r>
        <w:r w:rsidRPr="00585414">
          <w:rPr>
            <w:rStyle w:val="-"/>
            <w:rFonts w:cs="Tahoma"/>
            <w:lang w:val="el-GR"/>
          </w:rPr>
          <w:t>IΙΙ</w:t>
        </w:r>
      </w:hyperlink>
      <w:r w:rsidRPr="008E69A9">
        <w:rPr>
          <w:rFonts w:cs="Tahoma"/>
          <w:lang w:val="el-GR"/>
        </w:rPr>
        <w:t xml:space="preserve"> στην παρούσα.</w:t>
      </w:r>
    </w:p>
    <w:p w14:paraId="66B57310" w14:textId="77777777" w:rsidR="009734D8" w:rsidRPr="00BF4414" w:rsidRDefault="009734D8">
      <w:pPr>
        <w:rPr>
          <w:rFonts w:cs="Tahoma"/>
          <w:lang w:val="el-GR"/>
        </w:rPr>
      </w:pPr>
    </w:p>
    <w:p w14:paraId="5A0C144A" w14:textId="77777777" w:rsidR="00180C9E" w:rsidRPr="00BF4414" w:rsidRDefault="00180C9E">
      <w:pPr>
        <w:pStyle w:val="2"/>
        <w:rPr>
          <w:rFonts w:ascii="Tahoma" w:hAnsi="Tahoma" w:cs="Tahoma"/>
        </w:rPr>
      </w:pPr>
      <w:bookmarkStart w:id="41" w:name="_Toc197949959"/>
      <w:r w:rsidRPr="00BF4414">
        <w:rPr>
          <w:rFonts w:ascii="Tahoma" w:hAnsi="Tahoma" w:cs="Tahoma"/>
        </w:rPr>
        <w:t>Δικαίωμα Συμμετοχής - Κριτήρια Ποιοτικής Επιλογής</w:t>
      </w:r>
      <w:bookmarkEnd w:id="41"/>
    </w:p>
    <w:p w14:paraId="1C732ECE" w14:textId="77777777" w:rsidR="00180C9E" w:rsidRPr="00BF4414" w:rsidRDefault="00180C9E">
      <w:pPr>
        <w:pStyle w:val="3"/>
        <w:rPr>
          <w:rFonts w:ascii="Tahoma" w:hAnsi="Tahoma" w:cs="Tahoma"/>
          <w:lang w:val="el-GR"/>
        </w:rPr>
      </w:pPr>
      <w:bookmarkStart w:id="42" w:name="_Ref479335449"/>
      <w:bookmarkStart w:id="43" w:name="_Toc197949960"/>
      <w:r w:rsidRPr="00BF4414">
        <w:rPr>
          <w:rFonts w:ascii="Tahoma" w:hAnsi="Tahoma" w:cs="Tahoma"/>
          <w:lang w:val="el-GR"/>
        </w:rPr>
        <w:t>Δικαιούμενοι συμμετοχής</w:t>
      </w:r>
      <w:bookmarkEnd w:id="42"/>
      <w:bookmarkEnd w:id="43"/>
      <w:r w:rsidRPr="00BF4414">
        <w:rPr>
          <w:rFonts w:ascii="Tahoma" w:hAnsi="Tahoma" w:cs="Tahoma"/>
          <w:lang w:val="el-GR"/>
        </w:rPr>
        <w:t xml:space="preserve"> </w:t>
      </w:r>
    </w:p>
    <w:p w14:paraId="09D75919" w14:textId="77777777" w:rsidR="005B7096" w:rsidRDefault="005B7096" w:rsidP="00F63CC7">
      <w:bookmarkStart w:id="44" w:name="_Toc74911154"/>
      <w:bookmarkStart w:id="45" w:name="_Toc75258582"/>
      <w:bookmarkStart w:id="46" w:name="_Toc86153738"/>
    </w:p>
    <w:p w14:paraId="2581D9C4" w14:textId="2F3C7921" w:rsidR="00C6733E" w:rsidRPr="005B7096" w:rsidRDefault="0014304B" w:rsidP="005B7096">
      <w:pPr>
        <w:pStyle w:val="Normal2"/>
        <w:rPr>
          <w:rFonts w:cs="Tahoma"/>
        </w:rPr>
      </w:pPr>
      <w:r w:rsidRPr="00F63CC7">
        <w:rPr>
          <w:rFonts w:cs="Tahoma"/>
          <w:b/>
          <w:bCs/>
        </w:rPr>
        <w:t>1.</w:t>
      </w:r>
      <w:r>
        <w:rPr>
          <w:rFonts w:cs="Tahoma"/>
        </w:rPr>
        <w:t xml:space="preserve"> </w:t>
      </w:r>
      <w:r w:rsidR="00C6733E" w:rsidRPr="005B7096">
        <w:rPr>
          <w:rFonts w:cs="Tahoma"/>
        </w:rPr>
        <w:t>Δικαίωμα συμμετοχής στη διαδικασία σύναψης της παρούσας συμφωνίας - πλαίσιο έχουν φυσικά ή νομικά πρόσωπα και, σε περίπτωση ενώσεων οικονομικών φορέων, τα μέλη αυτών, που είναι εγκατεστημένα σε:</w:t>
      </w:r>
      <w:bookmarkEnd w:id="44"/>
      <w:bookmarkEnd w:id="45"/>
      <w:bookmarkEnd w:id="46"/>
    </w:p>
    <w:p w14:paraId="018C0B33" w14:textId="77777777" w:rsidR="00C6733E" w:rsidRPr="005B7096" w:rsidRDefault="00C6733E" w:rsidP="005B7096">
      <w:pPr>
        <w:pStyle w:val="Normal2"/>
        <w:rPr>
          <w:rFonts w:cs="Tahoma"/>
        </w:rPr>
      </w:pPr>
      <w:r w:rsidRPr="005B7096">
        <w:rPr>
          <w:rFonts w:cs="Tahoma"/>
        </w:rPr>
        <w:t>α) κράτος-μέλος της Ένωσης,</w:t>
      </w:r>
    </w:p>
    <w:p w14:paraId="74965294" w14:textId="77777777" w:rsidR="00C6733E" w:rsidRPr="005B7096" w:rsidRDefault="00C6733E" w:rsidP="005B7096">
      <w:pPr>
        <w:pStyle w:val="Normal2"/>
        <w:rPr>
          <w:rFonts w:cs="Tahoma"/>
        </w:rPr>
      </w:pPr>
      <w:r w:rsidRPr="005B7096">
        <w:rPr>
          <w:rFonts w:cs="Tahoma"/>
        </w:rPr>
        <w:t>β) κράτος-μέλος του Ευρωπαϊκού Οικονομικού Χώρου (Ε.Ο.Χ.),</w:t>
      </w:r>
    </w:p>
    <w:p w14:paraId="45EAFAAB" w14:textId="77777777" w:rsidR="00C6733E" w:rsidRPr="005B7096" w:rsidRDefault="00C6733E" w:rsidP="005B7096">
      <w:pPr>
        <w:pStyle w:val="Normal2"/>
        <w:rPr>
          <w:rFonts w:cs="Tahoma"/>
        </w:rPr>
      </w:pPr>
      <w:r w:rsidRPr="005B7096">
        <w:rPr>
          <w:rFonts w:cs="Tahoma"/>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629F3DB9" w14:textId="77777777" w:rsidR="00C6733E" w:rsidRPr="005B7096" w:rsidRDefault="00C6733E" w:rsidP="005B7096">
      <w:pPr>
        <w:pStyle w:val="Normal2"/>
        <w:rPr>
          <w:rFonts w:cs="Tahoma"/>
        </w:rPr>
      </w:pPr>
      <w:r w:rsidRPr="005B7096">
        <w:rPr>
          <w:rFonts w:cs="Tahoma"/>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20FC69D" w14:textId="77777777" w:rsidR="00C6733E" w:rsidRDefault="00C6733E" w:rsidP="005B7096">
      <w:pPr>
        <w:pStyle w:val="Normal2"/>
        <w:rPr>
          <w:rFonts w:cs="Tahoma"/>
        </w:rPr>
      </w:pPr>
      <w:r w:rsidRPr="005B7096">
        <w:rPr>
          <w:rFonts w:cs="Tahoma"/>
        </w:rPr>
        <w:t xml:space="preserve">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w:t>
      </w:r>
      <w:r w:rsidRPr="005B7096">
        <w:rPr>
          <w:rFonts w:cs="Tahoma"/>
        </w:rPr>
        <w:lastRenderedPageBreak/>
        <w:t>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5B7096">
        <w:rPr>
          <w:rStyle w:val="0"/>
          <w:rFonts w:cs="Tahoma"/>
        </w:rPr>
        <w:footnoteReference w:id="2"/>
      </w:r>
    </w:p>
    <w:p w14:paraId="5EE38086" w14:textId="0AF29CBB" w:rsidR="005A4F41" w:rsidRDefault="00B57954" w:rsidP="005B7096">
      <w:pPr>
        <w:pStyle w:val="Normal2"/>
        <w:rPr>
          <w:rFonts w:cs="Tahoma"/>
        </w:rPr>
      </w:pPr>
      <w:r>
        <w:rPr>
          <w:rFonts w:cs="Tahoma"/>
          <w:b/>
          <w:bCs/>
        </w:rPr>
        <w:t>2.</w:t>
      </w:r>
      <w:r>
        <w:rPr>
          <w:rFonts w:cs="Tahoma"/>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w:t>
      </w:r>
      <w:r w:rsidR="001D2D24">
        <w:rPr>
          <w:rFonts w:cs="Tahoma"/>
        </w:rPr>
        <w:t xml:space="preserve">2022/579 για την τροποποίηση του Κανονισμού (ΕΕ) </w:t>
      </w:r>
      <w:proofErr w:type="spellStart"/>
      <w:r w:rsidR="001D2D24">
        <w:rPr>
          <w:rFonts w:cs="Tahoma"/>
        </w:rPr>
        <w:t>αρι</w:t>
      </w:r>
      <w:proofErr w:type="spellEnd"/>
      <w:r w:rsidR="001D2D24">
        <w:rPr>
          <w:rFonts w:cs="Tahoma"/>
        </w:rPr>
        <w:t>. 833/2014 σχετικά με περιοριστικά μέτρα λόγω ενεργειών της Ρωσίας</w:t>
      </w:r>
      <w:r w:rsidR="00161097">
        <w:rPr>
          <w:rFonts w:cs="Tahoma"/>
        </w:rPr>
        <w:t xml:space="preserve"> που αποσταθεροποιούν την κατάσταση στην Ουκρανία (</w:t>
      </w:r>
      <w:r w:rsidR="00161097">
        <w:rPr>
          <w:rFonts w:cs="Tahoma"/>
          <w:lang w:val="en-US"/>
        </w:rPr>
        <w:t>L</w:t>
      </w:r>
      <w:r w:rsidR="00161097" w:rsidRPr="00F63CC7">
        <w:rPr>
          <w:rFonts w:cs="Tahoma"/>
        </w:rPr>
        <w:t xml:space="preserve"> </w:t>
      </w:r>
      <w:r w:rsidR="00161097">
        <w:rPr>
          <w:rFonts w:cs="Tahoma"/>
        </w:rPr>
        <w:t xml:space="preserve">111/1) και συγκεκριμένα αν ο οικονομικός φορέας είναι: </w:t>
      </w:r>
    </w:p>
    <w:p w14:paraId="4537E630" w14:textId="602B67BA" w:rsidR="00161097" w:rsidRDefault="00B256DC" w:rsidP="005B7096">
      <w:pPr>
        <w:pStyle w:val="Normal2"/>
        <w:rPr>
          <w:rFonts w:cs="Tahoma"/>
        </w:rPr>
      </w:pPr>
      <w:r>
        <w:rPr>
          <w:rFonts w:cs="Tahoma"/>
        </w:rPr>
        <w:t xml:space="preserve">α) Ρώσος υπήκοος ή φυσικό ή νομικό πρόσωπο, οντότητα ή φορέα που έχει την έδρα του στη Ρωσία, </w:t>
      </w:r>
    </w:p>
    <w:p w14:paraId="68B0D172" w14:textId="6621CB72" w:rsidR="00B256DC" w:rsidRDefault="00B256DC" w:rsidP="005B7096">
      <w:pPr>
        <w:pStyle w:val="Normal2"/>
        <w:rPr>
          <w:rFonts w:cs="Tahoma"/>
        </w:rPr>
      </w:pPr>
      <w:r>
        <w:rPr>
          <w:rFonts w:cs="Tahoma"/>
        </w:rPr>
        <w:t>β) νομικό πρόσωπο, οντότητα ή φορέας του οποίου τα δικαιώματα ιδιοκτησίας κατέχει άμεσα ή έμμεσα σε ποσοστό άνω του 50%</w:t>
      </w:r>
      <w:r w:rsidR="003A7DD6">
        <w:rPr>
          <w:rFonts w:cs="Tahoma"/>
        </w:rPr>
        <w:t xml:space="preserve"> οντότητα αναφερόμενη στο στοιχεία α) της παρούσας παραγράφου ή </w:t>
      </w:r>
    </w:p>
    <w:p w14:paraId="6D13EEA0" w14:textId="25282227" w:rsidR="003A7DD6" w:rsidRDefault="003A7DD6" w:rsidP="005B7096">
      <w:pPr>
        <w:pStyle w:val="Normal2"/>
        <w:rPr>
          <w:rFonts w:cs="Tahoma"/>
        </w:rPr>
      </w:pPr>
      <w:r>
        <w:rPr>
          <w:rFonts w:cs="Tahoma"/>
        </w:rPr>
        <w:t>γ) φυσικό ή νομικό πρόσωπο, οντότητα ή φορέας που ενεργεί εξ ονόματος ή κατ’ εντολή οντότητας αναφερόμενης στο στοιχεία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0FB078F2" w14:textId="6A4F4AC4" w:rsidR="003A7DD6" w:rsidRDefault="003A7DD6" w:rsidP="005B7096">
      <w:pPr>
        <w:pStyle w:val="Normal2"/>
        <w:rPr>
          <w:rFonts w:cs="Tahoma"/>
        </w:rPr>
      </w:pPr>
      <w:r>
        <w:rPr>
          <w:rFonts w:cs="Tahoma"/>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Pr>
          <w:rFonts w:cs="Tahoma"/>
        </w:rPr>
        <w:t>υποπαρ</w:t>
      </w:r>
      <w:proofErr w:type="spellEnd"/>
      <w:r>
        <w:rPr>
          <w:rFonts w:cs="Tahoma"/>
        </w:rPr>
        <w:t xml:space="preserve">. </w:t>
      </w:r>
      <w:r w:rsidR="007F6B9D">
        <w:rPr>
          <w:rFonts w:cs="Tahoma"/>
        </w:rPr>
        <w:t xml:space="preserve">2.4.3.1 και το ΠΑΡΑΡΤΗΜΑ </w:t>
      </w:r>
      <w:r w:rsidR="007F6B9D">
        <w:rPr>
          <w:rFonts w:cs="Tahoma"/>
          <w:lang w:val="en-US"/>
        </w:rPr>
        <w:t>VI</w:t>
      </w:r>
      <w:r w:rsidR="007F6B9D" w:rsidRPr="00D903A8">
        <w:rPr>
          <w:rFonts w:cs="Tahoma"/>
        </w:rPr>
        <w:t xml:space="preserve"> – </w:t>
      </w:r>
      <w:r w:rsidR="007F6B9D">
        <w:rPr>
          <w:rFonts w:cs="Tahoma"/>
        </w:rPr>
        <w:t>Άλλες Δηλώσεις της παρούσας.</w:t>
      </w:r>
    </w:p>
    <w:p w14:paraId="5A51746D" w14:textId="4EA162E7" w:rsidR="004505A9" w:rsidRDefault="006365A6" w:rsidP="005B7096">
      <w:pPr>
        <w:pStyle w:val="Normal2"/>
        <w:rPr>
          <w:rFonts w:cs="Tahoma"/>
        </w:rPr>
      </w:pPr>
      <w:r>
        <w:rPr>
          <w:b/>
          <w:bCs/>
        </w:rPr>
        <w:t xml:space="preserve">3. </w:t>
      </w:r>
      <w:r w:rsidR="00895AEA" w:rsidRPr="006365A6">
        <w:t>Οικονομικός</w:t>
      </w:r>
      <w:r w:rsidR="00895AEA" w:rsidRPr="00CD3B0E">
        <w:t xml:space="preserve"> φορέας συμμετέχει είτε μεμονωμένα είτε ως μέλος ένωσης. </w:t>
      </w:r>
      <w:r w:rsidR="004505A9" w:rsidRPr="004505A9">
        <w:rPr>
          <w:rFonts w:cs="Tahoma"/>
        </w:rPr>
        <w:t xml:space="preserve">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r w:rsidR="00944A34">
        <w:rPr>
          <w:rFonts w:cs="Tahoma"/>
        </w:rPr>
        <w:t>Η α</w:t>
      </w:r>
      <w:r w:rsidR="004505A9" w:rsidRPr="004505A9">
        <w:rPr>
          <w:rFonts w:cs="Tahoma"/>
        </w:rPr>
        <w:t xml:space="preserve">ναθέτουσα </w:t>
      </w:r>
      <w:r w:rsidR="00944A34">
        <w:rPr>
          <w:rFonts w:cs="Tahoma"/>
        </w:rPr>
        <w:t>α</w:t>
      </w:r>
      <w:r w:rsidR="004505A9" w:rsidRPr="004505A9">
        <w:rPr>
          <w:rFonts w:cs="Tahoma"/>
        </w:rPr>
        <w:t xml:space="preserve">ρχή </w:t>
      </w:r>
      <w:r w:rsidR="00944A34">
        <w:rPr>
          <w:rFonts w:cs="Tahoma"/>
        </w:rPr>
        <w:t>μπορεί να απαιτήσεις</w:t>
      </w:r>
      <w:r w:rsidR="004505A9" w:rsidRPr="004505A9">
        <w:rPr>
          <w:rFonts w:cs="Tahoma"/>
        </w:rPr>
        <w:t xml:space="preserve"> από </w:t>
      </w:r>
      <w:r w:rsidR="00944A34">
        <w:rPr>
          <w:rFonts w:cs="Tahoma"/>
        </w:rPr>
        <w:t>τις</w:t>
      </w:r>
      <w:r w:rsidR="00944A34" w:rsidRPr="004505A9">
        <w:rPr>
          <w:rFonts w:cs="Tahoma"/>
        </w:rPr>
        <w:t xml:space="preserve"> </w:t>
      </w:r>
      <w:r w:rsidR="00944A34">
        <w:rPr>
          <w:rFonts w:cs="Tahoma"/>
        </w:rPr>
        <w:t xml:space="preserve">ενώσεις </w:t>
      </w:r>
      <w:r w:rsidR="009D0834">
        <w:rPr>
          <w:rFonts w:cs="Tahoma"/>
        </w:rPr>
        <w:t xml:space="preserve">οικονομικών φορέων </w:t>
      </w:r>
      <w:r w:rsidR="004505A9" w:rsidRPr="004505A9">
        <w:rPr>
          <w:rFonts w:cs="Tahoma"/>
        </w:rPr>
        <w:t xml:space="preserve">να </w:t>
      </w:r>
      <w:r w:rsidR="009D0834" w:rsidRPr="004505A9">
        <w:rPr>
          <w:rFonts w:cs="Tahoma"/>
        </w:rPr>
        <w:t>περιβληθ</w:t>
      </w:r>
      <w:r w:rsidR="009D0834">
        <w:rPr>
          <w:rFonts w:cs="Tahoma"/>
        </w:rPr>
        <w:t xml:space="preserve">ούν συγκεκριμένη </w:t>
      </w:r>
      <w:r w:rsidR="004505A9" w:rsidRPr="004505A9">
        <w:rPr>
          <w:rFonts w:cs="Tahoma"/>
        </w:rPr>
        <w:t xml:space="preserve">νομική μορφή </w:t>
      </w:r>
      <w:r w:rsidR="009D0834">
        <w:rPr>
          <w:rFonts w:cs="Tahoma"/>
        </w:rPr>
        <w:t>εφόσον τους ανατεθεί η σύμβαση</w:t>
      </w:r>
      <w:r w:rsidR="004505A9" w:rsidRPr="004505A9">
        <w:rPr>
          <w:rFonts w:cs="Tahoma"/>
        </w:rPr>
        <w:t>.</w:t>
      </w:r>
    </w:p>
    <w:p w14:paraId="0340F7A3" w14:textId="205C234B" w:rsidR="00C6733E" w:rsidRPr="005B7096" w:rsidRDefault="009D0834" w:rsidP="005B7096">
      <w:pPr>
        <w:pStyle w:val="Normal2"/>
        <w:rPr>
          <w:rFonts w:cs="Tahoma"/>
        </w:rPr>
      </w:pPr>
      <w:bookmarkStart w:id="47" w:name="_Toc74911156"/>
      <w:bookmarkStart w:id="48" w:name="_Toc75258584"/>
      <w:bookmarkStart w:id="49" w:name="_Toc86153740"/>
      <w:r>
        <w:rPr>
          <w:rFonts w:cs="Tahoma"/>
        </w:rPr>
        <w:t xml:space="preserve">4. </w:t>
      </w:r>
      <w:r w:rsidR="00C6733E" w:rsidRPr="005B7096">
        <w:rPr>
          <w:rFonts w:cs="Tahoma"/>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C6733E" w:rsidRPr="005B7096">
        <w:rPr>
          <w:rFonts w:cs="Tahoma"/>
        </w:rPr>
        <w:t>ολόκληρον</w:t>
      </w:r>
      <w:proofErr w:type="spellEnd"/>
      <w:r w:rsidR="00C6733E" w:rsidRPr="005B7096">
        <w:rPr>
          <w:rFonts w:cs="Tahoma"/>
        </w:rPr>
        <w:t>.</w:t>
      </w:r>
      <w:bookmarkEnd w:id="47"/>
      <w:bookmarkEnd w:id="48"/>
      <w:bookmarkEnd w:id="49"/>
    </w:p>
    <w:p w14:paraId="6E68D1CC" w14:textId="77777777" w:rsidR="00A138A0" w:rsidRPr="00BF4414" w:rsidRDefault="00A138A0">
      <w:pPr>
        <w:rPr>
          <w:rFonts w:cs="Tahoma"/>
          <w:iCs/>
          <w:lang w:val="el-GR"/>
        </w:rPr>
      </w:pPr>
    </w:p>
    <w:p w14:paraId="4645780C" w14:textId="77777777" w:rsidR="00A138A0" w:rsidRPr="00BF4414" w:rsidRDefault="00A138A0">
      <w:pPr>
        <w:pStyle w:val="3"/>
        <w:rPr>
          <w:rFonts w:ascii="Tahoma" w:hAnsi="Tahoma" w:cs="Tahoma"/>
          <w:lang w:val="el-GR"/>
        </w:rPr>
      </w:pPr>
      <w:bookmarkStart w:id="50" w:name="_Ref33542395"/>
      <w:bookmarkStart w:id="51" w:name="_Toc197949961"/>
      <w:r w:rsidRPr="00BF4414">
        <w:rPr>
          <w:rFonts w:ascii="Tahoma" w:hAnsi="Tahoma" w:cs="Tahoma"/>
          <w:lang w:val="el-GR"/>
        </w:rPr>
        <w:t>Εγγύηση συμμετοχής</w:t>
      </w:r>
      <w:bookmarkEnd w:id="50"/>
      <w:bookmarkEnd w:id="51"/>
    </w:p>
    <w:p w14:paraId="721B355B" w14:textId="77777777" w:rsidR="00180C9E" w:rsidRPr="00BF4414" w:rsidRDefault="00485C94">
      <w:pPr>
        <w:pStyle w:val="aff"/>
        <w:rPr>
          <w:rFonts w:cs="Tahoma"/>
          <w:lang w:val="el-GR"/>
        </w:rPr>
      </w:pPr>
      <w:r w:rsidRPr="00BF4414">
        <w:rPr>
          <w:rFonts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cs="Tahoma"/>
          <w:lang w:val="el-GR"/>
        </w:rPr>
        <w:t>.</w:t>
      </w:r>
    </w:p>
    <w:p w14:paraId="18DACB76" w14:textId="77777777" w:rsidR="00A138A0" w:rsidRPr="00BF4414" w:rsidRDefault="00A138A0">
      <w:pPr>
        <w:pStyle w:val="aff"/>
        <w:rPr>
          <w:rFonts w:cs="Tahoma"/>
          <w:lang w:val="el-GR"/>
        </w:rPr>
      </w:pPr>
    </w:p>
    <w:p w14:paraId="1CBC3AD2" w14:textId="77777777" w:rsidR="00180C9E" w:rsidRPr="00BF4414" w:rsidRDefault="00180C9E" w:rsidP="00000D0B">
      <w:pPr>
        <w:pStyle w:val="3"/>
        <w:ind w:hanging="1288"/>
        <w:rPr>
          <w:rFonts w:ascii="Tahoma" w:hAnsi="Tahoma" w:cs="Tahoma"/>
          <w:lang w:val="el-GR"/>
        </w:rPr>
      </w:pPr>
      <w:bookmarkStart w:id="52" w:name="_Ref479335541"/>
      <w:bookmarkStart w:id="53" w:name="_Ref479336430"/>
      <w:bookmarkStart w:id="54" w:name="_Ref479336477"/>
      <w:bookmarkStart w:id="55" w:name="_Ref479336774"/>
      <w:bookmarkStart w:id="56" w:name="_Toc197949962"/>
      <w:r w:rsidRPr="00BF4414">
        <w:rPr>
          <w:rFonts w:ascii="Tahoma" w:hAnsi="Tahoma" w:cs="Tahoma"/>
          <w:lang w:val="el-GR"/>
        </w:rPr>
        <w:t>Λόγοι αποκλεισμού</w:t>
      </w:r>
      <w:bookmarkEnd w:id="52"/>
      <w:bookmarkEnd w:id="53"/>
      <w:bookmarkEnd w:id="54"/>
      <w:bookmarkEnd w:id="55"/>
      <w:bookmarkEnd w:id="56"/>
      <w:r w:rsidRPr="00BF4414">
        <w:rPr>
          <w:rFonts w:ascii="Tahoma" w:hAnsi="Tahoma" w:cs="Tahoma"/>
          <w:lang w:val="el-GR"/>
        </w:rPr>
        <w:t xml:space="preserve"> </w:t>
      </w:r>
    </w:p>
    <w:p w14:paraId="7C2952AB" w14:textId="24885DA3" w:rsidR="00180C9E" w:rsidRPr="00BF4414" w:rsidRDefault="00180C9E">
      <w:pPr>
        <w:rPr>
          <w:rFonts w:cs="Tahoma"/>
          <w:b/>
          <w:bCs/>
          <w:lang w:val="el-GR"/>
        </w:rPr>
      </w:pPr>
      <w:r w:rsidRPr="00BF4414">
        <w:rPr>
          <w:rFonts w:cs="Tahoma"/>
          <w:lang w:val="el-GR"/>
        </w:rPr>
        <w:t xml:space="preserve">Αποκλείεται από τη συμμετοχή στην παρούσα διαδικασία σύναψης </w:t>
      </w:r>
      <w:r w:rsidR="00ED2D42" w:rsidRPr="00BF4414">
        <w:rPr>
          <w:rFonts w:cs="Tahoma"/>
          <w:lang w:val="el-GR"/>
        </w:rPr>
        <w:t>της συμφωνίας - πλαίσιο</w:t>
      </w:r>
      <w:r w:rsidRPr="00BF4414">
        <w:rPr>
          <w:rFonts w:cs="Tahoma"/>
          <w:lang w:val="el-GR"/>
        </w:rPr>
        <w:t xml:space="preserve"> (διαγωνισμό)</w:t>
      </w:r>
      <w:r w:rsidR="00962A06">
        <w:rPr>
          <w:rFonts w:cs="Tahoma"/>
          <w:lang w:val="el-GR"/>
        </w:rPr>
        <w:t xml:space="preserve"> </w:t>
      </w:r>
      <w:r w:rsidR="004E0F01">
        <w:rPr>
          <w:rFonts w:cs="Tahoma"/>
          <w:lang w:val="el-GR"/>
        </w:rPr>
        <w:t>προσφέρων</w:t>
      </w:r>
      <w:r w:rsidRPr="00BF4414">
        <w:rPr>
          <w:rFonts w:cs="Tahoma"/>
          <w:lang w:val="el-GR"/>
        </w:rPr>
        <w:t xml:space="preserve">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85555CB" w14:textId="77777777" w:rsidR="002A0691" w:rsidRDefault="002A0691" w:rsidP="00C6733E">
      <w:pPr>
        <w:pStyle w:val="4"/>
        <w:ind w:left="284" w:firstLine="142"/>
        <w:rPr>
          <w:rFonts w:ascii="Tahoma" w:hAnsi="Tahoma" w:cs="Tahoma"/>
          <w:b w:val="0"/>
        </w:rPr>
      </w:pPr>
      <w:bookmarkStart w:id="57" w:name="_Toc197949963"/>
      <w:bookmarkStart w:id="58" w:name="_Ref56689658"/>
      <w:bookmarkStart w:id="59" w:name="_Toc74911159"/>
      <w:bookmarkStart w:id="60" w:name="_Toc75258587"/>
      <w:bookmarkStart w:id="61" w:name="_Toc86153743"/>
      <w:bookmarkEnd w:id="57"/>
    </w:p>
    <w:p w14:paraId="5CC92755" w14:textId="40905E1F" w:rsidR="00C6733E" w:rsidRPr="002A0691" w:rsidRDefault="00C6733E" w:rsidP="002A0691">
      <w:pPr>
        <w:pStyle w:val="Normal2"/>
        <w:rPr>
          <w:rFonts w:cs="Tahoma"/>
        </w:rPr>
      </w:pPr>
      <w:r w:rsidRPr="002A0691">
        <w:rPr>
          <w:rFonts w:cs="Tahoma"/>
        </w:rPr>
        <w:t xml:space="preserve">Όταν υπάρχει σε βάρος του </w:t>
      </w:r>
      <w:r w:rsidR="00895AEA" w:rsidRPr="00603221">
        <w:t xml:space="preserve">αμετάκλητη </w:t>
      </w:r>
      <w:r w:rsidRPr="002A0691">
        <w:rPr>
          <w:rFonts w:cs="Tahoma"/>
        </w:rPr>
        <w:t>καταδικαστική απόφαση για ένα από τα ακόλουθα εγκλήματα:</w:t>
      </w:r>
      <w:bookmarkEnd w:id="58"/>
      <w:bookmarkEnd w:id="59"/>
      <w:bookmarkEnd w:id="60"/>
      <w:bookmarkEnd w:id="61"/>
      <w:r w:rsidRPr="002A0691">
        <w:rPr>
          <w:rFonts w:cs="Tahoma"/>
        </w:rPr>
        <w:t xml:space="preserve"> </w:t>
      </w:r>
    </w:p>
    <w:p w14:paraId="2BF6D8DF" w14:textId="77777777" w:rsidR="00C6733E" w:rsidRPr="002D5CE7" w:rsidRDefault="00C6733E" w:rsidP="00F63CC7">
      <w:pPr>
        <w:pStyle w:val="afc"/>
        <w:numPr>
          <w:ilvl w:val="0"/>
          <w:numId w:val="81"/>
        </w:numPr>
        <w:spacing w:before="240" w:after="120"/>
        <w:rPr>
          <w:rFonts w:cs="Tahoma"/>
          <w:lang w:val="el-GR"/>
        </w:rPr>
      </w:pPr>
      <w:r w:rsidRPr="002D5CE7">
        <w:rPr>
          <w:rFonts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2D5CE7">
        <w:rPr>
          <w:rFonts w:cs="Tahoma"/>
        </w:rPr>
        <w:t>L</w:t>
      </w:r>
      <w:r w:rsidRPr="002D5CE7">
        <w:rPr>
          <w:rFonts w:cs="Tahoma"/>
          <w:lang w:val="el-GR"/>
        </w:rPr>
        <w:t xml:space="preserve"> 300 της 11.11.2008 σ.42)</w:t>
      </w:r>
      <w:r>
        <w:rPr>
          <w:rFonts w:cs="Tahoma"/>
          <w:lang w:val="el-GR"/>
        </w:rPr>
        <w:t xml:space="preserve"> </w:t>
      </w:r>
      <w:r w:rsidRPr="0065466A">
        <w:rPr>
          <w:rFonts w:cs="Tahoma"/>
          <w:lang w:val="el-GR"/>
        </w:rPr>
        <w:t>και τα εγκλήματα του άρθρου 187 του Ποινικού Κώδικα (εγκληματική οργάνωση),</w:t>
      </w:r>
    </w:p>
    <w:p w14:paraId="37EAB98E" w14:textId="17A63412" w:rsidR="00C6733E" w:rsidRPr="002D5CE7" w:rsidRDefault="00C6733E" w:rsidP="00F63CC7">
      <w:pPr>
        <w:pStyle w:val="afc"/>
        <w:numPr>
          <w:ilvl w:val="0"/>
          <w:numId w:val="81"/>
        </w:numPr>
        <w:spacing w:before="240" w:after="120"/>
        <w:rPr>
          <w:rFonts w:cs="Tahoma"/>
          <w:lang w:val="el-GR"/>
        </w:rPr>
      </w:pPr>
      <w:r w:rsidRPr="002B0003">
        <w:rPr>
          <w:rFonts w:cs="Tahoma"/>
          <w:lang w:val="el-GR"/>
        </w:rPr>
        <w:t xml:space="preserve">ενεργητική </w:t>
      </w:r>
      <w:r w:rsidRPr="002D5CE7">
        <w:rPr>
          <w:rFonts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2D5CE7">
        <w:rPr>
          <w:rFonts w:cs="Tahoma"/>
        </w:rPr>
        <w:t>C</w:t>
      </w:r>
      <w:r w:rsidRPr="002D5CE7">
        <w:rPr>
          <w:rFonts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D5CE7">
        <w:rPr>
          <w:rFonts w:cs="Tahoma"/>
        </w:rPr>
        <w:t>L</w:t>
      </w:r>
      <w:r w:rsidRPr="002D5CE7">
        <w:rPr>
          <w:rFonts w:cs="Tahoma"/>
          <w:lang w:val="el-GR"/>
        </w:rPr>
        <w:t xml:space="preserve"> 192 της 31.7.2003, σ. 54), καθώς και όπως ορίζεται στο εθνικό δίκαιο του οικονομικού φορέα, </w:t>
      </w:r>
      <w:r w:rsidRPr="00B108B7">
        <w:rPr>
          <w:rFonts w:cs="Tahoma"/>
          <w:lang w:val="el-GR"/>
        </w:rPr>
        <w:t>και τα εγκλήματα των άρθρων 159Α (δωροδοκία πολιτικών προσώπων), 236 (δωροδοκία υπαλλήλου), 237 παρ.2-4 (δωροδοκία δικαστικών λειτουργών), 237Α παρ.2 (εμπορία επιρροής – μεσάζοντες) 396 παρ.2 (δωροδοκία στον ιδιωτικό τομέα) του Ποινικού Κώδικα.</w:t>
      </w:r>
    </w:p>
    <w:p w14:paraId="42DD4E8F" w14:textId="77777777" w:rsidR="00C6733E" w:rsidRPr="002D5CE7" w:rsidRDefault="00C6733E" w:rsidP="00F63CC7">
      <w:pPr>
        <w:pStyle w:val="afc"/>
        <w:numPr>
          <w:ilvl w:val="0"/>
          <w:numId w:val="81"/>
        </w:numPr>
        <w:spacing w:before="240" w:after="120"/>
        <w:rPr>
          <w:rFonts w:cs="Tahoma"/>
          <w:lang w:val="el-GR"/>
        </w:rPr>
      </w:pPr>
      <w:r w:rsidRPr="00E74974">
        <w:rPr>
          <w:rFonts w:cs="Tahoma"/>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E74974">
        <w:rPr>
          <w:rFonts w:cs="Tahoma"/>
          <w:lang w:val="el-GR"/>
        </w:rPr>
        <w:t>επ</w:t>
      </w:r>
      <w:proofErr w:type="spellEnd"/>
      <w:r w:rsidRPr="00E74974">
        <w:rPr>
          <w:rFonts w:cs="Tahoma"/>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3F1B92D9" w14:textId="77777777" w:rsidR="00C6733E" w:rsidRPr="002D5CE7" w:rsidRDefault="00C6733E" w:rsidP="00F63CC7">
      <w:pPr>
        <w:pStyle w:val="afc"/>
        <w:numPr>
          <w:ilvl w:val="0"/>
          <w:numId w:val="81"/>
        </w:numPr>
        <w:spacing w:before="240" w:after="120"/>
        <w:rPr>
          <w:rFonts w:cs="Tahoma"/>
          <w:lang w:val="el-GR"/>
        </w:rPr>
      </w:pPr>
      <w:r w:rsidRPr="00B45DFD">
        <w:rPr>
          <w:rFonts w:cs="Tahoma"/>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2D5CE7">
        <w:rPr>
          <w:rFonts w:cs="Tahoma"/>
          <w:lang w:val="el-GR"/>
        </w:rPr>
        <w:t xml:space="preserve">, </w:t>
      </w:r>
    </w:p>
    <w:p w14:paraId="1FDD72F0" w14:textId="77777777" w:rsidR="00C6733E" w:rsidRPr="002D5CE7" w:rsidRDefault="00C6733E" w:rsidP="00F63CC7">
      <w:pPr>
        <w:pStyle w:val="afc"/>
        <w:numPr>
          <w:ilvl w:val="0"/>
          <w:numId w:val="81"/>
        </w:numPr>
        <w:spacing w:before="240" w:after="120"/>
        <w:rPr>
          <w:rFonts w:cs="Tahoma"/>
          <w:lang w:val="el-GR"/>
        </w:rPr>
      </w:pPr>
      <w:r w:rsidRPr="003B5F57">
        <w:rPr>
          <w:rFonts w:cs="Tahoma"/>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3B5F57">
        <w:rPr>
          <w:rFonts w:cs="Tahoma"/>
          <w:lang w:val="el-GR"/>
        </w:rPr>
        <w:t>αριθμ</w:t>
      </w:r>
      <w:proofErr w:type="spellEnd"/>
      <w:r w:rsidRPr="003B5F57">
        <w:rPr>
          <w:rFonts w:cs="Tahoma"/>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r>
        <w:rPr>
          <w:rFonts w:cs="Tahoma"/>
          <w:lang w:val="el-GR"/>
        </w:rPr>
        <w:t xml:space="preserve">, </w:t>
      </w:r>
    </w:p>
    <w:p w14:paraId="0D8F2E71" w14:textId="5E2847C4" w:rsidR="00C6733E" w:rsidRPr="002D5CE7" w:rsidRDefault="00C6733E" w:rsidP="00F63CC7">
      <w:pPr>
        <w:pStyle w:val="afc"/>
        <w:numPr>
          <w:ilvl w:val="0"/>
          <w:numId w:val="81"/>
        </w:numPr>
        <w:spacing w:before="240" w:after="120"/>
        <w:rPr>
          <w:rFonts w:cs="Tahoma"/>
          <w:lang w:val="el-GR"/>
        </w:rPr>
      </w:pPr>
      <w:r w:rsidRPr="007116CF">
        <w:rPr>
          <w:rFonts w:cs="Tahoma"/>
          <w:lang w:val="el-GR"/>
        </w:rPr>
        <w:t xml:space="preserve">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w:t>
      </w:r>
      <w:r w:rsidRPr="007116CF">
        <w:rPr>
          <w:rFonts w:cs="Tahoma"/>
          <w:lang w:val="el-GR"/>
        </w:rPr>
        <w:lastRenderedPageBreak/>
        <w:t>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r w:rsidRPr="002D5CE7">
        <w:rPr>
          <w:rFonts w:cs="Tahoma"/>
          <w:lang w:val="el-GR"/>
        </w:rPr>
        <w:t>.</w:t>
      </w:r>
    </w:p>
    <w:p w14:paraId="29457833" w14:textId="2F37526D" w:rsidR="005B5E1F" w:rsidRDefault="005B5E1F" w:rsidP="00E308CB">
      <w:pPr>
        <w:spacing w:before="240"/>
        <w:rPr>
          <w:rFonts w:cs="Tahoma"/>
          <w:lang w:val="el-GR"/>
        </w:rPr>
      </w:pPr>
      <w:r>
        <w:rPr>
          <w:rFonts w:cs="Tahoma"/>
          <w:lang w:val="el-GR"/>
        </w:rPr>
        <w:t xml:space="preserve">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48F562F1" w14:textId="0C9773E3" w:rsidR="00C6733E" w:rsidRPr="00E308CB" w:rsidRDefault="00C6733E" w:rsidP="00F63CC7">
      <w:pPr>
        <w:spacing w:before="240"/>
        <w:rPr>
          <w:rFonts w:cs="Tahoma"/>
          <w:lang w:val="el-GR"/>
        </w:rPr>
      </w:pPr>
      <w:r w:rsidRPr="00E308CB">
        <w:rPr>
          <w:rFonts w:cs="Tahoma"/>
          <w:lang w:val="el-GR"/>
        </w:rPr>
        <w:t xml:space="preserve">Η υποχρέωση του προηγούμενου εδαφίου αφορά: </w:t>
      </w:r>
    </w:p>
    <w:p w14:paraId="08E192BE" w14:textId="77777777" w:rsidR="00C6733E" w:rsidRPr="00E308CB" w:rsidRDefault="00C6733E" w:rsidP="00F63CC7">
      <w:pPr>
        <w:spacing w:before="240"/>
        <w:rPr>
          <w:rFonts w:cs="Tahoma"/>
          <w:lang w:val="el-GR"/>
        </w:rPr>
      </w:pPr>
      <w:r w:rsidRPr="00E308CB">
        <w:rPr>
          <w:rFonts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0C738AC" w14:textId="77777777" w:rsidR="00C6733E" w:rsidRPr="00E308CB" w:rsidRDefault="00C6733E" w:rsidP="00F63CC7">
      <w:pPr>
        <w:spacing w:before="240"/>
        <w:rPr>
          <w:rFonts w:cs="Tahoma"/>
          <w:lang w:val="el-GR"/>
        </w:rPr>
      </w:pPr>
      <w:r w:rsidRPr="00E308CB">
        <w:rPr>
          <w:rFonts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5D5FA6D" w14:textId="77777777" w:rsidR="00C6733E" w:rsidRPr="00E308CB" w:rsidRDefault="00C6733E" w:rsidP="00F63CC7">
      <w:pPr>
        <w:spacing w:before="240"/>
        <w:rPr>
          <w:rFonts w:cs="Tahoma"/>
          <w:lang w:val="el-GR"/>
        </w:rPr>
      </w:pPr>
      <w:r w:rsidRPr="00E308CB">
        <w:rPr>
          <w:rFonts w:cs="Tahoma"/>
          <w:lang w:val="el-GR"/>
        </w:rPr>
        <w:t>- στις περιπτώσεις Συνεταιρισμών, τα μέλη του Διοικητικού Συμβουλίου.</w:t>
      </w:r>
    </w:p>
    <w:p w14:paraId="7CF4D633" w14:textId="77777777" w:rsidR="00C6733E" w:rsidRPr="00E308CB" w:rsidRDefault="00C6733E" w:rsidP="00F63CC7">
      <w:pPr>
        <w:spacing w:before="240"/>
        <w:rPr>
          <w:rFonts w:cs="Tahoma"/>
          <w:lang w:val="el-GR"/>
        </w:rPr>
      </w:pPr>
      <w:r w:rsidRPr="00E308CB">
        <w:rPr>
          <w:rFonts w:cs="Tahoma"/>
          <w:lang w:val="el-GR"/>
        </w:rPr>
        <w:t>- σε όλες τις υπόλοιπες περιπτώσεις νομικών προσώπων, τον κατά περίπτωση νόμιμο εκπρόσωπο.</w:t>
      </w:r>
    </w:p>
    <w:p w14:paraId="57CA61FB" w14:textId="77777777" w:rsidR="00CD5A7C" w:rsidRPr="00BF4414" w:rsidRDefault="00CD5A7C" w:rsidP="00F63CC7">
      <w:pPr>
        <w:suppressAutoHyphens w:val="0"/>
        <w:spacing w:before="240" w:after="160" w:line="252" w:lineRule="auto"/>
        <w:rPr>
          <w:rFonts w:cs="Tahoma"/>
          <w:b/>
          <w:bCs/>
          <w:lang w:val="el-GR"/>
        </w:rPr>
      </w:pPr>
      <w:r w:rsidRPr="00BF4414">
        <w:rPr>
          <w:rFonts w:cs="Tahoma"/>
          <w:b/>
          <w:lang w:val="el-GR"/>
        </w:rPr>
        <w:t>Εάν στις ως άνω περιπτώσεις (α) έως (</w:t>
      </w:r>
      <w:proofErr w:type="spellStart"/>
      <w:r w:rsidRPr="00BF4414">
        <w:rPr>
          <w:rFonts w:cs="Tahoma"/>
          <w:b/>
          <w:lang w:val="el-GR"/>
        </w:rPr>
        <w:t>στ</w:t>
      </w:r>
      <w:proofErr w:type="spellEnd"/>
      <w:r w:rsidRPr="00BF4414">
        <w:rPr>
          <w:rFonts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F4414">
        <w:rPr>
          <w:rFonts w:cs="Tahoma"/>
          <w:lang w:val="el-GR"/>
        </w:rPr>
        <w:t xml:space="preserve">. </w:t>
      </w:r>
    </w:p>
    <w:p w14:paraId="0A1DB2FA" w14:textId="77777777" w:rsidR="002A0691" w:rsidRDefault="002A0691" w:rsidP="00DF707E">
      <w:pPr>
        <w:pStyle w:val="4"/>
        <w:ind w:left="284" w:firstLine="142"/>
        <w:rPr>
          <w:rFonts w:ascii="Tahoma" w:hAnsi="Tahoma" w:cs="Tahoma"/>
          <w:b w:val="0"/>
        </w:rPr>
      </w:pPr>
      <w:bookmarkStart w:id="62" w:name="_Toc197949964"/>
      <w:bookmarkStart w:id="63" w:name="_Ref90546602"/>
      <w:bookmarkEnd w:id="62"/>
    </w:p>
    <w:p w14:paraId="3067DDAA" w14:textId="77777777" w:rsidR="00E60E3A" w:rsidRPr="002A0691" w:rsidRDefault="00E60E3A" w:rsidP="002A0691">
      <w:pPr>
        <w:pStyle w:val="Normal2"/>
        <w:rPr>
          <w:rFonts w:cs="Tahoma"/>
        </w:rPr>
      </w:pPr>
      <w:r w:rsidRPr="002A0691">
        <w:rPr>
          <w:rFonts w:cs="Tahoma"/>
        </w:rPr>
        <w:t>Στις ακόλουθες περιπτώσεις :</w:t>
      </w:r>
      <w:bookmarkEnd w:id="63"/>
    </w:p>
    <w:p w14:paraId="1BAF891E" w14:textId="2BFCD2B5" w:rsidR="00E60E3A" w:rsidRPr="002A0691" w:rsidRDefault="00E60E3A" w:rsidP="002A0691">
      <w:pPr>
        <w:pStyle w:val="Normal2"/>
        <w:rPr>
          <w:rFonts w:cs="Tahoma"/>
        </w:rPr>
      </w:pPr>
      <w:r w:rsidRPr="002A0691">
        <w:rPr>
          <w:rFonts w:cs="Tahoma"/>
        </w:rPr>
        <w:t xml:space="preserve">α) </w:t>
      </w:r>
      <w:r w:rsidR="00180C9E" w:rsidRPr="002A0691">
        <w:rPr>
          <w:rFonts w:cs="Tahoma"/>
        </w:rPr>
        <w:t xml:space="preserve">Όταν ο </w:t>
      </w:r>
      <w:r w:rsidR="00CD5A7C" w:rsidRPr="002A0691">
        <w:rPr>
          <w:rFonts w:cs="Tahoma"/>
        </w:rPr>
        <w:t>οικονομικός φορέας</w:t>
      </w:r>
      <w:r w:rsidR="00180C9E" w:rsidRPr="002A0691">
        <w:rPr>
          <w:rFonts w:cs="Tahoma"/>
        </w:rPr>
        <w:t xml:space="preserve"> έχει αθετήσει τις υποχρεώσεις του </w:t>
      </w:r>
      <w:r w:rsidR="00BD477F">
        <w:rPr>
          <w:rFonts w:cs="Tahoma"/>
        </w:rPr>
        <w:t xml:space="preserve">σχετικά με την </w:t>
      </w:r>
      <w:r w:rsidR="00180C9E" w:rsidRPr="002A0691">
        <w:rPr>
          <w:rFonts w:cs="Tahoma"/>
        </w:rPr>
        <w:t xml:space="preserve"> καταβολή φόρων ή εισφορών κοινωνικής ασφάλισης και αυτό έχει διαπιστωθεί </w:t>
      </w:r>
      <w:r w:rsidR="00BD477F">
        <w:rPr>
          <w:rFonts w:cs="Tahoma"/>
        </w:rPr>
        <w:t>με</w:t>
      </w:r>
      <w:r w:rsidR="00BD477F" w:rsidRPr="002A0691">
        <w:rPr>
          <w:rFonts w:cs="Tahoma"/>
        </w:rPr>
        <w:t xml:space="preserve"> </w:t>
      </w:r>
      <w:r w:rsidR="00180C9E" w:rsidRPr="002A0691">
        <w:rPr>
          <w:rFonts w:cs="Tahoma"/>
        </w:rPr>
        <w:t>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382C0CE1" w14:textId="77777777" w:rsidR="00180C9E" w:rsidRPr="002A0691" w:rsidRDefault="00E60E3A" w:rsidP="002A0691">
      <w:pPr>
        <w:pStyle w:val="Normal2"/>
        <w:rPr>
          <w:rFonts w:cs="Tahoma"/>
        </w:rPr>
      </w:pPr>
      <w:r w:rsidRPr="002A0691">
        <w:rPr>
          <w:rFonts w:cs="Tahoma"/>
        </w:rPr>
        <w:t xml:space="preserve">β) </w:t>
      </w:r>
      <w:r w:rsidR="00180C9E" w:rsidRPr="002A0691">
        <w:rPr>
          <w:rFonts w:cs="Tahoma"/>
        </w:rPr>
        <w:t xml:space="preserve">όταν η </w:t>
      </w:r>
      <w:r w:rsidR="00F10377" w:rsidRPr="002A0691">
        <w:rPr>
          <w:rFonts w:cs="Tahoma"/>
        </w:rPr>
        <w:t xml:space="preserve">Αναθέτουσα Αρχή </w:t>
      </w:r>
      <w:r w:rsidR="00180C9E" w:rsidRPr="002A0691">
        <w:rPr>
          <w:rFonts w:cs="Tahoma"/>
        </w:rPr>
        <w:t xml:space="preserve">μπορεί να αποδείξει με τα κατάλληλα μέσα ότι ο </w:t>
      </w:r>
      <w:r w:rsidR="00CD5A7C" w:rsidRPr="002A0691">
        <w:rPr>
          <w:rFonts w:cs="Tahoma"/>
        </w:rPr>
        <w:t xml:space="preserve">οικονομικός </w:t>
      </w:r>
      <w:r w:rsidRPr="002A0691">
        <w:rPr>
          <w:rFonts w:cs="Tahoma"/>
        </w:rPr>
        <w:t>φο</w:t>
      </w:r>
      <w:r w:rsidR="00CD5A7C" w:rsidRPr="002A0691">
        <w:rPr>
          <w:rFonts w:cs="Tahoma"/>
        </w:rPr>
        <w:t>ρέας</w:t>
      </w:r>
      <w:r w:rsidR="00180C9E" w:rsidRPr="002A0691">
        <w:rPr>
          <w:rFonts w:cs="Tahoma"/>
        </w:rPr>
        <w:t xml:space="preserve"> έχει αθετήσει τις υποχρεώσεις του όσον αφορά την καταβολή φόρων ή εισφορών κοινωνικής ασφάλισης.</w:t>
      </w:r>
    </w:p>
    <w:p w14:paraId="0CF6EA6F" w14:textId="77777777" w:rsidR="00180C9E" w:rsidRPr="002A0691" w:rsidRDefault="00180C9E" w:rsidP="002A0691">
      <w:pPr>
        <w:pStyle w:val="Normal2"/>
        <w:rPr>
          <w:rFonts w:cs="Tahoma"/>
        </w:rPr>
      </w:pPr>
      <w:r w:rsidRPr="002A0691">
        <w:rPr>
          <w:rFonts w:cs="Tahoma"/>
        </w:rPr>
        <w:t xml:space="preserve">Αν ο </w:t>
      </w:r>
      <w:r w:rsidR="00184352" w:rsidRPr="002A0691">
        <w:rPr>
          <w:rFonts w:cs="Tahoma"/>
        </w:rPr>
        <w:t>οικονομικός φορέας</w:t>
      </w:r>
      <w:r w:rsidRPr="002A0691">
        <w:rPr>
          <w:rFonts w:cs="Tahoma"/>
        </w:rPr>
        <w:t xml:space="preserve">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78C5DDE" w14:textId="68401346" w:rsidR="00C6733E" w:rsidRPr="002A0691" w:rsidRDefault="00C6733E" w:rsidP="002A0691">
      <w:pPr>
        <w:pStyle w:val="Normal2"/>
        <w:rPr>
          <w:rFonts w:cs="Tahoma"/>
        </w:rPr>
      </w:pPr>
      <w:r w:rsidRPr="002A0691">
        <w:rPr>
          <w:rFonts w:cs="Tahoma"/>
        </w:rPr>
        <w:t xml:space="preserve">Οι υποχρεώσεις των περ. α’ και β’ της παρ. </w:t>
      </w:r>
      <w:hyperlink w:anchor="_Στις_ακόλουθες_περιπτώσεις" w:history="1">
        <w:r w:rsidR="00D1745B" w:rsidRPr="002A0691">
          <w:rPr>
            <w:rStyle w:val="-"/>
            <w:rFonts w:cs="Tahoma"/>
            <w:szCs w:val="22"/>
          </w:rPr>
          <w:fldChar w:fldCharType="begin"/>
        </w:r>
        <w:r w:rsidR="00D1745B" w:rsidRPr="002A0691">
          <w:rPr>
            <w:rStyle w:val="-"/>
            <w:rFonts w:cs="Tahoma"/>
            <w:szCs w:val="22"/>
          </w:rPr>
          <w:instrText xml:space="preserve"> REF _Ref90546602 \r \h </w:instrText>
        </w:r>
        <w:r w:rsidR="002A0691" w:rsidRPr="002A0691">
          <w:rPr>
            <w:rStyle w:val="-"/>
            <w:rFonts w:cs="Tahoma"/>
            <w:szCs w:val="22"/>
          </w:rPr>
          <w:instrText xml:space="preserve"> \* MERGEFORMAT </w:instrText>
        </w:r>
        <w:r w:rsidR="00D1745B" w:rsidRPr="002A0691">
          <w:rPr>
            <w:rStyle w:val="-"/>
            <w:rFonts w:cs="Tahoma"/>
            <w:szCs w:val="22"/>
          </w:rPr>
        </w:r>
        <w:r w:rsidR="00D1745B" w:rsidRPr="002A0691">
          <w:rPr>
            <w:rStyle w:val="-"/>
            <w:rFonts w:cs="Tahoma"/>
            <w:szCs w:val="22"/>
          </w:rPr>
          <w:fldChar w:fldCharType="separate"/>
        </w:r>
        <w:r w:rsidR="004F75DE">
          <w:rPr>
            <w:rStyle w:val="-"/>
            <w:rFonts w:cs="Tahoma"/>
            <w:szCs w:val="22"/>
            <w:cs/>
          </w:rPr>
          <w:t>‎</w:t>
        </w:r>
        <w:r w:rsidR="004F75DE">
          <w:rPr>
            <w:rStyle w:val="-"/>
            <w:rFonts w:cs="Tahoma"/>
            <w:szCs w:val="22"/>
          </w:rPr>
          <w:t>2.2.3.2</w:t>
        </w:r>
        <w:r w:rsidR="00D1745B" w:rsidRPr="002A0691">
          <w:rPr>
            <w:rStyle w:val="-"/>
            <w:rFonts w:cs="Tahoma"/>
            <w:szCs w:val="22"/>
          </w:rPr>
          <w:fldChar w:fldCharType="end"/>
        </w:r>
      </w:hyperlink>
      <w:r w:rsidRPr="002A0691">
        <w:rPr>
          <w:rFonts w:cs="Tahoma"/>
        </w:rPr>
        <w:t xml:space="preserve">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5EF9FAAB" w14:textId="77777777" w:rsidR="00180C9E" w:rsidRPr="002A0691" w:rsidRDefault="00180C9E" w:rsidP="002A0691">
      <w:pPr>
        <w:pStyle w:val="Normal2"/>
        <w:rPr>
          <w:rFonts w:cs="Tahoma"/>
        </w:rPr>
      </w:pPr>
      <w:r w:rsidRPr="002A0691">
        <w:rPr>
          <w:rFonts w:cs="Tahoma"/>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001D3FEB" w:rsidRPr="002A0691">
        <w:rPr>
          <w:rFonts w:cs="Tahoma"/>
        </w:rPr>
        <w:t xml:space="preserve"> στο μέτρο που τηρεί τους όρους του δεσμευτικού κανονισμού</w:t>
      </w:r>
      <w:r w:rsidRPr="002A0691">
        <w:rPr>
          <w:rFonts w:cs="Tahoma"/>
        </w:rPr>
        <w:t xml:space="preserve">. </w:t>
      </w:r>
    </w:p>
    <w:p w14:paraId="3712570D" w14:textId="77777777" w:rsidR="002A0691" w:rsidRDefault="002A0691" w:rsidP="004264A9">
      <w:pPr>
        <w:pStyle w:val="4"/>
        <w:ind w:left="284" w:firstLine="142"/>
        <w:rPr>
          <w:rFonts w:ascii="Tahoma" w:hAnsi="Tahoma" w:cs="Tahoma"/>
          <w:b w:val="0"/>
        </w:rPr>
      </w:pPr>
      <w:bookmarkStart w:id="64" w:name="_Toc197949965"/>
      <w:bookmarkStart w:id="65" w:name="_Ref90546701"/>
      <w:bookmarkEnd w:id="64"/>
    </w:p>
    <w:p w14:paraId="55A25AE6" w14:textId="77777777" w:rsidR="00180C9E" w:rsidRPr="002A0691" w:rsidRDefault="00180C9E" w:rsidP="002A0691">
      <w:pPr>
        <w:pStyle w:val="Normal2"/>
        <w:rPr>
          <w:rFonts w:cs="Tahoma"/>
        </w:rPr>
      </w:pPr>
      <w:r w:rsidRPr="002A0691">
        <w:rPr>
          <w:rFonts w:cs="Tahoma"/>
        </w:rPr>
        <w:t xml:space="preserve">Αποκλείεται από τη συμμετοχή στη διαδικασία σύναψης της παρούσας </w:t>
      </w:r>
      <w:r w:rsidR="00ED2D42" w:rsidRPr="002A0691">
        <w:rPr>
          <w:rFonts w:cs="Tahoma"/>
        </w:rPr>
        <w:t>συμφωνίας - πλαίσιο</w:t>
      </w:r>
      <w:r w:rsidRPr="002A0691">
        <w:rPr>
          <w:rFonts w:cs="Tahoma"/>
        </w:rPr>
        <w:t>, οικονομικός φορέας σε οποιαδήποτε από τις ακόλουθες καταστάσεις:</w:t>
      </w:r>
      <w:bookmarkEnd w:id="65"/>
      <w:r w:rsidRPr="002A0691">
        <w:rPr>
          <w:rFonts w:cs="Tahoma"/>
        </w:rPr>
        <w:t xml:space="preserve"> </w:t>
      </w:r>
    </w:p>
    <w:p w14:paraId="508606D7" w14:textId="6950D4C1"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t>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40C1456A" w14:textId="5CFECC93"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t xml:space="preserve">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1D3FEB">
        <w:rPr>
          <w:rFonts w:cs="Tahoma"/>
          <w:lang w:val="el-GR"/>
        </w:rPr>
        <w:t>προκύπτουσα</w:t>
      </w:r>
      <w:proofErr w:type="spellEnd"/>
      <w:r w:rsidRPr="001D3FEB">
        <w:rPr>
          <w:rFonts w:cs="Tahoma"/>
          <w:lang w:val="el-GR"/>
        </w:rPr>
        <w:t xml:space="preserve"> από παρόμοια διαδικασία, προβλεπόμενη σε εθνικές διατάξεις νόμου.</w:t>
      </w:r>
    </w:p>
    <w:p w14:paraId="5190CF25" w14:textId="35FB02C9"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t>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3B679DE7" w14:textId="79A6BB9F"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1216A22" w14:textId="1015CCE5"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91C96F5" w14:textId="77777777" w:rsidR="00B032B9" w:rsidRPr="00B032B9" w:rsidRDefault="00B032B9" w:rsidP="00B032B9">
      <w:pPr>
        <w:pStyle w:val="afc"/>
        <w:numPr>
          <w:ilvl w:val="0"/>
          <w:numId w:val="82"/>
        </w:numPr>
        <w:rPr>
          <w:rFonts w:cs="Tahoma"/>
          <w:lang w:val="el-GR"/>
        </w:rPr>
      </w:pPr>
      <w:r w:rsidRPr="00B032B9">
        <w:rPr>
          <w:rFonts w:cs="Tahoma"/>
          <w:lang w:val="el-GR"/>
        </w:rPr>
        <w:t>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Κυρώσεις που επιβλήθηκαν σε προηγούμενες συμβάσεις με βάση τα άρθρα 206, 207, 208, 213, 218, 219 και 220 του ν. 442/2016 και τις αντίστοιχες προβλέψεις των οικείων συμβάσεων,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του παρόντος εδαφίου,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του ν. 4412/2016</w:t>
      </w:r>
    </w:p>
    <w:p w14:paraId="49F14B34" w14:textId="3D99A1CE"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t xml:space="preserve">, </w:t>
      </w:r>
    </w:p>
    <w:p w14:paraId="48DEF437" w14:textId="065F0871"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hyperlink w:anchor="_Αποδεικτικά_μέσα_-" w:history="1">
        <w:r w:rsidR="00D1745B">
          <w:rPr>
            <w:rStyle w:val="-"/>
            <w:rFonts w:cs="Tahoma"/>
            <w:bCs/>
            <w:szCs w:val="22"/>
            <w:lang w:val="el-GR" w:eastAsia="ar-SA"/>
          </w:rPr>
          <w:fldChar w:fldCharType="begin"/>
        </w:r>
        <w:r w:rsidR="00D1745B">
          <w:rPr>
            <w:rStyle w:val="-"/>
            <w:rFonts w:cs="Tahoma"/>
            <w:bCs/>
            <w:szCs w:val="22"/>
            <w:lang w:val="el-GR" w:eastAsia="ar-SA"/>
          </w:rPr>
          <w:instrText xml:space="preserve"> REF _Ref90546661 \r \h </w:instrText>
        </w:r>
        <w:r w:rsidR="00D1745B">
          <w:rPr>
            <w:rStyle w:val="-"/>
            <w:rFonts w:cs="Tahoma"/>
            <w:bCs/>
            <w:szCs w:val="22"/>
            <w:lang w:val="el-GR" w:eastAsia="ar-SA"/>
          </w:rPr>
        </w:r>
        <w:r w:rsidR="00D1745B">
          <w:rPr>
            <w:rStyle w:val="-"/>
            <w:rFonts w:cs="Tahoma"/>
            <w:bCs/>
            <w:szCs w:val="22"/>
            <w:lang w:val="el-GR" w:eastAsia="ar-SA"/>
          </w:rPr>
          <w:fldChar w:fldCharType="separate"/>
        </w:r>
        <w:r w:rsidR="004F75DE">
          <w:rPr>
            <w:rStyle w:val="-"/>
            <w:rFonts w:cs="Tahoma"/>
            <w:bCs/>
            <w:szCs w:val="22"/>
            <w:cs/>
            <w:lang w:val="el-GR" w:eastAsia="ar-SA"/>
          </w:rPr>
          <w:t>‎</w:t>
        </w:r>
        <w:r w:rsidR="004F75DE">
          <w:rPr>
            <w:rStyle w:val="-"/>
            <w:rFonts w:cs="Tahoma"/>
            <w:bCs/>
            <w:szCs w:val="22"/>
            <w:lang w:val="el-GR" w:eastAsia="ar-SA"/>
          </w:rPr>
          <w:t>2.2.9.2</w:t>
        </w:r>
        <w:r w:rsidR="00D1745B">
          <w:rPr>
            <w:rStyle w:val="-"/>
            <w:rFonts w:cs="Tahoma"/>
            <w:bCs/>
            <w:szCs w:val="22"/>
            <w:lang w:val="el-GR" w:eastAsia="ar-SA"/>
          </w:rPr>
          <w:fldChar w:fldCharType="end"/>
        </w:r>
      </w:hyperlink>
      <w:r w:rsidRPr="001D3FEB">
        <w:rPr>
          <w:rFonts w:cs="Tahoma"/>
          <w:color w:val="0000FF"/>
          <w:lang w:val="el-GR"/>
        </w:rPr>
        <w:t xml:space="preserve"> </w:t>
      </w:r>
      <w:r w:rsidRPr="001D3FEB">
        <w:rPr>
          <w:rFonts w:cs="Tahoma"/>
          <w:lang w:val="el-GR"/>
        </w:rPr>
        <w:t>της παρούσας.</w:t>
      </w:r>
    </w:p>
    <w:p w14:paraId="2C4BB228" w14:textId="7BF4EB86"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lastRenderedPageBreak/>
        <w:t xml:space="preserve">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A70C8C">
        <w:rPr>
          <w:rFonts w:cs="Tahoma"/>
          <w:lang w:val="el-GR"/>
        </w:rPr>
        <w:t>με απατηλό τρόπο</w:t>
      </w:r>
      <w:r w:rsidRPr="001D3FEB">
        <w:rPr>
          <w:rFonts w:cs="Tahoma"/>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EFE69A4" w14:textId="7DFC7B1A" w:rsidR="001D3FEB" w:rsidRPr="001D3FEB" w:rsidRDefault="001D3FEB" w:rsidP="00F63CC7">
      <w:pPr>
        <w:pStyle w:val="afc"/>
        <w:numPr>
          <w:ilvl w:val="0"/>
          <w:numId w:val="82"/>
        </w:numPr>
        <w:spacing w:before="240"/>
        <w:contextualSpacing w:val="0"/>
        <w:rPr>
          <w:rFonts w:cs="Tahoma"/>
          <w:lang w:val="el-GR"/>
        </w:rPr>
      </w:pPr>
      <w:r w:rsidRPr="001D3FEB">
        <w:rPr>
          <w:rFonts w:cs="Tahoma"/>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127B2DD" w14:textId="77777777" w:rsidR="00184352" w:rsidRPr="00BF4414" w:rsidRDefault="00184352">
      <w:pPr>
        <w:rPr>
          <w:rFonts w:cs="Tahoma"/>
          <w:lang w:val="el-GR"/>
        </w:rPr>
      </w:pPr>
      <w:r w:rsidRPr="00BF4414">
        <w:rPr>
          <w:rFonts w:cs="Tahoma"/>
          <w:b/>
          <w:color w:val="000000"/>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w:t>
      </w:r>
      <w:r w:rsidR="001D3FEB">
        <w:rPr>
          <w:rFonts w:cs="Tahoma"/>
          <w:b/>
          <w:color w:val="000000"/>
          <w:lang w:val="el-GR"/>
        </w:rPr>
        <w:t xml:space="preserve">έκδοσης πράξης που βεβαιώνει </w:t>
      </w:r>
      <w:r w:rsidRPr="00BF4414">
        <w:rPr>
          <w:rFonts w:cs="Tahoma"/>
          <w:b/>
          <w:color w:val="000000"/>
          <w:lang w:val="el-GR"/>
        </w:rPr>
        <w:t xml:space="preserve">το </w:t>
      </w:r>
      <w:r w:rsidR="001D3FEB" w:rsidRPr="00BF4414">
        <w:rPr>
          <w:rFonts w:cs="Tahoma"/>
          <w:b/>
          <w:color w:val="000000"/>
          <w:lang w:val="el-GR"/>
        </w:rPr>
        <w:t>σχετικ</w:t>
      </w:r>
      <w:r w:rsidR="001D3FEB">
        <w:rPr>
          <w:rFonts w:cs="Tahoma"/>
          <w:b/>
          <w:color w:val="000000"/>
          <w:lang w:val="el-GR"/>
        </w:rPr>
        <w:t>ό</w:t>
      </w:r>
      <w:r w:rsidR="001D3FEB" w:rsidRPr="00BF4414">
        <w:rPr>
          <w:rFonts w:cs="Tahoma"/>
          <w:b/>
          <w:color w:val="000000"/>
          <w:lang w:val="el-GR"/>
        </w:rPr>
        <w:t xml:space="preserve"> </w:t>
      </w:r>
      <w:r w:rsidRPr="00BF4414">
        <w:rPr>
          <w:rFonts w:cs="Tahoma"/>
          <w:b/>
          <w:color w:val="000000"/>
          <w:lang w:val="el-GR"/>
        </w:rPr>
        <w:t>γεγονός</w:t>
      </w:r>
      <w:r w:rsidRPr="00BF4414">
        <w:rPr>
          <w:rFonts w:cs="Tahoma"/>
          <w:color w:val="000000"/>
          <w:lang w:val="el-GR"/>
        </w:rPr>
        <w:t>.</w:t>
      </w:r>
    </w:p>
    <w:p w14:paraId="5B058C8B" w14:textId="77777777" w:rsidR="002A0691" w:rsidRDefault="002A0691" w:rsidP="004264A9">
      <w:pPr>
        <w:pStyle w:val="4"/>
        <w:ind w:left="284" w:firstLine="142"/>
        <w:rPr>
          <w:rFonts w:ascii="Tahoma" w:hAnsi="Tahoma" w:cs="Tahoma"/>
          <w:b w:val="0"/>
        </w:rPr>
      </w:pPr>
      <w:bookmarkStart w:id="66" w:name="_Toc197949966"/>
      <w:bookmarkStart w:id="67" w:name="_Ref90547443"/>
      <w:bookmarkEnd w:id="66"/>
    </w:p>
    <w:p w14:paraId="7EED9C8A" w14:textId="77777777" w:rsidR="00D06EE3" w:rsidRPr="002A0691" w:rsidRDefault="00D06EE3" w:rsidP="002A0691">
      <w:pPr>
        <w:pStyle w:val="Normal2"/>
        <w:rPr>
          <w:rFonts w:cs="Tahoma"/>
        </w:rPr>
      </w:pPr>
      <w:r w:rsidRPr="002A0691">
        <w:rPr>
          <w:rFonts w:cs="Tahoma"/>
        </w:rPr>
        <w:t xml:space="preserve">Αποκλείεται, επίσης, οικονομικός φορέας από τη συμμετοχή στη διαδικασία σύναψης της παρούσας </w:t>
      </w:r>
      <w:r w:rsidR="001D3FEB" w:rsidRPr="002A0691">
        <w:rPr>
          <w:rFonts w:cs="Tahoma"/>
        </w:rPr>
        <w:t xml:space="preserve">συμφωνίας - πλαίσιο </w:t>
      </w:r>
      <w:r w:rsidRPr="002A0691">
        <w:rPr>
          <w:rFonts w:cs="Tahoma"/>
        </w:rPr>
        <w:t>εάν συντρέχουν οι προϋποθέσεις εφαρμογής της παρ. 4 του άρθρου 8 του ν. 3310/2005, όπως ισχύει (αμιγώς εθνικός λόγος αποκλεισμού</w:t>
      </w:r>
      <w:r w:rsidR="001D3FEB" w:rsidRPr="002A0691">
        <w:rPr>
          <w:rFonts w:cs="Tahoma"/>
        </w:rPr>
        <w:t>).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67"/>
    </w:p>
    <w:p w14:paraId="7C9B577C" w14:textId="77777777" w:rsidR="001D3FEB" w:rsidRDefault="001D3FEB" w:rsidP="001D3FEB">
      <w:pPr>
        <w:spacing w:before="240"/>
        <w:rPr>
          <w:rFonts w:cs="Tahoma"/>
          <w:lang w:val="el-GR"/>
        </w:rPr>
      </w:pPr>
      <w:r w:rsidRPr="002F2245">
        <w:rPr>
          <w:rFonts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2F2245">
        <w:rPr>
          <w:rFonts w:cs="Tahoma"/>
          <w:lang w:val="el-GR"/>
        </w:rPr>
        <w:t>investment</w:t>
      </w:r>
      <w:proofErr w:type="spellEnd"/>
      <w:r w:rsidRPr="002F2245">
        <w:rPr>
          <w:rFonts w:cs="Tahoma"/>
          <w:lang w:val="el-GR"/>
        </w:rPr>
        <w:t xml:space="preserve"> </w:t>
      </w:r>
      <w:proofErr w:type="spellStart"/>
      <w:r w:rsidRPr="002F2245">
        <w:rPr>
          <w:rFonts w:cs="Tahoma"/>
          <w:lang w:val="el-GR"/>
        </w:rPr>
        <w:t>firms</w:t>
      </w:r>
      <w:proofErr w:type="spellEnd"/>
      <w:r w:rsidRPr="002F2245">
        <w:rPr>
          <w:rFonts w:cs="Tahoma"/>
          <w:lang w:val="el-GR"/>
        </w:rPr>
        <w:t>), εταιρείες διαχείρισης κεφαλαίων/ενεργητικού (</w:t>
      </w:r>
      <w:proofErr w:type="spellStart"/>
      <w:r w:rsidRPr="002F2245">
        <w:rPr>
          <w:rFonts w:cs="Tahoma"/>
          <w:lang w:val="el-GR"/>
        </w:rPr>
        <w:t>asset</w:t>
      </w:r>
      <w:proofErr w:type="spellEnd"/>
      <w:r w:rsidRPr="002F2245">
        <w:rPr>
          <w:rFonts w:cs="Tahoma"/>
          <w:lang w:val="el-GR"/>
        </w:rPr>
        <w:t>/</w:t>
      </w:r>
      <w:proofErr w:type="spellStart"/>
      <w:r w:rsidRPr="002F2245">
        <w:rPr>
          <w:rFonts w:cs="Tahoma"/>
          <w:lang w:val="el-GR"/>
        </w:rPr>
        <w:t>fund</w:t>
      </w:r>
      <w:proofErr w:type="spellEnd"/>
      <w:r w:rsidRPr="002F2245">
        <w:rPr>
          <w:rFonts w:cs="Tahoma"/>
          <w:lang w:val="el-GR"/>
        </w:rPr>
        <w:t xml:space="preserve"> </w:t>
      </w:r>
      <w:proofErr w:type="spellStart"/>
      <w:r w:rsidRPr="002F2245">
        <w:rPr>
          <w:rFonts w:cs="Tahoma"/>
          <w:lang w:val="el-GR"/>
        </w:rPr>
        <w:t>managers</w:t>
      </w:r>
      <w:proofErr w:type="spellEnd"/>
      <w:r w:rsidRPr="002F2245">
        <w:rPr>
          <w:rFonts w:cs="Tahoma"/>
          <w:lang w:val="el-GR"/>
        </w:rPr>
        <w:t>) ή εταιρείες διαχείρισης κεφαλαίων επιχειρηματικών συμμετοχών (</w:t>
      </w:r>
      <w:proofErr w:type="spellStart"/>
      <w:r w:rsidRPr="002F2245">
        <w:rPr>
          <w:rFonts w:cs="Tahoma"/>
          <w:lang w:val="el-GR"/>
        </w:rPr>
        <w:t>private</w:t>
      </w:r>
      <w:proofErr w:type="spellEnd"/>
      <w:r w:rsidRPr="002F2245">
        <w:rPr>
          <w:rFonts w:cs="Tahoma"/>
          <w:lang w:val="el-GR"/>
        </w:rPr>
        <w:t xml:space="preserve"> </w:t>
      </w:r>
      <w:proofErr w:type="spellStart"/>
      <w:r w:rsidRPr="002F2245">
        <w:rPr>
          <w:rFonts w:cs="Tahoma"/>
          <w:lang w:val="el-GR"/>
        </w:rPr>
        <w:t>equity</w:t>
      </w:r>
      <w:proofErr w:type="spellEnd"/>
      <w:r w:rsidRPr="002F2245">
        <w:rPr>
          <w:rFonts w:cs="Tahoma"/>
          <w:lang w:val="el-GR"/>
        </w:rPr>
        <w:t xml:space="preserve"> </w:t>
      </w:r>
      <w:proofErr w:type="spellStart"/>
      <w:r w:rsidRPr="002F2245">
        <w:rPr>
          <w:rFonts w:cs="Tahoma"/>
          <w:lang w:val="el-GR"/>
        </w:rPr>
        <w:t>firms</w:t>
      </w:r>
      <w:proofErr w:type="spellEnd"/>
      <w:r w:rsidRPr="002F2245">
        <w:rPr>
          <w:rFonts w:cs="Tahoma"/>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6E782BE7" w14:textId="77777777" w:rsidR="001D3FEB" w:rsidRPr="00BF4414" w:rsidRDefault="001D3FEB">
      <w:pPr>
        <w:rPr>
          <w:rFonts w:cs="Tahoma"/>
          <w:b/>
          <w:bCs/>
          <w:lang w:val="el-GR"/>
        </w:rPr>
      </w:pPr>
    </w:p>
    <w:p w14:paraId="13392080" w14:textId="77777777" w:rsidR="002A0691" w:rsidRPr="002A0691" w:rsidRDefault="002A0691" w:rsidP="004264A9">
      <w:pPr>
        <w:pStyle w:val="4"/>
        <w:ind w:left="284" w:firstLine="142"/>
        <w:rPr>
          <w:rFonts w:ascii="Tahoma" w:hAnsi="Tahoma" w:cs="Tahoma"/>
          <w:b w:val="0"/>
          <w:bCs w:val="0"/>
        </w:rPr>
      </w:pPr>
      <w:bookmarkStart w:id="68" w:name="_Toc197949967"/>
      <w:bookmarkEnd w:id="68"/>
    </w:p>
    <w:p w14:paraId="11A0916A" w14:textId="77777777" w:rsidR="00180C9E" w:rsidRDefault="00180C9E" w:rsidP="002A0691">
      <w:pPr>
        <w:pStyle w:val="Normal2"/>
        <w:rPr>
          <w:rFonts w:cs="Tahoma"/>
        </w:rPr>
      </w:pPr>
      <w:r w:rsidRPr="002A0691">
        <w:rPr>
          <w:rFonts w:cs="Tahoma"/>
        </w:rPr>
        <w:t xml:space="preserve">Ο </w:t>
      </w:r>
      <w:r w:rsidR="00184352" w:rsidRPr="002A0691">
        <w:rPr>
          <w:rFonts w:cs="Tahoma"/>
        </w:rPr>
        <w:t>οικονομικός φορέας</w:t>
      </w:r>
      <w:r w:rsidRPr="002A0691">
        <w:rPr>
          <w:rFonts w:cs="Tahoma"/>
        </w:rPr>
        <w:t xml:space="preserve"> αποκλείεται σε οποιοδήποτε χρονικό σημείο κατά τη διάρκεια της διαδικασίας σύναψης της παρούσας </w:t>
      </w:r>
      <w:r w:rsidR="00B06ADF" w:rsidRPr="002A0691">
        <w:rPr>
          <w:rFonts w:cs="Tahoma"/>
        </w:rPr>
        <w:t>συμφωνίας - πλαίσιο</w:t>
      </w:r>
      <w:r w:rsidRPr="002A0691">
        <w:rPr>
          <w:rFonts w:cs="Tahoma"/>
        </w:rPr>
        <w:t xml:space="preserve">, όταν αποδεικνύεται ότι βρίσκεται, λόγω πράξεων ή παραλείψεών του, είτε πριν είτε κατά τη διαδικασία, σε μία από τις ως άνω περιπτώσεις </w:t>
      </w:r>
    </w:p>
    <w:p w14:paraId="62DDABF2" w14:textId="40BD169A" w:rsidR="00FB51E9" w:rsidRDefault="00E03A95" w:rsidP="00FB51E9">
      <w:pPr>
        <w:pStyle w:val="4"/>
        <w:numPr>
          <w:ilvl w:val="3"/>
          <w:numId w:val="85"/>
        </w:numPr>
        <w:tabs>
          <w:tab w:val="left" w:pos="1276"/>
        </w:tabs>
        <w:ind w:left="709" w:hanging="283"/>
        <w:rPr>
          <w:rFonts w:ascii="Tahoma" w:hAnsi="Tahoma" w:cs="Tahoma"/>
        </w:rPr>
      </w:pPr>
      <w:bookmarkStart w:id="69" w:name="_Toc197949968"/>
      <w:r>
        <w:rPr>
          <w:rFonts w:ascii="Tahoma" w:hAnsi="Tahoma" w:cs="Tahoma"/>
        </w:rPr>
        <w:t>.</w:t>
      </w:r>
      <w:r w:rsidR="00FB51E9" w:rsidRPr="00F63CC7">
        <w:rPr>
          <w:rFonts w:ascii="Tahoma" w:hAnsi="Tahoma" w:cs="Tahoma"/>
        </w:rPr>
        <w:t>α</w:t>
      </w:r>
      <w:bookmarkEnd w:id="69"/>
    </w:p>
    <w:p w14:paraId="2EDF9B8E" w14:textId="3E257202" w:rsidR="00E03A95" w:rsidRDefault="00E03A95" w:rsidP="00E03A95">
      <w:pPr>
        <w:rPr>
          <w:lang w:val="el-GR"/>
        </w:rPr>
      </w:pPr>
      <w:r>
        <w:rPr>
          <w:lang w:val="el-GR"/>
        </w:rPr>
        <w:t>Απαγορεύεται η ανάθεση της παρούσας συμφωνίας-πλαίσιο, σε:</w:t>
      </w:r>
    </w:p>
    <w:p w14:paraId="4F578966" w14:textId="1DBC8111" w:rsidR="00E03A95" w:rsidRDefault="00314A0A" w:rsidP="00F63CC7">
      <w:pPr>
        <w:pStyle w:val="afc"/>
        <w:numPr>
          <w:ilvl w:val="0"/>
          <w:numId w:val="86"/>
        </w:numPr>
        <w:ind w:left="714" w:hanging="357"/>
        <w:contextualSpacing w:val="0"/>
        <w:rPr>
          <w:lang w:val="el-GR"/>
        </w:rPr>
      </w:pPr>
      <w:r>
        <w:rPr>
          <w:lang w:val="el-GR"/>
        </w:rPr>
        <w:t>Ρώσο υπήκοο ή φυσικό ή νομικό πρόσωπο, οντότητα ή φορέα που έχει την έδρα του στη Ρωσία</w:t>
      </w:r>
    </w:p>
    <w:p w14:paraId="6C17F141" w14:textId="715AE107" w:rsidR="00980BBC" w:rsidRDefault="00980BBC" w:rsidP="00F63CC7">
      <w:pPr>
        <w:pStyle w:val="afc"/>
        <w:numPr>
          <w:ilvl w:val="0"/>
          <w:numId w:val="86"/>
        </w:numPr>
        <w:ind w:left="714" w:hanging="357"/>
        <w:contextualSpacing w:val="0"/>
        <w:rPr>
          <w:lang w:val="el-GR"/>
        </w:rPr>
      </w:pPr>
      <w:r>
        <w:rPr>
          <w:lang w:val="el-GR"/>
        </w:rPr>
        <w:t xml:space="preserve">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05F0A0" w14:textId="4C6C4C4C" w:rsidR="00980BBC" w:rsidRPr="00F63CC7" w:rsidRDefault="00980BBC" w:rsidP="00F63CC7">
      <w:pPr>
        <w:pStyle w:val="afc"/>
        <w:numPr>
          <w:ilvl w:val="0"/>
          <w:numId w:val="86"/>
        </w:numPr>
        <w:ind w:left="714" w:hanging="357"/>
        <w:contextualSpacing w:val="0"/>
        <w:rPr>
          <w:b/>
          <w:bCs/>
          <w:lang w:val="el-GR"/>
        </w:rPr>
      </w:pPr>
      <w:r>
        <w:rPr>
          <w:lang w:val="el-GR"/>
        </w:rPr>
        <w:t xml:space="preserve">Φυσικό ή νομικό πρόσωπο, οντότητα ή φορέα που ενεργεί εξ’ ονόματος ή κατ’ εντολή οντότητας αναφερόμενης στο στοιχεία α) ή β) της παρούσας παραγράφου, συμπεριλαμβανομένων, όταν αντιστοιχούν σε περισσότερο από το 10% της αξίας της </w:t>
      </w:r>
      <w:r>
        <w:rPr>
          <w:lang w:val="el-GR"/>
        </w:rPr>
        <w:lastRenderedPageBreak/>
        <w:t xml:space="preserve">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57F74ADA" w14:textId="77777777" w:rsidR="002A0691" w:rsidRPr="002A0691" w:rsidRDefault="002A0691" w:rsidP="004264A9">
      <w:pPr>
        <w:pStyle w:val="4"/>
        <w:ind w:left="284" w:firstLine="142"/>
        <w:rPr>
          <w:rFonts w:ascii="Tahoma" w:hAnsi="Tahoma" w:cs="Tahoma"/>
          <w:b w:val="0"/>
          <w:bCs w:val="0"/>
        </w:rPr>
      </w:pPr>
      <w:bookmarkStart w:id="70" w:name="_Toc193967748"/>
      <w:bookmarkStart w:id="71" w:name="_Toc193973495"/>
      <w:bookmarkStart w:id="72" w:name="_Toc197949969"/>
      <w:bookmarkEnd w:id="70"/>
      <w:bookmarkEnd w:id="71"/>
      <w:bookmarkEnd w:id="72"/>
    </w:p>
    <w:p w14:paraId="39AB04DE" w14:textId="258C5430" w:rsidR="00980BBC" w:rsidRDefault="00980BBC" w:rsidP="002A0691">
      <w:pPr>
        <w:pStyle w:val="Normal2"/>
        <w:rPr>
          <w:rFonts w:cs="Tahoma"/>
        </w:rPr>
      </w:pPr>
      <w:r>
        <w:rPr>
          <w:rFonts w:cs="Tahoma"/>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w:t>
      </w:r>
      <w:proofErr w:type="spellStart"/>
      <w:r>
        <w:rPr>
          <w:rFonts w:cs="Tahoma"/>
        </w:rPr>
        <w:t>παραλείψεψν</w:t>
      </w:r>
      <w:proofErr w:type="spellEnd"/>
      <w:r>
        <w:rPr>
          <w:rFonts w:cs="Tahoma"/>
        </w:rPr>
        <w:t xml:space="preserve"> του, είτε πριν είτε κατά τη διαδικασία, σε μια από τις άνω περιπτώσεις </w:t>
      </w:r>
    </w:p>
    <w:p w14:paraId="14519F41" w14:textId="77777777" w:rsidR="002A0691" w:rsidRPr="002A0691" w:rsidRDefault="002A0691" w:rsidP="004264A9">
      <w:pPr>
        <w:pStyle w:val="4"/>
        <w:ind w:left="284" w:firstLine="142"/>
        <w:rPr>
          <w:rFonts w:ascii="Tahoma" w:hAnsi="Tahoma" w:cs="Tahoma"/>
          <w:b w:val="0"/>
          <w:bCs w:val="0"/>
          <w:color w:val="000000"/>
        </w:rPr>
      </w:pPr>
      <w:bookmarkStart w:id="73" w:name="_Toc197949970"/>
      <w:bookmarkEnd w:id="73"/>
    </w:p>
    <w:p w14:paraId="7239BAE8" w14:textId="1452BD3E" w:rsidR="00980BBC" w:rsidRPr="002A0691" w:rsidRDefault="00980BBC" w:rsidP="00980BBC">
      <w:pPr>
        <w:pStyle w:val="Normal2"/>
        <w:rPr>
          <w:rFonts w:cs="Tahoma"/>
          <w:bCs/>
        </w:rPr>
      </w:pPr>
      <w:r w:rsidRPr="002A0691">
        <w:rPr>
          <w:rFonts w:cs="Tahoma"/>
        </w:rPr>
        <w:t xml:space="preserve">Οικονομικός φορέας που εμπίπτει σε μια από τις καταστάσεις που αναφέρονται στις παραγράφους </w:t>
      </w:r>
      <w:r w:rsidRPr="002A0691">
        <w:rPr>
          <w:rFonts w:cs="Tahoma"/>
          <w:color w:val="0000CC"/>
        </w:rPr>
        <w:fldChar w:fldCharType="begin"/>
      </w:r>
      <w:r w:rsidRPr="002A0691">
        <w:rPr>
          <w:rFonts w:cs="Tahoma"/>
        </w:rPr>
        <w:instrText xml:space="preserve"> REF _Ref56689658 \r \h </w:instrText>
      </w:r>
      <w:r w:rsidRPr="002A0691">
        <w:rPr>
          <w:rFonts w:cs="Tahoma"/>
          <w:color w:val="0000CC"/>
        </w:rPr>
        <w:instrText xml:space="preserve"> \* MERGEFORMAT </w:instrText>
      </w:r>
      <w:r w:rsidRPr="002A0691">
        <w:rPr>
          <w:rFonts w:cs="Tahoma"/>
          <w:color w:val="0000CC"/>
        </w:rPr>
      </w:r>
      <w:r w:rsidRPr="002A0691">
        <w:rPr>
          <w:rFonts w:cs="Tahoma"/>
          <w:color w:val="0000CC"/>
        </w:rPr>
        <w:fldChar w:fldCharType="separate"/>
      </w:r>
      <w:r>
        <w:rPr>
          <w:rFonts w:cs="Tahoma"/>
          <w:cs/>
        </w:rPr>
        <w:t>‎</w:t>
      </w:r>
      <w:r>
        <w:rPr>
          <w:rFonts w:cs="Tahoma"/>
        </w:rPr>
        <w:t>2.2.3.1</w:t>
      </w:r>
      <w:r w:rsidRPr="002A0691">
        <w:rPr>
          <w:rFonts w:cs="Tahoma"/>
          <w:color w:val="0000CC"/>
        </w:rPr>
        <w:fldChar w:fldCharType="end"/>
      </w:r>
      <w:r w:rsidRPr="002A0691">
        <w:rPr>
          <w:rFonts w:cs="Tahoma"/>
        </w:rPr>
        <w:t xml:space="preserve"> και </w:t>
      </w:r>
      <w:r w:rsidRPr="002A0691">
        <w:rPr>
          <w:rFonts w:cs="Tahoma"/>
        </w:rPr>
        <w:fldChar w:fldCharType="begin"/>
      </w:r>
      <w:r w:rsidRPr="002A0691">
        <w:rPr>
          <w:rFonts w:cs="Tahoma"/>
        </w:rPr>
        <w:instrText xml:space="preserve"> REF _Ref90546701 \r \h  \* MERGEFORMAT </w:instrText>
      </w:r>
      <w:r w:rsidRPr="002A0691">
        <w:rPr>
          <w:rFonts w:cs="Tahoma"/>
        </w:rPr>
      </w:r>
      <w:r w:rsidRPr="002A0691">
        <w:rPr>
          <w:rFonts w:cs="Tahoma"/>
        </w:rPr>
        <w:fldChar w:fldCharType="separate"/>
      </w:r>
      <w:r>
        <w:rPr>
          <w:rFonts w:cs="Tahoma"/>
          <w:cs/>
        </w:rPr>
        <w:t>‎</w:t>
      </w:r>
      <w:r>
        <w:rPr>
          <w:rFonts w:cs="Tahoma"/>
        </w:rPr>
        <w:t>2.2.3.3</w:t>
      </w:r>
      <w:r w:rsidRPr="002A0691">
        <w:rPr>
          <w:rFonts w:cs="Tahoma"/>
        </w:rPr>
        <w:fldChar w:fldCharType="end"/>
      </w:r>
      <w:r w:rsidRPr="002A0691">
        <w:rPr>
          <w:rFonts w:cs="Tahoma"/>
        </w:rPr>
        <w:t xml:space="preserve"> εκτός από την περ. β αυτής</w:t>
      </w:r>
      <w:r w:rsidRPr="002A0691" w:rsidDel="001D3FEB">
        <w:rPr>
          <w:rFonts w:cs="Tahoma"/>
        </w:rPr>
        <w:t xml:space="preserve"> </w:t>
      </w:r>
      <w:r w:rsidRPr="002A0691">
        <w:rPr>
          <w:rFonts w:cs="Tahoma"/>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0691">
        <w:rPr>
          <w:rFonts w:cs="Tahoma"/>
        </w:rPr>
        <w:t>αυτoκάθαρση</w:t>
      </w:r>
      <w:proofErr w:type="spellEnd"/>
      <w:r w:rsidRPr="002A0691">
        <w:rPr>
          <w:rFonts w:cs="Tahoma"/>
        </w:rPr>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w:t>
      </w:r>
      <w:r w:rsidR="00BF283F">
        <w:rPr>
          <w:rFonts w:cs="Tahoma"/>
        </w:rPr>
        <w:t>Εάν τα στοιχεία κριθούν επαρκ</w:t>
      </w:r>
      <w:r w:rsidR="00E61CEE">
        <w:rPr>
          <w:rFonts w:cs="Tahoma"/>
        </w:rPr>
        <w:t xml:space="preserve">ή, ο εν λόγω οικονομικός φορέας δεν αποκλείεται από την διαδικασία σύναψης σύμβασης. </w:t>
      </w:r>
      <w:r w:rsidRPr="002A0691">
        <w:rPr>
          <w:rFonts w:cs="Tahoma"/>
        </w:rPr>
        <w:t>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A574FD1" w14:textId="676A3C26" w:rsidR="00180C9E" w:rsidRPr="002A0691" w:rsidRDefault="00180C9E" w:rsidP="002A0691">
      <w:pPr>
        <w:pStyle w:val="Normal2"/>
        <w:rPr>
          <w:rFonts w:cs="Tahoma"/>
          <w:bCs/>
          <w:color w:val="000000"/>
        </w:rPr>
      </w:pPr>
    </w:p>
    <w:p w14:paraId="229DB82E" w14:textId="77777777" w:rsidR="002A0691" w:rsidRPr="002A0691" w:rsidRDefault="002A0691" w:rsidP="004264A9">
      <w:pPr>
        <w:pStyle w:val="4"/>
        <w:ind w:left="284" w:firstLine="142"/>
        <w:rPr>
          <w:rFonts w:ascii="Tahoma" w:hAnsi="Tahoma" w:cs="Tahoma"/>
          <w:b w:val="0"/>
          <w:bCs w:val="0"/>
          <w:i/>
        </w:rPr>
      </w:pPr>
      <w:bookmarkStart w:id="74" w:name="_Toc197949971"/>
      <w:bookmarkStart w:id="75" w:name="_Ref90547434"/>
      <w:bookmarkEnd w:id="74"/>
    </w:p>
    <w:p w14:paraId="43FBF8F1" w14:textId="10EC639B" w:rsidR="00B47890" w:rsidRPr="00B47890" w:rsidRDefault="00B47890" w:rsidP="00B47890">
      <w:pPr>
        <w:pStyle w:val="Normal2"/>
        <w:rPr>
          <w:rFonts w:cs="Tahoma"/>
        </w:rPr>
      </w:pPr>
      <w:r w:rsidRPr="00B47890">
        <w:rPr>
          <w:rFonts w:cs="Tahoma"/>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 καθώς και στην υπ’ </w:t>
      </w:r>
      <w:proofErr w:type="spellStart"/>
      <w:r w:rsidRPr="00B47890">
        <w:rPr>
          <w:rFonts w:cs="Tahoma"/>
        </w:rPr>
        <w:t>αριθμ</w:t>
      </w:r>
      <w:proofErr w:type="spellEnd"/>
      <w:r w:rsidRPr="00B47890">
        <w:rPr>
          <w:rFonts w:cs="Tahoma"/>
        </w:rPr>
        <w:t>.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3489FC82" w14:textId="77777777" w:rsidR="00B47890" w:rsidRPr="00B47890" w:rsidRDefault="00B47890" w:rsidP="00B47890">
      <w:pPr>
        <w:pStyle w:val="Normal2"/>
        <w:rPr>
          <w:rFonts w:cs="Tahoma"/>
        </w:rPr>
      </w:pPr>
      <w:r w:rsidRPr="00B47890">
        <w:rPr>
          <w:rFonts w:cs="Tahoma"/>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B47890">
        <w:rPr>
          <w:rFonts w:cs="Tahoma"/>
        </w:rPr>
        <w:t>ληφθέντων</w:t>
      </w:r>
      <w:proofErr w:type="spellEnd"/>
      <w:r w:rsidRPr="00B47890">
        <w:rPr>
          <w:rFonts w:cs="Tahoma"/>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w:t>
      </w:r>
    </w:p>
    <w:p w14:paraId="2CA8E197" w14:textId="77777777" w:rsidR="00B47890" w:rsidRPr="00B47890" w:rsidRDefault="00B47890" w:rsidP="00B47890">
      <w:pPr>
        <w:pStyle w:val="Normal2"/>
        <w:rPr>
          <w:rFonts w:cs="Tahoma"/>
        </w:rPr>
      </w:pPr>
    </w:p>
    <w:p w14:paraId="65E339F1" w14:textId="77777777" w:rsidR="00B47890" w:rsidRPr="00B47890" w:rsidRDefault="00B47890" w:rsidP="00B47890">
      <w:pPr>
        <w:pStyle w:val="Normal2"/>
        <w:rPr>
          <w:rFonts w:cs="Tahoma"/>
        </w:rPr>
      </w:pPr>
      <w:r w:rsidRPr="00B47890">
        <w:rPr>
          <w:rFonts w:cs="Tahoma"/>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B47890">
        <w:rPr>
          <w:rFonts w:cs="Tahoma"/>
        </w:rPr>
        <w:t>εκδοθείσες</w:t>
      </w:r>
      <w:proofErr w:type="spellEnd"/>
      <w:r w:rsidRPr="00B47890">
        <w:rPr>
          <w:rFonts w:cs="Tahoma"/>
        </w:rPr>
        <w:t xml:space="preserve"> αποφάσεις διοίκησης, αποδεικτικά εξόφλησης προστίμων, αλληλογραφία με αρμόδιες ελεγκτικές αρχές κ.λπ.), η </w:t>
      </w:r>
      <w:r w:rsidRPr="00B47890">
        <w:rPr>
          <w:rFonts w:cs="Tahoma"/>
        </w:rPr>
        <w:lastRenderedPageBreak/>
        <w:t>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932B574" w14:textId="77777777" w:rsidR="00B47890" w:rsidRPr="00B47890" w:rsidRDefault="00B47890" w:rsidP="00B47890">
      <w:pPr>
        <w:pStyle w:val="Normal2"/>
        <w:rPr>
          <w:rFonts w:cs="Tahoma"/>
        </w:rPr>
      </w:pPr>
    </w:p>
    <w:p w14:paraId="09681A5B" w14:textId="77777777" w:rsidR="00B47890" w:rsidRPr="00B47890" w:rsidRDefault="00B47890" w:rsidP="00B47890">
      <w:pPr>
        <w:pStyle w:val="Normal2"/>
        <w:rPr>
          <w:rFonts w:cs="Tahoma"/>
        </w:rPr>
      </w:pPr>
      <w:r w:rsidRPr="00B47890">
        <w:rPr>
          <w:rFonts w:cs="Tahoma"/>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79C7C828" w14:textId="77777777" w:rsidR="00B47890" w:rsidRPr="00B47890" w:rsidRDefault="00B47890" w:rsidP="00B47890">
      <w:pPr>
        <w:pStyle w:val="Normal2"/>
        <w:rPr>
          <w:rFonts w:cs="Tahoma"/>
        </w:rPr>
      </w:pPr>
    </w:p>
    <w:p w14:paraId="0056A218" w14:textId="77777777" w:rsidR="00B47890" w:rsidRPr="00B47890" w:rsidRDefault="00B47890" w:rsidP="00B47890">
      <w:pPr>
        <w:pStyle w:val="Normal2"/>
        <w:rPr>
          <w:rFonts w:cs="Tahoma"/>
        </w:rPr>
      </w:pPr>
      <w:r w:rsidRPr="00B47890">
        <w:rPr>
          <w:rFonts w:cs="Tahoma"/>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16951411" w14:textId="77777777" w:rsidR="00B47890" w:rsidRPr="00B47890" w:rsidRDefault="00B47890" w:rsidP="00B47890">
      <w:pPr>
        <w:pStyle w:val="Normal2"/>
        <w:rPr>
          <w:rFonts w:cs="Tahoma"/>
        </w:rPr>
      </w:pPr>
    </w:p>
    <w:p w14:paraId="702F7D22" w14:textId="77777777" w:rsidR="00B47890" w:rsidRPr="00B47890" w:rsidRDefault="00B47890" w:rsidP="00B47890">
      <w:pPr>
        <w:pStyle w:val="Normal2"/>
        <w:rPr>
          <w:rFonts w:cs="Tahoma"/>
        </w:rPr>
      </w:pPr>
      <w:r w:rsidRPr="00B47890">
        <w:rPr>
          <w:rFonts w:cs="Tahoma"/>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68E068F5" w14:textId="77777777" w:rsidR="00B47890" w:rsidRPr="00B47890" w:rsidRDefault="00B47890" w:rsidP="00B47890">
      <w:pPr>
        <w:pStyle w:val="Normal2"/>
        <w:rPr>
          <w:rFonts w:cs="Tahoma"/>
        </w:rPr>
      </w:pPr>
    </w:p>
    <w:p w14:paraId="042768BB" w14:textId="77777777" w:rsidR="00B47890" w:rsidRPr="00B47890" w:rsidRDefault="00B47890" w:rsidP="00B47890">
      <w:pPr>
        <w:pStyle w:val="Normal2"/>
        <w:rPr>
          <w:rFonts w:cs="Tahoma"/>
        </w:rPr>
      </w:pPr>
      <w:r w:rsidRPr="00B47890">
        <w:rPr>
          <w:rFonts w:cs="Tahoma"/>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B47890">
        <w:rPr>
          <w:rFonts w:cs="Tahoma"/>
        </w:rPr>
        <w:t>οψιγενής</w:t>
      </w:r>
      <w:proofErr w:type="spellEnd"/>
      <w:r w:rsidRPr="00B47890">
        <w:rPr>
          <w:rFonts w:cs="Tahoma"/>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131D0F31" w14:textId="76E98CB8" w:rsidR="00B47890" w:rsidRDefault="00B47890" w:rsidP="00B47890">
      <w:pPr>
        <w:pStyle w:val="Normal2"/>
        <w:rPr>
          <w:rFonts w:cs="Tahoma"/>
        </w:rPr>
      </w:pPr>
      <w:r w:rsidRPr="00B47890">
        <w:rPr>
          <w:rFonts w:cs="Tahoma"/>
        </w:rPr>
        <w:t>Οι διαδικαστικές λεπτομέρειες εξέτασης και επανεξέτασης των επανορθωτικών μέτρων ρυθμίζονται αναλυτικά στην ως άνω υπουργική απόφαση.</w:t>
      </w:r>
    </w:p>
    <w:p w14:paraId="1C9D3987" w14:textId="77777777" w:rsidR="00214E38" w:rsidRPr="00214E38" w:rsidRDefault="00214E38" w:rsidP="00F63CC7">
      <w:pPr>
        <w:pStyle w:val="4"/>
        <w:ind w:left="426" w:firstLine="0"/>
      </w:pPr>
      <w:bookmarkStart w:id="76" w:name="_Toc197949972"/>
      <w:bookmarkEnd w:id="76"/>
    </w:p>
    <w:p w14:paraId="17AF797B" w14:textId="130E2468" w:rsidR="00180C9E" w:rsidRPr="002A0691" w:rsidRDefault="00180C9E" w:rsidP="002A0691">
      <w:pPr>
        <w:pStyle w:val="Normal2"/>
        <w:rPr>
          <w:rFonts w:cs="Tahoma"/>
          <w:bCs/>
          <w:i/>
        </w:rPr>
      </w:pPr>
      <w:r w:rsidRPr="002A0691">
        <w:rPr>
          <w:rFonts w:cs="Tahoma"/>
          <w:color w:val="000000"/>
        </w:rPr>
        <w:t xml:space="preserve">Οικονομικός φορέας, </w:t>
      </w:r>
      <w:r w:rsidR="00B47890">
        <w:rPr>
          <w:rFonts w:cs="Tahoma"/>
        </w:rPr>
        <w:t>εις</w:t>
      </w:r>
      <w:r w:rsidR="00B47890" w:rsidRPr="002A0691">
        <w:rPr>
          <w:rFonts w:cs="Tahoma"/>
        </w:rPr>
        <w:t xml:space="preserve"> </w:t>
      </w:r>
      <w:r w:rsidR="001D3FEB" w:rsidRPr="002A0691">
        <w:rPr>
          <w:rFonts w:cs="Tahoma"/>
        </w:rPr>
        <w:t>βάρος του οποίου</w:t>
      </w:r>
      <w:r w:rsidRPr="002A0691">
        <w:rPr>
          <w:rFonts w:cs="Tahoma"/>
          <w:color w:val="000000"/>
        </w:rPr>
        <w:t xml:space="preserve"> έχει επιβληθεί, </w:t>
      </w:r>
      <w:r w:rsidR="001D3FEB" w:rsidRPr="002A0691">
        <w:rPr>
          <w:rFonts w:cs="Tahoma"/>
        </w:rPr>
        <w:t>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συμφωνίας - πλαίσιο</w:t>
      </w:r>
      <w:r w:rsidRPr="002A0691">
        <w:rPr>
          <w:rFonts w:cs="Tahoma"/>
        </w:rPr>
        <w:t>.</w:t>
      </w:r>
      <w:bookmarkEnd w:id="75"/>
    </w:p>
    <w:p w14:paraId="41D42313" w14:textId="77777777" w:rsidR="003435C3" w:rsidRPr="00BF4414" w:rsidRDefault="003435C3">
      <w:pPr>
        <w:rPr>
          <w:rFonts w:cs="Tahoma"/>
          <w:b/>
          <w:bCs/>
          <w:color w:val="000000"/>
          <w:sz w:val="26"/>
          <w:szCs w:val="26"/>
          <w:lang w:val="el-GR"/>
        </w:rPr>
      </w:pPr>
    </w:p>
    <w:p w14:paraId="02525D02" w14:textId="77777777" w:rsidR="001D3FEB" w:rsidRPr="006A39A4" w:rsidRDefault="001D3FEB" w:rsidP="001D3FEB">
      <w:pPr>
        <w:pStyle w:val="3"/>
        <w:numPr>
          <w:ilvl w:val="0"/>
          <w:numId w:val="0"/>
        </w:numPr>
        <w:ind w:left="1146" w:hanging="720"/>
        <w:rPr>
          <w:rFonts w:ascii="Tahoma" w:hAnsi="Tahoma" w:cs="Tahoma"/>
          <w:sz w:val="24"/>
          <w:szCs w:val="24"/>
          <w:lang w:val="el-GR"/>
        </w:rPr>
      </w:pPr>
      <w:bookmarkStart w:id="77" w:name="_Toc86153751"/>
      <w:bookmarkStart w:id="78" w:name="_Toc197949973"/>
      <w:r w:rsidRPr="006A39A4">
        <w:rPr>
          <w:rFonts w:ascii="Tahoma" w:hAnsi="Tahoma" w:cs="Tahoma"/>
          <w:sz w:val="24"/>
          <w:szCs w:val="24"/>
          <w:lang w:val="el-GR"/>
        </w:rPr>
        <w:t>Κριτήρια Ποιοτικής Επιλογής &amp; αποδεικτά στοιχεία</w:t>
      </w:r>
      <w:bookmarkEnd w:id="77"/>
      <w:bookmarkEnd w:id="78"/>
    </w:p>
    <w:p w14:paraId="2CC6C5AF" w14:textId="77777777" w:rsidR="0027712A" w:rsidRPr="00BF4414" w:rsidRDefault="0027712A">
      <w:pPr>
        <w:pStyle w:val="3"/>
        <w:rPr>
          <w:rFonts w:ascii="Tahoma" w:hAnsi="Tahoma" w:cs="Tahoma"/>
          <w:szCs w:val="22"/>
          <w:lang w:val="el-GR"/>
        </w:rPr>
      </w:pPr>
      <w:bookmarkStart w:id="79" w:name="_Ref33435737"/>
      <w:bookmarkStart w:id="80" w:name="_Toc197949974"/>
      <w:proofErr w:type="spellStart"/>
      <w:r w:rsidRPr="00BF4414">
        <w:rPr>
          <w:rFonts w:ascii="Tahoma" w:hAnsi="Tahoma" w:cs="Tahoma"/>
          <w:lang w:val="el-GR"/>
        </w:rPr>
        <w:t>Καταλληλότητα</w:t>
      </w:r>
      <w:proofErr w:type="spellEnd"/>
      <w:r w:rsidRPr="00BF4414">
        <w:rPr>
          <w:rFonts w:ascii="Tahoma" w:hAnsi="Tahoma" w:cs="Tahoma"/>
          <w:lang w:val="el-GR"/>
        </w:rPr>
        <w:t xml:space="preserve"> άσκησης επαγγελματικής δραστηριότητας</w:t>
      </w:r>
      <w:bookmarkEnd w:id="79"/>
      <w:bookmarkEnd w:id="80"/>
      <w:r w:rsidRPr="00BF4414">
        <w:rPr>
          <w:rFonts w:ascii="Tahoma" w:hAnsi="Tahoma" w:cs="Tahoma"/>
          <w:lang w:val="el-GR"/>
        </w:rPr>
        <w:t xml:space="preserve"> </w:t>
      </w:r>
    </w:p>
    <w:p w14:paraId="609A87A4" w14:textId="77777777" w:rsidR="0027712A" w:rsidRPr="00BF4414" w:rsidRDefault="0027712A">
      <w:pPr>
        <w:pStyle w:val="Normal2"/>
        <w:rPr>
          <w:rFonts w:cs="Tahoma"/>
        </w:rPr>
      </w:pPr>
      <w:r w:rsidRPr="00BF4414">
        <w:rPr>
          <w:rFonts w:cs="Tahoma"/>
        </w:rPr>
        <w:t xml:space="preserve">Οι οικονομικοί φορείς που συμμετέχουν στη διαδικασία σύναψης της παρούσας </w:t>
      </w:r>
      <w:r w:rsidR="001D3FEB">
        <w:rPr>
          <w:rFonts w:cs="Tahoma"/>
        </w:rPr>
        <w:t>συμφωνίας - πλαίσιο</w:t>
      </w:r>
      <w:r w:rsidR="001D3FEB" w:rsidRPr="00BF4414">
        <w:rPr>
          <w:rFonts w:cs="Tahoma"/>
        </w:rPr>
        <w:t xml:space="preserve"> </w:t>
      </w:r>
      <w:r w:rsidRPr="00BF4414">
        <w:rPr>
          <w:rFonts w:cs="Tahoma"/>
        </w:rPr>
        <w:t xml:space="preserve">απαιτείται να ασκούν δραστηριότητα συναφή με το αντικείμενο της παρούσας </w:t>
      </w:r>
      <w:r w:rsidR="001D3FEB">
        <w:rPr>
          <w:rFonts w:cs="Tahoma"/>
        </w:rPr>
        <w:t>συμφωνίας - πλαίσιο</w:t>
      </w:r>
      <w:r w:rsidRPr="00BF4414">
        <w:rPr>
          <w:rFonts w:cs="Tahoma"/>
        </w:rPr>
        <w:t xml:space="preserve">, </w:t>
      </w:r>
      <w:r w:rsidRPr="00BF4414">
        <w:rPr>
          <w:rFonts w:cs="Tahoma"/>
        </w:rPr>
        <w:lastRenderedPageBreak/>
        <w:t xml:space="preserve">ήτοι να δραστηριοποιούνται επαγγελματικά με την </w:t>
      </w:r>
      <w:r w:rsidR="008A157C" w:rsidRPr="008A157C">
        <w:rPr>
          <w:rFonts w:cs="Tahoma"/>
          <w:b/>
        </w:rPr>
        <w:t xml:space="preserve">ανάπτυξη </w:t>
      </w:r>
      <w:r w:rsidR="00D83EC6">
        <w:rPr>
          <w:rFonts w:cs="Tahoma"/>
          <w:b/>
        </w:rPr>
        <w:t xml:space="preserve">και υποστήριξη </w:t>
      </w:r>
      <w:r w:rsidR="008A157C" w:rsidRPr="008A157C">
        <w:rPr>
          <w:rFonts w:cs="Tahoma"/>
          <w:b/>
        </w:rPr>
        <w:t>πληροφοριακών συστημάτων</w:t>
      </w:r>
      <w:r w:rsidRPr="00BF4414">
        <w:rPr>
          <w:rFonts w:cs="Tahoma"/>
        </w:rPr>
        <w:t xml:space="preserve">. </w:t>
      </w:r>
    </w:p>
    <w:p w14:paraId="235290D9" w14:textId="77777777" w:rsidR="0027712A" w:rsidRPr="00BF4414" w:rsidRDefault="0027712A">
      <w:pPr>
        <w:pStyle w:val="Normal2"/>
        <w:rPr>
          <w:rFonts w:cs="Tahoma"/>
        </w:rPr>
      </w:pPr>
      <w:r w:rsidRPr="00BF4414">
        <w:rPr>
          <w:rFonts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1D3FEB" w:rsidRPr="00375D6A">
        <w:rPr>
          <w:rFonts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318B8862" w14:textId="77777777" w:rsidR="0027712A" w:rsidRPr="00BF4414" w:rsidRDefault="0027712A">
      <w:pPr>
        <w:pStyle w:val="Normal2"/>
        <w:rPr>
          <w:rFonts w:cs="Tahoma"/>
        </w:rPr>
      </w:pPr>
      <w:r w:rsidRPr="00BF4414">
        <w:rPr>
          <w:rFonts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50FBF03E" w14:textId="77777777" w:rsidR="0027712A" w:rsidRDefault="0027712A">
      <w:pPr>
        <w:pStyle w:val="Normal2"/>
        <w:rPr>
          <w:rFonts w:cs="Tahoma"/>
        </w:rPr>
      </w:pPr>
      <w:r w:rsidRPr="00BF4414">
        <w:rPr>
          <w:rFonts w:cs="Tahoma"/>
        </w:rPr>
        <w:t xml:space="preserve">Οι εγκατεστημένοι στην Ελλάδα οικονομικοί φορείς απαιτείται να είναι εγγεγραμμένοι </w:t>
      </w:r>
      <w:r w:rsidR="00EA599B" w:rsidRPr="00EA599B">
        <w:rPr>
          <w:rFonts w:cs="Tahoma"/>
        </w:rPr>
        <w:t>στο οικείο επαγγελματικό μητρώο, εφόσον, κατά την κείμενη νομοθεσία, απαιτείται η εγγραφή τους για την υπό ανάθεση υπηρεσία»</w:t>
      </w:r>
      <w:r w:rsidRPr="00BF4414">
        <w:rPr>
          <w:rFonts w:cs="Tahoma"/>
        </w:rPr>
        <w:t>.</w:t>
      </w:r>
    </w:p>
    <w:p w14:paraId="6C3C4FCA" w14:textId="77777777" w:rsidR="001D3FEB" w:rsidRPr="00BF4414" w:rsidRDefault="001D3FEB" w:rsidP="00070673">
      <w:pPr>
        <w:pStyle w:val="Normal2"/>
        <w:rPr>
          <w:rFonts w:cs="Tahoma"/>
        </w:rPr>
      </w:pPr>
      <w:r w:rsidRPr="00375D6A">
        <w:rPr>
          <w:rFonts w:cs="Tahoma"/>
        </w:rPr>
        <w:t xml:space="preserve">Στην περίπτωση ένωσης οικονομικών φορέων η </w:t>
      </w:r>
      <w:proofErr w:type="spellStart"/>
      <w:r w:rsidRPr="00375D6A">
        <w:rPr>
          <w:rFonts w:cs="Tahoma"/>
        </w:rPr>
        <w:t>καταλληλότητα</w:t>
      </w:r>
      <w:proofErr w:type="spellEnd"/>
      <w:r w:rsidRPr="00375D6A">
        <w:rPr>
          <w:rFonts w:cs="Tahoma"/>
        </w:rPr>
        <w:t xml:space="preserve"> άσκησης επαγγελματικής δραστηριότητας απαιτείται να καλύπτεται σωρευτικά από τα μέλη της ένωσης.</w:t>
      </w:r>
    </w:p>
    <w:p w14:paraId="60CDED58" w14:textId="77777777" w:rsidR="0027712A" w:rsidRPr="00BF4414" w:rsidRDefault="0027712A">
      <w:pPr>
        <w:rPr>
          <w:rFonts w:cs="Tahoma"/>
          <w:lang w:val="el-GR"/>
        </w:rPr>
      </w:pPr>
    </w:p>
    <w:p w14:paraId="571737A3" w14:textId="77777777" w:rsidR="00180C9E" w:rsidRPr="00BF4414" w:rsidRDefault="00180C9E">
      <w:pPr>
        <w:pStyle w:val="3"/>
        <w:rPr>
          <w:rFonts w:ascii="Tahoma" w:hAnsi="Tahoma" w:cs="Tahoma"/>
          <w:szCs w:val="22"/>
          <w:lang w:val="el-GR"/>
        </w:rPr>
      </w:pPr>
      <w:bookmarkStart w:id="81" w:name="_Ref479335661"/>
      <w:bookmarkStart w:id="82" w:name="_Ref479336436"/>
      <w:bookmarkStart w:id="83" w:name="_Ref479336482"/>
      <w:bookmarkStart w:id="84" w:name="_Ref479336522"/>
      <w:bookmarkStart w:id="85" w:name="_Toc197949975"/>
      <w:r w:rsidRPr="00BF4414">
        <w:rPr>
          <w:rFonts w:ascii="Tahoma" w:hAnsi="Tahoma" w:cs="Tahoma"/>
          <w:lang w:val="el-GR"/>
        </w:rPr>
        <w:t>Οικονομική και χρηματοοικονομική επάρκεια</w:t>
      </w:r>
      <w:bookmarkEnd w:id="81"/>
      <w:bookmarkEnd w:id="82"/>
      <w:bookmarkEnd w:id="83"/>
      <w:bookmarkEnd w:id="84"/>
      <w:bookmarkEnd w:id="85"/>
      <w:r w:rsidRPr="00BF4414">
        <w:rPr>
          <w:rFonts w:ascii="Tahoma" w:hAnsi="Tahoma" w:cs="Tahoma"/>
          <w:lang w:val="el-GR"/>
        </w:rPr>
        <w:t xml:space="preserve"> </w:t>
      </w:r>
    </w:p>
    <w:p w14:paraId="30BE4CEB" w14:textId="77777777" w:rsidR="0027712A" w:rsidRPr="00BF4414" w:rsidRDefault="0027712A">
      <w:pPr>
        <w:pStyle w:val="Normal2"/>
        <w:rPr>
          <w:rFonts w:cs="Tahoma"/>
        </w:rPr>
      </w:pPr>
      <w:r w:rsidRPr="00BF4414">
        <w:rPr>
          <w:rFonts w:cs="Tahoma"/>
        </w:rPr>
        <w:t xml:space="preserve">Όσον αφορά την οικονομική και χρηματοοικονομική επάρκεια για την παρούσα διαδικασία σύναψης </w:t>
      </w:r>
      <w:r w:rsidRPr="00BF4414">
        <w:rPr>
          <w:rFonts w:cs="Tahoma"/>
          <w:szCs w:val="22"/>
        </w:rPr>
        <w:t>συμφωνίας - πλαίσιο</w:t>
      </w:r>
      <w:r w:rsidRPr="00BF4414">
        <w:rPr>
          <w:rFonts w:cs="Tahoma"/>
        </w:rPr>
        <w:t xml:space="preserve">, οι υποψήφιοι απαιτείται να διαθέτουν </w:t>
      </w:r>
      <w:r w:rsidR="007D590E" w:rsidRPr="00BF4414">
        <w:rPr>
          <w:rFonts w:cs="Tahoma"/>
        </w:rPr>
        <w:t>:</w:t>
      </w:r>
    </w:p>
    <w:p w14:paraId="0F99B202" w14:textId="690BFDB7" w:rsidR="0027712A" w:rsidRPr="00BF4414" w:rsidRDefault="0027712A">
      <w:pPr>
        <w:pStyle w:val="Normal2"/>
        <w:rPr>
          <w:rFonts w:cs="Tahoma"/>
        </w:rPr>
      </w:pPr>
      <w:r w:rsidRPr="00BF4414">
        <w:rPr>
          <w:rFonts w:cs="Tahoma"/>
        </w:rPr>
        <w:t xml:space="preserve">α) μέσο γενικό ετήσιο κύκλο εργασιών για τις τρεις προηγούμενες του έτους του διαγωνισμού κλεισμένες </w:t>
      </w:r>
      <w:r w:rsidR="00D83EC6">
        <w:rPr>
          <w:rFonts w:cs="Tahoma"/>
        </w:rPr>
        <w:t xml:space="preserve">διαχειριστικές </w:t>
      </w:r>
      <w:r w:rsidRPr="00BF4414">
        <w:rPr>
          <w:rFonts w:cs="Tahoma"/>
        </w:rPr>
        <w:t>χρήσεις (</w:t>
      </w:r>
      <w:r w:rsidR="00126D2C">
        <w:rPr>
          <w:rFonts w:cs="Tahoma"/>
        </w:rPr>
        <w:t>2023</w:t>
      </w:r>
      <w:r w:rsidRPr="00BF4414">
        <w:rPr>
          <w:rFonts w:cs="Tahoma"/>
        </w:rPr>
        <w:t xml:space="preserve">, </w:t>
      </w:r>
      <w:r w:rsidR="00126D2C">
        <w:rPr>
          <w:rFonts w:cs="Tahoma"/>
        </w:rPr>
        <w:t>2024</w:t>
      </w:r>
      <w:r w:rsidRPr="00BF4414">
        <w:rPr>
          <w:rFonts w:cs="Tahoma"/>
        </w:rPr>
        <w:t xml:space="preserve">, </w:t>
      </w:r>
      <w:r w:rsidR="00126D2C">
        <w:rPr>
          <w:rFonts w:cs="Tahoma"/>
        </w:rPr>
        <w:t>2025</w:t>
      </w:r>
      <w:r w:rsidRPr="00BF4414">
        <w:rPr>
          <w:rFonts w:cs="Tahoma"/>
        </w:rPr>
        <w:t xml:space="preserve">) </w:t>
      </w:r>
      <w:r w:rsidR="00082CF4">
        <w:rPr>
          <w:rFonts w:cs="Tahoma"/>
        </w:rPr>
        <w:t xml:space="preserve">κατ’ ελάχιστον </w:t>
      </w:r>
      <w:r w:rsidRPr="00BF4414">
        <w:rPr>
          <w:rFonts w:cs="Tahoma"/>
        </w:rPr>
        <w:t xml:space="preserve">ίσο </w:t>
      </w:r>
      <w:r w:rsidR="00082CF4">
        <w:rPr>
          <w:rFonts w:cs="Tahoma"/>
        </w:rPr>
        <w:t>με</w:t>
      </w:r>
      <w:r w:rsidRPr="00BF4414">
        <w:rPr>
          <w:rFonts w:cs="Tahoma"/>
        </w:rPr>
        <w:t xml:space="preserve"> το </w:t>
      </w:r>
      <w:r w:rsidR="00774944" w:rsidRPr="009671AB">
        <w:rPr>
          <w:rFonts w:cs="Tahoma"/>
          <w:b/>
          <w:bCs/>
        </w:rPr>
        <w:t>100</w:t>
      </w:r>
      <w:r w:rsidRPr="009671AB">
        <w:rPr>
          <w:rFonts w:cs="Tahoma"/>
          <w:b/>
          <w:bCs/>
        </w:rPr>
        <w:t>%</w:t>
      </w:r>
      <w:r w:rsidRPr="00BF4414">
        <w:rPr>
          <w:rFonts w:cs="Tahoma"/>
        </w:rPr>
        <w:t xml:space="preserve"> του προϋπολογισμού της παρούσας συμφωνίας πλαίσιο, </w:t>
      </w:r>
      <w:r w:rsidR="002774DC" w:rsidRPr="00BF4414">
        <w:rPr>
          <w:rFonts w:cs="Tahoma"/>
        </w:rPr>
        <w:t>χωρίς ΦΠΑ</w:t>
      </w:r>
      <w:r w:rsidR="00DE21BC">
        <w:rPr>
          <w:rFonts w:cs="Tahoma"/>
        </w:rPr>
        <w:t xml:space="preserve"> και χωρίς τα δικαιώματα προαίρεσης.</w:t>
      </w:r>
      <w:r w:rsidRPr="00BF4414">
        <w:rPr>
          <w:rFonts w:cs="Tahoma"/>
        </w:rPr>
        <w:t>. Σε περίπτωση που ο υποψήφιος δραστηριοποιείται για χρονικό διάστημα μικρότερο των τριών διαχειριστικών χρήσεων, θα πρέπει να πληρ</w:t>
      </w:r>
      <w:r w:rsidR="007D590E" w:rsidRPr="00BF4414">
        <w:rPr>
          <w:rFonts w:cs="Tahoma"/>
        </w:rPr>
        <w:t>οί</w:t>
      </w:r>
      <w:r w:rsidRPr="00BF4414">
        <w:rPr>
          <w:rFonts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164EBA04" w14:textId="77777777" w:rsidR="0057649D" w:rsidRPr="00BF4414" w:rsidRDefault="0057649D">
      <w:pPr>
        <w:pStyle w:val="Normal2"/>
        <w:rPr>
          <w:rFonts w:cs="Tahoma"/>
        </w:rPr>
      </w:pPr>
      <w:r w:rsidRPr="00BF4414">
        <w:rPr>
          <w:rFonts w:cs="Tahoma"/>
        </w:rPr>
        <w:t xml:space="preserve">Διευκρινίζεται ότι σε περίπτωση που ο υποψήφιος </w:t>
      </w:r>
      <w:r w:rsidR="00B2684F">
        <w:rPr>
          <w:rFonts w:cs="Tahoma"/>
        </w:rPr>
        <w:t>αντισυμβαλλόμενος</w:t>
      </w:r>
      <w:r w:rsidR="00B2684F" w:rsidRPr="00BF4414">
        <w:rPr>
          <w:rFonts w:cs="Tahoma"/>
        </w:rPr>
        <w:t xml:space="preserve"> </w:t>
      </w:r>
      <w:r w:rsidRPr="00BF4414">
        <w:rPr>
          <w:rFonts w:cs="Tahoma"/>
        </w:rPr>
        <w:t xml:space="preserve">είναι ένωση ή κοινοπραξία, </w:t>
      </w:r>
      <w:r w:rsidR="007154C2" w:rsidRPr="00BF4414">
        <w:rPr>
          <w:rFonts w:cs="Tahoma"/>
        </w:rPr>
        <w:t xml:space="preserve"> η</w:t>
      </w:r>
      <w:r w:rsidRPr="00BF4414">
        <w:rPr>
          <w:rFonts w:cs="Tahoma"/>
        </w:rPr>
        <w:t xml:space="preserve"> ανωτέρω προϋπ</w:t>
      </w:r>
      <w:r w:rsidR="007154C2" w:rsidRPr="00BF4414">
        <w:rPr>
          <w:rFonts w:cs="Tahoma"/>
        </w:rPr>
        <w:t>όθεση</w:t>
      </w:r>
      <w:r w:rsidRPr="00BF4414">
        <w:rPr>
          <w:rFonts w:cs="Tahoma"/>
        </w:rPr>
        <w:t xml:space="preserve"> αρκεί να πληρ</w:t>
      </w:r>
      <w:r w:rsidR="007154C2" w:rsidRPr="00BF4414">
        <w:rPr>
          <w:rFonts w:cs="Tahoma"/>
        </w:rPr>
        <w:t>είται</w:t>
      </w:r>
      <w:r w:rsidRPr="00BF4414">
        <w:rPr>
          <w:rFonts w:cs="Tahoma"/>
        </w:rPr>
        <w:t xml:space="preserve"> αθροιστικά από τα μέλη της ένωσης ή κοινοπραξίας.</w:t>
      </w:r>
    </w:p>
    <w:p w14:paraId="6542E346" w14:textId="77777777" w:rsidR="0057649D" w:rsidRPr="00BF4414" w:rsidRDefault="0057649D">
      <w:pPr>
        <w:pStyle w:val="Normal2"/>
        <w:rPr>
          <w:rFonts w:cs="Tahoma"/>
        </w:rPr>
      </w:pPr>
    </w:p>
    <w:p w14:paraId="5215DAA2" w14:textId="7E445DF1" w:rsidR="00180C9E" w:rsidRDefault="009F05EE">
      <w:pPr>
        <w:pStyle w:val="3"/>
        <w:rPr>
          <w:rFonts w:ascii="Tahoma" w:hAnsi="Tahoma" w:cs="Tahoma"/>
          <w:lang w:val="el-GR"/>
        </w:rPr>
      </w:pPr>
      <w:bookmarkStart w:id="86" w:name="_Ref479335667"/>
      <w:bookmarkStart w:id="87" w:name="_Toc197949976"/>
      <w:r w:rsidRPr="003D7301">
        <w:rPr>
          <w:rFonts w:ascii="Tahoma" w:hAnsi="Tahoma" w:cs="Tahoma"/>
          <w:lang w:val="el-GR"/>
        </w:rPr>
        <w:t xml:space="preserve">  </w:t>
      </w:r>
      <w:r w:rsidR="00180C9E" w:rsidRPr="00BF4414">
        <w:rPr>
          <w:rFonts w:ascii="Tahoma" w:hAnsi="Tahoma" w:cs="Tahoma"/>
          <w:lang w:val="el-GR"/>
        </w:rPr>
        <w:t>Τεχνική και επαγγελματική ικανότητα</w:t>
      </w:r>
      <w:bookmarkEnd w:id="86"/>
      <w:bookmarkEnd w:id="87"/>
      <w:r w:rsidR="00180C9E" w:rsidRPr="00BF4414">
        <w:rPr>
          <w:rFonts w:ascii="Tahoma" w:hAnsi="Tahoma" w:cs="Tahoma"/>
          <w:lang w:val="el-GR"/>
        </w:rPr>
        <w:t xml:space="preserve"> </w:t>
      </w:r>
    </w:p>
    <w:p w14:paraId="04C67D12" w14:textId="77777777" w:rsidR="00A91408" w:rsidRPr="008E43C4" w:rsidRDefault="00A91408" w:rsidP="00A91408">
      <w:pPr>
        <w:pStyle w:val="4"/>
        <w:spacing w:line="360" w:lineRule="auto"/>
        <w:ind w:left="864"/>
        <w:rPr>
          <w:lang w:eastAsia="en-US"/>
        </w:rPr>
      </w:pPr>
      <w:bookmarkStart w:id="88" w:name="_Ref61980826"/>
      <w:bookmarkStart w:id="89" w:name="_Toc97194280"/>
      <w:bookmarkStart w:id="90" w:name="_Toc173761363"/>
      <w:bookmarkStart w:id="91" w:name="_Toc197949977"/>
      <w:r>
        <w:rPr>
          <w:lang w:eastAsia="en-US"/>
        </w:rPr>
        <w:t>Τεχνική Ικανότητα</w:t>
      </w:r>
      <w:bookmarkEnd w:id="88"/>
      <w:bookmarkEnd w:id="89"/>
      <w:bookmarkEnd w:id="90"/>
      <w:bookmarkEnd w:id="91"/>
    </w:p>
    <w:p w14:paraId="44F6DAEA" w14:textId="21C15036" w:rsidR="00813501" w:rsidRDefault="00A80670">
      <w:pPr>
        <w:pStyle w:val="Normal2"/>
        <w:rPr>
          <w:rFonts w:cs="Tahoma"/>
        </w:rPr>
      </w:pPr>
      <w:r>
        <w:rPr>
          <w:rFonts w:cs="Tahoma"/>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w:t>
      </w:r>
    </w:p>
    <w:p w14:paraId="2B714967" w14:textId="0C11382A" w:rsidR="00937D1C" w:rsidRPr="00BF4414" w:rsidRDefault="000532B1">
      <w:pPr>
        <w:pStyle w:val="Normal2"/>
        <w:rPr>
          <w:rFonts w:cs="Tahoma"/>
        </w:rPr>
      </w:pPr>
      <w:r>
        <w:rPr>
          <w:rFonts w:cs="Tahoma"/>
        </w:rPr>
        <w:lastRenderedPageBreak/>
        <w:t>Πιο συγκεκριμένα,</w:t>
      </w:r>
      <w:r w:rsidR="00937D1C" w:rsidRPr="00BF4414">
        <w:rPr>
          <w:rFonts w:cs="Tahoma"/>
        </w:rPr>
        <w:t xml:space="preserve"> απαιτείται</w:t>
      </w:r>
      <w:r w:rsidR="00762155">
        <w:rPr>
          <w:rFonts w:cs="Tahoma"/>
        </w:rPr>
        <w:t xml:space="preserve"> </w:t>
      </w:r>
      <w:r w:rsidR="00BD6A6C">
        <w:rPr>
          <w:rFonts w:cs="Tahoma"/>
          <w:bCs/>
          <w:szCs w:val="22"/>
        </w:rPr>
        <w:t xml:space="preserve">κατά τα τελευταία πέντε (5*) έτη </w:t>
      </w:r>
      <w:r w:rsidR="00762155" w:rsidRPr="00BF4414">
        <w:rPr>
          <w:rFonts w:cs="Tahoma"/>
          <w:bCs/>
          <w:szCs w:val="22"/>
        </w:rPr>
        <w:t>από την ημερομηνία διενέργειας του παρόντος διαγωνισμού</w:t>
      </w:r>
      <w:r w:rsidR="00D3212B">
        <w:rPr>
          <w:rFonts w:cs="Tahoma"/>
          <w:bCs/>
          <w:szCs w:val="22"/>
        </w:rPr>
        <w:t xml:space="preserve">, να έχουν ολοκληρώσει επιτυχώς </w:t>
      </w:r>
      <w:r w:rsidR="00D3212B">
        <w:rPr>
          <w:rFonts w:cs="Tahoma"/>
        </w:rPr>
        <w:t xml:space="preserve">(κατά </w:t>
      </w:r>
      <w:proofErr w:type="spellStart"/>
      <w:r w:rsidR="00D3212B">
        <w:rPr>
          <w:rFonts w:cs="Tahoma"/>
        </w:rPr>
        <w:t>μόνας</w:t>
      </w:r>
      <w:proofErr w:type="spellEnd"/>
      <w:r w:rsidR="00D3212B">
        <w:rPr>
          <w:rFonts w:cs="Tahoma"/>
        </w:rPr>
        <w:t xml:space="preserve"> ή ως μέρος ένωσης ή κοινοπραξίας εταιρειών)</w:t>
      </w:r>
      <w:r w:rsidR="007D590E" w:rsidRPr="00BF4414">
        <w:rPr>
          <w:rFonts w:cs="Tahoma"/>
        </w:rPr>
        <w:t>:</w:t>
      </w:r>
    </w:p>
    <w:p w14:paraId="3419B203" w14:textId="77777777" w:rsidR="00F170C5" w:rsidRPr="009671AB" w:rsidRDefault="00937D1C">
      <w:pPr>
        <w:pStyle w:val="Normal2"/>
        <w:rPr>
          <w:rFonts w:cs="Tahoma"/>
          <w:b/>
          <w:bCs/>
        </w:rPr>
      </w:pPr>
      <w:bookmarkStart w:id="92" w:name="_Hlk41048718"/>
      <w:r w:rsidRPr="009671AB">
        <w:rPr>
          <w:rFonts w:cs="Tahoma"/>
          <w:b/>
          <w:bCs/>
        </w:rPr>
        <w:t>Α)</w:t>
      </w:r>
    </w:p>
    <w:p w14:paraId="58CEDC67" w14:textId="5373D92D" w:rsidR="0095204B" w:rsidRPr="00697686" w:rsidRDefault="00937D1C" w:rsidP="0095204B">
      <w:pPr>
        <w:spacing w:line="360" w:lineRule="auto"/>
        <w:rPr>
          <w:rFonts w:ascii="Calibri" w:hAnsi="Calibri" w:cs="Arial"/>
          <w:szCs w:val="22"/>
          <w:lang w:val="el-GR" w:eastAsia="en-US"/>
        </w:rPr>
      </w:pPr>
      <w:r w:rsidRPr="00D3266D">
        <w:rPr>
          <w:rFonts w:cs="Tahoma"/>
          <w:b/>
          <w:bCs/>
          <w:lang w:val="el-GR"/>
        </w:rPr>
        <w:t xml:space="preserve"> </w:t>
      </w:r>
      <w:r w:rsidR="00F170C5" w:rsidRPr="009671AB">
        <w:rPr>
          <w:rFonts w:cs="Tahoma"/>
          <w:b/>
          <w:bCs/>
          <w:lang w:val="en-US"/>
        </w:rPr>
        <w:t>A</w:t>
      </w:r>
      <w:r w:rsidR="00F170C5" w:rsidRPr="0095204B">
        <w:rPr>
          <w:rFonts w:cs="Tahoma"/>
          <w:b/>
          <w:bCs/>
          <w:lang w:val="el-GR"/>
        </w:rPr>
        <w:t>1.</w:t>
      </w:r>
      <w:r w:rsidR="0095204B" w:rsidRPr="0095204B">
        <w:rPr>
          <w:rFonts w:eastAsia="Calibri" w:cs="Tahoma"/>
          <w:szCs w:val="22"/>
          <w:lang w:val="el-GR"/>
        </w:rPr>
        <w:t xml:space="preserve"> τουλάχιστον δύο</w:t>
      </w:r>
      <w:r w:rsidR="00D0731E" w:rsidRPr="0095204B">
        <w:rPr>
          <w:rFonts w:eastAsia="Calibri" w:cs="Tahoma"/>
          <w:szCs w:val="22"/>
          <w:lang w:val="el-GR"/>
        </w:rPr>
        <w:t xml:space="preserve"> (</w:t>
      </w:r>
      <w:r w:rsidR="0095204B" w:rsidRPr="0095204B">
        <w:rPr>
          <w:rFonts w:eastAsia="Calibri" w:cs="Tahoma"/>
          <w:szCs w:val="22"/>
          <w:lang w:val="el-GR"/>
        </w:rPr>
        <w:t>2</w:t>
      </w:r>
      <w:r w:rsidR="00D0731E" w:rsidRPr="0095204B">
        <w:rPr>
          <w:rFonts w:eastAsia="Calibri" w:cs="Tahoma"/>
          <w:szCs w:val="22"/>
          <w:lang w:val="el-GR"/>
        </w:rPr>
        <w:t xml:space="preserve">) έργα </w:t>
      </w:r>
      <w:r w:rsidR="0095204B" w:rsidRPr="0095204B">
        <w:rPr>
          <w:rFonts w:eastAsia="Calibri" w:cs="Tahoma"/>
          <w:szCs w:val="22"/>
          <w:lang w:val="el-GR"/>
        </w:rPr>
        <w:t>τα οποία να καλύπτουν αθροιστικά</w:t>
      </w:r>
      <w:r w:rsidR="0095204B">
        <w:rPr>
          <w:rFonts w:eastAsia="Calibri" w:cs="Tahoma"/>
          <w:szCs w:val="22"/>
          <w:lang w:val="el-GR"/>
        </w:rPr>
        <w:t xml:space="preserve"> τα κάτωθι </w:t>
      </w:r>
      <w:r w:rsidR="00D3212B">
        <w:rPr>
          <w:rFonts w:eastAsia="Calibri" w:cs="Tahoma"/>
          <w:szCs w:val="22"/>
          <w:lang w:val="el-GR"/>
        </w:rPr>
        <w:t>πεδία:</w:t>
      </w:r>
    </w:p>
    <w:p w14:paraId="12EA47EB" w14:textId="65091F01" w:rsidR="0095204B" w:rsidRPr="0095204B" w:rsidRDefault="0095204B" w:rsidP="00C0455C">
      <w:pPr>
        <w:pStyle w:val="Normal2"/>
        <w:numPr>
          <w:ilvl w:val="0"/>
          <w:numId w:val="17"/>
        </w:numPr>
        <w:rPr>
          <w:rFonts w:eastAsia="Calibri" w:cs="Tahoma"/>
          <w:szCs w:val="22"/>
        </w:rPr>
      </w:pPr>
      <w:bookmarkStart w:id="93" w:name="_Hlk41048846"/>
      <w:r w:rsidRPr="0095204B">
        <w:rPr>
          <w:rFonts w:eastAsia="Calibri" w:cs="Tahoma"/>
          <w:szCs w:val="22"/>
        </w:rPr>
        <w:t>Την υλοποίηση και την παροχή υπηρεσιών μετάβαση</w:t>
      </w:r>
      <w:r w:rsidR="00885CE9">
        <w:rPr>
          <w:rFonts w:eastAsia="Calibri" w:cs="Tahoma"/>
          <w:szCs w:val="22"/>
        </w:rPr>
        <w:t>ς</w:t>
      </w:r>
      <w:r w:rsidRPr="0095204B">
        <w:rPr>
          <w:rFonts w:eastAsia="Calibri" w:cs="Tahoma"/>
          <w:szCs w:val="22"/>
        </w:rPr>
        <w:t xml:space="preserve"> σε περιβάλλον Windows 10 και O365, περιλαμβάνοντας προετοιμασία/ εκπαίδευση των χρηστών για την βέλτιστη αξιοποίηση του περιβάλλοντος </w:t>
      </w:r>
      <w:r w:rsidR="00042CD5">
        <w:rPr>
          <w:rFonts w:eastAsia="Calibri" w:cs="Tahoma"/>
          <w:szCs w:val="22"/>
          <w:lang w:val="en-US"/>
        </w:rPr>
        <w:t>Office</w:t>
      </w:r>
      <w:r w:rsidRPr="0095204B">
        <w:rPr>
          <w:rFonts w:eastAsia="Calibri" w:cs="Tahoma"/>
          <w:szCs w:val="22"/>
        </w:rPr>
        <w:t>365 προϋπολογισμού τουλάχιστον 100.00</w:t>
      </w:r>
      <w:r w:rsidR="004E5CA9">
        <w:rPr>
          <w:rFonts w:eastAsia="Calibri" w:cs="Tahoma"/>
          <w:szCs w:val="22"/>
        </w:rPr>
        <w:t>0</w:t>
      </w:r>
      <w:r w:rsidRPr="0095204B">
        <w:rPr>
          <w:rFonts w:eastAsia="Calibri" w:cs="Tahoma"/>
          <w:szCs w:val="22"/>
        </w:rPr>
        <w:t>,00 € χωρίς ΦΠΑ, με ποσοστό συμμετοχής του υποψήφιου οικονομικού φορέα στον συνολικό προϋπολογισμό τουλάχιστον 50% και να περιλαμβάνεται στο αντικείμενο αυτών</w:t>
      </w:r>
      <w:r w:rsidR="003808A7">
        <w:rPr>
          <w:rFonts w:eastAsia="Calibri" w:cs="Tahoma"/>
          <w:szCs w:val="22"/>
        </w:rPr>
        <w:t xml:space="preserve"> ενδεικτικά τα παρακάτω</w:t>
      </w:r>
      <w:r w:rsidRPr="0095204B">
        <w:rPr>
          <w:rFonts w:eastAsia="Calibri" w:cs="Tahoma"/>
          <w:szCs w:val="22"/>
        </w:rPr>
        <w:t xml:space="preserve"> :</w:t>
      </w:r>
    </w:p>
    <w:p w14:paraId="40D5B672" w14:textId="77777777" w:rsidR="0095204B" w:rsidRPr="0095204B" w:rsidRDefault="00BF4093" w:rsidP="00C0455C">
      <w:pPr>
        <w:pStyle w:val="Normal2"/>
        <w:numPr>
          <w:ilvl w:val="1"/>
          <w:numId w:val="17"/>
        </w:numPr>
        <w:rPr>
          <w:rFonts w:eastAsia="Calibri" w:cs="Tahoma"/>
          <w:szCs w:val="22"/>
        </w:rPr>
      </w:pPr>
      <w:r>
        <w:rPr>
          <w:rFonts w:eastAsia="Calibri" w:cs="Tahoma"/>
          <w:szCs w:val="22"/>
        </w:rPr>
        <w:t>Α</w:t>
      </w:r>
      <w:r w:rsidR="0095204B" w:rsidRPr="0095204B">
        <w:rPr>
          <w:rFonts w:eastAsia="Calibri" w:cs="Tahoma"/>
          <w:szCs w:val="22"/>
        </w:rPr>
        <w:t xml:space="preserve">νάλυση και </w:t>
      </w:r>
      <w:proofErr w:type="spellStart"/>
      <w:r w:rsidR="0095204B" w:rsidRPr="0095204B">
        <w:rPr>
          <w:rFonts w:eastAsia="Calibri" w:cs="Tahoma"/>
          <w:szCs w:val="22"/>
        </w:rPr>
        <w:t>μοντελοποίηση</w:t>
      </w:r>
      <w:proofErr w:type="spellEnd"/>
      <w:r w:rsidR="0095204B" w:rsidRPr="0095204B">
        <w:rPr>
          <w:rFonts w:eastAsia="Calibri" w:cs="Tahoma"/>
          <w:szCs w:val="22"/>
        </w:rPr>
        <w:t xml:space="preserve"> διαδικασιών για την ενσωμάτωση τους στα πληροφοριακά συστήματα</w:t>
      </w:r>
    </w:p>
    <w:p w14:paraId="61C51678" w14:textId="77777777" w:rsidR="001A3AC1" w:rsidRDefault="001A3AC1" w:rsidP="00C0455C">
      <w:pPr>
        <w:pStyle w:val="Normal2"/>
        <w:numPr>
          <w:ilvl w:val="1"/>
          <w:numId w:val="17"/>
        </w:numPr>
        <w:rPr>
          <w:rFonts w:eastAsia="Calibri" w:cs="Tahoma"/>
          <w:szCs w:val="22"/>
        </w:rPr>
      </w:pPr>
      <w:r>
        <w:rPr>
          <w:rFonts w:eastAsia="Calibri" w:cs="Tahoma"/>
          <w:szCs w:val="22"/>
        </w:rPr>
        <w:t>Ανάπτυξη εφαρμογών με στόχο τον ψηφιακό μετασχηματισμό οργανισμών και επιχ</w:t>
      </w:r>
      <w:r w:rsidR="005D1A5D">
        <w:rPr>
          <w:rFonts w:eastAsia="Calibri" w:cs="Tahoma"/>
          <w:szCs w:val="22"/>
        </w:rPr>
        <w:t>ει</w:t>
      </w:r>
      <w:r>
        <w:rPr>
          <w:rFonts w:eastAsia="Calibri" w:cs="Tahoma"/>
          <w:szCs w:val="22"/>
        </w:rPr>
        <w:t>ρήσεων. Ενδεικτικά αναφέρονται διαχείριση χρόνου και παρουσιών προσωπικού,  υποστήριξη συνεργασίας, παρακολούθηση έργων.</w:t>
      </w:r>
    </w:p>
    <w:p w14:paraId="60FBD860" w14:textId="77777777" w:rsidR="0095204B" w:rsidRPr="0095204B" w:rsidRDefault="0095204B" w:rsidP="00C0455C">
      <w:pPr>
        <w:pStyle w:val="Normal2"/>
        <w:numPr>
          <w:ilvl w:val="1"/>
          <w:numId w:val="17"/>
        </w:numPr>
        <w:rPr>
          <w:rFonts w:eastAsia="Calibri" w:cs="Tahoma"/>
          <w:szCs w:val="22"/>
        </w:rPr>
      </w:pPr>
      <w:r w:rsidRPr="0095204B">
        <w:rPr>
          <w:rFonts w:eastAsia="Calibri" w:cs="Tahoma"/>
          <w:szCs w:val="22"/>
        </w:rPr>
        <w:t>Αρχειοθέτηση και διάθεση εγγράφων κοινού ενδιαφέροντος, ενσωμάτωση εφαρμογών.</w:t>
      </w:r>
    </w:p>
    <w:p w14:paraId="38A8D276" w14:textId="77777777" w:rsidR="0095204B" w:rsidRPr="0095204B" w:rsidRDefault="0095204B" w:rsidP="00C0455C">
      <w:pPr>
        <w:pStyle w:val="Normal2"/>
        <w:numPr>
          <w:ilvl w:val="1"/>
          <w:numId w:val="17"/>
        </w:numPr>
        <w:rPr>
          <w:rFonts w:eastAsia="Calibri" w:cs="Tahoma"/>
          <w:szCs w:val="22"/>
        </w:rPr>
      </w:pPr>
      <w:r w:rsidRPr="0095204B">
        <w:rPr>
          <w:rFonts w:eastAsia="Calibri" w:cs="Tahoma"/>
          <w:szCs w:val="22"/>
        </w:rPr>
        <w:t xml:space="preserve">Ανάπτυξη, παραμετροποίηση, εγκατάσταση, υπηρεσίες εγγύησης και συντήρησης ηλεκτρονικών υπηρεσιών και υπηρεσιών </w:t>
      </w:r>
      <w:proofErr w:type="spellStart"/>
      <w:r w:rsidRPr="0095204B">
        <w:rPr>
          <w:rFonts w:eastAsia="Calibri" w:cs="Tahoma"/>
          <w:szCs w:val="22"/>
        </w:rPr>
        <w:t>διαλειτουργικότητας</w:t>
      </w:r>
      <w:proofErr w:type="spellEnd"/>
    </w:p>
    <w:p w14:paraId="3F9ECECF" w14:textId="61A3828D" w:rsidR="0095204B" w:rsidRDefault="0095204B" w:rsidP="0095204B">
      <w:pPr>
        <w:pStyle w:val="Normal2"/>
        <w:rPr>
          <w:rFonts w:eastAsia="Calibri" w:cs="Tahoma"/>
          <w:szCs w:val="22"/>
        </w:rPr>
      </w:pPr>
      <w:r w:rsidRPr="0095204B">
        <w:rPr>
          <w:rFonts w:eastAsia="Calibri" w:cs="Tahoma"/>
          <w:szCs w:val="22"/>
        </w:rPr>
        <w:t>Τα παραπάνω έργα απαιτείται να έχουν αναπτυχθεί στην προτεινόμενη πλατφόρμα υλοποίησης του παρόντος Έργου</w:t>
      </w:r>
      <w:r w:rsidR="003808A7">
        <w:rPr>
          <w:rFonts w:eastAsia="Calibri" w:cs="Tahoma"/>
          <w:szCs w:val="22"/>
        </w:rPr>
        <w:t xml:space="preserve"> (0365)</w:t>
      </w:r>
      <w:r w:rsidRPr="0095204B">
        <w:rPr>
          <w:rFonts w:eastAsia="Calibri" w:cs="Tahoma"/>
          <w:szCs w:val="22"/>
        </w:rPr>
        <w:t>, και ένα εξ’ αυτών να έχει τουλάχιστον 2.000 χρήστες</w:t>
      </w:r>
    </w:p>
    <w:p w14:paraId="4A70C226" w14:textId="76BDCC1D" w:rsidR="00E71EFA" w:rsidRPr="009D045B" w:rsidRDefault="00E71EFA" w:rsidP="009D045B">
      <w:pPr>
        <w:rPr>
          <w:rFonts w:cs="Tahoma"/>
          <w:lang w:val="el-GR"/>
        </w:rPr>
      </w:pPr>
      <w:r w:rsidRPr="009D045B">
        <w:rPr>
          <w:rFonts w:cs="Tahoma"/>
          <w:lang w:val="el-GR"/>
        </w:rPr>
        <w:t xml:space="preserve">*Επισημαίνεται ότι η τεκμηρίωση της Τεχνικής Ικανότητας ζητείται να αποδεικνύεται κατά τα τελευταία πέντε (5) έτη </w:t>
      </w:r>
      <w:r w:rsidR="00007F30">
        <w:rPr>
          <w:rFonts w:cs="Tahoma"/>
          <w:lang w:val="el-GR"/>
        </w:rPr>
        <w:t>με γνώμονα την ενίσχυση του Ανταγωνισμού</w:t>
      </w:r>
      <w:r w:rsidRPr="009D045B">
        <w:rPr>
          <w:rFonts w:cs="Tahoma"/>
          <w:lang w:val="el-GR"/>
        </w:rPr>
        <w:t xml:space="preserve">. </w:t>
      </w:r>
    </w:p>
    <w:p w14:paraId="62D51BAC" w14:textId="77777777" w:rsidR="00E71EFA" w:rsidRDefault="00E71EFA" w:rsidP="0095204B">
      <w:pPr>
        <w:pStyle w:val="Normal2"/>
        <w:rPr>
          <w:rFonts w:eastAsia="Calibri" w:cs="Tahoma"/>
          <w:szCs w:val="22"/>
        </w:rPr>
      </w:pPr>
    </w:p>
    <w:p w14:paraId="24937698" w14:textId="621879A1" w:rsidR="0095204B" w:rsidRPr="0095204B" w:rsidRDefault="0095204B" w:rsidP="0095204B">
      <w:pPr>
        <w:spacing w:line="360" w:lineRule="auto"/>
        <w:rPr>
          <w:rFonts w:cs="Tahoma"/>
          <w:szCs w:val="22"/>
          <w:lang w:val="el-GR" w:eastAsia="en-US"/>
        </w:rPr>
      </w:pPr>
      <w:r w:rsidRPr="0095204B">
        <w:rPr>
          <w:rFonts w:cs="Tahoma"/>
          <w:b/>
          <w:bCs/>
          <w:szCs w:val="22"/>
          <w:lang w:val="el-GR"/>
        </w:rPr>
        <w:t>Α2.</w:t>
      </w:r>
      <w:r>
        <w:rPr>
          <w:rFonts w:cs="Tahoma"/>
          <w:szCs w:val="22"/>
          <w:lang w:val="el-GR"/>
        </w:rPr>
        <w:t xml:space="preserve"> </w:t>
      </w:r>
      <w:r w:rsidRPr="0095204B">
        <w:rPr>
          <w:rFonts w:cs="Tahoma"/>
          <w:bCs/>
          <w:szCs w:val="22"/>
          <w:lang w:val="el-GR"/>
        </w:rPr>
        <w:t>ν</w:t>
      </w:r>
      <w:r w:rsidRPr="0095204B">
        <w:rPr>
          <w:rFonts w:eastAsia="Calibri" w:cs="Tahoma"/>
          <w:szCs w:val="22"/>
          <w:lang w:val="el-GR"/>
        </w:rPr>
        <w:t xml:space="preserve">α έχουν ολοκληρώσει επιτυχώς, </w:t>
      </w:r>
      <w:r w:rsidR="00B900F5">
        <w:rPr>
          <w:rFonts w:eastAsia="Calibri" w:cs="Tahoma"/>
          <w:szCs w:val="22"/>
          <w:lang w:val="el-GR"/>
        </w:rPr>
        <w:t>τουλάχιστον</w:t>
      </w:r>
      <w:r w:rsidR="00B900F5" w:rsidRPr="0095204B">
        <w:rPr>
          <w:rFonts w:cs="Tahoma"/>
          <w:szCs w:val="22"/>
          <w:lang w:val="el-GR"/>
        </w:rPr>
        <w:t xml:space="preserve"> </w:t>
      </w:r>
      <w:r w:rsidRPr="0095204B">
        <w:rPr>
          <w:rFonts w:cs="Tahoma"/>
          <w:szCs w:val="22"/>
          <w:lang w:val="el-GR"/>
        </w:rPr>
        <w:t>δύο (2) έργα τα οποία να καλύπτουν αθροιστικά:</w:t>
      </w:r>
    </w:p>
    <w:p w14:paraId="48396848" w14:textId="12F07F5B" w:rsidR="0095204B" w:rsidRPr="0095204B" w:rsidRDefault="0095204B" w:rsidP="00C0455C">
      <w:pPr>
        <w:pStyle w:val="Normal2"/>
        <w:numPr>
          <w:ilvl w:val="0"/>
          <w:numId w:val="17"/>
        </w:numPr>
        <w:rPr>
          <w:rFonts w:eastAsia="Calibri" w:cs="Tahoma"/>
          <w:szCs w:val="22"/>
        </w:rPr>
      </w:pPr>
      <w:r w:rsidRPr="0095204B">
        <w:rPr>
          <w:rFonts w:eastAsia="Calibri" w:cs="Tahoma"/>
          <w:szCs w:val="22"/>
        </w:rPr>
        <w:t xml:space="preserve">Την υλοποίηση και την παροχή υπηρεσιών προμήθειας, εγκατάστασης, παραμετροποίησης και υποστήριξης των απαραιτήτων </w:t>
      </w:r>
      <w:r w:rsidR="00007F30" w:rsidRPr="0095204B">
        <w:rPr>
          <w:rFonts w:eastAsia="Calibri" w:cs="Tahoma"/>
          <w:szCs w:val="22"/>
        </w:rPr>
        <w:t>δι</w:t>
      </w:r>
      <w:r w:rsidR="00007F30">
        <w:rPr>
          <w:rFonts w:eastAsia="Calibri" w:cs="Tahoma"/>
          <w:szCs w:val="22"/>
        </w:rPr>
        <w:t>αδι</w:t>
      </w:r>
      <w:r w:rsidR="00007F30" w:rsidRPr="0095204B">
        <w:rPr>
          <w:rFonts w:eastAsia="Calibri" w:cs="Tahoma"/>
          <w:szCs w:val="22"/>
        </w:rPr>
        <w:t xml:space="preserve">κτυακών </w:t>
      </w:r>
      <w:r w:rsidR="004A1893">
        <w:rPr>
          <w:rFonts w:eastAsia="Calibri" w:cs="Tahoma"/>
          <w:szCs w:val="22"/>
        </w:rPr>
        <w:t xml:space="preserve"> </w:t>
      </w:r>
      <w:proofErr w:type="spellStart"/>
      <w:r w:rsidR="00007F30">
        <w:rPr>
          <w:rFonts w:eastAsia="Calibri" w:cs="Tahoma"/>
          <w:szCs w:val="22"/>
        </w:rPr>
        <w:t>πλατφορμών</w:t>
      </w:r>
      <w:proofErr w:type="spellEnd"/>
      <w:r w:rsidRPr="0095204B">
        <w:rPr>
          <w:rFonts w:eastAsia="Calibri" w:cs="Tahoma"/>
          <w:szCs w:val="22"/>
        </w:rPr>
        <w:t xml:space="preserve"> και υποδομών </w:t>
      </w:r>
      <w:r w:rsidR="000A78F9">
        <w:rPr>
          <w:rFonts w:eastAsia="Calibri" w:cs="Tahoma"/>
          <w:szCs w:val="22"/>
        </w:rPr>
        <w:t xml:space="preserve">για τη λειτουργία </w:t>
      </w:r>
      <w:r w:rsidR="00F67A78">
        <w:rPr>
          <w:rFonts w:eastAsia="Calibri" w:cs="Tahoma"/>
          <w:szCs w:val="22"/>
        </w:rPr>
        <w:t xml:space="preserve">εργαλείων </w:t>
      </w:r>
      <w:r w:rsidR="000A78F9">
        <w:rPr>
          <w:rFonts w:eastAsia="Calibri" w:cs="Tahoma"/>
          <w:szCs w:val="22"/>
        </w:rPr>
        <w:t>που αναφέρονται στην παρ. Α</w:t>
      </w:r>
      <w:r w:rsidR="004A1893">
        <w:rPr>
          <w:rFonts w:eastAsia="Calibri" w:cs="Tahoma"/>
          <w:szCs w:val="22"/>
        </w:rPr>
        <w:t xml:space="preserve"> </w:t>
      </w:r>
      <w:r w:rsidR="000A78F9">
        <w:rPr>
          <w:rFonts w:eastAsia="Calibri" w:cs="Tahoma"/>
          <w:szCs w:val="22"/>
        </w:rPr>
        <w:t>1</w:t>
      </w:r>
      <w:r w:rsidR="0035540D">
        <w:rPr>
          <w:rFonts w:eastAsia="Calibri" w:cs="Tahoma"/>
          <w:szCs w:val="22"/>
        </w:rPr>
        <w:t>.2.2.2</w:t>
      </w:r>
      <w:r w:rsidR="000A78F9">
        <w:rPr>
          <w:rFonts w:eastAsia="Calibri" w:cs="Tahoma"/>
          <w:szCs w:val="22"/>
        </w:rPr>
        <w:t xml:space="preserve">- </w:t>
      </w:r>
      <w:r w:rsidRPr="0095204B">
        <w:rPr>
          <w:rFonts w:eastAsia="Calibri" w:cs="Tahoma"/>
          <w:szCs w:val="22"/>
        </w:rPr>
        <w:t>προϋπολογισμού κατ’ ελάχιστον ίσου με το 50% του προϋπολογισμού</w:t>
      </w:r>
      <w:r w:rsidR="002774DC">
        <w:rPr>
          <w:rFonts w:eastAsia="Calibri" w:cs="Tahoma"/>
          <w:szCs w:val="22"/>
        </w:rPr>
        <w:t xml:space="preserve"> της συμφωνίας πλαίσιο</w:t>
      </w:r>
      <w:r w:rsidR="002774DC" w:rsidRPr="00BF4414">
        <w:rPr>
          <w:rFonts w:cs="Tahoma"/>
        </w:rPr>
        <w:t xml:space="preserve"> χωρίς ΦΠΑ</w:t>
      </w:r>
      <w:r w:rsidR="002774DC">
        <w:rPr>
          <w:rFonts w:cs="Tahoma"/>
        </w:rPr>
        <w:t xml:space="preserve"> (</w:t>
      </w:r>
      <w:r w:rsidR="002774DC">
        <w:rPr>
          <w:rFonts w:eastAsia="Calibri" w:cs="Tahoma"/>
          <w:szCs w:val="22"/>
        </w:rPr>
        <w:t xml:space="preserve">ήτοι ποσού </w:t>
      </w:r>
      <w:r w:rsidR="002774DC" w:rsidRPr="00F8362F">
        <w:rPr>
          <w:rFonts w:eastAsia="Calibri" w:cs="Tahoma"/>
          <w:szCs w:val="22"/>
        </w:rPr>
        <w:t>1.090.093,34</w:t>
      </w:r>
      <w:r w:rsidR="009958AF">
        <w:rPr>
          <w:rFonts w:eastAsia="Calibri" w:cs="Tahoma"/>
          <w:szCs w:val="22"/>
        </w:rPr>
        <w:t xml:space="preserve"> </w:t>
      </w:r>
      <w:r w:rsidR="002774DC">
        <w:rPr>
          <w:rFonts w:eastAsia="Calibri" w:cs="Tahoma"/>
          <w:szCs w:val="22"/>
        </w:rPr>
        <w:t xml:space="preserve">€), με </w:t>
      </w:r>
      <w:r w:rsidRPr="0095204B">
        <w:rPr>
          <w:rFonts w:eastAsia="Calibri" w:cs="Tahoma"/>
          <w:szCs w:val="22"/>
        </w:rPr>
        <w:t>ποσοστό συμμετοχής του υποψήφιου οικονομικού φορέα στον συνολικό προϋπολογισμό τουλάχιστον 50% και να περιλαμβάνεται στο αντικείμενο αυτών :</w:t>
      </w:r>
    </w:p>
    <w:p w14:paraId="5D625B6F" w14:textId="2F52927D" w:rsidR="0095204B" w:rsidRPr="0095204B" w:rsidRDefault="0095204B" w:rsidP="00C0455C">
      <w:pPr>
        <w:pStyle w:val="Normal2"/>
        <w:numPr>
          <w:ilvl w:val="1"/>
          <w:numId w:val="17"/>
        </w:numPr>
        <w:rPr>
          <w:rFonts w:eastAsia="Calibri" w:cs="Tahoma"/>
          <w:szCs w:val="22"/>
        </w:rPr>
      </w:pPr>
      <w:r w:rsidRPr="0095204B">
        <w:rPr>
          <w:rFonts w:eastAsia="Calibri" w:cs="Tahoma"/>
          <w:szCs w:val="22"/>
        </w:rPr>
        <w:t>μετάπτωση δεδομένων</w:t>
      </w:r>
    </w:p>
    <w:p w14:paraId="215AA3E4" w14:textId="77777777" w:rsidR="0095204B" w:rsidRPr="0095204B" w:rsidRDefault="0095204B" w:rsidP="00C0455C">
      <w:pPr>
        <w:pStyle w:val="Normal2"/>
        <w:numPr>
          <w:ilvl w:val="1"/>
          <w:numId w:val="17"/>
        </w:numPr>
        <w:rPr>
          <w:rFonts w:eastAsia="Calibri" w:cs="Tahoma"/>
          <w:szCs w:val="22"/>
        </w:rPr>
      </w:pPr>
      <w:r w:rsidRPr="0095204B">
        <w:rPr>
          <w:rFonts w:eastAsia="Calibri" w:cs="Tahoma"/>
          <w:szCs w:val="22"/>
        </w:rPr>
        <w:t>εκπαίδευση Διαχειριστών / Προγραμματιστών / Στελεχών</w:t>
      </w:r>
    </w:p>
    <w:p w14:paraId="2D4E3141" w14:textId="77777777" w:rsidR="0095204B" w:rsidRPr="0095204B" w:rsidRDefault="0095204B" w:rsidP="0095204B">
      <w:pPr>
        <w:spacing w:line="360" w:lineRule="auto"/>
        <w:rPr>
          <w:rFonts w:cs="Tahoma"/>
          <w:szCs w:val="22"/>
          <w:lang w:val="el-GR"/>
        </w:rPr>
      </w:pPr>
      <w:r w:rsidRPr="0095204B">
        <w:rPr>
          <w:rFonts w:cs="Tahoma"/>
          <w:szCs w:val="22"/>
          <w:lang w:val="el-GR"/>
        </w:rPr>
        <w:t>Τα παραπάνω έργα απαιτείται να έχουν αθροιστικά  τουλάχιστον 20.000 χρήστες</w:t>
      </w:r>
    </w:p>
    <w:p w14:paraId="2BC452C5" w14:textId="77777777" w:rsidR="0095204B" w:rsidRDefault="0095204B" w:rsidP="0095204B">
      <w:pPr>
        <w:pStyle w:val="Normal2"/>
        <w:rPr>
          <w:rFonts w:eastAsia="Calibri" w:cs="Tahoma"/>
          <w:szCs w:val="22"/>
        </w:rPr>
      </w:pPr>
    </w:p>
    <w:p w14:paraId="31021F14" w14:textId="77777777" w:rsidR="00B73754" w:rsidRPr="006E6191" w:rsidRDefault="00B73754" w:rsidP="00B73754">
      <w:pPr>
        <w:pStyle w:val="4"/>
        <w:spacing w:line="360" w:lineRule="auto"/>
        <w:ind w:left="864"/>
        <w:rPr>
          <w:lang w:eastAsia="en-US"/>
        </w:rPr>
      </w:pPr>
      <w:bookmarkStart w:id="94" w:name="_Toc97194281"/>
      <w:bookmarkStart w:id="95" w:name="_Toc173761364"/>
      <w:bookmarkStart w:id="96" w:name="_Toc197949978"/>
      <w:r w:rsidRPr="00CC2818">
        <w:rPr>
          <w:lang w:eastAsia="en-US"/>
        </w:rPr>
        <w:lastRenderedPageBreak/>
        <w:t>Επαγγελματική Ικανότητα – Ομάδα Έργου</w:t>
      </w:r>
      <w:bookmarkEnd w:id="94"/>
      <w:bookmarkEnd w:id="95"/>
      <w:bookmarkEnd w:id="96"/>
    </w:p>
    <w:p w14:paraId="25A82656" w14:textId="77777777" w:rsidR="007A2A01" w:rsidRPr="00681398" w:rsidRDefault="0081138B">
      <w:pPr>
        <w:pStyle w:val="Normal2"/>
        <w:rPr>
          <w:rFonts w:cs="Tahoma"/>
        </w:rPr>
      </w:pPr>
      <w:r w:rsidRPr="00A14398">
        <w:rPr>
          <w:rFonts w:cs="Tahoma"/>
          <w:b/>
          <w:bCs/>
        </w:rPr>
        <w:t>Β)</w:t>
      </w:r>
      <w:r w:rsidRPr="00BF4414">
        <w:rPr>
          <w:rFonts w:cs="Tahoma"/>
        </w:rPr>
        <w:t xml:space="preserve"> </w:t>
      </w:r>
      <w:r w:rsidRPr="00BF4414">
        <w:rPr>
          <w:rFonts w:eastAsia="Calibri" w:cs="Tahoma"/>
          <w:szCs w:val="22"/>
        </w:rPr>
        <w:t xml:space="preserve">Να διαθέτουν </w:t>
      </w:r>
      <w:r w:rsidRPr="00BF4414">
        <w:rPr>
          <w:rFonts w:eastAsia="Calibri" w:cs="Tahoma"/>
          <w:szCs w:val="22"/>
          <w:u w:val="single"/>
        </w:rPr>
        <w:t>προσωπικό επαρκές σε πλήθος και δεξιότητες</w:t>
      </w:r>
      <w:r w:rsidRPr="00BF4414">
        <w:rPr>
          <w:rFonts w:eastAsia="Calibri" w:cs="Tahoma"/>
          <w:szCs w:val="22"/>
        </w:rPr>
        <w:t xml:space="preserve"> για την </w:t>
      </w:r>
      <w:r w:rsidR="003D0951" w:rsidRPr="00BF4414">
        <w:rPr>
          <w:rFonts w:eastAsia="Calibri" w:cs="Tahoma"/>
          <w:szCs w:val="22"/>
        </w:rPr>
        <w:t xml:space="preserve">υλοποίηση της </w:t>
      </w:r>
      <w:r w:rsidRPr="00BF4414">
        <w:rPr>
          <w:rFonts w:eastAsia="Calibri" w:cs="Tahoma"/>
          <w:szCs w:val="22"/>
        </w:rPr>
        <w:t>Συμφωνία</w:t>
      </w:r>
      <w:r w:rsidR="003D0951" w:rsidRPr="00BF4414">
        <w:rPr>
          <w:rFonts w:eastAsia="Calibri" w:cs="Tahoma"/>
          <w:szCs w:val="22"/>
        </w:rPr>
        <w:t>ς</w:t>
      </w:r>
      <w:r w:rsidRPr="00BF4414">
        <w:rPr>
          <w:rFonts w:eastAsia="Calibri" w:cs="Tahoma"/>
          <w:szCs w:val="22"/>
        </w:rPr>
        <w:t xml:space="preserve"> </w:t>
      </w:r>
      <w:r w:rsidRPr="00681398">
        <w:rPr>
          <w:rFonts w:eastAsia="Calibri" w:cs="Tahoma"/>
          <w:szCs w:val="22"/>
        </w:rPr>
        <w:t xml:space="preserve">Πλαίσιο. Συγκεκριμένα απαιτείται να διαθέτουν κατ’ ελάχιστον τα παρακάτω στελέχη στις κάτωθι </w:t>
      </w:r>
      <w:r w:rsidRPr="00B53BEF">
        <w:rPr>
          <w:rFonts w:eastAsia="Calibri" w:cs="Tahoma"/>
          <w:szCs w:val="22"/>
        </w:rPr>
        <w:t>κατηγορίες προφίλ</w:t>
      </w:r>
      <w:r w:rsidRPr="00681398">
        <w:rPr>
          <w:rFonts w:eastAsia="Calibri" w:cs="Tahoma"/>
          <w:szCs w:val="22"/>
        </w:rPr>
        <w:t>:</w:t>
      </w:r>
    </w:p>
    <w:bookmarkEnd w:id="93"/>
    <w:p w14:paraId="3ED371C1" w14:textId="0DCA8361" w:rsidR="0095204B" w:rsidRPr="003D7301" w:rsidRDefault="008E4F54" w:rsidP="003D7301">
      <w:pPr>
        <w:spacing w:line="360" w:lineRule="auto"/>
        <w:ind w:left="284" w:hanging="284"/>
        <w:rPr>
          <w:rFonts w:cs="Tahoma"/>
          <w:lang w:val="el-GR"/>
        </w:rPr>
      </w:pPr>
      <w:r>
        <w:rPr>
          <w:rFonts w:cs="Tahoma"/>
          <w:lang w:val="el-GR"/>
        </w:rPr>
        <w:t xml:space="preserve">α) </w:t>
      </w:r>
      <w:r w:rsidR="0095204B" w:rsidRPr="008E4F54">
        <w:rPr>
          <w:rFonts w:cs="Tahoma"/>
          <w:lang w:val="el-GR"/>
        </w:rPr>
        <w:t>Έναν (1) Υπεύθυνο Έργου (</w:t>
      </w:r>
      <w:r w:rsidR="0095204B" w:rsidRPr="003D7301">
        <w:rPr>
          <w:rFonts w:cs="Tahoma"/>
          <w:lang w:val="el-GR"/>
        </w:rPr>
        <w:t>PM</w:t>
      </w:r>
      <w:r w:rsidR="0095204B" w:rsidRPr="008E4F54">
        <w:rPr>
          <w:rFonts w:cs="Tahoma"/>
          <w:lang w:val="el-GR"/>
        </w:rPr>
        <w:t xml:space="preserve">), που θα πρέπει να είναι κάτοχος πτυχίου τριτοβάθμιας εκπαίδευσης της ημεδαπής ή ισότιμου της αλλοδαπής νομίμως αναγνωρισμένο στο αντικείμενο της πληροφορικής, καθώς και τουλάχιστον </w:t>
      </w:r>
      <w:r w:rsidR="00A05BE6" w:rsidRPr="008E4F54">
        <w:rPr>
          <w:rFonts w:cs="Tahoma"/>
          <w:lang w:val="el-GR"/>
        </w:rPr>
        <w:t xml:space="preserve">οκταετή </w:t>
      </w:r>
      <w:r w:rsidR="000A40E3" w:rsidRPr="008E4F54">
        <w:rPr>
          <w:rFonts w:cs="Tahoma"/>
          <w:lang w:val="el-GR"/>
        </w:rPr>
        <w:t>(</w:t>
      </w:r>
      <w:r w:rsidR="00A05BE6" w:rsidRPr="008E4F54">
        <w:rPr>
          <w:rFonts w:cs="Tahoma"/>
          <w:lang w:val="el-GR"/>
        </w:rPr>
        <w:t>8ετή</w:t>
      </w:r>
      <w:r w:rsidR="0095204B" w:rsidRPr="008E4F54">
        <w:rPr>
          <w:rFonts w:cs="Tahoma"/>
          <w:lang w:val="el-GR"/>
        </w:rPr>
        <w:t>) γενική επαγγελματική εμπειρία με:</w:t>
      </w:r>
    </w:p>
    <w:p w14:paraId="50BFE203" w14:textId="77777777" w:rsidR="0095204B" w:rsidRPr="000A78F9" w:rsidRDefault="0095204B" w:rsidP="003D7301">
      <w:pPr>
        <w:pStyle w:val="afc"/>
        <w:numPr>
          <w:ilvl w:val="0"/>
          <w:numId w:val="115"/>
        </w:numPr>
        <w:spacing w:line="360" w:lineRule="auto"/>
        <w:rPr>
          <w:rFonts w:cs="Tahoma"/>
          <w:lang w:val="el-GR"/>
        </w:rPr>
      </w:pPr>
      <w:r w:rsidRPr="000A78F9">
        <w:rPr>
          <w:rFonts w:cs="Tahoma"/>
          <w:lang w:val="el-GR"/>
        </w:rPr>
        <w:t xml:space="preserve">τουλάχιστον </w:t>
      </w:r>
      <w:r w:rsidR="00A05BE6" w:rsidRPr="000A78F9">
        <w:rPr>
          <w:rFonts w:cs="Tahoma"/>
          <w:lang w:val="el-GR"/>
        </w:rPr>
        <w:t xml:space="preserve">τετραετή </w:t>
      </w:r>
      <w:r w:rsidRPr="000A78F9">
        <w:rPr>
          <w:rFonts w:cs="Tahoma"/>
          <w:lang w:val="el-GR"/>
        </w:rPr>
        <w:t>(</w:t>
      </w:r>
      <w:r w:rsidR="00A05BE6" w:rsidRPr="000A78F9">
        <w:rPr>
          <w:rFonts w:cs="Tahoma"/>
          <w:lang w:val="el-GR"/>
        </w:rPr>
        <w:t>4ετή</w:t>
      </w:r>
      <w:r w:rsidRPr="000A78F9">
        <w:rPr>
          <w:rFonts w:cs="Tahoma"/>
          <w:lang w:val="el-GR"/>
        </w:rPr>
        <w:t>) εμπειρία σε έργα πληροφορικής, σε θέση Υπεύθυνου Έργου ή Επιβλέποντα/Διευθυντή Υπευθύνων Έργου,</w:t>
      </w:r>
    </w:p>
    <w:p w14:paraId="6C4E7251" w14:textId="201B2C73" w:rsidR="0095204B" w:rsidRPr="000A78F9" w:rsidRDefault="0095204B" w:rsidP="003D7301">
      <w:pPr>
        <w:pStyle w:val="afc"/>
        <w:numPr>
          <w:ilvl w:val="0"/>
          <w:numId w:val="115"/>
        </w:numPr>
        <w:spacing w:line="360" w:lineRule="auto"/>
        <w:rPr>
          <w:rFonts w:cs="Tahoma"/>
          <w:lang w:val="el-GR"/>
        </w:rPr>
      </w:pPr>
      <w:r w:rsidRPr="000A78F9">
        <w:rPr>
          <w:rFonts w:cs="Tahoma"/>
          <w:lang w:val="el-GR"/>
        </w:rPr>
        <w:t xml:space="preserve">Εμπειρία στο σχεδιασμό και στην υλοποίηση έργων ή στην παροχή υπηρεσιών που σχετίζονται με </w:t>
      </w:r>
      <w:r w:rsidR="00D73B71" w:rsidRPr="000A78F9">
        <w:rPr>
          <w:rFonts w:cs="Tahoma"/>
          <w:lang w:val="el-GR"/>
        </w:rPr>
        <w:t xml:space="preserve">τον ψηφιακό μετασχηματισμό </w:t>
      </w:r>
      <w:r w:rsidR="00895AEA" w:rsidRPr="000A78F9">
        <w:rPr>
          <w:rFonts w:cs="Tahoma"/>
          <w:lang w:val="el-GR"/>
        </w:rPr>
        <w:t xml:space="preserve">δημόσιων ή ιδιωτικών </w:t>
      </w:r>
      <w:r w:rsidR="00D73B71" w:rsidRPr="000A78F9">
        <w:rPr>
          <w:rFonts w:cs="Tahoma"/>
          <w:lang w:val="el-GR"/>
        </w:rPr>
        <w:t>οργανισμών</w:t>
      </w:r>
      <w:r w:rsidR="003B4838" w:rsidRPr="000A78F9">
        <w:rPr>
          <w:rFonts w:cs="Tahoma"/>
          <w:lang w:val="el-GR"/>
        </w:rPr>
        <w:t>.</w:t>
      </w:r>
      <w:r w:rsidR="00D73B71" w:rsidRPr="000A78F9">
        <w:rPr>
          <w:rFonts w:cs="Tahoma"/>
          <w:lang w:val="el-GR"/>
        </w:rPr>
        <w:t xml:space="preserve"> </w:t>
      </w:r>
    </w:p>
    <w:p w14:paraId="2CC1F346" w14:textId="77777777" w:rsidR="005D1A5D" w:rsidRDefault="0095204B" w:rsidP="003D7301">
      <w:pPr>
        <w:spacing w:line="360" w:lineRule="auto"/>
        <w:ind w:left="426" w:hanging="426"/>
        <w:rPr>
          <w:rFonts w:cs="Tahoma"/>
          <w:lang w:val="el-GR"/>
        </w:rPr>
      </w:pPr>
      <w:r w:rsidRPr="0095204B">
        <w:rPr>
          <w:rFonts w:cs="Tahoma"/>
          <w:lang w:val="el-GR"/>
        </w:rPr>
        <w:t>β)</w:t>
      </w:r>
      <w:r>
        <w:rPr>
          <w:rFonts w:cs="Tahoma"/>
          <w:lang w:val="el-GR"/>
        </w:rPr>
        <w:tab/>
      </w:r>
      <w:r w:rsidRPr="0095204B">
        <w:rPr>
          <w:rFonts w:cs="Tahoma"/>
          <w:lang w:val="el-GR"/>
        </w:rPr>
        <w:t xml:space="preserve">Δύο (2) Έμπειροι Σύμβουλοι, καθένας εκ των οποίων να διαθέτει τουλάχιστον (6ετή) γενική επαγγελματική εμπειρία στην Πληροφορική και τετραετή (4ετή) εξειδικευμένη εμπειρία, </w:t>
      </w:r>
      <w:r w:rsidR="004E5CA9" w:rsidRPr="004E5CA9">
        <w:rPr>
          <w:rFonts w:cs="Tahoma"/>
          <w:lang w:val="el-GR"/>
        </w:rPr>
        <w:t xml:space="preserve"> </w:t>
      </w:r>
      <w:r w:rsidR="004E5CA9">
        <w:rPr>
          <w:rFonts w:cs="Tahoma"/>
          <w:lang w:val="el-GR"/>
        </w:rPr>
        <w:t>στο</w:t>
      </w:r>
      <w:r w:rsidR="005D1A5D">
        <w:rPr>
          <w:rFonts w:cs="Tahoma"/>
          <w:lang w:val="el-GR"/>
        </w:rPr>
        <w:t xml:space="preserve">ν </w:t>
      </w:r>
      <w:r w:rsidR="004E5CA9">
        <w:rPr>
          <w:rFonts w:cs="Tahoma"/>
          <w:lang w:val="el-GR"/>
        </w:rPr>
        <w:t>σχεδιασμό και την υλοποίηση επιχειρησιακών διαδικασιών που αφορούν</w:t>
      </w:r>
      <w:r w:rsidR="004E5CA9" w:rsidRPr="0095204B">
        <w:rPr>
          <w:rFonts w:cs="Tahoma"/>
          <w:lang w:val="el-GR"/>
        </w:rPr>
        <w:t xml:space="preserve"> </w:t>
      </w:r>
      <w:r w:rsidR="004E5CA9">
        <w:rPr>
          <w:rFonts w:cs="Tahoma"/>
          <w:lang w:val="el-GR"/>
        </w:rPr>
        <w:t>συστήματα</w:t>
      </w:r>
      <w:r w:rsidR="004E5CA9" w:rsidRPr="0095204B">
        <w:rPr>
          <w:rFonts w:cs="Tahoma"/>
          <w:lang w:val="el-GR"/>
        </w:rPr>
        <w:t>, διαχείρισης εγγράφων, διαδικασιών και υποθέσεων.</w:t>
      </w:r>
    </w:p>
    <w:p w14:paraId="279E8CD0" w14:textId="77777777" w:rsidR="0095204B" w:rsidRPr="0095204B" w:rsidRDefault="0095204B" w:rsidP="003D7301">
      <w:pPr>
        <w:spacing w:line="360" w:lineRule="auto"/>
        <w:ind w:left="426" w:hanging="426"/>
        <w:rPr>
          <w:rFonts w:cs="Tahoma"/>
          <w:lang w:val="el-GR"/>
        </w:rPr>
      </w:pPr>
      <w:r w:rsidRPr="0095204B">
        <w:rPr>
          <w:rFonts w:cs="Tahoma"/>
          <w:lang w:val="el-GR"/>
        </w:rPr>
        <w:t>γ) δυο (2) αναλυτές πληροφοριακών συστημάτων,</w:t>
      </w:r>
      <w:r w:rsidRPr="0095204B">
        <w:rPr>
          <w:rFonts w:cs="Tahoma"/>
          <w:b/>
          <w:bCs/>
          <w:lang w:val="el-GR"/>
        </w:rPr>
        <w:t xml:space="preserve"> </w:t>
      </w:r>
      <w:r w:rsidRPr="0095204B">
        <w:rPr>
          <w:rFonts w:cs="Tahoma"/>
          <w:lang w:val="el-GR"/>
        </w:rPr>
        <w:t>οι οποίοι να διαθέτουν</w:t>
      </w:r>
      <w:r w:rsidRPr="0095204B">
        <w:rPr>
          <w:rFonts w:cs="Tahoma"/>
          <w:b/>
          <w:bCs/>
          <w:lang w:val="el-GR"/>
        </w:rPr>
        <w:t xml:space="preserve"> </w:t>
      </w:r>
      <w:r w:rsidRPr="0095204B">
        <w:rPr>
          <w:rFonts w:cs="Tahoma"/>
          <w:lang w:val="el-GR"/>
        </w:rPr>
        <w:t>πτυχίο τριτοβάθμιας εκπαίδευσης, της ημεδαπής ή ισότιμο της αλλοδαπής νομίμως αναγνωρισμένο κατεύθυνσης Πληροφορικής</w:t>
      </w:r>
      <w:r w:rsidRPr="0095204B">
        <w:rPr>
          <w:rFonts w:cs="Tahoma"/>
          <w:b/>
          <w:bCs/>
          <w:lang w:val="el-GR"/>
        </w:rPr>
        <w:t xml:space="preserve"> </w:t>
      </w:r>
      <w:r w:rsidRPr="0095204B">
        <w:rPr>
          <w:rFonts w:cs="Tahoma"/>
          <w:lang w:val="el-GR"/>
        </w:rPr>
        <w:t>και τουλάχιστον 5-ετή  επαγγελματική εμπειρία σε ανάλυση συστημάτων, διαχείρισης εγγράφων, διαδικασιών και υποθέσεων.</w:t>
      </w:r>
    </w:p>
    <w:p w14:paraId="088CCCE0" w14:textId="77777777" w:rsidR="0095204B" w:rsidRPr="0095204B" w:rsidRDefault="0095204B" w:rsidP="003D7301">
      <w:pPr>
        <w:spacing w:line="360" w:lineRule="auto"/>
        <w:ind w:left="426" w:hanging="426"/>
        <w:rPr>
          <w:rFonts w:cs="Tahoma"/>
          <w:lang w:val="el-GR"/>
        </w:rPr>
      </w:pPr>
      <w:r w:rsidRPr="0095204B">
        <w:rPr>
          <w:rFonts w:cs="Tahoma"/>
          <w:lang w:val="el-GR"/>
        </w:rPr>
        <w:t>δ) δυο (2) μηχανικούς πληροφορικής (</w:t>
      </w:r>
      <w:r w:rsidRPr="0095204B">
        <w:rPr>
          <w:rFonts w:cs="Tahoma"/>
          <w:lang w:val="en-US"/>
        </w:rPr>
        <w:t>software</w:t>
      </w:r>
      <w:r w:rsidRPr="0095204B">
        <w:rPr>
          <w:rFonts w:cs="Tahoma"/>
          <w:lang w:val="el-GR"/>
        </w:rPr>
        <w:t xml:space="preserve"> </w:t>
      </w:r>
      <w:r w:rsidRPr="0095204B">
        <w:rPr>
          <w:rFonts w:cs="Tahoma"/>
          <w:lang w:val="en-US"/>
        </w:rPr>
        <w:t>engineers</w:t>
      </w:r>
      <w:r w:rsidRPr="0095204B">
        <w:rPr>
          <w:rFonts w:cs="Tahoma"/>
          <w:lang w:val="el-GR"/>
        </w:rPr>
        <w:t>), οι οποίοι να διαθέτουν</w:t>
      </w:r>
      <w:r w:rsidRPr="0095204B">
        <w:rPr>
          <w:rFonts w:cs="Tahoma"/>
          <w:b/>
          <w:bCs/>
          <w:lang w:val="el-GR"/>
        </w:rPr>
        <w:t xml:space="preserve"> </w:t>
      </w:r>
      <w:r w:rsidRPr="0095204B">
        <w:rPr>
          <w:rFonts w:cs="Tahoma"/>
          <w:lang w:val="el-GR"/>
        </w:rPr>
        <w:t>πτυχίο τριτοβάθμιας εκπαίδευσης, της ημεδαπής ή ισότιμο της αλλοδαπής νομίμως αναγνωρισμένο κατεύθυνσης Πληροφορικής</w:t>
      </w:r>
      <w:r w:rsidRPr="0095204B">
        <w:rPr>
          <w:rFonts w:cs="Tahoma"/>
          <w:b/>
          <w:bCs/>
          <w:lang w:val="el-GR"/>
        </w:rPr>
        <w:t xml:space="preserve"> </w:t>
      </w:r>
      <w:r w:rsidRPr="0095204B">
        <w:rPr>
          <w:rFonts w:cs="Tahoma"/>
          <w:lang w:val="el-GR"/>
        </w:rPr>
        <w:t>και τουλάχιστον 5-ετή  επαγγελματική εμπειρία σε ανάπτυξη</w:t>
      </w:r>
      <w:r w:rsidRPr="0095204B">
        <w:rPr>
          <w:rFonts w:cs="Tahoma"/>
          <w:b/>
          <w:bCs/>
          <w:lang w:val="el-GR"/>
        </w:rPr>
        <w:t xml:space="preserve"> </w:t>
      </w:r>
      <w:r w:rsidRPr="0095204B">
        <w:rPr>
          <w:rFonts w:cs="Tahoma"/>
          <w:lang w:val="el-GR"/>
        </w:rPr>
        <w:t>εφαρμογών πληροφορικής με εξειδίκευση στα εξής πεδία:</w:t>
      </w:r>
      <w:r w:rsidRPr="0095204B">
        <w:rPr>
          <w:rFonts w:cs="Tahoma"/>
          <w:b/>
          <w:bCs/>
          <w:lang w:val="el-GR"/>
        </w:rPr>
        <w:t xml:space="preserve"> </w:t>
      </w:r>
    </w:p>
    <w:p w14:paraId="1C9C6187" w14:textId="77777777" w:rsidR="0095204B" w:rsidRPr="0095204B" w:rsidRDefault="0095204B" w:rsidP="003D7301">
      <w:pPr>
        <w:pStyle w:val="afc"/>
        <w:numPr>
          <w:ilvl w:val="0"/>
          <w:numId w:val="114"/>
        </w:numPr>
        <w:spacing w:line="360" w:lineRule="auto"/>
        <w:rPr>
          <w:rFonts w:cs="Tahoma"/>
          <w:lang w:val="el-GR"/>
        </w:rPr>
      </w:pPr>
      <w:r w:rsidRPr="0095204B">
        <w:rPr>
          <w:rFonts w:cs="Tahoma"/>
          <w:lang w:val="el-GR"/>
        </w:rPr>
        <w:t xml:space="preserve">ανάπτυξη </w:t>
      </w:r>
      <w:proofErr w:type="spellStart"/>
      <w:r w:rsidRPr="0095204B">
        <w:rPr>
          <w:rFonts w:cs="Tahoma"/>
          <w:lang w:val="el-GR"/>
        </w:rPr>
        <w:t>web</w:t>
      </w:r>
      <w:proofErr w:type="spellEnd"/>
      <w:r w:rsidRPr="0095204B">
        <w:rPr>
          <w:rFonts w:cs="Tahoma"/>
          <w:lang w:val="el-GR"/>
        </w:rPr>
        <w:t xml:space="preserve"> εφαρμογών, </w:t>
      </w:r>
      <w:proofErr w:type="spellStart"/>
      <w:r w:rsidRPr="0095204B">
        <w:rPr>
          <w:rFonts w:cs="Tahoma"/>
          <w:lang w:val="el-GR"/>
        </w:rPr>
        <w:t>web</w:t>
      </w:r>
      <w:proofErr w:type="spellEnd"/>
      <w:r w:rsidRPr="0095204B">
        <w:rPr>
          <w:rFonts w:cs="Tahoma"/>
          <w:lang w:val="el-GR"/>
        </w:rPr>
        <w:t xml:space="preserve"> </w:t>
      </w:r>
      <w:proofErr w:type="spellStart"/>
      <w:r w:rsidRPr="0095204B">
        <w:rPr>
          <w:rFonts w:cs="Tahoma"/>
          <w:lang w:val="el-GR"/>
        </w:rPr>
        <w:t>services</w:t>
      </w:r>
      <w:proofErr w:type="spellEnd"/>
      <w:r w:rsidRPr="0095204B">
        <w:rPr>
          <w:rFonts w:cs="Tahoma"/>
          <w:lang w:val="el-GR"/>
        </w:rPr>
        <w:t xml:space="preserve">, </w:t>
      </w:r>
      <w:proofErr w:type="spellStart"/>
      <w:r w:rsidRPr="0095204B">
        <w:rPr>
          <w:rFonts w:cs="Tahoma"/>
          <w:lang w:val="el-GR"/>
        </w:rPr>
        <w:t>web</w:t>
      </w:r>
      <w:proofErr w:type="spellEnd"/>
      <w:r w:rsidRPr="0095204B">
        <w:rPr>
          <w:rFonts w:cs="Tahoma"/>
          <w:lang w:val="el-GR"/>
        </w:rPr>
        <w:t xml:space="preserve"> </w:t>
      </w:r>
      <w:proofErr w:type="spellStart"/>
      <w:r w:rsidRPr="0095204B">
        <w:rPr>
          <w:rFonts w:cs="Tahoma"/>
          <w:lang w:val="el-GR"/>
        </w:rPr>
        <w:t>interface</w:t>
      </w:r>
      <w:proofErr w:type="spellEnd"/>
      <w:r w:rsidRPr="0095204B">
        <w:rPr>
          <w:rFonts w:cs="Tahoma"/>
          <w:lang w:val="el-GR"/>
        </w:rPr>
        <w:t xml:space="preserve"> </w:t>
      </w:r>
      <w:proofErr w:type="spellStart"/>
      <w:r w:rsidRPr="0095204B">
        <w:rPr>
          <w:rFonts w:cs="Tahoma"/>
          <w:lang w:val="el-GR"/>
        </w:rPr>
        <w:t>design</w:t>
      </w:r>
      <w:proofErr w:type="spellEnd"/>
      <w:r w:rsidRPr="0095204B">
        <w:rPr>
          <w:rFonts w:cs="Tahoma"/>
          <w:lang w:val="el-GR"/>
        </w:rPr>
        <w:t>, καθώς και χρήση σχεδιαστικών εργαλείων.</w:t>
      </w:r>
    </w:p>
    <w:p w14:paraId="36563BB4" w14:textId="1E5F7A27" w:rsidR="0095204B" w:rsidRPr="0095204B" w:rsidRDefault="0095204B" w:rsidP="003D7301">
      <w:pPr>
        <w:spacing w:line="360" w:lineRule="auto"/>
        <w:ind w:left="426" w:hanging="426"/>
        <w:rPr>
          <w:rFonts w:cs="Tahoma"/>
          <w:lang w:val="el-GR"/>
        </w:rPr>
      </w:pPr>
      <w:r w:rsidRPr="0095204B">
        <w:rPr>
          <w:rFonts w:cs="Tahoma"/>
          <w:lang w:val="el-GR"/>
        </w:rPr>
        <w:t>ε) Έμπειρο σύμβουλο σε θέματα ασφάλειας εφαρμογών και GDPR, ο οποίος να διαθέτει πτυχίο τριτοβάθμιας εκπαίδευσης, της ημεδαπής ή ισότιμο της αλλοδαπής νομίμως αναγνωρισμένο κατεύθυνσης Πληροφορικής με μεταπτυχιακό τίτλο σπουδών</w:t>
      </w:r>
      <w:r w:rsidR="00A05BE6">
        <w:rPr>
          <w:rFonts w:cs="Tahoma"/>
          <w:lang w:val="el-GR"/>
        </w:rPr>
        <w:t xml:space="preserve"> στον τομέα της Πληροφορικής</w:t>
      </w:r>
      <w:r w:rsidRPr="0095204B">
        <w:rPr>
          <w:rFonts w:cs="Tahoma"/>
          <w:lang w:val="el-GR"/>
        </w:rPr>
        <w:t xml:space="preserve"> και τουλάχιστον </w:t>
      </w:r>
      <w:r w:rsidR="00A05BE6">
        <w:rPr>
          <w:rFonts w:cs="Tahoma"/>
          <w:lang w:val="el-GR"/>
        </w:rPr>
        <w:t>8</w:t>
      </w:r>
      <w:r w:rsidRPr="0095204B">
        <w:rPr>
          <w:rFonts w:cs="Tahoma"/>
          <w:lang w:val="el-GR"/>
        </w:rPr>
        <w:t xml:space="preserve">-ετή  επαγγελματική εμπειρία σε ασφάλεια εφαρμογών, ειδικότερα </w:t>
      </w:r>
      <w:r w:rsidR="001C0E55">
        <w:rPr>
          <w:rFonts w:cs="Tahoma"/>
          <w:lang w:val="el-GR"/>
        </w:rPr>
        <w:t xml:space="preserve">στην επαγγελματική του εμπειρία θα πρέπει μεταξύ άλλων </w:t>
      </w:r>
      <w:r w:rsidR="00230C93">
        <w:rPr>
          <w:rFonts w:cs="Tahoma"/>
          <w:lang w:val="el-GR"/>
        </w:rPr>
        <w:t>να περιλαμβάνεται η υλοποίηση</w:t>
      </w:r>
      <w:r w:rsidRPr="0095204B">
        <w:rPr>
          <w:rFonts w:cs="Tahoma"/>
          <w:lang w:val="el-GR"/>
        </w:rPr>
        <w:t>:</w:t>
      </w:r>
    </w:p>
    <w:p w14:paraId="253D430E" w14:textId="60792CB8" w:rsidR="0095204B" w:rsidRPr="000A78F9" w:rsidRDefault="00230C93" w:rsidP="003D7301">
      <w:pPr>
        <w:pStyle w:val="afc"/>
        <w:numPr>
          <w:ilvl w:val="0"/>
          <w:numId w:val="114"/>
        </w:numPr>
        <w:spacing w:line="360" w:lineRule="auto"/>
        <w:rPr>
          <w:rFonts w:cs="Tahoma"/>
          <w:lang w:val="el-GR"/>
        </w:rPr>
      </w:pPr>
      <w:r w:rsidRPr="000A78F9">
        <w:rPr>
          <w:rFonts w:cs="Tahoma"/>
          <w:lang w:val="el-GR"/>
        </w:rPr>
        <w:t xml:space="preserve">τριών </w:t>
      </w:r>
      <w:r w:rsidR="0095204B" w:rsidRPr="000A78F9">
        <w:rPr>
          <w:rFonts w:cs="Tahoma"/>
          <w:lang w:val="el-GR"/>
        </w:rPr>
        <w:t>(</w:t>
      </w:r>
      <w:r w:rsidR="00A05BE6" w:rsidRPr="000A78F9">
        <w:rPr>
          <w:rFonts w:cs="Tahoma"/>
          <w:lang w:val="el-GR"/>
        </w:rPr>
        <w:t>3</w:t>
      </w:r>
      <w:r w:rsidR="0095204B" w:rsidRPr="000A78F9">
        <w:rPr>
          <w:rFonts w:cs="Tahoma"/>
          <w:lang w:val="el-GR"/>
        </w:rPr>
        <w:t xml:space="preserve">) τουλάχιστον </w:t>
      </w:r>
      <w:r w:rsidR="001C5710" w:rsidRPr="000A78F9">
        <w:rPr>
          <w:rFonts w:cs="Tahoma"/>
          <w:lang w:val="el-GR"/>
        </w:rPr>
        <w:t xml:space="preserve">έργων </w:t>
      </w:r>
      <w:r w:rsidR="0095204B" w:rsidRPr="000A78F9">
        <w:rPr>
          <w:rFonts w:cs="Tahoma"/>
          <w:lang w:val="el-GR"/>
        </w:rPr>
        <w:t>συμμόρφωσης με τον κανονισμό GDPR</w:t>
      </w:r>
    </w:p>
    <w:p w14:paraId="3A4241AF" w14:textId="23B5768C" w:rsidR="0095204B" w:rsidRPr="000A78F9" w:rsidRDefault="0095204B" w:rsidP="003D7301">
      <w:pPr>
        <w:pStyle w:val="afc"/>
        <w:numPr>
          <w:ilvl w:val="0"/>
          <w:numId w:val="114"/>
        </w:numPr>
        <w:spacing w:line="360" w:lineRule="auto"/>
        <w:rPr>
          <w:rFonts w:cs="Tahoma"/>
          <w:lang w:val="el-GR"/>
        </w:rPr>
      </w:pPr>
      <w:r w:rsidRPr="000A78F9">
        <w:rPr>
          <w:rFonts w:cs="Tahoma"/>
          <w:lang w:val="el-GR"/>
        </w:rPr>
        <w:t>πέντε</w:t>
      </w:r>
      <w:r w:rsidR="00230C93" w:rsidRPr="000A78F9">
        <w:rPr>
          <w:rFonts w:cs="Tahoma"/>
          <w:lang w:val="el-GR"/>
        </w:rPr>
        <w:t xml:space="preserve"> τουλάχιστον</w:t>
      </w:r>
      <w:r w:rsidRPr="000A78F9">
        <w:rPr>
          <w:rFonts w:cs="Tahoma"/>
          <w:lang w:val="el-GR"/>
        </w:rPr>
        <w:t xml:space="preserve"> (5) </w:t>
      </w:r>
      <w:r w:rsidR="001C5710" w:rsidRPr="000A78F9">
        <w:rPr>
          <w:rFonts w:cs="Tahoma"/>
          <w:lang w:val="el-GR"/>
        </w:rPr>
        <w:t xml:space="preserve">έργων </w:t>
      </w:r>
      <w:r w:rsidRPr="000A78F9">
        <w:rPr>
          <w:rFonts w:cs="Tahoma"/>
          <w:lang w:val="el-GR"/>
        </w:rPr>
        <w:t>ασφάλειας πληροφοριών</w:t>
      </w:r>
    </w:p>
    <w:p w14:paraId="1ADEA8FF" w14:textId="77777777" w:rsidR="0095204B" w:rsidRPr="0095204B" w:rsidRDefault="0095204B" w:rsidP="0095204B">
      <w:pPr>
        <w:spacing w:line="360" w:lineRule="auto"/>
        <w:rPr>
          <w:rFonts w:cs="Tahoma"/>
          <w:lang w:val="el-GR"/>
        </w:rPr>
      </w:pPr>
      <w:r w:rsidRPr="0095204B">
        <w:rPr>
          <w:rFonts w:cs="Tahoma"/>
          <w:lang w:val="el-GR"/>
        </w:rPr>
        <w:lastRenderedPageBreak/>
        <w:t>Ως πτυχίο κλάδου Πληροφορικής νοείται το πτυχίο των σχολών Πληροφορικής, Επιστήμης Υπολογιστών, Ηλεκτρολόγων Μηχανικών, Ηλεκτρονικών Μηχανικών και Μηχανικών Ηλεκτρονικών Υπολογιστών ή άλλων συναφών τμημάτων των Πολυτεχνικών &amp; Πανεπιστημιακών Σχολών της χώρας και των αντίστοιχων ΤΕΙ/ΑΤΕΙ.</w:t>
      </w:r>
    </w:p>
    <w:p w14:paraId="6B0610FB" w14:textId="77777777" w:rsidR="00483D69" w:rsidRPr="00BF4414" w:rsidRDefault="00483D69" w:rsidP="00210C9C">
      <w:pPr>
        <w:spacing w:after="60"/>
        <w:rPr>
          <w:rFonts w:cs="Tahoma"/>
          <w:lang w:val="el-GR"/>
        </w:rPr>
      </w:pPr>
    </w:p>
    <w:p w14:paraId="62C65EEC" w14:textId="77777777" w:rsidR="00180C9E" w:rsidRPr="00BF4414" w:rsidRDefault="00180C9E">
      <w:pPr>
        <w:pStyle w:val="3"/>
        <w:rPr>
          <w:rFonts w:ascii="Tahoma" w:hAnsi="Tahoma" w:cs="Tahoma"/>
          <w:i/>
          <w:lang w:val="el-GR"/>
        </w:rPr>
      </w:pPr>
      <w:bookmarkStart w:id="97" w:name="_Ref479335705"/>
      <w:bookmarkStart w:id="98" w:name="_Toc197949979"/>
      <w:r w:rsidRPr="00BF4414">
        <w:rPr>
          <w:rFonts w:ascii="Tahoma" w:hAnsi="Tahoma" w:cs="Tahoma"/>
          <w:lang w:val="el-GR"/>
        </w:rPr>
        <w:t>Πρότυπα διασφάλισης ποιότητας</w:t>
      </w:r>
      <w:bookmarkEnd w:id="97"/>
      <w:bookmarkEnd w:id="98"/>
    </w:p>
    <w:p w14:paraId="6F3479BE" w14:textId="77777777" w:rsidR="000F6046" w:rsidRPr="00BF4414" w:rsidRDefault="002736D9">
      <w:pPr>
        <w:pStyle w:val="Normal2"/>
        <w:rPr>
          <w:rFonts w:cs="Tahoma"/>
        </w:rPr>
      </w:pPr>
      <w:r w:rsidRPr="00BF4414">
        <w:rPr>
          <w:rFonts w:cs="Tahoma"/>
          <w:iCs/>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w:t>
      </w:r>
      <w:r w:rsidR="000F6046" w:rsidRPr="00BF4414">
        <w:rPr>
          <w:rFonts w:cs="Tahoma"/>
          <w:iCs/>
        </w:rPr>
        <w:t xml:space="preserve">(ή σε περίπτωση ένωσης, </w:t>
      </w:r>
      <w:r w:rsidR="000F6046" w:rsidRPr="00BF4414">
        <w:rPr>
          <w:rFonts w:cs="Tahoma"/>
          <w:iCs/>
          <w:u w:val="single"/>
        </w:rPr>
        <w:t>όλα</w:t>
      </w:r>
      <w:r w:rsidR="000F6046" w:rsidRPr="00BF4414">
        <w:rPr>
          <w:rFonts w:cs="Tahoma"/>
          <w:iCs/>
        </w:rPr>
        <w:t xml:space="preserve"> τα μέλη αυτής) </w:t>
      </w:r>
      <w:r w:rsidR="000F6046" w:rsidRPr="00BF4414">
        <w:rPr>
          <w:rFonts w:cs="Tahoma"/>
        </w:rPr>
        <w:t>τα παρακάτω Πρότυπα Διασφάλισης ποιότητας:</w:t>
      </w:r>
    </w:p>
    <w:p w14:paraId="4B2F7173" w14:textId="77777777" w:rsidR="000F6046" w:rsidRPr="00BF4414" w:rsidRDefault="000F6046" w:rsidP="00F63CC7">
      <w:pPr>
        <w:pStyle w:val="bullet3"/>
        <w:numPr>
          <w:ilvl w:val="0"/>
          <w:numId w:val="89"/>
        </w:numPr>
        <w:rPr>
          <w:rFonts w:cs="Tahoma"/>
        </w:rPr>
      </w:pPr>
      <w:r w:rsidRPr="00F63CC7">
        <w:rPr>
          <w:rFonts w:cs="Tahoma"/>
          <w:b/>
          <w:bCs w:val="0"/>
        </w:rPr>
        <w:t>ISO 9001:2015</w:t>
      </w:r>
      <w:r w:rsidRPr="00BF4414">
        <w:rPr>
          <w:rFonts w:cs="Tahoma"/>
        </w:rPr>
        <w:t xml:space="preserve"> για τη Διαχείριση της Ποιότητας, ή ισοδύναμο, εν ισχύ, από διαπιστευμένο οργανισμό, για τη μελέτη, υλοποίηση και διοίκηση έργων πληροφορικής</w:t>
      </w:r>
    </w:p>
    <w:p w14:paraId="76201354" w14:textId="77777777" w:rsidR="000F6046" w:rsidRDefault="000F6046" w:rsidP="00E77A34">
      <w:pPr>
        <w:pStyle w:val="bullet3"/>
        <w:numPr>
          <w:ilvl w:val="0"/>
          <w:numId w:val="89"/>
        </w:numPr>
        <w:rPr>
          <w:rFonts w:cs="Tahoma"/>
        </w:rPr>
      </w:pPr>
      <w:r w:rsidRPr="00F63CC7">
        <w:rPr>
          <w:rFonts w:cs="Tahoma"/>
          <w:b/>
          <w:bCs w:val="0"/>
        </w:rPr>
        <w:t>ISO 27001:2013</w:t>
      </w:r>
      <w:r w:rsidRPr="00BF4414">
        <w:rPr>
          <w:rFonts w:cs="Tahoma"/>
        </w:rPr>
        <w:t xml:space="preserve"> για την Ασφάλεια των Πληροφοριών ή ισοδύναμο, εν ισχύ, από διαπιστευμένο οργανισμό, για τη μελέτη, υλοποίηση και διοίκηση έργων πληροφορικής </w:t>
      </w:r>
    </w:p>
    <w:p w14:paraId="6E390B07" w14:textId="77777777" w:rsidR="00E77A34" w:rsidRPr="00BF4414" w:rsidRDefault="00E77A34" w:rsidP="00F63CC7">
      <w:pPr>
        <w:pStyle w:val="bullet3"/>
        <w:tabs>
          <w:tab w:val="clear" w:pos="720"/>
        </w:tabs>
        <w:rPr>
          <w:rFonts w:cs="Tahoma"/>
        </w:rPr>
      </w:pPr>
    </w:p>
    <w:p w14:paraId="36D1F3F3" w14:textId="77777777" w:rsidR="00B47890" w:rsidRPr="00B47890" w:rsidRDefault="00B47890" w:rsidP="003D7301">
      <w:pPr>
        <w:pStyle w:val="bullet3"/>
        <w:ind w:left="-142" w:firstLine="0"/>
        <w:rPr>
          <w:rFonts w:eastAsia="Times New Roman" w:cs="Tahoma"/>
          <w:bCs w:val="0"/>
        </w:rPr>
      </w:pPr>
      <w:r w:rsidRPr="00B47890">
        <w:rPr>
          <w:rFonts w:eastAsia="Times New Roman" w:cs="Tahoma"/>
          <w:bCs w:val="0"/>
        </w:rPr>
        <w:t xml:space="preserve">Η αναθέτουσα αρχή αναγνωρίζει ισοδύναμα πιστοποιητικά που έχουν εκδοθεί από φορείς διαπιστευμένους από ισοδύναμους Οργανισμούς. Ως ισοδύναμος θεωρείται ο οργανισμός αξιολόγησης της συμμόρφωσης: α) που είναι εγκατεστημένος σε κράτος, που δεν είναι κράτος μέλος της Ευρωπαϊκής Ένωσης, 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w:t>
      </w:r>
      <w:proofErr w:type="spellStart"/>
      <w:r w:rsidRPr="00B47890">
        <w:rPr>
          <w:rFonts w:eastAsia="Times New Roman" w:cs="Tahoma"/>
          <w:bCs w:val="0"/>
        </w:rPr>
        <w:t>Accreditation</w:t>
      </w:r>
      <w:proofErr w:type="spellEnd"/>
      <w:r w:rsidRPr="00B47890">
        <w:rPr>
          <w:rFonts w:eastAsia="Times New Roman" w:cs="Tahoma"/>
          <w:bCs w:val="0"/>
        </w:rPr>
        <w:t xml:space="preserve"> </w:t>
      </w:r>
      <w:proofErr w:type="spellStart"/>
      <w:r w:rsidRPr="00B47890">
        <w:rPr>
          <w:rFonts w:eastAsia="Times New Roman" w:cs="Tahoma"/>
          <w:bCs w:val="0"/>
        </w:rPr>
        <w:t>Multilateral</w:t>
      </w:r>
      <w:proofErr w:type="spellEnd"/>
      <w:r w:rsidRPr="00B47890">
        <w:rPr>
          <w:rFonts w:eastAsia="Times New Roman" w:cs="Tahoma"/>
          <w:bCs w:val="0"/>
        </w:rPr>
        <w:t xml:space="preserve"> Agreement - EA MLA) ή του Διεθνούς Οργανισμού Διαπίστευσης Εργαστηρίων (International </w:t>
      </w:r>
      <w:proofErr w:type="spellStart"/>
      <w:r w:rsidRPr="00B47890">
        <w:rPr>
          <w:rFonts w:eastAsia="Times New Roman" w:cs="Tahoma"/>
          <w:bCs w:val="0"/>
        </w:rPr>
        <w:t>Laboratory</w:t>
      </w:r>
      <w:proofErr w:type="spellEnd"/>
      <w:r w:rsidRPr="00B47890">
        <w:rPr>
          <w:rFonts w:eastAsia="Times New Roman" w:cs="Tahoma"/>
          <w:bCs w:val="0"/>
        </w:rPr>
        <w:t xml:space="preserve"> </w:t>
      </w:r>
      <w:proofErr w:type="spellStart"/>
      <w:r w:rsidRPr="00B47890">
        <w:rPr>
          <w:rFonts w:eastAsia="Times New Roman" w:cs="Tahoma"/>
          <w:bCs w:val="0"/>
        </w:rPr>
        <w:t>Accreditation</w:t>
      </w:r>
      <w:proofErr w:type="spellEnd"/>
      <w:r w:rsidRPr="00B47890">
        <w:rPr>
          <w:rFonts w:eastAsia="Times New Roman" w:cs="Tahoma"/>
          <w:bCs w:val="0"/>
        </w:rPr>
        <w:t xml:space="preserve"> Cooperation - ILAC) ή της Συμφωνίας Αμοιβαίας Αναγνώρισης του Διεθνούς Φόρουμ Διαπίστευσης (International </w:t>
      </w:r>
      <w:proofErr w:type="spellStart"/>
      <w:r w:rsidRPr="00B47890">
        <w:rPr>
          <w:rFonts w:eastAsia="Times New Roman" w:cs="Tahoma"/>
          <w:bCs w:val="0"/>
        </w:rPr>
        <w:t>Accreditation</w:t>
      </w:r>
      <w:proofErr w:type="spellEnd"/>
      <w:r w:rsidRPr="00B47890">
        <w:rPr>
          <w:rFonts w:eastAsia="Times New Roman" w:cs="Tahoma"/>
          <w:bCs w:val="0"/>
        </w:rPr>
        <w:t xml:space="preserve"> </w:t>
      </w:r>
      <w:proofErr w:type="spellStart"/>
      <w:r w:rsidRPr="00B47890">
        <w:rPr>
          <w:rFonts w:eastAsia="Times New Roman" w:cs="Tahoma"/>
          <w:bCs w:val="0"/>
        </w:rPr>
        <w:t>Forum</w:t>
      </w:r>
      <w:proofErr w:type="spellEnd"/>
      <w:r w:rsidRPr="00B47890">
        <w:rPr>
          <w:rFonts w:eastAsia="Times New Roman" w:cs="Tahoma"/>
          <w:bCs w:val="0"/>
        </w:rPr>
        <w:t xml:space="preserve"> </w:t>
      </w:r>
      <w:proofErr w:type="spellStart"/>
      <w:r w:rsidRPr="00B47890">
        <w:rPr>
          <w:rFonts w:eastAsia="Times New Roman" w:cs="Tahoma"/>
          <w:bCs w:val="0"/>
        </w:rPr>
        <w:t>Multilateral</w:t>
      </w:r>
      <w:proofErr w:type="spellEnd"/>
      <w:r w:rsidRPr="00B47890">
        <w:rPr>
          <w:rFonts w:eastAsia="Times New Roman" w:cs="Tahoma"/>
          <w:bCs w:val="0"/>
        </w:rPr>
        <w:t xml:space="preserve"> </w:t>
      </w:r>
      <w:proofErr w:type="spellStart"/>
      <w:r w:rsidRPr="00B47890">
        <w:rPr>
          <w:rFonts w:eastAsia="Times New Roman" w:cs="Tahoma"/>
          <w:bCs w:val="0"/>
        </w:rPr>
        <w:t>Recognition</w:t>
      </w:r>
      <w:proofErr w:type="spellEnd"/>
      <w:r w:rsidRPr="00B47890">
        <w:rPr>
          <w:rFonts w:eastAsia="Times New Roman" w:cs="Tahoma"/>
          <w:bCs w:val="0"/>
        </w:rPr>
        <w:t xml:space="preserve"> Agreement - IAF MRA).» διαπίστευσης, οι οποίοι </w:t>
      </w:r>
      <w:proofErr w:type="spellStart"/>
      <w:r w:rsidRPr="00B47890">
        <w:rPr>
          <w:rFonts w:eastAsia="Times New Roman" w:cs="Tahoma"/>
          <w:bCs w:val="0"/>
        </w:rPr>
        <w:t>εδρεύοντεςυν</w:t>
      </w:r>
      <w:proofErr w:type="spellEnd"/>
      <w:r w:rsidRPr="00B47890">
        <w:rPr>
          <w:rFonts w:eastAsia="Times New Roman" w:cs="Tahoma"/>
          <w:bCs w:val="0"/>
        </w:rPr>
        <w:t xml:space="preserve"> και σε άλλα κράτη - μέλη ., σύμφωνα με τον Κανονισμό 765/2008.   . </w:t>
      </w:r>
    </w:p>
    <w:p w14:paraId="3B984E4B" w14:textId="2F8875D7" w:rsidR="00B47890" w:rsidRDefault="00B47890" w:rsidP="003D7301">
      <w:pPr>
        <w:pStyle w:val="bullet3"/>
        <w:ind w:left="-142" w:firstLine="0"/>
        <w:rPr>
          <w:rFonts w:eastAsia="Times New Roman" w:cs="Tahoma"/>
          <w:bCs w:val="0"/>
        </w:rPr>
      </w:pPr>
      <w:r w:rsidRPr="00B47890">
        <w:rPr>
          <w:rFonts w:eastAsia="Times New Roman" w:cs="Tahoma"/>
          <w:bCs w:val="0"/>
        </w:rPr>
        <w:t>Επίσης, η Αναθέτουσα Αρχή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7BDCC0F" w14:textId="77777777" w:rsidR="00B47890" w:rsidRDefault="00B47890" w:rsidP="003D7301">
      <w:pPr>
        <w:pStyle w:val="bullet3"/>
        <w:ind w:left="-142" w:firstLine="0"/>
        <w:rPr>
          <w:rFonts w:eastAsia="Times New Roman" w:cs="Tahoma"/>
          <w:bCs w:val="0"/>
        </w:rPr>
      </w:pPr>
    </w:p>
    <w:bookmarkEnd w:id="92"/>
    <w:p w14:paraId="2E6B7B8D" w14:textId="77777777" w:rsidR="00D06B36" w:rsidRPr="00BF4414" w:rsidRDefault="00D06B36" w:rsidP="009D045B">
      <w:pPr>
        <w:pStyle w:val="bullet3"/>
        <w:tabs>
          <w:tab w:val="clear" w:pos="720"/>
        </w:tabs>
        <w:ind w:left="284" w:firstLine="0"/>
        <w:rPr>
          <w:rFonts w:cs="Tahoma"/>
        </w:rPr>
      </w:pPr>
    </w:p>
    <w:p w14:paraId="5863FF62" w14:textId="77777777" w:rsidR="00EA66DE" w:rsidRPr="00EA66DE" w:rsidRDefault="00EA66DE" w:rsidP="00070673">
      <w:pPr>
        <w:pStyle w:val="3"/>
        <w:rPr>
          <w:rFonts w:ascii="Tahoma" w:hAnsi="Tahoma" w:cs="Tahoma"/>
          <w:lang w:val="el-GR"/>
        </w:rPr>
      </w:pPr>
      <w:bookmarkStart w:id="99" w:name="_Ref90546849"/>
      <w:bookmarkStart w:id="100" w:name="_Ref90547863"/>
      <w:bookmarkStart w:id="101" w:name="_Toc197949980"/>
      <w:r w:rsidRPr="00EA66DE">
        <w:rPr>
          <w:rFonts w:ascii="Tahoma" w:hAnsi="Tahoma" w:cs="Tahoma"/>
          <w:lang w:val="el-GR"/>
        </w:rPr>
        <w:t>Στήριξη στην ικανότητα τρίτων</w:t>
      </w:r>
      <w:bookmarkEnd w:id="99"/>
      <w:bookmarkEnd w:id="100"/>
      <w:bookmarkEnd w:id="101"/>
      <w:r w:rsidRPr="00EA66DE">
        <w:rPr>
          <w:rFonts w:ascii="Tahoma" w:hAnsi="Tahoma" w:cs="Tahoma"/>
          <w:lang w:val="el-GR"/>
        </w:rPr>
        <w:t xml:space="preserve"> </w:t>
      </w:r>
    </w:p>
    <w:p w14:paraId="0F492F11" w14:textId="77777777" w:rsidR="00F9761D" w:rsidRPr="00BF4414" w:rsidRDefault="00F9761D">
      <w:pPr>
        <w:spacing w:after="60"/>
        <w:rPr>
          <w:rFonts w:cs="Tahoma"/>
          <w:lang w:val="el-GR"/>
        </w:rPr>
      </w:pPr>
    </w:p>
    <w:p w14:paraId="059F5833" w14:textId="77777777" w:rsidR="00180C9E" w:rsidRPr="00BF4414" w:rsidRDefault="00180C9E" w:rsidP="00070673">
      <w:pPr>
        <w:pStyle w:val="4"/>
        <w:ind w:left="1260"/>
      </w:pPr>
      <w:bookmarkStart w:id="102" w:name="_Ref479335455"/>
      <w:bookmarkStart w:id="103" w:name="_Ref479335483"/>
      <w:bookmarkStart w:id="104" w:name="_Ref479335509"/>
      <w:bookmarkStart w:id="105" w:name="_Ref479335722"/>
      <w:bookmarkStart w:id="106" w:name="_Ref479336444"/>
      <w:bookmarkStart w:id="107" w:name="_Ref479336495"/>
      <w:bookmarkStart w:id="108" w:name="_Ref479336530"/>
      <w:bookmarkStart w:id="109" w:name="_Toc197949981"/>
      <w:r w:rsidRPr="00BF4414">
        <w:t>Στήριξη στην ικανότητα τρίτων</w:t>
      </w:r>
      <w:bookmarkEnd w:id="102"/>
      <w:bookmarkEnd w:id="103"/>
      <w:bookmarkEnd w:id="104"/>
      <w:bookmarkEnd w:id="105"/>
      <w:bookmarkEnd w:id="106"/>
      <w:bookmarkEnd w:id="107"/>
      <w:bookmarkEnd w:id="108"/>
      <w:bookmarkEnd w:id="109"/>
      <w:r w:rsidRPr="00BF4414">
        <w:t xml:space="preserve"> </w:t>
      </w:r>
    </w:p>
    <w:p w14:paraId="4D0758C5" w14:textId="6478D9FE" w:rsidR="00180C9E" w:rsidRPr="00BF4414" w:rsidRDefault="00180C9E">
      <w:pPr>
        <w:pStyle w:val="Normal2"/>
        <w:rPr>
          <w:rFonts w:cs="Tahoma"/>
          <w:szCs w:val="22"/>
        </w:rPr>
      </w:pPr>
      <w:r w:rsidRPr="00BF4414">
        <w:rPr>
          <w:rFonts w:cs="Tahoma"/>
        </w:rPr>
        <w:t xml:space="preserve">Οι οικονομικοί φορείς μπορούν, όσον αφορά τα κριτήρια της οικονομικής και χρηματοοικονομικής επάρκειας (της παραγράφου </w:t>
      </w:r>
      <w:r w:rsidR="00D1745B">
        <w:rPr>
          <w:rFonts w:cs="Tahoma"/>
          <w:color w:val="0000CC"/>
        </w:rPr>
        <w:fldChar w:fldCharType="begin"/>
      </w:r>
      <w:r w:rsidR="00D1745B">
        <w:rPr>
          <w:rFonts w:cs="Tahoma"/>
        </w:rPr>
        <w:instrText xml:space="preserve"> REF _Ref479335661 \r \h </w:instrText>
      </w:r>
      <w:r w:rsidR="00D1745B">
        <w:rPr>
          <w:rFonts w:cs="Tahoma"/>
          <w:color w:val="0000CC"/>
        </w:rPr>
      </w:r>
      <w:r w:rsidR="00D1745B">
        <w:rPr>
          <w:rFonts w:cs="Tahoma"/>
          <w:color w:val="0000CC"/>
        </w:rPr>
        <w:fldChar w:fldCharType="separate"/>
      </w:r>
      <w:r w:rsidR="004F75DE">
        <w:rPr>
          <w:rFonts w:cs="Tahoma"/>
          <w:cs/>
        </w:rPr>
        <w:t>‎</w:t>
      </w:r>
      <w:r w:rsidR="004F75DE">
        <w:rPr>
          <w:rFonts w:cs="Tahoma"/>
        </w:rPr>
        <w:t>2.2.5</w:t>
      </w:r>
      <w:r w:rsidR="00D1745B">
        <w:rPr>
          <w:rFonts w:cs="Tahoma"/>
          <w:color w:val="0000CC"/>
        </w:rPr>
        <w:fldChar w:fldCharType="end"/>
      </w:r>
      <w:r w:rsidRPr="00BF4414">
        <w:rPr>
          <w:rFonts w:cs="Tahoma"/>
        </w:rPr>
        <w:t xml:space="preserve">) και τα σχετικά με την τεχνική και επαγγελματική ικανότητα (της παραγράφου </w:t>
      </w:r>
      <w:r w:rsidR="00D1745B">
        <w:rPr>
          <w:rFonts w:cs="Tahoma"/>
          <w:color w:val="0000CC"/>
        </w:rPr>
        <w:fldChar w:fldCharType="begin"/>
      </w:r>
      <w:r w:rsidR="00D1745B">
        <w:rPr>
          <w:rFonts w:cs="Tahoma"/>
        </w:rPr>
        <w:instrText xml:space="preserve"> REF _Ref479335667 \r \h </w:instrText>
      </w:r>
      <w:r w:rsidR="00D1745B">
        <w:rPr>
          <w:rFonts w:cs="Tahoma"/>
          <w:color w:val="0000CC"/>
        </w:rPr>
      </w:r>
      <w:r w:rsidR="00D1745B">
        <w:rPr>
          <w:rFonts w:cs="Tahoma"/>
          <w:color w:val="0000CC"/>
        </w:rPr>
        <w:fldChar w:fldCharType="separate"/>
      </w:r>
      <w:r w:rsidR="004F75DE">
        <w:rPr>
          <w:rFonts w:cs="Tahoma"/>
          <w:cs/>
        </w:rPr>
        <w:t>‎</w:t>
      </w:r>
      <w:r w:rsidR="004F75DE">
        <w:rPr>
          <w:rFonts w:cs="Tahoma"/>
        </w:rPr>
        <w:t>2.2.6</w:t>
      </w:r>
      <w:r w:rsidR="00D1745B">
        <w:rPr>
          <w:rFonts w:cs="Tahoma"/>
          <w:color w:val="0000CC"/>
        </w:rPr>
        <w:fldChar w:fldCharType="end"/>
      </w:r>
      <w:r w:rsidRPr="00BF4414">
        <w:rPr>
          <w:rFonts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DE558E8" w14:textId="77777777" w:rsidR="00180C9E" w:rsidRDefault="00180C9E">
      <w:pPr>
        <w:pStyle w:val="Normal2"/>
        <w:rPr>
          <w:rFonts w:cs="Tahoma"/>
        </w:rPr>
      </w:pPr>
      <w:r w:rsidRPr="00BF4414">
        <w:rPr>
          <w:rFonts w:cs="Tahoma"/>
        </w:rPr>
        <w:lastRenderedPageBreak/>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F4414">
        <w:rPr>
          <w:rFonts w:cs="Tahoma"/>
        </w:rPr>
        <w:t>στ</w:t>
      </w:r>
      <w:proofErr w:type="spellEnd"/>
      <w:r w:rsidRPr="00BF4414">
        <w:rPr>
          <w:rFonts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580DE72" w14:textId="1B9166DB" w:rsidR="00131F40" w:rsidRPr="00BF4414" w:rsidRDefault="00131F40">
      <w:pPr>
        <w:pStyle w:val="Normal2"/>
        <w:rPr>
          <w:rFonts w:cs="Tahoma"/>
        </w:rPr>
      </w:pPr>
      <w:r>
        <w:rPr>
          <w:rFonts w:cs="Tahoma"/>
        </w:rPr>
        <w:t xml:space="preserve">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 </w:t>
      </w:r>
      <w:r w:rsidR="00F930CD">
        <w:rPr>
          <w:rFonts w:cs="Tahoma"/>
        </w:rPr>
        <w:t>[</w:t>
      </w:r>
      <w:r w:rsidR="00374FD0">
        <w:rPr>
          <w:rFonts w:cs="Tahoma"/>
        </w:rPr>
        <w:t>Ο τρόπος απόδειξης της συγκεκριμένης εργασιακής σχέσης που υφίσταται μεταξύ του οικονομικού φορέα και των προσώπων αυτών καθορίζεται με σαφήνεια από τους όρους της εκάστοτε Διακήρυξης του διαγωνισμού, στην προκειμένη περίπτωση στην παράγραφο 2.2.9 της παρούσας.]</w:t>
      </w:r>
    </w:p>
    <w:p w14:paraId="52907FDE" w14:textId="77777777" w:rsidR="000F6046" w:rsidRPr="00BF4414" w:rsidRDefault="000F6046">
      <w:pPr>
        <w:pStyle w:val="Normal2"/>
        <w:rPr>
          <w:rFonts w:cs="Tahoma"/>
        </w:rPr>
      </w:pPr>
      <w:r w:rsidRPr="00BF4414">
        <w:rPr>
          <w:rFonts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0C863B59" w14:textId="0489CF42" w:rsidR="00CC0537" w:rsidRPr="00BF4414" w:rsidRDefault="00180C9E">
      <w:pPr>
        <w:pStyle w:val="Normal2"/>
        <w:rPr>
          <w:rFonts w:cs="Tahoma"/>
        </w:rPr>
      </w:pPr>
      <w:r w:rsidRPr="00BF4414">
        <w:rPr>
          <w:rFonts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cs="Tahoma"/>
        </w:rPr>
        <w:t>ν</w:t>
      </w:r>
      <w:r w:rsidR="004B18CA">
        <w:rPr>
          <w:rFonts w:cs="Tahoma"/>
        </w:rPr>
        <w:t>.</w:t>
      </w:r>
      <w:r w:rsidR="00CC0537" w:rsidRPr="00BF4414">
        <w:rPr>
          <w:rFonts w:cs="Tahoma"/>
        </w:rPr>
        <w:t xml:space="preserve"> </w:t>
      </w:r>
    </w:p>
    <w:p w14:paraId="149F74B1" w14:textId="0F40B7BE" w:rsidR="00EA66DE" w:rsidRDefault="00EA66DE" w:rsidP="00EA66DE">
      <w:pPr>
        <w:pStyle w:val="Normal2"/>
        <w:rPr>
          <w:rFonts w:cs="Tahoma"/>
        </w:rPr>
      </w:pPr>
      <w:r w:rsidRPr="00824B95">
        <w:rPr>
          <w:rFonts w:cs="Tahoma"/>
        </w:rPr>
        <w:t xml:space="preserve">Η αναθέτουσα αρχή ελέγχει αν οι </w:t>
      </w:r>
      <w:proofErr w:type="spellStart"/>
      <w:r w:rsidRPr="00824B95">
        <w:rPr>
          <w:rFonts w:cs="Tahoma"/>
        </w:rPr>
        <w:t>φoρείς</w:t>
      </w:r>
      <w:proofErr w:type="spellEnd"/>
      <w:r w:rsidRPr="00824B95">
        <w:rPr>
          <w:rFonts w:cs="Tahom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hyperlink w:anchor="_Λόγοι_αποκλεισμού" w:history="1">
        <w:r w:rsidRPr="006F4750">
          <w:rPr>
            <w:rStyle w:val="-"/>
            <w:rFonts w:cs="Tahoma"/>
          </w:rPr>
          <w:t>‎</w:t>
        </w:r>
        <w:r w:rsidR="00D1745B">
          <w:rPr>
            <w:rStyle w:val="-"/>
            <w:rFonts w:cs="Tahoma"/>
          </w:rPr>
          <w:fldChar w:fldCharType="begin"/>
        </w:r>
        <w:r w:rsidR="00D1745B">
          <w:rPr>
            <w:rStyle w:val="-"/>
            <w:rFonts w:cs="Tahoma"/>
          </w:rPr>
          <w:instrText xml:space="preserve"> REF _Ref479335541 \r \h </w:instrText>
        </w:r>
        <w:r w:rsidR="00D1745B">
          <w:rPr>
            <w:rStyle w:val="-"/>
            <w:rFonts w:cs="Tahoma"/>
          </w:rPr>
        </w:r>
        <w:r w:rsidR="00D1745B">
          <w:rPr>
            <w:rStyle w:val="-"/>
            <w:rFonts w:cs="Tahoma"/>
          </w:rPr>
          <w:fldChar w:fldCharType="separate"/>
        </w:r>
        <w:r w:rsidR="004F75DE">
          <w:rPr>
            <w:rStyle w:val="-"/>
            <w:rFonts w:cs="Tahoma"/>
            <w:cs/>
          </w:rPr>
          <w:t>‎</w:t>
        </w:r>
        <w:r w:rsidR="004F75DE">
          <w:rPr>
            <w:rStyle w:val="-"/>
            <w:rFonts w:cs="Tahoma"/>
          </w:rPr>
          <w:t>2.2.3</w:t>
        </w:r>
        <w:r w:rsidR="00D1745B">
          <w:rPr>
            <w:rStyle w:val="-"/>
            <w:rFonts w:cs="Tahoma"/>
          </w:rPr>
          <w:fldChar w:fldCharType="end"/>
        </w:r>
      </w:hyperlink>
      <w:r w:rsidRPr="00824B95">
        <w:rPr>
          <w:rFonts w:cs="Tahom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44C55FC" w14:textId="77777777" w:rsidR="00EA66DE" w:rsidRPr="00070673" w:rsidRDefault="00EA66DE" w:rsidP="00070673">
      <w:pPr>
        <w:pStyle w:val="4"/>
        <w:ind w:left="1260"/>
      </w:pPr>
      <w:bookmarkStart w:id="110" w:name="_Toc86153762"/>
      <w:bookmarkStart w:id="111" w:name="_Toc197949982"/>
      <w:r w:rsidRPr="00070673">
        <w:t>Υπεργολαβία</w:t>
      </w:r>
      <w:bookmarkEnd w:id="110"/>
      <w:bookmarkEnd w:id="111"/>
      <w:r w:rsidRPr="00070673">
        <w:t xml:space="preserve"> </w:t>
      </w:r>
    </w:p>
    <w:p w14:paraId="3F8B7A6A" w14:textId="1B8E9153" w:rsidR="00EA66DE" w:rsidRPr="00BF4414" w:rsidRDefault="00EA66DE" w:rsidP="00EA66DE">
      <w:pPr>
        <w:pStyle w:val="Normal2"/>
        <w:rPr>
          <w:rFonts w:cs="Tahoma"/>
        </w:rPr>
      </w:pPr>
      <w:r w:rsidRPr="00824B95">
        <w:rPr>
          <w:rFonts w:cs="Tahoma"/>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hyperlink w:anchor="_Λόγοι_αποκλεισμού" w:history="1">
        <w:r w:rsidR="00D1745B">
          <w:rPr>
            <w:rStyle w:val="-"/>
            <w:rFonts w:cs="Tahoma"/>
          </w:rPr>
          <w:fldChar w:fldCharType="begin"/>
        </w:r>
        <w:r w:rsidR="00D1745B">
          <w:rPr>
            <w:rStyle w:val="-"/>
            <w:rFonts w:cs="Tahoma"/>
          </w:rPr>
          <w:instrText xml:space="preserve"> REF _Ref479335541 \r \h </w:instrText>
        </w:r>
        <w:r w:rsidR="00D1745B">
          <w:rPr>
            <w:rStyle w:val="-"/>
            <w:rFonts w:cs="Tahoma"/>
          </w:rPr>
        </w:r>
        <w:r w:rsidR="00D1745B">
          <w:rPr>
            <w:rStyle w:val="-"/>
            <w:rFonts w:cs="Tahoma"/>
          </w:rPr>
          <w:fldChar w:fldCharType="separate"/>
        </w:r>
        <w:r w:rsidR="004F75DE">
          <w:rPr>
            <w:rStyle w:val="-"/>
            <w:rFonts w:cs="Tahoma"/>
            <w:cs/>
          </w:rPr>
          <w:t>‎</w:t>
        </w:r>
        <w:r w:rsidR="004F75DE">
          <w:rPr>
            <w:rStyle w:val="-"/>
            <w:rFonts w:cs="Tahoma"/>
          </w:rPr>
          <w:t>2.2.3</w:t>
        </w:r>
        <w:r w:rsidR="00D1745B">
          <w:rPr>
            <w:rStyle w:val="-"/>
            <w:rFonts w:cs="Tahoma"/>
          </w:rPr>
          <w:fldChar w:fldCharType="end"/>
        </w:r>
      </w:hyperlink>
      <w:r w:rsidRPr="00824B95">
        <w:rPr>
          <w:rFonts w:cs="Tahoma"/>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hyperlink w:anchor="_Λόγοι_αποκλεισμού" w:history="1">
        <w:r w:rsidRPr="006F4750">
          <w:rPr>
            <w:rStyle w:val="-"/>
            <w:rFonts w:cs="Tahoma"/>
          </w:rPr>
          <w:t>‎</w:t>
        </w:r>
        <w:r w:rsidR="00D1745B">
          <w:rPr>
            <w:rStyle w:val="-"/>
            <w:rFonts w:cs="Tahoma"/>
          </w:rPr>
          <w:fldChar w:fldCharType="begin"/>
        </w:r>
        <w:r w:rsidR="00D1745B">
          <w:rPr>
            <w:rStyle w:val="-"/>
            <w:rFonts w:cs="Tahoma"/>
          </w:rPr>
          <w:instrText xml:space="preserve"> REF _Ref479335541 \r \h </w:instrText>
        </w:r>
        <w:r w:rsidR="00D1745B">
          <w:rPr>
            <w:rStyle w:val="-"/>
            <w:rFonts w:cs="Tahoma"/>
          </w:rPr>
        </w:r>
        <w:r w:rsidR="00D1745B">
          <w:rPr>
            <w:rStyle w:val="-"/>
            <w:rFonts w:cs="Tahoma"/>
          </w:rPr>
          <w:fldChar w:fldCharType="separate"/>
        </w:r>
        <w:r w:rsidR="004F75DE">
          <w:rPr>
            <w:rStyle w:val="-"/>
            <w:rFonts w:cs="Tahoma"/>
            <w:cs/>
          </w:rPr>
          <w:t>‎</w:t>
        </w:r>
        <w:r w:rsidR="004F75DE">
          <w:rPr>
            <w:rStyle w:val="-"/>
            <w:rFonts w:cs="Tahoma"/>
          </w:rPr>
          <w:t>2.2.3</w:t>
        </w:r>
        <w:r w:rsidR="00D1745B">
          <w:rPr>
            <w:rStyle w:val="-"/>
            <w:rFonts w:cs="Tahoma"/>
          </w:rPr>
          <w:fldChar w:fldCharType="end"/>
        </w:r>
      </w:hyperlink>
      <w:r w:rsidRPr="00824B95">
        <w:rPr>
          <w:rFonts w:cs="Tahoma"/>
        </w:rPr>
        <w:t xml:space="preserve">.  </w:t>
      </w:r>
    </w:p>
    <w:p w14:paraId="64E4147D" w14:textId="77777777" w:rsidR="00EA177F" w:rsidRPr="00BF4414" w:rsidRDefault="00EA177F">
      <w:pPr>
        <w:rPr>
          <w:rFonts w:cs="Tahoma"/>
          <w:lang w:val="el-GR"/>
        </w:rPr>
      </w:pPr>
    </w:p>
    <w:p w14:paraId="1CF2F367" w14:textId="77777777" w:rsidR="00EA66DE" w:rsidRDefault="00180C9E" w:rsidP="00EA66DE">
      <w:pPr>
        <w:pStyle w:val="3"/>
        <w:rPr>
          <w:rFonts w:ascii="Tahoma" w:hAnsi="Tahoma" w:cs="Tahoma"/>
          <w:lang w:val="el-GR"/>
        </w:rPr>
      </w:pPr>
      <w:bookmarkStart w:id="112" w:name="_Toc197949983"/>
      <w:r w:rsidRPr="00BF4414">
        <w:rPr>
          <w:rFonts w:ascii="Tahoma" w:hAnsi="Tahoma" w:cs="Tahoma"/>
          <w:lang w:val="el-GR"/>
        </w:rPr>
        <w:t>Κανόνες απόδειξης ποιοτικής επιλογής</w:t>
      </w:r>
      <w:bookmarkEnd w:id="112"/>
    </w:p>
    <w:p w14:paraId="27614A4C" w14:textId="77777777" w:rsidR="00B47890" w:rsidRDefault="00B47890" w:rsidP="00EA66DE">
      <w:pPr>
        <w:rPr>
          <w:rFonts w:cs="Tahoma"/>
          <w:bCs/>
          <w:szCs w:val="22"/>
          <w:lang w:val="el-GR" w:eastAsia="ar-SA"/>
        </w:rPr>
      </w:pPr>
    </w:p>
    <w:p w14:paraId="2EE65EEC" w14:textId="77777777" w:rsidR="00B47890" w:rsidRPr="00B47890" w:rsidRDefault="00B47890" w:rsidP="00B47890">
      <w:pPr>
        <w:rPr>
          <w:rFonts w:cs="Tahoma"/>
          <w:bCs/>
          <w:szCs w:val="22"/>
          <w:lang w:val="el-GR" w:eastAsia="ar-SA"/>
        </w:rPr>
      </w:pPr>
      <w:r w:rsidRPr="00B47890">
        <w:rPr>
          <w:rFonts w:cs="Tahoma"/>
          <w:bCs/>
          <w:szCs w:val="22"/>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σύμφωνα με κατά τα οριζόμενα στην παράγραφο 2.2.9.1, κατά την υποβολή των </w:t>
      </w:r>
      <w:r w:rsidRPr="00B47890">
        <w:rPr>
          <w:rFonts w:cs="Tahoma"/>
          <w:bCs/>
          <w:szCs w:val="22"/>
          <w:lang w:val="el-GR" w:eastAsia="ar-SA"/>
        </w:rPr>
        <w:lastRenderedPageBreak/>
        <w:t xml:space="preserve">δικαιολογητικών της παραγράφου 2.2.9.2 και κατά τη σύναψη της σύμβασης, με την  δια της υπεύθυνης δήλωσης, της περ. δ΄ της παρ. 3 του άρθρου 105 του ν. 4412/2016. </w:t>
      </w:r>
    </w:p>
    <w:p w14:paraId="29CC47F6" w14:textId="77777777" w:rsidR="00B47890" w:rsidRPr="00B47890" w:rsidRDefault="00B47890" w:rsidP="00B47890">
      <w:pPr>
        <w:rPr>
          <w:rFonts w:cs="Tahoma"/>
          <w:bCs/>
          <w:szCs w:val="22"/>
          <w:lang w:val="el-GR" w:eastAsia="ar-SA"/>
        </w:rPr>
      </w:pPr>
      <w:r w:rsidRPr="00B47890">
        <w:rPr>
          <w:rFonts w:cs="Tahoma"/>
          <w:bCs/>
          <w:szCs w:val="22"/>
          <w:lang w:val="el-GR" w:eastAsia="ar-SA"/>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(παράγραφοι 2.2.5 και 2.2.6).</w:t>
      </w:r>
    </w:p>
    <w:p w14:paraId="51E6B7AB" w14:textId="1CF166B6" w:rsidR="00B47890" w:rsidRDefault="00B47890" w:rsidP="00B47890">
      <w:pPr>
        <w:rPr>
          <w:rFonts w:cs="Tahoma"/>
          <w:bCs/>
          <w:szCs w:val="22"/>
          <w:lang w:val="el-GR" w:eastAsia="ar-SA"/>
        </w:rPr>
      </w:pPr>
      <w:r w:rsidRPr="00B47890">
        <w:rPr>
          <w:rFonts w:cs="Tahoma"/>
          <w:bCs/>
          <w:szCs w:val="22"/>
          <w:lang w:val="el-GR" w:eastAsia="ar-SA"/>
        </w:rPr>
        <w:t>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w:t>
      </w:r>
    </w:p>
    <w:p w14:paraId="71094C71" w14:textId="41FB8610" w:rsidR="006951D9" w:rsidRPr="003D7301" w:rsidRDefault="006951D9" w:rsidP="00EA66DE">
      <w:pPr>
        <w:rPr>
          <w:rFonts w:cs="Tahoma"/>
          <w:szCs w:val="22"/>
          <w:lang w:val="el-GR" w:eastAsia="ar-SA"/>
        </w:rPr>
      </w:pPr>
      <w:bookmarkStart w:id="113" w:name="_Hlk180592791"/>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r w:rsidRPr="00E337D7">
        <w:rPr>
          <w:rStyle w:val="ae"/>
          <w:lang w:val="el-GR"/>
        </w:rPr>
        <w:t xml:space="preserve"> </w:t>
      </w:r>
      <w:bookmarkEnd w:id="113"/>
      <w:r>
        <w:rPr>
          <w:rStyle w:val="ae"/>
          <w:lang w:val="el-GR"/>
        </w:rPr>
        <w:footnoteReference w:id="3"/>
      </w:r>
      <w:r w:rsidRPr="0049623E">
        <w:rPr>
          <w:rFonts w:eastAsia="Calibri" w:cs="Times New Roman"/>
          <w:lang w:val="el-GR" w:eastAsia="en-US"/>
        </w:rPr>
        <w:t>.</w:t>
      </w:r>
    </w:p>
    <w:p w14:paraId="1EA34B9B" w14:textId="77777777" w:rsidR="00210C9C" w:rsidRPr="009671AB" w:rsidRDefault="00180C9E" w:rsidP="00070673">
      <w:pPr>
        <w:pStyle w:val="4"/>
        <w:ind w:left="1080"/>
      </w:pPr>
      <w:bookmarkStart w:id="114" w:name="_Ref90546835"/>
      <w:bookmarkStart w:id="115" w:name="_Ref90546855"/>
      <w:bookmarkStart w:id="116" w:name="_Ref90546908"/>
      <w:bookmarkStart w:id="117" w:name="_Toc197949984"/>
      <w:r w:rsidRPr="009671AB">
        <w:t>Προκαταρκτική απόδειξη κατά την υποβολή προσφορών</w:t>
      </w:r>
      <w:bookmarkEnd w:id="114"/>
      <w:bookmarkEnd w:id="115"/>
      <w:bookmarkEnd w:id="116"/>
      <w:bookmarkEnd w:id="117"/>
    </w:p>
    <w:p w14:paraId="5F457DD1" w14:textId="212A80D8" w:rsidR="003930EA" w:rsidRPr="00AE7822" w:rsidRDefault="003930EA" w:rsidP="003930EA">
      <w:pPr>
        <w:rPr>
          <w:rFonts w:cs="Tahoma"/>
          <w:szCs w:val="22"/>
          <w:lang w:val="el-GR"/>
        </w:rPr>
      </w:pPr>
      <w:r w:rsidRPr="007631D0">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hyperlink w:anchor="_Λόγοι_αποκλεισμού" w:history="1">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7631D0">
        <w:rPr>
          <w:rFonts w:cs="Tahoma"/>
          <w:szCs w:val="22"/>
          <w:lang w:val="el-GR"/>
        </w:rPr>
        <w:t xml:space="preserve"> «Λόγοι Αποκλεισμού» και β) πληρούν τα «Κριτήρια Ποιοτικής Επιλογής» των παραγράφων</w:t>
      </w:r>
      <w:r w:rsidRPr="00C264D3">
        <w:rPr>
          <w:rFonts w:cs="Tahoma"/>
          <w:szCs w:val="22"/>
          <w:lang w:val="el-GR"/>
        </w:rPr>
        <w:t xml:space="preserve"> </w:t>
      </w:r>
      <w:hyperlink w:anchor="_Καταλληλότητα_άσκησης_επαγγελματική" w:history="1">
        <w:r w:rsidR="00D1745B">
          <w:rPr>
            <w:rStyle w:val="-"/>
            <w:rFonts w:cs="Tahoma"/>
            <w:szCs w:val="22"/>
            <w:lang w:val="el-GR"/>
          </w:rPr>
          <w:fldChar w:fldCharType="begin"/>
        </w:r>
        <w:r w:rsidR="00D1745B">
          <w:rPr>
            <w:rStyle w:val="-"/>
            <w:rFonts w:cs="Tahoma"/>
            <w:szCs w:val="22"/>
            <w:lang w:val="el-GR"/>
          </w:rPr>
          <w:instrText xml:space="preserve"> REF _Ref33435737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2.2.4</w:t>
        </w:r>
        <w:r w:rsidR="00D1745B">
          <w:rPr>
            <w:rStyle w:val="-"/>
            <w:rFonts w:cs="Tahoma"/>
            <w:szCs w:val="22"/>
            <w:lang w:val="el-GR"/>
          </w:rPr>
          <w:fldChar w:fldCharType="end"/>
        </w:r>
      </w:hyperlink>
      <w:r>
        <w:rPr>
          <w:rFonts w:cs="Tahoma"/>
          <w:szCs w:val="22"/>
          <w:lang w:val="el-GR"/>
        </w:rPr>
        <w:t xml:space="preserve">, </w:t>
      </w:r>
      <w:hyperlink w:anchor="_Οικονομική_και_χρηματοοικονομική" w:history="1">
        <w:r w:rsidR="00D1745B">
          <w:rPr>
            <w:rStyle w:val="-"/>
            <w:rFonts w:cs="Tahoma"/>
            <w:szCs w:val="22"/>
            <w:lang w:val="el-GR"/>
          </w:rPr>
          <w:fldChar w:fldCharType="begin"/>
        </w:r>
        <w:r w:rsidR="00D1745B">
          <w:rPr>
            <w:rStyle w:val="-"/>
            <w:rFonts w:cs="Tahoma"/>
            <w:szCs w:val="22"/>
            <w:lang w:val="el-GR"/>
          </w:rPr>
          <w:instrText xml:space="preserve"> REF _Ref479335661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2.2.5</w:t>
        </w:r>
        <w:r w:rsidR="00D1745B">
          <w:rPr>
            <w:rStyle w:val="-"/>
            <w:rFonts w:cs="Tahoma"/>
            <w:szCs w:val="22"/>
            <w:lang w:val="el-GR"/>
          </w:rPr>
          <w:fldChar w:fldCharType="end"/>
        </w:r>
      </w:hyperlink>
      <w:r w:rsidRPr="007631D0">
        <w:rPr>
          <w:rFonts w:cs="Tahoma"/>
          <w:szCs w:val="22"/>
          <w:lang w:val="el-GR"/>
        </w:rPr>
        <w:t xml:space="preserve">, </w:t>
      </w:r>
      <w:hyperlink w:anchor="_Τεχνική_και_επαγγελματική" w:history="1">
        <w:r w:rsidR="00D1745B">
          <w:rPr>
            <w:rStyle w:val="-"/>
            <w:rFonts w:cs="Tahoma"/>
            <w:szCs w:val="22"/>
            <w:lang w:val="el-GR"/>
          </w:rPr>
          <w:fldChar w:fldCharType="begin"/>
        </w:r>
        <w:r w:rsidR="00D1745B">
          <w:rPr>
            <w:rStyle w:val="-"/>
            <w:rFonts w:cs="Tahoma"/>
            <w:szCs w:val="22"/>
            <w:lang w:val="el-GR"/>
          </w:rPr>
          <w:instrText xml:space="preserve"> REF _Ref479335667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2.2.6</w:t>
        </w:r>
        <w:r w:rsidR="00D1745B">
          <w:rPr>
            <w:rStyle w:val="-"/>
            <w:rFonts w:cs="Tahoma"/>
            <w:szCs w:val="22"/>
            <w:lang w:val="el-GR"/>
          </w:rPr>
          <w:fldChar w:fldCharType="end"/>
        </w:r>
      </w:hyperlink>
      <w:r w:rsidRPr="00C264D3">
        <w:rPr>
          <w:rFonts w:cs="Tahoma"/>
          <w:szCs w:val="22"/>
          <w:lang w:val="el-GR"/>
        </w:rPr>
        <w:t xml:space="preserve"> </w:t>
      </w:r>
      <w:r w:rsidRPr="007631D0">
        <w:rPr>
          <w:rFonts w:cs="Tahoma"/>
          <w:szCs w:val="22"/>
          <w:lang w:val="el-GR"/>
        </w:rPr>
        <w:t>και</w:t>
      </w:r>
      <w:r>
        <w:rPr>
          <w:rFonts w:cs="Tahoma"/>
          <w:szCs w:val="22"/>
          <w:lang w:val="el-GR"/>
        </w:rPr>
        <w:t xml:space="preserve"> </w:t>
      </w:r>
      <w:hyperlink w:anchor="_Πρότυπα_διασφάλισης_ποιότητας" w:history="1">
        <w:r w:rsidR="00D1745B">
          <w:rPr>
            <w:rStyle w:val="-"/>
            <w:rFonts w:cs="Tahoma"/>
            <w:szCs w:val="22"/>
            <w:lang w:val="el-GR"/>
          </w:rPr>
          <w:fldChar w:fldCharType="begin"/>
        </w:r>
        <w:r w:rsidR="00D1745B">
          <w:rPr>
            <w:rStyle w:val="-"/>
            <w:rFonts w:cs="Tahoma"/>
            <w:szCs w:val="22"/>
            <w:lang w:val="el-GR"/>
          </w:rPr>
          <w:instrText xml:space="preserve"> REF _Ref479335705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2.2.7</w:t>
        </w:r>
        <w:r w:rsidR="00D1745B">
          <w:rPr>
            <w:rStyle w:val="-"/>
            <w:rFonts w:cs="Tahoma"/>
            <w:szCs w:val="22"/>
            <w:lang w:val="el-GR"/>
          </w:rPr>
          <w:fldChar w:fldCharType="end"/>
        </w:r>
      </w:hyperlink>
      <w:r w:rsidRPr="007631D0">
        <w:rPr>
          <w:rFonts w:cs="Tahoma"/>
          <w:szCs w:val="22"/>
          <w:lang w:val="el-GR"/>
        </w:rPr>
        <w:t xml:space="preserve"> της παρούσ</w:t>
      </w:r>
      <w:r w:rsidR="00F07AAE">
        <w:rPr>
          <w:rFonts w:cs="Tahoma"/>
          <w:szCs w:val="22"/>
          <w:lang w:val="el-GR"/>
        </w:rPr>
        <w:t>α</w:t>
      </w:r>
      <w:r w:rsidRPr="007631D0">
        <w:rPr>
          <w:rFonts w:cs="Tahoma"/>
          <w:szCs w:val="22"/>
          <w:lang w:val="el-GR"/>
        </w:rPr>
        <w:t>ς,</w:t>
      </w:r>
      <w:r w:rsidRPr="007631D0">
        <w:rPr>
          <w:rFonts w:eastAsia="SimSun" w:cs="Tahoma"/>
          <w:szCs w:val="22"/>
          <w:lang w:val="el-GR"/>
        </w:rPr>
        <w:t xml:space="preserve"> </w:t>
      </w:r>
      <w:r w:rsidRPr="007631D0">
        <w:rPr>
          <w:rFonts w:cs="Tahoma"/>
          <w:szCs w:val="22"/>
          <w:lang w:val="el-GR"/>
        </w:rPr>
        <w:t>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w:t>
      </w:r>
      <w:r w:rsidR="00EC5A65">
        <w:rPr>
          <w:rFonts w:cs="Tahoma"/>
          <w:szCs w:val="22"/>
          <w:lang w:val="el-GR"/>
        </w:rPr>
        <w:t xml:space="preserve"> ΕΥΡΩΠΑΙΚΟ ΕΝΙΑΙΟ ΕΓΓΡΑΦΟ ΣΥΜΒΑΣΗΣ (ΕΕΕΣ)</w:t>
      </w:r>
      <w:r w:rsidRPr="007631D0">
        <w:rPr>
          <w:rFonts w:cs="Tahoma"/>
          <w:szCs w:val="22"/>
          <w:lang w:val="el-GR"/>
        </w:rPr>
        <w:t xml:space="preserve"> </w:t>
      </w:r>
      <w:hyperlink w:anchor="_ΠΑΡΑΡΤΗΜΑ_ΙI_–_1" w:history="1">
        <w:r w:rsidRPr="009A19C1">
          <w:rPr>
            <w:rStyle w:val="-"/>
            <w:rFonts w:cs="Tahoma"/>
            <w:szCs w:val="22"/>
            <w:lang w:val="el-GR"/>
          </w:rPr>
          <w:t>ΠΑΡΑΡΤΗΜΑ ΙI – ΕΥΡΩΠΑΪΚΟ ΕΝΙΑΙΟ ΕΓΓΡΑΦΟ ΣΥΜΒΑΣΗΣ (ΕΕΕΣ)</w:t>
        </w:r>
      </w:hyperlink>
      <w:r w:rsidRPr="007631D0">
        <w:rPr>
          <w:rFonts w:cs="Tahoma"/>
          <w:i/>
          <w:color w:val="5B9BD5"/>
          <w:szCs w:val="22"/>
          <w:lang w:val="el-GR"/>
        </w:rPr>
        <w:t>,</w:t>
      </w:r>
      <w:r w:rsidRPr="007631D0">
        <w:rPr>
          <w:rFonts w:cs="Tahoma"/>
          <w:szCs w:val="22"/>
          <w:lang w:val="el-GR"/>
        </w:rPr>
        <w:t xml:space="preserve"> το οποίο ισοδυναμεί  με ενημερωμένη υπεύθυνη δήλωση, με τις συνέπειες του ν. 1599/1986. Το ΕΕΕΣ </w:t>
      </w:r>
      <w:r w:rsidRPr="007631D0">
        <w:rPr>
          <w:rFonts w:cs="Tahoma"/>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Pr="007631D0">
        <w:rPr>
          <w:rStyle w:val="WW-FootnoteReference10"/>
          <w:rFonts w:cs="Tahoma"/>
          <w:lang w:val="el-GR"/>
        </w:rPr>
        <w:footnoteReference w:id="4"/>
      </w:r>
      <w:r w:rsidR="00A93410">
        <w:rPr>
          <w:rFonts w:cs="Tahoma"/>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p>
    <w:p w14:paraId="07F8AD32" w14:textId="77777777" w:rsidR="003930EA" w:rsidRPr="007631D0" w:rsidRDefault="003930EA" w:rsidP="003930EA">
      <w:pPr>
        <w:rPr>
          <w:rFonts w:cs="Tahoma"/>
          <w:i/>
          <w:color w:val="5B9BD5"/>
          <w:szCs w:val="22"/>
          <w:u w:val="single"/>
          <w:lang w:val="el-GR"/>
        </w:rPr>
      </w:pPr>
      <w:r w:rsidRPr="007631D0">
        <w:rPr>
          <w:rFonts w:cs="Tahoma"/>
          <w:szCs w:val="22"/>
          <w:u w:val="single"/>
          <w:lang w:val="el-GR"/>
        </w:rPr>
        <w:t>Επισημαίνεται ότι οι προσφέροντες για το μέρος IV Κριτήρια επιλογής του ΕΕΕΣ συμπληρώνουν μόνο την</w:t>
      </w:r>
      <w:r w:rsidRPr="007631D0">
        <w:rPr>
          <w:rFonts w:cs="Tahoma"/>
          <w:b/>
          <w:bCs/>
          <w:szCs w:val="22"/>
          <w:u w:val="single"/>
          <w:lang w:val="el-GR"/>
        </w:rPr>
        <w:t xml:space="preserve"> ενότητα α «Γενική ένδειξη για όλα τα κριτήρια επιλογής».</w:t>
      </w:r>
      <w:r w:rsidRPr="007631D0">
        <w:rPr>
          <w:rFonts w:cs="Tahoma"/>
          <w:i/>
          <w:color w:val="5B9BD5"/>
          <w:szCs w:val="22"/>
          <w:u w:val="single"/>
          <w:lang w:val="el-GR"/>
        </w:rPr>
        <w:t xml:space="preserve"> </w:t>
      </w:r>
    </w:p>
    <w:p w14:paraId="6A190AB6" w14:textId="162E4001" w:rsidR="003930EA" w:rsidRPr="007631D0" w:rsidRDefault="003930EA" w:rsidP="003930EA">
      <w:pPr>
        <w:rPr>
          <w:rFonts w:cs="Tahoma"/>
          <w:lang w:val="el-GR"/>
        </w:rPr>
      </w:pPr>
      <w:r w:rsidRPr="007631D0">
        <w:rPr>
          <w:rFonts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631D0">
        <w:rPr>
          <w:rFonts w:cs="Tahoma"/>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w:t>
      </w:r>
      <w:r w:rsidR="00FE65F2">
        <w:rPr>
          <w:rFonts w:cs="Tahoma"/>
          <w:bCs/>
          <w:iCs/>
          <w:lang w:val="el-GR"/>
        </w:rPr>
        <w:t>με αυτό</w:t>
      </w:r>
      <w:r w:rsidRPr="007631D0">
        <w:rPr>
          <w:rFonts w:cs="Tahoma"/>
          <w:bCs/>
          <w:iCs/>
          <w:lang w:val="el-GR"/>
        </w:rPr>
        <w:t>.</w:t>
      </w:r>
    </w:p>
    <w:p w14:paraId="5DBCE71F" w14:textId="039EDF65" w:rsidR="003930EA" w:rsidRPr="007631D0" w:rsidRDefault="003930EA" w:rsidP="003930EA">
      <w:pPr>
        <w:rPr>
          <w:rFonts w:cs="Tahoma"/>
          <w:lang w:val="el-GR"/>
        </w:rPr>
      </w:pPr>
      <w:r w:rsidRPr="007631D0">
        <w:rPr>
          <w:rFonts w:cs="Tahoma"/>
          <w:lang w:val="el-GR"/>
        </w:rPr>
        <w:lastRenderedPageBreak/>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w:t>
      </w:r>
      <w:hyperlink w:anchor="_Λόγοι_αποκλεισμού" w:history="1">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7631D0">
        <w:rPr>
          <w:rFonts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2FB6588" w14:textId="77777777" w:rsidR="003930EA" w:rsidRPr="007631D0" w:rsidRDefault="003930EA" w:rsidP="003930EA">
      <w:pPr>
        <w:rPr>
          <w:rFonts w:cs="Tahoma"/>
          <w:lang w:val="el-GR"/>
        </w:rPr>
      </w:pPr>
      <w:r w:rsidRPr="007631D0">
        <w:rPr>
          <w:rFonts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172E101" w14:textId="250E7A6E" w:rsidR="003930EA" w:rsidRPr="007631D0" w:rsidRDefault="003930EA" w:rsidP="003930EA">
      <w:pPr>
        <w:rPr>
          <w:rFonts w:cs="Tahoma"/>
          <w:lang w:val="el-GR" w:eastAsia="ar-SA"/>
        </w:rPr>
      </w:pPr>
      <w:r w:rsidRPr="007631D0">
        <w:rPr>
          <w:rFonts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7631D0">
        <w:rPr>
          <w:rFonts w:cs="Tahoma"/>
          <w:lang w:val="el-GR" w:eastAsia="ar-SA"/>
        </w:rPr>
        <w:t xml:space="preserve"> </w:t>
      </w:r>
    </w:p>
    <w:p w14:paraId="5F2ED1F5" w14:textId="377BA494" w:rsidR="003930EA" w:rsidRPr="007631D0" w:rsidRDefault="003930EA" w:rsidP="003930EA">
      <w:pPr>
        <w:suppressAutoHyphens w:val="0"/>
        <w:spacing w:line="259" w:lineRule="auto"/>
        <w:rPr>
          <w:rFonts w:eastAsia="Calibri" w:cs="Tahoma"/>
          <w:szCs w:val="22"/>
          <w:lang w:val="el-GR" w:eastAsia="en-US"/>
        </w:rPr>
      </w:pPr>
      <w:r w:rsidRPr="007631D0">
        <w:rPr>
          <w:rFonts w:eastAsia="Calibri"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5D55DB">
        <w:rPr>
          <w:rFonts w:eastAsia="Calibri" w:cs="Tahoma"/>
          <w:szCs w:val="22"/>
          <w:lang w:val="el-GR" w:eastAsia="en-US"/>
        </w:rPr>
        <w:t>την παράγραφο</w:t>
      </w:r>
      <w:r w:rsidR="005D55DB" w:rsidRPr="007631D0">
        <w:rPr>
          <w:rFonts w:eastAsia="Calibri" w:cs="Tahoma"/>
          <w:szCs w:val="22"/>
          <w:lang w:val="el-GR" w:eastAsia="en-US"/>
        </w:rPr>
        <w:t xml:space="preserve"> </w:t>
      </w:r>
      <w:hyperlink w:anchor="_Λόγοι_αποκλεισμού" w:history="1">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sidRPr="007631D0">
        <w:rPr>
          <w:rFonts w:eastAsia="Calibri" w:cs="Tahoma"/>
          <w:szCs w:val="22"/>
          <w:lang w:val="el-GR" w:eastAsia="en-US"/>
        </w:rPr>
        <w:t xml:space="preserve"> της παρούσης και ταυτόχρονα να επικαλεσθεί και τυχόν </w:t>
      </w:r>
      <w:proofErr w:type="spellStart"/>
      <w:r w:rsidRPr="007631D0">
        <w:rPr>
          <w:rFonts w:eastAsia="Calibri" w:cs="Tahoma"/>
          <w:szCs w:val="22"/>
          <w:lang w:val="el-GR" w:eastAsia="en-US"/>
        </w:rPr>
        <w:t>ληφθέντα</w:t>
      </w:r>
      <w:proofErr w:type="spellEnd"/>
      <w:r w:rsidRPr="007631D0">
        <w:rPr>
          <w:rFonts w:eastAsia="Calibri" w:cs="Tahoma"/>
          <w:szCs w:val="22"/>
          <w:lang w:val="el-GR" w:eastAsia="en-US"/>
        </w:rPr>
        <w:t xml:space="preserve"> μέτρα προς αποκατάσταση της αξιοπιστίας του.</w:t>
      </w:r>
    </w:p>
    <w:p w14:paraId="223981BE" w14:textId="0D3B6F90" w:rsidR="003930EA" w:rsidRPr="007631D0" w:rsidRDefault="003930EA" w:rsidP="003930EA">
      <w:pPr>
        <w:suppressAutoHyphens w:val="0"/>
        <w:spacing w:after="160" w:line="259" w:lineRule="auto"/>
        <w:rPr>
          <w:rFonts w:eastAsia="Calibri" w:cs="Tahoma"/>
          <w:szCs w:val="22"/>
          <w:lang w:val="el-GR" w:eastAsia="en-US"/>
        </w:rPr>
      </w:pPr>
      <w:r w:rsidRPr="007631D0">
        <w:rPr>
          <w:rFonts w:eastAsia="Calibri"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w:t>
      </w:r>
      <w:r>
        <w:rPr>
          <w:rFonts w:eastAsia="Calibri" w:cs="Tahoma"/>
          <w:szCs w:val="22"/>
          <w:lang w:val="el-GR" w:eastAsia="en-US"/>
        </w:rPr>
        <w:t xml:space="preserve"> </w:t>
      </w:r>
      <w:hyperlink w:anchor="_Αποκλείεται_από_τη" w:history="1">
        <w:r w:rsidR="00D1745B">
          <w:rPr>
            <w:rStyle w:val="-"/>
            <w:rFonts w:eastAsia="Calibri" w:cs="Tahoma"/>
            <w:szCs w:val="22"/>
            <w:lang w:val="el-GR" w:eastAsia="en-US"/>
          </w:rPr>
          <w:fldChar w:fldCharType="begin"/>
        </w:r>
        <w:r w:rsidR="00D1745B">
          <w:rPr>
            <w:rStyle w:val="-"/>
            <w:rFonts w:eastAsia="Calibri" w:cs="Tahoma"/>
            <w:szCs w:val="22"/>
            <w:lang w:val="el-GR" w:eastAsia="en-US"/>
          </w:rPr>
          <w:instrText xml:space="preserve"> REF _Ref90546701 \r \h </w:instrText>
        </w:r>
        <w:r w:rsidR="00D1745B">
          <w:rPr>
            <w:rStyle w:val="-"/>
            <w:rFonts w:eastAsia="Calibri" w:cs="Tahoma"/>
            <w:szCs w:val="22"/>
            <w:lang w:val="el-GR" w:eastAsia="en-US"/>
          </w:rPr>
        </w:r>
        <w:r w:rsidR="00D1745B">
          <w:rPr>
            <w:rStyle w:val="-"/>
            <w:rFonts w:eastAsia="Calibri" w:cs="Tahoma"/>
            <w:szCs w:val="22"/>
            <w:lang w:val="el-GR" w:eastAsia="en-US"/>
          </w:rPr>
          <w:fldChar w:fldCharType="separate"/>
        </w:r>
        <w:r w:rsidR="004F75DE">
          <w:rPr>
            <w:rStyle w:val="-"/>
            <w:rFonts w:eastAsia="Calibri" w:cs="Tahoma"/>
            <w:szCs w:val="22"/>
            <w:cs/>
            <w:lang w:val="el-GR" w:eastAsia="en-US"/>
          </w:rPr>
          <w:t>‎</w:t>
        </w:r>
        <w:r w:rsidR="004F75DE">
          <w:rPr>
            <w:rStyle w:val="-"/>
            <w:rFonts w:eastAsia="Calibri" w:cs="Tahoma"/>
            <w:szCs w:val="22"/>
            <w:lang w:val="el-GR" w:eastAsia="en-US"/>
          </w:rPr>
          <w:t>2.2.3.3</w:t>
        </w:r>
        <w:r w:rsidR="00D1745B">
          <w:rPr>
            <w:rStyle w:val="-"/>
            <w:rFonts w:eastAsia="Calibri" w:cs="Tahoma"/>
            <w:szCs w:val="22"/>
            <w:lang w:val="el-GR" w:eastAsia="en-US"/>
          </w:rPr>
          <w:fldChar w:fldCharType="end"/>
        </w:r>
      </w:hyperlink>
      <w:r w:rsidRPr="007631D0">
        <w:rPr>
          <w:rFonts w:eastAsia="Calibri" w:cs="Tahoma"/>
          <w:szCs w:val="22"/>
          <w:lang w:val="el-GR" w:eastAsia="en-US"/>
        </w:rPr>
        <w:t xml:space="preserve"> της παρούσης, αναλύεται στο σχετικό πεδίο που προβάλλει κατόπιν θετικής απάντησης</w:t>
      </w:r>
      <w:r w:rsidRPr="007631D0">
        <w:rPr>
          <w:rFonts w:eastAsia="Calibri" w:cs="Tahoma"/>
          <w:szCs w:val="22"/>
          <w:vertAlign w:val="superscript"/>
          <w:lang w:val="el-GR" w:eastAsia="en-US"/>
        </w:rPr>
        <w:footnoteReference w:id="5"/>
      </w:r>
      <w:r w:rsidRPr="007631D0">
        <w:rPr>
          <w:rFonts w:eastAsia="Calibri" w:cs="Tahoma"/>
          <w:szCs w:val="22"/>
          <w:lang w:val="el-GR" w:eastAsia="en-US"/>
        </w:rPr>
        <w:t>.</w:t>
      </w:r>
    </w:p>
    <w:p w14:paraId="1333126B" w14:textId="1D659AB5" w:rsidR="003930EA" w:rsidRDefault="003930EA" w:rsidP="003930EA">
      <w:pPr>
        <w:rPr>
          <w:lang w:val="el-GR"/>
        </w:rPr>
      </w:pPr>
      <w:r w:rsidRPr="007631D0">
        <w:rPr>
          <w:rFonts w:eastAsia="Calibri" w:cs="Tahoma"/>
          <w:szCs w:val="22"/>
          <w:lang w:val="el-GR" w:eastAsia="en-US"/>
        </w:rPr>
        <w:t xml:space="preserve">Όσον αφορά στις υποχρεώσεις του </w:t>
      </w:r>
      <w:r w:rsidR="00032FB3">
        <w:rPr>
          <w:rFonts w:eastAsia="Calibri" w:cs="Tahoma"/>
          <w:szCs w:val="22"/>
          <w:lang w:val="el-GR" w:eastAsia="en-US"/>
        </w:rPr>
        <w:t xml:space="preserve">σχετικά </w:t>
      </w:r>
      <w:r w:rsidR="00556FA1">
        <w:rPr>
          <w:rFonts w:eastAsia="Calibri" w:cs="Tahoma"/>
          <w:szCs w:val="22"/>
          <w:lang w:val="el-GR" w:eastAsia="en-US"/>
        </w:rPr>
        <w:t>με την</w:t>
      </w:r>
      <w:r w:rsidRPr="007631D0">
        <w:rPr>
          <w:rFonts w:eastAsia="Calibri" w:cs="Tahoma"/>
          <w:szCs w:val="22"/>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95655C9" w14:textId="2A05C9A9" w:rsidR="00180C9E" w:rsidRDefault="00032FB3">
      <w:pPr>
        <w:rPr>
          <w:rFonts w:cs="Tahoma"/>
          <w:lang w:val="el-GR"/>
        </w:rPr>
      </w:pPr>
      <w:r>
        <w:rPr>
          <w:rFonts w:cs="Tahoma"/>
          <w:lang w:val="el-GR"/>
        </w:rPr>
        <w:t xml:space="preserve">Στην περίπτωση που ένας οικονομικός φορέας, δηλώνει ότι εμπίπτει σε μία από τις καταστάσεις της παρ. 2.2.3.1 κι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 </w:t>
      </w:r>
    </w:p>
    <w:p w14:paraId="1F85B970" w14:textId="0E9FB82D" w:rsidR="00032FB3" w:rsidRDefault="00032FB3" w:rsidP="00F63CC7">
      <w:pPr>
        <w:pStyle w:val="afc"/>
        <w:numPr>
          <w:ilvl w:val="0"/>
          <w:numId w:val="90"/>
        </w:numPr>
        <w:ind w:left="0" w:firstLine="0"/>
        <w:contextualSpacing w:val="0"/>
        <w:rPr>
          <w:rFonts w:cs="Tahoma"/>
          <w:lang w:val="el-GR"/>
        </w:rPr>
      </w:pPr>
      <w:r>
        <w:rPr>
          <w:rFonts w:cs="Tahoma"/>
          <w:lang w:val="el-GR"/>
        </w:rPr>
        <w:t xml:space="preserve">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4F5693FD" w14:textId="1505EB83" w:rsidR="00032FB3" w:rsidRDefault="008B2AD1" w:rsidP="00F63CC7">
      <w:pPr>
        <w:pStyle w:val="afc"/>
        <w:numPr>
          <w:ilvl w:val="0"/>
          <w:numId w:val="90"/>
        </w:numPr>
        <w:ind w:left="0" w:firstLine="0"/>
        <w:contextualSpacing w:val="0"/>
        <w:rPr>
          <w:rFonts w:cs="Tahoma"/>
          <w:lang w:val="el-GR"/>
        </w:rPr>
      </w:pPr>
      <w:r>
        <w:rPr>
          <w:rFonts w:cs="Tahoma"/>
          <w:lang w:val="el-GR"/>
        </w:rPr>
        <w:t xml:space="preserve">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01D6DA43" w14:textId="2D8D9A39" w:rsidR="008B2AD1" w:rsidRDefault="008B2AD1" w:rsidP="00032FB3">
      <w:pPr>
        <w:pStyle w:val="afc"/>
        <w:numPr>
          <w:ilvl w:val="0"/>
          <w:numId w:val="90"/>
        </w:numPr>
        <w:ind w:left="0" w:firstLine="0"/>
        <w:rPr>
          <w:rFonts w:cs="Tahoma"/>
          <w:lang w:val="el-GR"/>
        </w:rPr>
      </w:pPr>
      <w:r>
        <w:rPr>
          <w:rFonts w:cs="Tahoma"/>
          <w:lang w:val="el-GR"/>
        </w:rPr>
        <w:t xml:space="preserve">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w:t>
      </w:r>
      <w:r>
        <w:rPr>
          <w:rFonts w:cs="Tahoma"/>
          <w:lang w:val="el-GR"/>
        </w:rPr>
        <w:lastRenderedPageBreak/>
        <w:t xml:space="preserve">ισχύει το ανωτέρω να προβεί σε ανάλυσή τους, αναγράφοντας υποχρεωτικά και την ημερομηνία κατά την οποία αυτά ελήφθησαν. </w:t>
      </w:r>
    </w:p>
    <w:p w14:paraId="0AE92E10" w14:textId="1EC77CD1" w:rsidR="008B2AD1" w:rsidRDefault="008B2AD1" w:rsidP="008B2AD1">
      <w:pPr>
        <w:rPr>
          <w:rFonts w:cs="Tahoma"/>
          <w:lang w:val="el-GR"/>
        </w:rPr>
      </w:pPr>
      <w:r>
        <w:rPr>
          <w:rFonts w:cs="Tahoma"/>
          <w:lang w:val="el-GR"/>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 λήψη, εκ μέρους των οικονομικών φορέων, επανορθωτικών μέτρων</w:t>
      </w:r>
      <w:r w:rsidR="00104B69">
        <w:rPr>
          <w:rFonts w:cs="Tahoma"/>
          <w:lang w:val="el-GR"/>
        </w:rPr>
        <w:t>, αυτά θα δηλώνονται (αναφέρονται) στην συμπληρωματική υπεύθυνη δήλωση της παρ. 9, του άρθρου 79 του ν. 4412/2016</w:t>
      </w:r>
      <w:r w:rsidR="008D7AAD">
        <w:rPr>
          <w:rFonts w:cs="Tahoma"/>
          <w:lang w:val="el-GR"/>
        </w:rPr>
        <w:t>/</w:t>
      </w:r>
    </w:p>
    <w:p w14:paraId="3E8FEC59" w14:textId="71BD0484" w:rsidR="008D7AAD" w:rsidRPr="008D7AAD" w:rsidRDefault="008D7AAD" w:rsidP="008B2AD1">
      <w:pPr>
        <w:rPr>
          <w:rFonts w:cs="Tahoma"/>
          <w:lang w:val="el-GR"/>
        </w:rPr>
      </w:pPr>
      <w:r>
        <w:rPr>
          <w:rFonts w:cs="Tahoma"/>
          <w:lang w:val="el-GR"/>
        </w:rPr>
        <w:t xml:space="preserve">Επισημαίνεται, τέλος, ότι η δήλωση του οικονομικού φορέα περί μη ρωσική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ΠΑΡΑΡΤΗΜΑ </w:t>
      </w:r>
      <w:r>
        <w:rPr>
          <w:rFonts w:cs="Tahoma"/>
          <w:lang w:val="en-US"/>
        </w:rPr>
        <w:t>VI</w:t>
      </w:r>
      <w:r w:rsidRPr="00F63CC7">
        <w:rPr>
          <w:rFonts w:cs="Tahoma"/>
          <w:lang w:val="el-GR"/>
        </w:rPr>
        <w:t xml:space="preserve"> – </w:t>
      </w:r>
      <w:r>
        <w:rPr>
          <w:rFonts w:cs="Tahoma"/>
          <w:lang w:val="el-GR"/>
        </w:rPr>
        <w:t>Άλλες Δηλώσεις της παρούσας.</w:t>
      </w:r>
    </w:p>
    <w:p w14:paraId="7025BB5C" w14:textId="42EBC619" w:rsidR="003930EA" w:rsidRPr="00070673" w:rsidRDefault="003930EA" w:rsidP="00070673">
      <w:pPr>
        <w:pStyle w:val="4"/>
        <w:ind w:left="1080"/>
      </w:pPr>
      <w:bookmarkStart w:id="118" w:name="_Hlk35420523"/>
      <w:bookmarkStart w:id="119" w:name="_Ref40957856"/>
      <w:bookmarkStart w:id="120" w:name="_Toc74566850"/>
      <w:bookmarkStart w:id="121" w:name="_Toc86153765"/>
      <w:bookmarkStart w:id="122" w:name="_Ref90546661"/>
      <w:bookmarkStart w:id="123" w:name="_Ref90546841"/>
      <w:bookmarkStart w:id="124" w:name="_Ref90546861"/>
      <w:bookmarkStart w:id="125" w:name="_Ref90546917"/>
      <w:bookmarkStart w:id="126" w:name="_Ref90550009"/>
      <w:bookmarkStart w:id="127" w:name="_Ref90551358"/>
      <w:bookmarkStart w:id="128" w:name="_Toc197949985"/>
      <w:r w:rsidRPr="00070673">
        <w:t>Αποδεικτικά μέσα</w:t>
      </w:r>
      <w:bookmarkEnd w:id="118"/>
      <w:r w:rsidRPr="00070673">
        <w:t xml:space="preserve">- Δικαιολογητικά προσωρινού </w:t>
      </w:r>
      <w:bookmarkEnd w:id="119"/>
      <w:bookmarkEnd w:id="120"/>
      <w:bookmarkEnd w:id="121"/>
      <w:r w:rsidR="00B2684F">
        <w:t>αντισυμβαλλόμενου</w:t>
      </w:r>
      <w:bookmarkEnd w:id="122"/>
      <w:bookmarkEnd w:id="123"/>
      <w:bookmarkEnd w:id="124"/>
      <w:bookmarkEnd w:id="125"/>
      <w:bookmarkEnd w:id="126"/>
      <w:bookmarkEnd w:id="127"/>
      <w:bookmarkEnd w:id="128"/>
    </w:p>
    <w:p w14:paraId="192421C0" w14:textId="2B4B73E7" w:rsidR="00A20524" w:rsidRPr="00C203DA" w:rsidRDefault="003930EA" w:rsidP="003930EA">
      <w:pPr>
        <w:rPr>
          <w:rFonts w:cs="Tahoma"/>
          <w:bCs/>
          <w:szCs w:val="22"/>
          <w:lang w:val="el-GR"/>
        </w:rPr>
      </w:pPr>
      <w:r w:rsidRPr="00C203DA">
        <w:rPr>
          <w:rFonts w:cs="Tahoma"/>
          <w:b/>
          <w:bCs/>
          <w:szCs w:val="22"/>
          <w:lang w:val="el-GR"/>
        </w:rPr>
        <w:t>Α</w:t>
      </w:r>
      <w:r w:rsidRPr="00C203DA">
        <w:rPr>
          <w:rFonts w:cs="Tahoma"/>
          <w:bCs/>
          <w:szCs w:val="22"/>
          <w:lang w:val="el-GR"/>
        </w:rPr>
        <w:t xml:space="preserve">. </w:t>
      </w:r>
      <w:r w:rsidR="00B47890" w:rsidRPr="00B47890">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 </w:t>
      </w:r>
    </w:p>
    <w:p w14:paraId="5A95AD2F" w14:textId="77777777" w:rsidR="003930EA" w:rsidRPr="00C203DA" w:rsidRDefault="003930EA" w:rsidP="003930EA">
      <w:pPr>
        <w:rPr>
          <w:rFonts w:cs="Tahoma"/>
          <w:bCs/>
          <w:szCs w:val="22"/>
          <w:lang w:val="el-GR"/>
        </w:rPr>
      </w:pPr>
      <w:r w:rsidRPr="00C203DA">
        <w:rPr>
          <w:rFonts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B21BA51" w14:textId="77777777" w:rsidR="003930EA" w:rsidRPr="00C203DA" w:rsidRDefault="003930EA" w:rsidP="003930EA">
      <w:pPr>
        <w:rPr>
          <w:rFonts w:cs="Tahoma"/>
          <w:bCs/>
          <w:szCs w:val="22"/>
          <w:lang w:val="el-GR"/>
        </w:rPr>
      </w:pPr>
      <w:r w:rsidRPr="00C203DA">
        <w:rPr>
          <w:rFonts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7F591E4" w14:textId="6E3385B4" w:rsidR="003930EA" w:rsidRPr="00C203DA" w:rsidRDefault="003930EA" w:rsidP="003930EA">
      <w:pPr>
        <w:rPr>
          <w:rFonts w:cs="Tahoma"/>
          <w:bCs/>
          <w:szCs w:val="22"/>
          <w:lang w:val="el-GR"/>
        </w:rPr>
      </w:pPr>
      <w:r w:rsidRPr="00C203DA">
        <w:rPr>
          <w:rFonts w:cs="Tahoma"/>
          <w:bCs/>
          <w:szCs w:val="22"/>
          <w:lang w:val="el-GR"/>
        </w:rPr>
        <w:t>Τα δικαιολογητικά του παρόντος υποβάλλονται και γίνονται απ</w:t>
      </w:r>
      <w:r>
        <w:rPr>
          <w:rFonts w:cs="Tahoma"/>
          <w:bCs/>
          <w:szCs w:val="22"/>
          <w:lang w:val="el-GR"/>
        </w:rPr>
        <w:t xml:space="preserve">οδεκτά σύμφωνα με την παράγραφο </w:t>
      </w:r>
      <w:hyperlink w:anchor="_Ειδικότερα,_όσον_αφορά" w:history="1">
        <w:r w:rsidR="00D1745B">
          <w:rPr>
            <w:rStyle w:val="-"/>
            <w:rFonts w:cs="Tahoma"/>
            <w:bCs/>
            <w:szCs w:val="22"/>
            <w:lang w:val="el-GR"/>
          </w:rPr>
          <w:fldChar w:fldCharType="begin"/>
        </w:r>
        <w:r w:rsidR="00D1745B">
          <w:rPr>
            <w:rStyle w:val="-"/>
            <w:rFonts w:cs="Tahoma"/>
            <w:bCs/>
            <w:szCs w:val="22"/>
            <w:lang w:val="el-GR"/>
          </w:rPr>
          <w:instrText xml:space="preserve"> REF _Ref90547218 \r \h </w:instrText>
        </w:r>
        <w:r w:rsidR="00D1745B">
          <w:rPr>
            <w:rStyle w:val="-"/>
            <w:rFonts w:cs="Tahoma"/>
            <w:bCs/>
            <w:szCs w:val="22"/>
            <w:lang w:val="el-GR"/>
          </w:rPr>
        </w:r>
        <w:r w:rsidR="00D1745B">
          <w:rPr>
            <w:rStyle w:val="-"/>
            <w:rFonts w:cs="Tahoma"/>
            <w:bCs/>
            <w:szCs w:val="22"/>
            <w:lang w:val="el-GR"/>
          </w:rPr>
          <w:fldChar w:fldCharType="separate"/>
        </w:r>
        <w:r w:rsidR="004F75DE">
          <w:rPr>
            <w:rStyle w:val="-"/>
            <w:rFonts w:cs="Tahoma"/>
            <w:bCs/>
            <w:szCs w:val="22"/>
            <w:cs/>
            <w:lang w:val="el-GR"/>
          </w:rPr>
          <w:t>‎</w:t>
        </w:r>
        <w:r w:rsidR="004F75DE">
          <w:rPr>
            <w:rStyle w:val="-"/>
            <w:rFonts w:cs="Tahoma"/>
            <w:bCs/>
            <w:szCs w:val="22"/>
            <w:lang w:val="el-GR"/>
          </w:rPr>
          <w:t>2.4.2.5</w:t>
        </w:r>
        <w:r w:rsidR="00D1745B">
          <w:rPr>
            <w:rStyle w:val="-"/>
            <w:rFonts w:cs="Tahoma"/>
            <w:bCs/>
            <w:szCs w:val="22"/>
            <w:lang w:val="el-GR"/>
          </w:rPr>
          <w:fldChar w:fldCharType="end"/>
        </w:r>
      </w:hyperlink>
      <w:r w:rsidRPr="00C203DA">
        <w:rPr>
          <w:rFonts w:cs="Tahoma"/>
          <w:bCs/>
          <w:szCs w:val="22"/>
          <w:lang w:val="el-GR"/>
        </w:rPr>
        <w:t xml:space="preserve"> και </w:t>
      </w:r>
      <w:hyperlink w:anchor="_Πρόσκληση_υποβολής_δικαιολογητικών" w:history="1">
        <w:r w:rsidR="00D1745B">
          <w:rPr>
            <w:rStyle w:val="-"/>
            <w:rFonts w:cs="Tahoma"/>
            <w:bCs/>
            <w:szCs w:val="22"/>
            <w:lang w:val="el-GR"/>
          </w:rPr>
          <w:fldChar w:fldCharType="begin"/>
        </w:r>
        <w:r w:rsidR="00D1745B">
          <w:rPr>
            <w:rStyle w:val="-"/>
            <w:rFonts w:cs="Tahoma"/>
            <w:bCs/>
            <w:szCs w:val="22"/>
            <w:lang w:val="el-GR"/>
          </w:rPr>
          <w:instrText xml:space="preserve"> REF _Ref479334794 \r \h </w:instrText>
        </w:r>
        <w:r w:rsidR="00D1745B">
          <w:rPr>
            <w:rStyle w:val="-"/>
            <w:rFonts w:cs="Tahoma"/>
            <w:bCs/>
            <w:szCs w:val="22"/>
            <w:lang w:val="el-GR"/>
          </w:rPr>
        </w:r>
        <w:r w:rsidR="00D1745B">
          <w:rPr>
            <w:rStyle w:val="-"/>
            <w:rFonts w:cs="Tahoma"/>
            <w:bCs/>
            <w:szCs w:val="22"/>
            <w:lang w:val="el-GR"/>
          </w:rPr>
          <w:fldChar w:fldCharType="separate"/>
        </w:r>
        <w:r w:rsidR="004F75DE">
          <w:rPr>
            <w:rStyle w:val="-"/>
            <w:rFonts w:cs="Tahoma"/>
            <w:bCs/>
            <w:szCs w:val="22"/>
            <w:cs/>
            <w:lang w:val="el-GR"/>
          </w:rPr>
          <w:t>‎</w:t>
        </w:r>
        <w:r w:rsidR="004F75DE">
          <w:rPr>
            <w:rStyle w:val="-"/>
            <w:rFonts w:cs="Tahoma"/>
            <w:bCs/>
            <w:szCs w:val="22"/>
            <w:lang w:val="el-GR"/>
          </w:rPr>
          <w:t>3.2</w:t>
        </w:r>
        <w:r w:rsidR="00D1745B">
          <w:rPr>
            <w:rStyle w:val="-"/>
            <w:rFonts w:cs="Tahoma"/>
            <w:bCs/>
            <w:szCs w:val="22"/>
            <w:lang w:val="el-GR"/>
          </w:rPr>
          <w:fldChar w:fldCharType="end"/>
        </w:r>
      </w:hyperlink>
      <w:r w:rsidRPr="00C203DA">
        <w:rPr>
          <w:rFonts w:cs="Tahoma"/>
          <w:bCs/>
          <w:szCs w:val="22"/>
          <w:lang w:val="el-GR"/>
        </w:rPr>
        <w:t xml:space="preserve"> της παρούσας.</w:t>
      </w:r>
    </w:p>
    <w:p w14:paraId="42EA90D9" w14:textId="5AACB350" w:rsidR="003930EA" w:rsidRPr="00C203DA" w:rsidRDefault="00C27AE9" w:rsidP="003930EA">
      <w:pPr>
        <w:rPr>
          <w:rFonts w:cs="Tahoma"/>
          <w:b/>
          <w:bCs/>
          <w:szCs w:val="22"/>
          <w:lang w:val="el-GR"/>
        </w:rPr>
      </w:pPr>
      <w:r>
        <w:rPr>
          <w:rFonts w:cs="Tahoma"/>
          <w:szCs w:val="22"/>
          <w:lang w:val="en-US"/>
        </w:rPr>
        <w:t>T</w:t>
      </w:r>
      <w:r w:rsidR="003930EA" w:rsidRPr="00C203DA">
        <w:rPr>
          <w:rFonts w:cs="Tahoma"/>
          <w:szCs w:val="22"/>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hyperlink w:anchor="_Γλώσσα" w:history="1">
        <w:r w:rsidR="00D1745B">
          <w:rPr>
            <w:rStyle w:val="-"/>
            <w:rFonts w:cs="Tahoma"/>
            <w:szCs w:val="22"/>
            <w:lang w:val="el-GR"/>
          </w:rPr>
          <w:fldChar w:fldCharType="begin"/>
        </w:r>
        <w:r w:rsidR="00D1745B">
          <w:rPr>
            <w:rStyle w:val="-"/>
            <w:rFonts w:cs="Tahoma"/>
            <w:szCs w:val="22"/>
            <w:lang w:val="el-GR"/>
          </w:rPr>
          <w:instrText xml:space="preserve"> REF _Ref90547266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2.1.4</w:t>
        </w:r>
        <w:r w:rsidR="00D1745B">
          <w:rPr>
            <w:rStyle w:val="-"/>
            <w:rFonts w:cs="Tahoma"/>
            <w:szCs w:val="22"/>
            <w:lang w:val="el-GR"/>
          </w:rPr>
          <w:fldChar w:fldCharType="end"/>
        </w:r>
      </w:hyperlink>
      <w:r w:rsidR="003930EA" w:rsidRPr="00C203DA">
        <w:rPr>
          <w:rFonts w:cs="Tahoma"/>
          <w:szCs w:val="22"/>
          <w:lang w:val="el-GR"/>
        </w:rPr>
        <w:t>.</w:t>
      </w:r>
    </w:p>
    <w:p w14:paraId="3BC3B770" w14:textId="62D531E2" w:rsidR="003930EA" w:rsidRDefault="003930EA" w:rsidP="003930EA">
      <w:pPr>
        <w:rPr>
          <w:rFonts w:cs="Tahoma"/>
          <w:szCs w:val="22"/>
          <w:lang w:val="el-GR"/>
        </w:rPr>
      </w:pPr>
      <w:r w:rsidRPr="00C203DA">
        <w:rPr>
          <w:rFonts w:cs="Tahoma"/>
          <w:b/>
          <w:bCs/>
          <w:szCs w:val="22"/>
          <w:lang w:val="el-GR"/>
        </w:rPr>
        <w:t>Β.</w:t>
      </w:r>
      <w:r w:rsidRPr="00C203DA">
        <w:rPr>
          <w:rFonts w:cs="Tahoma"/>
          <w:b/>
          <w:szCs w:val="22"/>
          <w:lang w:val="el-GR"/>
        </w:rPr>
        <w:t>1.</w:t>
      </w:r>
      <w:r w:rsidRPr="00C203DA">
        <w:rPr>
          <w:rFonts w:cs="Tahoma"/>
          <w:szCs w:val="22"/>
          <w:lang w:val="el-GR"/>
        </w:rPr>
        <w:t xml:space="preserve"> Για την απόδειξη της μη συνδρομής των λόγων αποκλεισμού της παραγράφου</w:t>
      </w:r>
      <w:r>
        <w:rPr>
          <w:rFonts w:cs="Tahoma"/>
          <w:szCs w:val="22"/>
          <w:lang w:val="el-GR"/>
        </w:rPr>
        <w:t xml:space="preserve"> </w:t>
      </w:r>
      <w:hyperlink w:anchor="_Λόγοι_αποκλεισμού" w:history="1">
        <w:r w:rsidRPr="006F4750">
          <w:rPr>
            <w:rStyle w:val="-"/>
            <w:rFonts w:cs="Tahoma"/>
            <w:lang w:val="el-GR"/>
          </w:rPr>
          <w:t>‎</w:t>
        </w:r>
        <w:r w:rsidR="00D1745B">
          <w:rPr>
            <w:rStyle w:val="-"/>
            <w:rFonts w:cs="Tahoma"/>
            <w:lang w:val="el-GR"/>
          </w:rPr>
          <w:fldChar w:fldCharType="begin"/>
        </w:r>
        <w:r w:rsidR="00D1745B">
          <w:rPr>
            <w:rStyle w:val="-"/>
            <w:rFonts w:cs="Tahoma"/>
            <w:lang w:val="el-GR"/>
          </w:rPr>
          <w:instrText xml:space="preserve"> REF _Ref479335541 \r \h </w:instrText>
        </w:r>
        <w:r w:rsidR="00D1745B">
          <w:rPr>
            <w:rStyle w:val="-"/>
            <w:rFonts w:cs="Tahoma"/>
            <w:lang w:val="el-GR"/>
          </w:rPr>
        </w:r>
        <w:r w:rsidR="00D1745B">
          <w:rPr>
            <w:rStyle w:val="-"/>
            <w:rFonts w:cs="Tahoma"/>
            <w:lang w:val="el-GR"/>
          </w:rPr>
          <w:fldChar w:fldCharType="separate"/>
        </w:r>
        <w:r w:rsidR="004F75DE">
          <w:rPr>
            <w:rStyle w:val="-"/>
            <w:rFonts w:cs="Tahoma"/>
            <w:cs/>
            <w:lang w:val="el-GR"/>
          </w:rPr>
          <w:t>‎</w:t>
        </w:r>
        <w:r w:rsidR="004F75DE">
          <w:rPr>
            <w:rStyle w:val="-"/>
            <w:rFonts w:cs="Tahoma"/>
            <w:lang w:val="el-GR"/>
          </w:rPr>
          <w:t>2.2.3</w:t>
        </w:r>
        <w:r w:rsidR="00D1745B">
          <w:rPr>
            <w:rStyle w:val="-"/>
            <w:rFonts w:cs="Tahoma"/>
            <w:lang w:val="el-GR"/>
          </w:rPr>
          <w:fldChar w:fldCharType="end"/>
        </w:r>
      </w:hyperlink>
      <w:r>
        <w:rPr>
          <w:rFonts w:cs="Tahoma"/>
          <w:lang w:val="el-GR"/>
        </w:rPr>
        <w:t xml:space="preserve"> </w:t>
      </w:r>
      <w:r w:rsidRPr="00C203DA">
        <w:rPr>
          <w:rFonts w:cs="Tahoma"/>
          <w:szCs w:val="22"/>
          <w:lang w:val="el-GR"/>
        </w:rPr>
        <w:t xml:space="preserve">οι προσφέροντες οικονομικοί φορείς προσκομίζουν αντίστοιχα τα δικαιολογητικά που αναφέρονται </w:t>
      </w:r>
      <w:r w:rsidR="0046100B">
        <w:rPr>
          <w:rFonts w:cs="Tahoma"/>
          <w:szCs w:val="22"/>
          <w:lang w:val="el-GR"/>
        </w:rPr>
        <w:t>κατωτέρω</w:t>
      </w:r>
      <w:r w:rsidRPr="00C203DA">
        <w:rPr>
          <w:rFonts w:cs="Tahoma"/>
          <w:szCs w:val="22"/>
          <w:lang w:val="el-GR"/>
        </w:rPr>
        <w:t>:</w:t>
      </w:r>
    </w:p>
    <w:p w14:paraId="01E71867" w14:textId="03ACC761" w:rsidR="0046100B" w:rsidRDefault="0046100B" w:rsidP="003930EA">
      <w:pPr>
        <w:rPr>
          <w:rFonts w:cs="Tahoma"/>
          <w:szCs w:val="22"/>
          <w:lang w:val="el-GR"/>
        </w:rPr>
      </w:pPr>
      <w:r>
        <w:rPr>
          <w:rFonts w:cs="Tahoma"/>
          <w:szCs w:val="22"/>
          <w:lang w:val="el-GR"/>
        </w:rPr>
        <w:t xml:space="preserve"> </w:t>
      </w:r>
    </w:p>
    <w:p w14:paraId="0C9C5EC9" w14:textId="2D4CA99D" w:rsidR="0046100B" w:rsidRPr="00C203DA" w:rsidRDefault="0046100B" w:rsidP="003930EA">
      <w:pPr>
        <w:rPr>
          <w:rFonts w:cs="Tahoma"/>
          <w:szCs w:val="22"/>
          <w:lang w:val="el-GR"/>
        </w:rPr>
      </w:pPr>
      <w:r>
        <w:rPr>
          <w:rFonts w:cs="Tahoma"/>
          <w:szCs w:val="22"/>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φάκελος «δικαιολογητικά προσωρινού αναδόχου».</w:t>
      </w:r>
    </w:p>
    <w:p w14:paraId="5E611F06" w14:textId="03775E4C" w:rsidR="003930EA" w:rsidRPr="00C203DA" w:rsidRDefault="003930EA" w:rsidP="003930EA">
      <w:pPr>
        <w:rPr>
          <w:rFonts w:cs="Tahoma"/>
          <w:color w:val="000000"/>
          <w:szCs w:val="22"/>
          <w:lang w:val="el-GR"/>
        </w:rPr>
      </w:pPr>
      <w:r w:rsidRPr="00C203DA">
        <w:rPr>
          <w:rFonts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hyperlink w:anchor="_Όταν_υπάρχει_σε" w:history="1">
        <w:r w:rsidR="00D1745B">
          <w:rPr>
            <w:rStyle w:val="-"/>
            <w:rFonts w:cs="Tahoma"/>
            <w:szCs w:val="22"/>
            <w:lang w:val="el-GR"/>
          </w:rPr>
          <w:fldChar w:fldCharType="begin"/>
        </w:r>
        <w:r w:rsidR="00D1745B">
          <w:rPr>
            <w:rStyle w:val="-"/>
            <w:rFonts w:cs="Tahoma"/>
            <w:szCs w:val="22"/>
            <w:lang w:val="el-GR"/>
          </w:rPr>
          <w:instrText xml:space="preserve"> REF _Ref56689658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2.2.3.1</w:t>
        </w:r>
        <w:r w:rsidR="00D1745B">
          <w:rPr>
            <w:rStyle w:val="-"/>
            <w:rFonts w:cs="Tahoma"/>
            <w:szCs w:val="22"/>
            <w:lang w:val="el-GR"/>
          </w:rPr>
          <w:fldChar w:fldCharType="end"/>
        </w:r>
      </w:hyperlink>
      <w:r w:rsidRPr="00C203DA">
        <w:rPr>
          <w:rFonts w:cs="Tahoma"/>
          <w:color w:val="000000"/>
          <w:szCs w:val="22"/>
          <w:lang w:val="el-GR"/>
        </w:rPr>
        <w:t xml:space="preserve"> και </w:t>
      </w:r>
      <w:hyperlink w:anchor="_Στις_ακόλουθες_περιπτώσεις" w:history="1">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hyperlink>
      <w:r w:rsidRPr="00C203DA">
        <w:rPr>
          <w:rFonts w:cs="Tahoma"/>
          <w:color w:val="000000"/>
          <w:szCs w:val="22"/>
          <w:lang w:val="el-GR"/>
        </w:rPr>
        <w:t xml:space="preserve"> περ. α’ και β’, καθώς και στην περ. β΄ της παραγράφου</w:t>
      </w:r>
      <w:r>
        <w:rPr>
          <w:rFonts w:cs="Tahoma"/>
          <w:color w:val="000000"/>
          <w:szCs w:val="22"/>
          <w:lang w:val="el-GR"/>
        </w:rPr>
        <w:t xml:space="preserve"> </w:t>
      </w:r>
      <w:hyperlink w:anchor="_Αποκλείεται_από_τη" w:history="1">
        <w:r w:rsidR="00D1745B">
          <w:rPr>
            <w:rStyle w:val="-"/>
            <w:rFonts w:cs="Tahoma"/>
            <w:szCs w:val="22"/>
            <w:lang w:val="el-GR"/>
          </w:rPr>
          <w:fldChar w:fldCharType="begin"/>
        </w:r>
        <w:r w:rsidR="00D1745B">
          <w:rPr>
            <w:rStyle w:val="-"/>
            <w:rFonts w:cs="Tahoma"/>
            <w:szCs w:val="22"/>
            <w:lang w:val="el-GR"/>
          </w:rPr>
          <w:instrText xml:space="preserve"> REF _Ref90546701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D1745B">
          <w:rPr>
            <w:rStyle w:val="-"/>
            <w:rFonts w:cs="Tahoma"/>
            <w:szCs w:val="22"/>
            <w:lang w:val="el-GR"/>
          </w:rPr>
          <w:fldChar w:fldCharType="end"/>
        </w:r>
      </w:hyperlink>
      <w:r w:rsidRPr="00C203DA">
        <w:rPr>
          <w:rFonts w:cs="Tahoma"/>
          <w:color w:val="000000"/>
          <w:szCs w:val="22"/>
          <w:lang w:val="el-GR"/>
        </w:rPr>
        <w:t xml:space="preserve">, τα έγγραφα ή τα πιστοποιητικά μπορεί να αντικαθίστανται από </w:t>
      </w:r>
      <w:r w:rsidRPr="00C203DA">
        <w:rPr>
          <w:rFonts w:cs="Tahoma"/>
          <w:color w:val="000000"/>
          <w:szCs w:val="22"/>
          <w:lang w:val="el-GR"/>
        </w:rPr>
        <w:lastRenderedPageBreak/>
        <w:t xml:space="preserve">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hyperlink w:anchor="_Όταν_υπάρχει_σε" w:history="1">
        <w:r w:rsidR="00D1745B">
          <w:rPr>
            <w:rStyle w:val="-"/>
            <w:rFonts w:cs="Tahoma"/>
            <w:szCs w:val="22"/>
            <w:lang w:val="el-GR"/>
          </w:rPr>
          <w:fldChar w:fldCharType="begin"/>
        </w:r>
        <w:r w:rsidR="00D1745B">
          <w:rPr>
            <w:rStyle w:val="-"/>
            <w:rFonts w:cs="Tahoma"/>
            <w:szCs w:val="22"/>
            <w:lang w:val="el-GR"/>
          </w:rPr>
          <w:instrText xml:space="preserve"> REF _Ref56689658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2.2.3.1</w:t>
        </w:r>
        <w:r w:rsidR="00D1745B">
          <w:rPr>
            <w:rStyle w:val="-"/>
            <w:rFonts w:cs="Tahoma"/>
            <w:szCs w:val="22"/>
            <w:lang w:val="el-GR"/>
          </w:rPr>
          <w:fldChar w:fldCharType="end"/>
        </w:r>
      </w:hyperlink>
      <w:r w:rsidRPr="00C203DA">
        <w:rPr>
          <w:rFonts w:cs="Tahoma"/>
          <w:color w:val="000000"/>
          <w:szCs w:val="22"/>
          <w:lang w:val="el-GR"/>
        </w:rPr>
        <w:t xml:space="preserve"> και </w:t>
      </w:r>
      <w:hyperlink w:anchor="_Στις_ακόλουθες_περιπτώσεις" w:history="1">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hyperlink>
      <w:r w:rsidRPr="00C203DA">
        <w:rPr>
          <w:rFonts w:cs="Tahoma"/>
          <w:color w:val="000000"/>
          <w:szCs w:val="22"/>
          <w:lang w:val="el-GR"/>
        </w:rPr>
        <w:t xml:space="preserve"> περ. α’ και β’, καθώς και στην περ. β΄ της παραγράφου</w:t>
      </w:r>
      <w:r>
        <w:rPr>
          <w:rFonts w:cs="Tahoma"/>
          <w:color w:val="000000"/>
          <w:szCs w:val="22"/>
          <w:lang w:val="el-GR"/>
        </w:rPr>
        <w:t xml:space="preserve"> </w:t>
      </w:r>
      <w:hyperlink w:anchor="_Αποκλείεται_από_τη" w:history="1">
        <w:r w:rsidR="00D1745B">
          <w:rPr>
            <w:rStyle w:val="-"/>
            <w:rFonts w:cs="Tahoma"/>
            <w:szCs w:val="22"/>
            <w:lang w:val="el-GR"/>
          </w:rPr>
          <w:fldChar w:fldCharType="begin"/>
        </w:r>
        <w:r w:rsidR="00D1745B">
          <w:rPr>
            <w:rStyle w:val="-"/>
            <w:rFonts w:cs="Tahoma"/>
            <w:szCs w:val="22"/>
            <w:lang w:val="el-GR"/>
          </w:rPr>
          <w:instrText xml:space="preserve"> REF _Ref90546701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D1745B">
          <w:rPr>
            <w:rStyle w:val="-"/>
            <w:rFonts w:cs="Tahoma"/>
            <w:szCs w:val="22"/>
            <w:lang w:val="el-GR"/>
          </w:rPr>
          <w:fldChar w:fldCharType="end"/>
        </w:r>
      </w:hyperlink>
      <w:r w:rsidRPr="00C203DA">
        <w:rPr>
          <w:rFonts w:cs="Tahoma"/>
          <w:color w:val="000000"/>
          <w:szCs w:val="22"/>
          <w:lang w:val="el-GR"/>
        </w:rPr>
        <w:t xml:space="preserve">. Οι επίσημες δηλώσεις καθίστανται διαθέσιμες μέσω του </w:t>
      </w:r>
      <w:proofErr w:type="spellStart"/>
      <w:r w:rsidRPr="00C203DA">
        <w:rPr>
          <w:rFonts w:cs="Tahoma"/>
          <w:color w:val="000000"/>
          <w:szCs w:val="22"/>
          <w:lang w:val="el-GR"/>
        </w:rPr>
        <w:t>επιγραμμικού</w:t>
      </w:r>
      <w:proofErr w:type="spellEnd"/>
      <w:r w:rsidRPr="00C203DA">
        <w:rPr>
          <w:rFonts w:cs="Tahoma"/>
          <w:color w:val="000000"/>
          <w:szCs w:val="22"/>
          <w:lang w:val="el-GR"/>
        </w:rPr>
        <w:t xml:space="preserve"> αποθετηρίου πιστοποιητικών (</w:t>
      </w:r>
      <w:r w:rsidRPr="00C203DA">
        <w:rPr>
          <w:rFonts w:cs="Tahoma"/>
          <w:color w:val="000000"/>
          <w:szCs w:val="22"/>
          <w:lang w:val="en-US"/>
        </w:rPr>
        <w:t>e</w:t>
      </w:r>
      <w:r w:rsidRPr="00C203DA">
        <w:rPr>
          <w:rFonts w:cs="Tahoma"/>
          <w:color w:val="000000"/>
          <w:szCs w:val="22"/>
          <w:lang w:val="el-GR"/>
        </w:rPr>
        <w:t>-</w:t>
      </w:r>
      <w:r w:rsidRPr="00C203DA">
        <w:rPr>
          <w:rFonts w:cs="Tahoma"/>
          <w:color w:val="000000"/>
          <w:szCs w:val="22"/>
          <w:lang w:val="en-US"/>
        </w:rPr>
        <w:t>Certis</w:t>
      </w:r>
      <w:r w:rsidRPr="00C203DA">
        <w:rPr>
          <w:rFonts w:cs="Tahoma"/>
          <w:color w:val="000000"/>
          <w:szCs w:val="22"/>
          <w:lang w:val="el-GR"/>
        </w:rPr>
        <w:t>) του άρθρου 81 του ν. 4412/2016.</w:t>
      </w:r>
    </w:p>
    <w:p w14:paraId="4EF01321" w14:textId="77777777" w:rsidR="003930EA" w:rsidRPr="00C203DA" w:rsidRDefault="003930EA" w:rsidP="003930EA">
      <w:pPr>
        <w:rPr>
          <w:rFonts w:cs="Tahoma"/>
          <w:szCs w:val="22"/>
          <w:lang w:val="el-GR"/>
        </w:rPr>
      </w:pPr>
      <w:r w:rsidRPr="00C203DA">
        <w:rPr>
          <w:rFonts w:cs="Tahoma"/>
          <w:color w:val="000000"/>
          <w:szCs w:val="22"/>
          <w:lang w:val="el-GR"/>
        </w:rPr>
        <w:t>Ειδικότερα οι οικονομικοί φορείς προσκομίζουν:</w:t>
      </w:r>
    </w:p>
    <w:p w14:paraId="6B1AACAE" w14:textId="27E79B32" w:rsidR="003930EA" w:rsidRPr="00C203DA" w:rsidRDefault="003930EA" w:rsidP="003930EA">
      <w:pPr>
        <w:rPr>
          <w:rFonts w:cs="Tahoma"/>
          <w:color w:val="000000"/>
          <w:szCs w:val="22"/>
          <w:lang w:val="el-GR"/>
        </w:rPr>
      </w:pPr>
      <w:r w:rsidRPr="00C203DA">
        <w:rPr>
          <w:rFonts w:cs="Tahoma"/>
          <w:b/>
          <w:bCs/>
          <w:szCs w:val="22"/>
          <w:lang w:val="el-GR"/>
        </w:rPr>
        <w:t>α)</w:t>
      </w:r>
      <w:r w:rsidRPr="00C203DA">
        <w:rPr>
          <w:rFonts w:cs="Tahoma"/>
          <w:szCs w:val="22"/>
          <w:lang w:val="el-GR"/>
        </w:rPr>
        <w:t xml:space="preserve"> για την παράγραφο </w:t>
      </w:r>
      <w:hyperlink w:anchor="_Όταν_υπάρχει_σε" w:history="1">
        <w:r w:rsidR="00D1745B">
          <w:rPr>
            <w:rStyle w:val="-"/>
            <w:rFonts w:cs="Tahoma"/>
            <w:szCs w:val="22"/>
            <w:lang w:val="el-GR"/>
          </w:rPr>
          <w:fldChar w:fldCharType="begin"/>
        </w:r>
        <w:r w:rsidR="00D1745B">
          <w:rPr>
            <w:rStyle w:val="-"/>
            <w:rFonts w:cs="Tahoma"/>
            <w:szCs w:val="22"/>
            <w:lang w:val="el-GR"/>
          </w:rPr>
          <w:instrText xml:space="preserve"> REF _Ref56689658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2.2.3.1</w:t>
        </w:r>
        <w:r w:rsidR="00D1745B">
          <w:rPr>
            <w:rStyle w:val="-"/>
            <w:rFonts w:cs="Tahoma"/>
            <w:szCs w:val="22"/>
            <w:lang w:val="el-GR"/>
          </w:rPr>
          <w:fldChar w:fldCharType="end"/>
        </w:r>
      </w:hyperlink>
      <w:r w:rsidR="000D7A5C">
        <w:rPr>
          <w:rStyle w:val="-"/>
          <w:lang w:val="el-GR"/>
        </w:rPr>
        <w:t xml:space="preserve"> </w:t>
      </w:r>
      <w:r w:rsidRPr="00C203DA">
        <w:rPr>
          <w:rFonts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C203DA">
        <w:rPr>
          <w:rFonts w:cs="Tahoma"/>
          <w:color w:val="000000"/>
          <w:szCs w:val="22"/>
          <w:lang w:val="el-GR"/>
        </w:rPr>
        <w:t xml:space="preserve">που να έχει εκδοθεί έως τρεις (3) μήνες πριν από την υποβολή του. </w:t>
      </w:r>
    </w:p>
    <w:p w14:paraId="795F8B4A" w14:textId="166991E8" w:rsidR="003930EA" w:rsidRDefault="003930EA" w:rsidP="003930EA">
      <w:pPr>
        <w:rPr>
          <w:rFonts w:cs="Tahoma"/>
          <w:szCs w:val="22"/>
          <w:lang w:val="el-GR"/>
        </w:rPr>
      </w:pPr>
      <w:r w:rsidRPr="00C203DA">
        <w:rPr>
          <w:rFonts w:cs="Tahoma"/>
          <w:color w:val="000000"/>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Pr>
          <w:rFonts w:cs="Tahoma"/>
          <w:szCs w:val="22"/>
          <w:lang w:val="el-GR"/>
        </w:rPr>
        <w:t xml:space="preserve">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"_Όταν_υπάρχει_σε"</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_Ref56689658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2.2.3.1</w:t>
      </w:r>
      <w:r w:rsidR="00D1745B">
        <w:rPr>
          <w:rStyle w:val="-"/>
          <w:rFonts w:cs="Tahoma"/>
          <w:szCs w:val="22"/>
          <w:lang w:val="el-GR"/>
        </w:rPr>
        <w:fldChar w:fldCharType="end"/>
      </w:r>
      <w:r w:rsidR="00D1745B">
        <w:fldChar w:fldCharType="end"/>
      </w:r>
      <w:r w:rsidR="003C74BD">
        <w:rPr>
          <w:rFonts w:cs="Tahoma"/>
          <w:szCs w:val="22"/>
          <w:lang w:val="el-GR"/>
        </w:rPr>
        <w:t>.</w:t>
      </w:r>
    </w:p>
    <w:p w14:paraId="5088C8FA" w14:textId="41D377B0" w:rsidR="003C74BD" w:rsidRPr="003C74BD" w:rsidRDefault="003C74BD" w:rsidP="003C74BD">
      <w:pPr>
        <w:rPr>
          <w:rFonts w:cs="Tahoma"/>
          <w:color w:val="000000"/>
          <w:szCs w:val="22"/>
          <w:lang w:val="el-GR"/>
        </w:rPr>
      </w:pPr>
      <w:r w:rsidRPr="003C74BD">
        <w:rPr>
          <w:rFonts w:cs="Tahoma"/>
          <w:color w:val="000000"/>
          <w:szCs w:val="22"/>
          <w:lang w:val="el-GR"/>
        </w:rPr>
        <w:t xml:space="preserve">Μεταβατικά έως τη σύσταση και λειτουργία ποινικού μητρώου νομικών προσώπων/ οντοτήτων: </w:t>
      </w:r>
    </w:p>
    <w:p w14:paraId="2A930A0B" w14:textId="77777777" w:rsidR="003C74BD" w:rsidRPr="003C74BD" w:rsidRDefault="003C74BD" w:rsidP="003C74BD">
      <w:pPr>
        <w:rPr>
          <w:rFonts w:cs="Tahoma"/>
          <w:color w:val="000000"/>
          <w:szCs w:val="22"/>
          <w:lang w:val="el-GR"/>
        </w:rPr>
      </w:pPr>
      <w:r w:rsidRPr="003C74BD">
        <w:rPr>
          <w:rFonts w:cs="Tahoma"/>
          <w:color w:val="000000"/>
          <w:szCs w:val="22"/>
          <w:lang w:val="el-GR"/>
        </w:rPr>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14:paraId="65F51F10" w14:textId="5B8AB159" w:rsidR="003C74BD" w:rsidRPr="003C74BD" w:rsidRDefault="003C74BD" w:rsidP="003C74BD">
      <w:pPr>
        <w:rPr>
          <w:rFonts w:cs="Tahoma"/>
          <w:color w:val="000000"/>
          <w:szCs w:val="22"/>
          <w:lang w:val="el-GR"/>
        </w:rPr>
      </w:pPr>
      <w:r w:rsidRPr="003C74BD">
        <w:rPr>
          <w:rFonts w:cs="Tahoma"/>
          <w:color w:val="000000"/>
          <w:szCs w:val="22"/>
          <w:lang w:val="el-GR"/>
        </w:rPr>
        <w:t>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w:t>
      </w:r>
      <w:r w:rsidR="0038392F" w:rsidRPr="003D7301">
        <w:rPr>
          <w:rFonts w:cs="Tahoma"/>
          <w:color w:val="000000"/>
          <w:szCs w:val="22"/>
          <w:lang w:val="el-GR"/>
        </w:rPr>
        <w:t>.</w:t>
      </w:r>
      <w:r w:rsidRPr="003C74BD">
        <w:rPr>
          <w:rFonts w:cs="Tahoma"/>
          <w:color w:val="000000"/>
          <w:szCs w:val="22"/>
          <w:lang w:val="el-GR"/>
        </w:rPr>
        <w:t xml:space="preserve"> </w:t>
      </w:r>
    </w:p>
    <w:p w14:paraId="616F8E4A" w14:textId="5899BAF2" w:rsidR="003930EA" w:rsidRPr="00C203DA" w:rsidRDefault="003930EA" w:rsidP="003930EA">
      <w:pPr>
        <w:rPr>
          <w:rFonts w:cs="Tahoma"/>
          <w:color w:val="000000"/>
          <w:szCs w:val="22"/>
          <w:lang w:val="el-GR"/>
        </w:rPr>
      </w:pPr>
      <w:r w:rsidRPr="00C203DA">
        <w:rPr>
          <w:rFonts w:cs="Tahoma"/>
          <w:b/>
          <w:bCs/>
          <w:color w:val="000000"/>
          <w:szCs w:val="22"/>
          <w:lang w:val="el-GR"/>
        </w:rPr>
        <w:t>β)</w:t>
      </w:r>
      <w:r w:rsidRPr="00C203DA">
        <w:rPr>
          <w:rFonts w:cs="Tahoma"/>
          <w:color w:val="000000"/>
          <w:szCs w:val="22"/>
          <w:lang w:val="el-GR"/>
        </w:rPr>
        <w:t xml:space="preserve"> για την παράγραφο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"_Στις_ακόλουθες_περιπτώσεις"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r w:rsidR="00D1745B">
        <w:fldChar w:fldCharType="end"/>
      </w:r>
      <w:r>
        <w:rPr>
          <w:rFonts w:cs="Tahoma"/>
          <w:color w:val="000000"/>
          <w:szCs w:val="22"/>
          <w:lang w:val="el-GR"/>
        </w:rPr>
        <w:t xml:space="preserve"> </w:t>
      </w:r>
      <w:r w:rsidRPr="00C203DA">
        <w:rPr>
          <w:rFonts w:cs="Tahoma"/>
          <w:color w:val="000000"/>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C203DA">
        <w:rPr>
          <w:rStyle w:val="0"/>
          <w:rFonts w:cs="Tahoma"/>
          <w:color w:val="000000"/>
          <w:szCs w:val="22"/>
          <w:lang w:val="el-GR"/>
        </w:rPr>
        <w:footnoteReference w:id="6"/>
      </w:r>
      <w:r w:rsidRPr="00C203DA">
        <w:rPr>
          <w:rFonts w:cs="Tahoma"/>
          <w:color w:val="000000"/>
          <w:szCs w:val="22"/>
          <w:lang w:val="el-GR"/>
        </w:rPr>
        <w:t xml:space="preserve">  </w:t>
      </w:r>
    </w:p>
    <w:p w14:paraId="0FB2A931" w14:textId="77777777" w:rsidR="003930EA" w:rsidRPr="00C203DA" w:rsidRDefault="003930EA" w:rsidP="003930EA">
      <w:pPr>
        <w:rPr>
          <w:rFonts w:cs="Tahoma"/>
          <w:b/>
          <w:bCs/>
          <w:color w:val="000000"/>
          <w:szCs w:val="22"/>
          <w:lang w:val="el-GR"/>
        </w:rPr>
      </w:pPr>
      <w:r w:rsidRPr="00C203DA">
        <w:rPr>
          <w:rFonts w:cs="Tahoma"/>
          <w:color w:val="000000"/>
          <w:szCs w:val="22"/>
          <w:lang w:val="el-GR"/>
        </w:rPr>
        <w:t>Ιδίως οι οικονομικοί φορείς που είναι εγκατεστημένοι στην Ελλάδα προσκομίζουν:</w:t>
      </w:r>
    </w:p>
    <w:p w14:paraId="54117D63" w14:textId="1EDDC80D" w:rsidR="003930EA" w:rsidRPr="00C203DA" w:rsidRDefault="003930EA" w:rsidP="003930EA">
      <w:pPr>
        <w:rPr>
          <w:rFonts w:cs="Tahoma"/>
          <w:b/>
          <w:szCs w:val="22"/>
          <w:lang w:val="el-GR"/>
        </w:rPr>
      </w:pPr>
      <w:proofErr w:type="spellStart"/>
      <w:r w:rsidRPr="00C203DA">
        <w:rPr>
          <w:rFonts w:cs="Tahoma"/>
          <w:b/>
          <w:bCs/>
          <w:color w:val="000000"/>
          <w:szCs w:val="22"/>
          <w:lang w:val="en-US"/>
        </w:rPr>
        <w:t>i</w:t>
      </w:r>
      <w:proofErr w:type="spellEnd"/>
      <w:r w:rsidRPr="00C203DA">
        <w:rPr>
          <w:rFonts w:cs="Tahoma"/>
          <w:b/>
          <w:bCs/>
          <w:color w:val="000000"/>
          <w:szCs w:val="22"/>
          <w:lang w:val="el-GR"/>
        </w:rPr>
        <w:t xml:space="preserve">) </w:t>
      </w:r>
      <w:r w:rsidRPr="00C203DA">
        <w:rPr>
          <w:rFonts w:cs="Tahoma"/>
          <w:color w:val="000000"/>
          <w:szCs w:val="22"/>
          <w:lang w:val="el-GR"/>
        </w:rPr>
        <w:t xml:space="preserve">Για την απόδειξη της εκπλήρωσης των φορολογικών υποχρεώσεων της παραγράφου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"_Στις_ακόλουθες_περιπτώσεις"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r w:rsidR="00D1745B">
        <w:fldChar w:fldCharType="end"/>
      </w:r>
      <w:r w:rsidRPr="00C203DA">
        <w:rPr>
          <w:rFonts w:cs="Tahoma"/>
          <w:color w:val="000000"/>
          <w:szCs w:val="22"/>
          <w:lang w:val="el-GR"/>
        </w:rPr>
        <w:t xml:space="preserve"> περίπτωση α’ αποδεικτικό ενημερότητας εκδιδόμενο από την Α.Α.Δ.Ε..</w:t>
      </w:r>
    </w:p>
    <w:p w14:paraId="3E042ED5" w14:textId="4DB2223E" w:rsidR="003930EA" w:rsidRPr="00C203DA" w:rsidRDefault="003930EA" w:rsidP="003930EA">
      <w:pPr>
        <w:rPr>
          <w:rFonts w:cs="Tahoma"/>
          <w:color w:val="000000"/>
          <w:szCs w:val="22"/>
          <w:lang w:val="el-GR"/>
        </w:rPr>
      </w:pPr>
      <w:r w:rsidRPr="00C203DA">
        <w:rPr>
          <w:rFonts w:cs="Tahoma"/>
          <w:b/>
          <w:bCs/>
          <w:color w:val="000000"/>
          <w:szCs w:val="22"/>
          <w:lang w:val="en-US"/>
        </w:rPr>
        <w:t>ii</w:t>
      </w:r>
      <w:r w:rsidRPr="00C203DA">
        <w:rPr>
          <w:rFonts w:cs="Tahoma"/>
          <w:b/>
          <w:bCs/>
          <w:color w:val="000000"/>
          <w:szCs w:val="22"/>
          <w:lang w:val="el-GR"/>
        </w:rPr>
        <w:t xml:space="preserve">) </w:t>
      </w:r>
      <w:r w:rsidRPr="00C203DA">
        <w:rPr>
          <w:rFonts w:cs="Tahoma"/>
          <w:color w:val="000000"/>
          <w:szCs w:val="22"/>
          <w:lang w:val="el-GR"/>
        </w:rPr>
        <w:t xml:space="preserve">Για την απόδειξη της εκπλήρωσης των υποχρεώσεων προς τους οργανισμούς κοινωνικής ασφάλισης της παραγράφου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"_Στις_ακόλουθες_περιπτώσεις"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r w:rsidR="00D1745B">
        <w:fldChar w:fldCharType="end"/>
      </w:r>
      <w:r w:rsidRPr="00C203DA">
        <w:rPr>
          <w:rFonts w:cs="Tahoma"/>
          <w:b/>
          <w:bCs/>
          <w:color w:val="000000"/>
          <w:szCs w:val="22"/>
          <w:lang w:val="el-GR"/>
        </w:rPr>
        <w:t xml:space="preserve"> </w:t>
      </w:r>
      <w:r w:rsidRPr="00C203DA">
        <w:rPr>
          <w:rFonts w:cs="Tahoma"/>
          <w:color w:val="000000"/>
          <w:szCs w:val="22"/>
          <w:lang w:val="el-GR"/>
        </w:rPr>
        <w:t xml:space="preserve">περίπτωση α’ πιστοποιητικό εκδιδόμενο από τον </w:t>
      </w:r>
      <w:r w:rsidRPr="00C203DA">
        <w:rPr>
          <w:rFonts w:cs="Tahoma"/>
          <w:color w:val="000000"/>
          <w:szCs w:val="22"/>
          <w:lang w:val="en-US"/>
        </w:rPr>
        <w:t>e</w:t>
      </w:r>
      <w:r w:rsidRPr="00C203DA">
        <w:rPr>
          <w:rFonts w:cs="Tahoma"/>
          <w:color w:val="000000"/>
          <w:szCs w:val="22"/>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4185827C" w14:textId="52EE7D54" w:rsidR="003930EA" w:rsidRPr="00C203DA" w:rsidRDefault="003930EA" w:rsidP="003930EA">
      <w:pPr>
        <w:rPr>
          <w:rFonts w:cs="Tahoma"/>
          <w:color w:val="000000"/>
          <w:szCs w:val="22"/>
          <w:lang w:val="el-GR"/>
        </w:rPr>
      </w:pPr>
      <w:r w:rsidRPr="00C203DA">
        <w:rPr>
          <w:rFonts w:cs="Tahoma"/>
          <w:b/>
          <w:bCs/>
          <w:color w:val="000000"/>
          <w:szCs w:val="22"/>
          <w:lang w:val="en-US"/>
        </w:rPr>
        <w:t>iii</w:t>
      </w:r>
      <w:r w:rsidRPr="00C203DA">
        <w:rPr>
          <w:rFonts w:cs="Tahoma"/>
          <w:b/>
          <w:bCs/>
          <w:color w:val="000000"/>
          <w:szCs w:val="22"/>
          <w:lang w:val="el-GR"/>
        </w:rPr>
        <w:t xml:space="preserve">) </w:t>
      </w:r>
      <w:r w:rsidRPr="00C203DA">
        <w:rPr>
          <w:rFonts w:cs="Tahoma"/>
          <w:color w:val="000000"/>
          <w:szCs w:val="22"/>
          <w:lang w:val="el-GR"/>
        </w:rPr>
        <w:t>Για την παράγραφο</w:t>
      </w:r>
      <w:r>
        <w:rPr>
          <w:rFonts w:cs="Tahoma"/>
          <w:color w:val="000000"/>
          <w:szCs w:val="22"/>
          <w:lang w:val="el-GR"/>
        </w:rPr>
        <w:t xml:space="preserve">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"_Στις_ακόλουθες_περιπτώσεις"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_Ref90546602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2.2.3.2</w:t>
      </w:r>
      <w:r w:rsidR="00D1745B">
        <w:rPr>
          <w:rStyle w:val="-"/>
          <w:rFonts w:cs="Tahoma"/>
          <w:szCs w:val="22"/>
          <w:lang w:val="el-GR"/>
        </w:rPr>
        <w:fldChar w:fldCharType="end"/>
      </w:r>
      <w:r w:rsidR="00D1745B">
        <w:fldChar w:fldCharType="end"/>
      </w:r>
      <w:r>
        <w:rPr>
          <w:rFonts w:cs="Tahoma"/>
          <w:color w:val="000000"/>
          <w:szCs w:val="22"/>
          <w:lang w:val="el-GR"/>
        </w:rPr>
        <w:t xml:space="preserve"> </w:t>
      </w:r>
      <w:r w:rsidRPr="00C203DA">
        <w:rPr>
          <w:rFonts w:cs="Tahoma"/>
          <w:color w:val="000000"/>
          <w:szCs w:val="22"/>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B47890">
        <w:rPr>
          <w:rFonts w:cs="Tahoma"/>
          <w:color w:val="000000"/>
          <w:szCs w:val="22"/>
          <w:lang w:val="el-GR"/>
        </w:rPr>
        <w:t xml:space="preserve">σχετικά με </w:t>
      </w:r>
      <w:r w:rsidRPr="00C203DA">
        <w:rPr>
          <w:rFonts w:cs="Tahoma"/>
          <w:color w:val="000000"/>
          <w:szCs w:val="22"/>
          <w:lang w:val="el-GR"/>
        </w:rPr>
        <w:t>την καταβολή φόρων ή εισφορών κοινωνικής ασφάλισης.</w:t>
      </w:r>
    </w:p>
    <w:p w14:paraId="39EBB879" w14:textId="2D30A1D8" w:rsidR="003930EA" w:rsidRPr="00C203DA" w:rsidRDefault="003930EA" w:rsidP="003930EA">
      <w:pPr>
        <w:rPr>
          <w:rFonts w:cs="Tahoma"/>
          <w:color w:val="000000"/>
          <w:szCs w:val="22"/>
          <w:lang w:val="el-GR"/>
        </w:rPr>
      </w:pPr>
      <w:r w:rsidRPr="00C203DA">
        <w:rPr>
          <w:rFonts w:cs="Tahoma"/>
          <w:b/>
          <w:bCs/>
          <w:szCs w:val="22"/>
          <w:lang w:val="el-GR"/>
        </w:rPr>
        <w:lastRenderedPageBreak/>
        <w:t xml:space="preserve">γ) </w:t>
      </w:r>
      <w:r w:rsidRPr="00C203DA">
        <w:rPr>
          <w:rFonts w:cs="Tahoma"/>
          <w:color w:val="000000"/>
          <w:szCs w:val="22"/>
          <w:lang w:val="el-GR"/>
        </w:rPr>
        <w:t>για την παράγραφο</w:t>
      </w:r>
      <w:r w:rsidRPr="001C578F">
        <w:rPr>
          <w:rFonts w:cs="Tahoma"/>
          <w:color w:val="000000"/>
          <w:szCs w:val="22"/>
          <w:lang w:val="el-GR"/>
        </w:rPr>
        <w:t xml:space="preserve">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"_Αποκλείεται_από_τη"</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_Ref90546701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D1745B">
        <w:rPr>
          <w:rStyle w:val="-"/>
          <w:rFonts w:cs="Tahoma"/>
          <w:szCs w:val="22"/>
          <w:lang w:val="el-GR"/>
        </w:rPr>
        <w:fldChar w:fldCharType="end"/>
      </w:r>
      <w:r w:rsidR="00D1745B">
        <w:fldChar w:fldCharType="end"/>
      </w:r>
      <w:r w:rsidRPr="001C578F">
        <w:rPr>
          <w:rFonts w:cs="Tahoma"/>
          <w:color w:val="000000"/>
          <w:szCs w:val="22"/>
          <w:lang w:val="el-GR"/>
        </w:rPr>
        <w:t xml:space="preserve"> </w:t>
      </w:r>
      <w:r w:rsidRPr="00C203DA">
        <w:rPr>
          <w:rFonts w:cs="Tahoma"/>
          <w:color w:val="000000"/>
          <w:szCs w:val="22"/>
          <w:lang w:val="el-GR"/>
        </w:rPr>
        <w:t xml:space="preserve">περίπτωση β΄ πιστοποιητικό που εκδίδεται από την αρμόδια αρχή του οικείου κράτους - μέλους ή χώρας, </w:t>
      </w:r>
      <w:r w:rsidR="00B47890">
        <w:rPr>
          <w:rFonts w:cs="Tahoma"/>
          <w:color w:val="000000"/>
          <w:szCs w:val="22"/>
          <w:lang w:val="el-GR"/>
        </w:rPr>
        <w:t>το οποίο</w:t>
      </w:r>
      <w:r w:rsidRPr="00C203DA">
        <w:rPr>
          <w:rFonts w:cs="Tahoma"/>
          <w:color w:val="000000"/>
          <w:szCs w:val="22"/>
          <w:lang w:val="el-GR"/>
        </w:rPr>
        <w:t xml:space="preserve"> έχει εκδοθεί έως τρεις (3) μήνες πριν από την υποβολή του. </w:t>
      </w:r>
    </w:p>
    <w:p w14:paraId="2310C33D" w14:textId="77777777" w:rsidR="003930EA" w:rsidRPr="00C203DA" w:rsidRDefault="003930EA" w:rsidP="003930EA">
      <w:pPr>
        <w:rPr>
          <w:rFonts w:cs="Tahoma"/>
          <w:b/>
          <w:bCs/>
          <w:color w:val="000000"/>
          <w:szCs w:val="22"/>
          <w:lang w:val="el-GR"/>
        </w:rPr>
      </w:pPr>
      <w:r w:rsidRPr="00C203DA">
        <w:rPr>
          <w:rFonts w:cs="Tahoma"/>
          <w:color w:val="000000"/>
          <w:szCs w:val="22"/>
          <w:lang w:val="el-GR"/>
        </w:rPr>
        <w:t>Ιδίως οι οικονομικοί φορείς που είναι εγκατεστημένοι στην Ελλάδα προσκομίζουν:</w:t>
      </w:r>
    </w:p>
    <w:p w14:paraId="551EC75C" w14:textId="7B399CCF" w:rsidR="003930EA" w:rsidRPr="00C203DA" w:rsidRDefault="003930EA" w:rsidP="003930EA">
      <w:pPr>
        <w:rPr>
          <w:rFonts w:cs="Tahoma"/>
          <w:b/>
          <w:szCs w:val="22"/>
          <w:lang w:val="el-GR"/>
        </w:rPr>
      </w:pPr>
      <w:bookmarkStart w:id="129" w:name="_Hlk69240569"/>
      <w:proofErr w:type="spellStart"/>
      <w:r w:rsidRPr="00C203DA">
        <w:rPr>
          <w:rFonts w:cs="Tahoma"/>
          <w:b/>
          <w:bCs/>
          <w:szCs w:val="22"/>
          <w:lang w:val="en-US"/>
        </w:rPr>
        <w:t>i</w:t>
      </w:r>
      <w:proofErr w:type="spellEnd"/>
      <w:r w:rsidRPr="00C203DA">
        <w:rPr>
          <w:rFonts w:cs="Tahoma"/>
          <w:b/>
          <w:bCs/>
          <w:szCs w:val="22"/>
          <w:lang w:val="el-GR"/>
        </w:rPr>
        <w:t>)</w:t>
      </w:r>
      <w:r w:rsidRPr="00C203DA">
        <w:rPr>
          <w:rFonts w:cs="Tahoma"/>
          <w:bCs/>
          <w:szCs w:val="22"/>
          <w:lang w:val="el-GR"/>
        </w:rPr>
        <w:t xml:space="preserve"> Ενιαίο Πιστοποιητικό Δικαστικής Φερεγγυότητας</w:t>
      </w:r>
      <w:bookmarkEnd w:id="129"/>
      <w:r w:rsidRPr="00C203DA">
        <w:rPr>
          <w:rFonts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A05B04">
        <w:rPr>
          <w:rFonts w:cs="Tahoma"/>
          <w:bCs/>
          <w:szCs w:val="22"/>
          <w:lang w:val="el-GR"/>
        </w:rPr>
        <w:t xml:space="preserve"> 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C1731A">
        <w:rPr>
          <w:rFonts w:cs="Tahoma"/>
          <w:bCs/>
          <w:szCs w:val="22"/>
          <w:lang w:val="el-GR"/>
        </w:rPr>
        <w:t>.</w:t>
      </w:r>
      <w:r w:rsidRPr="00C203DA">
        <w:rPr>
          <w:rFonts w:cs="Tahoma"/>
          <w:bCs/>
          <w:szCs w:val="22"/>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18D30A36" w14:textId="77777777" w:rsidR="003930EA" w:rsidRPr="00C203DA" w:rsidRDefault="003930EA" w:rsidP="003930EA">
      <w:pPr>
        <w:rPr>
          <w:rFonts w:cs="Tahoma"/>
          <w:b/>
          <w:bCs/>
          <w:color w:val="000000"/>
          <w:szCs w:val="22"/>
          <w:lang w:val="el-GR"/>
        </w:rPr>
      </w:pPr>
      <w:r w:rsidRPr="00C203DA">
        <w:rPr>
          <w:rFonts w:cs="Tahoma"/>
          <w:b/>
          <w:szCs w:val="22"/>
          <w:lang w:val="en-US"/>
        </w:rPr>
        <w:t>ii</w:t>
      </w:r>
      <w:r w:rsidRPr="00C203DA">
        <w:rPr>
          <w:rFonts w:cs="Tahoma"/>
          <w:b/>
          <w:szCs w:val="22"/>
          <w:lang w:val="el-GR"/>
        </w:rPr>
        <w:t xml:space="preserve">) </w:t>
      </w:r>
      <w:r w:rsidRPr="00C203DA">
        <w:rPr>
          <w:rFonts w:cs="Tahoma"/>
          <w:bCs/>
          <w:szCs w:val="22"/>
          <w:lang w:val="el-GR"/>
        </w:rPr>
        <w:t>Π</w:t>
      </w:r>
      <w:r w:rsidRPr="00C203DA">
        <w:rPr>
          <w:rFonts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33B81C5" w14:textId="77777777" w:rsidR="003930EA" w:rsidRPr="00C203DA" w:rsidRDefault="003930EA" w:rsidP="003930EA">
      <w:pPr>
        <w:rPr>
          <w:rFonts w:cs="Tahoma"/>
          <w:bCs/>
          <w:color w:val="000000"/>
          <w:szCs w:val="22"/>
          <w:lang w:val="el-GR"/>
        </w:rPr>
      </w:pPr>
      <w:r w:rsidRPr="00C203DA">
        <w:rPr>
          <w:rFonts w:cs="Tahoma"/>
          <w:b/>
          <w:bCs/>
          <w:color w:val="000000"/>
          <w:szCs w:val="22"/>
          <w:lang w:val="en-US"/>
        </w:rPr>
        <w:t>iii</w:t>
      </w:r>
      <w:r w:rsidRPr="00C203DA">
        <w:rPr>
          <w:rFonts w:cs="Tahoma"/>
          <w:b/>
          <w:bCs/>
          <w:color w:val="000000"/>
          <w:szCs w:val="22"/>
          <w:lang w:val="el-GR"/>
        </w:rPr>
        <w:t xml:space="preserve">) </w:t>
      </w:r>
      <w:r w:rsidRPr="00C203DA">
        <w:rPr>
          <w:rFonts w:cs="Tahoma"/>
          <w:color w:val="000000"/>
          <w:szCs w:val="22"/>
          <w:lang w:val="el-GR"/>
        </w:rPr>
        <w:t xml:space="preserve">Εκτύπωση της καρτέλας “Στοιχεία Μητρώου/ Επιχείρησης” </w:t>
      </w:r>
      <w:r w:rsidRPr="00C203DA">
        <w:rPr>
          <w:rFonts w:cs="Tahoma"/>
          <w:bCs/>
          <w:szCs w:val="22"/>
          <w:lang w:val="el-GR"/>
        </w:rPr>
        <w:t>από την ηλεκτρονική πλατφόρμα της Ανεξάρτητης Αρχής Δημοσίων Εσόδων</w:t>
      </w:r>
      <w:r w:rsidRPr="00C203DA">
        <w:rPr>
          <w:rFonts w:cs="Tahoma"/>
          <w:color w:val="000000"/>
          <w:szCs w:val="22"/>
          <w:lang w:val="el-GR"/>
        </w:rPr>
        <w:t xml:space="preserve">, όπως αυτά εμφανίζονται στο </w:t>
      </w:r>
      <w:proofErr w:type="spellStart"/>
      <w:r w:rsidRPr="00C203DA">
        <w:rPr>
          <w:rFonts w:cs="Tahoma"/>
          <w:color w:val="000000"/>
          <w:szCs w:val="22"/>
          <w:lang w:val="el-GR"/>
        </w:rPr>
        <w:t>taxisnet</w:t>
      </w:r>
      <w:proofErr w:type="spellEnd"/>
      <w:r w:rsidRPr="00C203DA">
        <w:rPr>
          <w:rFonts w:cs="Tahoma"/>
          <w:color w:val="000000"/>
          <w:szCs w:val="22"/>
          <w:lang w:val="el-GR"/>
        </w:rPr>
        <w:t xml:space="preserve">, από την οποία να προκύπτει η </w:t>
      </w:r>
      <w:r w:rsidRPr="00C203DA">
        <w:rPr>
          <w:rFonts w:cs="Tahoma"/>
          <w:bCs/>
          <w:color w:val="000000"/>
          <w:szCs w:val="22"/>
          <w:lang w:val="el-GR"/>
        </w:rPr>
        <w:t>μη αναστολή της επιχειρηματικής δραστηριότητάς τους.</w:t>
      </w:r>
    </w:p>
    <w:p w14:paraId="4CEE5FB2" w14:textId="3C5456FC" w:rsidR="003930EA" w:rsidRPr="00C203DA" w:rsidRDefault="00521F8E" w:rsidP="003930EA">
      <w:pPr>
        <w:rPr>
          <w:rFonts w:cs="Tahoma"/>
          <w:b/>
          <w:color w:val="000000"/>
          <w:szCs w:val="22"/>
          <w:lang w:val="el-GR"/>
        </w:rPr>
      </w:pPr>
      <w:r>
        <w:rPr>
          <w:rFonts w:cs="Tahoma"/>
          <w:bCs/>
          <w:color w:val="000000"/>
          <w:szCs w:val="22"/>
          <w:lang w:val="el-GR"/>
        </w:rPr>
        <w:t>Γ</w:t>
      </w:r>
      <w:r w:rsidR="003930EA" w:rsidRPr="00C203DA">
        <w:rPr>
          <w:rFonts w:cs="Tahoma"/>
          <w:bCs/>
          <w:color w:val="000000"/>
          <w:szCs w:val="22"/>
          <w:lang w:val="el-GR"/>
        </w:rPr>
        <w:t xml:space="preserve">ια τα σωματεία, το Ενιαίο Πιστοποιητικό Δικαστικής Φερεγγυότητας από το αρμόδιο Πρωτοδικείο, </w:t>
      </w:r>
      <w:r w:rsidR="009F1EA7">
        <w:rPr>
          <w:rFonts w:cs="Tahoma"/>
          <w:bCs/>
          <w:color w:val="000000"/>
          <w:szCs w:val="22"/>
          <w:lang w:val="el-GR"/>
        </w:rPr>
        <w:t>ενώ</w:t>
      </w:r>
      <w:r w:rsidR="009F1EA7" w:rsidRPr="00C203DA">
        <w:rPr>
          <w:rFonts w:cs="Tahoma"/>
          <w:bCs/>
          <w:color w:val="000000"/>
          <w:szCs w:val="22"/>
          <w:lang w:val="el-GR"/>
        </w:rPr>
        <w:t xml:space="preserve"> </w:t>
      </w:r>
      <w:r w:rsidR="003930EA" w:rsidRPr="00C203DA">
        <w:rPr>
          <w:rFonts w:cs="Tahoma"/>
          <w:bCs/>
          <w:color w:val="000000"/>
          <w:szCs w:val="22"/>
          <w:lang w:val="el-GR"/>
        </w:rPr>
        <w:t>για τους συνεταιρισμούς για το χρονικό διάστημα έως τις 31.12.2019 από το Ειρηνοδικείο και μετά την παραπάνω ημερομηνία από το Γ.Ε.Μ.Η.</w:t>
      </w:r>
    </w:p>
    <w:p w14:paraId="6FDA16B0" w14:textId="01DF57D3" w:rsidR="003930EA" w:rsidRPr="00C203DA" w:rsidRDefault="003930EA" w:rsidP="003930EA">
      <w:pPr>
        <w:rPr>
          <w:rFonts w:cs="Tahoma"/>
          <w:color w:val="000000"/>
          <w:szCs w:val="22"/>
          <w:lang w:val="el-GR"/>
        </w:rPr>
      </w:pPr>
      <w:r w:rsidRPr="00C203DA">
        <w:rPr>
          <w:rFonts w:cs="Tahoma"/>
          <w:b/>
          <w:color w:val="000000"/>
          <w:szCs w:val="22"/>
          <w:lang w:val="el-GR"/>
        </w:rPr>
        <w:t>δ)</w:t>
      </w:r>
      <w:r w:rsidRPr="00C203DA">
        <w:rPr>
          <w:rFonts w:cs="Tahoma"/>
          <w:color w:val="000000"/>
          <w:szCs w:val="22"/>
          <w:lang w:val="el-GR"/>
        </w:rPr>
        <w:t xml:space="preserve"> Για τις λ</w:t>
      </w:r>
      <w:r>
        <w:rPr>
          <w:rFonts w:cs="Tahoma"/>
          <w:color w:val="000000"/>
          <w:szCs w:val="22"/>
          <w:lang w:val="el-GR"/>
        </w:rPr>
        <w:t xml:space="preserve">οιπές περιπτώσεις της παραγράφου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"_Αποκλείεται_από_τη"</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_Ref90546701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2.2.3.3</w:t>
      </w:r>
      <w:r w:rsidR="00D1745B">
        <w:rPr>
          <w:rStyle w:val="-"/>
          <w:rFonts w:cs="Tahoma"/>
          <w:szCs w:val="22"/>
          <w:lang w:val="el-GR"/>
        </w:rPr>
        <w:fldChar w:fldCharType="end"/>
      </w:r>
      <w:r w:rsidR="00D1745B">
        <w:fldChar w:fldCharType="end"/>
      </w:r>
      <w:r w:rsidRPr="00C203DA">
        <w:rPr>
          <w:rFonts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CA554C7" w14:textId="5C6EFC24" w:rsidR="003930EA" w:rsidRPr="00C203DA" w:rsidRDefault="003930EA" w:rsidP="003930EA">
      <w:pPr>
        <w:tabs>
          <w:tab w:val="left" w:pos="1980"/>
        </w:tabs>
        <w:rPr>
          <w:rFonts w:cs="Tahoma"/>
          <w:color w:val="000000"/>
          <w:szCs w:val="22"/>
          <w:lang w:val="el-GR"/>
        </w:rPr>
      </w:pPr>
      <w:r w:rsidRPr="00C203DA">
        <w:rPr>
          <w:rFonts w:cs="Tahoma"/>
          <w:b/>
          <w:bCs/>
          <w:color w:val="000000"/>
          <w:szCs w:val="22"/>
          <w:lang w:val="el-GR"/>
        </w:rPr>
        <w:t>ε)</w:t>
      </w:r>
      <w:r w:rsidRPr="00C203DA">
        <w:rPr>
          <w:rFonts w:cs="Tahoma"/>
          <w:color w:val="000000"/>
          <w:szCs w:val="22"/>
          <w:lang w:val="el-GR"/>
        </w:rPr>
        <w:t xml:space="preserve"> </w:t>
      </w:r>
      <w:r w:rsidRPr="00C203DA">
        <w:rPr>
          <w:rFonts w:cs="Tahoma"/>
          <w:szCs w:val="22"/>
          <w:lang w:val="el-GR"/>
        </w:rPr>
        <w:t>για την παράγραφο</w:t>
      </w:r>
      <w:r>
        <w:rPr>
          <w:rFonts w:cs="Tahoma"/>
          <w:szCs w:val="22"/>
          <w:lang w:val="el-GR"/>
        </w:rPr>
        <w:t xml:space="preserve">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"_Οικονομικός_φορέας,_σε"</w:instrText>
      </w:r>
      <w:r w:rsidR="00D1745B">
        <w:fldChar w:fldCharType="separate"/>
      </w:r>
      <w:r w:rsidR="00D1745B" w:rsidRPr="00241A65">
        <w:rPr>
          <w:rStyle w:val="-"/>
          <w:rFonts w:cs="Tahoma"/>
          <w:szCs w:val="22"/>
          <w:lang w:val="el-GR"/>
        </w:rPr>
        <w:fldChar w:fldCharType="begin"/>
      </w:r>
      <w:r w:rsidR="00D1745B" w:rsidRPr="00241A65">
        <w:rPr>
          <w:rStyle w:val="-"/>
          <w:rFonts w:cs="Tahoma"/>
          <w:szCs w:val="22"/>
          <w:lang w:val="el-GR"/>
        </w:rPr>
        <w:instrText xml:space="preserve"> REF _Ref90547434 \r \h </w:instrText>
      </w:r>
      <w:r w:rsidR="00785D41" w:rsidRPr="00241A65">
        <w:rPr>
          <w:rStyle w:val="-"/>
          <w:rFonts w:cs="Tahoma"/>
          <w:szCs w:val="22"/>
          <w:lang w:val="el-GR"/>
        </w:rPr>
        <w:instrText xml:space="preserve"> \* MERGEFORMAT </w:instrText>
      </w:r>
      <w:r w:rsidR="00D1745B" w:rsidRPr="00241A65">
        <w:rPr>
          <w:rStyle w:val="-"/>
          <w:rFonts w:cs="Tahoma"/>
          <w:szCs w:val="22"/>
          <w:lang w:val="el-GR"/>
        </w:rPr>
      </w:r>
      <w:r w:rsidR="00D1745B" w:rsidRPr="00241A65">
        <w:rPr>
          <w:rStyle w:val="-"/>
          <w:rFonts w:cs="Tahoma"/>
          <w:szCs w:val="22"/>
          <w:lang w:val="el-GR"/>
        </w:rPr>
        <w:fldChar w:fldCharType="separate"/>
      </w:r>
      <w:r w:rsidR="004F75DE" w:rsidRPr="00241A65">
        <w:rPr>
          <w:rStyle w:val="-"/>
          <w:rFonts w:cs="Tahoma"/>
          <w:szCs w:val="22"/>
          <w:cs/>
          <w:lang w:val="el-GR"/>
        </w:rPr>
        <w:t>‎</w:t>
      </w:r>
      <w:r w:rsidR="004F75DE" w:rsidRPr="00241A65">
        <w:rPr>
          <w:rStyle w:val="-"/>
          <w:rFonts w:cs="Tahoma"/>
          <w:szCs w:val="22"/>
          <w:lang w:val="el-GR"/>
        </w:rPr>
        <w:t>2.2.3.8</w:t>
      </w:r>
      <w:r w:rsidR="00D1745B" w:rsidRPr="00241A65">
        <w:rPr>
          <w:rStyle w:val="-"/>
          <w:rFonts w:cs="Tahoma"/>
          <w:szCs w:val="22"/>
          <w:lang w:val="el-GR"/>
        </w:rPr>
        <w:fldChar w:fldCharType="end"/>
      </w:r>
      <w:r w:rsidR="00D1745B">
        <w:fldChar w:fldCharType="end"/>
      </w:r>
      <w:r>
        <w:rPr>
          <w:rFonts w:cs="Tahoma"/>
          <w:szCs w:val="22"/>
          <w:lang w:val="el-GR"/>
        </w:rPr>
        <w:t xml:space="preserve"> υπεύθυνη δήλωση </w:t>
      </w:r>
      <w:r w:rsidRPr="00C203DA">
        <w:rPr>
          <w:rFonts w:cs="Tahoma"/>
          <w:szCs w:val="22"/>
          <w:lang w:val="el-GR"/>
        </w:rPr>
        <w:t>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C203DA">
        <w:rPr>
          <w:rFonts w:cs="Tahoma"/>
          <w:color w:val="000000"/>
          <w:szCs w:val="22"/>
          <w:lang w:val="el-GR"/>
        </w:rPr>
        <w:t>.</w:t>
      </w:r>
    </w:p>
    <w:p w14:paraId="0DB20D12" w14:textId="49321147" w:rsidR="003930EA" w:rsidRPr="00C203DA" w:rsidRDefault="003930EA" w:rsidP="003930EA">
      <w:pPr>
        <w:tabs>
          <w:tab w:val="left" w:pos="1980"/>
        </w:tabs>
        <w:rPr>
          <w:rFonts w:cs="Tahoma"/>
          <w:color w:val="000000"/>
          <w:szCs w:val="22"/>
          <w:lang w:val="el-GR"/>
        </w:rPr>
      </w:pPr>
      <w:proofErr w:type="spellStart"/>
      <w:r w:rsidRPr="00C203DA">
        <w:rPr>
          <w:rFonts w:cs="Tahoma"/>
          <w:b/>
          <w:color w:val="000000"/>
          <w:szCs w:val="22"/>
          <w:lang w:val="el-GR"/>
        </w:rPr>
        <w:t>στ</w:t>
      </w:r>
      <w:proofErr w:type="spellEnd"/>
      <w:r w:rsidRPr="00C203DA">
        <w:rPr>
          <w:rFonts w:cs="Tahoma"/>
          <w:b/>
          <w:color w:val="000000"/>
          <w:szCs w:val="22"/>
          <w:lang w:val="el-GR"/>
        </w:rPr>
        <w:t>)</w:t>
      </w:r>
      <w:r w:rsidRPr="00C203DA">
        <w:rPr>
          <w:rFonts w:cs="Tahoma"/>
          <w:color w:val="000000"/>
          <w:szCs w:val="22"/>
          <w:lang w:val="el-GR"/>
        </w:rPr>
        <w:t xml:space="preserve"> για την παράγραφο</w:t>
      </w:r>
      <w:r w:rsidRPr="004C7741">
        <w:rPr>
          <w:rFonts w:cs="Tahoma"/>
          <w:color w:val="000000"/>
          <w:szCs w:val="22"/>
          <w:lang w:val="el-GR"/>
        </w:rPr>
        <w:t xml:space="preserve">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"_Αποκλείεται,_επίσης,_οικονομικός"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r w:rsidR="00D1745B">
        <w:fldChar w:fldCharType="end"/>
      </w:r>
      <w:r>
        <w:rPr>
          <w:rFonts w:cs="Tahoma"/>
          <w:color w:val="000000"/>
          <w:szCs w:val="22"/>
          <w:lang w:val="el-GR"/>
        </w:rPr>
        <w:t xml:space="preserve">, </w:t>
      </w:r>
      <w:r w:rsidRPr="00C203DA">
        <w:rPr>
          <w:rFonts w:cs="Tahoma"/>
          <w:color w:val="000000"/>
          <w:szCs w:val="22"/>
          <w:lang w:val="el-GR"/>
        </w:rPr>
        <w:t xml:space="preserve"> δικαιολογητικά ονομαστικοποίησης των μετοχών, που καθορίζονται κατωτέρω, εφόσον ο προσωρινός </w:t>
      </w:r>
      <w:r w:rsidR="00613965">
        <w:rPr>
          <w:rFonts w:cs="Tahoma"/>
          <w:color w:val="000000"/>
          <w:szCs w:val="22"/>
          <w:lang w:val="el-GR"/>
        </w:rPr>
        <w:t>ανάδοχος</w:t>
      </w:r>
      <w:r w:rsidR="00613965" w:rsidRPr="00C203DA">
        <w:rPr>
          <w:rFonts w:cs="Tahoma"/>
          <w:color w:val="000000"/>
          <w:szCs w:val="22"/>
          <w:lang w:val="el-GR"/>
        </w:rPr>
        <w:t xml:space="preserve"> </w:t>
      </w:r>
      <w:r w:rsidRPr="00C203DA">
        <w:rPr>
          <w:rFonts w:cs="Tahoma"/>
          <w:color w:val="000000"/>
          <w:szCs w:val="22"/>
          <w:lang w:val="el-GR"/>
        </w:rPr>
        <w:t>είναι ανώνυμη εταιρία ή νομικό πρόσωπο στη μετοχική σύνθεση του οποίου συμμετέχει ανώνυμη εταιρεία</w:t>
      </w:r>
      <w:r w:rsidRPr="00C203DA">
        <w:rPr>
          <w:rFonts w:cs="Tahoma"/>
          <w:szCs w:val="22"/>
          <w:lang w:val="el-GR"/>
        </w:rPr>
        <w:t xml:space="preserve"> </w:t>
      </w:r>
      <w:r w:rsidRPr="00C203DA">
        <w:rPr>
          <w:rFonts w:cs="Tahoma"/>
          <w:color w:val="000000"/>
          <w:szCs w:val="22"/>
          <w:lang w:val="el-GR"/>
        </w:rPr>
        <w:t xml:space="preserve">ή νομικό πρόσωπο της αλλοδαπής που αντιστοιχεί σε ανώνυμη εταιρεία (πλην των περιπτώσεων που αναφέρθηκαν στην παρ.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"_Αποκλείεται,_επίσης,_οικονομικός"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r w:rsidR="00D1745B">
        <w:fldChar w:fldCharType="end"/>
      </w:r>
      <w:r w:rsidRPr="00C203DA">
        <w:rPr>
          <w:rFonts w:cs="Tahoma"/>
          <w:color w:val="000000"/>
          <w:szCs w:val="22"/>
          <w:lang w:val="el-GR"/>
        </w:rPr>
        <w:t xml:space="preserve"> της παρούσας ανωτέρω).  </w:t>
      </w:r>
    </w:p>
    <w:p w14:paraId="02AC168D"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Συγκεκριμένα, προσκομίζονται:</w:t>
      </w:r>
    </w:p>
    <w:p w14:paraId="1EE9DCBE" w14:textId="3512AEAE" w:rsidR="003930EA" w:rsidRPr="00C203DA" w:rsidRDefault="003930EA" w:rsidP="003930EA">
      <w:pPr>
        <w:tabs>
          <w:tab w:val="left" w:pos="1980"/>
        </w:tabs>
        <w:rPr>
          <w:rFonts w:cs="Tahoma"/>
          <w:color w:val="000000"/>
          <w:szCs w:val="22"/>
          <w:lang w:val="el-GR"/>
        </w:rPr>
      </w:pPr>
      <w:proofErr w:type="spellStart"/>
      <w:r w:rsidRPr="00C203DA">
        <w:rPr>
          <w:rFonts w:cs="Tahoma"/>
          <w:b/>
          <w:bCs/>
          <w:color w:val="000000"/>
          <w:szCs w:val="22"/>
          <w:lang w:val="en-US"/>
        </w:rPr>
        <w:t>i</w:t>
      </w:r>
      <w:proofErr w:type="spellEnd"/>
      <w:r w:rsidRPr="00C203DA">
        <w:rPr>
          <w:rFonts w:cs="Tahoma"/>
          <w:b/>
          <w:bCs/>
          <w:color w:val="000000"/>
          <w:szCs w:val="22"/>
          <w:lang w:val="el-GR"/>
        </w:rPr>
        <w:t xml:space="preserve">) </w:t>
      </w:r>
      <w:r w:rsidRPr="00C203DA">
        <w:rPr>
          <w:rFonts w:cs="Tahoma"/>
          <w:color w:val="000000"/>
          <w:szCs w:val="22"/>
          <w:lang w:val="el-GR"/>
        </w:rPr>
        <w:t xml:space="preserve">Για την απόδειξη της εξαίρεσης από την υποχρέωση ονομαστικοποίησης των μετοχών τους κατά την περ. α) της παραγράφου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"_Αποκλείεται,_επίσης,_οικονομικός"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r w:rsidR="00D1745B">
        <w:fldChar w:fldCharType="end"/>
      </w:r>
      <w:r w:rsidRPr="00C203DA">
        <w:rPr>
          <w:rFonts w:cs="Tahoma"/>
          <w:color w:val="000000"/>
          <w:szCs w:val="22"/>
          <w:lang w:val="el-GR"/>
        </w:rPr>
        <w:t xml:space="preserve"> βεβαίωση του αρμοδίου Χρηματιστηρίου. </w:t>
      </w:r>
    </w:p>
    <w:p w14:paraId="0CC61D60" w14:textId="07B9217A" w:rsidR="003930EA" w:rsidRPr="00C203DA" w:rsidRDefault="003930EA" w:rsidP="003930EA">
      <w:pPr>
        <w:tabs>
          <w:tab w:val="left" w:pos="1980"/>
        </w:tabs>
        <w:rPr>
          <w:rFonts w:cs="Tahoma"/>
          <w:color w:val="000000"/>
          <w:szCs w:val="22"/>
          <w:lang w:val="el-GR"/>
        </w:rPr>
      </w:pPr>
      <w:r w:rsidRPr="00C203DA">
        <w:rPr>
          <w:rFonts w:cs="Tahoma"/>
          <w:b/>
          <w:bCs/>
          <w:color w:val="000000"/>
          <w:szCs w:val="22"/>
          <w:lang w:val="en-US"/>
        </w:rPr>
        <w:t>ii</w:t>
      </w:r>
      <w:r w:rsidRPr="00C203DA">
        <w:rPr>
          <w:rFonts w:cs="Tahoma"/>
          <w:b/>
          <w:bCs/>
          <w:color w:val="000000"/>
          <w:szCs w:val="22"/>
          <w:lang w:val="el-GR"/>
        </w:rPr>
        <w:t xml:space="preserve">) </w:t>
      </w:r>
      <w:r w:rsidRPr="00C203DA">
        <w:rPr>
          <w:rFonts w:cs="Tahoma"/>
          <w:color w:val="000000"/>
          <w:szCs w:val="22"/>
          <w:lang w:val="el-GR"/>
        </w:rPr>
        <w:t xml:space="preserve">Όσον αφορά την εξαίρεση της περ. β) της παραγράφου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"_Αποκλείεται,_επίσης,_οικονομικός"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r w:rsidR="00D1745B">
        <w:fldChar w:fldCharType="end"/>
      </w:r>
      <w:r w:rsidRPr="00C203DA">
        <w:rPr>
          <w:rFonts w:cs="Tahoma"/>
          <w:color w:val="000000"/>
          <w:szCs w:val="22"/>
          <w:lang w:val="el-GR"/>
        </w:rPr>
        <w:t>, για την απόδειξη του ελέγχου δικαιωμάτων ψήφου</w:t>
      </w:r>
      <w:r w:rsidR="00C81843">
        <w:rPr>
          <w:rFonts w:cs="Tahoma"/>
          <w:color w:val="000000"/>
          <w:szCs w:val="22"/>
          <w:lang w:val="el-GR"/>
        </w:rPr>
        <w:t>,</w:t>
      </w:r>
      <w:r w:rsidRPr="00C203DA">
        <w:rPr>
          <w:rFonts w:cs="Tahoma"/>
          <w:color w:val="000000"/>
          <w:szCs w:val="22"/>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C203DA">
        <w:rPr>
          <w:rFonts w:cs="Tahoma"/>
          <w:color w:val="000000"/>
          <w:szCs w:val="22"/>
          <w:lang w:val="el-GR"/>
        </w:rPr>
        <w:t>ελέγχουσες</w:t>
      </w:r>
      <w:proofErr w:type="spellEnd"/>
      <w:r w:rsidRPr="00C203DA">
        <w:rPr>
          <w:rFonts w:cs="Tahoma"/>
          <w:color w:val="000000"/>
          <w:szCs w:val="22"/>
          <w:lang w:val="el-GR"/>
        </w:rPr>
        <w:t xml:space="preserve"> τα δικαιώματα ψήφου εταιρείες είναι εποπτευόμενες κατά τα οριζόμενα στην παράγραφο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"_Αποκλείεται,_επίσης,_οικονομικός"</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_Ref90547443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2.2.3.4</w:t>
      </w:r>
      <w:r w:rsidR="00D1745B">
        <w:rPr>
          <w:rStyle w:val="-"/>
          <w:rFonts w:cs="Tahoma"/>
          <w:szCs w:val="22"/>
          <w:lang w:val="el-GR"/>
        </w:rPr>
        <w:fldChar w:fldCharType="end"/>
      </w:r>
      <w:r w:rsidR="00D1745B">
        <w:fldChar w:fldCharType="end"/>
      </w:r>
      <w:r w:rsidRPr="00C203DA">
        <w:rPr>
          <w:rFonts w:cs="Tahoma"/>
          <w:color w:val="000000"/>
          <w:szCs w:val="22"/>
          <w:lang w:val="el-GR"/>
        </w:rPr>
        <w:t>.</w:t>
      </w:r>
    </w:p>
    <w:p w14:paraId="2761A6C5" w14:textId="77777777" w:rsidR="003930EA" w:rsidRPr="00C203DA" w:rsidRDefault="003930EA" w:rsidP="003930EA">
      <w:pPr>
        <w:tabs>
          <w:tab w:val="left" w:pos="1980"/>
        </w:tabs>
        <w:rPr>
          <w:rFonts w:cs="Tahoma"/>
          <w:color w:val="000000"/>
          <w:szCs w:val="22"/>
          <w:lang w:val="el-GR"/>
        </w:rPr>
      </w:pPr>
      <w:r w:rsidRPr="00C203DA">
        <w:rPr>
          <w:rFonts w:cs="Tahoma"/>
          <w:b/>
          <w:bCs/>
          <w:color w:val="000000"/>
          <w:szCs w:val="22"/>
          <w:lang w:val="en-US"/>
        </w:rPr>
        <w:t>iii</w:t>
      </w:r>
      <w:r w:rsidRPr="00C203DA">
        <w:rPr>
          <w:rFonts w:cs="Tahoma"/>
          <w:b/>
          <w:bCs/>
          <w:color w:val="000000"/>
          <w:szCs w:val="22"/>
          <w:lang w:val="el-GR"/>
        </w:rPr>
        <w:t>)</w:t>
      </w:r>
      <w:r w:rsidRPr="00C203DA">
        <w:rPr>
          <w:rFonts w:cs="Tahoma"/>
          <w:color w:val="000000"/>
          <w:szCs w:val="22"/>
          <w:lang w:val="el-GR"/>
        </w:rPr>
        <w:t xml:space="preserve"> Δικαιολογητικά ονομαστικοποίησης μετοχών του προσωρινού αναδόχου:</w:t>
      </w:r>
    </w:p>
    <w:p w14:paraId="6847A490"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1F810FB7"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lastRenderedPageBreak/>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544AC6F"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Ειδικότερα:</w:t>
      </w:r>
    </w:p>
    <w:p w14:paraId="2697E6B5" w14:textId="20CDAF21" w:rsidR="003930EA" w:rsidRPr="00C203DA" w:rsidRDefault="003930EA" w:rsidP="003930EA">
      <w:pPr>
        <w:tabs>
          <w:tab w:val="left" w:pos="1980"/>
        </w:tabs>
        <w:rPr>
          <w:rFonts w:cs="Tahoma"/>
          <w:color w:val="000000"/>
          <w:szCs w:val="22"/>
          <w:lang w:val="el-GR"/>
        </w:rPr>
      </w:pPr>
      <w:r w:rsidRPr="00C203DA">
        <w:rPr>
          <w:rFonts w:cs="Tahoma"/>
          <w:b/>
          <w:color w:val="000000"/>
          <w:szCs w:val="22"/>
          <w:lang w:val="el-GR"/>
        </w:rPr>
        <w:t xml:space="preserve">- </w:t>
      </w:r>
      <w:r w:rsidRPr="00C203DA">
        <w:rPr>
          <w:rFonts w:cs="Tahoma"/>
          <w:color w:val="000000"/>
          <w:szCs w:val="22"/>
          <w:lang w:val="el-GR"/>
        </w:rPr>
        <w:t xml:space="preserve">Όσον αφορά τις </w:t>
      </w:r>
      <w:r w:rsidRPr="00C203DA">
        <w:rPr>
          <w:rFonts w:cs="Tahoma"/>
          <w:b/>
          <w:color w:val="000000"/>
          <w:szCs w:val="22"/>
          <w:lang w:val="el-GR"/>
        </w:rPr>
        <w:t>εγκατεστημένες στην Ελλάδα ανώνυμες εταιρείες</w:t>
      </w:r>
      <w:r w:rsidRPr="00C203DA">
        <w:rPr>
          <w:rFonts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2C7A7310" w14:textId="77777777" w:rsidR="003930EA" w:rsidRPr="00771ECB" w:rsidRDefault="003930EA" w:rsidP="003930EA">
      <w:pPr>
        <w:tabs>
          <w:tab w:val="left" w:pos="1980"/>
        </w:tabs>
        <w:rPr>
          <w:rFonts w:cs="Tahoma"/>
          <w:color w:val="000000"/>
          <w:szCs w:val="22"/>
          <w:lang w:val="el-GR"/>
        </w:rPr>
      </w:pPr>
      <w:r w:rsidRPr="00C203DA">
        <w:rPr>
          <w:rFonts w:cs="Tahoma"/>
          <w:b/>
          <w:color w:val="000000"/>
          <w:szCs w:val="22"/>
          <w:lang w:val="el-GR"/>
        </w:rPr>
        <w:t xml:space="preserve">- </w:t>
      </w:r>
      <w:r w:rsidRPr="00C203DA">
        <w:rPr>
          <w:rFonts w:cs="Tahoma"/>
          <w:color w:val="000000"/>
          <w:szCs w:val="22"/>
          <w:lang w:val="el-GR"/>
        </w:rPr>
        <w:t xml:space="preserve">Όσον αφορά στις </w:t>
      </w:r>
      <w:r w:rsidRPr="00C203DA">
        <w:rPr>
          <w:rFonts w:cs="Tahoma"/>
          <w:b/>
          <w:color w:val="000000"/>
          <w:szCs w:val="22"/>
          <w:lang w:val="el-GR"/>
        </w:rPr>
        <w:t>αλλοδαπές ανώνυμες εταιρίες ή αλλοδαπά νομικά πρόσωπα που αντιστοιχούν σε ανώνυμες εταιρείες</w:t>
      </w:r>
      <w:r w:rsidRPr="00C203DA">
        <w:rPr>
          <w:rFonts w:cs="Tahoma"/>
          <w:color w:val="000000"/>
          <w:szCs w:val="22"/>
          <w:lang w:val="el-GR"/>
        </w:rPr>
        <w:t>:</w:t>
      </w:r>
    </w:p>
    <w:p w14:paraId="709D0753" w14:textId="77777777" w:rsidR="003930EA" w:rsidRPr="00C203DA" w:rsidRDefault="003930EA" w:rsidP="003930EA">
      <w:pPr>
        <w:tabs>
          <w:tab w:val="left" w:pos="1980"/>
        </w:tabs>
        <w:rPr>
          <w:rFonts w:cs="Tahoma"/>
          <w:b/>
          <w:color w:val="000000"/>
          <w:szCs w:val="22"/>
          <w:lang w:val="el-GR"/>
        </w:rPr>
      </w:pPr>
      <w:r w:rsidRPr="00C203DA">
        <w:rPr>
          <w:rFonts w:cs="Tahoma"/>
          <w:b/>
          <w:color w:val="000000"/>
          <w:szCs w:val="22"/>
          <w:lang w:val="el-GR"/>
        </w:rPr>
        <w:t>Α) εφόσον έχουν κατά το δίκαιο της έδρας τους ονομαστικές μετοχές,  προσκομίζουν :</w:t>
      </w:r>
    </w:p>
    <w:p w14:paraId="532EE52D" w14:textId="77777777" w:rsidR="003930EA" w:rsidRPr="00C203DA" w:rsidRDefault="003930EA" w:rsidP="003930EA">
      <w:pPr>
        <w:tabs>
          <w:tab w:val="left" w:pos="1980"/>
        </w:tabs>
        <w:rPr>
          <w:rFonts w:cs="Tahoma"/>
          <w:color w:val="000000"/>
          <w:szCs w:val="22"/>
          <w:lang w:val="el-GR"/>
        </w:rPr>
      </w:pPr>
      <w:proofErr w:type="spellStart"/>
      <w:r w:rsidRPr="00C203DA">
        <w:rPr>
          <w:rFonts w:cs="Tahoma"/>
          <w:color w:val="000000"/>
          <w:szCs w:val="22"/>
          <w:lang w:val="en-US"/>
        </w:rPr>
        <w:t>i</w:t>
      </w:r>
      <w:proofErr w:type="spellEnd"/>
      <w:r w:rsidRPr="00C203DA">
        <w:rPr>
          <w:rFonts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491ACA16"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n-US"/>
        </w:rPr>
        <w:t>ii</w:t>
      </w:r>
      <w:r w:rsidRPr="00C203DA">
        <w:rPr>
          <w:rFonts w:cs="Tahoma"/>
          <w:color w:val="000000"/>
          <w:szCs w:val="22"/>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23C7868F"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n-US"/>
        </w:rPr>
        <w:t>iii</w:t>
      </w:r>
      <w:r w:rsidRPr="00C203DA">
        <w:rPr>
          <w:rFonts w:cs="Tahoma"/>
          <w:color w:val="000000"/>
          <w:szCs w:val="22"/>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3881EA40" w14:textId="77777777" w:rsidR="003930EA" w:rsidRPr="00C203DA" w:rsidRDefault="003930EA" w:rsidP="003930EA">
      <w:pPr>
        <w:tabs>
          <w:tab w:val="left" w:pos="1980"/>
        </w:tabs>
        <w:rPr>
          <w:rFonts w:cs="Tahoma"/>
          <w:b/>
          <w:color w:val="000000"/>
          <w:szCs w:val="22"/>
          <w:lang w:val="el-GR"/>
        </w:rPr>
      </w:pPr>
      <w:r w:rsidRPr="00C203DA">
        <w:rPr>
          <w:rFonts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6B046BF8" w14:textId="2EA2AEBF"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w:t>
      </w:r>
      <w:r w:rsidR="00093F60">
        <w:rPr>
          <w:rFonts w:cs="Tahoma"/>
          <w:color w:val="000000"/>
          <w:szCs w:val="22"/>
          <w:lang w:val="el-GR"/>
        </w:rPr>
        <w:t>ο</w:t>
      </w:r>
      <w:r w:rsidRPr="00C203DA">
        <w:rPr>
          <w:rFonts w:cs="Tahoma"/>
          <w:color w:val="000000"/>
          <w:szCs w:val="22"/>
          <w:lang w:val="el-GR"/>
        </w:rPr>
        <w:t>μ</w:t>
      </w:r>
      <w:r w:rsidR="00093F60">
        <w:rPr>
          <w:rFonts w:cs="Tahoma"/>
          <w:color w:val="000000"/>
          <w:szCs w:val="22"/>
          <w:lang w:val="el-GR"/>
        </w:rPr>
        <w:t>έ</w:t>
      </w:r>
      <w:r w:rsidRPr="00C203DA">
        <w:rPr>
          <w:rFonts w:cs="Tahoma"/>
          <w:color w:val="000000"/>
          <w:szCs w:val="22"/>
          <w:lang w:val="el-GR"/>
        </w:rPr>
        <w:t>νου</w:t>
      </w:r>
    </w:p>
    <w:p w14:paraId="23AEF751" w14:textId="77777777" w:rsidR="003930EA" w:rsidRPr="00C203DA" w:rsidRDefault="003930EA" w:rsidP="003930EA">
      <w:pPr>
        <w:tabs>
          <w:tab w:val="left" w:pos="1980"/>
        </w:tabs>
        <w:rPr>
          <w:rFonts w:cs="Tahoma"/>
          <w:color w:val="000000"/>
          <w:szCs w:val="22"/>
          <w:lang w:val="el-GR"/>
        </w:rPr>
      </w:pPr>
      <w:proofErr w:type="spellStart"/>
      <w:r w:rsidRPr="00C203DA">
        <w:rPr>
          <w:rFonts w:cs="Tahoma"/>
          <w:color w:val="000000"/>
          <w:szCs w:val="22"/>
          <w:lang w:val="el-GR"/>
        </w:rPr>
        <w:t>ii</w:t>
      </w:r>
      <w:proofErr w:type="spellEnd"/>
      <w:r w:rsidRPr="00C203DA">
        <w:rPr>
          <w:rFonts w:cs="Tahoma"/>
          <w:color w:val="000000"/>
          <w:szCs w:val="22"/>
          <w:lang w:val="el-GR"/>
        </w:rPr>
        <w:t>) έγκυρη και ενημερωμένη κατάσταση προσώπων που κατέχουν τουλάχιστον 1% των μετοχών ή δικαιωμάτων ψήφου,</w:t>
      </w:r>
    </w:p>
    <w:p w14:paraId="0A529966" w14:textId="77777777" w:rsidR="003930EA" w:rsidRPr="00C203DA" w:rsidRDefault="003930EA" w:rsidP="003930EA">
      <w:pPr>
        <w:tabs>
          <w:tab w:val="left" w:pos="1980"/>
        </w:tabs>
        <w:rPr>
          <w:rFonts w:cs="Tahoma"/>
          <w:color w:val="000000"/>
          <w:szCs w:val="22"/>
          <w:lang w:val="el-GR"/>
        </w:rPr>
      </w:pPr>
      <w:proofErr w:type="spellStart"/>
      <w:r w:rsidRPr="00C203DA">
        <w:rPr>
          <w:rFonts w:cs="Tahoma"/>
          <w:color w:val="000000"/>
          <w:szCs w:val="22"/>
          <w:lang w:val="el-GR"/>
        </w:rPr>
        <w:t>iii</w:t>
      </w:r>
      <w:proofErr w:type="spellEnd"/>
      <w:r w:rsidRPr="00C203DA">
        <w:rPr>
          <w:rFonts w:cs="Tahoma"/>
          <w:color w:val="000000"/>
          <w:szCs w:val="22"/>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1DD38FA9" w14:textId="77777777" w:rsidR="003930EA" w:rsidRPr="00C203DA" w:rsidRDefault="003930EA" w:rsidP="003930EA">
      <w:pPr>
        <w:tabs>
          <w:tab w:val="left" w:pos="1980"/>
        </w:tabs>
        <w:rPr>
          <w:rFonts w:cs="Tahoma"/>
          <w:color w:val="000000"/>
          <w:szCs w:val="22"/>
          <w:lang w:val="el-GR"/>
        </w:rPr>
      </w:pPr>
      <w:r w:rsidRPr="00C203DA">
        <w:rPr>
          <w:rFonts w:cs="Tahoma"/>
          <w:color w:val="000000"/>
          <w:szCs w:val="22"/>
          <w:lang w:val="el-GR"/>
        </w:rPr>
        <w:t xml:space="preserve">Όλα τα ανωτέρω έγγραφα πρέπει να είναι επικυρωμένα από την κατά </w:t>
      </w:r>
      <w:proofErr w:type="spellStart"/>
      <w:r w:rsidRPr="00C203DA">
        <w:rPr>
          <w:rFonts w:cs="Tahoma"/>
          <w:color w:val="000000"/>
          <w:szCs w:val="22"/>
          <w:lang w:val="el-GR"/>
        </w:rPr>
        <w:t>νόμον</w:t>
      </w:r>
      <w:proofErr w:type="spellEnd"/>
      <w:r w:rsidRPr="00C203DA">
        <w:rPr>
          <w:rFonts w:cs="Tahoma"/>
          <w:color w:val="000000"/>
          <w:szCs w:val="22"/>
          <w:lang w:val="el-GR"/>
        </w:rPr>
        <w:t xml:space="preserve"> αρμόδια αρχή του κράτους της έδρας του υποψηφίου και να συνοδεύονται από επίσημη μετάφραση στην ελληνική.</w:t>
      </w:r>
    </w:p>
    <w:p w14:paraId="583B034F" w14:textId="788DA8A9" w:rsidR="003930EA" w:rsidRPr="00C203DA" w:rsidRDefault="003930EA" w:rsidP="003930EA">
      <w:pPr>
        <w:rPr>
          <w:rFonts w:cs="Tahoma"/>
          <w:b/>
          <w:color w:val="000000"/>
          <w:szCs w:val="22"/>
          <w:lang w:val="el-GR"/>
        </w:rPr>
      </w:pPr>
      <w:r w:rsidRPr="00C203DA">
        <w:rPr>
          <w:rFonts w:cs="Tahoma"/>
          <w:color w:val="000000"/>
          <w:szCs w:val="22"/>
          <w:lang w:val="el-GR"/>
        </w:rPr>
        <w:t xml:space="preserve">Ελλείψεις στα δικαιολογητικά ονομαστικοποίησης των μετοχών συμπληρώνονται κατά την παράγραφο </w:t>
      </w:r>
      <w:r w:rsidR="00D1745B">
        <w:fldChar w:fldCharType="begin"/>
      </w:r>
      <w:r w:rsidR="00D1745B">
        <w:instrText>HYPERLINK</w:instrText>
      </w:r>
      <w:r w:rsidR="00D1745B" w:rsidRPr="002C1A99">
        <w:rPr>
          <w:lang w:val="el-GR"/>
        </w:rPr>
        <w:instrText xml:space="preserve"> \</w:instrText>
      </w:r>
      <w:r w:rsidR="00D1745B">
        <w:instrText>l</w:instrText>
      </w:r>
      <w:r w:rsidR="00D1745B" w:rsidRPr="002C1A99">
        <w:rPr>
          <w:lang w:val="el-GR"/>
        </w:rPr>
        <w:instrText xml:space="preserve"> "_Αξιολόγηση_προσφορών"</w:instrText>
      </w:r>
      <w:r w:rsidR="00D1745B">
        <w:fldChar w:fldCharType="separate"/>
      </w:r>
      <w:r w:rsidR="00D1745B">
        <w:rPr>
          <w:rStyle w:val="-"/>
          <w:rFonts w:cs="Tahoma"/>
          <w:szCs w:val="22"/>
          <w:lang w:val="el-GR"/>
        </w:rPr>
        <w:fldChar w:fldCharType="begin"/>
      </w:r>
      <w:r w:rsidR="00D1745B">
        <w:rPr>
          <w:rStyle w:val="-"/>
          <w:rFonts w:cs="Tahoma"/>
          <w:szCs w:val="22"/>
          <w:lang w:val="el-GR"/>
        </w:rPr>
        <w:instrText xml:space="preserve"> REF _Ref33447847 \r \h </w:instrText>
      </w:r>
      <w:r w:rsidR="00D1745B">
        <w:rPr>
          <w:rStyle w:val="-"/>
          <w:rFonts w:cs="Tahoma"/>
          <w:szCs w:val="22"/>
          <w:lang w:val="el-GR"/>
        </w:rPr>
      </w:r>
      <w:r w:rsidR="00D1745B">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3.1.2</w:t>
      </w:r>
      <w:r w:rsidR="00D1745B">
        <w:rPr>
          <w:rStyle w:val="-"/>
          <w:rFonts w:cs="Tahoma"/>
          <w:szCs w:val="22"/>
          <w:lang w:val="el-GR"/>
        </w:rPr>
        <w:fldChar w:fldCharType="end"/>
      </w:r>
      <w:r w:rsidR="00D1745B">
        <w:fldChar w:fldCharType="end"/>
      </w:r>
      <w:r w:rsidRPr="00C203DA">
        <w:rPr>
          <w:rFonts w:cs="Tahoma"/>
          <w:color w:val="000000"/>
          <w:szCs w:val="22"/>
          <w:lang w:val="el-GR"/>
        </w:rPr>
        <w:t xml:space="preserve"> της παρούσας</w:t>
      </w:r>
      <w:r w:rsidRPr="00C203DA">
        <w:rPr>
          <w:rFonts w:cs="Tahoma"/>
          <w:b/>
          <w:color w:val="000000"/>
          <w:szCs w:val="22"/>
          <w:lang w:val="el-GR"/>
        </w:rPr>
        <w:t>.</w:t>
      </w:r>
    </w:p>
    <w:p w14:paraId="245F2EAD" w14:textId="3FA7F182" w:rsidR="009C2133" w:rsidRDefault="003930EA">
      <w:pPr>
        <w:rPr>
          <w:rFonts w:cs="Tahoma"/>
          <w:color w:val="000000"/>
          <w:szCs w:val="22"/>
          <w:lang w:val="el-GR"/>
        </w:rPr>
      </w:pPr>
      <w:r w:rsidRPr="00C203DA">
        <w:rPr>
          <w:rFonts w:cs="Tahoma"/>
          <w:color w:val="000000"/>
          <w:szCs w:val="22"/>
          <w:lang w:val="el-GR"/>
        </w:rPr>
        <w:t xml:space="preserve">Η αναθέτουσα αρχή ελέγχει επίσης, επί ποινή απαραδέκτου της προσφοράς, εάν στη διαδικασία συμμετέχει </w:t>
      </w:r>
      <w:proofErr w:type="spellStart"/>
      <w:r w:rsidRPr="00C203DA">
        <w:rPr>
          <w:rFonts w:cs="Tahoma"/>
          <w:color w:val="000000"/>
          <w:szCs w:val="22"/>
          <w:lang w:val="el-GR"/>
        </w:rPr>
        <w:t>εξωχώρια</w:t>
      </w:r>
      <w:proofErr w:type="spellEnd"/>
      <w:r w:rsidRPr="00C203DA">
        <w:rPr>
          <w:rFonts w:cs="Tahoma"/>
          <w:color w:val="000000"/>
          <w:szCs w:val="22"/>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w:t>
      </w:r>
      <w:r w:rsidR="009C2133">
        <w:rPr>
          <w:rFonts w:cs="Tahoma"/>
          <w:color w:val="000000"/>
          <w:szCs w:val="22"/>
          <w:lang w:val="el-GR"/>
        </w:rPr>
        <w:t>νόμου</w:t>
      </w:r>
      <w:r w:rsidRPr="00C203DA">
        <w:rPr>
          <w:rFonts w:cs="Tahoma"/>
          <w:color w:val="000000"/>
          <w:szCs w:val="22"/>
          <w:lang w:val="el-GR"/>
        </w:rPr>
        <w:t xml:space="preserve">, κατά τα αναφερόμενα στην περίπτωση α της παραγράφου 4 του άρθρου 4 </w:t>
      </w:r>
      <w:r w:rsidRPr="00C203DA">
        <w:rPr>
          <w:rFonts w:cs="Tahoma"/>
          <w:color w:val="000000"/>
          <w:szCs w:val="22"/>
          <w:lang w:val="el-GR"/>
        </w:rPr>
        <w:lastRenderedPageBreak/>
        <w:t xml:space="preserve">του ν. 3310/2005. Επιπλέον ο προσωρινός </w:t>
      </w:r>
      <w:r w:rsidR="009C2133">
        <w:rPr>
          <w:rFonts w:cs="Tahoma"/>
          <w:color w:val="000000"/>
          <w:szCs w:val="22"/>
          <w:lang w:val="el-GR"/>
        </w:rPr>
        <w:t>ανάδοχος</w:t>
      </w:r>
      <w:r w:rsidRPr="00C203DA">
        <w:rPr>
          <w:rFonts w:cs="Tahoma"/>
          <w:color w:val="000000"/>
          <w:szCs w:val="22"/>
          <w:lang w:val="el-GR"/>
        </w:rPr>
        <w:t xml:space="preserve">, πέραν των ως άνω δικαιολογητικών ονομαστικοποίησης, προσκομίζει κατά το στάδιο κατακύρωσης υπεύθυνη δήλωση ότι δεν είναι </w:t>
      </w:r>
      <w:proofErr w:type="spellStart"/>
      <w:r w:rsidRPr="00C203DA">
        <w:rPr>
          <w:rFonts w:cs="Tahoma"/>
          <w:color w:val="000000"/>
          <w:szCs w:val="22"/>
          <w:lang w:val="el-GR"/>
        </w:rPr>
        <w:t>εξωχώρια</w:t>
      </w:r>
      <w:proofErr w:type="spellEnd"/>
      <w:r w:rsidRPr="00C203DA">
        <w:rPr>
          <w:rFonts w:cs="Tahoma"/>
          <w:color w:val="000000"/>
          <w:szCs w:val="22"/>
          <w:lang w:val="el-GR"/>
        </w:rPr>
        <w:t xml:space="preserve"> εταιρεία, κατά την ανωτέρω έννοια και δεν εμπίπτει στις διατάξεις της παρ.4 </w:t>
      </w:r>
      <w:proofErr w:type="spellStart"/>
      <w:r w:rsidRPr="00C203DA">
        <w:rPr>
          <w:rFonts w:cs="Tahoma"/>
          <w:color w:val="000000"/>
          <w:szCs w:val="22"/>
          <w:lang w:val="el-GR"/>
        </w:rPr>
        <w:t>εδαφ</w:t>
      </w:r>
      <w:proofErr w:type="spellEnd"/>
      <w:r w:rsidRPr="00C203DA">
        <w:rPr>
          <w:rFonts w:cs="Tahoma"/>
          <w:color w:val="000000"/>
          <w:szCs w:val="22"/>
          <w:lang w:val="el-GR"/>
        </w:rPr>
        <w:t>. α &amp; β του άρθρου 4 του Ν. 3310/2005 όπως ισχύει.</w:t>
      </w:r>
    </w:p>
    <w:p w14:paraId="110697C7" w14:textId="2B7DF38C" w:rsidR="009C2133" w:rsidRDefault="009C2133">
      <w:pPr>
        <w:rPr>
          <w:rFonts w:cs="Tahoma"/>
          <w:color w:val="000000"/>
          <w:szCs w:val="22"/>
          <w:lang w:val="el-GR"/>
        </w:rPr>
      </w:pPr>
      <w:r>
        <w:rPr>
          <w:rFonts w:cs="Tahoma"/>
          <w:color w:val="000000"/>
          <w:szCs w:val="22"/>
          <w:lang w:val="el-GR"/>
        </w:rPr>
        <w:t xml:space="preserve">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w:t>
      </w:r>
      <w:r w:rsidR="0078615B">
        <w:rPr>
          <w:rFonts w:cs="Tahoma"/>
          <w:color w:val="000000"/>
          <w:szCs w:val="22"/>
          <w:lang w:val="el-GR"/>
        </w:rPr>
        <w:t>συντρέχουν</w:t>
      </w:r>
      <w:r>
        <w:rPr>
          <w:rFonts w:cs="Tahoma"/>
          <w:color w:val="000000"/>
          <w:szCs w:val="22"/>
          <w:lang w:val="el-GR"/>
        </w:rPr>
        <w:t xml:space="preserve"> οι καταστάσεις ρωσικής εμπλοκής που περιγράφονται στην εν λόγω παράγραφο (υπόδειγμα του περιεχομένου της υπεύθυνη</w:t>
      </w:r>
      <w:r w:rsidR="0078615B">
        <w:rPr>
          <w:rFonts w:cs="Tahoma"/>
          <w:color w:val="000000"/>
          <w:szCs w:val="22"/>
          <w:lang w:val="el-GR"/>
        </w:rPr>
        <w:t>ς</w:t>
      </w:r>
      <w:r>
        <w:rPr>
          <w:rFonts w:cs="Tahoma"/>
          <w:color w:val="000000"/>
          <w:szCs w:val="22"/>
          <w:lang w:val="el-GR"/>
        </w:rPr>
        <w:t xml:space="preserve"> δήλωσης περιλαμβάνεται στο Παράρτημα ΧΙΙ της παρούσας Διακήρυξης). Η υπεύθυνη δήλωση υπογράφεται από τον νόμιμο εκπρόσωπο του οικονομικού φορέα, σύμφωνα με τα προβλεπόμενα στο άρθρο 79</w:t>
      </w:r>
      <w:r w:rsidRPr="00F63CC7">
        <w:rPr>
          <w:rFonts w:cs="Tahoma"/>
          <w:color w:val="000000"/>
          <w:szCs w:val="22"/>
          <w:vertAlign w:val="superscript"/>
          <w:lang w:val="el-GR"/>
        </w:rPr>
        <w:t>Α</w:t>
      </w:r>
      <w:r>
        <w:rPr>
          <w:rFonts w:cs="Tahoma"/>
          <w:color w:val="000000"/>
          <w:szCs w:val="22"/>
          <w:lang w:val="el-GR"/>
        </w:rPr>
        <w:t xml:space="preserve"> του ν. 4412/2016.</w:t>
      </w:r>
    </w:p>
    <w:p w14:paraId="5C773183" w14:textId="77777777" w:rsidR="009C2133" w:rsidRDefault="009C2133">
      <w:pPr>
        <w:rPr>
          <w:rFonts w:cs="Tahoma"/>
          <w:color w:val="000000"/>
          <w:szCs w:val="22"/>
          <w:lang w:val="el-GR"/>
        </w:rPr>
      </w:pPr>
    </w:p>
    <w:p w14:paraId="42C93A99" w14:textId="28E8ECEF" w:rsidR="00005423" w:rsidRDefault="00557617">
      <w:pPr>
        <w:rPr>
          <w:rFonts w:cs="Tahoma"/>
          <w:lang w:val="el-GR"/>
        </w:rPr>
      </w:pPr>
      <w:r w:rsidRPr="00BF4414">
        <w:rPr>
          <w:rFonts w:cs="Tahoma"/>
          <w:b/>
          <w:bCs/>
          <w:lang w:val="en-US"/>
        </w:rPr>
        <w:t>B</w:t>
      </w:r>
      <w:r w:rsidRPr="00BF4414">
        <w:rPr>
          <w:rFonts w:cs="Tahoma"/>
          <w:b/>
          <w:bCs/>
          <w:lang w:val="el-GR"/>
        </w:rPr>
        <w:t>.2.</w:t>
      </w:r>
      <w:r w:rsidRPr="00BF4414">
        <w:rPr>
          <w:rFonts w:cs="Tahoma"/>
          <w:lang w:val="el-GR"/>
        </w:rPr>
        <w:t xml:space="preserve"> Για την απόδειξη της απαίτησης του άρθρου </w:t>
      </w:r>
      <w:r w:rsidR="00D1745B">
        <w:rPr>
          <w:rFonts w:cs="Tahoma"/>
          <w:color w:val="0000CC"/>
          <w:lang w:val="el-GR"/>
        </w:rPr>
        <w:fldChar w:fldCharType="begin"/>
      </w:r>
      <w:r w:rsidR="00D1745B">
        <w:rPr>
          <w:rFonts w:cs="Tahoma"/>
          <w:lang w:val="el-GR"/>
        </w:rPr>
        <w:instrText xml:space="preserve"> REF _Ref33435737 \r \h </w:instrText>
      </w:r>
      <w:r w:rsidR="00D1745B">
        <w:rPr>
          <w:rFonts w:cs="Tahoma"/>
          <w:color w:val="0000CC"/>
          <w:lang w:val="el-GR"/>
        </w:rPr>
      </w:r>
      <w:r w:rsidR="00D1745B">
        <w:rPr>
          <w:rFonts w:cs="Tahoma"/>
          <w:color w:val="0000CC"/>
          <w:lang w:val="el-GR"/>
        </w:rPr>
        <w:fldChar w:fldCharType="separate"/>
      </w:r>
      <w:r w:rsidR="004F75DE">
        <w:rPr>
          <w:rFonts w:cs="Tahoma"/>
          <w:cs/>
          <w:lang w:val="el-GR"/>
        </w:rPr>
        <w:t>‎</w:t>
      </w:r>
      <w:r w:rsidR="004F75DE">
        <w:rPr>
          <w:rFonts w:cs="Tahoma"/>
          <w:lang w:val="el-GR"/>
        </w:rPr>
        <w:t>2.2.4</w:t>
      </w:r>
      <w:r w:rsidR="00D1745B">
        <w:rPr>
          <w:rFonts w:cs="Tahoma"/>
          <w:color w:val="0000CC"/>
          <w:lang w:val="el-GR"/>
        </w:rPr>
        <w:fldChar w:fldCharType="end"/>
      </w:r>
      <w:r w:rsidRPr="00BF4414">
        <w:rPr>
          <w:rFonts w:cs="Tahoma"/>
          <w:lang w:val="el-GR"/>
        </w:rPr>
        <w:t xml:space="preserve"> (απόδειξη </w:t>
      </w:r>
      <w:proofErr w:type="spellStart"/>
      <w:r w:rsidRPr="00BF4414">
        <w:rPr>
          <w:rFonts w:cs="Tahoma"/>
          <w:lang w:val="el-GR"/>
        </w:rPr>
        <w:t>καταλληλότητας</w:t>
      </w:r>
      <w:proofErr w:type="spellEnd"/>
      <w:r w:rsidRPr="00BF4414">
        <w:rPr>
          <w:rFonts w:cs="Tahoma"/>
          <w:lang w:val="el-GR"/>
        </w:rPr>
        <w:t xml:space="preserve"> για την άσκηση επαγγελματικής δραστηριότητας) </w:t>
      </w:r>
      <w:r w:rsidR="00972D66">
        <w:rPr>
          <w:rFonts w:cs="Tahoma"/>
          <w:lang w:val="el-GR"/>
        </w:rPr>
        <w:t xml:space="preserve">οι οικονομικοί φορείς </w:t>
      </w:r>
      <w:r w:rsidRPr="00BF4414">
        <w:rPr>
          <w:rFonts w:cs="Tahoma"/>
          <w:lang w:val="el-GR"/>
        </w:rPr>
        <w:t>προσκομίζουν</w:t>
      </w:r>
      <w:r w:rsidR="00005423" w:rsidRPr="00F63CC7">
        <w:rPr>
          <w:rFonts w:cs="Tahoma"/>
          <w:lang w:val="el-GR"/>
        </w:rPr>
        <w:t xml:space="preserve"> </w:t>
      </w:r>
      <w:r w:rsidR="00005423">
        <w:rPr>
          <w:rFonts w:cs="Tahoma"/>
          <w:lang w:val="el-GR"/>
        </w:rPr>
        <w:t xml:space="preserve">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34E11" w:rsidRPr="002C1A99" w14:paraId="423ECDCD" w14:textId="77777777" w:rsidTr="00C67FC1">
        <w:trPr>
          <w:trHeight w:val="711"/>
        </w:trPr>
        <w:tc>
          <w:tcPr>
            <w:tcW w:w="675" w:type="dxa"/>
            <w:shd w:val="clear" w:color="auto" w:fill="D9D9D9"/>
          </w:tcPr>
          <w:p w14:paraId="3ACF6CAA" w14:textId="77777777" w:rsidR="00F34E11" w:rsidRPr="00603221" w:rsidRDefault="00F34E11" w:rsidP="00C67FC1">
            <w:pPr>
              <w:spacing w:line="360" w:lineRule="auto"/>
              <w:rPr>
                <w:b/>
              </w:rPr>
            </w:pPr>
            <w:r w:rsidRPr="00603221">
              <w:rPr>
                <w:b/>
                <w:lang w:val="el-GR"/>
              </w:rPr>
              <w:t>1</w:t>
            </w:r>
            <w:r w:rsidRPr="00603221">
              <w:rPr>
                <w:b/>
              </w:rPr>
              <w:t>.</w:t>
            </w:r>
          </w:p>
        </w:tc>
        <w:tc>
          <w:tcPr>
            <w:tcW w:w="9180" w:type="dxa"/>
            <w:shd w:val="clear" w:color="auto" w:fill="D9D9D9"/>
          </w:tcPr>
          <w:p w14:paraId="4288906C" w14:textId="1D33A9DE" w:rsidR="00F34E11" w:rsidRPr="00603221" w:rsidRDefault="00F34E11" w:rsidP="00C67FC1">
            <w:pPr>
              <w:pStyle w:val="Tabletext"/>
              <w:spacing w:line="360" w:lineRule="auto"/>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Pr>
                <w:rFonts w:cs="Tahoma"/>
                <w:b/>
                <w:bCs/>
                <w:sz w:val="22"/>
                <w:szCs w:val="22"/>
              </w:rPr>
              <w:t xml:space="preserve">της </w:t>
            </w:r>
            <w:r w:rsidR="00F534F0" w:rsidRPr="00F534F0">
              <w:rPr>
                <w:rFonts w:cs="Tahoma"/>
                <w:b/>
                <w:bCs/>
                <w:sz w:val="22"/>
                <w:szCs w:val="22"/>
              </w:rPr>
              <w:t>ανάπτυξη</w:t>
            </w:r>
            <w:r w:rsidR="00F534F0">
              <w:rPr>
                <w:rFonts w:cs="Tahoma"/>
                <w:b/>
                <w:bCs/>
                <w:sz w:val="22"/>
                <w:szCs w:val="22"/>
              </w:rPr>
              <w:t>ς</w:t>
            </w:r>
            <w:r w:rsidR="00F534F0" w:rsidRPr="00F534F0">
              <w:rPr>
                <w:rFonts w:cs="Tahoma"/>
                <w:b/>
                <w:bCs/>
                <w:sz w:val="22"/>
                <w:szCs w:val="22"/>
              </w:rPr>
              <w:t xml:space="preserve"> και υποστήριξη</w:t>
            </w:r>
            <w:r w:rsidR="00F534F0">
              <w:rPr>
                <w:rFonts w:cs="Tahoma"/>
                <w:b/>
                <w:bCs/>
                <w:sz w:val="22"/>
                <w:szCs w:val="22"/>
              </w:rPr>
              <w:t>ς</w:t>
            </w:r>
            <w:r w:rsidR="00F534F0" w:rsidRPr="00F534F0">
              <w:rPr>
                <w:rFonts w:cs="Tahoma"/>
                <w:b/>
                <w:bCs/>
                <w:sz w:val="22"/>
                <w:szCs w:val="22"/>
              </w:rPr>
              <w:t xml:space="preserve"> πληροφοριακών συστημάτων</w:t>
            </w:r>
          </w:p>
          <w:p w14:paraId="0C1950D6" w14:textId="77777777" w:rsidR="00F34E11" w:rsidRPr="00603221" w:rsidRDefault="00F34E11" w:rsidP="00C67FC1">
            <w:pPr>
              <w:autoSpaceDE w:val="0"/>
              <w:autoSpaceDN w:val="0"/>
              <w:adjustRightInd w:val="0"/>
              <w:spacing w:line="360" w:lineRule="auto"/>
              <w:rPr>
                <w:lang w:val="el-GR" w:eastAsia="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F34E11" w:rsidRPr="002C1A99" w14:paraId="572D6DE4" w14:textId="77777777" w:rsidTr="00C67FC1">
        <w:trPr>
          <w:trHeight w:val="1480"/>
        </w:trPr>
        <w:tc>
          <w:tcPr>
            <w:tcW w:w="675" w:type="dxa"/>
          </w:tcPr>
          <w:p w14:paraId="7E6A03D1" w14:textId="77777777" w:rsidR="00F34E11" w:rsidRPr="00603221" w:rsidRDefault="00F34E11" w:rsidP="00C67FC1">
            <w:pPr>
              <w:spacing w:line="360" w:lineRule="auto"/>
              <w:rPr>
                <w:lang w:val="el-GR"/>
              </w:rPr>
            </w:pPr>
            <w:r w:rsidRPr="00603221">
              <w:rPr>
                <w:lang w:val="el-GR"/>
              </w:rPr>
              <w:t>1.1</w:t>
            </w:r>
          </w:p>
        </w:tc>
        <w:tc>
          <w:tcPr>
            <w:tcW w:w="9180" w:type="dxa"/>
          </w:tcPr>
          <w:p w14:paraId="44215AAB" w14:textId="77777777" w:rsidR="00F34E11" w:rsidRPr="00872F65" w:rsidRDefault="00F34E11" w:rsidP="00C67FC1">
            <w:pPr>
              <w:autoSpaceDE w:val="0"/>
              <w:autoSpaceDN w:val="0"/>
              <w:adjustRightInd w:val="0"/>
              <w:spacing w:after="0" w:line="360" w:lineRule="auto"/>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EA021C5" w14:textId="77777777" w:rsidR="00F34E11" w:rsidRPr="00872F65" w:rsidRDefault="00F34E11" w:rsidP="00C67FC1">
            <w:pPr>
              <w:autoSpaceDE w:val="0"/>
              <w:autoSpaceDN w:val="0"/>
              <w:adjustRightInd w:val="0"/>
              <w:spacing w:after="0" w:line="360" w:lineRule="auto"/>
              <w:rPr>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03C5FA0" w14:textId="1559F725" w:rsidR="00F34E11" w:rsidRPr="00603221" w:rsidRDefault="00093F60" w:rsidP="00C67FC1">
            <w:pPr>
              <w:autoSpaceDE w:val="0"/>
              <w:autoSpaceDN w:val="0"/>
              <w:adjustRightInd w:val="0"/>
              <w:spacing w:after="0" w:line="360" w:lineRule="auto"/>
              <w:rPr>
                <w:lang w:val="el-GR" w:eastAsia="el-GR"/>
              </w:rPr>
            </w:pPr>
            <w:r w:rsidRPr="00093F60">
              <w:rPr>
                <w:lang w:val="el-GR" w:eastAsia="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proofErr w:type="spellStart"/>
            <w:r w:rsidRPr="00093F60">
              <w:rPr>
                <w:lang w:val="el-GR" w:eastAsia="el-GR"/>
              </w:rPr>
              <w:t>καταλληλότητα</w:t>
            </w:r>
            <w:proofErr w:type="spellEnd"/>
            <w:r w:rsidRPr="00093F60">
              <w:rPr>
                <w:lang w:val="el-GR" w:eastAsia="el-GR"/>
              </w:rPr>
              <w:t xml:space="preserve"> για την άσκηση της </w:t>
            </w:r>
            <w:r w:rsidRPr="00093F60">
              <w:rPr>
                <w:lang w:val="el-GR" w:eastAsia="el-GR"/>
              </w:rPr>
              <w:lastRenderedPageBreak/>
              <w:t>επαγγελματικής δραστηριότητας με κάθε πρόσφορο μέσο (ενδεικτικά καταστατικό, κωδικό άσκησης δραστηριότητα από ΑΑΔΕ)</w:t>
            </w:r>
          </w:p>
        </w:tc>
      </w:tr>
    </w:tbl>
    <w:p w14:paraId="4D209883" w14:textId="77777777" w:rsidR="00005423" w:rsidRPr="00F63CC7" w:rsidRDefault="00005423">
      <w:pPr>
        <w:rPr>
          <w:rFonts w:cs="Tahoma"/>
          <w:lang w:val="el-GR"/>
        </w:rPr>
      </w:pPr>
    </w:p>
    <w:p w14:paraId="28E6CE95" w14:textId="13EAA834" w:rsidR="00557617" w:rsidRPr="00F63CC7" w:rsidRDefault="00557617">
      <w:pPr>
        <w:pStyle w:val="Normal2"/>
        <w:rPr>
          <w:rFonts w:cs="Tahoma"/>
        </w:rPr>
      </w:pPr>
      <w:bookmarkStart w:id="130" w:name="_Hlk19115685"/>
      <w:r w:rsidRPr="00F63CC7">
        <w:rPr>
          <w:rFonts w:cs="Tahoma"/>
        </w:rPr>
        <w:t xml:space="preserve">Επισημαίνεται ότι, τα δικαιολογητικά που αφορούν στην απόδειξη της απαίτησης του άρθρου </w:t>
      </w:r>
      <w:r w:rsidR="00DC51E3" w:rsidRPr="00F63CC7">
        <w:rPr>
          <w:rFonts w:cs="Tahoma"/>
          <w:color w:val="0000CC"/>
        </w:rPr>
        <w:fldChar w:fldCharType="begin"/>
      </w:r>
      <w:r w:rsidR="00DC51E3" w:rsidRPr="00F63CC7">
        <w:rPr>
          <w:rFonts w:cs="Tahoma"/>
        </w:rPr>
        <w:instrText xml:space="preserve"> REF _Ref33435737 \r \h </w:instrText>
      </w:r>
      <w:r w:rsidR="00806AE3" w:rsidRPr="00F63CC7">
        <w:rPr>
          <w:rFonts w:cs="Tahoma"/>
          <w:color w:val="0000CC"/>
        </w:rPr>
        <w:instrText xml:space="preserve"> \* MERGEFORMAT </w:instrText>
      </w:r>
      <w:r w:rsidR="00DC51E3" w:rsidRPr="00F63CC7">
        <w:rPr>
          <w:rFonts w:cs="Tahoma"/>
          <w:color w:val="0000CC"/>
        </w:rPr>
      </w:r>
      <w:r w:rsidR="00DC51E3" w:rsidRPr="00F63CC7">
        <w:rPr>
          <w:rFonts w:cs="Tahoma"/>
          <w:color w:val="0000CC"/>
        </w:rPr>
        <w:fldChar w:fldCharType="separate"/>
      </w:r>
      <w:r w:rsidR="004F75DE" w:rsidRPr="00F63CC7">
        <w:rPr>
          <w:rFonts w:cs="Tahoma"/>
          <w:cs/>
        </w:rPr>
        <w:t>‎</w:t>
      </w:r>
      <w:r w:rsidR="004F75DE" w:rsidRPr="00F63CC7">
        <w:rPr>
          <w:rFonts w:cs="Tahoma"/>
        </w:rPr>
        <w:t>2.2.4</w:t>
      </w:r>
      <w:r w:rsidR="00DC51E3" w:rsidRPr="00F63CC7">
        <w:rPr>
          <w:rFonts w:cs="Tahoma"/>
          <w:color w:val="0000CC"/>
        </w:rPr>
        <w:fldChar w:fldCharType="end"/>
      </w:r>
      <w:r w:rsidR="00853D8D" w:rsidRPr="00F63CC7">
        <w:rPr>
          <w:rFonts w:cs="Tahoma"/>
        </w:rPr>
        <w:t xml:space="preserve"> </w:t>
      </w:r>
      <w:r w:rsidRPr="00F63CC7">
        <w:rPr>
          <w:rFonts w:cs="Tahoma"/>
        </w:rPr>
        <w:t xml:space="preserve">(απόδειξη </w:t>
      </w:r>
      <w:proofErr w:type="spellStart"/>
      <w:r w:rsidRPr="00F63CC7">
        <w:rPr>
          <w:rFonts w:cs="Tahoma"/>
        </w:rPr>
        <w:t>καταλληλότητας</w:t>
      </w:r>
      <w:proofErr w:type="spellEnd"/>
      <w:r w:rsidRPr="00F63CC7">
        <w:rPr>
          <w:rFonts w:cs="Tahoma"/>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130"/>
    </w:p>
    <w:p w14:paraId="398FE71F" w14:textId="439F0187" w:rsidR="00557617" w:rsidRDefault="00180C9E">
      <w:pPr>
        <w:rPr>
          <w:rFonts w:cs="Tahoma"/>
          <w:lang w:val="el-GR"/>
        </w:rPr>
      </w:pPr>
      <w:r w:rsidRPr="00BF4414">
        <w:rPr>
          <w:rFonts w:cs="Tahoma"/>
          <w:b/>
          <w:bCs/>
          <w:lang w:val="el-GR"/>
        </w:rPr>
        <w:t>Β.</w:t>
      </w:r>
      <w:r w:rsidR="00557617" w:rsidRPr="00BF4414">
        <w:rPr>
          <w:rFonts w:cs="Tahoma"/>
          <w:b/>
          <w:bCs/>
          <w:lang w:val="el-GR"/>
        </w:rPr>
        <w:t>3</w:t>
      </w:r>
      <w:r w:rsidRPr="00BF4414">
        <w:rPr>
          <w:rFonts w:cs="Tahoma"/>
          <w:b/>
          <w:bCs/>
          <w:lang w:val="el-GR"/>
        </w:rPr>
        <w:t>.</w:t>
      </w:r>
      <w:r w:rsidRPr="00BF4414">
        <w:rPr>
          <w:rFonts w:cs="Tahoma"/>
          <w:lang w:val="el-GR"/>
        </w:rPr>
        <w:t xml:space="preserve"> Για την απόδειξη της οικονομικής και χρηματοοικονομικής επάρκειας της παραγράφου </w:t>
      </w:r>
      <w:r w:rsidR="00DC51E3">
        <w:rPr>
          <w:rFonts w:cs="Tahoma"/>
          <w:color w:val="0000CC"/>
          <w:lang w:val="el-GR"/>
        </w:rPr>
        <w:fldChar w:fldCharType="begin"/>
      </w:r>
      <w:r w:rsidR="00DC51E3">
        <w:rPr>
          <w:rFonts w:cs="Tahoma"/>
          <w:lang w:val="el-GR"/>
        </w:rPr>
        <w:instrText xml:space="preserve"> REF _Ref479335661 \r \h </w:instrText>
      </w:r>
      <w:r w:rsidR="00DC51E3">
        <w:rPr>
          <w:rFonts w:cs="Tahoma"/>
          <w:color w:val="0000CC"/>
          <w:lang w:val="el-GR"/>
        </w:rPr>
      </w:r>
      <w:r w:rsidR="00DC51E3">
        <w:rPr>
          <w:rFonts w:cs="Tahoma"/>
          <w:color w:val="0000CC"/>
          <w:lang w:val="el-GR"/>
        </w:rPr>
        <w:fldChar w:fldCharType="separate"/>
      </w:r>
      <w:r w:rsidR="004F75DE">
        <w:rPr>
          <w:rFonts w:cs="Tahoma"/>
          <w:cs/>
          <w:lang w:val="el-GR"/>
        </w:rPr>
        <w:t>‎</w:t>
      </w:r>
      <w:r w:rsidR="004F75DE">
        <w:rPr>
          <w:rFonts w:cs="Tahoma"/>
          <w:lang w:val="el-GR"/>
        </w:rPr>
        <w:t>2.2.5</w:t>
      </w:r>
      <w:r w:rsidR="00DC51E3">
        <w:rPr>
          <w:rFonts w:cs="Tahoma"/>
          <w:color w:val="0000CC"/>
          <w:lang w:val="el-GR"/>
        </w:rPr>
        <w:fldChar w:fldCharType="end"/>
      </w:r>
      <w:r w:rsidR="001A4A46" w:rsidRPr="00BF4414">
        <w:rPr>
          <w:rFonts w:cs="Tahoma"/>
          <w:lang w:val="el-GR"/>
        </w:rPr>
        <w:t xml:space="preserve"> </w:t>
      </w:r>
      <w:r w:rsidRPr="00BF4414">
        <w:rPr>
          <w:rFonts w:cs="Tahoma"/>
          <w:lang w:val="el-GR"/>
        </w:rPr>
        <w:t xml:space="preserve">οι οικονομικοί φορείς προσκομίζουν </w:t>
      </w:r>
      <w:r w:rsidR="001B7151">
        <w:rPr>
          <w:rFonts w:cs="Tahoma"/>
          <w:lang w:val="el-GR"/>
        </w:rPr>
        <w:t xml:space="preserve">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1B7151" w:rsidRPr="002C1A99" w14:paraId="56DC459A" w14:textId="77777777" w:rsidTr="00C67FC1">
        <w:trPr>
          <w:trHeight w:val="711"/>
        </w:trPr>
        <w:tc>
          <w:tcPr>
            <w:tcW w:w="675" w:type="dxa"/>
            <w:shd w:val="clear" w:color="auto" w:fill="D9D9D9"/>
          </w:tcPr>
          <w:p w14:paraId="6BE09E92" w14:textId="77777777" w:rsidR="001B7151" w:rsidRPr="00603221" w:rsidRDefault="001B7151" w:rsidP="00C67FC1">
            <w:pPr>
              <w:spacing w:line="360" w:lineRule="auto"/>
              <w:rPr>
                <w:b/>
              </w:rPr>
            </w:pPr>
            <w:r w:rsidRPr="00603221">
              <w:rPr>
                <w:b/>
                <w:lang w:val="el-GR"/>
              </w:rPr>
              <w:t>2</w:t>
            </w:r>
            <w:r w:rsidRPr="00603221">
              <w:rPr>
                <w:b/>
              </w:rPr>
              <w:t>.</w:t>
            </w:r>
          </w:p>
        </w:tc>
        <w:tc>
          <w:tcPr>
            <w:tcW w:w="9180" w:type="dxa"/>
            <w:shd w:val="clear" w:color="auto" w:fill="D9D9D9"/>
          </w:tcPr>
          <w:p w14:paraId="0D639046" w14:textId="5D3E3020" w:rsidR="001B7151" w:rsidRPr="00603221" w:rsidRDefault="001B7151" w:rsidP="00C67FC1">
            <w:pPr>
              <w:autoSpaceDE w:val="0"/>
              <w:autoSpaceDN w:val="0"/>
              <w:adjustRightInd w:val="0"/>
              <w:spacing w:line="360" w:lineRule="auto"/>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Pr>
                <w:b/>
                <w:lang w:val="el-GR" w:eastAsia="el-GR"/>
              </w:rPr>
              <w:t xml:space="preserve"> μέσο</w:t>
            </w:r>
            <w:r w:rsidRPr="00603221">
              <w:rPr>
                <w:b/>
                <w:lang w:val="el-GR" w:eastAsia="el-GR"/>
              </w:rPr>
              <w:t xml:space="preserve"> γενικό ετήσιο κύκλο εργασιών για τις τρεις </w:t>
            </w:r>
            <w:r w:rsidR="00FC1B9F">
              <w:rPr>
                <w:b/>
                <w:lang w:val="el-GR" w:eastAsia="el-GR"/>
              </w:rPr>
              <w:t xml:space="preserve">προηγούμενες </w:t>
            </w:r>
            <w:r w:rsidR="00044764">
              <w:rPr>
                <w:b/>
                <w:lang w:val="el-GR" w:eastAsia="el-GR"/>
              </w:rPr>
              <w:t>του έτους του διαγωνισμού</w:t>
            </w:r>
            <w:r w:rsidR="006166D8">
              <w:rPr>
                <w:b/>
                <w:lang w:val="el-GR" w:eastAsia="el-GR"/>
              </w:rPr>
              <w:t xml:space="preserve"> κλεισμένες</w:t>
            </w:r>
            <w:r w:rsidRPr="00603221">
              <w:rPr>
                <w:b/>
                <w:lang w:val="el-GR" w:eastAsia="el-GR"/>
              </w:rPr>
              <w:t xml:space="preserve"> </w:t>
            </w:r>
            <w:r w:rsidR="006166D8">
              <w:rPr>
                <w:b/>
                <w:lang w:val="el-GR" w:eastAsia="el-GR"/>
              </w:rPr>
              <w:t>διαχειριστικές</w:t>
            </w:r>
            <w:r w:rsidR="005C4637">
              <w:rPr>
                <w:b/>
                <w:lang w:val="el-GR" w:eastAsia="el-GR"/>
              </w:rPr>
              <w:t xml:space="preserve"> </w:t>
            </w:r>
            <w:r w:rsidRPr="00603221">
              <w:rPr>
                <w:b/>
                <w:lang w:val="el-GR" w:eastAsia="el-GR"/>
              </w:rPr>
              <w:t xml:space="preserve">χρήσεις </w:t>
            </w:r>
            <w:r w:rsidR="005C4637">
              <w:rPr>
                <w:b/>
                <w:lang w:val="el-GR" w:eastAsia="el-GR"/>
              </w:rPr>
              <w:t>(</w:t>
            </w:r>
            <w:r w:rsidR="00CB7F5D">
              <w:rPr>
                <w:b/>
                <w:lang w:val="el-GR" w:eastAsia="el-GR"/>
              </w:rPr>
              <w:t>2023</w:t>
            </w:r>
            <w:r w:rsidR="005C4637">
              <w:rPr>
                <w:b/>
                <w:lang w:val="el-GR" w:eastAsia="el-GR"/>
              </w:rPr>
              <w:t xml:space="preserve">, </w:t>
            </w:r>
            <w:r w:rsidR="00CB7F5D">
              <w:rPr>
                <w:b/>
                <w:lang w:val="el-GR" w:eastAsia="el-GR"/>
              </w:rPr>
              <w:t>2024</w:t>
            </w:r>
            <w:r w:rsidR="005C4637">
              <w:rPr>
                <w:b/>
                <w:lang w:val="el-GR" w:eastAsia="el-GR"/>
              </w:rPr>
              <w:t xml:space="preserve">, </w:t>
            </w:r>
            <w:r w:rsidR="00CB7F5D">
              <w:rPr>
                <w:b/>
                <w:lang w:val="el-GR" w:eastAsia="el-GR"/>
              </w:rPr>
              <w:t>2025</w:t>
            </w:r>
            <w:r w:rsidR="005C4637">
              <w:rPr>
                <w:b/>
                <w:lang w:val="el-GR" w:eastAsia="el-GR"/>
              </w:rPr>
              <w:t xml:space="preserve">) </w:t>
            </w:r>
            <w:r w:rsidRPr="00AA796B">
              <w:rPr>
                <w:b/>
                <w:lang w:val="el-GR" w:eastAsia="el-GR"/>
              </w:rPr>
              <w:t>κατ’ ελάχιστον ίσο με το 100%</w:t>
            </w:r>
            <w:r>
              <w:rPr>
                <w:b/>
                <w:lang w:val="el-GR" w:eastAsia="el-GR"/>
              </w:rPr>
              <w:t xml:space="preserve"> </w:t>
            </w:r>
            <w:r w:rsidR="00FA48FD">
              <w:rPr>
                <w:b/>
                <w:lang w:val="el-GR" w:eastAsia="el-GR"/>
              </w:rPr>
              <w:t>του προϋπολογισμού</w:t>
            </w:r>
            <w:r w:rsidR="00894D9E">
              <w:rPr>
                <w:b/>
                <w:lang w:val="el-GR" w:eastAsia="el-GR"/>
              </w:rPr>
              <w:t xml:space="preserve"> της παρούσας συμφωνίας πλαίσιο</w:t>
            </w:r>
            <w:r w:rsidR="002B7A29">
              <w:rPr>
                <w:b/>
                <w:lang w:val="el-GR" w:eastAsia="el-GR"/>
              </w:rPr>
              <w:t xml:space="preserve">, χωρίς Φ.Π.Α. </w:t>
            </w:r>
            <w:r w:rsidR="00CF554B">
              <w:rPr>
                <w:b/>
                <w:lang w:val="el-GR" w:eastAsia="el-GR"/>
              </w:rPr>
              <w:t>και χωρίς τα δικαιώματα προαίρεσης</w:t>
            </w:r>
            <w:r w:rsidRPr="00603221">
              <w:rPr>
                <w:b/>
                <w:lang w:val="el-GR" w:eastAsia="el-GR"/>
              </w:rPr>
              <w:t>.</w:t>
            </w:r>
          </w:p>
          <w:p w14:paraId="3FA277D7" w14:textId="77777777" w:rsidR="001B7151" w:rsidRPr="00603221" w:rsidRDefault="001B7151" w:rsidP="00C67FC1">
            <w:pPr>
              <w:autoSpaceDE w:val="0"/>
              <w:autoSpaceDN w:val="0"/>
              <w:adjustRightInd w:val="0"/>
              <w:spacing w:line="360" w:lineRule="auto"/>
              <w:rPr>
                <w:lang w:val="el-GR" w:eastAsia="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B7151" w:rsidRPr="002C1A99" w14:paraId="17274C37" w14:textId="77777777" w:rsidTr="00C67FC1">
        <w:trPr>
          <w:trHeight w:val="711"/>
        </w:trPr>
        <w:tc>
          <w:tcPr>
            <w:tcW w:w="675" w:type="dxa"/>
            <w:tcBorders>
              <w:top w:val="single" w:sz="4" w:space="0" w:color="auto"/>
              <w:left w:val="single" w:sz="4" w:space="0" w:color="auto"/>
              <w:bottom w:val="single" w:sz="4" w:space="0" w:color="auto"/>
              <w:right w:val="single" w:sz="4" w:space="0" w:color="auto"/>
            </w:tcBorders>
          </w:tcPr>
          <w:p w14:paraId="5B66FE42" w14:textId="77777777" w:rsidR="001B7151" w:rsidRPr="00603221" w:rsidRDefault="001B7151" w:rsidP="00C67FC1">
            <w:pPr>
              <w:spacing w:line="360" w:lineRule="auto"/>
              <w:rPr>
                <w:b/>
                <w:lang w:val="el-GR"/>
              </w:rPr>
            </w:pPr>
            <w:r w:rsidRPr="00603221">
              <w:rPr>
                <w:b/>
                <w:lang w:val="el-GR"/>
              </w:rPr>
              <w:t>2.1</w:t>
            </w:r>
          </w:p>
        </w:tc>
        <w:tc>
          <w:tcPr>
            <w:tcW w:w="9180" w:type="dxa"/>
            <w:tcBorders>
              <w:top w:val="single" w:sz="4" w:space="0" w:color="auto"/>
              <w:left w:val="single" w:sz="4" w:space="0" w:color="auto"/>
              <w:bottom w:val="single" w:sz="4" w:space="0" w:color="auto"/>
              <w:right w:val="single" w:sz="4" w:space="0" w:color="auto"/>
            </w:tcBorders>
          </w:tcPr>
          <w:p w14:paraId="19351799" w14:textId="77777777" w:rsidR="001B7151" w:rsidRDefault="001B7151" w:rsidP="00C67FC1">
            <w:pPr>
              <w:spacing w:line="360" w:lineRule="auto"/>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Pr>
                <w:lang w:val="el-GR" w:eastAsia="en-US"/>
              </w:rPr>
              <w:t xml:space="preserve"> </w:t>
            </w:r>
            <w:r w:rsidRPr="00821852">
              <w:rPr>
                <w:lang w:val="el-GR" w:eastAsia="en-US"/>
              </w:rPr>
              <w:t xml:space="preserve">στο άρθρο 2.2.5. </w:t>
            </w:r>
          </w:p>
          <w:p w14:paraId="24D71875" w14:textId="77777777" w:rsidR="001B7151" w:rsidRPr="00821852" w:rsidRDefault="001B7151" w:rsidP="00C67FC1">
            <w:pPr>
              <w:spacing w:line="360" w:lineRule="auto"/>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6AD20C1B" w14:textId="77777777" w:rsidR="001B7151" w:rsidRPr="00603221" w:rsidRDefault="001B7151" w:rsidP="00C67FC1">
            <w:pPr>
              <w:autoSpaceDE w:val="0"/>
              <w:autoSpaceDN w:val="0"/>
              <w:adjustRightInd w:val="0"/>
              <w:spacing w:line="360" w:lineRule="auto"/>
              <w:rPr>
                <w:b/>
                <w:lang w:val="el-GR" w:eastAsia="el-GR"/>
              </w:rPr>
            </w:pPr>
          </w:p>
        </w:tc>
      </w:tr>
    </w:tbl>
    <w:p w14:paraId="450E2463" w14:textId="77777777" w:rsidR="001B7151" w:rsidRPr="00BF4414" w:rsidRDefault="001B7151">
      <w:pPr>
        <w:rPr>
          <w:rFonts w:cs="Tahoma"/>
          <w:lang w:val="el-GR"/>
        </w:rPr>
      </w:pPr>
    </w:p>
    <w:p w14:paraId="539C6F1A" w14:textId="154052B0" w:rsidR="00735CEC" w:rsidRDefault="00180C9E">
      <w:pPr>
        <w:rPr>
          <w:rFonts w:cs="Tahoma"/>
          <w:lang w:val="el-GR"/>
        </w:rPr>
      </w:pPr>
      <w:r w:rsidRPr="00BF4414">
        <w:rPr>
          <w:rFonts w:cs="Tahoma"/>
          <w:b/>
          <w:bCs/>
          <w:lang w:val="el-GR"/>
        </w:rPr>
        <w:t>Β.</w:t>
      </w:r>
      <w:r w:rsidR="00167217" w:rsidRPr="00762155">
        <w:rPr>
          <w:rFonts w:cs="Tahoma"/>
          <w:b/>
          <w:bCs/>
          <w:lang w:val="el-GR"/>
        </w:rPr>
        <w:t>4</w:t>
      </w:r>
      <w:r w:rsidRPr="00BF4414">
        <w:rPr>
          <w:rFonts w:cs="Tahoma"/>
          <w:b/>
          <w:bCs/>
          <w:lang w:val="el-GR"/>
        </w:rPr>
        <w:t xml:space="preserve">. </w:t>
      </w:r>
      <w:r w:rsidRPr="00BF4414">
        <w:rPr>
          <w:rFonts w:cs="Tahoma"/>
          <w:lang w:val="el-GR"/>
        </w:rPr>
        <w:t>Για την απόδειξη της τεχνικής ικανότητας της παραγράφου</w:t>
      </w:r>
      <w:r w:rsidR="00F36058">
        <w:rPr>
          <w:rFonts w:cs="Tahoma"/>
          <w:lang w:val="el-GR"/>
        </w:rPr>
        <w:t xml:space="preserve"> </w:t>
      </w:r>
      <w:r w:rsidR="00DC51E3">
        <w:rPr>
          <w:rFonts w:cs="Tahoma"/>
          <w:color w:val="0000CC"/>
          <w:lang w:val="el-GR"/>
        </w:rPr>
        <w:fldChar w:fldCharType="begin"/>
      </w:r>
      <w:r w:rsidR="00DC51E3">
        <w:rPr>
          <w:rFonts w:cs="Tahoma"/>
          <w:lang w:val="el-GR"/>
        </w:rPr>
        <w:instrText xml:space="preserve"> REF _Ref479335667 \r \h </w:instrText>
      </w:r>
      <w:r w:rsidR="00DC51E3">
        <w:rPr>
          <w:rFonts w:cs="Tahoma"/>
          <w:color w:val="0000CC"/>
          <w:lang w:val="el-GR"/>
        </w:rPr>
      </w:r>
      <w:r w:rsidR="00DC51E3">
        <w:rPr>
          <w:rFonts w:cs="Tahoma"/>
          <w:color w:val="0000CC"/>
          <w:lang w:val="el-GR"/>
        </w:rPr>
        <w:fldChar w:fldCharType="separate"/>
      </w:r>
      <w:r w:rsidR="004F75DE">
        <w:rPr>
          <w:rFonts w:cs="Tahoma"/>
          <w:cs/>
          <w:lang w:val="el-GR"/>
        </w:rPr>
        <w:t>‎</w:t>
      </w:r>
      <w:r w:rsidR="004F75DE">
        <w:rPr>
          <w:rFonts w:cs="Tahoma"/>
          <w:lang w:val="el-GR"/>
        </w:rPr>
        <w:t>2.2.6</w:t>
      </w:r>
      <w:r w:rsidR="00DC51E3">
        <w:rPr>
          <w:rFonts w:cs="Tahoma"/>
          <w:color w:val="0000CC"/>
          <w:lang w:val="el-GR"/>
        </w:rPr>
        <w:fldChar w:fldCharType="end"/>
      </w:r>
      <w:r w:rsidR="00F36058">
        <w:rPr>
          <w:rFonts w:cs="Tahoma"/>
          <w:color w:val="0000CC"/>
          <w:lang w:val="el-GR"/>
        </w:rPr>
        <w:t xml:space="preserve"> Α1</w:t>
      </w:r>
      <w:r w:rsidR="001A4A46" w:rsidRPr="00BF4414">
        <w:rPr>
          <w:rFonts w:cs="Tahoma"/>
          <w:lang w:val="el-GR"/>
        </w:rPr>
        <w:t xml:space="preserve"> </w:t>
      </w:r>
      <w:r w:rsidRPr="00BF4414">
        <w:rPr>
          <w:rFonts w:cs="Tahoma"/>
          <w:lang w:val="el-GR"/>
        </w:rPr>
        <w:t>οι οικονομικοί φορείς προσκομίζουν</w:t>
      </w:r>
      <w:r w:rsidR="00DB491C">
        <w:rPr>
          <w:rFonts w:cs="Tahoma"/>
          <w:lang w:val="el-GR"/>
        </w:rPr>
        <w:t xml:space="preserve"> τα αναφερόμενα στον κατωτέρω πίνακα</w:t>
      </w:r>
      <w:r w:rsidR="00F9761D" w:rsidRPr="00BF4414">
        <w:rPr>
          <w:rFonts w:cs="Tahoma"/>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4F2D0B" w:rsidRPr="002C1A99" w14:paraId="217BE941" w14:textId="77777777" w:rsidTr="00C67FC1">
        <w:trPr>
          <w:trHeight w:val="758"/>
        </w:trPr>
        <w:tc>
          <w:tcPr>
            <w:tcW w:w="675" w:type="dxa"/>
            <w:shd w:val="clear" w:color="auto" w:fill="D9D9D9"/>
          </w:tcPr>
          <w:p w14:paraId="3E1C9C82" w14:textId="77777777" w:rsidR="004F2D0B" w:rsidRPr="00603221" w:rsidRDefault="004F2D0B" w:rsidP="00C67FC1">
            <w:pPr>
              <w:spacing w:line="360" w:lineRule="auto"/>
              <w:rPr>
                <w:b/>
                <w:lang w:val="el-GR"/>
              </w:rPr>
            </w:pPr>
            <w:r w:rsidRPr="00603221">
              <w:rPr>
                <w:b/>
                <w:lang w:val="el-GR"/>
              </w:rPr>
              <w:lastRenderedPageBreak/>
              <w:t>3</w:t>
            </w:r>
          </w:p>
        </w:tc>
        <w:tc>
          <w:tcPr>
            <w:tcW w:w="9180" w:type="dxa"/>
            <w:shd w:val="clear" w:color="auto" w:fill="D9D9D9"/>
          </w:tcPr>
          <w:p w14:paraId="6AACFD9E" w14:textId="77777777" w:rsidR="004F2D0B" w:rsidRPr="00603221" w:rsidRDefault="004F2D0B" w:rsidP="00C67FC1">
            <w:pPr>
              <w:pStyle w:val="Tabletext"/>
              <w:spacing w:line="360" w:lineRule="auto"/>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Pr>
                <w:rFonts w:cs="Tahoma"/>
                <w:b/>
                <w:sz w:val="22"/>
                <w:szCs w:val="22"/>
              </w:rPr>
              <w:t xml:space="preserve"> σύμφωνα με την παρ.2.2.6.1. επαγγελματική εμπειρία και δραστηριότητα στην παροχή υπηρεσιών. </w:t>
            </w:r>
          </w:p>
          <w:p w14:paraId="098A80CD" w14:textId="77777777" w:rsidR="004F2D0B" w:rsidRPr="00603221" w:rsidRDefault="004F2D0B" w:rsidP="00C67FC1">
            <w:pPr>
              <w:autoSpaceDE w:val="0"/>
              <w:autoSpaceDN w:val="0"/>
              <w:adjustRightInd w:val="0"/>
              <w:spacing w:line="360" w:lineRule="auto"/>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F2D0B" w:rsidRPr="002C1A99" w14:paraId="247A260D" w14:textId="77777777" w:rsidTr="00F63CC7">
        <w:trPr>
          <w:trHeight w:val="758"/>
        </w:trPr>
        <w:tc>
          <w:tcPr>
            <w:tcW w:w="675" w:type="dxa"/>
          </w:tcPr>
          <w:p w14:paraId="63467945" w14:textId="6B7EE835" w:rsidR="004F2D0B" w:rsidRPr="00F63CC7" w:rsidRDefault="004F2D0B" w:rsidP="00C67FC1">
            <w:pPr>
              <w:spacing w:line="360" w:lineRule="auto"/>
              <w:rPr>
                <w:bCs/>
                <w:lang w:val="el-GR"/>
              </w:rPr>
            </w:pPr>
            <w:r w:rsidRPr="00F63CC7">
              <w:rPr>
                <w:bCs/>
                <w:lang w:val="el-GR"/>
              </w:rPr>
              <w:t>3.1</w:t>
            </w:r>
          </w:p>
        </w:tc>
        <w:tc>
          <w:tcPr>
            <w:tcW w:w="9180" w:type="dxa"/>
          </w:tcPr>
          <w:p w14:paraId="04AC70E8" w14:textId="77777777" w:rsidR="004F2D0B" w:rsidRDefault="001C0B7E" w:rsidP="00C67FC1">
            <w:pPr>
              <w:pStyle w:val="Tabletext"/>
              <w:spacing w:line="360" w:lineRule="auto"/>
              <w:jc w:val="both"/>
              <w:rPr>
                <w:rFonts w:cs="Tahoma"/>
                <w:sz w:val="22"/>
                <w:szCs w:val="22"/>
                <w:lang w:eastAsia="el-GR"/>
              </w:rPr>
            </w:pPr>
            <w:r>
              <w:rPr>
                <w:rFonts w:cs="Tahoma"/>
                <w:sz w:val="22"/>
                <w:szCs w:val="22"/>
                <w:lang w:eastAsia="el-GR"/>
              </w:rPr>
              <w:t>Κατάλογο των έργων που καλύπτει τις απαιτήσεις του κριτηρίου</w:t>
            </w:r>
            <w:r w:rsidR="003C70AD">
              <w:rPr>
                <w:rFonts w:cs="Tahoma"/>
                <w:sz w:val="22"/>
                <w:szCs w:val="22"/>
                <w:lang w:eastAsia="el-GR"/>
              </w:rPr>
              <w:t xml:space="preserve">, με αναφορά του αντίστοιχου ποσού, της ημερομηνίας ολοκλήρωσης και των δημόσιων ή ιδιωτικών παραληπτών. Ο Πίνακας έργων πρέπει να συνταχθεί σύμφωνα με το ακόλουθο Υπόδειγμα: </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654B1F" w:rsidRPr="002C1A99" w14:paraId="5EDB7F9E" w14:textId="77777777" w:rsidTr="00C67FC1">
              <w:tc>
                <w:tcPr>
                  <w:tcW w:w="171" w:type="pct"/>
                  <w:shd w:val="clear" w:color="auto" w:fill="D9D9D9"/>
                </w:tcPr>
                <w:p w14:paraId="2B3DA115" w14:textId="77777777" w:rsidR="00654B1F" w:rsidRPr="00641C65" w:rsidRDefault="00654B1F" w:rsidP="00654B1F">
                  <w:pPr>
                    <w:tabs>
                      <w:tab w:val="left" w:pos="-2268"/>
                    </w:tabs>
                    <w:spacing w:line="360" w:lineRule="auto"/>
                    <w:jc w:val="center"/>
                    <w:rPr>
                      <w:sz w:val="20"/>
                      <w:szCs w:val="20"/>
                    </w:rPr>
                  </w:pPr>
                  <w:r w:rsidRPr="00641C65">
                    <w:rPr>
                      <w:sz w:val="20"/>
                      <w:szCs w:val="20"/>
                    </w:rPr>
                    <w:t>Α/Α</w:t>
                  </w:r>
                </w:p>
              </w:tc>
              <w:tc>
                <w:tcPr>
                  <w:tcW w:w="547" w:type="pct"/>
                  <w:shd w:val="clear" w:color="auto" w:fill="D9D9D9"/>
                </w:tcPr>
                <w:p w14:paraId="765975A5" w14:textId="77777777" w:rsidR="00654B1F" w:rsidRPr="00641C65" w:rsidRDefault="00654B1F" w:rsidP="00654B1F">
                  <w:pPr>
                    <w:tabs>
                      <w:tab w:val="left" w:pos="-2268"/>
                    </w:tabs>
                    <w:spacing w:line="360" w:lineRule="auto"/>
                    <w:ind w:left="-108"/>
                    <w:jc w:val="center"/>
                    <w:rPr>
                      <w:sz w:val="20"/>
                      <w:szCs w:val="20"/>
                    </w:rPr>
                  </w:pPr>
                  <w:r w:rsidRPr="00641C65">
                    <w:rPr>
                      <w:sz w:val="20"/>
                      <w:szCs w:val="20"/>
                    </w:rPr>
                    <w:t>ΠΕΛΑΤΗΣ</w:t>
                  </w:r>
                </w:p>
              </w:tc>
              <w:tc>
                <w:tcPr>
                  <w:tcW w:w="640" w:type="pct"/>
                  <w:shd w:val="clear" w:color="auto" w:fill="D9D9D9"/>
                </w:tcPr>
                <w:p w14:paraId="61034508" w14:textId="77777777" w:rsidR="00654B1F" w:rsidRPr="00641C65" w:rsidRDefault="00654B1F" w:rsidP="00654B1F">
                  <w:pPr>
                    <w:tabs>
                      <w:tab w:val="left" w:pos="-2268"/>
                    </w:tabs>
                    <w:spacing w:line="360"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557C3B1E" w14:textId="77777777" w:rsidR="00654B1F" w:rsidRPr="00641C65" w:rsidRDefault="00654B1F" w:rsidP="00654B1F">
                  <w:pPr>
                    <w:tabs>
                      <w:tab w:val="left" w:pos="-2268"/>
                    </w:tabs>
                    <w:spacing w:line="360"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19F4C75E" w14:textId="77777777" w:rsidR="00654B1F" w:rsidRPr="00641C65" w:rsidRDefault="00654B1F" w:rsidP="00654B1F">
                  <w:pPr>
                    <w:tabs>
                      <w:tab w:val="left" w:pos="-2268"/>
                    </w:tabs>
                    <w:spacing w:line="360" w:lineRule="auto"/>
                    <w:ind w:left="72"/>
                    <w:jc w:val="center"/>
                    <w:rPr>
                      <w:sz w:val="20"/>
                      <w:szCs w:val="20"/>
                    </w:rPr>
                  </w:pPr>
                  <w:r w:rsidRPr="00641C65">
                    <w:rPr>
                      <w:sz w:val="20"/>
                      <w:szCs w:val="20"/>
                    </w:rPr>
                    <w:t>ΠΡΟΫΠΟ-ΛΟΓΙΣΜΟΣ</w:t>
                  </w:r>
                </w:p>
              </w:tc>
              <w:tc>
                <w:tcPr>
                  <w:tcW w:w="763" w:type="pct"/>
                  <w:shd w:val="clear" w:color="auto" w:fill="D9D9D9"/>
                </w:tcPr>
                <w:p w14:paraId="5E910FFA" w14:textId="77777777" w:rsidR="00654B1F" w:rsidRPr="00641C65" w:rsidRDefault="00654B1F" w:rsidP="00654B1F">
                  <w:pPr>
                    <w:tabs>
                      <w:tab w:val="left" w:pos="-2268"/>
                    </w:tabs>
                    <w:spacing w:line="360" w:lineRule="auto"/>
                    <w:jc w:val="center"/>
                    <w:rPr>
                      <w:sz w:val="20"/>
                      <w:szCs w:val="20"/>
                      <w:lang w:val="el-GR"/>
                    </w:rPr>
                  </w:pPr>
                  <w:r w:rsidRPr="00641C65">
                    <w:rPr>
                      <w:sz w:val="20"/>
                      <w:szCs w:val="20"/>
                      <w:lang w:val="el-GR"/>
                    </w:rPr>
                    <w:t>ΣΥΝΟΠΤΙΚΗ ΠΕΡΙΓΡΑΦΗ ΣΥΝΕΙΣΦΟΡΑΣ ΣΤΟ ΕΡΓΟ</w:t>
                  </w:r>
                </w:p>
                <w:p w14:paraId="7E1ED7D0" w14:textId="77777777" w:rsidR="00654B1F" w:rsidRPr="00641C65" w:rsidRDefault="00654B1F" w:rsidP="00654B1F">
                  <w:pPr>
                    <w:tabs>
                      <w:tab w:val="left" w:pos="-2268"/>
                    </w:tabs>
                    <w:spacing w:line="360" w:lineRule="auto"/>
                    <w:jc w:val="center"/>
                    <w:rPr>
                      <w:sz w:val="20"/>
                      <w:szCs w:val="20"/>
                      <w:lang w:val="el-GR"/>
                    </w:rPr>
                  </w:pPr>
                  <w:r w:rsidRPr="00641C65">
                    <w:rPr>
                      <w:sz w:val="20"/>
                      <w:szCs w:val="20"/>
                      <w:lang w:val="el-GR"/>
                    </w:rPr>
                    <w:t>(αντικείμενο)</w:t>
                  </w:r>
                </w:p>
              </w:tc>
              <w:tc>
                <w:tcPr>
                  <w:tcW w:w="845" w:type="pct"/>
                  <w:shd w:val="clear" w:color="auto" w:fill="D9D9D9"/>
                </w:tcPr>
                <w:p w14:paraId="004A3948" w14:textId="77777777" w:rsidR="00654B1F" w:rsidRPr="00641C65" w:rsidRDefault="00654B1F" w:rsidP="00654B1F">
                  <w:pPr>
                    <w:tabs>
                      <w:tab w:val="left" w:pos="-2268"/>
                    </w:tabs>
                    <w:spacing w:line="360" w:lineRule="auto"/>
                    <w:jc w:val="center"/>
                    <w:rPr>
                      <w:sz w:val="20"/>
                      <w:szCs w:val="20"/>
                      <w:lang w:val="el-GR"/>
                    </w:rPr>
                  </w:pPr>
                  <w:r w:rsidRPr="00641C65">
                    <w:rPr>
                      <w:sz w:val="20"/>
                      <w:szCs w:val="20"/>
                      <w:lang w:val="el-GR"/>
                    </w:rPr>
                    <w:t>ΠΟΣΟΣΤΟ ΣΥΜΜΕΤΟΧΗΣ</w:t>
                  </w:r>
                </w:p>
                <w:p w14:paraId="3A84363B" w14:textId="77777777" w:rsidR="00654B1F" w:rsidRPr="00641C65" w:rsidRDefault="00654B1F" w:rsidP="00654B1F">
                  <w:pPr>
                    <w:tabs>
                      <w:tab w:val="left" w:pos="-2268"/>
                    </w:tabs>
                    <w:spacing w:line="360" w:lineRule="auto"/>
                    <w:jc w:val="center"/>
                    <w:rPr>
                      <w:sz w:val="20"/>
                      <w:szCs w:val="20"/>
                      <w:lang w:val="el-GR"/>
                    </w:rPr>
                  </w:pPr>
                  <w:r w:rsidRPr="00641C65">
                    <w:rPr>
                      <w:sz w:val="20"/>
                      <w:szCs w:val="20"/>
                      <w:lang w:val="el-GR"/>
                    </w:rPr>
                    <w:t>ΣΤΟ ΕΡΓΟ</w:t>
                  </w:r>
                </w:p>
                <w:p w14:paraId="7D213C50" w14:textId="77777777" w:rsidR="00654B1F" w:rsidRPr="00641C65" w:rsidRDefault="00654B1F" w:rsidP="00654B1F">
                  <w:pPr>
                    <w:tabs>
                      <w:tab w:val="left" w:pos="-2268"/>
                    </w:tabs>
                    <w:spacing w:line="360"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7F13D134" w14:textId="77777777" w:rsidR="00654B1F" w:rsidRPr="00641C65" w:rsidRDefault="00654B1F" w:rsidP="00654B1F">
                  <w:pPr>
                    <w:tabs>
                      <w:tab w:val="left" w:pos="-2268"/>
                    </w:tabs>
                    <w:spacing w:line="360" w:lineRule="auto"/>
                    <w:jc w:val="center"/>
                    <w:rPr>
                      <w:sz w:val="20"/>
                      <w:szCs w:val="20"/>
                      <w:lang w:val="el-GR"/>
                    </w:rPr>
                  </w:pPr>
                  <w:r w:rsidRPr="00641C65">
                    <w:rPr>
                      <w:sz w:val="20"/>
                      <w:szCs w:val="20"/>
                      <w:lang w:val="el-GR"/>
                    </w:rPr>
                    <w:t>ΣΤΟΙΧΕΙΟ ΤΕΚΜΗΡΙΩΣΗΣ</w:t>
                  </w:r>
                </w:p>
                <w:p w14:paraId="364DB9BE" w14:textId="77777777" w:rsidR="00654B1F" w:rsidRPr="00641C65" w:rsidRDefault="00654B1F" w:rsidP="00654B1F">
                  <w:pPr>
                    <w:tabs>
                      <w:tab w:val="left" w:pos="-2268"/>
                    </w:tabs>
                    <w:spacing w:line="360"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654B1F" w:rsidRPr="002C1A99" w14:paraId="60C8075D" w14:textId="77777777" w:rsidTr="00C67FC1">
              <w:tc>
                <w:tcPr>
                  <w:tcW w:w="171" w:type="pct"/>
                </w:tcPr>
                <w:p w14:paraId="25BBC92F" w14:textId="77777777" w:rsidR="00654B1F" w:rsidRPr="00603221" w:rsidRDefault="00654B1F" w:rsidP="00654B1F">
                  <w:pPr>
                    <w:tabs>
                      <w:tab w:val="left" w:pos="-2268"/>
                    </w:tabs>
                    <w:spacing w:line="360" w:lineRule="auto"/>
                    <w:rPr>
                      <w:b/>
                      <w:lang w:val="el-GR"/>
                    </w:rPr>
                  </w:pPr>
                </w:p>
              </w:tc>
              <w:tc>
                <w:tcPr>
                  <w:tcW w:w="547" w:type="pct"/>
                </w:tcPr>
                <w:p w14:paraId="3021E26C" w14:textId="77777777" w:rsidR="00654B1F" w:rsidRPr="00603221" w:rsidRDefault="00654B1F" w:rsidP="00654B1F">
                  <w:pPr>
                    <w:tabs>
                      <w:tab w:val="left" w:pos="-2268"/>
                    </w:tabs>
                    <w:spacing w:line="360" w:lineRule="auto"/>
                    <w:ind w:left="-108"/>
                    <w:rPr>
                      <w:b/>
                      <w:lang w:val="el-GR"/>
                    </w:rPr>
                  </w:pPr>
                </w:p>
              </w:tc>
              <w:tc>
                <w:tcPr>
                  <w:tcW w:w="640" w:type="pct"/>
                </w:tcPr>
                <w:p w14:paraId="1EF8149D" w14:textId="77777777" w:rsidR="00654B1F" w:rsidRPr="00603221" w:rsidRDefault="00654B1F" w:rsidP="00654B1F">
                  <w:pPr>
                    <w:tabs>
                      <w:tab w:val="left" w:pos="-2268"/>
                    </w:tabs>
                    <w:spacing w:line="360" w:lineRule="auto"/>
                    <w:ind w:left="-108"/>
                    <w:rPr>
                      <w:b/>
                      <w:lang w:val="el-GR"/>
                    </w:rPr>
                  </w:pPr>
                </w:p>
              </w:tc>
              <w:tc>
                <w:tcPr>
                  <w:tcW w:w="645" w:type="pct"/>
                </w:tcPr>
                <w:p w14:paraId="2E3B9A89" w14:textId="77777777" w:rsidR="00654B1F" w:rsidRPr="00603221" w:rsidRDefault="00654B1F" w:rsidP="00654B1F">
                  <w:pPr>
                    <w:tabs>
                      <w:tab w:val="left" w:pos="-2268"/>
                    </w:tabs>
                    <w:spacing w:line="360" w:lineRule="auto"/>
                    <w:ind w:left="-108"/>
                    <w:rPr>
                      <w:b/>
                      <w:lang w:val="el-GR"/>
                    </w:rPr>
                  </w:pPr>
                </w:p>
              </w:tc>
              <w:tc>
                <w:tcPr>
                  <w:tcW w:w="607" w:type="pct"/>
                </w:tcPr>
                <w:p w14:paraId="3FA448E5" w14:textId="77777777" w:rsidR="00654B1F" w:rsidRPr="00603221" w:rsidRDefault="00654B1F" w:rsidP="00654B1F">
                  <w:pPr>
                    <w:tabs>
                      <w:tab w:val="left" w:pos="-2268"/>
                    </w:tabs>
                    <w:spacing w:line="360" w:lineRule="auto"/>
                    <w:ind w:left="72"/>
                    <w:rPr>
                      <w:b/>
                      <w:lang w:val="el-GR"/>
                    </w:rPr>
                  </w:pPr>
                </w:p>
              </w:tc>
              <w:tc>
                <w:tcPr>
                  <w:tcW w:w="763" w:type="pct"/>
                </w:tcPr>
                <w:p w14:paraId="1C8D4BD7" w14:textId="77777777" w:rsidR="00654B1F" w:rsidRPr="00603221" w:rsidRDefault="00654B1F" w:rsidP="00654B1F">
                  <w:pPr>
                    <w:tabs>
                      <w:tab w:val="left" w:pos="-2268"/>
                    </w:tabs>
                    <w:spacing w:line="360" w:lineRule="auto"/>
                    <w:rPr>
                      <w:b/>
                      <w:lang w:val="el-GR"/>
                    </w:rPr>
                  </w:pPr>
                </w:p>
              </w:tc>
              <w:tc>
                <w:tcPr>
                  <w:tcW w:w="845" w:type="pct"/>
                </w:tcPr>
                <w:p w14:paraId="73A337FE" w14:textId="77777777" w:rsidR="00654B1F" w:rsidRPr="00603221" w:rsidRDefault="00654B1F" w:rsidP="00654B1F">
                  <w:pPr>
                    <w:tabs>
                      <w:tab w:val="left" w:pos="-2268"/>
                    </w:tabs>
                    <w:spacing w:line="360" w:lineRule="auto"/>
                    <w:rPr>
                      <w:b/>
                      <w:lang w:val="el-GR"/>
                    </w:rPr>
                  </w:pPr>
                </w:p>
              </w:tc>
              <w:tc>
                <w:tcPr>
                  <w:tcW w:w="781" w:type="pct"/>
                </w:tcPr>
                <w:p w14:paraId="57A7F0A6" w14:textId="77777777" w:rsidR="00654B1F" w:rsidRPr="00603221" w:rsidRDefault="00654B1F" w:rsidP="00654B1F">
                  <w:pPr>
                    <w:tabs>
                      <w:tab w:val="left" w:pos="-2268"/>
                    </w:tabs>
                    <w:spacing w:line="360" w:lineRule="auto"/>
                    <w:rPr>
                      <w:b/>
                      <w:lang w:val="el-GR"/>
                    </w:rPr>
                  </w:pPr>
                </w:p>
              </w:tc>
            </w:tr>
          </w:tbl>
          <w:p w14:paraId="3296027C" w14:textId="77777777" w:rsidR="003C70AD" w:rsidRDefault="003C70AD" w:rsidP="00C67FC1">
            <w:pPr>
              <w:pStyle w:val="Tabletext"/>
              <w:spacing w:line="360" w:lineRule="auto"/>
              <w:jc w:val="both"/>
              <w:rPr>
                <w:rFonts w:cs="Tahoma"/>
                <w:sz w:val="22"/>
                <w:szCs w:val="22"/>
                <w:lang w:eastAsia="el-GR"/>
              </w:rPr>
            </w:pPr>
          </w:p>
          <w:p w14:paraId="681B65EF" w14:textId="77777777" w:rsidR="00407CFD" w:rsidRPr="00603221" w:rsidRDefault="00407CFD" w:rsidP="00407CFD">
            <w:pPr>
              <w:spacing w:line="360" w:lineRule="auto"/>
            </w:pPr>
            <w:r>
              <w:rPr>
                <w:lang w:val="el-GR"/>
              </w:rPr>
              <w:t>όπου</w:t>
            </w:r>
            <w:r w:rsidRPr="00603221">
              <w:t xml:space="preserve"> </w:t>
            </w:r>
            <w:r w:rsidRPr="00603221">
              <w:rPr>
                <w:b/>
              </w:rPr>
              <w:t>«ΣΤΟΙΧΕΙΟ ΤΕΚΜΗΡΙΩΣΗΣ»</w:t>
            </w:r>
            <w:r w:rsidRPr="00603221">
              <w:t xml:space="preserve">: </w:t>
            </w:r>
          </w:p>
          <w:p w14:paraId="7E227895" w14:textId="77777777" w:rsidR="00407CFD" w:rsidRPr="00603221" w:rsidRDefault="00407CFD" w:rsidP="00407CFD">
            <w:pPr>
              <w:numPr>
                <w:ilvl w:val="0"/>
                <w:numId w:val="91"/>
              </w:numPr>
              <w:suppressAutoHyphens w:val="0"/>
              <w:spacing w:line="360" w:lineRule="auto"/>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0B78E883" w14:textId="77777777" w:rsidR="00407CFD" w:rsidRPr="00484A9E" w:rsidRDefault="00407CFD" w:rsidP="00407CFD">
            <w:pPr>
              <w:pStyle w:val="afc"/>
              <w:numPr>
                <w:ilvl w:val="0"/>
                <w:numId w:val="91"/>
              </w:numPr>
              <w:spacing w:after="120"/>
              <w:rPr>
                <w:lang w:val="el-GR"/>
              </w:rPr>
            </w:pPr>
            <w:r w:rsidRPr="00484A9E">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lang w:val="el-GR"/>
              </w:rPr>
              <w:t>.</w:t>
            </w:r>
          </w:p>
          <w:p w14:paraId="21A7266F" w14:textId="2188F653" w:rsidR="00407CFD" w:rsidRPr="00F63CC7" w:rsidRDefault="00407CFD" w:rsidP="00C67FC1">
            <w:pPr>
              <w:pStyle w:val="Tabletext"/>
              <w:spacing w:line="360" w:lineRule="auto"/>
              <w:jc w:val="both"/>
              <w:rPr>
                <w:rFonts w:cs="Tahoma"/>
                <w:sz w:val="22"/>
                <w:szCs w:val="22"/>
                <w:lang w:eastAsia="el-GR"/>
              </w:rPr>
            </w:pPr>
          </w:p>
        </w:tc>
      </w:tr>
      <w:tr w:rsidR="00B6712B" w:rsidRPr="002C1A99" w14:paraId="791E3E34" w14:textId="77777777" w:rsidTr="00C67FC1">
        <w:tc>
          <w:tcPr>
            <w:tcW w:w="675" w:type="dxa"/>
            <w:shd w:val="clear" w:color="auto" w:fill="D9D9D9"/>
          </w:tcPr>
          <w:p w14:paraId="4ABBCE93" w14:textId="77777777" w:rsidR="00B6712B" w:rsidRPr="00603221" w:rsidRDefault="00B6712B" w:rsidP="00C67FC1">
            <w:pPr>
              <w:spacing w:line="360" w:lineRule="auto"/>
              <w:rPr>
                <w:b/>
              </w:rPr>
            </w:pPr>
            <w:r w:rsidRPr="00603221">
              <w:rPr>
                <w:b/>
                <w:lang w:val="el-GR"/>
              </w:rPr>
              <w:t>4</w:t>
            </w:r>
            <w:r w:rsidRPr="00603221">
              <w:rPr>
                <w:b/>
              </w:rPr>
              <w:t>.</w:t>
            </w:r>
          </w:p>
        </w:tc>
        <w:tc>
          <w:tcPr>
            <w:tcW w:w="9180" w:type="dxa"/>
            <w:shd w:val="clear" w:color="auto" w:fill="D9D9D9"/>
          </w:tcPr>
          <w:p w14:paraId="21F0B200" w14:textId="77777777" w:rsidR="00B6712B" w:rsidRDefault="00B6712B" w:rsidP="00C67FC1">
            <w:pPr>
              <w:autoSpaceDE w:val="0"/>
              <w:autoSpaceDN w:val="0"/>
              <w:adjustRightInd w:val="0"/>
              <w:spacing w:after="0" w:line="360" w:lineRule="auto"/>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2.2.6.2. </w:t>
            </w:r>
          </w:p>
          <w:p w14:paraId="29E96040" w14:textId="77777777" w:rsidR="00B6712B" w:rsidRPr="00603221" w:rsidRDefault="00B6712B" w:rsidP="00C67FC1">
            <w:pPr>
              <w:autoSpaceDE w:val="0"/>
              <w:autoSpaceDN w:val="0"/>
              <w:adjustRightInd w:val="0"/>
              <w:spacing w:after="0" w:line="360" w:lineRule="auto"/>
              <w:jc w:val="left"/>
              <w:rPr>
                <w:lang w:val="el-GR"/>
              </w:rPr>
            </w:pPr>
            <w:r w:rsidRPr="00603221">
              <w:rPr>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B6712B" w:rsidRPr="002C1A99" w14:paraId="05879153" w14:textId="77777777" w:rsidTr="00C67FC1">
        <w:trPr>
          <w:trHeight w:val="1063"/>
        </w:trPr>
        <w:tc>
          <w:tcPr>
            <w:tcW w:w="675" w:type="dxa"/>
          </w:tcPr>
          <w:p w14:paraId="1845519F" w14:textId="77777777" w:rsidR="00B6712B" w:rsidRPr="00603221" w:rsidRDefault="00B6712B" w:rsidP="00C67FC1">
            <w:pPr>
              <w:spacing w:line="360" w:lineRule="auto"/>
            </w:pPr>
            <w:r w:rsidRPr="00603221">
              <w:rPr>
                <w:lang w:val="el-GR"/>
              </w:rPr>
              <w:lastRenderedPageBreak/>
              <w:t>4</w:t>
            </w:r>
            <w:r w:rsidRPr="00603221">
              <w:t>.1</w:t>
            </w:r>
          </w:p>
        </w:tc>
        <w:tc>
          <w:tcPr>
            <w:tcW w:w="9180" w:type="dxa"/>
          </w:tcPr>
          <w:p w14:paraId="3658F6A3" w14:textId="77777777" w:rsidR="00B6712B" w:rsidRPr="00603221" w:rsidRDefault="00B6712B" w:rsidP="00C67FC1">
            <w:pPr>
              <w:spacing w:line="360"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B6712B" w:rsidRPr="002C1A99" w14:paraId="7659F0B5" w14:textId="77777777" w:rsidTr="00C67FC1">
              <w:trPr>
                <w:trHeight w:val="788"/>
              </w:trPr>
              <w:tc>
                <w:tcPr>
                  <w:tcW w:w="262" w:type="pct"/>
                  <w:shd w:val="clear" w:color="auto" w:fill="E0E0E0"/>
                  <w:vAlign w:val="center"/>
                </w:tcPr>
                <w:p w14:paraId="0DFA95B2" w14:textId="77777777" w:rsidR="00B6712B" w:rsidRPr="00603221" w:rsidRDefault="00B6712B" w:rsidP="00C67FC1">
                  <w:pPr>
                    <w:spacing w:line="360" w:lineRule="auto"/>
                  </w:pPr>
                  <w:r w:rsidRPr="00603221">
                    <w:t>Α/Α</w:t>
                  </w:r>
                </w:p>
              </w:tc>
              <w:tc>
                <w:tcPr>
                  <w:tcW w:w="1130" w:type="pct"/>
                  <w:shd w:val="clear" w:color="auto" w:fill="E0E0E0"/>
                  <w:vAlign w:val="center"/>
                </w:tcPr>
                <w:p w14:paraId="614D9645" w14:textId="77777777" w:rsidR="00B6712B" w:rsidRPr="00603221" w:rsidRDefault="00B6712B" w:rsidP="00C67FC1">
                  <w:pPr>
                    <w:spacing w:line="360"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788AAF47" w14:textId="77777777" w:rsidR="00B6712B" w:rsidRPr="00603221" w:rsidRDefault="00B6712B" w:rsidP="00C67FC1">
                  <w:pPr>
                    <w:spacing w:line="360" w:lineRule="auto"/>
                    <w:rPr>
                      <w:lang w:val="el-GR"/>
                    </w:rPr>
                  </w:pPr>
                  <w:r w:rsidRPr="00603221">
                    <w:rPr>
                      <w:lang w:val="el-GR"/>
                    </w:rPr>
                    <w:t>Ονοματεπώνυμο Μέλους Ομάδας Έργου</w:t>
                  </w:r>
                </w:p>
              </w:tc>
              <w:tc>
                <w:tcPr>
                  <w:tcW w:w="1132" w:type="pct"/>
                  <w:shd w:val="clear" w:color="auto" w:fill="E0E0E0"/>
                  <w:vAlign w:val="center"/>
                </w:tcPr>
                <w:p w14:paraId="7B732B4E" w14:textId="77777777" w:rsidR="00B6712B" w:rsidRPr="00603221" w:rsidRDefault="00B6712B" w:rsidP="00C67FC1">
                  <w:pPr>
                    <w:spacing w:line="360" w:lineRule="auto"/>
                    <w:rPr>
                      <w:lang w:val="el-GR"/>
                    </w:rPr>
                  </w:pPr>
                  <w:r w:rsidRPr="00603221">
                    <w:rPr>
                      <w:lang w:val="el-GR"/>
                    </w:rPr>
                    <w:t>Θέση στην Ομάδα Έργου</w:t>
                  </w:r>
                </w:p>
              </w:tc>
              <w:tc>
                <w:tcPr>
                  <w:tcW w:w="629" w:type="pct"/>
                  <w:shd w:val="clear" w:color="auto" w:fill="E0E0E0"/>
                  <w:vAlign w:val="center"/>
                </w:tcPr>
                <w:p w14:paraId="0C513A90" w14:textId="77777777" w:rsidR="00B6712B" w:rsidRPr="00603221" w:rsidRDefault="00B6712B" w:rsidP="00C67FC1">
                  <w:pPr>
                    <w:spacing w:line="360" w:lineRule="auto"/>
                    <w:rPr>
                      <w:lang w:val="el-GR"/>
                    </w:rPr>
                  </w:pPr>
                  <w:r w:rsidRPr="00603221">
                    <w:rPr>
                      <w:lang w:val="el-GR"/>
                    </w:rPr>
                    <w:t>Ανθρωπομήνες</w:t>
                  </w:r>
                </w:p>
              </w:tc>
              <w:tc>
                <w:tcPr>
                  <w:tcW w:w="718" w:type="pct"/>
                  <w:shd w:val="clear" w:color="auto" w:fill="C0C0C0"/>
                </w:tcPr>
                <w:p w14:paraId="23405718" w14:textId="77777777" w:rsidR="00B6712B" w:rsidRPr="00603221" w:rsidRDefault="00B6712B" w:rsidP="00C67FC1">
                  <w:pPr>
                    <w:spacing w:line="360" w:lineRule="auto"/>
                    <w:rPr>
                      <w:lang w:val="el-GR"/>
                    </w:rPr>
                  </w:pPr>
                  <w:r w:rsidRPr="00603221">
                    <w:rPr>
                      <w:lang w:val="el-GR"/>
                    </w:rPr>
                    <w:t>Ποσοστό συμμετοχής* (%)</w:t>
                  </w:r>
                </w:p>
              </w:tc>
            </w:tr>
            <w:tr w:rsidR="00B6712B" w:rsidRPr="002C1A99" w14:paraId="74767604" w14:textId="77777777" w:rsidTr="00C67FC1">
              <w:trPr>
                <w:trHeight w:val="394"/>
              </w:trPr>
              <w:tc>
                <w:tcPr>
                  <w:tcW w:w="262" w:type="pct"/>
                  <w:vAlign w:val="center"/>
                </w:tcPr>
                <w:p w14:paraId="73744A69" w14:textId="77777777" w:rsidR="00B6712B" w:rsidRPr="00603221" w:rsidRDefault="00B6712B" w:rsidP="00C67FC1">
                  <w:pPr>
                    <w:spacing w:line="360" w:lineRule="auto"/>
                    <w:rPr>
                      <w:lang w:val="el-GR"/>
                    </w:rPr>
                  </w:pPr>
                </w:p>
              </w:tc>
              <w:tc>
                <w:tcPr>
                  <w:tcW w:w="1130" w:type="pct"/>
                  <w:vAlign w:val="center"/>
                </w:tcPr>
                <w:p w14:paraId="4F578552" w14:textId="77777777" w:rsidR="00B6712B" w:rsidRPr="00603221" w:rsidRDefault="00B6712B" w:rsidP="00C67FC1">
                  <w:pPr>
                    <w:spacing w:line="360" w:lineRule="auto"/>
                    <w:rPr>
                      <w:lang w:val="el-GR"/>
                    </w:rPr>
                  </w:pPr>
                </w:p>
              </w:tc>
              <w:tc>
                <w:tcPr>
                  <w:tcW w:w="1130" w:type="pct"/>
                  <w:vAlign w:val="center"/>
                </w:tcPr>
                <w:p w14:paraId="6BA27945" w14:textId="77777777" w:rsidR="00B6712B" w:rsidRPr="00603221" w:rsidRDefault="00B6712B" w:rsidP="00C67FC1">
                  <w:pPr>
                    <w:spacing w:line="360" w:lineRule="auto"/>
                    <w:rPr>
                      <w:lang w:val="el-GR"/>
                    </w:rPr>
                  </w:pPr>
                </w:p>
              </w:tc>
              <w:tc>
                <w:tcPr>
                  <w:tcW w:w="1132" w:type="pct"/>
                  <w:vAlign w:val="center"/>
                </w:tcPr>
                <w:p w14:paraId="53134E24" w14:textId="77777777" w:rsidR="00B6712B" w:rsidRPr="00603221" w:rsidRDefault="00B6712B" w:rsidP="00C67FC1">
                  <w:pPr>
                    <w:spacing w:line="360" w:lineRule="auto"/>
                    <w:rPr>
                      <w:lang w:val="el-GR"/>
                    </w:rPr>
                  </w:pPr>
                </w:p>
              </w:tc>
              <w:tc>
                <w:tcPr>
                  <w:tcW w:w="629" w:type="pct"/>
                  <w:vAlign w:val="center"/>
                </w:tcPr>
                <w:p w14:paraId="26A9A182" w14:textId="77777777" w:rsidR="00B6712B" w:rsidRPr="00603221" w:rsidRDefault="00B6712B" w:rsidP="00C67FC1">
                  <w:pPr>
                    <w:spacing w:line="360" w:lineRule="auto"/>
                    <w:rPr>
                      <w:lang w:val="el-GR"/>
                    </w:rPr>
                  </w:pPr>
                </w:p>
              </w:tc>
              <w:tc>
                <w:tcPr>
                  <w:tcW w:w="718" w:type="pct"/>
                  <w:shd w:val="clear" w:color="auto" w:fill="C0C0C0"/>
                </w:tcPr>
                <w:p w14:paraId="54A5B751" w14:textId="77777777" w:rsidR="00B6712B" w:rsidRPr="00603221" w:rsidRDefault="00B6712B" w:rsidP="00C67FC1">
                  <w:pPr>
                    <w:spacing w:line="360" w:lineRule="auto"/>
                    <w:rPr>
                      <w:lang w:val="el-GR"/>
                    </w:rPr>
                  </w:pPr>
                </w:p>
              </w:tc>
            </w:tr>
            <w:tr w:rsidR="00B6712B" w:rsidRPr="002C1A99" w14:paraId="378F9AA9" w14:textId="77777777" w:rsidTr="00C67FC1">
              <w:trPr>
                <w:trHeight w:val="394"/>
              </w:trPr>
              <w:tc>
                <w:tcPr>
                  <w:tcW w:w="262" w:type="pct"/>
                  <w:vAlign w:val="center"/>
                </w:tcPr>
                <w:p w14:paraId="7F9A5E40" w14:textId="77777777" w:rsidR="00B6712B" w:rsidRPr="00603221" w:rsidRDefault="00B6712B" w:rsidP="00C67FC1">
                  <w:pPr>
                    <w:spacing w:line="360" w:lineRule="auto"/>
                    <w:rPr>
                      <w:lang w:val="el-GR"/>
                    </w:rPr>
                  </w:pPr>
                </w:p>
              </w:tc>
              <w:tc>
                <w:tcPr>
                  <w:tcW w:w="1130" w:type="pct"/>
                  <w:vAlign w:val="center"/>
                </w:tcPr>
                <w:p w14:paraId="601EC58B" w14:textId="77777777" w:rsidR="00B6712B" w:rsidRPr="00603221" w:rsidRDefault="00B6712B" w:rsidP="00C67FC1">
                  <w:pPr>
                    <w:spacing w:line="360" w:lineRule="auto"/>
                    <w:rPr>
                      <w:lang w:val="el-GR"/>
                    </w:rPr>
                  </w:pPr>
                </w:p>
              </w:tc>
              <w:tc>
                <w:tcPr>
                  <w:tcW w:w="1130" w:type="pct"/>
                  <w:vAlign w:val="center"/>
                </w:tcPr>
                <w:p w14:paraId="178D4EEC" w14:textId="77777777" w:rsidR="00B6712B" w:rsidRPr="00603221" w:rsidRDefault="00B6712B" w:rsidP="00C67FC1">
                  <w:pPr>
                    <w:spacing w:line="360" w:lineRule="auto"/>
                    <w:rPr>
                      <w:lang w:val="el-GR"/>
                    </w:rPr>
                  </w:pPr>
                </w:p>
              </w:tc>
              <w:tc>
                <w:tcPr>
                  <w:tcW w:w="1132" w:type="pct"/>
                  <w:vAlign w:val="center"/>
                </w:tcPr>
                <w:p w14:paraId="23197D04" w14:textId="77777777" w:rsidR="00B6712B" w:rsidRPr="00603221" w:rsidRDefault="00B6712B" w:rsidP="00C67FC1">
                  <w:pPr>
                    <w:spacing w:line="360" w:lineRule="auto"/>
                    <w:rPr>
                      <w:lang w:val="el-GR"/>
                    </w:rPr>
                  </w:pPr>
                </w:p>
              </w:tc>
              <w:tc>
                <w:tcPr>
                  <w:tcW w:w="629" w:type="pct"/>
                  <w:vAlign w:val="center"/>
                </w:tcPr>
                <w:p w14:paraId="23DDCEA8" w14:textId="77777777" w:rsidR="00B6712B" w:rsidRPr="00603221" w:rsidRDefault="00B6712B" w:rsidP="00C67FC1">
                  <w:pPr>
                    <w:spacing w:line="360" w:lineRule="auto"/>
                    <w:rPr>
                      <w:lang w:val="el-GR"/>
                    </w:rPr>
                  </w:pPr>
                </w:p>
              </w:tc>
              <w:tc>
                <w:tcPr>
                  <w:tcW w:w="718" w:type="pct"/>
                  <w:shd w:val="clear" w:color="auto" w:fill="C0C0C0"/>
                </w:tcPr>
                <w:p w14:paraId="0F4DD275" w14:textId="77777777" w:rsidR="00B6712B" w:rsidRPr="00603221" w:rsidRDefault="00B6712B" w:rsidP="00C67FC1">
                  <w:pPr>
                    <w:spacing w:line="360" w:lineRule="auto"/>
                    <w:rPr>
                      <w:lang w:val="el-GR"/>
                    </w:rPr>
                  </w:pPr>
                </w:p>
              </w:tc>
            </w:tr>
            <w:tr w:rsidR="00B6712B" w:rsidRPr="002C1A99" w14:paraId="50750EC6" w14:textId="77777777" w:rsidTr="00C67FC1">
              <w:trPr>
                <w:trHeight w:val="394"/>
              </w:trPr>
              <w:tc>
                <w:tcPr>
                  <w:tcW w:w="262" w:type="pct"/>
                  <w:vAlign w:val="center"/>
                </w:tcPr>
                <w:p w14:paraId="1B2D1C2A" w14:textId="77777777" w:rsidR="00B6712B" w:rsidRPr="00603221" w:rsidRDefault="00B6712B" w:rsidP="00C67FC1">
                  <w:pPr>
                    <w:spacing w:line="360" w:lineRule="auto"/>
                    <w:rPr>
                      <w:lang w:val="el-GR"/>
                    </w:rPr>
                  </w:pPr>
                </w:p>
              </w:tc>
              <w:tc>
                <w:tcPr>
                  <w:tcW w:w="1130" w:type="pct"/>
                  <w:vAlign w:val="center"/>
                </w:tcPr>
                <w:p w14:paraId="2C9E37C6" w14:textId="77777777" w:rsidR="00B6712B" w:rsidRPr="00603221" w:rsidRDefault="00B6712B" w:rsidP="00C67FC1">
                  <w:pPr>
                    <w:spacing w:line="360" w:lineRule="auto"/>
                    <w:rPr>
                      <w:lang w:val="el-GR"/>
                    </w:rPr>
                  </w:pPr>
                </w:p>
              </w:tc>
              <w:tc>
                <w:tcPr>
                  <w:tcW w:w="1130" w:type="pct"/>
                  <w:vAlign w:val="center"/>
                </w:tcPr>
                <w:p w14:paraId="4CCE6977" w14:textId="77777777" w:rsidR="00B6712B" w:rsidRPr="00603221" w:rsidRDefault="00B6712B" w:rsidP="00C67FC1">
                  <w:pPr>
                    <w:spacing w:line="360" w:lineRule="auto"/>
                    <w:rPr>
                      <w:lang w:val="el-GR"/>
                    </w:rPr>
                  </w:pPr>
                </w:p>
              </w:tc>
              <w:tc>
                <w:tcPr>
                  <w:tcW w:w="1132" w:type="pct"/>
                  <w:vAlign w:val="center"/>
                </w:tcPr>
                <w:p w14:paraId="25B0DF76" w14:textId="77777777" w:rsidR="00B6712B" w:rsidRPr="00603221" w:rsidRDefault="00B6712B" w:rsidP="00C67FC1">
                  <w:pPr>
                    <w:spacing w:line="360" w:lineRule="auto"/>
                    <w:rPr>
                      <w:lang w:val="el-GR"/>
                    </w:rPr>
                  </w:pPr>
                </w:p>
              </w:tc>
              <w:tc>
                <w:tcPr>
                  <w:tcW w:w="629" w:type="pct"/>
                  <w:vAlign w:val="center"/>
                </w:tcPr>
                <w:p w14:paraId="0D79748F" w14:textId="77777777" w:rsidR="00B6712B" w:rsidRPr="00603221" w:rsidRDefault="00B6712B" w:rsidP="00C67FC1">
                  <w:pPr>
                    <w:spacing w:line="360" w:lineRule="auto"/>
                    <w:rPr>
                      <w:lang w:val="el-GR"/>
                    </w:rPr>
                  </w:pPr>
                </w:p>
              </w:tc>
              <w:tc>
                <w:tcPr>
                  <w:tcW w:w="718" w:type="pct"/>
                  <w:shd w:val="clear" w:color="auto" w:fill="C0C0C0"/>
                </w:tcPr>
                <w:p w14:paraId="07793864" w14:textId="77777777" w:rsidR="00B6712B" w:rsidRPr="00603221" w:rsidRDefault="00B6712B" w:rsidP="00C67FC1">
                  <w:pPr>
                    <w:spacing w:line="360" w:lineRule="auto"/>
                    <w:rPr>
                      <w:lang w:val="el-GR"/>
                    </w:rPr>
                  </w:pPr>
                </w:p>
              </w:tc>
            </w:tr>
            <w:tr w:rsidR="00B6712B" w:rsidRPr="002C1A99" w14:paraId="7F31CD31" w14:textId="77777777" w:rsidTr="00C67FC1">
              <w:trPr>
                <w:trHeight w:val="380"/>
              </w:trPr>
              <w:tc>
                <w:tcPr>
                  <w:tcW w:w="3654" w:type="pct"/>
                  <w:gridSpan w:val="4"/>
                  <w:tcBorders>
                    <w:bottom w:val="single" w:sz="4" w:space="0" w:color="000080"/>
                  </w:tcBorders>
                  <w:shd w:val="clear" w:color="auto" w:fill="C0C0C0"/>
                  <w:vAlign w:val="center"/>
                </w:tcPr>
                <w:p w14:paraId="35C48F7B" w14:textId="77777777" w:rsidR="00B6712B" w:rsidRPr="00603221" w:rsidRDefault="00B6712B" w:rsidP="00C67FC1">
                  <w:pPr>
                    <w:spacing w:line="360"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50C13B72" w14:textId="77777777" w:rsidR="00B6712B" w:rsidRPr="00603221" w:rsidRDefault="00B6712B" w:rsidP="00C67FC1">
                  <w:pPr>
                    <w:spacing w:line="360" w:lineRule="auto"/>
                    <w:rPr>
                      <w:lang w:val="el-GR"/>
                    </w:rPr>
                  </w:pPr>
                </w:p>
              </w:tc>
              <w:tc>
                <w:tcPr>
                  <w:tcW w:w="718" w:type="pct"/>
                  <w:tcBorders>
                    <w:bottom w:val="single" w:sz="4" w:space="0" w:color="000080"/>
                  </w:tcBorders>
                  <w:shd w:val="clear" w:color="auto" w:fill="C0C0C0"/>
                </w:tcPr>
                <w:p w14:paraId="2012757C" w14:textId="77777777" w:rsidR="00B6712B" w:rsidRPr="00603221" w:rsidRDefault="00B6712B" w:rsidP="00C67FC1">
                  <w:pPr>
                    <w:spacing w:line="360" w:lineRule="auto"/>
                    <w:rPr>
                      <w:lang w:val="el-GR"/>
                    </w:rPr>
                  </w:pPr>
                </w:p>
              </w:tc>
            </w:tr>
          </w:tbl>
          <w:p w14:paraId="3499C504" w14:textId="77777777" w:rsidR="00B6712B" w:rsidRPr="00603221" w:rsidRDefault="00B6712B" w:rsidP="00C67FC1">
            <w:pPr>
              <w:autoSpaceDE w:val="0"/>
              <w:autoSpaceDN w:val="0"/>
              <w:adjustRightInd w:val="0"/>
              <w:spacing w:after="70" w:line="360" w:lineRule="auto"/>
              <w:jc w:val="left"/>
              <w:rPr>
                <w:b/>
                <w:bCs/>
                <w:lang w:val="el-GR" w:eastAsia="el-GR"/>
              </w:rPr>
            </w:pPr>
          </w:p>
          <w:p w14:paraId="0A27F9CE" w14:textId="77777777" w:rsidR="00B6712B" w:rsidRPr="00603221" w:rsidRDefault="00B6712B" w:rsidP="00C67FC1">
            <w:pPr>
              <w:spacing w:line="360" w:lineRule="auto"/>
              <w:rPr>
                <w:lang w:val="el-GR"/>
              </w:rPr>
            </w:pPr>
            <w:r w:rsidRPr="00603221">
              <w:rPr>
                <w:lang w:val="el-GR"/>
              </w:rPr>
              <w:t xml:space="preserve">Πίνακα των </w:t>
            </w:r>
            <w:r w:rsidRPr="00603221">
              <w:rPr>
                <w:b/>
                <w:lang w:val="el-GR"/>
              </w:rPr>
              <w:t>στελεχών των Υπεργολάβων</w:t>
            </w:r>
            <w:r>
              <w:rPr>
                <w:b/>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B6712B" w:rsidRPr="002C1A99" w14:paraId="24791B53" w14:textId="77777777" w:rsidTr="00C67FC1">
              <w:trPr>
                <w:trHeight w:val="788"/>
              </w:trPr>
              <w:tc>
                <w:tcPr>
                  <w:tcW w:w="262" w:type="pct"/>
                  <w:shd w:val="clear" w:color="auto" w:fill="E0E0E0"/>
                  <w:vAlign w:val="center"/>
                </w:tcPr>
                <w:p w14:paraId="3AA71506" w14:textId="77777777" w:rsidR="00B6712B" w:rsidRPr="00603221" w:rsidRDefault="00B6712B" w:rsidP="00C67FC1">
                  <w:pPr>
                    <w:spacing w:line="360" w:lineRule="auto"/>
                    <w:rPr>
                      <w:lang w:val="el-GR"/>
                    </w:rPr>
                  </w:pPr>
                  <w:r w:rsidRPr="00603221">
                    <w:rPr>
                      <w:lang w:val="el-GR"/>
                    </w:rPr>
                    <w:t>Α/Α</w:t>
                  </w:r>
                </w:p>
              </w:tc>
              <w:tc>
                <w:tcPr>
                  <w:tcW w:w="1146" w:type="pct"/>
                  <w:shd w:val="clear" w:color="auto" w:fill="E0E0E0"/>
                  <w:vAlign w:val="center"/>
                </w:tcPr>
                <w:p w14:paraId="36DE6212" w14:textId="77777777" w:rsidR="00B6712B" w:rsidRPr="00603221" w:rsidRDefault="00B6712B" w:rsidP="00C67FC1">
                  <w:pPr>
                    <w:spacing w:line="360"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0C650CAE" w14:textId="77777777" w:rsidR="00B6712B" w:rsidRPr="00603221" w:rsidRDefault="00B6712B" w:rsidP="00C67FC1">
                  <w:pPr>
                    <w:spacing w:line="360"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1BA43545" w14:textId="77777777" w:rsidR="00B6712B" w:rsidRPr="00603221" w:rsidRDefault="00B6712B" w:rsidP="00C67FC1">
                  <w:pPr>
                    <w:spacing w:line="360" w:lineRule="auto"/>
                    <w:jc w:val="left"/>
                    <w:rPr>
                      <w:lang w:val="el-GR"/>
                    </w:rPr>
                  </w:pPr>
                  <w:r w:rsidRPr="00603221">
                    <w:rPr>
                      <w:lang w:val="el-GR"/>
                    </w:rPr>
                    <w:t>Θέση στην Ομάδα Έργου</w:t>
                  </w:r>
                </w:p>
              </w:tc>
              <w:tc>
                <w:tcPr>
                  <w:tcW w:w="709" w:type="pct"/>
                  <w:shd w:val="clear" w:color="auto" w:fill="E0E0E0"/>
                  <w:vAlign w:val="center"/>
                </w:tcPr>
                <w:p w14:paraId="059C6B8A" w14:textId="77777777" w:rsidR="00B6712B" w:rsidRPr="00603221" w:rsidRDefault="00B6712B" w:rsidP="00C67FC1">
                  <w:pPr>
                    <w:spacing w:line="360" w:lineRule="auto"/>
                    <w:jc w:val="left"/>
                    <w:rPr>
                      <w:lang w:val="el-GR"/>
                    </w:rPr>
                  </w:pPr>
                  <w:r w:rsidRPr="00603221">
                    <w:rPr>
                      <w:lang w:val="el-GR"/>
                    </w:rPr>
                    <w:t>Ανθρωπομήνες</w:t>
                  </w:r>
                </w:p>
              </w:tc>
              <w:tc>
                <w:tcPr>
                  <w:tcW w:w="590" w:type="pct"/>
                  <w:shd w:val="clear" w:color="auto" w:fill="C0C0C0"/>
                </w:tcPr>
                <w:p w14:paraId="5CD64DF2" w14:textId="77777777" w:rsidR="00B6712B" w:rsidRPr="00603221" w:rsidRDefault="00B6712B" w:rsidP="00C67FC1">
                  <w:pPr>
                    <w:spacing w:line="360" w:lineRule="auto"/>
                    <w:jc w:val="left"/>
                    <w:rPr>
                      <w:lang w:val="el-GR"/>
                    </w:rPr>
                  </w:pPr>
                  <w:r w:rsidRPr="00603221">
                    <w:rPr>
                      <w:lang w:val="el-GR"/>
                    </w:rPr>
                    <w:t>Ποσοστό συμμετοχής* (%)</w:t>
                  </w:r>
                </w:p>
              </w:tc>
            </w:tr>
            <w:tr w:rsidR="00B6712B" w:rsidRPr="002C1A99" w14:paraId="6220CE8C" w14:textId="77777777" w:rsidTr="00C67FC1">
              <w:trPr>
                <w:trHeight w:val="380"/>
              </w:trPr>
              <w:tc>
                <w:tcPr>
                  <w:tcW w:w="262" w:type="pct"/>
                  <w:vAlign w:val="center"/>
                </w:tcPr>
                <w:p w14:paraId="551A13E5" w14:textId="77777777" w:rsidR="00B6712B" w:rsidRPr="00603221" w:rsidRDefault="00B6712B" w:rsidP="00C67FC1">
                  <w:pPr>
                    <w:spacing w:line="360" w:lineRule="auto"/>
                    <w:rPr>
                      <w:lang w:val="el-GR"/>
                    </w:rPr>
                  </w:pPr>
                </w:p>
              </w:tc>
              <w:tc>
                <w:tcPr>
                  <w:tcW w:w="1146" w:type="pct"/>
                  <w:vAlign w:val="center"/>
                </w:tcPr>
                <w:p w14:paraId="647A22BD" w14:textId="77777777" w:rsidR="00B6712B" w:rsidRPr="00603221" w:rsidRDefault="00B6712B" w:rsidP="00C67FC1">
                  <w:pPr>
                    <w:spacing w:line="360" w:lineRule="auto"/>
                    <w:rPr>
                      <w:lang w:val="el-GR"/>
                    </w:rPr>
                  </w:pPr>
                </w:p>
              </w:tc>
              <w:tc>
                <w:tcPr>
                  <w:tcW w:w="1146" w:type="pct"/>
                  <w:vAlign w:val="center"/>
                </w:tcPr>
                <w:p w14:paraId="3C9391BD" w14:textId="77777777" w:rsidR="00B6712B" w:rsidRPr="00603221" w:rsidRDefault="00B6712B" w:rsidP="00C67FC1">
                  <w:pPr>
                    <w:spacing w:line="360" w:lineRule="auto"/>
                    <w:rPr>
                      <w:lang w:val="el-GR"/>
                    </w:rPr>
                  </w:pPr>
                </w:p>
              </w:tc>
              <w:tc>
                <w:tcPr>
                  <w:tcW w:w="1146" w:type="pct"/>
                  <w:vAlign w:val="center"/>
                </w:tcPr>
                <w:p w14:paraId="044ADAC7" w14:textId="77777777" w:rsidR="00B6712B" w:rsidRPr="00603221" w:rsidRDefault="00B6712B" w:rsidP="00C67FC1">
                  <w:pPr>
                    <w:spacing w:line="360" w:lineRule="auto"/>
                    <w:rPr>
                      <w:lang w:val="el-GR"/>
                    </w:rPr>
                  </w:pPr>
                </w:p>
              </w:tc>
              <w:tc>
                <w:tcPr>
                  <w:tcW w:w="709" w:type="pct"/>
                  <w:vAlign w:val="center"/>
                </w:tcPr>
                <w:p w14:paraId="46B7B2F9" w14:textId="77777777" w:rsidR="00B6712B" w:rsidRPr="00603221" w:rsidRDefault="00B6712B" w:rsidP="00C67FC1">
                  <w:pPr>
                    <w:spacing w:line="360" w:lineRule="auto"/>
                    <w:rPr>
                      <w:lang w:val="el-GR"/>
                    </w:rPr>
                  </w:pPr>
                </w:p>
              </w:tc>
              <w:tc>
                <w:tcPr>
                  <w:tcW w:w="590" w:type="pct"/>
                  <w:shd w:val="clear" w:color="auto" w:fill="C0C0C0"/>
                </w:tcPr>
                <w:p w14:paraId="1059DA85" w14:textId="77777777" w:rsidR="00B6712B" w:rsidRPr="00603221" w:rsidRDefault="00B6712B" w:rsidP="00C67FC1">
                  <w:pPr>
                    <w:spacing w:line="360" w:lineRule="auto"/>
                    <w:rPr>
                      <w:lang w:val="el-GR"/>
                    </w:rPr>
                  </w:pPr>
                </w:p>
              </w:tc>
            </w:tr>
            <w:tr w:rsidR="00B6712B" w:rsidRPr="002C1A99" w14:paraId="70CC89D8" w14:textId="77777777" w:rsidTr="00C67FC1">
              <w:trPr>
                <w:trHeight w:val="394"/>
              </w:trPr>
              <w:tc>
                <w:tcPr>
                  <w:tcW w:w="262" w:type="pct"/>
                  <w:vAlign w:val="center"/>
                </w:tcPr>
                <w:p w14:paraId="1FA0AD79" w14:textId="77777777" w:rsidR="00B6712B" w:rsidRPr="00603221" w:rsidRDefault="00B6712B" w:rsidP="00C67FC1">
                  <w:pPr>
                    <w:spacing w:line="360" w:lineRule="auto"/>
                    <w:rPr>
                      <w:lang w:val="el-GR"/>
                    </w:rPr>
                  </w:pPr>
                </w:p>
              </w:tc>
              <w:tc>
                <w:tcPr>
                  <w:tcW w:w="1146" w:type="pct"/>
                  <w:vAlign w:val="center"/>
                </w:tcPr>
                <w:p w14:paraId="722BC1E9" w14:textId="77777777" w:rsidR="00B6712B" w:rsidRPr="00603221" w:rsidRDefault="00B6712B" w:rsidP="00C67FC1">
                  <w:pPr>
                    <w:spacing w:line="360" w:lineRule="auto"/>
                    <w:rPr>
                      <w:lang w:val="el-GR"/>
                    </w:rPr>
                  </w:pPr>
                </w:p>
              </w:tc>
              <w:tc>
                <w:tcPr>
                  <w:tcW w:w="1146" w:type="pct"/>
                  <w:vAlign w:val="center"/>
                </w:tcPr>
                <w:p w14:paraId="13BB0860" w14:textId="77777777" w:rsidR="00B6712B" w:rsidRPr="00603221" w:rsidRDefault="00B6712B" w:rsidP="00C67FC1">
                  <w:pPr>
                    <w:spacing w:line="360" w:lineRule="auto"/>
                    <w:rPr>
                      <w:lang w:val="el-GR"/>
                    </w:rPr>
                  </w:pPr>
                </w:p>
              </w:tc>
              <w:tc>
                <w:tcPr>
                  <w:tcW w:w="1146" w:type="pct"/>
                  <w:vAlign w:val="center"/>
                </w:tcPr>
                <w:p w14:paraId="093D00C1" w14:textId="77777777" w:rsidR="00B6712B" w:rsidRPr="00603221" w:rsidRDefault="00B6712B" w:rsidP="00C67FC1">
                  <w:pPr>
                    <w:spacing w:line="360" w:lineRule="auto"/>
                    <w:rPr>
                      <w:lang w:val="el-GR"/>
                    </w:rPr>
                  </w:pPr>
                </w:p>
              </w:tc>
              <w:tc>
                <w:tcPr>
                  <w:tcW w:w="709" w:type="pct"/>
                  <w:vAlign w:val="center"/>
                </w:tcPr>
                <w:p w14:paraId="0452903C" w14:textId="77777777" w:rsidR="00B6712B" w:rsidRPr="00603221" w:rsidRDefault="00B6712B" w:rsidP="00C67FC1">
                  <w:pPr>
                    <w:spacing w:line="360" w:lineRule="auto"/>
                    <w:rPr>
                      <w:lang w:val="el-GR"/>
                    </w:rPr>
                  </w:pPr>
                </w:p>
              </w:tc>
              <w:tc>
                <w:tcPr>
                  <w:tcW w:w="590" w:type="pct"/>
                  <w:shd w:val="clear" w:color="auto" w:fill="C0C0C0"/>
                </w:tcPr>
                <w:p w14:paraId="6E73F009" w14:textId="77777777" w:rsidR="00B6712B" w:rsidRPr="00603221" w:rsidRDefault="00B6712B" w:rsidP="00C67FC1">
                  <w:pPr>
                    <w:spacing w:line="360" w:lineRule="auto"/>
                    <w:rPr>
                      <w:lang w:val="el-GR"/>
                    </w:rPr>
                  </w:pPr>
                </w:p>
              </w:tc>
            </w:tr>
            <w:tr w:rsidR="00B6712B" w:rsidRPr="002C1A99" w14:paraId="2045966D" w14:textId="77777777" w:rsidTr="00C67FC1">
              <w:trPr>
                <w:trHeight w:val="394"/>
              </w:trPr>
              <w:tc>
                <w:tcPr>
                  <w:tcW w:w="262" w:type="pct"/>
                  <w:vAlign w:val="center"/>
                </w:tcPr>
                <w:p w14:paraId="71D117FB" w14:textId="77777777" w:rsidR="00B6712B" w:rsidRPr="00603221" w:rsidRDefault="00B6712B" w:rsidP="00C67FC1">
                  <w:pPr>
                    <w:spacing w:line="360" w:lineRule="auto"/>
                    <w:rPr>
                      <w:lang w:val="el-GR"/>
                    </w:rPr>
                  </w:pPr>
                </w:p>
              </w:tc>
              <w:tc>
                <w:tcPr>
                  <w:tcW w:w="1146" w:type="pct"/>
                  <w:vAlign w:val="center"/>
                </w:tcPr>
                <w:p w14:paraId="7D91E367" w14:textId="77777777" w:rsidR="00B6712B" w:rsidRPr="00603221" w:rsidRDefault="00B6712B" w:rsidP="00C67FC1">
                  <w:pPr>
                    <w:spacing w:line="360" w:lineRule="auto"/>
                    <w:rPr>
                      <w:lang w:val="el-GR"/>
                    </w:rPr>
                  </w:pPr>
                </w:p>
              </w:tc>
              <w:tc>
                <w:tcPr>
                  <w:tcW w:w="1146" w:type="pct"/>
                  <w:vAlign w:val="center"/>
                </w:tcPr>
                <w:p w14:paraId="60CDE3EC" w14:textId="77777777" w:rsidR="00B6712B" w:rsidRPr="00603221" w:rsidRDefault="00B6712B" w:rsidP="00C67FC1">
                  <w:pPr>
                    <w:spacing w:line="360" w:lineRule="auto"/>
                    <w:rPr>
                      <w:lang w:val="el-GR"/>
                    </w:rPr>
                  </w:pPr>
                </w:p>
              </w:tc>
              <w:tc>
                <w:tcPr>
                  <w:tcW w:w="1146" w:type="pct"/>
                  <w:vAlign w:val="center"/>
                </w:tcPr>
                <w:p w14:paraId="55ADB82A" w14:textId="77777777" w:rsidR="00B6712B" w:rsidRPr="00603221" w:rsidRDefault="00B6712B" w:rsidP="00C67FC1">
                  <w:pPr>
                    <w:spacing w:line="360" w:lineRule="auto"/>
                    <w:rPr>
                      <w:lang w:val="el-GR"/>
                    </w:rPr>
                  </w:pPr>
                </w:p>
              </w:tc>
              <w:tc>
                <w:tcPr>
                  <w:tcW w:w="709" w:type="pct"/>
                  <w:vAlign w:val="center"/>
                </w:tcPr>
                <w:p w14:paraId="047EFE86" w14:textId="77777777" w:rsidR="00B6712B" w:rsidRPr="00603221" w:rsidRDefault="00B6712B" w:rsidP="00C67FC1">
                  <w:pPr>
                    <w:spacing w:line="360" w:lineRule="auto"/>
                    <w:rPr>
                      <w:lang w:val="el-GR"/>
                    </w:rPr>
                  </w:pPr>
                </w:p>
              </w:tc>
              <w:tc>
                <w:tcPr>
                  <w:tcW w:w="590" w:type="pct"/>
                  <w:shd w:val="clear" w:color="auto" w:fill="C0C0C0"/>
                </w:tcPr>
                <w:p w14:paraId="16F7174D" w14:textId="77777777" w:rsidR="00B6712B" w:rsidRPr="00603221" w:rsidRDefault="00B6712B" w:rsidP="00C67FC1">
                  <w:pPr>
                    <w:spacing w:line="360" w:lineRule="auto"/>
                    <w:rPr>
                      <w:lang w:val="el-GR"/>
                    </w:rPr>
                  </w:pPr>
                </w:p>
              </w:tc>
            </w:tr>
            <w:tr w:rsidR="00B6712B" w:rsidRPr="002C1A99" w14:paraId="5665529F" w14:textId="77777777" w:rsidTr="00C67FC1">
              <w:trPr>
                <w:trHeight w:val="394"/>
              </w:trPr>
              <w:tc>
                <w:tcPr>
                  <w:tcW w:w="3701" w:type="pct"/>
                  <w:gridSpan w:val="4"/>
                  <w:tcBorders>
                    <w:bottom w:val="single" w:sz="4" w:space="0" w:color="000080"/>
                  </w:tcBorders>
                  <w:shd w:val="clear" w:color="auto" w:fill="C0C0C0"/>
                  <w:vAlign w:val="center"/>
                </w:tcPr>
                <w:p w14:paraId="28A8A8F1" w14:textId="77777777" w:rsidR="00B6712B" w:rsidRPr="00603221" w:rsidRDefault="00B6712B" w:rsidP="00C67FC1">
                  <w:pPr>
                    <w:spacing w:line="360"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965FB1E" w14:textId="77777777" w:rsidR="00B6712B" w:rsidRPr="00603221" w:rsidRDefault="00B6712B" w:rsidP="00C67FC1">
                  <w:pPr>
                    <w:spacing w:line="360" w:lineRule="auto"/>
                    <w:rPr>
                      <w:lang w:val="el-GR"/>
                    </w:rPr>
                  </w:pPr>
                </w:p>
              </w:tc>
              <w:tc>
                <w:tcPr>
                  <w:tcW w:w="590" w:type="pct"/>
                  <w:tcBorders>
                    <w:bottom w:val="single" w:sz="4" w:space="0" w:color="000080"/>
                  </w:tcBorders>
                  <w:shd w:val="clear" w:color="auto" w:fill="C0C0C0"/>
                </w:tcPr>
                <w:p w14:paraId="085F9860" w14:textId="77777777" w:rsidR="00B6712B" w:rsidRPr="00603221" w:rsidRDefault="00B6712B" w:rsidP="00C67FC1">
                  <w:pPr>
                    <w:spacing w:line="360" w:lineRule="auto"/>
                    <w:rPr>
                      <w:lang w:val="el-GR"/>
                    </w:rPr>
                  </w:pPr>
                </w:p>
              </w:tc>
            </w:tr>
          </w:tbl>
          <w:p w14:paraId="081F7D00" w14:textId="77777777" w:rsidR="00B6712B" w:rsidRPr="00603221" w:rsidRDefault="00B6712B" w:rsidP="00C67FC1">
            <w:pPr>
              <w:autoSpaceDE w:val="0"/>
              <w:autoSpaceDN w:val="0"/>
              <w:adjustRightInd w:val="0"/>
              <w:spacing w:after="70" w:line="360" w:lineRule="auto"/>
              <w:jc w:val="left"/>
              <w:rPr>
                <w:b/>
                <w:bCs/>
                <w:lang w:val="el-GR" w:eastAsia="el-GR"/>
              </w:rPr>
            </w:pPr>
          </w:p>
          <w:p w14:paraId="3B0B174E" w14:textId="77777777" w:rsidR="00B6712B" w:rsidRPr="00603221" w:rsidRDefault="00B6712B" w:rsidP="00C67FC1">
            <w:pPr>
              <w:spacing w:line="360"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B6712B" w:rsidRPr="002C1A99" w14:paraId="4DDBE53E" w14:textId="77777777" w:rsidTr="00C67FC1">
              <w:trPr>
                <w:trHeight w:val="788"/>
              </w:trPr>
              <w:tc>
                <w:tcPr>
                  <w:tcW w:w="262" w:type="pct"/>
                  <w:shd w:val="clear" w:color="auto" w:fill="E0E0E0"/>
                  <w:vAlign w:val="center"/>
                </w:tcPr>
                <w:p w14:paraId="3389EEEB" w14:textId="77777777" w:rsidR="00B6712B" w:rsidRPr="00603221" w:rsidRDefault="00B6712B" w:rsidP="00C67FC1">
                  <w:pPr>
                    <w:spacing w:line="360" w:lineRule="auto"/>
                    <w:rPr>
                      <w:lang w:val="el-GR"/>
                    </w:rPr>
                  </w:pPr>
                  <w:r w:rsidRPr="00603221">
                    <w:rPr>
                      <w:lang w:val="el-GR"/>
                    </w:rPr>
                    <w:lastRenderedPageBreak/>
                    <w:t>Α/Α</w:t>
                  </w:r>
                </w:p>
              </w:tc>
              <w:tc>
                <w:tcPr>
                  <w:tcW w:w="2261" w:type="pct"/>
                  <w:shd w:val="clear" w:color="auto" w:fill="E0E0E0"/>
                  <w:vAlign w:val="center"/>
                </w:tcPr>
                <w:p w14:paraId="4D9F7035" w14:textId="77777777" w:rsidR="00B6712B" w:rsidRPr="00603221" w:rsidRDefault="00B6712B" w:rsidP="00C67FC1">
                  <w:pPr>
                    <w:spacing w:line="360" w:lineRule="auto"/>
                    <w:rPr>
                      <w:lang w:val="el-GR"/>
                    </w:rPr>
                  </w:pPr>
                  <w:r w:rsidRPr="00603221">
                    <w:rPr>
                      <w:lang w:val="el-GR"/>
                    </w:rPr>
                    <w:t>Ονοματεπώνυμο Μέλους Ομάδας Έργου</w:t>
                  </w:r>
                </w:p>
              </w:tc>
              <w:tc>
                <w:tcPr>
                  <w:tcW w:w="1128" w:type="pct"/>
                  <w:shd w:val="clear" w:color="auto" w:fill="E0E0E0"/>
                  <w:vAlign w:val="center"/>
                </w:tcPr>
                <w:p w14:paraId="78A07BFD" w14:textId="77777777" w:rsidR="00B6712B" w:rsidRPr="00603221" w:rsidRDefault="00B6712B" w:rsidP="00C67FC1">
                  <w:pPr>
                    <w:spacing w:line="360" w:lineRule="auto"/>
                    <w:rPr>
                      <w:lang w:val="el-GR"/>
                    </w:rPr>
                  </w:pPr>
                  <w:r w:rsidRPr="00603221">
                    <w:rPr>
                      <w:lang w:val="el-GR"/>
                    </w:rPr>
                    <w:t>Θέση στην Ομάδα Έργου</w:t>
                  </w:r>
                </w:p>
              </w:tc>
              <w:tc>
                <w:tcPr>
                  <w:tcW w:w="709" w:type="pct"/>
                  <w:shd w:val="clear" w:color="auto" w:fill="E0E0E0"/>
                  <w:vAlign w:val="center"/>
                </w:tcPr>
                <w:p w14:paraId="3FC197D7" w14:textId="77777777" w:rsidR="00B6712B" w:rsidRPr="00603221" w:rsidRDefault="00B6712B" w:rsidP="00C67FC1">
                  <w:pPr>
                    <w:spacing w:line="360" w:lineRule="auto"/>
                    <w:rPr>
                      <w:lang w:val="el-GR"/>
                    </w:rPr>
                  </w:pPr>
                  <w:r w:rsidRPr="00603221">
                    <w:rPr>
                      <w:lang w:val="el-GR"/>
                    </w:rPr>
                    <w:t>Ανθρωπομήνες</w:t>
                  </w:r>
                </w:p>
              </w:tc>
              <w:tc>
                <w:tcPr>
                  <w:tcW w:w="639" w:type="pct"/>
                  <w:shd w:val="clear" w:color="auto" w:fill="C0C0C0"/>
                </w:tcPr>
                <w:p w14:paraId="00EAE18F" w14:textId="77777777" w:rsidR="00B6712B" w:rsidRPr="00603221" w:rsidRDefault="00B6712B" w:rsidP="00C67FC1">
                  <w:pPr>
                    <w:spacing w:line="360" w:lineRule="auto"/>
                    <w:rPr>
                      <w:lang w:val="el-GR"/>
                    </w:rPr>
                  </w:pPr>
                  <w:r w:rsidRPr="00603221">
                    <w:rPr>
                      <w:lang w:val="el-GR"/>
                    </w:rPr>
                    <w:t>Ποσοστό συμμετοχής* (%)</w:t>
                  </w:r>
                </w:p>
              </w:tc>
            </w:tr>
            <w:tr w:rsidR="00B6712B" w:rsidRPr="002C1A99" w14:paraId="0C265668" w14:textId="77777777" w:rsidTr="00C67FC1">
              <w:trPr>
                <w:trHeight w:val="394"/>
              </w:trPr>
              <w:tc>
                <w:tcPr>
                  <w:tcW w:w="262" w:type="pct"/>
                  <w:vAlign w:val="center"/>
                </w:tcPr>
                <w:p w14:paraId="07F66181" w14:textId="77777777" w:rsidR="00B6712B" w:rsidRPr="00603221" w:rsidRDefault="00B6712B" w:rsidP="00C67FC1">
                  <w:pPr>
                    <w:spacing w:line="360" w:lineRule="auto"/>
                    <w:rPr>
                      <w:lang w:val="el-GR"/>
                    </w:rPr>
                  </w:pPr>
                </w:p>
              </w:tc>
              <w:tc>
                <w:tcPr>
                  <w:tcW w:w="2261" w:type="pct"/>
                  <w:vAlign w:val="center"/>
                </w:tcPr>
                <w:p w14:paraId="120758F9" w14:textId="77777777" w:rsidR="00B6712B" w:rsidRPr="00603221" w:rsidRDefault="00B6712B" w:rsidP="00C67FC1">
                  <w:pPr>
                    <w:spacing w:line="360" w:lineRule="auto"/>
                    <w:rPr>
                      <w:lang w:val="el-GR"/>
                    </w:rPr>
                  </w:pPr>
                </w:p>
              </w:tc>
              <w:tc>
                <w:tcPr>
                  <w:tcW w:w="1128" w:type="pct"/>
                  <w:vAlign w:val="center"/>
                </w:tcPr>
                <w:p w14:paraId="3EED0A65" w14:textId="77777777" w:rsidR="00B6712B" w:rsidRPr="00603221" w:rsidRDefault="00B6712B" w:rsidP="00C67FC1">
                  <w:pPr>
                    <w:spacing w:line="360" w:lineRule="auto"/>
                    <w:rPr>
                      <w:lang w:val="el-GR"/>
                    </w:rPr>
                  </w:pPr>
                </w:p>
              </w:tc>
              <w:tc>
                <w:tcPr>
                  <w:tcW w:w="709" w:type="pct"/>
                  <w:vAlign w:val="center"/>
                </w:tcPr>
                <w:p w14:paraId="26B4988A" w14:textId="77777777" w:rsidR="00B6712B" w:rsidRPr="00603221" w:rsidRDefault="00B6712B" w:rsidP="00C67FC1">
                  <w:pPr>
                    <w:spacing w:line="360" w:lineRule="auto"/>
                    <w:rPr>
                      <w:lang w:val="el-GR"/>
                    </w:rPr>
                  </w:pPr>
                </w:p>
              </w:tc>
              <w:tc>
                <w:tcPr>
                  <w:tcW w:w="639" w:type="pct"/>
                  <w:shd w:val="clear" w:color="auto" w:fill="C0C0C0"/>
                </w:tcPr>
                <w:p w14:paraId="794CA36C" w14:textId="77777777" w:rsidR="00B6712B" w:rsidRPr="00603221" w:rsidRDefault="00B6712B" w:rsidP="00C67FC1">
                  <w:pPr>
                    <w:spacing w:line="360" w:lineRule="auto"/>
                    <w:rPr>
                      <w:lang w:val="el-GR"/>
                    </w:rPr>
                  </w:pPr>
                </w:p>
              </w:tc>
            </w:tr>
            <w:tr w:rsidR="00B6712B" w:rsidRPr="002C1A99" w14:paraId="6C116AD9" w14:textId="77777777" w:rsidTr="00C67FC1">
              <w:trPr>
                <w:trHeight w:val="394"/>
              </w:trPr>
              <w:tc>
                <w:tcPr>
                  <w:tcW w:w="262" w:type="pct"/>
                  <w:vAlign w:val="center"/>
                </w:tcPr>
                <w:p w14:paraId="35CD841C" w14:textId="77777777" w:rsidR="00B6712B" w:rsidRPr="00603221" w:rsidRDefault="00B6712B" w:rsidP="00C67FC1">
                  <w:pPr>
                    <w:spacing w:line="360" w:lineRule="auto"/>
                    <w:rPr>
                      <w:lang w:val="el-GR"/>
                    </w:rPr>
                  </w:pPr>
                </w:p>
              </w:tc>
              <w:tc>
                <w:tcPr>
                  <w:tcW w:w="2261" w:type="pct"/>
                  <w:vAlign w:val="center"/>
                </w:tcPr>
                <w:p w14:paraId="28520615" w14:textId="77777777" w:rsidR="00B6712B" w:rsidRPr="00603221" w:rsidRDefault="00B6712B" w:rsidP="00C67FC1">
                  <w:pPr>
                    <w:spacing w:line="360" w:lineRule="auto"/>
                    <w:rPr>
                      <w:lang w:val="el-GR"/>
                    </w:rPr>
                  </w:pPr>
                </w:p>
              </w:tc>
              <w:tc>
                <w:tcPr>
                  <w:tcW w:w="1128" w:type="pct"/>
                  <w:vAlign w:val="center"/>
                </w:tcPr>
                <w:p w14:paraId="6DC01A49" w14:textId="77777777" w:rsidR="00B6712B" w:rsidRPr="00603221" w:rsidRDefault="00B6712B" w:rsidP="00C67FC1">
                  <w:pPr>
                    <w:spacing w:line="360" w:lineRule="auto"/>
                    <w:rPr>
                      <w:lang w:val="el-GR"/>
                    </w:rPr>
                  </w:pPr>
                </w:p>
              </w:tc>
              <w:tc>
                <w:tcPr>
                  <w:tcW w:w="709" w:type="pct"/>
                  <w:vAlign w:val="center"/>
                </w:tcPr>
                <w:p w14:paraId="7DBD475F" w14:textId="77777777" w:rsidR="00B6712B" w:rsidRPr="00603221" w:rsidRDefault="00B6712B" w:rsidP="00C67FC1">
                  <w:pPr>
                    <w:spacing w:line="360" w:lineRule="auto"/>
                    <w:rPr>
                      <w:lang w:val="el-GR"/>
                    </w:rPr>
                  </w:pPr>
                </w:p>
              </w:tc>
              <w:tc>
                <w:tcPr>
                  <w:tcW w:w="639" w:type="pct"/>
                  <w:shd w:val="clear" w:color="auto" w:fill="C0C0C0"/>
                </w:tcPr>
                <w:p w14:paraId="6167F43B" w14:textId="77777777" w:rsidR="00B6712B" w:rsidRPr="00603221" w:rsidRDefault="00B6712B" w:rsidP="00C67FC1">
                  <w:pPr>
                    <w:spacing w:line="360" w:lineRule="auto"/>
                    <w:rPr>
                      <w:lang w:val="el-GR"/>
                    </w:rPr>
                  </w:pPr>
                </w:p>
              </w:tc>
            </w:tr>
            <w:tr w:rsidR="00B6712B" w:rsidRPr="002C1A99" w14:paraId="6C116781" w14:textId="77777777" w:rsidTr="00C67FC1">
              <w:trPr>
                <w:trHeight w:val="394"/>
              </w:trPr>
              <w:tc>
                <w:tcPr>
                  <w:tcW w:w="262" w:type="pct"/>
                  <w:vAlign w:val="center"/>
                </w:tcPr>
                <w:p w14:paraId="733D0ADA" w14:textId="77777777" w:rsidR="00B6712B" w:rsidRPr="00603221" w:rsidRDefault="00B6712B" w:rsidP="00C67FC1">
                  <w:pPr>
                    <w:spacing w:line="360" w:lineRule="auto"/>
                    <w:rPr>
                      <w:lang w:val="el-GR"/>
                    </w:rPr>
                  </w:pPr>
                </w:p>
              </w:tc>
              <w:tc>
                <w:tcPr>
                  <w:tcW w:w="2261" w:type="pct"/>
                  <w:vAlign w:val="center"/>
                </w:tcPr>
                <w:p w14:paraId="07D64F80" w14:textId="77777777" w:rsidR="00B6712B" w:rsidRPr="00603221" w:rsidRDefault="00B6712B" w:rsidP="00C67FC1">
                  <w:pPr>
                    <w:spacing w:line="360" w:lineRule="auto"/>
                    <w:rPr>
                      <w:lang w:val="el-GR"/>
                    </w:rPr>
                  </w:pPr>
                </w:p>
              </w:tc>
              <w:tc>
                <w:tcPr>
                  <w:tcW w:w="1128" w:type="pct"/>
                  <w:vAlign w:val="center"/>
                </w:tcPr>
                <w:p w14:paraId="43B4902E" w14:textId="77777777" w:rsidR="00B6712B" w:rsidRPr="00603221" w:rsidRDefault="00B6712B" w:rsidP="00C67FC1">
                  <w:pPr>
                    <w:spacing w:line="360" w:lineRule="auto"/>
                    <w:rPr>
                      <w:lang w:val="el-GR"/>
                    </w:rPr>
                  </w:pPr>
                </w:p>
              </w:tc>
              <w:tc>
                <w:tcPr>
                  <w:tcW w:w="709" w:type="pct"/>
                  <w:vAlign w:val="center"/>
                </w:tcPr>
                <w:p w14:paraId="010C14C6" w14:textId="77777777" w:rsidR="00B6712B" w:rsidRPr="00603221" w:rsidRDefault="00B6712B" w:rsidP="00C67FC1">
                  <w:pPr>
                    <w:spacing w:line="360" w:lineRule="auto"/>
                    <w:rPr>
                      <w:lang w:val="el-GR"/>
                    </w:rPr>
                  </w:pPr>
                </w:p>
              </w:tc>
              <w:tc>
                <w:tcPr>
                  <w:tcW w:w="639" w:type="pct"/>
                  <w:shd w:val="clear" w:color="auto" w:fill="C0C0C0"/>
                </w:tcPr>
                <w:p w14:paraId="47859E29" w14:textId="77777777" w:rsidR="00B6712B" w:rsidRPr="00603221" w:rsidRDefault="00B6712B" w:rsidP="00C67FC1">
                  <w:pPr>
                    <w:spacing w:line="360" w:lineRule="auto"/>
                    <w:rPr>
                      <w:lang w:val="el-GR"/>
                    </w:rPr>
                  </w:pPr>
                </w:p>
              </w:tc>
            </w:tr>
            <w:tr w:rsidR="00B6712B" w:rsidRPr="002C1A99" w14:paraId="5D6D1FBA" w14:textId="77777777" w:rsidTr="00C67FC1">
              <w:trPr>
                <w:trHeight w:val="380"/>
              </w:trPr>
              <w:tc>
                <w:tcPr>
                  <w:tcW w:w="3653" w:type="pct"/>
                  <w:gridSpan w:val="3"/>
                  <w:shd w:val="clear" w:color="auto" w:fill="C0C0C0"/>
                  <w:vAlign w:val="center"/>
                </w:tcPr>
                <w:p w14:paraId="72BCB8A5" w14:textId="77777777" w:rsidR="00B6712B" w:rsidRPr="00603221" w:rsidRDefault="00B6712B" w:rsidP="00C67FC1">
                  <w:pPr>
                    <w:spacing w:line="360" w:lineRule="auto"/>
                    <w:rPr>
                      <w:lang w:val="el-GR"/>
                    </w:rPr>
                  </w:pPr>
                  <w:r w:rsidRPr="00603221">
                    <w:rPr>
                      <w:b/>
                      <w:lang w:val="el-GR"/>
                    </w:rPr>
                    <w:t>ΜΕΡΙΚΟ ΣΥΝΟΛΟ (3)</w:t>
                  </w:r>
                </w:p>
              </w:tc>
              <w:tc>
                <w:tcPr>
                  <w:tcW w:w="709" w:type="pct"/>
                  <w:shd w:val="clear" w:color="auto" w:fill="C0C0C0"/>
                  <w:vAlign w:val="center"/>
                </w:tcPr>
                <w:p w14:paraId="4D048AA7" w14:textId="77777777" w:rsidR="00B6712B" w:rsidRPr="00603221" w:rsidRDefault="00B6712B" w:rsidP="00C67FC1">
                  <w:pPr>
                    <w:spacing w:line="360" w:lineRule="auto"/>
                    <w:rPr>
                      <w:lang w:val="el-GR"/>
                    </w:rPr>
                  </w:pPr>
                </w:p>
              </w:tc>
              <w:tc>
                <w:tcPr>
                  <w:tcW w:w="639" w:type="pct"/>
                  <w:shd w:val="clear" w:color="auto" w:fill="C0C0C0"/>
                </w:tcPr>
                <w:p w14:paraId="4247F41F" w14:textId="77777777" w:rsidR="00B6712B" w:rsidRPr="00603221" w:rsidRDefault="00B6712B" w:rsidP="00C67FC1">
                  <w:pPr>
                    <w:spacing w:line="360" w:lineRule="auto"/>
                    <w:rPr>
                      <w:lang w:val="el-GR"/>
                    </w:rPr>
                  </w:pPr>
                </w:p>
              </w:tc>
            </w:tr>
          </w:tbl>
          <w:p w14:paraId="3E6713F0" w14:textId="77777777" w:rsidR="00B6712B" w:rsidRPr="00603221" w:rsidRDefault="00B6712B" w:rsidP="00C67FC1">
            <w:pPr>
              <w:spacing w:line="360"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r>
              <w:rPr>
                <w:lang w:val="el-GR"/>
              </w:rPr>
              <w:t>.</w:t>
            </w:r>
          </w:p>
          <w:p w14:paraId="1374B136" w14:textId="77777777" w:rsidR="00B6712B" w:rsidRDefault="00B6712B" w:rsidP="00C67FC1">
            <w:pPr>
              <w:autoSpaceDE w:val="0"/>
              <w:autoSpaceDN w:val="0"/>
              <w:adjustRightInd w:val="0"/>
              <w:spacing w:after="70" w:line="360" w:lineRule="auto"/>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7EBF21FB" w14:textId="77777777" w:rsidR="00B6712B" w:rsidRPr="00484A9E" w:rsidRDefault="00B6712B" w:rsidP="00C67FC1">
            <w:pPr>
              <w:autoSpaceDE w:val="0"/>
              <w:autoSpaceDN w:val="0"/>
              <w:adjustRightInd w:val="0"/>
              <w:spacing w:after="70" w:line="360" w:lineRule="auto"/>
              <w:rPr>
                <w:lang w:val="el-GR" w:eastAsia="el-GR"/>
              </w:rPr>
            </w:pPr>
            <w:r w:rsidRPr="00484A9E">
              <w:rPr>
                <w:lang w:val="el-GR" w:eastAsia="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B6712B" w:rsidRPr="00DF02B0" w14:paraId="138482C9" w14:textId="77777777" w:rsidTr="00C67FC1">
        <w:tc>
          <w:tcPr>
            <w:tcW w:w="675" w:type="dxa"/>
          </w:tcPr>
          <w:p w14:paraId="3CDEC96F" w14:textId="77777777" w:rsidR="00B6712B" w:rsidRPr="00603221" w:rsidRDefault="00B6712B" w:rsidP="00C67FC1">
            <w:pPr>
              <w:spacing w:line="360" w:lineRule="auto"/>
            </w:pPr>
            <w:r w:rsidRPr="00603221">
              <w:rPr>
                <w:lang w:val="el-GR"/>
              </w:rPr>
              <w:lastRenderedPageBreak/>
              <w:t>4</w:t>
            </w:r>
            <w:r w:rsidRPr="00603221">
              <w:t>.2</w:t>
            </w:r>
          </w:p>
        </w:tc>
        <w:tc>
          <w:tcPr>
            <w:tcW w:w="9180" w:type="dxa"/>
          </w:tcPr>
          <w:p w14:paraId="49E28E93" w14:textId="77777777" w:rsidR="00B6712B" w:rsidRPr="00603221" w:rsidRDefault="00B6712B" w:rsidP="00C67FC1">
            <w:pPr>
              <w:suppressAutoHyphens w:val="0"/>
              <w:autoSpaceDE w:val="0"/>
              <w:autoSpaceDN w:val="0"/>
              <w:adjustRightInd w:val="0"/>
              <w:spacing w:after="70" w:line="360" w:lineRule="auto"/>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753F8D">
              <w:rPr>
                <w:lang w:val="el-GR"/>
              </w:rPr>
              <w:t xml:space="preserve">ΠΑΡΑΡΤΗΜΑ </w:t>
            </w:r>
            <w:r w:rsidRPr="00753F8D">
              <w:t>ΙV</w:t>
            </w:r>
            <w:r w:rsidRPr="00753F8D">
              <w:rPr>
                <w:lang w:val="el-GR"/>
              </w:rPr>
              <w:t xml:space="preserve"> – Υπόδειγμα Βιογραφικού Σημειώματος</w:t>
            </w:r>
            <w:r w:rsidRPr="00603221">
              <w:rPr>
                <w:lang w:val="el-GR"/>
              </w:rPr>
              <w:t>»)</w:t>
            </w:r>
          </w:p>
        </w:tc>
      </w:tr>
    </w:tbl>
    <w:p w14:paraId="2FB83253" w14:textId="77777777" w:rsidR="004F2D0B" w:rsidRPr="00BF4414" w:rsidRDefault="004F2D0B">
      <w:pPr>
        <w:rPr>
          <w:rFonts w:cs="Tahoma"/>
          <w:lang w:val="el-GR"/>
        </w:rPr>
      </w:pPr>
    </w:p>
    <w:p w14:paraId="2A9F149D" w14:textId="77777777" w:rsidR="004C75CD" w:rsidRPr="00603221" w:rsidRDefault="004C75CD" w:rsidP="004C75CD">
      <w:pPr>
        <w:spacing w:line="360" w:lineRule="auto"/>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w:t>
      </w:r>
      <w:r w:rsidRPr="00791597">
        <w:rPr>
          <w:b/>
          <w:color w:val="000000"/>
          <w:lang w:val="el-GR"/>
        </w:rPr>
        <w:t xml:space="preserve">ποιότητας </w:t>
      </w:r>
      <w:r w:rsidRPr="00753F8D">
        <w:rPr>
          <w:b/>
          <w:color w:val="000000"/>
          <w:lang w:val="el-GR"/>
        </w:rPr>
        <w:t>και πρότυπα περιβαλλοντικής διαχείρισης</w:t>
      </w:r>
      <w:r w:rsidRPr="00791597">
        <w:rPr>
          <w:b/>
          <w:lang w:val="el-GR"/>
        </w:rPr>
        <w:t xml:space="preserve"> τ</w:t>
      </w:r>
      <w:r w:rsidRPr="00603221">
        <w:rPr>
          <w:b/>
          <w:lang w:val="el-GR"/>
        </w:rPr>
        <w:t xml:space="preserve">ης παραγράφου </w:t>
      </w:r>
      <w:r>
        <w:rPr>
          <w:b/>
          <w:lang w:val="el-GR"/>
        </w:rPr>
        <w:t>2.2.7</w:t>
      </w:r>
      <w:r w:rsidRPr="00603221">
        <w:rPr>
          <w:b/>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4C75CD" w:rsidRPr="002C1A99" w14:paraId="50094F0B" w14:textId="77777777" w:rsidTr="00C67FC1">
        <w:trPr>
          <w:trHeight w:val="711"/>
        </w:trPr>
        <w:tc>
          <w:tcPr>
            <w:tcW w:w="675" w:type="dxa"/>
            <w:shd w:val="clear" w:color="auto" w:fill="D9D9D9"/>
          </w:tcPr>
          <w:p w14:paraId="33E68E5C" w14:textId="77777777" w:rsidR="004C75CD" w:rsidRPr="00603221" w:rsidRDefault="004C75CD" w:rsidP="00C67FC1">
            <w:pPr>
              <w:spacing w:line="360" w:lineRule="auto"/>
              <w:rPr>
                <w:b/>
              </w:rPr>
            </w:pPr>
            <w:r w:rsidRPr="00603221">
              <w:rPr>
                <w:b/>
                <w:lang w:val="el-GR"/>
              </w:rPr>
              <w:t>5</w:t>
            </w:r>
            <w:r w:rsidRPr="00603221">
              <w:rPr>
                <w:b/>
              </w:rPr>
              <w:t>.</w:t>
            </w:r>
          </w:p>
        </w:tc>
        <w:tc>
          <w:tcPr>
            <w:tcW w:w="9180" w:type="dxa"/>
            <w:shd w:val="clear" w:color="auto" w:fill="D9D9D9"/>
          </w:tcPr>
          <w:p w14:paraId="2EF02DE9" w14:textId="77777777" w:rsidR="004C75CD" w:rsidRPr="00DA7B10" w:rsidRDefault="004C75CD" w:rsidP="00C67FC1">
            <w:pPr>
              <w:autoSpaceDE w:val="0"/>
              <w:autoSpaceDN w:val="0"/>
              <w:adjustRightInd w:val="0"/>
              <w:spacing w:line="360" w:lineRule="auto"/>
              <w:rPr>
                <w:b/>
                <w:lang w:val="el-GR" w:eastAsia="el-GR"/>
              </w:rPr>
            </w:pPr>
            <w:r w:rsidRPr="00DA7B10">
              <w:rPr>
                <w:b/>
                <w:lang w:val="el-GR"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της παραγράφου 2.2.7 της διακήρυξης.</w:t>
            </w:r>
          </w:p>
          <w:p w14:paraId="4F1E149B" w14:textId="77777777" w:rsidR="004C75CD" w:rsidRPr="00DA7B10" w:rsidRDefault="004C75CD" w:rsidP="00C67FC1">
            <w:pPr>
              <w:autoSpaceDE w:val="0"/>
              <w:autoSpaceDN w:val="0"/>
              <w:adjustRightInd w:val="0"/>
              <w:spacing w:line="360" w:lineRule="auto"/>
              <w:rPr>
                <w:bCs/>
                <w:lang w:val="el-GR" w:eastAsia="el-GR"/>
              </w:rPr>
            </w:pPr>
            <w:r w:rsidRPr="00DA7B10">
              <w:rPr>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C75CD" w:rsidRPr="002C1A99" w14:paraId="1AB05EC3" w14:textId="77777777" w:rsidTr="00C67FC1">
        <w:trPr>
          <w:trHeight w:val="1480"/>
        </w:trPr>
        <w:tc>
          <w:tcPr>
            <w:tcW w:w="675" w:type="dxa"/>
          </w:tcPr>
          <w:p w14:paraId="102A3B28" w14:textId="77777777" w:rsidR="004C75CD" w:rsidRPr="00603221" w:rsidRDefault="004C75CD" w:rsidP="00C67FC1">
            <w:pPr>
              <w:spacing w:line="360" w:lineRule="auto"/>
            </w:pPr>
            <w:r w:rsidRPr="00603221">
              <w:rPr>
                <w:lang w:val="el-GR"/>
              </w:rPr>
              <w:lastRenderedPageBreak/>
              <w:t>5</w:t>
            </w:r>
            <w:r w:rsidRPr="00603221">
              <w:t>.1</w:t>
            </w:r>
          </w:p>
        </w:tc>
        <w:tc>
          <w:tcPr>
            <w:tcW w:w="9180" w:type="dxa"/>
          </w:tcPr>
          <w:p w14:paraId="3F2C1F0F" w14:textId="77777777" w:rsidR="004C75CD" w:rsidRPr="00603221" w:rsidRDefault="004C75CD" w:rsidP="00C67FC1">
            <w:pPr>
              <w:pStyle w:val="Tabletext"/>
              <w:spacing w:line="360" w:lineRule="auto"/>
              <w:jc w:val="both"/>
              <w:rPr>
                <w:rFonts w:cs="Tahoma"/>
                <w:szCs w:val="22"/>
                <w:lang w:eastAsia="el-GR"/>
              </w:rPr>
            </w:pPr>
            <w:r>
              <w:rPr>
                <w:rFonts w:cs="Tahoma"/>
                <w:sz w:val="22"/>
                <w:szCs w:val="22"/>
              </w:rPr>
              <w:t>Ο</w:t>
            </w:r>
            <w:r w:rsidRPr="00641C65">
              <w:rPr>
                <w:rFonts w:cs="Tahoma"/>
                <w:sz w:val="22"/>
                <w:szCs w:val="22"/>
              </w:rPr>
              <w:t xml:space="preserve">ι οικονομικοί φορείς προσκομίζουν </w:t>
            </w:r>
            <w:r w:rsidRPr="00034765">
              <w:rPr>
                <w:rFonts w:cs="Tahoma"/>
                <w:sz w:val="22"/>
                <w:szCs w:val="22"/>
              </w:rPr>
              <w:t>πιστοποιητικό συστήματος διαχείρισης ποιότητας (ISO: 9001 &amp; 27001)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1D1681C9" w14:textId="77777777" w:rsidR="004C75CD" w:rsidRPr="00BF4414" w:rsidRDefault="004C75CD" w:rsidP="00210C9C">
      <w:pPr>
        <w:rPr>
          <w:rFonts w:cs="Tahoma"/>
          <w:lang w:val="el-GR"/>
        </w:rPr>
      </w:pPr>
    </w:p>
    <w:p w14:paraId="3DB29CEF" w14:textId="77777777" w:rsidR="003930EA" w:rsidRPr="007631D0" w:rsidRDefault="003930EA" w:rsidP="003930EA">
      <w:pPr>
        <w:rPr>
          <w:rFonts w:cs="Tahoma"/>
          <w:b/>
          <w:szCs w:val="22"/>
          <w:lang w:val="el-GR"/>
        </w:rPr>
      </w:pPr>
      <w:r w:rsidRPr="007631D0">
        <w:rPr>
          <w:rFonts w:cs="Tahoma"/>
          <w:b/>
          <w:bCs/>
          <w:szCs w:val="22"/>
          <w:lang w:val="el-GR"/>
        </w:rPr>
        <w:t>Β.6.</w:t>
      </w:r>
      <w:r w:rsidRPr="007631D0">
        <w:rPr>
          <w:rFonts w:cs="Tahoma"/>
          <w:szCs w:val="22"/>
          <w:lang w:val="el-GR"/>
        </w:rPr>
        <w:t xml:space="preserve"> </w:t>
      </w:r>
      <w:r w:rsidRPr="007631D0">
        <w:rPr>
          <w:rFonts w:cs="Tahoma"/>
          <w:b/>
          <w:szCs w:val="22"/>
          <w:lang w:val="el-GR"/>
        </w:rPr>
        <w:t>Για την απόδειξη της νόμιμης σύστασης και εκπροσώπησης:</w:t>
      </w:r>
    </w:p>
    <w:p w14:paraId="083B534C" w14:textId="3B920518" w:rsidR="003930EA" w:rsidRPr="007631D0" w:rsidRDefault="003930EA" w:rsidP="003930EA">
      <w:pPr>
        <w:rPr>
          <w:rFonts w:cs="Tahoma"/>
          <w:lang w:val="el-GR"/>
        </w:rPr>
      </w:pPr>
      <w:r w:rsidRPr="007631D0">
        <w:rPr>
          <w:rFonts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F72F3F" w14:textId="77777777" w:rsidR="003930EA" w:rsidRPr="007631D0" w:rsidRDefault="003930EA" w:rsidP="003930EA">
      <w:pPr>
        <w:rPr>
          <w:rFonts w:cs="Tahoma"/>
          <w:lang w:val="el-GR"/>
        </w:rPr>
      </w:pPr>
      <w:r w:rsidRPr="007631D0">
        <w:rPr>
          <w:rFonts w:cs="Tahoma"/>
          <w:lang w:val="el-GR"/>
        </w:rPr>
        <w:t>Ειδικότερα για τους ημεδαπούς οικονομικούς φορείς προσκομίζονται:</w:t>
      </w:r>
    </w:p>
    <w:p w14:paraId="33DC7D46" w14:textId="77777777" w:rsidR="003930EA" w:rsidRPr="007631D0" w:rsidRDefault="003930EA" w:rsidP="003930EA">
      <w:pPr>
        <w:rPr>
          <w:rFonts w:cs="Tahoma"/>
          <w:lang w:val="el-GR"/>
        </w:rPr>
      </w:pPr>
      <w:r w:rsidRPr="007631D0">
        <w:rPr>
          <w:rFonts w:cs="Tahoma"/>
          <w:lang w:val="el-GR"/>
        </w:rPr>
        <w:t xml:space="preserve"> i) </w:t>
      </w:r>
      <w:r w:rsidRPr="007631D0">
        <w:rPr>
          <w:rFonts w:cs="Tahoma"/>
          <w:b/>
          <w:lang w:val="el-GR"/>
        </w:rPr>
        <w:t>για την απόδειξη της νόμιμης εκπροσώπησης</w:t>
      </w:r>
      <w:r w:rsidRPr="007631D0">
        <w:rPr>
          <w:rFonts w:cs="Tahoma"/>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CBEA3CC" w14:textId="77777777" w:rsidR="003930EA" w:rsidRPr="007631D0" w:rsidRDefault="003930EA" w:rsidP="003930EA">
      <w:pPr>
        <w:rPr>
          <w:rFonts w:cs="Tahoma"/>
          <w:color w:val="000000"/>
          <w:lang w:val="el-GR"/>
        </w:rPr>
      </w:pPr>
      <w:proofErr w:type="spellStart"/>
      <w:r w:rsidRPr="007631D0">
        <w:rPr>
          <w:rFonts w:cs="Tahoma"/>
          <w:lang w:val="el-GR"/>
        </w:rPr>
        <w:t>ii</w:t>
      </w:r>
      <w:proofErr w:type="spellEnd"/>
      <w:r w:rsidRPr="007631D0">
        <w:rPr>
          <w:rFonts w:cs="Tahoma"/>
          <w:lang w:val="el-GR"/>
        </w:rPr>
        <w:t xml:space="preserve">) Για την </w:t>
      </w:r>
      <w:r w:rsidRPr="007631D0">
        <w:rPr>
          <w:rFonts w:cs="Tahoma"/>
          <w:b/>
          <w:lang w:val="el-GR"/>
        </w:rPr>
        <w:t>απόδειξη της νόμιμης σύστασης και των μεταβολών</w:t>
      </w:r>
      <w:r w:rsidRPr="007631D0">
        <w:rPr>
          <w:rFonts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7631D0">
        <w:rPr>
          <w:rFonts w:cs="Tahoma"/>
          <w:color w:val="000000"/>
          <w:lang w:val="el-GR"/>
        </w:rPr>
        <w:t xml:space="preserve">  </w:t>
      </w:r>
    </w:p>
    <w:p w14:paraId="289E99E2" w14:textId="19F4FB8F" w:rsidR="003930EA" w:rsidRPr="007631D0" w:rsidRDefault="003930EA" w:rsidP="003930EA">
      <w:pPr>
        <w:rPr>
          <w:rFonts w:cs="Tahoma"/>
          <w:color w:val="000000"/>
          <w:lang w:val="el-GR"/>
        </w:rPr>
      </w:pPr>
      <w:r w:rsidRPr="007631D0">
        <w:rPr>
          <w:rFonts w:cs="Tahoma"/>
          <w:color w:val="000000"/>
          <w:lang w:val="el-GR"/>
        </w:rPr>
        <w:t xml:space="preserve">Στις λοιπές περιπτώσεις τα κατά περίπτωση νομιμοποιητικά έγγραφα </w:t>
      </w:r>
      <w:r w:rsidRPr="007631D0">
        <w:rPr>
          <w:rFonts w:cs="Tahoma"/>
          <w:lang w:val="el-GR"/>
        </w:rPr>
        <w:t xml:space="preserve">σύστασης και </w:t>
      </w:r>
      <w:r w:rsidRPr="007631D0">
        <w:rPr>
          <w:rFonts w:cs="Tahoma"/>
          <w:color w:val="000000"/>
          <w:lang w:val="el-GR"/>
        </w:rPr>
        <w:t xml:space="preserve">νόμιμης εκπροσώπησης (όπως καταστατικά, </w:t>
      </w:r>
      <w:r w:rsidRPr="007631D0">
        <w:rPr>
          <w:rFonts w:cs="Tahoma"/>
          <w:lang w:val="el-GR"/>
        </w:rPr>
        <w:t xml:space="preserve">πιστοποιητικά μεταβολών, αντίστοιχα ΦΕΚ, αποφάσεις συγκρότησης οργάνων διοίκησης σε σώμα, κλπ., </w:t>
      </w:r>
      <w:r w:rsidRPr="007631D0">
        <w:rPr>
          <w:rFonts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w:t>
      </w:r>
    </w:p>
    <w:p w14:paraId="67824598" w14:textId="0A480053" w:rsidR="003930EA" w:rsidRPr="007631D0" w:rsidRDefault="003930EA" w:rsidP="003930EA">
      <w:pPr>
        <w:rPr>
          <w:rFonts w:cs="Tahoma"/>
          <w:color w:val="000000"/>
          <w:lang w:val="el-GR"/>
        </w:rPr>
      </w:pPr>
      <w:r w:rsidRPr="007631D0">
        <w:rPr>
          <w:rFonts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093F60">
        <w:rPr>
          <w:rFonts w:cs="Tahoma"/>
          <w:color w:val="000000"/>
          <w:lang w:val="el-GR"/>
        </w:rPr>
        <w:t>ό</w:t>
      </w:r>
      <w:r w:rsidRPr="007631D0">
        <w:rPr>
          <w:rFonts w:cs="Tahoma"/>
          <w:color w:val="000000"/>
          <w:lang w:val="el-GR"/>
        </w:rPr>
        <w:t>δ</w:t>
      </w:r>
      <w:r w:rsidR="00093F60">
        <w:rPr>
          <w:rFonts w:cs="Tahoma"/>
          <w:color w:val="000000"/>
          <w:lang w:val="el-GR"/>
        </w:rPr>
        <w:t>ι</w:t>
      </w:r>
      <w:r w:rsidRPr="007631D0">
        <w:rPr>
          <w:rFonts w:cs="Tahoma"/>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BB4D7E6" w14:textId="77777777" w:rsidR="003930EA" w:rsidRPr="007631D0" w:rsidRDefault="003930EA" w:rsidP="003930EA">
      <w:pPr>
        <w:rPr>
          <w:rFonts w:cs="Tahoma"/>
          <w:bCs/>
          <w:color w:val="000000"/>
          <w:lang w:val="el-GR"/>
        </w:rPr>
      </w:pPr>
      <w:r w:rsidRPr="007631D0">
        <w:rPr>
          <w:rFonts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3CB59D0" w14:textId="77777777" w:rsidR="003930EA" w:rsidRPr="007631D0" w:rsidRDefault="003930EA" w:rsidP="003930EA">
      <w:pPr>
        <w:rPr>
          <w:rFonts w:cs="Tahoma"/>
          <w:bCs/>
          <w:color w:val="000000"/>
          <w:lang w:val="el-GR"/>
        </w:rPr>
      </w:pPr>
      <w:r w:rsidRPr="007631D0">
        <w:rPr>
          <w:rFonts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B415070" w14:textId="77777777" w:rsidR="003930EA" w:rsidRPr="007631D0" w:rsidRDefault="003930EA" w:rsidP="003930EA">
      <w:pPr>
        <w:rPr>
          <w:rFonts w:cs="Tahoma"/>
          <w:color w:val="000000"/>
          <w:lang w:val="el-GR"/>
        </w:rPr>
      </w:pPr>
      <w:r w:rsidRPr="007631D0">
        <w:rPr>
          <w:rFonts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7631D0">
        <w:rPr>
          <w:rFonts w:cs="Tahoma"/>
          <w:color w:val="000000"/>
          <w:lang w:val="el-GR"/>
        </w:rPr>
        <w:t>ουν</w:t>
      </w:r>
      <w:proofErr w:type="spellEnd"/>
      <w:r w:rsidRPr="007631D0">
        <w:rPr>
          <w:rFonts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3B7A44B" w14:textId="77777777" w:rsidR="00180C9E" w:rsidRPr="00BF4414" w:rsidRDefault="00180C9E">
      <w:pPr>
        <w:rPr>
          <w:rFonts w:cs="Tahoma"/>
          <w:lang w:val="el-GR"/>
        </w:rPr>
      </w:pPr>
      <w:r w:rsidRPr="00BF4414">
        <w:rPr>
          <w:rFonts w:cs="Tahoma"/>
          <w:b/>
          <w:bCs/>
          <w:lang w:val="el-GR"/>
        </w:rPr>
        <w:lastRenderedPageBreak/>
        <w:t>Β.</w:t>
      </w:r>
      <w:r w:rsidR="00610A0E" w:rsidRPr="00BF4414">
        <w:rPr>
          <w:rFonts w:cs="Tahoma"/>
          <w:b/>
          <w:bCs/>
          <w:lang w:val="el-GR"/>
        </w:rPr>
        <w:t>7</w:t>
      </w:r>
      <w:r w:rsidRPr="00BF4414">
        <w:rPr>
          <w:rFonts w:cs="Tahoma"/>
          <w:b/>
          <w:bCs/>
          <w:lang w:val="el-GR"/>
        </w:rPr>
        <w:t>.</w:t>
      </w:r>
      <w:r w:rsidRPr="00BF4414">
        <w:rPr>
          <w:rFonts w:cs="Tahoma"/>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F4414">
        <w:rPr>
          <w:rFonts w:cs="Tahoma"/>
        </w:rPr>
        <w:t>VII</w:t>
      </w:r>
      <w:r w:rsidRPr="00BF4414">
        <w:rPr>
          <w:rFonts w:cs="Tahoma"/>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7268F4A" w14:textId="77777777" w:rsidR="00180C9E" w:rsidRPr="00BF4414" w:rsidRDefault="00180C9E">
      <w:pPr>
        <w:rPr>
          <w:rFonts w:cs="Tahoma"/>
          <w:lang w:val="el-GR"/>
        </w:rPr>
      </w:pPr>
      <w:r w:rsidRPr="00BF4414">
        <w:rPr>
          <w:rFonts w:cs="Tahoma"/>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D53CCA6" w14:textId="77777777" w:rsidR="00180C9E" w:rsidRPr="00BF4414" w:rsidRDefault="00180C9E">
      <w:pPr>
        <w:rPr>
          <w:rFonts w:cs="Tahoma"/>
          <w:lang w:val="el-GR"/>
        </w:rPr>
      </w:pPr>
      <w:r w:rsidRPr="00BF4414">
        <w:rPr>
          <w:rFonts w:cs="Tahoma"/>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όσον αφορά τις απαιτήσεις ποιοτικής επιλογής, τις οποίες καλύπτει ο επίσημος κατάλογος ή το πιστοποιητικό. </w:t>
      </w:r>
    </w:p>
    <w:p w14:paraId="29E2172C" w14:textId="6BDA3B9D" w:rsidR="00AC319B" w:rsidRDefault="00A72BA1">
      <w:pPr>
        <w:rPr>
          <w:rFonts w:cs="Tahoma"/>
          <w:color w:val="000000"/>
          <w:lang w:val="el-GR"/>
        </w:rPr>
      </w:pPr>
      <w:r w:rsidRPr="007631D0">
        <w:rPr>
          <w:rFonts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0652D3">
        <w:rPr>
          <w:rFonts w:cs="Tahoma"/>
          <w:color w:val="000000"/>
          <w:lang w:val="el-GR"/>
        </w:rPr>
        <w:t>πέραν</w:t>
      </w:r>
      <w:r w:rsidR="000652D3" w:rsidRPr="007631D0">
        <w:rPr>
          <w:rFonts w:cs="Tahoma"/>
          <w:color w:val="000000"/>
          <w:lang w:val="el-GR"/>
        </w:rPr>
        <w:t xml:space="preserve"> </w:t>
      </w:r>
      <w:r w:rsidRPr="007631D0">
        <w:rPr>
          <w:rFonts w:cs="Tahoma"/>
          <w:color w:val="000000"/>
          <w:lang w:val="el-GR"/>
        </w:rPr>
        <w:t xml:space="preserve">της βεβαίωσης εγγραφής στον επίσημο κατάλογο και πιστοποιητικά, κατά τα οριζόμενα ανωτέρω στην περίπτωση Β.1, </w:t>
      </w:r>
      <w:proofErr w:type="spellStart"/>
      <w:r w:rsidRPr="007631D0">
        <w:rPr>
          <w:rFonts w:cs="Tahoma"/>
          <w:color w:val="000000"/>
          <w:lang w:val="el-GR"/>
        </w:rPr>
        <w:t>υποπερ</w:t>
      </w:r>
      <w:proofErr w:type="spellEnd"/>
      <w:r w:rsidRPr="007631D0">
        <w:rPr>
          <w:rFonts w:cs="Tahoma"/>
          <w:color w:val="000000"/>
          <w:lang w:val="el-GR"/>
        </w:rPr>
        <w:t xml:space="preserve">. </w:t>
      </w:r>
      <w:proofErr w:type="spellStart"/>
      <w:r w:rsidRPr="007631D0">
        <w:rPr>
          <w:rFonts w:cs="Tahoma"/>
          <w:color w:val="000000"/>
          <w:lang w:val="en-US"/>
        </w:rPr>
        <w:t>i</w:t>
      </w:r>
      <w:proofErr w:type="spellEnd"/>
      <w:r w:rsidRPr="007631D0">
        <w:rPr>
          <w:rFonts w:cs="Tahoma"/>
          <w:color w:val="000000"/>
          <w:lang w:val="el-GR"/>
        </w:rPr>
        <w:t xml:space="preserve">, </w:t>
      </w:r>
      <w:r w:rsidRPr="007631D0">
        <w:rPr>
          <w:rFonts w:cs="Tahoma"/>
          <w:color w:val="000000"/>
          <w:lang w:val="en-US"/>
        </w:rPr>
        <w:t>ii</w:t>
      </w:r>
      <w:r w:rsidRPr="007631D0">
        <w:rPr>
          <w:rFonts w:cs="Tahoma"/>
          <w:color w:val="000000"/>
          <w:lang w:val="el-GR"/>
        </w:rPr>
        <w:t xml:space="preserve"> και </w:t>
      </w:r>
      <w:r w:rsidRPr="007631D0">
        <w:rPr>
          <w:rFonts w:cs="Tahoma"/>
          <w:color w:val="000000"/>
          <w:lang w:val="en-US"/>
        </w:rPr>
        <w:t>iii</w:t>
      </w:r>
      <w:r w:rsidRPr="007631D0">
        <w:rPr>
          <w:rFonts w:cs="Tahoma"/>
          <w:color w:val="000000"/>
          <w:lang w:val="el-GR"/>
        </w:rPr>
        <w:t xml:space="preserve"> της περ. β.</w:t>
      </w:r>
      <w:bookmarkStart w:id="131" w:name="msgfield"/>
      <w:bookmarkStart w:id="132" w:name="preformat"/>
      <w:bookmarkEnd w:id="131"/>
      <w:bookmarkEnd w:id="132"/>
    </w:p>
    <w:p w14:paraId="62DEA9B6" w14:textId="50FD8B9E" w:rsidR="00A72BA1" w:rsidRDefault="00180C9E">
      <w:pPr>
        <w:rPr>
          <w:rFonts w:cs="Tahoma"/>
          <w:lang w:val="el-GR"/>
        </w:rPr>
      </w:pPr>
      <w:r w:rsidRPr="00BF4414">
        <w:rPr>
          <w:rFonts w:cs="Tahoma"/>
          <w:b/>
          <w:bCs/>
          <w:lang w:val="el-GR"/>
        </w:rPr>
        <w:t>Β.</w:t>
      </w:r>
      <w:r w:rsidR="00610A0E" w:rsidRPr="00BF4414">
        <w:rPr>
          <w:rFonts w:cs="Tahoma"/>
          <w:b/>
          <w:bCs/>
          <w:lang w:val="el-GR"/>
        </w:rPr>
        <w:t>8</w:t>
      </w:r>
      <w:r w:rsidRPr="00BF4414">
        <w:rPr>
          <w:rFonts w:cs="Tahoma"/>
          <w:b/>
          <w:bCs/>
          <w:lang w:val="el-GR"/>
        </w:rPr>
        <w:t>.</w:t>
      </w:r>
      <w:r w:rsidRPr="00BF4414">
        <w:rPr>
          <w:rFonts w:cs="Tahoma"/>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748D8A14" w14:textId="319D52BE" w:rsidR="007A6A3F" w:rsidRDefault="00A72BA1">
      <w:pPr>
        <w:rPr>
          <w:rFonts w:cs="Tahoma"/>
          <w:lang w:val="el-GR"/>
        </w:rPr>
      </w:pPr>
      <w:r w:rsidRPr="007631D0">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7631D0">
        <w:rPr>
          <w:rFonts w:cs="Tahoma"/>
          <w:szCs w:val="22"/>
          <w:lang w:val="el-GR"/>
        </w:rPr>
        <w:t>οριοθετείται</w:t>
      </w:r>
      <w:proofErr w:type="spellEnd"/>
      <w:r w:rsidRPr="007631D0">
        <w:rPr>
          <w:rFonts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7631D0">
        <w:rPr>
          <w:rFonts w:cs="Tahoma"/>
          <w:szCs w:val="22"/>
          <w:lang w:val="el-GR"/>
        </w:rPr>
        <w:t>leader</w:t>
      </w:r>
      <w:proofErr w:type="spellEnd"/>
      <w:r w:rsidRPr="007631D0">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F72416" w14:textId="133BCD6A" w:rsidR="00A72BA1" w:rsidRPr="007631D0" w:rsidRDefault="00A72BA1" w:rsidP="00A72BA1">
      <w:pPr>
        <w:rPr>
          <w:rFonts w:cs="Tahoma"/>
          <w:szCs w:val="22"/>
          <w:lang w:val="el-GR"/>
        </w:rPr>
      </w:pPr>
      <w:r w:rsidRPr="007631D0">
        <w:rPr>
          <w:rFonts w:cs="Tahoma"/>
          <w:b/>
          <w:bCs/>
          <w:szCs w:val="22"/>
          <w:lang w:val="el-GR"/>
        </w:rPr>
        <w:t>Β.9.</w:t>
      </w:r>
      <w:r w:rsidRPr="007631D0">
        <w:rPr>
          <w:rFonts w:cs="Tahoma"/>
          <w:szCs w:val="22"/>
          <w:lang w:val="el-GR"/>
        </w:rPr>
        <w:t xml:space="preserve"> Στην περίπτωση που οικονομικός φορέας επιθυμεί να στηριχθεί στις ικανότητες άλλων φορέων, σύμφωνα με την παράγραφο </w:t>
      </w:r>
      <w:r w:rsidR="00DC51E3">
        <w:fldChar w:fldCharType="begin"/>
      </w:r>
      <w:r w:rsidR="00DC51E3">
        <w:instrText>HYPERLINK</w:instrText>
      </w:r>
      <w:r w:rsidR="00DC51E3" w:rsidRPr="002C1A99">
        <w:rPr>
          <w:lang w:val="el-GR"/>
        </w:rPr>
        <w:instrText xml:space="preserve"> \</w:instrText>
      </w:r>
      <w:r w:rsidR="00DC51E3">
        <w:instrText>l</w:instrText>
      </w:r>
      <w:r w:rsidR="00DC51E3" w:rsidRPr="002C1A99">
        <w:rPr>
          <w:lang w:val="el-GR"/>
        </w:rPr>
        <w:instrText xml:space="preserve"> "_Στήριξη_στην_ικανότητα"</w:instrText>
      </w:r>
      <w:r w:rsidR="00DC51E3">
        <w:fldChar w:fldCharType="separate"/>
      </w:r>
      <w:r w:rsidR="00DC51E3">
        <w:rPr>
          <w:rStyle w:val="-"/>
          <w:rFonts w:cs="Tahoma"/>
          <w:szCs w:val="22"/>
          <w:lang w:val="el-GR"/>
        </w:rPr>
        <w:fldChar w:fldCharType="begin"/>
      </w:r>
      <w:r w:rsidR="00DC51E3">
        <w:rPr>
          <w:rStyle w:val="-"/>
          <w:rFonts w:cs="Tahoma"/>
          <w:szCs w:val="22"/>
          <w:lang w:val="el-GR"/>
        </w:rPr>
        <w:instrText xml:space="preserve"> REF _Ref90547863 \r \h </w:instrText>
      </w:r>
      <w:r w:rsidR="00DC51E3">
        <w:rPr>
          <w:rStyle w:val="-"/>
          <w:rFonts w:cs="Tahoma"/>
          <w:szCs w:val="22"/>
          <w:lang w:val="el-GR"/>
        </w:rPr>
      </w:r>
      <w:r w:rsidR="00DC51E3">
        <w:rPr>
          <w:rStyle w:val="-"/>
          <w:rFonts w:cs="Tahoma"/>
          <w:szCs w:val="22"/>
          <w:lang w:val="el-GR"/>
        </w:rPr>
        <w:fldChar w:fldCharType="separate"/>
      </w:r>
      <w:r w:rsidR="004F75DE">
        <w:rPr>
          <w:rStyle w:val="-"/>
          <w:rFonts w:cs="Tahoma"/>
          <w:szCs w:val="22"/>
          <w:cs/>
          <w:lang w:val="el-GR"/>
        </w:rPr>
        <w:t>‎</w:t>
      </w:r>
      <w:r w:rsidR="004F75DE">
        <w:rPr>
          <w:rStyle w:val="-"/>
          <w:rFonts w:cs="Tahoma"/>
          <w:szCs w:val="22"/>
          <w:lang w:val="el-GR"/>
        </w:rPr>
        <w:t>2.2.8</w:t>
      </w:r>
      <w:r w:rsidR="00DC51E3">
        <w:rPr>
          <w:rStyle w:val="-"/>
          <w:rFonts w:cs="Tahoma"/>
          <w:szCs w:val="22"/>
          <w:lang w:val="el-GR"/>
        </w:rPr>
        <w:fldChar w:fldCharType="end"/>
      </w:r>
      <w:r w:rsidR="00DC51E3">
        <w:fldChar w:fldCharType="end"/>
      </w:r>
      <w:r w:rsidRPr="007631D0">
        <w:rPr>
          <w:rFonts w:cs="Tahoma"/>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83065E4" w14:textId="21BE20B6" w:rsidR="00A72BA1" w:rsidRPr="007631D0" w:rsidRDefault="00A72BA1" w:rsidP="00A72BA1">
      <w:pPr>
        <w:rPr>
          <w:rFonts w:cs="Tahoma"/>
          <w:color w:val="000000"/>
          <w:lang w:val="el-GR"/>
        </w:rPr>
      </w:pPr>
      <w:r w:rsidRPr="007631D0">
        <w:rPr>
          <w:rFonts w:cs="Tahoma"/>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C70E9D">
        <w:rPr>
          <w:rFonts w:cs="Tahoma"/>
          <w:szCs w:val="22"/>
          <w:lang w:val="el-GR"/>
        </w:rPr>
        <w:t>με</w:t>
      </w:r>
      <w:r w:rsidR="00C70E9D" w:rsidRPr="007631D0">
        <w:rPr>
          <w:rFonts w:cs="Tahoma"/>
          <w:szCs w:val="22"/>
          <w:lang w:val="el-GR"/>
        </w:rPr>
        <w:t xml:space="preserve"> το</w:t>
      </w:r>
      <w:r w:rsidR="00C70E9D">
        <w:rPr>
          <w:rFonts w:cs="Tahoma"/>
          <w:szCs w:val="22"/>
          <w:lang w:val="el-GR"/>
        </w:rPr>
        <w:t>ν</w:t>
      </w:r>
      <w:r w:rsidR="00C70E9D" w:rsidRPr="007631D0">
        <w:rPr>
          <w:rFonts w:cs="Tahoma"/>
          <w:szCs w:val="22"/>
          <w:lang w:val="el-GR"/>
        </w:rPr>
        <w:t xml:space="preserve"> οποίο</w:t>
      </w:r>
      <w:r w:rsidR="00C70E9D">
        <w:rPr>
          <w:rFonts w:cs="Tahoma"/>
          <w:szCs w:val="22"/>
          <w:lang w:val="el-GR"/>
        </w:rPr>
        <w:t>ν</w:t>
      </w:r>
      <w:r w:rsidR="00C70E9D" w:rsidRPr="007631D0">
        <w:rPr>
          <w:rFonts w:cs="Tahoma"/>
          <w:szCs w:val="22"/>
          <w:lang w:val="el-GR"/>
        </w:rPr>
        <w:t xml:space="preserve"> </w:t>
      </w:r>
      <w:r w:rsidRPr="007631D0">
        <w:rPr>
          <w:rFonts w:cs="Tahoma"/>
          <w:szCs w:val="22"/>
          <w:lang w:val="el-GR"/>
        </w:rPr>
        <w:t>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C51E3">
        <w:rPr>
          <w:rFonts w:cs="Tahoma"/>
          <w:szCs w:val="22"/>
          <w:lang w:val="el-GR"/>
        </w:rPr>
        <w:t xml:space="preserve"> </w:t>
      </w:r>
      <w:r w:rsidRPr="007631D0">
        <w:rPr>
          <w:rFonts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3C1A616" w14:textId="77777777" w:rsidR="00A72BA1" w:rsidRDefault="00A72BA1" w:rsidP="00A72BA1">
      <w:pPr>
        <w:rPr>
          <w:rFonts w:cs="Tahoma"/>
          <w:color w:val="000000"/>
          <w:lang w:val="el-GR"/>
        </w:rPr>
      </w:pPr>
      <w:r w:rsidRPr="007631D0">
        <w:rPr>
          <w:rFonts w:cs="Tahoma"/>
          <w:color w:val="000000"/>
          <w:lang w:val="el-GR"/>
        </w:rPr>
        <w:t xml:space="preserve">Σε περίπτωση που ο τρίτος διαθέτει στοιχεία τεχνικής ή επαγγελματικής </w:t>
      </w:r>
      <w:proofErr w:type="spellStart"/>
      <w:r w:rsidRPr="007631D0">
        <w:rPr>
          <w:rFonts w:cs="Tahoma"/>
          <w:color w:val="000000"/>
          <w:lang w:val="el-GR"/>
        </w:rPr>
        <w:t>καταλληλότητας</w:t>
      </w:r>
      <w:proofErr w:type="spellEnd"/>
      <w:r w:rsidRPr="007631D0">
        <w:rPr>
          <w:rFonts w:cs="Tahoma"/>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sidRPr="007631D0">
        <w:rPr>
          <w:rFonts w:cs="Tahoma"/>
          <w:color w:val="000000"/>
          <w:lang w:val="el-GR"/>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7631D0">
        <w:rPr>
          <w:rFonts w:cs="Tahoma"/>
          <w:lang w:val="el-GR"/>
        </w:rPr>
        <w:t xml:space="preserve"> </w:t>
      </w:r>
      <w:r w:rsidRPr="007631D0">
        <w:rPr>
          <w:rFonts w:cs="Tahoma"/>
          <w:color w:val="000000"/>
          <w:lang w:val="el-GR"/>
        </w:rPr>
        <w:t>δηλώνοντας το τμήμα</w:t>
      </w:r>
      <w:r>
        <w:rPr>
          <w:rFonts w:cs="Tahoma"/>
          <w:color w:val="000000"/>
          <w:lang w:val="el-GR"/>
        </w:rPr>
        <w:t xml:space="preserve"> της σύμβασης που θα εκτελέσει.</w:t>
      </w:r>
    </w:p>
    <w:p w14:paraId="370D4DB2" w14:textId="77777777" w:rsidR="00A72BA1" w:rsidRPr="007631D0" w:rsidRDefault="00A72BA1" w:rsidP="00A72BA1">
      <w:pPr>
        <w:rPr>
          <w:rFonts w:cs="Tahoma"/>
          <w:color w:val="000000"/>
          <w:lang w:val="el-GR"/>
        </w:rPr>
      </w:pPr>
    </w:p>
    <w:p w14:paraId="146A65E1" w14:textId="77777777" w:rsidR="00A72BA1" w:rsidRDefault="00A72BA1" w:rsidP="00A72BA1">
      <w:pPr>
        <w:rPr>
          <w:rFonts w:cs="Tahoma"/>
          <w:szCs w:val="22"/>
          <w:lang w:val="el-GR"/>
        </w:rPr>
      </w:pPr>
      <w:r w:rsidRPr="007631D0">
        <w:rPr>
          <w:rFonts w:cs="Tahoma"/>
          <w:b/>
          <w:bCs/>
          <w:szCs w:val="22"/>
          <w:lang w:val="el-GR"/>
        </w:rPr>
        <w:t>Β.10.</w:t>
      </w:r>
      <w:r w:rsidRPr="007631D0">
        <w:rPr>
          <w:rFonts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w:t>
      </w:r>
      <w:r>
        <w:rPr>
          <w:rFonts w:cs="Tahoma"/>
          <w:szCs w:val="22"/>
          <w:lang w:val="el-GR"/>
        </w:rPr>
        <w:t>νται την εκτέλεση των εργασιών.</w:t>
      </w:r>
    </w:p>
    <w:p w14:paraId="50D335C4" w14:textId="77777777" w:rsidR="00A72BA1" w:rsidRDefault="00A72BA1" w:rsidP="00A72BA1">
      <w:pPr>
        <w:rPr>
          <w:rFonts w:cs="Tahoma"/>
          <w:szCs w:val="22"/>
          <w:lang w:val="el-GR"/>
        </w:rPr>
      </w:pPr>
    </w:p>
    <w:p w14:paraId="51C26F8D" w14:textId="77777777" w:rsidR="00A72BA1" w:rsidRPr="007631D0" w:rsidRDefault="00A72BA1" w:rsidP="00A72BA1">
      <w:pPr>
        <w:rPr>
          <w:rFonts w:cs="Tahoma"/>
          <w:b/>
          <w:bCs/>
          <w:lang w:val="el-GR"/>
        </w:rPr>
      </w:pPr>
      <w:r w:rsidRPr="007631D0">
        <w:rPr>
          <w:rFonts w:cs="Tahoma"/>
          <w:b/>
          <w:bCs/>
          <w:lang w:val="el-GR"/>
        </w:rPr>
        <w:t>Β.11. Επισημαίνεται ότι γίνονται αποδεκτές:</w:t>
      </w:r>
    </w:p>
    <w:p w14:paraId="2B3E5BC6" w14:textId="77777777" w:rsidR="00A72BA1" w:rsidRPr="007631D0" w:rsidRDefault="00A72BA1" w:rsidP="00C0455C">
      <w:pPr>
        <w:numPr>
          <w:ilvl w:val="0"/>
          <w:numId w:val="19"/>
        </w:numPr>
        <w:rPr>
          <w:rFonts w:cs="Tahoma"/>
          <w:b/>
          <w:bCs/>
          <w:lang w:val="el-GR"/>
        </w:rPr>
      </w:pPr>
      <w:r w:rsidRPr="007631D0">
        <w:rPr>
          <w:rFonts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25395D2" w14:textId="77777777" w:rsidR="00A72BA1" w:rsidRPr="007631D0" w:rsidRDefault="00A72BA1" w:rsidP="00C0455C">
      <w:pPr>
        <w:numPr>
          <w:ilvl w:val="0"/>
          <w:numId w:val="19"/>
        </w:numPr>
        <w:rPr>
          <w:rFonts w:cs="Tahoma"/>
          <w:szCs w:val="22"/>
          <w:lang w:val="el-GR"/>
        </w:rPr>
      </w:pPr>
      <w:r w:rsidRPr="007631D0">
        <w:rPr>
          <w:rFonts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BA7596E" w14:textId="3376AD49" w:rsidR="00A72BA1" w:rsidRPr="00BF4414" w:rsidRDefault="00093F60" w:rsidP="00A72BA1">
      <w:pPr>
        <w:rPr>
          <w:rFonts w:cs="Tahoma"/>
          <w:lang w:val="el-GR"/>
        </w:rPr>
      </w:pPr>
      <w:r w:rsidRPr="003D7301">
        <w:rPr>
          <w:rFonts w:cs="Tahoma"/>
          <w:b/>
          <w:bCs/>
          <w:lang w:val="el-GR"/>
        </w:rPr>
        <w:t>Β.12</w:t>
      </w:r>
      <w:r w:rsidRPr="00093F60">
        <w:rPr>
          <w:rFonts w:cs="Tahoma"/>
          <w:lang w:val="el-GR"/>
        </w:rPr>
        <w:t>. 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4E1E9705" w14:textId="77777777" w:rsidR="00180C9E" w:rsidRPr="00BF4414" w:rsidRDefault="00180C9E">
      <w:pPr>
        <w:pStyle w:val="2"/>
        <w:rPr>
          <w:rFonts w:ascii="Tahoma" w:hAnsi="Tahoma" w:cs="Tahoma"/>
        </w:rPr>
      </w:pPr>
      <w:r w:rsidRPr="00BF4414">
        <w:rPr>
          <w:rFonts w:ascii="Tahoma" w:hAnsi="Tahoma" w:cs="Tahoma"/>
        </w:rPr>
        <w:tab/>
      </w:r>
      <w:bookmarkStart w:id="133" w:name="_Toc197949986"/>
      <w:r w:rsidRPr="00BF4414">
        <w:rPr>
          <w:rFonts w:ascii="Tahoma" w:hAnsi="Tahoma" w:cs="Tahoma"/>
        </w:rPr>
        <w:t>Κριτήρια Ανάθεσης</w:t>
      </w:r>
      <w:bookmarkEnd w:id="133"/>
    </w:p>
    <w:p w14:paraId="06946E4A" w14:textId="77777777" w:rsidR="00180C9E" w:rsidRPr="00BF4414" w:rsidRDefault="00180C9E">
      <w:pPr>
        <w:pStyle w:val="3"/>
        <w:rPr>
          <w:rFonts w:ascii="Tahoma" w:hAnsi="Tahoma" w:cs="Tahoma"/>
          <w:lang w:val="el-GR"/>
        </w:rPr>
      </w:pPr>
      <w:bookmarkStart w:id="134" w:name="_Ref33447926"/>
      <w:bookmarkStart w:id="135" w:name="_Ref33540269"/>
      <w:bookmarkStart w:id="136" w:name="_Toc197949987"/>
      <w:r w:rsidRPr="00BF4414">
        <w:rPr>
          <w:rFonts w:ascii="Tahoma" w:hAnsi="Tahoma" w:cs="Tahoma"/>
          <w:lang w:val="el-GR"/>
        </w:rPr>
        <w:t>Κριτήριο ανάθεσης</w:t>
      </w:r>
      <w:bookmarkEnd w:id="134"/>
      <w:bookmarkEnd w:id="135"/>
      <w:bookmarkEnd w:id="136"/>
    </w:p>
    <w:p w14:paraId="0757CDB3" w14:textId="77777777" w:rsidR="00180C9E" w:rsidRPr="00BF4414" w:rsidRDefault="00180C9E">
      <w:pPr>
        <w:rPr>
          <w:rFonts w:cs="Tahoma"/>
          <w:lang w:val="el-GR"/>
        </w:rPr>
      </w:pPr>
      <w:r w:rsidRPr="00BF4414">
        <w:rPr>
          <w:rFonts w:cs="Tahoma"/>
          <w:lang w:val="el-GR"/>
        </w:rPr>
        <w:t xml:space="preserve">Κριτήριο ανάθεσης της </w:t>
      </w:r>
      <w:r w:rsidR="00E36658" w:rsidRPr="00BF4414">
        <w:rPr>
          <w:rFonts w:cs="Tahoma"/>
          <w:lang w:val="el-GR"/>
        </w:rPr>
        <w:t xml:space="preserve">παρούσας Συμφωνίας – Πλαίσιο </w:t>
      </w:r>
      <w:r w:rsidRPr="00BF4414">
        <w:rPr>
          <w:rFonts w:cs="Tahoma"/>
          <w:lang w:val="el-GR"/>
        </w:rPr>
        <w:t>είναι η πλέον συμφέρουσα από οικονομική άποψη προσφορά</w:t>
      </w:r>
      <w:r w:rsidR="00A874CB" w:rsidRPr="00BF4414">
        <w:rPr>
          <w:rFonts w:cs="Tahoma"/>
          <w:lang w:val="el-GR"/>
        </w:rPr>
        <w:t xml:space="preserve"> </w:t>
      </w:r>
      <w:r w:rsidR="00AD3396" w:rsidRPr="00BF4414">
        <w:rPr>
          <w:rFonts w:cs="Tahoma"/>
          <w:lang w:val="el-GR"/>
        </w:rPr>
        <w:t xml:space="preserve">βάσει βέλτιστης σχέσης ποιότητας </w:t>
      </w:r>
      <w:r w:rsidR="000C7901" w:rsidRPr="00BF4414">
        <w:rPr>
          <w:rFonts w:cs="Tahoma"/>
          <w:lang w:val="el-GR"/>
        </w:rPr>
        <w:t>–</w:t>
      </w:r>
      <w:r w:rsidR="00AD3396" w:rsidRPr="00BF4414">
        <w:rPr>
          <w:rFonts w:cs="Tahoma"/>
          <w:lang w:val="el-GR"/>
        </w:rPr>
        <w:t xml:space="preserve"> τιμής</w:t>
      </w:r>
      <w:r w:rsidR="000C7901" w:rsidRPr="00BF4414">
        <w:rPr>
          <w:rFonts w:cs="Tahoma"/>
          <w:lang w:val="el-GR"/>
        </w:rPr>
        <w:t>.</w:t>
      </w:r>
    </w:p>
    <w:p w14:paraId="4E7B0413" w14:textId="77777777" w:rsidR="000C7901" w:rsidRPr="00BF4414" w:rsidRDefault="000C7901">
      <w:pPr>
        <w:rPr>
          <w:rFonts w:cs="Tahoma"/>
          <w:lang w:val="el-GR"/>
        </w:rPr>
      </w:pPr>
      <w:r w:rsidRPr="00BF4414">
        <w:rPr>
          <w:rFonts w:cs="Tahoma"/>
          <w:lang w:val="el-GR"/>
        </w:rPr>
        <w:t>Τα κριτήρια βαθμολόγησης της Τεχνικής Προσφοράς είναι τα εξής:</w:t>
      </w:r>
    </w:p>
    <w:tbl>
      <w:tblPr>
        <w:tblW w:w="11481" w:type="dxa"/>
        <w:jc w:val="center"/>
        <w:tblLayout w:type="fixed"/>
        <w:tblCellMar>
          <w:left w:w="57" w:type="dxa"/>
          <w:right w:w="57" w:type="dxa"/>
        </w:tblCellMar>
        <w:tblLook w:val="0000" w:firstRow="0" w:lastRow="0" w:firstColumn="0" w:lastColumn="0" w:noHBand="0" w:noVBand="0"/>
      </w:tblPr>
      <w:tblGrid>
        <w:gridCol w:w="567"/>
        <w:gridCol w:w="1843"/>
        <w:gridCol w:w="5387"/>
        <w:gridCol w:w="1842"/>
        <w:gridCol w:w="1842"/>
      </w:tblGrid>
      <w:tr w:rsidR="00373E82" w:rsidRPr="002C1A99" w14:paraId="23659544" w14:textId="77777777" w:rsidTr="00697686">
        <w:trPr>
          <w:tblHeader/>
          <w:jc w:val="center"/>
        </w:trPr>
        <w:tc>
          <w:tcPr>
            <w:tcW w:w="567" w:type="dxa"/>
            <w:tcBorders>
              <w:top w:val="single" w:sz="4" w:space="0" w:color="000000"/>
              <w:left w:val="single" w:sz="4" w:space="0" w:color="000000"/>
              <w:bottom w:val="single" w:sz="4" w:space="0" w:color="000000"/>
            </w:tcBorders>
            <w:shd w:val="clear" w:color="auto" w:fill="D5DCE4"/>
            <w:vAlign w:val="center"/>
          </w:tcPr>
          <w:p w14:paraId="605821A5" w14:textId="77777777" w:rsidR="00373E82" w:rsidRPr="00BF4414" w:rsidRDefault="00373E82" w:rsidP="009671AB">
            <w:pPr>
              <w:keepNext/>
              <w:spacing w:after="0"/>
              <w:rPr>
                <w:rFonts w:cs="Tahoma"/>
                <w:b/>
                <w:lang w:val="el-GR"/>
              </w:rPr>
            </w:pPr>
            <w:bookmarkStart w:id="137" w:name="_Hlk41048949"/>
            <w:r w:rsidRPr="00BF4414">
              <w:rPr>
                <w:rFonts w:cs="Tahoma"/>
                <w:b/>
                <w:lang w:val="el-GR"/>
              </w:rPr>
              <w:t>Α/Α</w:t>
            </w:r>
          </w:p>
        </w:tc>
        <w:tc>
          <w:tcPr>
            <w:tcW w:w="1843" w:type="dxa"/>
            <w:tcBorders>
              <w:top w:val="single" w:sz="4" w:space="0" w:color="000000"/>
              <w:left w:val="single" w:sz="4" w:space="0" w:color="000000"/>
              <w:bottom w:val="single" w:sz="4" w:space="0" w:color="000000"/>
            </w:tcBorders>
            <w:shd w:val="clear" w:color="auto" w:fill="D5DCE4"/>
            <w:vAlign w:val="center"/>
          </w:tcPr>
          <w:p w14:paraId="300FA17E" w14:textId="77777777" w:rsidR="00373E82" w:rsidRPr="00BF4414" w:rsidRDefault="00373E82" w:rsidP="009671AB">
            <w:pPr>
              <w:keepNext/>
              <w:spacing w:after="0"/>
              <w:rPr>
                <w:rFonts w:cs="Tahoma"/>
                <w:b/>
                <w:lang w:val="el-GR"/>
              </w:rPr>
            </w:pPr>
            <w:r w:rsidRPr="00BF4414">
              <w:rPr>
                <w:rFonts w:cs="Tahoma"/>
                <w:b/>
                <w:lang w:val="el-GR"/>
              </w:rPr>
              <w:t>ΚΡΙΤΗΡΙΟ</w:t>
            </w:r>
            <w:r w:rsidR="00E85B90">
              <w:rPr>
                <w:rFonts w:cs="Tahoma"/>
                <w:b/>
                <w:lang w:val="el-GR"/>
              </w:rPr>
              <w:t xml:space="preserve"> (</w:t>
            </w:r>
            <w:proofErr w:type="spellStart"/>
            <w:r w:rsidR="00E85B90">
              <w:rPr>
                <w:rFonts w:cs="Tahoma"/>
                <w:b/>
                <w:lang w:val="el-GR"/>
              </w:rPr>
              <w:t>Κχ</w:t>
            </w:r>
            <w:proofErr w:type="spellEnd"/>
            <w:r w:rsidR="00E85B90">
              <w:rPr>
                <w:rFonts w:cs="Tahoma"/>
                <w:b/>
                <w:lang w:val="el-GR"/>
              </w:rPr>
              <w:t>)</w:t>
            </w:r>
          </w:p>
        </w:tc>
        <w:tc>
          <w:tcPr>
            <w:tcW w:w="5387" w:type="dxa"/>
            <w:tcBorders>
              <w:top w:val="single" w:sz="4" w:space="0" w:color="000000"/>
              <w:left w:val="single" w:sz="4" w:space="0" w:color="000000"/>
              <w:bottom w:val="single" w:sz="4" w:space="0" w:color="000000"/>
            </w:tcBorders>
            <w:shd w:val="clear" w:color="auto" w:fill="D5DCE4"/>
            <w:vAlign w:val="center"/>
          </w:tcPr>
          <w:p w14:paraId="62B31D7D" w14:textId="77777777" w:rsidR="00373E82" w:rsidRPr="00BF4414" w:rsidRDefault="00373E82" w:rsidP="009671AB">
            <w:pPr>
              <w:keepNext/>
              <w:spacing w:after="0"/>
              <w:rPr>
                <w:rFonts w:cs="Tahoma"/>
                <w:b/>
                <w:lang w:val="el-GR"/>
              </w:rPr>
            </w:pPr>
            <w:r w:rsidRPr="00567BF7">
              <w:rPr>
                <w:rFonts w:cs="Tahoma"/>
                <w:b/>
                <w:lang w:val="el-GR"/>
              </w:rPr>
              <w:t>ΠΕΡΙΓΡΑΦΗ</w:t>
            </w:r>
          </w:p>
        </w:tc>
        <w:tc>
          <w:tcPr>
            <w:tcW w:w="1842" w:type="dxa"/>
            <w:tcBorders>
              <w:top w:val="single" w:sz="4" w:space="0" w:color="000000"/>
              <w:left w:val="single" w:sz="4" w:space="0" w:color="000000"/>
              <w:bottom w:val="single" w:sz="4" w:space="0" w:color="000000"/>
              <w:right w:val="single" w:sz="4" w:space="0" w:color="000000"/>
            </w:tcBorders>
            <w:shd w:val="clear" w:color="auto" w:fill="D5DCE4"/>
            <w:vAlign w:val="center"/>
          </w:tcPr>
          <w:p w14:paraId="0C7F1F87" w14:textId="77777777" w:rsidR="00373E82" w:rsidRPr="00BF4414" w:rsidRDefault="00373E82" w:rsidP="009939BA">
            <w:pPr>
              <w:keepNext/>
              <w:spacing w:after="0"/>
              <w:ind w:left="-57" w:right="-53"/>
              <w:jc w:val="center"/>
              <w:rPr>
                <w:rFonts w:cs="Tahoma"/>
              </w:rPr>
            </w:pPr>
            <w:r w:rsidRPr="00BF4414">
              <w:rPr>
                <w:rFonts w:cs="Tahoma"/>
                <w:b/>
                <w:lang w:val="el-GR"/>
              </w:rPr>
              <w:t>ΣΥΝΤΕΛΕΣΤΗΣ ΒΑΡΥΤΗΤΑΣ (σ</w:t>
            </w:r>
            <w:proofErr w:type="spellStart"/>
            <w:r w:rsidRPr="00BF4414">
              <w:rPr>
                <w:rFonts w:cs="Tahoma"/>
                <w:b/>
                <w:lang w:val="en-US"/>
              </w:rPr>
              <w:t>i</w:t>
            </w:r>
            <w:proofErr w:type="spellEnd"/>
            <w:r w:rsidRPr="00BF4414">
              <w:rPr>
                <w:rFonts w:cs="Tahoma"/>
                <w:b/>
                <w:lang w:val="el-GR"/>
              </w:rPr>
              <w:t>)</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cPr>
          <w:p w14:paraId="03E92CBA" w14:textId="77777777" w:rsidR="00373E82" w:rsidRPr="00BF4414" w:rsidRDefault="00373E82" w:rsidP="00373E82">
            <w:pPr>
              <w:keepNext/>
              <w:spacing w:after="0"/>
              <w:ind w:left="-57" w:right="-53"/>
              <w:rPr>
                <w:rFonts w:cs="Tahoma"/>
                <w:b/>
                <w:lang w:val="el-GR"/>
              </w:rPr>
            </w:pPr>
            <w:r>
              <w:rPr>
                <w:rFonts w:cs="Tahoma"/>
                <w:b/>
                <w:lang w:val="el-GR"/>
              </w:rPr>
              <w:t>Παραπομπή σε παρ. απαίτησης της Διακήρυξης</w:t>
            </w:r>
          </w:p>
        </w:tc>
      </w:tr>
      <w:tr w:rsidR="00373E82" w:rsidRPr="002C1A99" w14:paraId="7E6E78DD" w14:textId="77777777" w:rsidTr="00213D9F">
        <w:trPr>
          <w:jc w:val="center"/>
        </w:trPr>
        <w:tc>
          <w:tcPr>
            <w:tcW w:w="567" w:type="dxa"/>
            <w:tcBorders>
              <w:top w:val="single" w:sz="4" w:space="0" w:color="000000"/>
              <w:left w:val="single" w:sz="4" w:space="0" w:color="000000"/>
              <w:bottom w:val="single" w:sz="4" w:space="0" w:color="000000"/>
            </w:tcBorders>
            <w:vAlign w:val="center"/>
          </w:tcPr>
          <w:p w14:paraId="0B1C264D" w14:textId="77777777" w:rsidR="00373E82" w:rsidRPr="00BF4414" w:rsidRDefault="00373E82" w:rsidP="009671AB">
            <w:pPr>
              <w:spacing w:after="0"/>
              <w:rPr>
                <w:rFonts w:cs="Tahoma"/>
                <w:b/>
                <w:lang w:val="el-GR"/>
              </w:rPr>
            </w:pPr>
            <w:r w:rsidRPr="00BF4414">
              <w:rPr>
                <w:rFonts w:cs="Tahoma"/>
                <w:b/>
                <w:lang w:val="el-GR"/>
              </w:rPr>
              <w:t>Κ1</w:t>
            </w:r>
          </w:p>
        </w:tc>
        <w:tc>
          <w:tcPr>
            <w:tcW w:w="1843" w:type="dxa"/>
            <w:tcBorders>
              <w:top w:val="single" w:sz="4" w:space="0" w:color="auto"/>
              <w:left w:val="single" w:sz="4" w:space="0" w:color="auto"/>
              <w:bottom w:val="single" w:sz="4" w:space="0" w:color="auto"/>
              <w:right w:val="single" w:sz="4" w:space="0" w:color="auto"/>
            </w:tcBorders>
            <w:vAlign w:val="center"/>
          </w:tcPr>
          <w:p w14:paraId="51F60E38" w14:textId="77777777" w:rsidR="00373E82" w:rsidRPr="00BF4414" w:rsidRDefault="00373E82" w:rsidP="009671AB">
            <w:pPr>
              <w:snapToGrid w:val="0"/>
              <w:spacing w:after="0"/>
              <w:rPr>
                <w:rFonts w:cs="Tahoma"/>
                <w:lang w:val="el-GR"/>
              </w:rPr>
            </w:pPr>
            <w:r w:rsidRPr="00BF4414">
              <w:rPr>
                <w:rFonts w:cs="Tahoma"/>
                <w:szCs w:val="22"/>
                <w:lang w:val="el-GR"/>
              </w:rPr>
              <w:t>Κατανόηση περιβάλλοντος και ειδικών απαιτήσεων</w:t>
            </w:r>
          </w:p>
        </w:tc>
        <w:tc>
          <w:tcPr>
            <w:tcW w:w="5387" w:type="dxa"/>
            <w:tcBorders>
              <w:top w:val="single" w:sz="4" w:space="0" w:color="auto"/>
              <w:left w:val="single" w:sz="4" w:space="0" w:color="auto"/>
              <w:bottom w:val="single" w:sz="4" w:space="0" w:color="auto"/>
              <w:right w:val="single" w:sz="4" w:space="0" w:color="auto"/>
            </w:tcBorders>
          </w:tcPr>
          <w:p w14:paraId="678C67A9" w14:textId="77777777" w:rsidR="00373E82" w:rsidRDefault="00373E82" w:rsidP="00C0455C">
            <w:pPr>
              <w:pStyle w:val="afc"/>
              <w:numPr>
                <w:ilvl w:val="0"/>
                <w:numId w:val="20"/>
              </w:numPr>
              <w:snapToGrid w:val="0"/>
              <w:spacing w:before="40" w:after="40"/>
              <w:ind w:left="232" w:hanging="233"/>
              <w:contextualSpacing w:val="0"/>
              <w:rPr>
                <w:rFonts w:cs="Tahoma"/>
                <w:iCs/>
                <w:szCs w:val="22"/>
                <w:lang w:val="el-GR"/>
              </w:rPr>
            </w:pPr>
            <w:r w:rsidRPr="00B53BEF">
              <w:rPr>
                <w:rFonts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r>
              <w:rPr>
                <w:rFonts w:cs="Tahoma"/>
                <w:iCs/>
                <w:szCs w:val="22"/>
                <w:lang w:val="el-GR"/>
              </w:rPr>
              <w:t>.</w:t>
            </w:r>
          </w:p>
          <w:p w14:paraId="1071BF20" w14:textId="77777777" w:rsidR="00373E82" w:rsidRDefault="00373E82" w:rsidP="00C0455C">
            <w:pPr>
              <w:pStyle w:val="afc"/>
              <w:numPr>
                <w:ilvl w:val="0"/>
                <w:numId w:val="20"/>
              </w:numPr>
              <w:snapToGrid w:val="0"/>
              <w:spacing w:before="40" w:after="40"/>
              <w:ind w:left="232" w:hanging="233"/>
              <w:contextualSpacing w:val="0"/>
              <w:rPr>
                <w:rFonts w:cs="Tahoma"/>
                <w:iCs/>
                <w:szCs w:val="22"/>
                <w:lang w:val="el-GR"/>
              </w:rPr>
            </w:pPr>
            <w:r>
              <w:rPr>
                <w:rFonts w:cs="Tahoma"/>
                <w:iCs/>
                <w:szCs w:val="22"/>
                <w:lang w:val="el-GR"/>
              </w:rPr>
              <w:t xml:space="preserve">Κατανόηση του Πλαισίου </w:t>
            </w:r>
            <w:r w:rsidR="00FF7ED7">
              <w:rPr>
                <w:rFonts w:cs="Tahoma"/>
                <w:iCs/>
                <w:szCs w:val="22"/>
                <w:lang w:val="el-GR"/>
              </w:rPr>
              <w:t xml:space="preserve">Λειτουργίας </w:t>
            </w:r>
            <w:r>
              <w:rPr>
                <w:rFonts w:cs="Tahoma"/>
                <w:iCs/>
                <w:szCs w:val="22"/>
                <w:lang w:val="el-GR"/>
              </w:rPr>
              <w:t xml:space="preserve">και των Υποδομών </w:t>
            </w:r>
            <w:r w:rsidR="00FF7ED7">
              <w:rPr>
                <w:rFonts w:cs="Tahoma"/>
                <w:iCs/>
                <w:szCs w:val="22"/>
                <w:lang w:val="el-GR"/>
              </w:rPr>
              <w:t>Υποστήριξης του Περιβάλλοντος Τηλεργασίας στο χώρο της Δημόσιας Διοίκησης</w:t>
            </w:r>
            <w:r>
              <w:rPr>
                <w:rFonts w:cs="Tahoma"/>
                <w:iCs/>
                <w:szCs w:val="22"/>
                <w:lang w:val="el-GR"/>
              </w:rPr>
              <w:t>.</w:t>
            </w:r>
          </w:p>
          <w:p w14:paraId="76BDE458" w14:textId="77777777" w:rsidR="00373E82" w:rsidRPr="00B53BEF" w:rsidRDefault="00373E82" w:rsidP="00C0455C">
            <w:pPr>
              <w:pStyle w:val="afc"/>
              <w:numPr>
                <w:ilvl w:val="0"/>
                <w:numId w:val="20"/>
              </w:numPr>
              <w:snapToGrid w:val="0"/>
              <w:spacing w:before="40" w:after="40"/>
              <w:ind w:left="232" w:hanging="233"/>
              <w:contextualSpacing w:val="0"/>
              <w:rPr>
                <w:rFonts w:cs="Tahoma"/>
                <w:iCs/>
                <w:szCs w:val="22"/>
                <w:lang w:val="el-GR"/>
              </w:rPr>
            </w:pPr>
            <w:r w:rsidRPr="00B53BEF">
              <w:rPr>
                <w:rFonts w:cs="Tahoma"/>
                <w:iCs/>
                <w:szCs w:val="22"/>
                <w:lang w:val="el-GR"/>
              </w:rPr>
              <w:t>Αναγνώριση κρίσιμων παραγόντων επιτυχίας</w:t>
            </w:r>
            <w:r>
              <w:rPr>
                <w:rFonts w:cs="Tahoma"/>
                <w:iCs/>
                <w:szCs w:val="22"/>
                <w:lang w:val="el-GR"/>
              </w:rPr>
              <w:t>.</w:t>
            </w:r>
            <w:r w:rsidRPr="00B53BEF">
              <w:rPr>
                <w:rFonts w:cs="Tahoma"/>
                <w:iCs/>
                <w:szCs w:val="22"/>
                <w:lang w:val="el-GR"/>
              </w:rPr>
              <w:t xml:space="preserve"> </w:t>
            </w:r>
          </w:p>
          <w:p w14:paraId="6DEE0D3C" w14:textId="77777777" w:rsidR="00373E82" w:rsidRPr="00B53BEF" w:rsidRDefault="00373E82" w:rsidP="00C0455C">
            <w:pPr>
              <w:pStyle w:val="afc"/>
              <w:numPr>
                <w:ilvl w:val="0"/>
                <w:numId w:val="20"/>
              </w:numPr>
              <w:snapToGrid w:val="0"/>
              <w:spacing w:before="40" w:after="40"/>
              <w:ind w:left="232" w:hanging="233"/>
              <w:contextualSpacing w:val="0"/>
              <w:rPr>
                <w:rFonts w:cs="Tahoma"/>
                <w:szCs w:val="22"/>
                <w:lang w:val="el-GR"/>
              </w:rPr>
            </w:pPr>
            <w:r w:rsidRPr="00B53BEF">
              <w:rPr>
                <w:rFonts w:cs="Tahoma"/>
                <w:iCs/>
                <w:szCs w:val="22"/>
                <w:lang w:val="el-GR"/>
              </w:rPr>
              <w:t xml:space="preserve">Εντοπισμός ενδεχόμενων προβλημάτων/κινδύνων και προτάσεις αντιμετώπισής </w:t>
            </w:r>
            <w:r>
              <w:rPr>
                <w:rFonts w:cs="Tahoma"/>
                <w:iCs/>
                <w:szCs w:val="22"/>
                <w:lang w:val="el-GR"/>
              </w:rPr>
              <w:t>αυτών.</w:t>
            </w:r>
          </w:p>
        </w:tc>
        <w:tc>
          <w:tcPr>
            <w:tcW w:w="1842" w:type="dxa"/>
            <w:tcBorders>
              <w:top w:val="single" w:sz="4" w:space="0" w:color="auto"/>
              <w:left w:val="single" w:sz="4" w:space="0" w:color="auto"/>
              <w:bottom w:val="single" w:sz="4" w:space="0" w:color="auto"/>
              <w:right w:val="single" w:sz="4" w:space="0" w:color="auto"/>
            </w:tcBorders>
            <w:vAlign w:val="center"/>
          </w:tcPr>
          <w:p w14:paraId="607EAE02" w14:textId="77777777" w:rsidR="00373E82" w:rsidRPr="00BF4414" w:rsidRDefault="00373E82" w:rsidP="009939BA">
            <w:pPr>
              <w:snapToGrid w:val="0"/>
              <w:spacing w:after="0"/>
              <w:jc w:val="center"/>
              <w:rPr>
                <w:rFonts w:cs="Tahoma"/>
                <w:szCs w:val="22"/>
                <w:lang w:val="el-GR"/>
              </w:rPr>
            </w:pPr>
            <w:r w:rsidRPr="00BF4414">
              <w:rPr>
                <w:rFonts w:cs="Tahoma"/>
                <w:szCs w:val="22"/>
                <w:lang w:val="el-GR"/>
              </w:rPr>
              <w:t>20%</w:t>
            </w:r>
          </w:p>
        </w:tc>
        <w:tc>
          <w:tcPr>
            <w:tcW w:w="1842" w:type="dxa"/>
            <w:tcBorders>
              <w:top w:val="single" w:sz="4" w:space="0" w:color="auto"/>
              <w:left w:val="single" w:sz="4" w:space="0" w:color="auto"/>
              <w:bottom w:val="single" w:sz="4" w:space="0" w:color="auto"/>
              <w:right w:val="single" w:sz="4" w:space="0" w:color="auto"/>
            </w:tcBorders>
          </w:tcPr>
          <w:p w14:paraId="76E65C43" w14:textId="77777777" w:rsidR="00373E82" w:rsidRPr="00BF4414" w:rsidRDefault="00DF1011" w:rsidP="00373E82">
            <w:pPr>
              <w:snapToGrid w:val="0"/>
              <w:spacing w:after="0"/>
              <w:rPr>
                <w:rFonts w:cs="Tahoma"/>
                <w:szCs w:val="22"/>
                <w:lang w:val="el-GR"/>
              </w:rPr>
            </w:pPr>
            <w:r>
              <w:fldChar w:fldCharType="begin"/>
            </w:r>
            <w:r>
              <w:instrText>HYPERLINK</w:instrText>
            </w:r>
            <w:r w:rsidRPr="002C1A99">
              <w:rPr>
                <w:lang w:val="el-GR"/>
              </w:rPr>
              <w:instrText xml:space="preserve"> \</w:instrText>
            </w:r>
            <w:r>
              <w:instrText>l</w:instrText>
            </w:r>
            <w:r w:rsidRPr="002C1A99">
              <w:rPr>
                <w:lang w:val="el-GR"/>
              </w:rPr>
              <w:instrText xml:space="preserve"> "_Α.1_ΠΕΡΙΒΑΛΛΟΝ_ΤΗΣ"</w:instrText>
            </w:r>
            <w:r>
              <w:fldChar w:fldCharType="separate"/>
            </w:r>
            <w:r w:rsidRPr="00DF1011">
              <w:rPr>
                <w:rStyle w:val="-"/>
                <w:rFonts w:cs="Tahoma"/>
                <w:szCs w:val="22"/>
                <w:lang w:val="el-GR"/>
              </w:rPr>
              <w:t>Α.1 ΠΕΡΙΒΑΛΛΟΝ ΤΗΣ ΣΥΜΦΩΝΙΑΣ - ΠΛΑΙΣΙΟ</w:t>
            </w:r>
            <w:r>
              <w:fldChar w:fldCharType="end"/>
            </w:r>
          </w:p>
        </w:tc>
      </w:tr>
      <w:tr w:rsidR="00373E82" w:rsidRPr="00DF1011" w14:paraId="7DB5CA7B" w14:textId="77777777" w:rsidTr="00213D9F">
        <w:trPr>
          <w:jc w:val="center"/>
        </w:trPr>
        <w:tc>
          <w:tcPr>
            <w:tcW w:w="567" w:type="dxa"/>
            <w:tcBorders>
              <w:top w:val="single" w:sz="4" w:space="0" w:color="000000"/>
              <w:left w:val="single" w:sz="4" w:space="0" w:color="000000"/>
              <w:bottom w:val="single" w:sz="4" w:space="0" w:color="000000"/>
            </w:tcBorders>
            <w:vAlign w:val="center"/>
          </w:tcPr>
          <w:p w14:paraId="6F1FA04E" w14:textId="77777777" w:rsidR="00373E82" w:rsidRPr="00BF4414" w:rsidRDefault="00373E82" w:rsidP="009671AB">
            <w:pPr>
              <w:spacing w:after="0"/>
              <w:rPr>
                <w:rFonts w:cs="Tahoma"/>
                <w:b/>
                <w:lang w:val="el-GR"/>
              </w:rPr>
            </w:pPr>
            <w:r w:rsidRPr="00BF4414">
              <w:rPr>
                <w:rFonts w:cs="Tahoma"/>
                <w:b/>
                <w:lang w:val="el-GR"/>
              </w:rPr>
              <w:t>Κ2</w:t>
            </w:r>
          </w:p>
        </w:tc>
        <w:tc>
          <w:tcPr>
            <w:tcW w:w="1843" w:type="dxa"/>
            <w:tcBorders>
              <w:top w:val="single" w:sz="4" w:space="0" w:color="auto"/>
              <w:left w:val="single" w:sz="4" w:space="0" w:color="auto"/>
              <w:bottom w:val="single" w:sz="4" w:space="0" w:color="auto"/>
              <w:right w:val="single" w:sz="4" w:space="0" w:color="auto"/>
            </w:tcBorders>
            <w:vAlign w:val="center"/>
          </w:tcPr>
          <w:p w14:paraId="2B55D170" w14:textId="77777777" w:rsidR="00373E82" w:rsidRPr="00BF4414" w:rsidRDefault="00373E82" w:rsidP="009671AB">
            <w:pPr>
              <w:snapToGrid w:val="0"/>
              <w:spacing w:after="0"/>
              <w:rPr>
                <w:rFonts w:cs="Tahoma"/>
                <w:iCs/>
                <w:sz w:val="20"/>
                <w:szCs w:val="20"/>
                <w:lang w:val="el-GR"/>
              </w:rPr>
            </w:pPr>
            <w:r w:rsidRPr="00BF4414">
              <w:rPr>
                <w:rFonts w:cs="Tahoma"/>
                <w:szCs w:val="22"/>
                <w:lang w:val="el-GR"/>
              </w:rPr>
              <w:t xml:space="preserve">Μεθοδολογία υλοποίησης </w:t>
            </w:r>
          </w:p>
        </w:tc>
        <w:tc>
          <w:tcPr>
            <w:tcW w:w="5387" w:type="dxa"/>
            <w:tcBorders>
              <w:top w:val="single" w:sz="4" w:space="0" w:color="auto"/>
              <w:left w:val="single" w:sz="4" w:space="0" w:color="auto"/>
              <w:bottom w:val="single" w:sz="4" w:space="0" w:color="auto"/>
              <w:right w:val="single" w:sz="4" w:space="0" w:color="auto"/>
            </w:tcBorders>
          </w:tcPr>
          <w:p w14:paraId="33742AB8" w14:textId="77777777" w:rsidR="00297DB6" w:rsidRDefault="00373E82" w:rsidP="00297DB6">
            <w:pPr>
              <w:pStyle w:val="afc"/>
              <w:numPr>
                <w:ilvl w:val="1"/>
                <w:numId w:val="20"/>
              </w:numPr>
              <w:tabs>
                <w:tab w:val="clear" w:pos="1440"/>
                <w:tab w:val="num" w:pos="1637"/>
              </w:tabs>
              <w:snapToGrid w:val="0"/>
              <w:spacing w:before="40" w:after="40"/>
              <w:ind w:left="220" w:hanging="220"/>
              <w:rPr>
                <w:rFonts w:cs="Tahoma"/>
                <w:iCs/>
                <w:szCs w:val="22"/>
                <w:lang w:val="el-GR"/>
              </w:rPr>
            </w:pPr>
            <w:r w:rsidRPr="00297DB6">
              <w:rPr>
                <w:rFonts w:cs="Tahoma"/>
                <w:iCs/>
                <w:szCs w:val="22"/>
                <w:lang w:val="el-GR"/>
              </w:rPr>
              <w:t xml:space="preserve">Σαφήνεια και πληρότητα ανάλυσης των προσφερόμενων υπηρεσιών </w:t>
            </w:r>
          </w:p>
          <w:p w14:paraId="15BC395C" w14:textId="77777777" w:rsidR="00297DB6" w:rsidRDefault="00373E82" w:rsidP="00297DB6">
            <w:pPr>
              <w:pStyle w:val="afc"/>
              <w:numPr>
                <w:ilvl w:val="1"/>
                <w:numId w:val="20"/>
              </w:numPr>
              <w:tabs>
                <w:tab w:val="clear" w:pos="1440"/>
                <w:tab w:val="num" w:pos="1637"/>
              </w:tabs>
              <w:snapToGrid w:val="0"/>
              <w:spacing w:before="40" w:after="40"/>
              <w:ind w:left="220" w:hanging="220"/>
              <w:rPr>
                <w:rFonts w:cs="Tahoma"/>
                <w:iCs/>
                <w:szCs w:val="22"/>
                <w:lang w:val="el-GR"/>
              </w:rPr>
            </w:pPr>
            <w:r w:rsidRPr="00297DB6">
              <w:rPr>
                <w:rFonts w:cs="Tahoma"/>
                <w:iCs/>
                <w:szCs w:val="22"/>
                <w:lang w:val="el-GR"/>
              </w:rPr>
              <w:t xml:space="preserve">Ανάλυση, σαφήνεια και πληρότητα των πακέτων εργασίας και των επιμέρους δραστηριοτήτων, που </w:t>
            </w:r>
            <w:r w:rsidRPr="00297DB6">
              <w:rPr>
                <w:rFonts w:cs="Tahoma"/>
                <w:iCs/>
                <w:szCs w:val="22"/>
                <w:lang w:val="el-GR"/>
              </w:rPr>
              <w:lastRenderedPageBreak/>
              <w:t>περιλαμβάνονται στις επιμέρους Φάσεις του Έργου λαμβάνοντας υπόψη το φυσικό αντικείμενο του έργου.</w:t>
            </w:r>
          </w:p>
          <w:p w14:paraId="295E4A9F" w14:textId="09C99740" w:rsidR="00373E82" w:rsidRPr="00297DB6" w:rsidRDefault="00373E82" w:rsidP="00297DB6">
            <w:pPr>
              <w:pStyle w:val="afc"/>
              <w:numPr>
                <w:ilvl w:val="1"/>
                <w:numId w:val="20"/>
              </w:numPr>
              <w:tabs>
                <w:tab w:val="clear" w:pos="1440"/>
                <w:tab w:val="num" w:pos="1637"/>
              </w:tabs>
              <w:snapToGrid w:val="0"/>
              <w:spacing w:before="40" w:after="40"/>
              <w:ind w:left="220" w:hanging="220"/>
              <w:rPr>
                <w:rFonts w:cs="Tahoma"/>
                <w:iCs/>
                <w:szCs w:val="22"/>
                <w:lang w:val="el-GR"/>
              </w:rPr>
            </w:pPr>
            <w:r w:rsidRPr="00297DB6">
              <w:rPr>
                <w:rFonts w:cs="Tahoma"/>
                <w:iCs/>
                <w:szCs w:val="22"/>
                <w:lang w:val="el-GR"/>
              </w:rPr>
              <w:t xml:space="preserve">Ανάλυση, δομή και οργάνωση των περιεχομένων των παραδοτέων.  </w:t>
            </w:r>
          </w:p>
        </w:tc>
        <w:tc>
          <w:tcPr>
            <w:tcW w:w="1842" w:type="dxa"/>
            <w:tcBorders>
              <w:top w:val="single" w:sz="4" w:space="0" w:color="auto"/>
              <w:left w:val="single" w:sz="4" w:space="0" w:color="auto"/>
              <w:bottom w:val="single" w:sz="4" w:space="0" w:color="auto"/>
              <w:right w:val="single" w:sz="4" w:space="0" w:color="auto"/>
            </w:tcBorders>
            <w:vAlign w:val="center"/>
          </w:tcPr>
          <w:p w14:paraId="21617DFF" w14:textId="77777777" w:rsidR="00373E82" w:rsidRPr="00BF4414" w:rsidRDefault="00373E82" w:rsidP="009939BA">
            <w:pPr>
              <w:snapToGrid w:val="0"/>
              <w:spacing w:after="0"/>
              <w:jc w:val="center"/>
              <w:rPr>
                <w:rFonts w:cs="Tahoma"/>
                <w:szCs w:val="22"/>
                <w:lang w:val="el-GR"/>
              </w:rPr>
            </w:pPr>
            <w:r w:rsidRPr="00BF4414">
              <w:rPr>
                <w:rFonts w:cs="Tahoma"/>
                <w:szCs w:val="22"/>
                <w:lang w:val="el-GR"/>
              </w:rPr>
              <w:lastRenderedPageBreak/>
              <w:t>40%</w:t>
            </w:r>
          </w:p>
        </w:tc>
        <w:tc>
          <w:tcPr>
            <w:tcW w:w="1842" w:type="dxa"/>
            <w:tcBorders>
              <w:top w:val="single" w:sz="4" w:space="0" w:color="auto"/>
              <w:left w:val="single" w:sz="4" w:space="0" w:color="auto"/>
              <w:bottom w:val="single" w:sz="4" w:space="0" w:color="auto"/>
              <w:right w:val="single" w:sz="4" w:space="0" w:color="auto"/>
            </w:tcBorders>
          </w:tcPr>
          <w:p w14:paraId="342B5703" w14:textId="77777777" w:rsidR="00373E82" w:rsidRPr="00BF4414" w:rsidRDefault="00DF1011" w:rsidP="00373E82">
            <w:pPr>
              <w:snapToGrid w:val="0"/>
              <w:spacing w:after="0"/>
              <w:rPr>
                <w:rFonts w:cs="Tahoma"/>
                <w:szCs w:val="22"/>
                <w:lang w:val="el-GR"/>
              </w:rPr>
            </w:pPr>
            <w:hyperlink w:anchor="_Α.2_Μεθοδολογία_Υλοποίησης" w:history="1">
              <w:r w:rsidRPr="00DF1011">
                <w:rPr>
                  <w:rStyle w:val="-"/>
                  <w:rFonts w:cs="Tahoma"/>
                  <w:szCs w:val="22"/>
                  <w:lang w:val="el-GR"/>
                </w:rPr>
                <w:t>Α.2 Μεθοδολογία Υλοποίησης</w:t>
              </w:r>
            </w:hyperlink>
          </w:p>
        </w:tc>
      </w:tr>
      <w:tr w:rsidR="00213D9F" w:rsidRPr="002C1A99" w14:paraId="5DE53EA4" w14:textId="77777777" w:rsidTr="00213D9F">
        <w:trPr>
          <w:jc w:val="center"/>
        </w:trPr>
        <w:tc>
          <w:tcPr>
            <w:tcW w:w="567" w:type="dxa"/>
            <w:tcBorders>
              <w:top w:val="single" w:sz="4" w:space="0" w:color="000000"/>
              <w:left w:val="single" w:sz="4" w:space="0" w:color="000000"/>
              <w:bottom w:val="single" w:sz="4" w:space="0" w:color="000000"/>
            </w:tcBorders>
            <w:vAlign w:val="center"/>
          </w:tcPr>
          <w:p w14:paraId="4225B9F5" w14:textId="77777777" w:rsidR="00213D9F" w:rsidRPr="00BF4414" w:rsidRDefault="00213D9F" w:rsidP="007A72E3">
            <w:pPr>
              <w:spacing w:after="0"/>
              <w:rPr>
                <w:rFonts w:cs="Tahoma"/>
                <w:b/>
                <w:lang w:val="el-GR"/>
              </w:rPr>
            </w:pPr>
            <w:r w:rsidRPr="00BF4414">
              <w:rPr>
                <w:rFonts w:cs="Tahoma"/>
                <w:b/>
                <w:lang w:val="el-GR"/>
              </w:rPr>
              <w:t>Κ3</w:t>
            </w:r>
          </w:p>
        </w:tc>
        <w:tc>
          <w:tcPr>
            <w:tcW w:w="1843" w:type="dxa"/>
            <w:tcBorders>
              <w:top w:val="single" w:sz="4" w:space="0" w:color="auto"/>
              <w:left w:val="single" w:sz="4" w:space="0" w:color="auto"/>
              <w:bottom w:val="single" w:sz="4" w:space="0" w:color="auto"/>
              <w:right w:val="single" w:sz="4" w:space="0" w:color="auto"/>
            </w:tcBorders>
            <w:vAlign w:val="center"/>
          </w:tcPr>
          <w:p w14:paraId="3C5BCDC9" w14:textId="77777777" w:rsidR="00213D9F" w:rsidRPr="00ED00FF" w:rsidRDefault="00213D9F" w:rsidP="007A72E3">
            <w:pPr>
              <w:snapToGrid w:val="0"/>
              <w:spacing w:after="0"/>
              <w:rPr>
                <w:rFonts w:cs="Tahoma"/>
                <w:lang w:val="el-GR"/>
              </w:rPr>
            </w:pPr>
            <w:r w:rsidRPr="00567BF7">
              <w:rPr>
                <w:rFonts w:cs="Tahoma"/>
                <w:lang w:val="el-GR"/>
              </w:rPr>
              <w:t xml:space="preserve">Οργάνωση </w:t>
            </w:r>
            <w:r w:rsidRPr="007A72E3">
              <w:rPr>
                <w:rFonts w:cs="Tahoma"/>
                <w:lang w:val="el-GR"/>
              </w:rPr>
              <w:t>Δ</w:t>
            </w:r>
            <w:r w:rsidRPr="00ED00FF">
              <w:rPr>
                <w:rFonts w:cs="Tahoma"/>
                <w:lang w:val="el-GR"/>
              </w:rPr>
              <w:t xml:space="preserve">ιοίκησης της Συμφωνίας Πλαίσιο </w:t>
            </w:r>
          </w:p>
        </w:tc>
        <w:tc>
          <w:tcPr>
            <w:tcW w:w="5387" w:type="dxa"/>
            <w:tcBorders>
              <w:top w:val="single" w:sz="4" w:space="0" w:color="auto"/>
              <w:left w:val="single" w:sz="4" w:space="0" w:color="auto"/>
              <w:bottom w:val="single" w:sz="4" w:space="0" w:color="auto"/>
              <w:right w:val="single" w:sz="4" w:space="0" w:color="auto"/>
            </w:tcBorders>
          </w:tcPr>
          <w:p w14:paraId="28F2736F" w14:textId="749A8058" w:rsidR="00213D9F" w:rsidRPr="00297DB6" w:rsidRDefault="00297DB6" w:rsidP="00297DB6">
            <w:pPr>
              <w:pStyle w:val="Bullet"/>
              <w:snapToGrid w:val="0"/>
              <w:spacing w:before="40" w:after="40"/>
              <w:ind w:left="220" w:hanging="220"/>
              <w:rPr>
                <w:rFonts w:cs="Tahoma"/>
                <w:iCs/>
                <w:szCs w:val="22"/>
                <w:lang w:val="el-GR"/>
              </w:rPr>
            </w:pPr>
            <w:r>
              <w:rPr>
                <w:rFonts w:cs="Tahoma"/>
                <w:iCs/>
                <w:szCs w:val="22"/>
                <w:lang w:val="el-GR"/>
              </w:rPr>
              <w:t>4.</w:t>
            </w:r>
            <w:r w:rsidR="00213D9F" w:rsidRPr="00297DB6">
              <w:rPr>
                <w:rFonts w:cs="Tahoma"/>
                <w:iCs/>
                <w:szCs w:val="22"/>
                <w:lang w:val="el-GR"/>
              </w:rPr>
              <w:t>Πρόταση οργάνωσης και μεθοδολογίας διοίκησης της Συμφωνίας Πλαίσιο.</w:t>
            </w:r>
          </w:p>
          <w:p w14:paraId="784333E0" w14:textId="77777777" w:rsidR="00213D9F" w:rsidRDefault="00213D9F" w:rsidP="00C0455C">
            <w:pPr>
              <w:pStyle w:val="afc"/>
              <w:numPr>
                <w:ilvl w:val="0"/>
                <w:numId w:val="20"/>
              </w:numPr>
              <w:snapToGrid w:val="0"/>
              <w:spacing w:before="40" w:after="40"/>
              <w:ind w:left="232" w:hanging="233"/>
              <w:contextualSpacing w:val="0"/>
              <w:rPr>
                <w:rFonts w:cs="Tahoma"/>
                <w:iCs/>
                <w:szCs w:val="22"/>
                <w:lang w:val="el-GR"/>
              </w:rPr>
            </w:pPr>
            <w:r w:rsidRPr="00ED00FF">
              <w:rPr>
                <w:rFonts w:cs="Tahoma"/>
                <w:iCs/>
                <w:szCs w:val="22"/>
                <w:lang w:val="el-GR"/>
              </w:rPr>
              <w:t>Τρόπος οργάνωσης και συγκρότησης των Ομάδων Έργων και ανταπόκρισης στις σχετικές προσκλήσεις.</w:t>
            </w:r>
          </w:p>
          <w:p w14:paraId="452A0E50" w14:textId="77777777" w:rsidR="00213D9F" w:rsidRPr="00567BF7" w:rsidRDefault="00213D9F" w:rsidP="00C0455C">
            <w:pPr>
              <w:pStyle w:val="afc"/>
              <w:numPr>
                <w:ilvl w:val="0"/>
                <w:numId w:val="20"/>
              </w:numPr>
              <w:snapToGrid w:val="0"/>
              <w:spacing w:before="40" w:after="40"/>
              <w:ind w:left="232" w:hanging="233"/>
              <w:contextualSpacing w:val="0"/>
              <w:rPr>
                <w:rFonts w:cs="Tahoma"/>
                <w:iCs/>
                <w:szCs w:val="22"/>
                <w:lang w:val="el-GR"/>
              </w:rPr>
            </w:pPr>
            <w:r>
              <w:rPr>
                <w:rFonts w:cs="Tahoma"/>
                <w:iCs/>
                <w:szCs w:val="22"/>
                <w:lang w:val="el-GR"/>
              </w:rPr>
              <w:t xml:space="preserve">Σύστημα Επικοινωνίας </w:t>
            </w:r>
          </w:p>
        </w:tc>
        <w:tc>
          <w:tcPr>
            <w:tcW w:w="1842" w:type="dxa"/>
            <w:tcBorders>
              <w:top w:val="single" w:sz="4" w:space="0" w:color="auto"/>
              <w:left w:val="single" w:sz="4" w:space="0" w:color="auto"/>
              <w:bottom w:val="single" w:sz="4" w:space="0" w:color="auto"/>
              <w:right w:val="single" w:sz="4" w:space="0" w:color="auto"/>
            </w:tcBorders>
            <w:vAlign w:val="center"/>
          </w:tcPr>
          <w:p w14:paraId="7973E94D" w14:textId="77777777" w:rsidR="00213D9F" w:rsidRPr="00BF4414" w:rsidRDefault="00213D9F" w:rsidP="00213D9F">
            <w:pPr>
              <w:snapToGrid w:val="0"/>
              <w:spacing w:after="0"/>
              <w:jc w:val="center"/>
              <w:rPr>
                <w:rFonts w:cs="Tahoma"/>
                <w:szCs w:val="22"/>
                <w:lang w:val="el-GR"/>
              </w:rPr>
            </w:pPr>
            <w:r w:rsidRPr="00BF4414">
              <w:rPr>
                <w:rFonts w:cs="Tahoma"/>
                <w:szCs w:val="22"/>
                <w:lang w:val="el-GR"/>
              </w:rPr>
              <w:t>20%</w:t>
            </w:r>
          </w:p>
        </w:tc>
        <w:tc>
          <w:tcPr>
            <w:tcW w:w="1842" w:type="dxa"/>
            <w:tcBorders>
              <w:top w:val="single" w:sz="4" w:space="0" w:color="auto"/>
              <w:left w:val="single" w:sz="4" w:space="0" w:color="auto"/>
              <w:bottom w:val="single" w:sz="4" w:space="0" w:color="auto"/>
              <w:right w:val="single" w:sz="4" w:space="0" w:color="auto"/>
            </w:tcBorders>
          </w:tcPr>
          <w:p w14:paraId="6ECA31CC" w14:textId="47E38DA3" w:rsidR="00213D9F" w:rsidRPr="00D23526" w:rsidRDefault="00213D9F" w:rsidP="00213D9F">
            <w:pPr>
              <w:snapToGrid w:val="0"/>
              <w:spacing w:after="0"/>
              <w:rPr>
                <w:rFonts w:cs="Tahoma"/>
                <w:szCs w:val="22"/>
                <w:lang w:val="el-GR"/>
              </w:rPr>
            </w:pPr>
            <w:r>
              <w:rPr>
                <w:rFonts w:cs="Tahoma"/>
                <w:szCs w:val="22"/>
                <w:lang w:val="el-GR"/>
              </w:rPr>
              <w:fldChar w:fldCharType="begin"/>
            </w:r>
            <w:r>
              <w:rPr>
                <w:rFonts w:cs="Tahoma"/>
                <w:szCs w:val="22"/>
                <w:lang w:val="el-GR"/>
              </w:rPr>
              <w:instrText xml:space="preserve"> REF _Ref63806708 \h </w:instrText>
            </w:r>
            <w:r>
              <w:rPr>
                <w:rFonts w:cs="Tahoma"/>
                <w:szCs w:val="22"/>
                <w:lang w:val="el-GR"/>
              </w:rPr>
            </w:r>
            <w:r>
              <w:rPr>
                <w:rFonts w:cs="Tahoma"/>
                <w:szCs w:val="22"/>
                <w:lang w:val="el-GR"/>
              </w:rPr>
              <w:fldChar w:fldCharType="separate"/>
            </w:r>
            <w:r w:rsidR="004F75DE" w:rsidRPr="004F75DE">
              <w:rPr>
                <w:rFonts w:cs="Tahoma"/>
                <w:lang w:val="el-GR"/>
              </w:rPr>
              <w:t xml:space="preserve">Α.3 </w:t>
            </w:r>
            <w:r w:rsidR="004F75DE" w:rsidRPr="004F75DE">
              <w:rPr>
                <w:rFonts w:cs="Tahoma"/>
                <w:bCs/>
                <w:szCs w:val="26"/>
                <w:lang w:val="el-GR"/>
              </w:rPr>
              <w:t>Μεθοδολογία</w:t>
            </w:r>
            <w:r w:rsidR="004F75DE" w:rsidRPr="004F75DE">
              <w:rPr>
                <w:rFonts w:cs="Tahoma"/>
                <w:szCs w:val="26"/>
                <w:lang w:val="el-GR"/>
              </w:rPr>
              <w:t xml:space="preserve"> Διοίκησης και Διασφάλισης Ποιότητας της Συμφωνίας Πλαίσιο </w:t>
            </w:r>
            <w:r>
              <w:rPr>
                <w:rFonts w:cs="Tahoma"/>
                <w:szCs w:val="22"/>
                <w:lang w:val="el-GR"/>
              </w:rPr>
              <w:fldChar w:fldCharType="end"/>
            </w:r>
          </w:p>
        </w:tc>
      </w:tr>
      <w:tr w:rsidR="00E27E28" w:rsidRPr="002C1A99" w14:paraId="235F82CF" w14:textId="77777777" w:rsidTr="00213D9F">
        <w:trPr>
          <w:jc w:val="center"/>
        </w:trPr>
        <w:tc>
          <w:tcPr>
            <w:tcW w:w="567" w:type="dxa"/>
            <w:tcBorders>
              <w:top w:val="single" w:sz="4" w:space="0" w:color="000000"/>
              <w:left w:val="single" w:sz="4" w:space="0" w:color="000000"/>
              <w:bottom w:val="single" w:sz="4" w:space="0" w:color="000000"/>
            </w:tcBorders>
            <w:vAlign w:val="center"/>
          </w:tcPr>
          <w:p w14:paraId="3EA10A32" w14:textId="77777777" w:rsidR="00E27E28" w:rsidRPr="00BF4414" w:rsidRDefault="00E27E28" w:rsidP="009671AB">
            <w:pPr>
              <w:spacing w:after="0"/>
              <w:rPr>
                <w:rFonts w:cs="Tahoma"/>
                <w:b/>
                <w:lang w:val="el-GR"/>
              </w:rPr>
            </w:pPr>
            <w:r w:rsidRPr="00BF4414">
              <w:rPr>
                <w:rFonts w:cs="Tahoma"/>
                <w:b/>
                <w:lang w:val="el-GR"/>
              </w:rPr>
              <w:t>Κ4</w:t>
            </w:r>
          </w:p>
        </w:tc>
        <w:tc>
          <w:tcPr>
            <w:tcW w:w="1843" w:type="dxa"/>
            <w:tcBorders>
              <w:top w:val="single" w:sz="4" w:space="0" w:color="auto"/>
              <w:left w:val="single" w:sz="4" w:space="0" w:color="auto"/>
              <w:bottom w:val="single" w:sz="4" w:space="0" w:color="auto"/>
              <w:right w:val="single" w:sz="4" w:space="0" w:color="auto"/>
            </w:tcBorders>
            <w:vAlign w:val="center"/>
          </w:tcPr>
          <w:p w14:paraId="4310FA3A" w14:textId="77777777" w:rsidR="00E27E28" w:rsidRPr="00B9652C" w:rsidRDefault="00E27E28" w:rsidP="009671AB">
            <w:pPr>
              <w:snapToGrid w:val="0"/>
              <w:spacing w:after="0"/>
              <w:rPr>
                <w:rFonts w:cs="Tahoma"/>
                <w:lang w:val="el-GR"/>
              </w:rPr>
            </w:pPr>
            <w:r w:rsidRPr="00567BF7">
              <w:rPr>
                <w:rFonts w:cs="Tahoma"/>
                <w:lang w:val="el-GR"/>
              </w:rPr>
              <w:t>Διασφάλιση Ποιότητας</w:t>
            </w:r>
          </w:p>
        </w:tc>
        <w:tc>
          <w:tcPr>
            <w:tcW w:w="5387" w:type="dxa"/>
            <w:tcBorders>
              <w:top w:val="single" w:sz="4" w:space="0" w:color="auto"/>
              <w:left w:val="single" w:sz="4" w:space="0" w:color="auto"/>
              <w:bottom w:val="single" w:sz="4" w:space="0" w:color="auto"/>
              <w:right w:val="single" w:sz="4" w:space="0" w:color="auto"/>
            </w:tcBorders>
          </w:tcPr>
          <w:p w14:paraId="7D5C69A5" w14:textId="77777777" w:rsidR="00E27E28" w:rsidRPr="007A72E3" w:rsidRDefault="00E27E28" w:rsidP="00C0455C">
            <w:pPr>
              <w:pStyle w:val="afc"/>
              <w:numPr>
                <w:ilvl w:val="0"/>
                <w:numId w:val="21"/>
              </w:numPr>
              <w:snapToGrid w:val="0"/>
              <w:spacing w:before="40" w:after="40"/>
              <w:ind w:left="232" w:hanging="283"/>
              <w:contextualSpacing w:val="0"/>
              <w:rPr>
                <w:rFonts w:cs="Tahoma"/>
                <w:iCs/>
                <w:szCs w:val="22"/>
                <w:lang w:val="el-GR"/>
              </w:rPr>
            </w:pPr>
            <w:r w:rsidRPr="00213D9F">
              <w:rPr>
                <w:rFonts w:cs="Tahoma"/>
                <w:iCs/>
                <w:szCs w:val="22"/>
                <w:lang w:val="el-GR"/>
              </w:rPr>
              <w:t>Αποτελεσματικότητα της προτεινόμενης μεθοδολογίας διασφάλισης ποιότητας</w:t>
            </w:r>
          </w:p>
          <w:p w14:paraId="5D4DD254" w14:textId="77777777" w:rsidR="00E27E28" w:rsidRPr="007A72E3" w:rsidRDefault="00E27E28" w:rsidP="00C0455C">
            <w:pPr>
              <w:pStyle w:val="afc"/>
              <w:numPr>
                <w:ilvl w:val="0"/>
                <w:numId w:val="21"/>
              </w:numPr>
              <w:snapToGrid w:val="0"/>
              <w:spacing w:before="40" w:after="40"/>
              <w:ind w:left="232" w:hanging="283"/>
              <w:contextualSpacing w:val="0"/>
              <w:rPr>
                <w:rFonts w:cs="Tahoma"/>
                <w:iCs/>
                <w:szCs w:val="22"/>
                <w:lang w:val="el-GR"/>
              </w:rPr>
            </w:pPr>
            <w:r w:rsidRPr="007A72E3">
              <w:rPr>
                <w:rFonts w:cs="Tahoma"/>
                <w:iCs/>
                <w:szCs w:val="22"/>
                <w:lang w:val="el-GR"/>
              </w:rPr>
              <w:t xml:space="preserve">Προτεινόμενο σύστημα ελέγχου ποιότητας  </w:t>
            </w:r>
          </w:p>
          <w:p w14:paraId="0D8AD63B" w14:textId="77777777" w:rsidR="00E27E28" w:rsidRPr="00567BF7" w:rsidRDefault="00E27E28" w:rsidP="00C0455C">
            <w:pPr>
              <w:pStyle w:val="afc"/>
              <w:numPr>
                <w:ilvl w:val="0"/>
                <w:numId w:val="21"/>
              </w:numPr>
              <w:snapToGrid w:val="0"/>
              <w:spacing w:before="40" w:after="40"/>
              <w:ind w:left="232" w:hanging="283"/>
              <w:contextualSpacing w:val="0"/>
              <w:rPr>
                <w:rFonts w:cs="Tahoma"/>
                <w:iCs/>
                <w:szCs w:val="22"/>
                <w:lang w:val="el-GR"/>
              </w:rPr>
            </w:pPr>
            <w:r w:rsidRPr="00ED00FF">
              <w:rPr>
                <w:rFonts w:cs="Tahoma"/>
                <w:iCs/>
                <w:szCs w:val="22"/>
                <w:lang w:val="el-GR"/>
              </w:rPr>
              <w:t>Εξειδίκευση των μέτρων διασφάλισης ποιότητας των παρεχόμενων υπηρεσιών και παραδοτέων της Συμφωνίας Πλαίσιο</w:t>
            </w:r>
          </w:p>
        </w:tc>
        <w:tc>
          <w:tcPr>
            <w:tcW w:w="1842" w:type="dxa"/>
            <w:tcBorders>
              <w:top w:val="single" w:sz="4" w:space="0" w:color="auto"/>
              <w:left w:val="single" w:sz="4" w:space="0" w:color="auto"/>
              <w:bottom w:val="single" w:sz="4" w:space="0" w:color="auto"/>
              <w:right w:val="single" w:sz="4" w:space="0" w:color="auto"/>
            </w:tcBorders>
            <w:vAlign w:val="center"/>
          </w:tcPr>
          <w:p w14:paraId="224956A0" w14:textId="77777777" w:rsidR="00E27E28" w:rsidRPr="00BF4414" w:rsidRDefault="00E27E28" w:rsidP="00E27E28">
            <w:pPr>
              <w:snapToGrid w:val="0"/>
              <w:spacing w:after="0"/>
              <w:jc w:val="center"/>
              <w:rPr>
                <w:rFonts w:cs="Tahoma"/>
                <w:szCs w:val="22"/>
                <w:lang w:val="el-GR"/>
              </w:rPr>
            </w:pPr>
            <w:r w:rsidRPr="00BF4414">
              <w:rPr>
                <w:rFonts w:cs="Tahoma"/>
                <w:szCs w:val="22"/>
                <w:lang w:val="el-GR"/>
              </w:rPr>
              <w:t>20%</w:t>
            </w:r>
          </w:p>
        </w:tc>
        <w:tc>
          <w:tcPr>
            <w:tcW w:w="1842" w:type="dxa"/>
            <w:tcBorders>
              <w:top w:val="single" w:sz="4" w:space="0" w:color="auto"/>
              <w:left w:val="single" w:sz="4" w:space="0" w:color="auto"/>
              <w:bottom w:val="single" w:sz="4" w:space="0" w:color="auto"/>
              <w:right w:val="single" w:sz="4" w:space="0" w:color="auto"/>
            </w:tcBorders>
          </w:tcPr>
          <w:p w14:paraId="728CECA6" w14:textId="14038C81" w:rsidR="00E27E28" w:rsidRPr="00D23526" w:rsidRDefault="00213D9F" w:rsidP="00E27E28">
            <w:pPr>
              <w:snapToGrid w:val="0"/>
              <w:spacing w:after="0"/>
              <w:rPr>
                <w:rFonts w:cs="Tahoma"/>
                <w:szCs w:val="22"/>
                <w:lang w:val="el-GR"/>
              </w:rPr>
            </w:pPr>
            <w:r>
              <w:rPr>
                <w:rFonts w:cs="Tahoma"/>
                <w:szCs w:val="22"/>
                <w:lang w:val="el-GR"/>
              </w:rPr>
              <w:fldChar w:fldCharType="begin"/>
            </w:r>
            <w:r>
              <w:rPr>
                <w:rFonts w:cs="Tahoma"/>
                <w:szCs w:val="22"/>
                <w:lang w:val="el-GR"/>
              </w:rPr>
              <w:instrText xml:space="preserve"> REF _Ref63806708 \h </w:instrText>
            </w:r>
            <w:r>
              <w:rPr>
                <w:rFonts w:cs="Tahoma"/>
                <w:szCs w:val="22"/>
                <w:lang w:val="el-GR"/>
              </w:rPr>
            </w:r>
            <w:r>
              <w:rPr>
                <w:rFonts w:cs="Tahoma"/>
                <w:szCs w:val="22"/>
                <w:lang w:val="el-GR"/>
              </w:rPr>
              <w:fldChar w:fldCharType="separate"/>
            </w:r>
            <w:r w:rsidR="004F75DE" w:rsidRPr="004F75DE">
              <w:rPr>
                <w:rFonts w:cs="Tahoma"/>
                <w:lang w:val="el-GR"/>
              </w:rPr>
              <w:t xml:space="preserve">Α.3 </w:t>
            </w:r>
            <w:r w:rsidR="004F75DE" w:rsidRPr="004F75DE">
              <w:rPr>
                <w:rFonts w:cs="Tahoma"/>
                <w:bCs/>
                <w:szCs w:val="26"/>
                <w:lang w:val="el-GR"/>
              </w:rPr>
              <w:t>Μεθοδολογία</w:t>
            </w:r>
            <w:r w:rsidR="004F75DE" w:rsidRPr="004F75DE">
              <w:rPr>
                <w:rFonts w:cs="Tahoma"/>
                <w:szCs w:val="26"/>
                <w:lang w:val="el-GR"/>
              </w:rPr>
              <w:t xml:space="preserve"> Διοίκησης και Διασφάλισης Ποιότητας της Συμφωνίας Πλαίσιο </w:t>
            </w:r>
            <w:r>
              <w:rPr>
                <w:rFonts w:cs="Tahoma"/>
                <w:szCs w:val="22"/>
                <w:lang w:val="el-GR"/>
              </w:rPr>
              <w:fldChar w:fldCharType="end"/>
            </w:r>
          </w:p>
        </w:tc>
      </w:tr>
      <w:tr w:rsidR="00373E82" w:rsidRPr="00BF4414" w14:paraId="191AD345" w14:textId="77777777" w:rsidTr="00697686">
        <w:trPr>
          <w:jc w:val="center"/>
        </w:trPr>
        <w:tc>
          <w:tcPr>
            <w:tcW w:w="7797" w:type="dxa"/>
            <w:gridSpan w:val="3"/>
            <w:tcBorders>
              <w:top w:val="single" w:sz="4" w:space="0" w:color="000000"/>
              <w:left w:val="single" w:sz="4" w:space="0" w:color="000000"/>
              <w:bottom w:val="single" w:sz="4" w:space="0" w:color="000000"/>
              <w:right w:val="single" w:sz="4" w:space="0" w:color="000000"/>
            </w:tcBorders>
            <w:shd w:val="clear" w:color="auto" w:fill="D5DCE4"/>
          </w:tcPr>
          <w:p w14:paraId="222A0542" w14:textId="77777777" w:rsidR="00373E82" w:rsidRPr="00BF4414" w:rsidRDefault="00373E82" w:rsidP="009671AB">
            <w:pPr>
              <w:spacing w:after="0"/>
              <w:rPr>
                <w:rFonts w:cs="Tahoma"/>
                <w:b/>
                <w:lang w:val="el-GR"/>
              </w:rPr>
            </w:pPr>
            <w:r w:rsidRPr="00BF4414">
              <w:rPr>
                <w:rFonts w:cs="Tahoma"/>
                <w:b/>
                <w:lang w:val="el-GR"/>
              </w:rPr>
              <w:t>ΑΘΡΟΙΣΜΑ ΣΥΝΟΛΟΥ ΣΥΝΤΕΛΕΣΤΩΝ ΒΑΡΥΤΗΤΑΣ</w:t>
            </w:r>
          </w:p>
        </w:tc>
        <w:tc>
          <w:tcPr>
            <w:tcW w:w="1842" w:type="dxa"/>
            <w:tcBorders>
              <w:top w:val="single" w:sz="4" w:space="0" w:color="000000"/>
              <w:left w:val="single" w:sz="4" w:space="0" w:color="000000"/>
              <w:bottom w:val="single" w:sz="4" w:space="0" w:color="000000"/>
              <w:right w:val="single" w:sz="4" w:space="0" w:color="000000"/>
            </w:tcBorders>
            <w:shd w:val="clear" w:color="auto" w:fill="D5DCE4"/>
            <w:vAlign w:val="center"/>
          </w:tcPr>
          <w:p w14:paraId="41188872" w14:textId="77777777" w:rsidR="00373E82" w:rsidRPr="00BF4414" w:rsidRDefault="00373E82" w:rsidP="009939BA">
            <w:pPr>
              <w:spacing w:after="0"/>
              <w:jc w:val="center"/>
              <w:rPr>
                <w:rFonts w:cs="Tahoma"/>
                <w:b/>
                <w:bCs/>
                <w:lang w:val="el-GR"/>
              </w:rPr>
            </w:pPr>
            <w:r w:rsidRPr="00BF4414">
              <w:rPr>
                <w:rFonts w:cs="Tahoma"/>
                <w:b/>
                <w:bCs/>
                <w:lang w:val="el-GR"/>
              </w:rPr>
              <w:t>100%</w:t>
            </w:r>
          </w:p>
        </w:tc>
        <w:tc>
          <w:tcPr>
            <w:tcW w:w="1842" w:type="dxa"/>
            <w:tcBorders>
              <w:top w:val="single" w:sz="4" w:space="0" w:color="000000"/>
              <w:left w:val="single" w:sz="4" w:space="0" w:color="000000"/>
              <w:bottom w:val="single" w:sz="4" w:space="0" w:color="000000"/>
              <w:right w:val="single" w:sz="4" w:space="0" w:color="000000"/>
            </w:tcBorders>
            <w:shd w:val="clear" w:color="auto" w:fill="D5DCE4"/>
          </w:tcPr>
          <w:p w14:paraId="65376497" w14:textId="77777777" w:rsidR="00373E82" w:rsidRPr="00BF4414" w:rsidRDefault="00373E82" w:rsidP="00373E82">
            <w:pPr>
              <w:spacing w:after="0"/>
              <w:rPr>
                <w:rFonts w:cs="Tahoma"/>
                <w:b/>
                <w:bCs/>
                <w:lang w:val="el-GR"/>
              </w:rPr>
            </w:pPr>
          </w:p>
        </w:tc>
      </w:tr>
      <w:bookmarkEnd w:id="137"/>
    </w:tbl>
    <w:p w14:paraId="3527AC73" w14:textId="77777777" w:rsidR="000C7901" w:rsidRPr="00BF4414" w:rsidRDefault="000C7901" w:rsidP="00210C9C">
      <w:pPr>
        <w:rPr>
          <w:rFonts w:cs="Tahoma"/>
          <w:lang w:val="el-GR"/>
        </w:rPr>
      </w:pPr>
    </w:p>
    <w:p w14:paraId="4E0F7BF6" w14:textId="77777777" w:rsidR="000F1795" w:rsidRDefault="000F1795" w:rsidP="00210C9C">
      <w:pPr>
        <w:rPr>
          <w:rFonts w:cs="Tahoma"/>
          <w:lang w:val="el-GR"/>
        </w:rPr>
      </w:pPr>
    </w:p>
    <w:p w14:paraId="43137172" w14:textId="77777777" w:rsidR="000F1795" w:rsidRPr="009671AB" w:rsidRDefault="000F1795" w:rsidP="009671AB">
      <w:pPr>
        <w:pStyle w:val="3"/>
        <w:rPr>
          <w:rFonts w:ascii="Tahoma" w:hAnsi="Tahoma" w:cs="Tahoma"/>
          <w:lang w:val="el-GR"/>
        </w:rPr>
      </w:pPr>
      <w:bookmarkStart w:id="138" w:name="_Ref33447928"/>
      <w:bookmarkStart w:id="139" w:name="_Toc197949988"/>
      <w:bookmarkStart w:id="140" w:name="_Ref479081306"/>
      <w:r w:rsidRPr="000F1795">
        <w:rPr>
          <w:rFonts w:ascii="Tahoma" w:hAnsi="Tahoma" w:cs="Tahoma"/>
          <w:lang w:val="el-GR"/>
        </w:rPr>
        <w:t>Βαθμολόγηση και κατάταξη προσφορών</w:t>
      </w:r>
      <w:bookmarkEnd w:id="138"/>
      <w:bookmarkEnd w:id="139"/>
      <w:r w:rsidRPr="000F1795">
        <w:rPr>
          <w:rFonts w:ascii="Tahoma" w:hAnsi="Tahoma" w:cs="Tahoma"/>
          <w:lang w:val="el-GR"/>
        </w:rPr>
        <w:t xml:space="preserve"> </w:t>
      </w:r>
      <w:bookmarkEnd w:id="140"/>
    </w:p>
    <w:p w14:paraId="5BF3FD87" w14:textId="77777777" w:rsidR="000F1795" w:rsidRPr="009671AB" w:rsidRDefault="000F1795" w:rsidP="000F1795">
      <w:pPr>
        <w:pStyle w:val="3"/>
        <w:numPr>
          <w:ilvl w:val="0"/>
          <w:numId w:val="0"/>
        </w:numPr>
        <w:ind w:left="720"/>
        <w:rPr>
          <w:rFonts w:ascii="Tahoma" w:hAnsi="Tahoma" w:cs="Tahoma"/>
        </w:rPr>
      </w:pPr>
      <w:bookmarkStart w:id="141" w:name="_Ref35876526"/>
      <w:bookmarkStart w:id="142" w:name="_Ref35876534"/>
      <w:bookmarkStart w:id="143" w:name="_Ref35876544"/>
      <w:bookmarkStart w:id="144" w:name="_Toc197949989"/>
      <w:r w:rsidRPr="009671AB">
        <w:rPr>
          <w:rFonts w:ascii="Tahoma" w:hAnsi="Tahoma" w:cs="Tahoma"/>
          <w:lang w:val="el-GR"/>
        </w:rPr>
        <w:t xml:space="preserve">2.3.2.1 </w:t>
      </w:r>
      <w:r w:rsidRPr="009671AB">
        <w:rPr>
          <w:rFonts w:ascii="Tahoma" w:hAnsi="Tahoma" w:cs="Tahoma"/>
        </w:rPr>
        <w:t>Βα</w:t>
      </w:r>
      <w:proofErr w:type="spellStart"/>
      <w:r w:rsidRPr="009671AB">
        <w:rPr>
          <w:rFonts w:ascii="Tahoma" w:hAnsi="Tahoma" w:cs="Tahoma"/>
        </w:rPr>
        <w:t>θμολόγηση</w:t>
      </w:r>
      <w:proofErr w:type="spellEnd"/>
      <w:r w:rsidRPr="009671AB">
        <w:rPr>
          <w:rFonts w:ascii="Tahoma" w:hAnsi="Tahoma" w:cs="Tahoma"/>
        </w:rPr>
        <w:t xml:space="preserve"> </w:t>
      </w:r>
      <w:proofErr w:type="spellStart"/>
      <w:r w:rsidRPr="009671AB">
        <w:rPr>
          <w:rFonts w:ascii="Tahoma" w:hAnsi="Tahoma" w:cs="Tahoma"/>
        </w:rPr>
        <w:t>Τεχνικών</w:t>
      </w:r>
      <w:proofErr w:type="spellEnd"/>
      <w:r w:rsidRPr="009671AB">
        <w:rPr>
          <w:rFonts w:ascii="Tahoma" w:hAnsi="Tahoma" w:cs="Tahoma"/>
        </w:rPr>
        <w:t xml:space="preserve"> </w:t>
      </w:r>
      <w:proofErr w:type="spellStart"/>
      <w:r w:rsidRPr="009671AB">
        <w:rPr>
          <w:rFonts w:ascii="Tahoma" w:hAnsi="Tahoma" w:cs="Tahoma"/>
        </w:rPr>
        <w:t>Προσφορών</w:t>
      </w:r>
      <w:bookmarkEnd w:id="141"/>
      <w:bookmarkEnd w:id="142"/>
      <w:bookmarkEnd w:id="143"/>
      <w:bookmarkEnd w:id="144"/>
      <w:proofErr w:type="spellEnd"/>
      <w:r w:rsidRPr="009671AB">
        <w:rPr>
          <w:rFonts w:ascii="Tahoma" w:hAnsi="Tahoma" w:cs="Tahoma"/>
        </w:rPr>
        <w:t xml:space="preserve"> </w:t>
      </w:r>
    </w:p>
    <w:p w14:paraId="3A51F916" w14:textId="44ED5769" w:rsidR="00A72BA1" w:rsidRPr="00BF4414" w:rsidRDefault="00A72BA1" w:rsidP="00A72BA1">
      <w:pPr>
        <w:rPr>
          <w:rFonts w:cs="Tahoma"/>
          <w:lang w:val="el-GR"/>
        </w:rPr>
      </w:pPr>
      <w:r w:rsidRPr="00861839">
        <w:rPr>
          <w:rFonts w:cs="Tahoma"/>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DC51E3">
        <w:fldChar w:fldCharType="begin"/>
      </w:r>
      <w:r w:rsidR="00DC51E3">
        <w:instrText>HYPERLINK</w:instrText>
      </w:r>
      <w:r w:rsidR="00DC51E3" w:rsidRPr="002C1A99">
        <w:rPr>
          <w:lang w:val="el-GR"/>
        </w:rPr>
        <w:instrText xml:space="preserve"> \</w:instrText>
      </w:r>
      <w:r w:rsidR="00DC51E3">
        <w:instrText>l</w:instrText>
      </w:r>
      <w:r w:rsidR="00DC51E3" w:rsidRPr="002C1A99">
        <w:rPr>
          <w:lang w:val="el-GR"/>
        </w:rPr>
        <w:instrText xml:space="preserve"> "_Κριτήρια_Ανάθεσης"</w:instrText>
      </w:r>
      <w:r w:rsidR="00DC51E3">
        <w:fldChar w:fldCharType="separate"/>
      </w:r>
      <w:r w:rsidR="00DC51E3">
        <w:rPr>
          <w:rStyle w:val="-"/>
          <w:rFonts w:cs="Tahoma"/>
          <w:kern w:val="1"/>
          <w:szCs w:val="22"/>
          <w:lang w:val="el-GR"/>
        </w:rPr>
        <w:fldChar w:fldCharType="begin"/>
      </w:r>
      <w:r w:rsidR="00DC51E3">
        <w:rPr>
          <w:rStyle w:val="-"/>
          <w:rFonts w:cs="Tahoma"/>
          <w:kern w:val="1"/>
          <w:szCs w:val="22"/>
          <w:lang w:val="el-GR"/>
        </w:rPr>
        <w:instrText xml:space="preserve"> REF _Ref33447926 \r \h </w:instrText>
      </w:r>
      <w:r w:rsidR="00DC51E3">
        <w:rPr>
          <w:rStyle w:val="-"/>
          <w:rFonts w:cs="Tahoma"/>
          <w:kern w:val="1"/>
          <w:szCs w:val="22"/>
          <w:lang w:val="el-GR"/>
        </w:rPr>
      </w:r>
      <w:r w:rsidR="00DC51E3">
        <w:rPr>
          <w:rStyle w:val="-"/>
          <w:rFonts w:cs="Tahoma"/>
          <w:kern w:val="1"/>
          <w:szCs w:val="22"/>
          <w:lang w:val="el-GR"/>
        </w:rPr>
        <w:fldChar w:fldCharType="separate"/>
      </w:r>
      <w:r w:rsidR="004F75DE">
        <w:rPr>
          <w:rStyle w:val="-"/>
          <w:rFonts w:cs="Tahoma"/>
          <w:kern w:val="1"/>
          <w:szCs w:val="22"/>
          <w:cs/>
          <w:lang w:val="el-GR"/>
        </w:rPr>
        <w:t>‎</w:t>
      </w:r>
      <w:r w:rsidR="004F75DE">
        <w:rPr>
          <w:rStyle w:val="-"/>
          <w:rFonts w:cs="Tahoma"/>
          <w:kern w:val="1"/>
          <w:szCs w:val="22"/>
          <w:lang w:val="el-GR"/>
        </w:rPr>
        <w:t>2.3.1</w:t>
      </w:r>
      <w:r w:rsidR="00DC51E3">
        <w:rPr>
          <w:rStyle w:val="-"/>
          <w:rFonts w:cs="Tahoma"/>
          <w:kern w:val="1"/>
          <w:szCs w:val="22"/>
          <w:lang w:val="el-GR"/>
        </w:rPr>
        <w:fldChar w:fldCharType="end"/>
      </w:r>
      <w:r w:rsidR="00DC51E3">
        <w:fldChar w:fldCharType="end"/>
      </w:r>
      <w:r w:rsidRPr="00861839">
        <w:rPr>
          <w:rFonts w:cs="Tahoma"/>
          <w:lang w:val="el-GR"/>
        </w:rPr>
        <w:t>.</w:t>
      </w:r>
    </w:p>
    <w:p w14:paraId="75CDA10C" w14:textId="77777777" w:rsidR="00180C9E" w:rsidRPr="00BF4414" w:rsidRDefault="00180C9E" w:rsidP="00210C9C">
      <w:pPr>
        <w:rPr>
          <w:rFonts w:cs="Tahoma"/>
          <w:lang w:val="el-GR"/>
        </w:rPr>
      </w:pPr>
      <w:r w:rsidRPr="00BF4414">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755C8" w:rsidRPr="00BF4414">
        <w:rPr>
          <w:rFonts w:cs="Tahoma"/>
          <w:lang w:val="el-GR"/>
        </w:rPr>
        <w:t>5</w:t>
      </w:r>
      <w:r w:rsidRPr="00BF4414">
        <w:rPr>
          <w:rFonts w:cs="Tahoma"/>
          <w:lang w:val="el-GR"/>
        </w:rPr>
        <w:t>0 βαθμούς όταν υπερκαλύπτονται οι απαιτήσεις του συγκεκριμένου κριτηρίου</w:t>
      </w:r>
      <w:r w:rsidRPr="00BF4414">
        <w:rPr>
          <w:rStyle w:val="14"/>
          <w:rFonts w:cs="Tahoma"/>
          <w:b/>
          <w:lang w:val="el-GR"/>
        </w:rPr>
        <w:t>.</w:t>
      </w:r>
      <w:r w:rsidRPr="00BF4414">
        <w:rPr>
          <w:rFonts w:cs="Tahoma"/>
          <w:b/>
          <w:lang w:val="el-GR"/>
        </w:rPr>
        <w:t xml:space="preserve">  </w:t>
      </w:r>
    </w:p>
    <w:p w14:paraId="6CA84450" w14:textId="77777777" w:rsidR="00180C9E" w:rsidRPr="00BF4414" w:rsidRDefault="00180C9E">
      <w:pPr>
        <w:rPr>
          <w:rFonts w:cs="Tahoma"/>
          <w:lang w:val="el-GR"/>
        </w:rPr>
      </w:pPr>
      <w:r w:rsidRPr="00BF4414">
        <w:rPr>
          <w:rFonts w:cs="Tahoma"/>
          <w:lang w:val="el-GR"/>
        </w:rPr>
        <w:t xml:space="preserve">Κάθε κριτήριο αξιολόγησης βαθμολογείται αυτόνομα με βάση τα στοιχεία της προσφοράς. </w:t>
      </w:r>
    </w:p>
    <w:p w14:paraId="0E51B41E" w14:textId="77777777" w:rsidR="00180C9E" w:rsidRPr="00BF4414" w:rsidRDefault="00180C9E">
      <w:pPr>
        <w:rPr>
          <w:rFonts w:cs="Tahoma"/>
          <w:lang w:val="el-GR"/>
        </w:rPr>
      </w:pPr>
      <w:r w:rsidRPr="00BF4414">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r w:rsidR="00E36658" w:rsidRPr="00BF4414">
        <w:rPr>
          <w:rFonts w:cs="Tahoma"/>
          <w:lang w:val="el-GR"/>
        </w:rPr>
        <w:t xml:space="preserve">, </w:t>
      </w:r>
      <w:r w:rsidRPr="00BF4414">
        <w:rPr>
          <w:rFonts w:cs="Tahoma"/>
          <w:lang w:val="el-GR"/>
        </w:rPr>
        <w:t xml:space="preserve">με βάση τον παρακάτω τύπο : </w:t>
      </w:r>
    </w:p>
    <w:p w14:paraId="6F778A88" w14:textId="77777777" w:rsidR="00180C9E" w:rsidRPr="00BF4414" w:rsidRDefault="002B6367">
      <w:pPr>
        <w:rPr>
          <w:rFonts w:cs="Tahoma"/>
          <w:lang w:val="el-GR"/>
        </w:rPr>
      </w:pPr>
      <w:r w:rsidRPr="00BF4414">
        <w:rPr>
          <w:rFonts w:cs="Tahoma"/>
          <w:lang w:val="el-GR"/>
        </w:rPr>
        <w:t>Σ.Β.Τ.Π</w:t>
      </w:r>
      <w:r w:rsidR="00180C9E" w:rsidRPr="00BF4414">
        <w:rPr>
          <w:rFonts w:cs="Tahoma"/>
          <w:lang w:val="el-GR"/>
        </w:rPr>
        <w:t xml:space="preserve"> = </w:t>
      </w:r>
      <w:r w:rsidR="00454EA8" w:rsidRPr="00BF4414">
        <w:rPr>
          <w:rFonts w:cs="Tahoma"/>
          <w:lang w:val="el-GR"/>
        </w:rPr>
        <w:t>σ1</w:t>
      </w:r>
      <w:r w:rsidR="00BE0A0A" w:rsidRPr="00BF4414">
        <w:rPr>
          <w:rFonts w:cs="Tahoma"/>
          <w:lang w:val="en-US"/>
        </w:rPr>
        <w:t>x</w:t>
      </w:r>
      <w:r w:rsidR="00180C9E" w:rsidRPr="00BF4414">
        <w:rPr>
          <w:rFonts w:cs="Tahoma"/>
          <w:lang w:val="el-GR"/>
        </w:rPr>
        <w:t xml:space="preserve">Κ1 + </w:t>
      </w:r>
      <w:r w:rsidR="00454EA8" w:rsidRPr="00BF4414">
        <w:rPr>
          <w:rFonts w:cs="Tahoma"/>
          <w:lang w:val="el-GR"/>
        </w:rPr>
        <w:t>σ2</w:t>
      </w:r>
      <w:r w:rsidR="00BE0A0A" w:rsidRPr="00BF4414">
        <w:rPr>
          <w:rFonts w:cs="Tahoma"/>
          <w:lang w:val="en-US"/>
        </w:rPr>
        <w:t>x</w:t>
      </w:r>
      <w:r w:rsidR="00180C9E" w:rsidRPr="00BF4414">
        <w:rPr>
          <w:rFonts w:cs="Tahoma"/>
          <w:lang w:val="el-GR"/>
        </w:rPr>
        <w:t>Κ2 +</w:t>
      </w:r>
      <w:r w:rsidR="00454EA8" w:rsidRPr="00BF4414">
        <w:rPr>
          <w:rFonts w:cs="Tahoma"/>
          <w:lang w:val="el-GR"/>
        </w:rPr>
        <w:t xml:space="preserve"> σ3</w:t>
      </w:r>
      <w:r w:rsidR="00BE0A0A" w:rsidRPr="00BF4414">
        <w:rPr>
          <w:rFonts w:cs="Tahoma"/>
          <w:lang w:val="en-US"/>
        </w:rPr>
        <w:t>x</w:t>
      </w:r>
      <w:r w:rsidR="00BE0A0A" w:rsidRPr="00BF4414">
        <w:rPr>
          <w:rFonts w:cs="Tahoma"/>
          <w:lang w:val="el-GR"/>
        </w:rPr>
        <w:t xml:space="preserve">Κ3 </w:t>
      </w:r>
      <w:r w:rsidR="00180C9E" w:rsidRPr="00BF4414">
        <w:rPr>
          <w:rFonts w:cs="Tahoma"/>
          <w:lang w:val="el-GR"/>
        </w:rPr>
        <w:t>+</w:t>
      </w:r>
      <w:r w:rsidR="00454EA8" w:rsidRPr="00BF4414">
        <w:rPr>
          <w:rFonts w:cs="Tahoma"/>
          <w:lang w:val="el-GR"/>
        </w:rPr>
        <w:t xml:space="preserve"> </w:t>
      </w:r>
      <w:r w:rsidR="00E85B90">
        <w:rPr>
          <w:rFonts w:cs="Tahoma"/>
          <w:lang w:val="el-GR"/>
        </w:rPr>
        <w:t>…..</w:t>
      </w:r>
      <w:r w:rsidR="00454EA8" w:rsidRPr="00BF4414">
        <w:rPr>
          <w:rFonts w:cs="Tahoma"/>
          <w:lang w:val="el-GR"/>
        </w:rPr>
        <w:t>+ σ</w:t>
      </w:r>
      <w:r w:rsidR="00E85B90">
        <w:rPr>
          <w:rFonts w:cs="Tahoma"/>
          <w:lang w:val="en-US"/>
        </w:rPr>
        <w:t>i</w:t>
      </w:r>
      <w:r w:rsidR="00454EA8" w:rsidRPr="00BF4414">
        <w:rPr>
          <w:rFonts w:cs="Tahoma"/>
          <w:lang w:val="en-US"/>
        </w:rPr>
        <w:t>x</w:t>
      </w:r>
      <w:proofErr w:type="spellStart"/>
      <w:r w:rsidR="00454EA8" w:rsidRPr="00BF4414">
        <w:rPr>
          <w:rFonts w:cs="Tahoma"/>
          <w:lang w:val="el-GR"/>
        </w:rPr>
        <w:t>Κ</w:t>
      </w:r>
      <w:r w:rsidR="00E85B90">
        <w:rPr>
          <w:rFonts w:cs="Tahoma"/>
          <w:lang w:val="el-GR"/>
        </w:rPr>
        <w:t>χ</w:t>
      </w:r>
      <w:proofErr w:type="spellEnd"/>
      <w:r w:rsidR="00454EA8" w:rsidRPr="00BF4414">
        <w:rPr>
          <w:rFonts w:cs="Tahoma"/>
          <w:lang w:val="el-GR"/>
        </w:rPr>
        <w:t>, όπου σ</w:t>
      </w:r>
      <w:proofErr w:type="spellStart"/>
      <w:r w:rsidR="00454EA8" w:rsidRPr="00BF4414">
        <w:rPr>
          <w:rFonts w:cs="Tahoma"/>
          <w:lang w:val="en-US"/>
        </w:rPr>
        <w:t>i</w:t>
      </w:r>
      <w:proofErr w:type="spellEnd"/>
      <w:r w:rsidR="00454EA8" w:rsidRPr="00BF4414">
        <w:rPr>
          <w:rFonts w:cs="Tahoma"/>
          <w:lang w:val="el-GR"/>
        </w:rPr>
        <w:t>=ο αντίστοιχος συντελεστής βαρύτητας</w:t>
      </w:r>
    </w:p>
    <w:p w14:paraId="580A86FB" w14:textId="77777777" w:rsidR="00180C9E" w:rsidRPr="00BF4414" w:rsidRDefault="00180C9E">
      <w:pPr>
        <w:rPr>
          <w:rFonts w:cs="Tahoma"/>
          <w:i/>
          <w:color w:val="5B9BD5"/>
          <w:lang w:val="el-GR"/>
        </w:rPr>
      </w:pPr>
      <w:r w:rsidRPr="00BF4414">
        <w:rPr>
          <w:rFonts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26E92387" w14:textId="77777777" w:rsidR="005833CA" w:rsidRPr="00BF4414" w:rsidRDefault="005833CA">
      <w:pPr>
        <w:rPr>
          <w:rFonts w:cs="Tahoma"/>
          <w:i/>
          <w:highlight w:val="yellow"/>
          <w:lang w:val="el-GR"/>
        </w:rPr>
      </w:pPr>
    </w:p>
    <w:p w14:paraId="5904AB70" w14:textId="77777777" w:rsidR="0077327B" w:rsidRPr="009671AB" w:rsidRDefault="00B64816" w:rsidP="009671AB">
      <w:pPr>
        <w:pStyle w:val="3"/>
        <w:numPr>
          <w:ilvl w:val="0"/>
          <w:numId w:val="0"/>
        </w:numPr>
        <w:ind w:left="720"/>
        <w:rPr>
          <w:rFonts w:ascii="Tahoma" w:hAnsi="Tahoma" w:cs="Tahoma"/>
          <w:lang w:val="el-GR"/>
        </w:rPr>
      </w:pPr>
      <w:bookmarkStart w:id="145" w:name="_Ref35876553"/>
      <w:bookmarkStart w:id="146" w:name="_Toc197949990"/>
      <w:r w:rsidRPr="009671AB">
        <w:rPr>
          <w:rFonts w:ascii="Tahoma" w:hAnsi="Tahoma" w:cs="Tahoma"/>
          <w:lang w:val="el-GR"/>
        </w:rPr>
        <w:t>2.3.</w:t>
      </w:r>
      <w:r w:rsidR="00D87A82">
        <w:rPr>
          <w:rFonts w:ascii="Tahoma" w:hAnsi="Tahoma" w:cs="Tahoma"/>
          <w:lang w:val="el-GR"/>
        </w:rPr>
        <w:t>2</w:t>
      </w:r>
      <w:r w:rsidRPr="009671AB">
        <w:rPr>
          <w:rFonts w:ascii="Tahoma" w:hAnsi="Tahoma" w:cs="Tahoma"/>
          <w:lang w:val="el-GR"/>
        </w:rPr>
        <w:t xml:space="preserve">.2 </w:t>
      </w:r>
      <w:r w:rsidR="0077327B" w:rsidRPr="009671AB">
        <w:rPr>
          <w:rFonts w:ascii="Tahoma" w:hAnsi="Tahoma" w:cs="Tahoma"/>
          <w:lang w:val="el-GR"/>
        </w:rPr>
        <w:t>Τελική αξιολόγηση</w:t>
      </w:r>
      <w:r w:rsidR="00454EA8" w:rsidRPr="009671AB">
        <w:rPr>
          <w:rFonts w:ascii="Tahoma" w:hAnsi="Tahoma" w:cs="Tahoma"/>
          <w:lang w:val="el-GR"/>
        </w:rPr>
        <w:t xml:space="preserve"> - κατάταξη</w:t>
      </w:r>
      <w:bookmarkEnd w:id="145"/>
      <w:bookmarkEnd w:id="146"/>
      <w:r w:rsidR="0077327B" w:rsidRPr="009671AB">
        <w:rPr>
          <w:rFonts w:ascii="Tahoma" w:hAnsi="Tahoma" w:cs="Tahoma"/>
          <w:lang w:val="el-GR"/>
        </w:rPr>
        <w:t xml:space="preserve"> </w:t>
      </w:r>
    </w:p>
    <w:p w14:paraId="2331C6C6" w14:textId="01AA462C" w:rsidR="006A7757" w:rsidRPr="00BF4414" w:rsidRDefault="00A22BE2">
      <w:pPr>
        <w:rPr>
          <w:rFonts w:cs="Tahoma"/>
          <w:lang w:val="el-GR"/>
        </w:rPr>
      </w:pPr>
      <w:bookmarkStart w:id="147" w:name="_Hlk41049049"/>
      <w:r>
        <w:rPr>
          <w:noProof/>
        </w:rPr>
        <mc:AlternateContent>
          <mc:Choice Requires="wps">
            <w:drawing>
              <wp:anchor distT="0" distB="0" distL="114300" distR="114300" simplePos="0" relativeHeight="251656192" behindDoc="0" locked="0" layoutInCell="1" allowOverlap="1" wp14:anchorId="7DC78707" wp14:editId="4399E31A">
                <wp:simplePos x="0" y="0"/>
                <wp:positionH relativeFrom="column">
                  <wp:posOffset>1403985</wp:posOffset>
                </wp:positionH>
                <wp:positionV relativeFrom="paragraph">
                  <wp:posOffset>191770</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958A9AE" w14:textId="77777777" w:rsidR="0039090C" w:rsidRPr="0000403A" w:rsidRDefault="0039090C" w:rsidP="006A7757">
                            <w:pPr>
                              <w:jc w:val="center"/>
                              <w:rPr>
                                <w:sz w:val="24"/>
                              </w:rPr>
                            </w:pPr>
                            <w:r w:rsidRPr="0000403A">
                              <w:rPr>
                                <w:sz w:val="24"/>
                                <w:lang w:val="el-GR"/>
                              </w:rPr>
                              <w:t>Λ</w:t>
                            </w:r>
                            <w:proofErr w:type="spellStart"/>
                            <w:r w:rsidRPr="0000403A">
                              <w:rPr>
                                <w:sz w:val="24"/>
                                <w:lang w:val="en-US"/>
                              </w:rPr>
                              <w:t>i</w:t>
                            </w:r>
                            <w:proofErr w:type="spellEnd"/>
                            <w:r w:rsidRPr="0000403A">
                              <w:rPr>
                                <w:sz w:val="24"/>
                                <w:lang w:val="en-US"/>
                              </w:rPr>
                              <w:t xml:space="preserve"> = </w:t>
                            </w:r>
                            <w:r w:rsidRPr="00ED2289">
                              <w:rPr>
                                <w:sz w:val="24"/>
                                <w:lang w:val="en-US"/>
                              </w:rPr>
                              <w:t>8</w:t>
                            </w:r>
                            <w:r w:rsidRPr="007B5AF2">
                              <w:rPr>
                                <w:sz w:val="24"/>
                                <w:lang w:val="en-US"/>
                              </w:rPr>
                              <w:t>0</w:t>
                            </w:r>
                            <w:r w:rsidRPr="0000403A">
                              <w:rPr>
                                <w:sz w:val="24"/>
                                <w:lang w:val="en-US"/>
                              </w:rPr>
                              <w:t xml:space="preserve"> * (</w:t>
                            </w:r>
                            <w:r w:rsidRPr="0000403A">
                              <w:rPr>
                                <w:sz w:val="24"/>
                                <w:lang w:val="el-GR"/>
                              </w:rPr>
                              <w:t>Β</w:t>
                            </w:r>
                            <w:proofErr w:type="spellStart"/>
                            <w:r w:rsidRPr="0000403A">
                              <w:rPr>
                                <w:sz w:val="24"/>
                                <w:lang w:val="en-US"/>
                              </w:rPr>
                              <w:t>i</w:t>
                            </w:r>
                            <w:proofErr w:type="spellEnd"/>
                            <w:r w:rsidRPr="0000403A">
                              <w:rPr>
                                <w:sz w:val="24"/>
                                <w:lang w:val="en-US"/>
                              </w:rPr>
                              <w:t xml:space="preserve"> / </w:t>
                            </w:r>
                            <w:proofErr w:type="spellStart"/>
                            <w:r w:rsidRPr="0000403A">
                              <w:rPr>
                                <w:sz w:val="24"/>
                                <w:lang w:val="en-US"/>
                              </w:rPr>
                              <w:t>Bmax</w:t>
                            </w:r>
                            <w:proofErr w:type="spellEnd"/>
                            <w:r w:rsidRPr="0000403A">
                              <w:rPr>
                                <w:sz w:val="24"/>
                                <w:lang w:val="en-US"/>
                              </w:rPr>
                              <w:t xml:space="preserve"> ) + </w:t>
                            </w:r>
                            <w:r w:rsidRPr="00247609">
                              <w:rPr>
                                <w:sz w:val="24"/>
                                <w:lang w:val="en-US"/>
                              </w:rPr>
                              <w:t>20</w:t>
                            </w:r>
                            <w:r w:rsidRPr="0000403A">
                              <w:rPr>
                                <w:sz w:val="24"/>
                                <w:lang w:val="en-US"/>
                              </w:rPr>
                              <w:t xml:space="preserve"> * (</w:t>
                            </w:r>
                            <w:proofErr w:type="spellStart"/>
                            <w:r w:rsidRPr="0000403A">
                              <w:rPr>
                                <w:sz w:val="24"/>
                                <w:lang w:val="en-US"/>
                              </w:rPr>
                              <w:t>Kmin</w:t>
                            </w:r>
                            <w:proofErr w:type="spellEnd"/>
                            <w:r w:rsidRPr="0000403A">
                              <w:rPr>
                                <w:sz w:val="24"/>
                                <w:lang w:val="en-US"/>
                              </w:rPr>
                              <w:t>/Ki)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7DC78707" id="Rectangle 2" o:spid="_x0000_s1026" style="position:absolute;left:0;text-align:left;margin-left:110.55pt;margin-top:15.1pt;width:253.5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" strokecolor="#5b9bd5" strokeweight="1pt">
                <v:stroke dashstyle="dash"/>
                <v:shadow color="#868686"/>
                <v:textbox>
                  <w:txbxContent>
                    <w:p w14:paraId="4958A9AE" w14:textId="77777777" w:rsidR="0039090C" w:rsidRPr="0000403A" w:rsidRDefault="0039090C" w:rsidP="006A7757">
                      <w:pPr>
                        <w:jc w:val="center"/>
                        <w:rPr>
                          <w:sz w:val="24"/>
                        </w:rPr>
                      </w:pPr>
                      <w:r w:rsidRPr="0000403A">
                        <w:rPr>
                          <w:sz w:val="24"/>
                          <w:lang w:val="el-GR"/>
                        </w:rPr>
                        <w:t>Λ</w:t>
                      </w:r>
                      <w:proofErr w:type="spellStart"/>
                      <w:r w:rsidRPr="0000403A">
                        <w:rPr>
                          <w:sz w:val="24"/>
                          <w:lang w:val="en-US"/>
                        </w:rPr>
                        <w:t>i</w:t>
                      </w:r>
                      <w:proofErr w:type="spellEnd"/>
                      <w:r w:rsidRPr="0000403A">
                        <w:rPr>
                          <w:sz w:val="24"/>
                          <w:lang w:val="en-US"/>
                        </w:rPr>
                        <w:t xml:space="preserve"> = </w:t>
                      </w:r>
                      <w:r w:rsidRPr="00ED2289">
                        <w:rPr>
                          <w:sz w:val="24"/>
                          <w:lang w:val="en-US"/>
                        </w:rPr>
                        <w:t>8</w:t>
                      </w:r>
                      <w:r w:rsidRPr="007B5AF2">
                        <w:rPr>
                          <w:sz w:val="24"/>
                          <w:lang w:val="en-US"/>
                        </w:rPr>
                        <w:t>0</w:t>
                      </w:r>
                      <w:r w:rsidRPr="0000403A">
                        <w:rPr>
                          <w:sz w:val="24"/>
                          <w:lang w:val="en-US"/>
                        </w:rPr>
                        <w:t xml:space="preserve"> * (</w:t>
                      </w:r>
                      <w:r w:rsidRPr="0000403A">
                        <w:rPr>
                          <w:sz w:val="24"/>
                          <w:lang w:val="el-GR"/>
                        </w:rPr>
                        <w:t>Β</w:t>
                      </w:r>
                      <w:proofErr w:type="spellStart"/>
                      <w:r w:rsidRPr="0000403A">
                        <w:rPr>
                          <w:sz w:val="24"/>
                          <w:lang w:val="en-US"/>
                        </w:rPr>
                        <w:t>i</w:t>
                      </w:r>
                      <w:proofErr w:type="spellEnd"/>
                      <w:r w:rsidRPr="0000403A">
                        <w:rPr>
                          <w:sz w:val="24"/>
                          <w:lang w:val="en-US"/>
                        </w:rPr>
                        <w:t xml:space="preserve"> / </w:t>
                      </w:r>
                      <w:proofErr w:type="spellStart"/>
                      <w:r w:rsidRPr="0000403A">
                        <w:rPr>
                          <w:sz w:val="24"/>
                          <w:lang w:val="en-US"/>
                        </w:rPr>
                        <w:t>Bmax</w:t>
                      </w:r>
                      <w:proofErr w:type="spellEnd"/>
                      <w:r w:rsidRPr="0000403A">
                        <w:rPr>
                          <w:sz w:val="24"/>
                          <w:lang w:val="en-US"/>
                        </w:rPr>
                        <w:t xml:space="preserve"> ) + </w:t>
                      </w:r>
                      <w:r w:rsidRPr="00247609">
                        <w:rPr>
                          <w:sz w:val="24"/>
                          <w:lang w:val="en-US"/>
                        </w:rPr>
                        <w:t>20</w:t>
                      </w:r>
                      <w:r w:rsidRPr="0000403A">
                        <w:rPr>
                          <w:sz w:val="24"/>
                          <w:lang w:val="en-US"/>
                        </w:rPr>
                        <w:t xml:space="preserve"> * (</w:t>
                      </w:r>
                      <w:proofErr w:type="spellStart"/>
                      <w:r w:rsidRPr="0000403A">
                        <w:rPr>
                          <w:sz w:val="24"/>
                          <w:lang w:val="en-US"/>
                        </w:rPr>
                        <w:t>Kmin</w:t>
                      </w:r>
                      <w:proofErr w:type="spellEnd"/>
                      <w:r w:rsidRPr="0000403A">
                        <w:rPr>
                          <w:sz w:val="24"/>
                          <w:lang w:val="en-US"/>
                        </w:rPr>
                        <w:t>/Ki)</w:t>
                      </w:r>
                    </w:p>
                  </w:txbxContent>
                </v:textbox>
              </v:rect>
            </w:pict>
          </mc:Fallback>
        </mc:AlternateContent>
      </w:r>
      <w:r w:rsidR="006A7757" w:rsidRPr="00BF4414">
        <w:rPr>
          <w:rFonts w:cs="Tahoma"/>
          <w:lang w:val="el-GR"/>
        </w:rPr>
        <w:t>Η τελική αξιολόγηση και κατάταξη των προσφορών θα γίνει με βάση τον ακόλουθο τύπο:</w:t>
      </w:r>
    </w:p>
    <w:p w14:paraId="47A360A9" w14:textId="77777777" w:rsidR="006A7757" w:rsidRPr="00BF4414" w:rsidRDefault="006A7757">
      <w:pPr>
        <w:rPr>
          <w:rFonts w:cs="Tahoma"/>
          <w:lang w:val="el-GR"/>
        </w:rPr>
      </w:pPr>
    </w:p>
    <w:p w14:paraId="61C01F37" w14:textId="77777777" w:rsidR="006A7757" w:rsidRPr="00BF4414" w:rsidRDefault="006A7757">
      <w:pPr>
        <w:rPr>
          <w:rFonts w:cs="Tahoma"/>
          <w:lang w:val="el-GR"/>
        </w:rPr>
      </w:pPr>
      <w:r w:rsidRPr="00BF4414">
        <w:rPr>
          <w:rFonts w:cs="Tahoma"/>
          <w:lang w:val="el-GR"/>
        </w:rPr>
        <w:lastRenderedPageBreak/>
        <w:t>όπου:</w:t>
      </w:r>
    </w:p>
    <w:p w14:paraId="227A696F" w14:textId="77777777" w:rsidR="006A7757" w:rsidRPr="00BF4414" w:rsidRDefault="006A7757">
      <w:pPr>
        <w:rPr>
          <w:rFonts w:cs="Tahoma"/>
          <w:lang w:val="el-GR"/>
        </w:rPr>
      </w:pPr>
      <w:proofErr w:type="spellStart"/>
      <w:r w:rsidRPr="00BF4414">
        <w:rPr>
          <w:rFonts w:cs="Tahoma"/>
          <w:lang w:val="el-GR"/>
        </w:rPr>
        <w:t>Bmax</w:t>
      </w:r>
      <w:proofErr w:type="spellEnd"/>
      <w:r w:rsidRPr="00BF4414">
        <w:rPr>
          <w:rFonts w:cs="Tahoma"/>
          <w:lang w:val="el-GR"/>
        </w:rPr>
        <w:t>:</w:t>
      </w:r>
      <w:r w:rsidRPr="00BF4414">
        <w:rPr>
          <w:rFonts w:cs="Tahoma"/>
          <w:lang w:val="el-GR"/>
        </w:rPr>
        <w:tab/>
        <w:t>η συνολική βαθμολογία που έλαβε η καλύτερη Τεχνική Προσφορά</w:t>
      </w:r>
    </w:p>
    <w:p w14:paraId="4D2B82BE" w14:textId="77777777" w:rsidR="006A7757" w:rsidRPr="00BF4414" w:rsidRDefault="006A7757">
      <w:pPr>
        <w:rPr>
          <w:rFonts w:cs="Tahoma"/>
          <w:lang w:val="el-GR"/>
        </w:rPr>
      </w:pPr>
      <w:proofErr w:type="spellStart"/>
      <w:r w:rsidRPr="00BF4414">
        <w:rPr>
          <w:rFonts w:cs="Tahoma"/>
          <w:lang w:val="el-GR"/>
        </w:rPr>
        <w:t>Bi</w:t>
      </w:r>
      <w:proofErr w:type="spellEnd"/>
      <w:r w:rsidRPr="00BF4414">
        <w:rPr>
          <w:rFonts w:cs="Tahoma"/>
          <w:lang w:val="el-GR"/>
        </w:rPr>
        <w:t>:</w:t>
      </w:r>
      <w:r w:rsidRPr="00BF4414">
        <w:rPr>
          <w:rFonts w:cs="Tahoma"/>
          <w:lang w:val="el-GR"/>
        </w:rPr>
        <w:tab/>
        <w:t>η συνολική βαθμολογία της Τεχνικής Προσφοράς i</w:t>
      </w:r>
    </w:p>
    <w:p w14:paraId="19438E70" w14:textId="77777777" w:rsidR="006A7757" w:rsidRPr="00BF4414" w:rsidRDefault="006A7757">
      <w:pPr>
        <w:ind w:left="709" w:hanging="709"/>
        <w:rPr>
          <w:rFonts w:cs="Tahoma"/>
          <w:lang w:val="el-GR"/>
        </w:rPr>
      </w:pPr>
      <w:proofErr w:type="spellStart"/>
      <w:r w:rsidRPr="00BF4414">
        <w:rPr>
          <w:rFonts w:cs="Tahoma"/>
          <w:lang w:val="el-GR"/>
        </w:rPr>
        <w:t>Kmin</w:t>
      </w:r>
      <w:proofErr w:type="spellEnd"/>
      <w:r w:rsidRPr="00BF4414">
        <w:rPr>
          <w:rFonts w:cs="Tahoma"/>
          <w:lang w:val="el-GR"/>
        </w:rPr>
        <w:t>:</w:t>
      </w:r>
      <w:r w:rsidRPr="00BF4414">
        <w:rPr>
          <w:rFonts w:cs="Tahoma"/>
          <w:lang w:val="el-GR"/>
        </w:rPr>
        <w:tab/>
        <w:t xml:space="preserve">Το συνολικό συγκριτικό (βλ. παράρτημα </w:t>
      </w:r>
      <w:r w:rsidR="00137B54">
        <w:rPr>
          <w:rFonts w:cs="Tahoma"/>
          <w:lang w:val="en-US"/>
        </w:rPr>
        <w:t>V</w:t>
      </w:r>
      <w:r w:rsidRPr="00BF4414">
        <w:rPr>
          <w:rFonts w:cs="Tahoma"/>
          <w:lang w:val="el-GR"/>
        </w:rPr>
        <w:t>) κόστος της Προσφοράς με τη μικρότερη τιμή, χωρίς ΦΠΑ</w:t>
      </w:r>
    </w:p>
    <w:p w14:paraId="4FBC293E" w14:textId="77777777" w:rsidR="006A7757" w:rsidRPr="00BF4414" w:rsidRDefault="006A7757">
      <w:pPr>
        <w:rPr>
          <w:rFonts w:cs="Tahoma"/>
          <w:lang w:val="el-GR"/>
        </w:rPr>
      </w:pPr>
      <w:proofErr w:type="spellStart"/>
      <w:r w:rsidRPr="00BF4414">
        <w:rPr>
          <w:rFonts w:cs="Tahoma"/>
          <w:lang w:val="el-GR"/>
        </w:rPr>
        <w:t>Ki</w:t>
      </w:r>
      <w:proofErr w:type="spellEnd"/>
      <w:r w:rsidRPr="00BF4414">
        <w:rPr>
          <w:rFonts w:cs="Tahoma"/>
          <w:lang w:val="el-GR"/>
        </w:rPr>
        <w:t>:</w:t>
      </w:r>
      <w:r w:rsidRPr="00BF4414">
        <w:rPr>
          <w:rFonts w:cs="Tahoma"/>
          <w:lang w:val="el-GR"/>
        </w:rPr>
        <w:tab/>
        <w:t>Το συνολικό συγκριτικό βλ. παράρτημα</w:t>
      </w:r>
      <w:r w:rsidR="00137B54" w:rsidRPr="00137B54">
        <w:rPr>
          <w:rFonts w:cs="Tahoma"/>
          <w:lang w:val="el-GR"/>
        </w:rPr>
        <w:t xml:space="preserve"> </w:t>
      </w:r>
      <w:r w:rsidR="00137B54">
        <w:rPr>
          <w:rFonts w:cs="Tahoma"/>
          <w:lang w:val="en-US"/>
        </w:rPr>
        <w:t>V</w:t>
      </w:r>
      <w:r w:rsidRPr="00BF4414">
        <w:rPr>
          <w:rFonts w:cs="Tahoma"/>
          <w:lang w:val="el-GR"/>
        </w:rPr>
        <w:t>) κόστος της Προσφοράς i, χωρίς ΦΠΑ</w:t>
      </w:r>
    </w:p>
    <w:p w14:paraId="0086FF1A" w14:textId="77777777" w:rsidR="006A7757" w:rsidRPr="00BF4414" w:rsidRDefault="006A7757">
      <w:pPr>
        <w:rPr>
          <w:rFonts w:cs="Tahoma"/>
          <w:lang w:val="el-GR"/>
        </w:rPr>
      </w:pPr>
      <w:proofErr w:type="spellStart"/>
      <w:r w:rsidRPr="00BF4414">
        <w:rPr>
          <w:rFonts w:cs="Tahoma"/>
          <w:lang w:val="el-GR"/>
        </w:rPr>
        <w:t>Λi</w:t>
      </w:r>
      <w:proofErr w:type="spellEnd"/>
      <w:r w:rsidRPr="00BF4414">
        <w:rPr>
          <w:rFonts w:cs="Tahoma"/>
          <w:lang w:val="el-GR"/>
        </w:rPr>
        <w:t>:</w:t>
      </w:r>
      <w:r w:rsidRPr="00BF4414">
        <w:rPr>
          <w:rFonts w:cs="Tahoma"/>
          <w:lang w:val="el-GR"/>
        </w:rPr>
        <w:tab/>
        <w:t>Τελική βαθμολογία της Προσφοράς i, η οποία στρογγυλοποιείται σε 2 δεκαδικά ψηφία .</w:t>
      </w:r>
    </w:p>
    <w:p w14:paraId="55F5382C" w14:textId="77777777" w:rsidR="006A7757" w:rsidRPr="00BF4414" w:rsidRDefault="006A7757">
      <w:pPr>
        <w:rPr>
          <w:rFonts w:cs="Tahoma"/>
          <w:lang w:val="el-GR"/>
        </w:rPr>
      </w:pPr>
      <w:r w:rsidRPr="00B53BEF">
        <w:rPr>
          <w:rFonts w:cs="Tahoma"/>
          <w:bCs/>
          <w:lang w:val="el-GR"/>
        </w:rPr>
        <w:t>Πλέον συμφέρουσα από οικονομική άποψη προσφορά</w:t>
      </w:r>
      <w:r w:rsidRPr="00B53BEF">
        <w:rPr>
          <w:rFonts w:cs="Tahoma"/>
          <w:bCs/>
          <w:i/>
          <w:lang w:val="el-GR"/>
        </w:rPr>
        <w:t xml:space="preserve"> </w:t>
      </w:r>
      <w:r w:rsidRPr="00B53BEF">
        <w:rPr>
          <w:rFonts w:cs="Tahoma"/>
          <w:bCs/>
          <w:lang w:val="el-GR"/>
        </w:rPr>
        <w:t>βάσει βέλτιστης σχέσης ποιότητας – τιμής</w:t>
      </w:r>
      <w:r w:rsidRPr="00761F05" w:rsidDel="003A17F9">
        <w:rPr>
          <w:rFonts w:cs="Tahoma"/>
          <w:bCs/>
          <w:lang w:val="el-GR"/>
        </w:rPr>
        <w:t xml:space="preserve"> </w:t>
      </w:r>
      <w:r w:rsidRPr="00B53BEF">
        <w:rPr>
          <w:rFonts w:cs="Tahoma"/>
          <w:bCs/>
          <w:lang w:val="el-GR"/>
        </w:rPr>
        <w:t xml:space="preserve">είναι η προσφορά με το μεγαλύτερο </w:t>
      </w:r>
      <w:proofErr w:type="spellStart"/>
      <w:r w:rsidRPr="00B53BEF">
        <w:rPr>
          <w:rFonts w:cs="Tahoma"/>
          <w:bCs/>
          <w:lang w:val="el-GR"/>
        </w:rPr>
        <w:t>Λi</w:t>
      </w:r>
      <w:proofErr w:type="spellEnd"/>
      <w:r w:rsidRPr="00761F05">
        <w:rPr>
          <w:rFonts w:cs="Tahoma"/>
          <w:bCs/>
          <w:lang w:val="el-GR"/>
        </w:rPr>
        <w:t xml:space="preserve">. Σε περίπτωση ισοψηφίας, επικρατέστερη είναι η προσφορά με το μεγαλύτερο </w:t>
      </w:r>
      <w:proofErr w:type="spellStart"/>
      <w:r w:rsidRPr="00761F05">
        <w:rPr>
          <w:rFonts w:cs="Tahoma"/>
          <w:bCs/>
          <w:lang w:val="el-GR"/>
        </w:rPr>
        <w:t>Βi</w:t>
      </w:r>
      <w:proofErr w:type="spellEnd"/>
      <w:r w:rsidRPr="00761F05">
        <w:rPr>
          <w:rFonts w:cs="Tahoma"/>
          <w:bCs/>
          <w:lang w:val="el-GR"/>
        </w:rPr>
        <w:t xml:space="preserve"> (βαθμολογία τεχνικ</w:t>
      </w:r>
      <w:r w:rsidRPr="00BF4414">
        <w:rPr>
          <w:rFonts w:cs="Tahoma"/>
          <w:lang w:val="el-GR"/>
        </w:rPr>
        <w:t>ής προσφοράς υποψηφίου), ενώ σε περίπτωση πλήρους ισοβαθμίας (</w:t>
      </w:r>
      <w:proofErr w:type="spellStart"/>
      <w:r w:rsidRPr="00BF4414">
        <w:rPr>
          <w:rFonts w:cs="Tahoma"/>
          <w:lang w:val="el-GR"/>
        </w:rPr>
        <w:t>Λi</w:t>
      </w:r>
      <w:proofErr w:type="spellEnd"/>
      <w:r w:rsidRPr="00BF4414">
        <w:rPr>
          <w:rFonts w:cs="Tahoma"/>
          <w:lang w:val="el-GR"/>
        </w:rPr>
        <w:t xml:space="preserve">, </w:t>
      </w:r>
      <w:proofErr w:type="spellStart"/>
      <w:r w:rsidRPr="00BF4414">
        <w:rPr>
          <w:rFonts w:cs="Tahoma"/>
          <w:lang w:val="el-GR"/>
        </w:rPr>
        <w:t>Βi</w:t>
      </w:r>
      <w:proofErr w:type="spellEnd"/>
      <w:r w:rsidRPr="00BF4414">
        <w:rPr>
          <w:rFonts w:cs="Tahoma"/>
          <w:lang w:val="el-GR"/>
        </w:rPr>
        <w:t>) διενεργείται δημόσια κλήρωση παρουσία όλων των ενδιαφερομένων.</w:t>
      </w:r>
    </w:p>
    <w:bookmarkEnd w:id="147"/>
    <w:p w14:paraId="3B78E4E0" w14:textId="77777777" w:rsidR="000100A7" w:rsidRPr="00BF4414" w:rsidRDefault="000100A7">
      <w:pPr>
        <w:rPr>
          <w:rFonts w:cs="Tahoma"/>
          <w:lang w:val="el-GR"/>
        </w:rPr>
      </w:pPr>
    </w:p>
    <w:p w14:paraId="27F1321A" w14:textId="77777777" w:rsidR="00C513A5" w:rsidRPr="00BF4414" w:rsidRDefault="00AD1DB4">
      <w:pPr>
        <w:pStyle w:val="3"/>
        <w:rPr>
          <w:rFonts w:ascii="Tahoma" w:hAnsi="Tahoma" w:cs="Tahoma"/>
          <w:i/>
          <w:iCs/>
          <w:color w:val="729FCF"/>
          <w:lang w:val="el-GR"/>
        </w:rPr>
      </w:pPr>
      <w:bookmarkStart w:id="148" w:name="_Toc491951241"/>
      <w:bookmarkStart w:id="149" w:name="_Toc197949991"/>
      <w:r w:rsidRPr="00BF4414">
        <w:rPr>
          <w:rFonts w:ascii="Tahoma" w:hAnsi="Tahoma" w:cs="Tahoma"/>
          <w:lang w:val="el-GR"/>
        </w:rPr>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148"/>
      <w:bookmarkEnd w:id="149"/>
      <w:r w:rsidR="00C513A5" w:rsidRPr="00BF4414">
        <w:rPr>
          <w:rFonts w:ascii="Tahoma" w:hAnsi="Tahoma" w:cs="Tahoma"/>
          <w:lang w:val="el-GR"/>
        </w:rPr>
        <w:t xml:space="preserve"> </w:t>
      </w:r>
    </w:p>
    <w:p w14:paraId="6B1BE948" w14:textId="4F9D4C96" w:rsidR="00C513A5" w:rsidRPr="009D045B" w:rsidRDefault="00D87A82" w:rsidP="009D045B">
      <w:pPr>
        <w:rPr>
          <w:rFonts w:cs="Tahoma"/>
          <w:lang w:val="el-GR"/>
        </w:rPr>
      </w:pPr>
      <w:r w:rsidRPr="009D045B">
        <w:rPr>
          <w:rFonts w:cs="Tahoma"/>
          <w:bCs/>
          <w:lang w:val="el-GR"/>
        </w:rPr>
        <w:t xml:space="preserve">Οι εκτελεστικές συμβάσεις ανατίθενται, σύμφωνα με τους όρους </w:t>
      </w:r>
      <w:r w:rsidR="00651B35">
        <w:rPr>
          <w:rFonts w:cs="Tahoma"/>
          <w:bCs/>
          <w:lang w:val="el-GR"/>
        </w:rPr>
        <w:t xml:space="preserve">και τις προϋποθέσεις </w:t>
      </w:r>
      <w:r w:rsidRPr="009D045B">
        <w:rPr>
          <w:rFonts w:cs="Tahoma"/>
          <w:bCs/>
          <w:lang w:val="el-GR"/>
        </w:rPr>
        <w:t>της συμφωνίας-πλαίσιο. Για την ανάθεση των συμβάσεων αυτών,</w:t>
      </w:r>
      <w:r w:rsidR="00831203">
        <w:rPr>
          <w:rFonts w:cs="Tahoma"/>
          <w:bCs/>
          <w:lang w:val="el-GR"/>
        </w:rPr>
        <w:t xml:space="preserve"> ισχύουν τα αναφερόμενα στην παράγραφο 6.1 της παρούσας</w:t>
      </w:r>
      <w:r w:rsidRPr="009D045B">
        <w:rPr>
          <w:rFonts w:cs="Tahoma"/>
          <w:bCs/>
          <w:lang w:val="el-GR"/>
        </w:rPr>
        <w:t xml:space="preserve">. </w:t>
      </w:r>
    </w:p>
    <w:p w14:paraId="28D16731" w14:textId="77777777" w:rsidR="00C513A5" w:rsidRPr="00BF4414" w:rsidRDefault="00C513A5">
      <w:pPr>
        <w:rPr>
          <w:rFonts w:cs="Tahoma"/>
          <w:lang w:val="el-GR"/>
        </w:rPr>
      </w:pPr>
    </w:p>
    <w:p w14:paraId="04709C58" w14:textId="77777777" w:rsidR="00180C9E" w:rsidRPr="00BF4414" w:rsidRDefault="00180C9E">
      <w:pPr>
        <w:pStyle w:val="2"/>
        <w:rPr>
          <w:rFonts w:ascii="Tahoma" w:hAnsi="Tahoma" w:cs="Tahoma"/>
        </w:rPr>
      </w:pPr>
      <w:bookmarkStart w:id="150" w:name="_Toc197949992"/>
      <w:r w:rsidRPr="00BF4414">
        <w:rPr>
          <w:rFonts w:ascii="Tahoma" w:hAnsi="Tahoma" w:cs="Tahoma"/>
        </w:rPr>
        <w:t>Κατάρτιση - Περιεχόμενο Προσφορών</w:t>
      </w:r>
      <w:bookmarkEnd w:id="150"/>
    </w:p>
    <w:p w14:paraId="6F2A91C4" w14:textId="77777777" w:rsidR="00180C9E" w:rsidRPr="00BF4414" w:rsidRDefault="00180C9E">
      <w:pPr>
        <w:pStyle w:val="3"/>
        <w:rPr>
          <w:rFonts w:ascii="Tahoma" w:hAnsi="Tahoma" w:cs="Tahoma"/>
          <w:lang w:val="el-GR"/>
        </w:rPr>
      </w:pPr>
      <w:bookmarkStart w:id="151" w:name="_Ref33625213"/>
      <w:bookmarkStart w:id="152" w:name="_Toc197949993"/>
      <w:r w:rsidRPr="00BF4414">
        <w:rPr>
          <w:rFonts w:ascii="Tahoma" w:hAnsi="Tahoma" w:cs="Tahoma"/>
          <w:lang w:val="el-GR"/>
        </w:rPr>
        <w:t>Γενικοί όροι υποβολής προσφορών</w:t>
      </w:r>
      <w:bookmarkEnd w:id="151"/>
      <w:bookmarkEnd w:id="152"/>
    </w:p>
    <w:p w14:paraId="4F26F614" w14:textId="77777777" w:rsidR="00A72BA1" w:rsidRPr="0060077D" w:rsidRDefault="00A72BA1" w:rsidP="00A72BA1">
      <w:pPr>
        <w:rPr>
          <w:rFonts w:cs="Tahoma"/>
          <w:szCs w:val="22"/>
          <w:lang w:val="el-GR"/>
        </w:rPr>
      </w:pPr>
      <w:r w:rsidRPr="0060077D">
        <w:rPr>
          <w:rFonts w:cs="Tahoma"/>
          <w:szCs w:val="22"/>
          <w:lang w:val="el-GR"/>
        </w:rPr>
        <w:t xml:space="preserve">Οι προσφορές υποβάλλονται με βάση τις απαιτήσεις της παρούσας Διακήρυξης, για όλες τις περιγραφόμενες υπηρεσίες. </w:t>
      </w:r>
    </w:p>
    <w:p w14:paraId="24BB2A12" w14:textId="77777777" w:rsidR="00180C9E" w:rsidRPr="00BF4414" w:rsidRDefault="00180C9E">
      <w:pPr>
        <w:pStyle w:val="Normal2"/>
        <w:rPr>
          <w:rFonts w:cs="Tahoma"/>
          <w:color w:val="000000"/>
          <w:szCs w:val="22"/>
          <w:lang w:eastAsia="el-GR"/>
        </w:rPr>
      </w:pPr>
      <w:r w:rsidRPr="00BF4414">
        <w:rPr>
          <w:rFonts w:cs="Tahoma"/>
        </w:rPr>
        <w:t>Δεν επιτ</w:t>
      </w:r>
      <w:r w:rsidR="000100A7" w:rsidRPr="00BF4414">
        <w:rPr>
          <w:rFonts w:cs="Tahoma"/>
        </w:rPr>
        <w:t>ρέπονται εναλλακτικές προσφορές.</w:t>
      </w:r>
    </w:p>
    <w:p w14:paraId="3B49AEFC" w14:textId="77777777" w:rsidR="00A72BA1" w:rsidRPr="0060077D" w:rsidRDefault="00A72BA1" w:rsidP="00A72BA1">
      <w:pPr>
        <w:rPr>
          <w:rFonts w:cs="Tahoma"/>
          <w:color w:val="000000"/>
          <w:szCs w:val="22"/>
          <w:lang w:val="el-GR" w:eastAsia="el-GR"/>
        </w:rPr>
      </w:pPr>
      <w:r w:rsidRPr="0060077D">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Pr="0060077D">
        <w:rPr>
          <w:rFonts w:cs="Tahoma"/>
          <w:lang w:val="el-GR"/>
        </w:rPr>
        <w:t xml:space="preserve">ηλεκτρονικά </w:t>
      </w:r>
      <w:r w:rsidRPr="0060077D">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60077D">
        <w:rPr>
          <w:rStyle w:val="WW-FootnoteReference7"/>
          <w:rFonts w:cs="Tahoma"/>
          <w:color w:val="000000"/>
          <w:szCs w:val="22"/>
          <w:lang w:val="el-GR" w:eastAsia="el-GR"/>
        </w:rPr>
        <w:footnoteReference w:id="7"/>
      </w:r>
      <w:r w:rsidRPr="0060077D">
        <w:rPr>
          <w:rFonts w:cs="Tahoma"/>
          <w:color w:val="000000"/>
          <w:szCs w:val="22"/>
          <w:lang w:val="el-GR" w:eastAsia="el-GR"/>
        </w:rPr>
        <w:t>.</w:t>
      </w:r>
    </w:p>
    <w:p w14:paraId="1563E9B5" w14:textId="615EAD53" w:rsidR="0061533F" w:rsidRDefault="0061533F" w:rsidP="00A72BA1">
      <w:pPr>
        <w:pStyle w:val="Normal2"/>
        <w:rPr>
          <w:rFonts w:cs="Tahoma"/>
          <w:color w:val="000000"/>
          <w:szCs w:val="22"/>
          <w:lang w:eastAsia="el-GR"/>
        </w:rPr>
      </w:pPr>
      <w:r>
        <w:rPr>
          <w:rFonts w:cs="Tahoma"/>
          <w:color w:val="000000"/>
          <w:szCs w:val="22"/>
          <w:lang w:eastAsia="el-GR"/>
        </w:rPr>
        <w:t>Η εν λόγω δήλωση περιλαμβάνεται καταρχήν στο ΕΕΕΣ (Μέρος ΙΙ. Ενότητα Α) που μπορεί να διευκρινίζεται στη συνοδευτική αυτού υπεύθυνη δήλωση που δύναται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 ορισμού κοινού εκπροσώπου τους, ή αντίστοιχα πρακτικά των ιδιωτικών συμβουλίων των μελών της ένωσης) το οποίο (έγγραφο) πρέπει να υποβάλλεται με την προσφορά.</w:t>
      </w:r>
    </w:p>
    <w:p w14:paraId="26AE0032" w14:textId="3D77C5C7" w:rsidR="0061533F" w:rsidRDefault="0061533F" w:rsidP="00A72BA1">
      <w:pPr>
        <w:pStyle w:val="Normal2"/>
        <w:rPr>
          <w:rFonts w:cs="Tahoma"/>
          <w:color w:val="000000"/>
          <w:szCs w:val="22"/>
          <w:lang w:eastAsia="el-GR"/>
        </w:rPr>
      </w:pPr>
      <w:r>
        <w:rPr>
          <w:rFonts w:cs="Tahoma"/>
          <w:color w:val="000000"/>
          <w:szCs w:val="22"/>
          <w:lang w:eastAsia="el-GR"/>
        </w:rPr>
        <w:t xml:space="preserve">Ο σύμφωνα με τα παραπάνω, ορισμός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p>
    <w:p w14:paraId="14CAC71A" w14:textId="6A9B1E72" w:rsidR="00A72BA1" w:rsidRPr="0060077D" w:rsidRDefault="00A72BA1" w:rsidP="00A72BA1">
      <w:pPr>
        <w:pStyle w:val="Normal2"/>
        <w:rPr>
          <w:rFonts w:cs="Tahoma"/>
          <w:color w:val="000000"/>
          <w:szCs w:val="22"/>
          <w:lang w:eastAsia="el-GR"/>
        </w:rPr>
      </w:pPr>
      <w:r w:rsidRPr="0060077D">
        <w:rPr>
          <w:rFonts w:cs="Tahoma"/>
          <w:color w:val="000000"/>
          <w:szCs w:val="22"/>
          <w:lang w:eastAsia="el-GR"/>
        </w:rPr>
        <w:t xml:space="preserve">Οι οικονομικοί φορείς μπορούν να αποσύρουν την προσφορά </w:t>
      </w:r>
      <w:r w:rsidR="001C6AAC">
        <w:rPr>
          <w:rFonts w:cs="Tahoma"/>
          <w:color w:val="000000"/>
          <w:szCs w:val="22"/>
          <w:lang w:eastAsia="el-GR"/>
        </w:rPr>
        <w:t>τους και την υποβάλλουν εκ νέου έως την κατά περίπτωση καταληκτική</w:t>
      </w:r>
      <w:r w:rsidRPr="0060077D">
        <w:rPr>
          <w:rFonts w:cs="Tahoma"/>
          <w:color w:val="000000"/>
          <w:szCs w:val="22"/>
          <w:lang w:eastAsia="el-GR"/>
        </w:rPr>
        <w:t xml:space="preserve"> ημερομηνία υποβολής προσφορ</w:t>
      </w:r>
      <w:r w:rsidR="001C6AAC">
        <w:rPr>
          <w:rFonts w:cs="Tahoma"/>
          <w:color w:val="000000"/>
          <w:szCs w:val="22"/>
          <w:lang w:eastAsia="el-GR"/>
        </w:rPr>
        <w:t>ών</w:t>
      </w:r>
      <w:r w:rsidRPr="0060077D">
        <w:rPr>
          <w:rFonts w:cs="Tahoma"/>
          <w:color w:val="000000"/>
          <w:szCs w:val="22"/>
          <w:lang w:eastAsia="el-GR"/>
        </w:rPr>
        <w:t xml:space="preserve">, χωρίς να </w:t>
      </w:r>
      <w:r w:rsidR="001C6AAC">
        <w:rPr>
          <w:rFonts w:cs="Tahoma"/>
          <w:color w:val="000000"/>
          <w:szCs w:val="22"/>
          <w:lang w:eastAsia="el-GR"/>
        </w:rPr>
        <w:t>απαιτούνται</w:t>
      </w:r>
      <w:r w:rsidR="001C6AAC" w:rsidRPr="0060077D">
        <w:rPr>
          <w:rFonts w:cs="Tahoma"/>
          <w:color w:val="000000"/>
          <w:szCs w:val="22"/>
          <w:lang w:eastAsia="el-GR"/>
        </w:rPr>
        <w:t xml:space="preserve"> </w:t>
      </w:r>
      <w:r w:rsidR="001C6AAC">
        <w:rPr>
          <w:rFonts w:cs="Tahoma"/>
          <w:color w:val="000000"/>
          <w:szCs w:val="22"/>
          <w:lang w:eastAsia="el-GR"/>
        </w:rPr>
        <w:lastRenderedPageBreak/>
        <w:t>ενέργειες</w:t>
      </w:r>
      <w:r w:rsidR="00572897">
        <w:rPr>
          <w:rFonts w:cs="Tahoma"/>
          <w:color w:val="000000"/>
          <w:szCs w:val="22"/>
          <w:lang w:eastAsia="el-GR"/>
        </w:rPr>
        <w:t xml:space="preserve">, όπως το αίτημά τους, </w:t>
      </w:r>
      <w:r w:rsidRPr="0060077D">
        <w:rPr>
          <w:rFonts w:cs="Tahoma"/>
          <w:color w:val="000000"/>
          <w:szCs w:val="22"/>
          <w:lang w:eastAsia="el-GR"/>
        </w:rPr>
        <w:t>μέσω της λειτουργικότητας «Επικοινωνία» του ΕΣΗΔΗΣ</w:t>
      </w:r>
      <w:r w:rsidRPr="0060077D">
        <w:rPr>
          <w:rStyle w:val="ae"/>
          <w:rFonts w:cs="Tahoma"/>
          <w:color w:val="000000"/>
          <w:szCs w:val="22"/>
          <w:lang w:eastAsia="el-GR"/>
        </w:rPr>
        <w:footnoteReference w:id="8"/>
      </w:r>
      <w:r w:rsidR="00572897">
        <w:rPr>
          <w:rFonts w:cs="Tahoma"/>
          <w:color w:val="000000"/>
          <w:szCs w:val="22"/>
          <w:lang w:eastAsia="el-GR"/>
        </w:rPr>
        <w:t xml:space="preserve"> προς την Αναθέτουσα Αρχή, καθώς και σχετικές ενέργειες απόσυρσης («αποκλεισμού») της προσφοράς από χρήστη της Αναθέτουσας Αρχής.</w:t>
      </w:r>
    </w:p>
    <w:p w14:paraId="4244E3D9" w14:textId="77777777" w:rsidR="000100A7" w:rsidRPr="00BF4414" w:rsidRDefault="000100A7">
      <w:pPr>
        <w:pStyle w:val="Normal2"/>
        <w:rPr>
          <w:rFonts w:cs="Tahoma"/>
        </w:rPr>
      </w:pPr>
    </w:p>
    <w:p w14:paraId="67E5C689" w14:textId="77777777" w:rsidR="00180C9E" w:rsidRPr="00BF4414" w:rsidRDefault="00180C9E">
      <w:pPr>
        <w:pStyle w:val="3"/>
        <w:rPr>
          <w:rFonts w:ascii="Tahoma" w:hAnsi="Tahoma" w:cs="Tahoma"/>
          <w:lang w:val="el-GR"/>
        </w:rPr>
      </w:pPr>
      <w:bookmarkStart w:id="153" w:name="_Ref33625215"/>
      <w:bookmarkStart w:id="154" w:name="_Toc197949994"/>
      <w:r w:rsidRPr="00BF4414">
        <w:rPr>
          <w:rFonts w:ascii="Tahoma" w:hAnsi="Tahoma" w:cs="Tahoma"/>
          <w:lang w:val="el-GR"/>
        </w:rPr>
        <w:t>Χρόνος και Τρόπος υποβολής προσφορών</w:t>
      </w:r>
      <w:bookmarkEnd w:id="153"/>
      <w:bookmarkEnd w:id="154"/>
      <w:r w:rsidRPr="00BF4414">
        <w:rPr>
          <w:rFonts w:ascii="Tahoma" w:hAnsi="Tahoma" w:cs="Tahoma"/>
          <w:lang w:val="el-GR"/>
        </w:rPr>
        <w:t xml:space="preserve"> </w:t>
      </w:r>
    </w:p>
    <w:p w14:paraId="74FE5347" w14:textId="77777777" w:rsidR="004023C1" w:rsidRDefault="004023C1" w:rsidP="00070673">
      <w:pPr>
        <w:pStyle w:val="4"/>
        <w:ind w:left="0" w:firstLine="0"/>
        <w:rPr>
          <w:rFonts w:ascii="Tahoma" w:hAnsi="Tahoma" w:cs="Tahoma"/>
          <w:b w:val="0"/>
          <w:bCs w:val="0"/>
        </w:rPr>
      </w:pPr>
      <w:bookmarkStart w:id="155" w:name="_Toc197949995"/>
      <w:bookmarkEnd w:id="155"/>
    </w:p>
    <w:p w14:paraId="4601CFC6" w14:textId="6D92836E" w:rsidR="006D6FE0" w:rsidRPr="00821852" w:rsidRDefault="00A72BA1" w:rsidP="006D6FE0">
      <w:pPr>
        <w:rPr>
          <w:b/>
          <w:bCs/>
          <w:lang w:val="el-GR"/>
        </w:rPr>
      </w:pPr>
      <w:r w:rsidRPr="003D7301">
        <w:rPr>
          <w:rFonts w:cs="Tahoma"/>
          <w:color w:val="000000"/>
          <w:szCs w:val="22"/>
          <w:lang w:val="el-GR" w:eastAsia="el-GR"/>
        </w:rPr>
        <w:t xml:space="preserve">Οι προσφορές υποβάλλονται από τους ενδιαφερόμενους ηλεκτρονικά, μέσω της διαδικτυακής πύλης </w:t>
      </w:r>
      <w:r w:rsidRPr="004023C1">
        <w:rPr>
          <w:rFonts w:cs="Tahoma"/>
          <w:color w:val="000000"/>
          <w:szCs w:val="22"/>
          <w:lang w:eastAsia="el-GR"/>
        </w:rPr>
        <w:t>www</w:t>
      </w:r>
      <w:r w:rsidRPr="003D7301">
        <w:rPr>
          <w:rFonts w:cs="Tahoma"/>
          <w:color w:val="000000"/>
          <w:szCs w:val="22"/>
          <w:lang w:val="el-GR" w:eastAsia="el-GR"/>
        </w:rPr>
        <w:t>.</w:t>
      </w:r>
      <w:proofErr w:type="spellStart"/>
      <w:r w:rsidRPr="004023C1">
        <w:rPr>
          <w:rFonts w:cs="Tahoma"/>
          <w:color w:val="000000"/>
          <w:szCs w:val="22"/>
          <w:lang w:eastAsia="el-GR"/>
        </w:rPr>
        <w:t>promitheus</w:t>
      </w:r>
      <w:proofErr w:type="spellEnd"/>
      <w:r w:rsidRPr="003D7301">
        <w:rPr>
          <w:rFonts w:cs="Tahoma"/>
          <w:color w:val="000000"/>
          <w:szCs w:val="22"/>
          <w:lang w:val="el-GR" w:eastAsia="el-GR"/>
        </w:rPr>
        <w:t>.</w:t>
      </w:r>
      <w:r w:rsidRPr="004023C1">
        <w:rPr>
          <w:rFonts w:cs="Tahoma"/>
          <w:color w:val="000000"/>
          <w:szCs w:val="22"/>
          <w:lang w:eastAsia="el-GR"/>
        </w:rPr>
        <w:t>gov</w:t>
      </w:r>
      <w:r w:rsidRPr="003D7301">
        <w:rPr>
          <w:rFonts w:cs="Tahoma"/>
          <w:color w:val="000000"/>
          <w:szCs w:val="22"/>
          <w:lang w:val="el-GR" w:eastAsia="el-GR"/>
        </w:rPr>
        <w:t>.</w:t>
      </w:r>
      <w:r w:rsidRPr="004023C1">
        <w:rPr>
          <w:rFonts w:cs="Tahoma"/>
          <w:color w:val="000000"/>
          <w:szCs w:val="22"/>
          <w:lang w:eastAsia="el-GR"/>
        </w:rPr>
        <w:t>gr</w:t>
      </w:r>
      <w:r w:rsidRPr="003D7301">
        <w:rPr>
          <w:rFonts w:cs="Tahoma"/>
          <w:color w:val="000000"/>
          <w:szCs w:val="22"/>
          <w:lang w:val="el-GR" w:eastAsia="el-GR"/>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rsidRPr="003D7301">
        <w:rPr>
          <w:rFonts w:cs="Tahoma"/>
          <w:color w:val="000000"/>
          <w:szCs w:val="22"/>
          <w:lang w:val="el-GR" w:eastAsia="el-GR"/>
        </w:rPr>
        <w:t>εκδοθείσα</w:t>
      </w:r>
      <w:proofErr w:type="spellEnd"/>
      <w:r w:rsidRPr="003D7301">
        <w:rPr>
          <w:rFonts w:cs="Tahoma"/>
          <w:color w:val="000000"/>
          <w:szCs w:val="22"/>
          <w:lang w:val="el-GR" w:eastAsia="el-GR"/>
        </w:rPr>
        <w:t xml:space="preserve"> με </w:t>
      </w:r>
      <w:proofErr w:type="spellStart"/>
      <w:r w:rsidRPr="003D7301">
        <w:rPr>
          <w:rFonts w:cs="Tahoma"/>
          <w:color w:val="000000"/>
          <w:szCs w:val="22"/>
          <w:lang w:val="el-GR" w:eastAsia="el-GR"/>
        </w:rPr>
        <w:t>αρ</w:t>
      </w:r>
      <w:bookmarkStart w:id="156" w:name="_Hlk202779701"/>
      <w:proofErr w:type="spellEnd"/>
      <w:r w:rsidR="006D6FE0" w:rsidRPr="00F71DD0">
        <w:rPr>
          <w:lang w:val="el-GR"/>
        </w:rPr>
        <w:t xml:space="preserve">.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w:t>
      </w:r>
      <w:proofErr w:type="spellStart"/>
      <w:r w:rsidR="006D6FE0" w:rsidRPr="00F71DD0">
        <w:rPr>
          <w:lang w:val="el-GR"/>
        </w:rPr>
        <w:t>Tροποποίηση</w:t>
      </w:r>
      <w:proofErr w:type="spellEnd"/>
      <w:r w:rsidR="006D6FE0" w:rsidRPr="00F71DD0">
        <w:rPr>
          <w:lang w:val="el-GR"/>
        </w:rPr>
        <w:t xml:space="preserve"> της υπ’ </w:t>
      </w:r>
      <w:proofErr w:type="spellStart"/>
      <w:r w:rsidR="006D6FE0" w:rsidRPr="00F71DD0">
        <w:rPr>
          <w:lang w:val="el-GR"/>
        </w:rPr>
        <w:t>αριθμ</w:t>
      </w:r>
      <w:proofErr w:type="spellEnd"/>
      <w:r w:rsidR="006D6FE0" w:rsidRPr="00F71DD0">
        <w:rPr>
          <w:lang w:val="el-GR"/>
        </w:rPr>
        <w:t>. 64233/8.6.2021 (β’ 2453) κοινής απόφασης των Υπουργών Ανάπτυξης και Επενδύσεων και Επικρατείας»,  (εφεξής Κ.Υ.Α. ΕΣΗΔΗΣ Προμήθειες και Υπηρεσίες).</w:t>
      </w:r>
    </w:p>
    <w:bookmarkEnd w:id="156"/>
    <w:p w14:paraId="7F257F12" w14:textId="77777777" w:rsidR="00F73BCD" w:rsidRPr="004023C1" w:rsidRDefault="00A72BA1" w:rsidP="00A72BA1">
      <w:pPr>
        <w:pStyle w:val="Normal2"/>
        <w:rPr>
          <w:rFonts w:cs="Tahoma"/>
          <w:color w:val="000000"/>
          <w:szCs w:val="22"/>
          <w:lang w:eastAsia="el-GR"/>
        </w:rPr>
      </w:pPr>
      <w:r w:rsidRPr="004023C1">
        <w:rPr>
          <w:rFonts w:cs="Tahoma"/>
          <w:color w:val="000000"/>
          <w:szCs w:val="22"/>
          <w:lang w:eastAsia="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4023C1">
        <w:rPr>
          <w:rFonts w:cs="Tahoma"/>
          <w:color w:val="000000"/>
          <w:szCs w:val="22"/>
          <w:lang w:eastAsia="el-GR"/>
        </w:rPr>
        <w:t>πάροχο</w:t>
      </w:r>
      <w:proofErr w:type="spellEnd"/>
      <w:r w:rsidRPr="004023C1">
        <w:rPr>
          <w:rFonts w:cs="Tahoma"/>
          <w:color w:val="000000"/>
          <w:szCs w:val="22"/>
          <w:lang w:eastAsia="el-GR"/>
        </w:rPr>
        <w:t xml:space="preserve"> υπηρεσιών πιστοποίησης, ο οποίος περιλαμβάνεται στον κατάλογο </w:t>
      </w:r>
      <w:proofErr w:type="spellStart"/>
      <w:r w:rsidRPr="004023C1">
        <w:rPr>
          <w:rFonts w:cs="Tahoma"/>
          <w:color w:val="000000"/>
          <w:szCs w:val="22"/>
          <w:lang w:eastAsia="el-GR"/>
        </w:rPr>
        <w:t>εμπίστευσης</w:t>
      </w:r>
      <w:proofErr w:type="spellEnd"/>
      <w:r w:rsidRPr="004023C1">
        <w:rPr>
          <w:rFonts w:cs="Tahoma"/>
          <w:color w:val="000000"/>
          <w:szCs w:val="22"/>
          <w:lang w:eastAsia="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5C88E374" w14:textId="77777777" w:rsidR="004023C1" w:rsidRPr="004023C1" w:rsidRDefault="004023C1" w:rsidP="00A72BA1">
      <w:pPr>
        <w:pStyle w:val="4"/>
        <w:ind w:left="0" w:firstLine="0"/>
        <w:rPr>
          <w:rFonts w:ascii="Tahoma" w:hAnsi="Tahoma" w:cs="Tahoma"/>
        </w:rPr>
      </w:pPr>
      <w:bookmarkStart w:id="157" w:name="_Toc197949996"/>
      <w:bookmarkStart w:id="158" w:name="_Toc74566864"/>
      <w:bookmarkStart w:id="159" w:name="_Toc74911192"/>
      <w:bookmarkStart w:id="160" w:name="_Toc75258620"/>
      <w:bookmarkStart w:id="161" w:name="_Toc86153776"/>
      <w:bookmarkEnd w:id="157"/>
    </w:p>
    <w:p w14:paraId="0A8AB42F"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 xml:space="preserve">Ο χρόνος υποβολής της προσφοράς μέσω του ΕΣΗΔΗΣ βεβαιώνεται αυτόματα από το ΕΣΗΔΗΣ με υπηρεσίες </w:t>
      </w:r>
      <w:proofErr w:type="spellStart"/>
      <w:r w:rsidRPr="004023C1">
        <w:rPr>
          <w:rFonts w:cs="Tahoma"/>
          <w:color w:val="000000"/>
          <w:szCs w:val="22"/>
          <w:lang w:eastAsia="el-GR"/>
        </w:rPr>
        <w:t>χρονοσήμανσης</w:t>
      </w:r>
      <w:proofErr w:type="spellEnd"/>
      <w:r w:rsidRPr="004023C1">
        <w:rPr>
          <w:rFonts w:cs="Tahoma"/>
          <w:color w:val="000000"/>
          <w:szCs w:val="22"/>
          <w:lang w:eastAsia="el-GR"/>
        </w:rPr>
        <w:t>, σύμφωνα με τα οριζόμενα στο άρθρο 37 του ν. 4412/2016 και τις διατάξεις του άρθρου 10 της ως άνω κοινής υπουργικής απόφασης.</w:t>
      </w:r>
      <w:bookmarkEnd w:id="158"/>
      <w:bookmarkEnd w:id="159"/>
      <w:bookmarkEnd w:id="160"/>
      <w:bookmarkEnd w:id="161"/>
    </w:p>
    <w:p w14:paraId="062F16CA"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 xml:space="preserve">Μετά την παρέλευση της καταληκτικής ημερομηνίας και ώρας, δεν υπάρχει η δυνατότητα υποβολής προσφοράς στο ΕΣΗΔΗΣ. </w:t>
      </w:r>
      <w:r w:rsidRPr="007631D0">
        <w:rPr>
          <w:rFonts w:cs="Tahoma"/>
          <w:color w:val="000000"/>
          <w:szCs w:val="22"/>
          <w:lang w:eastAsia="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45CD5BF" w14:textId="77777777" w:rsidR="004023C1" w:rsidRPr="004023C1" w:rsidRDefault="004023C1" w:rsidP="00A72BA1">
      <w:pPr>
        <w:pStyle w:val="4"/>
        <w:ind w:left="0" w:firstLine="0"/>
        <w:rPr>
          <w:rFonts w:ascii="Tahoma" w:hAnsi="Tahoma" w:cs="Tahoma"/>
        </w:rPr>
      </w:pPr>
      <w:bookmarkStart w:id="162" w:name="_Toc74566865"/>
      <w:bookmarkStart w:id="163" w:name="_Toc197949997"/>
      <w:bookmarkStart w:id="164" w:name="_Toc74566866"/>
      <w:bookmarkStart w:id="165" w:name="_Toc74911193"/>
      <w:bookmarkStart w:id="166" w:name="_Toc75258621"/>
      <w:bookmarkStart w:id="167" w:name="_Toc86153777"/>
      <w:bookmarkEnd w:id="162"/>
      <w:bookmarkEnd w:id="163"/>
    </w:p>
    <w:p w14:paraId="5880E085"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64"/>
      <w:bookmarkEnd w:id="165"/>
      <w:bookmarkEnd w:id="166"/>
      <w:bookmarkEnd w:id="167"/>
      <w:r w:rsidRPr="004023C1">
        <w:rPr>
          <w:rFonts w:cs="Tahoma"/>
          <w:color w:val="000000"/>
          <w:szCs w:val="22"/>
          <w:lang w:eastAsia="el-GR"/>
        </w:rPr>
        <w:t xml:space="preserve"> </w:t>
      </w:r>
    </w:p>
    <w:p w14:paraId="633229E1"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(α) έναν ηλεκτρονικό (</w:t>
      </w:r>
      <w:proofErr w:type="spellStart"/>
      <w:r w:rsidRPr="004023C1">
        <w:rPr>
          <w:rFonts w:cs="Tahoma"/>
          <w:color w:val="000000"/>
          <w:szCs w:val="22"/>
          <w:lang w:eastAsia="el-GR"/>
        </w:rPr>
        <w:t>υπο</w:t>
      </w:r>
      <w:proofErr w:type="spellEnd"/>
      <w:r w:rsidRPr="004023C1">
        <w:rPr>
          <w:rFonts w:cs="Tahoma"/>
          <w:color w:val="000000"/>
          <w:szCs w:val="22"/>
          <w:lang w:eastAsia="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67D753B"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lastRenderedPageBreak/>
        <w:t>(β) έναν ηλεκτρονικό (</w:t>
      </w:r>
      <w:proofErr w:type="spellStart"/>
      <w:r w:rsidRPr="004023C1">
        <w:rPr>
          <w:rFonts w:cs="Tahoma"/>
          <w:color w:val="000000"/>
          <w:szCs w:val="22"/>
          <w:lang w:eastAsia="el-GR"/>
        </w:rPr>
        <w:t>υπο</w:t>
      </w:r>
      <w:proofErr w:type="spellEnd"/>
      <w:r w:rsidRPr="004023C1">
        <w:rPr>
          <w:rFonts w:cs="Tahoma"/>
          <w:color w:val="000000"/>
          <w:szCs w:val="22"/>
          <w:lang w:eastAsia="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6071FC3"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A5A790C" w14:textId="77777777" w:rsidR="00A72BA1" w:rsidRPr="004023C1" w:rsidRDefault="00A72BA1" w:rsidP="004023C1">
      <w:pPr>
        <w:pStyle w:val="Normal2"/>
        <w:rPr>
          <w:rFonts w:cs="Tahoma"/>
          <w:color w:val="000000"/>
          <w:szCs w:val="22"/>
          <w:lang w:eastAsia="el-GR"/>
        </w:rPr>
      </w:pPr>
      <w:r w:rsidRPr="004023C1">
        <w:rPr>
          <w:rFonts w:cs="Tahoma"/>
          <w:color w:val="000000"/>
          <w:szCs w:val="22"/>
          <w:lang w:eastAsia="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BE288D7" w14:textId="77777777" w:rsidR="004023C1" w:rsidRDefault="004023C1" w:rsidP="00A72BA1">
      <w:pPr>
        <w:pStyle w:val="4"/>
        <w:ind w:left="0" w:firstLine="0"/>
        <w:rPr>
          <w:rFonts w:ascii="Tahoma" w:hAnsi="Tahoma" w:cs="Tahoma"/>
          <w:b w:val="0"/>
          <w:bCs w:val="0"/>
        </w:rPr>
      </w:pPr>
      <w:bookmarkStart w:id="168" w:name="_Toc197949998"/>
      <w:bookmarkStart w:id="169" w:name="_Ref75869622"/>
      <w:bookmarkStart w:id="170" w:name="_Toc86153778"/>
      <w:bookmarkEnd w:id="168"/>
    </w:p>
    <w:p w14:paraId="7CA884E1" w14:textId="5BEBEA75" w:rsidR="00A72BA1" w:rsidRPr="004023C1" w:rsidRDefault="00A72BA1" w:rsidP="004023C1">
      <w:pPr>
        <w:pStyle w:val="Normal2"/>
        <w:rPr>
          <w:rFonts w:cs="Tahoma"/>
        </w:rPr>
      </w:pPr>
      <w:r w:rsidRPr="004023C1">
        <w:rPr>
          <w:rFonts w:cs="Tahoma"/>
        </w:rPr>
        <w:t>Εφόσον οι Οικονομικοί Φορείς καταχωρίσουν τα σχετικά στοιχεία, με</w:t>
      </w:r>
      <w:r w:rsidR="00027B73">
        <w:rPr>
          <w:rFonts w:cs="Tahoma"/>
        </w:rPr>
        <w:t xml:space="preserve"> </w:t>
      </w:r>
      <w:r w:rsidRPr="004023C1">
        <w:rPr>
          <w:rFonts w:cs="Tahoma"/>
        </w:rPr>
        <w:t>τα</w:t>
      </w:r>
      <w:r w:rsidR="00027B73">
        <w:rPr>
          <w:rFonts w:cs="Tahoma"/>
        </w:rPr>
        <w:t xml:space="preserve"> </w:t>
      </w:r>
      <w:r w:rsidRPr="004023C1">
        <w:rPr>
          <w:rFonts w:cs="Tahoma"/>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4023C1">
        <w:rPr>
          <w:rFonts w:cs="Tahoma"/>
        </w:rPr>
        <w:t>μορφότυπο</w:t>
      </w:r>
      <w:proofErr w:type="spellEnd"/>
      <w:r w:rsidRPr="004023C1">
        <w:rPr>
          <w:rFonts w:cs="Tahoma"/>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4023C1">
        <w:rPr>
          <w:rFonts w:cs="Tahoma"/>
        </w:rPr>
        <w:t>υποφακέλους</w:t>
      </w:r>
      <w:proofErr w:type="spellEnd"/>
      <w:r w:rsidRPr="004023C1">
        <w:rPr>
          <w:rFonts w:cs="Tahoma"/>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4023C1">
        <w:rPr>
          <w:rFonts w:cs="Tahoma"/>
        </w:rPr>
        <w:t>υποφακέλο</w:t>
      </w:r>
      <w:proofErr w:type="spellEnd"/>
      <w:r w:rsidRPr="004023C1">
        <w:rPr>
          <w:rFonts w:cs="Tahoma"/>
        </w:rPr>
        <w:t xml:space="preserve">  ξεχωριστά, από τη στιγμή που έχει ολοκληρωθεί η καταχώριση των στοιχείων σε αυτόν</w:t>
      </w:r>
      <w:r w:rsidRPr="004023C1">
        <w:rPr>
          <w:rFonts w:cs="Tahoma"/>
          <w:vertAlign w:val="superscript"/>
        </w:rPr>
        <w:footnoteReference w:id="9"/>
      </w:r>
      <w:r w:rsidRPr="004023C1">
        <w:rPr>
          <w:rFonts w:cs="Tahoma"/>
        </w:rPr>
        <w:t xml:space="preserve">.  </w:t>
      </w:r>
      <w:bookmarkStart w:id="171" w:name="_Toc74566867"/>
      <w:bookmarkStart w:id="172" w:name="_Toc74566868"/>
      <w:bookmarkStart w:id="173" w:name="_Toc74566869"/>
      <w:bookmarkStart w:id="174" w:name="_Toc74566870"/>
      <w:bookmarkEnd w:id="171"/>
      <w:bookmarkEnd w:id="172"/>
      <w:bookmarkEnd w:id="173"/>
      <w:bookmarkEnd w:id="174"/>
      <w:r w:rsidRPr="004023C1">
        <w:rPr>
          <w:rFonts w:cs="Tahoma"/>
        </w:rPr>
        <w:t xml:space="preserve">Οι οικονομικοί φορείς συντάσσουν την τεχνική και οικονομική τους προσφορά σύμφωνα με τις απαιτήσεις της παρούσας </w:t>
      </w:r>
      <w:hyperlink w:anchor="_ΠΑΡΑΡΤΗΜΑ_IV_–" w:history="1">
        <w:r w:rsidRPr="004023C1">
          <w:rPr>
            <w:rStyle w:val="-"/>
            <w:rFonts w:cs="Tahoma"/>
            <w:b/>
            <w:bCs/>
          </w:rPr>
          <w:t>ΠΑΡΑΡΤΗΜΑ IV – ΥΠΟΔΕΙΓΜΑ ΤΕΧΝΙΚΗΣ ΠΡΟΣΦΟΡΑΣ</w:t>
        </w:r>
      </w:hyperlink>
      <w:r w:rsidRPr="004023C1">
        <w:rPr>
          <w:rFonts w:cs="Tahoma"/>
        </w:rPr>
        <w:t xml:space="preserve"> &amp; </w:t>
      </w:r>
      <w:hyperlink w:anchor="_ΠΑΡΑΡΤΗΜΑ_V_–" w:history="1">
        <w:r w:rsidRPr="004023C1">
          <w:rPr>
            <w:rStyle w:val="-"/>
            <w:rFonts w:cs="Tahoma"/>
            <w:b/>
            <w:bCs/>
          </w:rPr>
          <w:t>ΠΑΡΑΡΤΗΜΑ V – ΥΠΟΔΕΙΓΜΑ ΟΙΚΟΝΟΜΙΚΗΣ ΠΡΟΣΦΟΡΑΣ</w:t>
        </w:r>
      </w:hyperlink>
      <w:r w:rsidRPr="004023C1">
        <w:rPr>
          <w:rFonts w:cs="Tahoma"/>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69"/>
      <w:bookmarkEnd w:id="170"/>
    </w:p>
    <w:p w14:paraId="67FEB7B4" w14:textId="77777777" w:rsidR="004023C1" w:rsidRDefault="004023C1" w:rsidP="00A72BA1">
      <w:pPr>
        <w:pStyle w:val="4"/>
        <w:ind w:left="0" w:firstLine="0"/>
        <w:rPr>
          <w:rFonts w:ascii="Tahoma" w:hAnsi="Tahoma" w:cs="Tahoma"/>
          <w:b w:val="0"/>
          <w:bCs w:val="0"/>
        </w:rPr>
      </w:pPr>
      <w:bookmarkStart w:id="175" w:name="_Ειδικότερα,_όσον_αφορά"/>
      <w:bookmarkStart w:id="176" w:name="_Toc197949999"/>
      <w:bookmarkStart w:id="177" w:name="_Toc74911195"/>
      <w:bookmarkStart w:id="178" w:name="_Toc75258623"/>
      <w:bookmarkStart w:id="179" w:name="_Toc86153779"/>
      <w:bookmarkStart w:id="180" w:name="_Ref90547218"/>
      <w:bookmarkStart w:id="181" w:name="_Ref90548333"/>
      <w:bookmarkEnd w:id="175"/>
      <w:bookmarkEnd w:id="176"/>
    </w:p>
    <w:p w14:paraId="31DA59EB" w14:textId="77777777" w:rsidR="00A72BA1" w:rsidRPr="004023C1" w:rsidRDefault="00A72BA1" w:rsidP="004023C1">
      <w:pPr>
        <w:pStyle w:val="Normal2"/>
        <w:rPr>
          <w:rFonts w:cs="Tahoma"/>
        </w:rPr>
      </w:pPr>
      <w:r w:rsidRPr="004023C1">
        <w:rPr>
          <w:rFonts w:cs="Tahoma"/>
        </w:rPr>
        <w:t>Ειδικότερα, όσον αφορά τα συνημμένα ηλεκτρονικά αρχεία της προσφοράς, οι Οικονομικοί Φορείς τα καταχωρίζουν στους ανωτέρω (</w:t>
      </w:r>
      <w:proofErr w:type="spellStart"/>
      <w:r w:rsidRPr="004023C1">
        <w:rPr>
          <w:rFonts w:cs="Tahoma"/>
        </w:rPr>
        <w:t>υπο</w:t>
      </w:r>
      <w:proofErr w:type="spellEnd"/>
      <w:r w:rsidRPr="004023C1">
        <w:rPr>
          <w:rFonts w:cs="Tahoma"/>
        </w:rPr>
        <w:t>)φακέλους μέσω του Υποσυστήματος, ως εξής :</w:t>
      </w:r>
      <w:bookmarkEnd w:id="177"/>
      <w:bookmarkEnd w:id="178"/>
      <w:bookmarkEnd w:id="179"/>
      <w:bookmarkEnd w:id="180"/>
      <w:bookmarkEnd w:id="181"/>
    </w:p>
    <w:p w14:paraId="20B86AEF" w14:textId="77777777" w:rsidR="00A72BA1" w:rsidRPr="004023C1" w:rsidRDefault="00A72BA1" w:rsidP="004023C1">
      <w:pPr>
        <w:pStyle w:val="Normal2"/>
        <w:rPr>
          <w:rFonts w:cs="Tahoma"/>
        </w:rPr>
      </w:pPr>
      <w:r w:rsidRPr="004023C1">
        <w:rPr>
          <w:rFonts w:cs="Tahoma"/>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DEB0F24" w14:textId="77777777" w:rsidR="00A72BA1" w:rsidRPr="004023C1" w:rsidRDefault="00A72BA1" w:rsidP="004023C1">
      <w:pPr>
        <w:pStyle w:val="Normal2"/>
        <w:rPr>
          <w:rFonts w:cs="Tahoma"/>
        </w:rPr>
      </w:pPr>
      <w:r w:rsidRPr="004023C1">
        <w:rPr>
          <w:rFonts w:cs="Tahoma"/>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4023C1">
        <w:rPr>
          <w:rFonts w:cs="Tahoma"/>
        </w:rPr>
        <w:t>Apostille</w:t>
      </w:r>
      <w:proofErr w:type="spellEnd"/>
      <w:r w:rsidRPr="004023C1">
        <w:rPr>
          <w:rFonts w:cs="Tahoma"/>
        </w:rPr>
        <w:t xml:space="preserve"> </w:t>
      </w:r>
    </w:p>
    <w:p w14:paraId="1DB0BA63" w14:textId="77777777" w:rsidR="00A72BA1" w:rsidRPr="004023C1" w:rsidRDefault="00A72BA1" w:rsidP="004023C1">
      <w:pPr>
        <w:pStyle w:val="Normal2"/>
        <w:rPr>
          <w:rFonts w:cs="Tahoma"/>
        </w:rPr>
      </w:pPr>
      <w:r w:rsidRPr="004023C1">
        <w:rPr>
          <w:rFonts w:cs="Tahoma"/>
        </w:rPr>
        <w:t xml:space="preserve">β) είτε των άρθρων 15 και 27 του ν. 4727/2020 (Α΄ 184) περί ηλεκτρονικών ιδιωτικών εγγράφων που φέρουν ηλεκτρονική υπογραφή ή σφραγίδα </w:t>
      </w:r>
    </w:p>
    <w:p w14:paraId="1FEB276E" w14:textId="77777777" w:rsidR="00A72BA1" w:rsidRPr="004023C1" w:rsidRDefault="00A72BA1" w:rsidP="004023C1">
      <w:pPr>
        <w:pStyle w:val="Normal2"/>
        <w:rPr>
          <w:rFonts w:cs="Tahoma"/>
        </w:rPr>
      </w:pPr>
      <w:r w:rsidRPr="004023C1">
        <w:rPr>
          <w:rFonts w:cs="Tahoma"/>
        </w:rPr>
        <w:t xml:space="preserve">γ) είτε του άρθρου 11 του ν. 2690/1999 (Α΄ 45), </w:t>
      </w:r>
    </w:p>
    <w:p w14:paraId="1B547B08" w14:textId="77777777" w:rsidR="00A72BA1" w:rsidRPr="004023C1" w:rsidRDefault="00A72BA1" w:rsidP="004023C1">
      <w:pPr>
        <w:pStyle w:val="Normal2"/>
        <w:rPr>
          <w:rFonts w:cs="Tahoma"/>
        </w:rPr>
      </w:pPr>
      <w:r w:rsidRPr="004023C1">
        <w:rPr>
          <w:rFonts w:cs="Tahoma"/>
        </w:rPr>
        <w:lastRenderedPageBreak/>
        <w:t xml:space="preserve">δ) είτε της παρ. 2 του άρθρου 37 του ν. 4412/2016, περί χρήσης ηλεκτρονικών υπογραφών σε ηλεκτρονικές διαδικασίες δημοσίων συμβάσεων,  </w:t>
      </w:r>
    </w:p>
    <w:p w14:paraId="1300B41B" w14:textId="77777777" w:rsidR="00A72BA1" w:rsidRPr="004023C1" w:rsidRDefault="00A72BA1" w:rsidP="004023C1">
      <w:pPr>
        <w:pStyle w:val="Normal2"/>
        <w:rPr>
          <w:rFonts w:cs="Tahoma"/>
        </w:rPr>
      </w:pPr>
      <w:r w:rsidRPr="004023C1">
        <w:rPr>
          <w:rFonts w:cs="Tahoma"/>
        </w:rPr>
        <w:t xml:space="preserve">ε) είτε της παρ. 8 του άρθρου 92 του ν. 4412/2016, περί </w:t>
      </w:r>
      <w:proofErr w:type="spellStart"/>
      <w:r w:rsidRPr="004023C1">
        <w:rPr>
          <w:rFonts w:cs="Tahoma"/>
        </w:rPr>
        <w:t>συνυποβολής</w:t>
      </w:r>
      <w:proofErr w:type="spellEnd"/>
      <w:r w:rsidRPr="004023C1">
        <w:rPr>
          <w:rFonts w:cs="Tahoma"/>
        </w:rPr>
        <w:t xml:space="preserve"> υπεύθυνης δήλωσης στην περίπτωση απλής φωτοτυπίας ιδιωτικών εγγράφων. </w:t>
      </w:r>
    </w:p>
    <w:p w14:paraId="1D0A2D41" w14:textId="77777777" w:rsidR="00A72BA1" w:rsidRPr="004023C1" w:rsidRDefault="00A72BA1" w:rsidP="004023C1">
      <w:pPr>
        <w:pStyle w:val="Normal2"/>
        <w:rPr>
          <w:rFonts w:cs="Tahoma"/>
        </w:rPr>
      </w:pPr>
      <w:r w:rsidRPr="004023C1">
        <w:rPr>
          <w:rFonts w:cs="Tahoma"/>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A76C7FE" w14:textId="77777777" w:rsidR="00A72BA1" w:rsidRPr="004023C1" w:rsidRDefault="00A72BA1" w:rsidP="004023C1">
      <w:pPr>
        <w:pStyle w:val="Normal2"/>
        <w:rPr>
          <w:rFonts w:cs="Tahoma"/>
        </w:rPr>
      </w:pPr>
      <w:r w:rsidRPr="004023C1">
        <w:rPr>
          <w:rFonts w:cs="Tahoma"/>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4023C1">
        <w:rPr>
          <w:rFonts w:cs="Tahoma"/>
        </w:rPr>
        <w:t>μορφότυπο</w:t>
      </w:r>
      <w:proofErr w:type="spellEnd"/>
      <w:r w:rsidRPr="004023C1">
        <w:rPr>
          <w:rFonts w:cs="Tahoma"/>
        </w:rPr>
        <w:t xml:space="preserve"> PDF. </w:t>
      </w:r>
    </w:p>
    <w:p w14:paraId="29E329A6" w14:textId="77777777" w:rsidR="00A72BA1" w:rsidRPr="004023C1" w:rsidRDefault="00A72BA1" w:rsidP="004023C1">
      <w:pPr>
        <w:pStyle w:val="Normal2"/>
        <w:rPr>
          <w:rFonts w:cs="Tahoma"/>
        </w:rPr>
      </w:pPr>
      <w:r w:rsidRPr="004023C1">
        <w:rPr>
          <w:rFonts w:cs="Tahoma"/>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4023C1">
        <w:rPr>
          <w:rFonts w:cs="Tahoma"/>
        </w:rPr>
        <w:t>ούς</w:t>
      </w:r>
      <w:proofErr w:type="spellEnd"/>
      <w:r w:rsidRPr="004023C1">
        <w:rPr>
          <w:rFonts w:cs="Tahoma"/>
        </w:rPr>
        <w:t xml:space="preserve"> φάκελο-</w:t>
      </w:r>
      <w:proofErr w:type="spellStart"/>
      <w:r w:rsidRPr="004023C1">
        <w:rPr>
          <w:rFonts w:cs="Tahoma"/>
        </w:rPr>
        <w:t>ους</w:t>
      </w:r>
      <w:proofErr w:type="spellEnd"/>
      <w:r w:rsidRPr="004023C1">
        <w:rPr>
          <w:rFonts w:cs="Tahoma"/>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AC19EFF" w14:textId="77777777" w:rsidR="00A72BA1" w:rsidRPr="004023C1" w:rsidRDefault="00A72BA1" w:rsidP="004023C1">
      <w:pPr>
        <w:pStyle w:val="Normal2"/>
        <w:rPr>
          <w:rFonts w:cs="Tahoma"/>
        </w:rPr>
      </w:pPr>
      <w:r w:rsidRPr="004023C1">
        <w:rPr>
          <w:rFonts w:cs="Tahoma"/>
        </w:rPr>
        <w:t xml:space="preserve">α) αυτά που δεν υπάγονται στις διατάξεις του άρθρου 11 παρ. 2 του ν. 2690/1999, </w:t>
      </w:r>
    </w:p>
    <w:p w14:paraId="40FD605F" w14:textId="77777777" w:rsidR="00A72BA1" w:rsidRPr="004023C1" w:rsidRDefault="00A72BA1" w:rsidP="004023C1">
      <w:pPr>
        <w:pStyle w:val="Normal2"/>
        <w:rPr>
          <w:rFonts w:cs="Tahoma"/>
        </w:rPr>
      </w:pPr>
      <w:r w:rsidRPr="004023C1">
        <w:rPr>
          <w:rFonts w:cs="Tahoma"/>
        </w:rPr>
        <w:t>β)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5366FE24" w14:textId="77777777" w:rsidR="00A72BA1" w:rsidRPr="004023C1" w:rsidRDefault="00A72BA1" w:rsidP="004023C1">
      <w:pPr>
        <w:pStyle w:val="Normal2"/>
        <w:rPr>
          <w:rFonts w:cs="Tahoma"/>
        </w:rPr>
      </w:pPr>
      <w:r w:rsidRPr="004023C1">
        <w:rPr>
          <w:rFonts w:cs="Tahoma"/>
        </w:rPr>
        <w:t>γ) τα αλλοδαπά δημόσια έντυπα έγγραφα που φέρουν την επισημείωση της Χάγης (</w:t>
      </w:r>
      <w:proofErr w:type="spellStart"/>
      <w:r w:rsidRPr="004023C1">
        <w:rPr>
          <w:rFonts w:cs="Tahoma"/>
        </w:rPr>
        <w:t>Apostille</w:t>
      </w:r>
      <w:proofErr w:type="spellEnd"/>
      <w:r w:rsidRPr="004023C1">
        <w:rPr>
          <w:rFonts w:cs="Tahoma"/>
        </w:rPr>
        <w:t xml:space="preserve">), ή προξενική θεώρηση και δεν έχουν επικυρωθεί  από δικηγόρο. </w:t>
      </w:r>
    </w:p>
    <w:p w14:paraId="31309EEB" w14:textId="77777777" w:rsidR="00A72BA1" w:rsidRPr="004023C1" w:rsidRDefault="00A72BA1" w:rsidP="004023C1">
      <w:pPr>
        <w:pStyle w:val="Normal2"/>
        <w:rPr>
          <w:rFonts w:cs="Tahoma"/>
        </w:rPr>
      </w:pPr>
      <w:r w:rsidRPr="004023C1">
        <w:rPr>
          <w:rFonts w:cs="Tahoma"/>
        </w:rPr>
        <w:t>Σε περίπτωση μη υποβολής ενός ή περισσότερων από τα ως άνω στοιχεία και δικαιολογητικά που υποβάλλονται σε έντυπη μορφή, η αναθέτουσα αρχή δύναται να ζητήσει τη συμπλήρωση και υποβολή τους, σύμφωνα με το άρθρο 102 του ν. 4412/2016.</w:t>
      </w:r>
    </w:p>
    <w:p w14:paraId="314D702B" w14:textId="4424F679" w:rsidR="00A72BA1" w:rsidRDefault="00A72BA1" w:rsidP="004023C1">
      <w:pPr>
        <w:pStyle w:val="Normal2"/>
        <w:rPr>
          <w:rFonts w:cs="Tahoma"/>
        </w:rPr>
      </w:pPr>
      <w:r w:rsidRPr="004023C1">
        <w:rPr>
          <w:rFonts w:cs="Tahoma"/>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4023C1">
        <w:rPr>
          <w:rFonts w:cs="Tahoma"/>
        </w:rPr>
        <w:t>Apostille</w:t>
      </w:r>
      <w:proofErr w:type="spellEnd"/>
      <w:r w:rsidRPr="004023C1">
        <w:rPr>
          <w:rFonts w:cs="Tahoma"/>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61486FA6" w14:textId="59153235" w:rsidR="00CC211A" w:rsidRDefault="00CC211A" w:rsidP="004023C1">
      <w:pPr>
        <w:pStyle w:val="Normal2"/>
        <w:rPr>
          <w:rFonts w:cs="Tahoma"/>
        </w:rPr>
      </w:pPr>
      <w:r>
        <w:rPr>
          <w:rFonts w:cs="Tahoma"/>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ν.2690/1999 «Κώδικας Διοικητικής Διαδικασίας», όπως αντικαταστάθηκε ως άνω με το άρθρο 1 παρ. 2 του ν.4250/2014.</w:t>
      </w:r>
    </w:p>
    <w:p w14:paraId="6796A480" w14:textId="0C353B9A" w:rsidR="00D14CB4" w:rsidRDefault="00D14CB4" w:rsidP="004023C1">
      <w:pPr>
        <w:pStyle w:val="Normal2"/>
        <w:rPr>
          <w:rFonts w:cs="Tahoma"/>
        </w:rPr>
      </w:pPr>
      <w:r>
        <w:rPr>
          <w:rFonts w:cs="Tahoma"/>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w:t>
      </w:r>
      <w:r>
        <w:rPr>
          <w:rFonts w:cs="Tahoma"/>
        </w:rPr>
        <w:lastRenderedPageBreak/>
        <w:t xml:space="preserve">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34E3FF6" w14:textId="17B093E4" w:rsidR="007F2157" w:rsidRDefault="007F2157" w:rsidP="004023C1">
      <w:pPr>
        <w:pStyle w:val="Normal2"/>
        <w:rPr>
          <w:rFonts w:cs="Tahoma"/>
        </w:rPr>
      </w:pPr>
      <w:r>
        <w:rPr>
          <w:rFonts w:cs="Tahoma"/>
        </w:rPr>
        <w:t>Η προσκόμιση των εγγυήσεων συμμετοχής πραγματοποιείται είτε με κατάθεσή του ως άνω φακέλου στην υπηρεσία πρωτοκόλλου της αναθέτουσας αρχής, είτε με την αποστολή του ταχυδρομικώς, επί αποδείξει. Το βάρος της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E19228D" w14:textId="5EF75AEB" w:rsidR="006B71C1" w:rsidRPr="00BF4414" w:rsidRDefault="007F2157" w:rsidP="00F63CC7">
      <w:pPr>
        <w:pStyle w:val="Normal2"/>
      </w:pPr>
      <w:r>
        <w:rPr>
          <w:rFonts w:cs="Tahoma"/>
        </w:rPr>
        <w:t xml:space="preserve">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το σχετικό αποδεικτικό στοιχεία προσκόμισης (αποδεικτικό κατάθεσης σε υπηρεσίες ταχυδρομείου – ταχυμεταφορών), προκειμένου να ενημερώσει την αναθέτουσα αρχή περί της τήρησης της </w:t>
      </w:r>
      <w:r w:rsidR="00F74567">
        <w:rPr>
          <w:rFonts w:cs="Tahoma"/>
        </w:rPr>
        <w:t>υποχρέωσης</w:t>
      </w:r>
      <w:r>
        <w:rPr>
          <w:rFonts w:cs="Tahoma"/>
        </w:rPr>
        <w:t xml:space="preserve"> του σχετικά με την (εμπρόθεσμη) προσκόμιση της εγγύησης συμμετοχής του στον παρόντα διαγωνισμό.</w:t>
      </w:r>
    </w:p>
    <w:p w14:paraId="654F4C98" w14:textId="77777777" w:rsidR="00180C9E" w:rsidRPr="00BF4414" w:rsidRDefault="00180C9E">
      <w:pPr>
        <w:pStyle w:val="3"/>
        <w:rPr>
          <w:rFonts w:ascii="Tahoma" w:hAnsi="Tahoma" w:cs="Tahoma"/>
          <w:i/>
          <w:iCs/>
          <w:color w:val="5B9BD5"/>
          <w:lang w:val="el-GR"/>
        </w:rPr>
      </w:pPr>
      <w:bookmarkStart w:id="182" w:name="_Ref33625217"/>
      <w:bookmarkStart w:id="183" w:name="_Toc197950000"/>
      <w:r w:rsidRPr="00BF4414">
        <w:rPr>
          <w:rFonts w:ascii="Tahoma" w:hAnsi="Tahoma" w:cs="Tahoma"/>
          <w:lang w:val="el-GR"/>
        </w:rPr>
        <w:t>Περιεχόμενα Φακέλου «Δικαιολογητικά Συμμετοχής - Τεχνική Προσφορά»</w:t>
      </w:r>
      <w:bookmarkEnd w:id="182"/>
      <w:bookmarkEnd w:id="183"/>
      <w:r w:rsidRPr="00BF4414">
        <w:rPr>
          <w:rFonts w:ascii="Tahoma" w:hAnsi="Tahoma" w:cs="Tahoma"/>
          <w:lang w:val="el-GR"/>
        </w:rPr>
        <w:t xml:space="preserve"> </w:t>
      </w:r>
    </w:p>
    <w:p w14:paraId="2E3A5E1A" w14:textId="77777777" w:rsidR="00A72BA1" w:rsidRPr="00B95079" w:rsidRDefault="00A72BA1" w:rsidP="00A72BA1">
      <w:pPr>
        <w:pStyle w:val="4"/>
        <w:ind w:left="0" w:firstLine="0"/>
        <w:rPr>
          <w:rFonts w:ascii="Tahoma" w:hAnsi="Tahoma" w:cs="Tahoma"/>
          <w:bCs w:val="0"/>
        </w:rPr>
      </w:pPr>
      <w:bookmarkStart w:id="184" w:name="_Toc86153781"/>
      <w:bookmarkStart w:id="185" w:name="_Toc197950001"/>
      <w:r w:rsidRPr="00B95079">
        <w:rPr>
          <w:rFonts w:ascii="Tahoma" w:hAnsi="Tahoma" w:cs="Tahoma"/>
          <w:bCs w:val="0"/>
        </w:rPr>
        <w:t>Δικαιολογητικά Συμμετοχής</w:t>
      </w:r>
      <w:bookmarkEnd w:id="184"/>
      <w:bookmarkEnd w:id="185"/>
      <w:r w:rsidRPr="00B95079">
        <w:rPr>
          <w:rFonts w:ascii="Tahoma" w:hAnsi="Tahoma" w:cs="Tahoma"/>
          <w:bCs w:val="0"/>
        </w:rPr>
        <w:t xml:space="preserve"> </w:t>
      </w:r>
    </w:p>
    <w:p w14:paraId="1038E117" w14:textId="77777777" w:rsidR="00A72BA1" w:rsidRPr="007C66FE" w:rsidRDefault="00A72BA1" w:rsidP="00A72BA1">
      <w:pPr>
        <w:pStyle w:val="Normal2"/>
        <w:rPr>
          <w:rFonts w:cs="Tahoma"/>
        </w:rPr>
      </w:pPr>
      <w:r w:rsidRPr="007C66FE">
        <w:rPr>
          <w:rFonts w:cs="Tahoma"/>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11FFA6E" w14:textId="7ADA2738" w:rsidR="00A72BA1" w:rsidRDefault="00A72BA1" w:rsidP="00F63CC7">
      <w:pPr>
        <w:pStyle w:val="Normal2"/>
        <w:numPr>
          <w:ilvl w:val="0"/>
          <w:numId w:val="92"/>
        </w:numPr>
        <w:rPr>
          <w:rFonts w:cs="Tahoma"/>
        </w:rPr>
      </w:pPr>
      <w:r w:rsidRPr="007C66FE">
        <w:rPr>
          <w:rFonts w:cs="Tahoma"/>
        </w:rPr>
        <w:t>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756BE3A8" w14:textId="64E56ECF" w:rsidR="00F74567" w:rsidRPr="00F74567" w:rsidRDefault="00F74567" w:rsidP="00F63CC7">
      <w:pPr>
        <w:pStyle w:val="Normal2"/>
        <w:numPr>
          <w:ilvl w:val="0"/>
          <w:numId w:val="92"/>
        </w:numPr>
        <w:rPr>
          <w:rFonts w:cs="Tahoma"/>
        </w:rPr>
      </w:pPr>
      <w:r>
        <w:rPr>
          <w:rFonts w:cs="Tahoma"/>
        </w:rPr>
        <w:t>Υπεύθυνη Δήλωση σύμφωνα με τον Κανονισμό (ΕΕ) 2022/576 του Συμβουλίου της 8</w:t>
      </w:r>
      <w:r w:rsidRPr="00F63CC7">
        <w:rPr>
          <w:rFonts w:cs="Tahoma"/>
          <w:vertAlign w:val="superscript"/>
        </w:rPr>
        <w:t>ης</w:t>
      </w:r>
      <w:r>
        <w:rPr>
          <w:rFonts w:cs="Tahoma"/>
        </w:rPr>
        <w:t xml:space="preserve">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w:t>
      </w:r>
      <w:r>
        <w:rPr>
          <w:rFonts w:cs="Tahoma"/>
          <w:lang w:val="en-US"/>
        </w:rPr>
        <w:t>VII</w:t>
      </w:r>
      <w:r w:rsidRPr="00F63CC7">
        <w:rPr>
          <w:rFonts w:cs="Tahoma"/>
        </w:rPr>
        <w:t xml:space="preserve"> </w:t>
      </w:r>
      <w:r>
        <w:rPr>
          <w:rFonts w:cs="Tahoma"/>
        </w:rPr>
        <w:t>–</w:t>
      </w:r>
      <w:r w:rsidRPr="00F63CC7">
        <w:rPr>
          <w:rFonts w:cs="Tahoma"/>
        </w:rPr>
        <w:t xml:space="preserve"> </w:t>
      </w:r>
      <w:r>
        <w:rPr>
          <w:rFonts w:cs="Tahoma"/>
        </w:rPr>
        <w:t>Άλλες Δηλώσεις.</w:t>
      </w:r>
    </w:p>
    <w:p w14:paraId="72D74E4F" w14:textId="77777777" w:rsidR="00A72BA1" w:rsidRPr="007C66FE" w:rsidRDefault="00A72BA1" w:rsidP="00A72BA1">
      <w:pPr>
        <w:pStyle w:val="Normal2"/>
        <w:rPr>
          <w:rFonts w:cs="Tahoma"/>
        </w:rPr>
      </w:pPr>
      <w:r w:rsidRPr="007C66FE">
        <w:rPr>
          <w:rFonts w:cs="Tahoma"/>
        </w:rPr>
        <w:t xml:space="preserve">Οι προσφέροντες συμπληρώνουν το σχετικό υπόδειγμα ΕΕΕΣ, το οποίο αποτελεί αναπόσπαστο μέρος της παρούσας </w:t>
      </w:r>
      <w:r>
        <w:rPr>
          <w:rFonts w:cs="Tahoma"/>
        </w:rPr>
        <w:t>διακήρυξης (</w:t>
      </w:r>
      <w:hyperlink w:anchor="_ΠΑΡΑΡΤΗΜΑ_ΙI_–_1" w:history="1">
        <w:r w:rsidRPr="00C0455C">
          <w:rPr>
            <w:rStyle w:val="-"/>
            <w:rFonts w:cs="Tahoma"/>
          </w:rPr>
          <w:t>ΠΑΡΑΡΤΗΜΑ ΙI – ΕΥΡΩΠΑΙΚΟ ΕΝΙΑΙΟ ΕΓΓΡΑΦΟ ΣΥΜΒΑΣΗΣ (ΕΕΕΣ)</w:t>
        </w:r>
      </w:hyperlink>
      <w:r w:rsidRPr="007C66FE">
        <w:rPr>
          <w:rFonts w:cs="Tahoma"/>
        </w:rPr>
        <w:t xml:space="preserve"> ως Παράρτημα αυτής. </w:t>
      </w:r>
    </w:p>
    <w:p w14:paraId="48E432BF" w14:textId="1E1F8EF3" w:rsidR="00A72BA1" w:rsidRPr="007C66FE" w:rsidRDefault="00A72BA1" w:rsidP="00A72BA1">
      <w:pPr>
        <w:pStyle w:val="Normal2"/>
        <w:rPr>
          <w:rFonts w:cs="Tahoma"/>
        </w:rPr>
      </w:pPr>
      <w:r w:rsidRPr="007C66FE">
        <w:rPr>
          <w:rFonts w:cs="Tahoma"/>
        </w:rPr>
        <w:t xml:space="preserve">Η συμπλήρωσή του δύναται να πραγματοποιηθεί με χρήση του υποσυστήματος </w:t>
      </w:r>
      <w:proofErr w:type="spellStart"/>
      <w:r w:rsidRPr="007C66FE">
        <w:rPr>
          <w:rFonts w:cs="Tahoma"/>
        </w:rPr>
        <w:t>Promitheus</w:t>
      </w:r>
      <w:proofErr w:type="spellEnd"/>
      <w:r w:rsidRPr="007C66FE">
        <w:rPr>
          <w:rFonts w:cs="Tahoma"/>
        </w:rPr>
        <w:t xml:space="preserve"> </w:t>
      </w:r>
      <w:proofErr w:type="spellStart"/>
      <w:r w:rsidRPr="007C66FE">
        <w:rPr>
          <w:rFonts w:cs="Tahoma"/>
        </w:rPr>
        <w:t>ESPDint</w:t>
      </w:r>
      <w:proofErr w:type="spellEnd"/>
      <w:r w:rsidRPr="007C66FE">
        <w:rPr>
          <w:rFonts w:cs="Tahoma"/>
        </w:rPr>
        <w:t xml:space="preserve">, </w:t>
      </w:r>
      <w:proofErr w:type="spellStart"/>
      <w:r w:rsidRPr="007C66FE">
        <w:rPr>
          <w:rFonts w:cs="Tahoma"/>
        </w:rPr>
        <w:t>προσβάσιμου</w:t>
      </w:r>
      <w:proofErr w:type="spellEnd"/>
      <w:r w:rsidRPr="007C66FE">
        <w:rPr>
          <w:rFonts w:cs="Tahoma"/>
        </w:rPr>
        <w:t xml:space="preserve"> μέσω της Διαδικτυακής Πύλης (</w:t>
      </w:r>
      <w:hyperlink r:id="rId30" w:history="1">
        <w:r w:rsidR="005A0E90" w:rsidRPr="001571D8">
          <w:rPr>
            <w:rStyle w:val="-"/>
          </w:rPr>
          <w:t>https://espd.eprocurement.gov.gr/</w:t>
        </w:r>
      </w:hyperlink>
      <w:r w:rsidRPr="007C66FE">
        <w:rPr>
          <w:rFonts w:cs="Tahoma"/>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7C66FE">
        <w:rPr>
          <w:rFonts w:cs="Tahoma"/>
        </w:rPr>
        <w:t>μορφότυπο</w:t>
      </w:r>
      <w:proofErr w:type="spellEnd"/>
      <w:r w:rsidRPr="007C66FE">
        <w:rPr>
          <w:rFonts w:cs="Tahoma"/>
        </w:rPr>
        <w:t xml:space="preserve"> XML που αποτελεί επικουρικό στοιχείο των εγγράφων της σύμβασης.</w:t>
      </w:r>
    </w:p>
    <w:p w14:paraId="757BA193" w14:textId="1943D525" w:rsidR="00A72BA1" w:rsidRPr="007C66FE" w:rsidRDefault="00A72BA1" w:rsidP="00A72BA1">
      <w:pPr>
        <w:pStyle w:val="Normal2"/>
        <w:rPr>
          <w:rFonts w:cs="Tahoma"/>
        </w:rPr>
      </w:pPr>
      <w:r w:rsidRPr="007C66FE">
        <w:rPr>
          <w:rFonts w:cs="Tahoma"/>
        </w:rPr>
        <w:t xml:space="preserve">Το συμπληρωμένο από τον Οικονομικό Φορέα ΕΕΕΣ, </w:t>
      </w:r>
      <w:r w:rsidR="00201157">
        <w:rPr>
          <w:rFonts w:cs="Tahoma"/>
        </w:rPr>
        <w:t>(συμπεριλαμβανομένων των διακριτών ΕΕΕΣ από δανείζοντες εμπειρία ή υπεργολάβους, σύμφωνα με την παράγραφο 2.2.8)</w:t>
      </w:r>
      <w:r w:rsidR="00E82351">
        <w:rPr>
          <w:rFonts w:cs="Tahoma"/>
        </w:rPr>
        <w:t xml:space="preserve">, </w:t>
      </w:r>
      <w:r w:rsidRPr="007C66FE">
        <w:rPr>
          <w:rFonts w:cs="Tahoma"/>
        </w:rPr>
        <w:t>καθώς και η τυχόν συνοδευτική αυτού υπεύθυνη δήλωση, υποβάλλονται σύμφωνα με την περίπτωση</w:t>
      </w:r>
      <w:r w:rsidR="00E82351">
        <w:rPr>
          <w:rFonts w:cs="Tahoma"/>
        </w:rPr>
        <w:t xml:space="preserve"> β’ ή</w:t>
      </w:r>
      <w:r w:rsidRPr="007C66FE">
        <w:rPr>
          <w:rFonts w:cs="Tahoma"/>
        </w:rPr>
        <w:t xml:space="preserve"> δ΄ της </w:t>
      </w:r>
      <w:r w:rsidRPr="007C66FE">
        <w:rPr>
          <w:rFonts w:cs="Tahoma"/>
        </w:rPr>
        <w:lastRenderedPageBreak/>
        <w:t xml:space="preserve">παραγράφου </w:t>
      </w:r>
      <w:hyperlink w:anchor="_Ειδικότερα,_όσον_αφορά" w:history="1">
        <w:r w:rsidR="00C0455C">
          <w:rPr>
            <w:rStyle w:val="-"/>
            <w:rFonts w:cs="Tahoma"/>
          </w:rPr>
          <w:fldChar w:fldCharType="begin"/>
        </w:r>
        <w:r w:rsidR="00C0455C">
          <w:rPr>
            <w:rStyle w:val="-"/>
            <w:rFonts w:cs="Tahoma"/>
          </w:rPr>
          <w:instrText xml:space="preserve"> REF _Ref90548333 \r \h </w:instrText>
        </w:r>
        <w:r w:rsidR="00C0455C">
          <w:rPr>
            <w:rStyle w:val="-"/>
            <w:rFonts w:cs="Tahoma"/>
          </w:rPr>
        </w:r>
        <w:r w:rsidR="00C0455C">
          <w:rPr>
            <w:rStyle w:val="-"/>
            <w:rFonts w:cs="Tahoma"/>
          </w:rPr>
          <w:fldChar w:fldCharType="separate"/>
        </w:r>
        <w:r w:rsidR="004F75DE">
          <w:rPr>
            <w:rStyle w:val="-"/>
            <w:rFonts w:cs="Tahoma"/>
            <w:cs/>
          </w:rPr>
          <w:t>‎</w:t>
        </w:r>
        <w:r w:rsidR="004F75DE">
          <w:rPr>
            <w:rStyle w:val="-"/>
            <w:rFonts w:cs="Tahoma"/>
          </w:rPr>
          <w:t>2.4.2.5</w:t>
        </w:r>
        <w:r w:rsidR="00C0455C">
          <w:rPr>
            <w:rStyle w:val="-"/>
            <w:rFonts w:cs="Tahoma"/>
          </w:rPr>
          <w:fldChar w:fldCharType="end"/>
        </w:r>
      </w:hyperlink>
      <w:r w:rsidRPr="007C66FE">
        <w:rPr>
          <w:rFonts w:cs="Tahoma"/>
        </w:rPr>
        <w:t xml:space="preserve"> της παρούσας, σε ψηφιακά υπογεγραμμένο ηλεκτρονικό αρχείο με </w:t>
      </w:r>
      <w:proofErr w:type="spellStart"/>
      <w:r w:rsidRPr="007C66FE">
        <w:rPr>
          <w:rFonts w:cs="Tahoma"/>
        </w:rPr>
        <w:t>μορφότυπο</w:t>
      </w:r>
      <w:proofErr w:type="spellEnd"/>
      <w:r w:rsidRPr="007C66FE">
        <w:rPr>
          <w:rFonts w:cs="Tahoma"/>
        </w:rPr>
        <w:t xml:space="preserve"> PDF.</w:t>
      </w:r>
    </w:p>
    <w:p w14:paraId="22F27C97" w14:textId="3BBBC0A4" w:rsidR="00A72BA1" w:rsidRPr="007C66FE" w:rsidRDefault="00A72BA1" w:rsidP="00A72BA1">
      <w:pPr>
        <w:pStyle w:val="Normal2"/>
        <w:rPr>
          <w:rFonts w:cs="Tahoma"/>
        </w:rPr>
      </w:pPr>
      <w:r w:rsidRPr="007C66FE">
        <w:rPr>
          <w:rFonts w:cs="Tahoma"/>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7C66FE">
        <w:rPr>
          <w:rFonts w:cs="Tahoma"/>
        </w:rPr>
        <w:t>Promitheus</w:t>
      </w:r>
      <w:proofErr w:type="spellEnd"/>
      <w:r w:rsidRPr="007C66FE">
        <w:rPr>
          <w:rFonts w:cs="Tahoma"/>
        </w:rPr>
        <w:t xml:space="preserve"> </w:t>
      </w:r>
      <w:proofErr w:type="spellStart"/>
      <w:r w:rsidRPr="007C66FE">
        <w:rPr>
          <w:rFonts w:cs="Tahoma"/>
        </w:rPr>
        <w:t>ESPDint</w:t>
      </w:r>
      <w:proofErr w:type="spellEnd"/>
      <w:r w:rsidRPr="007C66FE">
        <w:rPr>
          <w:rFonts w:cs="Tahoma"/>
        </w:rPr>
        <w:t xml:space="preserve"> είναι αναρτημένες σε σχετική θεματική ενότητα στη Διαδικτυακή Πύλη (</w:t>
      </w:r>
      <w:hyperlink r:id="rId31" w:history="1">
        <w:r w:rsidR="00E82351" w:rsidRPr="001571D8">
          <w:rPr>
            <w:rStyle w:val="-"/>
          </w:rPr>
          <w:t>https://espd.eprocurement.gov.gr/</w:t>
        </w:r>
      </w:hyperlink>
      <w:r w:rsidRPr="007C66FE">
        <w:rPr>
          <w:rFonts w:cs="Tahoma"/>
        </w:rPr>
        <w:t>) του ΟΠΣ ΕΣΗΔΗΣ.</w:t>
      </w:r>
    </w:p>
    <w:p w14:paraId="4BA26DD1" w14:textId="77777777" w:rsidR="00A72BA1" w:rsidRPr="007C66FE" w:rsidRDefault="00A72BA1" w:rsidP="00A72BA1">
      <w:pPr>
        <w:pStyle w:val="Normal2"/>
        <w:rPr>
          <w:rFonts w:cs="Tahoma"/>
        </w:rPr>
      </w:pPr>
      <w:r w:rsidRPr="007C66FE">
        <w:rPr>
          <w:rFonts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315BD746" w14:textId="77777777" w:rsidR="00A72BA1" w:rsidRPr="007C66FE" w:rsidRDefault="00A72BA1" w:rsidP="00A72BA1">
      <w:pPr>
        <w:pStyle w:val="Normal2"/>
        <w:rPr>
          <w:rFonts w:cs="Tahoma"/>
        </w:rPr>
      </w:pPr>
    </w:p>
    <w:p w14:paraId="2B5E64EF" w14:textId="77777777" w:rsidR="00A72BA1" w:rsidRPr="00F63CC7" w:rsidRDefault="00A72BA1" w:rsidP="00A72BA1">
      <w:pPr>
        <w:pStyle w:val="Normal2"/>
        <w:rPr>
          <w:rFonts w:cs="Tahoma"/>
          <w:b/>
          <w:bCs/>
          <w:u w:val="single"/>
        </w:rPr>
      </w:pPr>
      <w:r w:rsidRPr="00F63CC7">
        <w:rPr>
          <w:rFonts w:cs="Tahoma"/>
          <w:b/>
          <w:bCs/>
          <w:u w:val="single"/>
        </w:rPr>
        <w:t xml:space="preserve">ΕΕΕΣ </w:t>
      </w:r>
    </w:p>
    <w:p w14:paraId="5F52E9C2" w14:textId="10B89A78" w:rsidR="00A72BA1" w:rsidRPr="007C66FE" w:rsidRDefault="00A72BA1" w:rsidP="00A72BA1">
      <w:pPr>
        <w:pStyle w:val="Normal2"/>
        <w:rPr>
          <w:rFonts w:cs="Tahoma"/>
        </w:rPr>
      </w:pPr>
      <w:r w:rsidRPr="007C66FE">
        <w:rPr>
          <w:rFonts w:cs="Tahoma"/>
        </w:rPr>
        <w:t xml:space="preserve">Οι υποψήφιοι οικονομικοί </w:t>
      </w:r>
      <w:r w:rsidR="00E82351">
        <w:rPr>
          <w:rFonts w:cs="Tahoma"/>
        </w:rPr>
        <w:t xml:space="preserve">φορείς </w:t>
      </w:r>
      <w:r w:rsidRPr="007C66FE">
        <w:rPr>
          <w:rFonts w:cs="Tahoma"/>
        </w:rPr>
        <w:t xml:space="preserve">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ADE9584" w14:textId="77777777" w:rsidR="00A72BA1" w:rsidRPr="007C66FE" w:rsidRDefault="00A72BA1" w:rsidP="00A72BA1">
      <w:pPr>
        <w:pStyle w:val="Normal2"/>
        <w:rPr>
          <w:rFonts w:cs="Tahoma"/>
        </w:rPr>
      </w:pPr>
    </w:p>
    <w:p w14:paraId="181A9ADC" w14:textId="77777777" w:rsidR="00A72BA1" w:rsidRPr="007C66FE" w:rsidRDefault="00A72BA1" w:rsidP="00A72BA1">
      <w:pPr>
        <w:pStyle w:val="Normal2"/>
        <w:rPr>
          <w:rFonts w:cs="Tahoma"/>
        </w:rPr>
      </w:pPr>
      <w:r w:rsidRPr="007C66FE">
        <w:rPr>
          <w:rFonts w:cs="Tahoma"/>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w:t>
      </w:r>
      <w:r>
        <w:rPr>
          <w:rFonts w:cs="Tahoma"/>
        </w:rPr>
        <w:t xml:space="preserve">μήμα της διακήρυξης </w:t>
      </w:r>
      <w:hyperlink w:anchor="_ΠΑΡΑΡΤΗΜΑ_ΙI_–_1" w:history="1">
        <w:r w:rsidRPr="00585414">
          <w:rPr>
            <w:rStyle w:val="-"/>
            <w:rFonts w:cs="Tahoma"/>
          </w:rPr>
          <w:t>ΠΑΡΑΡΤΗΜΑ ΙI – ΕΥΡΩΠΑΙΚΟ ΕΝΙΑΙΟ ΕΓΓΡΑΦΟ ΣΥΜΒΑΣΗΣ (ΕΕΕΣ)</w:t>
        </w:r>
      </w:hyperlink>
      <w:r w:rsidRPr="007C66FE">
        <w:rPr>
          <w:rFonts w:cs="Tahoma"/>
        </w:rPr>
        <w:t xml:space="preserve">. </w:t>
      </w:r>
    </w:p>
    <w:p w14:paraId="4FB39C59" w14:textId="77777777" w:rsidR="00A72BA1" w:rsidRPr="007C66FE" w:rsidRDefault="00A72BA1" w:rsidP="00A72BA1">
      <w:pPr>
        <w:pStyle w:val="Normal2"/>
        <w:rPr>
          <w:rFonts w:cs="Tahoma"/>
        </w:rPr>
      </w:pPr>
      <w:r w:rsidRPr="007C66FE">
        <w:rPr>
          <w:rFonts w:cs="Tahoma"/>
        </w:rPr>
        <w:t>Επισημαίνονται τα ακόλουθα, αναφορικά με την συμπλήρωση και υποβολή του ΕΕΕΣ:</w:t>
      </w:r>
    </w:p>
    <w:p w14:paraId="3881E58A" w14:textId="77777777" w:rsidR="00A72BA1" w:rsidRPr="007C66FE" w:rsidRDefault="00A72BA1" w:rsidP="00A72BA1">
      <w:pPr>
        <w:pStyle w:val="Normal2"/>
        <w:rPr>
          <w:rFonts w:cs="Tahoma"/>
        </w:rPr>
      </w:pPr>
      <w:r w:rsidRPr="007C66FE">
        <w:rPr>
          <w:rFonts w:cs="Tahoma"/>
        </w:rPr>
        <w:t xml:space="preserve">α. ΕΕΕΣ –Οικονομικού Φορέα </w:t>
      </w:r>
    </w:p>
    <w:p w14:paraId="6A4FA57D" w14:textId="77777777" w:rsidR="00A72BA1" w:rsidRPr="007C66FE" w:rsidRDefault="00A72BA1" w:rsidP="00A72BA1">
      <w:pPr>
        <w:pStyle w:val="Normal2"/>
        <w:rPr>
          <w:rFonts w:cs="Tahoma"/>
        </w:rPr>
      </w:pPr>
      <w:r w:rsidRPr="007C66FE">
        <w:rPr>
          <w:rFonts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C8C9BC2" w14:textId="77777777" w:rsidR="00A72BA1" w:rsidRPr="007C66FE" w:rsidRDefault="00A72BA1" w:rsidP="00A72BA1">
      <w:pPr>
        <w:pStyle w:val="Normal2"/>
        <w:rPr>
          <w:rFonts w:cs="Tahoma"/>
        </w:rPr>
      </w:pPr>
      <w:r w:rsidRPr="007C66FE">
        <w:rPr>
          <w:rFonts w:cs="Tahoma"/>
        </w:rPr>
        <w:t>β. ΕΕΕΣ – Στήριξη Οικονομικού Φορέα στις ικανότητες άλλων φορέων</w:t>
      </w:r>
    </w:p>
    <w:p w14:paraId="094011CF" w14:textId="348CDB6D" w:rsidR="00A72BA1" w:rsidRPr="007C66FE" w:rsidRDefault="00A72BA1" w:rsidP="00A72BA1">
      <w:pPr>
        <w:pStyle w:val="Normal2"/>
        <w:rPr>
          <w:rFonts w:cs="Tahoma"/>
        </w:rPr>
      </w:pPr>
      <w:r w:rsidRPr="007C66FE">
        <w:rPr>
          <w:rFonts w:cs="Tahoma"/>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7C66FE">
        <w:rPr>
          <w:rFonts w:cs="Tahoma"/>
        </w:rPr>
        <w:t>υποβάλεται</w:t>
      </w:r>
      <w:proofErr w:type="spellEnd"/>
      <w:r w:rsidRPr="007C66FE">
        <w:rPr>
          <w:rFonts w:cs="Tahoma"/>
        </w:rPr>
        <w:t xml:space="preserve"> χωριστό ΕΕΕΣ, που </w:t>
      </w:r>
      <w:r w:rsidR="008F333D" w:rsidRPr="007C66FE">
        <w:rPr>
          <w:rFonts w:cs="Tahoma"/>
        </w:rPr>
        <w:t>συμπληρώνεται</w:t>
      </w:r>
      <w:r w:rsidRPr="007C66FE">
        <w:rPr>
          <w:rFonts w:cs="Tahoma"/>
        </w:rPr>
        <w:t xml:space="preserve"> και υπογράφεται ψηφιακά από τον τρίτο/</w:t>
      </w:r>
      <w:proofErr w:type="spellStart"/>
      <w:r w:rsidRPr="007C66FE">
        <w:rPr>
          <w:rFonts w:cs="Tahoma"/>
        </w:rPr>
        <w:t>ους</w:t>
      </w:r>
      <w:proofErr w:type="spellEnd"/>
      <w:r w:rsidRPr="007C66FE">
        <w:rPr>
          <w:rFonts w:cs="Tahoma"/>
        </w:rPr>
        <w:t>, συμπληρώνοντας:</w:t>
      </w:r>
    </w:p>
    <w:p w14:paraId="79F7EBBE" w14:textId="77777777" w:rsidR="00A72BA1" w:rsidRPr="007C66FE" w:rsidRDefault="00A72BA1" w:rsidP="00A72BA1">
      <w:pPr>
        <w:pStyle w:val="Normal2"/>
        <w:rPr>
          <w:rFonts w:cs="Tahoma"/>
        </w:rPr>
      </w:pPr>
      <w:r w:rsidRPr="007C66FE">
        <w:rPr>
          <w:rFonts w:cs="Tahoma"/>
        </w:rPr>
        <w:t>•</w:t>
      </w:r>
      <w:r w:rsidRPr="007C66FE">
        <w:rPr>
          <w:rFonts w:cs="Tahoma"/>
        </w:rPr>
        <w:tab/>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371BC50C" w14:textId="77777777" w:rsidR="00A72BA1" w:rsidRPr="007C66FE" w:rsidRDefault="00A72BA1" w:rsidP="00A72BA1">
      <w:pPr>
        <w:pStyle w:val="Normal2"/>
        <w:rPr>
          <w:rFonts w:cs="Tahoma"/>
        </w:rPr>
      </w:pPr>
      <w:r w:rsidRPr="007C66FE">
        <w:rPr>
          <w:rFonts w:cs="Tahoma"/>
        </w:rPr>
        <w:t xml:space="preserve">Για την υπογραφή του ΕΕΕΣ του τρίτου/ων ισχύουν τα ανωτέρω αναφερόμενα για την υπογραφή του ΕΕΕΣ του προσφέροντος. </w:t>
      </w:r>
    </w:p>
    <w:p w14:paraId="3F631BED" w14:textId="1FBAEFD0" w:rsidR="00A72BA1" w:rsidRPr="007C66FE" w:rsidRDefault="00A72BA1" w:rsidP="00A72BA1">
      <w:pPr>
        <w:pStyle w:val="Normal2"/>
        <w:rPr>
          <w:rFonts w:cs="Tahoma"/>
        </w:rPr>
      </w:pPr>
      <w:r w:rsidRPr="007C66FE">
        <w:rPr>
          <w:rFonts w:cs="Tahoma"/>
        </w:rPr>
        <w:t>γ. ΕΕΕΣ - Ενώσεις οικονομικών φορέων Κοινοπραξίες κ</w:t>
      </w:r>
      <w:r w:rsidR="000B3EE8">
        <w:rPr>
          <w:rFonts w:cs="Tahoma"/>
        </w:rPr>
        <w:t>.</w:t>
      </w:r>
      <w:r w:rsidRPr="007C66FE">
        <w:rPr>
          <w:rFonts w:cs="Tahoma"/>
        </w:rPr>
        <w:t>λπ</w:t>
      </w:r>
      <w:r w:rsidR="000B3EE8">
        <w:rPr>
          <w:rFonts w:cs="Tahoma"/>
        </w:rPr>
        <w:t>.</w:t>
      </w:r>
    </w:p>
    <w:p w14:paraId="58332046" w14:textId="4CE6B7FD" w:rsidR="00A72BA1" w:rsidRPr="007C66FE" w:rsidRDefault="00A72BA1" w:rsidP="00A72BA1">
      <w:pPr>
        <w:pStyle w:val="Normal2"/>
        <w:rPr>
          <w:rFonts w:cs="Tahoma"/>
        </w:rPr>
      </w:pPr>
      <w:r w:rsidRPr="007C66FE">
        <w:rPr>
          <w:rFonts w:cs="Tahoma"/>
        </w:rPr>
        <w:t>Στην περίπτωση συμμετοχής στο διαγωνισμό από κοινού ομίλων οικονομικών φορέων (</w:t>
      </w:r>
      <w:proofErr w:type="spellStart"/>
      <w:r w:rsidRPr="007C66FE">
        <w:rPr>
          <w:rFonts w:cs="Tahoma"/>
        </w:rPr>
        <w:t>λ.χ</w:t>
      </w:r>
      <w:proofErr w:type="spellEnd"/>
      <w:r w:rsidRPr="007C66FE">
        <w:rPr>
          <w:rFonts w:cs="Tahoma"/>
        </w:rPr>
        <w:t xml:space="preserve"> ενώσεων, κοινοπραξιών, συνεταιρισμών κ</w:t>
      </w:r>
      <w:r w:rsidR="00513B41">
        <w:rPr>
          <w:rFonts w:cs="Tahoma"/>
        </w:rPr>
        <w:t>.</w:t>
      </w:r>
      <w:r w:rsidRPr="007C66FE">
        <w:rPr>
          <w:rFonts w:cs="Tahoma"/>
        </w:rPr>
        <w:t>λπ</w:t>
      </w:r>
      <w:r w:rsidR="00513B41">
        <w:rPr>
          <w:rFonts w:cs="Tahoma"/>
        </w:rPr>
        <w:t>.</w:t>
      </w:r>
      <w:r w:rsidRPr="007C66FE">
        <w:rPr>
          <w:rFonts w:cs="Tahoma"/>
        </w:rPr>
        <w:t>), υποβάλλεται χωριστό ΕΕΕΣ για κάθε έναν συμμετέχοντα οικονομικό φορέα.</w:t>
      </w:r>
    </w:p>
    <w:p w14:paraId="3C69FAB7" w14:textId="77777777" w:rsidR="00A72BA1" w:rsidRPr="007C66FE" w:rsidRDefault="00A72BA1" w:rsidP="00A72BA1">
      <w:pPr>
        <w:pStyle w:val="Normal2"/>
        <w:rPr>
          <w:rFonts w:cs="Tahoma"/>
        </w:rPr>
      </w:pPr>
      <w:r w:rsidRPr="007C66FE">
        <w:rPr>
          <w:rFonts w:cs="Tahoma"/>
        </w:rPr>
        <w:t>δ. ΕΕΕΣ - Υπεργολάβοι:</w:t>
      </w:r>
    </w:p>
    <w:p w14:paraId="4FBA6CD4" w14:textId="2CDA2E8B" w:rsidR="00D60FFB" w:rsidRDefault="00A72BA1" w:rsidP="00A72BA1">
      <w:pPr>
        <w:pStyle w:val="Normal2"/>
        <w:rPr>
          <w:rFonts w:cs="Tahoma"/>
        </w:rPr>
      </w:pPr>
      <w:r w:rsidRPr="007C66FE">
        <w:rPr>
          <w:rFonts w:cs="Tahoma"/>
        </w:rPr>
        <w:lastRenderedPageBreak/>
        <w:t>Σε περίπτωση που ο προσφέρων προτίθεται να αναθέσει υπό μορφή υπεργολαβίας σε τρίτο/</w:t>
      </w:r>
      <w:proofErr w:type="spellStart"/>
      <w:r w:rsidRPr="007C66FE">
        <w:rPr>
          <w:rFonts w:cs="Tahoma"/>
        </w:rPr>
        <w:t>ους</w:t>
      </w:r>
      <w:proofErr w:type="spellEnd"/>
      <w:r w:rsidRPr="007C66FE">
        <w:rPr>
          <w:rFonts w:cs="Tahoma"/>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7C66FE">
        <w:rPr>
          <w:rFonts w:cs="Tahoma"/>
        </w:rPr>
        <w:t>υπεργολαβικά</w:t>
      </w:r>
      <w:proofErr w:type="spellEnd"/>
      <w:r w:rsidRPr="007C66FE">
        <w:rPr>
          <w:rFonts w:cs="Tahoma"/>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w:t>
      </w:r>
    </w:p>
    <w:p w14:paraId="48C41DCA" w14:textId="4938519A" w:rsidR="00A72BA1" w:rsidRDefault="00A72BA1" w:rsidP="00A72BA1">
      <w:pPr>
        <w:pStyle w:val="Normal2"/>
        <w:rPr>
          <w:rFonts w:cs="Tahoma"/>
        </w:rPr>
      </w:pPr>
      <w:r w:rsidRPr="007C66FE">
        <w:rPr>
          <w:rFonts w:cs="Tahoma"/>
        </w:rPr>
        <w:t>Για την υπογραφή του ΕΕΕΣ του υπεργολάβου ισχύουν και εφαρμόζονται τα ανωτέρω αναφερόμενα για την υπογραφή του ΕΕΕΣ του προσφέροντος.</w:t>
      </w:r>
    </w:p>
    <w:p w14:paraId="649ECBB4" w14:textId="72F5474A" w:rsidR="00D60FFB" w:rsidRDefault="00D60FFB" w:rsidP="00A72BA1">
      <w:pPr>
        <w:pStyle w:val="Normal2"/>
        <w:rPr>
          <w:rFonts w:cs="Tahoma"/>
        </w:rPr>
      </w:pPr>
      <w:r>
        <w:rPr>
          <w:rFonts w:cs="Tahoma"/>
        </w:rPr>
        <w:t>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w:t>
      </w:r>
    </w:p>
    <w:p w14:paraId="26B7AA06" w14:textId="77777777" w:rsidR="00A72BA1" w:rsidRPr="00B95079" w:rsidRDefault="00A72BA1" w:rsidP="00A72BA1">
      <w:pPr>
        <w:pStyle w:val="4"/>
        <w:ind w:left="0" w:firstLine="0"/>
        <w:rPr>
          <w:rFonts w:ascii="Tahoma" w:hAnsi="Tahoma" w:cs="Tahoma"/>
          <w:bCs w:val="0"/>
        </w:rPr>
      </w:pPr>
      <w:bookmarkStart w:id="186" w:name="_Toc86153782"/>
      <w:bookmarkStart w:id="187" w:name="_Toc197950002"/>
      <w:r w:rsidRPr="00B95079">
        <w:rPr>
          <w:rFonts w:ascii="Tahoma" w:hAnsi="Tahoma" w:cs="Tahoma"/>
          <w:bCs w:val="0"/>
        </w:rPr>
        <w:t>Τεχνική Προσφορά</w:t>
      </w:r>
      <w:bookmarkEnd w:id="186"/>
      <w:bookmarkEnd w:id="187"/>
      <w:r w:rsidRPr="00B95079">
        <w:rPr>
          <w:rFonts w:ascii="Tahoma" w:hAnsi="Tahoma" w:cs="Tahoma"/>
          <w:bCs w:val="0"/>
        </w:rPr>
        <w:t xml:space="preserve"> </w:t>
      </w:r>
    </w:p>
    <w:p w14:paraId="6F026146" w14:textId="2791C912" w:rsidR="00A72BA1" w:rsidRDefault="00A72BA1" w:rsidP="005B0E51">
      <w:pPr>
        <w:pStyle w:val="Normal2"/>
        <w:rPr>
          <w:rFonts w:cs="Tahoma"/>
        </w:rPr>
      </w:pPr>
      <w:r w:rsidRPr="00BF4414">
        <w:rPr>
          <w:rFonts w:cs="Tahoma"/>
        </w:rPr>
        <w:t xml:space="preserve">H τεχνική προσφορά </w:t>
      </w:r>
      <w:r w:rsidR="00D60FFB">
        <w:rPr>
          <w:rFonts w:cs="Tahoma"/>
        </w:rPr>
        <w:t>καλύπτει όλες τις απαιτήσεις και τις προδιαγραφές της παρούσας και συγκεκριμένα των</w:t>
      </w:r>
      <w:r w:rsidR="00BC14E8">
        <w:rPr>
          <w:rFonts w:cs="Tahoma"/>
        </w:rPr>
        <w:t xml:space="preserve"> Παραρτημάτων </w:t>
      </w:r>
      <w:r w:rsidRPr="00BF4414">
        <w:rPr>
          <w:rFonts w:cs="Tahoma"/>
        </w:rPr>
        <w:t xml:space="preserve"> </w:t>
      </w:r>
      <w:hyperlink w:anchor="_ΠΑΡΑΡΤΗΜΑ_Ι_–" w:history="1">
        <w:r w:rsidRPr="00C0455C">
          <w:rPr>
            <w:rStyle w:val="-"/>
            <w:rFonts w:cs="Tahoma"/>
          </w:rPr>
          <w:t>ΠΑΡΑΡΤΗΜΑ Ι</w:t>
        </w:r>
      </w:hyperlink>
      <w:r w:rsidR="00E3354C">
        <w:rPr>
          <w:rFonts w:cs="Tahoma"/>
        </w:rPr>
        <w:t xml:space="preserve"> - </w:t>
      </w:r>
      <w:r w:rsidRPr="00BF4414">
        <w:rPr>
          <w:rFonts w:cs="Tahoma"/>
        </w:rPr>
        <w:t>Αναλυτική Περιγραφή Φυσικού και Οικονομικού Αντικειμένου της Συμφωνίας Πλαίσιο,</w:t>
      </w:r>
      <w:r w:rsidR="00E3354C">
        <w:rPr>
          <w:rFonts w:cs="Tahoma"/>
        </w:rPr>
        <w:t xml:space="preserve"> της παρούσας </w:t>
      </w:r>
      <w:r w:rsidR="00050403">
        <w:rPr>
          <w:rFonts w:cs="Tahoma"/>
        </w:rPr>
        <w:t>Δ</w:t>
      </w:r>
      <w:r w:rsidR="00E3354C">
        <w:rPr>
          <w:rFonts w:cs="Tahoma"/>
        </w:rPr>
        <w:t>ιακήρυξης</w:t>
      </w:r>
      <w:r w:rsidR="00050403">
        <w:rPr>
          <w:rFonts w:cs="Tahoma"/>
        </w:rPr>
        <w:t>, περιγράφοντας ακριβώς πώς οι συγκεκριμένες απαιτήσεις και προδιαγραφές πληρούνται.</w:t>
      </w:r>
      <w:r w:rsidR="005B0E51">
        <w:rPr>
          <w:rFonts w:cs="Tahoma"/>
        </w:rPr>
        <w:t xml:space="preserve"> </w:t>
      </w:r>
      <w:r w:rsidRPr="00BF4414">
        <w:rPr>
          <w:rFonts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3AB56E4C" w14:textId="7717C84B" w:rsidR="005B0E51" w:rsidRPr="00A22EA2" w:rsidRDefault="005B0E51" w:rsidP="005B0E51">
      <w:pPr>
        <w:pStyle w:val="Normal2"/>
        <w:rPr>
          <w:rFonts w:cs="Tahoma"/>
        </w:rPr>
      </w:pPr>
      <w:r>
        <w:rPr>
          <w:rFonts w:cs="Tahoma"/>
          <w:u w:val="single"/>
        </w:rPr>
        <w:t>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Pr>
          <w:rFonts w:cs="Tahoma"/>
        </w:rPr>
        <w:t xml:space="preserve"> σύμφωνα με το ΠΑΡΑΡΤΗΜΑ </w:t>
      </w:r>
      <w:r>
        <w:rPr>
          <w:rFonts w:cs="Tahoma"/>
          <w:lang w:val="en-US"/>
        </w:rPr>
        <w:t>V</w:t>
      </w:r>
      <w:r w:rsidRPr="00F63CC7">
        <w:rPr>
          <w:rFonts w:cs="Tahoma"/>
        </w:rPr>
        <w:t xml:space="preserve"> </w:t>
      </w:r>
      <w:r w:rsidR="00A22EA2">
        <w:rPr>
          <w:rFonts w:cs="Tahoma"/>
        </w:rPr>
        <w:t>–</w:t>
      </w:r>
      <w:r w:rsidRPr="00F63CC7">
        <w:rPr>
          <w:rFonts w:cs="Tahoma"/>
        </w:rPr>
        <w:t xml:space="preserve"> </w:t>
      </w:r>
      <w:r w:rsidR="00A22EA2">
        <w:rPr>
          <w:rFonts w:cs="Tahoma"/>
        </w:rPr>
        <w:t xml:space="preserve">Υπόδειγμα Τεχνικής Προσφοράς της παρούσας διακήρυξης (σε συμπιεσμένη μορφή και κατά προτίμηση σε ένα (1) αρχείο </w:t>
      </w:r>
      <w:r w:rsidR="00A22EA2" w:rsidRPr="00F63CC7">
        <w:rPr>
          <w:rFonts w:cs="Tahoma"/>
        </w:rPr>
        <w:t>.</w:t>
      </w:r>
      <w:r w:rsidR="00A22EA2">
        <w:rPr>
          <w:rFonts w:cs="Tahoma"/>
          <w:lang w:val="en-US"/>
        </w:rPr>
        <w:t>pdf</w:t>
      </w:r>
      <w:r w:rsidR="00A22EA2" w:rsidRPr="00F63CC7">
        <w:rPr>
          <w:rFonts w:cs="Tahoma"/>
        </w:rPr>
        <w:t>)</w:t>
      </w:r>
      <w:r w:rsidR="00A22EA2">
        <w:rPr>
          <w:rFonts w:cs="Tahoma"/>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3BAAA4F6" w14:textId="77777777" w:rsidR="00A72BA1" w:rsidRPr="00BF4414" w:rsidRDefault="00A72BA1" w:rsidP="00A72BA1">
      <w:pPr>
        <w:rPr>
          <w:rFonts w:cs="Tahoma"/>
          <w:lang w:val="el-GR"/>
        </w:rPr>
      </w:pPr>
    </w:p>
    <w:p w14:paraId="1C873D6C" w14:textId="745B0999" w:rsidR="00A72BA1" w:rsidRPr="00BF4414" w:rsidRDefault="00A72BA1" w:rsidP="00A72BA1">
      <w:pPr>
        <w:pStyle w:val="3"/>
        <w:rPr>
          <w:rFonts w:ascii="Tahoma" w:hAnsi="Tahoma" w:cs="Tahoma"/>
          <w:lang w:val="el-GR"/>
        </w:rPr>
      </w:pPr>
      <w:bookmarkStart w:id="188" w:name="_Toc86153783"/>
      <w:bookmarkStart w:id="189" w:name="_Ref90549807"/>
      <w:bookmarkStart w:id="190" w:name="_Toc197950003"/>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188"/>
      <w:bookmarkEnd w:id="189"/>
      <w:bookmarkEnd w:id="190"/>
    </w:p>
    <w:p w14:paraId="0B4C19BA" w14:textId="6179BDDA" w:rsidR="00A72BA1" w:rsidRDefault="00A72BA1" w:rsidP="00A72BA1">
      <w:pPr>
        <w:pStyle w:val="Normal2"/>
        <w:rPr>
          <w:rFonts w:cs="Tahoma"/>
          <w:lang w:eastAsia="el-GR"/>
        </w:rPr>
      </w:pPr>
      <w:r w:rsidRPr="00BF4414">
        <w:rPr>
          <w:rFonts w:cs="Tahoma"/>
          <w:lang w:eastAsia="el-GR"/>
        </w:rPr>
        <w:t xml:space="preserve">Η Οικονομική Προσφορά συντάσσεται </w:t>
      </w:r>
      <w:r w:rsidR="00885651">
        <w:rPr>
          <w:rFonts w:cs="Tahoma"/>
          <w:lang w:eastAsia="el-GR"/>
        </w:rPr>
        <w:t xml:space="preserve">με βάση το κριτήριο ανάθεσης και </w:t>
      </w:r>
      <w:r w:rsidRPr="00BF4414">
        <w:rPr>
          <w:rFonts w:cs="Tahoma"/>
          <w:lang w:eastAsia="el-GR"/>
        </w:rPr>
        <w:t xml:space="preserve">σύμφωνα με </w:t>
      </w:r>
      <w:r w:rsidR="00885651">
        <w:rPr>
          <w:rFonts w:cs="Tahoma"/>
          <w:lang w:eastAsia="el-GR"/>
        </w:rPr>
        <w:t>το υπόδειγμα που παρέχεται</w:t>
      </w:r>
      <w:r w:rsidRPr="00BF4414">
        <w:rPr>
          <w:rFonts w:cs="Tahoma"/>
          <w:lang w:eastAsia="el-GR"/>
        </w:rPr>
        <w:t xml:space="preserve"> στο </w:t>
      </w:r>
      <w:hyperlink w:anchor="_ΠΑΡΑΡΤΗΜΑ_V_–" w:history="1">
        <w:r w:rsidRPr="004A63D1">
          <w:rPr>
            <w:rStyle w:val="-"/>
            <w:rFonts w:cs="Tahoma"/>
            <w:lang w:eastAsia="el-GR"/>
          </w:rPr>
          <w:t xml:space="preserve">Παράρτημα </w:t>
        </w:r>
        <w:r w:rsidRPr="004A63D1">
          <w:rPr>
            <w:rStyle w:val="-"/>
            <w:rFonts w:cs="Tahoma"/>
            <w:lang w:val="en-US" w:eastAsia="el-GR"/>
          </w:rPr>
          <w:t>V</w:t>
        </w:r>
        <w:r w:rsidRPr="004A63D1">
          <w:rPr>
            <w:rStyle w:val="-"/>
            <w:rFonts w:cs="Tahoma"/>
            <w:lang w:eastAsia="el-GR"/>
          </w:rPr>
          <w:t xml:space="preserve"> «Υπόδειγμα Οικονομικής Προσφοράς»</w:t>
        </w:r>
      </w:hyperlink>
      <w:r w:rsidRPr="00BF4414">
        <w:rPr>
          <w:rFonts w:cs="Tahoma"/>
          <w:lang w:eastAsia="el-GR"/>
        </w:rPr>
        <w:t xml:space="preserve"> της </w:t>
      </w:r>
      <w:r w:rsidR="00885651">
        <w:rPr>
          <w:rFonts w:cs="Tahoma"/>
          <w:lang w:eastAsia="el-GR"/>
        </w:rPr>
        <w:t xml:space="preserve"> παρούσας Δ</w:t>
      </w:r>
      <w:r w:rsidRPr="00BF4414">
        <w:rPr>
          <w:rFonts w:cs="Tahoma"/>
          <w:lang w:eastAsia="el-GR"/>
        </w:rPr>
        <w:t>ιακήρυξης</w:t>
      </w:r>
      <w:r w:rsidR="00885651">
        <w:rPr>
          <w:rFonts w:cs="Tahoma"/>
          <w:lang w:eastAsia="el-GR"/>
        </w:rPr>
        <w:t xml:space="preserve"> και υποβάλλεται ηλεκτρονικά σε μορφή αρχείου .</w:t>
      </w:r>
      <w:r w:rsidR="00885651">
        <w:rPr>
          <w:rFonts w:cs="Tahoma"/>
          <w:lang w:val="en-US" w:eastAsia="el-GR"/>
        </w:rPr>
        <w:t>pdf</w:t>
      </w:r>
      <w:r w:rsidR="00885651" w:rsidRPr="00F63CC7">
        <w:rPr>
          <w:rFonts w:cs="Tahoma"/>
          <w:lang w:eastAsia="el-GR"/>
        </w:rPr>
        <w:t xml:space="preserve"> </w:t>
      </w:r>
      <w:r w:rsidR="00885651">
        <w:rPr>
          <w:rFonts w:cs="Tahoma"/>
          <w:lang w:eastAsia="el-GR"/>
        </w:rPr>
        <w:t xml:space="preserve">ψηφιακά υπογεγραμμένη, στον </w:t>
      </w:r>
      <w:proofErr w:type="spellStart"/>
      <w:r w:rsidR="00885651">
        <w:rPr>
          <w:rFonts w:cs="Tahoma"/>
          <w:lang w:eastAsia="el-GR"/>
        </w:rPr>
        <w:t>Υποφάκελο</w:t>
      </w:r>
      <w:proofErr w:type="spellEnd"/>
      <w:r w:rsidR="00885651">
        <w:rPr>
          <w:rFonts w:cs="Tahoma"/>
          <w:lang w:eastAsia="el-GR"/>
        </w:rPr>
        <w:t xml:space="preserve"> «Οικονομική Προσφορά»</w:t>
      </w:r>
      <w:r w:rsidRPr="00BF4414">
        <w:rPr>
          <w:rFonts w:cs="Tahoma"/>
          <w:lang w:eastAsia="el-GR"/>
        </w:rPr>
        <w:t>.</w:t>
      </w:r>
    </w:p>
    <w:p w14:paraId="579471D0" w14:textId="50C4F8D7" w:rsidR="00885651" w:rsidRPr="00AE7822" w:rsidRDefault="00885651" w:rsidP="00A72BA1">
      <w:pPr>
        <w:pStyle w:val="Normal2"/>
        <w:rPr>
          <w:rFonts w:cs="Tahoma"/>
          <w:lang w:eastAsia="el-GR"/>
        </w:rPr>
      </w:pPr>
      <w:r>
        <w:rPr>
          <w:rFonts w:cs="Tahoma"/>
          <w:lang w:eastAsia="el-GR"/>
        </w:rPr>
        <w:t xml:space="preserve">Η τιμή δίνεται σε ευρώ ανά </w:t>
      </w:r>
      <w:r w:rsidR="00C61736">
        <w:rPr>
          <w:rFonts w:cs="Tahoma"/>
          <w:lang w:eastAsia="el-GR"/>
        </w:rPr>
        <w:t xml:space="preserve">τιμή </w:t>
      </w:r>
      <w:r>
        <w:rPr>
          <w:rFonts w:cs="Tahoma"/>
          <w:lang w:eastAsia="el-GR"/>
        </w:rPr>
        <w:t>μονάδα</w:t>
      </w:r>
      <w:r w:rsidR="00C61736">
        <w:rPr>
          <w:rFonts w:cs="Tahoma"/>
          <w:lang w:eastAsia="el-GR"/>
        </w:rPr>
        <w:t>ς</w:t>
      </w:r>
      <w:r>
        <w:rPr>
          <w:rFonts w:cs="Tahoma"/>
          <w:lang w:eastAsia="el-GR"/>
        </w:rPr>
        <w:t xml:space="preserve"> (€).</w:t>
      </w:r>
    </w:p>
    <w:p w14:paraId="0F903C14" w14:textId="77777777" w:rsidR="00A72BA1" w:rsidRPr="00BF4414" w:rsidRDefault="00A72BA1" w:rsidP="00A72BA1">
      <w:pPr>
        <w:pStyle w:val="Normal2"/>
        <w:rPr>
          <w:rFonts w:cs="Tahoma"/>
        </w:rPr>
      </w:pPr>
      <w:r w:rsidRPr="00BF4414">
        <w:rPr>
          <w:rFonts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BF4414">
        <w:rPr>
          <w:rStyle w:val="WW-FootnoteReference9"/>
          <w:rFonts w:cs="Tahoma"/>
          <w:lang w:eastAsia="el-GR"/>
        </w:rPr>
        <w:t>.</w:t>
      </w:r>
    </w:p>
    <w:p w14:paraId="2B5D75CA" w14:textId="40BBDDCC" w:rsidR="00A72BA1" w:rsidRPr="00BF4414" w:rsidRDefault="00A72BA1" w:rsidP="00A72BA1">
      <w:pPr>
        <w:pStyle w:val="Normal2"/>
        <w:rPr>
          <w:rFonts w:cs="Tahoma"/>
        </w:rPr>
      </w:pPr>
      <w:r w:rsidRPr="00BF4414">
        <w:rPr>
          <w:rFonts w:cs="Tahoma"/>
        </w:rPr>
        <w:t>Οι υπέρ τρίτων κρατήσεις υπόκεινται στο εκάστοτε ισχύον αναλογικό τέλος χαρτοσήμου και στην επ’ αυτού εισφορά υπέρ ΟΓΑ.</w:t>
      </w:r>
    </w:p>
    <w:p w14:paraId="34B2E81F" w14:textId="77777777" w:rsidR="00A72BA1" w:rsidRDefault="00A72BA1" w:rsidP="00A72BA1">
      <w:pPr>
        <w:pStyle w:val="Normal2"/>
        <w:rPr>
          <w:rFonts w:cs="Tahoma"/>
        </w:rPr>
      </w:pPr>
      <w:r w:rsidRPr="00BF4414">
        <w:rPr>
          <w:rFonts w:cs="Tahoma"/>
        </w:rPr>
        <w:t>Οι προσφερόμενες τιμές είναι σταθερές καθ’ όλη τη διάρκεια της συμφωνίας - πλαίσιο και δεν αναπροσαρμόζονται.</w:t>
      </w:r>
    </w:p>
    <w:p w14:paraId="09DCB132" w14:textId="77777777" w:rsidR="00C61736" w:rsidRPr="00BF4414" w:rsidRDefault="00C61736" w:rsidP="00A72BA1">
      <w:pPr>
        <w:pStyle w:val="Normal2"/>
        <w:rPr>
          <w:rFonts w:cs="Tahoma"/>
        </w:rPr>
      </w:pPr>
    </w:p>
    <w:p w14:paraId="5809F461" w14:textId="77777777" w:rsidR="000D6BB2" w:rsidRPr="00F63CC7" w:rsidRDefault="00A72BA1" w:rsidP="00E3407D">
      <w:pPr>
        <w:pStyle w:val="Normal2"/>
        <w:rPr>
          <w:rFonts w:cs="Tahoma"/>
        </w:rPr>
      </w:pPr>
      <w:r w:rsidRPr="00BF4414">
        <w:rPr>
          <w:rFonts w:cs="Tahoma"/>
        </w:rPr>
        <w:t xml:space="preserve">Ως απαράδεκτες θα απορρίπτονται προσφορές στις οποίες: </w:t>
      </w:r>
    </w:p>
    <w:p w14:paraId="21939513" w14:textId="77777777" w:rsidR="000D6BB2" w:rsidRPr="00F63CC7" w:rsidRDefault="00A72BA1" w:rsidP="00E3407D">
      <w:pPr>
        <w:pStyle w:val="Normal2"/>
        <w:rPr>
          <w:rFonts w:cs="Tahoma"/>
        </w:rPr>
      </w:pPr>
      <w:r w:rsidRPr="00BF4414">
        <w:rPr>
          <w:rFonts w:cs="Tahoma"/>
        </w:rPr>
        <w:t>α) δεν δίνεται τιμή σε ΕΥΡΩ ή που καθορίζεται σχέση ΕΥΡΩ προς ξένο νόμισμα,</w:t>
      </w:r>
    </w:p>
    <w:p w14:paraId="2BF09450" w14:textId="3DC77C29" w:rsidR="000D6BB2" w:rsidRPr="00F63CC7" w:rsidRDefault="00A72BA1" w:rsidP="00E3407D">
      <w:pPr>
        <w:pStyle w:val="Normal2"/>
      </w:pPr>
      <w:r w:rsidRPr="00BF4414">
        <w:rPr>
          <w:rFonts w:cs="Tahoma"/>
        </w:rPr>
        <w:t>β) δεν προκύπτει με σαφήνεια η προσφερόμενη τιμή, με την επιφύλαξη του άρθρου 102 του ν. 4412/2016</w:t>
      </w:r>
      <w:r>
        <w:rPr>
          <w:rFonts w:cs="Tahoma"/>
        </w:rPr>
        <w:t xml:space="preserve"> </w:t>
      </w:r>
      <w:r w:rsidRPr="00027DEB">
        <w:rPr>
          <w:rFonts w:cs="Tahoma"/>
        </w:rPr>
        <w:t>όπως τροποποιήθηκε με το άρθρο 42 του ν. 4782/Α36/9-3-2021</w:t>
      </w:r>
      <w:r w:rsidR="00EB44BB">
        <w:rPr>
          <w:rFonts w:cs="Tahoma"/>
        </w:rPr>
        <w:t xml:space="preserve"> </w:t>
      </w:r>
      <w:r w:rsidR="00EB44BB">
        <w:t>και</w:t>
      </w:r>
    </w:p>
    <w:p w14:paraId="1E4B6B3C" w14:textId="47780289" w:rsidR="00EB44BB" w:rsidRDefault="00EB44BB" w:rsidP="00E3407D">
      <w:pPr>
        <w:pStyle w:val="Normal2"/>
      </w:pPr>
      <w:r>
        <w:t>γ) η τιμή υπερβαίνει τον προϋπολογισμό της</w:t>
      </w:r>
      <w:r w:rsidR="00084047" w:rsidRPr="00F63CC7">
        <w:t xml:space="preserve"> </w:t>
      </w:r>
      <w:r w:rsidR="00084047">
        <w:t>σύμβασης</w:t>
      </w:r>
      <w:r>
        <w:t xml:space="preserve"> που καθορίζεται στην</w:t>
      </w:r>
      <w:r w:rsidR="00084047">
        <w:t xml:space="preserve"> παρούσα διακήρυξη.</w:t>
      </w:r>
      <w:r>
        <w:t xml:space="preserve"> </w:t>
      </w:r>
    </w:p>
    <w:p w14:paraId="4BA4F58E" w14:textId="6E958291" w:rsidR="00084047" w:rsidRPr="00C229F3" w:rsidRDefault="00420FC7" w:rsidP="00E3407D">
      <w:pPr>
        <w:pStyle w:val="Normal2"/>
      </w:pPr>
      <w: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1451414A" w14:textId="77777777" w:rsidR="00A72BA1" w:rsidRPr="00BF4414" w:rsidRDefault="00A72BA1" w:rsidP="00A72BA1">
      <w:pPr>
        <w:rPr>
          <w:rFonts w:cs="Tahoma"/>
          <w:lang w:val="el-GR"/>
        </w:rPr>
      </w:pPr>
    </w:p>
    <w:p w14:paraId="0C4262A4" w14:textId="77777777" w:rsidR="00A72BA1" w:rsidRPr="00BF4414" w:rsidRDefault="00A72BA1" w:rsidP="00A72BA1">
      <w:pPr>
        <w:pStyle w:val="3"/>
        <w:rPr>
          <w:rFonts w:ascii="Tahoma" w:hAnsi="Tahoma" w:cs="Tahoma"/>
          <w:lang w:val="el-GR" w:eastAsia="el-GR"/>
        </w:rPr>
      </w:pPr>
      <w:bookmarkStart w:id="191" w:name="_Χρόνος_ισχύος_των"/>
      <w:bookmarkStart w:id="192" w:name="_Toc86153784"/>
      <w:bookmarkStart w:id="193" w:name="_Ref90548536"/>
      <w:bookmarkStart w:id="194" w:name="_Ref90549813"/>
      <w:bookmarkStart w:id="195" w:name="_Toc197950004"/>
      <w:bookmarkEnd w:id="191"/>
      <w:r w:rsidRPr="00BF4414">
        <w:rPr>
          <w:rFonts w:ascii="Tahoma" w:hAnsi="Tahoma" w:cs="Tahoma"/>
          <w:lang w:val="el-GR"/>
        </w:rPr>
        <w:t>Χρόνος ισχύος των προσφορών</w:t>
      </w:r>
      <w:bookmarkEnd w:id="192"/>
      <w:bookmarkEnd w:id="193"/>
      <w:bookmarkEnd w:id="194"/>
      <w:bookmarkEnd w:id="195"/>
    </w:p>
    <w:p w14:paraId="69CEEE3D" w14:textId="62060AD3" w:rsidR="00A72BA1" w:rsidRPr="00BF4414" w:rsidRDefault="00A72BA1" w:rsidP="00A72BA1">
      <w:pPr>
        <w:pStyle w:val="Normal2"/>
        <w:rPr>
          <w:rFonts w:cs="Tahoma"/>
          <w:lang w:eastAsia="el-GR"/>
        </w:rPr>
      </w:pPr>
      <w:r w:rsidRPr="00BF4414">
        <w:rPr>
          <w:rFonts w:cs="Tahoma"/>
          <w:lang w:eastAsia="el-GR"/>
        </w:rPr>
        <w:t xml:space="preserve">Οι υποβαλλόμενες προσφορές ισχύουν και δεσμεύουν τους οικονομικούς φορείς για διάστημα </w:t>
      </w:r>
      <w:r w:rsidRPr="00BF4414">
        <w:rPr>
          <w:rFonts w:cs="Tahoma"/>
          <w:b/>
          <w:bCs/>
          <w:lang w:eastAsia="el-GR"/>
        </w:rPr>
        <w:t>δώδεκα (12) μηνών</w:t>
      </w:r>
      <w:r w:rsidRPr="00BF4414">
        <w:rPr>
          <w:rFonts w:cs="Tahoma"/>
          <w:lang w:eastAsia="el-GR"/>
        </w:rPr>
        <w:t xml:space="preserve"> από την επόμενη της </w:t>
      </w:r>
      <w:r w:rsidR="005C4699" w:rsidRPr="005C4699">
        <w:rPr>
          <w:rFonts w:cs="Tahoma"/>
          <w:lang w:eastAsia="el-GR"/>
        </w:rPr>
        <w:t>καταληκτικής ημερομηνίας υποβολής τους</w:t>
      </w:r>
      <w:r w:rsidRPr="00BF4414">
        <w:rPr>
          <w:rFonts w:cs="Tahoma"/>
          <w:lang w:eastAsia="el-GR"/>
        </w:rPr>
        <w:t>.</w:t>
      </w:r>
    </w:p>
    <w:p w14:paraId="429690FF" w14:textId="77777777" w:rsidR="00A72BA1" w:rsidRPr="00BF4414" w:rsidRDefault="00A72BA1" w:rsidP="00A72BA1">
      <w:pPr>
        <w:pStyle w:val="Normal2"/>
        <w:rPr>
          <w:rFonts w:cs="Tahoma"/>
          <w:lang w:eastAsia="el-GR"/>
        </w:rPr>
      </w:pPr>
      <w:r w:rsidRPr="00BF4414">
        <w:rPr>
          <w:rFonts w:cs="Tahoma"/>
          <w:lang w:eastAsia="el-GR"/>
        </w:rPr>
        <w:t>Προσφορά η οποία ορίζει χρόνο ισχύος μικρότερο από τον ανωτέρω προβλεπόμενο απορρίπτεται.</w:t>
      </w:r>
    </w:p>
    <w:p w14:paraId="02C7CC43" w14:textId="34AB783A" w:rsidR="001B51DF" w:rsidRDefault="00A72BA1" w:rsidP="00A72BA1">
      <w:pPr>
        <w:pStyle w:val="Normal2"/>
        <w:rPr>
          <w:rFonts w:cs="Tahoma"/>
          <w:lang w:eastAsia="el-GR"/>
        </w:rPr>
      </w:pPr>
      <w:r w:rsidRPr="00BF4414">
        <w:rPr>
          <w:rFonts w:cs="Tahoma"/>
          <w:lang w:eastAsia="el-GR"/>
        </w:rPr>
        <w:t xml:space="preserve">Η ισχύς της προσφοράς μπορεί να παρατείνεται εγγράφως, εφόσον τούτο ζητηθεί από την </w:t>
      </w:r>
      <w:r w:rsidR="0012448F">
        <w:rPr>
          <w:rFonts w:cs="Tahoma"/>
          <w:lang w:eastAsia="el-GR"/>
        </w:rPr>
        <w:t>α</w:t>
      </w:r>
      <w:r w:rsidRPr="00BF4414">
        <w:rPr>
          <w:rFonts w:cs="Tahoma"/>
          <w:lang w:eastAsia="el-GR"/>
        </w:rPr>
        <w:t xml:space="preserve">ναθέτουσα </w:t>
      </w:r>
      <w:r w:rsidR="0012448F">
        <w:rPr>
          <w:rFonts w:cs="Tahoma"/>
          <w:lang w:eastAsia="el-GR"/>
        </w:rPr>
        <w:t>α</w:t>
      </w:r>
      <w:r w:rsidRPr="00BF4414">
        <w:rPr>
          <w:rFonts w:cs="Tahoma"/>
          <w:lang w:eastAsia="el-GR"/>
        </w:rPr>
        <w:t>ρχή,</w:t>
      </w:r>
      <w:r w:rsidR="001B51DF">
        <w:rPr>
          <w:rFonts w:cs="Tahoma"/>
          <w:lang w:eastAsia="el-GR"/>
        </w:rPr>
        <w:t xml:space="preserve"> </w:t>
      </w:r>
      <w:r w:rsidRPr="00BF4414">
        <w:rPr>
          <w:rFonts w:cs="Tahoma"/>
          <w:lang w:eastAsia="el-GR"/>
        </w:rPr>
        <w:t>πριν από τη λήξη της,</w:t>
      </w:r>
      <w:r w:rsidR="001B51DF">
        <w:rPr>
          <w:rFonts w:cs="Tahoma"/>
          <w:lang w:eastAsia="el-GR"/>
        </w:rPr>
        <w:t xml:space="preserve"> με αντίστοιχη παράταση της εγγυητικής επιστολής συμμετοχής σύμφωνα με τα οριζόμενα στο άρθρο 72 παρ. 1 α του ν.4412/2016 και την παράγραφο 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πριν τη λήξη ισχύος των προσφορών τους, οι προσφορές ισχύουν και τους δεσμεύουν για το επιπλέον αυτό χρονικό διάστημα.</w:t>
      </w:r>
    </w:p>
    <w:p w14:paraId="461ABE12" w14:textId="457E461C" w:rsidR="00A72BA1" w:rsidRPr="00BF4414" w:rsidRDefault="00A72BA1" w:rsidP="00A72BA1">
      <w:pPr>
        <w:pStyle w:val="Normal2"/>
        <w:rPr>
          <w:rFonts w:cs="Tahoma"/>
        </w:rPr>
      </w:pPr>
      <w:r w:rsidRPr="00BF4414">
        <w:rPr>
          <w:rFonts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1C6EAF">
        <w:rPr>
          <w:rFonts w:cs="Tahoma"/>
          <w:lang w:eastAsia="el-GR"/>
        </w:rPr>
        <w:t>α</w:t>
      </w:r>
      <w:r w:rsidR="001C6EAF" w:rsidRPr="00BF4414">
        <w:rPr>
          <w:rFonts w:cs="Tahoma"/>
          <w:lang w:eastAsia="el-GR"/>
        </w:rPr>
        <w:t xml:space="preserve">ναθέτουσα </w:t>
      </w:r>
      <w:r w:rsidR="001C6EAF">
        <w:rPr>
          <w:rFonts w:cs="Tahoma"/>
          <w:lang w:eastAsia="el-GR"/>
        </w:rPr>
        <w:t>α</w:t>
      </w:r>
      <w:r w:rsidR="001C6EAF" w:rsidRPr="00BF4414">
        <w:rPr>
          <w:rFonts w:cs="Tahoma"/>
          <w:lang w:eastAsia="el-GR"/>
        </w:rPr>
        <w:t xml:space="preserve">ρχή </w:t>
      </w:r>
      <w:r w:rsidRPr="00BF4414">
        <w:rPr>
          <w:rFonts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1C6EAF">
        <w:rPr>
          <w:rFonts w:cs="Tahoma"/>
          <w:lang w:eastAsia="el-GR"/>
        </w:rPr>
        <w:t>τον χρόνο ισχύος</w:t>
      </w:r>
      <w:r w:rsidR="00A940C8">
        <w:rPr>
          <w:rFonts w:cs="Tahoma"/>
          <w:lang w:eastAsia="el-GR"/>
        </w:rPr>
        <w:t xml:space="preserve"> </w:t>
      </w:r>
      <w:r w:rsidRPr="00BF4414">
        <w:rPr>
          <w:rFonts w:cs="Tahoma"/>
          <w:lang w:eastAsia="el-GR"/>
        </w:rPr>
        <w:t>τη</w:t>
      </w:r>
      <w:r w:rsidR="00A940C8">
        <w:rPr>
          <w:rFonts w:cs="Tahoma"/>
          <w:lang w:eastAsia="el-GR"/>
        </w:rPr>
        <w:t>ς</w:t>
      </w:r>
      <w:r w:rsidRPr="00BF4414">
        <w:rPr>
          <w:rFonts w:cs="Tahoma"/>
          <w:lang w:eastAsia="el-GR"/>
        </w:rPr>
        <w:t xml:space="preserve"> προσφορά</w:t>
      </w:r>
      <w:r w:rsidR="00A940C8">
        <w:rPr>
          <w:rFonts w:cs="Tahoma"/>
          <w:lang w:eastAsia="el-GR"/>
        </w:rPr>
        <w:t>ς</w:t>
      </w:r>
      <w:r w:rsidRPr="00BF4414">
        <w:rPr>
          <w:rFonts w:cs="Tahoma"/>
          <w:lang w:eastAsia="el-GR"/>
        </w:rPr>
        <w:t xml:space="preserve"> </w:t>
      </w:r>
      <w:r w:rsidR="00A940C8">
        <w:rPr>
          <w:rFonts w:cs="Tahoma"/>
          <w:lang w:eastAsia="el-GR"/>
        </w:rPr>
        <w:t>τους και της εγγύησης συμμετοχής τους</w:t>
      </w:r>
      <w:r w:rsidRPr="00BF4414">
        <w:rPr>
          <w:rFonts w:cs="Tahoma"/>
          <w:lang w:eastAsia="el-GR"/>
        </w:rPr>
        <w:t xml:space="preserve">,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BF4414">
        <w:rPr>
          <w:rFonts w:cs="Tahoma"/>
          <w:lang w:eastAsia="el-GR"/>
        </w:rPr>
        <w:t>παράτειναν</w:t>
      </w:r>
      <w:proofErr w:type="spellEnd"/>
      <w:r w:rsidRPr="00BF4414">
        <w:rPr>
          <w:rFonts w:cs="Tahoma"/>
          <w:lang w:eastAsia="el-GR"/>
        </w:rPr>
        <w:t xml:space="preserve"> </w:t>
      </w:r>
      <w:r w:rsidR="006659DF">
        <w:rPr>
          <w:rFonts w:cs="Tahoma"/>
          <w:lang w:eastAsia="el-GR"/>
        </w:rPr>
        <w:t xml:space="preserve">τον χρόνο ισχύων των προσφορών </w:t>
      </w:r>
      <w:r w:rsidRPr="00BF4414">
        <w:rPr>
          <w:rFonts w:cs="Tahoma"/>
          <w:lang w:eastAsia="el-GR"/>
        </w:rPr>
        <w:t>τους και αποκλείονται οι λοιποί οικονομικοί φορείς.</w:t>
      </w:r>
      <w:r w:rsidR="006659DF">
        <w:rPr>
          <w:rFonts w:cs="Tahoma"/>
        </w:rPr>
        <w:t xml:space="preserve"> </w:t>
      </w:r>
      <w:r w:rsidRPr="00BF4414">
        <w:rPr>
          <w:rFonts w:cs="Tahoma"/>
        </w:rPr>
        <w:t xml:space="preserve">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BF4414">
        <w:rPr>
          <w:rFonts w:cs="Tahoma"/>
        </w:rPr>
        <w:t>παράτειναν</w:t>
      </w:r>
      <w:proofErr w:type="spellEnd"/>
      <w:r w:rsidRPr="00BF4414">
        <w:rPr>
          <w:rFonts w:cs="Tahoma"/>
        </w:rPr>
        <w:t xml:space="preserve"> τις προσφορές τους.</w:t>
      </w:r>
    </w:p>
    <w:p w14:paraId="0AFA9694" w14:textId="77777777" w:rsidR="00A72BA1" w:rsidRPr="00BF4414" w:rsidRDefault="00A72BA1" w:rsidP="00A72BA1">
      <w:pPr>
        <w:pStyle w:val="3"/>
        <w:rPr>
          <w:rFonts w:ascii="Tahoma" w:hAnsi="Tahoma" w:cs="Tahoma"/>
          <w:lang w:val="el-GR"/>
        </w:rPr>
      </w:pPr>
      <w:bookmarkStart w:id="196" w:name="_Toc86153785"/>
      <w:bookmarkStart w:id="197" w:name="_Toc197950005"/>
      <w:r w:rsidRPr="00BF4414">
        <w:rPr>
          <w:rFonts w:ascii="Tahoma" w:hAnsi="Tahoma" w:cs="Tahoma"/>
          <w:lang w:val="el-GR"/>
        </w:rPr>
        <w:t>Λόγοι απόρριψης προσφορών</w:t>
      </w:r>
      <w:bookmarkEnd w:id="196"/>
      <w:bookmarkEnd w:id="197"/>
    </w:p>
    <w:p w14:paraId="4A6F5DAB" w14:textId="18548554" w:rsidR="00A72BA1" w:rsidRPr="00BF4414" w:rsidRDefault="00A72BA1" w:rsidP="00A72BA1">
      <w:pPr>
        <w:pStyle w:val="Normal2"/>
        <w:rPr>
          <w:rFonts w:cs="Tahoma"/>
        </w:rPr>
      </w:pPr>
      <w:r w:rsidRPr="00BF4414">
        <w:rPr>
          <w:rFonts w:cs="Tahoma"/>
          <w:lang w:val="en-US"/>
        </w:rPr>
        <w:t>H</w:t>
      </w:r>
      <w:r w:rsidRPr="00BF4414">
        <w:rPr>
          <w:rFonts w:cs="Tahoma"/>
        </w:rPr>
        <w:t xml:space="preserve"> Αναθέτουσα Αρχή με βάση τα αποτελέσματα του ελέγχου και της αξιολόγησης των προσφορών, απορρίπτει</w:t>
      </w:r>
      <w:r w:rsidR="00F61906">
        <w:rPr>
          <w:rFonts w:cs="Tahoma"/>
        </w:rPr>
        <w:t xml:space="preserve"> </w:t>
      </w:r>
      <w:r w:rsidRPr="00BF4414">
        <w:rPr>
          <w:rFonts w:cs="Tahoma"/>
        </w:rPr>
        <w:t>προσφορά:</w:t>
      </w:r>
    </w:p>
    <w:p w14:paraId="2D6941EA" w14:textId="4FC7DD7E"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η οποία</w:t>
      </w:r>
      <w:r w:rsidR="00B9574E" w:rsidRPr="00180F1F">
        <w:rPr>
          <w:rFonts w:cs="Tahoma"/>
          <w:lang w:val="el-GR"/>
        </w:rPr>
        <w:t xml:space="preserve">, </w:t>
      </w:r>
      <w:r w:rsidR="00B9574E" w:rsidRPr="00180F1F">
        <w:rPr>
          <w:lang w:val="el-GR"/>
        </w:rPr>
        <w:t>με την επιφύλαξη του άρθρου 102 του ν. 4412/2016 περί συμπλήρωσης,</w:t>
      </w:r>
      <w:r w:rsidRPr="00180F1F">
        <w:rPr>
          <w:rFonts w:cs="Tahoma"/>
          <w:lang w:val="el-GR"/>
        </w:rPr>
        <w:t xml:space="preserve">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w:t>
      </w:r>
      <w:r w:rsidR="0039090C" w:rsidRPr="00180F1F">
        <w:rPr>
          <w:rFonts w:cs="Tahoma"/>
          <w:lang w:val="el-GR"/>
        </w:rPr>
        <w:fldChar w:fldCharType="begin"/>
      </w:r>
      <w:r w:rsidR="0039090C" w:rsidRPr="00180F1F">
        <w:rPr>
          <w:rFonts w:cs="Tahoma"/>
          <w:lang w:val="el-GR"/>
        </w:rPr>
        <w:instrText xml:space="preserve"> REF _Ref33625213 \r \h </w:instrText>
      </w:r>
      <w:r w:rsidR="0039090C" w:rsidRPr="00180F1F">
        <w:rPr>
          <w:rFonts w:cs="Tahoma"/>
          <w:lang w:val="el-GR"/>
        </w:rPr>
      </w:r>
      <w:r w:rsidR="0039090C" w:rsidRPr="00180F1F">
        <w:rPr>
          <w:rFonts w:cs="Tahoma"/>
          <w:lang w:val="el-GR"/>
        </w:rPr>
        <w:fldChar w:fldCharType="separate"/>
      </w:r>
      <w:r w:rsidR="004F75DE" w:rsidRPr="00180F1F">
        <w:rPr>
          <w:rFonts w:cs="Tahoma"/>
          <w:cs/>
          <w:lang w:val="el-GR"/>
        </w:rPr>
        <w:t>‎</w:t>
      </w:r>
      <w:r w:rsidR="004F75DE" w:rsidRPr="00180F1F">
        <w:rPr>
          <w:rFonts w:cs="Tahoma"/>
          <w:lang w:val="el-GR"/>
        </w:rPr>
        <w:t>2.4.1</w:t>
      </w:r>
      <w:r w:rsidR="0039090C" w:rsidRPr="00180F1F">
        <w:rPr>
          <w:rFonts w:cs="Tahoma"/>
          <w:lang w:val="el-GR"/>
        </w:rPr>
        <w:fldChar w:fldCharType="end"/>
      </w:r>
      <w:r w:rsidRPr="00180F1F">
        <w:rPr>
          <w:rFonts w:cs="Tahoma"/>
          <w:lang w:val="el-GR"/>
        </w:rPr>
        <w:t xml:space="preserve"> (Γενικοί όροι υποβολής προσφορών), </w:t>
      </w:r>
      <w:r w:rsidR="0039090C" w:rsidRPr="00180F1F">
        <w:rPr>
          <w:rFonts w:cs="Tahoma"/>
          <w:color w:val="0000CC"/>
          <w:lang w:val="el-GR"/>
        </w:rPr>
        <w:fldChar w:fldCharType="begin"/>
      </w:r>
      <w:r w:rsidR="0039090C" w:rsidRPr="00180F1F">
        <w:rPr>
          <w:rFonts w:cs="Tahoma"/>
          <w:lang w:val="el-GR"/>
        </w:rPr>
        <w:instrText xml:space="preserve"> REF _Ref33625215 \r \h </w:instrText>
      </w:r>
      <w:r w:rsidR="0039090C" w:rsidRPr="00180F1F">
        <w:rPr>
          <w:rFonts w:cs="Tahoma"/>
          <w:color w:val="0000CC"/>
          <w:lang w:val="el-GR"/>
        </w:rPr>
      </w:r>
      <w:r w:rsidR="0039090C" w:rsidRPr="00180F1F">
        <w:rPr>
          <w:rFonts w:cs="Tahoma"/>
          <w:color w:val="0000CC"/>
          <w:lang w:val="el-GR"/>
        </w:rPr>
        <w:fldChar w:fldCharType="separate"/>
      </w:r>
      <w:r w:rsidR="004F75DE" w:rsidRPr="00180F1F">
        <w:rPr>
          <w:rFonts w:cs="Tahoma"/>
          <w:cs/>
          <w:lang w:val="el-GR"/>
        </w:rPr>
        <w:t>‎</w:t>
      </w:r>
      <w:r w:rsidR="004F75DE" w:rsidRPr="00180F1F">
        <w:rPr>
          <w:rFonts w:cs="Tahoma"/>
          <w:lang w:val="el-GR"/>
        </w:rPr>
        <w:t>2.4.2</w:t>
      </w:r>
      <w:r w:rsidR="0039090C" w:rsidRPr="00180F1F">
        <w:rPr>
          <w:rFonts w:cs="Tahoma"/>
          <w:color w:val="0000CC"/>
          <w:lang w:val="el-GR"/>
        </w:rPr>
        <w:fldChar w:fldCharType="end"/>
      </w:r>
      <w:r w:rsidRPr="00180F1F">
        <w:rPr>
          <w:rFonts w:cs="Tahoma"/>
          <w:lang w:val="el-GR"/>
        </w:rPr>
        <w:t xml:space="preserve"> (Χρόνος και τρόπος υποβολής προσφορών), </w:t>
      </w:r>
      <w:r w:rsidR="0039090C" w:rsidRPr="00180F1F">
        <w:rPr>
          <w:rFonts w:cs="Tahoma"/>
          <w:color w:val="0000CC"/>
          <w:lang w:val="el-GR"/>
        </w:rPr>
        <w:fldChar w:fldCharType="begin"/>
      </w:r>
      <w:r w:rsidR="0039090C" w:rsidRPr="00180F1F">
        <w:rPr>
          <w:rFonts w:cs="Tahoma"/>
          <w:lang w:val="el-GR"/>
        </w:rPr>
        <w:instrText xml:space="preserve"> REF _Ref33625217 \r \h </w:instrText>
      </w:r>
      <w:r w:rsidR="0039090C" w:rsidRPr="00180F1F">
        <w:rPr>
          <w:rFonts w:cs="Tahoma"/>
          <w:color w:val="0000CC"/>
          <w:lang w:val="el-GR"/>
        </w:rPr>
      </w:r>
      <w:r w:rsidR="0039090C" w:rsidRPr="00180F1F">
        <w:rPr>
          <w:rFonts w:cs="Tahoma"/>
          <w:color w:val="0000CC"/>
          <w:lang w:val="el-GR"/>
        </w:rPr>
        <w:fldChar w:fldCharType="separate"/>
      </w:r>
      <w:r w:rsidR="004F75DE" w:rsidRPr="00180F1F">
        <w:rPr>
          <w:rFonts w:cs="Tahoma"/>
          <w:cs/>
          <w:lang w:val="el-GR"/>
        </w:rPr>
        <w:t>‎</w:t>
      </w:r>
      <w:r w:rsidR="004F75DE" w:rsidRPr="00180F1F">
        <w:rPr>
          <w:rFonts w:cs="Tahoma"/>
          <w:lang w:val="el-GR"/>
        </w:rPr>
        <w:t>2.4.3</w:t>
      </w:r>
      <w:r w:rsidR="0039090C" w:rsidRPr="00180F1F">
        <w:rPr>
          <w:rFonts w:cs="Tahoma"/>
          <w:color w:val="0000CC"/>
          <w:lang w:val="el-GR"/>
        </w:rPr>
        <w:fldChar w:fldCharType="end"/>
      </w:r>
      <w:r w:rsidRPr="00180F1F">
        <w:rPr>
          <w:rFonts w:cs="Tahoma"/>
          <w:lang w:val="el-GR"/>
        </w:rPr>
        <w:t xml:space="preserve"> (Περιεχόμενο φακέλου «Δικαιολογητικά </w:t>
      </w:r>
      <w:r w:rsidRPr="00180F1F">
        <w:rPr>
          <w:rFonts w:cs="Tahoma"/>
          <w:lang w:val="el-GR"/>
        </w:rPr>
        <w:lastRenderedPageBreak/>
        <w:t xml:space="preserve">Συμμετοχής - Τεχνική Προσφορά»), </w:t>
      </w:r>
      <w:r w:rsidR="0039090C" w:rsidRPr="00180F1F">
        <w:rPr>
          <w:rFonts w:cs="Tahoma"/>
          <w:color w:val="0000CC"/>
          <w:lang w:val="el-GR"/>
        </w:rPr>
        <w:fldChar w:fldCharType="begin"/>
      </w:r>
      <w:r w:rsidR="0039090C" w:rsidRPr="00180F1F">
        <w:rPr>
          <w:rFonts w:cs="Tahoma"/>
          <w:lang w:val="el-GR"/>
        </w:rPr>
        <w:instrText xml:space="preserve"> REF _Ref90549807 \r \h </w:instrText>
      </w:r>
      <w:r w:rsidR="0039090C" w:rsidRPr="00180F1F">
        <w:rPr>
          <w:rFonts w:cs="Tahoma"/>
          <w:color w:val="0000CC"/>
          <w:lang w:val="el-GR"/>
        </w:rPr>
      </w:r>
      <w:r w:rsidR="0039090C" w:rsidRPr="00180F1F">
        <w:rPr>
          <w:rFonts w:cs="Tahoma"/>
          <w:color w:val="0000CC"/>
          <w:lang w:val="el-GR"/>
        </w:rPr>
        <w:fldChar w:fldCharType="separate"/>
      </w:r>
      <w:r w:rsidR="004F75DE" w:rsidRPr="00180F1F">
        <w:rPr>
          <w:rFonts w:cs="Tahoma"/>
          <w:cs/>
          <w:lang w:val="el-GR"/>
        </w:rPr>
        <w:t>‎</w:t>
      </w:r>
      <w:r w:rsidR="004F75DE" w:rsidRPr="00180F1F">
        <w:rPr>
          <w:rFonts w:cs="Tahoma"/>
          <w:lang w:val="el-GR"/>
        </w:rPr>
        <w:t>2.4.4</w:t>
      </w:r>
      <w:r w:rsidR="0039090C" w:rsidRPr="00180F1F">
        <w:rPr>
          <w:rFonts w:cs="Tahoma"/>
          <w:color w:val="0000CC"/>
          <w:lang w:val="el-GR"/>
        </w:rPr>
        <w:fldChar w:fldCharType="end"/>
      </w:r>
      <w:r w:rsidRPr="00180F1F">
        <w:rPr>
          <w:rFonts w:cs="Tahoma"/>
          <w:lang w:val="el-GR"/>
        </w:rPr>
        <w:t xml:space="preserve"> (Περιεχόμενο φακέλου Οικονομικής Προσφοράς / τρόπος σύνταξης και υποβολής οικονομικών προσφορών)</w:t>
      </w:r>
      <w:r w:rsidR="0085034F" w:rsidRPr="00180F1F">
        <w:rPr>
          <w:rFonts w:cs="Tahoma"/>
          <w:lang w:val="el-GR"/>
        </w:rPr>
        <w:t xml:space="preserve"> </w:t>
      </w:r>
      <w:r w:rsidR="0085034F" w:rsidRPr="00180F1F">
        <w:rPr>
          <w:lang w:val="el-GR"/>
        </w:rPr>
        <w:t>ειδικά ως προς τους όρους, οι οποίοι ρητώς έχουν καθοριστεί επί ποινή αποκλεισμού, στην παρούσα διακήρυξη</w:t>
      </w:r>
      <w:r w:rsidRPr="00180F1F">
        <w:rPr>
          <w:rFonts w:cs="Tahoma"/>
          <w:lang w:val="el-GR"/>
        </w:rPr>
        <w:t xml:space="preserve">, </w:t>
      </w:r>
      <w:r w:rsidR="0039090C" w:rsidRPr="00180F1F">
        <w:rPr>
          <w:rFonts w:cs="Tahoma"/>
          <w:color w:val="0000CC"/>
          <w:lang w:val="el-GR"/>
        </w:rPr>
        <w:fldChar w:fldCharType="begin"/>
      </w:r>
      <w:r w:rsidR="0039090C" w:rsidRPr="00180F1F">
        <w:rPr>
          <w:rFonts w:cs="Tahoma"/>
          <w:lang w:val="el-GR"/>
        </w:rPr>
        <w:instrText xml:space="preserve"> REF _Ref90549813 \r \h </w:instrText>
      </w:r>
      <w:r w:rsidR="0039090C" w:rsidRPr="00180F1F">
        <w:rPr>
          <w:rFonts w:cs="Tahoma"/>
          <w:color w:val="0000CC"/>
          <w:lang w:val="el-GR"/>
        </w:rPr>
      </w:r>
      <w:r w:rsidR="0039090C" w:rsidRPr="00180F1F">
        <w:rPr>
          <w:rFonts w:cs="Tahoma"/>
          <w:color w:val="0000CC"/>
          <w:lang w:val="el-GR"/>
        </w:rPr>
        <w:fldChar w:fldCharType="separate"/>
      </w:r>
      <w:r w:rsidR="004F75DE" w:rsidRPr="00180F1F">
        <w:rPr>
          <w:rFonts w:cs="Tahoma"/>
          <w:cs/>
          <w:lang w:val="el-GR"/>
        </w:rPr>
        <w:t>‎</w:t>
      </w:r>
      <w:r w:rsidR="004F75DE" w:rsidRPr="00180F1F">
        <w:rPr>
          <w:rFonts w:cs="Tahoma"/>
          <w:lang w:val="el-GR"/>
        </w:rPr>
        <w:t>2.4.5</w:t>
      </w:r>
      <w:r w:rsidR="0039090C" w:rsidRPr="00180F1F">
        <w:rPr>
          <w:rFonts w:cs="Tahoma"/>
          <w:color w:val="0000CC"/>
          <w:lang w:val="el-GR"/>
        </w:rPr>
        <w:fldChar w:fldCharType="end"/>
      </w:r>
      <w:r w:rsidRPr="00180F1F">
        <w:rPr>
          <w:rFonts w:cs="Tahoma"/>
          <w:lang w:val="el-GR"/>
        </w:rPr>
        <w:t xml:space="preserve"> (Χρόνος ισχύος προσφορών), </w:t>
      </w:r>
      <w:r w:rsidR="0039090C" w:rsidRPr="00180F1F">
        <w:rPr>
          <w:rFonts w:cs="Tahoma"/>
          <w:lang w:val="el-GR"/>
        </w:rPr>
        <w:fldChar w:fldCharType="begin"/>
      </w:r>
      <w:r w:rsidR="0039090C" w:rsidRPr="00180F1F">
        <w:rPr>
          <w:rFonts w:cs="Tahoma"/>
          <w:lang w:val="el-GR"/>
        </w:rPr>
        <w:instrText xml:space="preserve"> REF _Ref33625284 \r \h </w:instrText>
      </w:r>
      <w:r w:rsidR="0039090C" w:rsidRPr="00180F1F">
        <w:rPr>
          <w:rFonts w:cs="Tahoma"/>
          <w:lang w:val="el-GR"/>
        </w:rPr>
      </w:r>
      <w:r w:rsidR="0039090C" w:rsidRPr="00180F1F">
        <w:rPr>
          <w:rFonts w:cs="Tahoma"/>
          <w:lang w:val="el-GR"/>
        </w:rPr>
        <w:fldChar w:fldCharType="separate"/>
      </w:r>
      <w:r w:rsidR="004F75DE" w:rsidRPr="00180F1F">
        <w:rPr>
          <w:rFonts w:cs="Tahoma"/>
          <w:cs/>
          <w:lang w:val="el-GR"/>
        </w:rPr>
        <w:t>‎</w:t>
      </w:r>
      <w:r w:rsidR="004F75DE" w:rsidRPr="00180F1F">
        <w:rPr>
          <w:rFonts w:cs="Tahoma"/>
          <w:lang w:val="el-GR"/>
        </w:rPr>
        <w:t>3.1</w:t>
      </w:r>
      <w:r w:rsidR="0039090C" w:rsidRPr="00180F1F">
        <w:rPr>
          <w:rFonts w:cs="Tahoma"/>
          <w:lang w:val="el-GR"/>
        </w:rPr>
        <w:fldChar w:fldCharType="end"/>
      </w:r>
      <w:r w:rsidRPr="00180F1F">
        <w:rPr>
          <w:rFonts w:cs="Tahoma"/>
          <w:lang w:val="el-GR"/>
        </w:rPr>
        <w:t xml:space="preserve"> (Αποσφράγιση και αξιολόγηση προσφορών), </w:t>
      </w:r>
      <w:r w:rsidR="0039090C" w:rsidRPr="00180F1F">
        <w:rPr>
          <w:rFonts w:cs="Tahoma"/>
          <w:color w:val="0000CC"/>
          <w:lang w:val="el-GR"/>
        </w:rPr>
        <w:fldChar w:fldCharType="begin"/>
      </w:r>
      <w:r w:rsidR="0039090C" w:rsidRPr="00180F1F">
        <w:rPr>
          <w:rFonts w:cs="Tahoma"/>
          <w:lang w:val="el-GR"/>
        </w:rPr>
        <w:instrText xml:space="preserve"> REF _Ref479334794 \r \h </w:instrText>
      </w:r>
      <w:r w:rsidR="0039090C" w:rsidRPr="00180F1F">
        <w:rPr>
          <w:rFonts w:cs="Tahoma"/>
          <w:color w:val="0000CC"/>
          <w:lang w:val="el-GR"/>
        </w:rPr>
      </w:r>
      <w:r w:rsidR="0039090C" w:rsidRPr="00180F1F">
        <w:rPr>
          <w:rFonts w:cs="Tahoma"/>
          <w:color w:val="0000CC"/>
          <w:lang w:val="el-GR"/>
        </w:rPr>
        <w:fldChar w:fldCharType="separate"/>
      </w:r>
      <w:r w:rsidR="004F75DE" w:rsidRPr="00180F1F">
        <w:rPr>
          <w:rFonts w:cs="Tahoma"/>
          <w:cs/>
          <w:lang w:val="el-GR"/>
        </w:rPr>
        <w:t>‎</w:t>
      </w:r>
      <w:r w:rsidR="004F75DE" w:rsidRPr="00180F1F">
        <w:rPr>
          <w:rFonts w:cs="Tahoma"/>
          <w:lang w:val="el-GR"/>
        </w:rPr>
        <w:t>3.2</w:t>
      </w:r>
      <w:r w:rsidR="0039090C" w:rsidRPr="00180F1F">
        <w:rPr>
          <w:rFonts w:cs="Tahoma"/>
          <w:color w:val="0000CC"/>
          <w:lang w:val="el-GR"/>
        </w:rPr>
        <w:fldChar w:fldCharType="end"/>
      </w:r>
      <w:r w:rsidRPr="00180F1F">
        <w:rPr>
          <w:rFonts w:cs="Tahoma"/>
          <w:lang w:val="el-GR"/>
        </w:rPr>
        <w:t xml:space="preserve"> (Πρόσκληση υποβολής δικαιολογητικών κατακύρωσης -  Δικαιολογητικά Κατακύρωσης) της παρούσας,</w:t>
      </w:r>
    </w:p>
    <w:p w14:paraId="3A126ADA" w14:textId="1285467B"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"_Ηλεκτρονική_αποσφράγιση_προσφορών"</w:instrText>
      </w:r>
      <w:r w:rsidR="0039090C">
        <w:fldChar w:fldCharType="separate"/>
      </w:r>
      <w:r w:rsidR="0039090C" w:rsidRPr="00180F1F">
        <w:rPr>
          <w:rStyle w:val="-"/>
          <w:rFonts w:cs="Tahoma"/>
          <w:lang w:val="el-GR"/>
        </w:rPr>
        <w:fldChar w:fldCharType="begin"/>
      </w:r>
      <w:r w:rsidR="0039090C" w:rsidRPr="00180F1F">
        <w:rPr>
          <w:rStyle w:val="-"/>
          <w:rFonts w:cs="Tahoma"/>
          <w:lang w:val="el-GR"/>
        </w:rPr>
        <w:instrText xml:space="preserve"> REF _Ref33625317 \r \h </w:instrText>
      </w:r>
      <w:r w:rsidR="0039090C" w:rsidRPr="00180F1F">
        <w:rPr>
          <w:rStyle w:val="-"/>
          <w:rFonts w:cs="Tahoma"/>
          <w:lang w:val="el-GR"/>
        </w:rPr>
      </w:r>
      <w:r w:rsidR="0039090C" w:rsidRPr="00180F1F">
        <w:rPr>
          <w:rStyle w:val="-"/>
          <w:rFonts w:cs="Tahoma"/>
          <w:lang w:val="el-GR"/>
        </w:rPr>
        <w:fldChar w:fldCharType="separate"/>
      </w:r>
      <w:r w:rsidR="004F75DE" w:rsidRPr="00180F1F">
        <w:rPr>
          <w:rStyle w:val="-"/>
          <w:rFonts w:cs="Tahoma"/>
          <w:cs/>
          <w:lang w:val="el-GR"/>
        </w:rPr>
        <w:t>‎</w:t>
      </w:r>
      <w:r w:rsidR="004F75DE" w:rsidRPr="00180F1F">
        <w:rPr>
          <w:rStyle w:val="-"/>
          <w:rFonts w:cs="Tahoma"/>
          <w:lang w:val="el-GR"/>
        </w:rPr>
        <w:t>3.1.1</w:t>
      </w:r>
      <w:r w:rsidR="0039090C" w:rsidRPr="00180F1F">
        <w:rPr>
          <w:rStyle w:val="-"/>
          <w:rFonts w:cs="Tahoma"/>
          <w:lang w:val="el-GR"/>
        </w:rPr>
        <w:fldChar w:fldCharType="end"/>
      </w:r>
      <w:r w:rsidR="0039090C">
        <w:fldChar w:fldCharType="end"/>
      </w:r>
      <w:r w:rsidRPr="00180F1F">
        <w:rPr>
          <w:rFonts w:cs="Tahoma"/>
          <w:lang w:val="el-GR"/>
        </w:rPr>
        <w:t xml:space="preserve"> της παρούσας διακήρυξης,</w:t>
      </w:r>
    </w:p>
    <w:p w14:paraId="6F99F38D" w14:textId="41AE594D"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"_Ηλεκτρονική_αποσφράγιση_προσφορών"</w:instrText>
      </w:r>
      <w:r w:rsidR="0039090C">
        <w:fldChar w:fldCharType="separate"/>
      </w:r>
      <w:r w:rsidR="0039090C" w:rsidRPr="00180F1F">
        <w:rPr>
          <w:rStyle w:val="-"/>
          <w:rFonts w:cs="Tahoma"/>
          <w:lang w:val="el-GR"/>
        </w:rPr>
        <w:fldChar w:fldCharType="begin"/>
      </w:r>
      <w:r w:rsidR="0039090C" w:rsidRPr="00180F1F">
        <w:rPr>
          <w:rStyle w:val="-"/>
          <w:rFonts w:cs="Tahoma"/>
          <w:lang w:val="el-GR"/>
        </w:rPr>
        <w:instrText xml:space="preserve"> REF _Ref33625317 \r \h </w:instrText>
      </w:r>
      <w:r w:rsidR="0039090C" w:rsidRPr="00180F1F">
        <w:rPr>
          <w:rStyle w:val="-"/>
          <w:rFonts w:cs="Tahoma"/>
          <w:lang w:val="el-GR"/>
        </w:rPr>
      </w:r>
      <w:r w:rsidR="0039090C" w:rsidRPr="00180F1F">
        <w:rPr>
          <w:rStyle w:val="-"/>
          <w:rFonts w:cs="Tahoma"/>
          <w:lang w:val="el-GR"/>
        </w:rPr>
        <w:fldChar w:fldCharType="separate"/>
      </w:r>
      <w:r w:rsidR="004F75DE" w:rsidRPr="00180F1F">
        <w:rPr>
          <w:rStyle w:val="-"/>
          <w:rFonts w:cs="Tahoma"/>
          <w:cs/>
          <w:lang w:val="el-GR"/>
        </w:rPr>
        <w:t>‎</w:t>
      </w:r>
      <w:r w:rsidR="004F75DE" w:rsidRPr="00180F1F">
        <w:rPr>
          <w:rStyle w:val="-"/>
          <w:rFonts w:cs="Tahoma"/>
          <w:lang w:val="el-GR"/>
        </w:rPr>
        <w:t>3.1.1</w:t>
      </w:r>
      <w:r w:rsidR="0039090C" w:rsidRPr="00180F1F">
        <w:rPr>
          <w:rStyle w:val="-"/>
          <w:rFonts w:cs="Tahoma"/>
          <w:lang w:val="el-GR"/>
        </w:rPr>
        <w:fldChar w:fldCharType="end"/>
      </w:r>
      <w:r w:rsidR="0039090C">
        <w:fldChar w:fldCharType="end"/>
      </w:r>
      <w:r w:rsidRPr="00180F1F">
        <w:rPr>
          <w:rFonts w:cs="Tahoma"/>
          <w:lang w:val="el-GR"/>
        </w:rPr>
        <w:t xml:space="preserve"> της παρούσας και τα άρθρα 102 και 103 του ν. 4412/2016,</w:t>
      </w:r>
    </w:p>
    <w:p w14:paraId="00215792" w14:textId="7777777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η οποία είναι εναλλακτική προσφορά</w:t>
      </w:r>
    </w:p>
    <w:p w14:paraId="1A292C85" w14:textId="7D8BA33B"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"_Αποκλείεται_από_τη"</w:instrText>
      </w:r>
      <w:r w:rsidR="0039090C">
        <w:fldChar w:fldCharType="separate"/>
      </w:r>
      <w:r w:rsidR="0039090C" w:rsidRPr="00180F1F">
        <w:rPr>
          <w:rStyle w:val="-"/>
          <w:rFonts w:cs="Tahoma"/>
          <w:szCs w:val="22"/>
          <w:lang w:val="el-GR"/>
        </w:rPr>
        <w:fldChar w:fldCharType="begin"/>
      </w:r>
      <w:r w:rsidR="0039090C" w:rsidRPr="00180F1F">
        <w:rPr>
          <w:rStyle w:val="-"/>
          <w:rFonts w:cs="Tahoma"/>
          <w:szCs w:val="22"/>
          <w:lang w:val="el-GR"/>
        </w:rPr>
        <w:instrText xml:space="preserve"> REF _Ref90546701 \r \h </w:instrText>
      </w:r>
      <w:r w:rsidR="0039090C" w:rsidRPr="00180F1F">
        <w:rPr>
          <w:rStyle w:val="-"/>
          <w:rFonts w:cs="Tahoma"/>
          <w:szCs w:val="22"/>
          <w:lang w:val="el-GR"/>
        </w:rPr>
      </w:r>
      <w:r w:rsidR="0039090C" w:rsidRPr="00180F1F">
        <w:rPr>
          <w:rStyle w:val="-"/>
          <w:rFonts w:cs="Tahoma"/>
          <w:szCs w:val="22"/>
          <w:lang w:val="el-GR"/>
        </w:rPr>
        <w:fldChar w:fldCharType="separate"/>
      </w:r>
      <w:r w:rsidR="004F75DE" w:rsidRPr="00180F1F">
        <w:rPr>
          <w:rStyle w:val="-"/>
          <w:rFonts w:cs="Tahoma"/>
          <w:szCs w:val="22"/>
          <w:cs/>
          <w:lang w:val="el-GR"/>
        </w:rPr>
        <w:t>‎</w:t>
      </w:r>
      <w:r w:rsidR="004F75DE" w:rsidRPr="00180F1F">
        <w:rPr>
          <w:rStyle w:val="-"/>
          <w:rFonts w:cs="Tahoma"/>
          <w:szCs w:val="22"/>
          <w:lang w:val="el-GR"/>
        </w:rPr>
        <w:t>2.2.3.3</w:t>
      </w:r>
      <w:r w:rsidR="0039090C" w:rsidRPr="00180F1F">
        <w:rPr>
          <w:rStyle w:val="-"/>
          <w:rFonts w:cs="Tahoma"/>
          <w:szCs w:val="22"/>
          <w:lang w:val="el-GR"/>
        </w:rPr>
        <w:fldChar w:fldCharType="end"/>
      </w:r>
      <w:r w:rsidR="0039090C">
        <w:fldChar w:fldCharType="end"/>
      </w:r>
      <w:r w:rsidRPr="00180F1F">
        <w:rPr>
          <w:rFonts w:cs="Tahoma"/>
          <w:lang w:val="el-GR"/>
        </w:rPr>
        <w:t xml:space="preserve"> περ.</w:t>
      </w:r>
      <w:r w:rsidR="00BD1A6C" w:rsidRPr="00180F1F">
        <w:rPr>
          <w:rFonts w:cs="Tahoma"/>
          <w:lang w:val="el-GR"/>
        </w:rPr>
        <w:t xml:space="preserve"> </w:t>
      </w:r>
      <w:r w:rsidRPr="00180F1F">
        <w:rPr>
          <w:rFonts w:cs="Tahoma"/>
          <w:lang w:val="el-GR"/>
        </w:rPr>
        <w:t>γ της παρούσας (περ. γ΄ της παρ. 4 του άρθρου</w:t>
      </w:r>
      <w:r w:rsidR="00BD1A6C" w:rsidRPr="00180F1F">
        <w:rPr>
          <w:rFonts w:cs="Tahoma"/>
          <w:lang w:val="el-GR"/>
        </w:rPr>
        <w:t xml:space="preserve"> </w:t>
      </w:r>
      <w:r w:rsidRPr="00180F1F">
        <w:rPr>
          <w:rFonts w:cs="Tahoma"/>
          <w:lang w:val="el-GR"/>
        </w:rPr>
        <w:t>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389DB1CD" w14:textId="7777777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η οποία είναι υπό αίρεση,</w:t>
      </w:r>
    </w:p>
    <w:p w14:paraId="14BAD242" w14:textId="7777777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η οποία θέτει όρο αναπροσαρμογής,</w:t>
      </w:r>
    </w:p>
    <w:p w14:paraId="5E20F049" w14:textId="7777777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 xml:space="preserve">η οποία εμφανίζει οποιοδήποτε στοιχείο του </w:t>
      </w:r>
      <w:proofErr w:type="spellStart"/>
      <w:r w:rsidRPr="00180F1F">
        <w:rPr>
          <w:rFonts w:cs="Tahoma"/>
          <w:lang w:val="el-GR"/>
        </w:rPr>
        <w:t>προσφερομένου</w:t>
      </w:r>
      <w:proofErr w:type="spellEnd"/>
      <w:r w:rsidRPr="00180F1F">
        <w:rPr>
          <w:rFonts w:cs="Tahoma"/>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0AF1735" w14:textId="7777777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81A1B4E" w14:textId="7777777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C964B04" w14:textId="230F0700"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η οποία παρουσιάζει αποκλίσεις ως προς τους όρους και τις τεχνικές προδιαγραφές της σύμβασης,</w:t>
      </w:r>
      <w:r w:rsidR="009938E6" w:rsidRPr="00180F1F">
        <w:rPr>
          <w:rFonts w:cs="Tahoma"/>
          <w:lang w:val="el-GR"/>
        </w:rPr>
        <w:t xml:space="preserve"> </w:t>
      </w:r>
      <w:r w:rsidR="009938E6" w:rsidRPr="00180F1F">
        <w:rPr>
          <w:lang w:val="el-GR"/>
        </w:rPr>
        <w:t>που έχουν ρητώς καθοριστεί, επί ποινή αποκλεισμού, στην παρούσα Διακήρυξη,</w:t>
      </w:r>
    </w:p>
    <w:p w14:paraId="1CC89D77" w14:textId="7777777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74D9CDF" w14:textId="710205B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 xml:space="preserve">εάν από τα δικαιολογητικά του άρθρου 103 του ν. 4412/2016, που προσκομίζονται από τον προσωρινό </w:t>
      </w:r>
      <w:r w:rsidR="009938E6" w:rsidRPr="00180F1F">
        <w:rPr>
          <w:rFonts w:cs="Tahoma"/>
          <w:lang w:val="el-GR"/>
        </w:rPr>
        <w:t>ανάδοχο</w:t>
      </w:r>
      <w:r w:rsidRPr="00180F1F">
        <w:rPr>
          <w:rFonts w:cs="Tahoma"/>
          <w:lang w:val="el-GR"/>
        </w:rPr>
        <w:t xml:space="preserve">, δεν αποδεικνύεται η μη συνδρομή των λόγων αποκλεισμού της παραγράφου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"_Λόγοι_αποκλεισμού"</w:instrText>
      </w:r>
      <w:r w:rsidR="0039090C">
        <w:fldChar w:fldCharType="separate"/>
      </w:r>
      <w:r w:rsidR="0039090C" w:rsidRPr="00180F1F">
        <w:rPr>
          <w:rStyle w:val="-"/>
          <w:rFonts w:cs="Tahoma"/>
          <w:lang w:val="el-GR"/>
        </w:rPr>
        <w:fldChar w:fldCharType="begin"/>
      </w:r>
      <w:r w:rsidR="0039090C" w:rsidRPr="00180F1F">
        <w:rPr>
          <w:rStyle w:val="-"/>
          <w:rFonts w:cs="Tahoma"/>
          <w:lang w:val="el-GR"/>
        </w:rPr>
        <w:instrText xml:space="preserve"> REF _Ref479335541 \r \h </w:instrText>
      </w:r>
      <w:r w:rsidR="0039090C" w:rsidRPr="00180F1F">
        <w:rPr>
          <w:rStyle w:val="-"/>
          <w:rFonts w:cs="Tahoma"/>
          <w:lang w:val="el-GR"/>
        </w:rPr>
      </w:r>
      <w:r w:rsidR="0039090C" w:rsidRPr="00180F1F">
        <w:rPr>
          <w:rStyle w:val="-"/>
          <w:rFonts w:cs="Tahoma"/>
          <w:lang w:val="el-GR"/>
        </w:rPr>
        <w:fldChar w:fldCharType="separate"/>
      </w:r>
      <w:r w:rsidR="004F75DE" w:rsidRPr="00180F1F">
        <w:rPr>
          <w:rStyle w:val="-"/>
          <w:rFonts w:cs="Tahoma"/>
          <w:cs/>
          <w:lang w:val="el-GR"/>
        </w:rPr>
        <w:t>‎</w:t>
      </w:r>
      <w:r w:rsidR="004F75DE" w:rsidRPr="00180F1F">
        <w:rPr>
          <w:rStyle w:val="-"/>
          <w:rFonts w:cs="Tahoma"/>
          <w:lang w:val="el-GR"/>
        </w:rPr>
        <w:t>2.2.3</w:t>
      </w:r>
      <w:r w:rsidR="0039090C" w:rsidRPr="00180F1F">
        <w:rPr>
          <w:rStyle w:val="-"/>
          <w:rFonts w:cs="Tahoma"/>
          <w:lang w:val="el-GR"/>
        </w:rPr>
        <w:fldChar w:fldCharType="end"/>
      </w:r>
      <w:r w:rsidR="0039090C">
        <w:fldChar w:fldCharType="end"/>
      </w:r>
      <w:r w:rsidRPr="00180F1F">
        <w:rPr>
          <w:rFonts w:cs="Tahoma"/>
          <w:lang w:val="el-GR"/>
        </w:rPr>
        <w:t xml:space="preserve"> της παρούσας ή η πλήρωση μιας ή περισσότερων από τις απαιτήσεις των </w:t>
      </w:r>
      <w:r w:rsidRPr="00180F1F">
        <w:rPr>
          <w:rFonts w:cs="Tahoma"/>
          <w:lang w:val="el-GR"/>
        </w:rPr>
        <w:lastRenderedPageBreak/>
        <w:t xml:space="preserve">κριτηρίων ποιοτικής επιλογής, σύμφωνα με τις παραγράφους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"_Καταλληλότητα_άσκησης_επαγγελματική"</w:instrText>
      </w:r>
      <w:r w:rsidR="0039090C">
        <w:fldChar w:fldCharType="separate"/>
      </w:r>
      <w:r w:rsidR="0039090C" w:rsidRPr="00180F1F">
        <w:rPr>
          <w:rStyle w:val="-"/>
          <w:rFonts w:cs="Tahoma"/>
          <w:szCs w:val="22"/>
          <w:lang w:val="el-GR"/>
        </w:rPr>
        <w:fldChar w:fldCharType="begin"/>
      </w:r>
      <w:r w:rsidR="0039090C" w:rsidRPr="00180F1F">
        <w:rPr>
          <w:rStyle w:val="-"/>
          <w:rFonts w:cs="Tahoma"/>
          <w:szCs w:val="22"/>
          <w:lang w:val="el-GR"/>
        </w:rPr>
        <w:instrText xml:space="preserve"> REF _Ref33435737 \r \h </w:instrText>
      </w:r>
      <w:r w:rsidR="0039090C" w:rsidRPr="00180F1F">
        <w:rPr>
          <w:rStyle w:val="-"/>
          <w:rFonts w:cs="Tahoma"/>
          <w:szCs w:val="22"/>
          <w:lang w:val="el-GR"/>
        </w:rPr>
      </w:r>
      <w:r w:rsidR="0039090C" w:rsidRPr="00180F1F">
        <w:rPr>
          <w:rStyle w:val="-"/>
          <w:rFonts w:cs="Tahoma"/>
          <w:szCs w:val="22"/>
          <w:lang w:val="el-GR"/>
        </w:rPr>
        <w:fldChar w:fldCharType="separate"/>
      </w:r>
      <w:r w:rsidR="004F75DE" w:rsidRPr="00180F1F">
        <w:rPr>
          <w:rStyle w:val="-"/>
          <w:rFonts w:cs="Tahoma"/>
          <w:szCs w:val="22"/>
          <w:cs/>
          <w:lang w:val="el-GR"/>
        </w:rPr>
        <w:t>‎</w:t>
      </w:r>
      <w:r w:rsidR="004F75DE" w:rsidRPr="00180F1F">
        <w:rPr>
          <w:rStyle w:val="-"/>
          <w:rFonts w:cs="Tahoma"/>
          <w:szCs w:val="22"/>
          <w:lang w:val="el-GR"/>
        </w:rPr>
        <w:t>2.2.4</w:t>
      </w:r>
      <w:r w:rsidR="0039090C" w:rsidRPr="00180F1F">
        <w:rPr>
          <w:rStyle w:val="-"/>
          <w:rFonts w:cs="Tahoma"/>
          <w:szCs w:val="22"/>
          <w:lang w:val="el-GR"/>
        </w:rPr>
        <w:fldChar w:fldCharType="end"/>
      </w:r>
      <w:r w:rsidR="0039090C">
        <w:fldChar w:fldCharType="end"/>
      </w:r>
      <w:r w:rsidRPr="00180F1F">
        <w:rPr>
          <w:rFonts w:cs="Tahoma"/>
          <w:lang w:val="el-GR"/>
        </w:rPr>
        <w:t>.</w:t>
      </w:r>
      <w:r w:rsidR="0018090C" w:rsidRPr="00180F1F">
        <w:rPr>
          <w:rFonts w:cs="Tahoma"/>
          <w:lang w:val="el-GR"/>
        </w:rPr>
        <w:t xml:space="preserve"> </w:t>
      </w:r>
      <w:r w:rsidR="0018090C" w:rsidRPr="00180F1F">
        <w:rPr>
          <w:lang w:val="el-GR"/>
        </w:rPr>
        <w:t>έως 2.2.7</w:t>
      </w:r>
      <w:r w:rsidRPr="00180F1F">
        <w:rPr>
          <w:rFonts w:cs="Tahoma"/>
          <w:lang w:val="el-GR"/>
        </w:rPr>
        <w:t>, περί κριτηρίων επιλογής,</w:t>
      </w:r>
    </w:p>
    <w:p w14:paraId="5787EB28" w14:textId="77777777" w:rsidR="00A72BA1" w:rsidRPr="00180F1F" w:rsidRDefault="00A72BA1" w:rsidP="00F63CC7">
      <w:pPr>
        <w:pStyle w:val="afc"/>
        <w:numPr>
          <w:ilvl w:val="0"/>
          <w:numId w:val="93"/>
        </w:numPr>
        <w:ind w:left="714" w:hanging="357"/>
        <w:contextualSpacing w:val="0"/>
        <w:rPr>
          <w:rFonts w:cs="Tahoma"/>
          <w:lang w:val="el-GR"/>
        </w:rPr>
      </w:pPr>
      <w:r w:rsidRPr="00180F1F">
        <w:rPr>
          <w:rFonts w:cs="Tahoma"/>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638AE76" w14:textId="37C20A75" w:rsidR="00252CDA" w:rsidRPr="00180F1F" w:rsidRDefault="00252CDA" w:rsidP="00F63CC7">
      <w:pPr>
        <w:pStyle w:val="afc"/>
        <w:numPr>
          <w:ilvl w:val="0"/>
          <w:numId w:val="93"/>
        </w:numPr>
        <w:ind w:left="714" w:hanging="357"/>
        <w:contextualSpacing w:val="0"/>
        <w:rPr>
          <w:rFonts w:cs="Tahoma"/>
          <w:lang w:val="el-GR"/>
        </w:rPr>
      </w:pPr>
      <w:r w:rsidRPr="00180F1F">
        <w:rPr>
          <w:rFonts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D592148" w14:textId="77777777" w:rsidR="008C37B4" w:rsidRPr="00180F1F" w:rsidRDefault="00A72BA1" w:rsidP="00F63CC7">
      <w:pPr>
        <w:pStyle w:val="afc"/>
        <w:numPr>
          <w:ilvl w:val="0"/>
          <w:numId w:val="93"/>
        </w:numPr>
        <w:suppressAutoHyphens w:val="0"/>
        <w:spacing w:after="0"/>
        <w:ind w:left="714" w:hanging="357"/>
        <w:contextualSpacing w:val="0"/>
        <w:rPr>
          <w:rFonts w:cs="Tahoma"/>
          <w:lang w:val="el-GR"/>
        </w:rPr>
      </w:pPr>
      <w:r w:rsidRPr="00180F1F">
        <w:rPr>
          <w:rFonts w:cs="Tahoma"/>
          <w:lang w:val="el-GR"/>
        </w:rPr>
        <w:t>της οποίας το συνολικό τίμημα υπερβαίνει τον προϋπολογισμό του Έργου,</w:t>
      </w:r>
    </w:p>
    <w:p w14:paraId="5DDE9CAD" w14:textId="49D09BAE" w:rsidR="008C37B4" w:rsidRPr="00180F1F" w:rsidRDefault="00180F1F" w:rsidP="00F63CC7">
      <w:pPr>
        <w:pStyle w:val="afc"/>
        <w:numPr>
          <w:ilvl w:val="0"/>
          <w:numId w:val="93"/>
        </w:numPr>
        <w:suppressAutoHyphens w:val="0"/>
        <w:spacing w:after="0"/>
        <w:ind w:left="714" w:hanging="357"/>
        <w:contextualSpacing w:val="0"/>
        <w:rPr>
          <w:rFonts w:cs="Tahoma"/>
          <w:lang w:val="el-GR"/>
        </w:rPr>
      </w:pPr>
      <w:r w:rsidRPr="00180F1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45536B3" w14:textId="2C860ACD" w:rsidR="00A72BA1" w:rsidRPr="00180F1F" w:rsidRDefault="00A72BA1" w:rsidP="00F63CC7">
      <w:pPr>
        <w:pStyle w:val="afc"/>
        <w:numPr>
          <w:ilvl w:val="0"/>
          <w:numId w:val="93"/>
        </w:numPr>
        <w:suppressAutoHyphens w:val="0"/>
        <w:spacing w:after="0"/>
        <w:ind w:left="714" w:hanging="357"/>
        <w:contextualSpacing w:val="0"/>
        <w:rPr>
          <w:rFonts w:cs="Tahoma"/>
          <w:lang w:val="el-GR"/>
        </w:rPr>
      </w:pPr>
      <w:r w:rsidRPr="00180F1F">
        <w:rPr>
          <w:rFonts w:cs="Tahoma"/>
          <w:lang w:val="el-GR"/>
        </w:rPr>
        <w:br w:type="page"/>
      </w:r>
    </w:p>
    <w:p w14:paraId="24202A59" w14:textId="77777777" w:rsidR="00180C9E" w:rsidRPr="00BF4414" w:rsidRDefault="00180C9E" w:rsidP="00210C9C">
      <w:pPr>
        <w:pStyle w:val="1"/>
        <w:rPr>
          <w:rFonts w:ascii="Tahoma" w:hAnsi="Tahoma" w:cs="Tahoma"/>
        </w:rPr>
      </w:pPr>
      <w:bookmarkStart w:id="198" w:name="_Toc40955444"/>
      <w:bookmarkEnd w:id="198"/>
      <w:r w:rsidRPr="00BF4414">
        <w:rPr>
          <w:rFonts w:ascii="Tahoma" w:hAnsi="Tahoma" w:cs="Tahoma"/>
        </w:rPr>
        <w:lastRenderedPageBreak/>
        <w:t xml:space="preserve">ΔΙΕΝΕΡΓΕΙΑ ΔΙΑΔΙΚΑΣΙΑΣ - ΑΞΙΟΛΟΓΗΣΗ ΠΡΟΣΦΟΡΩΝ  </w:t>
      </w:r>
    </w:p>
    <w:p w14:paraId="01057074" w14:textId="77777777" w:rsidR="00180C9E" w:rsidRPr="00BF4414" w:rsidRDefault="00180C9E" w:rsidP="00210C9C">
      <w:pPr>
        <w:pStyle w:val="2"/>
        <w:rPr>
          <w:rFonts w:ascii="Tahoma" w:hAnsi="Tahoma" w:cs="Tahoma"/>
        </w:rPr>
      </w:pPr>
      <w:bookmarkStart w:id="199" w:name="_Ref33625284"/>
      <w:bookmarkStart w:id="200" w:name="_Toc197950006"/>
      <w:r w:rsidRPr="00BF4414">
        <w:rPr>
          <w:rFonts w:ascii="Tahoma" w:hAnsi="Tahoma" w:cs="Tahoma"/>
        </w:rPr>
        <w:t>Αποσφράγιση και αξιολόγηση προσφορών</w:t>
      </w:r>
      <w:bookmarkEnd w:id="199"/>
      <w:bookmarkEnd w:id="200"/>
      <w:r w:rsidRPr="00BF4414">
        <w:rPr>
          <w:rFonts w:ascii="Tahoma" w:hAnsi="Tahoma" w:cs="Tahoma"/>
        </w:rPr>
        <w:t xml:space="preserve"> </w:t>
      </w:r>
    </w:p>
    <w:p w14:paraId="48B7B6A1" w14:textId="77777777" w:rsidR="00180C9E" w:rsidRPr="00BF4414" w:rsidRDefault="00180C9E">
      <w:pPr>
        <w:pStyle w:val="3"/>
        <w:rPr>
          <w:rFonts w:ascii="Tahoma" w:hAnsi="Tahoma" w:cs="Tahoma"/>
          <w:lang w:val="el-GR"/>
        </w:rPr>
      </w:pPr>
      <w:bookmarkStart w:id="201" w:name="_Ref33625317"/>
      <w:bookmarkStart w:id="202" w:name="_Toc197950007"/>
      <w:r w:rsidRPr="00BF4414">
        <w:rPr>
          <w:rFonts w:ascii="Tahoma" w:hAnsi="Tahoma" w:cs="Tahoma"/>
          <w:lang w:val="el-GR"/>
        </w:rPr>
        <w:t>Ηλεκτρονική αποσφράγιση προσφορών</w:t>
      </w:r>
      <w:bookmarkEnd w:id="201"/>
      <w:bookmarkEnd w:id="202"/>
    </w:p>
    <w:p w14:paraId="4AE629F0" w14:textId="77777777" w:rsidR="00180C9E" w:rsidRPr="00BF4414" w:rsidRDefault="00180C9E">
      <w:pPr>
        <w:rPr>
          <w:rFonts w:cs="Tahoma"/>
          <w:lang w:val="el-GR"/>
        </w:rPr>
      </w:pPr>
      <w:r w:rsidRPr="00BF4414">
        <w:rPr>
          <w:rFonts w:cs="Tahoma"/>
          <w:lang w:val="el-GR"/>
        </w:rPr>
        <w:t xml:space="preserve">Το πιστοποιημένο στο ΕΣΗΔΗΣ, για </w:t>
      </w:r>
      <w:r w:rsidR="00B43B15" w:rsidRPr="00BF4414">
        <w:rPr>
          <w:rFonts w:cs="Tahoma"/>
          <w:lang w:val="el-GR"/>
        </w:rPr>
        <w:t xml:space="preserve">την αποσφράγιση των προσφορών </w:t>
      </w:r>
      <w:r w:rsidRPr="00BF4414">
        <w:rPr>
          <w:rFonts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AE3AD42" w14:textId="5B78C162" w:rsidR="00407612" w:rsidRPr="0039090C" w:rsidRDefault="00407612">
      <w:pPr>
        <w:pStyle w:val="afc"/>
        <w:numPr>
          <w:ilvl w:val="0"/>
          <w:numId w:val="23"/>
        </w:numPr>
        <w:rPr>
          <w:rFonts w:cs="Tahoma"/>
          <w:lang w:val="el-GR"/>
        </w:rPr>
      </w:pPr>
      <w:r w:rsidRPr="00BF4414">
        <w:rPr>
          <w:rFonts w:cs="Tahoma"/>
          <w:lang w:val="el-GR"/>
        </w:rPr>
        <w:t xml:space="preserve">Ηλεκτρονική Αποσφράγιση του (υπό)φακέλου «Δικαιολογητικά Συμμετοχής-Τεχνική </w:t>
      </w:r>
      <w:r w:rsidRPr="0039090C">
        <w:rPr>
          <w:rFonts w:cs="Tahoma"/>
          <w:lang w:val="el-GR"/>
        </w:rPr>
        <w:t xml:space="preserve">Προσφορά» τέσσερις (4) εργάσιμες ημέρες μετά την καταληκτική ημερομηνία προσφορών ήτοι </w:t>
      </w:r>
      <w:r w:rsidR="00C70DAF" w:rsidRPr="00141BFE">
        <w:rPr>
          <w:rFonts w:cs="Tahoma"/>
          <w:b/>
          <w:color w:val="000000"/>
          <w:lang w:val="el-GR"/>
        </w:rPr>
        <w:t>03</w:t>
      </w:r>
      <w:r w:rsidR="00C70DAF" w:rsidRPr="000E6565">
        <w:rPr>
          <w:rFonts w:cs="Tahoma"/>
          <w:b/>
          <w:color w:val="000000"/>
          <w:lang w:val="el-GR"/>
        </w:rPr>
        <w:t>-0</w:t>
      </w:r>
      <w:r w:rsidR="00C70DAF" w:rsidRPr="00141BFE">
        <w:rPr>
          <w:rFonts w:cs="Tahoma"/>
          <w:b/>
          <w:color w:val="000000"/>
          <w:lang w:val="el-GR"/>
        </w:rPr>
        <w:t>4</w:t>
      </w:r>
      <w:r w:rsidR="00C70DAF" w:rsidRPr="000E6565">
        <w:rPr>
          <w:rFonts w:cs="Tahoma"/>
          <w:b/>
          <w:color w:val="000000"/>
          <w:lang w:val="el-GR"/>
        </w:rPr>
        <w:t>-2026</w:t>
      </w:r>
      <w:r w:rsidR="00C70DAF" w:rsidRPr="000E6565">
        <w:rPr>
          <w:rFonts w:cs="Tahoma"/>
          <w:bCs/>
          <w:color w:val="000000"/>
          <w:lang w:val="el-GR"/>
        </w:rPr>
        <w:t xml:space="preserve">, ημέρα </w:t>
      </w:r>
      <w:r w:rsidR="00C70DAF" w:rsidRPr="00141BFE">
        <w:rPr>
          <w:rFonts w:cs="Tahoma"/>
          <w:b/>
          <w:color w:val="000000"/>
          <w:lang w:val="el-GR"/>
        </w:rPr>
        <w:t>Παρασκευή</w:t>
      </w:r>
      <w:r w:rsidR="00C70DAF" w:rsidRPr="000E6565">
        <w:rPr>
          <w:rFonts w:cs="Tahoma"/>
          <w:bCs/>
          <w:color w:val="000000"/>
          <w:lang w:val="el-GR"/>
        </w:rPr>
        <w:t xml:space="preserve"> και</w:t>
      </w:r>
      <w:r w:rsidR="00C70DAF" w:rsidRPr="000E6565">
        <w:rPr>
          <w:rFonts w:cs="Tahoma"/>
          <w:b/>
          <w:color w:val="000000"/>
          <w:lang w:val="el-GR"/>
        </w:rPr>
        <w:t xml:space="preserve"> </w:t>
      </w:r>
      <w:r w:rsidR="00C70DAF" w:rsidRPr="000E6565">
        <w:rPr>
          <w:rFonts w:cs="Tahoma"/>
          <w:color w:val="000000"/>
          <w:lang w:val="el-GR"/>
        </w:rPr>
        <w:t xml:space="preserve">ώρα </w:t>
      </w:r>
      <w:r w:rsidR="00C70DAF" w:rsidRPr="000E6565">
        <w:rPr>
          <w:rFonts w:cs="Tahoma"/>
          <w:b/>
          <w:bCs/>
          <w:color w:val="000000"/>
          <w:lang w:val="el-GR"/>
        </w:rPr>
        <w:t>14:00</w:t>
      </w:r>
      <w:r w:rsidRPr="0039090C">
        <w:rPr>
          <w:rFonts w:cs="Tahoma"/>
          <w:lang w:val="el-GR"/>
        </w:rPr>
        <w:t xml:space="preserve">. </w:t>
      </w:r>
    </w:p>
    <w:p w14:paraId="0B7AAB59" w14:textId="77777777" w:rsidR="00180C9E" w:rsidRPr="00BF4414" w:rsidRDefault="00180C9E" w:rsidP="002D7812">
      <w:pPr>
        <w:pStyle w:val="normalwithoutspacing"/>
        <w:numPr>
          <w:ilvl w:val="0"/>
          <w:numId w:val="23"/>
        </w:numPr>
        <w:rPr>
          <w:rFonts w:cs="Tahoma"/>
        </w:rPr>
      </w:pPr>
      <w:r w:rsidRPr="00BF4414">
        <w:rPr>
          <w:rFonts w:cs="Tahoma"/>
        </w:rPr>
        <w:t xml:space="preserve">Ηλεκτρονική Αποσφράγιση του (υπό)φακέλου «Οικονομική Προσφορά», κατά την ημερομηνία και ώρα που θα ορίσει η </w:t>
      </w:r>
      <w:r w:rsidR="00F10377" w:rsidRPr="00BF4414">
        <w:rPr>
          <w:rFonts w:cs="Tahoma"/>
        </w:rPr>
        <w:t xml:space="preserve">Αναθέτουσα Αρχή </w:t>
      </w:r>
    </w:p>
    <w:p w14:paraId="7CBC79E1" w14:textId="77777777" w:rsidR="009F3964" w:rsidRPr="00070673" w:rsidRDefault="009F3964" w:rsidP="00070673">
      <w:pPr>
        <w:rPr>
          <w:rFonts w:cs="Tahoma"/>
          <w:lang w:val="el-GR"/>
        </w:rPr>
      </w:pPr>
      <w:r w:rsidRPr="00070673">
        <w:rPr>
          <w:rFonts w:cs="Tahoma"/>
          <w:lang w:val="el-GR"/>
        </w:rPr>
        <w:t xml:space="preserve">Σε κάθε στάδιο τα στοιχεία των προσφορών που αποσφραγίζονται είναι καταρχήν </w:t>
      </w:r>
      <w:proofErr w:type="spellStart"/>
      <w:r w:rsidRPr="00070673">
        <w:rPr>
          <w:rFonts w:cs="Tahoma"/>
          <w:lang w:val="el-GR"/>
        </w:rPr>
        <w:t>προσβάσιμα</w:t>
      </w:r>
      <w:proofErr w:type="spellEnd"/>
      <w:r w:rsidRPr="00070673">
        <w:rPr>
          <w:rFonts w:cs="Tahoma"/>
          <w:lang w:val="el-GR"/>
        </w:rPr>
        <w:t xml:space="preserve"> μόνο στα μέλη της Επιτροπής Διαγωνισμού και την Αναθέτουσα Αρχή.</w:t>
      </w:r>
    </w:p>
    <w:p w14:paraId="659CB721" w14:textId="77777777" w:rsidR="005A7BA9" w:rsidRPr="00BF4414" w:rsidRDefault="005A7BA9">
      <w:pPr>
        <w:rPr>
          <w:rFonts w:cs="Tahoma"/>
          <w:lang w:val="el-GR"/>
        </w:rPr>
      </w:pPr>
    </w:p>
    <w:p w14:paraId="482A59B6" w14:textId="77777777" w:rsidR="00180C9E" w:rsidRPr="00BF4414" w:rsidRDefault="00180C9E">
      <w:pPr>
        <w:pStyle w:val="3"/>
        <w:rPr>
          <w:rFonts w:ascii="Tahoma" w:hAnsi="Tahoma" w:cs="Tahoma"/>
          <w:lang w:val="el-GR"/>
        </w:rPr>
      </w:pPr>
      <w:bookmarkStart w:id="203" w:name="_Ref33447847"/>
      <w:bookmarkStart w:id="204" w:name="_Toc197950008"/>
      <w:r w:rsidRPr="00BF4414">
        <w:rPr>
          <w:rFonts w:ascii="Tahoma" w:hAnsi="Tahoma" w:cs="Tahoma"/>
          <w:lang w:val="el-GR"/>
        </w:rPr>
        <w:t>Αξιολόγηση προσφορών</w:t>
      </w:r>
      <w:bookmarkEnd w:id="203"/>
      <w:bookmarkEnd w:id="204"/>
    </w:p>
    <w:p w14:paraId="1BC0641A" w14:textId="77777777" w:rsidR="009F3964" w:rsidRDefault="009F3964" w:rsidP="009F3964">
      <w:pPr>
        <w:rPr>
          <w:rFonts w:cs="Tahoma"/>
          <w:lang w:val="el-GR"/>
        </w:rPr>
      </w:pPr>
      <w:r w:rsidRPr="00BF4414">
        <w:rPr>
          <w:rFonts w:cs="Tahoma"/>
          <w:lang w:val="el-GR"/>
        </w:rPr>
        <w:t xml:space="preserve">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w:t>
      </w:r>
      <w:r>
        <w:rPr>
          <w:rFonts w:cs="Tahoma"/>
          <w:lang w:val="el-GR"/>
        </w:rPr>
        <w:t xml:space="preserve">ΕΣΗΔΗΣ </w:t>
      </w:r>
      <w:r w:rsidRPr="00BF4414">
        <w:rPr>
          <w:rFonts w:cs="Tahoma"/>
          <w:lang w:val="el-GR"/>
        </w:rPr>
        <w:t>οργάνων της, εφαρμοζόμενων κατά τα λοιπά των κειμένων διατάξεων.</w:t>
      </w:r>
    </w:p>
    <w:p w14:paraId="3ECCE9C6" w14:textId="77777777" w:rsidR="009F3964" w:rsidRPr="00BF4414" w:rsidRDefault="009F3964" w:rsidP="009F3964">
      <w:pPr>
        <w:rPr>
          <w:rFonts w:cs="Tahoma"/>
          <w:lang w:val="el-GR"/>
        </w:rPr>
      </w:pPr>
      <w:r w:rsidRPr="007F6604">
        <w:rPr>
          <w:rFonts w:cs="Tahoma"/>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7F6604">
        <w:rPr>
          <w:rFonts w:cs="Tahoma"/>
          <w:lang w:val="el-GR"/>
        </w:rPr>
        <w:t>εξακριβώσιμος</w:t>
      </w:r>
      <w:proofErr w:type="spellEnd"/>
      <w:r w:rsidRPr="007F6604">
        <w:rPr>
          <w:rFonts w:cs="Tahoma"/>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7F6604">
        <w:rPr>
          <w:rFonts w:cs="Tahoma"/>
          <w:lang w:val="el-GR"/>
        </w:rPr>
        <w:t>κατ</w:t>
      </w:r>
      <w:proofErr w:type="spellEnd"/>
      <w:r w:rsidRPr="007F6604">
        <w:rPr>
          <w:rFonts w:cs="Tahoma"/>
          <w:lang w:val="el-GR"/>
        </w:rPr>
        <w:t xml:space="preserve">΄ </w:t>
      </w:r>
      <w:proofErr w:type="spellStart"/>
      <w:r w:rsidRPr="007F6604">
        <w:rPr>
          <w:rFonts w:cs="Tahoma"/>
          <w:lang w:val="el-GR"/>
        </w:rPr>
        <w:t>αναλογίαν</w:t>
      </w:r>
      <w:proofErr w:type="spellEnd"/>
      <w:r w:rsidRPr="007F6604">
        <w:rPr>
          <w:rFonts w:cs="Tahoma"/>
          <w:lang w:val="el-GR"/>
        </w:rPr>
        <w:t xml:space="preserve"> και για τυχόν ελλείπουσες δηλώσεις, υπό την προϋπόθεση ότι βεβαιώνουν γεγονότα αντικειμενικώς </w:t>
      </w:r>
      <w:proofErr w:type="spellStart"/>
      <w:r w:rsidRPr="007F6604">
        <w:rPr>
          <w:rFonts w:cs="Tahoma"/>
          <w:lang w:val="el-GR"/>
        </w:rPr>
        <w:t>εξακριβώσιμα</w:t>
      </w:r>
      <w:proofErr w:type="spellEnd"/>
      <w:r w:rsidRPr="007F6604">
        <w:rPr>
          <w:rFonts w:cs="Tahoma"/>
          <w:lang w:val="el-GR"/>
        </w:rPr>
        <w:t>.</w:t>
      </w:r>
    </w:p>
    <w:p w14:paraId="563130D6" w14:textId="77777777" w:rsidR="009F3964" w:rsidRPr="00BF4414" w:rsidRDefault="009F3964" w:rsidP="009F3964">
      <w:pPr>
        <w:rPr>
          <w:rFonts w:cs="Tahoma"/>
          <w:lang w:val="el-GR"/>
        </w:rPr>
      </w:pPr>
      <w:r w:rsidRPr="00BF4414">
        <w:rPr>
          <w:rFonts w:cs="Tahoma"/>
          <w:lang w:val="el-GR"/>
        </w:rPr>
        <w:t>Ειδικότερα :</w:t>
      </w:r>
    </w:p>
    <w:p w14:paraId="382B6EC3" w14:textId="10ABCFB9" w:rsidR="009F3964" w:rsidRPr="00F07834" w:rsidRDefault="009F3964" w:rsidP="009F3964">
      <w:pPr>
        <w:rPr>
          <w:rFonts w:cs="Tahoma"/>
          <w:kern w:val="1"/>
          <w:szCs w:val="22"/>
          <w:lang w:val="el-GR"/>
        </w:rPr>
      </w:pPr>
      <w:r>
        <w:rPr>
          <w:rFonts w:cs="Tahoma"/>
          <w:kern w:val="1"/>
          <w:szCs w:val="22"/>
          <w:lang w:val="el-GR"/>
        </w:rPr>
        <w:t xml:space="preserve">α) </w:t>
      </w:r>
      <w:r w:rsidRPr="00F07834">
        <w:rPr>
          <w:rFonts w:cs="Tahoma"/>
          <w:kern w:val="1"/>
          <w:szCs w:val="22"/>
          <w:lang w:val="el-GR"/>
        </w:rPr>
        <w:t xml:space="preserve">η Επιτροπή Διαγωνισμού προβαίνει αρχικά στον έλεγχο των δικαιολογητικών συμμετοχής </w:t>
      </w:r>
      <w:r w:rsidR="00A35443">
        <w:rPr>
          <w:rFonts w:cs="Tahoma"/>
          <w:kern w:val="1"/>
          <w:szCs w:val="22"/>
          <w:lang w:val="el-GR"/>
        </w:rPr>
        <w:t>ακολούθως</w:t>
      </w:r>
      <w:r w:rsidRPr="00F07834">
        <w:rPr>
          <w:rFonts w:cs="Tahoma"/>
          <w:kern w:val="1"/>
          <w:szCs w:val="22"/>
          <w:lang w:val="el-GR"/>
        </w:rPr>
        <w:t xml:space="preserve"> στην αξιολόγηση και βαθμολόγηση των τεχνικών προσφορών των προσφερόντων, τα δικαιολογητικά συμμετοχής</w:t>
      </w:r>
      <w:r w:rsidR="00F23AD4">
        <w:rPr>
          <w:rFonts w:cs="Tahoma"/>
          <w:kern w:val="1"/>
          <w:szCs w:val="22"/>
          <w:lang w:val="el-GR"/>
        </w:rPr>
        <w:t xml:space="preserve"> </w:t>
      </w:r>
      <w:r w:rsidR="00F23AD4" w:rsidRPr="00F07834">
        <w:rPr>
          <w:rFonts w:cs="Tahoma"/>
          <w:kern w:val="1"/>
          <w:szCs w:val="22"/>
          <w:lang w:val="el-GR"/>
        </w:rPr>
        <w:t>των οποίων</w:t>
      </w:r>
      <w:r w:rsidR="00F23AD4">
        <w:rPr>
          <w:rFonts w:cs="Tahoma"/>
          <w:kern w:val="1"/>
          <w:szCs w:val="22"/>
          <w:lang w:val="el-GR"/>
        </w:rPr>
        <w:t xml:space="preserve"> </w:t>
      </w:r>
      <w:r w:rsidRPr="00F07834">
        <w:rPr>
          <w:rFonts w:cs="Tahoma"/>
          <w:kern w:val="1"/>
          <w:szCs w:val="22"/>
          <w:lang w:val="el-GR"/>
        </w:rPr>
        <w:t>έκρινε πλήρη. Η αξιολόγηση και βαθμολόγηση γίνονται σύμφωνα με τα σχετικώς προβλεπόμενα στον ν.4412/2016 και τους όρους της παρούσας</w:t>
      </w:r>
      <w:r w:rsidR="00F23AD4">
        <w:rPr>
          <w:rFonts w:cs="Tahoma"/>
          <w:kern w:val="1"/>
          <w:szCs w:val="22"/>
          <w:lang w:val="el-GR"/>
        </w:rPr>
        <w:t xml:space="preserve"> και</w:t>
      </w:r>
      <w:r w:rsidRPr="00F07834">
        <w:rPr>
          <w:rFonts w:cs="Tahoma"/>
          <w:kern w:val="1"/>
          <w:szCs w:val="22"/>
          <w:lang w:val="el-GR"/>
        </w:rPr>
        <w:t xml:space="preserve"> </w:t>
      </w:r>
      <w:r w:rsidR="00F23AD4">
        <w:rPr>
          <w:rFonts w:cs="Tahoma"/>
          <w:kern w:val="1"/>
          <w:szCs w:val="22"/>
          <w:lang w:val="el-GR"/>
        </w:rPr>
        <w:t>η</w:t>
      </w:r>
      <w:r w:rsidRPr="00F07834">
        <w:rPr>
          <w:rFonts w:cs="Tahoma"/>
          <w:kern w:val="1"/>
          <w:szCs w:val="22"/>
          <w:lang w:val="el-GR"/>
        </w:rPr>
        <w:t xml:space="preserve">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"_Κριτήριο_ανάθεσης"</w:instrText>
      </w:r>
      <w:r w:rsidR="0039090C">
        <w:fldChar w:fldCharType="separate"/>
      </w:r>
      <w:r w:rsidR="0039090C">
        <w:rPr>
          <w:rStyle w:val="-"/>
          <w:rFonts w:cs="Tahoma"/>
          <w:kern w:val="1"/>
          <w:szCs w:val="22"/>
          <w:lang w:val="el-GR"/>
        </w:rPr>
        <w:fldChar w:fldCharType="begin"/>
      </w:r>
      <w:r w:rsidR="0039090C">
        <w:rPr>
          <w:rStyle w:val="-"/>
          <w:rFonts w:cs="Tahoma"/>
          <w:kern w:val="1"/>
          <w:szCs w:val="22"/>
          <w:lang w:val="el-GR"/>
        </w:rPr>
        <w:instrText xml:space="preserve"> REF _Ref33447926 \r \h </w:instrText>
      </w:r>
      <w:r w:rsidR="0039090C">
        <w:rPr>
          <w:rStyle w:val="-"/>
          <w:rFonts w:cs="Tahoma"/>
          <w:kern w:val="1"/>
          <w:szCs w:val="22"/>
          <w:lang w:val="el-GR"/>
        </w:rPr>
      </w:r>
      <w:r w:rsidR="0039090C">
        <w:rPr>
          <w:rStyle w:val="-"/>
          <w:rFonts w:cs="Tahoma"/>
          <w:kern w:val="1"/>
          <w:szCs w:val="22"/>
          <w:lang w:val="el-GR"/>
        </w:rPr>
        <w:fldChar w:fldCharType="separate"/>
      </w:r>
      <w:r w:rsidR="004F75DE">
        <w:rPr>
          <w:rStyle w:val="-"/>
          <w:rFonts w:cs="Tahoma"/>
          <w:kern w:val="1"/>
          <w:szCs w:val="22"/>
          <w:cs/>
          <w:lang w:val="el-GR"/>
        </w:rPr>
        <w:t>‎</w:t>
      </w:r>
      <w:r w:rsidR="004F75DE">
        <w:rPr>
          <w:rStyle w:val="-"/>
          <w:rFonts w:cs="Tahoma"/>
          <w:kern w:val="1"/>
          <w:szCs w:val="22"/>
          <w:lang w:val="el-GR"/>
        </w:rPr>
        <w:t>2.3.1</w:t>
      </w:r>
      <w:r w:rsidR="0039090C">
        <w:rPr>
          <w:rStyle w:val="-"/>
          <w:rFonts w:cs="Tahoma"/>
          <w:kern w:val="1"/>
          <w:szCs w:val="22"/>
          <w:lang w:val="el-GR"/>
        </w:rPr>
        <w:fldChar w:fldCharType="end"/>
      </w:r>
      <w:r w:rsidR="0039090C">
        <w:fldChar w:fldCharType="end"/>
      </w:r>
      <w:r w:rsidRPr="00F07834">
        <w:rPr>
          <w:rFonts w:cs="Tahoma"/>
          <w:kern w:val="1"/>
          <w:szCs w:val="22"/>
          <w:lang w:val="el-GR"/>
        </w:rPr>
        <w:t xml:space="preserve"> και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"_Βαθμολόγηση_και_κατάταξη"</w:instrText>
      </w:r>
      <w:r w:rsidR="0039090C">
        <w:fldChar w:fldCharType="separate"/>
      </w:r>
      <w:r w:rsidR="0039090C">
        <w:rPr>
          <w:rStyle w:val="-"/>
          <w:rFonts w:cs="Tahoma"/>
          <w:kern w:val="1"/>
          <w:szCs w:val="22"/>
          <w:lang w:val="el-GR"/>
        </w:rPr>
        <w:fldChar w:fldCharType="begin"/>
      </w:r>
      <w:r w:rsidR="0039090C">
        <w:rPr>
          <w:rStyle w:val="-"/>
          <w:rFonts w:cs="Tahoma"/>
          <w:kern w:val="1"/>
          <w:szCs w:val="22"/>
          <w:lang w:val="el-GR"/>
        </w:rPr>
        <w:instrText xml:space="preserve"> REF _Ref33447928 \r \h </w:instrText>
      </w:r>
      <w:r w:rsidR="0039090C">
        <w:rPr>
          <w:rStyle w:val="-"/>
          <w:rFonts w:cs="Tahoma"/>
          <w:kern w:val="1"/>
          <w:szCs w:val="22"/>
          <w:lang w:val="el-GR"/>
        </w:rPr>
      </w:r>
      <w:r w:rsidR="0039090C">
        <w:rPr>
          <w:rStyle w:val="-"/>
          <w:rFonts w:cs="Tahoma"/>
          <w:kern w:val="1"/>
          <w:szCs w:val="22"/>
          <w:lang w:val="el-GR"/>
        </w:rPr>
        <w:fldChar w:fldCharType="separate"/>
      </w:r>
      <w:r w:rsidR="004F75DE">
        <w:rPr>
          <w:rStyle w:val="-"/>
          <w:rFonts w:cs="Tahoma"/>
          <w:kern w:val="1"/>
          <w:szCs w:val="22"/>
          <w:cs/>
          <w:lang w:val="el-GR"/>
        </w:rPr>
        <w:t>‎</w:t>
      </w:r>
      <w:r w:rsidR="004F75DE">
        <w:rPr>
          <w:rStyle w:val="-"/>
          <w:rFonts w:cs="Tahoma"/>
          <w:kern w:val="1"/>
          <w:szCs w:val="22"/>
          <w:lang w:val="el-GR"/>
        </w:rPr>
        <w:t>2.3.2</w:t>
      </w:r>
      <w:r w:rsidR="0039090C">
        <w:rPr>
          <w:rStyle w:val="-"/>
          <w:rFonts w:cs="Tahoma"/>
          <w:kern w:val="1"/>
          <w:szCs w:val="22"/>
          <w:lang w:val="el-GR"/>
        </w:rPr>
        <w:fldChar w:fldCharType="end"/>
      </w:r>
      <w:r w:rsidR="0039090C">
        <w:fldChar w:fldCharType="end"/>
      </w:r>
      <w:r w:rsidRPr="00F07834">
        <w:rPr>
          <w:rFonts w:cs="Tahoma"/>
          <w:kern w:val="1"/>
          <w:szCs w:val="22"/>
          <w:lang w:val="el-GR"/>
        </w:rPr>
        <w:t xml:space="preserve"> της παρούσας. </w:t>
      </w:r>
    </w:p>
    <w:p w14:paraId="754513B1" w14:textId="77777777" w:rsidR="009F3964" w:rsidRPr="00F07834" w:rsidRDefault="009F3964" w:rsidP="009F3964">
      <w:pPr>
        <w:rPr>
          <w:rFonts w:cs="Tahoma"/>
          <w:kern w:val="1"/>
          <w:szCs w:val="22"/>
          <w:lang w:val="el-GR"/>
        </w:rPr>
      </w:pPr>
      <w:r w:rsidRPr="00F07834">
        <w:rPr>
          <w:rFonts w:cs="Tahoma"/>
          <w:kern w:val="1"/>
          <w:szCs w:val="22"/>
          <w:lang w:val="el-GR"/>
        </w:rPr>
        <w:t>Τα αποτελέσματα των εν λόγω σταδίων («Δικαιολογητικά Συμμετοχής» &amp; «Τεχνική Προσφορά»</w:t>
      </w:r>
      <w:r>
        <w:rPr>
          <w:rFonts w:cs="Tahoma"/>
          <w:kern w:val="1"/>
          <w:szCs w:val="22"/>
          <w:lang w:val="el-GR"/>
        </w:rPr>
        <w:t>)</w:t>
      </w:r>
      <w:r w:rsidRPr="00F07834">
        <w:rPr>
          <w:rFonts w:cs="Tahoma"/>
          <w:kern w:val="1"/>
          <w:szCs w:val="22"/>
          <w:lang w:val="el-GR"/>
        </w:rPr>
        <w:t xml:space="preserve">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w:t>
      </w:r>
      <w:r w:rsidRPr="00F07834">
        <w:rPr>
          <w:rFonts w:cs="Tahoma"/>
          <w:kern w:val="1"/>
          <w:szCs w:val="22"/>
          <w:lang w:val="el-GR"/>
        </w:rPr>
        <w:lastRenderedPageBreak/>
        <w:t>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761159DE" w14:textId="77777777" w:rsidR="009F3964" w:rsidRPr="00F07834" w:rsidRDefault="009F3964" w:rsidP="009F3964">
      <w:pPr>
        <w:rPr>
          <w:rFonts w:cs="Tahoma"/>
          <w:kern w:val="1"/>
          <w:szCs w:val="22"/>
          <w:lang w:val="el-GR"/>
        </w:rPr>
      </w:pPr>
      <w:r w:rsidRPr="00F07834">
        <w:rPr>
          <w:rFonts w:cs="Tahoma"/>
          <w:kern w:val="1"/>
          <w:szCs w:val="22"/>
          <w:lang w:val="el-GR"/>
        </w:rPr>
        <w:t>Κατά της εν λόγω απόφασης χωρεί προδικαστική προσφυγή, σύμφωνα με τα οριζόμενα στην παράγραφο 3.4 της παρούσας.</w:t>
      </w:r>
    </w:p>
    <w:p w14:paraId="12B1A17F" w14:textId="77777777" w:rsidR="009F3964" w:rsidRPr="00F07834" w:rsidRDefault="009F3964" w:rsidP="009F3964">
      <w:pPr>
        <w:rPr>
          <w:rFonts w:cs="Tahoma"/>
          <w:kern w:val="1"/>
          <w:szCs w:val="22"/>
          <w:lang w:val="el-GR"/>
        </w:rPr>
      </w:pPr>
      <w:r>
        <w:rPr>
          <w:rFonts w:cs="Tahoma"/>
          <w:kern w:val="1"/>
          <w:szCs w:val="22"/>
          <w:lang w:val="el-GR"/>
        </w:rPr>
        <w:t>β</w:t>
      </w:r>
      <w:r w:rsidRPr="00F07834">
        <w:rPr>
          <w:rFonts w:cs="Tahoma"/>
          <w:kern w:val="1"/>
          <w:szCs w:val="22"/>
          <w:lang w:val="el-GR"/>
        </w:rPr>
        <w:t>)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38D44C0" w14:textId="2A4CA1B5" w:rsidR="009F3964" w:rsidRPr="00F07834" w:rsidRDefault="009F3964" w:rsidP="009F3964">
      <w:pPr>
        <w:rPr>
          <w:rFonts w:cs="Tahoma"/>
          <w:kern w:val="1"/>
          <w:szCs w:val="22"/>
          <w:lang w:val="el-GR"/>
        </w:rPr>
      </w:pPr>
      <w:r>
        <w:rPr>
          <w:rFonts w:cs="Tahoma"/>
          <w:kern w:val="1"/>
          <w:szCs w:val="22"/>
          <w:lang w:val="el-GR"/>
        </w:rPr>
        <w:t>γ</w:t>
      </w:r>
      <w:r w:rsidRPr="00F07834">
        <w:rPr>
          <w:rFonts w:cs="Tahoma"/>
          <w:kern w:val="1"/>
          <w:szCs w:val="22"/>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w:t>
      </w:r>
      <w:r w:rsidR="002B41C7">
        <w:rPr>
          <w:rFonts w:cs="Tahoma"/>
          <w:kern w:val="1"/>
          <w:szCs w:val="22"/>
          <w:lang w:val="el-GR"/>
        </w:rPr>
        <w:t>καταχωρίζονται</w:t>
      </w:r>
      <w:r w:rsidR="002B41C7" w:rsidRPr="00F07834">
        <w:rPr>
          <w:rFonts w:cs="Tahoma"/>
          <w:kern w:val="1"/>
          <w:szCs w:val="22"/>
          <w:lang w:val="el-GR"/>
        </w:rPr>
        <w:t xml:space="preserve"> </w:t>
      </w:r>
      <w:r w:rsidRPr="00F07834">
        <w:rPr>
          <w:rFonts w:cs="Tahoma"/>
          <w:kern w:val="1"/>
          <w:szCs w:val="22"/>
          <w:lang w:val="el-GR"/>
        </w:rPr>
        <w:t xml:space="preserve">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1D935BC2" w14:textId="77777777" w:rsidR="009F3964" w:rsidRPr="00F07834" w:rsidRDefault="009F3964" w:rsidP="009F3964">
      <w:pPr>
        <w:rPr>
          <w:rFonts w:cs="Tahoma"/>
          <w:kern w:val="1"/>
          <w:szCs w:val="22"/>
          <w:lang w:val="el-GR"/>
        </w:rPr>
      </w:pPr>
      <w:r w:rsidRPr="00F07834">
        <w:rPr>
          <w:rFonts w:cs="Tahoma"/>
          <w:kern w:val="1"/>
          <w:szCs w:val="22"/>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933EB6E" w14:textId="77777777" w:rsidR="009F3964" w:rsidRPr="00F07834" w:rsidRDefault="009F3964" w:rsidP="009F3964">
      <w:pPr>
        <w:rPr>
          <w:rFonts w:cs="Tahoma"/>
          <w:kern w:val="1"/>
          <w:szCs w:val="22"/>
          <w:lang w:val="el-GR"/>
        </w:rPr>
      </w:pPr>
      <w:r w:rsidRPr="00F07834">
        <w:rPr>
          <w:rFonts w:cs="Tahoma"/>
          <w:kern w:val="1"/>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17DBBF84" w14:textId="77777777" w:rsidR="009F3964" w:rsidRPr="00F07834" w:rsidRDefault="009F3964" w:rsidP="009F3964">
      <w:pPr>
        <w:rPr>
          <w:rFonts w:cs="Tahoma"/>
          <w:kern w:val="1"/>
          <w:szCs w:val="22"/>
          <w:lang w:val="el-GR"/>
        </w:rPr>
      </w:pPr>
      <w:r w:rsidRPr="00F07834">
        <w:rPr>
          <w:rFonts w:cs="Tahoma"/>
          <w:kern w:val="1"/>
          <w:szCs w:val="22"/>
          <w:lang w:val="el-GR"/>
        </w:rPr>
        <w:t>Αν οι ισοδύναμες προσφορές έχουν την ίδια βαθμολογία τεχνικής προσφοράς η αναθέτουσα αρχή επιλέγει τον αν</w:t>
      </w:r>
      <w:r w:rsidR="00B2684F">
        <w:rPr>
          <w:rFonts w:cs="Tahoma"/>
          <w:kern w:val="1"/>
          <w:szCs w:val="22"/>
          <w:lang w:val="el-GR"/>
        </w:rPr>
        <w:t>τισυμβαλλόμενο</w:t>
      </w:r>
      <w:r w:rsidRPr="00F07834">
        <w:rPr>
          <w:rFonts w:cs="Tahoma"/>
          <w:kern w:val="1"/>
          <w:szCs w:val="22"/>
          <w:lang w:val="el-GR"/>
        </w:rPr>
        <w:t xml:space="preserve">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644EFBA6" w14:textId="58E46AC1" w:rsidR="009F3964" w:rsidRDefault="009F3964" w:rsidP="009F3964">
      <w:pPr>
        <w:rPr>
          <w:rFonts w:cs="Tahoma"/>
          <w:kern w:val="1"/>
          <w:szCs w:val="22"/>
          <w:lang w:val="el-GR"/>
        </w:rPr>
      </w:pPr>
      <w:r w:rsidRPr="00F07834">
        <w:rPr>
          <w:rFonts w:cs="Tahoma"/>
          <w:kern w:val="1"/>
          <w:szCs w:val="22"/>
          <w:lang w:val="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w:t>
      </w:r>
      <w:r w:rsidR="009A29B2">
        <w:rPr>
          <w:rFonts w:cs="Tahoma"/>
          <w:kern w:val="1"/>
          <w:szCs w:val="22"/>
          <w:lang w:val="el-GR"/>
        </w:rPr>
        <w:t>ανάδοχος</w:t>
      </w:r>
      <w:r w:rsidRPr="00F07834">
        <w:rPr>
          <w:rFonts w:cs="Tahoma"/>
          <w:kern w:val="1"/>
          <w:szCs w:val="22"/>
          <w:lang w:val="el-GR"/>
        </w:rPr>
        <w:t xml:space="preserve">»), να υποβάλει τα δικαιολογητικά κατακύρωσης, σύμφωνα  με όσα ορίζονται στο άρθρο 103 και την παρ.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"_Πρόσκληση_υποβολής_δικαιολογητικών"</w:instrText>
      </w:r>
      <w:r w:rsidR="0039090C">
        <w:fldChar w:fldCharType="separate"/>
      </w:r>
      <w:r w:rsidR="0039090C">
        <w:rPr>
          <w:rStyle w:val="-"/>
          <w:rFonts w:cs="Tahoma"/>
          <w:kern w:val="1"/>
          <w:szCs w:val="22"/>
          <w:lang w:val="el-GR"/>
        </w:rPr>
        <w:fldChar w:fldCharType="begin"/>
      </w:r>
      <w:r w:rsidR="0039090C">
        <w:rPr>
          <w:rStyle w:val="-"/>
          <w:rFonts w:cs="Tahoma"/>
          <w:kern w:val="1"/>
          <w:szCs w:val="22"/>
          <w:lang w:val="el-GR"/>
        </w:rPr>
        <w:instrText xml:space="preserve"> REF _Ref479334794 \r \h </w:instrText>
      </w:r>
      <w:r w:rsidR="0039090C">
        <w:rPr>
          <w:rStyle w:val="-"/>
          <w:rFonts w:cs="Tahoma"/>
          <w:kern w:val="1"/>
          <w:szCs w:val="22"/>
          <w:lang w:val="el-GR"/>
        </w:rPr>
      </w:r>
      <w:r w:rsidR="0039090C">
        <w:rPr>
          <w:rStyle w:val="-"/>
          <w:rFonts w:cs="Tahoma"/>
          <w:kern w:val="1"/>
          <w:szCs w:val="22"/>
          <w:lang w:val="el-GR"/>
        </w:rPr>
        <w:fldChar w:fldCharType="separate"/>
      </w:r>
      <w:r w:rsidR="004F75DE">
        <w:rPr>
          <w:rStyle w:val="-"/>
          <w:rFonts w:cs="Tahoma"/>
          <w:kern w:val="1"/>
          <w:szCs w:val="22"/>
          <w:cs/>
          <w:lang w:val="el-GR"/>
        </w:rPr>
        <w:t>‎</w:t>
      </w:r>
      <w:r w:rsidR="004F75DE">
        <w:rPr>
          <w:rStyle w:val="-"/>
          <w:rFonts w:cs="Tahoma"/>
          <w:kern w:val="1"/>
          <w:szCs w:val="22"/>
          <w:lang w:val="el-GR"/>
        </w:rPr>
        <w:t>3.2</w:t>
      </w:r>
      <w:r w:rsidR="0039090C">
        <w:rPr>
          <w:rStyle w:val="-"/>
          <w:rFonts w:cs="Tahoma"/>
          <w:kern w:val="1"/>
          <w:szCs w:val="22"/>
          <w:lang w:val="el-GR"/>
        </w:rPr>
        <w:fldChar w:fldCharType="end"/>
      </w:r>
      <w:r w:rsidR="0039090C">
        <w:fldChar w:fldCharType="end"/>
      </w:r>
      <w:r w:rsidRPr="00F07834">
        <w:rPr>
          <w:rFonts w:cs="Tahoma"/>
          <w:kern w:val="1"/>
          <w:szCs w:val="22"/>
          <w:lang w:val="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FA34DEF" w14:textId="13E210AB" w:rsidR="00CA599B" w:rsidRDefault="00CA599B" w:rsidP="009F3964">
      <w:pPr>
        <w:rPr>
          <w:rFonts w:cs="Tahoma"/>
          <w:kern w:val="1"/>
          <w:szCs w:val="22"/>
          <w:lang w:val="el-GR"/>
        </w:rPr>
      </w:pPr>
      <w:r>
        <w:rPr>
          <w:rFonts w:cs="Tahoma"/>
          <w:kern w:val="1"/>
          <w:szCs w:val="22"/>
          <w:lang w:val="el-GR"/>
        </w:rPr>
        <w:t xml:space="preserve">Σε κάθε περίπτωση, όταν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w:t>
      </w:r>
      <w:r w:rsidR="00BE481D">
        <w:rPr>
          <w:rFonts w:cs="Tahoma"/>
          <w:kern w:val="1"/>
          <w:szCs w:val="22"/>
          <w:lang w:val="el-GR"/>
        </w:rPr>
        <w:t>Προσφοράς</w:t>
      </w:r>
      <w:r>
        <w:rPr>
          <w:rFonts w:cs="Tahoma"/>
          <w:kern w:val="1"/>
          <w:szCs w:val="22"/>
          <w:lang w:val="el-GR"/>
        </w:rPr>
        <w:t xml:space="preserve">, επικυρώνονται με την απόφαση κατακύρωσης του άρθρου 105 του ν. 4412/2016, σύμφωνα με την </w:t>
      </w:r>
      <w:r w:rsidR="00BE481D">
        <w:rPr>
          <w:rFonts w:cs="Tahoma"/>
          <w:kern w:val="1"/>
          <w:szCs w:val="22"/>
          <w:lang w:val="el-GR"/>
        </w:rPr>
        <w:t>παράγραφο</w:t>
      </w:r>
      <w:r>
        <w:rPr>
          <w:rFonts w:cs="Tahoma"/>
          <w:kern w:val="1"/>
          <w:szCs w:val="22"/>
          <w:lang w:val="el-GR"/>
        </w:rPr>
        <w:t xml:space="preserve"> 3.3 της παρούσας, που εκδίδεται μετά το πέρας και του τελευταίο </w:t>
      </w:r>
      <w:r w:rsidR="00BE481D">
        <w:rPr>
          <w:rFonts w:cs="Tahoma"/>
          <w:kern w:val="1"/>
          <w:szCs w:val="22"/>
          <w:lang w:val="el-GR"/>
        </w:rPr>
        <w:t>στάδιο</w:t>
      </w:r>
      <w:r>
        <w:rPr>
          <w:rFonts w:cs="Tahoma"/>
          <w:kern w:val="1"/>
          <w:szCs w:val="22"/>
          <w:lang w:val="el-GR"/>
        </w:rPr>
        <w:t xml:space="preserve"> της </w:t>
      </w:r>
      <w:r w:rsidR="00BE481D">
        <w:rPr>
          <w:rFonts w:cs="Tahoma"/>
          <w:kern w:val="1"/>
          <w:szCs w:val="22"/>
          <w:lang w:val="el-GR"/>
        </w:rPr>
        <w:t>διαδικασίας</w:t>
      </w:r>
      <w:r>
        <w:rPr>
          <w:rFonts w:cs="Tahoma"/>
          <w:kern w:val="1"/>
          <w:szCs w:val="22"/>
          <w:lang w:val="el-GR"/>
        </w:rPr>
        <w:t>. Κατά της ανωτέρω απόφασης χωρεί προδικαστική προσφυγή ενώπιον της Ενιαίας Αρχής Δημοσίων Συμβάσεων (Ε.Α.ΔΗ.ΣΥ.) σύμφωνα με όσα προβλέπονται στην παράγραφο 3.4 της παρούσας.</w:t>
      </w:r>
    </w:p>
    <w:p w14:paraId="6B4FB899" w14:textId="77777777" w:rsidR="00F11CC9" w:rsidRPr="00BF4414" w:rsidRDefault="00F11CC9">
      <w:pPr>
        <w:rPr>
          <w:rFonts w:cs="Tahoma"/>
          <w:lang w:val="el-GR"/>
        </w:rPr>
      </w:pPr>
    </w:p>
    <w:p w14:paraId="6C69B2D3" w14:textId="77777777" w:rsidR="00180C9E" w:rsidRPr="00BF4414" w:rsidRDefault="00180C9E">
      <w:pPr>
        <w:pStyle w:val="2"/>
        <w:rPr>
          <w:rFonts w:ascii="Tahoma" w:hAnsi="Tahoma" w:cs="Tahoma"/>
        </w:rPr>
      </w:pPr>
      <w:r w:rsidRPr="00BF4414">
        <w:rPr>
          <w:rFonts w:ascii="Tahoma" w:hAnsi="Tahoma" w:cs="Tahoma"/>
        </w:rPr>
        <w:lastRenderedPageBreak/>
        <w:tab/>
      </w:r>
      <w:bookmarkStart w:id="205" w:name="_Ref479334794"/>
      <w:bookmarkStart w:id="206" w:name="_Toc197950009"/>
      <w:r w:rsidRPr="00BF4414">
        <w:rPr>
          <w:rFonts w:ascii="Tahoma" w:hAnsi="Tahoma" w:cs="Tahoma"/>
        </w:rPr>
        <w:t>Πρόσκληση υποβολής δικαιολογητικών κατακύρωσης - Δικαιολογητικά κατακύρωσης</w:t>
      </w:r>
      <w:bookmarkEnd w:id="205"/>
      <w:bookmarkEnd w:id="206"/>
    </w:p>
    <w:p w14:paraId="2DFE4290" w14:textId="7FCDD39C" w:rsidR="00180C9E" w:rsidRPr="00BF4414" w:rsidRDefault="00180C9E">
      <w:pPr>
        <w:rPr>
          <w:rFonts w:cs="Tahoma"/>
          <w:lang w:val="el-GR"/>
        </w:rPr>
      </w:pPr>
      <w:r w:rsidRPr="00BF4414">
        <w:rPr>
          <w:rFonts w:cs="Tahoma"/>
          <w:lang w:val="el-GR"/>
        </w:rPr>
        <w:t xml:space="preserve">Μετά την αξιολόγηση των προσφορών, η </w:t>
      </w:r>
      <w:r w:rsidR="00895D0A" w:rsidRPr="00BF4414">
        <w:rPr>
          <w:rFonts w:cs="Tahoma"/>
          <w:lang w:val="el-GR"/>
        </w:rPr>
        <w:t xml:space="preserve">Αναθέτουσα Αρχή </w:t>
      </w:r>
      <w:r w:rsidRPr="00BF4414">
        <w:rPr>
          <w:rFonts w:cs="Tahoma"/>
          <w:lang w:val="el-GR"/>
        </w:rPr>
        <w:t xml:space="preserve">αποστέλλει σχετική ηλεκτρονική πρόσκληση μέσω του συστήματος </w:t>
      </w:r>
      <w:r w:rsidR="009F3964" w:rsidRPr="00BF4414">
        <w:rPr>
          <w:rFonts w:cs="Tahoma"/>
          <w:lang w:val="el-GR"/>
        </w:rPr>
        <w:t>στο</w:t>
      </w:r>
      <w:r w:rsidR="009F3964">
        <w:rPr>
          <w:rFonts w:cs="Tahoma"/>
          <w:lang w:val="el-GR"/>
        </w:rPr>
        <w:t>ν</w:t>
      </w:r>
      <w:r w:rsidR="009F3964" w:rsidRPr="00BF4414">
        <w:rPr>
          <w:rFonts w:cs="Tahoma"/>
          <w:lang w:val="el-GR"/>
        </w:rPr>
        <w:t xml:space="preserve"> προσφέροντ</w:t>
      </w:r>
      <w:r w:rsidR="009F3964">
        <w:rPr>
          <w:rFonts w:cs="Tahoma"/>
          <w:lang w:val="el-GR"/>
        </w:rPr>
        <w:t>α</w:t>
      </w:r>
      <w:r w:rsidRPr="00BF4414">
        <w:rPr>
          <w:rFonts w:cs="Tahoma"/>
          <w:lang w:val="el-GR"/>
        </w:rPr>
        <w:t xml:space="preserve">, </w:t>
      </w:r>
      <w:r w:rsidR="00F27498">
        <w:rPr>
          <w:rFonts w:cs="Tahoma"/>
          <w:lang w:val="el-GR"/>
        </w:rPr>
        <w:t>στον οποίο πρόκειται να γίνει η κατακύρωση («προσωρινό ανάδοχο»)</w:t>
      </w:r>
      <w:r w:rsidRPr="00BF4414">
        <w:rPr>
          <w:rFonts w:cs="Tahoma"/>
          <w:lang w:val="el-GR"/>
        </w:rPr>
        <w:t>,</w:t>
      </w:r>
      <w:r w:rsidR="008B3491">
        <w:rPr>
          <w:rFonts w:cs="Tahoma"/>
          <w:lang w:val="el-GR"/>
        </w:rPr>
        <w:t xml:space="preserve"> </w:t>
      </w:r>
      <w:r w:rsidR="00ED7CF3" w:rsidRPr="00CE73AA">
        <w:rPr>
          <w:lang w:val="el-GR" w:eastAsia="ar-SA"/>
        </w:rPr>
        <w:t>μέσω της λειτουργικότητας της «Επικοινωνίας» του ηλεκτρονικού διαγωνισμού στο ΕΣΗΔΗΣ</w:t>
      </w:r>
      <w:r w:rsidRPr="00BF4414">
        <w:rPr>
          <w:rFonts w:cs="Tahoma"/>
          <w:lang w:val="el-GR"/>
        </w:rPr>
        <w:t xml:space="preserve"> και </w:t>
      </w:r>
      <w:r w:rsidR="009F3964" w:rsidRPr="00BF4414">
        <w:rPr>
          <w:rFonts w:cs="Tahoma"/>
          <w:lang w:val="el-GR"/>
        </w:rPr>
        <w:t>το</w:t>
      </w:r>
      <w:r w:rsidR="009F3964">
        <w:rPr>
          <w:rFonts w:cs="Tahoma"/>
          <w:lang w:val="el-GR"/>
        </w:rPr>
        <w:t>ν</w:t>
      </w:r>
      <w:r w:rsidR="009F3964" w:rsidRPr="00BF4414">
        <w:rPr>
          <w:rFonts w:cs="Tahoma"/>
          <w:lang w:val="el-GR"/>
        </w:rPr>
        <w:t xml:space="preserve"> </w:t>
      </w:r>
      <w:r w:rsidRPr="00BF4414">
        <w:rPr>
          <w:rFonts w:cs="Tahoma"/>
          <w:lang w:val="el-GR"/>
        </w:rPr>
        <w:t xml:space="preserve">καλεί να </w:t>
      </w:r>
      <w:r w:rsidR="009F3964" w:rsidRPr="00BF4414">
        <w:rPr>
          <w:rFonts w:cs="Tahoma"/>
          <w:lang w:val="el-GR"/>
        </w:rPr>
        <w:t>υποβάλ</w:t>
      </w:r>
      <w:r w:rsidR="009F3964">
        <w:rPr>
          <w:rFonts w:cs="Tahoma"/>
          <w:lang w:val="el-GR"/>
        </w:rPr>
        <w:t>ει</w:t>
      </w:r>
      <w:r w:rsidR="009F3964" w:rsidRPr="00BF4414">
        <w:rPr>
          <w:rFonts w:cs="Tahoma"/>
          <w:lang w:val="el-GR"/>
        </w:rPr>
        <w:t xml:space="preserve"> </w:t>
      </w:r>
      <w:r w:rsidRPr="00BF4414">
        <w:rPr>
          <w:rFonts w:cs="Tahoma"/>
          <w:lang w:val="el-GR"/>
        </w:rPr>
        <w:t>εντός προθεσμίας,</w:t>
      </w:r>
      <w:r w:rsidR="003467FB" w:rsidRPr="00BF4414">
        <w:rPr>
          <w:rFonts w:cs="Tahoma"/>
          <w:lang w:val="el-GR"/>
        </w:rPr>
        <w:t xml:space="preserve"> </w:t>
      </w:r>
      <w:r w:rsidR="006F333F" w:rsidRPr="00BF4414">
        <w:rPr>
          <w:rFonts w:cs="Tahoma"/>
          <w:b/>
          <w:bCs/>
          <w:lang w:val="el-GR"/>
        </w:rPr>
        <w:t>δέκα</w:t>
      </w:r>
      <w:r w:rsidRPr="00BF4414">
        <w:rPr>
          <w:rFonts w:cs="Tahoma"/>
          <w:b/>
          <w:bCs/>
          <w:lang w:val="el-GR"/>
        </w:rPr>
        <w:t xml:space="preserve"> (</w:t>
      </w:r>
      <w:r w:rsidR="006F333F" w:rsidRPr="00BF4414">
        <w:rPr>
          <w:rFonts w:cs="Tahoma"/>
          <w:b/>
          <w:bCs/>
          <w:lang w:val="el-GR"/>
        </w:rPr>
        <w:t>1</w:t>
      </w:r>
      <w:r w:rsidR="003467FB" w:rsidRPr="00BF4414">
        <w:rPr>
          <w:rFonts w:cs="Tahoma"/>
          <w:b/>
          <w:bCs/>
          <w:lang w:val="el-GR"/>
        </w:rPr>
        <w:t>0</w:t>
      </w:r>
      <w:r w:rsidRPr="00BF4414">
        <w:rPr>
          <w:rFonts w:cs="Tahoma"/>
          <w:b/>
          <w:bCs/>
          <w:lang w:val="el-GR"/>
        </w:rPr>
        <w:t>) ημερών</w:t>
      </w:r>
      <w:r w:rsidRPr="00BF4414">
        <w:rPr>
          <w:rFonts w:cs="Tahoma"/>
          <w:lang w:val="el-GR"/>
        </w:rPr>
        <w:t xml:space="preserve"> απ</w:t>
      </w:r>
      <w:r w:rsidR="003467FB" w:rsidRPr="00BF4414">
        <w:rPr>
          <w:rFonts w:cs="Tahoma"/>
          <w:lang w:val="el-GR"/>
        </w:rPr>
        <w:t xml:space="preserve">ό την κοινοποίηση της </w:t>
      </w:r>
      <w:r w:rsidR="006F333F" w:rsidRPr="00BF4414">
        <w:rPr>
          <w:rFonts w:cs="Tahoma"/>
          <w:lang w:val="el-GR"/>
        </w:rPr>
        <w:t>έγγραφης</w:t>
      </w:r>
      <w:r w:rsidR="003467FB" w:rsidRPr="00BF4414">
        <w:rPr>
          <w:rFonts w:cs="Tahoma"/>
          <w:lang w:val="el-GR"/>
        </w:rPr>
        <w:t xml:space="preserve"> </w:t>
      </w:r>
      <w:r w:rsidRPr="00BF4414">
        <w:rPr>
          <w:rFonts w:cs="Tahoma"/>
          <w:lang w:val="el-GR"/>
        </w:rPr>
        <w:t xml:space="preserve">ειδοποίησης σε αυτόν, </w:t>
      </w:r>
      <w:r w:rsidR="006F333F" w:rsidRPr="00BF4414">
        <w:rPr>
          <w:rFonts w:cs="Tahoma"/>
          <w:lang w:val="el-GR"/>
        </w:rPr>
        <w:t xml:space="preserve">τα αποδεικτικά έγγραφα νομιμοποίησης και </w:t>
      </w:r>
      <w:r w:rsidRPr="00BF4414">
        <w:rPr>
          <w:rFonts w:cs="Tahoma"/>
          <w:lang w:val="el-GR"/>
        </w:rPr>
        <w:t xml:space="preserve">τα πρωτότυπα ή αντίγραφα όλων των δικαιολογητικών που περιγράφονται στην παράγραφο </w:t>
      </w:r>
      <w:r w:rsidR="0039090C">
        <w:rPr>
          <w:rFonts w:cs="Tahoma"/>
          <w:color w:val="0000CC"/>
          <w:lang w:val="el-GR"/>
        </w:rPr>
        <w:fldChar w:fldCharType="begin"/>
      </w:r>
      <w:r w:rsidR="0039090C">
        <w:rPr>
          <w:rFonts w:cs="Tahoma"/>
          <w:lang w:val="el-GR"/>
        </w:rPr>
        <w:instrText xml:space="preserve"> REF _Ref90550009 \r \h </w:instrText>
      </w:r>
      <w:r w:rsidR="0039090C">
        <w:rPr>
          <w:rFonts w:cs="Tahoma"/>
          <w:color w:val="0000CC"/>
          <w:lang w:val="el-GR"/>
        </w:rPr>
      </w:r>
      <w:r w:rsidR="0039090C">
        <w:rPr>
          <w:rFonts w:cs="Tahoma"/>
          <w:color w:val="0000CC"/>
          <w:lang w:val="el-GR"/>
        </w:rPr>
        <w:fldChar w:fldCharType="separate"/>
      </w:r>
      <w:r w:rsidR="004F75DE">
        <w:rPr>
          <w:rFonts w:cs="Tahoma"/>
          <w:cs/>
          <w:lang w:val="el-GR"/>
        </w:rPr>
        <w:t>‎</w:t>
      </w:r>
      <w:r w:rsidR="004F75DE">
        <w:rPr>
          <w:rFonts w:cs="Tahoma"/>
          <w:lang w:val="el-GR"/>
        </w:rPr>
        <w:t>2.2.9.2</w:t>
      </w:r>
      <w:r w:rsidR="0039090C">
        <w:rPr>
          <w:rFonts w:cs="Tahoma"/>
          <w:color w:val="0000CC"/>
          <w:lang w:val="el-GR"/>
        </w:rPr>
        <w:fldChar w:fldCharType="end"/>
      </w:r>
      <w:r w:rsidRPr="00BF4414">
        <w:rPr>
          <w:rFonts w:cs="Tahoma"/>
          <w:lang w:val="el-GR"/>
        </w:rPr>
        <w:t xml:space="preserve"> της παρούσας </w:t>
      </w:r>
      <w:r w:rsidR="00FE75FA" w:rsidRPr="00BF4414">
        <w:rPr>
          <w:rFonts w:cs="Tahoma"/>
          <w:lang w:val="el-GR"/>
        </w:rPr>
        <w:t>Διακήρυξη</w:t>
      </w:r>
      <w:r w:rsidRPr="00BF4414">
        <w:rPr>
          <w:rFonts w:cs="Tahoma"/>
          <w:lang w:val="el-GR"/>
        </w:rPr>
        <w:t xml:space="preserve">ς, ως αποδεικτικά στοιχεία για τη μη συνδρομή των λόγων αποκλεισμού της παραγράφου </w:t>
      </w:r>
      <w:r w:rsidR="0039090C">
        <w:rPr>
          <w:rFonts w:cs="Tahoma"/>
          <w:lang w:val="el-GR"/>
        </w:rPr>
        <w:fldChar w:fldCharType="begin"/>
      </w:r>
      <w:r w:rsidR="0039090C">
        <w:rPr>
          <w:rFonts w:cs="Tahoma"/>
          <w:lang w:val="el-GR"/>
        </w:rPr>
        <w:instrText xml:space="preserve"> REF _Ref479335541 \r \h </w:instrText>
      </w:r>
      <w:r w:rsidR="0039090C">
        <w:rPr>
          <w:rFonts w:cs="Tahoma"/>
          <w:lang w:val="el-GR"/>
        </w:rPr>
      </w:r>
      <w:r w:rsidR="0039090C">
        <w:rPr>
          <w:rFonts w:cs="Tahoma"/>
          <w:lang w:val="el-GR"/>
        </w:rPr>
        <w:fldChar w:fldCharType="separate"/>
      </w:r>
      <w:r w:rsidR="004F75DE">
        <w:rPr>
          <w:rFonts w:cs="Tahoma"/>
          <w:cs/>
          <w:lang w:val="el-GR"/>
        </w:rPr>
        <w:t>‎</w:t>
      </w:r>
      <w:r w:rsidR="004F75DE">
        <w:rPr>
          <w:rFonts w:cs="Tahoma"/>
          <w:lang w:val="el-GR"/>
        </w:rPr>
        <w:t>2.2.3</w:t>
      </w:r>
      <w:r w:rsidR="0039090C">
        <w:rPr>
          <w:rFonts w:cs="Tahoma"/>
          <w:lang w:val="el-GR"/>
        </w:rPr>
        <w:fldChar w:fldCharType="end"/>
      </w:r>
      <w:r w:rsidRPr="00BF4414">
        <w:rPr>
          <w:rFonts w:cs="Tahoma"/>
          <w:lang w:val="el-GR"/>
        </w:rPr>
        <w:t xml:space="preserve"> της </w:t>
      </w:r>
      <w:r w:rsidR="00FE75FA" w:rsidRPr="00BF4414">
        <w:rPr>
          <w:rFonts w:cs="Tahoma"/>
          <w:lang w:val="el-GR"/>
        </w:rPr>
        <w:t>Διακήρυξη</w:t>
      </w:r>
      <w:r w:rsidRPr="00BF4414">
        <w:rPr>
          <w:rFonts w:cs="Tahoma"/>
          <w:lang w:val="el-GR"/>
        </w:rPr>
        <w:t xml:space="preserve">ς, καθώς και για την πλήρωση των κριτηρίων ποιοτικής επιλογής των παραγράφων </w:t>
      </w:r>
      <w:r w:rsidR="006468E3" w:rsidRPr="00BF4414">
        <w:rPr>
          <w:rFonts w:cs="Tahoma"/>
          <w:color w:val="0000CC"/>
          <w:lang w:val="el-GR"/>
        </w:rPr>
        <w:fldChar w:fldCharType="begin"/>
      </w:r>
      <w:r w:rsidR="006468E3" w:rsidRPr="00BF4414">
        <w:rPr>
          <w:rFonts w:cs="Tahoma"/>
          <w:color w:val="0000CC"/>
          <w:lang w:val="el-GR"/>
        </w:rPr>
        <w:instrText xml:space="preserve"> REF _Ref33435737 \r \h </w:instrText>
      </w:r>
      <w:r w:rsidR="00BF4414">
        <w:rPr>
          <w:rFonts w:cs="Tahoma"/>
          <w:color w:val="0000CC"/>
          <w:lang w:val="el-GR"/>
        </w:rPr>
        <w:instrText xml:space="preserve"> \* MERGEFORMAT </w:instrText>
      </w:r>
      <w:r w:rsidR="006468E3" w:rsidRPr="00BF4414">
        <w:rPr>
          <w:rFonts w:cs="Tahoma"/>
          <w:color w:val="0000CC"/>
          <w:lang w:val="el-GR"/>
        </w:rPr>
      </w:r>
      <w:r w:rsidR="006468E3" w:rsidRPr="00BF4414">
        <w:rPr>
          <w:rFonts w:cs="Tahoma"/>
          <w:color w:val="0000CC"/>
          <w:lang w:val="el-GR"/>
        </w:rPr>
        <w:fldChar w:fldCharType="separate"/>
      </w:r>
      <w:r w:rsidR="004F75DE">
        <w:rPr>
          <w:rFonts w:cs="Tahoma"/>
          <w:color w:val="0000CC"/>
          <w:cs/>
          <w:lang w:val="el-GR"/>
        </w:rPr>
        <w:t>‎</w:t>
      </w:r>
      <w:r w:rsidR="004F75DE">
        <w:rPr>
          <w:rFonts w:cs="Tahoma"/>
          <w:color w:val="0000CC"/>
          <w:lang w:val="el-GR"/>
        </w:rPr>
        <w:t>2.2.4</w:t>
      </w:r>
      <w:r w:rsidR="006468E3" w:rsidRPr="00BF4414">
        <w:rPr>
          <w:rFonts w:cs="Tahoma"/>
          <w:color w:val="0000CC"/>
          <w:lang w:val="el-GR"/>
        </w:rPr>
        <w:fldChar w:fldCharType="end"/>
      </w:r>
      <w:r w:rsidR="006468E3" w:rsidRPr="00BF4414">
        <w:rPr>
          <w:rFonts w:cs="Tahoma"/>
          <w:lang w:val="el-GR"/>
        </w:rPr>
        <w:t xml:space="preserve"> -</w:t>
      </w:r>
      <w:r w:rsidRPr="00BF4414">
        <w:rPr>
          <w:rFonts w:cs="Tahoma"/>
          <w:lang w:val="el-GR"/>
        </w:rPr>
        <w:t xml:space="preserve"> </w:t>
      </w:r>
      <w:r w:rsidR="00C83D9E" w:rsidRPr="00BF4414">
        <w:rPr>
          <w:rFonts w:cs="Tahoma"/>
          <w:color w:val="0000CC"/>
          <w:lang w:val="el-GR"/>
        </w:rPr>
        <w:fldChar w:fldCharType="begin"/>
      </w:r>
      <w:r w:rsidR="00C83D9E" w:rsidRPr="00BF4414">
        <w:rPr>
          <w:rFonts w:cs="Tahoma"/>
          <w:color w:val="0000CC"/>
          <w:lang w:val="el-GR"/>
        </w:rPr>
        <w:instrText xml:space="preserve"> REF _Ref479336444 \r \h </w:instrText>
      </w:r>
      <w:r w:rsidR="00BF4414">
        <w:rPr>
          <w:rFonts w:cs="Tahoma"/>
          <w:color w:val="0000CC"/>
          <w:lang w:val="el-GR"/>
        </w:rPr>
        <w:instrText xml:space="preserve"> \* MERGEFORMAT </w:instrText>
      </w:r>
      <w:r w:rsidR="00C83D9E" w:rsidRPr="00BF4414">
        <w:rPr>
          <w:rFonts w:cs="Tahoma"/>
          <w:color w:val="0000CC"/>
          <w:lang w:val="el-GR"/>
        </w:rPr>
      </w:r>
      <w:r w:rsidR="00C83D9E" w:rsidRPr="00BF4414">
        <w:rPr>
          <w:rFonts w:cs="Tahoma"/>
          <w:color w:val="0000CC"/>
          <w:lang w:val="el-GR"/>
        </w:rPr>
        <w:fldChar w:fldCharType="separate"/>
      </w:r>
      <w:r w:rsidR="004F75DE">
        <w:rPr>
          <w:rFonts w:cs="Tahoma"/>
          <w:color w:val="0000CC"/>
          <w:cs/>
          <w:lang w:val="el-GR"/>
        </w:rPr>
        <w:t>‎</w:t>
      </w:r>
      <w:r w:rsidR="004F75DE">
        <w:rPr>
          <w:rFonts w:cs="Tahoma"/>
          <w:color w:val="0000CC"/>
          <w:lang w:val="el-GR"/>
        </w:rPr>
        <w:t>2.2.8.1</w:t>
      </w:r>
      <w:r w:rsidR="00C83D9E" w:rsidRPr="00BF4414">
        <w:rPr>
          <w:rFonts w:cs="Tahoma"/>
          <w:color w:val="0000CC"/>
          <w:lang w:val="el-GR"/>
        </w:rPr>
        <w:fldChar w:fldCharType="end"/>
      </w:r>
      <w:r w:rsidR="00C83D9E" w:rsidRPr="00BF4414">
        <w:rPr>
          <w:rFonts w:cs="Tahoma"/>
          <w:lang w:val="el-GR"/>
        </w:rPr>
        <w:t xml:space="preserve"> </w:t>
      </w:r>
      <w:r w:rsidRPr="00BF4414">
        <w:rPr>
          <w:rFonts w:cs="Tahoma"/>
          <w:lang w:val="el-GR"/>
        </w:rPr>
        <w:t>αυτής.</w:t>
      </w:r>
      <w:r w:rsidR="00870ECA">
        <w:rPr>
          <w:rFonts w:cs="Tahoma"/>
          <w:lang w:val="el-GR"/>
        </w:rPr>
        <w:t xml:space="preserve"> </w:t>
      </w:r>
      <w:r w:rsidR="00870ECA" w:rsidRPr="00837D89">
        <w:rPr>
          <w:rFonts w:cs="Tahoma"/>
          <w:szCs w:val="22"/>
          <w:lang w:val="el-GR"/>
        </w:rPr>
        <w:t>Ο προσωρινός ανάδοχος υποβάλλει τα παραπάνω έγγραφα στον αντίστοιχο (</w:t>
      </w:r>
      <w:proofErr w:type="spellStart"/>
      <w:r w:rsidR="00870ECA" w:rsidRPr="00837D89">
        <w:rPr>
          <w:rFonts w:cs="Tahoma"/>
          <w:szCs w:val="22"/>
          <w:lang w:val="el-GR"/>
        </w:rPr>
        <w:t>υπο</w:t>
      </w:r>
      <w:proofErr w:type="spellEnd"/>
      <w:r w:rsidR="00870ECA" w:rsidRPr="00837D89">
        <w:rPr>
          <w:rFonts w:cs="Tahoma"/>
          <w:szCs w:val="22"/>
          <w:lang w:val="el-GR"/>
        </w:rPr>
        <w:t>)φάκελο της ηλεκτρονικής περιοχής της προσφοράς του</w:t>
      </w:r>
      <w:r w:rsidR="00870ECA">
        <w:rPr>
          <w:rFonts w:cs="Tahoma"/>
          <w:szCs w:val="22"/>
          <w:lang w:val="el-GR"/>
        </w:rPr>
        <w:t xml:space="preserve">. </w:t>
      </w:r>
    </w:p>
    <w:p w14:paraId="0E4C562C" w14:textId="6AF1E0A5" w:rsidR="009F3964" w:rsidRPr="007631D0" w:rsidRDefault="009F3964" w:rsidP="009F3964">
      <w:pPr>
        <w:rPr>
          <w:rFonts w:cs="Tahoma"/>
          <w:color w:val="000000"/>
          <w:lang w:val="el-GR" w:eastAsia="ar-SA"/>
        </w:rPr>
      </w:pPr>
      <w:r w:rsidRPr="007631D0">
        <w:rPr>
          <w:rFonts w:cs="Tahoma"/>
          <w:color w:val="000000"/>
          <w:lang w:val="el-GR" w:eastAsia="ar-SA"/>
        </w:rPr>
        <w:t xml:space="preserve">Ειδικότερα, το σύνολο των στοιχείων και δικαιολογητικών της ως άνω παραγράφου αποστέλλονται από </w:t>
      </w:r>
      <w:r w:rsidR="008C1572" w:rsidRPr="006E1FD6">
        <w:rPr>
          <w:color w:val="000000"/>
          <w:lang w:val="el-GR" w:eastAsia="ar-SA"/>
        </w:rPr>
        <w:t xml:space="preserve">τον προσωρινό ανάδοχο </w:t>
      </w:r>
      <w:r w:rsidRPr="007631D0">
        <w:rPr>
          <w:rFonts w:cs="Tahoma"/>
          <w:color w:val="000000"/>
          <w:lang w:val="el-GR" w:eastAsia="ar-SA"/>
        </w:rPr>
        <w:t xml:space="preserve">σε μορφή ηλεκτρονικών αρχείων με </w:t>
      </w:r>
      <w:proofErr w:type="spellStart"/>
      <w:r w:rsidRPr="007631D0">
        <w:rPr>
          <w:rFonts w:cs="Tahoma"/>
          <w:color w:val="000000"/>
          <w:lang w:val="el-GR" w:eastAsia="ar-SA"/>
        </w:rPr>
        <w:t>μορφότυπο</w:t>
      </w:r>
      <w:proofErr w:type="spellEnd"/>
      <w:r w:rsidRPr="007631D0">
        <w:rPr>
          <w:rFonts w:cs="Tahoma"/>
          <w:color w:val="000000"/>
          <w:lang w:val="el-GR" w:eastAsia="ar-SA"/>
        </w:rPr>
        <w:t xml:space="preserve"> PDF, σύμφωνα με τα ειδικώς οριζόμενα στην παράγραφο </w:t>
      </w:r>
      <w:r>
        <w:fldChar w:fldCharType="begin"/>
      </w:r>
      <w:r>
        <w:instrText>HYPERLINK</w:instrText>
      </w:r>
      <w:r w:rsidRPr="002C1A99">
        <w:rPr>
          <w:lang w:val="el-GR"/>
        </w:rPr>
        <w:instrText xml:space="preserve"> \</w:instrText>
      </w:r>
      <w:r>
        <w:instrText>l</w:instrText>
      </w:r>
      <w:r w:rsidRPr="002C1A99">
        <w:rPr>
          <w:lang w:val="el-GR"/>
        </w:rPr>
        <w:instrText xml:space="preserve"> "_Ειδικότερα,_όσον_αφορά"</w:instrText>
      </w:r>
      <w:r>
        <w:fldChar w:fldCharType="separate"/>
      </w:r>
      <w:r w:rsidRPr="005A3FC2">
        <w:rPr>
          <w:rStyle w:val="-"/>
          <w:rFonts w:cs="Tahoma"/>
          <w:lang w:val="el-GR" w:eastAsia="ar-SA"/>
        </w:rPr>
        <w:t>2.4.2.5</w:t>
      </w:r>
      <w:r>
        <w:fldChar w:fldCharType="end"/>
      </w:r>
      <w:r w:rsidRPr="007631D0">
        <w:rPr>
          <w:rFonts w:cs="Tahoma"/>
          <w:color w:val="000000"/>
          <w:lang w:val="el-GR" w:eastAsia="ar-SA"/>
        </w:rPr>
        <w:t xml:space="preserve"> της παρούσας.</w:t>
      </w:r>
    </w:p>
    <w:p w14:paraId="219290E1" w14:textId="74F83A2C" w:rsidR="009F3964" w:rsidRPr="007631D0" w:rsidRDefault="009F3964" w:rsidP="009F3964">
      <w:pPr>
        <w:rPr>
          <w:rFonts w:cs="Tahoma"/>
          <w:strike/>
          <w:lang w:val="el-GR" w:eastAsia="ar-SA"/>
        </w:rPr>
      </w:pPr>
      <w:r w:rsidRPr="007631D0">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C61736">
        <w:rPr>
          <w:rFonts w:cs="Tahoma"/>
          <w:lang w:val="el-GR" w:eastAsia="ar-SA"/>
        </w:rPr>
        <w:t>τ</w:t>
      </w:r>
      <w:r w:rsidRPr="007631D0">
        <w:rPr>
          <w:rFonts w:cs="Tahoma"/>
          <w:lang w:val="el-GR" w:eastAsia="ar-SA"/>
        </w:rPr>
        <w:t>ούν σε έντυπη μορφή (ως πρωτότυπα ή ακριβή αντίγραφα)</w:t>
      </w:r>
      <w:r w:rsidRPr="007631D0">
        <w:rPr>
          <w:rFonts w:cs="Tahoma"/>
          <w:color w:val="000000"/>
          <w:lang w:val="el-GR" w:eastAsia="ar-SA"/>
        </w:rPr>
        <w:t xml:space="preserve">, σύμφωνα με τα προβλεπόμενα στις διατάξεις της ως άνω παραγράφου </w:t>
      </w:r>
      <w:r>
        <w:fldChar w:fldCharType="begin"/>
      </w:r>
      <w:r>
        <w:instrText>HYPERLINK</w:instrText>
      </w:r>
      <w:r w:rsidRPr="002C1A99">
        <w:rPr>
          <w:lang w:val="el-GR"/>
        </w:rPr>
        <w:instrText xml:space="preserve"> \</w:instrText>
      </w:r>
      <w:r>
        <w:instrText>l</w:instrText>
      </w:r>
      <w:r w:rsidRPr="002C1A99">
        <w:rPr>
          <w:lang w:val="el-GR"/>
        </w:rPr>
        <w:instrText xml:space="preserve"> "_Ειδικότερα,_όσον_αφορά"</w:instrText>
      </w:r>
      <w:r>
        <w:fldChar w:fldCharType="separate"/>
      </w:r>
      <w:r w:rsidRPr="005A3FC2">
        <w:rPr>
          <w:rStyle w:val="-"/>
          <w:rFonts w:cs="Tahoma"/>
          <w:lang w:val="el-GR" w:eastAsia="ar-SA"/>
        </w:rPr>
        <w:t>2.4.2.5</w:t>
      </w:r>
      <w:r>
        <w:fldChar w:fldCharType="end"/>
      </w:r>
      <w:r w:rsidRPr="007631D0">
        <w:rPr>
          <w:rFonts w:cs="Tahoma"/>
          <w:lang w:val="el-GR" w:eastAsia="ar-SA"/>
        </w:rPr>
        <w:t xml:space="preserve">. </w:t>
      </w:r>
    </w:p>
    <w:p w14:paraId="0ECCD8BD" w14:textId="006B084C" w:rsidR="009F3964" w:rsidRPr="007631D0" w:rsidRDefault="009F3964" w:rsidP="009F3964">
      <w:pPr>
        <w:rPr>
          <w:rFonts w:cs="Tahoma"/>
          <w:lang w:val="el-GR" w:eastAsia="ar-SA"/>
        </w:rPr>
      </w:pPr>
      <w:r w:rsidRPr="007631D0">
        <w:rPr>
          <w:rFonts w:cs="Tahoma"/>
          <w:lang w:val="el-GR" w:eastAsia="ar-SA"/>
        </w:rPr>
        <w:t xml:space="preserve">Αν δεν προσκομισθούν τα παραπάνω δικαιολογητικά ή υπάρχουν ελλείψεις σε αυτά που </w:t>
      </w:r>
      <w:proofErr w:type="spellStart"/>
      <w:r w:rsidRPr="007631D0">
        <w:rPr>
          <w:rFonts w:cs="Tahoma"/>
          <w:lang w:val="el-GR" w:eastAsia="ar-SA"/>
        </w:rPr>
        <w:t>υπoβλήθηκαν</w:t>
      </w:r>
      <w:proofErr w:type="spellEnd"/>
      <w:r w:rsidRPr="007631D0">
        <w:rPr>
          <w:rFonts w:cs="Tahoma"/>
          <w:lang w:val="el-GR" w:eastAsia="ar-SA"/>
        </w:rPr>
        <w:t xml:space="preserve">, η αναθέτουσα αρχή καλεί τον προσωρινό </w:t>
      </w:r>
      <w:r w:rsidR="004B7895" w:rsidRPr="00CE73AA">
        <w:rPr>
          <w:lang w:val="el-GR" w:eastAsia="ar-SA"/>
        </w:rPr>
        <w:t xml:space="preserve">ανάδοχο </w:t>
      </w:r>
      <w:r w:rsidRPr="007631D0">
        <w:rPr>
          <w:rFonts w:cs="Tahoma"/>
          <w:lang w:val="el-GR" w:eastAsia="ar-SA"/>
        </w:rPr>
        <w:t>να προσκομίσει τα ελλείποντα δικαιολογητικά ή να συμπληρώσει τα ήδη υποβληθέντα ή να παράσχει διευκρινήσεις</w:t>
      </w:r>
      <w:r w:rsidR="0055084F" w:rsidRPr="0055084F">
        <w:rPr>
          <w:lang w:val="el-GR" w:eastAsia="ar-SA"/>
        </w:rPr>
        <w:t xml:space="preserve"> </w:t>
      </w:r>
      <w:r w:rsidR="0055084F">
        <w:rPr>
          <w:lang w:val="el-GR" w:eastAsia="ar-SA"/>
        </w:rPr>
        <w:t xml:space="preserve">κατά το </w:t>
      </w:r>
      <w:r w:rsidR="0055084F" w:rsidRPr="00CE73AA">
        <w:rPr>
          <w:lang w:val="el-GR" w:eastAsia="ar-SA"/>
        </w:rPr>
        <w:t>άρθρο</w:t>
      </w:r>
      <w:r w:rsidR="0055084F">
        <w:rPr>
          <w:lang w:val="el-GR" w:eastAsia="ar-SA"/>
        </w:rPr>
        <w:t xml:space="preserve"> </w:t>
      </w:r>
      <w:r w:rsidRPr="007631D0">
        <w:rPr>
          <w:rFonts w:cs="Tahoma"/>
          <w:lang w:val="el-GR" w:eastAsia="ar-SA"/>
        </w:rPr>
        <w:t>102 του ν. 4412/2016, εντός δέκα (10) ημερών από την κοινοποίηση της σχετικής πρόσκλησης σε αυτόν.</w:t>
      </w:r>
    </w:p>
    <w:p w14:paraId="63A38BB2" w14:textId="714C6368" w:rsidR="009F3964" w:rsidRPr="007631D0" w:rsidRDefault="009F3964" w:rsidP="009F3964">
      <w:pPr>
        <w:rPr>
          <w:rFonts w:cs="Tahoma"/>
          <w:lang w:val="el-GR" w:eastAsia="ar-SA"/>
        </w:rPr>
      </w:pPr>
      <w:r w:rsidRPr="007631D0">
        <w:rPr>
          <w:rFonts w:cs="Tahoma"/>
          <w:lang w:val="el-GR" w:eastAsia="ar-SA"/>
        </w:rPr>
        <w:t xml:space="preserve">Ο προσωρινός </w:t>
      </w:r>
      <w:r w:rsidR="00285DAF" w:rsidRPr="00CE73AA">
        <w:rPr>
          <w:lang w:val="el-GR" w:eastAsia="ar-SA"/>
        </w:rPr>
        <w:t xml:space="preserve">ανάδοχος </w:t>
      </w:r>
      <w:r w:rsidRPr="007631D0">
        <w:rPr>
          <w:rFonts w:cs="Tahoma"/>
          <w:lang w:val="el-GR" w:eastAsia="ar-SA"/>
        </w:rPr>
        <w:t>δύναται να υποβάλει</w:t>
      </w:r>
      <w:r w:rsidR="0013337C">
        <w:rPr>
          <w:rFonts w:cs="Tahoma"/>
          <w:lang w:val="el-GR" w:eastAsia="ar-SA"/>
        </w:rPr>
        <w:t xml:space="preserve"> </w:t>
      </w:r>
      <w:r w:rsidR="0013337C">
        <w:rPr>
          <w:lang w:val="el-GR" w:eastAsia="ar-SA"/>
        </w:rPr>
        <w:t>προς την Αναθέτουσα Αρχή</w:t>
      </w:r>
      <w:r w:rsidR="0013337C" w:rsidRPr="00CE73AA">
        <w:rPr>
          <w:lang w:val="el-GR" w:eastAsia="ar-SA"/>
        </w:rPr>
        <w:t>, μέσω της λειτουργικότητας της «Επικοινωνίας» του ηλεκτρονικού διαγωνισμού στο ΕΣΗΔΗΣ</w:t>
      </w:r>
      <w:r w:rsidRPr="007631D0">
        <w:rPr>
          <w:rFonts w:cs="Tahoma"/>
          <w:lang w:val="el-GR" w:eastAsia="ar-SA"/>
        </w:rPr>
        <w:t xml:space="preserve"> αίτημα,</w:t>
      </w:r>
      <w:r w:rsidR="0013337C">
        <w:rPr>
          <w:rFonts w:cs="Tahoma"/>
          <w:lang w:val="el-GR" w:eastAsia="ar-SA"/>
        </w:rPr>
        <w:t xml:space="preserve"> </w:t>
      </w:r>
      <w:r w:rsidRPr="007631D0">
        <w:rPr>
          <w:rFonts w:cs="Tahoma"/>
          <w:lang w:val="el-GR" w:eastAsia="ar-SA"/>
        </w:rPr>
        <w:t xml:space="preserve">για παράταση της ως άνω προθεσμίας, συνοδευόμενο από αποδεικτικά έγγραφα περί αίτησης χορήγησης δικαιολογητικών προσωρινού </w:t>
      </w:r>
      <w:r w:rsidR="00D32974" w:rsidRPr="00CE73AA">
        <w:rPr>
          <w:lang w:val="el-GR" w:eastAsia="ar-SA"/>
        </w:rPr>
        <w:t>αναδόχου</w:t>
      </w:r>
      <w:r w:rsidRPr="007631D0">
        <w:rPr>
          <w:rFonts w:cs="Tahoma"/>
          <w:lang w:val="el-GR" w:eastAsia="ar-SA"/>
        </w:rPr>
        <w:t xml:space="preserve">. Στην περίπτωση αυτή η αναθέτουσα αρχή παρατείνει την προθεσμία υποβολής </w:t>
      </w:r>
      <w:r w:rsidR="005367DF">
        <w:rPr>
          <w:lang w:val="el-GR" w:eastAsia="ar-SA"/>
        </w:rPr>
        <w:t>τους</w:t>
      </w:r>
      <w:r w:rsidRPr="007631D0">
        <w:rPr>
          <w:rFonts w:cs="Tahoma"/>
          <w:lang w:val="el-GR" w:eastAsia="ar-SA"/>
        </w:rPr>
        <w:t xml:space="preserve">, για όσο χρόνο απαιτηθεί για τη χορήγησή τους από τις αρμόδιες δημόσιες αρχές. Ο προσωρινός </w:t>
      </w:r>
      <w:r w:rsidR="00994DF0" w:rsidRPr="00911940">
        <w:rPr>
          <w:lang w:val="el-GR" w:eastAsia="ar-SA"/>
        </w:rPr>
        <w:t>ανάδοχος</w:t>
      </w:r>
      <w:r w:rsidR="00994DF0" w:rsidDel="00994DF0">
        <w:rPr>
          <w:rFonts w:cs="Tahoma"/>
          <w:lang w:val="el-GR" w:eastAsia="ar-SA"/>
        </w:rPr>
        <w:t xml:space="preserve"> </w:t>
      </w:r>
      <w:r w:rsidRPr="007631D0">
        <w:rPr>
          <w:rFonts w:cs="Tahoma"/>
          <w:lang w:val="el-GR" w:eastAsia="ar-SA"/>
        </w:rPr>
        <w:t xml:space="preserve">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00D41E98">
        <w:rPr>
          <w:lang w:val="el-GR" w:eastAsia="ar-SA"/>
        </w:rPr>
        <w:t xml:space="preserve">όπως </w:t>
      </w:r>
      <w:r w:rsidR="00D41E98" w:rsidRPr="00911940">
        <w:rPr>
          <w:lang w:val="el-GR" w:eastAsia="ar-SA"/>
        </w:rPr>
        <w:t>προβλέπεται</w:t>
      </w:r>
      <w:r w:rsidR="00D41E98">
        <w:rPr>
          <w:lang w:val="el-GR" w:eastAsia="ar-SA"/>
        </w:rPr>
        <w:t xml:space="preserve"> ανωτέρω</w:t>
      </w:r>
      <w:r w:rsidRPr="007631D0">
        <w:rPr>
          <w:rFonts w:cs="Tahoma"/>
          <w:lang w:val="el-GR" w:eastAsia="ar-SA"/>
        </w:rPr>
        <w:t xml:space="preserve">.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7631D0">
        <w:rPr>
          <w:rFonts w:cs="Tahoma"/>
          <w:lang w:val="el-GR" w:eastAsia="ar-SA"/>
        </w:rPr>
        <w:t>κατ</w:t>
      </w:r>
      <w:proofErr w:type="spellEnd"/>
      <w:r w:rsidRPr="007631D0">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14331EFB" w14:textId="6A504AE1" w:rsidR="009F3964" w:rsidRPr="007631D0" w:rsidRDefault="009F3964" w:rsidP="009F3964">
      <w:pPr>
        <w:rPr>
          <w:rFonts w:cs="Tahoma"/>
          <w:lang w:val="el-GR" w:eastAsia="ar-SA"/>
        </w:rPr>
      </w:pPr>
      <w:r w:rsidRPr="007631D0">
        <w:rPr>
          <w:rFonts w:cs="Tahoma"/>
          <w:lang w:val="el-GR" w:eastAsia="ar-SA"/>
        </w:rPr>
        <w:t xml:space="preserve">Απορρίπτεται η προσφορά του προσωρινού </w:t>
      </w:r>
      <w:r w:rsidR="00407D7D" w:rsidRPr="00CE73AA">
        <w:rPr>
          <w:lang w:val="el-GR" w:eastAsia="ar-SA"/>
        </w:rPr>
        <w:t>αναδόχου</w:t>
      </w:r>
      <w:r w:rsidR="00407D7D" w:rsidDel="00407D7D">
        <w:rPr>
          <w:rFonts w:cs="Tahoma"/>
          <w:lang w:val="el-GR" w:eastAsia="ar-SA"/>
        </w:rPr>
        <w:t xml:space="preserve"> </w:t>
      </w:r>
      <w:r w:rsidRPr="007631D0">
        <w:rPr>
          <w:rFonts w:cs="Tahoma"/>
          <w:lang w:val="el-GR" w:eastAsia="ar-SA"/>
        </w:rPr>
        <w:t>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8384B91" w14:textId="77777777" w:rsidR="009F3964" w:rsidRPr="007631D0" w:rsidRDefault="009F3964" w:rsidP="009F3964">
      <w:pPr>
        <w:rPr>
          <w:rFonts w:cs="Tahoma"/>
          <w:lang w:val="el-GR" w:eastAsia="ar-SA"/>
        </w:rPr>
      </w:pPr>
      <w:r w:rsidRPr="007631D0">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2B7BEFB" w14:textId="77777777" w:rsidR="009F3964" w:rsidRPr="007631D0" w:rsidRDefault="009F3964" w:rsidP="009F3964">
      <w:pPr>
        <w:rPr>
          <w:rFonts w:cs="Tahoma"/>
          <w:lang w:val="el-GR" w:eastAsia="ar-SA"/>
        </w:rPr>
      </w:pPr>
      <w:proofErr w:type="spellStart"/>
      <w:r w:rsidRPr="007631D0">
        <w:rPr>
          <w:rFonts w:cs="Tahoma"/>
          <w:lang w:val="el-GR" w:eastAsia="ar-SA"/>
        </w:rPr>
        <w:lastRenderedPageBreak/>
        <w:t>ii</w:t>
      </w:r>
      <w:proofErr w:type="spellEnd"/>
      <w:r w:rsidRPr="007631D0">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E26A410" w14:textId="59767C4B" w:rsidR="009F3964" w:rsidRDefault="009F3964" w:rsidP="009F3964">
      <w:pPr>
        <w:rPr>
          <w:rFonts w:cs="Tahoma"/>
          <w:lang w:val="el-GR" w:eastAsia="ar-SA"/>
        </w:rPr>
      </w:pPr>
      <w:proofErr w:type="spellStart"/>
      <w:r w:rsidRPr="007631D0">
        <w:rPr>
          <w:rFonts w:cs="Tahoma"/>
          <w:lang w:val="el-GR" w:eastAsia="ar-SA"/>
        </w:rPr>
        <w:t>iii</w:t>
      </w:r>
      <w:proofErr w:type="spellEnd"/>
      <w:r w:rsidRPr="007631D0">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"_Λόγοι_αποκλεισμού"</w:instrText>
      </w:r>
      <w:r w:rsidR="0039090C">
        <w:fldChar w:fldCharType="separate"/>
      </w:r>
      <w:r w:rsidR="0039090C">
        <w:rPr>
          <w:rStyle w:val="-"/>
          <w:rFonts w:cs="Tahoma"/>
          <w:lang w:val="el-GR"/>
        </w:rPr>
        <w:fldChar w:fldCharType="begin"/>
      </w:r>
      <w:r w:rsidR="0039090C">
        <w:rPr>
          <w:rStyle w:val="-"/>
          <w:rFonts w:cs="Tahoma"/>
          <w:lang w:val="el-GR"/>
        </w:rPr>
        <w:instrText xml:space="preserve"> REF _Ref479335541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2.2.3</w:t>
      </w:r>
      <w:r w:rsidR="0039090C">
        <w:rPr>
          <w:rStyle w:val="-"/>
          <w:rFonts w:cs="Tahoma"/>
          <w:lang w:val="el-GR"/>
        </w:rPr>
        <w:fldChar w:fldCharType="end"/>
      </w:r>
      <w:r w:rsidR="0039090C">
        <w:fldChar w:fldCharType="end"/>
      </w:r>
      <w:r w:rsidRPr="007631D0">
        <w:rPr>
          <w:rFonts w:cs="Tahoma"/>
          <w:lang w:val="el-GR" w:eastAsia="ar-SA"/>
        </w:rPr>
        <w:t xml:space="preserve">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BF904FB" w14:textId="5D7D6FCD" w:rsidR="00106AC3" w:rsidRPr="007631D0" w:rsidRDefault="00106AC3" w:rsidP="009F3964">
      <w:pPr>
        <w:rPr>
          <w:rFonts w:cs="Tahoma"/>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Pr>
          <w:lang w:val="el-GR" w:eastAsia="ar-SA"/>
        </w:rPr>
        <w:t xml:space="preserve"> </w:t>
      </w:r>
      <w:r w:rsidRPr="00CE73AA">
        <w:rPr>
          <w:lang w:val="el-GR" w:eastAsia="ar-SA"/>
        </w:rPr>
        <w:t>το Ευρωπαϊκό Ενιαίο Έγγραφο Σύμβασης (ΕΕΕΣ) ότι πληροί,</w:t>
      </w:r>
      <w:r>
        <w:rPr>
          <w:lang w:val="el-GR" w:eastAsia="ar-SA"/>
        </w:rPr>
        <w:t xml:space="preserve"> </w:t>
      </w:r>
      <w:r w:rsidRPr="00CE73AA">
        <w:rPr>
          <w:lang w:val="el-GR" w:eastAsia="ar-SA"/>
        </w:rPr>
        <w:t xml:space="preserve">οι οποίες μεταβολές </w:t>
      </w:r>
      <w:r>
        <w:rPr>
          <w:lang w:val="el-GR" w:eastAsia="ar-SA"/>
        </w:rPr>
        <w:t xml:space="preserve">είτε </w:t>
      </w:r>
      <w:r w:rsidRPr="00CE73AA">
        <w:rPr>
          <w:lang w:val="el-GR" w:eastAsia="ar-SA"/>
        </w:rPr>
        <w:t>επήλθαν</w:t>
      </w:r>
      <w:r>
        <w:rPr>
          <w:lang w:val="el-GR" w:eastAsia="ar-SA"/>
        </w:rPr>
        <w:t xml:space="preserve"> είτε </w:t>
      </w:r>
      <w:r w:rsidRPr="00CE73AA">
        <w:rPr>
          <w:lang w:val="el-GR" w:eastAsia="ar-SA"/>
        </w:rPr>
        <w:t xml:space="preserve">έλαβε γνώση </w:t>
      </w:r>
      <w:r>
        <w:rPr>
          <w:lang w:val="el-GR" w:eastAsia="ar-SA"/>
        </w:rPr>
        <w:t xml:space="preserve">αυτών </w:t>
      </w:r>
      <w:r w:rsidRPr="00CE73AA">
        <w:rPr>
          <w:lang w:val="el-GR" w:eastAsia="ar-SA"/>
        </w:rPr>
        <w:t>μετά τη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w:t>
      </w:r>
      <w:r>
        <w:rPr>
          <w:lang w:val="el-GR" w:eastAsia="ar-SA"/>
        </w:rPr>
        <w:t>.</w:t>
      </w:r>
    </w:p>
    <w:p w14:paraId="7B70BD78" w14:textId="43ADDF11" w:rsidR="009F3964" w:rsidRPr="007631D0" w:rsidRDefault="009F3964" w:rsidP="009F3964">
      <w:pPr>
        <w:rPr>
          <w:rFonts w:cs="Tahoma"/>
          <w:lang w:val="el-GR" w:eastAsia="ar-SA"/>
        </w:rPr>
      </w:pPr>
      <w:r w:rsidRPr="007631D0">
        <w:rPr>
          <w:rFonts w:cs="Tahoma"/>
          <w:lang w:val="el-GR" w:eastAsia="ar-SA"/>
        </w:rPr>
        <w:t xml:space="preserve">Αν κανένας από τους προσφέροντες δεν υποβάλλει αληθή ή ακριβή δήλωση </w:t>
      </w:r>
      <w:r w:rsidRPr="007631D0">
        <w:rPr>
          <w:rFonts w:cs="Tahoma"/>
          <w:b/>
          <w:lang w:val="el-GR" w:eastAsia="ar-SA"/>
        </w:rPr>
        <w:t>ή</w:t>
      </w:r>
      <w:r w:rsidRPr="007631D0">
        <w:rPr>
          <w:rFonts w:cs="Tahoma"/>
          <w:lang w:val="el-GR" w:eastAsia="ar-SA"/>
        </w:rPr>
        <w:t xml:space="preserve"> δεν προσκομίσει ένα ή περισσότερα από τα απαιτούμενα έγγραφα και δικαιολογητικά </w:t>
      </w:r>
      <w:r w:rsidRPr="007631D0">
        <w:rPr>
          <w:rFonts w:cs="Tahoma"/>
          <w:b/>
          <w:lang w:val="el-GR" w:eastAsia="ar-SA"/>
        </w:rPr>
        <w:t>ή</w:t>
      </w:r>
      <w:r w:rsidRPr="007631D0">
        <w:rPr>
          <w:rFonts w:cs="Tahoma"/>
          <w:lang w:val="el-GR" w:eastAsia="ar-SA"/>
        </w:rPr>
        <w:t xml:space="preserve"> δεν αποδείξει ότι: α) δεν βρίσκεται σε μία από τις καταστάσεις της παραγράφου </w:t>
      </w:r>
      <w:r>
        <w:fldChar w:fldCharType="begin"/>
      </w:r>
      <w:r>
        <w:instrText>HYPERLINK</w:instrText>
      </w:r>
      <w:r w:rsidRPr="002C1A99">
        <w:rPr>
          <w:lang w:val="el-GR"/>
        </w:rPr>
        <w:instrText xml:space="preserve"> \</w:instrText>
      </w:r>
      <w:r>
        <w:instrText>l</w:instrText>
      </w:r>
      <w:r w:rsidRPr="002C1A99">
        <w:rPr>
          <w:lang w:val="el-GR"/>
        </w:rPr>
        <w:instrText xml:space="preserve"> "_Λόγοι_αποκλεισμού"</w:instrText>
      </w:r>
      <w:r>
        <w:fldChar w:fldCharType="separate"/>
      </w:r>
      <w:r w:rsidRPr="006F4750">
        <w:rPr>
          <w:rStyle w:val="-"/>
          <w:rFonts w:cs="Tahoma"/>
          <w:lang w:val="el-GR"/>
        </w:rPr>
        <w:t>‎</w:t>
      </w:r>
      <w:r w:rsidR="0039090C">
        <w:rPr>
          <w:rStyle w:val="-"/>
          <w:rFonts w:cs="Tahoma"/>
          <w:lang w:val="el-GR"/>
        </w:rPr>
        <w:fldChar w:fldCharType="begin"/>
      </w:r>
      <w:r w:rsidR="0039090C">
        <w:rPr>
          <w:rStyle w:val="-"/>
          <w:rFonts w:cs="Tahoma"/>
          <w:lang w:val="el-GR"/>
        </w:rPr>
        <w:instrText xml:space="preserve"> REF _Ref479335541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2.2.3</w:t>
      </w:r>
      <w:r w:rsidR="0039090C">
        <w:rPr>
          <w:rStyle w:val="-"/>
          <w:rFonts w:cs="Tahoma"/>
          <w:lang w:val="el-GR"/>
        </w:rPr>
        <w:fldChar w:fldCharType="end"/>
      </w:r>
      <w:r>
        <w:fldChar w:fldCharType="end"/>
      </w:r>
      <w:r w:rsidRPr="007631D0">
        <w:rPr>
          <w:rFonts w:cs="Tahoma"/>
          <w:lang w:val="el-GR" w:eastAsia="ar-SA"/>
        </w:rPr>
        <w:t xml:space="preserve">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5B29D995" w14:textId="1B1AE38E" w:rsidR="009F3964" w:rsidRPr="00E3407D" w:rsidRDefault="009F3964" w:rsidP="009B7B3F">
      <w:pPr>
        <w:rPr>
          <w:rFonts w:cs="Tahoma"/>
          <w:lang w:val="el-GR"/>
        </w:rPr>
      </w:pPr>
      <w:r w:rsidRPr="007631D0">
        <w:rPr>
          <w:rFonts w:cs="Tahoma"/>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w:t>
      </w:r>
      <w:r>
        <w:rPr>
          <w:rFonts w:cs="Tahoma"/>
          <w:lang w:val="el-GR" w:eastAsia="ar-SA"/>
        </w:rPr>
        <w:t>ύμφωνα με όσα ορίζονται ανωτέρω</w:t>
      </w:r>
      <w:r w:rsidRPr="007631D0">
        <w:rPr>
          <w:rFonts w:cs="Tahoma"/>
          <w:lang w:val="el-GR" w:eastAsia="ar-SA"/>
        </w:rPr>
        <w:t xml:space="preserve">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r w:rsidR="00474ED0">
        <w:rPr>
          <w:rFonts w:cs="Tahoma"/>
          <w:color w:val="000000"/>
          <w:shd w:val="clear" w:color="auto" w:fill="FFFFFF"/>
          <w:lang w:val="el-GR"/>
        </w:rPr>
        <w:t>.</w:t>
      </w:r>
    </w:p>
    <w:p w14:paraId="5F140A49" w14:textId="77777777" w:rsidR="00C61736" w:rsidRPr="00C61736" w:rsidRDefault="00C61736" w:rsidP="00C61736">
      <w:pPr>
        <w:rPr>
          <w:rFonts w:cs="Tahoma"/>
          <w:lang w:val="el-GR"/>
        </w:rPr>
      </w:pPr>
      <w:r w:rsidRPr="00C61736">
        <w:rPr>
          <w:rFonts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F8D1998" w14:textId="1EDB8B9B" w:rsidR="002E4EF5" w:rsidRPr="00BF4414" w:rsidRDefault="00C61736" w:rsidP="00C61736">
      <w:pPr>
        <w:rPr>
          <w:rFonts w:cs="Tahoma"/>
          <w:lang w:val="el-GR"/>
        </w:rPr>
      </w:pPr>
      <w:r w:rsidRPr="00C61736">
        <w:rPr>
          <w:rFonts w:cs="Tahoma"/>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παρούσας</w:t>
      </w:r>
    </w:p>
    <w:p w14:paraId="131BCEB6" w14:textId="77777777" w:rsidR="00180C9E" w:rsidRPr="00BF4414" w:rsidRDefault="00180C9E">
      <w:pPr>
        <w:pStyle w:val="2"/>
        <w:rPr>
          <w:rFonts w:ascii="Tahoma" w:hAnsi="Tahoma" w:cs="Tahoma"/>
          <w:i/>
          <w:color w:val="5B9BD5"/>
          <w:lang w:eastAsia="el-GR"/>
        </w:rPr>
      </w:pPr>
      <w:bookmarkStart w:id="207" w:name="_Ref90549971"/>
      <w:bookmarkStart w:id="208" w:name="_Ref90550337"/>
      <w:bookmarkStart w:id="209" w:name="_Toc197950010"/>
      <w:r w:rsidRPr="00BF4414">
        <w:rPr>
          <w:rFonts w:ascii="Tahoma" w:hAnsi="Tahoma" w:cs="Tahoma"/>
        </w:rPr>
        <w:t xml:space="preserve">Κατακύρωση - σύναψη </w:t>
      </w:r>
      <w:r w:rsidR="00BB13AE" w:rsidRPr="00BF4414">
        <w:rPr>
          <w:rFonts w:ascii="Tahoma" w:hAnsi="Tahoma" w:cs="Tahoma"/>
        </w:rPr>
        <w:t>συμφωνίας - πλαίσιο</w:t>
      </w:r>
      <w:bookmarkEnd w:id="207"/>
      <w:bookmarkEnd w:id="208"/>
      <w:bookmarkEnd w:id="209"/>
      <w:r w:rsidRPr="00BF4414">
        <w:rPr>
          <w:rFonts w:ascii="Tahoma" w:hAnsi="Tahoma" w:cs="Tahoma"/>
        </w:rPr>
        <w:t xml:space="preserve"> </w:t>
      </w:r>
    </w:p>
    <w:p w14:paraId="2CD5E493" w14:textId="36A0CD52" w:rsidR="004A78A1" w:rsidRPr="007631D0" w:rsidRDefault="004A78A1" w:rsidP="004A78A1">
      <w:pPr>
        <w:rPr>
          <w:rFonts w:cs="Tahoma"/>
          <w:lang w:val="el-GR" w:eastAsia="ar-SA"/>
        </w:rPr>
      </w:pPr>
      <w:r w:rsidRPr="007631D0">
        <w:rPr>
          <w:rFonts w:cs="Tahoma"/>
          <w:lang w:val="el-GR" w:eastAsia="ar-SA"/>
        </w:rPr>
        <w:t xml:space="preserve">Τα αποτελέσματα του ελέγχου των παραπάνω δικαιολογητικών και της εισήγησης της Επιτροπής επικυρώνονται με την απόφαση κατακύρωσης, στην οποία ενσωματώνεται η απόφαση έγκρισης </w:t>
      </w:r>
      <w:r w:rsidR="001F2176">
        <w:rPr>
          <w:lang w:val="el-GR" w:eastAsia="ar-SA"/>
        </w:rPr>
        <w:t>των πρακτικών των περ. α &amp; β της παρ. 2 του άρθρου 100 του ν. 4412/2016 (περί αξιολόγησης των δικαιολογητικών συμμετοχής, της τεχνικής και της οικονομικής προσφοράς)</w:t>
      </w:r>
      <w:r w:rsidRPr="007631D0">
        <w:rPr>
          <w:rFonts w:cs="Tahoma"/>
          <w:lang w:val="el-GR" w:eastAsia="ar-SA"/>
        </w:rPr>
        <w:t>.</w:t>
      </w:r>
    </w:p>
    <w:p w14:paraId="24AEA7AE" w14:textId="534C8736" w:rsidR="004A78A1" w:rsidRPr="007631D0" w:rsidRDefault="004A78A1" w:rsidP="004A78A1">
      <w:pPr>
        <w:rPr>
          <w:rFonts w:cs="Tahoma"/>
          <w:lang w:val="el-GR" w:eastAsia="ar-SA"/>
        </w:rPr>
      </w:pPr>
      <w:r w:rsidRPr="007631D0">
        <w:rPr>
          <w:rFonts w:cs="Tahoma"/>
          <w:lang w:val="el-GR" w:eastAsia="ar-SA"/>
        </w:rPr>
        <w:t>Η αναθέτουσα αρχή κοινοποιεί, μέσω της λειτουργικότητας της «Επικοινωνίας», σε όλους τους οικονομικούς φορείς που έλαβαν μέρος στη διαδικασία ανάθεσης</w:t>
      </w:r>
      <w:r w:rsidR="00E1740E" w:rsidRPr="00E1740E">
        <w:rPr>
          <w:lang w:val="el-GR" w:eastAsia="ar-SA"/>
        </w:rPr>
        <w:t xml:space="preserve"> </w:t>
      </w:r>
      <w:r w:rsidR="00E1740E">
        <w:rPr>
          <w:lang w:val="el-GR" w:eastAsia="ar-SA"/>
        </w:rPr>
        <w:t>της συμφωνίας</w:t>
      </w:r>
      <w:r w:rsidR="00E1740E" w:rsidRPr="004237B7">
        <w:rPr>
          <w:lang w:val="el-GR" w:eastAsia="ar-SA"/>
        </w:rPr>
        <w:t>-πλαίσιο</w:t>
      </w:r>
      <w:r w:rsidRPr="007631D0">
        <w:rPr>
          <w:rFonts w:cs="Tahoma"/>
          <w:lang w:val="el-GR" w:eastAsia="ar-SA"/>
        </w:rPr>
        <w:t xml:space="preserve">, </w:t>
      </w:r>
      <w:r w:rsidR="005F1E72">
        <w:rPr>
          <w:lang w:val="el-GR" w:eastAsia="ar-SA"/>
        </w:rPr>
        <w:t xml:space="preserve">την απόφαση κατακύρωσης, στην οποία </w:t>
      </w:r>
      <w:r w:rsidR="005F1E72" w:rsidRPr="00F02C95">
        <w:rPr>
          <w:lang w:val="el-GR" w:eastAsia="ar-SA"/>
        </w:rPr>
        <w:t xml:space="preserve">αναφέρονται υποχρεωτικά οι προθεσμίες για την αναστολή της σύναψης σύμβασης, σύμφωνα με τα άρθρα 360 έως 372 του </w:t>
      </w:r>
      <w:r w:rsidR="005F1E72">
        <w:rPr>
          <w:lang w:val="el-GR" w:eastAsia="ar-SA"/>
        </w:rPr>
        <w:t>ν. 4412/2016,</w:t>
      </w:r>
      <w:r w:rsidR="005F1E72" w:rsidRPr="00F02C95">
        <w:rPr>
          <w:lang w:val="el-GR" w:eastAsia="ar-SA"/>
        </w:rPr>
        <w:t xml:space="preserve"> </w:t>
      </w:r>
      <w:r w:rsidR="005F1E72">
        <w:rPr>
          <w:lang w:val="el-GR" w:eastAsia="ar-SA"/>
        </w:rPr>
        <w:t xml:space="preserve"> μαζί με αντίγραφο όλων των πρακτικών της διαδικασίας ελέγχου και αξιολόγησης των προσφορών, </w:t>
      </w:r>
      <w:r w:rsidR="005F1E72" w:rsidRPr="000B1B03">
        <w:rPr>
          <w:lang w:val="el-GR" w:eastAsia="ar-SA"/>
        </w:rPr>
        <w:t>και επιπλέον αναρτά τα δικαιολογητικά του</w:t>
      </w:r>
      <w:r w:rsidR="005F1E72">
        <w:rPr>
          <w:lang w:val="el-GR" w:eastAsia="ar-SA"/>
        </w:rPr>
        <w:t>/των</w:t>
      </w:r>
      <w:r w:rsidR="005F1E72" w:rsidRPr="000B1B03">
        <w:rPr>
          <w:lang w:val="el-GR" w:eastAsia="ar-SA"/>
        </w:rPr>
        <w:t xml:space="preserve"> προσωρινού</w:t>
      </w:r>
      <w:r w:rsidR="005F1E72">
        <w:rPr>
          <w:lang w:val="el-GR" w:eastAsia="ar-SA"/>
        </w:rPr>
        <w:t>/</w:t>
      </w:r>
      <w:proofErr w:type="spellStart"/>
      <w:r w:rsidR="005F1E72">
        <w:rPr>
          <w:lang w:val="el-GR" w:eastAsia="ar-SA"/>
        </w:rPr>
        <w:t>ών</w:t>
      </w:r>
      <w:proofErr w:type="spellEnd"/>
      <w:r w:rsidR="005F1E72" w:rsidRPr="000B1B03">
        <w:rPr>
          <w:lang w:val="el-GR" w:eastAsia="ar-SA"/>
        </w:rPr>
        <w:t xml:space="preserve"> αναδόχου</w:t>
      </w:r>
      <w:r w:rsidR="005F1E72">
        <w:rPr>
          <w:lang w:val="el-GR" w:eastAsia="ar-SA"/>
        </w:rPr>
        <w:t>/ων</w:t>
      </w:r>
      <w:r w:rsidR="005F1E72" w:rsidRPr="000B1B03">
        <w:rPr>
          <w:lang w:val="el-GR" w:eastAsia="ar-SA"/>
        </w:rPr>
        <w:t xml:space="preserve"> στα «Συνημμένα Ηλεκτρονικού Διαγωνισμού».</w:t>
      </w:r>
    </w:p>
    <w:p w14:paraId="5B63949A" w14:textId="66493BC3" w:rsidR="004A78A1" w:rsidRPr="007631D0" w:rsidRDefault="004A78A1" w:rsidP="004A78A1">
      <w:pPr>
        <w:rPr>
          <w:rFonts w:cs="Tahoma"/>
          <w:lang w:val="el-GR" w:eastAsia="ar-SA"/>
        </w:rPr>
      </w:pPr>
      <w:r w:rsidRPr="007631D0">
        <w:rPr>
          <w:rFonts w:cs="Tahoma"/>
          <w:lang w:val="el-GR" w:eastAsia="ar-SA"/>
        </w:rPr>
        <w:t>Μετά την έκδοση και κοινοποίηση της απόφασης κατακύρωσης</w:t>
      </w:r>
      <w:r w:rsidR="005F1E72">
        <w:rPr>
          <w:rFonts w:cs="Tahoma"/>
          <w:lang w:val="el-GR" w:eastAsia="ar-SA"/>
        </w:rPr>
        <w:t>,</w:t>
      </w:r>
      <w:r w:rsidRPr="007631D0">
        <w:rPr>
          <w:rFonts w:cs="Tahoma"/>
          <w:lang w:val="el-GR" w:eastAsia="ar-SA"/>
        </w:rPr>
        <w:t xml:space="preserve"> οι προσφέροντες λαμβάνουν γνώση </w:t>
      </w:r>
      <w:r w:rsidR="000C4871" w:rsidRPr="000B1B03">
        <w:rPr>
          <w:lang w:val="el-GR" w:eastAsia="ar-SA"/>
        </w:rPr>
        <w:t>των λοιπών συμμετεχόντων στη διαδικασία</w:t>
      </w:r>
      <w:r w:rsidR="000C4871">
        <w:rPr>
          <w:lang w:val="el-GR" w:eastAsia="ar-SA"/>
        </w:rPr>
        <w:t xml:space="preserve"> </w:t>
      </w:r>
      <w:r w:rsidR="000C4871" w:rsidRPr="000B1B03">
        <w:rPr>
          <w:lang w:val="el-GR" w:eastAsia="ar-SA"/>
        </w:rPr>
        <w:t>και των στοιχείων που υποβλήθηκαν από αυτούς,  με ενέργειες της αναθέτουσας αρχής</w:t>
      </w:r>
      <w:r w:rsidRPr="007631D0">
        <w:rPr>
          <w:rFonts w:cs="Tahoma"/>
          <w:lang w:val="el-GR" w:eastAsia="ar-SA"/>
        </w:rPr>
        <w:t xml:space="preserve">. Κατά της απόφασης κατακύρωσης χωρεί προδικαστική προσφυγή ενώπιον της </w:t>
      </w:r>
      <w:r w:rsidR="00921B36" w:rsidRPr="00921B36">
        <w:rPr>
          <w:lang w:val="el-GR"/>
        </w:rPr>
        <w:t xml:space="preserve"> </w:t>
      </w:r>
      <w:r w:rsidR="00921B36" w:rsidRPr="006B704A">
        <w:rPr>
          <w:lang w:val="el-GR"/>
        </w:rPr>
        <w:t>Ε.Α.ΔΗ.ΣΥ.</w:t>
      </w:r>
      <w:r w:rsidRPr="007631D0">
        <w:rPr>
          <w:rFonts w:cs="Tahoma"/>
          <w:lang w:val="el-GR" w:eastAsia="ar-SA"/>
        </w:rPr>
        <w:t xml:space="preserve">, σύμφωνα με την παράγραφο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"_Προδικαστικές_Προσφυγές_-"</w:instrText>
      </w:r>
      <w:r w:rsidR="0039090C">
        <w:fldChar w:fldCharType="separate"/>
      </w:r>
      <w:r w:rsidR="0039090C">
        <w:rPr>
          <w:rStyle w:val="-"/>
          <w:rFonts w:cs="Tahoma"/>
          <w:bCs/>
          <w:lang w:val="el-GR" w:eastAsia="ar-SA"/>
        </w:rPr>
        <w:fldChar w:fldCharType="begin"/>
      </w:r>
      <w:r w:rsidR="0039090C">
        <w:rPr>
          <w:rStyle w:val="-"/>
          <w:rFonts w:cs="Tahoma"/>
          <w:bCs/>
          <w:lang w:val="el-GR" w:eastAsia="ar-SA"/>
        </w:rPr>
        <w:instrText xml:space="preserve"> REF _Ref33448001 \r \h </w:instrText>
      </w:r>
      <w:r w:rsidR="0039090C">
        <w:rPr>
          <w:rStyle w:val="-"/>
          <w:rFonts w:cs="Tahoma"/>
          <w:bCs/>
          <w:lang w:val="el-GR" w:eastAsia="ar-SA"/>
        </w:rPr>
      </w:r>
      <w:r w:rsidR="0039090C">
        <w:rPr>
          <w:rStyle w:val="-"/>
          <w:rFonts w:cs="Tahoma"/>
          <w:bCs/>
          <w:lang w:val="el-GR" w:eastAsia="ar-SA"/>
        </w:rPr>
        <w:fldChar w:fldCharType="separate"/>
      </w:r>
      <w:r w:rsidR="004F75DE">
        <w:rPr>
          <w:rStyle w:val="-"/>
          <w:rFonts w:cs="Tahoma"/>
          <w:bCs/>
          <w:cs/>
          <w:lang w:val="el-GR" w:eastAsia="ar-SA"/>
        </w:rPr>
        <w:t>‎</w:t>
      </w:r>
      <w:r w:rsidR="004F75DE">
        <w:rPr>
          <w:rStyle w:val="-"/>
          <w:rFonts w:cs="Tahoma"/>
          <w:bCs/>
          <w:lang w:val="el-GR" w:eastAsia="ar-SA"/>
        </w:rPr>
        <w:t>3.4</w:t>
      </w:r>
      <w:r w:rsidR="0039090C">
        <w:rPr>
          <w:rStyle w:val="-"/>
          <w:rFonts w:cs="Tahoma"/>
          <w:bCs/>
          <w:lang w:val="el-GR" w:eastAsia="ar-SA"/>
        </w:rPr>
        <w:fldChar w:fldCharType="end"/>
      </w:r>
      <w:r w:rsidR="0039090C">
        <w:fldChar w:fldCharType="end"/>
      </w:r>
      <w:r w:rsidRPr="007631D0">
        <w:rPr>
          <w:rFonts w:cs="Tahoma"/>
          <w:lang w:val="el-GR" w:eastAsia="ar-SA"/>
        </w:rPr>
        <w:t xml:space="preserve"> της παρούσας. Δεν επιτρέπεται η άσκηση άλλης διοικητικής προσφυγής κατά της ανωτέρω απόφασης.</w:t>
      </w:r>
    </w:p>
    <w:p w14:paraId="1648C259" w14:textId="77777777" w:rsidR="004A78A1" w:rsidRPr="007631D0" w:rsidRDefault="004A78A1" w:rsidP="004A78A1">
      <w:pPr>
        <w:rPr>
          <w:rFonts w:cs="Tahoma"/>
          <w:lang w:val="el-GR" w:eastAsia="ar-SA"/>
        </w:rPr>
      </w:pPr>
      <w:r w:rsidRPr="007631D0">
        <w:rPr>
          <w:rFonts w:cs="Tahoma"/>
          <w:lang w:val="el-GR" w:eastAsia="ar-SA"/>
        </w:rPr>
        <w:lastRenderedPageBreak/>
        <w:t>Η απόφαση κατακύρωσης καθίσταται οριστική, εφόσον συντρέξουν οι ακόλουθες προϋποθέσεις σωρευτικά:</w:t>
      </w:r>
    </w:p>
    <w:p w14:paraId="0054811D" w14:textId="77777777"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sz w:val="20"/>
          <w:szCs w:val="20"/>
          <w:lang w:val="el-GR" w:eastAsia="ar-SA"/>
        </w:rPr>
      </w:pPr>
      <w:r w:rsidRPr="007631D0">
        <w:rPr>
          <w:rFonts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44E9F287" w14:textId="2371B27D"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7631D0">
        <w:rPr>
          <w:rFonts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921B36" w:rsidRPr="006B704A">
        <w:rPr>
          <w:lang w:val="el-GR"/>
        </w:rPr>
        <w:t>Ε.Α.ΔΗ.ΣΥ.</w:t>
      </w:r>
      <w:r w:rsidR="00921B36">
        <w:rPr>
          <w:lang w:val="el-GR"/>
        </w:rPr>
        <w:t xml:space="preserve"> </w:t>
      </w:r>
      <w:r w:rsidRPr="007631D0">
        <w:rPr>
          <w:rFonts w:cs="Tahoma"/>
          <w:lang w:val="el-GR" w:eastAsia="ar-SA"/>
        </w:rPr>
        <w:t xml:space="preserve">και σε περίπτωση άσκησης αίτησης αναστολής κατά της απόφασης της </w:t>
      </w:r>
      <w:r w:rsidR="00921B36" w:rsidRPr="00921B36">
        <w:rPr>
          <w:lang w:val="el-GR"/>
        </w:rPr>
        <w:t xml:space="preserve"> </w:t>
      </w:r>
      <w:r w:rsidR="00921B36" w:rsidRPr="006B704A">
        <w:rPr>
          <w:lang w:val="el-GR"/>
        </w:rPr>
        <w:t>Ε.Α.ΔΗ.ΣΥ.</w:t>
      </w:r>
      <w:r w:rsidRPr="007631D0">
        <w:rPr>
          <w:rFonts w:cs="Tahoma"/>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r>
        <w:fldChar w:fldCharType="begin"/>
      </w:r>
      <w:r>
        <w:instrText>HYPERLINK</w:instrText>
      </w:r>
      <w:r w:rsidRPr="002C1A99">
        <w:rPr>
          <w:lang w:val="el-GR"/>
        </w:rPr>
        <w:instrText xml:space="preserve"> "</w:instrText>
      </w:r>
      <w:r>
        <w:instrText>http</w:instrText>
      </w:r>
      <w:r w:rsidRPr="002C1A99">
        <w:rPr>
          <w:lang w:val="el-GR"/>
        </w:rPr>
        <w:instrText>://</w:instrText>
      </w:r>
      <w:r>
        <w:instrText>www</w:instrText>
      </w:r>
      <w:r w:rsidRPr="002C1A99">
        <w:rPr>
          <w:lang w:val="el-GR"/>
        </w:rPr>
        <w:instrText>.</w:instrText>
      </w:r>
      <w:r>
        <w:instrText>eaadhsy</w:instrText>
      </w:r>
      <w:r w:rsidRPr="002C1A99">
        <w:rPr>
          <w:lang w:val="el-GR"/>
        </w:rPr>
        <w:instrText>.</w:instrText>
      </w:r>
      <w:r>
        <w:instrText>gr</w:instrText>
      </w:r>
      <w:r w:rsidRPr="002C1A99">
        <w:rPr>
          <w:lang w:val="el-GR"/>
        </w:rPr>
        <w:instrText>/</w:instrText>
      </w:r>
      <w:r>
        <w:instrText>n</w:instrText>
      </w:r>
      <w:r w:rsidRPr="002C1A99">
        <w:rPr>
          <w:lang w:val="el-GR"/>
        </w:rPr>
        <w:instrText>4412/</w:instrText>
      </w:r>
      <w:r>
        <w:instrText>n</w:instrText>
      </w:r>
      <w:r w:rsidRPr="002C1A99">
        <w:rPr>
          <w:lang w:val="el-GR"/>
        </w:rPr>
        <w:instrText>4412</w:instrText>
      </w:r>
      <w:r>
        <w:instrText>fulltextlinks</w:instrText>
      </w:r>
      <w:r w:rsidRPr="002C1A99">
        <w:rPr>
          <w:lang w:val="el-GR"/>
        </w:rPr>
        <w:instrText>.</w:instrText>
      </w:r>
      <w:r>
        <w:instrText>html</w:instrText>
      </w:r>
      <w:r w:rsidRPr="002C1A99">
        <w:rPr>
          <w:lang w:val="el-GR"/>
        </w:rPr>
        <w:instrText>" \</w:instrText>
      </w:r>
      <w:r>
        <w:instrText>l</w:instrText>
      </w:r>
      <w:r w:rsidRPr="002C1A99">
        <w:rPr>
          <w:lang w:val="el-GR"/>
        </w:rPr>
        <w:instrText xml:space="preserve"> "</w:instrText>
      </w:r>
      <w:r>
        <w:instrText>art</w:instrText>
      </w:r>
      <w:r w:rsidRPr="002C1A99">
        <w:rPr>
          <w:lang w:val="el-GR"/>
        </w:rPr>
        <w:instrText>372_4"</w:instrText>
      </w:r>
      <w:r>
        <w:fldChar w:fldCharType="separate"/>
      </w:r>
      <w:r w:rsidRPr="007631D0">
        <w:rPr>
          <w:rFonts w:cs="Tahoma"/>
          <w:lang w:val="el-GR" w:eastAsia="ar-SA"/>
        </w:rPr>
        <w:t>παρ.</w:t>
      </w:r>
      <w:r>
        <w:fldChar w:fldCharType="end"/>
      </w:r>
      <w:r>
        <w:fldChar w:fldCharType="begin"/>
      </w:r>
      <w:r>
        <w:instrText>HYPERLINK</w:instrText>
      </w:r>
      <w:r w:rsidRPr="002C1A99">
        <w:rPr>
          <w:lang w:val="el-GR"/>
        </w:rPr>
        <w:instrText xml:space="preserve"> "</w:instrText>
      </w:r>
      <w:r>
        <w:instrText>http</w:instrText>
      </w:r>
      <w:r w:rsidRPr="002C1A99">
        <w:rPr>
          <w:lang w:val="el-GR"/>
        </w:rPr>
        <w:instrText>://</w:instrText>
      </w:r>
      <w:r>
        <w:instrText>www</w:instrText>
      </w:r>
      <w:r w:rsidRPr="002C1A99">
        <w:rPr>
          <w:lang w:val="el-GR"/>
        </w:rPr>
        <w:instrText>.</w:instrText>
      </w:r>
      <w:r>
        <w:instrText>eaadhsy</w:instrText>
      </w:r>
      <w:r w:rsidRPr="002C1A99">
        <w:rPr>
          <w:lang w:val="el-GR"/>
        </w:rPr>
        <w:instrText>.</w:instrText>
      </w:r>
      <w:r>
        <w:instrText>gr</w:instrText>
      </w:r>
      <w:r w:rsidRPr="002C1A99">
        <w:rPr>
          <w:lang w:val="el-GR"/>
        </w:rPr>
        <w:instrText>/</w:instrText>
      </w:r>
      <w:r>
        <w:instrText>n</w:instrText>
      </w:r>
      <w:r w:rsidRPr="002C1A99">
        <w:rPr>
          <w:lang w:val="el-GR"/>
        </w:rPr>
        <w:instrText>4412/</w:instrText>
      </w:r>
      <w:r>
        <w:instrText>n</w:instrText>
      </w:r>
      <w:r w:rsidRPr="002C1A99">
        <w:rPr>
          <w:lang w:val="el-GR"/>
        </w:rPr>
        <w:instrText>4412</w:instrText>
      </w:r>
      <w:r>
        <w:instrText>fulltextlinks</w:instrText>
      </w:r>
      <w:r w:rsidRPr="002C1A99">
        <w:rPr>
          <w:lang w:val="el-GR"/>
        </w:rPr>
        <w:instrText>.</w:instrText>
      </w:r>
      <w:r>
        <w:instrText>html</w:instrText>
      </w:r>
      <w:r w:rsidRPr="002C1A99">
        <w:rPr>
          <w:lang w:val="el-GR"/>
        </w:rPr>
        <w:instrText>" \</w:instrText>
      </w:r>
      <w:r>
        <w:instrText>l</w:instrText>
      </w:r>
      <w:r w:rsidRPr="002C1A99">
        <w:rPr>
          <w:lang w:val="el-GR"/>
        </w:rPr>
        <w:instrText xml:space="preserve"> "</w:instrText>
      </w:r>
      <w:r>
        <w:instrText>art</w:instrText>
      </w:r>
      <w:r w:rsidRPr="002C1A99">
        <w:rPr>
          <w:lang w:val="el-GR"/>
        </w:rPr>
        <w:instrText>372_4"</w:instrText>
      </w:r>
      <w:r>
        <w:fldChar w:fldCharType="separate"/>
      </w:r>
      <w:r w:rsidRPr="007631D0">
        <w:rPr>
          <w:rFonts w:cs="Tahoma"/>
          <w:lang w:val="el-GR" w:eastAsia="ar-SA"/>
        </w:rPr>
        <w:t xml:space="preserve"> 4 του άρθρου 372</w:t>
      </w:r>
      <w:r>
        <w:fldChar w:fldCharType="end"/>
      </w:r>
      <w:r w:rsidRPr="007631D0">
        <w:rPr>
          <w:rFonts w:cs="Tahoma"/>
          <w:lang w:val="el-GR" w:eastAsia="ar-SA"/>
        </w:rPr>
        <w:t xml:space="preserve"> του ν. 4412/2016,</w:t>
      </w:r>
    </w:p>
    <w:p w14:paraId="5E09F956" w14:textId="77777777"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7631D0">
        <w:rPr>
          <w:rFonts w:cs="Tahoma"/>
          <w:lang w:val="el-GR" w:eastAsia="ar-SA"/>
        </w:rPr>
        <w:t xml:space="preserve">γ) ολοκληρωθεί επιτυχώς ο </w:t>
      </w:r>
      <w:proofErr w:type="spellStart"/>
      <w:r w:rsidRPr="007631D0">
        <w:rPr>
          <w:rFonts w:cs="Tahoma"/>
          <w:lang w:val="el-GR" w:eastAsia="ar-SA"/>
        </w:rPr>
        <w:t>προσυμβατικός</w:t>
      </w:r>
      <w:proofErr w:type="spellEnd"/>
      <w:r w:rsidRPr="007631D0">
        <w:rPr>
          <w:rFonts w:cs="Tahoma"/>
          <w:lang w:val="el-GR" w:eastAsia="ar-SA"/>
        </w:rPr>
        <w:t xml:space="preserve"> έλεγχος από το Ελεγκτικό Συνέδριο, σύμφωνα με τα άρθρα 324 έως 327 του ν. 4700/2020, εφόσον απαιτείται, και </w:t>
      </w:r>
    </w:p>
    <w:p w14:paraId="3FAF4DBB" w14:textId="677EDA36"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r w:rsidRPr="007631D0">
        <w:rPr>
          <w:rFonts w:cs="Tahoma"/>
          <w:lang w:val="el-GR" w:eastAsia="ar-SA"/>
        </w:rPr>
        <w:t xml:space="preserve">δ) </w:t>
      </w:r>
      <w:r w:rsidR="00DC465B" w:rsidRPr="00B84C22">
        <w:rPr>
          <w:lang w:val="el-GR" w:eastAsia="ar-SA"/>
        </w:rPr>
        <w:t>ο/οι προσωρινός/</w:t>
      </w:r>
      <w:proofErr w:type="spellStart"/>
      <w:r w:rsidR="00DC465B" w:rsidRPr="00B84C22">
        <w:rPr>
          <w:lang w:val="el-GR" w:eastAsia="ar-SA"/>
        </w:rPr>
        <w:t>οί</w:t>
      </w:r>
      <w:proofErr w:type="spellEnd"/>
      <w:r w:rsidR="00DC465B" w:rsidRPr="00B84C22">
        <w:rPr>
          <w:lang w:val="el-GR" w:eastAsia="ar-SA"/>
        </w:rPr>
        <w:t xml:space="preserve"> ανάδοχος/οι, υποβάλλει/</w:t>
      </w:r>
      <w:proofErr w:type="spellStart"/>
      <w:r w:rsidR="00DC465B" w:rsidRPr="00B84C22">
        <w:rPr>
          <w:lang w:val="el-GR" w:eastAsia="ar-SA"/>
        </w:rPr>
        <w:t>ουν</w:t>
      </w:r>
      <w:proofErr w:type="spellEnd"/>
      <w:r w:rsidR="00DC465B" w:rsidRPr="00B84C22">
        <w:rPr>
          <w:lang w:val="el-GR" w:eastAsia="ar-SA"/>
        </w:rPr>
        <w:t>,</w:t>
      </w:r>
      <w:r w:rsidRPr="007631D0">
        <w:rPr>
          <w:rFonts w:cs="Tahoma"/>
          <w:lang w:val="el-GR" w:eastAsia="ar-SA"/>
        </w:rPr>
        <w:t xml:space="preserve"> στην περίπτωση που απαιτείται και έπειτα από σχετική πρόσκληση, υπεύθυνη δήλωση, που υπογράφεται σύμφωνα με όσα ορίζονται στο </w:t>
      </w:r>
      <w:r>
        <w:fldChar w:fldCharType="begin"/>
      </w:r>
      <w:r>
        <w:instrText>HYPERLINK</w:instrText>
      </w:r>
      <w:r w:rsidRPr="002C1A99">
        <w:rPr>
          <w:lang w:val="el-GR"/>
        </w:rPr>
        <w:instrText xml:space="preserve"> "</w:instrText>
      </w:r>
      <w:r>
        <w:instrText>http</w:instrText>
      </w:r>
      <w:r w:rsidRPr="002C1A99">
        <w:rPr>
          <w:lang w:val="el-GR"/>
        </w:rPr>
        <w:instrText>://</w:instrText>
      </w:r>
      <w:r>
        <w:instrText>www</w:instrText>
      </w:r>
      <w:r w:rsidRPr="002C1A99">
        <w:rPr>
          <w:lang w:val="el-GR"/>
        </w:rPr>
        <w:instrText>.</w:instrText>
      </w:r>
      <w:r>
        <w:instrText>eaadhsy</w:instrText>
      </w:r>
      <w:r w:rsidRPr="002C1A99">
        <w:rPr>
          <w:lang w:val="el-GR"/>
        </w:rPr>
        <w:instrText>.</w:instrText>
      </w:r>
      <w:r>
        <w:instrText>gr</w:instrText>
      </w:r>
      <w:r w:rsidRPr="002C1A99">
        <w:rPr>
          <w:lang w:val="el-GR"/>
        </w:rPr>
        <w:instrText>/</w:instrText>
      </w:r>
      <w:r>
        <w:instrText>n</w:instrText>
      </w:r>
      <w:r w:rsidRPr="002C1A99">
        <w:rPr>
          <w:lang w:val="el-GR"/>
        </w:rPr>
        <w:instrText>4412/</w:instrText>
      </w:r>
      <w:r>
        <w:instrText>art</w:instrText>
      </w:r>
      <w:r w:rsidRPr="002C1A99">
        <w:rPr>
          <w:lang w:val="el-GR"/>
        </w:rPr>
        <w:instrText>79</w:instrText>
      </w:r>
      <w:r>
        <w:instrText>a</w:instrText>
      </w:r>
      <w:r w:rsidRPr="002C1A99">
        <w:rPr>
          <w:lang w:val="el-GR"/>
        </w:rPr>
        <w:instrText>"</w:instrText>
      </w:r>
      <w:r>
        <w:fldChar w:fldCharType="separate"/>
      </w:r>
      <w:r w:rsidRPr="007631D0">
        <w:rPr>
          <w:rFonts w:cs="Tahoma"/>
          <w:lang w:val="el-GR" w:eastAsia="ar-SA"/>
        </w:rPr>
        <w:t>άρθρο 79Α</w:t>
      </w:r>
      <w:r>
        <w:fldChar w:fldCharType="end"/>
      </w:r>
      <w:r w:rsidRPr="007631D0">
        <w:rPr>
          <w:rFonts w:cs="Tahoma"/>
          <w:lang w:val="el-GR" w:eastAsia="ar-SA"/>
        </w:rPr>
        <w:t xml:space="preserve"> του ν. 4412/2016, στην οποία δηλώνεται ότι, δεν έχουν επέλθει στο πρόσωπό του </w:t>
      </w:r>
      <w:proofErr w:type="spellStart"/>
      <w:r w:rsidRPr="007631D0">
        <w:rPr>
          <w:rFonts w:cs="Tahoma"/>
          <w:lang w:val="el-GR" w:eastAsia="ar-SA"/>
        </w:rPr>
        <w:t>οψιγενείς</w:t>
      </w:r>
      <w:proofErr w:type="spellEnd"/>
      <w:r w:rsidRPr="007631D0">
        <w:rPr>
          <w:rFonts w:cs="Tahoma"/>
          <w:lang w:val="el-GR" w:eastAsia="ar-SA"/>
        </w:rPr>
        <w:t xml:space="preserve"> μεταβολές κατά την έννοια του </w:t>
      </w:r>
      <w:r>
        <w:fldChar w:fldCharType="begin"/>
      </w:r>
      <w:r>
        <w:instrText>HYPERLINK</w:instrText>
      </w:r>
      <w:r w:rsidRPr="002C1A99">
        <w:rPr>
          <w:lang w:val="el-GR"/>
        </w:rPr>
        <w:instrText xml:space="preserve"> "</w:instrText>
      </w:r>
      <w:r>
        <w:instrText>http</w:instrText>
      </w:r>
      <w:r w:rsidRPr="002C1A99">
        <w:rPr>
          <w:lang w:val="el-GR"/>
        </w:rPr>
        <w:instrText>://</w:instrText>
      </w:r>
      <w:r>
        <w:instrText>www</w:instrText>
      </w:r>
      <w:r w:rsidRPr="002C1A99">
        <w:rPr>
          <w:lang w:val="el-GR"/>
        </w:rPr>
        <w:instrText>.</w:instrText>
      </w:r>
      <w:r>
        <w:instrText>eaadhsy</w:instrText>
      </w:r>
      <w:r w:rsidRPr="002C1A99">
        <w:rPr>
          <w:lang w:val="el-GR"/>
        </w:rPr>
        <w:instrText>.</w:instrText>
      </w:r>
      <w:r>
        <w:instrText>gr</w:instrText>
      </w:r>
      <w:r w:rsidRPr="002C1A99">
        <w:rPr>
          <w:lang w:val="el-GR"/>
        </w:rPr>
        <w:instrText>/</w:instrText>
      </w:r>
      <w:r>
        <w:instrText>n</w:instrText>
      </w:r>
      <w:r w:rsidRPr="002C1A99">
        <w:rPr>
          <w:lang w:val="el-GR"/>
        </w:rPr>
        <w:instrText>4412/</w:instrText>
      </w:r>
      <w:r>
        <w:instrText>n</w:instrText>
      </w:r>
      <w:r w:rsidRPr="002C1A99">
        <w:rPr>
          <w:lang w:val="el-GR"/>
        </w:rPr>
        <w:instrText>4412</w:instrText>
      </w:r>
      <w:r>
        <w:instrText>fulltextlinks</w:instrText>
      </w:r>
      <w:r w:rsidRPr="002C1A99">
        <w:rPr>
          <w:lang w:val="el-GR"/>
        </w:rPr>
        <w:instrText>.</w:instrText>
      </w:r>
      <w:r>
        <w:instrText>html</w:instrText>
      </w:r>
      <w:r w:rsidRPr="002C1A99">
        <w:rPr>
          <w:lang w:val="el-GR"/>
        </w:rPr>
        <w:instrText>" \</w:instrText>
      </w:r>
      <w:r>
        <w:instrText>l</w:instrText>
      </w:r>
      <w:r w:rsidRPr="002C1A99">
        <w:rPr>
          <w:lang w:val="el-GR"/>
        </w:rPr>
        <w:instrText xml:space="preserve"> "</w:instrText>
      </w:r>
      <w:r>
        <w:instrText>art</w:instrText>
      </w:r>
      <w:r w:rsidRPr="002C1A99">
        <w:rPr>
          <w:lang w:val="el-GR"/>
        </w:rPr>
        <w:instrText>104"</w:instrText>
      </w:r>
      <w:r>
        <w:fldChar w:fldCharType="separate"/>
      </w:r>
      <w:r w:rsidRPr="007631D0">
        <w:rPr>
          <w:rFonts w:cs="Tahoma"/>
          <w:lang w:val="el-GR" w:eastAsia="ar-SA"/>
        </w:rPr>
        <w:t>άρθρου 104</w:t>
      </w:r>
      <w:r>
        <w:fldChar w:fldCharType="end"/>
      </w:r>
      <w:r w:rsidRPr="007631D0">
        <w:rPr>
          <w:rFonts w:cs="Tahoma"/>
          <w:lang w:val="el-GR" w:eastAsia="ar-SA"/>
        </w:rPr>
        <w:t xml:space="preserve"> του ν. 4412/2016 και μόνον στην περίπτωση του </w:t>
      </w:r>
      <w:proofErr w:type="spellStart"/>
      <w:r w:rsidRPr="007631D0">
        <w:rPr>
          <w:rFonts w:cs="Tahoma"/>
          <w:lang w:val="el-GR" w:eastAsia="ar-SA"/>
        </w:rPr>
        <w:t>προσυμβατικού</w:t>
      </w:r>
      <w:proofErr w:type="spellEnd"/>
      <w:r w:rsidRPr="007631D0">
        <w:rPr>
          <w:rFonts w:cs="Tahoma"/>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7631D0">
        <w:rPr>
          <w:rFonts w:cs="Tahoma"/>
          <w:lang w:val="el-GR" w:eastAsia="ar-SA"/>
        </w:rPr>
        <w:t>οψιγενείς</w:t>
      </w:r>
      <w:proofErr w:type="spellEnd"/>
      <w:r w:rsidRPr="007631D0">
        <w:rPr>
          <w:rFonts w:cs="Tahoma"/>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4345D194" w14:textId="77777777" w:rsidR="004A78A1" w:rsidRPr="007631D0" w:rsidRDefault="004A78A1" w:rsidP="004A78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Tahoma"/>
          <w:lang w:val="el-GR" w:eastAsia="ar-SA"/>
        </w:rPr>
      </w:pPr>
    </w:p>
    <w:p w14:paraId="68860204" w14:textId="316F1EC9" w:rsidR="004A78A1" w:rsidRPr="007631D0" w:rsidRDefault="004A78A1" w:rsidP="004A78A1">
      <w:pPr>
        <w:rPr>
          <w:rFonts w:cs="Tahoma"/>
          <w:lang w:val="el-GR" w:eastAsia="ar-SA"/>
        </w:rPr>
      </w:pPr>
      <w:r w:rsidRPr="007631D0">
        <w:rPr>
          <w:rFonts w:cs="Tahoma"/>
          <w:lang w:val="el-GR" w:eastAsia="ar-SA"/>
        </w:rPr>
        <w:t xml:space="preserve">Μετά από την οριστικοποίηση της απόφασης κατακύρωσης η αναθέτουσα αρχή προσκαλεί </w:t>
      </w:r>
      <w:r w:rsidR="005457EE" w:rsidRPr="00B84C22">
        <w:rPr>
          <w:lang w:val="el-GR" w:eastAsia="ar-SA"/>
        </w:rPr>
        <w:t>τον/τους ανάδοχο/</w:t>
      </w:r>
      <w:proofErr w:type="spellStart"/>
      <w:r w:rsidR="005457EE" w:rsidRPr="00B84C22">
        <w:rPr>
          <w:lang w:val="el-GR" w:eastAsia="ar-SA"/>
        </w:rPr>
        <w:t>ους</w:t>
      </w:r>
      <w:proofErr w:type="spellEnd"/>
      <w:r w:rsidRPr="007631D0">
        <w:rPr>
          <w:rFonts w:cs="Tahoma"/>
          <w:lang w:val="el-GR" w:eastAsia="ar-SA"/>
        </w:rPr>
        <w:t>, μέσω της λειτουργικότητας της «Επικοινωνίας»</w:t>
      </w:r>
      <w:r w:rsidR="00B62920" w:rsidRPr="00B62920">
        <w:rPr>
          <w:lang w:val="el-GR" w:eastAsia="ar-SA"/>
        </w:rPr>
        <w:t xml:space="preserve"> </w:t>
      </w:r>
      <w:r w:rsidR="00B62920" w:rsidRPr="00B84C22">
        <w:rPr>
          <w:lang w:val="el-GR" w:eastAsia="ar-SA"/>
        </w:rPr>
        <w:t>του ηλεκτρονικού διαγωνισμού στο ΕΣΗΔΗΣ, να προσέλθει/</w:t>
      </w:r>
      <w:proofErr w:type="spellStart"/>
      <w:r w:rsidR="00B62920" w:rsidRPr="00B84C22">
        <w:rPr>
          <w:lang w:val="el-GR" w:eastAsia="ar-SA"/>
        </w:rPr>
        <w:t>ουν</w:t>
      </w:r>
      <w:proofErr w:type="spellEnd"/>
      <w:r w:rsidR="00B62920">
        <w:rPr>
          <w:lang w:val="el-GR" w:eastAsia="ar-SA"/>
        </w:rPr>
        <w:t xml:space="preserve"> </w:t>
      </w:r>
      <w:r w:rsidRPr="007631D0">
        <w:rPr>
          <w:rFonts w:cs="Tahoma"/>
          <w:lang w:val="el-GR" w:eastAsia="ar-SA"/>
        </w:rPr>
        <w:t xml:space="preserve">για υπογραφή </w:t>
      </w:r>
      <w:r w:rsidR="00F55673" w:rsidRPr="00B84C22">
        <w:rPr>
          <w:lang w:val="el-GR" w:eastAsia="ar-SA"/>
        </w:rPr>
        <w:t>της συμφωνίας-πλαίσιο</w:t>
      </w:r>
      <w:r w:rsidRPr="007631D0">
        <w:rPr>
          <w:rFonts w:cs="Tahoma"/>
          <w:lang w:val="el-GR" w:eastAsia="ar-SA"/>
        </w:rPr>
        <w:t>,</w:t>
      </w:r>
      <w:r w:rsidRPr="007631D0">
        <w:rPr>
          <w:rFonts w:cs="Tahoma"/>
          <w:szCs w:val="22"/>
          <w:lang w:val="el-GR" w:eastAsia="ar-SA"/>
        </w:rPr>
        <w:t xml:space="preserve"> </w:t>
      </w:r>
      <w:r w:rsidRPr="007631D0">
        <w:rPr>
          <w:rFonts w:cs="Tahoma"/>
          <w:lang w:val="el-GR" w:eastAsia="ar-SA"/>
        </w:rPr>
        <w:t>θέτοντάς του</w:t>
      </w:r>
      <w:r w:rsidR="00F55673">
        <w:rPr>
          <w:rFonts w:cs="Tahoma"/>
          <w:lang w:val="el-GR" w:eastAsia="ar-SA"/>
        </w:rPr>
        <w:t>/τους</w:t>
      </w:r>
      <w:r w:rsidRPr="007631D0">
        <w:rPr>
          <w:rFonts w:cs="Tahoma"/>
          <w:lang w:val="el-GR" w:eastAsia="ar-SA"/>
        </w:rPr>
        <w:t xml:space="preserve"> προθεσμία δεκαπέντε (15) ημερών από την κοινοποίηση της σχετικής ειδικής πρόσκλησης. Η </w:t>
      </w:r>
      <w:r w:rsidR="00F55673">
        <w:rPr>
          <w:rFonts w:cs="Tahoma"/>
          <w:lang w:val="el-GR" w:eastAsia="ar-SA"/>
        </w:rPr>
        <w:t>συμφωνία-πλαίσιο</w:t>
      </w:r>
      <w:r w:rsidR="00F55673" w:rsidRPr="007631D0">
        <w:rPr>
          <w:rFonts w:cs="Tahoma"/>
          <w:lang w:val="el-GR" w:eastAsia="ar-SA"/>
        </w:rPr>
        <w:t xml:space="preserve"> </w:t>
      </w:r>
      <w:r w:rsidRPr="007631D0">
        <w:rPr>
          <w:rFonts w:cs="Tahoma"/>
          <w:lang w:val="el-GR" w:eastAsia="ar-SA"/>
        </w:rPr>
        <w:t xml:space="preserve">θεωρείται συναφθείσα με την κοινοποίηση της πρόσκλησης του προηγούμενου εδαφίου στον </w:t>
      </w:r>
      <w:r w:rsidR="004C46FB" w:rsidRPr="00B84C22">
        <w:rPr>
          <w:lang w:val="el-GR" w:eastAsia="ar-SA"/>
        </w:rPr>
        <w:t>/στους ανάδοχο/</w:t>
      </w:r>
      <w:proofErr w:type="spellStart"/>
      <w:r w:rsidR="004C46FB" w:rsidRPr="00B84C22">
        <w:rPr>
          <w:lang w:val="el-GR" w:eastAsia="ar-SA"/>
        </w:rPr>
        <w:t>ους</w:t>
      </w:r>
      <w:proofErr w:type="spellEnd"/>
      <w:r w:rsidR="004C46FB" w:rsidRPr="007631D0" w:rsidDel="004C46FB">
        <w:rPr>
          <w:rFonts w:cs="Tahoma"/>
          <w:lang w:val="el-GR" w:eastAsia="ar-SA"/>
        </w:rPr>
        <w:t xml:space="preserve"> </w:t>
      </w:r>
      <w:r w:rsidRPr="007631D0">
        <w:rPr>
          <w:rFonts w:cs="Tahoma"/>
          <w:lang w:val="el-GR" w:eastAsia="ar-SA"/>
        </w:rPr>
        <w:t xml:space="preserve">. </w:t>
      </w:r>
    </w:p>
    <w:p w14:paraId="780838D4" w14:textId="1A235CC6" w:rsidR="004A78A1" w:rsidRPr="00A17DF8" w:rsidRDefault="00802E38" w:rsidP="004A78A1">
      <w:pPr>
        <w:tabs>
          <w:tab w:val="left" w:pos="1980"/>
        </w:tabs>
        <w:rPr>
          <w:rFonts w:cs="Tahoma"/>
          <w:b/>
          <w:bCs/>
          <w:lang w:val="el-GR" w:eastAsia="ar-SA"/>
        </w:rPr>
      </w:pPr>
      <w:r>
        <w:rPr>
          <w:rFonts w:cs="Tahoma"/>
          <w:lang w:val="el-GR" w:eastAsia="ar-SA"/>
        </w:rPr>
        <w:t>Π</w:t>
      </w:r>
      <w:r w:rsidR="004A78A1" w:rsidRPr="00A17DF8">
        <w:rPr>
          <w:rFonts w:cs="Tahoma"/>
          <w:lang w:val="el-GR" w:eastAsia="ar-SA"/>
        </w:rPr>
        <w:t xml:space="preserve">ριν την υπογραφή της </w:t>
      </w:r>
      <w:r w:rsidR="00A149B3" w:rsidRPr="00B84C22">
        <w:rPr>
          <w:lang w:val="el-GR" w:eastAsia="ar-SA"/>
        </w:rPr>
        <w:t>συμφωνίας-πλαίσιο</w:t>
      </w:r>
      <w:r w:rsidR="00A149B3" w:rsidRPr="00A17DF8" w:rsidDel="00A149B3">
        <w:rPr>
          <w:rFonts w:cs="Tahoma"/>
          <w:lang w:val="el-GR" w:eastAsia="ar-SA"/>
        </w:rPr>
        <w:t xml:space="preserve"> </w:t>
      </w:r>
      <w:r w:rsidR="004A78A1" w:rsidRPr="00A17DF8">
        <w:rPr>
          <w:rFonts w:cs="Tahoma"/>
          <w:lang w:val="el-GR" w:eastAsia="ar-SA"/>
        </w:rPr>
        <w:t>υποβάλλεται η υπεύθυνη δήλωση της κοινής απόφασης των Υπουργών Ανάπτυξης και Επικρατείας 20977/23-8-2007 (Β’ 1673) «</w:t>
      </w:r>
      <w:r w:rsidR="004A78A1" w:rsidRPr="00A17DF8">
        <w:rPr>
          <w:rFonts w:cs="Tahoma"/>
          <w:i/>
          <w:lang w:val="el-GR" w:eastAsia="ar-SA"/>
        </w:rPr>
        <w:t>Δικαιολογητικά για την τήρηση των μητρώων του ν. 3310/2005 όπως τροποποιήθηκε με το ν. 3414/2005</w:t>
      </w:r>
      <w:r w:rsidR="00A149B3">
        <w:rPr>
          <w:rFonts w:cs="Tahoma"/>
          <w:lang w:val="el-GR" w:eastAsia="ar-SA"/>
        </w:rPr>
        <w:t>».</w:t>
      </w:r>
    </w:p>
    <w:p w14:paraId="6E791400" w14:textId="70900694" w:rsidR="004A78A1" w:rsidRPr="007631D0" w:rsidRDefault="004A78A1" w:rsidP="004A78A1">
      <w:pPr>
        <w:rPr>
          <w:rFonts w:cs="Tahoma"/>
          <w:lang w:val="el-GR" w:eastAsia="ar-SA"/>
        </w:rPr>
      </w:pPr>
      <w:r w:rsidRPr="007631D0">
        <w:rPr>
          <w:rFonts w:cs="Tahoma"/>
          <w:lang w:val="el-GR" w:eastAsia="ar-SA"/>
        </w:rPr>
        <w:t xml:space="preserve">Στην περίπτωση που </w:t>
      </w:r>
      <w:r w:rsidR="00765129" w:rsidRPr="00B84C22">
        <w:rPr>
          <w:lang w:val="el-GR" w:eastAsia="ar-SA"/>
        </w:rPr>
        <w:t>ο/οι ανάδοχος/οι δεν προσέλθει/</w:t>
      </w:r>
      <w:proofErr w:type="spellStart"/>
      <w:r w:rsidR="00765129" w:rsidRPr="00B84C22">
        <w:rPr>
          <w:lang w:val="el-GR" w:eastAsia="ar-SA"/>
        </w:rPr>
        <w:t>ουν</w:t>
      </w:r>
      <w:proofErr w:type="spellEnd"/>
      <w:r w:rsidR="00765129" w:rsidRPr="00B84C22">
        <w:rPr>
          <w:lang w:val="el-GR" w:eastAsia="ar-SA"/>
        </w:rPr>
        <w:t xml:space="preserve"> να υπογράψει/</w:t>
      </w:r>
      <w:proofErr w:type="spellStart"/>
      <w:r w:rsidR="00765129" w:rsidRPr="00B84C22">
        <w:rPr>
          <w:lang w:val="el-GR" w:eastAsia="ar-SA"/>
        </w:rPr>
        <w:t>ουν</w:t>
      </w:r>
      <w:proofErr w:type="spellEnd"/>
      <w:r w:rsidR="00765129" w:rsidRPr="00B84C22">
        <w:rPr>
          <w:lang w:val="el-GR" w:eastAsia="ar-SA"/>
        </w:rPr>
        <w:t xml:space="preserve"> </w:t>
      </w:r>
      <w:r w:rsidRPr="007631D0">
        <w:rPr>
          <w:rFonts w:cs="Tahoma"/>
          <w:lang w:val="el-GR" w:eastAsia="ar-SA"/>
        </w:rPr>
        <w:t xml:space="preserve">το ως άνω συμφωνητικό μέσα στην </w:t>
      </w:r>
      <w:proofErr w:type="spellStart"/>
      <w:r w:rsidRPr="007631D0">
        <w:rPr>
          <w:rFonts w:cs="Tahoma"/>
          <w:lang w:val="el-GR" w:eastAsia="ar-SA"/>
        </w:rPr>
        <w:t>τεθείσα</w:t>
      </w:r>
      <w:proofErr w:type="spellEnd"/>
      <w:r w:rsidRPr="007631D0">
        <w:rPr>
          <w:rFonts w:cs="Tahoma"/>
          <w:lang w:val="el-GR" w:eastAsia="ar-SA"/>
        </w:rPr>
        <w:t xml:space="preserve"> προθεσμία, με την επιφύλαξη αντικειμενικών λόγων ανωτέρας βίας, </w:t>
      </w:r>
      <w:r w:rsidR="00635C53" w:rsidRPr="00B84C22">
        <w:rPr>
          <w:lang w:val="el-GR" w:eastAsia="ar-SA"/>
        </w:rPr>
        <w:t>κηρύσσεται/</w:t>
      </w:r>
      <w:proofErr w:type="spellStart"/>
      <w:r w:rsidR="00635C53" w:rsidRPr="00B84C22">
        <w:rPr>
          <w:lang w:val="el-GR" w:eastAsia="ar-SA"/>
        </w:rPr>
        <w:t>ονται</w:t>
      </w:r>
      <w:proofErr w:type="spellEnd"/>
      <w:r w:rsidR="00635C53" w:rsidRPr="00B84C22">
        <w:rPr>
          <w:lang w:val="el-GR" w:eastAsia="ar-SA"/>
        </w:rPr>
        <w:t xml:space="preserve"> έκπτωτος/οι</w:t>
      </w:r>
      <w:r w:rsidR="00635C53" w:rsidRPr="007631D0" w:rsidDel="00635C53">
        <w:rPr>
          <w:rFonts w:cs="Tahoma"/>
          <w:lang w:val="el-GR" w:eastAsia="ar-SA"/>
        </w:rPr>
        <w:t xml:space="preserve"> </w:t>
      </w:r>
      <w:r w:rsidRPr="007631D0">
        <w:rPr>
          <w:rFonts w:cs="Tahoma"/>
          <w:lang w:val="el-GR" w:eastAsia="ar-SA"/>
        </w:rPr>
        <w:t xml:space="preserve">και ακολουθείται η ίδια, ως άνω διαδικασία, για τον προσφέροντα που </w:t>
      </w:r>
      <w:proofErr w:type="spellStart"/>
      <w:r w:rsidR="00821C14">
        <w:rPr>
          <w:rFonts w:cs="Tahoma"/>
          <w:lang w:val="el-GR" w:eastAsia="ar-SA"/>
        </w:rPr>
        <w:t>β</w:t>
      </w:r>
      <w:r w:rsidRPr="007631D0">
        <w:rPr>
          <w:rFonts w:cs="Tahoma"/>
          <w:lang w:val="el-GR" w:eastAsia="ar-SA"/>
        </w:rPr>
        <w:t>υπέβαλε</w:t>
      </w:r>
      <w:proofErr w:type="spellEnd"/>
      <w:r w:rsidRPr="007631D0">
        <w:rPr>
          <w:rFonts w:cs="Tahoma"/>
          <w:lang w:val="el-GR" w:eastAsia="ar-SA"/>
        </w:rPr>
        <w:t xml:space="preserve">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"_Ματαίωση_Διαδικασίας"</w:instrText>
      </w:r>
      <w:r w:rsidR="0039090C">
        <w:fldChar w:fldCharType="separate"/>
      </w:r>
      <w:r w:rsidR="0039090C">
        <w:rPr>
          <w:rStyle w:val="-"/>
          <w:rFonts w:cs="Tahoma"/>
          <w:lang w:val="el-GR" w:eastAsia="ar-SA"/>
        </w:rPr>
        <w:fldChar w:fldCharType="begin"/>
      </w:r>
      <w:r w:rsidR="0039090C">
        <w:rPr>
          <w:rStyle w:val="-"/>
          <w:rFonts w:cs="Tahoma"/>
          <w:lang w:val="el-GR" w:eastAsia="ar-SA"/>
        </w:rPr>
        <w:instrText xml:space="preserve"> REF _Ref90550374 \r \h </w:instrText>
      </w:r>
      <w:r w:rsidR="0039090C">
        <w:rPr>
          <w:rStyle w:val="-"/>
          <w:rFonts w:cs="Tahoma"/>
          <w:lang w:val="el-GR" w:eastAsia="ar-SA"/>
        </w:rPr>
      </w:r>
      <w:r w:rsidR="0039090C">
        <w:rPr>
          <w:rStyle w:val="-"/>
          <w:rFonts w:cs="Tahoma"/>
          <w:lang w:val="el-GR" w:eastAsia="ar-SA"/>
        </w:rPr>
        <w:fldChar w:fldCharType="separate"/>
      </w:r>
      <w:r w:rsidR="004F75DE">
        <w:rPr>
          <w:rStyle w:val="-"/>
          <w:rFonts w:cs="Tahoma"/>
          <w:cs/>
          <w:lang w:val="el-GR" w:eastAsia="ar-SA"/>
        </w:rPr>
        <w:t>‎</w:t>
      </w:r>
      <w:r w:rsidR="004F75DE">
        <w:rPr>
          <w:rStyle w:val="-"/>
          <w:rFonts w:cs="Tahoma"/>
          <w:lang w:val="el-GR" w:eastAsia="ar-SA"/>
        </w:rPr>
        <w:t>3.5</w:t>
      </w:r>
      <w:r w:rsidR="0039090C">
        <w:rPr>
          <w:rStyle w:val="-"/>
          <w:rFonts w:cs="Tahoma"/>
          <w:lang w:val="el-GR" w:eastAsia="ar-SA"/>
        </w:rPr>
        <w:fldChar w:fldCharType="end"/>
      </w:r>
      <w:r w:rsidR="0039090C">
        <w:fldChar w:fldCharType="end"/>
      </w:r>
      <w:r w:rsidRPr="007631D0">
        <w:rPr>
          <w:rFonts w:cs="Tahoma"/>
          <w:lang w:val="el-GR" w:eastAsia="ar-SA"/>
        </w:rPr>
        <w:t xml:space="preserve"> της παρούσας διακήρυξης. Στην περίπτωση αυτή,  η αναθέτουσα αρχή μπορεί να αναζητήσει αποζημίωση, ιδίως δυνάμει των άρθρων 197 και 198 ΑΚ.</w:t>
      </w:r>
    </w:p>
    <w:p w14:paraId="36012EEC" w14:textId="3793A1F3" w:rsidR="00180C9E" w:rsidRPr="00BF4414" w:rsidRDefault="004A78A1">
      <w:pPr>
        <w:rPr>
          <w:rFonts w:cs="Tahoma"/>
          <w:lang w:val="el-GR"/>
        </w:rPr>
      </w:pPr>
      <w:r w:rsidRPr="007631D0">
        <w:rPr>
          <w:rFonts w:cs="Tahoma"/>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w:t>
      </w:r>
      <w:r w:rsidR="00E93AB6" w:rsidRPr="00B84C22">
        <w:rPr>
          <w:lang w:val="el-GR" w:eastAsia="ar-SA"/>
        </w:rPr>
        <w:t>ο/οι ανάδοχος/οι δικαιούται/</w:t>
      </w:r>
      <w:proofErr w:type="spellStart"/>
      <w:r w:rsidR="00E93AB6" w:rsidRPr="00B84C22">
        <w:rPr>
          <w:lang w:val="el-GR" w:eastAsia="ar-SA"/>
        </w:rPr>
        <w:t>νται</w:t>
      </w:r>
      <w:proofErr w:type="spellEnd"/>
      <w:r w:rsidR="00E93AB6" w:rsidRPr="00B84C22">
        <w:rPr>
          <w:lang w:val="el-GR" w:eastAsia="ar-SA"/>
        </w:rPr>
        <w:t xml:space="preserve"> να απέχει/</w:t>
      </w:r>
      <w:proofErr w:type="spellStart"/>
      <w:r w:rsidR="00E93AB6" w:rsidRPr="00B84C22">
        <w:rPr>
          <w:lang w:val="el-GR" w:eastAsia="ar-SA"/>
        </w:rPr>
        <w:t>ουν</w:t>
      </w:r>
      <w:proofErr w:type="spellEnd"/>
      <w:r w:rsidR="00E93AB6" w:rsidRPr="00B84C22">
        <w:rPr>
          <w:lang w:val="el-GR" w:eastAsia="ar-SA"/>
        </w:rPr>
        <w:t xml:space="preserve"> από την υπογραφή του συμφωνητικού, καθώς και να αναζητήσει/</w:t>
      </w:r>
      <w:proofErr w:type="spellStart"/>
      <w:r w:rsidR="00E93AB6" w:rsidRPr="00B84C22">
        <w:rPr>
          <w:lang w:val="el-GR" w:eastAsia="ar-SA"/>
        </w:rPr>
        <w:t>ουν</w:t>
      </w:r>
      <w:proofErr w:type="spellEnd"/>
      <w:r w:rsidR="00E93AB6" w:rsidRPr="00B84C22">
        <w:rPr>
          <w:lang w:val="el-GR" w:eastAsia="ar-SA"/>
        </w:rPr>
        <w:t xml:space="preserve"> </w:t>
      </w:r>
      <w:r w:rsidRPr="007631D0">
        <w:rPr>
          <w:rFonts w:cs="Tahoma"/>
          <w:lang w:val="el-GR" w:eastAsia="ar-SA"/>
        </w:rPr>
        <w:t>αποζημίωση ιδίως δυνάμει των άρθρων 197 και 198 ΑΚ.</w:t>
      </w:r>
    </w:p>
    <w:p w14:paraId="6671F55D" w14:textId="3FE0202C" w:rsidR="00180C9E" w:rsidRPr="00BF4414" w:rsidRDefault="00180C9E">
      <w:pPr>
        <w:pStyle w:val="2"/>
        <w:rPr>
          <w:rFonts w:ascii="Tahoma" w:hAnsi="Tahoma" w:cs="Tahoma"/>
          <w:i/>
          <w:iCs/>
          <w:color w:val="5B9BD5"/>
          <w:spacing w:val="5"/>
        </w:rPr>
      </w:pPr>
      <w:bookmarkStart w:id="210" w:name="_Ref33448001"/>
      <w:bookmarkStart w:id="211" w:name="_Toc197950011"/>
      <w:bookmarkStart w:id="212" w:name="_Ref479352746"/>
      <w:r w:rsidRPr="00BF4414">
        <w:rPr>
          <w:rFonts w:ascii="Tahoma" w:hAnsi="Tahoma" w:cs="Tahoma"/>
        </w:rPr>
        <w:t xml:space="preserve">Προδικαστικές Προσφυγές - Προσωρινή </w:t>
      </w:r>
      <w:r w:rsidR="00FF6F95" w:rsidRPr="005B1D5A">
        <w:rPr>
          <w:rFonts w:cs="Tahoma"/>
        </w:rPr>
        <w:t xml:space="preserve">και Οριστική </w:t>
      </w:r>
      <w:r w:rsidRPr="00BF4414">
        <w:rPr>
          <w:rFonts w:ascii="Tahoma" w:hAnsi="Tahoma" w:cs="Tahoma"/>
        </w:rPr>
        <w:t>Δικαστική Προστασία</w:t>
      </w:r>
      <w:bookmarkEnd w:id="210"/>
      <w:bookmarkEnd w:id="211"/>
      <w:r w:rsidRPr="00BF4414">
        <w:rPr>
          <w:rFonts w:ascii="Tahoma" w:hAnsi="Tahoma" w:cs="Tahoma"/>
        </w:rPr>
        <w:t xml:space="preserve"> </w:t>
      </w:r>
      <w:bookmarkEnd w:id="212"/>
    </w:p>
    <w:p w14:paraId="3CDEE4A0" w14:textId="38BD36DC" w:rsidR="004A78A1" w:rsidRPr="00E86E61" w:rsidRDefault="004A78A1" w:rsidP="004A78A1">
      <w:pPr>
        <w:rPr>
          <w:rFonts w:cs="Tahoma"/>
          <w:color w:val="000000"/>
          <w:lang w:val="el-GR"/>
        </w:rPr>
      </w:pPr>
      <w:r w:rsidRPr="00E86E61">
        <w:rPr>
          <w:rFonts w:cs="Tahoma"/>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E86E61">
        <w:rPr>
          <w:rFonts w:cs="Tahoma"/>
          <w:color w:val="000000"/>
          <w:lang w:val="el-GR"/>
        </w:rPr>
        <w:t>ενωσιακής</w:t>
      </w:r>
      <w:proofErr w:type="spellEnd"/>
      <w:r w:rsidRPr="00E86E61">
        <w:rPr>
          <w:rFonts w:cs="Tahoma"/>
          <w:color w:val="000000"/>
          <w:lang w:val="el-GR"/>
        </w:rPr>
        <w:t xml:space="preserve"> ή εσωτερικής νομοθεσίας στον τομέα των δημοσίων συμβάσεων, έχει δικαίωμα να προσφύγει στην </w:t>
      </w:r>
      <w:r w:rsidR="00D33758" w:rsidRPr="00603221">
        <w:rPr>
          <w:lang w:val="el-GR"/>
        </w:rPr>
        <w:t>Ενιαία Αρχή Δημοσίων Συμβάσεων</w:t>
      </w:r>
      <w:r w:rsidR="00D33758">
        <w:rPr>
          <w:lang w:val="el-GR"/>
        </w:rPr>
        <w:t xml:space="preserve"> (</w:t>
      </w:r>
      <w:r w:rsidR="00D33758" w:rsidRPr="006B704A">
        <w:rPr>
          <w:lang w:val="el-GR"/>
        </w:rPr>
        <w:t>Ε.Α.ΔΗ.ΣΥ.</w:t>
      </w:r>
      <w:r w:rsidR="00D33758">
        <w:rPr>
          <w:lang w:val="el-GR"/>
        </w:rPr>
        <w:t>)</w:t>
      </w:r>
      <w:r w:rsidRPr="00E86E61">
        <w:rPr>
          <w:rFonts w:cs="Tahoma"/>
          <w:color w:val="000000"/>
          <w:lang w:val="el-GR"/>
        </w:rPr>
        <w:t xml:space="preserve">, σύμφωνα με τα ειδικότερα οριζόμενα στα άρθρα 345 </w:t>
      </w:r>
      <w:proofErr w:type="spellStart"/>
      <w:r w:rsidRPr="00E86E61">
        <w:rPr>
          <w:rFonts w:cs="Tahoma"/>
          <w:color w:val="000000"/>
          <w:lang w:val="el-GR"/>
        </w:rPr>
        <w:t>επ</w:t>
      </w:r>
      <w:proofErr w:type="spellEnd"/>
      <w:r w:rsidRPr="00E86E61">
        <w:rPr>
          <w:rFonts w:cs="Tahoma"/>
          <w:color w:val="000000"/>
          <w:lang w:val="el-GR"/>
        </w:rPr>
        <w:t xml:space="preserve">. ν. 4412/2016 και 1 </w:t>
      </w:r>
      <w:proofErr w:type="spellStart"/>
      <w:r w:rsidRPr="00E86E61">
        <w:rPr>
          <w:rFonts w:cs="Tahoma"/>
          <w:color w:val="000000"/>
          <w:lang w:val="el-GR"/>
        </w:rPr>
        <w:t>επ</w:t>
      </w:r>
      <w:proofErr w:type="spellEnd"/>
      <w:r w:rsidRPr="00E86E61">
        <w:rPr>
          <w:rFonts w:cs="Tahoma"/>
          <w:color w:val="000000"/>
          <w:lang w:val="el-GR"/>
        </w:rPr>
        <w:t xml:space="preserve">. </w:t>
      </w:r>
      <w:proofErr w:type="spellStart"/>
      <w:r w:rsidRPr="00E86E61">
        <w:rPr>
          <w:rFonts w:cs="Tahoma"/>
          <w:color w:val="000000"/>
          <w:lang w:val="el-GR"/>
        </w:rPr>
        <w:t>π.δ.</w:t>
      </w:r>
      <w:proofErr w:type="spellEnd"/>
      <w:r w:rsidRPr="00E86E61">
        <w:rPr>
          <w:rFonts w:cs="Tahoma"/>
          <w:color w:val="000000"/>
          <w:lang w:val="el-GR"/>
        </w:rPr>
        <w:t xml:space="preserve"> </w:t>
      </w:r>
      <w:r w:rsidRPr="00E86E61">
        <w:rPr>
          <w:rFonts w:cs="Tahoma"/>
          <w:color w:val="000000"/>
          <w:lang w:val="el-GR"/>
        </w:rPr>
        <w:lastRenderedPageBreak/>
        <w:t>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DF5A0EC" w14:textId="77777777" w:rsidR="004A78A1" w:rsidRPr="00E86E61" w:rsidRDefault="004A78A1" w:rsidP="004A78A1">
      <w:pPr>
        <w:rPr>
          <w:rFonts w:cs="Tahoma"/>
          <w:color w:val="000000"/>
          <w:lang w:val="el-GR"/>
        </w:rPr>
      </w:pPr>
      <w:r w:rsidRPr="00E86E61">
        <w:rPr>
          <w:rFonts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632B4C8F" w14:textId="4DEE59CE" w:rsidR="004A78A1" w:rsidRPr="00E86E61" w:rsidRDefault="004A78A1" w:rsidP="004A78A1">
      <w:pPr>
        <w:rPr>
          <w:rFonts w:cs="Tahoma"/>
          <w:color w:val="000000"/>
          <w:lang w:val="el-GR"/>
        </w:rPr>
      </w:pPr>
      <w:r w:rsidRPr="00E86E61">
        <w:rPr>
          <w:rFonts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0F24E717" w14:textId="3931E87E" w:rsidR="004A78A1" w:rsidRPr="00E86E61" w:rsidRDefault="004A78A1" w:rsidP="004A78A1">
      <w:pPr>
        <w:rPr>
          <w:rFonts w:cs="Tahoma"/>
          <w:color w:val="000000"/>
          <w:lang w:val="el-GR"/>
        </w:rPr>
      </w:pPr>
      <w:r w:rsidRPr="00E86E61">
        <w:rPr>
          <w:rFonts w:cs="Tahoma"/>
          <w:color w:val="000000"/>
          <w:lang w:val="el-GR"/>
        </w:rPr>
        <w:t xml:space="preserve">(β) δεκαπέντε (15) ημέρες από την κοινοποίηση της προσβαλλόμενης πράξης </w:t>
      </w:r>
      <w:r w:rsidR="009E3A96" w:rsidRPr="009E3A96">
        <w:rPr>
          <w:rFonts w:cs="Tahoma"/>
          <w:color w:val="000000"/>
          <w:lang w:val="el-GR"/>
        </w:rPr>
        <w:t>στον ενδιαφερόμενο οικονομικό φορέα</w:t>
      </w:r>
      <w:r w:rsidRPr="00E86E61">
        <w:rPr>
          <w:rFonts w:cs="Tahoma"/>
          <w:color w:val="000000"/>
          <w:lang w:val="el-GR"/>
        </w:rPr>
        <w:t xml:space="preserve"> αν χρησιμοποιήθηκαν άλλα μέσα επικοινωνίας, </w:t>
      </w:r>
      <w:r w:rsidR="009E3A96">
        <w:rPr>
          <w:rFonts w:cs="Tahoma"/>
          <w:color w:val="000000"/>
          <w:lang w:val="el-GR"/>
        </w:rPr>
        <w:t>ή</w:t>
      </w:r>
    </w:p>
    <w:p w14:paraId="78718B37" w14:textId="77777777" w:rsidR="009E3A96" w:rsidRDefault="004A78A1" w:rsidP="004A78A1">
      <w:pPr>
        <w:rPr>
          <w:rFonts w:cs="Tahoma"/>
          <w:color w:val="000000"/>
          <w:lang w:val="el-GR"/>
        </w:rPr>
      </w:pPr>
      <w:r w:rsidRPr="00E86E61">
        <w:rPr>
          <w:rFonts w:cs="Tahoma"/>
          <w:color w:val="000000"/>
          <w:lang w:val="el-GR"/>
        </w:rPr>
        <w:t xml:space="preserve">(γ) δέκα (10) ημέρες από την πλήρη, πραγματική ή </w:t>
      </w:r>
      <w:proofErr w:type="spellStart"/>
      <w:r w:rsidRPr="00E86E61">
        <w:rPr>
          <w:rFonts w:cs="Tahoma"/>
          <w:color w:val="000000"/>
          <w:lang w:val="el-GR"/>
        </w:rPr>
        <w:t>τεκμαιρόμενη</w:t>
      </w:r>
      <w:proofErr w:type="spellEnd"/>
      <w:r w:rsidRPr="00E86E61">
        <w:rPr>
          <w:rFonts w:cs="Tahoma"/>
          <w:color w:val="000000"/>
          <w:lang w:val="el-GR"/>
        </w:rPr>
        <w:t>, γνώση της πράξης που βλάπτει τα συμφέροντα του ενδιαφερόμενου οικονομικού φορέα.</w:t>
      </w:r>
    </w:p>
    <w:p w14:paraId="15C2085E" w14:textId="4AB1051C" w:rsidR="004A78A1" w:rsidRPr="00E86E61" w:rsidRDefault="004A78A1" w:rsidP="004A78A1">
      <w:pPr>
        <w:rPr>
          <w:rFonts w:cs="Tahoma"/>
          <w:color w:val="000000"/>
          <w:lang w:val="el-GR"/>
        </w:rPr>
      </w:pPr>
      <w:r w:rsidRPr="00E86E61">
        <w:rPr>
          <w:rFonts w:cs="Tahoma"/>
          <w:color w:val="000000"/>
          <w:lang w:val="el-GR"/>
        </w:rPr>
        <w:t xml:space="preserve"> Ειδικά για την άσκηση προσφυγής κατά </w:t>
      </w:r>
      <w:r w:rsidR="009E3A96" w:rsidRPr="009E3A96">
        <w:rPr>
          <w:rFonts w:cs="Tahoma"/>
          <w:color w:val="000000"/>
          <w:lang w:val="el-GR"/>
        </w:rPr>
        <w:t>διακήρυξης, η άσκηση προδικαστικής προσφυγής επιτρέπεται μέχρι και  δεκαπέντε (15) ημέρες από τη δημοσίευση στο ΚΗΜΔΗΣ. Η ως άνω προθεσμία ισχύει και για κάθε τροποποίηση της διακήρυξης</w:t>
      </w:r>
      <w:r w:rsidRPr="00E86E61">
        <w:rPr>
          <w:rFonts w:cs="Tahoma"/>
          <w:color w:val="000000"/>
          <w:lang w:val="el-GR"/>
        </w:rPr>
        <w:t>.</w:t>
      </w:r>
    </w:p>
    <w:p w14:paraId="4FC7BBAA" w14:textId="77777777" w:rsidR="004A78A1" w:rsidRPr="00E86E61" w:rsidRDefault="004A78A1" w:rsidP="004A78A1">
      <w:pPr>
        <w:rPr>
          <w:rFonts w:cs="Tahoma"/>
          <w:color w:val="000000"/>
          <w:lang w:val="el-GR"/>
        </w:rPr>
      </w:pPr>
      <w:r w:rsidRPr="00E86E61" w:rsidDel="00E536F5">
        <w:rPr>
          <w:rFonts w:cs="Tahoma"/>
          <w:color w:val="000000"/>
          <w:lang w:val="el-GR"/>
        </w:rPr>
        <w:t xml:space="preserve"> </w:t>
      </w:r>
      <w:r w:rsidRPr="00E86E61">
        <w:rPr>
          <w:rFonts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E86E61">
        <w:rPr>
          <w:rStyle w:val="ae"/>
          <w:rFonts w:cs="Tahoma"/>
          <w:color w:val="000000"/>
          <w:lang w:val="el-GR"/>
        </w:rPr>
        <w:footnoteReference w:id="10"/>
      </w:r>
      <w:r w:rsidRPr="00E86E61">
        <w:rPr>
          <w:rFonts w:cs="Tahoma"/>
          <w:color w:val="000000"/>
          <w:lang w:val="el-GR"/>
        </w:rPr>
        <w:t xml:space="preserve"> .</w:t>
      </w:r>
    </w:p>
    <w:p w14:paraId="3C774778" w14:textId="4BF82367" w:rsidR="004A78A1" w:rsidRPr="00E86E61" w:rsidRDefault="004A78A1" w:rsidP="004A78A1">
      <w:pPr>
        <w:rPr>
          <w:rFonts w:cs="Tahoma"/>
          <w:color w:val="000000"/>
          <w:lang w:val="el-GR"/>
        </w:rPr>
      </w:pPr>
      <w:r w:rsidRPr="00E86E61">
        <w:rPr>
          <w:rFonts w:cs="Tahoma"/>
          <w:color w:val="000000"/>
          <w:lang w:val="el-GR"/>
        </w:rPr>
        <w:t xml:space="preserve">Οι προθεσμίες </w:t>
      </w:r>
      <w:r w:rsidR="00D83129">
        <w:rPr>
          <w:color w:val="000000"/>
          <w:lang w:val="el-GR"/>
        </w:rPr>
        <w:t xml:space="preserve">άσκησης </w:t>
      </w:r>
      <w:r w:rsidRPr="00E86E61">
        <w:rPr>
          <w:rFonts w:cs="Tahoma"/>
          <w:color w:val="000000"/>
          <w:lang w:val="el-GR"/>
        </w:rPr>
        <w:t>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E86E61">
        <w:rPr>
          <w:rStyle w:val="ae"/>
          <w:rFonts w:cs="Tahoma"/>
          <w:color w:val="000000"/>
          <w:lang w:val="el-GR"/>
        </w:rPr>
        <w:footnoteReference w:id="11"/>
      </w:r>
      <w:r w:rsidRPr="00E86E61">
        <w:rPr>
          <w:rFonts w:cs="Tahoma"/>
          <w:color w:val="000000"/>
          <w:lang w:val="el-GR"/>
        </w:rPr>
        <w:t>.</w:t>
      </w:r>
    </w:p>
    <w:p w14:paraId="46FD90D9" w14:textId="77777777" w:rsidR="004A78A1" w:rsidRDefault="004A78A1" w:rsidP="004A78A1">
      <w:pPr>
        <w:rPr>
          <w:rFonts w:cs="Tahoma"/>
          <w:color w:val="000000"/>
          <w:lang w:val="el-GR"/>
        </w:rPr>
      </w:pPr>
      <w:r w:rsidRPr="00E86E61">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E86E61">
        <w:rPr>
          <w:rFonts w:cs="Tahoma"/>
          <w:color w:val="000000"/>
          <w:lang w:val="el-GR"/>
        </w:rPr>
        <w:t>π.δ</w:t>
      </w:r>
      <w:proofErr w:type="spellEnd"/>
      <w:r w:rsidRPr="00E86E61">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E86E61">
        <w:rPr>
          <w:rFonts w:cs="Tahoma"/>
          <w:lang w:val="el-GR"/>
        </w:rPr>
        <w:t xml:space="preserve"> </w:t>
      </w:r>
      <w:r w:rsidRPr="00E86E61">
        <w:rPr>
          <w:rFonts w:cs="Tahoma"/>
          <w:color w:val="000000"/>
          <w:lang w:val="el-GR"/>
        </w:rPr>
        <w:t>σύμφωνα με το άρθρο 18 της Κ.Υ.Α. Προμήθειες και Υπηρεσίες.</w:t>
      </w:r>
    </w:p>
    <w:p w14:paraId="16F62A1F" w14:textId="6F1E2904" w:rsidR="009E3A96" w:rsidRPr="00E86E61" w:rsidRDefault="009E3A96" w:rsidP="004A78A1">
      <w:pPr>
        <w:rPr>
          <w:rFonts w:cs="Tahoma"/>
          <w:color w:val="000000"/>
          <w:lang w:val="el-GR"/>
        </w:rPr>
      </w:pPr>
      <w:r w:rsidRPr="009E3A96">
        <w:rPr>
          <w:rFonts w:cs="Tahoma"/>
          <w:color w:val="000000"/>
          <w:lang w:val="el-GR"/>
        </w:rPr>
        <w:t xml:space="preserve">Σε περίπτωση τεχνικής αδυναμίας λειτουργίας του ΕΣΗΔΗΣ, η οποία ανακοινώνεται και πιστοποιείται εκ των προτέρων, από τη Διεύθυνση Διαχείρισης, Ανάπτυξης και Υποστήριξης του ΕΣΗΔΗΣ του Υπουργείου Ψηφιακής Διακυβέρνησης, αναστέλλονται για το αντίστοιχο διάστημα οι σχετικές προθεσμίες. 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της. Η έκταση της προσφυγής δεν υπερβαίνει το όριο των είκοσι πέντε (25) σελίδων. Υπέρβαση του ορίου των σελίδων δικαιολογείται μόνο σε εξαιρετικές περιστάσεις, όπως ιδίως, αν με την προσφυγή 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w:t>
      </w:r>
      <w:proofErr w:type="spellStart"/>
      <w:r w:rsidRPr="009E3A96">
        <w:rPr>
          <w:rFonts w:cs="Tahoma"/>
          <w:color w:val="000000"/>
          <w:lang w:val="el-GR"/>
        </w:rPr>
        <w:t>παραβόλου</w:t>
      </w:r>
      <w:proofErr w:type="spellEnd"/>
      <w:r w:rsidRPr="009E3A96">
        <w:rPr>
          <w:rFonts w:cs="Tahoma"/>
          <w:color w:val="000000"/>
          <w:lang w:val="el-GR"/>
        </w:rPr>
        <w:t xml:space="preserve"> που προβλέπεται για την άσκηση της προσφυγής.</w:t>
      </w:r>
    </w:p>
    <w:p w14:paraId="08AAAEE6" w14:textId="39AC0CF2" w:rsidR="004A78A1" w:rsidRPr="00E86E61" w:rsidRDefault="004A78A1" w:rsidP="004A78A1">
      <w:pPr>
        <w:rPr>
          <w:rFonts w:cs="Tahoma"/>
          <w:color w:val="000000"/>
          <w:lang w:val="el-GR"/>
        </w:rPr>
      </w:pPr>
      <w:r w:rsidRPr="00E86E61">
        <w:rPr>
          <w:rFonts w:cs="Tahoma"/>
          <w:color w:val="000000"/>
          <w:lang w:val="el-GR"/>
        </w:rPr>
        <w:t xml:space="preserve">Για το παραδεκτό της άσκησης της προδικαστικής προσφυγής κατατίθεται </w:t>
      </w:r>
      <w:r w:rsidR="00CD10D5" w:rsidRPr="00020B6A">
        <w:rPr>
          <w:color w:val="000000"/>
          <w:lang w:val="el-GR"/>
        </w:rPr>
        <w:t>από τον προσφεύγοντα</w:t>
      </w:r>
      <w:r w:rsidR="00CD10D5" w:rsidRPr="00E86E61">
        <w:rPr>
          <w:rFonts w:cs="Tahoma"/>
          <w:color w:val="000000"/>
          <w:lang w:val="el-GR"/>
        </w:rPr>
        <w:t xml:space="preserve"> </w:t>
      </w:r>
      <w:r w:rsidRPr="00E86E61">
        <w:rPr>
          <w:rFonts w:cs="Tahoma"/>
          <w:color w:val="000000"/>
          <w:lang w:val="el-GR"/>
        </w:rPr>
        <w:t xml:space="preserve">παράβολο υπέρ του Ελληνικού Δημοσίου, σύμφωνα με όσα ορίζονται στο άρθρο 363 Ν. 4412/2016 όπως τροποποιήθηκε με το άρθρο 135 Ν. 4782/2021. Η επιστροφή του </w:t>
      </w:r>
      <w:proofErr w:type="spellStart"/>
      <w:r w:rsidRPr="00E86E61">
        <w:rPr>
          <w:rFonts w:cs="Tahoma"/>
          <w:color w:val="000000"/>
          <w:lang w:val="el-GR"/>
        </w:rPr>
        <w:t>παραβόλου</w:t>
      </w:r>
      <w:proofErr w:type="spellEnd"/>
      <w:r w:rsidRPr="00E86E61">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w:t>
      </w:r>
      <w:r w:rsidRPr="00E86E61">
        <w:rPr>
          <w:rFonts w:cs="Tahoma"/>
          <w:color w:val="000000"/>
          <w:lang w:val="el-GR"/>
        </w:rPr>
        <w:lastRenderedPageBreak/>
        <w:t xml:space="preserve">από την έκδοση της απόφασης της </w:t>
      </w:r>
      <w:r w:rsidR="00DD3206" w:rsidRPr="006B704A">
        <w:rPr>
          <w:lang w:val="el-GR"/>
        </w:rPr>
        <w:t>Ε.Α.ΔΗ.ΣΥ.</w:t>
      </w:r>
      <w:r w:rsidR="00DD3206">
        <w:rPr>
          <w:lang w:val="el-GR"/>
        </w:rPr>
        <w:t xml:space="preserve"> </w:t>
      </w:r>
      <w:r w:rsidRPr="00E86E61">
        <w:rPr>
          <w:rFonts w:cs="Tahoma"/>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1FF3EB98" w14:textId="4EA3B3BC" w:rsidR="004A78A1" w:rsidRDefault="009E3A96" w:rsidP="004A78A1">
      <w:pPr>
        <w:rPr>
          <w:rFonts w:cs="Tahoma"/>
          <w:color w:val="000000"/>
          <w:lang w:val="el-GR"/>
        </w:rPr>
      </w:pPr>
      <w:r w:rsidRPr="009E3A96">
        <w:rPr>
          <w:rFonts w:cs="Tahoma"/>
          <w:color w:val="000000"/>
          <w:lang w:val="el-GR"/>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r w:rsidR="004A78A1" w:rsidRPr="00E86E61">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65591D6" w14:textId="77777777" w:rsidR="009E3A96" w:rsidRPr="009E3A96" w:rsidRDefault="009E3A96" w:rsidP="009E3A96">
      <w:pPr>
        <w:rPr>
          <w:rFonts w:cs="Tahoma"/>
          <w:color w:val="000000"/>
          <w:lang w:val="el-GR"/>
        </w:rPr>
      </w:pPr>
      <w:r w:rsidRPr="009E3A96">
        <w:rPr>
          <w:rFonts w:cs="Tahoma"/>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1EB173A5" w14:textId="0BC87D76" w:rsidR="009E3A96" w:rsidRPr="00E86E61" w:rsidRDefault="009E3A96" w:rsidP="009E3A96">
      <w:pPr>
        <w:rPr>
          <w:rFonts w:cs="Tahoma"/>
          <w:color w:val="000000"/>
          <w:lang w:val="el-GR"/>
        </w:rPr>
      </w:pPr>
      <w:r w:rsidRPr="009E3A96">
        <w:rPr>
          <w:rFonts w:cs="Tahoma"/>
          <w:color w:val="000000"/>
          <w:lang w:val="el-GR"/>
        </w:rPr>
        <w:t xml:space="preserve">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w:t>
      </w:r>
      <w:proofErr w:type="spellStart"/>
      <w:r w:rsidRPr="009E3A96">
        <w:rPr>
          <w:rFonts w:cs="Tahoma"/>
          <w:color w:val="000000"/>
          <w:lang w:val="el-GR"/>
        </w:rPr>
        <w:t>συναπτόμενες</w:t>
      </w:r>
      <w:proofErr w:type="spellEnd"/>
      <w:r w:rsidRPr="009E3A96">
        <w:rPr>
          <w:rFonts w:cs="Tahoma"/>
          <w:color w:val="000000"/>
          <w:lang w:val="el-GR"/>
        </w:rPr>
        <w:t xml:space="preserve"> με έργα, υπηρεσίες ή προμήθειες, τα οποία χρηματοδοτούνται, εν </w:t>
      </w:r>
      <w:proofErr w:type="spellStart"/>
      <w:r w:rsidRPr="009E3A96">
        <w:rPr>
          <w:rFonts w:cs="Tahoma"/>
          <w:color w:val="000000"/>
          <w:lang w:val="el-GR"/>
        </w:rPr>
        <w:t>όλω</w:t>
      </w:r>
      <w:proofErr w:type="spellEnd"/>
      <w:r w:rsidRPr="009E3A96">
        <w:rPr>
          <w:rFonts w:cs="Tahoma"/>
          <w:color w:val="000000"/>
          <w:lang w:val="el-GR"/>
        </w:rPr>
        <w:t xml:space="preserve">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p w14:paraId="6BA1F591" w14:textId="77777777" w:rsidR="004A78A1" w:rsidRPr="00E86E61" w:rsidRDefault="004A78A1" w:rsidP="004A78A1">
      <w:pPr>
        <w:rPr>
          <w:rFonts w:cs="Tahoma"/>
          <w:color w:val="000000"/>
          <w:lang w:val="el-GR"/>
        </w:rPr>
      </w:pPr>
      <w:r w:rsidRPr="00E86E61">
        <w:rPr>
          <w:rFonts w:cs="Tahoma"/>
          <w:color w:val="000000"/>
          <w:lang w:val="el-GR"/>
        </w:rPr>
        <w:t>Μετά την, κατά τα ως άνω, ηλεκτρονική κατάθεση της προδικαστικής προσφυγής η αναθέτουσα αρχή,</w:t>
      </w:r>
      <w:r w:rsidRPr="00E86E61">
        <w:rPr>
          <w:rFonts w:cs="Tahoma"/>
          <w:lang w:val="el-GR"/>
        </w:rPr>
        <w:t xml:space="preserve"> </w:t>
      </w:r>
      <w:r w:rsidRPr="00E86E61">
        <w:rPr>
          <w:rFonts w:cs="Tahoma"/>
          <w:color w:val="000000"/>
          <w:lang w:val="el-GR"/>
        </w:rPr>
        <w:t xml:space="preserve"> μέσω της λειτουργίας «Επικοινωνία»  : </w:t>
      </w:r>
    </w:p>
    <w:p w14:paraId="3F56A33A" w14:textId="77777777" w:rsidR="004A78A1" w:rsidRPr="00E86E61" w:rsidRDefault="004A78A1" w:rsidP="004A78A1">
      <w:pPr>
        <w:rPr>
          <w:rFonts w:cs="Tahoma"/>
          <w:color w:val="000000"/>
          <w:lang w:val="el-GR"/>
        </w:rPr>
      </w:pPr>
      <w:r w:rsidRPr="00E86E61">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E86E61">
        <w:rPr>
          <w:rFonts w:cs="Tahoma"/>
          <w:color w:val="000000"/>
          <w:lang w:val="el-GR"/>
        </w:rPr>
        <w:t>π.δ.</w:t>
      </w:r>
      <w:proofErr w:type="spellEnd"/>
      <w:r w:rsidRPr="00E86E61">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9C0C31B" w14:textId="34C3934C" w:rsidR="004A78A1" w:rsidRPr="00E86E61" w:rsidRDefault="004A78A1" w:rsidP="004A78A1">
      <w:pPr>
        <w:rPr>
          <w:rFonts w:cs="Tahoma"/>
          <w:color w:val="000000"/>
          <w:lang w:val="el-GR"/>
        </w:rPr>
      </w:pPr>
      <w:r w:rsidRPr="00E86E61">
        <w:rPr>
          <w:rFonts w:cs="Tahoma"/>
          <w:color w:val="000000"/>
          <w:lang w:val="el-GR"/>
        </w:rPr>
        <w:t xml:space="preserve">β) Διαβιβάζει στην </w:t>
      </w:r>
      <w:r w:rsidR="002B7F08" w:rsidRPr="006B704A">
        <w:rPr>
          <w:lang w:val="el-GR"/>
        </w:rPr>
        <w:t>Ε.Α.ΔΗ.ΣΥ.</w:t>
      </w:r>
      <w:r w:rsidRPr="00E86E61">
        <w:rPr>
          <w:rFonts w:cs="Tahoma"/>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309D73F" w14:textId="77777777" w:rsidR="004A78A1" w:rsidRPr="00E86E61" w:rsidRDefault="004A78A1" w:rsidP="004A78A1">
      <w:pPr>
        <w:rPr>
          <w:rFonts w:cs="Tahoma"/>
          <w:color w:val="000000"/>
          <w:lang w:val="el-GR"/>
        </w:rPr>
      </w:pPr>
      <w:r w:rsidRPr="00E86E61">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B937037" w14:textId="77777777" w:rsidR="004A78A1" w:rsidRPr="00E86E61" w:rsidRDefault="004A78A1" w:rsidP="004A78A1">
      <w:pPr>
        <w:rPr>
          <w:rFonts w:cs="Tahoma"/>
          <w:color w:val="000000"/>
          <w:lang w:val="el-GR"/>
        </w:rPr>
      </w:pPr>
      <w:r w:rsidRPr="00E86E61">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244D036" w14:textId="77777777" w:rsidR="004A78A1" w:rsidRPr="00E86E61" w:rsidRDefault="004A78A1" w:rsidP="004A78A1">
      <w:pPr>
        <w:rPr>
          <w:rFonts w:cs="Tahoma"/>
          <w:color w:val="000000"/>
          <w:lang w:val="el-GR"/>
        </w:rPr>
      </w:pPr>
      <w:r w:rsidRPr="00E86E61">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01AE8CD5" w14:textId="05C6725E" w:rsidR="000B5269" w:rsidRDefault="004A78A1" w:rsidP="004A78A1">
      <w:pPr>
        <w:rPr>
          <w:rFonts w:cs="Tahoma"/>
          <w:lang w:val="el-GR"/>
        </w:rPr>
      </w:pPr>
      <w:r w:rsidRPr="00E86E61">
        <w:rPr>
          <w:rFonts w:cs="Tahoma"/>
          <w:color w:val="000000"/>
          <w:lang w:val="el-GR"/>
        </w:rPr>
        <w:t xml:space="preserve">Β. Όποιος έχει έννομο συμφέρον μπορεί να ζητήσει, </w:t>
      </w:r>
      <w:r w:rsidRPr="00E86E61">
        <w:rPr>
          <w:rFonts w:cs="Tahoma"/>
          <w:color w:val="000000"/>
          <w:lang w:val="el-GR" w:eastAsia="ar-SA"/>
        </w:rPr>
        <w:t>με το ίδιο δικόγραφο</w:t>
      </w:r>
      <w:r w:rsidRPr="00E86E61">
        <w:rPr>
          <w:rFonts w:cs="Tahoma"/>
          <w:color w:val="000000"/>
          <w:lang w:val="el-GR"/>
        </w:rPr>
        <w:t xml:space="preserve"> εφαρμοζόμενων αναλογικά των διατάξεων του </w:t>
      </w:r>
      <w:proofErr w:type="spellStart"/>
      <w:r w:rsidRPr="00E86E61">
        <w:rPr>
          <w:rFonts w:cs="Tahoma"/>
          <w:color w:val="000000"/>
          <w:lang w:val="el-GR"/>
        </w:rPr>
        <w:t>π.δ.</w:t>
      </w:r>
      <w:proofErr w:type="spellEnd"/>
      <w:r w:rsidRPr="00E86E61">
        <w:rPr>
          <w:rFonts w:cs="Tahoma"/>
          <w:color w:val="000000"/>
          <w:lang w:val="el-GR"/>
        </w:rPr>
        <w:t xml:space="preserve"> 18/1989, την αναστολή εκτέλεσης της απόφασης της </w:t>
      </w:r>
      <w:r w:rsidR="0007237C" w:rsidRPr="006B704A">
        <w:rPr>
          <w:lang w:val="el-GR"/>
        </w:rPr>
        <w:t>Ε.Α.ΔΗ.ΣΥ.</w:t>
      </w:r>
      <w:r w:rsidR="0007237C">
        <w:rPr>
          <w:lang w:val="el-GR"/>
        </w:rPr>
        <w:t xml:space="preserve"> </w:t>
      </w:r>
      <w:r w:rsidRPr="00E86E61">
        <w:rPr>
          <w:rFonts w:cs="Tahoma"/>
          <w:color w:val="000000"/>
          <w:lang w:val="el-GR"/>
        </w:rPr>
        <w:t xml:space="preserve">και την ακύρωσή της ενώπιον του αρμοδίου </w:t>
      </w:r>
      <w:r w:rsidR="00A111BB">
        <w:rPr>
          <w:color w:val="000000"/>
          <w:lang w:val="el-GR"/>
        </w:rPr>
        <w:t xml:space="preserve">Διοικητικού </w:t>
      </w:r>
      <w:r w:rsidR="00A111BB" w:rsidRPr="007C4E1D">
        <w:rPr>
          <w:color w:val="000000"/>
          <w:lang w:val="el-GR" w:eastAsia="ar-SA"/>
        </w:rPr>
        <w:t>Δικαστηρίου</w:t>
      </w:r>
      <w:r w:rsidR="00A111BB">
        <w:rPr>
          <w:color w:val="000000"/>
          <w:lang w:val="el-GR" w:eastAsia="ar-SA"/>
        </w:rPr>
        <w:t xml:space="preserve"> (Συμβούλιο της Επικρατείας) </w:t>
      </w:r>
      <w:r w:rsidRPr="00E86E61">
        <w:rPr>
          <w:rFonts w:cs="Tahoma"/>
          <w:lang w:val="el-GR"/>
        </w:rPr>
        <w:t xml:space="preserve">της παρ. 3 του </w:t>
      </w:r>
      <w:proofErr w:type="spellStart"/>
      <w:r w:rsidRPr="00E86E61">
        <w:rPr>
          <w:rFonts w:cs="Tahoma"/>
          <w:lang w:val="el-GR"/>
        </w:rPr>
        <w:t>αρθ</w:t>
      </w:r>
      <w:proofErr w:type="spellEnd"/>
      <w:r w:rsidRPr="00E86E61">
        <w:rPr>
          <w:rFonts w:cs="Tahoma"/>
          <w:lang w:val="el-GR"/>
        </w:rPr>
        <w:t>. 372 Ν.4412/2016, όπως ισχύει</w:t>
      </w:r>
      <w:r w:rsidRPr="00076D64">
        <w:rPr>
          <w:rFonts w:cs="Tahoma"/>
          <w:lang w:val="el-GR"/>
        </w:rPr>
        <w:t>.</w:t>
      </w:r>
    </w:p>
    <w:p w14:paraId="64F48679" w14:textId="0567A18B" w:rsidR="004A78A1" w:rsidRPr="00E86E61" w:rsidRDefault="004A78A1" w:rsidP="004A78A1">
      <w:pPr>
        <w:rPr>
          <w:rFonts w:cs="Tahoma"/>
          <w:color w:val="000000"/>
          <w:lang w:val="el-GR"/>
        </w:rPr>
      </w:pPr>
      <w:r w:rsidRPr="00E86E61">
        <w:rPr>
          <w:rFonts w:cs="Tahoma"/>
          <w:color w:val="000000"/>
          <w:lang w:val="el-GR" w:eastAsia="ar-SA"/>
        </w:rPr>
        <w:lastRenderedPageBreak/>
        <w:t xml:space="preserve">Το αυτό ισχύει και σε περίπτωση σιωπηρής απόρριψης της προδικαστικής προσφυγής από την </w:t>
      </w:r>
      <w:r w:rsidR="00761647" w:rsidRPr="006B704A">
        <w:rPr>
          <w:lang w:val="el-GR"/>
        </w:rPr>
        <w:t>Ε.Α.ΔΗ.ΣΥ.</w:t>
      </w:r>
      <w:r w:rsidRPr="00E86E61">
        <w:rPr>
          <w:rFonts w:cs="Tahoma"/>
          <w:color w:val="000000"/>
          <w:lang w:val="el-GR" w:eastAsia="ar-SA"/>
        </w:rPr>
        <w:t>.</w:t>
      </w:r>
      <w:r w:rsidRPr="00E86E61">
        <w:rPr>
          <w:rFonts w:cs="Tahoma"/>
          <w:color w:val="000000"/>
          <w:lang w:val="el-GR"/>
        </w:rPr>
        <w:t xml:space="preserve"> Δικαίωμα άσκησης </w:t>
      </w:r>
      <w:r w:rsidRPr="00E86E61">
        <w:rPr>
          <w:rFonts w:cs="Tahoma"/>
          <w:color w:val="000000"/>
          <w:lang w:val="el-GR" w:eastAsia="ar-SA"/>
        </w:rPr>
        <w:t>του ως άνω ένδικου βοηθήματος</w:t>
      </w:r>
      <w:r w:rsidRPr="00E86E61">
        <w:rPr>
          <w:rFonts w:cs="Tahoma"/>
          <w:color w:val="000000"/>
          <w:lang w:val="el-GR"/>
        </w:rPr>
        <w:t xml:space="preserve"> έχει και η αναθέτουσα αρχή αν η </w:t>
      </w:r>
      <w:r w:rsidR="00761647" w:rsidRPr="006B704A">
        <w:rPr>
          <w:lang w:val="el-GR"/>
        </w:rPr>
        <w:t>Ε.Α.ΔΗ.ΣΥ.</w:t>
      </w:r>
      <w:r w:rsidRPr="00E86E61">
        <w:rPr>
          <w:rFonts w:cs="Tahoma"/>
          <w:color w:val="000000"/>
          <w:lang w:val="el-GR" w:eastAsia="ar-SA"/>
        </w:rPr>
        <w:t xml:space="preserve">. </w:t>
      </w:r>
      <w:r w:rsidRPr="00E86E61">
        <w:rPr>
          <w:rFonts w:cs="Tahoma"/>
          <w:color w:val="000000"/>
          <w:lang w:val="el-GR"/>
        </w:rPr>
        <w:t xml:space="preserve"> κάνει δεκτή την προδικαστική προσφυγή, </w:t>
      </w:r>
      <w:r w:rsidRPr="00E86E61">
        <w:rPr>
          <w:rFonts w:cs="Tahoma"/>
          <w:color w:val="000000"/>
          <w:lang w:val="el-GR" w:eastAsia="ar-SA"/>
        </w:rPr>
        <w:t>αλλά και αυτός του οποίου έχει γίνει εν μέρει δεκτή η προδικαστική προσφυγή.</w:t>
      </w:r>
      <w:r w:rsidRPr="00E86E61">
        <w:rPr>
          <w:rFonts w:cs="Tahoma"/>
          <w:color w:val="000000"/>
          <w:lang w:val="el-GR"/>
        </w:rPr>
        <w:t xml:space="preserve"> </w:t>
      </w:r>
    </w:p>
    <w:p w14:paraId="13D7CE84" w14:textId="50FD869C" w:rsidR="004A78A1" w:rsidRPr="00E86E61" w:rsidRDefault="004A78A1" w:rsidP="004A78A1">
      <w:pPr>
        <w:rPr>
          <w:rFonts w:cs="Tahoma"/>
          <w:color w:val="000000"/>
          <w:lang w:val="el-GR"/>
        </w:rPr>
      </w:pPr>
      <w:r w:rsidRPr="00E86E61">
        <w:rPr>
          <w:rFonts w:cs="Tahoma"/>
          <w:color w:val="000000"/>
          <w:lang w:val="el-GR"/>
        </w:rPr>
        <w:t xml:space="preserve">Με </w:t>
      </w:r>
      <w:r w:rsidRPr="00E86E61">
        <w:rPr>
          <w:rFonts w:cs="Tahoma"/>
          <w:color w:val="000000"/>
          <w:lang w:val="el-GR" w:eastAsia="ar-SA"/>
        </w:rPr>
        <w:t xml:space="preserve">την απόφαση της </w:t>
      </w:r>
      <w:r w:rsidR="00761647" w:rsidRPr="006B704A">
        <w:rPr>
          <w:lang w:val="el-GR"/>
        </w:rPr>
        <w:t>Ε.Α.ΔΗ.ΣΥ.</w:t>
      </w:r>
      <w:r w:rsidR="00761647">
        <w:rPr>
          <w:lang w:val="el-GR"/>
        </w:rPr>
        <w:t xml:space="preserve"> </w:t>
      </w:r>
      <w:r w:rsidRPr="00E86E61">
        <w:rPr>
          <w:rFonts w:cs="Tahoma"/>
          <w:color w:val="000000"/>
          <w:lang w:val="el-GR"/>
        </w:rPr>
        <w:t xml:space="preserve">λογίζονται ως </w:t>
      </w:r>
      <w:proofErr w:type="spellStart"/>
      <w:r w:rsidRPr="00E86E61">
        <w:rPr>
          <w:rFonts w:cs="Tahoma"/>
          <w:color w:val="000000"/>
          <w:lang w:val="el-GR"/>
        </w:rPr>
        <w:t>συμπροσβαλλόμενες</w:t>
      </w:r>
      <w:proofErr w:type="spellEnd"/>
      <w:r w:rsidRPr="00E86E61">
        <w:rPr>
          <w:rFonts w:cs="Tahoma"/>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E86E61">
        <w:rPr>
          <w:rFonts w:cs="Tahoma"/>
          <w:color w:val="000000"/>
          <w:lang w:val="el-GR" w:eastAsia="ar-SA"/>
        </w:rPr>
        <w:t>ως άνω αίτησης στο Δικαστήριο.</w:t>
      </w:r>
      <w:r w:rsidRPr="00E86E61">
        <w:rPr>
          <w:rFonts w:cs="Tahoma"/>
          <w:color w:val="000000"/>
          <w:lang w:val="el-GR"/>
        </w:rPr>
        <w:t xml:space="preserve"> </w:t>
      </w:r>
    </w:p>
    <w:p w14:paraId="591A4969" w14:textId="2921EC69" w:rsidR="004A78A1" w:rsidRPr="00E86E61" w:rsidRDefault="004A78A1" w:rsidP="004A78A1">
      <w:pPr>
        <w:rPr>
          <w:rFonts w:cs="Tahoma"/>
          <w:color w:val="000000"/>
          <w:lang w:val="el-GR"/>
        </w:rPr>
      </w:pPr>
      <w:r w:rsidRPr="00E86E61">
        <w:rPr>
          <w:rFonts w:cs="Tahoma"/>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1F136D" w:rsidRPr="006B704A">
        <w:rPr>
          <w:lang w:val="el-GR"/>
        </w:rPr>
        <w:t>Ε.Α.ΔΗ.ΣΥ.</w:t>
      </w:r>
      <w:r w:rsidRPr="00E86E61">
        <w:rPr>
          <w:rFonts w:cs="Tahoma"/>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E86E61">
        <w:rPr>
          <w:rFonts w:cs="Tahoma"/>
          <w:color w:val="000000"/>
          <w:lang w:val="el-GR" w:eastAsia="ar-SA"/>
        </w:rPr>
        <w:t>οψιγενείς</w:t>
      </w:r>
      <w:proofErr w:type="spellEnd"/>
      <w:r w:rsidRPr="00E86E61">
        <w:rPr>
          <w:rFonts w:cs="Tahoma"/>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E86E61">
        <w:rPr>
          <w:rStyle w:val="ae"/>
          <w:rFonts w:cs="Tahoma"/>
          <w:color w:val="000000"/>
          <w:lang w:val="el-GR"/>
        </w:rPr>
        <w:footnoteReference w:id="12"/>
      </w:r>
      <w:r w:rsidRPr="00E86E61">
        <w:rPr>
          <w:rFonts w:cs="Tahoma"/>
          <w:color w:val="000000"/>
          <w:lang w:val="el-GR"/>
        </w:rPr>
        <w:t xml:space="preserve"> </w:t>
      </w:r>
    </w:p>
    <w:p w14:paraId="607F2878" w14:textId="77777777" w:rsidR="004A78A1" w:rsidRPr="003D7301" w:rsidRDefault="004A78A1" w:rsidP="004A78A1">
      <w:pPr>
        <w:rPr>
          <w:rFonts w:cs="Tahoma"/>
          <w:color w:val="000000"/>
          <w:lang w:val="el-GR"/>
        </w:rPr>
      </w:pPr>
      <w:r w:rsidRPr="003D7301">
        <w:rPr>
          <w:rFonts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3D7301">
        <w:rPr>
          <w:rFonts w:cs="Tahoma"/>
          <w:color w:val="000000"/>
          <w:lang w:val="el-GR" w:eastAsia="ar-SA"/>
        </w:rPr>
        <w:t>ή από την παρέλευση της προθεσμίας για την έκδοση της απόφασης</w:t>
      </w:r>
      <w:r w:rsidRPr="003D7301">
        <w:rPr>
          <w:rFonts w:cs="Tahoma"/>
          <w:color w:val="000000"/>
          <w:lang w:val="el-GR"/>
        </w:rPr>
        <w:t xml:space="preserve"> επί της προδικαστικής προσφυγής, ενώ  η δικάσιμος για την εκδίκαση της αίτησης ακύρωσης </w:t>
      </w:r>
      <w:r w:rsidRPr="003D7301">
        <w:rPr>
          <w:rFonts w:cs="Tahoma"/>
          <w:color w:val="000000"/>
          <w:lang w:val="el-GR" w:eastAsia="ar-SA"/>
        </w:rPr>
        <w:t>δεν πρέπει να απέχει πέραν των εξήντα (60) ημερών από την κατάθεση του δικογράφου</w:t>
      </w:r>
      <w:r w:rsidRPr="003D7301">
        <w:rPr>
          <w:rFonts w:cs="Tahoma"/>
          <w:color w:val="000000"/>
          <w:lang w:val="el-GR"/>
        </w:rPr>
        <w:t>.</w:t>
      </w:r>
      <w:r w:rsidRPr="003D7301">
        <w:rPr>
          <w:rStyle w:val="ae"/>
          <w:rFonts w:cs="Tahoma"/>
          <w:color w:val="000000"/>
          <w:lang w:val="el-GR"/>
        </w:rPr>
        <w:footnoteReference w:id="13"/>
      </w:r>
      <w:r w:rsidRPr="003D7301">
        <w:rPr>
          <w:rFonts w:cs="Tahoma"/>
          <w:color w:val="000000"/>
          <w:lang w:val="el-GR"/>
        </w:rPr>
        <w:t xml:space="preserve"> </w:t>
      </w:r>
    </w:p>
    <w:p w14:paraId="04722517" w14:textId="043A85F3" w:rsidR="00AB2A3B" w:rsidRPr="003D7301" w:rsidRDefault="009E3A96" w:rsidP="004A78A1">
      <w:pPr>
        <w:rPr>
          <w:rFonts w:cs="Tahoma"/>
          <w:color w:val="000000"/>
          <w:lang w:val="el-GR"/>
        </w:rPr>
      </w:pPr>
      <w:r w:rsidRPr="003D7301">
        <w:rPr>
          <w:rFonts w:cs="Tahoma"/>
          <w:color w:val="000000"/>
          <w:lang w:val="el-GR"/>
        </w:rPr>
        <w:t xml:space="preserve">Αντίγραφο της αίτησης με κλήση κοινοποιείται με τη φροντίδα του αιτούντος στην Ε.Α.ΔΗ.ΣΥ., την αναθέτουσα αρχή, αν δεν έχει ασκήσει αυτή την αίτηση για να προσκομίσει τον φάκελο της υπόθεσης και τις απόψεις </w:t>
      </w:r>
      <w:r w:rsidR="00C34707" w:rsidRPr="003D7301">
        <w:rPr>
          <w:rFonts w:cs="Tahoma"/>
          <w:color w:val="000000"/>
          <w:lang w:val="el-GR"/>
        </w:rPr>
        <w:t>της,</w:t>
      </w:r>
      <w:r w:rsidRPr="003D7301">
        <w:rPr>
          <w:rFonts w:cs="Tahoma"/>
          <w:color w:val="000000"/>
          <w:lang w:val="el-GR"/>
        </w:rPr>
        <w:t xml:space="preserve"> καθώς και προς κάθε τρίτο ενδιαφερόμενο, την κλήτευση του οποίου διατάσσει με πράξη του ο Πρόεδρος ή ο </w:t>
      </w:r>
      <w:proofErr w:type="spellStart"/>
      <w:r w:rsidRPr="003D7301">
        <w:rPr>
          <w:rFonts w:cs="Tahoma"/>
          <w:color w:val="000000"/>
          <w:lang w:val="el-GR"/>
        </w:rPr>
        <w:t>προεδρεύων</w:t>
      </w:r>
      <w:proofErr w:type="spellEnd"/>
      <w:r w:rsidRPr="003D7301">
        <w:rPr>
          <w:rFonts w:cs="Tahoma"/>
          <w:color w:val="000000"/>
          <w:lang w:val="el-GR"/>
        </w:rPr>
        <w:t xml:space="preserve"> του αρμόδιου Δικαστηρίου ή Τμήματος έως την επόμενη ημέρα από την κατάθεση της αίτησης. </w:t>
      </w:r>
    </w:p>
    <w:p w14:paraId="51AD0A74" w14:textId="1C23FB6B" w:rsidR="00287E78" w:rsidRPr="003D7301" w:rsidRDefault="00287E78" w:rsidP="004A78A1">
      <w:pPr>
        <w:rPr>
          <w:rFonts w:cs="Tahoma"/>
          <w:color w:val="000000"/>
          <w:lang w:val="el-GR"/>
        </w:rPr>
      </w:pPr>
      <w:r w:rsidRPr="003D7301">
        <w:rPr>
          <w:rFonts w:cs="Tahoma"/>
          <w:color w:val="000000"/>
          <w:lang w:val="el-GR"/>
        </w:rPr>
        <w:t>Σε περίπτωση άσκησης της αίτησης από την αναθέτουσα αρχή, αυτή διαβιβάζει στο αρμόδιο δικαστήριο τον φάκελο, η δε αιτιολογία της προσβαλλόμενης απόφασης της ΕΑΔΗΣΥ επέχει θέση απόψεων αυτής επί των λόγων ακύρωσης, οι οποίες μπορούν να συμπληρωθούν με υπόμνημα.</w:t>
      </w:r>
    </w:p>
    <w:p w14:paraId="08133D0E" w14:textId="4DA77444" w:rsidR="004A78A1" w:rsidRPr="003D7301" w:rsidRDefault="009E3A96" w:rsidP="004A78A1">
      <w:pPr>
        <w:rPr>
          <w:rFonts w:cs="Tahoma"/>
          <w:color w:val="000000"/>
          <w:lang w:val="el-GR" w:eastAsia="ar-SA"/>
        </w:rPr>
      </w:pPr>
      <w:r w:rsidRPr="003D7301">
        <w:rPr>
          <w:rFonts w:cs="Tahoma"/>
          <w:color w:val="000000"/>
          <w:lang w:val="el-GR"/>
        </w:rPr>
        <w:t>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w:t>
      </w:r>
      <w:r w:rsidR="00DF0B8A" w:rsidRPr="003D7301">
        <w:rPr>
          <w:rFonts w:cs="Tahoma"/>
          <w:color w:val="000000"/>
          <w:lang w:val="el-GR"/>
        </w:rPr>
        <w:t xml:space="preserve"> </w:t>
      </w:r>
      <w:r w:rsidRPr="003D7301">
        <w:rPr>
          <w:rFonts w:cs="Tahoma"/>
          <w:color w:val="000000"/>
          <w:lang w:val="el-GR"/>
        </w:rPr>
        <w:t>Εντός της ίδιας προθεσμίας κατατίθενται στο Δικαστήριο και τα στοιχεία που υποστηρίζουν τους ισχυρισμούς των διαδίκων.</w:t>
      </w:r>
      <w:r w:rsidR="006D6FE0" w:rsidRPr="003D7301">
        <w:rPr>
          <w:rFonts w:cs="Tahoma"/>
          <w:color w:val="000000"/>
          <w:lang w:val="el-GR"/>
        </w:rPr>
        <w:t xml:space="preserve"> </w:t>
      </w:r>
      <w:r w:rsidR="004A78A1" w:rsidRPr="003D7301">
        <w:rPr>
          <w:rFonts w:cs="Tahoma"/>
          <w:color w:val="000000"/>
          <w:lang w:val="el-GR" w:eastAsia="ar-SA"/>
        </w:rPr>
        <w:t xml:space="preserve">Επιπρόσθετα, η παρέμβαση κοινοποιείται με επιμέλεια του </w:t>
      </w:r>
      <w:proofErr w:type="spellStart"/>
      <w:r w:rsidR="004A78A1" w:rsidRPr="003D7301">
        <w:rPr>
          <w:rFonts w:cs="Tahoma"/>
          <w:color w:val="000000"/>
          <w:lang w:val="el-GR" w:eastAsia="ar-SA"/>
        </w:rPr>
        <w:t>παρεμβαίνοντος</w:t>
      </w:r>
      <w:proofErr w:type="spellEnd"/>
      <w:r w:rsidR="004A78A1" w:rsidRPr="003D7301">
        <w:rPr>
          <w:rFonts w:cs="Tahoma"/>
          <w:color w:val="000000"/>
          <w:lang w:val="el-GR" w:eastAsia="ar-SA"/>
        </w:rPr>
        <w:t xml:space="preserve"> στα λοιπά μέρη</w:t>
      </w:r>
      <w:r w:rsidR="004A78A1" w:rsidRPr="003D7301">
        <w:rPr>
          <w:rFonts w:cs="Tahoma"/>
          <w:color w:val="000000"/>
          <w:lang w:val="el-GR"/>
        </w:rPr>
        <w:t xml:space="preserve"> της </w:t>
      </w:r>
      <w:r w:rsidR="004A78A1" w:rsidRPr="003D7301">
        <w:rPr>
          <w:rFonts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7C1AF874" w14:textId="2C242E18" w:rsidR="009E3A96" w:rsidRPr="00E86E61" w:rsidRDefault="009E3A96" w:rsidP="004A78A1">
      <w:pPr>
        <w:rPr>
          <w:rFonts w:cs="Tahoma"/>
          <w:color w:val="000000"/>
          <w:lang w:val="el-GR"/>
        </w:rPr>
      </w:pPr>
      <w:r w:rsidRPr="003D7301">
        <w:rPr>
          <w:rFonts w:cs="Tahoma"/>
          <w:color w:val="000000"/>
          <w:lang w:val="el-GR"/>
        </w:rPr>
        <w:t xml:space="preserve">Η προθεσμία για την άσκηση και η άσκηση της αίτησης ενώπιον του </w:t>
      </w:r>
      <w:r w:rsidR="0078615B" w:rsidRPr="003D7301">
        <w:rPr>
          <w:rFonts w:cs="Tahoma"/>
          <w:color w:val="000000"/>
          <w:lang w:val="el-GR"/>
        </w:rPr>
        <w:t>αρμόδιου</w:t>
      </w:r>
      <w:r w:rsidRPr="003D7301">
        <w:rPr>
          <w:rFonts w:cs="Tahoma"/>
          <w:color w:val="000000"/>
          <w:lang w:val="el-GR"/>
        </w:rPr>
        <w:t xml:space="preserve">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w:t>
      </w:r>
      <w:r w:rsidR="006D6FE0" w:rsidRPr="003D7301">
        <w:rPr>
          <w:rFonts w:cs="Tahoma"/>
          <w:color w:val="000000"/>
          <w:lang w:val="el-GR"/>
        </w:rPr>
        <w:t>αιτήσεως</w:t>
      </w:r>
      <w:r w:rsidRPr="003D7301">
        <w:rPr>
          <w:rFonts w:cs="Tahoma"/>
          <w:color w:val="000000"/>
          <w:lang w:val="el-GR"/>
        </w:rPr>
        <w:t xml:space="preserve"> κατατίθεται παράβολο, σύμφωνα με τα ειδικότερα οριζόμενα στο άρθρο 372 παρ. 5 του </w:t>
      </w:r>
      <w:proofErr w:type="spellStart"/>
      <w:r w:rsidRPr="003D7301">
        <w:rPr>
          <w:rFonts w:cs="Tahoma"/>
          <w:color w:val="000000"/>
          <w:lang w:val="el-GR"/>
        </w:rPr>
        <w:t>Νν</w:t>
      </w:r>
      <w:proofErr w:type="spellEnd"/>
      <w:r w:rsidRPr="003D7301">
        <w:rPr>
          <w:rFonts w:cs="Tahoma"/>
          <w:color w:val="000000"/>
          <w:lang w:val="el-GR"/>
        </w:rPr>
        <w:t>. 4412/2016, όπως ισχύει μετά την τροποποίησή του με το άρθρο 30 παρ. 2 του ν. 5218/2025.</w:t>
      </w:r>
    </w:p>
    <w:p w14:paraId="328C28DA" w14:textId="77777777" w:rsidR="004A78A1" w:rsidRPr="00E86E61" w:rsidRDefault="004A78A1" w:rsidP="004A78A1">
      <w:pPr>
        <w:widowControl w:val="0"/>
        <w:spacing w:before="120" w:line="240" w:lineRule="atLeast"/>
        <w:textAlignment w:val="baseline"/>
        <w:rPr>
          <w:rFonts w:cs="Tahoma"/>
          <w:color w:val="000000"/>
          <w:lang w:val="el-GR" w:eastAsia="ar-SA"/>
        </w:rPr>
      </w:pPr>
      <w:r w:rsidRPr="00E86E61">
        <w:rPr>
          <w:rFonts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w:t>
      </w:r>
      <w:r w:rsidRPr="00E86E61">
        <w:rPr>
          <w:rFonts w:cs="Tahoma"/>
          <w:color w:val="000000"/>
          <w:lang w:val="el-GR" w:eastAsia="ar-SA"/>
        </w:rPr>
        <w:lastRenderedPageBreak/>
        <w:t xml:space="preserve">2 του άρθρου 32 του </w:t>
      </w:r>
      <w:proofErr w:type="spellStart"/>
      <w:r w:rsidRPr="00E86E61">
        <w:rPr>
          <w:rFonts w:cs="Tahoma"/>
          <w:color w:val="000000"/>
          <w:lang w:val="el-GR" w:eastAsia="ar-SA"/>
        </w:rPr>
        <w:t>π.δ.</w:t>
      </w:r>
      <w:proofErr w:type="spellEnd"/>
      <w:r w:rsidRPr="00E86E61">
        <w:rPr>
          <w:rFonts w:cs="Tahoma"/>
          <w:color w:val="000000"/>
          <w:lang w:val="el-GR" w:eastAsia="ar-SA"/>
        </w:rPr>
        <w:t xml:space="preserve"> 18/1989. </w:t>
      </w:r>
    </w:p>
    <w:p w14:paraId="46080B76" w14:textId="5950016A" w:rsidR="004A78A1" w:rsidRPr="00E86E61" w:rsidRDefault="004A78A1" w:rsidP="004A78A1">
      <w:pPr>
        <w:widowControl w:val="0"/>
        <w:spacing w:before="120" w:line="240" w:lineRule="atLeast"/>
        <w:textAlignment w:val="baseline"/>
        <w:rPr>
          <w:rFonts w:cs="Tahoma"/>
          <w:color w:val="000000"/>
          <w:lang w:val="el-GR" w:eastAsia="ar-SA"/>
        </w:rPr>
      </w:pPr>
      <w:r w:rsidRPr="00E86E61">
        <w:rPr>
          <w:rFonts w:cs="Tahoma"/>
          <w:color w:val="000000"/>
          <w:lang w:val="el-GR" w:eastAsia="ar-SA"/>
        </w:rPr>
        <w:t xml:space="preserve">Αν το </w:t>
      </w:r>
      <w:r w:rsidR="00EC311C">
        <w:rPr>
          <w:rFonts w:cs="Tahoma"/>
          <w:color w:val="000000"/>
          <w:lang w:val="el-GR" w:eastAsia="ar-SA"/>
        </w:rPr>
        <w:t>Δ</w:t>
      </w:r>
      <w:r w:rsidR="00EC311C" w:rsidRPr="00E86E61">
        <w:rPr>
          <w:rFonts w:cs="Tahoma"/>
          <w:color w:val="000000"/>
          <w:lang w:val="el-GR" w:eastAsia="ar-SA"/>
        </w:rPr>
        <w:t xml:space="preserve">ικαστήριο </w:t>
      </w:r>
      <w:r w:rsidRPr="00E86E61">
        <w:rPr>
          <w:rFonts w:cs="Tahoma"/>
          <w:color w:val="000000"/>
          <w:lang w:val="el-GR" w:eastAsia="ar-SA"/>
        </w:rPr>
        <w:t>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DAC86A8" w14:textId="77777777" w:rsidR="004A78A1" w:rsidRPr="00E86E61" w:rsidRDefault="004A78A1" w:rsidP="004A78A1">
      <w:pPr>
        <w:rPr>
          <w:rFonts w:cs="Tahoma"/>
          <w:color w:val="000000"/>
          <w:lang w:val="el-GR"/>
        </w:rPr>
      </w:pPr>
      <w:r w:rsidRPr="00E86E61">
        <w:rPr>
          <w:rFonts w:cs="Tahoma"/>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E86E61">
        <w:rPr>
          <w:rFonts w:cs="Tahoma"/>
          <w:color w:val="000000"/>
          <w:lang w:val="el-GR" w:eastAsia="ar-SA"/>
        </w:rPr>
        <w:t>π.δ.</w:t>
      </w:r>
      <w:proofErr w:type="spellEnd"/>
      <w:r w:rsidRPr="00E86E61">
        <w:rPr>
          <w:rFonts w:cs="Tahoma"/>
          <w:color w:val="000000"/>
          <w:lang w:val="el-GR" w:eastAsia="ar-SA"/>
        </w:rPr>
        <w:t xml:space="preserve"> 18/1989.</w:t>
      </w:r>
    </w:p>
    <w:p w14:paraId="1EB6BE3D" w14:textId="77777777" w:rsidR="00EC742B" w:rsidRDefault="00EC742B" w:rsidP="009671AB">
      <w:pPr>
        <w:suppressAutoHyphens w:val="0"/>
        <w:spacing w:after="0"/>
        <w:rPr>
          <w:rFonts w:cs="Tahoma"/>
          <w:lang w:val="el-GR"/>
        </w:rPr>
      </w:pPr>
      <w:r>
        <w:rPr>
          <w:rFonts w:cs="Tahoma"/>
          <w:lang w:val="el-GR"/>
        </w:rPr>
        <w:br w:type="page"/>
      </w:r>
    </w:p>
    <w:p w14:paraId="63ACF084" w14:textId="77777777" w:rsidR="006956DD" w:rsidRPr="00BF4414" w:rsidRDefault="006956DD" w:rsidP="00210C9C">
      <w:pPr>
        <w:rPr>
          <w:rFonts w:cs="Tahoma"/>
          <w:lang w:val="el-GR"/>
        </w:rPr>
      </w:pPr>
    </w:p>
    <w:p w14:paraId="7C93E74B" w14:textId="77777777" w:rsidR="00180C9E" w:rsidRPr="00BF4414" w:rsidRDefault="00180C9E" w:rsidP="00210C9C">
      <w:pPr>
        <w:pStyle w:val="2"/>
        <w:rPr>
          <w:rFonts w:ascii="Tahoma" w:hAnsi="Tahoma" w:cs="Tahoma"/>
        </w:rPr>
      </w:pPr>
      <w:bookmarkStart w:id="213" w:name="_Ref90550374"/>
      <w:bookmarkStart w:id="214" w:name="_Toc197950012"/>
      <w:r w:rsidRPr="00BF4414">
        <w:rPr>
          <w:rFonts w:ascii="Tahoma" w:hAnsi="Tahoma" w:cs="Tahoma"/>
        </w:rPr>
        <w:t>Ματαίωση Διαδικασίας</w:t>
      </w:r>
      <w:bookmarkEnd w:id="213"/>
      <w:bookmarkEnd w:id="214"/>
    </w:p>
    <w:p w14:paraId="511D254D" w14:textId="77777777" w:rsidR="004A78A1" w:rsidRPr="000F5A36" w:rsidRDefault="004A78A1" w:rsidP="004A78A1">
      <w:pPr>
        <w:rPr>
          <w:rFonts w:cs="Tahoma"/>
          <w:lang w:val="el-GR"/>
        </w:rPr>
      </w:pPr>
      <w:r w:rsidRPr="000F5A36">
        <w:rPr>
          <w:rFonts w:cs="Tahoma"/>
          <w:lang w:val="el-GR"/>
        </w:rPr>
        <w:t xml:space="preserve">Η αναθέτουσα αρχή ματαιώνει ή δύναται να ματαιώσει εν </w:t>
      </w:r>
      <w:proofErr w:type="spellStart"/>
      <w:r w:rsidRPr="000F5A36">
        <w:rPr>
          <w:rFonts w:cs="Tahoma"/>
          <w:lang w:val="el-GR"/>
        </w:rPr>
        <w:t>όλω</w:t>
      </w:r>
      <w:proofErr w:type="spellEnd"/>
      <w:r w:rsidRPr="000F5A36">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62CDAF4" w14:textId="77777777" w:rsidR="004A78A1" w:rsidRPr="000F5A36" w:rsidRDefault="004A78A1" w:rsidP="004A78A1">
      <w:pPr>
        <w:rPr>
          <w:rFonts w:cs="Tahoma"/>
          <w:lang w:val="el-GR"/>
        </w:rPr>
      </w:pPr>
      <w:r w:rsidRPr="000F5A36">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1D8B6A1" w14:textId="77777777" w:rsidR="00396B09" w:rsidRPr="00BF4414" w:rsidRDefault="004A78A1" w:rsidP="004A78A1">
      <w:pPr>
        <w:rPr>
          <w:rFonts w:cs="Tahoma"/>
          <w:lang w:val="el-GR"/>
        </w:rPr>
      </w:pPr>
      <w:r w:rsidRPr="000F5A36">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0F5A36">
        <w:rPr>
          <w:rFonts w:cs="Tahoma"/>
          <w:lang w:val="el-GR"/>
        </w:rPr>
        <w:t>στ</w:t>
      </w:r>
      <w:proofErr w:type="spellEnd"/>
      <w:r w:rsidRPr="000F5A36">
        <w:rPr>
          <w:rFonts w:cs="Tahoma"/>
          <w:lang w:val="el-GR"/>
        </w:rPr>
        <w:t>) για άλλους επιτακτικούς λόγους δημοσίου συμφέροντος, όπως ιδίως, δημόσιας υγείας ή προστασίας του περιβάλλοντος.</w:t>
      </w:r>
      <w:r w:rsidRPr="00BF4414">
        <w:rPr>
          <w:rFonts w:cs="Tahoma"/>
          <w:lang w:val="el-GR"/>
        </w:rPr>
        <w:t xml:space="preserve"> </w:t>
      </w:r>
      <w:r w:rsidR="00396B09" w:rsidRPr="00BF4414">
        <w:rPr>
          <w:rFonts w:cs="Tahoma"/>
          <w:lang w:val="el-GR"/>
        </w:rPr>
        <w:br w:type="page"/>
      </w:r>
    </w:p>
    <w:p w14:paraId="51E31F38" w14:textId="77777777" w:rsidR="00180C9E" w:rsidRPr="00BF4414" w:rsidRDefault="00180C9E">
      <w:pPr>
        <w:pStyle w:val="1"/>
        <w:ind w:left="431" w:hanging="431"/>
        <w:rPr>
          <w:rFonts w:ascii="Tahoma" w:hAnsi="Tahoma" w:cs="Tahoma"/>
        </w:rPr>
      </w:pPr>
      <w:r w:rsidRPr="00BF4414">
        <w:rPr>
          <w:rFonts w:ascii="Tahoma" w:hAnsi="Tahoma" w:cs="Tahoma"/>
        </w:rPr>
        <w:lastRenderedPageBreak/>
        <w:t xml:space="preserve">ΟΡΟΙ ΕΚΤΕΛΕΣΗΣ ΤΗΣ </w:t>
      </w:r>
      <w:r w:rsidR="00D61038" w:rsidRPr="00BF4414">
        <w:rPr>
          <w:rFonts w:ascii="Tahoma" w:hAnsi="Tahoma" w:cs="Tahoma"/>
        </w:rPr>
        <w:t>ΣΥΜΦΩΝΙΑΣ-ΠΛΑΙΣΙΟ</w:t>
      </w:r>
      <w:r w:rsidRPr="00BF4414">
        <w:rPr>
          <w:rFonts w:ascii="Tahoma" w:hAnsi="Tahoma" w:cs="Tahoma"/>
        </w:rPr>
        <w:t xml:space="preserve"> </w:t>
      </w:r>
    </w:p>
    <w:p w14:paraId="1131944B" w14:textId="77777777" w:rsidR="00180C9E" w:rsidRPr="00BF4414" w:rsidRDefault="00C11F7D">
      <w:pPr>
        <w:pStyle w:val="2"/>
        <w:rPr>
          <w:rFonts w:ascii="Tahoma" w:hAnsi="Tahoma" w:cs="Tahoma"/>
        </w:rPr>
      </w:pPr>
      <w:r w:rsidRPr="00BF4414">
        <w:rPr>
          <w:rFonts w:ascii="Tahoma" w:hAnsi="Tahoma" w:cs="Tahoma"/>
        </w:rPr>
        <w:tab/>
      </w:r>
      <w:bookmarkStart w:id="215" w:name="_Ref479335105"/>
      <w:bookmarkStart w:id="216" w:name="_Ref479336814"/>
      <w:bookmarkStart w:id="217" w:name="_Toc197950013"/>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215"/>
      <w:bookmarkEnd w:id="216"/>
      <w:bookmarkEnd w:id="217"/>
    </w:p>
    <w:p w14:paraId="3612B8C5" w14:textId="77777777" w:rsidR="00180C9E" w:rsidRPr="00BF4414" w:rsidRDefault="00180C9E">
      <w:pPr>
        <w:pStyle w:val="3"/>
        <w:rPr>
          <w:rFonts w:ascii="Tahoma" w:hAnsi="Tahoma" w:cs="Tahoma"/>
          <w:lang w:val="el-GR"/>
        </w:rPr>
      </w:pPr>
      <w:bookmarkStart w:id="218" w:name="_Toc197950014"/>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218"/>
      <w:r w:rsidR="00D61038" w:rsidRPr="00BF4414">
        <w:rPr>
          <w:rFonts w:ascii="Tahoma" w:hAnsi="Tahoma" w:cs="Tahoma"/>
          <w:lang w:val="el-GR"/>
        </w:rPr>
        <w:t xml:space="preserve"> </w:t>
      </w:r>
    </w:p>
    <w:p w14:paraId="074727E6" w14:textId="62AEC6EE" w:rsidR="004A78A1" w:rsidRPr="00983A7E" w:rsidRDefault="004A78A1" w:rsidP="004A78A1">
      <w:pPr>
        <w:rPr>
          <w:rFonts w:cs="Tahoma"/>
          <w:lang w:val="el-GR"/>
        </w:rPr>
      </w:pPr>
      <w:r w:rsidRPr="00983A7E">
        <w:rPr>
          <w:rFonts w:cs="Tahoma"/>
          <w:lang w:val="el-GR"/>
        </w:rPr>
        <w:t xml:space="preserve">Για την σύναψη της συμφωνίας - πλαίσιο απαιτείται η παροχή εγγύησης καλής εκτέλεσης, σύμφωνα με το άρθρο 72 παρ. </w:t>
      </w:r>
      <w:r w:rsidRPr="001C0D09">
        <w:rPr>
          <w:rFonts w:cs="Tahoma"/>
          <w:lang w:val="el-GR"/>
        </w:rPr>
        <w:t>4</w:t>
      </w:r>
      <w:r w:rsidRPr="00983A7E">
        <w:rPr>
          <w:rFonts w:cs="Tahoma"/>
          <w:lang w:val="el-GR"/>
        </w:rPr>
        <w:t xml:space="preserve"> του ν. 4412/2016, το ύψος της οποίας ανέρχεται σε ποσοστό 0,5% επί της συνολικής αξίας της συμφωνίας - πλαίσιο, </w:t>
      </w:r>
      <w:r w:rsidR="00801912">
        <w:rPr>
          <w:lang w:val="el-GR"/>
        </w:rPr>
        <w:t xml:space="preserve">μη συμπεριλαμβανομένου </w:t>
      </w:r>
      <w:r w:rsidRPr="00983A7E">
        <w:rPr>
          <w:rFonts w:cs="Tahoma"/>
          <w:lang w:val="el-GR"/>
        </w:rPr>
        <w:t xml:space="preserve">ΦΠΑ με χρόνο ισχύος </w:t>
      </w:r>
      <w:r w:rsidR="00401331">
        <w:rPr>
          <w:rFonts w:cs="Tahoma"/>
          <w:lang w:val="el-GR"/>
        </w:rPr>
        <w:t xml:space="preserve">σαράντα οκτώ </w:t>
      </w:r>
      <w:r w:rsidRPr="00983A7E">
        <w:rPr>
          <w:rFonts w:cs="Tahoma"/>
          <w:lang w:val="el-GR"/>
        </w:rPr>
        <w:t xml:space="preserve"> (</w:t>
      </w:r>
      <w:r w:rsidR="00401331">
        <w:rPr>
          <w:rFonts w:cs="Tahoma"/>
          <w:lang w:val="el-GR"/>
        </w:rPr>
        <w:t>48</w:t>
      </w:r>
      <w:r w:rsidRPr="00983A7E">
        <w:rPr>
          <w:rFonts w:cs="Tahoma"/>
          <w:lang w:val="el-GR"/>
        </w:rPr>
        <w:t xml:space="preserve">) μηνών </w:t>
      </w:r>
      <w:r w:rsidR="00DC64B8" w:rsidRPr="00603221">
        <w:rPr>
          <w:lang w:val="el-GR"/>
        </w:rPr>
        <w:t xml:space="preserve">και </w:t>
      </w:r>
      <w:r w:rsidR="00DC64B8">
        <w:rPr>
          <w:lang w:val="el-GR"/>
        </w:rPr>
        <w:t xml:space="preserve">η οποία </w:t>
      </w:r>
      <w:r w:rsidR="00DC64B8" w:rsidRPr="00603221">
        <w:rPr>
          <w:lang w:val="el-GR"/>
        </w:rPr>
        <w:t xml:space="preserve">κατατίθεται </w:t>
      </w:r>
      <w:r w:rsidR="00DC64B8" w:rsidRPr="00841073">
        <w:rPr>
          <w:lang w:val="el-GR"/>
        </w:rPr>
        <w:t>μέχρι και την υπογραφή του συμφωνητικού</w:t>
      </w:r>
      <w:r w:rsidR="00DC64B8" w:rsidRPr="00F63CC7">
        <w:rPr>
          <w:rFonts w:cs="Tahoma"/>
          <w:lang w:val="el-GR"/>
        </w:rPr>
        <w:t>.</w:t>
      </w:r>
    </w:p>
    <w:p w14:paraId="4FD25D39" w14:textId="19E5EE99" w:rsidR="004A78A1" w:rsidRPr="00983A7E" w:rsidRDefault="004A78A1" w:rsidP="004A78A1">
      <w:pPr>
        <w:rPr>
          <w:rFonts w:cs="Tahoma"/>
          <w:lang w:val="el-GR"/>
        </w:rPr>
      </w:pPr>
      <w:r w:rsidRPr="00983A7E">
        <w:rPr>
          <w:rFonts w:cs="Tahoma"/>
          <w:lang w:val="el-GR"/>
        </w:rPr>
        <w:t>Η εγγύηση καλής εκτέλεσης, προκειμένου να γίνει αποδεκτή , πρέπει να περιλαμβάνει κατ' ελάχιστον τα αναφερόμενα στην παρ. 12 του άρθρου 72 του ν. 4412/2016 στοιχεία, πλην αυτού της περ. η (βλ. παράγραφο</w:t>
      </w:r>
      <w:r>
        <w:rPr>
          <w:rFonts w:cs="Tahoma"/>
          <w:lang w:val="el-GR"/>
        </w:rPr>
        <w:t xml:space="preserve">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"_Εγγυήσεις"</w:instrText>
      </w:r>
      <w:r w:rsidR="0039090C">
        <w:fldChar w:fldCharType="separate"/>
      </w:r>
      <w:r w:rsidR="0039090C">
        <w:rPr>
          <w:rStyle w:val="-"/>
          <w:rFonts w:cs="Tahoma"/>
          <w:lang w:val="el-GR"/>
        </w:rPr>
        <w:fldChar w:fldCharType="begin"/>
      </w:r>
      <w:r w:rsidR="0039090C">
        <w:rPr>
          <w:rStyle w:val="-"/>
          <w:rFonts w:cs="Tahoma"/>
          <w:lang w:val="el-GR"/>
        </w:rPr>
        <w:instrText xml:space="preserve"> REF _Ref479336633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2.1.5</w:t>
      </w:r>
      <w:r w:rsidR="0039090C">
        <w:rPr>
          <w:rStyle w:val="-"/>
          <w:rFonts w:cs="Tahoma"/>
          <w:lang w:val="el-GR"/>
        </w:rPr>
        <w:fldChar w:fldCharType="end"/>
      </w:r>
      <w:r w:rsidR="0039090C">
        <w:fldChar w:fldCharType="end"/>
      </w:r>
      <w:r>
        <w:rPr>
          <w:rFonts w:cs="Tahoma"/>
          <w:lang w:val="el-GR"/>
        </w:rPr>
        <w:t xml:space="preserve"> </w:t>
      </w:r>
      <w:r w:rsidRPr="00983A7E">
        <w:rPr>
          <w:rFonts w:cs="Tahoma"/>
          <w:lang w:val="el-GR"/>
        </w:rPr>
        <w:t>της παρούσας) και, επιπλέον, τον τίτλο και τον αριθμό της σχετικής συμφωνίας – πλαίσιο, εφόσον ο τελευταίος είναι γνωστός, σύμφωνα με το αντίστοιχο υπόδειγμα που περιλαμβάνεται στο</w:t>
      </w:r>
      <w:r>
        <w:rPr>
          <w:rFonts w:cs="Tahoma"/>
          <w:color w:val="0000FF"/>
          <w:lang w:val="el-GR"/>
        </w:rPr>
        <w:t xml:space="preserve"> </w:t>
      </w:r>
      <w:r>
        <w:fldChar w:fldCharType="begin"/>
      </w:r>
      <w:r>
        <w:instrText>HYPERLINK</w:instrText>
      </w:r>
      <w:r w:rsidRPr="002C1A99">
        <w:rPr>
          <w:lang w:val="el-GR"/>
        </w:rPr>
        <w:instrText xml:space="preserve"> \</w:instrText>
      </w:r>
      <w:r>
        <w:instrText>l</w:instrText>
      </w:r>
      <w:r w:rsidRPr="002C1A99">
        <w:rPr>
          <w:lang w:val="el-GR"/>
        </w:rPr>
        <w:instrText xml:space="preserve"> "_ΠΑΡΑΡΤΗΜΑ_</w:instrText>
      </w:r>
      <w:r>
        <w:instrText>VI</w:instrText>
      </w:r>
      <w:r w:rsidRPr="002C1A99">
        <w:rPr>
          <w:lang w:val="el-GR"/>
        </w:rPr>
        <w:instrText>Ι_–"</w:instrText>
      </w:r>
      <w:r>
        <w:fldChar w:fldCharType="separate"/>
      </w:r>
      <w:r w:rsidRPr="00983A7E">
        <w:rPr>
          <w:rStyle w:val="-"/>
          <w:rFonts w:cs="Tahoma"/>
          <w:lang w:val="el-GR"/>
        </w:rPr>
        <w:t>ΠΑΡΑΡΤΗΜΑ VI</w:t>
      </w:r>
      <w:r w:rsidR="00BD0E61">
        <w:rPr>
          <w:rStyle w:val="-"/>
          <w:rFonts w:cs="Tahoma"/>
          <w:lang w:val="en-US"/>
        </w:rPr>
        <w:t>I</w:t>
      </w:r>
      <w:r w:rsidRPr="00983A7E">
        <w:rPr>
          <w:rStyle w:val="-"/>
          <w:rFonts w:cs="Tahoma"/>
          <w:lang w:val="el-GR"/>
        </w:rPr>
        <w:t xml:space="preserve"> – ΥΠΟΔΕΙΓΜΑΤΑ ΕΓΓΥΗΤΙΚΩΝ ΕΠΙΣΤΟΛΩΝ</w:t>
      </w:r>
      <w:r>
        <w:fldChar w:fldCharType="end"/>
      </w:r>
      <w:r>
        <w:rPr>
          <w:rFonts w:cs="Tahoma"/>
          <w:color w:val="0000FF"/>
          <w:lang w:val="el-GR"/>
        </w:rPr>
        <w:t xml:space="preserve"> </w:t>
      </w:r>
      <w:r w:rsidRPr="00983A7E">
        <w:rPr>
          <w:rFonts w:cs="Tahoma"/>
          <w:lang w:val="el-GR"/>
        </w:rPr>
        <w:t>της Διακήρυξης και τα οριζόμενα στο άρθρο 72 του ν. 4412/2016.</w:t>
      </w:r>
    </w:p>
    <w:p w14:paraId="544F3629" w14:textId="77777777" w:rsidR="004A78A1" w:rsidRPr="00983A7E" w:rsidRDefault="004A78A1" w:rsidP="004A78A1">
      <w:pPr>
        <w:rPr>
          <w:rFonts w:cs="Tahoma"/>
          <w:lang w:val="el-GR"/>
        </w:rPr>
      </w:pPr>
      <w:r w:rsidRPr="00983A7E">
        <w:rPr>
          <w:rFonts w:cs="Tahoma"/>
          <w:lang w:val="el-GR"/>
        </w:rPr>
        <w:t xml:space="preserve">Η εγγύηση καλής εκτέλεσης της σύμβασης καλύπτει συνολικά και χωρίς διακρίσεις την εφαρμογή όλων των όρων της συμφωνίας - πλαίσιο και κάθε απαίτηση της αναθέτουσας αρχής έναντι του αντισυμβαλλόμενου. </w:t>
      </w:r>
    </w:p>
    <w:p w14:paraId="7DDDB6A8" w14:textId="79DB970A" w:rsidR="004A78A1" w:rsidRPr="00983A7E" w:rsidRDefault="004A78A1" w:rsidP="004A78A1">
      <w:pPr>
        <w:rPr>
          <w:rFonts w:cs="Tahoma"/>
          <w:lang w:val="el-GR"/>
        </w:rPr>
      </w:pPr>
      <w:r w:rsidRPr="00983A7E">
        <w:rPr>
          <w:rFonts w:cs="Tahoma"/>
          <w:lang w:val="el-GR"/>
        </w:rPr>
        <w:t>Σε περίπτωση τροποποίησης της συμφωνίας - πλαίσιο κατά την παράγραφο</w:t>
      </w:r>
      <w:r>
        <w:rPr>
          <w:rFonts w:cs="Tahoma"/>
          <w:lang w:val="el-GR"/>
        </w:rPr>
        <w:t xml:space="preserve"> </w:t>
      </w:r>
      <w:r w:rsidR="0039090C">
        <w:fldChar w:fldCharType="begin"/>
      </w:r>
      <w:r w:rsidR="0039090C">
        <w:instrText>HYPERLINK</w:instrText>
      </w:r>
      <w:r w:rsidR="0039090C" w:rsidRPr="002C1A99">
        <w:rPr>
          <w:lang w:val="el-GR"/>
        </w:rPr>
        <w:instrText xml:space="preserve"> \</w:instrText>
      </w:r>
      <w:r w:rsidR="0039090C">
        <w:instrText>l</w:instrText>
      </w:r>
      <w:r w:rsidR="0039090C" w:rsidRPr="002C1A99">
        <w:rPr>
          <w:lang w:val="el-GR"/>
        </w:rPr>
        <w:instrText xml:space="preserve"> "_Τροποποίηση_συμφωνίας_-"</w:instrText>
      </w:r>
      <w:r w:rsidR="0039090C">
        <w:fldChar w:fldCharType="separate"/>
      </w:r>
      <w:r w:rsidR="0039090C">
        <w:rPr>
          <w:rStyle w:val="-"/>
          <w:rFonts w:cs="Tahoma"/>
          <w:lang w:val="el-GR"/>
        </w:rPr>
        <w:fldChar w:fldCharType="begin"/>
      </w:r>
      <w:r w:rsidR="0039090C">
        <w:rPr>
          <w:rStyle w:val="-"/>
          <w:rFonts w:cs="Tahoma"/>
          <w:lang w:val="el-GR"/>
        </w:rPr>
        <w:instrText xml:space="preserve"> REF _Ref479334848 \r \h </w:instrText>
      </w:r>
      <w:r w:rsidR="0039090C">
        <w:rPr>
          <w:rStyle w:val="-"/>
          <w:rFonts w:cs="Tahoma"/>
          <w:lang w:val="el-GR"/>
        </w:rPr>
      </w:r>
      <w:r w:rsidR="0039090C">
        <w:rPr>
          <w:rStyle w:val="-"/>
          <w:rFonts w:cs="Tahoma"/>
          <w:lang w:val="el-GR"/>
        </w:rPr>
        <w:fldChar w:fldCharType="separate"/>
      </w:r>
      <w:r w:rsidR="004F75DE">
        <w:rPr>
          <w:rStyle w:val="-"/>
          <w:rFonts w:cs="Tahoma"/>
          <w:cs/>
          <w:lang w:val="el-GR"/>
        </w:rPr>
        <w:t>‎</w:t>
      </w:r>
      <w:r w:rsidR="004F75DE">
        <w:rPr>
          <w:rStyle w:val="-"/>
          <w:rFonts w:cs="Tahoma"/>
          <w:lang w:val="el-GR"/>
        </w:rPr>
        <w:t>4.5</w:t>
      </w:r>
      <w:r w:rsidR="0039090C">
        <w:rPr>
          <w:rStyle w:val="-"/>
          <w:rFonts w:cs="Tahoma"/>
          <w:lang w:val="el-GR"/>
        </w:rPr>
        <w:fldChar w:fldCharType="end"/>
      </w:r>
      <w:r w:rsidR="0039090C">
        <w:fldChar w:fldCharType="end"/>
      </w:r>
      <w:r>
        <w:rPr>
          <w:rFonts w:cs="Tahoma"/>
          <w:lang w:val="el-GR"/>
        </w:rPr>
        <w:t xml:space="preserve"> </w:t>
      </w:r>
      <w:r w:rsidRPr="00983A7E">
        <w:rPr>
          <w:rFonts w:cs="Tahoma"/>
          <w:lang w:val="el-GR"/>
        </w:rPr>
        <w:t>της Διακήρυξης,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0,5% επί του ποσού της αύξησης, εκτός ΦΠΑ.</w:t>
      </w:r>
    </w:p>
    <w:p w14:paraId="77194846" w14:textId="7F133489" w:rsidR="00004310" w:rsidRPr="00983A7E" w:rsidRDefault="00004310" w:rsidP="00004310">
      <w:pPr>
        <w:rPr>
          <w:rFonts w:cs="Tahoma"/>
          <w:lang w:val="el-GR"/>
        </w:rPr>
      </w:pPr>
      <w:r w:rsidRPr="00F911F1">
        <w:rPr>
          <w:lang w:val="el-GR"/>
        </w:rPr>
        <w:t>Η εγγύηση καλής εκτέλεσης αποδεσμεύεται ισόποσα και αναλογικά κατ’ έτος, σε σχέση με το χρόνο συνολικής διάρκειας της συμφωνίας – πλαίσιο και αποδεσμεύεται οριστικά μετά τη λήξη της ισχύος της συμφωνίας – πλαίσιο</w:t>
      </w:r>
      <w:r w:rsidRPr="00983A7E">
        <w:rPr>
          <w:rFonts w:cs="Tahoma"/>
          <w:lang w:val="el-GR"/>
        </w:rPr>
        <w:t xml:space="preserve">. </w:t>
      </w:r>
    </w:p>
    <w:p w14:paraId="39B32CB8" w14:textId="3157B065" w:rsidR="004200F3" w:rsidRPr="00F63CC7" w:rsidRDefault="00B32A45" w:rsidP="00F63CC7">
      <w:pPr>
        <w:spacing w:line="360" w:lineRule="auto"/>
        <w:rPr>
          <w:lang w:val="el-GR"/>
        </w:rPr>
      </w:pPr>
      <w:r w:rsidRPr="00F911F1">
        <w:rPr>
          <w:lang w:val="el-GR"/>
        </w:rPr>
        <w:t>Η εγγύηση καλής εκτέλεσης καταπίπτει σε περίπτωση παράβασης των όρων της συμφωνίας - πλαίσιο, όπως αυτή ειδικότερα ορίζει.</w:t>
      </w:r>
      <w:r w:rsidR="004200F3">
        <w:rPr>
          <w:lang w:val="el-GR"/>
        </w:rPr>
        <w:t xml:space="preserve"> </w:t>
      </w:r>
      <w:bookmarkStart w:id="219" w:name="_Hlk483576693"/>
      <w:r w:rsidR="004200F3">
        <w:rPr>
          <w:lang w:val="el-GR"/>
        </w:rPr>
        <w:t xml:space="preserve"> </w:t>
      </w:r>
      <w:bookmarkEnd w:id="219"/>
    </w:p>
    <w:p w14:paraId="620C916D" w14:textId="77777777" w:rsidR="00FC3121" w:rsidRPr="00BF4414" w:rsidRDefault="00FC3121">
      <w:pPr>
        <w:rPr>
          <w:rFonts w:cs="Tahoma"/>
          <w:lang w:val="el-GR"/>
        </w:rPr>
      </w:pPr>
    </w:p>
    <w:p w14:paraId="1733FE02" w14:textId="77777777" w:rsidR="00FC3121" w:rsidRPr="00BF4414" w:rsidRDefault="00FC3121">
      <w:pPr>
        <w:pStyle w:val="3"/>
        <w:rPr>
          <w:rFonts w:ascii="Tahoma" w:hAnsi="Tahoma" w:cs="Tahoma"/>
          <w:lang w:val="el-GR"/>
        </w:rPr>
      </w:pPr>
      <w:bookmarkStart w:id="220" w:name="_Toc197950015"/>
      <w:bookmarkStart w:id="221"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220"/>
      <w:r w:rsidRPr="00BF4414">
        <w:rPr>
          <w:rFonts w:ascii="Tahoma" w:hAnsi="Tahoma" w:cs="Tahoma"/>
          <w:lang w:val="el-GR"/>
        </w:rPr>
        <w:t xml:space="preserve"> </w:t>
      </w:r>
      <w:bookmarkEnd w:id="221"/>
    </w:p>
    <w:p w14:paraId="40A44C6C" w14:textId="61EB03B6" w:rsidR="004A78A1" w:rsidRPr="00BF4414" w:rsidRDefault="004A78A1" w:rsidP="004A78A1">
      <w:pPr>
        <w:rPr>
          <w:rFonts w:cs="Tahoma"/>
          <w:lang w:val="el-GR"/>
        </w:rPr>
      </w:pPr>
      <w:r w:rsidRPr="00983A7E">
        <w:rPr>
          <w:rFonts w:cs="Tahoma"/>
          <w:lang w:val="el-GR"/>
        </w:rPr>
        <w:t xml:space="preserve">Για την υπογραφή των επιμέρους εκτελεστικών συμβάσεων, απαιτείται η παροχή εγγύησης καλής εκτέλεσης, σύμφωνα με το άρθρο 72 παρ. </w:t>
      </w:r>
      <w:r w:rsidR="002B39B8">
        <w:rPr>
          <w:lang w:val="el-GR"/>
        </w:rPr>
        <w:t>4 και 6</w:t>
      </w:r>
      <w:r w:rsidR="002B39B8" w:rsidRPr="00ED6EE5">
        <w:rPr>
          <w:lang w:val="el-GR"/>
        </w:rPr>
        <w:t xml:space="preserve"> του ν</w:t>
      </w:r>
      <w:r w:rsidRPr="00983A7E">
        <w:rPr>
          <w:rFonts w:cs="Tahoma"/>
          <w:lang w:val="el-GR"/>
        </w:rPr>
        <w:t>.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w:t>
      </w:r>
      <w:r>
        <w:rPr>
          <w:rFonts w:cs="Tahoma"/>
          <w:lang w:val="el-GR"/>
        </w:rPr>
        <w:t>ι την υπογραφή του συμφωνητικού</w:t>
      </w:r>
      <w:r w:rsidRPr="00983A7E">
        <w:rPr>
          <w:rFonts w:cs="Tahoma"/>
          <w:lang w:val="el-GR"/>
        </w:rPr>
        <w:t>.</w:t>
      </w:r>
    </w:p>
    <w:p w14:paraId="7A149FD3" w14:textId="46B5998E" w:rsidR="004A78A1" w:rsidRPr="00BF4414" w:rsidRDefault="004A78A1" w:rsidP="004A78A1">
      <w:pPr>
        <w:rPr>
          <w:rFonts w:cs="Tahoma"/>
          <w:lang w:val="el-GR"/>
        </w:rPr>
      </w:pPr>
      <w:r w:rsidRPr="00BF4414">
        <w:rPr>
          <w:rFonts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610F2B" w:rsidRPr="00ED6EE5">
        <w:rPr>
          <w:lang w:val="el-GR"/>
        </w:rPr>
        <w:t xml:space="preserve">(βλ. παράγραφο </w:t>
      </w:r>
      <w:r w:rsidR="00610F2B" w:rsidRPr="00D74C42">
        <w:rPr>
          <w:lang w:val="el-GR"/>
        </w:rPr>
        <w:t>2.1.5</w:t>
      </w:r>
      <w:r w:rsidR="00610F2B">
        <w:rPr>
          <w:lang w:val="el-GR"/>
        </w:rPr>
        <w:t xml:space="preserve"> </w:t>
      </w:r>
      <w:r w:rsidR="00610F2B" w:rsidRPr="00ED6EE5">
        <w:rPr>
          <w:lang w:val="el-GR"/>
        </w:rPr>
        <w:t>της παρούσας)</w:t>
      </w:r>
      <w:r w:rsidRPr="00BF4414">
        <w:rPr>
          <w:rFonts w:cs="Tahoma"/>
          <w:lang w:val="el-GR"/>
        </w:rPr>
        <w:t xml:space="preserve"> και</w:t>
      </w:r>
      <w:r w:rsidR="00076BC9" w:rsidRPr="00F63CC7">
        <w:rPr>
          <w:rFonts w:cs="Tahoma"/>
          <w:lang w:val="el-GR"/>
        </w:rPr>
        <w:t>,</w:t>
      </w:r>
      <w:r w:rsidRPr="00BF4414">
        <w:rPr>
          <w:rFonts w:cs="Tahoma"/>
          <w:lang w:val="el-GR"/>
        </w:rPr>
        <w:t xml:space="preserve"> επιπλέον</w:t>
      </w:r>
      <w:r w:rsidR="00076BC9" w:rsidRPr="00F63CC7">
        <w:rPr>
          <w:rFonts w:cs="Tahoma"/>
          <w:lang w:val="el-GR"/>
        </w:rPr>
        <w:t>,</w:t>
      </w:r>
      <w:r w:rsidRPr="00BF4414">
        <w:rPr>
          <w:rFonts w:cs="Tahoma"/>
          <w:lang w:val="el-GR"/>
        </w:rPr>
        <w:t xml:space="preserve"> </w:t>
      </w:r>
      <w:r w:rsidR="00076BC9" w:rsidRPr="00983A7E">
        <w:rPr>
          <w:rFonts w:cs="Tahoma"/>
          <w:lang w:val="el-GR"/>
        </w:rPr>
        <w:t xml:space="preserve">τον αριθμό και </w:t>
      </w:r>
      <w:r w:rsidRPr="00983A7E">
        <w:rPr>
          <w:rFonts w:cs="Tahoma"/>
          <w:lang w:val="el-GR"/>
        </w:rPr>
        <w:t>τίτλο της σχετικής εκτελεστικής σύμβασης, εφ</w:t>
      </w:r>
      <w:r>
        <w:rPr>
          <w:rFonts w:cs="Tahoma"/>
          <w:lang w:val="el-GR"/>
        </w:rPr>
        <w:t>όσον ο τελευταίος είναι γνωστός</w:t>
      </w:r>
      <w:r w:rsidRPr="00983A7E">
        <w:rPr>
          <w:rFonts w:cs="Tahoma"/>
          <w:lang w:val="el-GR"/>
        </w:rPr>
        <w:t>. Εφόσον παρέχεται με εγγυητική επιστολή τράπεζας το περιεχόμενό της πρέπει να είναι σύμφωνο με το αντίστοιχο υ</w:t>
      </w:r>
      <w:r>
        <w:rPr>
          <w:rFonts w:cs="Tahoma"/>
          <w:lang w:val="el-GR"/>
        </w:rPr>
        <w:t xml:space="preserve">πόδειγμα που περιλαμβάνεται στο </w:t>
      </w:r>
      <w:r>
        <w:fldChar w:fldCharType="begin"/>
      </w:r>
      <w:r>
        <w:instrText>HYPERLINK</w:instrText>
      </w:r>
      <w:r w:rsidRPr="002C1A99">
        <w:rPr>
          <w:lang w:val="el-GR"/>
        </w:rPr>
        <w:instrText xml:space="preserve"> \</w:instrText>
      </w:r>
      <w:r>
        <w:instrText>l</w:instrText>
      </w:r>
      <w:r w:rsidRPr="002C1A99">
        <w:rPr>
          <w:lang w:val="el-GR"/>
        </w:rPr>
        <w:instrText xml:space="preserve"> "_ΠΑΡΑΡΤΗΜΑ_</w:instrText>
      </w:r>
      <w:r>
        <w:instrText>VI</w:instrText>
      </w:r>
      <w:r w:rsidRPr="002C1A99">
        <w:rPr>
          <w:lang w:val="el-GR"/>
        </w:rPr>
        <w:instrText>Ι_–"</w:instrText>
      </w:r>
      <w:r>
        <w:fldChar w:fldCharType="separate"/>
      </w:r>
      <w:r w:rsidRPr="00983A7E">
        <w:rPr>
          <w:rStyle w:val="-"/>
          <w:rFonts w:cs="Tahoma"/>
          <w:lang w:val="el-GR"/>
        </w:rPr>
        <w:t>ΠΑΡΑΡΤΗΜΑ VI</w:t>
      </w:r>
      <w:r w:rsidR="00BD0E61">
        <w:rPr>
          <w:rStyle w:val="-"/>
          <w:rFonts w:cs="Tahoma"/>
          <w:lang w:val="en-US"/>
        </w:rPr>
        <w:t>I</w:t>
      </w:r>
      <w:r w:rsidRPr="00983A7E">
        <w:rPr>
          <w:rStyle w:val="-"/>
          <w:rFonts w:cs="Tahoma"/>
          <w:lang w:val="el-GR"/>
        </w:rPr>
        <w:t xml:space="preserve"> – ΥΠΟΔΕΙΓΜΑΤΑ ΕΓΓΥΗΤΙΚΩΝ ΕΠΙΣΤΟΛΩΝ</w:t>
      </w:r>
      <w:r>
        <w:fldChar w:fldCharType="end"/>
      </w:r>
      <w:r>
        <w:rPr>
          <w:rFonts w:cs="Tahoma"/>
          <w:lang w:val="el-GR"/>
        </w:rPr>
        <w:t xml:space="preserve"> </w:t>
      </w:r>
      <w:r w:rsidRPr="00983A7E">
        <w:rPr>
          <w:rFonts w:cs="Tahoma"/>
          <w:lang w:val="el-GR"/>
        </w:rPr>
        <w:t>της Διακήρυξης και τα οριζόμενα στο άρθρο 72 του ν. 4412/2016.</w:t>
      </w:r>
      <w:r w:rsidRPr="00BF4414">
        <w:rPr>
          <w:rFonts w:cs="Tahoma"/>
          <w:lang w:val="el-GR"/>
        </w:rPr>
        <w:t>.</w:t>
      </w:r>
    </w:p>
    <w:p w14:paraId="044464A2" w14:textId="3FD0B1EE" w:rsidR="004A78A1" w:rsidRPr="00BF4414" w:rsidRDefault="004A78A1" w:rsidP="004A78A1">
      <w:pPr>
        <w:rPr>
          <w:rFonts w:cs="Tahoma"/>
          <w:lang w:val="el-GR"/>
        </w:rPr>
      </w:pPr>
      <w:r w:rsidRPr="00BF4414">
        <w:rPr>
          <w:rFonts w:cs="Tahoma"/>
          <w:lang w:val="el-GR"/>
        </w:rPr>
        <w:t xml:space="preserve">Η εγγύηση καλής εκτέλεσης της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w:t>
      </w:r>
      <w:r w:rsidR="0065376D" w:rsidRPr="00ED6EE5">
        <w:rPr>
          <w:lang w:val="el-GR"/>
        </w:rPr>
        <w:t>αναδόχου</w:t>
      </w:r>
      <w:r w:rsidRPr="00BF4414">
        <w:rPr>
          <w:rFonts w:cs="Tahoma"/>
          <w:lang w:val="el-GR"/>
        </w:rPr>
        <w:t>.</w:t>
      </w:r>
    </w:p>
    <w:p w14:paraId="4ED53B72" w14:textId="55BA2790" w:rsidR="004A78A1" w:rsidRPr="00BF4414" w:rsidRDefault="004A78A1" w:rsidP="004A78A1">
      <w:pPr>
        <w:rPr>
          <w:rFonts w:cs="Tahoma"/>
          <w:lang w:val="el-GR"/>
        </w:rPr>
      </w:pPr>
      <w:r w:rsidRPr="00BF4414">
        <w:rPr>
          <w:rFonts w:cs="Tahoma"/>
          <w:lang w:val="el-GR"/>
        </w:rPr>
        <w:lastRenderedPageBreak/>
        <w:t xml:space="preserve">Σε περίπτωση τροποποίησης της εκτελεστικής σύμβασης κατά την παράγραφο </w:t>
      </w:r>
      <w:r w:rsidR="0048006E">
        <w:rPr>
          <w:rFonts w:cs="Tahoma"/>
          <w:color w:val="0000CC"/>
          <w:lang w:val="el-GR"/>
        </w:rPr>
        <w:fldChar w:fldCharType="begin"/>
      </w:r>
      <w:r w:rsidR="0048006E">
        <w:rPr>
          <w:rFonts w:cs="Tahoma"/>
          <w:lang w:val="el-GR"/>
        </w:rPr>
        <w:instrText xml:space="preserve"> REF _Ref479334848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4.5</w:t>
      </w:r>
      <w:r w:rsidR="0048006E">
        <w:rPr>
          <w:rFonts w:cs="Tahoma"/>
          <w:color w:val="0000CC"/>
          <w:lang w:val="el-GR"/>
        </w:rPr>
        <w:fldChar w:fldCharType="end"/>
      </w:r>
      <w:r w:rsidRPr="00BF4414">
        <w:rPr>
          <w:rFonts w:cs="Tahoma"/>
          <w:lang w:val="el-GR"/>
        </w:rPr>
        <w:t xml:space="preserve">, η οποία συνεπάγεται αύξηση της συμβατικής αξίας, ο ανάδοχος </w:t>
      </w:r>
      <w:r w:rsidR="0065376D">
        <w:rPr>
          <w:rFonts w:cs="Tahoma"/>
          <w:lang w:val="el-GR"/>
        </w:rPr>
        <w:t>οφείλει</w:t>
      </w:r>
      <w:r w:rsidRPr="00BF4414">
        <w:rPr>
          <w:rFonts w:cs="Tahoma"/>
          <w:lang w:val="el-GR"/>
        </w:rPr>
        <w:t xml:space="preserve"> να καταθέσει </w:t>
      </w:r>
      <w:r w:rsidR="00121A65" w:rsidRPr="00ED6EE5">
        <w:rPr>
          <w:lang w:val="el-GR"/>
        </w:rPr>
        <w:t>μέχρι την υπογραφή της τροποποιημένης σύμβασης</w:t>
      </w:r>
      <w:r w:rsidRPr="00BF4414">
        <w:rPr>
          <w:rFonts w:cs="Tahoma"/>
          <w:lang w:val="el-GR"/>
        </w:rPr>
        <w:t xml:space="preserve">, συμπληρωματική εγγύηση καλής εκτέλεσης το ύψος της οποίας ανέρχεται σε ποσοστό </w:t>
      </w:r>
      <w:r w:rsidRPr="00514D35">
        <w:rPr>
          <w:rFonts w:cs="Tahoma"/>
          <w:lang w:val="el-GR"/>
        </w:rPr>
        <w:t>4</w:t>
      </w:r>
      <w:r w:rsidRPr="00BF4414">
        <w:rPr>
          <w:rFonts w:cs="Tahoma"/>
          <w:lang w:val="el-GR"/>
        </w:rPr>
        <w:t>% επί του ποσού της αύξησης</w:t>
      </w:r>
      <w:r w:rsidR="002F35C9" w:rsidRPr="002F35C9">
        <w:rPr>
          <w:lang w:val="el-GR"/>
        </w:rPr>
        <w:t xml:space="preserve"> </w:t>
      </w:r>
      <w:r w:rsidR="002F35C9" w:rsidRPr="00ED6EE5">
        <w:rPr>
          <w:lang w:val="el-GR"/>
        </w:rPr>
        <w:t>της αξίας της σύμβασης</w:t>
      </w:r>
      <w:r w:rsidRPr="00BF4414">
        <w:rPr>
          <w:rFonts w:cs="Tahoma"/>
          <w:lang w:val="el-GR"/>
        </w:rPr>
        <w:t xml:space="preserve">. </w:t>
      </w:r>
    </w:p>
    <w:p w14:paraId="65565EC7" w14:textId="77777777" w:rsidR="004A78A1" w:rsidRPr="00BF4414" w:rsidRDefault="004A78A1" w:rsidP="004A78A1">
      <w:pPr>
        <w:rPr>
          <w:rFonts w:cs="Tahoma"/>
          <w:lang w:val="el-GR"/>
        </w:rPr>
      </w:pPr>
      <w:r w:rsidRPr="00BF4414">
        <w:rPr>
          <w:rFonts w:cs="Tahoma"/>
          <w:lang w:val="el-GR"/>
        </w:rPr>
        <w:t>Η εγγύηση καλής εκτέλεσης καταπίπτει σε περίπτωση παράβασης των όρων της εκτελεστικής σύμβασης ή/και της συμφωνίας - πλαίσιο, όπως αυτή ειδικότερα ορίζει.</w:t>
      </w:r>
    </w:p>
    <w:p w14:paraId="3D3293F7" w14:textId="77777777" w:rsidR="008916FE" w:rsidRDefault="008916FE" w:rsidP="008916FE">
      <w:pPr>
        <w:rPr>
          <w:lang w:val="el-GR"/>
        </w:rPr>
      </w:pPr>
      <w:r w:rsidRPr="00BF4414">
        <w:rPr>
          <w:lang w:val="el-GR"/>
        </w:rPr>
        <w:t xml:space="preserve">Στην περίπτωση χορήγησης προκαταβολής για την εκτελεστική σύμβαση </w:t>
      </w:r>
      <w:r>
        <w:rPr>
          <w:lang w:val="el-GR"/>
        </w:rPr>
        <w:t xml:space="preserve">η διάρκειά της θα είναι ίση </w:t>
      </w:r>
      <w:r w:rsidRPr="00BF4414">
        <w:rPr>
          <w:lang w:val="el-GR"/>
        </w:rPr>
        <w:t>με τη διάρκεια υλοποίησής</w:t>
      </w:r>
      <w:r>
        <w:rPr>
          <w:lang w:val="el-GR"/>
        </w:rPr>
        <w:t>,</w:t>
      </w:r>
      <w:r w:rsidRPr="00BF4414">
        <w:rPr>
          <w:lang w:val="el-GR"/>
        </w:rPr>
        <w:t xml:space="preserve"> της εκάστοτε εκτελεστικής σύμβασης</w:t>
      </w:r>
    </w:p>
    <w:p w14:paraId="3D7ED461" w14:textId="49433360" w:rsidR="004A78A1" w:rsidRPr="00983A7E" w:rsidRDefault="004A78A1" w:rsidP="004A78A1">
      <w:pPr>
        <w:rPr>
          <w:rFonts w:cs="Tahoma"/>
          <w:lang w:val="el-GR"/>
        </w:rPr>
      </w:pPr>
      <w:r w:rsidRPr="00983A7E">
        <w:rPr>
          <w:rFonts w:cs="Tahoma"/>
          <w:lang w:val="el-GR"/>
        </w:rPr>
        <w:t xml:space="preserve">Στην περίπτωση χορήγησης προκαταβολής, σύμφωνα με την παράγραφο </w:t>
      </w:r>
      <w:r w:rsidR="0048006E">
        <w:fldChar w:fldCharType="begin"/>
      </w:r>
      <w:r w:rsidR="0048006E">
        <w:instrText>HYPERLINK</w:instrText>
      </w:r>
      <w:r w:rsidR="0048006E" w:rsidRPr="002C1A99">
        <w:rPr>
          <w:lang w:val="el-GR"/>
        </w:rPr>
        <w:instrText xml:space="preserve"> \</w:instrText>
      </w:r>
      <w:r w:rsidR="0048006E">
        <w:instrText>l</w:instrText>
      </w:r>
      <w:r w:rsidR="0048006E" w:rsidRPr="002C1A99">
        <w:rPr>
          <w:lang w:val="el-GR"/>
        </w:rPr>
        <w:instrText xml:space="preserve"> "_Τρόπος_πληρωμής"</w:instrText>
      </w:r>
      <w:r w:rsidR="0048006E">
        <w:fldChar w:fldCharType="separate"/>
      </w:r>
      <w:r w:rsidR="0048006E">
        <w:rPr>
          <w:rStyle w:val="-"/>
          <w:rFonts w:cs="Tahoma"/>
          <w:lang w:val="el-GR"/>
        </w:rPr>
        <w:fldChar w:fldCharType="begin"/>
      </w:r>
      <w:r w:rsidR="0048006E">
        <w:rPr>
          <w:rStyle w:val="-"/>
          <w:rFonts w:cs="Tahoma"/>
          <w:lang w:val="el-GR"/>
        </w:rPr>
        <w:instrText xml:space="preserve"> REF _Ref479336674 \r \h </w:instrText>
      </w:r>
      <w:r w:rsidR="0048006E">
        <w:rPr>
          <w:rStyle w:val="-"/>
          <w:rFonts w:cs="Tahoma"/>
          <w:lang w:val="el-GR"/>
        </w:rPr>
      </w:r>
      <w:r w:rsidR="0048006E">
        <w:rPr>
          <w:rStyle w:val="-"/>
          <w:rFonts w:cs="Tahoma"/>
          <w:lang w:val="el-GR"/>
        </w:rPr>
        <w:fldChar w:fldCharType="separate"/>
      </w:r>
      <w:r w:rsidR="004F75DE">
        <w:rPr>
          <w:rStyle w:val="-"/>
          <w:rFonts w:cs="Tahoma"/>
          <w:cs/>
          <w:lang w:val="el-GR"/>
        </w:rPr>
        <w:t>‎</w:t>
      </w:r>
      <w:r w:rsidR="004F75DE">
        <w:rPr>
          <w:rStyle w:val="-"/>
          <w:rFonts w:cs="Tahoma"/>
          <w:lang w:val="el-GR"/>
        </w:rPr>
        <w:t>5.1</w:t>
      </w:r>
      <w:r w:rsidR="0048006E">
        <w:rPr>
          <w:rStyle w:val="-"/>
          <w:rFonts w:cs="Tahoma"/>
          <w:lang w:val="el-GR"/>
        </w:rPr>
        <w:fldChar w:fldCharType="end"/>
      </w:r>
      <w:r w:rsidR="0048006E">
        <w:fldChar w:fldCharType="end"/>
      </w:r>
      <w:r w:rsidRPr="00983A7E">
        <w:rPr>
          <w:rFonts w:cs="Tahoma"/>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fldChar w:fldCharType="begin"/>
      </w:r>
      <w:r>
        <w:instrText>HYPERLINK</w:instrText>
      </w:r>
      <w:r w:rsidRPr="002C1A99">
        <w:rPr>
          <w:lang w:val="el-GR"/>
        </w:rPr>
        <w:instrText xml:space="preserve"> \</w:instrText>
      </w:r>
      <w:r>
        <w:instrText>l</w:instrText>
      </w:r>
      <w:r w:rsidRPr="002C1A99">
        <w:rPr>
          <w:lang w:val="el-GR"/>
        </w:rPr>
        <w:instrText xml:space="preserve"> "_ΠΑΡΑΡΤΗΜΑ_</w:instrText>
      </w:r>
      <w:r>
        <w:instrText>VI</w:instrText>
      </w:r>
      <w:r w:rsidRPr="002C1A99">
        <w:rPr>
          <w:lang w:val="el-GR"/>
        </w:rPr>
        <w:instrText>Ι_–"</w:instrText>
      </w:r>
      <w:r>
        <w:fldChar w:fldCharType="separate"/>
      </w:r>
      <w:r w:rsidRPr="00983A7E">
        <w:rPr>
          <w:rStyle w:val="-"/>
          <w:rFonts w:cs="Tahoma"/>
          <w:lang w:val="el-GR"/>
        </w:rPr>
        <w:t>ΠΑΡΑΡΤΗΜΑ VI</w:t>
      </w:r>
      <w:r w:rsidR="00BD0E61">
        <w:rPr>
          <w:rStyle w:val="-"/>
          <w:rFonts w:cs="Tahoma"/>
          <w:lang w:val="en-US"/>
        </w:rPr>
        <w:t>I</w:t>
      </w:r>
      <w:r w:rsidRPr="00983A7E">
        <w:rPr>
          <w:rStyle w:val="-"/>
          <w:rFonts w:cs="Tahoma"/>
          <w:lang w:val="el-GR"/>
        </w:rPr>
        <w:t xml:space="preserve"> – ΥΠΟΔΕΙΓΜΑΤΑ ΕΓΓΥΗΤΙΚΩΝ ΕΠΙΣΤΟΛΩΝ</w:t>
      </w:r>
      <w:r>
        <w:fldChar w:fldCharType="end"/>
      </w:r>
      <w:r w:rsidRPr="00983A7E">
        <w:rPr>
          <w:rFonts w:cs="Tahoma"/>
          <w:lang w:val="el-GR"/>
        </w:rPr>
        <w:t xml:space="preserve"> της Διακήρυξης. Η προκαταβολή και η εγγύηση προκαταβολής μπορούν να χορηγούνται τμηματικά, σύμφωνα με την παράγραφο </w:t>
      </w:r>
      <w:r w:rsidR="0048006E">
        <w:fldChar w:fldCharType="begin"/>
      </w:r>
      <w:r w:rsidR="0048006E">
        <w:instrText>HYPERLINK</w:instrText>
      </w:r>
      <w:r w:rsidR="0048006E" w:rsidRPr="002C1A99">
        <w:rPr>
          <w:lang w:val="el-GR"/>
        </w:rPr>
        <w:instrText xml:space="preserve"> \</w:instrText>
      </w:r>
      <w:r w:rsidR="0048006E">
        <w:instrText>l</w:instrText>
      </w:r>
      <w:r w:rsidR="0048006E" w:rsidRPr="002C1A99">
        <w:rPr>
          <w:lang w:val="el-GR"/>
        </w:rPr>
        <w:instrText xml:space="preserve"> "_Τρόπος_πληρωμής"</w:instrText>
      </w:r>
      <w:r w:rsidR="0048006E">
        <w:fldChar w:fldCharType="separate"/>
      </w:r>
      <w:r w:rsidR="0048006E">
        <w:rPr>
          <w:rStyle w:val="-"/>
          <w:rFonts w:cs="Tahoma"/>
          <w:lang w:val="el-GR"/>
        </w:rPr>
        <w:fldChar w:fldCharType="begin"/>
      </w:r>
      <w:r w:rsidR="0048006E">
        <w:rPr>
          <w:rStyle w:val="-"/>
          <w:rFonts w:cs="Tahoma"/>
          <w:lang w:val="el-GR"/>
        </w:rPr>
        <w:instrText xml:space="preserve"> REF _Ref479336674 \r \h </w:instrText>
      </w:r>
      <w:r w:rsidR="0048006E">
        <w:rPr>
          <w:rStyle w:val="-"/>
          <w:rFonts w:cs="Tahoma"/>
          <w:lang w:val="el-GR"/>
        </w:rPr>
      </w:r>
      <w:r w:rsidR="0048006E">
        <w:rPr>
          <w:rStyle w:val="-"/>
          <w:rFonts w:cs="Tahoma"/>
          <w:lang w:val="el-GR"/>
        </w:rPr>
        <w:fldChar w:fldCharType="separate"/>
      </w:r>
      <w:r w:rsidR="004F75DE">
        <w:rPr>
          <w:rStyle w:val="-"/>
          <w:rFonts w:cs="Tahoma"/>
          <w:cs/>
          <w:lang w:val="el-GR"/>
        </w:rPr>
        <w:t>‎</w:t>
      </w:r>
      <w:r w:rsidR="004F75DE">
        <w:rPr>
          <w:rStyle w:val="-"/>
          <w:rFonts w:cs="Tahoma"/>
          <w:lang w:val="el-GR"/>
        </w:rPr>
        <w:t>5.1</w:t>
      </w:r>
      <w:r w:rsidR="0048006E">
        <w:rPr>
          <w:rStyle w:val="-"/>
          <w:rFonts w:cs="Tahoma"/>
          <w:lang w:val="el-GR"/>
        </w:rPr>
        <w:fldChar w:fldCharType="end"/>
      </w:r>
      <w:r w:rsidR="0048006E">
        <w:fldChar w:fldCharType="end"/>
      </w:r>
      <w:r w:rsidRPr="00983A7E">
        <w:rPr>
          <w:rFonts w:cs="Tahoma"/>
          <w:color w:val="0000FF"/>
          <w:lang w:val="el-GR"/>
        </w:rPr>
        <w:t xml:space="preserve"> </w:t>
      </w:r>
      <w:r w:rsidRPr="00983A7E">
        <w:rPr>
          <w:rFonts w:cs="Tahoma"/>
          <w:lang w:val="el-GR"/>
        </w:rPr>
        <w:t xml:space="preserve">της παρούσας (τρόπος πληρωμής). </w:t>
      </w:r>
    </w:p>
    <w:p w14:paraId="45A67025" w14:textId="77777777" w:rsidR="004A78A1" w:rsidRPr="00983A7E" w:rsidRDefault="004A78A1" w:rsidP="004A78A1">
      <w:pPr>
        <w:rPr>
          <w:rFonts w:cs="Tahoma"/>
          <w:lang w:val="el-GR"/>
        </w:rPr>
      </w:pPr>
      <w:r w:rsidRPr="00983A7E">
        <w:rPr>
          <w:rFonts w:cs="Tahoma"/>
          <w:lang w:val="el-GR"/>
        </w:rPr>
        <w:t>Η/Οι εγγύηση/εις καλής εκτέλεσης επιστρέφεται/</w:t>
      </w:r>
      <w:proofErr w:type="spellStart"/>
      <w:r w:rsidRPr="00983A7E">
        <w:rPr>
          <w:rFonts w:cs="Tahoma"/>
          <w:lang w:val="el-GR"/>
        </w:rPr>
        <w:t>ονται</w:t>
      </w:r>
      <w:proofErr w:type="spellEnd"/>
      <w:r w:rsidRPr="00983A7E">
        <w:rPr>
          <w:rFonts w:cs="Tahoma"/>
          <w:lang w:val="el-GR"/>
        </w:rPr>
        <w:t xml:space="preserve"> στο σύνολό του/ς μετά από την ποσοτική και ποιοτική παραλαβή του συνόλου του αντικειμένου της σύμβασης.</w:t>
      </w:r>
    </w:p>
    <w:p w14:paraId="1D290C4B" w14:textId="77777777" w:rsidR="004A78A1" w:rsidRPr="00983A7E" w:rsidRDefault="004A78A1" w:rsidP="004A78A1">
      <w:pPr>
        <w:rPr>
          <w:rFonts w:cs="Tahoma"/>
          <w:lang w:val="el-GR"/>
        </w:rPr>
      </w:pPr>
      <w:r w:rsidRPr="00983A7E">
        <w:rPr>
          <w:rFonts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4AC94C59" w14:textId="5825646C" w:rsidR="004A78A1" w:rsidRPr="00983A7E" w:rsidRDefault="004A78A1">
      <w:pPr>
        <w:rPr>
          <w:rFonts w:cs="Tahoma"/>
          <w:lang w:val="el-GR"/>
        </w:rPr>
      </w:pPr>
      <w:r w:rsidRPr="00983A7E">
        <w:rPr>
          <w:rFonts w:cs="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00461123" w:rsidRPr="00ED6EE5">
        <w:rPr>
          <w:lang w:val="el-GR"/>
        </w:rPr>
        <w:t>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461123">
        <w:rPr>
          <w:lang w:val="el-GR"/>
        </w:rPr>
        <w:t>.</w:t>
      </w:r>
    </w:p>
    <w:p w14:paraId="2782C787" w14:textId="77777777" w:rsidR="00CC672A" w:rsidRPr="00BF4414" w:rsidRDefault="00CC672A">
      <w:pPr>
        <w:rPr>
          <w:rFonts w:cs="Tahoma"/>
          <w:lang w:val="el-GR"/>
        </w:rPr>
      </w:pPr>
    </w:p>
    <w:p w14:paraId="5F2D4DAC" w14:textId="77777777" w:rsidR="00180C9E" w:rsidRPr="00BF4414" w:rsidRDefault="00180C9E">
      <w:pPr>
        <w:pStyle w:val="2"/>
        <w:rPr>
          <w:rFonts w:ascii="Tahoma" w:hAnsi="Tahoma" w:cs="Tahoma"/>
        </w:rPr>
      </w:pPr>
      <w:r w:rsidRPr="00BF4414">
        <w:rPr>
          <w:rFonts w:ascii="Tahoma" w:hAnsi="Tahoma" w:cs="Tahoma"/>
        </w:rPr>
        <w:tab/>
      </w:r>
      <w:bookmarkStart w:id="222" w:name="_Toc197950016"/>
      <w:r w:rsidRPr="00BF4414">
        <w:rPr>
          <w:rFonts w:ascii="Tahoma" w:hAnsi="Tahoma" w:cs="Tahoma"/>
        </w:rPr>
        <w:t>Συμβατικό πλαίσιο – Εφαρμοστέα νομοθεσία</w:t>
      </w:r>
      <w:bookmarkEnd w:id="222"/>
    </w:p>
    <w:p w14:paraId="6809B233" w14:textId="3216B82D" w:rsidR="00180C9E" w:rsidRPr="00BF4414" w:rsidRDefault="00180C9E">
      <w:pPr>
        <w:rPr>
          <w:rFonts w:cs="Tahoma"/>
          <w:lang w:val="el-GR"/>
        </w:rPr>
      </w:pPr>
      <w:r w:rsidRPr="00BF4414">
        <w:rPr>
          <w:rFonts w:cs="Tahoma"/>
          <w:lang w:val="el-GR"/>
        </w:rPr>
        <w:t xml:space="preserve">Κατά την εκτέλεση της </w:t>
      </w:r>
      <w:r w:rsidR="001356D5" w:rsidRPr="00603221">
        <w:rPr>
          <w:lang w:val="el-GR"/>
        </w:rPr>
        <w:t xml:space="preserve">σύμβασης </w:t>
      </w:r>
      <w:r w:rsidRPr="00BF4414">
        <w:rPr>
          <w:rFonts w:cs="Tahoma"/>
          <w:lang w:val="el-GR"/>
        </w:rPr>
        <w:t xml:space="preserve">εφαρμόζονται οι διατάξεις του ν. 4412/2016, οι όροι της παρούσας </w:t>
      </w:r>
      <w:r w:rsidR="00FE75FA" w:rsidRPr="00BF4414">
        <w:rPr>
          <w:rFonts w:cs="Tahoma"/>
          <w:lang w:val="el-GR"/>
        </w:rPr>
        <w:t>Διακήρυξη</w:t>
      </w:r>
      <w:r w:rsidRPr="00BF4414">
        <w:rPr>
          <w:rFonts w:cs="Tahoma"/>
          <w:lang w:val="el-GR"/>
        </w:rPr>
        <w:t xml:space="preserve">ς και συμπληρωματικά ο Αστικός Κώδικας. </w:t>
      </w:r>
    </w:p>
    <w:p w14:paraId="57062BE3" w14:textId="77777777" w:rsidR="00F462DC" w:rsidRPr="00BF4414" w:rsidRDefault="00F462DC">
      <w:pPr>
        <w:rPr>
          <w:rFonts w:cs="Tahoma"/>
          <w:lang w:val="el-GR"/>
        </w:rPr>
      </w:pPr>
    </w:p>
    <w:p w14:paraId="22CE89BE" w14:textId="77777777" w:rsidR="00180C9E" w:rsidRPr="00BF4414" w:rsidRDefault="00180C9E">
      <w:pPr>
        <w:pStyle w:val="2"/>
        <w:rPr>
          <w:rFonts w:ascii="Tahoma" w:hAnsi="Tahoma" w:cs="Tahoma"/>
        </w:rPr>
      </w:pPr>
      <w:bookmarkStart w:id="223" w:name="_Toc197950017"/>
      <w:r w:rsidRPr="00BF4414">
        <w:rPr>
          <w:rFonts w:ascii="Tahoma" w:hAnsi="Tahoma" w:cs="Tahoma"/>
        </w:rPr>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223"/>
      <w:r w:rsidR="00F462DC" w:rsidRPr="00BF4414">
        <w:rPr>
          <w:rFonts w:ascii="Tahoma" w:hAnsi="Tahoma" w:cs="Tahoma"/>
        </w:rPr>
        <w:t xml:space="preserve"> </w:t>
      </w:r>
    </w:p>
    <w:p w14:paraId="6887158A" w14:textId="3A5F9F65" w:rsidR="00180C9E" w:rsidRPr="00BF4414" w:rsidRDefault="00180C9E">
      <w:pPr>
        <w:rPr>
          <w:rFonts w:cs="Tahoma"/>
          <w:lang w:val="el-GR"/>
        </w:rPr>
      </w:pPr>
      <w:r w:rsidRPr="00BF4414">
        <w:rPr>
          <w:rFonts w:cs="Tahoma"/>
          <w:lang w:val="el-GR"/>
        </w:rPr>
        <w:t xml:space="preserve">Κατά την εκτέλεση της </w:t>
      </w:r>
      <w:r w:rsidR="00295789" w:rsidRPr="00BF4414">
        <w:rPr>
          <w:rFonts w:cs="Tahoma"/>
          <w:lang w:val="el-GR"/>
        </w:rPr>
        <w:t xml:space="preserve">συμφωνίας - πλαίσιο </w:t>
      </w:r>
      <w:r w:rsidRPr="00BF4414">
        <w:rPr>
          <w:rFonts w:cs="Tahoma"/>
          <w:lang w:val="el-GR"/>
        </w:rPr>
        <w:t xml:space="preserve">ο </w:t>
      </w:r>
      <w:r w:rsidR="00895D0A" w:rsidRPr="00BF4414">
        <w:rPr>
          <w:rFonts w:cs="Tahoma"/>
          <w:lang w:val="el-GR"/>
        </w:rPr>
        <w:t>Ανάδοχο</w:t>
      </w:r>
      <w:r w:rsidRPr="00BF4414">
        <w:rPr>
          <w:rFonts w:cs="Tahoma"/>
          <w:lang w:val="el-GR"/>
        </w:rPr>
        <w:t xml:space="preserve">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cs="Tahoma"/>
          <w:lang w:val="el-GR"/>
        </w:rPr>
        <w:t>δικαίου</w:t>
      </w:r>
      <w:r w:rsidRPr="00BF4414">
        <w:rPr>
          <w:rFonts w:cs="Tahoma"/>
          <w:lang w:val="el-GR"/>
        </w:rPr>
        <w:t xml:space="preserve">, οι οποίες απαριθμούνται στο Παράρτημα Χ του Προσαρτήματος Α του ν. 4412/2016. </w:t>
      </w:r>
    </w:p>
    <w:p w14:paraId="21522EF8" w14:textId="2B472947" w:rsidR="00180C9E" w:rsidRDefault="00180C9E">
      <w:pPr>
        <w:rPr>
          <w:rFonts w:cs="Tahoma"/>
          <w:lang w:val="el-GR"/>
        </w:rPr>
      </w:pPr>
      <w:r w:rsidRPr="00BF4414">
        <w:rPr>
          <w:rFonts w:cs="Tahoma"/>
          <w:lang w:val="el-GR"/>
        </w:rPr>
        <w:t xml:space="preserve">Η τήρηση των εν λόγω υποχρεώσεων από τον </w:t>
      </w:r>
      <w:r w:rsidR="00895D0A" w:rsidRPr="00BF4414">
        <w:rPr>
          <w:rFonts w:cs="Tahoma"/>
          <w:lang w:val="el-GR"/>
        </w:rPr>
        <w:t>Ανάδοχο</w:t>
      </w:r>
      <w:r w:rsidRPr="00BF4414">
        <w:rPr>
          <w:rFonts w:cs="Tahoma"/>
          <w:lang w:val="el-GR"/>
        </w:rPr>
        <w:t xml:space="preserve"> και τους υπεργολάβους του ελέγχεται και βεβαιώνεται από τα όργανα που επιβλέπουν την εκτέλεση της </w:t>
      </w:r>
      <w:r w:rsidR="002C7B9D" w:rsidRPr="00603221">
        <w:rPr>
          <w:lang w:val="el-GR"/>
        </w:rPr>
        <w:t xml:space="preserve">σύμβασης </w:t>
      </w:r>
      <w:r w:rsidRPr="00BF4414">
        <w:rPr>
          <w:rFonts w:cs="Tahoma"/>
          <w:lang w:val="el-GR"/>
        </w:rPr>
        <w:t>και τις αρμόδιες δημόσιες αρχές και υπηρεσίες που ενεργούν εντός των ορίων της ευθύνης και της αρμοδιότητάς τους.</w:t>
      </w:r>
    </w:p>
    <w:p w14:paraId="794195ED" w14:textId="640749D4" w:rsidR="002E4017" w:rsidRDefault="004A78A1" w:rsidP="004A78A1">
      <w:pPr>
        <w:rPr>
          <w:rFonts w:eastAsia="Calibri"/>
          <w:lang w:val="el-GR"/>
        </w:rPr>
      </w:pPr>
      <w:r w:rsidRPr="000E08A7">
        <w:rPr>
          <w:rFonts w:cs="Tahoma"/>
          <w:lang w:val="el-GR"/>
        </w:rPr>
        <w:t xml:space="preserve">Κατά την εκτέλεση της σύμβασης ο Ανάδοχος θα πρέπει να τηρεί τις υποχρεώσεις του που προκύπτουν από τον επικοινωνιακό οδηγό ΕΣΠΑ </w:t>
      </w:r>
      <w:r w:rsidR="00137ED6" w:rsidRPr="00BB0AC2">
        <w:rPr>
          <w:lang w:val="el-GR"/>
        </w:rPr>
        <w:t xml:space="preserve">2021-2027 </w:t>
      </w:r>
      <w:r w:rsidRPr="000E08A7">
        <w:rPr>
          <w:rFonts w:cs="Tahoma"/>
          <w:lang w:val="el-GR"/>
        </w:rPr>
        <w:t xml:space="preserve">(ενδεικτικά αναφέρονται: σήμανση χώρων υλοποίησης </w:t>
      </w:r>
      <w:proofErr w:type="spellStart"/>
      <w:r w:rsidRPr="000E08A7">
        <w:rPr>
          <w:rFonts w:cs="Tahoma"/>
          <w:lang w:val="el-GR"/>
        </w:rPr>
        <w:t>Υποέργων</w:t>
      </w:r>
      <w:proofErr w:type="spellEnd"/>
      <w:r w:rsidRPr="000E08A7">
        <w:rPr>
          <w:rFonts w:cs="Tahoma"/>
          <w:lang w:val="el-GR"/>
        </w:rPr>
        <w:t xml:space="preserve">/ </w:t>
      </w:r>
      <w:r w:rsidR="002E4017" w:rsidRPr="00BB0AC2">
        <w:rPr>
          <w:lang w:val="el-GR"/>
        </w:rPr>
        <w:t xml:space="preserve">παραδοτέων/ εκπαιδευτικού υλικού/ χώρων εκπαίδευσης/ </w:t>
      </w:r>
      <w:r w:rsidR="002E4017" w:rsidRPr="00BB0AC2">
        <w:rPr>
          <w:lang w:val="el-GR"/>
        </w:rPr>
        <w:lastRenderedPageBreak/>
        <w:t xml:space="preserve">εξοπλισμού/ λογισμικού/ εφαρμογών/ ιστοσελίδων) (βλ. </w:t>
      </w:r>
      <w:proofErr w:type="spellStart"/>
      <w:r w:rsidR="002E4017" w:rsidRPr="00BB0AC2">
        <w:rPr>
          <w:lang w:val="el-GR"/>
        </w:rPr>
        <w:t>odigos</w:t>
      </w:r>
      <w:proofErr w:type="spellEnd"/>
      <w:r w:rsidR="002E4017" w:rsidRPr="00BB0AC2">
        <w:rPr>
          <w:lang w:val="el-GR"/>
        </w:rPr>
        <w:t xml:space="preserve"> epikoinonias_landscape_v6 (espa.gr)).</w:t>
      </w:r>
      <w:r w:rsidR="002E4017" w:rsidRPr="00B825C3">
        <w:rPr>
          <w:rFonts w:eastAsia="Calibri"/>
          <w:lang w:val="el-GR"/>
        </w:rPr>
        <w:t>Ο ανάδοχος δεσμεύεται ότι</w:t>
      </w:r>
      <w:r w:rsidR="002E4017">
        <w:rPr>
          <w:rFonts w:eastAsia="Calibri"/>
          <w:lang w:val="el-GR"/>
        </w:rPr>
        <w:t>:</w:t>
      </w:r>
    </w:p>
    <w:p w14:paraId="11A47870" w14:textId="77777777" w:rsidR="00B268B1" w:rsidRPr="00DD50E7" w:rsidRDefault="00B268B1" w:rsidP="00B268B1">
      <w:pPr>
        <w:spacing w:line="360" w:lineRule="auto"/>
        <w:rPr>
          <w:rFonts w:eastAsia="Calibri"/>
          <w:lang w:val="el-GR"/>
        </w:rPr>
      </w:pPr>
      <w:r w:rsidRPr="00DD50E7">
        <w:rPr>
          <w:rFonts w:eastAsia="Calibri"/>
          <w:lang w:val="el-GR"/>
        </w:rPr>
        <w:t xml:space="preserve">α) σε όλα τα στάδια που προηγήθηκαν της </w:t>
      </w:r>
      <w:r>
        <w:rPr>
          <w:lang w:val="el-GR"/>
        </w:rPr>
        <w:t>συμφωνίας πλαίσιο</w:t>
      </w:r>
      <w:r w:rsidRPr="00603221">
        <w:rPr>
          <w:lang w:val="el-GR"/>
        </w:rPr>
        <w:t xml:space="preserve"> </w:t>
      </w:r>
      <w:r w:rsidRPr="00DD50E7">
        <w:rPr>
          <w:rFonts w:eastAsia="Calibri"/>
          <w:lang w:val="el-GR"/>
        </w:rPr>
        <w:t xml:space="preserve">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DAD0FAA" w14:textId="77777777" w:rsidR="00B268B1" w:rsidRPr="00DD50E7" w:rsidRDefault="00B268B1" w:rsidP="00B268B1">
      <w:pPr>
        <w:spacing w:line="360" w:lineRule="auto"/>
        <w:rPr>
          <w:rFonts w:eastAsia="Calibri"/>
          <w:lang w:val="el-GR"/>
        </w:rPr>
      </w:pPr>
      <w:r w:rsidRPr="00DD50E7">
        <w:rPr>
          <w:rFonts w:eastAsia="Calibri"/>
          <w:lang w:val="el-GR"/>
        </w:rPr>
        <w:t xml:space="preserve">β) ότι θα δηλώσει αμελλητί στην αναθέτουσα αρχή, </w:t>
      </w:r>
      <w:r>
        <w:rPr>
          <w:rFonts w:eastAsia="Calibri"/>
          <w:lang w:val="el-GR"/>
        </w:rPr>
        <w:t>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w:t>
      </w:r>
      <w:r>
        <w:rPr>
          <w:rFonts w:eastAsia="Calibri"/>
          <w:lang w:val="el-GR"/>
        </w:rPr>
        <w:t>Α</w:t>
      </w:r>
      <w:r w:rsidRPr="00DD50E7">
        <w:rPr>
          <w:rFonts w:eastAsia="Calibri"/>
          <w:lang w:val="el-GR"/>
        </w:rPr>
        <w:t xml:space="preserve">ναθέτουσας </w:t>
      </w:r>
      <w:proofErr w:type="spellStart"/>
      <w:r>
        <w:rPr>
          <w:rFonts w:eastAsia="Calibri"/>
          <w:lang w:val="el-GR"/>
        </w:rPr>
        <w:t>Α</w:t>
      </w:r>
      <w:r w:rsidRPr="00DD50E7">
        <w:rPr>
          <w:rFonts w:eastAsia="Calibri"/>
          <w:lang w:val="el-GR"/>
        </w:rPr>
        <w:t>χής</w:t>
      </w:r>
      <w:proofErr w:type="spellEnd"/>
      <w:r w:rsidRPr="00DD50E7">
        <w:rPr>
          <w:rFonts w:eastAsia="Calibri"/>
          <w:lang w:val="el-GR"/>
        </w:rPr>
        <w:t xml:space="preserve">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441357B5" w14:textId="77777777" w:rsidR="008454CC" w:rsidRDefault="00884D72" w:rsidP="004A78A1">
      <w:pPr>
        <w:rPr>
          <w:rFonts w:eastAsia="Calibri"/>
          <w:lang w:val="el-GR"/>
        </w:rPr>
      </w:pPr>
      <w:r w:rsidRPr="00DD50E7">
        <w:rPr>
          <w:rFonts w:eastAsia="Calibri"/>
          <w:lang w:val="el-GR"/>
        </w:rPr>
        <w:t xml:space="preserve">Οι υποχρεώσεις και οι απαγορεύσεις της ρήτρας αυτής </w:t>
      </w:r>
      <w:r>
        <w:rPr>
          <w:rFonts w:eastAsia="Calibri"/>
          <w:lang w:val="el-GR"/>
        </w:rPr>
        <w:t>στην περίπτωση που</w:t>
      </w:r>
      <w:r w:rsidRPr="00DD50E7">
        <w:rPr>
          <w:rFonts w:eastAsia="Calibri"/>
          <w:lang w:val="el-GR"/>
        </w:rPr>
        <w:t xml:space="preserve"> ο ανάδοχος είναι ένωση, για όλα τα μέλη της ένωσης, </w:t>
      </w:r>
      <w:r>
        <w:rPr>
          <w:rFonts w:eastAsia="Calibri"/>
          <w:lang w:val="el-GR"/>
        </w:rPr>
        <w:t xml:space="preserve">ισχύουν </w:t>
      </w:r>
      <w:r w:rsidRPr="00DD50E7">
        <w:rPr>
          <w:rFonts w:eastAsia="Calibri"/>
          <w:lang w:val="el-GR"/>
        </w:rPr>
        <w:t>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r w:rsidR="008454CC">
        <w:rPr>
          <w:rFonts w:eastAsia="Calibri"/>
          <w:lang w:val="el-GR"/>
        </w:rPr>
        <w:t>.</w:t>
      </w:r>
    </w:p>
    <w:p w14:paraId="5F65E8CF" w14:textId="77777777" w:rsidR="00391CD5" w:rsidRPr="00DD50E7" w:rsidRDefault="00391CD5" w:rsidP="00391CD5">
      <w:pPr>
        <w:spacing w:line="360" w:lineRule="auto"/>
        <w:rPr>
          <w:rFonts w:eastAsia="Calibri"/>
          <w:lang w:val="el-GR"/>
        </w:rPr>
      </w:pPr>
      <w:bookmarkStart w:id="224"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Pr>
          <w:lang w:val="el-GR"/>
        </w:rPr>
        <w:t xml:space="preserve"> Ο ανάδοχος όλα τα μέλη της ένωσης και τυχόν υπεργολάβοι δεσμεύονται ότι θα τηρούν τους όρους που περιγράφονται στο </w:t>
      </w:r>
      <w:r w:rsidRPr="00EE75CB">
        <w:rPr>
          <w:highlight w:val="yellow"/>
          <w:cs/>
          <w:lang w:val="el-GR"/>
        </w:rPr>
        <w:t>‎‎</w:t>
      </w:r>
      <w:r w:rsidRPr="00753F8D">
        <w:rPr>
          <w:lang w:val="el-GR"/>
        </w:rPr>
        <w:t xml:space="preserve">ΠΑΡΑΡΤΗΜΑ </w:t>
      </w:r>
      <w:r w:rsidRPr="00753F8D">
        <w:t>X</w:t>
      </w:r>
      <w:r w:rsidRPr="00753F8D">
        <w:rPr>
          <w:lang w:val="el-GR"/>
        </w:rPr>
        <w:t xml:space="preserve"> – Ρήτρα Ακεραιότητας </w:t>
      </w:r>
      <w:r w:rsidRPr="00791597">
        <w:rPr>
          <w:rFonts w:hint="cs"/>
          <w:cs/>
          <w:lang w:val="el-GR"/>
        </w:rPr>
        <w:t>η</w:t>
      </w:r>
      <w:r>
        <w:rPr>
          <w:rFonts w:hint="cs"/>
          <w:cs/>
          <w:lang w:val="el-GR"/>
        </w:rPr>
        <w:t xml:space="preserve"> οπ</w:t>
      </w:r>
      <w:proofErr w:type="spellStart"/>
      <w:r>
        <w:rPr>
          <w:rFonts w:hint="cs"/>
          <w:cs/>
          <w:lang w:val="el-GR"/>
        </w:rPr>
        <w:t>οί</w:t>
      </w:r>
      <w:proofErr w:type="spellEnd"/>
      <w:r>
        <w:rPr>
          <w:rFonts w:hint="cs"/>
          <w:cs/>
          <w:lang w:val="el-GR"/>
        </w:rPr>
        <w:t>α θα π</w:t>
      </w:r>
      <w:proofErr w:type="spellStart"/>
      <w:r>
        <w:rPr>
          <w:rFonts w:hint="cs"/>
          <w:cs/>
          <w:lang w:val="el-GR"/>
        </w:rPr>
        <w:t>εριληφθεί</w:t>
      </w:r>
      <w:proofErr w:type="spellEnd"/>
      <w:r>
        <w:rPr>
          <w:rFonts w:hint="cs"/>
          <w:cs/>
          <w:lang w:val="el-GR"/>
        </w:rPr>
        <w:t xml:space="preserve"> </w:t>
      </w:r>
      <w:proofErr w:type="spellStart"/>
      <w:r>
        <w:rPr>
          <w:rFonts w:hint="cs"/>
          <w:cs/>
          <w:lang w:val="el-GR"/>
        </w:rPr>
        <w:t>στη</w:t>
      </w:r>
      <w:proofErr w:type="spellEnd"/>
      <w:r>
        <w:rPr>
          <w:rFonts w:hint="cs"/>
          <w:cs/>
          <w:lang w:val="el-GR"/>
        </w:rPr>
        <w:t xml:space="preserve"> </w:t>
      </w:r>
      <w:proofErr w:type="spellStart"/>
      <w:r>
        <w:rPr>
          <w:rFonts w:hint="cs"/>
          <w:cs/>
          <w:lang w:val="el-GR"/>
        </w:rPr>
        <w:t>σύμ</w:t>
      </w:r>
      <w:proofErr w:type="spellEnd"/>
      <w:r>
        <w:rPr>
          <w:rFonts w:hint="cs"/>
          <w:cs/>
          <w:lang w:val="el-GR"/>
        </w:rPr>
        <w:t>βαση</w:t>
      </w:r>
      <w:bookmarkEnd w:id="224"/>
      <w:r>
        <w:rPr>
          <w:rFonts w:hint="cs"/>
          <w:cs/>
          <w:lang w:val="el-GR"/>
        </w:rPr>
        <w:t>.</w:t>
      </w:r>
    </w:p>
    <w:p w14:paraId="68E09FC8" w14:textId="3C2E9F54" w:rsidR="004A78A1" w:rsidRPr="000E08A7" w:rsidRDefault="00391CD5" w:rsidP="00391CD5">
      <w:pPr>
        <w:rPr>
          <w:rFonts w:cs="Tahoma"/>
          <w:lang w:val="el-GR"/>
        </w:rPr>
      </w:pPr>
      <w:r w:rsidRPr="006A67B9">
        <w:rPr>
          <w:lang w:val="el-GR"/>
        </w:rPr>
        <w:t>Κατά την εκτέλεση</w:t>
      </w:r>
      <w:r w:rsidRPr="00603221">
        <w:rPr>
          <w:lang w:val="el-GR"/>
        </w:rPr>
        <w:t xml:space="preserve"> της </w:t>
      </w:r>
      <w:r>
        <w:rPr>
          <w:lang w:val="el-GR"/>
        </w:rPr>
        <w:t>συμφωνίας πλαίσιο</w:t>
      </w:r>
      <w:r w:rsidRPr="00603221">
        <w:rPr>
          <w:lang w:val="el-GR"/>
        </w:rPr>
        <w:t xml:space="preserve"> ο</w:t>
      </w:r>
      <w:r>
        <w:rPr>
          <w:lang w:val="el-GR"/>
        </w:rPr>
        <w:t xml:space="preserve"> </w:t>
      </w:r>
      <w:r w:rsidRPr="00603221">
        <w:rPr>
          <w:lang w:val="el-GR"/>
        </w:rPr>
        <w:t xml:space="preserve">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603221">
        <w:rPr>
          <w:lang w:val="el-GR"/>
        </w:rPr>
        <w:t>όλω</w:t>
      </w:r>
      <w:proofErr w:type="spellEnd"/>
      <w:r w:rsidRPr="00603221">
        <w:rPr>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603221">
        <w:rPr>
          <w:lang w:val="el-GR"/>
        </w:rPr>
        <w:t>όλω</w:t>
      </w:r>
      <w:proofErr w:type="spellEnd"/>
      <w:r w:rsidRPr="00603221">
        <w:rPr>
          <w:lang w:val="el-GR"/>
        </w:rPr>
        <w:t xml:space="preserve"> ή εν μέρει υπέρ της Τράπεζας το εκχωρούμενο τίμημα η Αναθέτουσα Αρχή</w:t>
      </w:r>
      <w:r>
        <w:rPr>
          <w:lang w:val="el-GR"/>
        </w:rPr>
        <w:t xml:space="preserve"> </w:t>
      </w:r>
      <w:r w:rsidRPr="00603221">
        <w:rPr>
          <w:lang w:val="el-GR"/>
        </w:rPr>
        <w:t xml:space="preserve">δεν έχει καμία ευθύνη έναντι της </w:t>
      </w:r>
      <w:proofErr w:type="spellStart"/>
      <w:r w:rsidRPr="00603221">
        <w:rPr>
          <w:lang w:val="el-GR"/>
        </w:rPr>
        <w:t>εκδοχέως</w:t>
      </w:r>
      <w:proofErr w:type="spellEnd"/>
      <w:r w:rsidRPr="00603221">
        <w:rPr>
          <w:lang w:val="el-GR"/>
        </w:rPr>
        <w:t xml:space="preserve"> Τράπεζας</w:t>
      </w:r>
      <w:r>
        <w:rPr>
          <w:lang w:val="el-GR"/>
        </w:rPr>
        <w:t>.</w:t>
      </w:r>
      <w:r w:rsidR="002E4017" w:rsidRPr="000E08A7" w:rsidDel="002E4017">
        <w:rPr>
          <w:rFonts w:cs="Tahoma"/>
          <w:lang w:val="el-GR"/>
        </w:rPr>
        <w:t xml:space="preserve"> </w:t>
      </w:r>
    </w:p>
    <w:p w14:paraId="37E170D9" w14:textId="2683002C" w:rsidR="00ED3810" w:rsidRPr="00B91499" w:rsidRDefault="00A13B0D">
      <w:pPr>
        <w:rPr>
          <w:rFonts w:cs="Tahoma"/>
          <w:lang w:val="el-GR"/>
        </w:rPr>
      </w:pPr>
      <w:r w:rsidRPr="00B91499">
        <w:rPr>
          <w:rFonts w:cs="Tahoma"/>
          <w:lang w:val="el-GR"/>
        </w:rPr>
        <w:t>Κατά την εκτέλεση της Συμφων</w:t>
      </w:r>
      <w:r w:rsidR="00F61C6E" w:rsidRPr="00B91499">
        <w:rPr>
          <w:rFonts w:cs="Tahoma"/>
          <w:lang w:val="el-GR"/>
        </w:rPr>
        <w:t xml:space="preserve">ίας </w:t>
      </w:r>
      <w:r w:rsidRPr="00B91499">
        <w:rPr>
          <w:rFonts w:cs="Tahoma"/>
          <w:lang w:val="el-GR"/>
        </w:rPr>
        <w:t xml:space="preserve">Πλαίσιο ο </w:t>
      </w:r>
      <w:r w:rsidR="00AE7822">
        <w:rPr>
          <w:rFonts w:cs="Tahoma"/>
          <w:lang w:val="el-GR"/>
        </w:rPr>
        <w:t>ανάδοχος</w:t>
      </w:r>
      <w:r w:rsidR="00AE7822" w:rsidRPr="00B91499">
        <w:rPr>
          <w:rFonts w:cs="Tahoma"/>
          <w:lang w:val="el-GR"/>
        </w:rPr>
        <w:t xml:space="preserve"> </w:t>
      </w:r>
      <w:r w:rsidRPr="00B91499">
        <w:rPr>
          <w:rFonts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w:t>
      </w:r>
      <w:r w:rsidR="007266F9" w:rsidRPr="00B91499">
        <w:rPr>
          <w:rFonts w:cs="Tahoma"/>
          <w:lang w:val="el-GR"/>
        </w:rPr>
        <w:t>της Σύμβασης</w:t>
      </w:r>
      <w:r w:rsidRPr="00B91499">
        <w:rPr>
          <w:rFonts w:cs="Tahoma"/>
          <w:lang w:val="el-GR"/>
        </w:rPr>
        <w:t>,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w:t>
      </w:r>
      <w:r w:rsidR="00D329D9">
        <w:rPr>
          <w:rFonts w:cs="Tahoma"/>
          <w:lang w:val="el-GR"/>
        </w:rPr>
        <w:t xml:space="preserve"> του αναδόχου</w:t>
      </w:r>
      <w:r w:rsidRPr="00B91499">
        <w:rPr>
          <w:rFonts w:cs="Tahoma"/>
          <w:lang w:val="el-GR"/>
        </w:rPr>
        <w:t xml:space="preserve">, οπότε ο </w:t>
      </w:r>
      <w:r w:rsidR="00D329D9">
        <w:rPr>
          <w:rFonts w:cs="Tahoma"/>
          <w:lang w:val="el-GR"/>
        </w:rPr>
        <w:t>ανάδοχος</w:t>
      </w:r>
      <w:r w:rsidR="00D329D9" w:rsidRPr="00B91499">
        <w:rPr>
          <w:rFonts w:cs="Tahoma"/>
          <w:lang w:val="el-GR"/>
        </w:rPr>
        <w:t xml:space="preserve"> </w:t>
      </w:r>
      <w:r w:rsidRPr="00B91499">
        <w:rPr>
          <w:rFonts w:cs="Tahoma"/>
          <w:lang w:val="el-GR"/>
        </w:rPr>
        <w:t xml:space="preserve">οφείλει να προβεί σε αντικατάσταση με άλλο πρόσωπο, ανάλογης εμπειρίας και προσόντων. </w:t>
      </w:r>
    </w:p>
    <w:p w14:paraId="0F8FE9C7" w14:textId="4D3BBE42" w:rsidR="00D22B17" w:rsidRDefault="00A13B0D">
      <w:pPr>
        <w:rPr>
          <w:rFonts w:cs="Tahoma"/>
          <w:lang w:val="el-GR"/>
        </w:rPr>
      </w:pPr>
      <w:r w:rsidRPr="00B91499">
        <w:rPr>
          <w:rFonts w:cs="Tahoma"/>
          <w:lang w:val="el-GR"/>
        </w:rPr>
        <w:t xml:space="preserve">Αντικατάσταση </w:t>
      </w:r>
      <w:r w:rsidR="00E411AF" w:rsidRPr="00603221">
        <w:rPr>
          <w:lang w:val="el-GR"/>
        </w:rPr>
        <w:t>μέλους της Ομάδας Έργου του Αναδόχου</w:t>
      </w:r>
      <w:r w:rsidRPr="00BF4414">
        <w:rPr>
          <w:rFonts w:cs="Tahoma"/>
          <w:lang w:val="el-GR"/>
        </w:rPr>
        <w:t>, κατόπιν αιτήματός του, κατά τη διάρκεια της εκτέλεσης</w:t>
      </w:r>
      <w:r w:rsidR="00ED3810" w:rsidRPr="00BF4414">
        <w:rPr>
          <w:rFonts w:cs="Tahoma"/>
          <w:lang w:val="el-GR"/>
        </w:rPr>
        <w:t xml:space="preserve"> της Συμφωνίας Πλαίσιο</w:t>
      </w:r>
      <w:r w:rsidRPr="00BF4414">
        <w:rPr>
          <w:rFonts w:cs="Tahoma"/>
          <w:lang w:val="el-GR"/>
        </w:rPr>
        <w:t>, δύναται να γίνει μετά από έγκριση της Αναθέτουσας Αρχής και μόνο με άλλο</w:t>
      </w:r>
      <w:r w:rsidR="00F61C6E" w:rsidRPr="00BF4414">
        <w:rPr>
          <w:rFonts w:cs="Tahoma"/>
          <w:lang w:val="el-GR"/>
        </w:rPr>
        <w:t xml:space="preserve"> </w:t>
      </w:r>
      <w:r w:rsidR="0017191D">
        <w:rPr>
          <w:rFonts w:cs="Tahoma"/>
          <w:lang w:val="el-GR"/>
        </w:rPr>
        <w:t>πρόσωπο</w:t>
      </w:r>
      <w:r w:rsidRPr="00BF4414">
        <w:rPr>
          <w:rFonts w:cs="Tahoma"/>
          <w:lang w:val="el-GR"/>
        </w:rPr>
        <w:t xml:space="preserve"> </w:t>
      </w:r>
      <w:r w:rsidR="0017191D">
        <w:rPr>
          <w:rFonts w:cs="Tahoma"/>
          <w:lang w:val="el-GR"/>
        </w:rPr>
        <w:t xml:space="preserve">το οποίο πληροί </w:t>
      </w:r>
      <w:r w:rsidR="00B146FC">
        <w:rPr>
          <w:rFonts w:cs="Tahoma"/>
          <w:lang w:val="el-GR"/>
        </w:rPr>
        <w:t xml:space="preserve">τα κριτήρια ποιοτικής επιλογής της παρ. </w:t>
      </w:r>
      <w:r w:rsidR="00B146FC">
        <w:rPr>
          <w:rFonts w:cs="Tahoma"/>
          <w:lang w:val="el-GR"/>
        </w:rPr>
        <w:fldChar w:fldCharType="begin"/>
      </w:r>
      <w:r w:rsidR="00B146FC">
        <w:rPr>
          <w:rFonts w:cs="Tahoma"/>
          <w:lang w:val="el-GR"/>
        </w:rPr>
        <w:instrText xml:space="preserve"> REF _Ref479335667 \r \h </w:instrText>
      </w:r>
      <w:r w:rsidR="00B146FC">
        <w:rPr>
          <w:rFonts w:cs="Tahoma"/>
          <w:lang w:val="el-GR"/>
        </w:rPr>
      </w:r>
      <w:r w:rsidR="00B146FC">
        <w:rPr>
          <w:rFonts w:cs="Tahoma"/>
          <w:lang w:val="el-GR"/>
        </w:rPr>
        <w:fldChar w:fldCharType="separate"/>
      </w:r>
      <w:r w:rsidR="004F75DE">
        <w:rPr>
          <w:rFonts w:cs="Tahoma"/>
          <w:cs/>
          <w:lang w:val="el-GR"/>
        </w:rPr>
        <w:t>‎</w:t>
      </w:r>
      <w:r w:rsidR="004F75DE">
        <w:rPr>
          <w:rFonts w:cs="Tahoma"/>
          <w:lang w:val="el-GR"/>
        </w:rPr>
        <w:t>2.2.6</w:t>
      </w:r>
      <w:r w:rsidR="00B146FC">
        <w:rPr>
          <w:rFonts w:cs="Tahoma"/>
          <w:lang w:val="el-GR"/>
        </w:rPr>
        <w:fldChar w:fldCharType="end"/>
      </w:r>
      <w:r w:rsidRPr="00BF4414">
        <w:rPr>
          <w:rFonts w:cs="Tahoma"/>
          <w:lang w:val="el-GR"/>
        </w:rPr>
        <w:t>.</w:t>
      </w:r>
      <w:r w:rsidR="00D22B17">
        <w:rPr>
          <w:rFonts w:cs="Tahoma"/>
          <w:lang w:val="el-GR"/>
        </w:rPr>
        <w:t xml:space="preserve"> </w:t>
      </w:r>
      <w:r w:rsidR="00D22B17">
        <w:rPr>
          <w:lang w:val="el-GR"/>
        </w:rPr>
        <w:t xml:space="preserve">της </w:t>
      </w:r>
      <w:r w:rsidR="00D22B17" w:rsidRPr="009D5173">
        <w:rPr>
          <w:lang w:val="el-GR"/>
        </w:rPr>
        <w:t xml:space="preserve">διακήρυξης και </w:t>
      </w:r>
      <w:r w:rsidR="00D22B17">
        <w:rPr>
          <w:lang w:val="el-GR"/>
        </w:rPr>
        <w:t xml:space="preserve">θα </w:t>
      </w:r>
      <w:r w:rsidR="00D22B17" w:rsidRPr="009D5173">
        <w:rPr>
          <w:lang w:val="el-GR"/>
        </w:rPr>
        <w:t xml:space="preserve">διαθέτει την απαιτούμενη εμπειρία, τεχνογνωσία και ικανότητα ώστε να </w:t>
      </w:r>
      <w:r w:rsidR="00D22B17" w:rsidRPr="009D5173">
        <w:rPr>
          <w:lang w:val="el-GR"/>
        </w:rPr>
        <w:lastRenderedPageBreak/>
        <w:t>ανταποκριθεί πλήρως στις απαιτήσεις της προς αντικατάσταση θέσης της Ομάδας Έργου</w:t>
      </w:r>
      <w:r w:rsidR="00D22B17">
        <w:rPr>
          <w:lang w:val="el-GR"/>
        </w:rPr>
        <w:t>.</w:t>
      </w:r>
      <w:r w:rsidRPr="00BF4414">
        <w:rPr>
          <w:rFonts w:cs="Tahoma"/>
          <w:lang w:val="el-GR"/>
        </w:rPr>
        <w:t xml:space="preserve"> Ο Ανάδοχος υποχρεούται να ειδοποιήσει την ΚτΠ </w:t>
      </w:r>
      <w:r w:rsidR="004A78A1">
        <w:rPr>
          <w:rFonts w:cs="Tahoma"/>
          <w:lang w:val="el-GR"/>
        </w:rPr>
        <w:t>Μ.</w:t>
      </w:r>
      <w:r w:rsidRPr="00BF4414">
        <w:rPr>
          <w:rFonts w:cs="Tahoma"/>
          <w:lang w:val="el-GR"/>
        </w:rPr>
        <w:t>Α.Ε. εγγράφως δεκαπέντε (15) ημέρες πριν από την αντικατάσταση.</w:t>
      </w:r>
    </w:p>
    <w:p w14:paraId="4997908A" w14:textId="07FECF5C" w:rsidR="00226E9F" w:rsidRPr="00603221" w:rsidRDefault="00226E9F" w:rsidP="00F63CC7">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5EB3144A" w14:textId="37FC8981" w:rsidR="00A13B0D" w:rsidRPr="00BF4414" w:rsidRDefault="00226E9F" w:rsidP="00226E9F">
      <w:pPr>
        <w:rPr>
          <w:rFonts w:cs="Tahoma"/>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r w:rsidR="009E0B7D" w:rsidRPr="00BF4414">
        <w:rPr>
          <w:rFonts w:cs="Tahoma"/>
          <w:lang w:val="el-GR"/>
        </w:rPr>
        <w:t xml:space="preserve">. </w:t>
      </w:r>
    </w:p>
    <w:p w14:paraId="171E4476" w14:textId="77777777" w:rsidR="00ED3810" w:rsidRPr="00BF4414" w:rsidRDefault="00ED3810">
      <w:pPr>
        <w:rPr>
          <w:rFonts w:cs="Tahoma"/>
          <w:lang w:val="el-GR"/>
        </w:rPr>
      </w:pPr>
    </w:p>
    <w:p w14:paraId="7F3513B8" w14:textId="5BB41F91" w:rsidR="00ED3810" w:rsidRPr="00BF4414" w:rsidRDefault="00ED3810">
      <w:pPr>
        <w:rPr>
          <w:rFonts w:cs="Tahoma"/>
          <w:lang w:val="el-GR"/>
        </w:rPr>
      </w:pPr>
      <w:r w:rsidRPr="00BF4414">
        <w:rPr>
          <w:rFonts w:cs="Tahoma"/>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242642B" w14:textId="38954AFC" w:rsidR="00ED3810" w:rsidRPr="00BF4414" w:rsidRDefault="00ED3810">
      <w:pPr>
        <w:rPr>
          <w:rFonts w:cs="Tahoma"/>
          <w:lang w:val="el-GR"/>
        </w:rPr>
      </w:pPr>
      <w:r w:rsidRPr="00BF4414">
        <w:rPr>
          <w:rFonts w:cs="Tahoma"/>
          <w:lang w:val="el-GR"/>
        </w:rPr>
        <w:t xml:space="preserve">Ο </w:t>
      </w:r>
      <w:r w:rsidR="00226E9F" w:rsidRPr="00BF4414">
        <w:rPr>
          <w:rFonts w:cs="Tahoma"/>
          <w:lang w:val="el-GR"/>
        </w:rPr>
        <w:t xml:space="preserve">Ανάδοχος </w:t>
      </w:r>
      <w:r w:rsidRPr="00BF4414">
        <w:rPr>
          <w:rFonts w:cs="Tahoma"/>
          <w:lang w:val="el-GR"/>
        </w:rPr>
        <w:t xml:space="preserve">δεν δικαιούται να δημοσιεύει ή αποκαλύπτει τέτοιες πληροφορίες και στοιχεία σε οποιονδήποτε τρίτο, παρά μόνο σε όσους </w:t>
      </w:r>
      <w:proofErr w:type="spellStart"/>
      <w:r w:rsidRPr="00BF4414">
        <w:rPr>
          <w:rFonts w:cs="Tahoma"/>
          <w:lang w:val="el-GR"/>
        </w:rPr>
        <w:t>εργοδοτούμενους</w:t>
      </w:r>
      <w:proofErr w:type="spellEnd"/>
      <w:r w:rsidRPr="00BF4414">
        <w:rPr>
          <w:rFonts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380995DF" w14:textId="77777777" w:rsidR="00ED3810" w:rsidRPr="00BF4414" w:rsidRDefault="00ED3810">
      <w:pPr>
        <w:rPr>
          <w:rFonts w:cs="Tahoma"/>
          <w:lang w:val="el-GR"/>
        </w:rPr>
      </w:pPr>
      <w:r w:rsidRPr="00BF4414">
        <w:rPr>
          <w:rFonts w:cs="Tahoma"/>
          <w:lang w:val="el-GR"/>
        </w:rPr>
        <w:t xml:space="preserve">Σε περίπτωση αθέτησης από τον </w:t>
      </w:r>
      <w:r w:rsidR="004A78A1">
        <w:rPr>
          <w:rFonts w:cs="Tahoma"/>
          <w:lang w:val="el-GR"/>
        </w:rPr>
        <w:t>αντισυμβαλλόμενο</w:t>
      </w:r>
      <w:r w:rsidRPr="00BF4414">
        <w:rPr>
          <w:rFonts w:cs="Tahoma"/>
          <w:lang w:val="el-GR"/>
        </w:rPr>
        <w:t xml:space="preserve">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2C75417" w14:textId="57307278" w:rsidR="00ED3810" w:rsidRPr="00BF4414" w:rsidRDefault="00ED3810">
      <w:pPr>
        <w:rPr>
          <w:rFonts w:cs="Tahoma"/>
          <w:lang w:val="el-GR"/>
        </w:rPr>
      </w:pPr>
      <w:r w:rsidRPr="00BF4414">
        <w:rPr>
          <w:rFonts w:cs="Tahoma"/>
          <w:lang w:val="el-GR"/>
        </w:rPr>
        <w:t xml:space="preserve">Ο </w:t>
      </w:r>
      <w:r w:rsidR="00E262A6" w:rsidRPr="00033BA0">
        <w:rPr>
          <w:lang w:val="el-GR"/>
        </w:rPr>
        <w:t xml:space="preserve">Ανάδοχος </w:t>
      </w:r>
      <w:r w:rsidRPr="00BF4414">
        <w:rPr>
          <w:rFonts w:cs="Tahoma"/>
          <w:lang w:val="el-GR"/>
        </w:rPr>
        <w:t xml:space="preserve">δεν θα προβαίνει σε οποιεσδήποτε δημόσιες δηλώσεις αναφορικά με το Αντικείμενο της </w:t>
      </w:r>
      <w:r w:rsidR="004A78A1" w:rsidRPr="000E08A7">
        <w:rPr>
          <w:rFonts w:cs="Tahoma"/>
          <w:lang w:val="el-GR"/>
        </w:rPr>
        <w:t>συμφωνίας – πλαίσιο και των εκτελεστικών συμβάσεων αυτής</w:t>
      </w:r>
      <w:r w:rsidRPr="00BF4414">
        <w:rPr>
          <w:rFonts w:cs="Tahoma"/>
          <w:lang w:val="el-GR"/>
        </w:rPr>
        <w:t xml:space="preserve"> ή τα Προϊόντα που παραδίδει ή τις Υπηρεσίες που παρέχει στην Εταιρεία δυνάμει της </w:t>
      </w:r>
      <w:r w:rsidR="004A78A1" w:rsidRPr="000E08A7">
        <w:rPr>
          <w:rFonts w:cs="Tahoma"/>
          <w:lang w:val="el-GR"/>
        </w:rPr>
        <w:t>συμφωνίας – πλαίσιο</w:t>
      </w:r>
      <w:r w:rsidRPr="00BF4414">
        <w:rPr>
          <w:rFonts w:cs="Tahoma"/>
          <w:lang w:val="el-GR"/>
        </w:rPr>
        <w:t xml:space="preserve">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4A78A1" w:rsidRPr="000E08A7">
        <w:rPr>
          <w:rFonts w:cs="Tahoma"/>
          <w:lang w:val="el-GR"/>
        </w:rPr>
        <w:t>συμφωνίας – πλαίσιο</w:t>
      </w:r>
      <w:r w:rsidRPr="00BF4414">
        <w:rPr>
          <w:rFonts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3F1EC85" w14:textId="508F9215" w:rsidR="00ED3810" w:rsidRPr="00BF4414" w:rsidRDefault="00ED3810">
      <w:pPr>
        <w:rPr>
          <w:rFonts w:cs="Tahoma"/>
          <w:lang w:val="el-GR"/>
        </w:rPr>
      </w:pPr>
      <w:r w:rsidRPr="00BF4414">
        <w:rPr>
          <w:rFonts w:cs="Tahoma"/>
          <w:lang w:val="el-GR"/>
        </w:rPr>
        <w:t xml:space="preserve">Ο </w:t>
      </w:r>
      <w:r w:rsidR="00AD7BBE" w:rsidRPr="00033BA0">
        <w:rPr>
          <w:lang w:val="el-GR"/>
        </w:rPr>
        <w:t xml:space="preserve">Ανάδοχος </w:t>
      </w:r>
      <w:r w:rsidRPr="00BF4414">
        <w:rPr>
          <w:rFonts w:cs="Tahoma"/>
          <w:lang w:val="el-GR"/>
        </w:rPr>
        <w:t xml:space="preserve">δεν υπόκειται στις υποχρεώσεις του παρόντος σε ότι αφορά στην τεχνογνωσία που ενδεχομένως αποκτά εξαιτίας της εκτέλεσης του Αντικειμένου </w:t>
      </w:r>
      <w:r w:rsidR="004A78A1" w:rsidRPr="000E08A7">
        <w:rPr>
          <w:rFonts w:cs="Tahoma"/>
          <w:lang w:val="el-GR"/>
        </w:rPr>
        <w:t>των εκτελεστικών συμβάσεων της συμφωνίας – πλαίσιο</w:t>
      </w:r>
      <w:r w:rsidRPr="00BF4414">
        <w:rPr>
          <w:rFonts w:cs="Tahoma"/>
          <w:lang w:val="el-GR"/>
        </w:rPr>
        <w:t>.</w:t>
      </w:r>
    </w:p>
    <w:p w14:paraId="430B6EF3" w14:textId="7CC21878" w:rsidR="00ED3810" w:rsidRPr="00BF4414" w:rsidRDefault="00ED3810">
      <w:pPr>
        <w:rPr>
          <w:rFonts w:cs="Tahoma"/>
          <w:lang w:val="el-GR"/>
        </w:rPr>
      </w:pPr>
      <w:r w:rsidRPr="00BF4414">
        <w:rPr>
          <w:rFonts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81637E" w:rsidRPr="00033BA0">
        <w:rPr>
          <w:lang w:val="el-GR"/>
        </w:rPr>
        <w:t xml:space="preserve">Ανάδοχο </w:t>
      </w:r>
      <w:r w:rsidRPr="00BF4414">
        <w:rPr>
          <w:rFonts w:cs="Tahoma"/>
          <w:lang w:val="el-GR"/>
        </w:rPr>
        <w:t>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8AC48CE" w14:textId="1529CFD4" w:rsidR="00ED3810" w:rsidRPr="00BF4414" w:rsidRDefault="00ED3810">
      <w:pPr>
        <w:rPr>
          <w:rFonts w:cs="Tahoma"/>
          <w:lang w:val="el-GR"/>
        </w:rPr>
      </w:pPr>
      <w:r w:rsidRPr="00BF4414">
        <w:rPr>
          <w:rFonts w:cs="Tahoma"/>
          <w:lang w:val="el-GR"/>
        </w:rPr>
        <w:lastRenderedPageBreak/>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w:t>
      </w:r>
      <w:r w:rsidR="00724515" w:rsidRPr="00033BA0">
        <w:rPr>
          <w:lang w:val="el-GR"/>
        </w:rPr>
        <w:t>Αν</w:t>
      </w:r>
      <w:r w:rsidR="00724515">
        <w:rPr>
          <w:lang w:val="el-GR"/>
        </w:rPr>
        <w:t>αδόχου</w:t>
      </w:r>
      <w:r w:rsidRPr="00BF4414">
        <w:rPr>
          <w:rFonts w:cs="Tahoma"/>
          <w:lang w:val="el-GR"/>
        </w:rPr>
        <w:t xml:space="preserve">, θα παραδοθούν στην Εταιρεία κατά την καθ΄ οποιονδήποτε τρόπο λήξη ή λύση της σύμβασης. Σε περίπτωση αρχείων με στοιχεία σε ηλεκτρονική μορφή, ο </w:t>
      </w:r>
      <w:r w:rsidR="00EB5911">
        <w:rPr>
          <w:rFonts w:cs="Tahoma"/>
          <w:lang w:val="el-GR"/>
        </w:rPr>
        <w:t>ανάδοχος</w:t>
      </w:r>
      <w:r w:rsidR="00EB5911" w:rsidRPr="00BF4414">
        <w:rPr>
          <w:rFonts w:cs="Tahoma"/>
          <w:lang w:val="el-GR"/>
        </w:rPr>
        <w:t xml:space="preserve"> </w:t>
      </w:r>
      <w:r w:rsidRPr="00BF4414">
        <w:rPr>
          <w:rFonts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7471C938" w14:textId="0289BDC2" w:rsidR="00ED3810" w:rsidRPr="00BF4414" w:rsidRDefault="00ED3810">
      <w:pPr>
        <w:rPr>
          <w:rFonts w:cs="Tahoma"/>
          <w:lang w:val="el-GR"/>
        </w:rPr>
      </w:pPr>
      <w:r w:rsidRPr="00BF4414">
        <w:rPr>
          <w:rFonts w:cs="Tahoma"/>
          <w:lang w:val="el-GR"/>
        </w:rPr>
        <w:t xml:space="preserve">Ο </w:t>
      </w:r>
      <w:r w:rsidR="00EB5911" w:rsidRPr="00033BA0">
        <w:rPr>
          <w:lang w:val="el-GR"/>
        </w:rPr>
        <w:t xml:space="preserve">Ανάδοχος </w:t>
      </w:r>
      <w:r w:rsidRPr="00BF4414">
        <w:rPr>
          <w:rFonts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C416700" w14:textId="77777777" w:rsidR="00ED3810" w:rsidRPr="00BF4414" w:rsidRDefault="00ED3810">
      <w:pPr>
        <w:rPr>
          <w:rFonts w:cs="Tahoma"/>
          <w:lang w:val="el-GR"/>
        </w:rPr>
      </w:pPr>
      <w:r w:rsidRPr="00BF4414">
        <w:rPr>
          <w:rFonts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4193602" w14:textId="5D253328" w:rsidR="00ED3810" w:rsidRPr="00BF4414" w:rsidRDefault="00ED3810">
      <w:pPr>
        <w:rPr>
          <w:rFonts w:cs="Tahoma"/>
          <w:lang w:val="el-GR"/>
        </w:rPr>
      </w:pPr>
      <w:r w:rsidRPr="00BF4414">
        <w:rPr>
          <w:rFonts w:cs="Tahoma"/>
          <w:lang w:val="el-GR"/>
        </w:rPr>
        <w:t xml:space="preserve">Επιπλέον ο </w:t>
      </w:r>
      <w:r w:rsidR="00370257" w:rsidRPr="00033BA0">
        <w:rPr>
          <w:lang w:val="el-GR"/>
        </w:rPr>
        <w:t xml:space="preserve">Ανάδοχος </w:t>
      </w:r>
      <w:r w:rsidRPr="00BF4414">
        <w:rPr>
          <w:rFonts w:cs="Tahoma"/>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56399762" w14:textId="77777777" w:rsidR="00ED3810" w:rsidRPr="00BF4414" w:rsidRDefault="00ED3810">
      <w:pPr>
        <w:rPr>
          <w:rFonts w:cs="Tahoma"/>
          <w:lang w:val="el-GR"/>
        </w:rPr>
      </w:pPr>
      <w:r w:rsidRPr="00BF4414">
        <w:rPr>
          <w:rFonts w:cs="Tahoma"/>
          <w:lang w:val="el-GR"/>
        </w:rPr>
        <w:t>Ειδικότερα :</w:t>
      </w:r>
    </w:p>
    <w:p w14:paraId="7A716E54" w14:textId="677A1C28" w:rsidR="00ED3810" w:rsidRPr="00BF4414" w:rsidRDefault="00ED3810">
      <w:pPr>
        <w:rPr>
          <w:rFonts w:cs="Tahoma"/>
          <w:lang w:val="el-GR"/>
        </w:rPr>
      </w:pPr>
      <w:r w:rsidRPr="00BF4414">
        <w:rPr>
          <w:rFonts w:cs="Tahoma"/>
          <w:lang w:val="el-GR"/>
        </w:rPr>
        <w:t xml:space="preserve">α. Οι πληροφορίες της Εταιρείας οι οποίες θα τύχουν οποιασδήποτε μορφής επεξεργασία από τον </w:t>
      </w:r>
      <w:r w:rsidR="001651D3" w:rsidRPr="001651D3">
        <w:rPr>
          <w:lang w:val="el-GR"/>
        </w:rPr>
        <w:t xml:space="preserve"> </w:t>
      </w:r>
      <w:r w:rsidR="001651D3" w:rsidRPr="00033BA0">
        <w:rPr>
          <w:lang w:val="el-GR"/>
        </w:rPr>
        <w:t>Ανάδοχο</w:t>
      </w:r>
      <w:r w:rsidRPr="00BF4414">
        <w:rPr>
          <w:rFonts w:cs="Tahoma"/>
          <w:lang w:val="el-GR"/>
        </w:rPr>
        <w:t xml:space="preserve">, τους εργαζόμενους, τους συνεργάτες αυτού και τους τυχόν υπεργολάβους (οποιαδήποτε σχέση έχουν με τον </w:t>
      </w:r>
      <w:r w:rsidR="001651D3" w:rsidRPr="00033BA0">
        <w:rPr>
          <w:lang w:val="el-GR"/>
        </w:rPr>
        <w:t>Ανάδοχο</w:t>
      </w:r>
      <w:r w:rsidRPr="00BF4414">
        <w:rPr>
          <w:rFonts w:cs="Tahoma"/>
          <w:lang w:val="el-GR"/>
        </w:rPr>
        <w:t>)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CA283A6" w14:textId="0BFEC398" w:rsidR="00ED3810" w:rsidRPr="00BF4414" w:rsidRDefault="00ED3810">
      <w:pPr>
        <w:rPr>
          <w:rFonts w:cs="Tahoma"/>
          <w:lang w:val="el-GR"/>
        </w:rPr>
      </w:pPr>
      <w:r w:rsidRPr="00BF4414">
        <w:rPr>
          <w:rFonts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737352" w:rsidRPr="00033BA0">
        <w:rPr>
          <w:lang w:val="el-GR"/>
        </w:rPr>
        <w:t>Ανάδοχο</w:t>
      </w:r>
      <w:r w:rsidR="00737352">
        <w:rPr>
          <w:lang w:val="el-GR"/>
        </w:rPr>
        <w:t>ς</w:t>
      </w:r>
      <w:r w:rsidR="00737352" w:rsidDel="00737352">
        <w:rPr>
          <w:rFonts w:cs="Tahoma"/>
          <w:lang w:val="el-GR"/>
        </w:rPr>
        <w:t xml:space="preserve"> </w:t>
      </w:r>
      <w:r w:rsidRPr="00BF4414">
        <w:rPr>
          <w:rFonts w:cs="Tahoma"/>
          <w:lang w:val="el-GR"/>
        </w:rPr>
        <w:t xml:space="preserve">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31A17051" w14:textId="77777777" w:rsidR="00ED3810" w:rsidRPr="00BF4414" w:rsidRDefault="00ED3810">
      <w:pPr>
        <w:rPr>
          <w:rFonts w:cs="Tahoma"/>
          <w:lang w:val="el-GR"/>
        </w:rPr>
      </w:pPr>
      <w:r w:rsidRPr="00BF4414">
        <w:rPr>
          <w:rFonts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w:t>
      </w:r>
      <w:r w:rsidR="00F8207D">
        <w:rPr>
          <w:rFonts w:cs="Tahoma"/>
          <w:lang w:val="el-GR"/>
        </w:rPr>
        <w:t>αντισυμβαλλόμενος</w:t>
      </w:r>
      <w:r w:rsidRPr="00BF4414">
        <w:rPr>
          <w:rFonts w:cs="Tahoma"/>
          <w:lang w:val="el-GR"/>
        </w:rPr>
        <w:t xml:space="preserve">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95E9464" w14:textId="77777777" w:rsidR="00ED3810" w:rsidRPr="00BF4414" w:rsidRDefault="00ED3810">
      <w:pPr>
        <w:rPr>
          <w:rFonts w:cs="Tahoma"/>
          <w:lang w:val="el-GR"/>
        </w:rPr>
      </w:pPr>
      <w:r w:rsidRPr="00BF4414">
        <w:rPr>
          <w:rFonts w:cs="Tahoma"/>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467E7B">
        <w:rPr>
          <w:rFonts w:cs="Tahoma"/>
          <w:lang w:val="el-GR"/>
        </w:rPr>
        <w:t>Αντισυμβαλλόμενο</w:t>
      </w:r>
      <w:r w:rsidRPr="00BF4414">
        <w:rPr>
          <w:rFonts w:cs="Tahoma"/>
          <w:lang w:val="el-GR"/>
        </w:rPr>
        <w:t>, ανήκουν κατ' αποκλειστικότητα στην Εταιρεία.</w:t>
      </w:r>
    </w:p>
    <w:p w14:paraId="5C6F864F" w14:textId="391F2B98" w:rsidR="00ED3810" w:rsidRPr="00BF4414" w:rsidRDefault="00ED3810">
      <w:pPr>
        <w:rPr>
          <w:rFonts w:cs="Tahoma"/>
          <w:lang w:val="el-GR"/>
        </w:rPr>
      </w:pPr>
      <w:r w:rsidRPr="00BF4414">
        <w:rPr>
          <w:rFonts w:cs="Tahoma"/>
          <w:lang w:val="el-GR"/>
        </w:rPr>
        <w:t xml:space="preserve">ε. Ο </w:t>
      </w:r>
      <w:r w:rsidR="00B34F91" w:rsidRPr="00033BA0">
        <w:rPr>
          <w:lang w:val="el-GR"/>
        </w:rPr>
        <w:t>Ανάδοχο</w:t>
      </w:r>
      <w:r w:rsidR="00B34F91">
        <w:rPr>
          <w:lang w:val="el-GR"/>
        </w:rPr>
        <w:t>ς</w:t>
      </w:r>
      <w:r w:rsidR="00B34F91" w:rsidDel="00B34F91">
        <w:rPr>
          <w:rFonts w:cs="Tahoma"/>
          <w:lang w:val="el-GR"/>
        </w:rPr>
        <w:t xml:space="preserve"> </w:t>
      </w:r>
      <w:r w:rsidRPr="00BF4414">
        <w:rPr>
          <w:rFonts w:cs="Tahoma"/>
          <w:lang w:val="el-GR"/>
        </w:rPr>
        <w:t xml:space="preserve">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D807791" w14:textId="0869145A" w:rsidR="00ED3810" w:rsidRPr="00BF4414" w:rsidRDefault="006D3852">
      <w:pPr>
        <w:rPr>
          <w:rFonts w:cs="Tahoma"/>
          <w:lang w:val="el-GR"/>
        </w:rPr>
      </w:pPr>
      <w:r w:rsidRPr="006D3852">
        <w:rPr>
          <w:rFonts w:cs="Tahoma"/>
          <w:lang w:val="el-GR"/>
        </w:rPr>
        <w:t xml:space="preserve">Εάν μετά την κατακύρωση του Διαγωνισμού και πριν από την παράδοση του έτοιμου λογισμικού βάσει του αντικειμένου της σύμβασης, στο πλαίσιο πρότασης </w:t>
      </w:r>
      <w:proofErr w:type="spellStart"/>
      <w:r w:rsidRPr="006D3852">
        <w:rPr>
          <w:rFonts w:cs="Tahoma"/>
          <w:lang w:val="el-GR"/>
        </w:rPr>
        <w:t>επικαιροποίησης</w:t>
      </w:r>
      <w:proofErr w:type="spellEnd"/>
      <w:r w:rsidRPr="006D3852">
        <w:rPr>
          <w:rFonts w:cs="Tahoma"/>
          <w:lang w:val="el-GR"/>
        </w:rPr>
        <w:t xml:space="preserve">, έχουν ανακοινωθεί νεότερα μοντέλα/ εκδόσεις, τα οποία, σύμφωνα με τον κατασκευαστή τους, αντικαθιστούν τα αντίστοιχα προσφερόμενα και είναι αποδεδειγμένα ιδίων ή καλύτερων προδιαγραφών από εκείνα που προσφέρθηκαν και αξιολογήθηκαν, τότε ο Ανάδοχος δύναται να τα προμηθεύσει, και η ΚτΠ Μ.Α.Ε. δύναται να τα αποδεχθεί, αντί των </w:t>
      </w:r>
      <w:proofErr w:type="spellStart"/>
      <w:r w:rsidRPr="006D3852">
        <w:rPr>
          <w:rFonts w:cs="Tahoma"/>
          <w:lang w:val="el-GR"/>
        </w:rPr>
        <w:t>προσφερθέντων</w:t>
      </w:r>
      <w:proofErr w:type="spellEnd"/>
    </w:p>
    <w:p w14:paraId="53D82BE3" w14:textId="77777777" w:rsidR="00180C9E" w:rsidRPr="00BF4414" w:rsidRDefault="00180C9E">
      <w:pPr>
        <w:pStyle w:val="2"/>
        <w:rPr>
          <w:rFonts w:ascii="Tahoma" w:hAnsi="Tahoma" w:cs="Tahoma"/>
          <w:bCs/>
        </w:rPr>
      </w:pPr>
      <w:bookmarkStart w:id="225" w:name="_Toc193967799"/>
      <w:bookmarkStart w:id="226" w:name="_Toc193973546"/>
      <w:bookmarkStart w:id="227" w:name="_Toc193967800"/>
      <w:bookmarkStart w:id="228" w:name="_Toc193973547"/>
      <w:bookmarkStart w:id="229" w:name="_Toc193967801"/>
      <w:bookmarkStart w:id="230" w:name="_Toc193973548"/>
      <w:bookmarkStart w:id="231" w:name="_Toc193967802"/>
      <w:bookmarkStart w:id="232" w:name="_Toc193973549"/>
      <w:bookmarkStart w:id="233" w:name="_Toc197950018"/>
      <w:bookmarkEnd w:id="225"/>
      <w:bookmarkEnd w:id="226"/>
      <w:bookmarkEnd w:id="227"/>
      <w:bookmarkEnd w:id="228"/>
      <w:bookmarkEnd w:id="229"/>
      <w:bookmarkEnd w:id="230"/>
      <w:bookmarkEnd w:id="231"/>
      <w:bookmarkEnd w:id="232"/>
      <w:r w:rsidRPr="00BF4414">
        <w:rPr>
          <w:rFonts w:ascii="Tahoma" w:hAnsi="Tahoma" w:cs="Tahoma"/>
        </w:rPr>
        <w:lastRenderedPageBreak/>
        <w:t>Υπεργολαβία</w:t>
      </w:r>
      <w:bookmarkEnd w:id="233"/>
    </w:p>
    <w:p w14:paraId="27187480" w14:textId="2D35DB63" w:rsidR="00180C9E" w:rsidRPr="00BF4414" w:rsidRDefault="00180C9E">
      <w:pPr>
        <w:rPr>
          <w:rFonts w:cs="Tahoma"/>
          <w:lang w:val="el-GR"/>
        </w:rPr>
      </w:pPr>
      <w:r w:rsidRPr="00BF4414">
        <w:rPr>
          <w:rFonts w:cs="Tahoma"/>
          <w:b/>
          <w:bCs/>
          <w:lang w:val="el-GR"/>
        </w:rPr>
        <w:t xml:space="preserve">4.4.1. </w:t>
      </w:r>
      <w:r w:rsidRPr="00BF4414">
        <w:rPr>
          <w:rFonts w:cs="Tahoma"/>
          <w:lang w:val="el-GR"/>
        </w:rPr>
        <w:t xml:space="preserve">Ο </w:t>
      </w:r>
      <w:r w:rsidR="00131E5E" w:rsidRPr="00BF4414">
        <w:rPr>
          <w:rFonts w:cs="Tahoma"/>
          <w:lang w:val="el-GR"/>
        </w:rPr>
        <w:t xml:space="preserve">συμβαλλόμενος στη συμφωνία-πλαίσιο </w:t>
      </w:r>
      <w:r w:rsidR="00B30D52" w:rsidRPr="00BF4414">
        <w:rPr>
          <w:rFonts w:cs="Tahoma"/>
          <w:lang w:val="el-GR"/>
        </w:rPr>
        <w:t xml:space="preserve">/ανάδοχος της </w:t>
      </w:r>
      <w:r w:rsidR="00CC25EA" w:rsidRPr="00BF4414">
        <w:rPr>
          <w:rFonts w:cs="Tahoma"/>
          <w:lang w:val="el-GR"/>
        </w:rPr>
        <w:t>εκτελεστικής</w:t>
      </w:r>
      <w:r w:rsidR="00CA1E85" w:rsidRPr="00BF4414">
        <w:rPr>
          <w:rFonts w:cs="Tahoma"/>
          <w:lang w:val="el-GR"/>
        </w:rPr>
        <w:t xml:space="preserve"> σύμβασης</w:t>
      </w:r>
      <w:r w:rsidR="00B30D52" w:rsidRPr="00BF4414">
        <w:rPr>
          <w:rFonts w:cs="Tahoma"/>
          <w:lang w:val="el-GR"/>
        </w:rPr>
        <w:t xml:space="preserve"> </w:t>
      </w:r>
      <w:r w:rsidRPr="00BF4414">
        <w:rPr>
          <w:rFonts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cs="Tahoma"/>
          <w:lang w:val="el-GR"/>
        </w:rPr>
        <w:t>συμφωνίας - πλαίσιο</w:t>
      </w:r>
      <w:r w:rsidRPr="00BF4414">
        <w:rPr>
          <w:rFonts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56662C">
        <w:rPr>
          <w:rFonts w:cs="Tahoma"/>
          <w:lang w:val="el-GR"/>
        </w:rPr>
        <w:t>αναδόχου</w:t>
      </w:r>
      <w:r w:rsidRPr="00BF4414">
        <w:rPr>
          <w:rFonts w:cs="Tahoma"/>
          <w:lang w:val="el-GR"/>
        </w:rPr>
        <w:t xml:space="preserve">. </w:t>
      </w:r>
    </w:p>
    <w:p w14:paraId="703A2A2A" w14:textId="14CD25E9" w:rsidR="00314655" w:rsidRPr="00BF4414" w:rsidRDefault="00180C9E">
      <w:pPr>
        <w:rPr>
          <w:rFonts w:cs="Tahoma"/>
          <w:lang w:val="el-GR"/>
        </w:rPr>
      </w:pPr>
      <w:r w:rsidRPr="00BF4414">
        <w:rPr>
          <w:rFonts w:cs="Tahoma"/>
          <w:b/>
          <w:bCs/>
          <w:lang w:val="el-GR"/>
        </w:rPr>
        <w:t xml:space="preserve">4.4.2. </w:t>
      </w:r>
      <w:r w:rsidRPr="00BF4414">
        <w:rPr>
          <w:rFonts w:cs="Tahoma"/>
          <w:lang w:val="el-GR"/>
        </w:rPr>
        <w:t xml:space="preserve">Κατά την υπογραφή της </w:t>
      </w:r>
      <w:r w:rsidR="00BB13AE" w:rsidRPr="00BF4414">
        <w:rPr>
          <w:rFonts w:cs="Tahoma"/>
          <w:lang w:val="el-GR"/>
        </w:rPr>
        <w:t xml:space="preserve">συμφωνίας </w:t>
      </w:r>
      <w:r w:rsidR="00131E5E" w:rsidRPr="00BF4414">
        <w:rPr>
          <w:rFonts w:cs="Tahoma"/>
          <w:lang w:val="el-GR"/>
        </w:rPr>
        <w:t>–</w:t>
      </w:r>
      <w:r w:rsidR="00BB13AE" w:rsidRPr="00BF4414">
        <w:rPr>
          <w:rFonts w:cs="Tahoma"/>
          <w:lang w:val="el-GR"/>
        </w:rPr>
        <w:t xml:space="preserve"> πλαίσιο</w:t>
      </w:r>
      <w:r w:rsidR="0013295A" w:rsidRPr="00BF4414">
        <w:rPr>
          <w:rFonts w:cs="Tahoma"/>
          <w:lang w:val="el-GR"/>
        </w:rPr>
        <w:t xml:space="preserve"> </w:t>
      </w:r>
      <w:r w:rsidRPr="00BF4414">
        <w:rPr>
          <w:rFonts w:cs="Tahoma"/>
          <w:lang w:val="el-GR"/>
        </w:rPr>
        <w:t xml:space="preserve">ο κύριος </w:t>
      </w:r>
      <w:r w:rsidR="00131E5E" w:rsidRPr="00BF4414">
        <w:rPr>
          <w:rFonts w:cs="Tahoma"/>
          <w:lang w:val="el-GR"/>
        </w:rPr>
        <w:t>α</w:t>
      </w:r>
      <w:r w:rsidR="00895D0A" w:rsidRPr="00BF4414">
        <w:rPr>
          <w:rFonts w:cs="Tahoma"/>
          <w:lang w:val="el-GR"/>
        </w:rPr>
        <w:t>νάδοχο</w:t>
      </w:r>
      <w:r w:rsidRPr="00BF4414">
        <w:rPr>
          <w:rFonts w:cs="Tahoma"/>
          <w:lang w:val="el-GR"/>
        </w:rPr>
        <w:t xml:space="preserve">ς υποχρεούται να αναφέρει στην </w:t>
      </w:r>
      <w:r w:rsidR="00895D0A" w:rsidRPr="00BF4414">
        <w:rPr>
          <w:rFonts w:cs="Tahoma"/>
          <w:lang w:val="el-GR"/>
        </w:rPr>
        <w:t xml:space="preserve">Αναθέτουσα Αρχή </w:t>
      </w:r>
      <w:r w:rsidRPr="00BF4414">
        <w:rPr>
          <w:rFonts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cs="Tahoma"/>
          <w:lang w:val="el-GR"/>
        </w:rPr>
        <w:t xml:space="preserve">η συγκεκριμένη χρονική στιγμή. </w:t>
      </w:r>
      <w:r w:rsidRPr="00BF4414">
        <w:rPr>
          <w:rFonts w:cs="Tahoma"/>
          <w:lang w:val="el-GR"/>
        </w:rPr>
        <w:t xml:space="preserve">Επιπλέον, υποχρεούται να γνωστοποιεί στην </w:t>
      </w:r>
      <w:r w:rsidR="00895D0A" w:rsidRPr="00BF4414">
        <w:rPr>
          <w:rFonts w:cs="Tahoma"/>
          <w:lang w:val="el-GR"/>
        </w:rPr>
        <w:t xml:space="preserve">Αναθέτουσα Αρχή </w:t>
      </w:r>
      <w:r w:rsidRPr="00BF4414">
        <w:rPr>
          <w:rFonts w:cs="Tahoma"/>
          <w:lang w:val="el-GR"/>
        </w:rPr>
        <w:t xml:space="preserve">κάθε αλλαγή των πληροφοριών αυτών, κατά τη διάρκεια της </w:t>
      </w:r>
      <w:r w:rsidR="003C5684">
        <w:rPr>
          <w:rFonts w:cs="Tahoma"/>
          <w:lang w:val="el-GR"/>
        </w:rPr>
        <w:t>σύμβασης</w:t>
      </w:r>
      <w:r w:rsidRPr="00BF4414">
        <w:rPr>
          <w:rFonts w:cs="Tahoma"/>
          <w:lang w:val="el-GR"/>
        </w:rPr>
        <w:t xml:space="preserve">, καθώς και τις απαιτούμενες πληροφορίες σχετικά με κάθε νέο υπεργολάβο, τον οποίο ο κύριος </w:t>
      </w:r>
      <w:r w:rsidR="00895D0A" w:rsidRPr="00BF4414">
        <w:rPr>
          <w:rFonts w:cs="Tahoma"/>
          <w:lang w:val="el-GR"/>
        </w:rPr>
        <w:t>Ανάδοχο</w:t>
      </w:r>
      <w:r w:rsidRPr="00BF4414">
        <w:rPr>
          <w:rFonts w:cs="Tahoma"/>
          <w:lang w:val="el-GR"/>
        </w:rPr>
        <w:t xml:space="preserve">ς χρησιμοποιεί εν συνεχεία στην εν λόγω σύμβαση, </w:t>
      </w:r>
      <w:r w:rsidRPr="00BF4414">
        <w:rPr>
          <w:rFonts w:cs="Tahoma"/>
          <w:szCs w:val="22"/>
          <w:lang w:val="el-GR"/>
        </w:rPr>
        <w:t>προσκομίζοντας τα σχετικά συμφωνητικά/δηλώσεις συνεργασίας</w:t>
      </w:r>
      <w:r w:rsidR="00090F6D" w:rsidRPr="00BF4414">
        <w:rPr>
          <w:rFonts w:eastAsia="SimSun" w:cs="Tahoma"/>
          <w:i/>
          <w:iCs/>
          <w:kern w:val="1"/>
          <w:szCs w:val="22"/>
          <w:lang w:val="el-GR" w:bidi="hi-IN"/>
        </w:rPr>
        <w:t>.</w:t>
      </w:r>
      <w:r w:rsidRPr="00BF4414">
        <w:rPr>
          <w:rFonts w:cs="Tahoma"/>
          <w:lang w:val="el-GR"/>
        </w:rPr>
        <w:t xml:space="preserve"> Σε περίπτωση διακοπής της συνεργασίας του </w:t>
      </w:r>
      <w:r w:rsidR="00B95B23" w:rsidRPr="00B95B23">
        <w:rPr>
          <w:rFonts w:cs="Tahoma"/>
          <w:lang w:val="el-GR"/>
        </w:rPr>
        <w:t xml:space="preserve">αναδόχου </w:t>
      </w:r>
      <w:r w:rsidRPr="00BF4414">
        <w:rPr>
          <w:rFonts w:cs="Tahoma"/>
          <w:lang w:val="el-GR"/>
        </w:rPr>
        <w:t xml:space="preserve">με υπεργολάβο/ υπεργολάβους της </w:t>
      </w:r>
      <w:r w:rsidR="00D26D7A" w:rsidRPr="00D26D7A">
        <w:rPr>
          <w:rFonts w:cs="Tahoma"/>
          <w:lang w:val="el-GR"/>
        </w:rPr>
        <w:t>σύμβασης</w:t>
      </w:r>
      <w:r w:rsidR="00D26D7A" w:rsidRPr="00D26D7A" w:rsidDel="00D26D7A">
        <w:rPr>
          <w:rFonts w:cs="Tahoma"/>
          <w:lang w:val="el-GR"/>
        </w:rPr>
        <w:t xml:space="preserve"> </w:t>
      </w:r>
      <w:r w:rsidRPr="00BF4414">
        <w:rPr>
          <w:rFonts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D26D7A" w:rsidRPr="00D26D7A">
        <w:rPr>
          <w:rFonts w:cs="Tahoma"/>
          <w:lang w:val="el-GR"/>
        </w:rPr>
        <w:t>σύμβασης</w:t>
      </w:r>
      <w:r w:rsidR="00D26D7A" w:rsidRPr="00D26D7A" w:rsidDel="00D26D7A">
        <w:rPr>
          <w:rFonts w:cs="Tahoma"/>
          <w:lang w:val="el-GR"/>
        </w:rPr>
        <w:t xml:space="preserve"> </w:t>
      </w:r>
      <w:r w:rsidRPr="00BF4414">
        <w:rPr>
          <w:rFonts w:cs="Tahoma"/>
          <w:lang w:val="el-GR"/>
        </w:rPr>
        <w:t xml:space="preserve">είτε από τον ίδιο, είτε από νέο υπεργολάβο τον οποίο θα γνωστοποιήσει στην </w:t>
      </w:r>
      <w:r w:rsidR="00895D0A" w:rsidRPr="00BF4414">
        <w:rPr>
          <w:rFonts w:cs="Tahoma"/>
          <w:lang w:val="el-GR"/>
        </w:rPr>
        <w:t xml:space="preserve">Αναθέτουσα Αρχή </w:t>
      </w:r>
      <w:r w:rsidRPr="00BF4414">
        <w:rPr>
          <w:rFonts w:cs="Tahoma"/>
          <w:lang w:val="el-GR"/>
        </w:rPr>
        <w:t xml:space="preserve">κατά την ως άνω διαδικασία. </w:t>
      </w:r>
    </w:p>
    <w:p w14:paraId="02707B08" w14:textId="77777777" w:rsidR="00314655" w:rsidRPr="00BF4414" w:rsidRDefault="00314655">
      <w:pPr>
        <w:rPr>
          <w:rFonts w:cs="Tahoma"/>
          <w:lang w:val="el-GR"/>
        </w:rPr>
      </w:pPr>
      <w:r w:rsidRPr="00BF4414">
        <w:rPr>
          <w:rFonts w:cs="Tahoma"/>
          <w:lang w:val="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w:t>
      </w:r>
      <w:proofErr w:type="spellStart"/>
      <w:r w:rsidRPr="00BF4414">
        <w:rPr>
          <w:rFonts w:cs="Tahoma"/>
          <w:lang w:val="el-GR"/>
        </w:rPr>
        <w:t>τεκμηριωτικό</w:t>
      </w:r>
      <w:proofErr w:type="spellEnd"/>
      <w:r w:rsidRPr="00BF4414">
        <w:rPr>
          <w:rFonts w:cs="Tahoma"/>
          <w:lang w:val="el-GR"/>
        </w:rPr>
        <w:t xml:space="preserve"> υλικό</w:t>
      </w:r>
    </w:p>
    <w:p w14:paraId="302C996E" w14:textId="77777777" w:rsidR="00180C9E" w:rsidRPr="00BF4414" w:rsidRDefault="00180C9E">
      <w:pPr>
        <w:rPr>
          <w:rFonts w:cs="Tahoma"/>
          <w:b/>
          <w:bCs/>
          <w:lang w:val="el-GR"/>
        </w:rPr>
      </w:pPr>
    </w:p>
    <w:p w14:paraId="3A06DB4B" w14:textId="1D3429F2" w:rsidR="00180C9E" w:rsidRPr="00BF4414" w:rsidRDefault="00180C9E">
      <w:pPr>
        <w:rPr>
          <w:rFonts w:cs="Tahoma"/>
          <w:lang w:val="el-GR"/>
        </w:rPr>
      </w:pPr>
      <w:r w:rsidRPr="00BF4414">
        <w:rPr>
          <w:rFonts w:cs="Tahoma"/>
          <w:b/>
          <w:bCs/>
          <w:lang w:val="el-GR"/>
        </w:rPr>
        <w:t>4.4.3.</w:t>
      </w:r>
      <w:r w:rsidRPr="00BF4414">
        <w:rPr>
          <w:rFonts w:cs="Tahoma"/>
          <w:lang w:val="el-GR"/>
        </w:rPr>
        <w:t xml:space="preserve"> Η </w:t>
      </w:r>
      <w:r w:rsidR="00895D0A" w:rsidRPr="00BF4414">
        <w:rPr>
          <w:rFonts w:cs="Tahoma"/>
          <w:lang w:val="el-GR"/>
        </w:rPr>
        <w:t xml:space="preserve">Αναθέτουσα Αρχή </w:t>
      </w:r>
      <w:r w:rsidRPr="00BF4414">
        <w:rPr>
          <w:rFonts w:cs="Tahoma"/>
          <w:lang w:val="el-GR"/>
        </w:rPr>
        <w:t xml:space="preserve">επαληθεύει τη συνδρομή των λόγων αποκλεισμού για τους υπεργολάβους, όπως αυτοί περιγράφονται στην παράγραφο </w:t>
      </w:r>
      <w:r w:rsidR="0048006E">
        <w:rPr>
          <w:rFonts w:cs="Tahoma"/>
          <w:color w:val="0000CC"/>
          <w:lang w:val="el-GR"/>
        </w:rPr>
        <w:fldChar w:fldCharType="begin"/>
      </w:r>
      <w:r w:rsidR="0048006E">
        <w:rPr>
          <w:rFonts w:cs="Tahoma"/>
          <w:lang w:val="el-GR"/>
        </w:rPr>
        <w:instrText xml:space="preserve"> REF _Ref479335541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2.2.3</w:t>
      </w:r>
      <w:r w:rsidR="0048006E">
        <w:rPr>
          <w:rFonts w:cs="Tahoma"/>
          <w:color w:val="0000CC"/>
          <w:lang w:val="el-GR"/>
        </w:rPr>
        <w:fldChar w:fldCharType="end"/>
      </w:r>
      <w:r w:rsidR="005425E1" w:rsidRPr="00BF4414">
        <w:rPr>
          <w:rFonts w:cs="Tahoma"/>
          <w:lang w:val="el-GR"/>
        </w:rPr>
        <w:t xml:space="preserve"> </w:t>
      </w:r>
      <w:r w:rsidRPr="00BF4414">
        <w:rPr>
          <w:rFonts w:cs="Tahoma"/>
          <w:lang w:val="el-GR"/>
        </w:rPr>
        <w:t xml:space="preserve">και με τα αποδεικτικά μέσα της παραγράφου </w:t>
      </w:r>
      <w:r w:rsidR="0048006E">
        <w:rPr>
          <w:rFonts w:cs="Tahoma"/>
          <w:color w:val="0000CC"/>
          <w:lang w:val="el-GR"/>
        </w:rPr>
        <w:fldChar w:fldCharType="begin"/>
      </w:r>
      <w:r w:rsidR="0048006E">
        <w:rPr>
          <w:rFonts w:cs="Tahoma"/>
          <w:lang w:val="el-GR"/>
        </w:rPr>
        <w:instrText xml:space="preserve"> REF _Ref90551358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2.2.9.2</w:t>
      </w:r>
      <w:r w:rsidR="0048006E">
        <w:rPr>
          <w:rFonts w:cs="Tahoma"/>
          <w:color w:val="0000CC"/>
          <w:lang w:val="el-GR"/>
        </w:rPr>
        <w:fldChar w:fldCharType="end"/>
      </w:r>
      <w:r w:rsidRPr="00BF4414">
        <w:rPr>
          <w:rFonts w:cs="Tahoma"/>
          <w:color w:val="0000CC"/>
          <w:lang w:val="el-GR"/>
        </w:rPr>
        <w:t xml:space="preserve"> </w:t>
      </w:r>
      <w:r w:rsidRPr="00BF4414">
        <w:rPr>
          <w:rFonts w:cs="Tahoma"/>
          <w:lang w:val="el-GR"/>
        </w:rPr>
        <w:t xml:space="preserve">της παρούσας, εφόσον το(α) τμήμα(τα) της </w:t>
      </w:r>
      <w:r w:rsidR="00E07126" w:rsidRPr="00E07126">
        <w:rPr>
          <w:rFonts w:cs="Tahoma"/>
          <w:lang w:val="el-GR"/>
        </w:rPr>
        <w:t>σύμβασης</w:t>
      </w:r>
      <w:r w:rsidRPr="00BF4414">
        <w:rPr>
          <w:rFonts w:cs="Tahoma"/>
          <w:lang w:val="el-GR"/>
        </w:rPr>
        <w:t xml:space="preserve">, το(α) οποίο(α) ο </w:t>
      </w:r>
      <w:r w:rsidR="00895D0A" w:rsidRPr="00BF4414">
        <w:rPr>
          <w:rFonts w:cs="Tahoma"/>
          <w:lang w:val="el-GR"/>
        </w:rPr>
        <w:t>Ανάδοχο</w:t>
      </w:r>
      <w:r w:rsidRPr="00BF4414">
        <w:rPr>
          <w:rFonts w:cs="Tahoma"/>
          <w:lang w:val="el-GR"/>
        </w:rPr>
        <w:t>ς προτίθεται να αναθέσει υπό μορφή υπεργολαβίας σε</w:t>
      </w:r>
      <w:r w:rsidR="00735B65" w:rsidRPr="00BF4414">
        <w:rPr>
          <w:rFonts w:cs="Tahoma"/>
          <w:lang w:val="el-GR"/>
        </w:rPr>
        <w:t xml:space="preserve"> τρίτους, υπερβαίνουν σωρευτικά</w:t>
      </w:r>
      <w:r w:rsidRPr="00BF4414">
        <w:rPr>
          <w:rFonts w:cs="Tahoma"/>
          <w:lang w:val="el-GR"/>
        </w:rPr>
        <w:t xml:space="preserve"> το ποσοστό του τριάντα τοις εκατό (30%) της συνολικής αξίας της </w:t>
      </w:r>
      <w:r w:rsidR="00F15F0D" w:rsidRPr="00BF4414">
        <w:rPr>
          <w:rFonts w:cs="Tahoma"/>
          <w:lang w:val="el-GR"/>
        </w:rPr>
        <w:t>σύμβασης</w:t>
      </w:r>
      <w:r w:rsidRPr="00BF4414">
        <w:rPr>
          <w:rFonts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cs="Tahoma"/>
          <w:lang w:val="el-GR"/>
        </w:rPr>
        <w:t>συμφωνίας - πλαίσιο</w:t>
      </w:r>
      <w:r w:rsidRPr="00BF4414">
        <w:rPr>
          <w:rFonts w:cs="Tahoma"/>
          <w:lang w:val="el-GR"/>
        </w:rPr>
        <w:t xml:space="preserve"> που υπολείπονται του ως άνω ποσοστού. </w:t>
      </w:r>
    </w:p>
    <w:p w14:paraId="34179DEB" w14:textId="77777777" w:rsidR="00180C9E" w:rsidRPr="00BF4414" w:rsidRDefault="00180C9E">
      <w:pPr>
        <w:rPr>
          <w:rFonts w:cs="Tahoma"/>
          <w:lang w:val="el-GR"/>
        </w:rPr>
      </w:pPr>
      <w:r w:rsidRPr="00BF4414">
        <w:rPr>
          <w:rFonts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91219C4" w14:textId="77777777" w:rsidR="00396B09" w:rsidRPr="00BF4414" w:rsidRDefault="00396B09">
      <w:pPr>
        <w:rPr>
          <w:rFonts w:cs="Tahoma"/>
          <w:b/>
          <w:bCs/>
          <w:lang w:val="el-GR"/>
        </w:rPr>
      </w:pPr>
    </w:p>
    <w:p w14:paraId="16731C11" w14:textId="7539FBA2" w:rsidR="00180C9E" w:rsidRPr="00BF4414" w:rsidRDefault="00180C9E">
      <w:pPr>
        <w:pStyle w:val="2"/>
        <w:rPr>
          <w:rFonts w:ascii="Tahoma" w:hAnsi="Tahoma" w:cs="Tahoma"/>
        </w:rPr>
      </w:pPr>
      <w:bookmarkStart w:id="234" w:name="_Ref479334848"/>
      <w:bookmarkStart w:id="235" w:name="_Toc197950019"/>
      <w:r w:rsidRPr="00BF4414">
        <w:rPr>
          <w:rFonts w:ascii="Tahoma" w:hAnsi="Tahoma" w:cs="Tahoma"/>
        </w:rPr>
        <w:t xml:space="preserve">Τροποποίηση </w:t>
      </w:r>
      <w:r w:rsidR="00BB13AE" w:rsidRPr="00BF4414">
        <w:rPr>
          <w:rFonts w:ascii="Tahoma" w:hAnsi="Tahoma" w:cs="Tahoma"/>
        </w:rPr>
        <w:t xml:space="preserve">συμφωνίας - πλαίσιο </w:t>
      </w:r>
      <w:r w:rsidRPr="00BF4414">
        <w:rPr>
          <w:rFonts w:ascii="Tahoma" w:hAnsi="Tahoma" w:cs="Tahoma"/>
        </w:rPr>
        <w:t>κατά τη διάρκειά τ</w:t>
      </w:r>
      <w:r w:rsidR="00BB13AE" w:rsidRPr="00BF4414">
        <w:rPr>
          <w:rFonts w:ascii="Tahoma" w:hAnsi="Tahoma" w:cs="Tahoma"/>
        </w:rPr>
        <w:t>ους</w:t>
      </w:r>
      <w:bookmarkEnd w:id="234"/>
      <w:bookmarkEnd w:id="235"/>
      <w:r w:rsidRPr="00BF4414">
        <w:rPr>
          <w:rFonts w:ascii="Tahoma" w:hAnsi="Tahoma" w:cs="Tahoma"/>
        </w:rPr>
        <w:t xml:space="preserve"> </w:t>
      </w:r>
    </w:p>
    <w:p w14:paraId="590883ED" w14:textId="38AFBA20" w:rsidR="00180C9E" w:rsidRPr="00BF4414" w:rsidRDefault="00180C9E">
      <w:pPr>
        <w:rPr>
          <w:rFonts w:cs="Tahoma"/>
          <w:lang w:val="el-GR"/>
        </w:rPr>
      </w:pPr>
      <w:r w:rsidRPr="00BF4414">
        <w:rPr>
          <w:rFonts w:cs="Tahoma"/>
          <w:lang w:val="el-GR"/>
        </w:rPr>
        <w:t>Η σ</w:t>
      </w:r>
      <w:r w:rsidR="006F591B" w:rsidRPr="00BF4414">
        <w:rPr>
          <w:rFonts w:cs="Tahoma"/>
          <w:lang w:val="el-GR"/>
        </w:rPr>
        <w:t xml:space="preserve">υμφωνία – πλαίσιο </w:t>
      </w:r>
      <w:r w:rsidR="00992702" w:rsidRPr="00992702">
        <w:rPr>
          <w:rFonts w:cs="Tahoma"/>
          <w:lang w:val="el-GR"/>
        </w:rPr>
        <w:t xml:space="preserve">μπορεί να τροποποιείται κατά τη διάρκειά </w:t>
      </w:r>
      <w:r w:rsidR="00D00790" w:rsidRPr="00D00790">
        <w:rPr>
          <w:rFonts w:cs="Tahoma"/>
          <w:lang w:val="el-GR"/>
        </w:rPr>
        <w:t>της</w:t>
      </w:r>
      <w:r w:rsidRPr="00BF4414">
        <w:rPr>
          <w:rFonts w:cs="Tahoma"/>
          <w:lang w:val="el-GR"/>
        </w:rPr>
        <w:t>,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w:t>
      </w:r>
      <w:r w:rsidR="00090F6D" w:rsidRPr="00BF4414">
        <w:rPr>
          <w:rFonts w:cs="Tahoma"/>
          <w:lang w:val="el-GR"/>
        </w:rPr>
        <w:t>ου οργάνου</w:t>
      </w:r>
      <w:r w:rsidR="001E2C2D">
        <w:rPr>
          <w:rFonts w:cs="Tahoma"/>
          <w:lang w:val="el-GR"/>
        </w:rPr>
        <w:t xml:space="preserve"> </w:t>
      </w:r>
      <w:r w:rsidR="001E2C2D">
        <w:rPr>
          <w:rFonts w:cs="Tahoma"/>
          <w:szCs w:val="22"/>
          <w:lang w:val="el-GR"/>
        </w:rPr>
        <w:t>της Αναθέτουσας Αρχής</w:t>
      </w:r>
      <w:r w:rsidR="00156C42">
        <w:rPr>
          <w:rFonts w:cs="Tahoma"/>
          <w:lang w:val="el-GR"/>
        </w:rPr>
        <w:t xml:space="preserve">. </w:t>
      </w:r>
    </w:p>
    <w:p w14:paraId="36BA0D70" w14:textId="614C1E21" w:rsidR="001E2C2D" w:rsidRDefault="001E2C2D" w:rsidP="001E2C2D">
      <w:pPr>
        <w:rPr>
          <w:rFonts w:cs="Tahoma"/>
          <w:iCs/>
          <w:spacing w:val="5"/>
          <w:kern w:val="1"/>
          <w:szCs w:val="22"/>
          <w:lang w:val="el-GR"/>
        </w:rPr>
      </w:pPr>
      <w:r w:rsidRPr="000E08A7">
        <w:rPr>
          <w:rFonts w:cs="Tahoma"/>
          <w:iCs/>
          <w:spacing w:val="5"/>
          <w:kern w:val="1"/>
          <w:szCs w:val="22"/>
          <w:lang w:val="el-GR"/>
        </w:rPr>
        <w:t xml:space="preserve">Μετά τη λύση της σύμβασης λόγω της έκπτωσης </w:t>
      </w:r>
      <w:r w:rsidR="00A90E6C">
        <w:rPr>
          <w:rFonts w:cs="Tahoma"/>
          <w:iCs/>
          <w:spacing w:val="5"/>
          <w:kern w:val="1"/>
          <w:szCs w:val="22"/>
          <w:lang w:val="el-GR"/>
        </w:rPr>
        <w:t xml:space="preserve">του </w:t>
      </w:r>
      <w:r w:rsidR="000B6649" w:rsidRPr="00911940">
        <w:rPr>
          <w:lang w:val="el-GR"/>
        </w:rPr>
        <w:t>αναδόχου</w:t>
      </w:r>
      <w:r w:rsidRPr="000E08A7">
        <w:rPr>
          <w:rFonts w:cs="Tahoma"/>
          <w:iCs/>
          <w:spacing w:val="5"/>
          <w:kern w:val="1"/>
          <w:szCs w:val="22"/>
          <w:lang w:val="el-GR"/>
        </w:rPr>
        <w:t xml:space="preserve">, σύμφωνα με το άρθρο 203 του ν. 4412/2016, όπως και σε περίπτωση καταγγελίας για όλους λόγους της παραγράφου </w:t>
      </w:r>
      <w:r w:rsidR="0048006E">
        <w:fldChar w:fldCharType="begin"/>
      </w:r>
      <w:r w:rsidR="0048006E">
        <w:instrText>HYPERLINK</w:instrText>
      </w:r>
      <w:r w:rsidR="0048006E" w:rsidRPr="002C1A99">
        <w:rPr>
          <w:lang w:val="el-GR"/>
        </w:rPr>
        <w:instrText xml:space="preserve"> \</w:instrText>
      </w:r>
      <w:r w:rsidR="0048006E">
        <w:instrText>l</w:instrText>
      </w:r>
      <w:r w:rsidR="0048006E" w:rsidRPr="002C1A99">
        <w:rPr>
          <w:lang w:val="el-GR"/>
        </w:rPr>
        <w:instrText xml:space="preserve"> "_Δικαίωμα_μονομερούς_λύσης"</w:instrText>
      </w:r>
      <w:r w:rsidR="0048006E">
        <w:fldChar w:fldCharType="separate"/>
      </w:r>
      <w:r w:rsidR="0048006E">
        <w:rPr>
          <w:rStyle w:val="-"/>
          <w:rFonts w:cs="Tahoma"/>
          <w:iCs/>
          <w:spacing w:val="5"/>
          <w:kern w:val="1"/>
          <w:szCs w:val="22"/>
          <w:lang w:val="el-GR"/>
        </w:rPr>
        <w:fldChar w:fldCharType="begin"/>
      </w:r>
      <w:r w:rsidR="0048006E">
        <w:rPr>
          <w:rStyle w:val="-"/>
          <w:rFonts w:cs="Tahoma"/>
          <w:iCs/>
          <w:spacing w:val="5"/>
          <w:kern w:val="1"/>
          <w:szCs w:val="22"/>
          <w:lang w:val="el-GR"/>
        </w:rPr>
        <w:instrText xml:space="preserve"> REF _Ref90551389 \r \h </w:instrText>
      </w:r>
      <w:r w:rsidR="0048006E">
        <w:rPr>
          <w:rStyle w:val="-"/>
          <w:rFonts w:cs="Tahoma"/>
          <w:iCs/>
          <w:spacing w:val="5"/>
          <w:kern w:val="1"/>
          <w:szCs w:val="22"/>
          <w:lang w:val="el-GR"/>
        </w:rPr>
      </w:r>
      <w:r w:rsidR="0048006E">
        <w:rPr>
          <w:rStyle w:val="-"/>
          <w:rFonts w:cs="Tahoma"/>
          <w:iCs/>
          <w:spacing w:val="5"/>
          <w:kern w:val="1"/>
          <w:szCs w:val="22"/>
          <w:lang w:val="el-GR"/>
        </w:rPr>
        <w:fldChar w:fldCharType="separate"/>
      </w:r>
      <w:r w:rsidR="004F75DE">
        <w:rPr>
          <w:rStyle w:val="-"/>
          <w:rFonts w:cs="Tahoma"/>
          <w:iCs/>
          <w:spacing w:val="5"/>
          <w:kern w:val="1"/>
          <w:szCs w:val="22"/>
          <w:cs/>
          <w:lang w:val="el-GR"/>
        </w:rPr>
        <w:t>‎</w:t>
      </w:r>
      <w:r w:rsidR="004F75DE">
        <w:rPr>
          <w:rStyle w:val="-"/>
          <w:rFonts w:cs="Tahoma"/>
          <w:iCs/>
          <w:spacing w:val="5"/>
          <w:kern w:val="1"/>
          <w:szCs w:val="22"/>
          <w:lang w:val="el-GR"/>
        </w:rPr>
        <w:t>4.6</w:t>
      </w:r>
      <w:r w:rsidR="0048006E">
        <w:rPr>
          <w:rStyle w:val="-"/>
          <w:rFonts w:cs="Tahoma"/>
          <w:iCs/>
          <w:spacing w:val="5"/>
          <w:kern w:val="1"/>
          <w:szCs w:val="22"/>
          <w:lang w:val="el-GR"/>
        </w:rPr>
        <w:fldChar w:fldCharType="end"/>
      </w:r>
      <w:r w:rsidR="0048006E">
        <w:fldChar w:fldCharType="end"/>
      </w:r>
      <w:r w:rsidRPr="000E08A7">
        <w:rPr>
          <w:rFonts w:cs="Tahoma"/>
          <w:iCs/>
          <w:spacing w:val="5"/>
          <w:kern w:val="1"/>
          <w:szCs w:val="22"/>
          <w:lang w:val="el-GR"/>
        </w:rPr>
        <w:t>, πλην αυτού της περ. (α), η αναθέτουσα αρχή δύναται να προσκαλέσει τον/τους επόμενο/</w:t>
      </w:r>
      <w:proofErr w:type="spellStart"/>
      <w:r w:rsidRPr="000E08A7">
        <w:rPr>
          <w:rFonts w:cs="Tahoma"/>
          <w:iCs/>
          <w:spacing w:val="5"/>
          <w:kern w:val="1"/>
          <w:szCs w:val="22"/>
          <w:lang w:val="el-GR"/>
        </w:rPr>
        <w:t>ους</w:t>
      </w:r>
      <w:proofErr w:type="spellEnd"/>
      <w:r w:rsidRPr="000E08A7">
        <w:rPr>
          <w:rFonts w:cs="Tahoma"/>
          <w:iCs/>
          <w:spacing w:val="5"/>
          <w:kern w:val="1"/>
          <w:szCs w:val="22"/>
          <w:lang w:val="el-GR"/>
        </w:rPr>
        <w:t>, κατά σειρά κατάταξης οικονομικό φορέα που συμμετέχει-</w:t>
      </w:r>
      <w:proofErr w:type="spellStart"/>
      <w:r w:rsidRPr="000E08A7">
        <w:rPr>
          <w:rFonts w:cs="Tahoma"/>
          <w:iCs/>
          <w:spacing w:val="5"/>
          <w:kern w:val="1"/>
          <w:szCs w:val="22"/>
          <w:lang w:val="el-GR"/>
        </w:rPr>
        <w:t>ουν</w:t>
      </w:r>
      <w:proofErr w:type="spellEnd"/>
      <w:r w:rsidRPr="000E08A7">
        <w:rPr>
          <w:rFonts w:cs="Tahoma"/>
          <w:iCs/>
          <w:spacing w:val="5"/>
          <w:kern w:val="1"/>
          <w:szCs w:val="22"/>
          <w:lang w:val="el-GR"/>
        </w:rPr>
        <w:t xml:space="preserve"> στην παρούσα διαδικασία ανάθεσης της συγκεκριμένης συμφωνίας - πλαίσιο και να του/τους προτείνει να αναλάβει/</w:t>
      </w:r>
      <w:proofErr w:type="spellStart"/>
      <w:r w:rsidRPr="000E08A7">
        <w:rPr>
          <w:rFonts w:cs="Tahoma"/>
          <w:iCs/>
          <w:spacing w:val="5"/>
          <w:kern w:val="1"/>
          <w:szCs w:val="22"/>
          <w:lang w:val="el-GR"/>
        </w:rPr>
        <w:t>ουν</w:t>
      </w:r>
      <w:proofErr w:type="spellEnd"/>
      <w:r w:rsidRPr="000E08A7">
        <w:rPr>
          <w:rFonts w:cs="Tahoma"/>
          <w:iCs/>
          <w:spacing w:val="5"/>
          <w:kern w:val="1"/>
          <w:szCs w:val="22"/>
          <w:lang w:val="el-GR"/>
        </w:rPr>
        <w:t xml:space="preserve"> το ανεκτέλεστο αντικείμενο της σύμβασης, με τους ίδιους όρους και προϋποθέσεις και σε τίμημα που δεν θα </w:t>
      </w:r>
      <w:r w:rsidRPr="000E08A7">
        <w:rPr>
          <w:rFonts w:cs="Tahoma"/>
          <w:iCs/>
          <w:spacing w:val="5"/>
          <w:kern w:val="1"/>
          <w:szCs w:val="22"/>
          <w:lang w:val="el-GR"/>
        </w:rPr>
        <w:lastRenderedPageBreak/>
        <w:t>υπερβαίνει την προσφορά που είχε υποβάλει ο</w:t>
      </w:r>
      <w:r>
        <w:rPr>
          <w:rFonts w:cs="Tahoma"/>
          <w:iCs/>
          <w:spacing w:val="5"/>
          <w:kern w:val="1"/>
          <w:szCs w:val="22"/>
          <w:lang w:val="el-GR"/>
        </w:rPr>
        <w:t xml:space="preserve"> έκπτωτος (ρήτρα υποκατάστασης)</w:t>
      </w:r>
      <w:r w:rsidRPr="000E08A7">
        <w:rPr>
          <w:rFonts w:cs="Tahoma"/>
          <w:iCs/>
          <w:spacing w:val="5"/>
          <w:kern w:val="1"/>
          <w:szCs w:val="22"/>
          <w:lang w:val="el-GR"/>
        </w:rPr>
        <w:t xml:space="preserve">. Η σύμβαση συνάπτεται, εφόσον εντός της </w:t>
      </w:r>
      <w:r w:rsidR="00413709" w:rsidRPr="00413709">
        <w:rPr>
          <w:rFonts w:eastAsia="SimSun" w:cs="Tahoma"/>
          <w:szCs w:val="22"/>
          <w:lang w:val="el-GR"/>
        </w:rPr>
        <w:t>ταχθείσας</w:t>
      </w:r>
      <w:r w:rsidRPr="000E08A7">
        <w:rPr>
          <w:rFonts w:cs="Tahoma"/>
          <w:iCs/>
          <w:spacing w:val="5"/>
          <w:kern w:val="1"/>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w:t>
      </w:r>
      <w:r w:rsidR="00F965B8" w:rsidRPr="00F965B8">
        <w:rPr>
          <w:rFonts w:cs="Tahoma"/>
          <w:iCs/>
          <w:spacing w:val="5"/>
          <w:kern w:val="1"/>
          <w:szCs w:val="22"/>
          <w:lang w:val="el-GR"/>
        </w:rPr>
        <w:t>πρόσκλησης</w:t>
      </w:r>
      <w:r w:rsidRPr="000E08A7">
        <w:rPr>
          <w:rFonts w:cs="Tahoma"/>
          <w:iCs/>
          <w:spacing w:val="5"/>
          <w:kern w:val="1"/>
          <w:szCs w:val="22"/>
          <w:lang w:val="el-GR"/>
        </w:rPr>
        <w:t xml:space="preserve">. Αν </w:t>
      </w:r>
      <w:r w:rsidR="00F965B8">
        <w:rPr>
          <w:rFonts w:cs="Tahoma"/>
          <w:iCs/>
          <w:spacing w:val="5"/>
          <w:kern w:val="1"/>
          <w:szCs w:val="22"/>
          <w:lang w:val="el-GR"/>
        </w:rPr>
        <w:t>ο ανωτέρω</w:t>
      </w:r>
      <w:r w:rsidR="00F965B8" w:rsidRPr="000E08A7">
        <w:rPr>
          <w:rFonts w:cs="Tahoma"/>
          <w:iCs/>
          <w:spacing w:val="5"/>
          <w:kern w:val="1"/>
          <w:szCs w:val="22"/>
          <w:lang w:val="el-GR"/>
        </w:rPr>
        <w:t xml:space="preserve"> </w:t>
      </w:r>
      <w:r w:rsidRPr="000E08A7">
        <w:rPr>
          <w:rFonts w:cs="Tahoma"/>
          <w:iCs/>
          <w:spacing w:val="5"/>
          <w:kern w:val="1"/>
          <w:szCs w:val="22"/>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AA26293" w14:textId="77777777" w:rsidR="009E6268" w:rsidRDefault="009E6268" w:rsidP="001E2C2D">
      <w:pPr>
        <w:rPr>
          <w:rFonts w:cs="Tahoma"/>
          <w:iCs/>
          <w:spacing w:val="5"/>
          <w:kern w:val="1"/>
          <w:szCs w:val="22"/>
          <w:lang w:val="el-GR"/>
        </w:rPr>
      </w:pPr>
    </w:p>
    <w:p w14:paraId="1B252979" w14:textId="77777777" w:rsidR="005F5D4A" w:rsidRPr="006A0637" w:rsidRDefault="005F5D4A" w:rsidP="005F5D4A">
      <w:pPr>
        <w:pStyle w:val="3"/>
        <w:spacing w:line="360" w:lineRule="auto"/>
        <w:ind w:left="0" w:firstLine="0"/>
      </w:pPr>
      <w:bookmarkStart w:id="236" w:name="_Toc97194323"/>
      <w:bookmarkStart w:id="237" w:name="_Toc97194456"/>
      <w:bookmarkStart w:id="238" w:name="_Ref109909770"/>
      <w:bookmarkStart w:id="239" w:name="_Toc173761402"/>
      <w:bookmarkStart w:id="240" w:name="_Toc197950020"/>
      <w:proofErr w:type="spellStart"/>
      <w:r w:rsidRPr="006A0637">
        <w:t>Δικ</w:t>
      </w:r>
      <w:proofErr w:type="spellEnd"/>
      <w:r w:rsidRPr="006A0637">
        <w:t>αιώματα π</w:t>
      </w:r>
      <w:proofErr w:type="spellStart"/>
      <w:r w:rsidRPr="006A0637">
        <w:t>ρο</w:t>
      </w:r>
      <w:proofErr w:type="spellEnd"/>
      <w:r w:rsidRPr="006A0637">
        <w:t>αίρεσης</w:t>
      </w:r>
      <w:bookmarkEnd w:id="236"/>
      <w:bookmarkEnd w:id="237"/>
      <w:bookmarkEnd w:id="238"/>
      <w:bookmarkEnd w:id="239"/>
      <w:bookmarkEnd w:id="240"/>
    </w:p>
    <w:p w14:paraId="62AC4F8E" w14:textId="3BE0E862" w:rsidR="009E6268" w:rsidRPr="00CF2257" w:rsidRDefault="009E6268" w:rsidP="009E6268">
      <w:pPr>
        <w:rPr>
          <w:rFonts w:cs="Tahoma"/>
          <w:lang w:val="el-GR"/>
        </w:rPr>
      </w:pPr>
      <w:r w:rsidRPr="00CF2257">
        <w:rPr>
          <w:rFonts w:cs="Tahoma"/>
          <w:lang w:val="el-GR"/>
        </w:rPr>
        <w:t xml:space="preserve">Η </w:t>
      </w:r>
      <w:r w:rsidR="00A32C40">
        <w:rPr>
          <w:rFonts w:cs="Tahoma"/>
          <w:lang w:val="el-GR"/>
        </w:rPr>
        <w:t>Α</w:t>
      </w:r>
      <w:r w:rsidRPr="00CF2257">
        <w:rPr>
          <w:rFonts w:cs="Tahoma"/>
          <w:lang w:val="el-GR"/>
        </w:rPr>
        <w:t xml:space="preserve">ναθέτουσα </w:t>
      </w:r>
      <w:r w:rsidR="00A32C40">
        <w:rPr>
          <w:rFonts w:cs="Tahoma"/>
          <w:lang w:val="el-GR"/>
        </w:rPr>
        <w:t>Α</w:t>
      </w:r>
      <w:r w:rsidRPr="00CF2257">
        <w:rPr>
          <w:rFonts w:cs="Tahoma"/>
          <w:lang w:val="el-GR"/>
        </w:rPr>
        <w:t xml:space="preserve">ρχή </w:t>
      </w:r>
      <w:r w:rsidR="00A32C40">
        <w:rPr>
          <w:rFonts w:cs="Tahoma"/>
          <w:lang w:val="el-GR"/>
        </w:rPr>
        <w:t xml:space="preserve">/ Κύριος του Έργου </w:t>
      </w:r>
      <w:r w:rsidRPr="00CF2257">
        <w:rPr>
          <w:rFonts w:cs="Tahoma"/>
          <w:lang w:val="el-GR"/>
        </w:rPr>
        <w:t>διατηρεί τ</w:t>
      </w:r>
      <w:r w:rsidR="00A32C40">
        <w:rPr>
          <w:rFonts w:cs="Tahoma"/>
          <w:lang w:val="el-GR"/>
        </w:rPr>
        <w:t>α</w:t>
      </w:r>
      <w:r w:rsidRPr="00CF2257">
        <w:rPr>
          <w:rFonts w:cs="Tahoma"/>
          <w:lang w:val="el-GR"/>
        </w:rPr>
        <w:t xml:space="preserve"> κάτωθι </w:t>
      </w:r>
      <w:r w:rsidR="00A32C40" w:rsidRPr="00CF2257">
        <w:rPr>
          <w:rFonts w:cs="Tahoma"/>
          <w:lang w:val="el-GR"/>
        </w:rPr>
        <w:t>δικαιώμα</w:t>
      </w:r>
      <w:r w:rsidR="00A32C40">
        <w:rPr>
          <w:rFonts w:cs="Tahoma"/>
          <w:lang w:val="el-GR"/>
        </w:rPr>
        <w:t>τα</w:t>
      </w:r>
      <w:r w:rsidRPr="00CF2257">
        <w:rPr>
          <w:rFonts w:cs="Tahoma"/>
          <w:lang w:val="el-GR"/>
        </w:rPr>
        <w:t xml:space="preserve"> προαίρεσης (σύμφωνο προαίρεσης Αστικού Κώδικα) τ</w:t>
      </w:r>
      <w:r w:rsidR="00A32C40">
        <w:rPr>
          <w:rFonts w:cs="Tahoma"/>
          <w:lang w:val="el-GR"/>
        </w:rPr>
        <w:t>α</w:t>
      </w:r>
      <w:r w:rsidRPr="00CF2257">
        <w:rPr>
          <w:rFonts w:cs="Tahoma"/>
          <w:lang w:val="el-GR"/>
        </w:rPr>
        <w:t xml:space="preserve"> οποί</w:t>
      </w:r>
      <w:r w:rsidR="00A32C40">
        <w:rPr>
          <w:rFonts w:cs="Tahoma"/>
          <w:lang w:val="el-GR"/>
        </w:rPr>
        <w:t>α</w:t>
      </w:r>
      <w:r w:rsidRPr="00CF2257">
        <w:rPr>
          <w:rFonts w:cs="Tahoma"/>
          <w:lang w:val="el-GR"/>
        </w:rPr>
        <w:t xml:space="preserve"> δύναται να ασκήσει με μονομερή δήλωση κατά τη διάρκεια εκτέλεσης της παρούσας </w:t>
      </w:r>
      <w:r w:rsidR="003808A7">
        <w:rPr>
          <w:rFonts w:cs="Tahoma"/>
          <w:lang w:val="el-GR"/>
        </w:rPr>
        <w:t xml:space="preserve">καθώς και το πλαίσιο των </w:t>
      </w:r>
      <w:r w:rsidR="0023361E">
        <w:rPr>
          <w:rFonts w:cs="Tahoma"/>
          <w:lang w:val="el-GR"/>
        </w:rPr>
        <w:t>εκτελεστικών</w:t>
      </w:r>
      <w:r w:rsidR="003808A7">
        <w:rPr>
          <w:rFonts w:cs="Tahoma"/>
          <w:lang w:val="el-GR"/>
        </w:rPr>
        <w:t xml:space="preserve"> </w:t>
      </w:r>
      <w:r w:rsidR="0023361E">
        <w:rPr>
          <w:rFonts w:cs="Tahoma"/>
          <w:lang w:val="el-GR"/>
        </w:rPr>
        <w:t>συμβάσεων</w:t>
      </w:r>
      <w:r w:rsidR="003808A7">
        <w:rPr>
          <w:rFonts w:cs="Tahoma"/>
          <w:lang w:val="el-GR"/>
        </w:rPr>
        <w:t xml:space="preserve"> που θα προκύψουν </w:t>
      </w:r>
      <w:r w:rsidRPr="00CF2257">
        <w:rPr>
          <w:rFonts w:cs="Tahoma"/>
          <w:lang w:val="el-GR"/>
        </w:rPr>
        <w:t xml:space="preserve">και υπό την προϋπόθεση της </w:t>
      </w:r>
      <w:r w:rsidR="005F5D4A">
        <w:rPr>
          <w:rFonts w:cs="Tahoma"/>
          <w:lang w:val="el-GR"/>
        </w:rPr>
        <w:t>εξασφάλισης</w:t>
      </w:r>
      <w:r w:rsidR="005F5D4A" w:rsidRPr="00CF2257">
        <w:rPr>
          <w:rFonts w:cs="Tahoma"/>
          <w:lang w:val="el-GR"/>
        </w:rPr>
        <w:t xml:space="preserve"> </w:t>
      </w:r>
      <w:r w:rsidRPr="00CF2257">
        <w:rPr>
          <w:rFonts w:cs="Tahoma"/>
          <w:lang w:val="el-GR"/>
        </w:rPr>
        <w:t>χρηματοδότησης για την άσκησή του</w:t>
      </w:r>
      <w:r w:rsidR="00A7384D">
        <w:rPr>
          <w:rFonts w:cs="Tahoma"/>
          <w:lang w:val="el-GR"/>
        </w:rPr>
        <w:t>ς</w:t>
      </w:r>
      <w:r w:rsidRPr="00CF2257">
        <w:rPr>
          <w:rFonts w:cs="Tahoma"/>
          <w:lang w:val="el-GR"/>
        </w:rPr>
        <w:t>, συγκεκριμένα:</w:t>
      </w:r>
    </w:p>
    <w:p w14:paraId="2457DE4B" w14:textId="3E3FC694" w:rsidR="003808A7" w:rsidRPr="00CF2257" w:rsidRDefault="009E6268" w:rsidP="003D7301">
      <w:pPr>
        <w:pStyle w:val="a"/>
        <w:spacing w:before="120"/>
        <w:contextualSpacing w:val="0"/>
        <w:rPr>
          <w:rFonts w:cs="Tahoma"/>
          <w:lang w:val="el-GR"/>
        </w:rPr>
      </w:pPr>
      <w:r w:rsidRPr="00CF2257">
        <w:rPr>
          <w:rFonts w:cs="Tahoma"/>
          <w:lang w:val="el-GR"/>
        </w:rPr>
        <w:t xml:space="preserve">Αύξηση του φυσικού αντικειμένου του έργου (όπως αυτό περιγράφεται στο </w:t>
      </w:r>
      <w:r w:rsidRPr="00CF2257">
        <w:rPr>
          <w:rFonts w:cs="Tahoma"/>
          <w:color w:val="3333FF"/>
          <w:lang w:val="el-GR"/>
        </w:rPr>
        <w:fldChar w:fldCharType="begin"/>
      </w:r>
      <w:r w:rsidRPr="00CF2257">
        <w:rPr>
          <w:rFonts w:cs="Tahoma"/>
          <w:color w:val="3333FF"/>
          <w:lang w:val="el-GR"/>
        </w:rPr>
        <w:instrText xml:space="preserve"> REF _Ref479335837 \h </w:instrText>
      </w:r>
      <w:r w:rsidRPr="00CF2257">
        <w:rPr>
          <w:rFonts w:cs="Tahoma"/>
          <w:color w:val="3333FF"/>
          <w:lang w:val="el-GR"/>
        </w:rPr>
      </w:r>
      <w:r w:rsidRPr="00CF2257">
        <w:rPr>
          <w:rFonts w:cs="Tahoma"/>
          <w:color w:val="3333FF"/>
          <w:lang w:val="el-GR"/>
        </w:rPr>
        <w:fldChar w:fldCharType="separate"/>
      </w:r>
      <w:r w:rsidR="004F75DE" w:rsidRPr="004F75DE">
        <w:rPr>
          <w:rFonts w:cs="Tahoma"/>
          <w:lang w:val="el-GR"/>
        </w:rPr>
        <w:t>ΠΑΡΑΡΤΗΜΑ Ι – ΑΝΑΛΥΤΙΚΗ ΠΕΡΙΓΡΑΦΗ ΦΥΣΙΚΟΥ ΚΑΙ ΟΙΚΟΝΟΜΙΚΟΥ ΑΝΤΙΚΕΙΜΕΝΟΥ ΤΗΣ ΣΥΜΦΩΝΙΑΣ – ΠΛΑΙΣΙΟ</w:t>
      </w:r>
      <w:r w:rsidRPr="00CF2257">
        <w:rPr>
          <w:rFonts w:cs="Tahoma"/>
          <w:color w:val="3333FF"/>
          <w:lang w:val="el-GR"/>
        </w:rPr>
        <w:fldChar w:fldCharType="end"/>
      </w:r>
      <w:r w:rsidRPr="00CF2257">
        <w:rPr>
          <w:rFonts w:cs="Tahoma"/>
          <w:color w:val="3333FF"/>
          <w:lang w:val="el-GR"/>
        </w:rPr>
        <w:t xml:space="preserve"> </w:t>
      </w:r>
      <w:r w:rsidRPr="00CF2257">
        <w:rPr>
          <w:rFonts w:cs="Tahoma"/>
          <w:lang w:val="el-GR"/>
        </w:rPr>
        <w:t xml:space="preserve">της παρούσας), έως </w:t>
      </w:r>
      <w:r w:rsidR="00FE4E69">
        <w:rPr>
          <w:rFonts w:cs="Tahoma"/>
          <w:lang w:val="el-GR"/>
        </w:rPr>
        <w:t>τριάντα</w:t>
      </w:r>
      <w:r w:rsidR="00FE4E69" w:rsidRPr="00CF2257">
        <w:rPr>
          <w:rFonts w:cs="Tahoma"/>
          <w:lang w:val="el-GR"/>
        </w:rPr>
        <w:t xml:space="preserve"> </w:t>
      </w:r>
      <w:r w:rsidRPr="00CF2257">
        <w:rPr>
          <w:rFonts w:cs="Tahoma"/>
          <w:lang w:val="el-GR"/>
        </w:rPr>
        <w:t>τοις εκατό (</w:t>
      </w:r>
      <w:r w:rsidR="00FE4E69">
        <w:rPr>
          <w:rFonts w:cs="Tahoma"/>
          <w:lang w:val="el-GR"/>
        </w:rPr>
        <w:t>3</w:t>
      </w:r>
      <w:r w:rsidRPr="00CF2257">
        <w:rPr>
          <w:rFonts w:cs="Tahoma"/>
          <w:lang w:val="el-GR"/>
        </w:rPr>
        <w:t xml:space="preserve">0%), με αντίστοιχη αύξηση του συμβατικού τιμήματος, με βάση τις τιμές μονάδας της Οικονομικής Προσφοράς του Υποψήφιου Οικονομικού Φορέα. </w:t>
      </w:r>
      <w:r w:rsidR="003808A7">
        <w:rPr>
          <w:rFonts w:cs="Tahoma"/>
          <w:lang w:val="el-GR"/>
        </w:rPr>
        <w:t xml:space="preserve"> </w:t>
      </w:r>
      <w:r w:rsidR="003808A7" w:rsidRPr="00CF2257">
        <w:rPr>
          <w:rFonts w:cs="Tahoma"/>
          <w:lang w:val="el-GR"/>
        </w:rPr>
        <w:t xml:space="preserve">Με χρονοδιάγραμμα υλοποίησης έως </w:t>
      </w:r>
      <w:r w:rsidR="003808A7" w:rsidRPr="00CF2257">
        <w:rPr>
          <w:rFonts w:cs="Tahoma"/>
          <w:b/>
          <w:lang w:val="el-GR"/>
        </w:rPr>
        <w:t>δεκαοχτώ (18)</w:t>
      </w:r>
      <w:r w:rsidR="003808A7" w:rsidRPr="00CF2257">
        <w:rPr>
          <w:rFonts w:cs="Tahoma"/>
          <w:lang w:val="el-GR"/>
        </w:rPr>
        <w:t xml:space="preserve"> </w:t>
      </w:r>
      <w:r w:rsidR="003808A7" w:rsidRPr="00CF2257">
        <w:rPr>
          <w:rFonts w:cs="Tahoma"/>
          <w:b/>
          <w:lang w:val="el-GR"/>
        </w:rPr>
        <w:t>μήνες</w:t>
      </w:r>
      <w:r w:rsidR="003808A7" w:rsidRPr="00CF2257">
        <w:rPr>
          <w:rFonts w:cs="Tahoma"/>
          <w:lang w:val="el-GR"/>
        </w:rPr>
        <w:t xml:space="preserve"> από την άσκησή του.</w:t>
      </w:r>
    </w:p>
    <w:p w14:paraId="7E6EE89E" w14:textId="75E2FAEB" w:rsidR="00405086" w:rsidRDefault="00007F30" w:rsidP="00405086">
      <w:pPr>
        <w:pStyle w:val="a"/>
        <w:numPr>
          <w:ilvl w:val="0"/>
          <w:numId w:val="0"/>
        </w:numPr>
        <w:spacing w:before="120"/>
        <w:ind w:left="357"/>
        <w:contextualSpacing w:val="0"/>
        <w:rPr>
          <w:lang w:val="el-GR"/>
        </w:rPr>
      </w:pPr>
      <w:r>
        <w:rPr>
          <w:lang w:val="el-GR"/>
        </w:rPr>
        <w:t xml:space="preserve">Η αύξηση του Φυσικού Αντικειμένου αφορά στην ανάπτυξη </w:t>
      </w:r>
      <w:r w:rsidR="00405086">
        <w:rPr>
          <w:lang w:val="el-GR"/>
        </w:rPr>
        <w:t>εργαλείων</w:t>
      </w:r>
      <w:r w:rsidR="00405086" w:rsidRPr="00405086">
        <w:rPr>
          <w:lang w:val="el-GR"/>
        </w:rPr>
        <w:t xml:space="preserve"> στη λειτουργικότητα των οποίων θα στηρίζονται</w:t>
      </w:r>
      <w:r w:rsidR="00405086">
        <w:rPr>
          <w:lang w:val="el-GR"/>
        </w:rPr>
        <w:t xml:space="preserve"> </w:t>
      </w:r>
      <w:r w:rsidR="00405086" w:rsidRPr="00405086">
        <w:rPr>
          <w:lang w:val="el-GR"/>
        </w:rPr>
        <w:t xml:space="preserve">επιχειρησιακά σενάρια υποστήριξης της Τηλεργασίας </w:t>
      </w:r>
      <w:r w:rsidR="00405086">
        <w:rPr>
          <w:lang w:val="el-GR"/>
        </w:rPr>
        <w:t>σε Φορείς της Δημόσιας Διοίκησης.  Τα συγκεκριμένα εργαλεία, με τη σειρά τους αφορούν στις παρακάτω κατηγορίες:</w:t>
      </w:r>
    </w:p>
    <w:p w14:paraId="0775C2A9" w14:textId="69E17477" w:rsidR="00405086" w:rsidRPr="003D7301" w:rsidRDefault="00405086" w:rsidP="003D7301">
      <w:pPr>
        <w:pStyle w:val="Bullet"/>
        <w:numPr>
          <w:ilvl w:val="0"/>
          <w:numId w:val="120"/>
        </w:numPr>
        <w:suppressAutoHyphens w:val="0"/>
        <w:spacing w:after="160" w:line="360" w:lineRule="auto"/>
        <w:rPr>
          <w:rFonts w:cs="Tahoma"/>
          <w:lang w:val="el-GR"/>
        </w:rPr>
      </w:pPr>
      <w:r w:rsidRPr="003D7301">
        <w:rPr>
          <w:rFonts w:cs="Tahoma"/>
          <w:lang w:val="el-GR"/>
        </w:rPr>
        <w:t>Εργαλεία Συνεργασίας (</w:t>
      </w:r>
      <w:r w:rsidRPr="00B51424">
        <w:rPr>
          <w:rFonts w:cs="Tahoma"/>
        </w:rPr>
        <w:t>Collaboration</w:t>
      </w:r>
      <w:r w:rsidRPr="003D7301">
        <w:rPr>
          <w:rFonts w:cs="Tahoma"/>
          <w:lang w:val="el-GR"/>
        </w:rPr>
        <w:t xml:space="preserve"> </w:t>
      </w:r>
      <w:r w:rsidRPr="00B51424">
        <w:rPr>
          <w:rFonts w:cs="Tahoma"/>
        </w:rPr>
        <w:t>Tools</w:t>
      </w:r>
      <w:r w:rsidRPr="003D7301">
        <w:rPr>
          <w:rFonts w:cs="Tahoma"/>
          <w:lang w:val="el-GR"/>
        </w:rPr>
        <w:t>)</w:t>
      </w:r>
    </w:p>
    <w:p w14:paraId="4BB98990" w14:textId="77777777" w:rsidR="00405086" w:rsidRPr="00B51424" w:rsidRDefault="00405086" w:rsidP="003D7301">
      <w:pPr>
        <w:pStyle w:val="Bullet"/>
        <w:numPr>
          <w:ilvl w:val="0"/>
          <w:numId w:val="120"/>
        </w:numPr>
        <w:suppressAutoHyphens w:val="0"/>
        <w:spacing w:after="160" w:line="360" w:lineRule="auto"/>
        <w:rPr>
          <w:rFonts w:cs="Tahoma"/>
          <w:lang w:val="el-GR"/>
        </w:rPr>
      </w:pPr>
      <w:r w:rsidRPr="00B51424">
        <w:rPr>
          <w:rFonts w:cs="Tahoma"/>
          <w:lang w:val="el-GR"/>
        </w:rPr>
        <w:t>Εργαλεία Σχεδιασμού, εκτέλεσης και παρακολούθησης έργων, αναθέσεων εργασιών</w:t>
      </w:r>
    </w:p>
    <w:p w14:paraId="27DF2DAF" w14:textId="77777777" w:rsidR="00405086" w:rsidRPr="003D7301" w:rsidRDefault="00405086" w:rsidP="003D7301">
      <w:pPr>
        <w:pStyle w:val="Bullet"/>
        <w:numPr>
          <w:ilvl w:val="0"/>
          <w:numId w:val="120"/>
        </w:numPr>
        <w:suppressAutoHyphens w:val="0"/>
        <w:spacing w:after="160" w:line="360" w:lineRule="auto"/>
        <w:rPr>
          <w:rFonts w:cs="Tahoma"/>
          <w:lang w:val="el-GR"/>
        </w:rPr>
      </w:pPr>
      <w:r w:rsidRPr="003D7301">
        <w:rPr>
          <w:rFonts w:cs="Tahoma"/>
          <w:lang w:val="el-GR"/>
        </w:rPr>
        <w:t xml:space="preserve">Περιβάλλοντα Τηλεδιασκέψεων και </w:t>
      </w:r>
      <w:proofErr w:type="spellStart"/>
      <w:r w:rsidRPr="003D7301">
        <w:rPr>
          <w:rFonts w:cs="Tahoma"/>
          <w:lang w:val="el-GR"/>
        </w:rPr>
        <w:t>Τηλεσυνεργασίας</w:t>
      </w:r>
      <w:proofErr w:type="spellEnd"/>
    </w:p>
    <w:p w14:paraId="37E85A48" w14:textId="77777777" w:rsidR="00405086" w:rsidRPr="00B51424" w:rsidRDefault="00405086" w:rsidP="003D7301">
      <w:pPr>
        <w:pStyle w:val="Bullet"/>
        <w:numPr>
          <w:ilvl w:val="0"/>
          <w:numId w:val="120"/>
        </w:numPr>
        <w:suppressAutoHyphens w:val="0"/>
        <w:spacing w:after="160" w:line="360" w:lineRule="auto"/>
        <w:rPr>
          <w:rFonts w:cs="Tahoma"/>
          <w:lang w:val="el-GR"/>
        </w:rPr>
      </w:pPr>
      <w:r w:rsidRPr="00B51424">
        <w:rPr>
          <w:rFonts w:cs="Tahoma"/>
          <w:lang w:val="el-GR"/>
        </w:rPr>
        <w:t>Εξειδικευμένα περιβάλλοντα Εικονικής Υποδομής Περιβάλλοντος Εργασίας (</w:t>
      </w:r>
      <w:r w:rsidRPr="00B51424">
        <w:rPr>
          <w:rFonts w:cs="Tahoma"/>
        </w:rPr>
        <w:t>VDI</w:t>
      </w:r>
      <w:r w:rsidRPr="00B51424">
        <w:rPr>
          <w:rFonts w:cs="Tahoma"/>
          <w:lang w:val="el-GR"/>
        </w:rPr>
        <w:t>)</w:t>
      </w:r>
    </w:p>
    <w:p w14:paraId="6D2457D0" w14:textId="67DC4F79" w:rsidR="00405086" w:rsidRDefault="00405086" w:rsidP="00405086">
      <w:pPr>
        <w:pStyle w:val="a"/>
        <w:numPr>
          <w:ilvl w:val="0"/>
          <w:numId w:val="0"/>
        </w:numPr>
        <w:spacing w:before="120"/>
        <w:ind w:left="357"/>
        <w:contextualSpacing w:val="0"/>
        <w:rPr>
          <w:lang w:val="el-GR"/>
        </w:rPr>
      </w:pPr>
    </w:p>
    <w:p w14:paraId="6D7ED4D5" w14:textId="49677C74" w:rsidR="00A32C40" w:rsidRDefault="00B836C3" w:rsidP="00405086">
      <w:pPr>
        <w:pStyle w:val="a"/>
        <w:numPr>
          <w:ilvl w:val="0"/>
          <w:numId w:val="0"/>
        </w:numPr>
        <w:spacing w:before="120"/>
        <w:ind w:left="357"/>
        <w:contextualSpacing w:val="0"/>
        <w:rPr>
          <w:lang w:val="el-GR"/>
        </w:rPr>
      </w:pPr>
      <w:r w:rsidRPr="006C03B0">
        <w:rPr>
          <w:lang w:val="el-GR"/>
        </w:rPr>
        <w:t xml:space="preserve">Πριν τη λήξη </w:t>
      </w:r>
      <w:r w:rsidR="009D24D6">
        <w:rPr>
          <w:lang w:val="el-GR"/>
        </w:rPr>
        <w:t>εκάστης εκτελεστικής σύμβασης</w:t>
      </w:r>
      <w:r w:rsidRPr="006C03B0">
        <w:rPr>
          <w:lang w:val="el-GR"/>
        </w:rPr>
        <w:t xml:space="preserve">, ο Κύριος του Έργου δύναται να αποφασίσει την άσκηση δικαιώματος προαίρεσης συντήρησης για τις υπηρεσίες της Παρ. </w:t>
      </w:r>
      <w:r>
        <w:rPr>
          <w:lang w:val="el-GR"/>
        </w:rPr>
        <w:t>Α.5</w:t>
      </w:r>
      <w:r w:rsidRPr="006C03B0">
        <w:rPr>
          <w:lang w:val="el-GR"/>
        </w:rPr>
        <w:t xml:space="preserve"> της παρούσας, το οποίο μπορεί να ασκηθεί πριν τη λήξη της σύμβασης. </w:t>
      </w:r>
      <w:r>
        <w:rPr>
          <w:lang w:val="el-GR"/>
        </w:rPr>
        <w:t xml:space="preserve"> </w:t>
      </w:r>
    </w:p>
    <w:p w14:paraId="75AA95E0" w14:textId="4AD877F5" w:rsidR="00B836C3" w:rsidRPr="006C03B0" w:rsidRDefault="00B836C3" w:rsidP="003D7301">
      <w:pPr>
        <w:pStyle w:val="a"/>
        <w:numPr>
          <w:ilvl w:val="0"/>
          <w:numId w:val="0"/>
        </w:numPr>
        <w:spacing w:before="120"/>
        <w:ind w:left="357"/>
        <w:contextualSpacing w:val="0"/>
        <w:rPr>
          <w:lang w:val="el-GR"/>
        </w:rPr>
      </w:pPr>
      <w:r w:rsidRPr="006C03B0">
        <w:rPr>
          <w:lang w:val="el-GR"/>
        </w:rPr>
        <w:t xml:space="preserve">Με χρονοδιάγραμμα υλοποίησης έως </w:t>
      </w:r>
      <w:r w:rsidRPr="006C03B0">
        <w:rPr>
          <w:b/>
          <w:bCs/>
          <w:lang w:val="el-GR"/>
        </w:rPr>
        <w:t>τρία (3)</w:t>
      </w:r>
      <w:r w:rsidRPr="006C03B0">
        <w:rPr>
          <w:lang w:val="el-GR"/>
        </w:rPr>
        <w:t xml:space="preserve"> έτη από την άσκησή του.</w:t>
      </w:r>
    </w:p>
    <w:p w14:paraId="2D24F04C" w14:textId="2C44AE3C" w:rsidR="009E6268" w:rsidRPr="00CF2257" w:rsidRDefault="009E6268" w:rsidP="003D7301">
      <w:pPr>
        <w:rPr>
          <w:rFonts w:cs="Tahoma"/>
          <w:lang w:val="el-GR"/>
        </w:rPr>
      </w:pPr>
    </w:p>
    <w:p w14:paraId="53306631" w14:textId="77777777" w:rsidR="009E6268" w:rsidRDefault="009E6268" w:rsidP="009E6268">
      <w:pPr>
        <w:rPr>
          <w:rFonts w:cs="Tahoma"/>
          <w:lang w:val="el-GR"/>
        </w:rPr>
      </w:pPr>
      <w:r w:rsidRPr="00CF2257">
        <w:rPr>
          <w:rFonts w:cs="Tahoma"/>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6146A3E4" w14:textId="0F34D11F" w:rsidR="0014156E" w:rsidRPr="00CF2257" w:rsidRDefault="0014156E" w:rsidP="009E6268">
      <w:pPr>
        <w:rPr>
          <w:rFonts w:cs="Tahoma"/>
          <w:lang w:val="el-GR"/>
        </w:rPr>
      </w:pPr>
      <w:r w:rsidRPr="0014156E">
        <w:rPr>
          <w:rFonts w:cs="Tahoma"/>
          <w:lang w:val="el-GR"/>
        </w:rPr>
        <w:t>Η άσκηση των δικαιωμάτων προαίρεσης δεν θα μεταβάλλει την φύση της Σύμβασης</w:t>
      </w:r>
      <w:r w:rsidR="00EC4B14">
        <w:rPr>
          <w:rFonts w:cs="Tahoma"/>
          <w:lang w:val="el-GR"/>
        </w:rPr>
        <w:t>.</w:t>
      </w:r>
    </w:p>
    <w:p w14:paraId="15C1D741" w14:textId="77777777" w:rsidR="00735B65" w:rsidRPr="00BF4414" w:rsidRDefault="00735B65">
      <w:pPr>
        <w:rPr>
          <w:rFonts w:cs="Tahoma"/>
          <w:lang w:val="el-GR"/>
        </w:rPr>
      </w:pPr>
    </w:p>
    <w:p w14:paraId="486B9D53" w14:textId="77777777" w:rsidR="00180C9E" w:rsidRPr="00BF4414" w:rsidRDefault="00180C9E">
      <w:pPr>
        <w:pStyle w:val="2"/>
        <w:rPr>
          <w:rFonts w:ascii="Tahoma" w:hAnsi="Tahoma" w:cs="Tahoma"/>
          <w:bCs/>
        </w:rPr>
      </w:pPr>
      <w:bookmarkStart w:id="241" w:name="_Ref90551389"/>
      <w:bookmarkStart w:id="242" w:name="_Toc197950021"/>
      <w:bookmarkStart w:id="243" w:name="_Hlk25854280"/>
      <w:r w:rsidRPr="00BF4414">
        <w:rPr>
          <w:rFonts w:ascii="Tahoma" w:hAnsi="Tahoma" w:cs="Tahoma"/>
        </w:rPr>
        <w:t xml:space="preserve">Δικαίωμα μονομερούς λύσης της </w:t>
      </w:r>
      <w:r w:rsidR="00BB13AE" w:rsidRPr="00BF4414">
        <w:rPr>
          <w:rFonts w:ascii="Tahoma" w:hAnsi="Tahoma" w:cs="Tahoma"/>
        </w:rPr>
        <w:t>συμφωνίας - πλαίσιο</w:t>
      </w:r>
      <w:bookmarkEnd w:id="241"/>
      <w:bookmarkEnd w:id="242"/>
      <w:r w:rsidR="00BB13AE" w:rsidRPr="00BF4414">
        <w:rPr>
          <w:rStyle w:val="WW-FootnoteReference12"/>
          <w:rFonts w:ascii="Tahoma" w:hAnsi="Tahoma" w:cs="Tahoma"/>
          <w:vertAlign w:val="baseline"/>
        </w:rPr>
        <w:t xml:space="preserve"> </w:t>
      </w:r>
    </w:p>
    <w:p w14:paraId="637F5949" w14:textId="1229FDDB" w:rsidR="00180C9E" w:rsidRPr="00BF4414" w:rsidRDefault="00180C9E">
      <w:pPr>
        <w:rPr>
          <w:rFonts w:cs="Tahoma"/>
          <w:lang w:val="el-GR"/>
        </w:rPr>
      </w:pPr>
      <w:bookmarkStart w:id="244" w:name="_Hlk25854218"/>
      <w:bookmarkEnd w:id="243"/>
      <w:r w:rsidRPr="00BF4414">
        <w:rPr>
          <w:rFonts w:cs="Tahoma"/>
          <w:lang w:val="el-GR"/>
        </w:rPr>
        <w:t xml:space="preserve">Η </w:t>
      </w:r>
      <w:r w:rsidR="00895D0A" w:rsidRPr="00BF4414">
        <w:rPr>
          <w:rFonts w:cs="Tahoma"/>
          <w:lang w:val="el-GR"/>
        </w:rPr>
        <w:t>Αναθέτουσα Αρχή</w:t>
      </w:r>
      <w:r w:rsidRPr="00BF4414">
        <w:rPr>
          <w:rFonts w:cs="Tahoma"/>
          <w:lang w:val="el-GR"/>
        </w:rPr>
        <w:t xml:space="preserve"> μπορεί, με τις προϋποθέσεις που ορίζουν οι κείμενες διατάξεις, να καταγγείλει τη </w:t>
      </w:r>
      <w:r w:rsidR="00D3306E">
        <w:rPr>
          <w:rFonts w:cs="Tahoma"/>
          <w:lang w:val="el-GR"/>
        </w:rPr>
        <w:t>σύμβαση</w:t>
      </w:r>
      <w:r w:rsidRPr="00BF4414">
        <w:rPr>
          <w:rFonts w:cs="Tahoma"/>
          <w:lang w:val="el-GR"/>
        </w:rPr>
        <w:t xml:space="preserve"> κατά τη διάρκεια της εκτέλεσής της, εφόσον:</w:t>
      </w:r>
    </w:p>
    <w:p w14:paraId="27912115" w14:textId="6FFC74DA" w:rsidR="00180C9E" w:rsidRPr="00BF4414" w:rsidRDefault="00180C9E" w:rsidP="00C0455C">
      <w:pPr>
        <w:pStyle w:val="afc"/>
        <w:numPr>
          <w:ilvl w:val="0"/>
          <w:numId w:val="24"/>
        </w:numPr>
        <w:rPr>
          <w:rFonts w:cs="Tahoma"/>
          <w:lang w:val="el-GR"/>
        </w:rPr>
      </w:pPr>
      <w:r w:rsidRPr="00BF4414">
        <w:rPr>
          <w:rFonts w:cs="Tahoma"/>
          <w:lang w:val="el-GR"/>
        </w:rPr>
        <w:lastRenderedPageBreak/>
        <w:t xml:space="preserve">η </w:t>
      </w:r>
      <w:r w:rsidR="00D3306E">
        <w:rPr>
          <w:rFonts w:cs="Tahoma"/>
          <w:lang w:val="el-GR"/>
        </w:rPr>
        <w:t>σύμβαση</w:t>
      </w:r>
      <w:r w:rsidRPr="00BF4414">
        <w:rPr>
          <w:rFonts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1E2C2D">
        <w:rPr>
          <w:rFonts w:cs="Tahoma"/>
          <w:lang w:val="el-GR"/>
        </w:rPr>
        <w:t>συμφωνίας - πλαίσιο</w:t>
      </w:r>
      <w:r w:rsidRPr="00BF4414">
        <w:rPr>
          <w:rFonts w:cs="Tahoma"/>
          <w:lang w:val="el-GR"/>
        </w:rPr>
        <w:t xml:space="preserve"> </w:t>
      </w:r>
    </w:p>
    <w:p w14:paraId="05AEFB20" w14:textId="3DA08807" w:rsidR="00180C9E" w:rsidRPr="00BF4414" w:rsidRDefault="00D3306E" w:rsidP="00C0455C">
      <w:pPr>
        <w:pStyle w:val="afc"/>
        <w:numPr>
          <w:ilvl w:val="0"/>
          <w:numId w:val="24"/>
        </w:numPr>
        <w:rPr>
          <w:rFonts w:cs="Tahoma"/>
          <w:szCs w:val="22"/>
          <w:lang w:val="el-GR"/>
        </w:rPr>
      </w:pPr>
      <w:r w:rsidRPr="00BF4414">
        <w:rPr>
          <w:rFonts w:cs="Tahoma"/>
          <w:lang w:val="el-GR"/>
        </w:rPr>
        <w:t xml:space="preserve">κατά το χρόνο της ανάθεσης της </w:t>
      </w:r>
      <w:r>
        <w:rPr>
          <w:rFonts w:cs="Tahoma"/>
          <w:lang w:val="el-GR"/>
        </w:rPr>
        <w:t xml:space="preserve">σύμβασης, </w:t>
      </w:r>
      <w:r w:rsidR="00180C9E" w:rsidRPr="00BF4414">
        <w:rPr>
          <w:rFonts w:cs="Tahoma"/>
          <w:lang w:val="el-GR"/>
        </w:rPr>
        <w:t>ο</w:t>
      </w:r>
      <w:r>
        <w:rPr>
          <w:rFonts w:cs="Tahoma"/>
          <w:lang w:val="el-GR"/>
        </w:rPr>
        <w:t xml:space="preserve"> ανάδοχος</w:t>
      </w:r>
      <w:r w:rsidR="00180C9E" w:rsidRPr="00BF4414">
        <w:rPr>
          <w:rFonts w:cs="Tahoma"/>
          <w:lang w:val="el-GR"/>
        </w:rPr>
        <w:t xml:space="preserve">, τελούσε σε μια από τις καταστάσεις που αναφέρονται στην παράγραφο </w:t>
      </w:r>
      <w:r w:rsidR="0048006E">
        <w:rPr>
          <w:rFonts w:cs="Tahoma"/>
          <w:color w:val="0000CC"/>
          <w:lang w:val="el-GR"/>
        </w:rPr>
        <w:fldChar w:fldCharType="begin"/>
      </w:r>
      <w:r w:rsidR="0048006E">
        <w:rPr>
          <w:rFonts w:cs="Tahoma"/>
          <w:lang w:val="el-GR"/>
        </w:rPr>
        <w:instrText xml:space="preserve"> REF _Ref56689658 \r \h </w:instrText>
      </w:r>
      <w:r w:rsidR="0048006E">
        <w:rPr>
          <w:rFonts w:cs="Tahoma"/>
          <w:color w:val="0000CC"/>
          <w:lang w:val="el-GR"/>
        </w:rPr>
      </w:r>
      <w:r w:rsidR="0048006E">
        <w:rPr>
          <w:rFonts w:cs="Tahoma"/>
          <w:color w:val="0000CC"/>
          <w:lang w:val="el-GR"/>
        </w:rPr>
        <w:fldChar w:fldCharType="separate"/>
      </w:r>
      <w:r w:rsidR="004F75DE">
        <w:rPr>
          <w:rFonts w:cs="Tahoma"/>
          <w:cs/>
          <w:lang w:val="el-GR"/>
        </w:rPr>
        <w:t>‎</w:t>
      </w:r>
      <w:r w:rsidR="004F75DE">
        <w:rPr>
          <w:rFonts w:cs="Tahoma"/>
          <w:lang w:val="el-GR"/>
        </w:rPr>
        <w:t>2.2.3.1</w:t>
      </w:r>
      <w:r w:rsidR="0048006E">
        <w:rPr>
          <w:rFonts w:cs="Tahoma"/>
          <w:color w:val="0000CC"/>
          <w:lang w:val="el-GR"/>
        </w:rPr>
        <w:fldChar w:fldCharType="end"/>
      </w:r>
      <w:r w:rsidR="00180C9E" w:rsidRPr="00BF4414">
        <w:rPr>
          <w:rFonts w:cs="Tahoma"/>
          <w:color w:val="0000CC"/>
          <w:lang w:val="el-GR"/>
        </w:rPr>
        <w:t xml:space="preserve"> </w:t>
      </w:r>
      <w:r w:rsidR="00180C9E" w:rsidRPr="00BF4414">
        <w:rPr>
          <w:rFonts w:cs="Tahoma"/>
          <w:lang w:val="el-GR"/>
        </w:rPr>
        <w:t xml:space="preserve">και, ως εκ τούτου, θα έπρεπε να έχει αποκλειστεί από τη διαδικασία σύναψης της </w:t>
      </w:r>
      <w:r w:rsidR="00937929">
        <w:rPr>
          <w:rFonts w:cs="Tahoma"/>
          <w:lang w:val="el-GR"/>
        </w:rPr>
        <w:t>σύμβασης</w:t>
      </w:r>
      <w:r w:rsidR="00180C9E" w:rsidRPr="00BF4414">
        <w:rPr>
          <w:rFonts w:cs="Tahoma"/>
          <w:lang w:val="el-GR"/>
        </w:rPr>
        <w:t>,</w:t>
      </w:r>
    </w:p>
    <w:p w14:paraId="24E49B98" w14:textId="54DEFFD7" w:rsidR="00180C9E" w:rsidRPr="00F63CC7" w:rsidRDefault="00180C9E" w:rsidP="00C0455C">
      <w:pPr>
        <w:pStyle w:val="afc"/>
        <w:numPr>
          <w:ilvl w:val="0"/>
          <w:numId w:val="24"/>
        </w:numPr>
        <w:rPr>
          <w:rFonts w:cs="Tahoma"/>
          <w:b/>
          <w:bCs/>
          <w:szCs w:val="22"/>
          <w:lang w:val="el-GR"/>
        </w:rPr>
      </w:pPr>
      <w:r w:rsidRPr="00BF4414">
        <w:rPr>
          <w:rFonts w:cs="Tahoma"/>
          <w:szCs w:val="22"/>
          <w:lang w:val="el-GR"/>
        </w:rPr>
        <w:t xml:space="preserve">η </w:t>
      </w:r>
      <w:r w:rsidR="00937929">
        <w:rPr>
          <w:rFonts w:cs="Tahoma"/>
          <w:lang w:val="el-GR"/>
        </w:rPr>
        <w:t>σύμβαση</w:t>
      </w:r>
      <w:r w:rsidRPr="00BF4414">
        <w:rPr>
          <w:rFonts w:cs="Tahoma"/>
          <w:szCs w:val="22"/>
          <w:lang w:val="el-GR"/>
        </w:rPr>
        <w:t xml:space="preserve"> δεν έπρεπε να ανατεθεί στον </w:t>
      </w:r>
      <w:r w:rsidR="00937929">
        <w:rPr>
          <w:rFonts w:cs="Tahoma"/>
          <w:szCs w:val="22"/>
          <w:lang w:val="el-GR"/>
        </w:rPr>
        <w:t>ανάδοχο</w:t>
      </w:r>
      <w:r w:rsidR="00937929" w:rsidRPr="00BF4414">
        <w:rPr>
          <w:rFonts w:cs="Tahoma"/>
          <w:szCs w:val="22"/>
          <w:lang w:val="el-GR"/>
        </w:rPr>
        <w:t xml:space="preserve"> </w:t>
      </w:r>
      <w:r w:rsidRPr="00BF4414">
        <w:rPr>
          <w:rFonts w:cs="Tahoma"/>
          <w:szCs w:val="22"/>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244"/>
    </w:p>
    <w:p w14:paraId="1762C9FD" w14:textId="0A8F5AF0" w:rsidR="00937929" w:rsidRPr="00F63CC7" w:rsidRDefault="00937929" w:rsidP="00C0455C">
      <w:pPr>
        <w:pStyle w:val="afc"/>
        <w:numPr>
          <w:ilvl w:val="0"/>
          <w:numId w:val="24"/>
        </w:numPr>
        <w:rPr>
          <w:rFonts w:cs="Tahoma"/>
          <w:b/>
          <w:bCs/>
          <w:szCs w:val="22"/>
          <w:lang w:val="el-GR"/>
        </w:rPr>
      </w:pPr>
      <w:r>
        <w:rPr>
          <w:rFonts w:cs="Tahoma"/>
          <w:szCs w:val="22"/>
          <w:lang w:val="el-GR"/>
        </w:rPr>
        <w:t>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3FD453DF" w14:textId="63658E0B" w:rsidR="00937929" w:rsidRPr="00F63CC7" w:rsidRDefault="00937929" w:rsidP="00C0455C">
      <w:pPr>
        <w:pStyle w:val="afc"/>
        <w:numPr>
          <w:ilvl w:val="0"/>
          <w:numId w:val="24"/>
        </w:numPr>
        <w:rPr>
          <w:rFonts w:cs="Tahoma"/>
          <w:b/>
          <w:bCs/>
          <w:szCs w:val="22"/>
          <w:lang w:val="el-GR"/>
        </w:rPr>
      </w:pPr>
      <w:r>
        <w:rPr>
          <w:rFonts w:cs="Tahoma"/>
          <w:szCs w:val="22"/>
          <w:lang w:val="el-GR"/>
        </w:rPr>
        <w:t xml:space="preserve">Ο ανάδοχος πτωχεύσεις ή υπαχθεί σε διαδικασία ειδικής εκκαθάρισης ή τεθεί υπό αναγκαστική διαχείριση από εκκαθαριστή ή από το δικαστήριο ή  υπαχθεί σε διαδικασία εξυγίανσης και δεν τηρεί τους όρους αυτής ή εάν βρεθεί σε οποιαδήποτε ανάλογη κατάσταση, </w:t>
      </w:r>
      <w:proofErr w:type="spellStart"/>
      <w:r>
        <w:rPr>
          <w:rFonts w:cs="Tahoma"/>
          <w:szCs w:val="22"/>
          <w:lang w:val="el-GR"/>
        </w:rPr>
        <w:t>προκύπτουσα</w:t>
      </w:r>
      <w:proofErr w:type="spellEnd"/>
      <w:r>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προϋπόθεσή ότι ο ανάδοχος που θα βρεθεί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5CA53DBE" w14:textId="0E259C6D" w:rsidR="00937929" w:rsidRPr="00E3407D" w:rsidRDefault="00937929" w:rsidP="00C0455C">
      <w:pPr>
        <w:pStyle w:val="afc"/>
        <w:numPr>
          <w:ilvl w:val="0"/>
          <w:numId w:val="24"/>
        </w:numPr>
        <w:rPr>
          <w:rFonts w:cs="Tahoma"/>
          <w:b/>
          <w:bCs/>
          <w:szCs w:val="22"/>
          <w:lang w:val="el-GR"/>
        </w:rPr>
      </w:pPr>
      <w:r>
        <w:rPr>
          <w:rFonts w:cs="Tahoma"/>
          <w:szCs w:val="22"/>
          <w:lang w:val="el-GR"/>
        </w:rPr>
        <w:t>Ο ανάδοχος παραβεί αποδεδειγμένα τις υποχρεώσεις του που απορρέουν από την δέσμευση ακεραιότητας της παρ. 4.3</w:t>
      </w:r>
      <w:r w:rsidR="00143E6E">
        <w:rPr>
          <w:rFonts w:cs="Tahoma"/>
          <w:szCs w:val="22"/>
          <w:lang w:val="el-GR"/>
        </w:rPr>
        <w:t xml:space="preserve"> της παρούσας, όπως αναλυτικά περιγράφεται στο ΠΑΡΑΡΤΗΜΑ Χ – Ρήτρα Ακεραιότητας και θα περιληφθεί στη σύμβαση.</w:t>
      </w:r>
    </w:p>
    <w:p w14:paraId="6A39C5EA" w14:textId="77777777" w:rsidR="00F72701" w:rsidRPr="00BF4414" w:rsidRDefault="00F72701" w:rsidP="00E3407D">
      <w:pPr>
        <w:pStyle w:val="afc"/>
        <w:rPr>
          <w:rFonts w:cs="Tahoma"/>
          <w:b/>
          <w:bCs/>
          <w:szCs w:val="22"/>
          <w:lang w:val="el-GR"/>
        </w:rPr>
      </w:pPr>
    </w:p>
    <w:p w14:paraId="7131ED0F" w14:textId="77777777" w:rsidR="00B100BB" w:rsidRDefault="00B100BB">
      <w:pPr>
        <w:rPr>
          <w:rFonts w:cs="Tahoma"/>
          <w:b/>
          <w:bCs/>
          <w:szCs w:val="22"/>
          <w:lang w:val="el-GR"/>
        </w:rPr>
      </w:pPr>
    </w:p>
    <w:p w14:paraId="0398E158" w14:textId="77777777" w:rsidR="00180C9E" w:rsidRPr="00BF4414" w:rsidRDefault="00180C9E">
      <w:pPr>
        <w:pStyle w:val="1"/>
        <w:rPr>
          <w:rFonts w:ascii="Tahoma" w:hAnsi="Tahoma" w:cs="Tahoma"/>
        </w:rPr>
      </w:pPr>
      <w:r w:rsidRPr="00BF4414">
        <w:rPr>
          <w:rFonts w:ascii="Tahoma" w:hAnsi="Tahoma" w:cs="Tahoma"/>
        </w:rPr>
        <w:t xml:space="preserve">ΕΙΔΙΚΟΙ ΟΡΟΙ ΕΚΤΕΛΕΣΗΣ </w:t>
      </w:r>
      <w:r w:rsidR="00576127" w:rsidRPr="00BF4414">
        <w:rPr>
          <w:rFonts w:ascii="Tahoma" w:hAnsi="Tahoma" w:cs="Tahoma"/>
        </w:rPr>
        <w:t>ΕΚΤΕΛΕΣΤΙΚΩΝ ΣΥΜΒΑΣΕΩΝ</w:t>
      </w:r>
    </w:p>
    <w:p w14:paraId="1B0996C8" w14:textId="77777777" w:rsidR="00180C9E" w:rsidRPr="00BF4414" w:rsidRDefault="00180C9E">
      <w:pPr>
        <w:pStyle w:val="2"/>
        <w:rPr>
          <w:rFonts w:ascii="Tahoma" w:hAnsi="Tahoma" w:cs="Tahoma"/>
        </w:rPr>
      </w:pPr>
      <w:bookmarkStart w:id="245" w:name="_Ref479336674"/>
      <w:bookmarkStart w:id="246" w:name="_Ref479336731"/>
      <w:bookmarkStart w:id="247" w:name="_Toc197950022"/>
      <w:r w:rsidRPr="00BF4414">
        <w:rPr>
          <w:rFonts w:ascii="Tahoma" w:hAnsi="Tahoma" w:cs="Tahoma"/>
        </w:rPr>
        <w:t>Τρόπος πληρωμής</w:t>
      </w:r>
      <w:bookmarkEnd w:id="245"/>
      <w:bookmarkEnd w:id="246"/>
      <w:bookmarkEnd w:id="247"/>
      <w:r w:rsidRPr="00BF4414">
        <w:rPr>
          <w:rFonts w:ascii="Tahoma" w:hAnsi="Tahoma" w:cs="Tahoma"/>
        </w:rPr>
        <w:t xml:space="preserve"> </w:t>
      </w:r>
    </w:p>
    <w:p w14:paraId="59EA37C5" w14:textId="0415096E" w:rsidR="00180C9E" w:rsidRPr="00BF4414" w:rsidRDefault="00180C9E">
      <w:pPr>
        <w:rPr>
          <w:rFonts w:cs="Tahoma"/>
          <w:lang w:val="el-GR"/>
        </w:rPr>
      </w:pPr>
      <w:r w:rsidRPr="00BF4414">
        <w:rPr>
          <w:rFonts w:cs="Tahoma"/>
          <w:b/>
          <w:lang w:val="el-GR"/>
        </w:rPr>
        <w:t>5.1.1.</w:t>
      </w:r>
      <w:r w:rsidRPr="00BF4414">
        <w:rPr>
          <w:rFonts w:cs="Tahoma"/>
          <w:lang w:val="el-GR"/>
        </w:rPr>
        <w:t xml:space="preserve"> </w:t>
      </w:r>
      <w:bookmarkStart w:id="248" w:name="_Hlk25938917"/>
      <w:r w:rsidR="00314655" w:rsidRPr="00BF4414">
        <w:rPr>
          <w:rFonts w:cs="Tahoma"/>
          <w:lang w:val="el-GR"/>
        </w:rPr>
        <w:t xml:space="preserve">Η πληρωμή του αναδόχου </w:t>
      </w:r>
      <w:r w:rsidR="00004F11">
        <w:rPr>
          <w:rFonts w:cs="Tahoma"/>
          <w:lang w:val="el-GR"/>
        </w:rPr>
        <w:t xml:space="preserve">στο πλαίσιο των εκτελεστικών συμβάσεων </w:t>
      </w:r>
      <w:r w:rsidR="00314655" w:rsidRPr="00BF4414">
        <w:rPr>
          <w:rFonts w:cs="Tahoma"/>
          <w:lang w:val="el-GR"/>
        </w:rPr>
        <w:t xml:space="preserve">θα πραγματοποιηθεί με έναν από τους πιο κάτω τρόπους που θα </w:t>
      </w:r>
      <w:r w:rsidR="00004F11">
        <w:rPr>
          <w:rFonts w:cs="Tahoma"/>
          <w:lang w:val="el-GR"/>
        </w:rPr>
        <w:t xml:space="preserve">επιλεγεί από τον αντισυμβαλλόμενο της Συμφωνίας Πλαίσιο και θα περιληφθεί στην προσφορά του </w:t>
      </w:r>
      <w:r w:rsidR="00314655" w:rsidRPr="00BF4414">
        <w:rPr>
          <w:rFonts w:cs="Tahoma"/>
          <w:lang w:val="el-GR"/>
        </w:rPr>
        <w:t xml:space="preserve">(με βάση την επιλογή του </w:t>
      </w:r>
      <w:r w:rsidR="00004F11">
        <w:rPr>
          <w:rFonts w:cs="Tahoma"/>
          <w:lang w:val="el-GR"/>
        </w:rPr>
        <w:t>Οικονομικού Φορέα/Αντισυμβαλλομένου</w:t>
      </w:r>
      <w:r w:rsidR="00314655" w:rsidRPr="00BF4414">
        <w:rPr>
          <w:rFonts w:cs="Tahoma"/>
          <w:lang w:val="el-GR"/>
        </w:rPr>
        <w:t>)</w:t>
      </w:r>
      <w:r w:rsidR="00FD09CE" w:rsidRPr="00BF4414">
        <w:rPr>
          <w:rFonts w:cs="Tahoma"/>
          <w:lang w:val="el-GR"/>
        </w:rPr>
        <w:t>:</w:t>
      </w:r>
      <w:r w:rsidR="00A361B6" w:rsidRPr="00BF4414">
        <w:rPr>
          <w:rFonts w:cs="Tahoma"/>
          <w:lang w:val="el-GR"/>
        </w:rPr>
        <w:t xml:space="preserve"> </w:t>
      </w:r>
    </w:p>
    <w:p w14:paraId="16B5A045" w14:textId="36176347" w:rsidR="00CC1163" w:rsidRPr="00C7707A" w:rsidRDefault="00CC1163" w:rsidP="00CC1163">
      <w:pPr>
        <w:suppressAutoHyphens w:val="0"/>
        <w:spacing w:line="264" w:lineRule="auto"/>
        <w:rPr>
          <w:rFonts w:eastAsia="Calibri" w:cs="Tahoma"/>
          <w:szCs w:val="22"/>
          <w:lang w:val="el-GR" w:eastAsia="en-US"/>
        </w:rPr>
      </w:pPr>
      <w:r w:rsidRPr="00C7707A">
        <w:rPr>
          <w:rFonts w:eastAsia="Calibri" w:cs="Tahoma"/>
          <w:szCs w:val="22"/>
          <w:lang w:val="el-GR" w:eastAsia="en-US"/>
        </w:rPr>
        <w:t>Στην περίπτωση που δεν έχει επιλεγεί με σαφήνεια ένας από τους κάτωθι τρόπους πληρωμής, θεωρείται ότι ο</w:t>
      </w:r>
      <w:r w:rsidR="00004F11">
        <w:rPr>
          <w:rFonts w:eastAsia="Calibri" w:cs="Tahoma"/>
          <w:szCs w:val="22"/>
          <w:lang w:val="el-GR" w:eastAsia="en-US"/>
        </w:rPr>
        <w:t xml:space="preserve"> αντισυμβαλλόμενος της Συμφωνίας Πλαίσ</w:t>
      </w:r>
      <w:r w:rsidR="00DF778C">
        <w:rPr>
          <w:rFonts w:eastAsia="Calibri" w:cs="Tahoma"/>
          <w:szCs w:val="22"/>
          <w:lang w:val="el-GR" w:eastAsia="en-US"/>
        </w:rPr>
        <w:t>ι</w:t>
      </w:r>
      <w:r w:rsidR="00004F11">
        <w:rPr>
          <w:rFonts w:eastAsia="Calibri" w:cs="Tahoma"/>
          <w:szCs w:val="22"/>
          <w:lang w:val="el-GR" w:eastAsia="en-US"/>
        </w:rPr>
        <w:t>ο</w:t>
      </w:r>
      <w:r w:rsidRPr="00C7707A">
        <w:rPr>
          <w:rFonts w:eastAsia="Calibri" w:cs="Tahoma"/>
          <w:szCs w:val="22"/>
          <w:lang w:val="el-GR" w:eastAsia="en-US"/>
        </w:rPr>
        <w:t xml:space="preserve"> αποδέχεται τον </w:t>
      </w:r>
      <w:r w:rsidR="00004F11">
        <w:rPr>
          <w:rFonts w:eastAsia="Calibri" w:cs="Tahoma"/>
          <w:szCs w:val="22"/>
          <w:lang w:val="el-GR" w:eastAsia="en-US"/>
        </w:rPr>
        <w:t>3</w:t>
      </w:r>
      <w:r w:rsidR="00004F11" w:rsidRPr="00E3407D">
        <w:rPr>
          <w:rFonts w:eastAsia="Calibri" w:cs="Tahoma"/>
          <w:szCs w:val="22"/>
          <w:vertAlign w:val="superscript"/>
          <w:lang w:val="el-GR" w:eastAsia="en-US"/>
        </w:rPr>
        <w:t>ο</w:t>
      </w:r>
      <w:r w:rsidR="00004F11">
        <w:rPr>
          <w:rFonts w:eastAsia="Calibri" w:cs="Tahoma"/>
          <w:szCs w:val="22"/>
          <w:lang w:val="el-GR" w:eastAsia="en-US"/>
        </w:rPr>
        <w:t xml:space="preserve"> </w:t>
      </w:r>
      <w:r w:rsidRPr="00C7707A">
        <w:rPr>
          <w:rFonts w:eastAsia="Calibri" w:cs="Tahoma"/>
          <w:szCs w:val="22"/>
          <w:lang w:val="el-GR" w:eastAsia="en-US"/>
        </w:rPr>
        <w:t>τρόπο πληρωμής που επιλέ</w:t>
      </w:r>
      <w:r w:rsidR="00004F11">
        <w:rPr>
          <w:rFonts w:eastAsia="Calibri" w:cs="Tahoma"/>
          <w:szCs w:val="22"/>
          <w:lang w:val="el-GR" w:eastAsia="en-US"/>
        </w:rPr>
        <w:t>γ</w:t>
      </w:r>
      <w:r w:rsidRPr="00C7707A">
        <w:rPr>
          <w:rFonts w:eastAsia="Calibri" w:cs="Tahoma"/>
          <w:szCs w:val="22"/>
          <w:lang w:val="el-GR" w:eastAsia="en-US"/>
        </w:rPr>
        <w:t>ει η Αναθέτουσα Αρχή.</w:t>
      </w:r>
    </w:p>
    <w:p w14:paraId="417740CB" w14:textId="77777777" w:rsidR="00CC1163" w:rsidRDefault="00CC1163">
      <w:pPr>
        <w:rPr>
          <w:rFonts w:cs="Tahoma"/>
          <w:b/>
          <w:bCs/>
          <w:lang w:val="el-GR"/>
        </w:rPr>
      </w:pPr>
    </w:p>
    <w:p w14:paraId="096A547D" w14:textId="64162ADD" w:rsidR="00980023" w:rsidRDefault="00314655" w:rsidP="003D7301">
      <w:pPr>
        <w:pBdr>
          <w:bottom w:val="single" w:sz="4" w:space="1" w:color="auto"/>
        </w:pBdr>
        <w:rPr>
          <w:rFonts w:cs="Tahoma"/>
          <w:b/>
          <w:lang w:val="el-GR"/>
        </w:rPr>
      </w:pPr>
      <w:r w:rsidRPr="00980023">
        <w:rPr>
          <w:rFonts w:cs="Tahoma"/>
          <w:b/>
          <w:bCs/>
          <w:lang w:val="el-GR"/>
        </w:rPr>
        <w:t>1</w:t>
      </w:r>
      <w:r w:rsidRPr="00980023">
        <w:rPr>
          <w:rFonts w:cs="Tahoma"/>
          <w:b/>
          <w:bCs/>
          <w:vertAlign w:val="superscript"/>
          <w:lang w:val="el-GR"/>
        </w:rPr>
        <w:t>ος</w:t>
      </w:r>
      <w:r w:rsidRPr="00BF4414">
        <w:rPr>
          <w:rFonts w:cs="Tahoma"/>
          <w:vertAlign w:val="superscript"/>
          <w:lang w:val="el-GR"/>
        </w:rPr>
        <w:t xml:space="preserve"> </w:t>
      </w:r>
      <w:r w:rsidRPr="00BF4414">
        <w:rPr>
          <w:rFonts w:cs="Tahoma"/>
          <w:b/>
          <w:lang w:val="el-GR"/>
        </w:rPr>
        <w:t xml:space="preserve">τρόπος: </w:t>
      </w:r>
    </w:p>
    <w:p w14:paraId="4F3803AB" w14:textId="2AAEABFF" w:rsidR="00314655" w:rsidRPr="00BF4414" w:rsidRDefault="00314655">
      <w:pPr>
        <w:rPr>
          <w:rFonts w:cs="Tahoma"/>
          <w:bCs/>
          <w:lang w:val="el-GR"/>
        </w:rPr>
      </w:pPr>
      <w:r w:rsidRPr="00BF4414">
        <w:rPr>
          <w:rFonts w:cs="Tahoma"/>
          <w:bCs/>
          <w:lang w:val="el-GR"/>
        </w:rPr>
        <w:t>Το 100% της συμβατικής αξίας μετά την οριστική παραλαβή των υπηρεσιών</w:t>
      </w:r>
      <w:r w:rsidR="00383622">
        <w:rPr>
          <w:rFonts w:cs="Tahoma"/>
          <w:bCs/>
          <w:lang w:val="el-GR"/>
        </w:rPr>
        <w:t>, της εκτελεστ</w:t>
      </w:r>
      <w:r w:rsidR="004174B7">
        <w:rPr>
          <w:rFonts w:cs="Tahoma"/>
          <w:bCs/>
          <w:lang w:val="el-GR"/>
        </w:rPr>
        <w:t>ικής σύμβασης</w:t>
      </w:r>
      <w:r w:rsidRPr="00BF4414">
        <w:rPr>
          <w:rFonts w:cs="Tahoma"/>
          <w:bCs/>
          <w:lang w:val="el-GR"/>
        </w:rPr>
        <w:t xml:space="preserve">. </w:t>
      </w:r>
    </w:p>
    <w:p w14:paraId="334376F7" w14:textId="77777777" w:rsidR="004174B7" w:rsidRDefault="004174B7">
      <w:pPr>
        <w:rPr>
          <w:rFonts w:cs="Tahoma"/>
          <w:b/>
          <w:lang w:val="el-GR"/>
        </w:rPr>
      </w:pPr>
    </w:p>
    <w:p w14:paraId="32F1A32B" w14:textId="2BF00D85" w:rsidR="00980023" w:rsidRDefault="00314655" w:rsidP="003D7301">
      <w:pPr>
        <w:pBdr>
          <w:bottom w:val="single" w:sz="4" w:space="1" w:color="auto"/>
        </w:pBdr>
        <w:rPr>
          <w:rFonts w:cs="Tahoma"/>
          <w:bCs/>
          <w:lang w:val="el-GR"/>
        </w:rPr>
      </w:pPr>
      <w:r w:rsidRPr="00BF4414">
        <w:rPr>
          <w:rFonts w:cs="Tahoma"/>
          <w:b/>
          <w:lang w:val="el-GR"/>
        </w:rPr>
        <w:t>2</w:t>
      </w:r>
      <w:r w:rsidRPr="00BF4414">
        <w:rPr>
          <w:rFonts w:cs="Tahoma"/>
          <w:b/>
          <w:vertAlign w:val="superscript"/>
          <w:lang w:val="el-GR"/>
        </w:rPr>
        <w:t>ος</w:t>
      </w:r>
      <w:r w:rsidRPr="00BF4414">
        <w:rPr>
          <w:rFonts w:cs="Tahoma"/>
          <w:b/>
          <w:lang w:val="el-GR"/>
        </w:rPr>
        <w:t xml:space="preserve"> τρόπος</w:t>
      </w:r>
      <w:r w:rsidRPr="00BF4414">
        <w:rPr>
          <w:rFonts w:cs="Tahoma"/>
          <w:bCs/>
          <w:lang w:val="el-GR"/>
        </w:rPr>
        <w:t xml:space="preserve">: </w:t>
      </w:r>
    </w:p>
    <w:p w14:paraId="7B0D7F9C" w14:textId="037E4F4F" w:rsidR="00980023" w:rsidRDefault="00F84C5D" w:rsidP="00980023">
      <w:pPr>
        <w:pStyle w:val="afc"/>
        <w:numPr>
          <w:ilvl w:val="0"/>
          <w:numId w:val="47"/>
        </w:numPr>
        <w:spacing w:before="120" w:after="120"/>
        <w:ind w:left="357" w:hanging="357"/>
        <w:contextualSpacing w:val="0"/>
        <w:rPr>
          <w:rFonts w:cs="Tahoma"/>
          <w:bCs/>
          <w:lang w:val="el-GR"/>
        </w:rPr>
      </w:pPr>
      <w:r w:rsidRPr="00F84C5D">
        <w:rPr>
          <w:rFonts w:cs="Tahoma"/>
          <w:bCs/>
          <w:lang w:val="el-GR"/>
        </w:rPr>
        <w:t xml:space="preserve">Απολογιστική καταβολή της συμβατικής αξίας της </w:t>
      </w:r>
      <w:r w:rsidRPr="003D7301">
        <w:rPr>
          <w:rFonts w:cs="Tahoma"/>
          <w:b/>
          <w:lang w:val="el-GR"/>
        </w:rPr>
        <w:t>Φάσης 1: Μελέτη Εφαρμογής</w:t>
      </w:r>
      <w:r>
        <w:rPr>
          <w:rFonts w:cs="Tahoma"/>
          <w:bCs/>
          <w:lang w:val="el-GR"/>
        </w:rPr>
        <w:t xml:space="preserve"> και της </w:t>
      </w:r>
      <w:r w:rsidRPr="003D7301">
        <w:rPr>
          <w:rFonts w:cs="Tahoma"/>
          <w:b/>
          <w:lang w:val="el-GR"/>
        </w:rPr>
        <w:t>Φάσης 2: Υπηρεσίες υλοποίησης – παραμετροποίησης</w:t>
      </w:r>
      <w:r w:rsidRPr="00F84C5D">
        <w:rPr>
          <w:rFonts w:cs="Tahoma"/>
          <w:bCs/>
          <w:lang w:val="el-GR"/>
        </w:rPr>
        <w:t xml:space="preserve">, μετά την ποσοτική και ποιοτική παραλαβή του συνόλου των παραδοτέων </w:t>
      </w:r>
      <w:r w:rsidR="007E7E4A">
        <w:rPr>
          <w:rFonts w:cs="Tahoma"/>
          <w:bCs/>
          <w:lang w:val="el-GR"/>
        </w:rPr>
        <w:t xml:space="preserve">της και </w:t>
      </w:r>
      <w:r w:rsidR="007E7E4A" w:rsidRPr="007E7E4A">
        <w:rPr>
          <w:rFonts w:cs="Tahoma"/>
          <w:bCs/>
          <w:lang w:val="el-GR"/>
        </w:rPr>
        <w:t>την σύνταξη του αντίστοιχου πρωτοκόλλου ποσοτικής και ποιοτικής παραλαβής από την Ε</w:t>
      </w:r>
      <w:r w:rsidR="007E7E4A">
        <w:rPr>
          <w:rFonts w:cs="Tahoma"/>
          <w:bCs/>
          <w:lang w:val="el-GR"/>
        </w:rPr>
        <w:t>πιτροπή Παραλαβής</w:t>
      </w:r>
      <w:r w:rsidR="007E7E4A" w:rsidRPr="007E7E4A" w:rsidDel="00F84C5D">
        <w:rPr>
          <w:rFonts w:cs="Tahoma"/>
          <w:bCs/>
          <w:lang w:val="el-GR"/>
        </w:rPr>
        <w:t xml:space="preserve"> </w:t>
      </w:r>
    </w:p>
    <w:p w14:paraId="021FBED1" w14:textId="00DBCEF4" w:rsidR="007E7E4A" w:rsidRDefault="007E7E4A" w:rsidP="007E7E4A">
      <w:pPr>
        <w:pStyle w:val="afc"/>
        <w:numPr>
          <w:ilvl w:val="0"/>
          <w:numId w:val="47"/>
        </w:numPr>
        <w:spacing w:before="120" w:after="120"/>
        <w:ind w:left="357" w:hanging="357"/>
        <w:contextualSpacing w:val="0"/>
        <w:rPr>
          <w:rFonts w:cs="Tahoma"/>
          <w:bCs/>
          <w:lang w:val="el-GR"/>
        </w:rPr>
      </w:pPr>
      <w:r w:rsidRPr="00F84C5D">
        <w:rPr>
          <w:rFonts w:cs="Tahoma"/>
          <w:bCs/>
          <w:lang w:val="el-GR"/>
        </w:rPr>
        <w:lastRenderedPageBreak/>
        <w:t>Απολογιστική καταβολή της συμβατικής αξίας</w:t>
      </w:r>
      <w:r>
        <w:rPr>
          <w:rFonts w:cs="Tahoma"/>
          <w:bCs/>
          <w:lang w:val="el-GR"/>
        </w:rPr>
        <w:t xml:space="preserve"> </w:t>
      </w:r>
      <w:r w:rsidR="00980023" w:rsidRPr="006A383E">
        <w:rPr>
          <w:rFonts w:cs="Tahoma"/>
          <w:bCs/>
          <w:lang w:val="el-GR"/>
        </w:rPr>
        <w:t>τ</w:t>
      </w:r>
      <w:r w:rsidR="00980023">
        <w:rPr>
          <w:rFonts w:cs="Tahoma"/>
          <w:bCs/>
          <w:lang w:val="el-GR"/>
        </w:rPr>
        <w:t>ης</w:t>
      </w:r>
      <w:r w:rsidR="00980023" w:rsidRPr="006A383E">
        <w:rPr>
          <w:rFonts w:cs="Tahoma"/>
          <w:bCs/>
          <w:lang w:val="el-GR"/>
        </w:rPr>
        <w:t xml:space="preserve"> </w:t>
      </w:r>
      <w:r w:rsidR="00980023" w:rsidRPr="009D045B">
        <w:rPr>
          <w:rFonts w:cs="Tahoma"/>
          <w:b/>
          <w:lang w:val="el-GR"/>
        </w:rPr>
        <w:t>Φάσης 3:</w:t>
      </w:r>
      <w:r w:rsidR="00980023" w:rsidRPr="00980023">
        <w:rPr>
          <w:rFonts w:cs="Tahoma"/>
          <w:b/>
          <w:lang w:val="el-GR"/>
        </w:rPr>
        <w:t xml:space="preserve"> </w:t>
      </w:r>
      <w:r>
        <w:rPr>
          <w:rFonts w:cs="Tahoma"/>
          <w:b/>
          <w:lang w:val="el-GR"/>
        </w:rPr>
        <w:t>Α</w:t>
      </w:r>
      <w:r w:rsidR="00980023" w:rsidRPr="00980023">
        <w:rPr>
          <w:rFonts w:cs="Tahoma"/>
          <w:b/>
          <w:lang w:val="el-GR"/>
        </w:rPr>
        <w:t>νάπτυξη Δικτυακού Τόπου Ανάκτησης Εφαρμογών και Υποστήριξης Φορέων</w:t>
      </w:r>
      <w:r w:rsidR="00980023">
        <w:rPr>
          <w:rFonts w:cs="Tahoma"/>
          <w:bCs/>
          <w:lang w:val="el-GR"/>
        </w:rPr>
        <w:t xml:space="preserve"> και της </w:t>
      </w:r>
      <w:r w:rsidR="00980023" w:rsidRPr="009D045B">
        <w:rPr>
          <w:rFonts w:cs="Tahoma"/>
          <w:b/>
          <w:lang w:val="el-GR"/>
        </w:rPr>
        <w:t>Φάσης 4: Εκπαίδευση</w:t>
      </w:r>
      <w:r>
        <w:rPr>
          <w:rFonts w:cs="Tahoma"/>
          <w:b/>
          <w:lang w:val="el-GR"/>
        </w:rPr>
        <w:t xml:space="preserve">, </w:t>
      </w:r>
      <w:r w:rsidRPr="00F84C5D">
        <w:rPr>
          <w:rFonts w:cs="Tahoma"/>
          <w:bCs/>
          <w:lang w:val="el-GR"/>
        </w:rPr>
        <w:t xml:space="preserve">μετά την ποσοτική και ποιοτική παραλαβή του συνόλου των παραδοτέων </w:t>
      </w:r>
      <w:r>
        <w:rPr>
          <w:rFonts w:cs="Tahoma"/>
          <w:bCs/>
          <w:lang w:val="el-GR"/>
        </w:rPr>
        <w:t xml:space="preserve">της και </w:t>
      </w:r>
      <w:r w:rsidRPr="007E7E4A">
        <w:rPr>
          <w:rFonts w:cs="Tahoma"/>
          <w:bCs/>
          <w:lang w:val="el-GR"/>
        </w:rPr>
        <w:t>την σύνταξη του αντίστοιχου πρωτοκόλλου ποσοτικής και ποιοτικής παραλαβής από την Ε</w:t>
      </w:r>
      <w:r>
        <w:rPr>
          <w:rFonts w:cs="Tahoma"/>
          <w:bCs/>
          <w:lang w:val="el-GR"/>
        </w:rPr>
        <w:t>πιτροπή Παραλαβής</w:t>
      </w:r>
      <w:r w:rsidRPr="007E7E4A" w:rsidDel="00F84C5D">
        <w:rPr>
          <w:rFonts w:cs="Tahoma"/>
          <w:bCs/>
          <w:lang w:val="el-GR"/>
        </w:rPr>
        <w:t xml:space="preserve"> </w:t>
      </w:r>
    </w:p>
    <w:p w14:paraId="325761AE" w14:textId="77777777" w:rsidR="00980023" w:rsidRDefault="00980023" w:rsidP="007E7E4A">
      <w:pPr>
        <w:pStyle w:val="afc"/>
        <w:numPr>
          <w:ilvl w:val="0"/>
          <w:numId w:val="47"/>
        </w:numPr>
        <w:spacing w:before="120" w:after="120"/>
        <w:ind w:left="357" w:hanging="357"/>
        <w:contextualSpacing w:val="0"/>
        <w:rPr>
          <w:rFonts w:cs="Tahoma"/>
          <w:bCs/>
          <w:lang w:val="el-GR"/>
        </w:rPr>
      </w:pPr>
      <w:r w:rsidRPr="009D045B">
        <w:rPr>
          <w:rFonts w:cs="Tahoma"/>
          <w:bCs/>
          <w:lang w:val="el-GR"/>
        </w:rPr>
        <w:t xml:space="preserve">Καταβολή του </w:t>
      </w:r>
      <w:r w:rsidRPr="007E7E4A">
        <w:rPr>
          <w:rFonts w:cs="Tahoma"/>
          <w:b/>
          <w:lang w:val="el-GR"/>
        </w:rPr>
        <w:t>υπόλοιπου του συμβατικού τιμήματος</w:t>
      </w:r>
      <w:r w:rsidRPr="009D045B">
        <w:rPr>
          <w:rFonts w:cs="Tahoma"/>
          <w:bCs/>
          <w:lang w:val="el-GR"/>
        </w:rPr>
        <w:t xml:space="preserve">, μετά την οριστική ποιοτική και ποσοτική παραλαβή του συνόλου του Έργου. </w:t>
      </w:r>
    </w:p>
    <w:p w14:paraId="43016860" w14:textId="77777777" w:rsidR="007E7E4A" w:rsidRPr="009D045B" w:rsidRDefault="007E7E4A" w:rsidP="003D7301">
      <w:pPr>
        <w:pStyle w:val="afc"/>
        <w:spacing w:before="120" w:after="120"/>
        <w:ind w:left="357"/>
        <w:contextualSpacing w:val="0"/>
        <w:rPr>
          <w:rFonts w:cs="Tahoma"/>
          <w:bCs/>
          <w:lang w:val="el-GR"/>
        </w:rPr>
      </w:pPr>
    </w:p>
    <w:p w14:paraId="2CC61E97" w14:textId="49213BFF" w:rsidR="00945B4F" w:rsidRDefault="00AD739E" w:rsidP="003D7301">
      <w:pPr>
        <w:pBdr>
          <w:bottom w:val="single" w:sz="4" w:space="1" w:color="auto"/>
        </w:pBdr>
        <w:rPr>
          <w:rFonts w:cs="Tahoma"/>
          <w:lang w:val="el-GR"/>
        </w:rPr>
      </w:pPr>
      <w:r w:rsidRPr="00BF4414">
        <w:rPr>
          <w:rFonts w:cs="Tahoma"/>
          <w:b/>
          <w:lang w:val="el-GR"/>
        </w:rPr>
        <w:t>3</w:t>
      </w:r>
      <w:r w:rsidRPr="00BF4414">
        <w:rPr>
          <w:rFonts w:cs="Tahoma"/>
          <w:b/>
          <w:vertAlign w:val="superscript"/>
          <w:lang w:val="el-GR"/>
        </w:rPr>
        <w:t>ος</w:t>
      </w:r>
      <w:r w:rsidRPr="00BF4414">
        <w:rPr>
          <w:rFonts w:cs="Tahoma"/>
          <w:b/>
          <w:lang w:val="el-GR"/>
        </w:rPr>
        <w:t xml:space="preserve"> τρόπος</w:t>
      </w:r>
      <w:r w:rsidRPr="00BF4414">
        <w:rPr>
          <w:rFonts w:cs="Tahoma"/>
          <w:bCs/>
          <w:lang w:val="el-GR"/>
        </w:rPr>
        <w:t xml:space="preserve">: </w:t>
      </w:r>
      <w:bookmarkStart w:id="249" w:name="_Hlk25855295"/>
    </w:p>
    <w:p w14:paraId="23B95304" w14:textId="0537124F" w:rsidR="00980023" w:rsidRPr="009D045B" w:rsidRDefault="00980023" w:rsidP="003D7301">
      <w:pPr>
        <w:pStyle w:val="afc"/>
        <w:numPr>
          <w:ilvl w:val="0"/>
          <w:numId w:val="48"/>
        </w:numPr>
        <w:spacing w:before="120" w:after="120"/>
        <w:ind w:left="357" w:hanging="357"/>
        <w:contextualSpacing w:val="0"/>
        <w:rPr>
          <w:rFonts w:cs="Tahoma"/>
          <w:lang w:val="el-GR"/>
        </w:rPr>
      </w:pPr>
      <w:r w:rsidRPr="009D045B">
        <w:rPr>
          <w:rFonts w:cs="Tahoma"/>
          <w:lang w:val="el-GR"/>
        </w:rPr>
        <w:t xml:space="preserve">Χορήγηση έντοκης προκαταβολής </w:t>
      </w:r>
      <w:r w:rsidRPr="003D7301">
        <w:rPr>
          <w:rFonts w:cs="Tahoma"/>
          <w:b/>
          <w:bCs/>
          <w:lang w:val="el-GR"/>
        </w:rPr>
        <w:t xml:space="preserve">μέχρι </w:t>
      </w:r>
      <w:r w:rsidRPr="00945B4F">
        <w:rPr>
          <w:rFonts w:cs="Tahoma"/>
          <w:b/>
          <w:bCs/>
          <w:lang w:val="el-GR"/>
        </w:rPr>
        <w:t xml:space="preserve">ποσοστού τριάντα </w:t>
      </w:r>
      <w:r w:rsidRPr="003D7301">
        <w:rPr>
          <w:rFonts w:cs="Tahoma"/>
          <w:b/>
          <w:bCs/>
          <w:lang w:val="el-GR"/>
        </w:rPr>
        <w:t>(</w:t>
      </w:r>
      <w:r w:rsidRPr="00945B4F">
        <w:rPr>
          <w:rFonts w:cs="Tahoma"/>
          <w:b/>
          <w:bCs/>
          <w:lang w:val="el-GR"/>
        </w:rPr>
        <w:t>30%</w:t>
      </w:r>
      <w:r w:rsidRPr="003D7301">
        <w:rPr>
          <w:rFonts w:cs="Tahoma"/>
          <w:b/>
          <w:bCs/>
          <w:lang w:val="el-GR"/>
        </w:rPr>
        <w:t>) του συμβατικού τιμήματος</w:t>
      </w:r>
      <w:r w:rsidRPr="009D045B">
        <w:rPr>
          <w:rFonts w:cs="Tahoma"/>
          <w:lang w:val="el-GR"/>
        </w:rPr>
        <w:t xml:space="preserve">  χωρίς Φ.Π.Α., με την κατάθεση ισόποσης εγγύησης, σύμφωνα με τα οριζόμενα στο άρθρο 72§7 του ν. 4412/2016 και </w:t>
      </w:r>
      <w:r>
        <w:rPr>
          <w:rFonts w:cs="Tahoma"/>
          <w:lang w:val="el-GR"/>
        </w:rPr>
        <w:t>4.1</w:t>
      </w:r>
      <w:r w:rsidRPr="009D045B">
        <w:rPr>
          <w:rFonts w:cs="Tahoma"/>
          <w:lang w:val="el-GR"/>
        </w:rPr>
        <w:t xml:space="preserve"> της παρούσας. Η παραπάνω προκαταβολή θα είναι έντοκη. Κατά την εξόφληση θα </w:t>
      </w:r>
      <w:proofErr w:type="spellStart"/>
      <w:r w:rsidRPr="009D045B">
        <w:rPr>
          <w:rFonts w:cs="Tahoma"/>
          <w:lang w:val="el-GR"/>
        </w:rPr>
        <w:t>παρακρατείται</w:t>
      </w:r>
      <w:proofErr w:type="spellEnd"/>
      <w:r w:rsidRPr="009D045B">
        <w:rPr>
          <w:rFonts w:cs="Tahoma"/>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9D045B">
        <w:rPr>
          <w:rFonts w:cs="Tahoma"/>
          <w:lang w:val="el-GR"/>
        </w:rPr>
        <w:t>χορηγηθείσας</w:t>
      </w:r>
      <w:proofErr w:type="spellEnd"/>
      <w:r w:rsidRPr="009D045B">
        <w:rPr>
          <w:rFonts w:cs="Tahoma"/>
          <w:lang w:val="el-GR"/>
        </w:rPr>
        <w:t xml:space="preserve"> προκαταβολής.</w:t>
      </w:r>
    </w:p>
    <w:p w14:paraId="76C82671" w14:textId="0DEEB341" w:rsidR="003D3141" w:rsidRPr="001E54F6" w:rsidRDefault="00945B4F" w:rsidP="003D7301">
      <w:pPr>
        <w:pStyle w:val="afc"/>
        <w:numPr>
          <w:ilvl w:val="0"/>
          <w:numId w:val="48"/>
        </w:numPr>
        <w:spacing w:before="120" w:after="120"/>
        <w:ind w:left="357" w:hanging="357"/>
        <w:contextualSpacing w:val="0"/>
        <w:rPr>
          <w:lang w:val="el-GR"/>
        </w:rPr>
      </w:pPr>
      <w:r w:rsidRPr="00F84C5D">
        <w:rPr>
          <w:rFonts w:cs="Tahoma"/>
          <w:bCs/>
          <w:lang w:val="el-GR"/>
        </w:rPr>
        <w:t>Απολογιστική καταβολή της συμβατικής αξίας</w:t>
      </w:r>
      <w:r>
        <w:rPr>
          <w:rFonts w:cs="Tahoma"/>
          <w:bCs/>
          <w:lang w:val="el-GR"/>
        </w:rPr>
        <w:t xml:space="preserve"> </w:t>
      </w:r>
      <w:r w:rsidRPr="006A383E">
        <w:rPr>
          <w:rFonts w:cs="Tahoma"/>
          <w:bCs/>
          <w:lang w:val="el-GR"/>
        </w:rPr>
        <w:t>τ</w:t>
      </w:r>
      <w:r>
        <w:rPr>
          <w:rFonts w:cs="Tahoma"/>
          <w:bCs/>
          <w:lang w:val="el-GR"/>
        </w:rPr>
        <w:t>ης</w:t>
      </w:r>
      <w:r w:rsidRPr="006A383E">
        <w:rPr>
          <w:rFonts w:cs="Tahoma"/>
          <w:bCs/>
          <w:lang w:val="el-GR"/>
        </w:rPr>
        <w:t xml:space="preserve"> </w:t>
      </w:r>
      <w:r w:rsidR="00BF3515" w:rsidRPr="00D8055D">
        <w:rPr>
          <w:rFonts w:cs="Tahoma"/>
          <w:b/>
          <w:lang w:val="el-GR"/>
        </w:rPr>
        <w:t>Φάσης 1: Μελέτη Εφαρμογής</w:t>
      </w:r>
      <w:r w:rsidR="00BF3515">
        <w:rPr>
          <w:rFonts w:cs="Tahoma"/>
          <w:bCs/>
          <w:lang w:val="el-GR"/>
        </w:rPr>
        <w:t xml:space="preserve">, της </w:t>
      </w:r>
      <w:r w:rsidR="00BF3515" w:rsidRPr="00D8055D">
        <w:rPr>
          <w:rFonts w:cs="Tahoma"/>
          <w:b/>
          <w:lang w:val="el-GR"/>
        </w:rPr>
        <w:t>Φάσης 2: Υπηρεσίες υλοποίησης – παραμετροποίησης</w:t>
      </w:r>
      <w:r w:rsidR="00BF3515" w:rsidRPr="00BF3515">
        <w:rPr>
          <w:rFonts w:cs="Tahoma"/>
          <w:bCs/>
          <w:lang w:val="el-GR"/>
        </w:rPr>
        <w:t xml:space="preserve"> </w:t>
      </w:r>
      <w:r w:rsidR="00BF3515">
        <w:rPr>
          <w:rFonts w:cs="Tahoma"/>
          <w:bCs/>
          <w:lang w:val="el-GR"/>
        </w:rPr>
        <w:t xml:space="preserve">και της </w:t>
      </w:r>
      <w:r w:rsidRPr="009D045B">
        <w:rPr>
          <w:rFonts w:cs="Tahoma"/>
          <w:b/>
          <w:lang w:val="el-GR"/>
        </w:rPr>
        <w:t>Φάσης 3:</w:t>
      </w:r>
      <w:r w:rsidRPr="00980023">
        <w:rPr>
          <w:rFonts w:cs="Tahoma"/>
          <w:b/>
          <w:lang w:val="el-GR"/>
        </w:rPr>
        <w:t xml:space="preserve"> </w:t>
      </w:r>
      <w:r>
        <w:rPr>
          <w:rFonts w:cs="Tahoma"/>
          <w:b/>
          <w:lang w:val="el-GR"/>
        </w:rPr>
        <w:t>Α</w:t>
      </w:r>
      <w:r w:rsidRPr="00980023">
        <w:rPr>
          <w:rFonts w:cs="Tahoma"/>
          <w:b/>
          <w:lang w:val="el-GR"/>
        </w:rPr>
        <w:t>νάπτυξη Δικτυακού Τόπου Ανάκτησης Εφαρμογών και Υποστήριξης Φορέων</w:t>
      </w:r>
      <w:r w:rsidRPr="003D7301">
        <w:rPr>
          <w:rFonts w:cs="Tahoma"/>
          <w:bCs/>
          <w:lang w:val="el-GR"/>
        </w:rPr>
        <w:t>,</w:t>
      </w:r>
      <w:r>
        <w:rPr>
          <w:rFonts w:cs="Tahoma"/>
          <w:b/>
          <w:lang w:val="el-GR"/>
        </w:rPr>
        <w:t xml:space="preserve"> </w:t>
      </w:r>
      <w:r w:rsidRPr="00F84C5D">
        <w:rPr>
          <w:rFonts w:cs="Tahoma"/>
          <w:bCs/>
          <w:lang w:val="el-GR"/>
        </w:rPr>
        <w:t xml:space="preserve">μετά την ποσοτική και ποιοτική παραλαβή του συνόλου των παραδοτέων </w:t>
      </w:r>
      <w:r>
        <w:rPr>
          <w:rFonts w:cs="Tahoma"/>
          <w:bCs/>
          <w:lang w:val="el-GR"/>
        </w:rPr>
        <w:t xml:space="preserve">της και </w:t>
      </w:r>
      <w:r w:rsidRPr="007E7E4A">
        <w:rPr>
          <w:rFonts w:cs="Tahoma"/>
          <w:bCs/>
          <w:lang w:val="el-GR"/>
        </w:rPr>
        <w:t>την σύνταξη του αντίστοιχου πρωτοκόλλου ποσοτικής και ποιοτικής παραλαβής από την Ε</w:t>
      </w:r>
      <w:r>
        <w:rPr>
          <w:rFonts w:cs="Tahoma"/>
          <w:bCs/>
          <w:lang w:val="el-GR"/>
        </w:rPr>
        <w:t>πιτροπή Παραλαβής</w:t>
      </w:r>
      <w:r w:rsidRPr="007E7E4A" w:rsidDel="00F84C5D">
        <w:rPr>
          <w:rFonts w:cs="Tahoma"/>
          <w:bCs/>
          <w:lang w:val="el-GR"/>
        </w:rPr>
        <w:t xml:space="preserve"> </w:t>
      </w:r>
      <w:r w:rsidR="003D3141" w:rsidRPr="001E54F6">
        <w:rPr>
          <w:lang w:val="el-GR"/>
        </w:rPr>
        <w:t xml:space="preserve">και αφού αφαιρεθεί : (i) ποσοστό της </w:t>
      </w:r>
      <w:proofErr w:type="spellStart"/>
      <w:r w:rsidR="003D3141" w:rsidRPr="001E54F6">
        <w:rPr>
          <w:lang w:val="el-GR"/>
        </w:rPr>
        <w:t>χορηγηθείσας</w:t>
      </w:r>
      <w:proofErr w:type="spellEnd"/>
      <w:r w:rsidR="003D3141" w:rsidRPr="001E54F6">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3D3141" w:rsidRPr="001E54F6">
        <w:rPr>
          <w:lang w:val="el-GR"/>
        </w:rPr>
        <w:t>ii</w:t>
      </w:r>
      <w:proofErr w:type="spellEnd"/>
      <w:r w:rsidR="003D3141" w:rsidRPr="001E54F6">
        <w:rPr>
          <w:lang w:val="el-GR"/>
        </w:rPr>
        <w:t xml:space="preserve">) ο αντίστοιχος τόκος της προκαταβολής, για χρονικό διάστημα από την ημερομηνία λήψεως της προκαταβολής μέχρι την </w:t>
      </w:r>
      <w:r w:rsidR="003D3141">
        <w:rPr>
          <w:lang w:val="el-GR"/>
        </w:rPr>
        <w:t xml:space="preserve">ημερομηνία έκδοσης Απόφασης για την </w:t>
      </w:r>
      <w:r w:rsidR="003D3141" w:rsidRPr="001E54F6">
        <w:rPr>
          <w:lang w:val="el-GR"/>
        </w:rPr>
        <w:t xml:space="preserve">εν λόγω τμηματική παραλαβή. </w:t>
      </w:r>
    </w:p>
    <w:p w14:paraId="2776099D" w14:textId="1A1E7854" w:rsidR="00666202" w:rsidRPr="009D045B" w:rsidRDefault="00980023" w:rsidP="003D7301">
      <w:pPr>
        <w:pStyle w:val="afc"/>
        <w:numPr>
          <w:ilvl w:val="0"/>
          <w:numId w:val="48"/>
        </w:numPr>
        <w:spacing w:before="120" w:after="120"/>
        <w:ind w:left="357" w:hanging="357"/>
        <w:contextualSpacing w:val="0"/>
        <w:rPr>
          <w:rFonts w:cs="Tahoma"/>
          <w:lang w:val="el-GR"/>
        </w:rPr>
      </w:pPr>
      <w:r w:rsidRPr="00666202">
        <w:rPr>
          <w:rFonts w:cs="Tahoma"/>
          <w:lang w:val="el-GR"/>
        </w:rPr>
        <w:t xml:space="preserve">Καταβολή </w:t>
      </w:r>
      <w:r w:rsidRPr="00666202">
        <w:rPr>
          <w:rFonts w:cs="Tahoma"/>
          <w:b/>
          <w:bCs/>
          <w:lang w:val="el-GR"/>
        </w:rPr>
        <w:t>του υπόλοιπου του συμβατικού τιμήματος</w:t>
      </w:r>
      <w:r w:rsidRPr="00666202">
        <w:rPr>
          <w:rFonts w:cs="Tahoma"/>
          <w:lang w:val="el-GR"/>
        </w:rPr>
        <w:t xml:space="preserve">, μετά την οριστική ποιοτική και ποσοτική παραλαβή του συνόλου του Έργου, αφού αφαιρεθεί : (i) το υπόλοιπο ποσοστό της </w:t>
      </w:r>
      <w:proofErr w:type="spellStart"/>
      <w:r w:rsidRPr="00666202">
        <w:rPr>
          <w:rFonts w:cs="Tahoma"/>
          <w:lang w:val="el-GR"/>
        </w:rPr>
        <w:t>χορηγηθείσας</w:t>
      </w:r>
      <w:proofErr w:type="spellEnd"/>
      <w:r w:rsidRPr="00666202">
        <w:rPr>
          <w:rFonts w:cs="Tahoma"/>
          <w:lang w:val="el-GR"/>
        </w:rPr>
        <w:t xml:space="preserve"> προκαταβολής (αναλογική απόσβεση προκαταβολής), </w:t>
      </w:r>
      <w:r w:rsidR="00666202" w:rsidRPr="001E54F6">
        <w:rPr>
          <w:lang w:val="el-GR"/>
        </w:rPr>
        <w:t>και (</w:t>
      </w:r>
      <w:proofErr w:type="spellStart"/>
      <w:r w:rsidR="00666202" w:rsidRPr="001E54F6">
        <w:rPr>
          <w:lang w:val="el-GR"/>
        </w:rPr>
        <w:t>ii</w:t>
      </w:r>
      <w:proofErr w:type="spellEnd"/>
      <w:r w:rsidR="00666202" w:rsidRPr="001E54F6">
        <w:rPr>
          <w:lang w:val="el-GR"/>
        </w:rPr>
        <w:t xml:space="preserve">) τόκος επί της </w:t>
      </w:r>
      <w:proofErr w:type="spellStart"/>
      <w:r w:rsidR="00666202" w:rsidRPr="001E54F6">
        <w:rPr>
          <w:lang w:val="el-GR"/>
        </w:rPr>
        <w:t>απομειωμένης</w:t>
      </w:r>
      <w:proofErr w:type="spellEnd"/>
      <w:r w:rsidR="00666202" w:rsidRPr="001E54F6">
        <w:rPr>
          <w:lang w:val="el-GR"/>
        </w:rPr>
        <w:t xml:space="preserve"> από την προηγούμενη πληρωμή (γ) προκαταβολής και για το χρονικό διάστημα από την ημερομηνία λήψεως της προκαταβολής μέχρι την</w:t>
      </w:r>
      <w:r w:rsidR="00666202">
        <w:rPr>
          <w:lang w:val="el-GR"/>
        </w:rPr>
        <w:t xml:space="preserve"> ημερομηνία έκδοσης Απόφασης</w:t>
      </w:r>
      <w:r w:rsidR="00666202" w:rsidRPr="001E54F6">
        <w:rPr>
          <w:lang w:val="el-GR"/>
        </w:rPr>
        <w:t xml:space="preserve"> </w:t>
      </w:r>
      <w:r w:rsidR="00666202">
        <w:rPr>
          <w:lang w:val="el-GR"/>
        </w:rPr>
        <w:t>Ο</w:t>
      </w:r>
      <w:r w:rsidR="00666202" w:rsidRPr="001E54F6">
        <w:rPr>
          <w:lang w:val="el-GR"/>
        </w:rPr>
        <w:t>ριστική</w:t>
      </w:r>
      <w:r w:rsidR="00666202">
        <w:rPr>
          <w:lang w:val="el-GR"/>
        </w:rPr>
        <w:t>ς</w:t>
      </w:r>
      <w:r w:rsidR="00666202" w:rsidRPr="001E54F6">
        <w:rPr>
          <w:lang w:val="el-GR"/>
        </w:rPr>
        <w:t xml:space="preserve"> </w:t>
      </w:r>
      <w:r w:rsidR="00666202">
        <w:rPr>
          <w:lang w:val="el-GR"/>
        </w:rPr>
        <w:t>Π</w:t>
      </w:r>
      <w:r w:rsidR="00666202" w:rsidRPr="001E54F6">
        <w:rPr>
          <w:lang w:val="el-GR"/>
        </w:rPr>
        <w:t>οσοτική</w:t>
      </w:r>
      <w:r w:rsidR="00666202">
        <w:rPr>
          <w:lang w:val="el-GR"/>
        </w:rPr>
        <w:t>ς</w:t>
      </w:r>
      <w:r w:rsidR="00666202" w:rsidRPr="001E54F6">
        <w:rPr>
          <w:lang w:val="el-GR"/>
        </w:rPr>
        <w:t xml:space="preserve"> και </w:t>
      </w:r>
      <w:r w:rsidR="00666202">
        <w:rPr>
          <w:lang w:val="el-GR"/>
        </w:rPr>
        <w:t>Π</w:t>
      </w:r>
      <w:r w:rsidR="00666202" w:rsidRPr="001E54F6">
        <w:rPr>
          <w:lang w:val="el-GR"/>
        </w:rPr>
        <w:t>οιοτική</w:t>
      </w:r>
      <w:r w:rsidR="00666202">
        <w:rPr>
          <w:lang w:val="el-GR"/>
        </w:rPr>
        <w:t>ς</w:t>
      </w:r>
      <w:r w:rsidR="00666202" w:rsidRPr="001E54F6">
        <w:rPr>
          <w:lang w:val="el-GR"/>
        </w:rPr>
        <w:t xml:space="preserve"> </w:t>
      </w:r>
      <w:r w:rsidR="00666202">
        <w:rPr>
          <w:lang w:val="el-GR"/>
        </w:rPr>
        <w:t>Π</w:t>
      </w:r>
      <w:r w:rsidR="00666202" w:rsidRPr="001E54F6">
        <w:rPr>
          <w:lang w:val="el-GR"/>
        </w:rPr>
        <w:t>αραλαβή</w:t>
      </w:r>
      <w:r w:rsidR="00666202">
        <w:rPr>
          <w:lang w:val="el-GR"/>
        </w:rPr>
        <w:t>ς</w:t>
      </w:r>
      <w:r w:rsidR="00666202" w:rsidRPr="001E54F6">
        <w:rPr>
          <w:lang w:val="el-GR"/>
        </w:rPr>
        <w:t xml:space="preserve"> του Έργου.</w:t>
      </w:r>
      <w:r w:rsidR="00666202">
        <w:rPr>
          <w:lang w:val="el-GR"/>
        </w:rPr>
        <w:t xml:space="preserve"> </w:t>
      </w:r>
    </w:p>
    <w:bookmarkEnd w:id="248"/>
    <w:bookmarkEnd w:id="249"/>
    <w:p w14:paraId="7690B7F9" w14:textId="77777777" w:rsidR="000E1353" w:rsidRDefault="000E1353" w:rsidP="000E1353">
      <w:pPr>
        <w:pStyle w:val="afc"/>
        <w:spacing w:before="120" w:after="120"/>
        <w:ind w:left="0"/>
        <w:contextualSpacing w:val="0"/>
        <w:rPr>
          <w:rFonts w:cs="Tahoma"/>
          <w:lang w:val="el-GR"/>
        </w:rPr>
      </w:pPr>
    </w:p>
    <w:p w14:paraId="19FAA003" w14:textId="1E066656" w:rsidR="006F7F55" w:rsidRDefault="00180C9E" w:rsidP="000E1353">
      <w:pPr>
        <w:pStyle w:val="afc"/>
        <w:spacing w:before="120" w:after="120"/>
        <w:ind w:left="0"/>
        <w:contextualSpacing w:val="0"/>
        <w:rPr>
          <w:rFonts w:cs="Tahoma"/>
          <w:lang w:val="el-GR"/>
        </w:rPr>
      </w:pPr>
      <w:r w:rsidRPr="00666202">
        <w:rPr>
          <w:rFonts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666202">
        <w:rPr>
          <w:rFonts w:cs="Tahoma"/>
          <w:lang w:val="el-GR"/>
        </w:rPr>
        <w:t xml:space="preserve"> </w:t>
      </w:r>
      <w:r w:rsidR="008D5865" w:rsidRPr="00666202">
        <w:rPr>
          <w:rFonts w:cs="Tahoma"/>
          <w:lang w:val="el-GR"/>
        </w:rPr>
        <w:t xml:space="preserve">καθώς και άλλου δικαιολογητικού που τυχόν ήθελε </w:t>
      </w:r>
      <w:r w:rsidR="00E276AD" w:rsidRPr="00666202">
        <w:rPr>
          <w:rFonts w:cs="Tahoma"/>
          <w:lang w:val="el-GR"/>
        </w:rPr>
        <w:t>ζητηθεί από τις αρμόδιες υπηρεσίες που διενεργούν τον έλεγχο και την πληρωμή.</w:t>
      </w:r>
    </w:p>
    <w:p w14:paraId="3C5C4490" w14:textId="77777777" w:rsidR="000E356A" w:rsidRPr="00666202" w:rsidRDefault="000E356A" w:rsidP="003D7301">
      <w:pPr>
        <w:pStyle w:val="afc"/>
        <w:spacing w:before="120" w:after="120"/>
        <w:ind w:left="0"/>
        <w:contextualSpacing w:val="0"/>
        <w:rPr>
          <w:rFonts w:cs="Tahoma"/>
          <w:lang w:val="el-GR"/>
        </w:rPr>
      </w:pPr>
    </w:p>
    <w:p w14:paraId="67E6EE0C" w14:textId="1965D585" w:rsidR="006F7F55" w:rsidRPr="00BF4414" w:rsidRDefault="00180C9E">
      <w:pPr>
        <w:rPr>
          <w:rFonts w:cs="Tahoma"/>
          <w:lang w:val="el-GR"/>
        </w:rPr>
      </w:pPr>
      <w:r w:rsidRPr="00BF4414">
        <w:rPr>
          <w:rFonts w:cs="Tahoma"/>
          <w:b/>
          <w:lang w:val="el-GR"/>
        </w:rPr>
        <w:t xml:space="preserve">5.1.2. </w:t>
      </w:r>
      <w:bookmarkStart w:id="250" w:name="_Hlk25852145"/>
      <w:r w:rsidR="00396B09" w:rsidRPr="00BF4414">
        <w:rPr>
          <w:rFonts w:cs="Tahoma"/>
          <w:lang w:val="el-GR"/>
        </w:rPr>
        <w:t>Τον</w:t>
      </w:r>
      <w:r w:rsidRPr="00BF4414">
        <w:rPr>
          <w:rFonts w:cs="Tahoma"/>
          <w:lang w:val="el-GR"/>
        </w:rPr>
        <w:t xml:space="preserve"> Ανάδοχο βαρύνουν </w:t>
      </w:r>
      <w:r w:rsidRPr="00BF4414">
        <w:rPr>
          <w:rFonts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w:t>
      </w:r>
      <w:r w:rsidR="00E276AD">
        <w:rPr>
          <w:rFonts w:cs="Tahoma"/>
          <w:lang w:val="el-GR" w:eastAsia="el-GR"/>
        </w:rPr>
        <w:t>των υπηρεσιών</w:t>
      </w:r>
      <w:r w:rsidRPr="00BF4414">
        <w:rPr>
          <w:rFonts w:cs="Tahoma"/>
          <w:lang w:val="el-GR" w:eastAsia="el-GR"/>
        </w:rPr>
        <w:t xml:space="preserve"> στον τόπο και με τον τρόπο που προβλέπεται στα έγγραφα της σύμβασης. Ιδίως </w:t>
      </w:r>
      <w:proofErr w:type="spellStart"/>
      <w:r w:rsidRPr="00BF4414">
        <w:rPr>
          <w:rFonts w:cs="Tahoma"/>
          <w:lang w:val="el-GR" w:eastAsia="el-GR"/>
        </w:rPr>
        <w:t>βαρύνεται</w:t>
      </w:r>
      <w:proofErr w:type="spellEnd"/>
      <w:r w:rsidRPr="00BF4414">
        <w:rPr>
          <w:rFonts w:cs="Tahoma"/>
          <w:lang w:val="el-GR" w:eastAsia="el-GR"/>
        </w:rPr>
        <w:t xml:space="preserve"> με τις </w:t>
      </w:r>
      <w:r w:rsidRPr="00BF4414">
        <w:rPr>
          <w:rFonts w:cs="Tahoma"/>
          <w:lang w:val="el-GR"/>
        </w:rPr>
        <w:t xml:space="preserve">ακόλουθες κρατήσεις: </w:t>
      </w:r>
    </w:p>
    <w:p w14:paraId="23374F9C" w14:textId="77777777" w:rsidR="00923C56" w:rsidRPr="00E97E4D" w:rsidRDefault="000E7057" w:rsidP="00F63CC7">
      <w:pPr>
        <w:rPr>
          <w:lang w:val="el-GR"/>
        </w:rPr>
      </w:pPr>
      <w:r w:rsidRPr="00603221">
        <w:rPr>
          <w:lang w:val="el-GR"/>
        </w:rPr>
        <w:t xml:space="preserve">α) </w:t>
      </w:r>
      <w:r w:rsidR="00923C56">
        <w:rPr>
          <w:lang w:val="el-GR"/>
        </w:rPr>
        <w:t>Κ</w:t>
      </w:r>
      <w:r w:rsidR="00923C56" w:rsidRPr="00E97E4D">
        <w:rPr>
          <w:lang w:val="el-GR"/>
        </w:rPr>
        <w:t xml:space="preserve">ράτηση ύψους 0,1% </w:t>
      </w:r>
      <w:r w:rsidR="00923C56">
        <w:rPr>
          <w:lang w:val="el-GR"/>
        </w:rPr>
        <w:t>η οποία</w:t>
      </w:r>
      <w:r w:rsidR="00923C56" w:rsidRPr="00E97E4D">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1BF5E39F" w14:textId="77777777" w:rsidR="00923C56" w:rsidRPr="00E97E4D" w:rsidRDefault="00923C56" w:rsidP="00F63CC7">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32A1D55" w14:textId="77777777" w:rsidR="00923C56" w:rsidRPr="00E97E4D" w:rsidRDefault="00923C56" w:rsidP="00F63CC7">
      <w:pPr>
        <w:rPr>
          <w:lang w:val="el-GR"/>
        </w:rPr>
      </w:pPr>
      <w:r w:rsidRPr="00E97E4D">
        <w:rPr>
          <w:lang w:val="el-GR"/>
        </w:rPr>
        <w:lastRenderedPageBreak/>
        <w:t>Τράπεζα της Ελλάδας:</w:t>
      </w:r>
      <w:r>
        <w:rPr>
          <w:lang w:val="el-GR"/>
        </w:rPr>
        <w:t xml:space="preserve"> </w:t>
      </w:r>
      <w:r w:rsidRPr="00E97E4D">
        <w:rPr>
          <w:lang w:val="el-GR"/>
        </w:rPr>
        <w:t>ΙΒΑΝ GR 2001000240000000026180286</w:t>
      </w:r>
    </w:p>
    <w:p w14:paraId="0B8FA1A3" w14:textId="2E1FDF1B" w:rsidR="000E7057" w:rsidRPr="00603221" w:rsidRDefault="00923C56" w:rsidP="00923C56">
      <w:pPr>
        <w:rPr>
          <w:lang w:val="el-GR"/>
        </w:rPr>
      </w:pPr>
      <w:r w:rsidRPr="00E97E4D">
        <w:rPr>
          <w:lang w:val="el-GR"/>
        </w:rPr>
        <w:t>Τράπεζα ΠΕΙΡΑΙΩΣ:ΙΒΑΝ GR 1901721360005136088985432</w:t>
      </w:r>
      <w:r w:rsidR="000E7057">
        <w:rPr>
          <w:lang w:val="el-GR"/>
        </w:rPr>
        <w:t>.</w:t>
      </w:r>
    </w:p>
    <w:p w14:paraId="580F0E99" w14:textId="77777777" w:rsidR="00923C56" w:rsidRDefault="00923C56" w:rsidP="000E7057">
      <w:pPr>
        <w:rPr>
          <w:lang w:val="el-GR"/>
        </w:rPr>
      </w:pPr>
    </w:p>
    <w:p w14:paraId="0486F398" w14:textId="17FC37EB" w:rsidR="00921B36" w:rsidRDefault="000E7057" w:rsidP="000E7057">
      <w:pPr>
        <w:rPr>
          <w:lang w:val="el-GR"/>
        </w:rPr>
      </w:pPr>
      <w:r>
        <w:rPr>
          <w:lang w:val="el-GR"/>
        </w:rPr>
        <w:t>β</w:t>
      </w:r>
      <w:r w:rsidRPr="00603221">
        <w:rPr>
          <w:lang w:val="el-GR"/>
        </w:rPr>
        <w:t xml:space="preserve">) Κράτηση </w:t>
      </w:r>
      <w:r w:rsidR="00695B1A" w:rsidRPr="00695B1A">
        <w:rPr>
          <w:lang w:val="el-GR"/>
        </w:rPr>
        <w:t xml:space="preserve">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695B1A" w:rsidRPr="00695B1A">
        <w:rPr>
          <w:lang w:val="el-GR"/>
        </w:rPr>
        <w:t>παρακρατείται</w:t>
      </w:r>
      <w:proofErr w:type="spellEnd"/>
      <w:r w:rsidR="00695B1A" w:rsidRPr="00695B1A">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4412/2016.Μέχρι την έκδοση της κοινής απόφασης της παρ. 6 του άρθρου 36 του ν. 4412/2016, η ως άνω κράτηση δεν επιβάλλεται</w:t>
      </w:r>
    </w:p>
    <w:p w14:paraId="188B863D" w14:textId="77777777" w:rsidR="00695B1A" w:rsidRDefault="00695B1A" w:rsidP="006E179B">
      <w:pPr>
        <w:rPr>
          <w:rFonts w:cs="Tahoma"/>
          <w:lang w:val="el-GR"/>
        </w:rPr>
      </w:pPr>
    </w:p>
    <w:p w14:paraId="62A4E1D3" w14:textId="77777777" w:rsidR="00471872" w:rsidRPr="00985358" w:rsidRDefault="00471872" w:rsidP="00471872">
      <w:pPr>
        <w:rPr>
          <w:spacing w:val="5"/>
          <w:kern w:val="1"/>
          <w:lang w:val="el-GR"/>
        </w:rPr>
      </w:pPr>
      <w:r w:rsidRPr="00985358">
        <w:rPr>
          <w:b/>
          <w:bCs/>
          <w:spacing w:val="5"/>
          <w:kern w:val="1"/>
          <w:lang w:val="el-GR"/>
        </w:rPr>
        <w:t>5.1.3.</w:t>
      </w:r>
      <w:r w:rsidRPr="00985358">
        <w:rPr>
          <w:spacing w:val="5"/>
          <w:kern w:val="1"/>
          <w:lang w:val="el-GR"/>
        </w:rPr>
        <w:t xml:space="preserve"> Σε περίπτωση υποβολής ηλεκτρονικού τιμολογίου,  ο ανάδοχος συμπληρώνει  στο πεδίο BT-11: Στοιχείο αναφοράς αγαθού του Εθνικού </w:t>
      </w:r>
      <w:proofErr w:type="spellStart"/>
      <w:r w:rsidRPr="00985358">
        <w:rPr>
          <w:spacing w:val="5"/>
          <w:kern w:val="1"/>
          <w:lang w:val="el-GR"/>
        </w:rPr>
        <w:t>Μορφότυπου</w:t>
      </w:r>
      <w:proofErr w:type="spellEnd"/>
      <w:r w:rsidRPr="00985358">
        <w:rPr>
          <w:spacing w:val="5"/>
          <w:kern w:val="1"/>
          <w:lang w:val="el-GR"/>
        </w:rPr>
        <w:t xml:space="preserve"> Ηλεκτρονικού Τιμολογίου :</w:t>
      </w:r>
    </w:p>
    <w:p w14:paraId="6A7848E5" w14:textId="77777777" w:rsidR="00471872" w:rsidRPr="00985358" w:rsidRDefault="00471872" w:rsidP="00471872">
      <w:pPr>
        <w:pStyle w:val="afc"/>
        <w:numPr>
          <w:ilvl w:val="0"/>
          <w:numId w:val="94"/>
        </w:numPr>
        <w:spacing w:after="120" w:line="360" w:lineRule="auto"/>
        <w:rPr>
          <w:lang w:val="el-GR"/>
        </w:rPr>
      </w:pPr>
      <w:r>
        <w:rPr>
          <w:lang w:val="el-GR"/>
        </w:rPr>
        <w:t xml:space="preserve">Τον κωδικοποιημένο </w:t>
      </w:r>
      <w:proofErr w:type="spellStart"/>
      <w:r>
        <w:rPr>
          <w:lang w:val="el-GR"/>
        </w:rPr>
        <w:t>Ενάριθμο</w:t>
      </w:r>
      <w:proofErr w:type="spellEnd"/>
    </w:p>
    <w:p w14:paraId="56D07120" w14:textId="254DDA5A" w:rsidR="00A361B6" w:rsidRPr="00BF4414" w:rsidRDefault="003A3E4B">
      <w:pPr>
        <w:pStyle w:val="2"/>
        <w:rPr>
          <w:rFonts w:ascii="Tahoma" w:eastAsia="SimSun" w:hAnsi="Tahoma" w:cs="Tahoma"/>
        </w:rPr>
      </w:pPr>
      <w:bookmarkStart w:id="251" w:name="_Toc193967808"/>
      <w:bookmarkStart w:id="252" w:name="_Toc193973555"/>
      <w:bookmarkStart w:id="253" w:name="_Toc193967809"/>
      <w:bookmarkStart w:id="254" w:name="_Toc193973556"/>
      <w:bookmarkStart w:id="255" w:name="_Toc197950023"/>
      <w:bookmarkEnd w:id="250"/>
      <w:bookmarkEnd w:id="251"/>
      <w:bookmarkEnd w:id="252"/>
      <w:bookmarkEnd w:id="253"/>
      <w:bookmarkEnd w:id="254"/>
      <w:r>
        <w:rPr>
          <w:rFonts w:cs="Tahoma"/>
        </w:rPr>
        <w:t>Κήρυξη οικονομικού φορέα έκπτωτου - Κυρώσεις</w:t>
      </w:r>
      <w:bookmarkEnd w:id="255"/>
      <w:r w:rsidR="00A361B6" w:rsidRPr="00BF4414">
        <w:rPr>
          <w:rFonts w:ascii="Tahoma" w:hAnsi="Tahoma" w:cs="Tahoma"/>
        </w:rPr>
        <w:t xml:space="preserve"> </w:t>
      </w:r>
    </w:p>
    <w:p w14:paraId="1590B1CB" w14:textId="0FF02D9A" w:rsidR="00976446" w:rsidRDefault="007F0B31" w:rsidP="007F0B31">
      <w:pPr>
        <w:rPr>
          <w:lang w:val="el-GR"/>
        </w:rPr>
      </w:pPr>
      <w:r>
        <w:rPr>
          <w:b/>
          <w:bCs/>
          <w:lang w:val="el-GR"/>
        </w:rPr>
        <w:t xml:space="preserve">5.2.1 </w:t>
      </w:r>
      <w:r w:rsidR="003A3E4B">
        <w:rPr>
          <w:lang w:val="el-GR"/>
        </w:rPr>
        <w:t xml:space="preserve">Ο ανάδοχος, με την επιφύλαξη της συνδρομής λόγων ανωτέρας βίας, </w:t>
      </w:r>
      <w:r>
        <w:rPr>
          <w:lang w:val="el-GR"/>
        </w:rPr>
        <w:t>κηρύσσεται</w:t>
      </w:r>
      <w:r w:rsidR="003A3E4B">
        <w:rPr>
          <w:lang w:val="el-GR"/>
        </w:rPr>
        <w:t xml:space="preserve"> υποχρεωτικά έκπτωτος από την εκτελεστική σύμβαση και από κάθε δικαίωμα που απορρέει από αυτήν:</w:t>
      </w:r>
    </w:p>
    <w:p w14:paraId="1C75BED5" w14:textId="42FE4E60" w:rsidR="007F0B31" w:rsidRDefault="009A0A54" w:rsidP="009A0A54">
      <w:pPr>
        <w:pStyle w:val="afc"/>
        <w:numPr>
          <w:ilvl w:val="0"/>
          <w:numId w:val="95"/>
        </w:numPr>
        <w:ind w:left="714" w:hanging="357"/>
        <w:contextualSpacing w:val="0"/>
        <w:rPr>
          <w:rFonts w:cs="Tahoma"/>
          <w:lang w:val="el-GR"/>
        </w:rPr>
      </w:pPr>
      <w:r>
        <w:rPr>
          <w:rFonts w:cs="Tahoma"/>
          <w:lang w:val="el-GR"/>
        </w:rPr>
        <w:t>στην περίπτωση της παρ. 7 του άρθρου 105 περί κατακύρωσης και σύναψης σύμβασης</w:t>
      </w:r>
    </w:p>
    <w:p w14:paraId="6BC5B539" w14:textId="5C08A9BB" w:rsidR="009A0A54" w:rsidRDefault="009A0A54" w:rsidP="009A0A54">
      <w:pPr>
        <w:pStyle w:val="afc"/>
        <w:numPr>
          <w:ilvl w:val="0"/>
          <w:numId w:val="95"/>
        </w:numPr>
        <w:ind w:left="714" w:hanging="357"/>
        <w:contextualSpacing w:val="0"/>
        <w:rPr>
          <w:rFonts w:cs="Tahoma"/>
          <w:lang w:val="el-GR"/>
        </w:rPr>
      </w:pPr>
      <w:r>
        <w:rPr>
          <w:rFonts w:cs="Tahoma"/>
          <w:lang w:val="el-GR"/>
        </w:rPr>
        <w:t>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D395BD5" w14:textId="6B14D7A8" w:rsidR="009A0A54" w:rsidRDefault="009A0A54" w:rsidP="009A0A54">
      <w:pPr>
        <w:pStyle w:val="afc"/>
        <w:numPr>
          <w:ilvl w:val="0"/>
          <w:numId w:val="95"/>
        </w:numPr>
        <w:ind w:left="714" w:hanging="357"/>
        <w:contextualSpacing w:val="0"/>
        <w:rPr>
          <w:rFonts w:cs="Tahoma"/>
          <w:lang w:val="el-GR"/>
        </w:rPr>
      </w:pPr>
      <w:r>
        <w:rPr>
          <w:rFonts w:cs="Tahoma"/>
          <w:lang w:val="el-GR"/>
        </w:rPr>
        <w:t>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χορηγήθηκε, σύμφωνα με τα προβλεπόμενα στο άρθρο 217 περί διάρκειας σύμβασης παροχής υπηρεσίας με την επιφύλαξη της επόμενης παραγράφου.</w:t>
      </w:r>
    </w:p>
    <w:p w14:paraId="0185C07B" w14:textId="24FCE8A9" w:rsidR="009A0A54" w:rsidRDefault="009A0A54" w:rsidP="009A0A54">
      <w:pPr>
        <w:rPr>
          <w:rFonts w:cs="Tahoma"/>
          <w:lang w:val="el-GR"/>
        </w:rPr>
      </w:pPr>
      <w:r>
        <w:rPr>
          <w:rFonts w:cs="Tahoma"/>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στην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τάχθηκε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w:t>
      </w:r>
    </w:p>
    <w:p w14:paraId="7E1F6F31" w14:textId="34D99AE5" w:rsidR="009A0A54" w:rsidRDefault="009A0A54" w:rsidP="009A0A54">
      <w:pPr>
        <w:rPr>
          <w:rFonts w:cs="Tahoma"/>
          <w:lang w:val="el-GR"/>
        </w:rPr>
      </w:pPr>
      <w:r>
        <w:rPr>
          <w:rFonts w:cs="Tahoma"/>
          <w:lang w:val="el-GR"/>
        </w:rPr>
        <w:t xml:space="preserve">Ο ανάδοχος δεν κηρύσσεται </w:t>
      </w:r>
      <w:r w:rsidR="008B2834">
        <w:rPr>
          <w:rFonts w:cs="Tahoma"/>
          <w:lang w:val="el-GR"/>
        </w:rPr>
        <w:t xml:space="preserve">έκπτωτος </w:t>
      </w:r>
      <w:r w:rsidR="00B44DA2">
        <w:rPr>
          <w:rFonts w:cs="Tahoma"/>
          <w:lang w:val="el-GR"/>
        </w:rPr>
        <w:t xml:space="preserve">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 </w:t>
      </w:r>
    </w:p>
    <w:p w14:paraId="4F39FD6D" w14:textId="0BDD043D" w:rsidR="00B44DA2" w:rsidRDefault="00B44DA2" w:rsidP="00F63CC7">
      <w:pPr>
        <w:pStyle w:val="afc"/>
        <w:numPr>
          <w:ilvl w:val="0"/>
          <w:numId w:val="96"/>
        </w:numPr>
        <w:tabs>
          <w:tab w:val="left" w:pos="567"/>
        </w:tabs>
        <w:ind w:left="0" w:firstLine="0"/>
        <w:contextualSpacing w:val="0"/>
        <w:rPr>
          <w:rFonts w:cs="Tahoma"/>
          <w:lang w:val="el-GR"/>
        </w:rPr>
      </w:pPr>
      <w:r>
        <w:rPr>
          <w:rFonts w:cs="Tahoma"/>
          <w:lang w:val="el-GR"/>
        </w:rPr>
        <w:t>ολική κατάπτωση της εγγύησης καλής εκτέλεσης της σύμβασης,</w:t>
      </w:r>
    </w:p>
    <w:p w14:paraId="75B2946D" w14:textId="44F22B74" w:rsidR="00B44DA2" w:rsidRDefault="00B44DA2" w:rsidP="00AC4567">
      <w:pPr>
        <w:pStyle w:val="afc"/>
        <w:numPr>
          <w:ilvl w:val="0"/>
          <w:numId w:val="96"/>
        </w:numPr>
        <w:ind w:left="0" w:firstLine="0"/>
        <w:contextualSpacing w:val="0"/>
        <w:rPr>
          <w:rFonts w:cs="Tahoma"/>
          <w:lang w:val="el-GR"/>
        </w:rPr>
      </w:pPr>
      <w:r>
        <w:rPr>
          <w:rFonts w:cs="Tahoma"/>
          <w:lang w:val="el-GR"/>
        </w:rPr>
        <w:t xml:space="preserve">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w:t>
      </w:r>
      <w:r>
        <w:rPr>
          <w:rFonts w:cs="Tahoma"/>
          <w:lang w:val="el-GR"/>
        </w:rPr>
        <w:lastRenderedPageBreak/>
        <w:t>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ισχύουν κάθε φορά επιτόκιο για τόκο υπερημερίας εφόσον προβλέπεται προκαταβολή.</w:t>
      </w:r>
    </w:p>
    <w:p w14:paraId="6966AE16" w14:textId="4A4CA5D6" w:rsidR="00122218" w:rsidRDefault="00122218" w:rsidP="00F63CC7">
      <w:pPr>
        <w:pStyle w:val="afc"/>
        <w:numPr>
          <w:ilvl w:val="0"/>
          <w:numId w:val="96"/>
        </w:numPr>
        <w:ind w:left="0" w:firstLine="0"/>
        <w:contextualSpacing w:val="0"/>
        <w:rPr>
          <w:rFonts w:cs="Tahoma"/>
          <w:lang w:val="el-GR"/>
        </w:rPr>
      </w:pPr>
      <w:r>
        <w:rPr>
          <w:rFonts w:cs="Tahoma"/>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ν.4412/2016 κατά τα ειδικότερα προβλεπόμενα στο άρθρο 74 του ως άνω νόμου, περί αποκλεισμού οικονομικού φορέα από δημόσιες συμβάσεις. </w:t>
      </w:r>
    </w:p>
    <w:p w14:paraId="2E528DAD" w14:textId="2EE59888" w:rsidR="00435A47" w:rsidRDefault="00D87D7F">
      <w:pPr>
        <w:rPr>
          <w:rFonts w:cs="Tahoma"/>
          <w:b/>
          <w:bCs/>
          <w:lang w:val="el-GR"/>
        </w:rPr>
      </w:pPr>
      <w:r w:rsidRPr="00BF4414">
        <w:rPr>
          <w:rFonts w:cs="Tahoma"/>
          <w:b/>
          <w:bCs/>
          <w:lang w:val="el-GR"/>
        </w:rPr>
        <w:t>5.2.2</w:t>
      </w:r>
      <w:r w:rsidRPr="00BF4414">
        <w:rPr>
          <w:rFonts w:cs="Tahoma"/>
          <w:lang w:val="el-GR"/>
        </w:rPr>
        <w:t xml:space="preserve"> </w:t>
      </w:r>
      <w:r w:rsidR="000D6EC7" w:rsidRPr="00F63CC7">
        <w:rPr>
          <w:rFonts w:cs="Tahoma"/>
          <w:b/>
          <w:bCs/>
          <w:lang w:val="el-GR"/>
        </w:rPr>
        <w:t>Υπηρεσίες</w:t>
      </w:r>
    </w:p>
    <w:p w14:paraId="325FF00D" w14:textId="77777777" w:rsidR="00DA50CB" w:rsidRPr="0016682E" w:rsidRDefault="00DA50CB" w:rsidP="00DA50CB">
      <w:pPr>
        <w:suppressAutoHyphens w:val="0"/>
        <w:autoSpaceDE w:val="0"/>
        <w:rPr>
          <w:lang w:val="el-GR"/>
        </w:rPr>
      </w:pPr>
      <w:r w:rsidRPr="0016682E">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588DDFF" w14:textId="77777777" w:rsidR="00DA50CB" w:rsidRPr="0016682E" w:rsidRDefault="00DA50CB" w:rsidP="00DA50CB">
      <w:pPr>
        <w:suppressAutoHyphens w:val="0"/>
        <w:autoSpaceDE w:val="0"/>
        <w:rPr>
          <w:lang w:val="el-GR"/>
        </w:rPr>
      </w:pPr>
      <w:r w:rsidRPr="0016682E">
        <w:rPr>
          <w:lang w:val="el-GR"/>
        </w:rPr>
        <w:t>Οι ποινικές ρήτρες υπολογίζονται ως εξής:</w:t>
      </w:r>
    </w:p>
    <w:p w14:paraId="0EB93DC1" w14:textId="77777777" w:rsidR="00DA50CB" w:rsidRPr="0016682E" w:rsidRDefault="00DA50CB" w:rsidP="00DA50CB">
      <w:pPr>
        <w:suppressAutoHyphens w:val="0"/>
        <w:autoSpaceDE w:val="0"/>
        <w:rPr>
          <w:lang w:val="el-GR"/>
        </w:rPr>
      </w:pPr>
      <w:r w:rsidRPr="0016682E">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382DED7" w14:textId="77777777" w:rsidR="00DA50CB" w:rsidRPr="0016682E" w:rsidRDefault="00DA50CB" w:rsidP="00DA50CB">
      <w:pPr>
        <w:suppressAutoHyphens w:val="0"/>
        <w:autoSpaceDE w:val="0"/>
        <w:rPr>
          <w:lang w:val="el-GR"/>
        </w:rPr>
      </w:pPr>
      <w:r w:rsidRPr="0016682E">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EABD41D" w14:textId="77777777" w:rsidR="00DA50CB" w:rsidRPr="0016682E" w:rsidRDefault="00DA50CB" w:rsidP="00DA50CB">
      <w:pPr>
        <w:suppressAutoHyphens w:val="0"/>
        <w:autoSpaceDE w:val="0"/>
        <w:rPr>
          <w:lang w:val="el-GR"/>
        </w:rPr>
      </w:pPr>
      <w:r w:rsidRPr="0016682E">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0F56009" w14:textId="77777777" w:rsidR="00DA50CB" w:rsidRPr="0016682E" w:rsidRDefault="00DA50CB" w:rsidP="00DA50CB">
      <w:pPr>
        <w:suppressAutoHyphens w:val="0"/>
        <w:autoSpaceDE w:val="0"/>
        <w:rPr>
          <w:lang w:val="el-GR"/>
        </w:rPr>
      </w:pPr>
      <w:r w:rsidRPr="0016682E">
        <w:rPr>
          <w:lang w:val="el-GR"/>
        </w:rPr>
        <w:t>Το ποσό των ποινικών ρητρών αφαιρείται/συμψηφίζεται από/με την αμοιβή του αναδόχου.</w:t>
      </w:r>
    </w:p>
    <w:p w14:paraId="00720AB9" w14:textId="77777777" w:rsidR="00DA50CB" w:rsidRPr="003744C0" w:rsidRDefault="00DA50CB" w:rsidP="00DA50CB">
      <w:pPr>
        <w:suppressAutoHyphens w:val="0"/>
        <w:autoSpaceDE w:val="0"/>
        <w:rPr>
          <w:i/>
          <w:iCs/>
          <w:color w:val="5B9BD5"/>
          <w:spacing w:val="5"/>
          <w:lang w:val="el-GR"/>
        </w:rPr>
      </w:pPr>
      <w:r w:rsidRPr="0016682E">
        <w:rPr>
          <w:lang w:val="el-GR"/>
        </w:rPr>
        <w:t xml:space="preserve">Η επιβολή ποινικών ρητρών δεν στερεί από την αναθέτουσα αρχή το δικαίωμα να κηρύξει τον </w:t>
      </w:r>
      <w:r>
        <w:rPr>
          <w:lang w:val="el-GR"/>
        </w:rPr>
        <w:t>ανάδοχο έκπτωτο.</w:t>
      </w:r>
    </w:p>
    <w:p w14:paraId="3181CE4B" w14:textId="77777777" w:rsidR="005638AF" w:rsidRPr="00BF4414" w:rsidRDefault="005638AF">
      <w:pPr>
        <w:rPr>
          <w:rFonts w:cs="Tahoma"/>
          <w:lang w:val="el-GR"/>
        </w:rPr>
      </w:pPr>
    </w:p>
    <w:p w14:paraId="5BD3DE19" w14:textId="62E037E3" w:rsidR="005638AF" w:rsidRPr="00BF4414" w:rsidRDefault="00FD196A">
      <w:pPr>
        <w:pStyle w:val="2"/>
        <w:rPr>
          <w:rFonts w:ascii="Tahoma" w:hAnsi="Tahoma" w:cs="Tahoma"/>
        </w:rPr>
      </w:pPr>
      <w:bookmarkStart w:id="256" w:name="_Toc197950024"/>
      <w:r>
        <w:rPr>
          <w:rFonts w:ascii="Tahoma" w:hAnsi="Tahoma" w:cs="Tahoma"/>
        </w:rPr>
        <w:t xml:space="preserve">Διοικητικές </w:t>
      </w:r>
      <w:r w:rsidRPr="00BF4414">
        <w:rPr>
          <w:rFonts w:ascii="Tahoma" w:hAnsi="Tahoma" w:cs="Tahoma"/>
        </w:rPr>
        <w:t xml:space="preserve"> </w:t>
      </w:r>
      <w:r w:rsidR="00AA2F7B" w:rsidRPr="00603221">
        <w:rPr>
          <w:rFonts w:cs="Tahoma"/>
        </w:rPr>
        <w:t>προσφυγές κατά τη διαδικασία εκτέλεσης</w:t>
      </w:r>
      <w:bookmarkEnd w:id="256"/>
      <w:r w:rsidR="00AA2F7B" w:rsidRPr="00BF4414" w:rsidDel="00AA2F7B">
        <w:rPr>
          <w:rFonts w:ascii="Tahoma" w:hAnsi="Tahoma" w:cs="Tahoma"/>
        </w:rPr>
        <w:t xml:space="preserve"> </w:t>
      </w:r>
    </w:p>
    <w:p w14:paraId="12357A59" w14:textId="660F850F" w:rsidR="00387D75" w:rsidRDefault="002C1A99" w:rsidP="00F63CC7">
      <w:pPr>
        <w:suppressAutoHyphens w:val="0"/>
        <w:autoSpaceDE w:val="0"/>
        <w:rPr>
          <w:lang w:val="el-GR"/>
        </w:rPr>
      </w:pPr>
      <w:r w:rsidRPr="002C1A99">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 καθώς και κατ’ εφαρμογή των συμβατικών όρων</w:t>
      </w:r>
      <w:r w:rsidR="00387D75">
        <w:rPr>
          <w:lang w:val="el-GR"/>
        </w:rPr>
        <w:t>,</w:t>
      </w:r>
      <w:r w:rsidR="00387D75"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00387D75" w:rsidRPr="001F7E31">
        <w:rPr>
          <w:lang w:val="el-GR"/>
        </w:rPr>
        <w:t>επιβ</w:t>
      </w:r>
      <w:r w:rsidR="00387D75">
        <w:rPr>
          <w:lang w:val="el-GR"/>
        </w:rPr>
        <w:t>ληθείσες</w:t>
      </w:r>
      <w:proofErr w:type="spellEnd"/>
      <w:r w:rsidR="00387D75">
        <w:rPr>
          <w:lang w:val="el-GR"/>
        </w:rPr>
        <w:t xml:space="preserve"> κυρώσεις</w:t>
      </w:r>
      <w:r w:rsidR="00387D75" w:rsidRPr="001F7E31">
        <w:rPr>
          <w:lang w:val="el-GR"/>
        </w:rPr>
        <w:t xml:space="preserve">. </w:t>
      </w:r>
    </w:p>
    <w:p w14:paraId="0FAA3705" w14:textId="6E170270" w:rsidR="00F12760" w:rsidRPr="00BF4414" w:rsidRDefault="00387D75" w:rsidP="00F12760">
      <w:pPr>
        <w:rPr>
          <w:rFonts w:cs="Tahoma"/>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Pr="008B71A5">
        <w:rPr>
          <w:lang w:val="el-GR"/>
        </w:rPr>
        <w:t>της περίπτωσης</w:t>
      </w:r>
      <w:r>
        <w:rPr>
          <w:lang w:val="el-GR"/>
        </w:rPr>
        <w:t xml:space="preserve"> β’ (περίπτωση σύμβασης προμηθειών) </w:t>
      </w:r>
      <w:r w:rsidRPr="008B71A5">
        <w:rPr>
          <w:lang w:val="el-GR"/>
        </w:rPr>
        <w:t xml:space="preserve"> </w:t>
      </w:r>
      <w:r w:rsidRPr="001F7E31">
        <w:rPr>
          <w:lang w:val="el-GR"/>
        </w:rPr>
        <w:t>δ΄</w:t>
      </w:r>
      <w:r>
        <w:rPr>
          <w:lang w:val="el-GR"/>
        </w:rPr>
        <w:t xml:space="preserve">(περίπτωση σύμβασης υπηρεσιών) </w:t>
      </w:r>
      <w:r w:rsidRPr="001F7E31">
        <w:rPr>
          <w:lang w:val="el-GR"/>
        </w:rPr>
        <w:t xml:space="preserve"> της παραγράφου 11 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r w:rsidR="00F12760" w:rsidRPr="00AF6940">
        <w:rPr>
          <w:rFonts w:cs="Tahoma"/>
          <w:lang w:val="el-GR"/>
        </w:rPr>
        <w:t>.</w:t>
      </w:r>
    </w:p>
    <w:p w14:paraId="100D647B" w14:textId="77777777" w:rsidR="008C5532" w:rsidRPr="00BF4414" w:rsidRDefault="008C5532">
      <w:pPr>
        <w:rPr>
          <w:rFonts w:cs="Tahoma"/>
          <w:lang w:val="el-GR"/>
        </w:rPr>
      </w:pPr>
    </w:p>
    <w:p w14:paraId="6CD475DB" w14:textId="290BA352" w:rsidR="00D87D7F" w:rsidRPr="00BF4414" w:rsidRDefault="00387D75">
      <w:pPr>
        <w:pStyle w:val="2"/>
        <w:rPr>
          <w:rFonts w:ascii="Tahoma" w:eastAsia="SimSun" w:hAnsi="Tahoma" w:cs="Tahoma"/>
        </w:rPr>
      </w:pPr>
      <w:bookmarkStart w:id="257" w:name="_Ref100935096"/>
      <w:bookmarkStart w:id="258" w:name="_Ref100935102"/>
      <w:bookmarkStart w:id="259" w:name="_Toc197950025"/>
      <w:r>
        <w:rPr>
          <w:rFonts w:ascii="Tahoma" w:hAnsi="Tahoma" w:cs="Tahoma"/>
        </w:rPr>
        <w:lastRenderedPageBreak/>
        <w:t>Δικαστικής επίλυση διαφορών</w:t>
      </w:r>
      <w:bookmarkEnd w:id="257"/>
      <w:bookmarkEnd w:id="258"/>
      <w:bookmarkEnd w:id="259"/>
      <w:r w:rsidR="00D87D7F" w:rsidRPr="00BF4414">
        <w:rPr>
          <w:rFonts w:ascii="Tahoma" w:hAnsi="Tahoma" w:cs="Tahoma"/>
        </w:rPr>
        <w:t xml:space="preserve"> </w:t>
      </w:r>
    </w:p>
    <w:p w14:paraId="605EF0A7" w14:textId="0C76676B" w:rsidR="00D87D7F" w:rsidRPr="0089472F" w:rsidRDefault="007C010B" w:rsidP="0089472F">
      <w:pPr>
        <w:pStyle w:val="Normal2"/>
        <w:rPr>
          <w:rFonts w:cs="Tahoma"/>
        </w:rPr>
      </w:pPr>
      <w:bookmarkStart w:id="260" w:name="_Ref90551688"/>
      <w:bookmarkStart w:id="261" w:name="_Hlk25851358"/>
      <w:r w:rsidRPr="003F2068">
        <w:t xml:space="preserve">Κάθε διαφορά μεταξύ των συμβαλλόμενων μερών που προκύπτει από </w:t>
      </w:r>
      <w:r>
        <w:t>τη</w:t>
      </w:r>
      <w:r w:rsidRPr="003F2068">
        <w:t xml:space="preserve"> σ</w:t>
      </w:r>
      <w:r>
        <w:t>ύμβαση</w:t>
      </w:r>
      <w:r w:rsidRPr="003F2068">
        <w:t xml:space="preserve"> που συνάπτ</w:t>
      </w:r>
      <w:r>
        <w:t>ετ</w:t>
      </w:r>
      <w:r w:rsidRPr="003F2068">
        <w:t xml:space="preserve">αι στο πλαίσιο της παρούσας διακήρυξης , επιλύεται με την άσκηση προσφυγής ή αγωγής στο Διοικητικό </w:t>
      </w:r>
      <w:r w:rsidR="007041BC">
        <w:t>Πρωτοδικείο</w:t>
      </w:r>
      <w:r w:rsidR="007041BC" w:rsidRPr="003F2068">
        <w:t xml:space="preserve"> </w:t>
      </w:r>
      <w:r w:rsidRPr="003F2068">
        <w:t xml:space="preserve">της Περιφέρειας, στην οποία εκτελείται σύμβαση, κατά τα ειδικότερα οριζόμενα στις παρ. 1 έως </w:t>
      </w:r>
      <w:r>
        <w:t xml:space="preserve">και </w:t>
      </w:r>
      <w:r w:rsidRPr="003F2068">
        <w:t>6 του άρθρου 205Α του ν. 4412/2016.</w:t>
      </w:r>
      <w:r w:rsidRPr="005347BC">
        <w:t xml:space="preserve">Πριν την άσκηση της προσφυγής στο Διοικητικό </w:t>
      </w:r>
      <w:r w:rsidR="007041BC">
        <w:t>Πρωτοδικείο</w:t>
      </w:r>
      <w:r w:rsidR="007041BC" w:rsidRPr="005347BC">
        <w:t xml:space="preserve"> </w:t>
      </w:r>
      <w:r w:rsidRPr="005347BC">
        <w:t xml:space="preserve">προηγείται υποχρεωτικά η </w:t>
      </w:r>
      <w:proofErr w:type="spellStart"/>
      <w:r w:rsidRPr="00851610">
        <w:t>ενδικοφαν</w:t>
      </w:r>
      <w:r>
        <w:t>ή</w:t>
      </w:r>
      <w:r w:rsidRPr="00851610">
        <w:t>ς</w:t>
      </w:r>
      <w:proofErr w:type="spellEnd"/>
      <w:r w:rsidRPr="00851610">
        <w:t xml:space="preserve"> διαδικασία που προβλέπεται στο άρθρο 205 του ν. 4412/2016 και την παράγραφο </w:t>
      </w:r>
      <w:r>
        <w:t>5.3</w:t>
      </w:r>
      <w:r w:rsidRPr="00851610">
        <w:t xml:space="preserve"> της παρούσας</w:t>
      </w:r>
      <w:r w:rsidRPr="005347BC">
        <w:t>, διαφορετικά η προσφυγή απορρίπτεται ως απαράδεκτη</w:t>
      </w:r>
      <w:r>
        <w:t xml:space="preserve">. </w:t>
      </w:r>
      <w:r w:rsidRPr="00851610">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t>ενδικοφανούς</w:t>
      </w:r>
      <w:proofErr w:type="spellEnd"/>
      <w:r w:rsidRPr="00851610">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bookmarkEnd w:id="260"/>
      <w:r w:rsidR="001B44F3" w:rsidRPr="0089472F">
        <w:rPr>
          <w:rFonts w:cs="Tahoma"/>
        </w:rPr>
        <w:t>.</w:t>
      </w:r>
    </w:p>
    <w:bookmarkEnd w:id="261"/>
    <w:p w14:paraId="2109D40C" w14:textId="77777777" w:rsidR="007B2197" w:rsidRPr="00BF4414" w:rsidRDefault="007B2197">
      <w:pPr>
        <w:rPr>
          <w:rFonts w:cs="Tahoma"/>
          <w:lang w:val="el-GR"/>
        </w:rPr>
      </w:pPr>
    </w:p>
    <w:p w14:paraId="3B68ED16" w14:textId="65CAA47D" w:rsidR="00A52D91" w:rsidRPr="00BF4414" w:rsidRDefault="00A52D91" w:rsidP="009671AB">
      <w:pPr>
        <w:suppressAutoHyphens w:val="0"/>
        <w:spacing w:after="0"/>
        <w:rPr>
          <w:rFonts w:cs="Tahoma"/>
          <w:lang w:val="el-GR"/>
        </w:rPr>
      </w:pPr>
    </w:p>
    <w:p w14:paraId="435C2A60" w14:textId="2A1546C6" w:rsidR="001B2D5D" w:rsidRPr="00BF4414" w:rsidRDefault="00240851" w:rsidP="00210C9C">
      <w:pPr>
        <w:pStyle w:val="1"/>
        <w:rPr>
          <w:rFonts w:ascii="Tahoma" w:hAnsi="Tahoma" w:cs="Tahoma"/>
        </w:rPr>
      </w:pPr>
      <w:r>
        <w:rPr>
          <w:rFonts w:ascii="Tahoma" w:hAnsi="Tahoma" w:cs="Tahoma"/>
        </w:rPr>
        <w:t>ΕΙΔΙΚΟΙ ΟΡΟΙ ΑΝΑΘΕΣΗΣ ΕΚΤΕΛΕΣΤΙΚΩΝ ΣΥΜΒΑΣΕΩΝ</w:t>
      </w:r>
    </w:p>
    <w:p w14:paraId="41D2865B" w14:textId="7ABF3354" w:rsidR="001B2D5D" w:rsidRPr="00BF4414" w:rsidRDefault="00240851" w:rsidP="00210C9C">
      <w:pPr>
        <w:pStyle w:val="2"/>
        <w:rPr>
          <w:rFonts w:ascii="Tahoma" w:hAnsi="Tahoma" w:cs="Tahoma"/>
        </w:rPr>
      </w:pPr>
      <w:bookmarkStart w:id="262" w:name="_Όροι__Ανάθεσης"/>
      <w:bookmarkStart w:id="263" w:name="_Toc75258654"/>
      <w:bookmarkStart w:id="264" w:name="_Toc197950026"/>
      <w:bookmarkEnd w:id="262"/>
      <w:r>
        <w:rPr>
          <w:rFonts w:ascii="Tahoma" w:hAnsi="Tahoma" w:cs="Tahoma"/>
        </w:rPr>
        <w:t>Διαδικασία</w:t>
      </w:r>
      <w:r w:rsidRPr="00BF4414">
        <w:rPr>
          <w:rFonts w:ascii="Tahoma" w:hAnsi="Tahoma" w:cs="Tahoma"/>
        </w:rPr>
        <w:t xml:space="preserve">  </w:t>
      </w:r>
      <w:r>
        <w:rPr>
          <w:rFonts w:ascii="Tahoma" w:hAnsi="Tahoma" w:cs="Tahoma"/>
        </w:rPr>
        <w:t>α</w:t>
      </w:r>
      <w:r w:rsidR="00DC51E3">
        <w:rPr>
          <w:rFonts w:ascii="Tahoma" w:hAnsi="Tahoma" w:cs="Tahoma"/>
        </w:rPr>
        <w:t xml:space="preserve">νάθεσης </w:t>
      </w:r>
      <w:bookmarkEnd w:id="263"/>
      <w:r>
        <w:rPr>
          <w:rFonts w:ascii="Tahoma" w:hAnsi="Tahoma" w:cs="Tahoma"/>
        </w:rPr>
        <w:t xml:space="preserve">της </w:t>
      </w:r>
      <w:r w:rsidR="00EF0138">
        <w:rPr>
          <w:rFonts w:ascii="Tahoma" w:hAnsi="Tahoma" w:cs="Tahoma"/>
        </w:rPr>
        <w:t>εκτελεστικής σύμβασης</w:t>
      </w:r>
      <w:bookmarkEnd w:id="264"/>
    </w:p>
    <w:p w14:paraId="6785A1DB" w14:textId="22AC0978" w:rsidR="000E3CB6" w:rsidRPr="000E3CB6" w:rsidRDefault="00A52D91" w:rsidP="000E3CB6">
      <w:pPr>
        <w:pStyle w:val="Normal2"/>
        <w:rPr>
          <w:rFonts w:cs="Tahoma"/>
        </w:rPr>
      </w:pPr>
      <w:r w:rsidRPr="00BF4414">
        <w:rPr>
          <w:rFonts w:cs="Tahoma"/>
          <w:b/>
        </w:rPr>
        <w:t>6</w:t>
      </w:r>
      <w:r w:rsidR="001B2D5D" w:rsidRPr="00BF4414">
        <w:rPr>
          <w:rFonts w:cs="Tahoma"/>
          <w:b/>
        </w:rPr>
        <w:t>.1.1</w:t>
      </w:r>
      <w:r w:rsidR="001B2D5D" w:rsidRPr="00BF4414">
        <w:rPr>
          <w:rFonts w:cs="Tahoma"/>
        </w:rPr>
        <w:t xml:space="preserve"> </w:t>
      </w:r>
      <w:r w:rsidR="000E3CB6" w:rsidRPr="000E3CB6">
        <w:rPr>
          <w:rFonts w:cs="Tahoma"/>
        </w:rPr>
        <w:t>Κατόπιν της σύναψης της Συμφωνίας</w:t>
      </w:r>
      <w:r w:rsidR="003F7ACE">
        <w:rPr>
          <w:rFonts w:cs="Tahoma"/>
        </w:rPr>
        <w:t xml:space="preserve">-Πλαίσιο </w:t>
      </w:r>
      <w:r w:rsidR="000E3CB6" w:rsidRPr="000E3CB6">
        <w:rPr>
          <w:rFonts w:cs="Tahoma"/>
        </w:rPr>
        <w:t xml:space="preserve">με τον Αντισυμβαλλόμενο που θα αναδειχθεί  σύμφωνα με την </w:t>
      </w:r>
      <w:r w:rsidR="003F7ACE">
        <w:rPr>
          <w:rFonts w:cs="Tahoma"/>
        </w:rPr>
        <w:t xml:space="preserve">ανωτέρω </w:t>
      </w:r>
      <w:r w:rsidR="000E3CB6" w:rsidRPr="000E3CB6">
        <w:rPr>
          <w:rFonts w:cs="Tahoma"/>
        </w:rPr>
        <w:t xml:space="preserve">διαδικασία, </w:t>
      </w:r>
      <w:r w:rsidR="000E3CB6" w:rsidRPr="00F63CC7">
        <w:rPr>
          <w:rFonts w:cs="Tahoma"/>
          <w:b/>
          <w:bCs/>
        </w:rPr>
        <w:t xml:space="preserve">το Έργο θα χωριστεί σε επιμέρους έργα (εφεξής και </w:t>
      </w:r>
      <w:proofErr w:type="spellStart"/>
      <w:r w:rsidR="000E3CB6" w:rsidRPr="00F63CC7">
        <w:rPr>
          <w:rFonts w:cs="Tahoma"/>
          <w:b/>
          <w:bCs/>
        </w:rPr>
        <w:t>Υποέργα</w:t>
      </w:r>
      <w:proofErr w:type="spellEnd"/>
      <w:r w:rsidR="000E3CB6" w:rsidRPr="00F63CC7">
        <w:rPr>
          <w:rFonts w:cs="Tahoma"/>
          <w:b/>
          <w:bCs/>
        </w:rPr>
        <w:t>)</w:t>
      </w:r>
      <w:r w:rsidR="000E3CB6" w:rsidRPr="000E3CB6">
        <w:rPr>
          <w:rFonts w:cs="Tahoma"/>
        </w:rPr>
        <w:t xml:space="preserve">, ανάλογα με τις εκάστοτε ανάγκες </w:t>
      </w:r>
      <w:r w:rsidR="009163C3" w:rsidRPr="00856998">
        <w:t>του Κυρίου του Έργου και φορέα λειτουργίας</w:t>
      </w:r>
      <w:r w:rsidR="000E3CB6" w:rsidRPr="000E3CB6">
        <w:rPr>
          <w:rFonts w:cs="Tahoma"/>
        </w:rPr>
        <w:t xml:space="preserve">, των οποίων το επακριβές αντικείμενο, συνολικό τίμημα καθώς και τα χρονοδιαγράμματα εκτέλεσης δεν είναι γνωστά εκ των προτέρων, αλλά θα καθορίζονται </w:t>
      </w:r>
      <w:r w:rsidR="00836E79">
        <w:rPr>
          <w:rFonts w:cs="Tahoma"/>
        </w:rPr>
        <w:t>χωρίς ουσιώδη τροποποίηση των όρων της συμφωνίας - πλαίσιο</w:t>
      </w:r>
      <w:r w:rsidR="00836E79" w:rsidRPr="000E3CB6">
        <w:rPr>
          <w:rFonts w:cs="Tahoma"/>
        </w:rPr>
        <w:t xml:space="preserve"> </w:t>
      </w:r>
      <w:r w:rsidR="000E3CB6" w:rsidRPr="000E3CB6">
        <w:rPr>
          <w:rFonts w:cs="Tahoma"/>
        </w:rPr>
        <w:t xml:space="preserve">με την κάθε Εκτελεστική Σύμβαση που θα υπογράφεται μεταξύ της Αναθέτουσας Αρχής και του </w:t>
      </w:r>
      <w:r w:rsidR="00876EA4" w:rsidRPr="00856998">
        <w:t>Αντισυμβαλλόμενου της Συμφωνίας Πλαίσιο</w:t>
      </w:r>
      <w:r w:rsidR="000E3CB6" w:rsidRPr="000E3CB6">
        <w:rPr>
          <w:rFonts w:cs="Tahoma"/>
        </w:rPr>
        <w:t>, ο οποίος θα καλείται προς υπογραφή, ύστερα από σχετική διαδικασία, όπως προβλέπεται αμέσως κατωτέρω.</w:t>
      </w:r>
    </w:p>
    <w:p w14:paraId="5270109F" w14:textId="3177197E" w:rsidR="00044AE1" w:rsidRDefault="000E3CB6" w:rsidP="000E3CB6">
      <w:pPr>
        <w:pStyle w:val="Normal2"/>
        <w:rPr>
          <w:rFonts w:cs="Tahoma"/>
        </w:rPr>
      </w:pPr>
      <w:r w:rsidRPr="000E3CB6">
        <w:rPr>
          <w:rFonts w:cs="Tahoma"/>
        </w:rPr>
        <w:t xml:space="preserve">Κάθε φορά που η Αναθέτουσα Αρχή αποφασίζει, στη διάρκεια ισχύος της Συμφωνίας Πλαισίου, την υλοποίηση ενός επιμέρους </w:t>
      </w:r>
      <w:proofErr w:type="spellStart"/>
      <w:r w:rsidR="00014662" w:rsidRPr="00856998">
        <w:t>Υποέργου</w:t>
      </w:r>
      <w:proofErr w:type="spellEnd"/>
      <w:r w:rsidRPr="000E3CB6">
        <w:rPr>
          <w:rFonts w:cs="Tahoma"/>
        </w:rPr>
        <w:t xml:space="preserve">, </w:t>
      </w:r>
      <w:r w:rsidR="00483EE3" w:rsidRPr="00856998">
        <w:t xml:space="preserve">θα καλεί τον αντισυμβαλλόμενο είτε να υπογράψει τη σχετική εκτελεστική σύμβαση είτε να προσέλθει σε διαβούλευση και να υποβάλει, κατά κανόνα εντός χρονικού διαστήματος που δεν θα είναι μικρότερο των δέκα (10) εργάσιμων ημερών, συμπληρωματικά στοιχεία της αρχικής προσφοράς του για την υλοποίηση του συγκεκριμένου </w:t>
      </w:r>
      <w:proofErr w:type="spellStart"/>
      <w:r w:rsidR="00483EE3" w:rsidRPr="00856998">
        <w:t>Υποέργου</w:t>
      </w:r>
      <w:proofErr w:type="spellEnd"/>
      <w:r w:rsidR="00483EE3" w:rsidRPr="00856998">
        <w:t>, σύμφωνα με τις προδιαγραφές που θα αποστείλει η Αναθέτουσα Αρχή με σχετική Πρόσκλησ</w:t>
      </w:r>
      <w:r w:rsidR="00483EE3">
        <w:t>η</w:t>
      </w:r>
      <w:r w:rsidR="00DA2A89">
        <w:rPr>
          <w:rFonts w:cs="Tahoma"/>
        </w:rPr>
        <w:t>.</w:t>
      </w:r>
    </w:p>
    <w:p w14:paraId="5958E424" w14:textId="77777777" w:rsidR="00DA2A89" w:rsidRPr="00856998" w:rsidRDefault="00DA2A89" w:rsidP="00DA2A89">
      <w:pPr>
        <w:spacing w:line="360" w:lineRule="auto"/>
        <w:rPr>
          <w:lang w:val="el-GR"/>
        </w:rPr>
      </w:pPr>
      <w:r w:rsidRPr="00856998">
        <w:rPr>
          <w:lang w:val="el-GR"/>
        </w:rPr>
        <w:t>Στην Πρόσκληση θα αποτυπώνονται κατ’ ελάχιστο:</w:t>
      </w:r>
    </w:p>
    <w:p w14:paraId="42350DD2" w14:textId="77777777" w:rsidR="00DA2A89" w:rsidRPr="00856998" w:rsidRDefault="00DA2A89" w:rsidP="00DA2A89">
      <w:pPr>
        <w:pStyle w:val="afc"/>
        <w:numPr>
          <w:ilvl w:val="1"/>
          <w:numId w:val="97"/>
        </w:numPr>
        <w:suppressAutoHyphens w:val="0"/>
        <w:autoSpaceDE w:val="0"/>
        <w:autoSpaceDN w:val="0"/>
        <w:adjustRightInd w:val="0"/>
        <w:spacing w:after="120" w:line="360" w:lineRule="auto"/>
        <w:ind w:left="567" w:hanging="425"/>
        <w:rPr>
          <w:color w:val="000000"/>
          <w:lang w:val="el-GR" w:eastAsia="en-US"/>
        </w:rPr>
      </w:pPr>
      <w:r w:rsidRPr="00856998">
        <w:rPr>
          <w:color w:val="000000"/>
          <w:lang w:val="el-GR" w:eastAsia="en-US"/>
        </w:rPr>
        <w:t xml:space="preserve">Το ακριβές περιεχόμενο των εργασιών του επιμέρους </w:t>
      </w:r>
      <w:proofErr w:type="spellStart"/>
      <w:r w:rsidRPr="00856998">
        <w:rPr>
          <w:color w:val="000000"/>
          <w:lang w:val="el-GR" w:eastAsia="en-US"/>
        </w:rPr>
        <w:t>Υποέργου</w:t>
      </w:r>
      <w:proofErr w:type="spellEnd"/>
      <w:r w:rsidRPr="00856998">
        <w:rPr>
          <w:color w:val="000000"/>
          <w:lang w:val="el-GR" w:eastAsia="en-US"/>
        </w:rPr>
        <w:t xml:space="preserve">, ήτοι συγκεκριμένες υπηρεσίες ή και τα ζητούμενα είδη σύμφωνα με </w:t>
      </w:r>
      <w:bookmarkStart w:id="265" w:name="_Hlk109319881"/>
      <w:r w:rsidRPr="00856998">
        <w:rPr>
          <w:color w:val="000000"/>
          <w:lang w:val="el-GR" w:eastAsia="en-US"/>
        </w:rPr>
        <w:t xml:space="preserve">το </w:t>
      </w:r>
      <w:bookmarkEnd w:id="265"/>
      <w:r w:rsidRPr="00A13D17">
        <w:rPr>
          <w:color w:val="000000"/>
          <w:lang w:val="el-GR" w:eastAsia="en-US"/>
        </w:rPr>
        <w:t xml:space="preserve">ΠΑΡΑΡΤΗΜΑ Ι – Αναλυτική Περιγραφή Φυσικού και Οικονομικού Αντικειμένου του Έργου </w:t>
      </w:r>
      <w:r w:rsidRPr="00856998">
        <w:rPr>
          <w:color w:val="000000"/>
          <w:lang w:val="el-GR" w:eastAsia="en-US"/>
        </w:rPr>
        <w:t>της παρούσας και του αντίστοιχου Παραρτήματος της Συμφωνίας Πλαίσιο</w:t>
      </w:r>
    </w:p>
    <w:p w14:paraId="08601BD7" w14:textId="77777777" w:rsidR="00DA2A89" w:rsidRPr="00856998" w:rsidRDefault="00DA2A89" w:rsidP="00DA2A89">
      <w:pPr>
        <w:pStyle w:val="afc"/>
        <w:numPr>
          <w:ilvl w:val="1"/>
          <w:numId w:val="97"/>
        </w:numPr>
        <w:suppressAutoHyphens w:val="0"/>
        <w:autoSpaceDE w:val="0"/>
        <w:autoSpaceDN w:val="0"/>
        <w:adjustRightInd w:val="0"/>
        <w:spacing w:after="120" w:line="360" w:lineRule="auto"/>
        <w:ind w:left="567" w:hanging="425"/>
        <w:rPr>
          <w:color w:val="000000"/>
          <w:lang w:val="el-GR" w:eastAsia="en-US"/>
        </w:rPr>
      </w:pPr>
      <w:r w:rsidRPr="00856998">
        <w:rPr>
          <w:color w:val="000000"/>
          <w:lang w:val="el-GR" w:eastAsia="en-US"/>
        </w:rPr>
        <w:t>Το χρονοδιάγραμμα, στο οποίο θα συμπεριλαμβάνονται οι χρόνοι υλοποίησης των επί μέρους φάσεων</w:t>
      </w:r>
    </w:p>
    <w:p w14:paraId="6A18C5D1" w14:textId="77777777" w:rsidR="00DA2A89" w:rsidRPr="00856998" w:rsidRDefault="00DA2A89" w:rsidP="00DA2A89">
      <w:pPr>
        <w:pStyle w:val="afc"/>
        <w:numPr>
          <w:ilvl w:val="1"/>
          <w:numId w:val="97"/>
        </w:numPr>
        <w:suppressAutoHyphens w:val="0"/>
        <w:autoSpaceDE w:val="0"/>
        <w:autoSpaceDN w:val="0"/>
        <w:adjustRightInd w:val="0"/>
        <w:spacing w:after="120" w:line="360" w:lineRule="auto"/>
        <w:ind w:left="567" w:hanging="425"/>
        <w:rPr>
          <w:color w:val="000000"/>
          <w:lang w:val="el-GR" w:eastAsia="en-US"/>
        </w:rPr>
      </w:pPr>
      <w:r w:rsidRPr="00856998">
        <w:rPr>
          <w:color w:val="000000"/>
          <w:lang w:val="el-GR" w:eastAsia="en-US"/>
        </w:rPr>
        <w:t xml:space="preserve">Ο τόπος παροχής της προς ανάθεση εκτελεστικής σύμβασης </w:t>
      </w:r>
    </w:p>
    <w:p w14:paraId="5369E467" w14:textId="77777777" w:rsidR="00DA2A89" w:rsidRPr="00856998" w:rsidRDefault="00DA2A89" w:rsidP="00DA2A89">
      <w:pPr>
        <w:pStyle w:val="afc"/>
        <w:numPr>
          <w:ilvl w:val="1"/>
          <w:numId w:val="97"/>
        </w:numPr>
        <w:suppressAutoHyphens w:val="0"/>
        <w:autoSpaceDE w:val="0"/>
        <w:autoSpaceDN w:val="0"/>
        <w:adjustRightInd w:val="0"/>
        <w:spacing w:after="120" w:line="360" w:lineRule="auto"/>
        <w:ind w:left="567" w:hanging="425"/>
        <w:rPr>
          <w:color w:val="000000"/>
          <w:lang w:val="el-GR" w:eastAsia="en-US"/>
        </w:rPr>
      </w:pPr>
      <w:r w:rsidRPr="00856998">
        <w:rPr>
          <w:color w:val="000000"/>
          <w:lang w:val="el-GR" w:eastAsia="en-US"/>
        </w:rPr>
        <w:lastRenderedPageBreak/>
        <w:t xml:space="preserve">Το συμβατικό τίμημα της εκτελεστικής σύμβασης, με βάση τους ζητούμενους α/μ ή τα ζητούμενα είδη </w:t>
      </w:r>
    </w:p>
    <w:p w14:paraId="3DDF90CB" w14:textId="206C1877" w:rsidR="00DA2A89" w:rsidRDefault="00DA2A89" w:rsidP="00DA2A89">
      <w:pPr>
        <w:pStyle w:val="Normal2"/>
        <w:rPr>
          <w:color w:val="000000"/>
          <w:lang w:eastAsia="en-US"/>
        </w:rPr>
      </w:pPr>
      <w:r w:rsidRPr="00856998">
        <w:rPr>
          <w:color w:val="000000"/>
          <w:lang w:eastAsia="en-US"/>
        </w:rPr>
        <w:t>Η προθεσμία εντός της οποίας ο προσκαλούμενος Αντισυμβαλλόμενος θα οφείλει να υποβάλει τα δικαιολογητικά προσωρινού αναδόχου.</w:t>
      </w:r>
    </w:p>
    <w:p w14:paraId="7BFCDD83" w14:textId="77777777" w:rsidR="00E96879" w:rsidRDefault="00E96879" w:rsidP="00E96879">
      <w:pPr>
        <w:spacing w:line="360" w:lineRule="auto"/>
        <w:rPr>
          <w:lang w:val="el-GR"/>
        </w:rPr>
      </w:pPr>
      <w:r w:rsidRPr="00856998">
        <w:rPr>
          <w:lang w:val="el-GR"/>
        </w:rPr>
        <w:t xml:space="preserve">Η Αναθέτουσα Αρχή θα διαμορφώνει τις εκτελεστικές συμβάσεις με ελεύθερο τρόπο με βάση τις ανάγκες της και σύμφωνα με τις τιμές μονάδας της Οικονομικής Προσφοράς του Αναδόχου, χωρίς να δεσμεύεται εκ των προτέρων για την κατανομή του αντικειμένου ανά εκτελεστική σύμβαση. Οι εκάστοτε ανάγκες της Αναθέτουσας Αρχής για την σύναψη εκτελεστικής σύμβασης μπορεί να αφορούν είτε σε αυτοτελείς κατηγορίες είτε σε συνδυασμό κατηγοριών του φυσικού αντικειμένου της Συμφωνίας Πλαίσιο. </w:t>
      </w:r>
    </w:p>
    <w:p w14:paraId="4AE91093" w14:textId="76D872E9" w:rsidR="00DA2A89" w:rsidRDefault="00E96879" w:rsidP="00E96879">
      <w:pPr>
        <w:pStyle w:val="Normal2"/>
        <w:rPr>
          <w:rFonts w:eastAsia="Tahoma"/>
          <w:color w:val="000000"/>
        </w:rPr>
      </w:pPr>
      <w:r w:rsidRPr="00F41D89">
        <w:rPr>
          <w:rFonts w:eastAsia="Tahoma"/>
          <w:color w:val="000000"/>
        </w:rPr>
        <w:t>Για την ανάθεση των συμβάσεων αυτών, οι αναθέτουσες αρχές μπορούν να διαβουλεύονται γραπτώς με τον οικονομικό φορέα που είναι συμβαλλόμενο μέρος στη συμφωνία-πλαίσιο, ζητώντας του, εάν χρειάζεται, να συμπληρώσει την προσφορά του, σύμφωνα με τους όρους της συμφωνίας-πλαίσιο, βάσει των δεδομένων της εκάστοτε εκτελεστικής σύμβασης (τιμές αγοράς, δημοσιονομικές συνθήκες, ανάγκες φορέα</w:t>
      </w:r>
      <w:r>
        <w:rPr>
          <w:rFonts w:eastAsia="Tahoma"/>
          <w:color w:val="000000"/>
        </w:rPr>
        <w:t xml:space="preserve"> κ.λπ.).</w:t>
      </w:r>
    </w:p>
    <w:p w14:paraId="7E6E7EA2" w14:textId="77777777" w:rsidR="00277453" w:rsidRPr="00856998" w:rsidRDefault="00277453" w:rsidP="00277453">
      <w:pPr>
        <w:spacing w:line="360" w:lineRule="auto"/>
        <w:rPr>
          <w:lang w:val="el-GR"/>
        </w:rPr>
      </w:pPr>
      <w:r w:rsidRPr="00856998">
        <w:rPr>
          <w:b/>
          <w:lang w:val="el-GR"/>
        </w:rPr>
        <w:t>6.1.2</w:t>
      </w:r>
      <w:r w:rsidRPr="00856998">
        <w:rPr>
          <w:lang w:val="el-GR"/>
        </w:rPr>
        <w:t xml:space="preserve"> Αν ο Αντισυμβαλλόμενος δεν ανταποκριθεί στην ως άνω απόφαση ανάθεσης εκτελεστικής σύμβασης με την υπογραφή της σχετικής σύμβασης, καταπίπτει υπέρ της αναθέτουσας αρχής η εγγύηση καλής εκτέλεσης της συμφωνίας-πλαίσιο στην αναλογία που αφορά τον συγκεκριμένο π/υ της πρόσκλησης του </w:t>
      </w:r>
      <w:proofErr w:type="spellStart"/>
      <w:r w:rsidRPr="00856998">
        <w:rPr>
          <w:lang w:val="el-GR"/>
        </w:rPr>
        <w:t>υποέργου</w:t>
      </w:r>
      <w:proofErr w:type="spellEnd"/>
      <w:r w:rsidRPr="00856998">
        <w:rPr>
          <w:lang w:val="el-GR"/>
        </w:rPr>
        <w:t xml:space="preserve"> (ήτοι στο κλάσμα π/υ </w:t>
      </w:r>
      <w:proofErr w:type="spellStart"/>
      <w:r w:rsidRPr="00856998">
        <w:rPr>
          <w:lang w:val="el-GR"/>
        </w:rPr>
        <w:t>υποέργου</w:t>
      </w:r>
      <w:proofErr w:type="spellEnd"/>
      <w:r w:rsidRPr="00856998">
        <w:rPr>
          <w:lang w:val="el-GR"/>
        </w:rPr>
        <w:t xml:space="preserve"> προς π/υ συμφωνίας-πλαίσιο). Μετά την τρίτη φορά που θα συμβεί αυτό για τον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6FFD1691" w14:textId="77777777" w:rsidR="00277453" w:rsidRPr="00856998" w:rsidRDefault="00277453" w:rsidP="00277453">
      <w:pPr>
        <w:spacing w:line="360" w:lineRule="auto"/>
        <w:rPr>
          <w:lang w:val="el-GR"/>
        </w:rPr>
      </w:pPr>
      <w:r w:rsidRPr="00856998">
        <w:rPr>
          <w:b/>
          <w:bCs/>
          <w:lang w:val="el-GR"/>
        </w:rPr>
        <w:t xml:space="preserve">6.1.3 </w:t>
      </w:r>
      <w:r w:rsidRPr="00856998">
        <w:rPr>
          <w:lang w:val="el-GR"/>
        </w:rPr>
        <w:t xml:space="preserve"> Ο Αντισυμβαλλόμενος δύναται να μην αποδεχτεί ανάθεση Εκτελεστικής Σύμβασης:</w:t>
      </w:r>
    </w:p>
    <w:p w14:paraId="5B57B37B" w14:textId="77777777" w:rsidR="00277453" w:rsidRPr="00856998" w:rsidRDefault="00277453" w:rsidP="00277453">
      <w:pPr>
        <w:spacing w:line="360" w:lineRule="auto"/>
        <w:rPr>
          <w:lang w:val="el-GR"/>
        </w:rPr>
      </w:pPr>
      <w:r w:rsidRPr="00856998">
        <w:rPr>
          <w:lang w:val="el-GR"/>
        </w:rPr>
        <w:t xml:space="preserve">Για λόγους ανωτέρας βίας ή ειδικών συνθηκών που του καθιστούν αδύνατη τη συμμετοχή στο συγκεκριμένο </w:t>
      </w:r>
      <w:proofErr w:type="spellStart"/>
      <w:r w:rsidRPr="00856998">
        <w:rPr>
          <w:lang w:val="el-GR"/>
        </w:rPr>
        <w:t>υποέργο</w:t>
      </w:r>
      <w:proofErr w:type="spellEnd"/>
      <w:r w:rsidRPr="00856998">
        <w:rPr>
          <w:lang w:val="el-GR"/>
        </w:rPr>
        <w:t xml:space="preserve">.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 </w:t>
      </w:r>
    </w:p>
    <w:p w14:paraId="4E8D6ACC" w14:textId="77777777" w:rsidR="00277453" w:rsidRPr="00BF4414" w:rsidRDefault="00277453" w:rsidP="00277453">
      <w:pPr>
        <w:pStyle w:val="Normal2"/>
        <w:spacing w:line="360" w:lineRule="auto"/>
        <w:rPr>
          <w:rFonts w:cs="Tahoma"/>
        </w:rPr>
      </w:pPr>
      <w:r w:rsidRPr="00FD295C">
        <w:rPr>
          <w:rFonts w:cs="Tahoma"/>
          <w:b/>
          <w:bCs/>
        </w:rPr>
        <w:t>6.1.4</w:t>
      </w:r>
      <w:r w:rsidRPr="00FD295C">
        <w:rPr>
          <w:rFonts w:cs="Tahoma"/>
        </w:rPr>
        <w:t xml:space="preserve"> Σε περίπτωση που για λόγους ανωτέρας βίας </w:t>
      </w:r>
      <w:r>
        <w:rPr>
          <w:rFonts w:cs="Tahoma"/>
        </w:rPr>
        <w:t>ο</w:t>
      </w:r>
      <w:r w:rsidRPr="00FD295C">
        <w:rPr>
          <w:rFonts w:cs="Tahoma"/>
        </w:rPr>
        <w:t xml:space="preserve"> Αντισυμβαλλόμενος δεν μπορεί να αποδεχτεί ανάθεση εκτελεστικής σύμβασης, η διαδικασία ανάθεσης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304BA490" w14:textId="2246EA47" w:rsidR="00E96879" w:rsidRDefault="00277453" w:rsidP="00277453">
      <w:pPr>
        <w:pStyle w:val="Normal2"/>
        <w:rPr>
          <w:rFonts w:cs="Tahoma"/>
        </w:rPr>
      </w:pPr>
      <w:r w:rsidRPr="0034071D">
        <w:rPr>
          <w:rFonts w:cs="Tahoma"/>
          <w:b/>
          <w:bCs/>
        </w:rPr>
        <w:t>6.1.5</w:t>
      </w:r>
      <w:r w:rsidRPr="00856998">
        <w:rPr>
          <w:rFonts w:cs="Tahoma"/>
        </w:rPr>
        <w:t xml:space="preserve"> </w:t>
      </w:r>
      <w:r w:rsidRPr="00BF4414">
        <w:rPr>
          <w:rFonts w:cs="Tahoma"/>
        </w:rPr>
        <w:t xml:space="preserve">Σε κάθε Εκτελεστική Σύμβαση θα καθορίζεται το αντικείμενο εργασιών, </w:t>
      </w:r>
      <w:r>
        <w:rPr>
          <w:rFonts w:cs="Tahoma"/>
        </w:rPr>
        <w:t xml:space="preserve">η τιμή, </w:t>
      </w:r>
      <w:r w:rsidRPr="00BF4414">
        <w:rPr>
          <w:rFonts w:cs="Tahoma"/>
        </w:rPr>
        <w:t xml:space="preserve">ο τρόπος εκτέλεσης, τα παραδοτέα καθώς και το χρονοδιάγραμμα ολοκλήρωσης, σύμφωνα με τη σχετική </w:t>
      </w:r>
      <w:r>
        <w:rPr>
          <w:rFonts w:cs="Tahoma"/>
        </w:rPr>
        <w:lastRenderedPageBreak/>
        <w:t>απόφαση Ανάθεσης</w:t>
      </w:r>
      <w:r w:rsidRPr="00BF4414">
        <w:rPr>
          <w:rFonts w:cs="Tahoma"/>
        </w:rPr>
        <w:t xml:space="preserve"> της </w:t>
      </w:r>
      <w:r w:rsidRPr="00FD295C">
        <w:rPr>
          <w:rFonts w:cs="Tahoma"/>
        </w:rPr>
        <w:t>Αναθέτουσας Αρχής.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5812F2D7" w14:textId="77777777" w:rsidR="00837146" w:rsidRPr="00BF4414" w:rsidRDefault="00837146">
      <w:pPr>
        <w:pStyle w:val="Normal2"/>
        <w:rPr>
          <w:rFonts w:cs="Tahoma"/>
        </w:rPr>
      </w:pPr>
    </w:p>
    <w:p w14:paraId="72ED4F3C" w14:textId="77777777" w:rsidR="00573782" w:rsidRPr="00BF4414" w:rsidRDefault="00573782">
      <w:pPr>
        <w:pStyle w:val="2"/>
        <w:rPr>
          <w:rFonts w:ascii="Tahoma" w:hAnsi="Tahoma" w:cs="Tahoma"/>
        </w:rPr>
      </w:pPr>
      <w:bookmarkStart w:id="266" w:name="_Toc193967814"/>
      <w:bookmarkStart w:id="267" w:name="_Toc193973561"/>
      <w:bookmarkStart w:id="268" w:name="_Toc193967815"/>
      <w:bookmarkStart w:id="269" w:name="_Toc193973562"/>
      <w:bookmarkStart w:id="270" w:name="_Toc193967816"/>
      <w:bookmarkStart w:id="271" w:name="_Toc193973563"/>
      <w:bookmarkStart w:id="272" w:name="_Toc193967817"/>
      <w:bookmarkStart w:id="273" w:name="_Toc193973564"/>
      <w:bookmarkStart w:id="274" w:name="_Toc193967818"/>
      <w:bookmarkStart w:id="275" w:name="_Toc193973565"/>
      <w:bookmarkStart w:id="276" w:name="_Toc193967819"/>
      <w:bookmarkStart w:id="277" w:name="_Toc193973566"/>
      <w:bookmarkStart w:id="278" w:name="_Toc193967820"/>
      <w:bookmarkStart w:id="279" w:name="_Toc193973567"/>
      <w:bookmarkStart w:id="280" w:name="_Toc193967821"/>
      <w:bookmarkStart w:id="281" w:name="_Toc193973568"/>
      <w:bookmarkStart w:id="282" w:name="_Toc193967822"/>
      <w:bookmarkStart w:id="283" w:name="_Toc193973569"/>
      <w:bookmarkStart w:id="284" w:name="_Toc193967823"/>
      <w:bookmarkStart w:id="285" w:name="_Toc193973570"/>
      <w:bookmarkStart w:id="286" w:name="_Toc193967824"/>
      <w:bookmarkStart w:id="287" w:name="_Toc193973571"/>
      <w:bookmarkStart w:id="288" w:name="_Toc193967825"/>
      <w:bookmarkStart w:id="289" w:name="_Toc193973572"/>
      <w:bookmarkStart w:id="290" w:name="_Toc193967826"/>
      <w:bookmarkStart w:id="291" w:name="_Toc193973573"/>
      <w:bookmarkStart w:id="292" w:name="_Toc193967827"/>
      <w:bookmarkStart w:id="293" w:name="_Toc193973574"/>
      <w:bookmarkStart w:id="294" w:name="_Toc193967828"/>
      <w:bookmarkStart w:id="295" w:name="_Toc193973575"/>
      <w:bookmarkStart w:id="296" w:name="_Toc193967829"/>
      <w:bookmarkStart w:id="297" w:name="_Toc193973576"/>
      <w:bookmarkStart w:id="298" w:name="_Toc193967830"/>
      <w:bookmarkStart w:id="299" w:name="_Toc193973577"/>
      <w:bookmarkStart w:id="300" w:name="_Toc193967831"/>
      <w:bookmarkStart w:id="301" w:name="_Toc193973578"/>
      <w:bookmarkStart w:id="302" w:name="_Toc193967832"/>
      <w:bookmarkStart w:id="303" w:name="_Toc193973579"/>
      <w:bookmarkStart w:id="304" w:name="_Toc197950027"/>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Pr="00BF4414">
        <w:rPr>
          <w:rFonts w:ascii="Tahoma" w:hAnsi="Tahoma" w:cs="Tahoma"/>
        </w:rPr>
        <w:t>Κατακύρωση – σύναψη εκτελεστικής σύμβασης</w:t>
      </w:r>
      <w:bookmarkEnd w:id="304"/>
      <w:r w:rsidRPr="00BF4414">
        <w:rPr>
          <w:rFonts w:ascii="Tahoma" w:hAnsi="Tahoma" w:cs="Tahoma"/>
        </w:rPr>
        <w:t xml:space="preserve"> </w:t>
      </w:r>
    </w:p>
    <w:p w14:paraId="24087B05" w14:textId="77777777" w:rsidR="00985A7F" w:rsidRDefault="00985A7F" w:rsidP="00F63CC7">
      <w:pPr>
        <w:rPr>
          <w:rFonts w:eastAsia="Tahoma"/>
          <w:lang w:val="el-GR"/>
        </w:rPr>
      </w:pPr>
      <w:r w:rsidRPr="00856998">
        <w:rPr>
          <w:rFonts w:eastAsia="Tahoma"/>
          <w:lang w:val="el-GR"/>
        </w:rPr>
        <w:t>Μετά την πρόσκληση της υπογραφής σύμβασης ή την ολοκλήρωση της διαβούλευσης, ο συμβαλλόμενος στη συμφωνία-πλαίσιο οικονομικός φορέας, ειδοποιείται από την Αναθέτουσα Αρχή να υποβάλει ενημερωμένα τα σχετικά δικαιολογητικά σύμφωνα με τα άρθρα 79 και 80, και κατά περίπτωση του άρθρου 82 του Ν.4412/16.</w:t>
      </w:r>
    </w:p>
    <w:p w14:paraId="74642D3B" w14:textId="77777777" w:rsidR="00985A7F" w:rsidRPr="00856998" w:rsidRDefault="00985A7F" w:rsidP="00F63CC7">
      <w:pPr>
        <w:rPr>
          <w:rFonts w:eastAsia="Tahoma"/>
          <w:color w:val="000000"/>
          <w:lang w:val="el-GR"/>
        </w:rPr>
      </w:pPr>
      <w:r>
        <w:rPr>
          <w:rFonts w:eastAsia="Tahoma"/>
          <w:lang w:val="el-GR"/>
        </w:rPr>
        <w:t>Μετά την</w:t>
      </w:r>
      <w:r w:rsidRPr="00856998">
        <w:rPr>
          <w:rFonts w:eastAsia="Tahoma"/>
          <w:lang w:val="el-GR"/>
        </w:rPr>
        <w:t xml:space="preserve"> αξιολόγηση των δικαιολογητικών </w:t>
      </w:r>
      <w:r>
        <w:rPr>
          <w:rFonts w:eastAsia="Tahoma"/>
          <w:lang w:val="el-GR"/>
        </w:rPr>
        <w:t xml:space="preserve">του </w:t>
      </w:r>
      <w:r w:rsidRPr="00856998">
        <w:rPr>
          <w:rFonts w:eastAsia="Tahoma"/>
          <w:lang w:val="el-GR"/>
        </w:rPr>
        <w:t>προσωρινού αναδόχου</w:t>
      </w:r>
      <w:r>
        <w:rPr>
          <w:rFonts w:eastAsia="Tahoma"/>
          <w:lang w:val="el-GR"/>
        </w:rPr>
        <w:t>, η</w:t>
      </w:r>
      <w:r w:rsidRPr="00856998">
        <w:rPr>
          <w:rFonts w:eastAsia="Tahoma"/>
          <w:color w:val="000000"/>
          <w:lang w:val="el-GR"/>
        </w:rPr>
        <w:t xml:space="preserve"> Αναθέτουσα Αρχή αποστέλλει ηλεκτρονικά Πρόσκληση με την οποία ανακοινώνει την απόφασης κατακύρωσης στον συμβαλλόμενο με τον οποίο πρόκειται να υπογραφεί η</w:t>
      </w:r>
      <w:r w:rsidRPr="00856998">
        <w:rPr>
          <w:rFonts w:eastAsia="Tahoma"/>
          <w:lang w:val="el-GR"/>
        </w:rPr>
        <w:t xml:space="preserve"> αντίστοιχη </w:t>
      </w:r>
      <w:r w:rsidRPr="00856998">
        <w:rPr>
          <w:rFonts w:eastAsia="Tahoma"/>
          <w:color w:val="000000"/>
          <w:lang w:val="el-GR"/>
        </w:rPr>
        <w:t xml:space="preserve">Εκτελεστική Σύμβαση και τον καλεί να προσέλθει για την υπογραφή της </w:t>
      </w:r>
      <w:r w:rsidRPr="00856998">
        <w:rPr>
          <w:rFonts w:eastAsia="Tahoma"/>
          <w:lang w:val="el-GR"/>
        </w:rPr>
        <w:t>εντός προθεσμίας</w:t>
      </w:r>
      <w:r w:rsidRPr="00856998">
        <w:rPr>
          <w:rFonts w:eastAsia="Tahoma"/>
          <w:color w:val="000000"/>
          <w:lang w:val="el-GR"/>
        </w:rPr>
        <w:t xml:space="preserve"> δεκαπέντε (15) ημερών </w:t>
      </w:r>
      <w:r w:rsidRPr="00856998">
        <w:rPr>
          <w:rFonts w:eastAsia="Tahoma"/>
          <w:lang w:val="el-GR"/>
        </w:rPr>
        <w:t>από την κοινοποίηση της σχετικής ειδικής πρόσκλησης</w:t>
      </w:r>
      <w:r w:rsidRPr="00856998">
        <w:rPr>
          <w:rFonts w:eastAsia="Tahoma"/>
          <w:color w:val="000000"/>
          <w:lang w:val="el-GR"/>
        </w:rPr>
        <w:t xml:space="preserve">. Από την ως άνω ανακοίνωση η εκτελεστική σύμβαση θεωρείται συναφθείσα, το δε έγγραφο της σύμβασης έχει αποδεικτικό χαρακτήρα. </w:t>
      </w:r>
    </w:p>
    <w:p w14:paraId="42281609" w14:textId="77777777" w:rsidR="00985A7F" w:rsidRDefault="00985A7F" w:rsidP="00F63CC7">
      <w:pPr>
        <w:rPr>
          <w:rFonts w:eastAsia="Tahoma"/>
          <w:color w:val="000000"/>
          <w:lang w:val="el-GR"/>
        </w:rPr>
      </w:pPr>
      <w:r w:rsidRPr="00856998">
        <w:rPr>
          <w:rFonts w:eastAsia="Tahoma"/>
          <w:color w:val="000000"/>
          <w:lang w:val="el-GR"/>
        </w:rPr>
        <w:t xml:space="preserve">Για την καλή εκτέλεση των όρων της εκτελεστικής σύμβασης, ο συμβαλλόμενος παρέχει πριν ή κατά την υπογραφή της σύμβασης εγγύηση καλής εκτέλεσης, το ύψος της οποίας καθορίζεται σε ποσοστό </w:t>
      </w:r>
      <w:r>
        <w:rPr>
          <w:rFonts w:eastAsia="Tahoma"/>
          <w:color w:val="000000"/>
          <w:lang w:val="el-GR"/>
        </w:rPr>
        <w:t>4</w:t>
      </w:r>
      <w:r w:rsidRPr="00856998">
        <w:rPr>
          <w:rFonts w:eastAsia="Tahoma"/>
          <w:color w:val="000000"/>
          <w:lang w:val="el-GR"/>
        </w:rPr>
        <w:t>% της αξίας της Εκτελεστικής Σύμβασης.</w:t>
      </w:r>
    </w:p>
    <w:p w14:paraId="6F3DDCA8" w14:textId="00575147" w:rsidR="00B17942" w:rsidRPr="00BF4414" w:rsidRDefault="00985A7F">
      <w:pPr>
        <w:pStyle w:val="Normal2"/>
        <w:rPr>
          <w:rFonts w:cs="Tahoma"/>
        </w:rPr>
      </w:pPr>
      <w:r w:rsidRPr="00D35AD5">
        <w:rPr>
          <w:rFonts w:eastAsia="Tahoma"/>
          <w:color w:val="000000"/>
        </w:rPr>
        <w:t xml:space="preserve">Επισημαίνεται ότι, η αναθέτουσα αρχή, αιτιολογημένα και κατόπιν γνώμης της αρμόδιας επιτροπής του διαγωνισμού, μπορεί να συνάψει εκτελεστικές συμβάσεις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D35AD5">
        <w:rPr>
          <w:rFonts w:eastAsia="Tahoma"/>
          <w:color w:val="000000"/>
        </w:rPr>
        <w:t>εκατόν</w:t>
      </w:r>
      <w:proofErr w:type="spellEnd"/>
      <w:r w:rsidRPr="00D35AD5">
        <w:rPr>
          <w:rFonts w:eastAsia="Tahoma"/>
          <w:color w:val="000000"/>
        </w:rPr>
        <w:t xml:space="preserve"> είκοσι τοις εκατό (120%)  στην περίπτωση της μεγαλύτερης ποσότητας και ογδόντα τοις εκατό (80%)  στην περίπτωση μικρότερης ποσότητας</w:t>
      </w:r>
      <w:r w:rsidR="000E3CB6" w:rsidRPr="000E3CB6">
        <w:rPr>
          <w:rFonts w:cs="Tahoma"/>
          <w:b/>
          <w:bCs/>
        </w:rPr>
        <w:t>.</w:t>
      </w:r>
    </w:p>
    <w:p w14:paraId="334701EF" w14:textId="21DBC3C6" w:rsidR="00E5397A" w:rsidRPr="00E5397A" w:rsidRDefault="00E5397A" w:rsidP="00E5397A">
      <w:pPr>
        <w:keepNext/>
        <w:numPr>
          <w:ilvl w:val="1"/>
          <w:numId w:val="2"/>
        </w:numPr>
        <w:pBdr>
          <w:top w:val="none" w:sz="0" w:space="1"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szCs w:val="22"/>
          <w:lang w:val="el-GR"/>
        </w:rPr>
      </w:pPr>
      <w:r w:rsidRPr="00E5397A">
        <w:rPr>
          <w:rFonts w:cs="Tahoma"/>
          <w:b/>
          <w:color w:val="002060"/>
          <w:sz w:val="24"/>
          <w:szCs w:val="22"/>
          <w:lang w:val="el-GR"/>
        </w:rPr>
        <w:tab/>
      </w:r>
      <w:bookmarkStart w:id="305" w:name="_Toc71628031"/>
      <w:bookmarkStart w:id="306" w:name="_Toc71628544"/>
      <w:bookmarkStart w:id="307" w:name="_Toc72752556"/>
      <w:r w:rsidR="001444B3">
        <w:rPr>
          <w:rFonts w:cs="Tahoma"/>
          <w:b/>
          <w:color w:val="002060"/>
          <w:sz w:val="24"/>
          <w:szCs w:val="22"/>
          <w:lang w:val="el-GR"/>
        </w:rPr>
        <w:t xml:space="preserve">Επιτροπή </w:t>
      </w:r>
      <w:r w:rsidRPr="00E5397A">
        <w:rPr>
          <w:rFonts w:cs="Tahoma"/>
          <w:b/>
          <w:color w:val="002060"/>
          <w:sz w:val="24"/>
          <w:szCs w:val="22"/>
          <w:lang w:val="el-GR"/>
        </w:rPr>
        <w:t>Παρακολούθηση</w:t>
      </w:r>
      <w:r w:rsidR="001444B3">
        <w:rPr>
          <w:rFonts w:cs="Tahoma"/>
          <w:b/>
          <w:color w:val="002060"/>
          <w:sz w:val="24"/>
          <w:szCs w:val="22"/>
          <w:lang w:val="el-GR"/>
        </w:rPr>
        <w:t xml:space="preserve">ς της </w:t>
      </w:r>
      <w:r w:rsidR="00DD3E58">
        <w:rPr>
          <w:rFonts w:cs="Tahoma"/>
          <w:b/>
          <w:color w:val="002060"/>
          <w:sz w:val="24"/>
          <w:szCs w:val="22"/>
          <w:lang w:val="el-GR"/>
        </w:rPr>
        <w:t xml:space="preserve">εκτελεστικής </w:t>
      </w:r>
      <w:r w:rsidR="001444B3">
        <w:rPr>
          <w:rFonts w:cs="Tahoma"/>
          <w:b/>
          <w:color w:val="002060"/>
          <w:sz w:val="24"/>
          <w:szCs w:val="22"/>
          <w:lang w:val="el-GR"/>
        </w:rPr>
        <w:t>σύμβασης</w:t>
      </w:r>
      <w:bookmarkEnd w:id="305"/>
      <w:bookmarkEnd w:id="306"/>
      <w:bookmarkEnd w:id="307"/>
    </w:p>
    <w:p w14:paraId="675FBE3B" w14:textId="77777777" w:rsidR="00FA087E" w:rsidRPr="00FA087E" w:rsidRDefault="00FA087E" w:rsidP="00FA087E">
      <w:pPr>
        <w:rPr>
          <w:rFonts w:eastAsia="Tahoma"/>
          <w:color w:val="000000"/>
          <w:lang w:val="el-GR"/>
        </w:rPr>
      </w:pPr>
      <w:r w:rsidRPr="00FA087E">
        <w:rPr>
          <w:rFonts w:eastAsia="Tahoma"/>
          <w:color w:val="000000"/>
          <w:lang w:val="el-GR"/>
        </w:rPr>
        <w:t>Η παρακολούθηση της εκτέλεσης της Σύμβασης και η διοίκηση αυτής θα διενεργείται σύμφωνα με το άρθρο 216 του Ν. 4412/2016.</w:t>
      </w:r>
    </w:p>
    <w:p w14:paraId="5F11D3AB" w14:textId="56CB32E2" w:rsidR="00FA087E" w:rsidRPr="00FA087E" w:rsidRDefault="00FA087E" w:rsidP="00FA087E">
      <w:pPr>
        <w:rPr>
          <w:rFonts w:eastAsia="Tahoma"/>
          <w:color w:val="000000"/>
          <w:lang w:val="el-GR"/>
        </w:rPr>
      </w:pPr>
      <w:r w:rsidRPr="00FA087E">
        <w:rPr>
          <w:rFonts w:eastAsia="Tahoma"/>
          <w:color w:val="000000"/>
          <w:lang w:val="el-GR"/>
        </w:rPr>
        <w:t xml:space="preserve">Η παρακολούθηση της εκτέλεσης της σύμβασης και η διοίκηση αυτής διενεργείται από ειδική Επιτροπή </w:t>
      </w:r>
      <w:r w:rsidR="000006AF">
        <w:rPr>
          <w:lang w:val="el-GR"/>
        </w:rPr>
        <w:t xml:space="preserve">(τριμελή ή πενταμελή) </w:t>
      </w:r>
      <w:r w:rsidRPr="00FA087E">
        <w:rPr>
          <w:rFonts w:eastAsia="Tahoma"/>
          <w:color w:val="000000"/>
          <w:lang w:val="el-GR"/>
        </w:rPr>
        <w:t>η οποία θα ορισθεί με απόφαση της αναθέτουσας αρχής και η οποία και θα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B121D20" w14:textId="5606B1F2" w:rsidR="00FA087E" w:rsidRDefault="00FA087E" w:rsidP="00FA087E">
      <w:pPr>
        <w:rPr>
          <w:rFonts w:eastAsia="Tahoma"/>
          <w:color w:val="000000"/>
          <w:lang w:val="el-GR"/>
        </w:rPr>
      </w:pPr>
      <w:r w:rsidRPr="00FA087E">
        <w:rPr>
          <w:rFonts w:eastAsia="Tahoma"/>
          <w:color w:val="000000"/>
          <w:lang w:val="el-GR"/>
        </w:rPr>
        <w:t>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Ο ανάδοχος υποχρεούται κατ’ ελάχιστον ένα (1) μήνα πριν την ημερομηνία παράδοσης των προβλεπόμενων παραδοτέων κάθε φάσης, να ενημερώσει την υπηρεσία ή την επιτροπή παρακολούθησης για την επικείμενη ολοκλήρωση των συμβατικών υποχρεώσεων του, να θέσει σε διάθεση της το προβλεπόμενο συμβατικό υλικό και να συνεργάζεται,  προκειμένου να πιστοποιηθεί η εκτέλεση του αντικειμένου της σύμβασης καθώς και η συμμόρφωση του αναδόχου με τους όρους της εκάστοτε φάσης.</w:t>
      </w:r>
    </w:p>
    <w:p w14:paraId="5C1E4CB7" w14:textId="77777777" w:rsidR="00FA087E" w:rsidRDefault="00FA087E" w:rsidP="00F63CC7">
      <w:pPr>
        <w:rPr>
          <w:rFonts w:eastAsia="Tahoma"/>
          <w:color w:val="000000"/>
          <w:lang w:val="el-GR"/>
        </w:rPr>
      </w:pPr>
    </w:p>
    <w:p w14:paraId="4621ECB0" w14:textId="49525B11" w:rsidR="00E5397A" w:rsidRPr="00E5397A" w:rsidRDefault="00494BBB" w:rsidP="00494BBB">
      <w:pPr>
        <w:spacing w:line="264" w:lineRule="auto"/>
        <w:rPr>
          <w:rFonts w:cs="Tahoma"/>
          <w:lang w:val="el-GR"/>
        </w:rPr>
      </w:pPr>
      <w:r w:rsidRPr="0037443C">
        <w:rPr>
          <w:rFonts w:eastAsia="Tahoma"/>
          <w:color w:val="000000"/>
          <w:lang w:val="el-GR"/>
        </w:rPr>
        <w:lastRenderedPageBreak/>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γνωμοδοτικού οργάνου που είναι αρμόδιο για τα υπόλοιπα θέματα που ανακύπτουν κατά τη διαδικασία εκτέλεσης</w:t>
      </w:r>
      <w:r w:rsidR="00E5397A" w:rsidRPr="00E5397A">
        <w:rPr>
          <w:rFonts w:cs="Tahoma"/>
          <w:lang w:val="el-GR"/>
        </w:rPr>
        <w:t>.</w:t>
      </w:r>
    </w:p>
    <w:p w14:paraId="1E8204FD" w14:textId="48625042" w:rsidR="00E5397A" w:rsidRPr="00E5397A" w:rsidRDefault="00E5397A" w:rsidP="00E5397A">
      <w:pPr>
        <w:keepNext/>
        <w:numPr>
          <w:ilvl w:val="1"/>
          <w:numId w:val="2"/>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szCs w:val="22"/>
          <w:lang w:val="el-GR"/>
        </w:rPr>
      </w:pPr>
      <w:r w:rsidRPr="00E5397A">
        <w:rPr>
          <w:rFonts w:cs="Tahoma"/>
          <w:b/>
          <w:color w:val="002060"/>
          <w:sz w:val="24"/>
          <w:szCs w:val="22"/>
          <w:lang w:val="el-GR"/>
        </w:rPr>
        <w:tab/>
      </w:r>
      <w:bookmarkStart w:id="308" w:name="_Ref68099744"/>
      <w:bookmarkStart w:id="309" w:name="_Ref68099760"/>
      <w:bookmarkStart w:id="310" w:name="_Toc71628032"/>
      <w:bookmarkStart w:id="311" w:name="_Toc71628545"/>
      <w:bookmarkStart w:id="312" w:name="_Toc72752557"/>
      <w:r w:rsidRPr="00E5397A">
        <w:rPr>
          <w:rFonts w:cs="Tahoma"/>
          <w:b/>
          <w:color w:val="002060"/>
          <w:sz w:val="24"/>
          <w:szCs w:val="22"/>
          <w:lang w:val="el-GR"/>
        </w:rPr>
        <w:t xml:space="preserve">Παραλαβή </w:t>
      </w:r>
      <w:r w:rsidR="00564923" w:rsidRPr="00564923">
        <w:rPr>
          <w:rFonts w:cs="Tahoma"/>
          <w:b/>
          <w:color w:val="002060"/>
          <w:sz w:val="24"/>
          <w:szCs w:val="22"/>
          <w:lang w:val="el-GR"/>
        </w:rPr>
        <w:t xml:space="preserve">του αντικειμένου της </w:t>
      </w:r>
      <w:r w:rsidR="00DD3E58">
        <w:rPr>
          <w:rFonts w:cs="Tahoma"/>
          <w:b/>
          <w:color w:val="002060"/>
          <w:sz w:val="24"/>
          <w:szCs w:val="22"/>
          <w:lang w:val="el-GR"/>
        </w:rPr>
        <w:t xml:space="preserve">εκτελεστικής </w:t>
      </w:r>
      <w:r w:rsidR="00564923" w:rsidRPr="00564923">
        <w:rPr>
          <w:rFonts w:cs="Tahoma"/>
          <w:b/>
          <w:color w:val="002060"/>
          <w:sz w:val="24"/>
          <w:szCs w:val="22"/>
          <w:lang w:val="el-GR"/>
        </w:rPr>
        <w:t>σύμβασης</w:t>
      </w:r>
      <w:r w:rsidR="00564923" w:rsidRPr="00564923" w:rsidDel="00564923">
        <w:rPr>
          <w:rFonts w:cs="Tahoma"/>
          <w:b/>
          <w:color w:val="002060"/>
          <w:sz w:val="24"/>
          <w:szCs w:val="22"/>
          <w:lang w:val="el-GR"/>
        </w:rPr>
        <w:t xml:space="preserve"> </w:t>
      </w:r>
      <w:bookmarkEnd w:id="308"/>
      <w:bookmarkEnd w:id="309"/>
      <w:bookmarkEnd w:id="310"/>
      <w:bookmarkEnd w:id="311"/>
      <w:bookmarkEnd w:id="312"/>
    </w:p>
    <w:p w14:paraId="62D98453" w14:textId="409FA4D7" w:rsidR="00EB4872" w:rsidRPr="00C00860" w:rsidRDefault="00EB4872" w:rsidP="00EB4872">
      <w:pPr>
        <w:rPr>
          <w:lang w:val="el-GR"/>
        </w:rPr>
      </w:pPr>
      <w:bookmarkStart w:id="313"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Pr>
          <w:lang w:val="el-GR"/>
        </w:rPr>
        <w:t xml:space="preserve"> (τριμελή ή πενταμελή) </w:t>
      </w:r>
      <w:r w:rsidRPr="00C00860">
        <w:rPr>
          <w:lang w:val="el-GR"/>
        </w:rPr>
        <w:t xml:space="preserve">που συγκροτείται, σύμφωνα με </w:t>
      </w:r>
      <w:r>
        <w:rPr>
          <w:lang w:val="el-GR"/>
        </w:rPr>
        <w:t>το</w:t>
      </w:r>
      <w:r w:rsidRPr="00C00860">
        <w:rPr>
          <w:lang w:val="el-GR"/>
        </w:rPr>
        <w:t xml:space="preserve"> άρθρο 2</w:t>
      </w:r>
      <w:r w:rsidR="00CA47F0">
        <w:rPr>
          <w:lang w:val="el-GR"/>
        </w:rPr>
        <w:t>19</w:t>
      </w:r>
      <w:r w:rsidRPr="00C00860">
        <w:rPr>
          <w:lang w:val="el-GR"/>
        </w:rPr>
        <w:t xml:space="preserve">, κατά τα αναλυτικώς αναφερόμενα </w:t>
      </w:r>
      <w:r w:rsidRPr="008F2EBA">
        <w:rPr>
          <w:lang w:val="el-GR"/>
        </w:rPr>
        <w:t xml:space="preserve">στο </w:t>
      </w:r>
      <w:r w:rsidRPr="003D7301">
        <w:rPr>
          <w:lang w:val="el-GR"/>
        </w:rPr>
        <w:t>Παράρτημα Ι</w:t>
      </w:r>
      <w:r w:rsidR="000C4362" w:rsidRPr="003D7301">
        <w:rPr>
          <w:lang w:val="el-GR"/>
        </w:rPr>
        <w:t xml:space="preserve"> Παρ. Α</w:t>
      </w:r>
      <w:r w:rsidR="008F2EBA" w:rsidRPr="003D7301">
        <w:rPr>
          <w:lang w:val="el-GR"/>
        </w:rPr>
        <w:t>.</w:t>
      </w:r>
      <w:r w:rsidR="00F31FE9" w:rsidRPr="003D7301">
        <w:rPr>
          <w:lang w:val="el-GR"/>
        </w:rPr>
        <w:t xml:space="preserve">2.2 </w:t>
      </w:r>
      <w:r w:rsidRPr="00252398">
        <w:rPr>
          <w:lang w:val="el-GR"/>
        </w:rPr>
        <w:t>της παρούσας</w:t>
      </w:r>
      <w:r>
        <w:rPr>
          <w:lang w:val="el-GR"/>
        </w:rPr>
        <w:t xml:space="preserve"> όπου περιγράφεται η διαδικασία ελέγχου ανά φάση υλοποίησης καθώς και το χρονοδιάγραμμα παράδοσης</w:t>
      </w:r>
      <w:r w:rsidRPr="00252398">
        <w:rPr>
          <w:lang w:val="el-GR"/>
        </w:rPr>
        <w:t xml:space="preserve">. </w:t>
      </w:r>
    </w:p>
    <w:p w14:paraId="68F58B93" w14:textId="77777777" w:rsidR="00EB4872" w:rsidRPr="005550B0" w:rsidRDefault="00EB4872" w:rsidP="00EB4872">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2EF86DBB" w14:textId="77777777" w:rsidR="00EB4872" w:rsidRPr="00C81258" w:rsidRDefault="00EB4872" w:rsidP="00EB4872">
      <w:pPr>
        <w:rPr>
          <w:lang w:val="el-GR"/>
        </w:rPr>
      </w:pPr>
      <w:r w:rsidRPr="005550B0">
        <w:rPr>
          <w:b/>
          <w:lang w:val="el-GR"/>
        </w:rPr>
        <w:t>6.3.3</w:t>
      </w:r>
      <w:r w:rsidRPr="005550B0">
        <w:rPr>
          <w:lang w:val="el-GR"/>
        </w:rPr>
        <w:t xml:space="preserve"> </w:t>
      </w:r>
      <w:r>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Pr>
          <w:lang w:val="el-GR"/>
        </w:rPr>
        <w:t>στο οποίο</w:t>
      </w:r>
      <w:r w:rsidRPr="005550B0">
        <w:rPr>
          <w:lang w:val="el-GR"/>
        </w:rPr>
        <w:t xml:space="preserve"> αναφέρει τις παρεκκλίσεις που διαπιστώθηκαν από τους όρους της σύμβασης και γν</w:t>
      </w:r>
      <w:r w:rsidRPr="003B04C4">
        <w:rPr>
          <w:lang w:val="el-GR"/>
        </w:rPr>
        <w:t xml:space="preserve">ωμοδοτεί </w:t>
      </w:r>
      <w:r>
        <w:rPr>
          <w:lang w:val="el-GR"/>
        </w:rPr>
        <w:t>ως προς το εά</w:t>
      </w:r>
      <w:r w:rsidRPr="003B04C4">
        <w:rPr>
          <w:lang w:val="el-GR"/>
        </w:rPr>
        <w:t xml:space="preserve">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w:t>
      </w:r>
      <w:r>
        <w:rPr>
          <w:lang w:val="el-GR"/>
        </w:rPr>
        <w:t>εά</w:t>
      </w:r>
      <w:r w:rsidRPr="003B04C4">
        <w:rPr>
          <w:lang w:val="el-GR"/>
        </w:rPr>
        <w:t xml:space="preserve">ν μπορούν οι τελευταίες να καλύψουν τις σχετικές ανάγκες. </w:t>
      </w:r>
    </w:p>
    <w:p w14:paraId="0B9664EC" w14:textId="77777777" w:rsidR="00EB4872" w:rsidRPr="00C5722A" w:rsidRDefault="00EB4872" w:rsidP="00EB4872">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23AA57E0" w14:textId="77777777" w:rsidR="00EB4872" w:rsidRPr="00F82A8D" w:rsidRDefault="00EB4872" w:rsidP="00EB4872">
      <w:pPr>
        <w:rPr>
          <w:lang w:val="el-GR"/>
        </w:rPr>
      </w:pPr>
      <w:r w:rsidRPr="00B21041">
        <w:rPr>
          <w:lang w:val="el-GR"/>
        </w:rPr>
        <w:t>α) Στην περίπτωση που διαπιστωθεί, με αιτιολογημένη απόφαση του αρμόδιου αποφαινόμενου οργάνου, ότι, δεν επηρεάζεται η καταλληλόλητα</w:t>
      </w:r>
      <w:r>
        <w:rPr>
          <w:lang w:val="el-GR"/>
        </w:rPr>
        <w:t>,</w:t>
      </w:r>
      <w:r w:rsidRPr="00B21041">
        <w:rPr>
          <w:lang w:val="el-GR"/>
        </w:rPr>
        <w:t xml:space="preserve">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58F9F14F" w14:textId="77777777" w:rsidR="00EB4872" w:rsidRPr="00F82A8D" w:rsidRDefault="00EB4872" w:rsidP="00EB4872">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07AB41BD" w14:textId="77777777" w:rsidR="00EB4872" w:rsidRPr="00F82A8D" w:rsidRDefault="00EB4872" w:rsidP="00EB4872">
      <w:pPr>
        <w:rPr>
          <w:lang w:val="el-GR"/>
        </w:rPr>
      </w:pPr>
      <w:r w:rsidRPr="00F82A8D">
        <w:rPr>
          <w:b/>
          <w:lang w:val="el-GR"/>
        </w:rPr>
        <w:t>6.3.5</w:t>
      </w:r>
      <w:r w:rsidRPr="00F82A8D">
        <w:rPr>
          <w:lang w:val="el-GR"/>
        </w:rPr>
        <w:t xml:space="preserve"> </w:t>
      </w:r>
      <w:r>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Pr>
          <w:lang w:val="el-GR"/>
        </w:rPr>
        <w:t>τ</w:t>
      </w:r>
      <w:r w:rsidRPr="00F82A8D">
        <w:rPr>
          <w:lang w:val="el-GR"/>
        </w:rPr>
        <w:t xml:space="preserve">εί αυτοδίκαια. </w:t>
      </w:r>
    </w:p>
    <w:p w14:paraId="5005A190" w14:textId="77777777" w:rsidR="00EB4872" w:rsidRDefault="00EB4872" w:rsidP="00EB4872">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313"/>
    <w:p w14:paraId="70A168EC" w14:textId="21FD052C" w:rsidR="00E5397A" w:rsidRDefault="00E5397A" w:rsidP="00E5397A">
      <w:pPr>
        <w:keepNext/>
        <w:numPr>
          <w:ilvl w:val="1"/>
          <w:numId w:val="2"/>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szCs w:val="22"/>
          <w:lang w:val="el-GR"/>
        </w:rPr>
      </w:pPr>
      <w:r w:rsidRPr="00E5397A">
        <w:rPr>
          <w:rFonts w:cs="Tahoma"/>
          <w:b/>
          <w:color w:val="002060"/>
          <w:sz w:val="24"/>
          <w:szCs w:val="22"/>
          <w:lang w:val="el-GR"/>
        </w:rPr>
        <w:lastRenderedPageBreak/>
        <w:tab/>
      </w:r>
      <w:r w:rsidRPr="00E5397A">
        <w:rPr>
          <w:rFonts w:cs="Tahoma"/>
          <w:b/>
          <w:color w:val="002060"/>
          <w:sz w:val="24"/>
          <w:szCs w:val="22"/>
          <w:lang w:val="el-GR"/>
        </w:rPr>
        <w:tab/>
      </w:r>
      <w:bookmarkStart w:id="314" w:name="_Toc71628034"/>
      <w:bookmarkStart w:id="315" w:name="_Toc71628547"/>
      <w:bookmarkStart w:id="316" w:name="_Toc72752558"/>
      <w:r w:rsidR="0095258E">
        <w:rPr>
          <w:rFonts w:cs="Tahoma"/>
          <w:b/>
          <w:color w:val="002060"/>
          <w:sz w:val="24"/>
          <w:szCs w:val="22"/>
          <w:lang w:val="el-GR"/>
        </w:rPr>
        <w:t xml:space="preserve">Απόρριψη παραδοτέων </w:t>
      </w:r>
      <w:r w:rsidR="00164374">
        <w:rPr>
          <w:rFonts w:cs="Tahoma"/>
          <w:b/>
          <w:color w:val="002060"/>
          <w:sz w:val="24"/>
          <w:szCs w:val="22"/>
          <w:lang w:val="el-GR"/>
        </w:rPr>
        <w:t>–</w:t>
      </w:r>
      <w:r w:rsidR="0095258E">
        <w:rPr>
          <w:rFonts w:cs="Tahoma"/>
          <w:b/>
          <w:color w:val="002060"/>
          <w:sz w:val="24"/>
          <w:szCs w:val="22"/>
          <w:lang w:val="el-GR"/>
        </w:rPr>
        <w:t xml:space="preserve"> Αντικατάσταση</w:t>
      </w:r>
      <w:bookmarkEnd w:id="314"/>
      <w:bookmarkEnd w:id="315"/>
      <w:bookmarkEnd w:id="316"/>
    </w:p>
    <w:p w14:paraId="786E863C" w14:textId="2CF76FCE" w:rsidR="00164374" w:rsidRPr="00164374" w:rsidRDefault="00164374" w:rsidP="00164374">
      <w:pPr>
        <w:rPr>
          <w:lang w:val="el-GR"/>
        </w:rPr>
      </w:pPr>
      <w:r w:rsidRPr="003D7301">
        <w:rPr>
          <w:lang w:val="el-GR"/>
        </w:rPr>
        <w:t>Αν η αναθέτουσα αρχή αποφασίσει την απόρριψη ολόκληρου ή μέρους του παραδοτέου, με έκπτωση επί της συμβατικής αξίας,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5.2 της παρούσας.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r w:rsidRPr="00164374">
        <w:rPr>
          <w:rFonts w:cs="Tahoma"/>
          <w:b/>
          <w:color w:val="002060"/>
          <w:sz w:val="24"/>
          <w:szCs w:val="22"/>
          <w:lang w:val="el-GR"/>
        </w:rPr>
        <w:tab/>
      </w:r>
    </w:p>
    <w:p w14:paraId="5D93F753" w14:textId="77777777" w:rsidR="00164374" w:rsidRPr="003D7301" w:rsidRDefault="00164374" w:rsidP="003D7301">
      <w:pPr>
        <w:rPr>
          <w:lang w:val="el-GR"/>
        </w:rPr>
      </w:pPr>
    </w:p>
    <w:p w14:paraId="579D4B9A" w14:textId="1933979B" w:rsidR="00C51A73" w:rsidRPr="00E5397A" w:rsidRDefault="00C51A73" w:rsidP="00C51A73">
      <w:pPr>
        <w:keepNext/>
        <w:numPr>
          <w:ilvl w:val="1"/>
          <w:numId w:val="2"/>
        </w:numPr>
        <w:pBdr>
          <w:top w:val="none" w:sz="0" w:space="0" w:color="000000"/>
          <w:left w:val="none" w:sz="0" w:space="0" w:color="000000"/>
          <w:bottom w:val="single" w:sz="12" w:space="1" w:color="000080"/>
          <w:right w:val="none" w:sz="0" w:space="0" w:color="000000"/>
        </w:pBdr>
        <w:tabs>
          <w:tab w:val="left" w:pos="567"/>
        </w:tabs>
        <w:spacing w:before="240" w:after="80"/>
        <w:outlineLvl w:val="1"/>
        <w:rPr>
          <w:rFonts w:cs="Tahoma"/>
          <w:b/>
          <w:color w:val="002060"/>
          <w:sz w:val="24"/>
          <w:szCs w:val="22"/>
          <w:lang w:val="el-GR"/>
        </w:rPr>
      </w:pPr>
      <w:r w:rsidRPr="00E5397A">
        <w:rPr>
          <w:rFonts w:cs="Tahoma"/>
          <w:b/>
          <w:color w:val="002060"/>
          <w:sz w:val="24"/>
          <w:szCs w:val="22"/>
          <w:lang w:val="el-GR"/>
        </w:rPr>
        <w:tab/>
      </w:r>
      <w:r>
        <w:rPr>
          <w:rFonts w:cs="Tahoma"/>
          <w:b/>
          <w:color w:val="002060"/>
          <w:sz w:val="24"/>
          <w:szCs w:val="22"/>
          <w:lang w:val="el-GR"/>
        </w:rPr>
        <w:t>Εκτέλεση εκτελεστικής σύμβασης</w:t>
      </w:r>
    </w:p>
    <w:p w14:paraId="4F8C61D7" w14:textId="77777777" w:rsidR="004D7ED0" w:rsidRPr="00FC3E51" w:rsidRDefault="004D7ED0" w:rsidP="004D7ED0">
      <w:pPr>
        <w:spacing w:line="360" w:lineRule="auto"/>
        <w:rPr>
          <w:rFonts w:eastAsia="Tahoma"/>
          <w:color w:val="000000"/>
          <w:lang w:val="el-GR"/>
        </w:rPr>
      </w:pPr>
      <w:r w:rsidRPr="00FC3E51">
        <w:rPr>
          <w:rFonts w:eastAsia="Tahoma"/>
          <w:color w:val="000000"/>
          <w:lang w:val="el-GR"/>
        </w:rPr>
        <w:t xml:space="preserve">Η </w:t>
      </w:r>
      <w:r w:rsidRPr="00FC3E51">
        <w:rPr>
          <w:lang w:val="el-GR"/>
        </w:rPr>
        <w:t>εκτελεστική</w:t>
      </w:r>
      <w:r w:rsidRPr="00FC3E51">
        <w:rPr>
          <w:rFonts w:eastAsia="Tahoma"/>
          <w:color w:val="000000"/>
          <w:lang w:val="el-GR"/>
        </w:rPr>
        <w:t xml:space="preserve"> σύμβαση θεωρείται ότι εκτελέστηκε όταν</w:t>
      </w:r>
      <w:r>
        <w:rPr>
          <w:rFonts w:eastAsia="Tahoma"/>
          <w:color w:val="000000"/>
          <w:lang w:val="el-GR"/>
        </w:rPr>
        <w:t xml:space="preserve"> ισχύει το σύνολο των παρακάτω προϋποθέσεων</w:t>
      </w:r>
      <w:r w:rsidRPr="00FC3E51">
        <w:rPr>
          <w:rFonts w:eastAsia="Tahoma"/>
          <w:color w:val="000000"/>
          <w:lang w:val="el-GR"/>
        </w:rPr>
        <w:t xml:space="preserve">: </w:t>
      </w:r>
    </w:p>
    <w:p w14:paraId="5792461A" w14:textId="77777777" w:rsidR="004D7ED0" w:rsidRPr="00FC3E51" w:rsidRDefault="004D7ED0" w:rsidP="004D7ED0">
      <w:pPr>
        <w:pStyle w:val="afc"/>
        <w:numPr>
          <w:ilvl w:val="3"/>
          <w:numId w:val="98"/>
        </w:numPr>
        <w:spacing w:after="120" w:line="360" w:lineRule="auto"/>
        <w:ind w:left="993"/>
        <w:rPr>
          <w:lang w:val="el-GR"/>
        </w:rPr>
      </w:pPr>
      <w:r w:rsidRPr="00FC3E51">
        <w:rPr>
          <w:lang w:val="el-GR"/>
        </w:rPr>
        <w:t>Παραδόθηκε το σύνολο των προβλεπόμενων υπηρεσιών και παραδοτέων.</w:t>
      </w:r>
    </w:p>
    <w:p w14:paraId="21983AD9" w14:textId="77777777" w:rsidR="004D7ED0" w:rsidRPr="00FC3E51" w:rsidRDefault="004D7ED0" w:rsidP="004D7ED0">
      <w:pPr>
        <w:pStyle w:val="afc"/>
        <w:numPr>
          <w:ilvl w:val="3"/>
          <w:numId w:val="98"/>
        </w:numPr>
        <w:spacing w:after="120" w:line="360" w:lineRule="auto"/>
        <w:ind w:left="993"/>
        <w:rPr>
          <w:lang w:val="el-GR"/>
        </w:rPr>
      </w:pPr>
      <w:r w:rsidRPr="00FC3E51">
        <w:rPr>
          <w:lang w:val="el-GR"/>
        </w:rPr>
        <w:t>Παραλήφθηκαν οριστικά (ποσοτικά και ποιοτικά) οι προβλεπόμενες υπηρεσίες και παραδοτέα.</w:t>
      </w:r>
    </w:p>
    <w:p w14:paraId="681663C8" w14:textId="77777777" w:rsidR="004D7ED0" w:rsidRPr="00FC3E51" w:rsidRDefault="004D7ED0" w:rsidP="004D7ED0">
      <w:pPr>
        <w:pStyle w:val="afc"/>
        <w:numPr>
          <w:ilvl w:val="3"/>
          <w:numId w:val="98"/>
        </w:numPr>
        <w:spacing w:after="120" w:line="360" w:lineRule="auto"/>
        <w:ind w:left="993"/>
        <w:rPr>
          <w:lang w:val="el-GR"/>
        </w:rPr>
      </w:pPr>
      <w:r w:rsidRPr="00FC3E51">
        <w:rPr>
          <w:lang w:val="el-GR"/>
        </w:rPr>
        <w:t>Έγινε η αποπληρωμή του συμβατικού τιμήματος αφού, προηγουμένως επιβλήθηκαν τυχόν κυρώσεις ή εκπτώσεις.</w:t>
      </w:r>
    </w:p>
    <w:p w14:paraId="3DFEDE67" w14:textId="77777777" w:rsidR="004D7ED0" w:rsidRDefault="004D7ED0" w:rsidP="004D7ED0">
      <w:pPr>
        <w:pStyle w:val="afc"/>
        <w:numPr>
          <w:ilvl w:val="3"/>
          <w:numId w:val="98"/>
        </w:numPr>
        <w:spacing w:after="120" w:line="360" w:lineRule="auto"/>
        <w:ind w:left="993"/>
        <w:rPr>
          <w:lang w:val="el-GR"/>
        </w:rPr>
      </w:pPr>
      <w:r w:rsidRPr="00FC3E51">
        <w:rPr>
          <w:lang w:val="el-GR"/>
        </w:rPr>
        <w:t>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r w:rsidRPr="00FC3E51">
        <w:rPr>
          <w:lang w:val="el-GR"/>
        </w:rPr>
        <w:tab/>
      </w:r>
      <w:bookmarkStart w:id="317" w:name="_Ref8814844"/>
      <w:bookmarkStart w:id="318" w:name="_Ref8814905"/>
    </w:p>
    <w:p w14:paraId="70ED58A5" w14:textId="77777777" w:rsidR="000D47B5" w:rsidRPr="000D47B5" w:rsidRDefault="000D47B5" w:rsidP="003D7301">
      <w:pPr>
        <w:rPr>
          <w:lang w:val="el-GR"/>
        </w:rPr>
      </w:pPr>
    </w:p>
    <w:bookmarkEnd w:id="317"/>
    <w:bookmarkEnd w:id="318"/>
    <w:p w14:paraId="59EC2712" w14:textId="77777777" w:rsidR="00C51A73" w:rsidRPr="00C51A73" w:rsidRDefault="00C51A73" w:rsidP="00F63CC7">
      <w:pPr>
        <w:pStyle w:val="Normal2"/>
        <w:rPr>
          <w:rFonts w:cs="Tahoma"/>
        </w:rPr>
      </w:pPr>
    </w:p>
    <w:p w14:paraId="6C017984" w14:textId="77777777" w:rsidR="00D36F99" w:rsidRDefault="00D36F99" w:rsidP="00D36F99">
      <w:pPr>
        <w:pStyle w:val="Normal2"/>
      </w:pPr>
    </w:p>
    <w:p w14:paraId="29D98DB7" w14:textId="77777777" w:rsidR="000D47B5" w:rsidRDefault="000D47B5">
      <w:pPr>
        <w:suppressAutoHyphens w:val="0"/>
        <w:spacing w:after="0"/>
        <w:jc w:val="left"/>
        <w:rPr>
          <w:rFonts w:ascii="Arial" w:hAnsi="Arial" w:cs="Tahoma"/>
          <w:b/>
          <w:bCs/>
          <w:color w:val="002060"/>
          <w:sz w:val="24"/>
          <w:szCs w:val="22"/>
          <w:lang w:val="el-GR"/>
        </w:rPr>
      </w:pPr>
      <w:r w:rsidRPr="003D7301">
        <w:rPr>
          <w:rFonts w:cs="Tahoma"/>
          <w:color w:val="002060"/>
          <w:sz w:val="24"/>
          <w:szCs w:val="22"/>
          <w:lang w:val="el-GR"/>
        </w:rPr>
        <w:br w:type="page"/>
      </w:r>
    </w:p>
    <w:p w14:paraId="2BEC9F1C" w14:textId="77777777" w:rsidR="00180C9E" w:rsidRPr="00BF4414" w:rsidRDefault="00180C9E" w:rsidP="009D045B">
      <w:pPr>
        <w:pStyle w:val="1"/>
        <w:numPr>
          <w:ilvl w:val="0"/>
          <w:numId w:val="0"/>
        </w:numPr>
        <w:rPr>
          <w:rFonts w:ascii="Tahoma" w:hAnsi="Tahoma" w:cs="Tahoma"/>
        </w:rPr>
      </w:pPr>
      <w:r w:rsidRPr="00BF4414">
        <w:rPr>
          <w:rFonts w:ascii="Tahoma" w:hAnsi="Tahoma" w:cs="Tahoma"/>
        </w:rPr>
        <w:lastRenderedPageBreak/>
        <w:t>ΠΑΡΑΤΗΜΑΤΑ</w:t>
      </w:r>
    </w:p>
    <w:p w14:paraId="2FA0BDA1" w14:textId="77777777" w:rsidR="00180C9E" w:rsidRPr="00BF4414" w:rsidRDefault="00180C9E" w:rsidP="00210C9C">
      <w:pPr>
        <w:pStyle w:val="2"/>
        <w:numPr>
          <w:ilvl w:val="0"/>
          <w:numId w:val="0"/>
        </w:numPr>
        <w:rPr>
          <w:rFonts w:ascii="Tahoma" w:eastAsia="SimSun" w:hAnsi="Tahoma" w:cs="Tahoma"/>
          <w:i/>
          <w:iCs/>
          <w:color w:val="5B9BD5"/>
        </w:rPr>
      </w:pPr>
      <w:bookmarkStart w:id="319" w:name="_ΠΑΡΑΡΤΗΜΑ_Ι_–"/>
      <w:bookmarkStart w:id="320" w:name="_Ref479335837"/>
      <w:bookmarkStart w:id="321" w:name="_Toc197950028"/>
      <w:bookmarkStart w:id="322" w:name="_Ref479271708"/>
      <w:bookmarkStart w:id="323" w:name="_Ref479271733"/>
      <w:bookmarkStart w:id="324" w:name="_Ref479271823"/>
      <w:bookmarkStart w:id="325" w:name="_Ref479271882"/>
      <w:bookmarkEnd w:id="319"/>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320"/>
      <w:bookmarkEnd w:id="321"/>
      <w:r w:rsidR="0026285B" w:rsidRPr="00BF4414">
        <w:rPr>
          <w:rFonts w:ascii="Tahoma" w:hAnsi="Tahoma" w:cs="Tahoma"/>
        </w:rPr>
        <w:t xml:space="preserve"> </w:t>
      </w:r>
      <w:bookmarkEnd w:id="322"/>
      <w:bookmarkEnd w:id="323"/>
      <w:bookmarkEnd w:id="324"/>
      <w:bookmarkEnd w:id="325"/>
    </w:p>
    <w:p w14:paraId="449795C4" w14:textId="77777777" w:rsidR="00180C9E" w:rsidRPr="00BF4414" w:rsidRDefault="00180C9E">
      <w:pPr>
        <w:pStyle w:val="normalwithoutspacing"/>
        <w:rPr>
          <w:rFonts w:eastAsia="SimSun" w:cs="Tahoma"/>
          <w:szCs w:val="22"/>
        </w:rPr>
      </w:pPr>
    </w:p>
    <w:p w14:paraId="06595699" w14:textId="77777777" w:rsidR="00180C9E" w:rsidRPr="009671AB" w:rsidRDefault="00180C9E" w:rsidP="009671AB">
      <w:pPr>
        <w:rPr>
          <w:rFonts w:eastAsia="SimSun" w:cs="Tahoma"/>
          <w:szCs w:val="22"/>
          <w:lang w:val="el-GR"/>
        </w:rPr>
      </w:pPr>
      <w:r w:rsidRPr="00665E0F">
        <w:rPr>
          <w:rFonts w:cs="Tahoma"/>
          <w:b/>
          <w:color w:val="002060"/>
          <w:szCs w:val="22"/>
          <w:lang w:val="el-GR"/>
        </w:rPr>
        <w:t xml:space="preserve">ΜΕΡΟΣ Α - ΠΕΡΙΓΡΑΦΗ ΦΥΣΙΚΟΥ ΑΝΤΙΚΕΙΜΕΝΟΥ ΤΗΣ </w:t>
      </w:r>
      <w:r w:rsidR="00157AB6" w:rsidRPr="00665E0F">
        <w:rPr>
          <w:rFonts w:cs="Tahoma"/>
          <w:b/>
          <w:color w:val="002060"/>
          <w:szCs w:val="22"/>
          <w:lang w:val="el-GR"/>
        </w:rPr>
        <w:t>ΣΥΜΦΩΝΙΑΣ - ΠΛΑΙΣΙΟ</w:t>
      </w:r>
    </w:p>
    <w:p w14:paraId="2C5BEF9E" w14:textId="77777777" w:rsidR="00180C9E" w:rsidRPr="00BF4414" w:rsidRDefault="006937C2" w:rsidP="009671AB">
      <w:pPr>
        <w:pStyle w:val="1"/>
        <w:numPr>
          <w:ilvl w:val="0"/>
          <w:numId w:val="0"/>
        </w:numPr>
        <w:ind w:left="432"/>
        <w:rPr>
          <w:rFonts w:ascii="Tahoma" w:hAnsi="Tahoma" w:cs="Tahoma"/>
        </w:rPr>
      </w:pPr>
      <w:bookmarkStart w:id="326" w:name="_Α.1_ΠΕΡΙΒΑΛΛΟΝ_ΤΗΣ"/>
      <w:bookmarkEnd w:id="326"/>
      <w:r w:rsidRPr="00BF4414">
        <w:rPr>
          <w:rFonts w:ascii="Tahoma" w:hAnsi="Tahoma" w:cs="Tahoma"/>
        </w:rPr>
        <w:t xml:space="preserve">Α.1 </w:t>
      </w:r>
      <w:r w:rsidR="00180C9E" w:rsidRPr="00BF4414">
        <w:rPr>
          <w:rFonts w:ascii="Tahoma" w:hAnsi="Tahoma" w:cs="Tahoma"/>
        </w:rPr>
        <w:t xml:space="preserve">ΠΕΡΙΒΑΛΛΟΝ ΤΗΣ </w:t>
      </w:r>
      <w:r w:rsidR="00157AB6" w:rsidRPr="00BF4414">
        <w:rPr>
          <w:rFonts w:ascii="Tahoma" w:hAnsi="Tahoma" w:cs="Tahoma"/>
        </w:rPr>
        <w:t>ΣΥΜΦΩΝΙΑΣ - ΠΛΑΙΣΙΟ</w:t>
      </w:r>
      <w:r w:rsidR="00180C9E" w:rsidRPr="00BF4414">
        <w:rPr>
          <w:rFonts w:ascii="Tahoma" w:hAnsi="Tahoma" w:cs="Tahoma"/>
        </w:rPr>
        <w:t xml:space="preserve"> </w:t>
      </w:r>
    </w:p>
    <w:p w14:paraId="5E04578A" w14:textId="77777777" w:rsidR="00F24638" w:rsidRPr="00F24638" w:rsidRDefault="006937C2" w:rsidP="009671AB">
      <w:pPr>
        <w:pStyle w:val="2"/>
        <w:numPr>
          <w:ilvl w:val="0"/>
          <w:numId w:val="0"/>
        </w:numPr>
        <w:ind w:left="576"/>
      </w:pPr>
      <w:bookmarkStart w:id="327" w:name="_Toc197950029"/>
      <w:r w:rsidRPr="00BF4414">
        <w:t xml:space="preserve">Α.1.1 </w:t>
      </w:r>
      <w:r w:rsidR="00F24638">
        <w:t>Εμπλεκόμενοι στην υλοποίηση της Συμφωνίας – Πλαίσιο</w:t>
      </w:r>
      <w:bookmarkEnd w:id="327"/>
    </w:p>
    <w:p w14:paraId="679F2C7C" w14:textId="77777777" w:rsidR="00180C9E" w:rsidRPr="009671AB" w:rsidRDefault="00F24638" w:rsidP="009671AB">
      <w:pPr>
        <w:pStyle w:val="3"/>
        <w:numPr>
          <w:ilvl w:val="0"/>
          <w:numId w:val="0"/>
        </w:numPr>
        <w:ind w:left="1260"/>
        <w:rPr>
          <w:rFonts w:ascii="Tahoma" w:hAnsi="Tahoma" w:cs="Tahoma"/>
          <w:lang w:val="el-GR"/>
        </w:rPr>
      </w:pPr>
      <w:bookmarkStart w:id="328" w:name="_Toc197950030"/>
      <w:r w:rsidRPr="009671AB">
        <w:rPr>
          <w:rFonts w:ascii="Tahoma" w:hAnsi="Tahoma" w:cs="Tahoma"/>
          <w:bCs w:val="0"/>
          <w:lang w:val="el-GR"/>
        </w:rPr>
        <w:t xml:space="preserve">Α.1.1.1 </w:t>
      </w:r>
      <w:r w:rsidR="00180C9E" w:rsidRPr="009671AB">
        <w:rPr>
          <w:rFonts w:ascii="Tahoma" w:hAnsi="Tahoma" w:cs="Tahoma"/>
          <w:bCs w:val="0"/>
          <w:lang w:val="el-GR"/>
        </w:rPr>
        <w:t xml:space="preserve">Συνοπτική Περιγραφή των υπηρεσιών </w:t>
      </w:r>
      <w:r w:rsidR="00C95D69" w:rsidRPr="009671AB">
        <w:rPr>
          <w:rFonts w:ascii="Tahoma" w:hAnsi="Tahoma" w:cs="Tahoma"/>
          <w:bCs w:val="0"/>
          <w:lang w:val="el-GR"/>
        </w:rPr>
        <w:t>της Αναθέτουσας Αρχής</w:t>
      </w:r>
      <w:bookmarkEnd w:id="328"/>
      <w:r w:rsidR="00C95D69" w:rsidRPr="009671AB">
        <w:rPr>
          <w:rFonts w:ascii="Tahoma" w:hAnsi="Tahoma" w:cs="Tahoma"/>
          <w:bCs w:val="0"/>
          <w:lang w:val="el-GR"/>
        </w:rPr>
        <w:t xml:space="preserve"> </w:t>
      </w:r>
    </w:p>
    <w:p w14:paraId="607A8BB4" w14:textId="77777777" w:rsidR="00843C2B" w:rsidRPr="00BF4414" w:rsidRDefault="00843C2B" w:rsidP="00097FF8">
      <w:pPr>
        <w:rPr>
          <w:rFonts w:eastAsia="SimSun" w:cs="Tahoma"/>
          <w:lang w:val="el-GR"/>
        </w:rPr>
      </w:pPr>
      <w:r w:rsidRPr="00BF4414">
        <w:rPr>
          <w:rFonts w:eastAsia="SimSun" w:cs="Tahoma"/>
          <w:lang w:val="el-GR"/>
        </w:rPr>
        <w:t xml:space="preserve">Η «Κοινωνία της Πληροφορίας </w:t>
      </w:r>
      <w:r w:rsidR="00372614">
        <w:rPr>
          <w:rFonts w:eastAsia="SimSun" w:cs="Tahoma"/>
          <w:lang w:val="el-GR"/>
        </w:rPr>
        <w:t>Μ.</w:t>
      </w:r>
      <w:r w:rsidRPr="00BF4414">
        <w:rPr>
          <w:rFonts w:eastAsia="SimSun"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proofErr w:type="spellStart"/>
      <w:r w:rsidRPr="00BF4414">
        <w:rPr>
          <w:rFonts w:eastAsia="SimSun" w:cs="Tahoma"/>
          <w:lang w:val="el-GR"/>
        </w:rPr>
        <w:t>Αρθρο</w:t>
      </w:r>
      <w:proofErr w:type="spellEnd"/>
      <w:r w:rsidRPr="00BF4414">
        <w:rPr>
          <w:rFonts w:eastAsia="SimSun" w:cs="Tahoma"/>
          <w:lang w:val="el-GR"/>
        </w:rPr>
        <w:t xml:space="preserve"> 59, παρ. 17  και του καταστατικού της όπως ισχύει (ΦΕΚ 343/Β’/07.02.2020) και εποπτεύεται από το Υπουργείο Ψηφιακής Διακυβέρνησης.</w:t>
      </w:r>
    </w:p>
    <w:p w14:paraId="584E5F7E" w14:textId="77777777" w:rsidR="00037147" w:rsidRPr="00BF4414" w:rsidRDefault="00037147" w:rsidP="00D23526">
      <w:pPr>
        <w:pStyle w:val="Normal2"/>
        <w:tabs>
          <w:tab w:val="left" w:pos="3705"/>
        </w:tabs>
        <w:rPr>
          <w:rFonts w:eastAsia="SimSun" w:cs="Tahoma"/>
        </w:rPr>
      </w:pPr>
      <w:r w:rsidRPr="00BF4414">
        <w:rPr>
          <w:rFonts w:eastAsia="SimSun" w:cs="Tahoma"/>
        </w:rPr>
        <w:t>Βασικός σκοπός της Εταιρείας είναι:</w:t>
      </w:r>
      <w:r w:rsidR="00843C2B" w:rsidRPr="00BF4414">
        <w:rPr>
          <w:rFonts w:eastAsia="SimSun" w:cs="Tahoma"/>
        </w:rPr>
        <w:tab/>
      </w:r>
    </w:p>
    <w:p w14:paraId="51B23C37" w14:textId="77777777" w:rsidR="00037147" w:rsidRPr="00BF4414" w:rsidRDefault="00037147">
      <w:pPr>
        <w:pStyle w:val="Normal2"/>
        <w:rPr>
          <w:rFonts w:eastAsia="SimSun" w:cs="Tahoma"/>
        </w:rPr>
      </w:pPr>
      <w:r w:rsidRPr="00BF4414">
        <w:rPr>
          <w:rFonts w:eastAsia="SimSun"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DBCE2D9" w14:textId="77777777" w:rsidR="00037147" w:rsidRPr="00BF4414" w:rsidRDefault="00037147">
      <w:pPr>
        <w:pStyle w:val="Normal2"/>
        <w:rPr>
          <w:rFonts w:eastAsia="SimSun" w:cs="Tahoma"/>
        </w:rPr>
      </w:pPr>
      <w:r w:rsidRPr="00BF4414">
        <w:rPr>
          <w:rFonts w:eastAsia="SimSun"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125762A5" w14:textId="77777777" w:rsidR="00037147" w:rsidRPr="00BF4414" w:rsidRDefault="00037147">
      <w:pPr>
        <w:pStyle w:val="Normal2"/>
        <w:rPr>
          <w:rFonts w:eastAsia="SimSun" w:cs="Tahoma"/>
        </w:rPr>
      </w:pPr>
      <w:r w:rsidRPr="00BF4414">
        <w:rPr>
          <w:rFonts w:eastAsia="SimSun"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3D70162E" w14:textId="77777777" w:rsidR="00037147" w:rsidRPr="00BF4414" w:rsidRDefault="00037147">
      <w:pPr>
        <w:pStyle w:val="Normal2"/>
        <w:rPr>
          <w:rFonts w:eastAsia="SimSun" w:cs="Tahoma"/>
        </w:rPr>
      </w:pPr>
      <w:r w:rsidRPr="00BF4414">
        <w:rPr>
          <w:rFonts w:eastAsia="SimSun" w:cs="Tahoma"/>
        </w:rPr>
        <w:t xml:space="preserve">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w:t>
      </w:r>
      <w:proofErr w:type="spellStart"/>
      <w:r w:rsidRPr="00BF4414">
        <w:rPr>
          <w:rFonts w:eastAsia="SimSun" w:cs="Tahoma"/>
        </w:rPr>
        <w:t>ΕΠΑνΕΚ</w:t>
      </w:r>
      <w:proofErr w:type="spellEnd"/>
      <w:r w:rsidRPr="00BF4414">
        <w:rPr>
          <w:rFonts w:eastAsia="SimSun" w:cs="Tahoma"/>
        </w:rPr>
        <w:t>» ή και από το Πρόγραμμα Δημοσίων Επενδύσεων.</w:t>
      </w:r>
    </w:p>
    <w:p w14:paraId="100FAC12" w14:textId="77777777" w:rsidR="001B116D" w:rsidRPr="00BF4414" w:rsidRDefault="00037147">
      <w:pPr>
        <w:pStyle w:val="Normal2"/>
        <w:rPr>
          <w:rFonts w:eastAsia="SimSun" w:cs="Tahoma"/>
        </w:rPr>
      </w:pPr>
      <w:r w:rsidRPr="00BF4414">
        <w:rPr>
          <w:rFonts w:eastAsia="SimSun"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448DB59" w14:textId="77777777" w:rsidR="00D96DAB" w:rsidRPr="00BF4414" w:rsidRDefault="00D96DAB">
      <w:pPr>
        <w:suppressAutoHyphens w:val="0"/>
        <w:autoSpaceDE w:val="0"/>
        <w:spacing w:after="60"/>
        <w:rPr>
          <w:rFonts w:eastAsia="SimSun" w:cs="Tahoma"/>
          <w:szCs w:val="22"/>
          <w:highlight w:val="yellow"/>
          <w:lang w:val="el-GR"/>
        </w:rPr>
      </w:pPr>
    </w:p>
    <w:p w14:paraId="3A13B0A3" w14:textId="77777777" w:rsidR="00180C9E" w:rsidRPr="009671AB" w:rsidRDefault="007405EC" w:rsidP="009671AB">
      <w:pPr>
        <w:pStyle w:val="3"/>
        <w:numPr>
          <w:ilvl w:val="0"/>
          <w:numId w:val="0"/>
        </w:numPr>
        <w:ind w:left="1260"/>
        <w:rPr>
          <w:rFonts w:ascii="Tahoma" w:hAnsi="Tahoma" w:cs="Tahoma"/>
          <w:bCs w:val="0"/>
          <w:szCs w:val="20"/>
          <w:lang w:val="el-GR"/>
        </w:rPr>
      </w:pPr>
      <w:bookmarkStart w:id="329" w:name="_Toc197950031"/>
      <w:r w:rsidRPr="00097FF8">
        <w:rPr>
          <w:rFonts w:ascii="Tahoma" w:hAnsi="Tahoma" w:cs="Tahoma"/>
          <w:bCs w:val="0"/>
          <w:lang w:val="el-GR"/>
        </w:rPr>
        <w:t>Α</w:t>
      </w:r>
      <w:r w:rsidR="001B2D5D" w:rsidRPr="00097FF8">
        <w:rPr>
          <w:rFonts w:ascii="Tahoma" w:hAnsi="Tahoma" w:cs="Tahoma"/>
          <w:bCs w:val="0"/>
          <w:lang w:val="el-GR"/>
        </w:rPr>
        <w:t>.</w:t>
      </w:r>
      <w:r w:rsidRPr="00097FF8">
        <w:rPr>
          <w:rFonts w:ascii="Tahoma" w:hAnsi="Tahoma" w:cs="Tahoma"/>
          <w:bCs w:val="0"/>
          <w:lang w:val="el-GR"/>
        </w:rPr>
        <w:t>1.</w:t>
      </w:r>
      <w:r w:rsidR="00F24638">
        <w:rPr>
          <w:rFonts w:ascii="Tahoma" w:hAnsi="Tahoma" w:cs="Tahoma"/>
          <w:lang w:val="el-GR"/>
        </w:rPr>
        <w:t>1.</w:t>
      </w:r>
      <w:r w:rsidRPr="00097FF8">
        <w:rPr>
          <w:rFonts w:ascii="Tahoma" w:hAnsi="Tahoma" w:cs="Tahoma"/>
          <w:bCs w:val="0"/>
          <w:lang w:val="el-GR"/>
        </w:rPr>
        <w:t xml:space="preserve">2 </w:t>
      </w:r>
      <w:r w:rsidR="00037147" w:rsidRPr="00097FF8">
        <w:rPr>
          <w:rFonts w:ascii="Tahoma" w:hAnsi="Tahoma" w:cs="Tahoma"/>
          <w:bCs w:val="0"/>
          <w:lang w:val="el-GR"/>
        </w:rPr>
        <w:t xml:space="preserve">Συνοπτική Περιγραφή του </w:t>
      </w:r>
      <w:r w:rsidR="00C95D69" w:rsidRPr="00097FF8">
        <w:rPr>
          <w:rFonts w:ascii="Tahoma" w:hAnsi="Tahoma" w:cs="Tahoma"/>
          <w:bCs w:val="0"/>
          <w:lang w:val="el-GR"/>
        </w:rPr>
        <w:t xml:space="preserve">Υπουργείου </w:t>
      </w:r>
      <w:r w:rsidR="005A23BE" w:rsidRPr="00097FF8">
        <w:rPr>
          <w:rFonts w:ascii="Tahoma" w:hAnsi="Tahoma" w:cs="Tahoma"/>
          <w:bCs w:val="0"/>
          <w:lang w:val="el-GR"/>
        </w:rPr>
        <w:t>Εσωτερικών</w:t>
      </w:r>
      <w:bookmarkEnd w:id="329"/>
    </w:p>
    <w:p w14:paraId="206C25BF" w14:textId="77777777" w:rsidR="005A23BE" w:rsidRPr="006F5F3E" w:rsidRDefault="005A23BE" w:rsidP="00097FF8">
      <w:pPr>
        <w:rPr>
          <w:rFonts w:cs="Tahoma"/>
          <w:lang w:val="el-GR"/>
        </w:rPr>
      </w:pPr>
      <w:r>
        <w:rPr>
          <w:rFonts w:cs="Tahoma"/>
          <w:lang w:val="el-GR"/>
        </w:rPr>
        <w:t xml:space="preserve">Φορέας Λειτουργίας και Κύριος του Έργου </w:t>
      </w:r>
      <w:r w:rsidRPr="006F5F3E">
        <w:rPr>
          <w:rFonts w:cs="Tahoma"/>
          <w:lang w:val="el-GR"/>
        </w:rPr>
        <w:t>είναι το Υπουργείο Εσωτερικών το οποίο έχει αρμοδιότητα σε:</w:t>
      </w:r>
    </w:p>
    <w:p w14:paraId="6FF0E3A1" w14:textId="77777777" w:rsidR="005A23BE" w:rsidRPr="00697686" w:rsidRDefault="005A23BE" w:rsidP="00097FF8">
      <w:pPr>
        <w:shd w:val="clear" w:color="auto" w:fill="FFFFFF"/>
        <w:suppressAutoHyphens w:val="0"/>
        <w:spacing w:after="150"/>
        <w:ind w:left="426"/>
        <w:rPr>
          <w:rFonts w:cs="Tahoma"/>
          <w:color w:val="000000"/>
          <w:szCs w:val="22"/>
          <w:lang w:val="el-GR"/>
        </w:rPr>
      </w:pPr>
      <w:r w:rsidRPr="00697686">
        <w:rPr>
          <w:rFonts w:cs="Tahoma"/>
          <w:color w:val="000000"/>
          <w:szCs w:val="22"/>
          <w:lang w:val="el-GR"/>
        </w:rPr>
        <w:t>•</w:t>
      </w:r>
      <w:r w:rsidRPr="00697686">
        <w:rPr>
          <w:rFonts w:cs="Tahoma"/>
          <w:color w:val="000000"/>
          <w:szCs w:val="22"/>
          <w:lang w:val="el-GR"/>
        </w:rPr>
        <w:tab/>
        <w:t xml:space="preserve">Θέματα οργάνωσης, λειτουργίας και προσωπικού του δημόσιου τομέα. Επιτελικός συντονισμός των φορέων δημόσιου τομέα σε θέματα όπως ο εκσυγχρονισμός της οργανωτικής δομής και λειτουργίας, η γενική προγραμματική πολιτική στέγασης υπηρεσιών, το μισθολογικό </w:t>
      </w:r>
      <w:r w:rsidRPr="00697686">
        <w:rPr>
          <w:rFonts w:cs="Tahoma"/>
          <w:color w:val="000000"/>
          <w:szCs w:val="22"/>
          <w:lang w:val="el-GR"/>
        </w:rPr>
        <w:lastRenderedPageBreak/>
        <w:t>καθεστώς (σε συναρμοδιότητα με το Υπουργείο Οικονομικών), ευθύνη για το σύστημα των Συλλογικών Διαπραγματεύσεων. Ανάπτυξη της πληροφορικής στο δημόσιο τομέα.</w:t>
      </w:r>
    </w:p>
    <w:p w14:paraId="07599020" w14:textId="77777777" w:rsidR="005A23BE" w:rsidRPr="00697686" w:rsidRDefault="005A23BE" w:rsidP="00D23526">
      <w:pPr>
        <w:shd w:val="clear" w:color="auto" w:fill="FFFFFF"/>
        <w:suppressAutoHyphens w:val="0"/>
        <w:spacing w:after="150"/>
        <w:ind w:left="426"/>
        <w:rPr>
          <w:rFonts w:cs="Tahoma"/>
          <w:color w:val="000000"/>
          <w:szCs w:val="22"/>
          <w:lang w:val="el-GR"/>
        </w:rPr>
      </w:pPr>
      <w:r w:rsidRPr="00697686">
        <w:rPr>
          <w:rFonts w:cs="Tahoma"/>
          <w:color w:val="000000"/>
          <w:szCs w:val="22"/>
          <w:lang w:val="el-GR"/>
        </w:rPr>
        <w:t>•</w:t>
      </w:r>
      <w:r w:rsidRPr="00697686">
        <w:rPr>
          <w:rFonts w:cs="Tahoma"/>
          <w:color w:val="000000"/>
          <w:szCs w:val="22"/>
          <w:lang w:val="el-GR"/>
        </w:rPr>
        <w:tab/>
        <w:t>Διαμόρφωση θεσμικού πλαισίου, εποπτεία και κατευθυντήριες οδηγίες για τη δομή και λειτουργία όλων των Δημόσιων Υπηρεσιών οι οποίες έχουν ως αποστολή την εξυπηρέτηση των πολιτών.</w:t>
      </w:r>
    </w:p>
    <w:p w14:paraId="11FAE030"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Pr>
          <w:rFonts w:ascii="Tahoma" w:hAnsi="Tahoma" w:cs="Tahoma"/>
          <w:color w:val="000000"/>
          <w:sz w:val="22"/>
        </w:rPr>
        <w:t>Μέρος της α</w:t>
      </w:r>
      <w:r w:rsidRPr="00D82360">
        <w:rPr>
          <w:rFonts w:ascii="Tahoma" w:hAnsi="Tahoma" w:cs="Tahoma"/>
          <w:color w:val="000000"/>
          <w:sz w:val="22"/>
        </w:rPr>
        <w:t>ποστολή</w:t>
      </w:r>
      <w:r>
        <w:rPr>
          <w:rFonts w:ascii="Tahoma" w:hAnsi="Tahoma" w:cs="Tahoma"/>
          <w:color w:val="000000"/>
          <w:sz w:val="22"/>
        </w:rPr>
        <w:t>ς</w:t>
      </w:r>
      <w:r w:rsidRPr="00D82360">
        <w:rPr>
          <w:rFonts w:ascii="Tahoma" w:hAnsi="Tahoma" w:cs="Tahoma"/>
          <w:color w:val="000000"/>
          <w:sz w:val="22"/>
        </w:rPr>
        <w:t xml:space="preserve"> του Υπουργείου </w:t>
      </w:r>
      <w:r>
        <w:rPr>
          <w:rFonts w:ascii="Tahoma" w:hAnsi="Tahoma" w:cs="Tahoma"/>
          <w:color w:val="000000"/>
          <w:sz w:val="22"/>
        </w:rPr>
        <w:t>Εσωτερικών</w:t>
      </w:r>
      <w:r w:rsidRPr="00D82360">
        <w:rPr>
          <w:rFonts w:ascii="Tahoma" w:hAnsi="Tahoma" w:cs="Tahoma"/>
          <w:color w:val="000000"/>
          <w:sz w:val="22"/>
        </w:rPr>
        <w:t xml:space="preserve"> είναι η διαρκής αναβάθμιση του προσωπικού, της οργάνωσης και λειτουργίας της Δημόσιας Διοίκησης, μέσα από το σχεδιασμό την υλοποίηση μεταρρυθμιστικών πολιτικών αξιοποιώντας τις δυνατότητες που παρέχουν οι Τεχνολογίες Πληροφορικής και Επικοινωνιών. Για την επίτευξη της αποστολής, το Υπουργείο, έχοντας επιτελικό και συντονιστικό, προς τους φορείς του Δημοσίου, ρόλο προωθεί:</w:t>
      </w:r>
    </w:p>
    <w:p w14:paraId="60774CA1"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α) την αξιολόγηση και τον εκσυγχρονισμό των δομών και των αρμοδιοτήτων της Δημόσιας Διοίκησης με στόχο τη βέλτιστη λειτουργία της, την άρση των δυσλειτουργιών και των επικαλύψεων και την ενίσχυση της συνεργασίας μεταξύ των υπηρεσιών της,</w:t>
      </w:r>
    </w:p>
    <w:p w14:paraId="5BC3A95C"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β) τη συνεχή βελτίωση των διοικητικών διαδικασιών μέσα από τον ψηφιακό μετασχηματισμό τους με χρήση Τεχνολογιών Πληροφορικής και Επικοινωνιών, με στόχο την προσαρμογή και αναβάθμιση των παρεχόμενων υπηρεσιών του Δημοσίου στις εξελισσόμενες απαιτήσεις των πολιτών, της κοινωνίας και της οικονομίας,</w:t>
      </w:r>
    </w:p>
    <w:p w14:paraId="7C450556" w14:textId="77777777" w:rsidR="0012619A" w:rsidRPr="00D82360"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γ) την αποτελεσματική διαχείριση και ενδυνάμωση του ανθρώπινου δυναμικού, με στόχο την αύξηση της αποδοτικότητας και την ενίσχυση του επαγγελματισμού στη Δημόσια Διοίκηση.</w:t>
      </w:r>
    </w:p>
    <w:p w14:paraId="7EEAA90D" w14:textId="77777777" w:rsidR="0012619A" w:rsidRDefault="0012619A">
      <w:pPr>
        <w:pStyle w:val="Web"/>
        <w:spacing w:before="0" w:beforeAutospacing="0" w:after="0" w:afterAutospacing="0"/>
        <w:textAlignment w:val="baseline"/>
        <w:rPr>
          <w:rFonts w:ascii="Tahoma" w:hAnsi="Tahoma" w:cs="Tahoma"/>
          <w:color w:val="000000"/>
          <w:sz w:val="22"/>
        </w:rPr>
      </w:pPr>
      <w:r w:rsidRPr="00D82360">
        <w:rPr>
          <w:rFonts w:ascii="Tahoma" w:hAnsi="Tahoma" w:cs="Tahoma"/>
          <w:color w:val="000000"/>
          <w:sz w:val="22"/>
        </w:rPr>
        <w:t> </w:t>
      </w:r>
    </w:p>
    <w:p w14:paraId="0B645ED2" w14:textId="1F77178C" w:rsidR="0012619A" w:rsidRPr="00156CE3" w:rsidRDefault="0012619A">
      <w:pPr>
        <w:pStyle w:val="Web"/>
        <w:spacing w:before="0" w:beforeAutospacing="0" w:after="0" w:afterAutospacing="0"/>
        <w:textAlignment w:val="baseline"/>
        <w:rPr>
          <w:rFonts w:ascii="Tahoma" w:hAnsi="Tahoma" w:cs="Tahoma"/>
          <w:color w:val="000000"/>
          <w:sz w:val="22"/>
        </w:rPr>
      </w:pPr>
      <w:r w:rsidRPr="00156CE3">
        <w:rPr>
          <w:rFonts w:ascii="Tahoma" w:hAnsi="Tahoma" w:cs="Tahoma"/>
          <w:color w:val="000000"/>
          <w:sz w:val="22"/>
        </w:rPr>
        <w:t xml:space="preserve">Στο Υπουργείο Εσωτερικών έχει συσταθεί η Γενική Γραμματεία </w:t>
      </w:r>
      <w:r w:rsidR="00CC5D0C">
        <w:rPr>
          <w:rFonts w:ascii="Tahoma" w:hAnsi="Tahoma" w:cs="Tahoma"/>
          <w:color w:val="000000"/>
          <w:sz w:val="22"/>
        </w:rPr>
        <w:t>Δημόσιας Διοίκησης</w:t>
      </w:r>
      <w:r w:rsidRPr="00156CE3">
        <w:rPr>
          <w:rFonts w:ascii="Tahoma" w:hAnsi="Tahoma" w:cs="Tahoma"/>
          <w:color w:val="000000"/>
          <w:sz w:val="22"/>
        </w:rPr>
        <w:t xml:space="preserve"> (</w:t>
      </w:r>
      <w:r w:rsidR="00CC5D0C">
        <w:rPr>
          <w:rFonts w:ascii="Tahoma" w:hAnsi="Tahoma" w:cs="Tahoma"/>
          <w:sz w:val="22"/>
        </w:rPr>
        <w:t>Σύμφωνα με την παρ.2 του Άρθρου 1του Π.Δ. 82/2023 (ΦΕΚ Α’ 139/-1.8.2023</w:t>
      </w:r>
      <w:r w:rsidRPr="00156CE3">
        <w:rPr>
          <w:rFonts w:ascii="Tahoma" w:hAnsi="Tahoma" w:cs="Tahoma"/>
          <w:sz w:val="22"/>
        </w:rPr>
        <w:t>)</w:t>
      </w:r>
    </w:p>
    <w:p w14:paraId="249664F3" w14:textId="77777777" w:rsidR="0012619A" w:rsidRPr="00697686" w:rsidRDefault="0012619A">
      <w:pPr>
        <w:shd w:val="clear" w:color="auto" w:fill="FFFFFF"/>
        <w:suppressAutoHyphens w:val="0"/>
        <w:spacing w:after="150"/>
        <w:ind w:left="426"/>
        <w:rPr>
          <w:rFonts w:cs="Tahoma"/>
          <w:color w:val="000000"/>
          <w:szCs w:val="22"/>
          <w:lang w:val="el-GR"/>
        </w:rPr>
      </w:pPr>
    </w:p>
    <w:p w14:paraId="38AB7CC5" w14:textId="77777777" w:rsidR="00F24638" w:rsidRPr="00F21FA5" w:rsidRDefault="00F24638" w:rsidP="00097FF8">
      <w:pPr>
        <w:pStyle w:val="2"/>
        <w:numPr>
          <w:ilvl w:val="0"/>
          <w:numId w:val="0"/>
        </w:numPr>
        <w:ind w:left="576"/>
        <w:rPr>
          <w:rFonts w:ascii="Tahoma" w:hAnsi="Tahoma" w:cs="Tahoma"/>
        </w:rPr>
      </w:pPr>
      <w:bookmarkStart w:id="330" w:name="_Ref100927690"/>
      <w:bookmarkStart w:id="331" w:name="_Ref100927700"/>
      <w:bookmarkStart w:id="332" w:name="_Toc197950032"/>
      <w:r w:rsidRPr="00F21FA5">
        <w:rPr>
          <w:rFonts w:ascii="Tahoma" w:hAnsi="Tahoma" w:cs="Tahoma"/>
        </w:rPr>
        <w:t>Α.</w:t>
      </w:r>
      <w:r w:rsidR="00F21FA5">
        <w:rPr>
          <w:rFonts w:ascii="Tahoma" w:hAnsi="Tahoma" w:cs="Tahoma"/>
        </w:rPr>
        <w:t>1.</w:t>
      </w:r>
      <w:r w:rsidR="00097FF8">
        <w:rPr>
          <w:rFonts w:ascii="Tahoma" w:hAnsi="Tahoma" w:cs="Tahoma"/>
        </w:rPr>
        <w:t>2</w:t>
      </w:r>
      <w:r w:rsidRPr="00F21FA5">
        <w:rPr>
          <w:rFonts w:ascii="Tahoma" w:hAnsi="Tahoma" w:cs="Tahoma"/>
        </w:rPr>
        <w:t xml:space="preserve"> Συνοπτική περιγραφή αντικειμένου της Συμφωνίας – Πλαίσιο</w:t>
      </w:r>
      <w:bookmarkEnd w:id="330"/>
      <w:bookmarkEnd w:id="331"/>
      <w:bookmarkEnd w:id="332"/>
    </w:p>
    <w:p w14:paraId="25DE57C7" w14:textId="77777777" w:rsidR="0036725C" w:rsidRDefault="00DA192E" w:rsidP="009671AB">
      <w:pPr>
        <w:pStyle w:val="3"/>
        <w:numPr>
          <w:ilvl w:val="0"/>
          <w:numId w:val="0"/>
        </w:numPr>
        <w:ind w:left="1260"/>
        <w:rPr>
          <w:rFonts w:ascii="Tahoma" w:hAnsi="Tahoma" w:cs="Tahoma"/>
          <w:lang w:val="el-GR"/>
        </w:rPr>
      </w:pPr>
      <w:bookmarkStart w:id="333" w:name="_Toc197950033"/>
      <w:r>
        <w:rPr>
          <w:rFonts w:ascii="Tahoma" w:hAnsi="Tahoma" w:cs="Tahoma"/>
          <w:lang w:val="el-GR"/>
        </w:rPr>
        <w:t>Α.</w:t>
      </w:r>
      <w:r w:rsidR="00F21FA5" w:rsidRPr="009E0F63">
        <w:rPr>
          <w:rFonts w:ascii="Tahoma" w:hAnsi="Tahoma" w:cs="Tahoma"/>
          <w:lang w:val="el-GR"/>
        </w:rPr>
        <w:t>1.</w:t>
      </w:r>
      <w:r w:rsidR="00F24638" w:rsidRPr="009671AB">
        <w:rPr>
          <w:rFonts w:ascii="Tahoma" w:hAnsi="Tahoma" w:cs="Tahoma"/>
          <w:lang w:val="el-GR"/>
        </w:rPr>
        <w:t>2.1</w:t>
      </w:r>
      <w:r w:rsidR="0036725C" w:rsidRPr="009671AB">
        <w:rPr>
          <w:rFonts w:ascii="Tahoma" w:hAnsi="Tahoma" w:cs="Tahoma"/>
          <w:lang w:val="el-GR"/>
        </w:rPr>
        <w:t xml:space="preserve"> Περιγραφή του γενικού πλαισίου της Συμφωνίας-Πλαίσιο</w:t>
      </w:r>
      <w:bookmarkEnd w:id="333"/>
    </w:p>
    <w:p w14:paraId="5DDA2856" w14:textId="77777777" w:rsidR="006B5176" w:rsidRDefault="006B5176" w:rsidP="006B5176">
      <w:pPr>
        <w:spacing w:line="360" w:lineRule="auto"/>
        <w:rPr>
          <w:lang w:val="el-GR"/>
        </w:rPr>
      </w:pPr>
    </w:p>
    <w:p w14:paraId="154A4A2E" w14:textId="77777777" w:rsidR="006B5176" w:rsidRPr="00A60CFE" w:rsidRDefault="006B5176" w:rsidP="006B5176">
      <w:pPr>
        <w:spacing w:line="360" w:lineRule="auto"/>
        <w:rPr>
          <w:rFonts w:cs="Tahoma"/>
          <w:lang w:val="el-GR"/>
        </w:rPr>
      </w:pPr>
      <w:r w:rsidRPr="00A60CFE">
        <w:rPr>
          <w:rFonts w:cs="Tahoma"/>
          <w:lang w:val="el-GR"/>
        </w:rPr>
        <w:t xml:space="preserve">Η τηλεργασία έχει έρθει στο προσκήνιο με την κρίση της πανδημίας του </w:t>
      </w:r>
      <w:r w:rsidRPr="00A60CFE">
        <w:rPr>
          <w:rFonts w:cs="Tahoma"/>
        </w:rPr>
        <w:t>Covid</w:t>
      </w:r>
      <w:r w:rsidRPr="00A60CFE">
        <w:rPr>
          <w:rFonts w:cs="Tahoma"/>
          <w:lang w:val="el-GR"/>
        </w:rPr>
        <w:t xml:space="preserve"> 19 υπό δραματικές συνθήκες οικογενειακών και επαγγελματικών απαιτήσεων και έχει καθιερωθεί ως ουσιαστική λύση για τον μετριασμό της σοβαρότητας και του αντίκτυπου των περιοριστικών μέτρων που λαμβάνονται. Βέβαια μια σταδιακή διείσδυση τηλεργασίας, στην αγορά εργασίας, είχε ξεκινήσει από καιρό υπό την πίεση οικονομικών, κοινωνιολογικών απαιτήσεων και συγκυριών, καθώς και των δυνατοτήτων που προσφέρουν πλέον οι τεχνολογίες πληροφορικής και τα δίκτυα </w:t>
      </w:r>
      <w:proofErr w:type="spellStart"/>
      <w:r w:rsidRPr="00A60CFE">
        <w:rPr>
          <w:rFonts w:cs="Tahoma"/>
          <w:lang w:val="el-GR"/>
        </w:rPr>
        <w:t>ευρυζωνικής</w:t>
      </w:r>
      <w:proofErr w:type="spellEnd"/>
      <w:r w:rsidRPr="00A60CFE">
        <w:rPr>
          <w:rFonts w:cs="Tahoma"/>
          <w:lang w:val="el-GR"/>
        </w:rPr>
        <w:t xml:space="preserve"> πρόσβασης.</w:t>
      </w:r>
    </w:p>
    <w:p w14:paraId="5E0C7F81" w14:textId="77777777" w:rsidR="006B5176" w:rsidRPr="00A60CFE" w:rsidRDefault="006B5176" w:rsidP="006B5176">
      <w:pPr>
        <w:spacing w:line="360" w:lineRule="auto"/>
        <w:rPr>
          <w:rFonts w:cs="Tahoma"/>
          <w:lang w:val="el-GR"/>
        </w:rPr>
      </w:pPr>
      <w:r w:rsidRPr="00A60CFE">
        <w:rPr>
          <w:rFonts w:cs="Tahoma"/>
          <w:lang w:val="el-GR"/>
        </w:rPr>
        <w:t xml:space="preserve">Η τηλεργασία θεωρείται πλέον ως μια  μορφή εργασίας που μπορεί να συνυπάρξει με άλλες περισσότερο ή λιγότερο διαδεδομένες μορφές, όπως η παραδοσιακή εργασία γραφείου, η κινητή εργασία ή η εικονική εργασία ή ως μια μορφή ενός ευέλικτου προγράμματος εργασίας, όπως η εργασία μερικής απασχόλησης, η ευέλικτη απασχόληση κ.α. </w:t>
      </w:r>
    </w:p>
    <w:p w14:paraId="20846BEE" w14:textId="77777777" w:rsidR="006B5176" w:rsidRPr="00A60CFE" w:rsidRDefault="006B5176" w:rsidP="006B5176">
      <w:pPr>
        <w:spacing w:line="360" w:lineRule="auto"/>
        <w:rPr>
          <w:rFonts w:cs="Tahoma"/>
          <w:lang w:val="el-GR"/>
        </w:rPr>
      </w:pPr>
      <w:r w:rsidRPr="00A60CFE">
        <w:rPr>
          <w:rFonts w:cs="Tahoma"/>
          <w:lang w:val="el-GR"/>
        </w:rPr>
        <w:t xml:space="preserve">Οι τεχνολογίες πληροφορικής και τα δίκτυα </w:t>
      </w:r>
      <w:proofErr w:type="spellStart"/>
      <w:r w:rsidRPr="00A60CFE">
        <w:rPr>
          <w:rFonts w:cs="Tahoma"/>
          <w:lang w:val="el-GR"/>
        </w:rPr>
        <w:t>ευρυζωνικής</w:t>
      </w:r>
      <w:proofErr w:type="spellEnd"/>
      <w:r w:rsidRPr="00A60CFE">
        <w:rPr>
          <w:rFonts w:cs="Tahoma"/>
          <w:lang w:val="el-GR"/>
        </w:rPr>
        <w:t xml:space="preserve"> πρόσβασης αποτελούν το βασικό  καταλύτη της ανάπτυξης και περαιτέρω διείσδυσης της τηλεργασίας. Επιτρέπουν το μετασχηματισμό της παραδοσιακής μορφής εργασίας που όλοι γνωρίζουμε ως εργασία γραφείου.</w:t>
      </w:r>
    </w:p>
    <w:p w14:paraId="132D4ACD" w14:textId="77777777" w:rsidR="006B5176" w:rsidRPr="00A60CFE" w:rsidRDefault="006B5176" w:rsidP="006B5176">
      <w:pPr>
        <w:spacing w:line="360" w:lineRule="auto"/>
        <w:rPr>
          <w:rFonts w:cs="Tahoma"/>
          <w:lang w:val="el-GR"/>
        </w:rPr>
      </w:pPr>
      <w:r w:rsidRPr="00A60CFE">
        <w:rPr>
          <w:rFonts w:cs="Tahoma"/>
          <w:lang w:val="el-GR"/>
        </w:rPr>
        <w:lastRenderedPageBreak/>
        <w:t xml:space="preserve">Αυτή η εξέλιξη αντιστοιχεί σε αυξανόμενη ζήτηση για ευέλικτες πολιτικές στο χώρο εργασίας σε εθνικό, τομεακό και εταιρικό επίπεδο, που τροφοδοτήθηκε από τη σταθερή αύξηση των νοικοκυριών με διπλό εισόδημα λόγω της αύξησης της συμμετοχής των γυναικών στην αγορά εργασίας. </w:t>
      </w:r>
    </w:p>
    <w:p w14:paraId="4B9B5CEF" w14:textId="77777777" w:rsidR="006B5176" w:rsidRPr="00A60CFE" w:rsidRDefault="006B5176" w:rsidP="006B5176">
      <w:pPr>
        <w:spacing w:line="360" w:lineRule="auto"/>
        <w:rPr>
          <w:rFonts w:cs="Tahoma"/>
          <w:lang w:val="el-GR"/>
        </w:rPr>
      </w:pPr>
      <w:r w:rsidRPr="00A60CFE">
        <w:rPr>
          <w:rFonts w:cs="Tahoma"/>
          <w:lang w:val="el-GR"/>
        </w:rPr>
        <w:t xml:space="preserve">Οι παράλληλες τάσεις της </w:t>
      </w:r>
      <w:proofErr w:type="spellStart"/>
      <w:r w:rsidRPr="00A60CFE">
        <w:rPr>
          <w:rFonts w:cs="Tahoma"/>
          <w:lang w:val="el-GR"/>
        </w:rPr>
        <w:t>ψηφιοποίησης</w:t>
      </w:r>
      <w:proofErr w:type="spellEnd"/>
      <w:r w:rsidRPr="00A60CFE">
        <w:rPr>
          <w:rFonts w:cs="Tahoma"/>
          <w:lang w:val="el-GR"/>
        </w:rPr>
        <w:t xml:space="preserve"> στο χώρο εργασίας και η αυξημένη ζήτηση για ισορροπία μεταξύ επαγγελματικής και προσωπικής ζωής μπορούν να θεωρηθούν κοινές κινητήριες δυνάμεις της τηλεργασίας σε ολόκληρη την ευρωπαϊκή ήπειρο. Αποφεύγοντας να σπαταλάμε χρόνο σε μακρά και κουραστική καθημερινή μετακίνηση, μπορούμε να προσφέρουμε καλύτερη φροντίδα για τα παιδιά, ενώ η οικογενειακή ζωή γίνεται μέρος της απόδοσης.</w:t>
      </w:r>
    </w:p>
    <w:p w14:paraId="22491B16" w14:textId="77777777" w:rsidR="006B5176" w:rsidRPr="00A60CFE" w:rsidRDefault="006B5176" w:rsidP="006B5176">
      <w:pPr>
        <w:spacing w:line="360" w:lineRule="auto"/>
        <w:rPr>
          <w:rFonts w:cs="Tahoma"/>
          <w:lang w:val="el-GR"/>
        </w:rPr>
      </w:pPr>
      <w:r w:rsidRPr="00A60CFE">
        <w:rPr>
          <w:rFonts w:cs="Tahoma"/>
          <w:lang w:val="el-GR"/>
        </w:rPr>
        <w:t>Μια από τις βασικότερες επιδράσεις της διείσδυσης της Τηλεργασίας στην αγορά εργασίας σχετίζεται με τη διαχείριση της απόδοσης της Εργασίας.</w:t>
      </w:r>
    </w:p>
    <w:p w14:paraId="69A0E1CC" w14:textId="77777777" w:rsidR="006B5176" w:rsidRPr="00A60CFE" w:rsidRDefault="006B5176" w:rsidP="006B5176">
      <w:pPr>
        <w:spacing w:line="360" w:lineRule="auto"/>
        <w:rPr>
          <w:rFonts w:cs="Tahoma"/>
          <w:lang w:val="el-GR"/>
        </w:rPr>
      </w:pPr>
      <w:r w:rsidRPr="00A60CFE">
        <w:rPr>
          <w:rFonts w:cs="Tahoma"/>
          <w:lang w:val="el-GR"/>
        </w:rPr>
        <w:t xml:space="preserve">Διάφορα θέματα τίθενται επιτακτικά στην ατζέντα της οργάνωσης της εργασίας και συγκεκριμένα, με ποιο τρόπο παρακολουθείται η αποδοτικότητα της εργασίας, πως εξασφαλίζεται ότι ένας εργαζόμενος συμμορφώνεται με τις καθιερωμένες διαδικασίες και εργάζεται τις προβλεπόμενες ώρες εργασίας. </w:t>
      </w:r>
    </w:p>
    <w:p w14:paraId="5C0341E6" w14:textId="77777777" w:rsidR="006B5176" w:rsidRPr="00A60CFE" w:rsidRDefault="006B5176" w:rsidP="006B5176">
      <w:pPr>
        <w:spacing w:line="360" w:lineRule="auto"/>
        <w:rPr>
          <w:rFonts w:cs="Tahoma"/>
          <w:lang w:val="el-GR"/>
        </w:rPr>
      </w:pPr>
      <w:r w:rsidRPr="00A60CFE">
        <w:rPr>
          <w:rFonts w:cs="Tahoma"/>
          <w:lang w:val="el-GR"/>
        </w:rPr>
        <w:t xml:space="preserve">Η διατήρηση μιας παραδοσιακής προσέγγισης ελέγχου σε ένα τέτοιο πλαίσιο εγείρει θέματα αμφισβήτησης και διασάλευσης της εμπιστοσύνης στον εργασιακό χώρο, και αναπόφευκτα οδηγεί σε λειτουργικά προβλήματα. Το γεγονός ότι οι εργαζόμενοι δεν είναι παρόντες στους συνηθισμένους χώρους εργασίας, καθώς και η ανάγκη της μεσολάβησης τεχνολογιών πληροφοριών και επικοινωνιών (ΤΠΕ), έχουν ως αποτέλεσμα την τροποποίηση της φύσης των σχέσεων μεταξύ της διοικητικής ιεραρχίας και των εργαζομένων, με τους τελευταίους να ελέγχουν τη διαδικασία εκτέλεσης της εργασίας τους. </w:t>
      </w:r>
    </w:p>
    <w:p w14:paraId="0403F8E3" w14:textId="77777777" w:rsidR="006B5176" w:rsidRPr="00A60CFE" w:rsidRDefault="006B5176" w:rsidP="006B5176">
      <w:pPr>
        <w:spacing w:line="360" w:lineRule="auto"/>
        <w:rPr>
          <w:rFonts w:cs="Tahoma"/>
          <w:lang w:val="el-GR"/>
        </w:rPr>
      </w:pPr>
      <w:r w:rsidRPr="00A60CFE">
        <w:rPr>
          <w:rFonts w:cs="Tahoma"/>
          <w:lang w:val="el-GR"/>
        </w:rPr>
        <w:t>Στο παραπάνω πλαίσιο η τηλεργασία απαιτεί την ύπαρξη μηχανισμών “ελέγχου”, οι οποίοι όμως για να είναι πραγματικά αποτελεσματικοί, θα πρέπει να βασίζονται σε μια νέα προσέγγιση που εστιάζει στην επίτευξη προκαθορισμένων στόχων, στην υποβολή παραδοτέων και στην εκτέλεση συγκεκριμένων αναθέσεων εργασίας.</w:t>
      </w:r>
    </w:p>
    <w:p w14:paraId="276FD842" w14:textId="77777777" w:rsidR="006B5176" w:rsidRPr="00A60CFE" w:rsidRDefault="006B5176" w:rsidP="006B5176">
      <w:pPr>
        <w:spacing w:line="360" w:lineRule="auto"/>
        <w:rPr>
          <w:rFonts w:cs="Tahoma"/>
          <w:lang w:val="el-GR"/>
        </w:rPr>
      </w:pPr>
      <w:r w:rsidRPr="00A60CFE">
        <w:rPr>
          <w:rFonts w:cs="Tahoma"/>
          <w:lang w:val="el-GR"/>
        </w:rPr>
        <w:t>Η διαχείριση της απόδοσης με στόχους, δείκτες, αποτέλεσμα, αξιολόγηση ήταν ανέκαθεν και θα είναι μια πραγματική πρόκληση για τη διοίκηση ενός οργανισμού, η οποία και καθίσταται έτι περαιτέρω απαιτητική σε περιβάλλον τηλεργασίας.</w:t>
      </w:r>
    </w:p>
    <w:p w14:paraId="08C833DF" w14:textId="77777777" w:rsidR="006B5176" w:rsidRPr="00A60CFE" w:rsidRDefault="006B5176" w:rsidP="006B5176">
      <w:pPr>
        <w:spacing w:line="360" w:lineRule="auto"/>
        <w:rPr>
          <w:rFonts w:cs="Tahoma"/>
          <w:lang w:val="el-GR"/>
        </w:rPr>
      </w:pPr>
      <w:r w:rsidRPr="00A60CFE">
        <w:rPr>
          <w:rFonts w:cs="Tahoma"/>
          <w:lang w:val="el-GR"/>
        </w:rPr>
        <w:t xml:space="preserve">Επιπλέον, επειδή οι ΤΠΕ διευκολύνουν την ανταλλαγή απόψεων και πληροφοριών μεταξύ των εργαζομένων, η διοίκηση πρέπει να είναι προετοιμασμένη να δει αποκλίσεις, κριτικές και ακόμη και διαμάχες να αναδύονται γρήγορα κατά τον καθορισμό των συλλογικών και ατομικών στόχων. </w:t>
      </w:r>
    </w:p>
    <w:p w14:paraId="037AA7F7" w14:textId="6A5E5046" w:rsidR="006B5176" w:rsidRPr="00A60CFE" w:rsidRDefault="006B5176" w:rsidP="006B5176">
      <w:pPr>
        <w:spacing w:line="360" w:lineRule="auto"/>
        <w:rPr>
          <w:rFonts w:cs="Tahoma"/>
          <w:lang w:val="el-GR"/>
        </w:rPr>
      </w:pPr>
      <w:r w:rsidRPr="00A60CFE">
        <w:rPr>
          <w:rFonts w:cs="Tahoma"/>
          <w:lang w:val="el-GR"/>
        </w:rPr>
        <w:lastRenderedPageBreak/>
        <w:t>Από τη</w:t>
      </w:r>
      <w:r w:rsidR="00EB647E">
        <w:rPr>
          <w:rFonts w:cs="Tahoma"/>
          <w:lang w:val="el-GR"/>
        </w:rPr>
        <w:t>ν</w:t>
      </w:r>
      <w:r w:rsidRPr="00A60CFE">
        <w:rPr>
          <w:rFonts w:cs="Tahoma"/>
          <w:lang w:val="el-GR"/>
        </w:rPr>
        <w:t xml:space="preserve"> άλλη πλευρά η ευρεία χρήση των ΤΠΕ λειτουργεί ως μια ευκαιρία για την προώθηση της διαφάνειας, καθώς οι γραπτές επικοινωνίες μερικές φορές παρουσιάζουν μεγαλύτερη διαφάνεια στην ιεραρχία από τις προφορικές επικοινωνίες που βασίζονται σε πρόσωπο με πρόσωπο και έχουν ως αποτέλεσμα τη διευκόλυνση της αποδοχής της εξουσίας των ηγετών από υφισταμένους.</w:t>
      </w:r>
    </w:p>
    <w:p w14:paraId="138A59D1" w14:textId="77777777" w:rsidR="006B5176" w:rsidRPr="00A60CFE" w:rsidRDefault="006B5176" w:rsidP="006B5176">
      <w:pPr>
        <w:spacing w:line="360" w:lineRule="auto"/>
        <w:rPr>
          <w:rFonts w:cs="Tahoma"/>
          <w:lang w:val="el-GR"/>
        </w:rPr>
      </w:pPr>
      <w:r w:rsidRPr="00A60CFE">
        <w:rPr>
          <w:rFonts w:cs="Tahoma"/>
          <w:lang w:val="el-GR"/>
        </w:rPr>
        <w:t xml:space="preserve">Σε ένα περιβάλλον τηλεργασίας οι Οργανισμοί οφείλουν  να μετακινηθούν από μια στάση επιτήρησης, με βάση την τιμωρία και την ανταμοιβή, σε μια στάση αμοιβαίας εμπιστοσύνης. </w:t>
      </w:r>
    </w:p>
    <w:p w14:paraId="3DA46B69" w14:textId="370AB88C" w:rsidR="006B5176" w:rsidRPr="00A60CFE" w:rsidRDefault="006B5176" w:rsidP="006B5176">
      <w:pPr>
        <w:spacing w:line="360" w:lineRule="auto"/>
        <w:rPr>
          <w:rFonts w:cs="Tahoma"/>
          <w:lang w:val="el-GR"/>
        </w:rPr>
      </w:pPr>
      <w:r w:rsidRPr="00A60CFE">
        <w:rPr>
          <w:rFonts w:cs="Tahoma"/>
          <w:lang w:val="el-GR"/>
        </w:rPr>
        <w:t xml:space="preserve">Στο παραπάνω πλαίσιο οι σχέσεις εξουσίας που βασίζονται κυρίως στην επίσημη ισχύ και τον έλεγχο δίνουν τη θέση τους σε σχέσεις που βασίζονται περισσότερο στην ικανότητα </w:t>
      </w:r>
      <w:r w:rsidR="00750370">
        <w:rPr>
          <w:rFonts w:cs="Tahoma"/>
          <w:lang w:val="el-GR"/>
        </w:rPr>
        <w:t>της</w:t>
      </w:r>
      <w:r w:rsidR="00750370" w:rsidRPr="00A60CFE">
        <w:rPr>
          <w:rFonts w:cs="Tahoma"/>
          <w:lang w:val="el-GR"/>
        </w:rPr>
        <w:t xml:space="preserve"> </w:t>
      </w:r>
      <w:r w:rsidRPr="00A60CFE">
        <w:rPr>
          <w:rFonts w:cs="Tahoma"/>
          <w:lang w:val="el-GR"/>
        </w:rPr>
        <w:t xml:space="preserve">διοίκησης να κινητοποιεί και να παρακινεί τους εργαζόμενους, στην καθοδήγηση, στη μετάδοση αξιών και ένα όραμα που καθοδηγεί τις ενέργειες των </w:t>
      </w:r>
      <w:proofErr w:type="spellStart"/>
      <w:r w:rsidRPr="00A60CFE">
        <w:rPr>
          <w:rFonts w:cs="Tahoma"/>
          <w:lang w:val="el-GR"/>
        </w:rPr>
        <w:t>τηλεργαζομένων</w:t>
      </w:r>
      <w:proofErr w:type="spellEnd"/>
      <w:r w:rsidRPr="00A60CFE">
        <w:rPr>
          <w:rFonts w:cs="Tahoma"/>
          <w:lang w:val="el-GR"/>
        </w:rPr>
        <w:t>.</w:t>
      </w:r>
    </w:p>
    <w:p w14:paraId="67B975BB" w14:textId="77777777" w:rsidR="00E252AB" w:rsidRPr="00A60CFE" w:rsidRDefault="00E252AB" w:rsidP="00E252AB">
      <w:pPr>
        <w:spacing w:line="360" w:lineRule="auto"/>
        <w:rPr>
          <w:rFonts w:cs="Tahoma"/>
          <w:lang w:val="el-GR"/>
        </w:rPr>
      </w:pPr>
      <w:r w:rsidRPr="00A60CFE">
        <w:rPr>
          <w:rFonts w:cs="Tahoma"/>
          <w:lang w:val="el-GR"/>
        </w:rPr>
        <w:t>Η τηλεργασία αφορά περισσότερο την οργάνωση της εργασίας παρά μια μορφή απασχόλησης  λίγες ωστόσο χώρες αναλαμβάνουν συστηματική συλλογή επίσημων στατιστικών στοιχείων που αφορά  για την παρακολούθηση και τη μέτρηση της ανάπτυξής της.</w:t>
      </w:r>
    </w:p>
    <w:p w14:paraId="50E677ED" w14:textId="77777777" w:rsidR="00E252AB" w:rsidRPr="00A60CFE" w:rsidRDefault="00E252AB" w:rsidP="00E252AB">
      <w:pPr>
        <w:spacing w:line="360" w:lineRule="auto"/>
        <w:rPr>
          <w:rFonts w:cs="Tahoma"/>
          <w:lang w:val="el-GR"/>
        </w:rPr>
      </w:pPr>
      <w:r w:rsidRPr="00A60CFE">
        <w:rPr>
          <w:rFonts w:cs="Tahoma"/>
          <w:lang w:val="el-GR"/>
        </w:rPr>
        <w:t xml:space="preserve">Οι περισσότερες αναφορές σχετικά με τη συχνότητα της τηλεργασίας είναι κυρίως εκτιμήσεις - μερικές από αυτές πολύ προσεγγιστικές - δεδομένου ότι συχνά βασίζονται κυρίως σε ακαδημαϊκές ή βιομηχανικές μελέτες εντός των οποίων ποικίλουν οι  όροι δειγματοληψίας, οι </w:t>
      </w:r>
      <w:proofErr w:type="spellStart"/>
      <w:r w:rsidRPr="00A60CFE">
        <w:rPr>
          <w:rFonts w:cs="Tahoma"/>
          <w:lang w:val="el-GR"/>
        </w:rPr>
        <w:t>στοχευόμενες</w:t>
      </w:r>
      <w:proofErr w:type="spellEnd"/>
      <w:r w:rsidRPr="00A60CFE">
        <w:rPr>
          <w:rFonts w:cs="Tahoma"/>
          <w:lang w:val="el-GR"/>
        </w:rPr>
        <w:t xml:space="preserve"> κατηγορίες πληθυσμού, κτλ.</w:t>
      </w:r>
    </w:p>
    <w:p w14:paraId="349395A4" w14:textId="77777777" w:rsidR="00E252AB" w:rsidRPr="00A60CFE" w:rsidRDefault="00E252AB" w:rsidP="00E252AB">
      <w:pPr>
        <w:spacing w:line="360" w:lineRule="auto"/>
        <w:rPr>
          <w:rFonts w:cs="Tahoma"/>
          <w:lang w:val="el-GR"/>
        </w:rPr>
      </w:pPr>
      <w:r w:rsidRPr="00A60CFE">
        <w:rPr>
          <w:rFonts w:cs="Tahoma"/>
          <w:lang w:val="el-GR"/>
        </w:rPr>
        <w:t xml:space="preserve">Τα παρακάτω στοιχεία, έχουν αντληθεί από τη Μελέτη της </w:t>
      </w:r>
      <w:r w:rsidRPr="00A60CFE">
        <w:rPr>
          <w:rFonts w:cs="Tahoma"/>
          <w:lang w:val="en-US"/>
        </w:rPr>
        <w:t>Expertise</w:t>
      </w:r>
      <w:r w:rsidRPr="00A60CFE">
        <w:rPr>
          <w:rFonts w:cs="Tahoma"/>
          <w:lang w:val="el-GR"/>
        </w:rPr>
        <w:t xml:space="preserve"> </w:t>
      </w:r>
      <w:r w:rsidRPr="00A60CFE">
        <w:rPr>
          <w:rFonts w:cs="Tahoma"/>
          <w:lang w:val="en-US"/>
        </w:rPr>
        <w:t>France</w:t>
      </w:r>
      <w:r w:rsidRPr="00A60CFE">
        <w:rPr>
          <w:rFonts w:cs="Tahoma"/>
          <w:lang w:val="el-GR"/>
        </w:rPr>
        <w:t xml:space="preserve"> με τίτλο «</w:t>
      </w:r>
      <w:r w:rsidRPr="00A60CFE">
        <w:rPr>
          <w:rFonts w:cs="Tahoma"/>
          <w:lang w:val="en-US"/>
        </w:rPr>
        <w:t>Recommendations</w:t>
      </w:r>
      <w:r w:rsidRPr="00A60CFE">
        <w:rPr>
          <w:rFonts w:cs="Tahoma"/>
          <w:lang w:val="el-GR"/>
        </w:rPr>
        <w:t xml:space="preserve"> </w:t>
      </w:r>
      <w:r w:rsidRPr="00A60CFE">
        <w:rPr>
          <w:rFonts w:cs="Tahoma"/>
          <w:lang w:val="en-US"/>
        </w:rPr>
        <w:t>for</w:t>
      </w:r>
      <w:r w:rsidRPr="00A60CFE">
        <w:rPr>
          <w:rFonts w:cs="Tahoma"/>
          <w:lang w:val="el-GR"/>
        </w:rPr>
        <w:t xml:space="preserve"> </w:t>
      </w:r>
      <w:r w:rsidRPr="00A60CFE">
        <w:rPr>
          <w:rFonts w:cs="Tahoma"/>
          <w:lang w:val="en-US"/>
        </w:rPr>
        <w:t>effectively</w:t>
      </w:r>
      <w:r w:rsidRPr="00A60CFE">
        <w:rPr>
          <w:rFonts w:cs="Tahoma"/>
          <w:lang w:val="el-GR"/>
        </w:rPr>
        <w:t xml:space="preserve"> </w:t>
      </w:r>
      <w:r w:rsidRPr="00A60CFE">
        <w:rPr>
          <w:rFonts w:cs="Tahoma"/>
          <w:lang w:val="en-US"/>
        </w:rPr>
        <w:t>implementing</w:t>
      </w:r>
      <w:r w:rsidRPr="00A60CFE">
        <w:rPr>
          <w:rFonts w:cs="Tahoma"/>
          <w:lang w:val="el-GR"/>
        </w:rPr>
        <w:t xml:space="preserve"> </w:t>
      </w:r>
      <w:r w:rsidRPr="00A60CFE">
        <w:rPr>
          <w:rFonts w:cs="Tahoma"/>
          <w:lang w:val="en-US"/>
        </w:rPr>
        <w:t>teleworking</w:t>
      </w:r>
      <w:r w:rsidRPr="00A60CFE">
        <w:rPr>
          <w:rFonts w:cs="Tahoma"/>
          <w:lang w:val="el-GR"/>
        </w:rPr>
        <w:t xml:space="preserve"> </w:t>
      </w:r>
      <w:r w:rsidRPr="00A60CFE">
        <w:rPr>
          <w:rFonts w:cs="Tahoma"/>
          <w:lang w:val="en-US"/>
        </w:rPr>
        <w:t>in</w:t>
      </w:r>
      <w:r w:rsidRPr="00A60CFE">
        <w:rPr>
          <w:rFonts w:cs="Tahoma"/>
          <w:lang w:val="el-GR"/>
        </w:rPr>
        <w:t xml:space="preserve"> </w:t>
      </w:r>
      <w:r w:rsidRPr="00A60CFE">
        <w:rPr>
          <w:rFonts w:cs="Tahoma"/>
          <w:lang w:val="en-US"/>
        </w:rPr>
        <w:t>the</w:t>
      </w:r>
      <w:r w:rsidRPr="00A60CFE">
        <w:rPr>
          <w:rFonts w:cs="Tahoma"/>
          <w:lang w:val="el-GR"/>
        </w:rPr>
        <w:t xml:space="preserve"> </w:t>
      </w:r>
      <w:r w:rsidRPr="00A60CFE">
        <w:rPr>
          <w:rFonts w:cs="Tahoma"/>
          <w:lang w:val="en-US"/>
        </w:rPr>
        <w:t>Greek</w:t>
      </w:r>
      <w:r w:rsidRPr="00A60CFE">
        <w:rPr>
          <w:rFonts w:cs="Tahoma"/>
          <w:lang w:val="el-GR"/>
        </w:rPr>
        <w:t xml:space="preserve"> </w:t>
      </w:r>
      <w:r w:rsidRPr="00A60CFE">
        <w:rPr>
          <w:rFonts w:cs="Tahoma"/>
          <w:lang w:val="en-US"/>
        </w:rPr>
        <w:t>public</w:t>
      </w:r>
      <w:r w:rsidRPr="00A60CFE">
        <w:rPr>
          <w:rFonts w:cs="Tahoma"/>
          <w:lang w:val="el-GR"/>
        </w:rPr>
        <w:t xml:space="preserve"> </w:t>
      </w:r>
      <w:r w:rsidRPr="00A60CFE">
        <w:rPr>
          <w:rFonts w:cs="Tahoma"/>
          <w:lang w:val="en-US"/>
        </w:rPr>
        <w:t>sector</w:t>
      </w:r>
      <w:r w:rsidRPr="00A60CFE">
        <w:rPr>
          <w:rFonts w:cs="Tahoma"/>
          <w:lang w:val="el-GR"/>
        </w:rPr>
        <w:t xml:space="preserve">/ </w:t>
      </w:r>
      <w:r w:rsidRPr="00A60CFE">
        <w:rPr>
          <w:rFonts w:cs="Tahoma"/>
          <w:lang w:val="en-US"/>
        </w:rPr>
        <w:t>administration</w:t>
      </w:r>
      <w:r w:rsidRPr="00A60CFE">
        <w:rPr>
          <w:rFonts w:cs="Tahoma"/>
          <w:lang w:val="el-GR"/>
        </w:rPr>
        <w:t>» και δίνουν μια εικόνα της διάδοσης της τηλεργασίας σε επιμέρους χώρες:</w:t>
      </w:r>
    </w:p>
    <w:p w14:paraId="1CE0868D" w14:textId="77777777" w:rsidR="00E252AB" w:rsidRPr="00A60CFE" w:rsidRDefault="00E252AB" w:rsidP="00E252AB">
      <w:pPr>
        <w:spacing w:line="360" w:lineRule="auto"/>
        <w:rPr>
          <w:rFonts w:cs="Tahoma"/>
          <w:lang w:val="el-GR"/>
        </w:rPr>
      </w:pPr>
      <w:r w:rsidRPr="00A60CFE">
        <w:rPr>
          <w:rFonts w:cs="Tahoma"/>
          <w:lang w:val="el-GR"/>
        </w:rPr>
        <w:t>Στις Ηνωμένες Πολιτείες της Αμερικής το 2014 το 2,8% του εργατικού δυναμικού βρισκόταν σε καθεστώς τηλεργασίας, ενώ τα αντίστοιχα ποσοστά για τη Δημόσια Διοίκηση ήταν 3,4%</w:t>
      </w:r>
    </w:p>
    <w:p w14:paraId="6C969E1F" w14:textId="77777777" w:rsidR="00E252AB" w:rsidRPr="00A60CFE" w:rsidRDefault="00E252AB" w:rsidP="00E252AB">
      <w:pPr>
        <w:spacing w:line="360" w:lineRule="auto"/>
        <w:rPr>
          <w:rFonts w:cs="Tahoma"/>
          <w:lang w:val="el-GR"/>
        </w:rPr>
      </w:pPr>
      <w:r w:rsidRPr="00A60CFE">
        <w:rPr>
          <w:rFonts w:cs="Tahoma"/>
          <w:lang w:val="el-GR"/>
        </w:rPr>
        <w:t>Στον Καναδά το 2016 το 73% του ενεργού ανθρώπινου δυναμικού αναμένονταν να εμπλακεί σε κάποιας μορφής τηλεργασία.</w:t>
      </w:r>
    </w:p>
    <w:p w14:paraId="693CEF5D" w14:textId="77777777" w:rsidR="00E252AB" w:rsidRPr="00A60CFE" w:rsidRDefault="00E252AB" w:rsidP="00E252AB">
      <w:pPr>
        <w:spacing w:line="360" w:lineRule="auto"/>
        <w:rPr>
          <w:rFonts w:cs="Tahoma"/>
          <w:lang w:val="el-GR"/>
        </w:rPr>
      </w:pPr>
      <w:r w:rsidRPr="00A60CFE">
        <w:rPr>
          <w:rFonts w:cs="Tahoma"/>
          <w:lang w:val="el-GR"/>
        </w:rPr>
        <w:t>Στην Αυστραλία το αντίστοιχο ποσοστό το 2009 είναι 18% που φαίνεται ωστόσο να βαίνει μειούμενο.</w:t>
      </w:r>
    </w:p>
    <w:p w14:paraId="61B7B666" w14:textId="77777777" w:rsidR="00E252AB" w:rsidRPr="00A60CFE" w:rsidRDefault="00E252AB" w:rsidP="00E252AB">
      <w:pPr>
        <w:spacing w:line="360" w:lineRule="auto"/>
        <w:rPr>
          <w:rFonts w:cs="Tahoma"/>
          <w:lang w:val="el-GR"/>
        </w:rPr>
      </w:pPr>
      <w:r w:rsidRPr="00A60CFE">
        <w:rPr>
          <w:rFonts w:cs="Tahoma"/>
          <w:lang w:val="el-GR"/>
        </w:rPr>
        <w:t>Στην Ελβετία το 21% των εργαζομένων φαίνεται το έτος 2015 να έχει εμπλακεί σε κάποια μορφή τηλεργασίας, ενώ το ποσοστό που αφιερώνει το 50% του χρόνου στη μορφή αυτή είναι αισθητά μικρότερος.</w:t>
      </w:r>
    </w:p>
    <w:p w14:paraId="5FDD4B4F" w14:textId="77777777" w:rsidR="00E252AB" w:rsidRPr="00A60CFE" w:rsidRDefault="00E252AB" w:rsidP="00E252AB">
      <w:pPr>
        <w:spacing w:line="360" w:lineRule="auto"/>
        <w:rPr>
          <w:rFonts w:cs="Tahoma"/>
          <w:lang w:val="el-GR"/>
        </w:rPr>
      </w:pPr>
      <w:r w:rsidRPr="00A60CFE">
        <w:rPr>
          <w:rFonts w:cs="Tahoma"/>
          <w:lang w:val="el-GR"/>
        </w:rPr>
        <w:t>Στο γράφημα που ακολουθεί φαίνεται το ποσοστό των εργατικού δυναμικού που εμπλέκεται σε επιμέρους μορφές τηλεργασίας, όσο αφορά τις χώρες της Ευρωπαϊκής Ένωσης.</w:t>
      </w:r>
    </w:p>
    <w:p w14:paraId="479EF0E3" w14:textId="723A8104" w:rsidR="00E252AB" w:rsidRPr="00A60CFE" w:rsidRDefault="00A22BE2" w:rsidP="00E252AB">
      <w:pPr>
        <w:spacing w:line="360" w:lineRule="auto"/>
        <w:rPr>
          <w:rFonts w:cs="Tahoma"/>
        </w:rPr>
      </w:pPr>
      <w:r>
        <w:rPr>
          <w:rFonts w:cs="Tahoma"/>
          <w:noProof/>
          <w:lang w:val="el-GR" w:eastAsia="el-GR"/>
        </w:rPr>
        <w:lastRenderedPageBreak/>
        <w:drawing>
          <wp:inline distT="0" distB="0" distL="0" distR="0" wp14:anchorId="6A942348" wp14:editId="629E694C">
            <wp:extent cx="5112385" cy="23901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12385" cy="2390140"/>
                    </a:xfrm>
                    <a:prstGeom prst="rect">
                      <a:avLst/>
                    </a:prstGeom>
                    <a:noFill/>
                    <a:ln>
                      <a:noFill/>
                    </a:ln>
                  </pic:spPr>
                </pic:pic>
              </a:graphicData>
            </a:graphic>
          </wp:inline>
        </w:drawing>
      </w:r>
    </w:p>
    <w:p w14:paraId="378C107A" w14:textId="77777777" w:rsidR="00E252AB" w:rsidRPr="00A60CFE" w:rsidRDefault="00E252AB" w:rsidP="00E252AB">
      <w:pPr>
        <w:spacing w:line="360" w:lineRule="auto"/>
        <w:rPr>
          <w:rFonts w:cs="Tahoma"/>
          <w:lang w:val="el-GR"/>
        </w:rPr>
      </w:pPr>
      <w:r w:rsidRPr="00A60CFE">
        <w:rPr>
          <w:rFonts w:cs="Tahoma"/>
          <w:lang w:val="el-GR"/>
        </w:rPr>
        <w:t xml:space="preserve">Πηγή </w:t>
      </w:r>
      <w:proofErr w:type="spellStart"/>
      <w:r w:rsidRPr="00A60CFE">
        <w:rPr>
          <w:rFonts w:cs="Tahoma"/>
          <w:lang w:val="en-US"/>
        </w:rPr>
        <w:t>Eurofound</w:t>
      </w:r>
      <w:proofErr w:type="spellEnd"/>
      <w:r w:rsidRPr="00A60CFE">
        <w:rPr>
          <w:rFonts w:cs="Tahoma"/>
          <w:lang w:val="el-GR"/>
        </w:rPr>
        <w:t xml:space="preserve">, </w:t>
      </w:r>
    </w:p>
    <w:p w14:paraId="1360F443" w14:textId="77777777" w:rsidR="00E252AB" w:rsidRPr="00A60CFE" w:rsidRDefault="00E252AB" w:rsidP="00E252AB">
      <w:pPr>
        <w:spacing w:line="360" w:lineRule="auto"/>
        <w:rPr>
          <w:rFonts w:cs="Tahoma"/>
          <w:b/>
          <w:bCs/>
          <w:lang w:val="el-GR"/>
        </w:rPr>
      </w:pPr>
      <w:r w:rsidRPr="00A60CFE">
        <w:rPr>
          <w:rFonts w:cs="Tahoma"/>
          <w:b/>
          <w:bCs/>
          <w:lang w:val="el-GR"/>
        </w:rPr>
        <w:t>Νομοθετικό Πλαίσιο:</w:t>
      </w:r>
    </w:p>
    <w:p w14:paraId="09875CF3" w14:textId="36CF0870" w:rsidR="001E1EAC" w:rsidRPr="00070673" w:rsidRDefault="001E1EAC" w:rsidP="001E1EAC">
      <w:pPr>
        <w:spacing w:line="360" w:lineRule="auto"/>
        <w:rPr>
          <w:rFonts w:cs="Tahoma"/>
          <w:lang w:val="el-GR"/>
        </w:rPr>
      </w:pPr>
      <w:r w:rsidRPr="00070673">
        <w:rPr>
          <w:rFonts w:cs="Tahoma"/>
          <w:lang w:val="el-GR"/>
        </w:rPr>
        <w:t xml:space="preserve">Με πρωτοβουλία της Γενικής Γραμματείας </w:t>
      </w:r>
      <w:r w:rsidR="00CC5D0C">
        <w:rPr>
          <w:rFonts w:cs="Tahoma"/>
          <w:lang w:val="el-GR"/>
        </w:rPr>
        <w:t xml:space="preserve">Δημόσιας Διοίκησης </w:t>
      </w:r>
      <w:r w:rsidRPr="00070673">
        <w:rPr>
          <w:rFonts w:cs="Tahoma"/>
          <w:lang w:val="el-GR"/>
        </w:rPr>
        <w:t>του Υπουργείου Εσωτερικών προετοιμάστηκε και ψηφίστηκε στις 11/6/2021 ο Νόμος 4807 «Θεσμικό πλαίσιο της τηλεργασίας, διατάξεις για το ανθρώπινο δυναμικό του Δημοσίου τομέα και άλλες διατάξεις».</w:t>
      </w:r>
    </w:p>
    <w:p w14:paraId="29058901" w14:textId="61146D61" w:rsidR="001E1EAC" w:rsidRPr="00070673" w:rsidRDefault="001E1EAC" w:rsidP="001E1EAC">
      <w:pPr>
        <w:spacing w:line="360" w:lineRule="auto"/>
        <w:rPr>
          <w:rFonts w:cs="Tahoma"/>
          <w:lang w:val="el-GR"/>
        </w:rPr>
      </w:pPr>
      <w:r w:rsidRPr="00070673">
        <w:rPr>
          <w:rFonts w:cs="Tahoma"/>
          <w:lang w:val="el-GR"/>
        </w:rPr>
        <w:t>Απώτερος στόχος του νόμου είναι η ρύθμιση του πλαισίου οργάνωσης και αποτελεσματικής εφαρμογής της τηλεργασίας στο</w:t>
      </w:r>
      <w:r w:rsidR="00FA5801">
        <w:rPr>
          <w:rFonts w:cs="Tahoma"/>
          <w:lang w:val="el-GR"/>
        </w:rPr>
        <w:t>ν</w:t>
      </w:r>
      <w:r w:rsidRPr="00070673">
        <w:rPr>
          <w:rFonts w:cs="Tahoma"/>
          <w:lang w:val="el-GR"/>
        </w:rPr>
        <w:t xml:space="preserve"> Δημόσιο Τομέα, τόσο σε κανονικές όσο και σε έκτακτες συνθήκες, μέσω της αξιοποίησης των τεχνολογιών πληροφορικής και επικοινωνιών.</w:t>
      </w:r>
    </w:p>
    <w:p w14:paraId="5465C414" w14:textId="77777777" w:rsidR="001E1EAC" w:rsidRPr="00070673" w:rsidRDefault="001E1EAC" w:rsidP="001E1EAC">
      <w:pPr>
        <w:spacing w:line="360" w:lineRule="auto"/>
        <w:rPr>
          <w:rFonts w:cs="Tahoma"/>
          <w:lang w:val="el-GR"/>
        </w:rPr>
      </w:pPr>
      <w:r w:rsidRPr="00070673">
        <w:rPr>
          <w:rFonts w:cs="Tahoma"/>
          <w:lang w:val="el-GR"/>
        </w:rPr>
        <w:t>Ο νόμος, τόσο σε κανονικές όσο και σε έκτακτες συνθήκες, εξασφαλίζει τον σεβασμό για το ωράριο εργασίας, την άδεια, τον συνδυασμό επαγγελματικής και ιδιωτικής ζωής και το δικαίωμα στην αποσύνδεση, με ιδιαίτερη προσοχή στην κατάσταση των γονέων με μικρά παιδιά, των μονογονεϊκών οικογενειών και των άτυπων φροντιστών που παρέχουν συνεχή φροντίδα σε εξαρτώμενους συγγενείς</w:t>
      </w:r>
    </w:p>
    <w:p w14:paraId="5F200F80" w14:textId="77777777" w:rsidR="001E1EAC" w:rsidRPr="00070673" w:rsidRDefault="001E1EAC" w:rsidP="001E1EAC">
      <w:pPr>
        <w:spacing w:line="360" w:lineRule="auto"/>
        <w:rPr>
          <w:rFonts w:cs="Tahoma"/>
          <w:lang w:val="el-GR"/>
        </w:rPr>
      </w:pPr>
      <w:r w:rsidRPr="00070673">
        <w:rPr>
          <w:rFonts w:cs="Tahoma"/>
          <w:lang w:val="el-GR"/>
        </w:rPr>
        <w:t>Οι ρυθμίσεις αφορούν όλους τους φορείς του Δημοσίου Τομέα και ειδικότερα περιλαμβάνουν τη Γενική Κυβέρνηση όπως ορίζεται στο άρθρο 14 παρ. 1β του ν. 4270/2014 (ΦΕΚ 143 Α’), τα εκτός αυτής νομικά πρόσωπα δημοσίου δικαίου (ΝΠΔΔ), καθώς και τις εκτός αυτής δημόσιες επιχειρήσεις και οργανισμούς του Κεφαλαίου Α' του ν. 3429/2005 (ΦΕΚ 314 Α’).</w:t>
      </w:r>
    </w:p>
    <w:p w14:paraId="6BFF9257" w14:textId="77777777" w:rsidR="001E1EAC" w:rsidRPr="00070673" w:rsidRDefault="001E1EAC" w:rsidP="001E1EAC">
      <w:pPr>
        <w:spacing w:line="360" w:lineRule="auto"/>
        <w:rPr>
          <w:rFonts w:cs="Tahoma"/>
          <w:lang w:val="el-GR"/>
        </w:rPr>
      </w:pPr>
      <w:r w:rsidRPr="00070673">
        <w:rPr>
          <w:rFonts w:cs="Tahoma"/>
          <w:lang w:val="el-GR"/>
        </w:rPr>
        <w:t xml:space="preserve">Με την εισαγωγή των διατάξεων </w:t>
      </w:r>
      <w:proofErr w:type="spellStart"/>
      <w:r w:rsidRPr="00070673">
        <w:rPr>
          <w:rFonts w:cs="Tahoma"/>
          <w:lang w:val="el-GR"/>
        </w:rPr>
        <w:t>επιδιώκειται</w:t>
      </w:r>
      <w:proofErr w:type="spellEnd"/>
      <w:r w:rsidRPr="00070673">
        <w:rPr>
          <w:rFonts w:cs="Tahoma"/>
          <w:lang w:val="el-GR"/>
        </w:rPr>
        <w:t>:</w:t>
      </w:r>
    </w:p>
    <w:p w14:paraId="469E0293" w14:textId="77777777" w:rsidR="001E1EAC" w:rsidRPr="00070673" w:rsidRDefault="001E1EAC" w:rsidP="00C0455C">
      <w:pPr>
        <w:pStyle w:val="afc"/>
        <w:numPr>
          <w:ilvl w:val="0"/>
          <w:numId w:val="28"/>
        </w:numPr>
        <w:suppressAutoHyphens w:val="0"/>
        <w:spacing w:after="160" w:line="360" w:lineRule="auto"/>
        <w:rPr>
          <w:rFonts w:cs="Tahoma"/>
          <w:lang w:val="el-GR"/>
        </w:rPr>
      </w:pPr>
      <w:r w:rsidRPr="00070673">
        <w:rPr>
          <w:rFonts w:cs="Tahoma"/>
          <w:lang w:val="el-GR"/>
        </w:rPr>
        <w:t>η διασφάλιση ενός αποτελεσματικού πλαισίου τηλεργασίας για τους υπαλλήλους του δημοσίου τομέα με την αναγκαία προστασία των προσωπικών δεδομένων των εμπλεκόμενων μερών, τη διασφάλιση της ποιότητας των παρεχόμενων υπηρεσιών προς τον πολίτη και την προστασία των δικαιωμάτων των υπαλλήλων υπό καθεστώς τηλεργασίας,</w:t>
      </w:r>
    </w:p>
    <w:p w14:paraId="36D59BB1" w14:textId="77777777" w:rsidR="001E1EAC" w:rsidRPr="00070673" w:rsidRDefault="001E1EAC" w:rsidP="00C0455C">
      <w:pPr>
        <w:pStyle w:val="afc"/>
        <w:numPr>
          <w:ilvl w:val="0"/>
          <w:numId w:val="28"/>
        </w:numPr>
        <w:suppressAutoHyphens w:val="0"/>
        <w:spacing w:after="160" w:line="360" w:lineRule="auto"/>
        <w:rPr>
          <w:rFonts w:cs="Tahoma"/>
          <w:lang w:val="el-GR"/>
        </w:rPr>
      </w:pPr>
      <w:r w:rsidRPr="00070673">
        <w:rPr>
          <w:rFonts w:cs="Tahoma"/>
          <w:lang w:val="el-GR"/>
        </w:rPr>
        <w:lastRenderedPageBreak/>
        <w:t>η ενίσχυση της παραγωγικότητας και την ενδυνάμωση των εργαζομένων μέσω της ενίσχυσης της αυτονομίας τους στην οργάνωση εργασίας, την προσέλκυση στελεχών, την εξοικονόμηση πόρων (μείωση λειτουργικών εξόδων των υπηρεσιών και των εργαζόμενων από τη μείωση των μετακινήσεων) και την άμεση προώθηση του ψηφιακού μετασχηματισμού των Φορέων του Δημοσίου Τομέα,</w:t>
      </w:r>
    </w:p>
    <w:p w14:paraId="3BC2AA6B" w14:textId="58E51650" w:rsidR="001E1EAC" w:rsidRPr="00E3407D" w:rsidRDefault="001E1EAC" w:rsidP="00C0455C">
      <w:pPr>
        <w:pStyle w:val="afc"/>
        <w:numPr>
          <w:ilvl w:val="0"/>
          <w:numId w:val="29"/>
        </w:numPr>
        <w:suppressAutoHyphens w:val="0"/>
        <w:spacing w:after="160" w:line="360" w:lineRule="auto"/>
        <w:rPr>
          <w:rFonts w:cs="Tahoma"/>
          <w:lang w:val="el-GR"/>
        </w:rPr>
      </w:pPr>
      <w:r w:rsidRPr="00070673">
        <w:rPr>
          <w:rFonts w:cs="Tahoma"/>
          <w:lang w:val="el-GR"/>
        </w:rPr>
        <w:t xml:space="preserve">η συμβολή στην προσπάθεια υιοθέτησης από τους υπαλλήλους στον Δημόσιο Τομέα κουλτούρας εργασίας εξ αποστάσεως με την χρήση μέσων πληροφορικής και τεχνολογίας. </w:t>
      </w:r>
    </w:p>
    <w:p w14:paraId="3610B1E6" w14:textId="77777777" w:rsidR="001E1EAC" w:rsidRPr="00E3407D" w:rsidRDefault="001E1EAC" w:rsidP="00F63CC7">
      <w:pPr>
        <w:pStyle w:val="Bullet"/>
        <w:spacing w:line="360" w:lineRule="auto"/>
        <w:rPr>
          <w:lang w:val="el-GR"/>
        </w:rPr>
      </w:pPr>
      <w:r w:rsidRPr="00E3407D">
        <w:rPr>
          <w:lang w:val="el-GR"/>
        </w:rPr>
        <w:t xml:space="preserve">η διατήρηση των θέσεων εργασίας, στην καλύτερη ισορροπία μεταξύ επαγγελματικής και ιδιωτικής ζωής μέσω της εξοικονόμησης χρόνου μετακίνησης, ρύθμισης χρόνου εργασίας, στη μείωση των εκπομπών </w:t>
      </w:r>
      <w:r w:rsidRPr="006D287D">
        <w:t>CO</w:t>
      </w:r>
      <w:r w:rsidRPr="00E3407D">
        <w:rPr>
          <w:lang w:val="el-GR"/>
        </w:rPr>
        <w:t>2 που σχετίζονται με την καθημερινή μετακίνηση, στην βελτίωση των ευκαιριών απασχόλησης για άτομα με αναπηρίες, και να χρησιμεύσει ως εργαλείο για την αντιμετώπιση της ερήμωσης της υπαίθρου.</w:t>
      </w:r>
    </w:p>
    <w:p w14:paraId="39859507" w14:textId="77777777" w:rsidR="00BD37F5" w:rsidRPr="00A60CFE" w:rsidRDefault="00BD37F5" w:rsidP="00A60CFE">
      <w:pPr>
        <w:rPr>
          <w:lang w:val="el-GR"/>
        </w:rPr>
      </w:pPr>
    </w:p>
    <w:p w14:paraId="54B30A87" w14:textId="77777777" w:rsidR="00F978FD" w:rsidRDefault="00F978FD" w:rsidP="009671AB">
      <w:pPr>
        <w:pStyle w:val="3"/>
        <w:numPr>
          <w:ilvl w:val="0"/>
          <w:numId w:val="0"/>
        </w:numPr>
        <w:ind w:left="1260"/>
        <w:rPr>
          <w:rFonts w:ascii="Tahoma" w:hAnsi="Tahoma" w:cs="Tahoma"/>
          <w:lang w:val="el-GR"/>
        </w:rPr>
      </w:pPr>
      <w:bookmarkStart w:id="334" w:name="_Α.2_Σκοπός_της"/>
      <w:bookmarkStart w:id="335" w:name="_Toc197950034"/>
      <w:bookmarkEnd w:id="334"/>
      <w:r w:rsidRPr="009E0F63">
        <w:rPr>
          <w:rFonts w:ascii="Tahoma" w:hAnsi="Tahoma" w:cs="Tahoma"/>
          <w:lang w:val="el-GR"/>
        </w:rPr>
        <w:t>Α</w:t>
      </w:r>
      <w:r w:rsidR="009D2061" w:rsidRPr="009E0F63">
        <w:rPr>
          <w:rFonts w:ascii="Tahoma" w:hAnsi="Tahoma" w:cs="Tahoma"/>
          <w:lang w:val="el-GR"/>
        </w:rPr>
        <w:t>.</w:t>
      </w:r>
      <w:r w:rsidR="00F21FA5" w:rsidRPr="009671AB">
        <w:rPr>
          <w:rFonts w:ascii="Tahoma" w:hAnsi="Tahoma" w:cs="Tahoma"/>
          <w:lang w:val="el-GR"/>
        </w:rPr>
        <w:t>1</w:t>
      </w:r>
      <w:r w:rsidR="009E0F63">
        <w:rPr>
          <w:rFonts w:ascii="Tahoma" w:hAnsi="Tahoma" w:cs="Tahoma"/>
          <w:lang w:val="el-GR"/>
        </w:rPr>
        <w:t>.</w:t>
      </w:r>
      <w:r w:rsidR="00F24638" w:rsidRPr="009671AB">
        <w:rPr>
          <w:rFonts w:ascii="Tahoma" w:hAnsi="Tahoma" w:cs="Tahoma"/>
          <w:lang w:val="el-GR"/>
        </w:rPr>
        <w:t>2.2</w:t>
      </w:r>
      <w:r w:rsidRPr="009671AB">
        <w:rPr>
          <w:rFonts w:ascii="Tahoma" w:hAnsi="Tahoma" w:cs="Tahoma"/>
          <w:lang w:val="el-GR"/>
        </w:rPr>
        <w:t xml:space="preserve"> </w:t>
      </w:r>
      <w:r w:rsidR="009D2061" w:rsidRPr="009671AB">
        <w:rPr>
          <w:rFonts w:ascii="Tahoma" w:hAnsi="Tahoma" w:cs="Tahoma"/>
          <w:lang w:val="el-GR"/>
        </w:rPr>
        <w:t>Σ</w:t>
      </w:r>
      <w:r w:rsidR="00C95D69" w:rsidRPr="009671AB">
        <w:rPr>
          <w:rFonts w:ascii="Tahoma" w:hAnsi="Tahoma" w:cs="Tahoma"/>
          <w:lang w:val="el-GR"/>
        </w:rPr>
        <w:t xml:space="preserve">κοπός </w:t>
      </w:r>
      <w:bookmarkStart w:id="336" w:name="_Hlk40975280"/>
      <w:r w:rsidR="00C95D69" w:rsidRPr="009671AB">
        <w:rPr>
          <w:rFonts w:ascii="Tahoma" w:hAnsi="Tahoma" w:cs="Tahoma"/>
          <w:lang w:val="el-GR"/>
        </w:rPr>
        <w:t>της Συμφωνίας Πλαίσιο</w:t>
      </w:r>
      <w:bookmarkEnd w:id="335"/>
      <w:r w:rsidR="00C95D69" w:rsidRPr="009671AB">
        <w:rPr>
          <w:rFonts w:ascii="Tahoma" w:hAnsi="Tahoma" w:cs="Tahoma"/>
          <w:lang w:val="el-GR"/>
        </w:rPr>
        <w:t xml:space="preserve"> </w:t>
      </w:r>
      <w:bookmarkEnd w:id="336"/>
    </w:p>
    <w:p w14:paraId="73A7C6D7" w14:textId="77777777" w:rsidR="00DE1207" w:rsidRPr="00A60CFE" w:rsidRDefault="00DE1207" w:rsidP="00A60CFE">
      <w:pPr>
        <w:rPr>
          <w:lang w:val="el-GR"/>
        </w:rPr>
      </w:pPr>
    </w:p>
    <w:p w14:paraId="0684123B" w14:textId="77777777" w:rsidR="00DE1207" w:rsidRPr="00A60CFE" w:rsidRDefault="00DE1207" w:rsidP="00DE1207">
      <w:pPr>
        <w:spacing w:line="360" w:lineRule="auto"/>
        <w:rPr>
          <w:rFonts w:cs="Tahoma"/>
          <w:lang w:val="el-GR"/>
        </w:rPr>
      </w:pPr>
      <w:r>
        <w:rPr>
          <w:rFonts w:cs="Tahoma"/>
          <w:lang w:val="el-GR"/>
        </w:rPr>
        <w:t>Σκοπό</w:t>
      </w:r>
      <w:r w:rsidRPr="00A60CFE">
        <w:rPr>
          <w:rFonts w:cs="Tahoma"/>
          <w:lang w:val="el-GR"/>
        </w:rPr>
        <w:t xml:space="preserve"> της Πράξης αποτελεί η υλοποίηση Πιλοτικών Ενεργειών που σχετίζονται με την Τηλεργασία σε συγκεκριμένους φορείς της Δημόσιας Διοίκησης, οι οποίοι θα είναι αντιπροσωπευτικοί σε επίπεδο αρμοδιοτήτων στην ιεραρχία της Δημόσιας Διοίκησης  πχ Υπουργείο, Φορέας Τοπικής Αυτοδιοίκησης, Ανεξάρτητη Αρχή κλπ.</w:t>
      </w:r>
    </w:p>
    <w:p w14:paraId="13BC191C" w14:textId="77777777" w:rsidR="00DE1207" w:rsidRPr="00A60CFE" w:rsidRDefault="00DE1207" w:rsidP="00DE1207">
      <w:pPr>
        <w:spacing w:line="360" w:lineRule="auto"/>
        <w:rPr>
          <w:rFonts w:cs="Tahoma"/>
          <w:lang w:val="el-GR"/>
        </w:rPr>
      </w:pPr>
      <w:bookmarkStart w:id="337" w:name="_Hlk209790927"/>
      <w:r w:rsidRPr="00A60CFE">
        <w:rPr>
          <w:rFonts w:cs="Tahoma"/>
          <w:lang w:val="el-GR"/>
        </w:rPr>
        <w:t>Στο πλαίσιο των Πιλοτικών Ενεργειών θα υλοποιηθούν επιχειρησιακά σενάρια υποστήριξης της Τηλεργασίας στους  επιλεγμένους φορείς με τη χρήση μιας σειράς εργαλείων με πολλαπλή στόχευση:</w:t>
      </w:r>
    </w:p>
    <w:p w14:paraId="321BF913" w14:textId="77777777" w:rsidR="00DE1207" w:rsidRPr="00044AE1" w:rsidRDefault="00DE1207" w:rsidP="00044AE1">
      <w:pPr>
        <w:pStyle w:val="Bullet"/>
        <w:numPr>
          <w:ilvl w:val="0"/>
          <w:numId w:val="49"/>
        </w:numPr>
        <w:suppressAutoHyphens w:val="0"/>
        <w:spacing w:after="160" w:line="360" w:lineRule="auto"/>
        <w:rPr>
          <w:rFonts w:cs="Tahoma"/>
          <w:lang w:val="el-GR"/>
        </w:rPr>
      </w:pPr>
      <w:r w:rsidRPr="00044AE1">
        <w:rPr>
          <w:rFonts w:cs="Tahoma"/>
          <w:lang w:val="el-GR"/>
        </w:rPr>
        <w:t>Την εφαρμογή αυτών των επιχειρησιακών σεναρίων με τη</w:t>
      </w:r>
      <w:r w:rsidR="00431498" w:rsidRPr="00044AE1">
        <w:rPr>
          <w:rFonts w:cs="Tahoma"/>
          <w:lang w:val="el-GR"/>
        </w:rPr>
        <w:t>ν</w:t>
      </w:r>
      <w:r w:rsidRPr="00044AE1">
        <w:rPr>
          <w:rFonts w:cs="Tahoma"/>
          <w:lang w:val="el-GR"/>
        </w:rPr>
        <w:t xml:space="preserve"> χρ</w:t>
      </w:r>
      <w:r w:rsidR="00431498" w:rsidRPr="00044AE1">
        <w:rPr>
          <w:rFonts w:cs="Tahoma"/>
          <w:lang w:val="el-GR"/>
        </w:rPr>
        <w:t>ήση</w:t>
      </w:r>
      <w:r w:rsidRPr="00044AE1">
        <w:rPr>
          <w:rFonts w:cs="Tahoma"/>
          <w:lang w:val="el-GR"/>
        </w:rPr>
        <w:t xml:space="preserve"> πληροφοριακών εργαλείων στην κανονική λειτουργία των επιλεγμένων φορέων.</w:t>
      </w:r>
    </w:p>
    <w:p w14:paraId="762F26B0" w14:textId="77777777" w:rsidR="00DE1207" w:rsidRPr="00A60CFE" w:rsidRDefault="00DE1207" w:rsidP="00C0455C">
      <w:pPr>
        <w:pStyle w:val="afc"/>
        <w:numPr>
          <w:ilvl w:val="0"/>
          <w:numId w:val="11"/>
        </w:numPr>
        <w:suppressAutoHyphens w:val="0"/>
        <w:spacing w:after="160" w:line="360" w:lineRule="auto"/>
        <w:contextualSpacing w:val="0"/>
        <w:rPr>
          <w:rFonts w:cs="Tahoma"/>
          <w:lang w:val="el-GR"/>
        </w:rPr>
      </w:pPr>
      <w:r w:rsidRPr="00A60CFE">
        <w:rPr>
          <w:rFonts w:cs="Tahoma"/>
          <w:lang w:val="el-GR"/>
        </w:rPr>
        <w:t xml:space="preserve">Την ανάδειξη των σεναρίων αυτών σε </w:t>
      </w:r>
      <w:proofErr w:type="spellStart"/>
      <w:r w:rsidRPr="00A60CFE">
        <w:rPr>
          <w:rFonts w:cs="Tahoma"/>
          <w:lang w:val="el-GR"/>
        </w:rPr>
        <w:t>επαναλήψιμες</w:t>
      </w:r>
      <w:proofErr w:type="spellEnd"/>
      <w:r w:rsidRPr="00A60CFE">
        <w:rPr>
          <w:rFonts w:cs="Tahoma"/>
          <w:lang w:val="el-GR"/>
        </w:rPr>
        <w:t xml:space="preserve"> καλές πρακτικές που μπορούν να εφαρμοστούν στο σύνολο των φορέων της Δημόσιας Διοίκησης, με τη χρήση των ίδιων ή/και παρόμοιων πληροφοριακών εργαλείων, με αυτά που χρησιμοποιήθηκαν στην Πιλοτική Εφαρμογή.</w:t>
      </w:r>
    </w:p>
    <w:p w14:paraId="09EC3782" w14:textId="77777777" w:rsidR="00DE1207" w:rsidRPr="00A60CFE" w:rsidRDefault="00DE1207" w:rsidP="00C0455C">
      <w:pPr>
        <w:pStyle w:val="afc"/>
        <w:numPr>
          <w:ilvl w:val="0"/>
          <w:numId w:val="11"/>
        </w:numPr>
        <w:suppressAutoHyphens w:val="0"/>
        <w:spacing w:after="160" w:line="360" w:lineRule="auto"/>
        <w:rPr>
          <w:rFonts w:cs="Tahoma"/>
          <w:lang w:val="el-GR"/>
        </w:rPr>
      </w:pPr>
      <w:r w:rsidRPr="00A60CFE">
        <w:rPr>
          <w:rFonts w:cs="Tahoma"/>
          <w:lang w:val="el-GR"/>
        </w:rPr>
        <w:t xml:space="preserve">Επιλεγμένες λειτουργικότητες όπως ιδίως η καταγραφή της </w:t>
      </w:r>
      <w:proofErr w:type="spellStart"/>
      <w:r w:rsidRPr="00A60CFE">
        <w:rPr>
          <w:rFonts w:cs="Tahoma"/>
          <w:lang w:val="el-GR"/>
        </w:rPr>
        <w:t>ανθρωποπροσπάθειας</w:t>
      </w:r>
      <w:proofErr w:type="spellEnd"/>
      <w:r w:rsidRPr="00A60CFE">
        <w:rPr>
          <w:rFonts w:cs="Tahoma"/>
          <w:lang w:val="el-GR"/>
        </w:rPr>
        <w:t xml:space="preserve"> των στελεχών που είναι σε τηλεργασία θα μπορούν να έχουν  καθολική εφαρμογή με βάση τα αποτελέσματα και συμπεράσματα της Πιλοτικής εφαρμογής.</w:t>
      </w:r>
    </w:p>
    <w:p w14:paraId="461A3C96" w14:textId="77777777" w:rsidR="00DE1207" w:rsidRPr="00A60CFE" w:rsidRDefault="00DE1207" w:rsidP="00DE1207">
      <w:pPr>
        <w:spacing w:line="360" w:lineRule="auto"/>
        <w:rPr>
          <w:rFonts w:cs="Tahoma"/>
          <w:lang w:val="el-GR"/>
        </w:rPr>
      </w:pPr>
      <w:r w:rsidRPr="00A60CFE">
        <w:rPr>
          <w:rFonts w:cs="Tahoma"/>
          <w:lang w:val="el-GR"/>
        </w:rPr>
        <w:t>Τα εργαλεία στη λειτουργικότητα των οποίων θα στηρίζονται και θα αφορούν τα σενάρια που θα αναπτυχθούν αφορούν στις παρακάτω κατηγορίες:</w:t>
      </w:r>
    </w:p>
    <w:p w14:paraId="77930F78" w14:textId="77777777" w:rsidR="00DE1207" w:rsidRPr="00F63CC7" w:rsidRDefault="00DE1207" w:rsidP="00F63CC7">
      <w:pPr>
        <w:pStyle w:val="Bullet"/>
        <w:numPr>
          <w:ilvl w:val="0"/>
          <w:numId w:val="70"/>
        </w:numPr>
        <w:suppressAutoHyphens w:val="0"/>
        <w:spacing w:after="160" w:line="360" w:lineRule="auto"/>
        <w:rPr>
          <w:rFonts w:cs="Tahoma"/>
          <w:i/>
          <w:iCs/>
        </w:rPr>
      </w:pPr>
      <w:proofErr w:type="spellStart"/>
      <w:r w:rsidRPr="00F63CC7">
        <w:rPr>
          <w:rFonts w:cs="Tahoma"/>
          <w:i/>
          <w:iCs/>
        </w:rPr>
        <w:lastRenderedPageBreak/>
        <w:t>Εργ</w:t>
      </w:r>
      <w:proofErr w:type="spellEnd"/>
      <w:r w:rsidRPr="00F63CC7">
        <w:rPr>
          <w:rFonts w:cs="Tahoma"/>
          <w:i/>
          <w:iCs/>
        </w:rPr>
        <w:t xml:space="preserve">αλεία </w:t>
      </w:r>
      <w:proofErr w:type="spellStart"/>
      <w:r w:rsidRPr="00F63CC7">
        <w:rPr>
          <w:rFonts w:cs="Tahoma"/>
          <w:i/>
          <w:iCs/>
        </w:rPr>
        <w:t>Συνεργ</w:t>
      </w:r>
      <w:proofErr w:type="spellEnd"/>
      <w:r w:rsidRPr="00F63CC7">
        <w:rPr>
          <w:rFonts w:cs="Tahoma"/>
          <w:i/>
          <w:iCs/>
        </w:rPr>
        <w:t>ασίας (Collaboration Tools)</w:t>
      </w:r>
    </w:p>
    <w:p w14:paraId="5FC56BA6" w14:textId="77777777" w:rsidR="00DE1207" w:rsidRPr="00A60CFE" w:rsidRDefault="00DE1207" w:rsidP="00DE1207">
      <w:pPr>
        <w:spacing w:line="360" w:lineRule="auto"/>
        <w:rPr>
          <w:rFonts w:cs="Tahoma"/>
          <w:lang w:val="el-GR"/>
        </w:rPr>
      </w:pPr>
      <w:r w:rsidRPr="00A60CFE">
        <w:rPr>
          <w:rFonts w:cs="Tahoma"/>
          <w:lang w:val="el-GR"/>
        </w:rPr>
        <w:t>Η βασική στόχευση αυτών των εργαλείων είναι η υποστήριξη της αποτελεσματικής συνεργασίας στελεχών στο πλαίσιο ενός οργανισμού όπως και μεταξύ οργανισμών.</w:t>
      </w:r>
    </w:p>
    <w:p w14:paraId="33BF9F4A" w14:textId="77777777" w:rsidR="00B77803" w:rsidRDefault="00DE1207" w:rsidP="00DE1207">
      <w:pPr>
        <w:spacing w:line="360" w:lineRule="auto"/>
        <w:rPr>
          <w:rFonts w:cs="Tahoma"/>
          <w:lang w:val="el-GR"/>
        </w:rPr>
      </w:pPr>
      <w:r w:rsidRPr="00A60CFE">
        <w:rPr>
          <w:rFonts w:cs="Tahoma"/>
          <w:lang w:val="el-GR"/>
        </w:rPr>
        <w:t xml:space="preserve">Η </w:t>
      </w:r>
      <w:r w:rsidR="00CF330E">
        <w:rPr>
          <w:rFonts w:cs="Tahoma"/>
          <w:lang w:val="el-GR"/>
        </w:rPr>
        <w:t>λειτουργικότητα</w:t>
      </w:r>
      <w:r w:rsidRPr="00A60CFE">
        <w:rPr>
          <w:rFonts w:cs="Tahoma"/>
          <w:lang w:val="el-GR"/>
        </w:rPr>
        <w:t xml:space="preserve"> αυτών των εργαλείων </w:t>
      </w:r>
      <w:r w:rsidR="00C818CA">
        <w:rPr>
          <w:rFonts w:cs="Tahoma"/>
          <w:lang w:val="el-GR"/>
        </w:rPr>
        <w:t>ενδε</w:t>
      </w:r>
      <w:r w:rsidR="00CF330E">
        <w:rPr>
          <w:rFonts w:cs="Tahoma"/>
          <w:lang w:val="el-GR"/>
        </w:rPr>
        <w:t>ικτικά αφορά</w:t>
      </w:r>
      <w:r w:rsidR="00B77803">
        <w:rPr>
          <w:rFonts w:cs="Tahoma"/>
          <w:lang w:val="el-GR"/>
        </w:rPr>
        <w:t>:</w:t>
      </w:r>
    </w:p>
    <w:p w14:paraId="594EA782" w14:textId="31569EEA" w:rsidR="00DE1207" w:rsidRDefault="00CF330E" w:rsidP="00C0455C">
      <w:pPr>
        <w:pStyle w:val="afc"/>
        <w:numPr>
          <w:ilvl w:val="0"/>
          <w:numId w:val="31"/>
        </w:numPr>
        <w:spacing w:line="360" w:lineRule="auto"/>
        <w:rPr>
          <w:rFonts w:cs="Tahoma"/>
          <w:lang w:val="el-GR"/>
        </w:rPr>
      </w:pPr>
      <w:r>
        <w:rPr>
          <w:rFonts w:cs="Tahoma"/>
          <w:lang w:val="el-GR"/>
        </w:rPr>
        <w:t>τ</w:t>
      </w:r>
      <w:r w:rsidR="00DE1207" w:rsidRPr="00AC5A8F">
        <w:rPr>
          <w:rFonts w:cs="Tahoma"/>
          <w:lang w:val="el-GR"/>
        </w:rPr>
        <w:t>η διευκόλυνση της επικοινωνίας σε πραγματικό χρόνο μέσω λειτουργικότητας όπως ο διαμοιρασμός</w:t>
      </w:r>
      <w:r w:rsidR="00427524">
        <w:rPr>
          <w:rFonts w:cs="Tahoma"/>
          <w:lang w:val="el-GR"/>
        </w:rPr>
        <w:t xml:space="preserve"> και η συν επεξεργασία</w:t>
      </w:r>
      <w:r w:rsidR="00DE1207" w:rsidRPr="00AC5A8F">
        <w:rPr>
          <w:rFonts w:cs="Tahoma"/>
          <w:lang w:val="el-GR"/>
        </w:rPr>
        <w:t xml:space="preserve"> αρχείων, ανταλλαγής μηνυμάτων, κτλ.</w:t>
      </w:r>
      <w:r w:rsidR="00427524">
        <w:rPr>
          <w:rFonts w:cs="Tahoma"/>
          <w:lang w:val="el-GR"/>
        </w:rPr>
        <w:t>,</w:t>
      </w:r>
      <w:r w:rsidR="006F7F26">
        <w:rPr>
          <w:rFonts w:cs="Tahoma"/>
          <w:lang w:val="el-GR"/>
        </w:rPr>
        <w:t xml:space="preserve"> </w:t>
      </w:r>
    </w:p>
    <w:p w14:paraId="397D06F6" w14:textId="77777777" w:rsidR="00C818CA" w:rsidRDefault="00427524" w:rsidP="00C0455C">
      <w:pPr>
        <w:pStyle w:val="afc"/>
        <w:numPr>
          <w:ilvl w:val="0"/>
          <w:numId w:val="31"/>
        </w:numPr>
        <w:spacing w:line="360" w:lineRule="auto"/>
        <w:rPr>
          <w:rFonts w:cs="Tahoma"/>
          <w:lang w:val="el-GR"/>
        </w:rPr>
      </w:pPr>
      <w:r>
        <w:rPr>
          <w:rFonts w:cs="Tahoma"/>
          <w:lang w:val="el-GR"/>
        </w:rPr>
        <w:t xml:space="preserve">ο καθορισμός ροών εργασιών, </w:t>
      </w:r>
    </w:p>
    <w:p w14:paraId="0C80D1F4" w14:textId="77777777" w:rsidR="00427524" w:rsidRDefault="00427524" w:rsidP="00C0455C">
      <w:pPr>
        <w:pStyle w:val="afc"/>
        <w:numPr>
          <w:ilvl w:val="0"/>
          <w:numId w:val="31"/>
        </w:numPr>
        <w:spacing w:line="360" w:lineRule="auto"/>
        <w:rPr>
          <w:rFonts w:cs="Tahoma"/>
          <w:lang w:val="el-GR"/>
        </w:rPr>
      </w:pPr>
      <w:r>
        <w:rPr>
          <w:rFonts w:cs="Tahoma"/>
          <w:lang w:val="el-GR"/>
        </w:rPr>
        <w:t>η δημιουργία και λειτουργία βιβλιοθηκών,</w:t>
      </w:r>
    </w:p>
    <w:p w14:paraId="4503352A" w14:textId="77777777" w:rsidR="00427524" w:rsidRDefault="00427524" w:rsidP="00C0455C">
      <w:pPr>
        <w:pStyle w:val="afc"/>
        <w:numPr>
          <w:ilvl w:val="0"/>
          <w:numId w:val="31"/>
        </w:numPr>
        <w:spacing w:line="360" w:lineRule="auto"/>
        <w:rPr>
          <w:rFonts w:cs="Tahoma"/>
          <w:lang w:val="el-GR"/>
        </w:rPr>
      </w:pPr>
      <w:r>
        <w:rPr>
          <w:rFonts w:cs="Tahoma"/>
          <w:lang w:val="el-GR"/>
        </w:rPr>
        <w:t>η δημιουργία και λειτουργία εταιρικών δικτυακών τόπων</w:t>
      </w:r>
      <w:r w:rsidRPr="00427524">
        <w:rPr>
          <w:rFonts w:cs="Tahoma"/>
          <w:lang w:val="el-GR"/>
        </w:rPr>
        <w:t xml:space="preserve">, </w:t>
      </w:r>
      <w:r>
        <w:rPr>
          <w:rFonts w:cs="Tahoma"/>
          <w:lang w:val="en-US"/>
        </w:rPr>
        <w:t>blogs</w:t>
      </w:r>
      <w:r w:rsidRPr="00427524">
        <w:rPr>
          <w:rFonts w:cs="Tahoma"/>
          <w:lang w:val="el-GR"/>
        </w:rPr>
        <w:t xml:space="preserve"> </w:t>
      </w:r>
      <w:r>
        <w:rPr>
          <w:rFonts w:cs="Tahoma"/>
          <w:lang w:val="el-GR"/>
        </w:rPr>
        <w:t>κτ</w:t>
      </w:r>
      <w:r w:rsidR="006F7F26">
        <w:rPr>
          <w:rFonts w:cs="Tahoma"/>
          <w:lang w:val="el-GR"/>
        </w:rPr>
        <w:t>λ.,</w:t>
      </w:r>
    </w:p>
    <w:p w14:paraId="271B5697" w14:textId="77777777" w:rsidR="006F7F26" w:rsidRDefault="006F7F26" w:rsidP="00C0455C">
      <w:pPr>
        <w:pStyle w:val="afc"/>
        <w:numPr>
          <w:ilvl w:val="0"/>
          <w:numId w:val="31"/>
        </w:numPr>
        <w:spacing w:line="360" w:lineRule="auto"/>
        <w:rPr>
          <w:rFonts w:cs="Tahoma"/>
          <w:lang w:val="el-GR"/>
        </w:rPr>
      </w:pPr>
      <w:r>
        <w:rPr>
          <w:rFonts w:cs="Tahoma"/>
          <w:lang w:val="el-GR"/>
        </w:rPr>
        <w:t>η διενέργεια ερευνών δημοψηφισμάτων</w:t>
      </w:r>
      <w:r w:rsidR="0031172E">
        <w:rPr>
          <w:rFonts w:cs="Tahoma"/>
          <w:lang w:val="el-GR"/>
        </w:rPr>
        <w:t xml:space="preserve"> κτλ.</w:t>
      </w:r>
    </w:p>
    <w:p w14:paraId="5ED59986" w14:textId="77777777" w:rsidR="005755C9" w:rsidRPr="006F7F26" w:rsidRDefault="005755C9" w:rsidP="005755C9">
      <w:pPr>
        <w:pStyle w:val="afc"/>
        <w:spacing w:line="360" w:lineRule="auto"/>
        <w:rPr>
          <w:rFonts w:cs="Tahoma"/>
          <w:lang w:val="el-GR"/>
        </w:rPr>
      </w:pPr>
    </w:p>
    <w:p w14:paraId="436F8C23" w14:textId="77777777" w:rsidR="00DE1207" w:rsidRPr="00F63CC7" w:rsidRDefault="00DE1207" w:rsidP="00F63CC7">
      <w:pPr>
        <w:pStyle w:val="Bullet"/>
        <w:numPr>
          <w:ilvl w:val="0"/>
          <w:numId w:val="69"/>
        </w:numPr>
        <w:suppressAutoHyphens w:val="0"/>
        <w:spacing w:after="160" w:line="360" w:lineRule="auto"/>
        <w:rPr>
          <w:rFonts w:cs="Tahoma"/>
          <w:i/>
          <w:iCs/>
          <w:lang w:val="el-GR"/>
        </w:rPr>
      </w:pPr>
      <w:r w:rsidRPr="00F63CC7">
        <w:rPr>
          <w:rFonts w:cs="Tahoma"/>
          <w:i/>
          <w:iCs/>
          <w:lang w:val="el-GR"/>
        </w:rPr>
        <w:t>Εργαλεία Σχεδιασμού, εκτέλεσης και παρακολούθησης έργων, αναθέσεων εργασιών</w:t>
      </w:r>
    </w:p>
    <w:p w14:paraId="295FE81E" w14:textId="77777777" w:rsidR="007F48F2" w:rsidRDefault="00DE1207" w:rsidP="00DE1207">
      <w:pPr>
        <w:spacing w:line="360" w:lineRule="auto"/>
        <w:rPr>
          <w:rFonts w:cs="Tahoma"/>
          <w:lang w:val="el-GR"/>
        </w:rPr>
      </w:pPr>
      <w:r w:rsidRPr="00A60CFE">
        <w:rPr>
          <w:rFonts w:cs="Tahoma"/>
          <w:lang w:val="el-GR"/>
        </w:rPr>
        <w:t>Τα εργαλεία αυτά στοχεύουν στην</w:t>
      </w:r>
      <w:r w:rsidR="007F48F2">
        <w:rPr>
          <w:rFonts w:cs="Tahoma"/>
          <w:lang w:val="el-GR"/>
        </w:rPr>
        <w:t xml:space="preserve"> διαχείριση των επιμέρους πτυχών των έργων και παραδοτέων ενδεικτικά αναφέρονται:</w:t>
      </w:r>
    </w:p>
    <w:p w14:paraId="5F5892B9" w14:textId="77777777" w:rsidR="007F48F2" w:rsidRPr="00AA64AF" w:rsidRDefault="007F48F2" w:rsidP="00C0455C">
      <w:pPr>
        <w:pStyle w:val="afc"/>
        <w:numPr>
          <w:ilvl w:val="0"/>
          <w:numId w:val="32"/>
        </w:numPr>
        <w:spacing w:line="360" w:lineRule="auto"/>
        <w:rPr>
          <w:rFonts w:cs="Tahoma"/>
          <w:lang w:val="el-GR"/>
        </w:rPr>
      </w:pPr>
      <w:r w:rsidRPr="00AA64AF">
        <w:rPr>
          <w:rFonts w:cs="Tahoma"/>
          <w:lang w:val="el-GR"/>
        </w:rPr>
        <w:t>ο προγραμματισμός και η ανάθεση εργασιών</w:t>
      </w:r>
      <w:r w:rsidR="00AA64AF" w:rsidRPr="00AA64AF">
        <w:rPr>
          <w:rFonts w:cs="Tahoma"/>
          <w:lang w:val="el-GR"/>
        </w:rPr>
        <w:t>,</w:t>
      </w:r>
    </w:p>
    <w:p w14:paraId="6401BC84" w14:textId="77777777" w:rsidR="007F48F2" w:rsidRDefault="00AA64AF" w:rsidP="00C0455C">
      <w:pPr>
        <w:pStyle w:val="afc"/>
        <w:numPr>
          <w:ilvl w:val="0"/>
          <w:numId w:val="32"/>
        </w:numPr>
        <w:spacing w:line="360" w:lineRule="auto"/>
        <w:rPr>
          <w:rFonts w:cs="Tahoma"/>
          <w:lang w:val="el-GR"/>
        </w:rPr>
      </w:pPr>
      <w:r w:rsidRPr="00AA64AF">
        <w:rPr>
          <w:rFonts w:cs="Tahoma"/>
          <w:lang w:val="el-GR"/>
        </w:rPr>
        <w:t>η διαχείριση οροσήμων,</w:t>
      </w:r>
    </w:p>
    <w:p w14:paraId="31A9F0B7" w14:textId="77777777" w:rsidR="00B2330B" w:rsidRDefault="00B2330B" w:rsidP="00C0455C">
      <w:pPr>
        <w:pStyle w:val="afc"/>
        <w:numPr>
          <w:ilvl w:val="0"/>
          <w:numId w:val="32"/>
        </w:numPr>
        <w:spacing w:line="360" w:lineRule="auto"/>
        <w:rPr>
          <w:rFonts w:cs="Tahoma"/>
          <w:lang w:val="el-GR"/>
        </w:rPr>
      </w:pPr>
      <w:r>
        <w:rPr>
          <w:rFonts w:cs="Tahoma"/>
          <w:lang w:val="el-GR"/>
        </w:rPr>
        <w:t>η διαχείριση δομής έργων (</w:t>
      </w:r>
      <w:r>
        <w:rPr>
          <w:rFonts w:cs="Tahoma"/>
          <w:lang w:val="en-US"/>
        </w:rPr>
        <w:t>WBS</w:t>
      </w:r>
      <w:r w:rsidRPr="00B2330B">
        <w:rPr>
          <w:rFonts w:cs="Tahoma"/>
          <w:lang w:val="el-GR"/>
        </w:rPr>
        <w:t>),</w:t>
      </w:r>
    </w:p>
    <w:p w14:paraId="5F84715F" w14:textId="77777777" w:rsidR="00AA64AF" w:rsidRDefault="004E1929" w:rsidP="00C0455C">
      <w:pPr>
        <w:pStyle w:val="afc"/>
        <w:numPr>
          <w:ilvl w:val="0"/>
          <w:numId w:val="32"/>
        </w:numPr>
        <w:spacing w:line="360" w:lineRule="auto"/>
        <w:rPr>
          <w:rFonts w:cs="Tahoma"/>
          <w:lang w:val="el-GR"/>
        </w:rPr>
      </w:pPr>
      <w:r>
        <w:rPr>
          <w:rFonts w:cs="Tahoma"/>
          <w:lang w:val="el-GR"/>
        </w:rPr>
        <w:t>η διαχείριση αλληλεξαρτήσεων,</w:t>
      </w:r>
    </w:p>
    <w:p w14:paraId="76FE41FE" w14:textId="77777777" w:rsidR="004E1929" w:rsidRDefault="004E1929" w:rsidP="00C0455C">
      <w:pPr>
        <w:pStyle w:val="afc"/>
        <w:numPr>
          <w:ilvl w:val="0"/>
          <w:numId w:val="32"/>
        </w:numPr>
        <w:spacing w:line="360" w:lineRule="auto"/>
        <w:rPr>
          <w:rFonts w:cs="Tahoma"/>
          <w:lang w:val="el-GR"/>
        </w:rPr>
      </w:pPr>
      <w:r>
        <w:rPr>
          <w:rFonts w:cs="Tahoma"/>
          <w:lang w:val="el-GR"/>
        </w:rPr>
        <w:t>η διαχείριση πόρων,</w:t>
      </w:r>
    </w:p>
    <w:p w14:paraId="1336B07A" w14:textId="77777777" w:rsidR="00B2330B" w:rsidRDefault="00B2330B" w:rsidP="00C0455C">
      <w:pPr>
        <w:pStyle w:val="afc"/>
        <w:numPr>
          <w:ilvl w:val="0"/>
          <w:numId w:val="32"/>
        </w:numPr>
        <w:spacing w:line="360" w:lineRule="auto"/>
        <w:rPr>
          <w:rFonts w:cs="Tahoma"/>
          <w:lang w:val="el-GR"/>
        </w:rPr>
      </w:pPr>
      <w:r>
        <w:rPr>
          <w:rFonts w:cs="Tahoma"/>
          <w:lang w:val="el-GR"/>
        </w:rPr>
        <w:t>η διαχείριση χρόνου,</w:t>
      </w:r>
    </w:p>
    <w:p w14:paraId="341CEDE5" w14:textId="77777777" w:rsidR="00B2330B" w:rsidRDefault="00B2330B" w:rsidP="00C0455C">
      <w:pPr>
        <w:pStyle w:val="afc"/>
        <w:numPr>
          <w:ilvl w:val="0"/>
          <w:numId w:val="32"/>
        </w:numPr>
        <w:spacing w:line="360" w:lineRule="auto"/>
        <w:rPr>
          <w:rFonts w:cs="Tahoma"/>
          <w:lang w:val="el-GR"/>
        </w:rPr>
      </w:pPr>
      <w:r>
        <w:rPr>
          <w:rFonts w:cs="Tahoma"/>
          <w:lang w:val="el-GR"/>
        </w:rPr>
        <w:t>η διαχείριση προϋπολογισμού.</w:t>
      </w:r>
    </w:p>
    <w:p w14:paraId="1BEAF2EF" w14:textId="77777777" w:rsidR="00F07334" w:rsidRDefault="00F07334" w:rsidP="00F63CC7">
      <w:pPr>
        <w:pStyle w:val="afc"/>
        <w:spacing w:line="360" w:lineRule="auto"/>
        <w:rPr>
          <w:rFonts w:cs="Tahoma"/>
          <w:lang w:val="el-GR"/>
        </w:rPr>
      </w:pPr>
    </w:p>
    <w:p w14:paraId="54DF3F29" w14:textId="77777777" w:rsidR="00DE1207" w:rsidRPr="00F63CC7" w:rsidRDefault="00DE1207" w:rsidP="00F63CC7">
      <w:pPr>
        <w:pStyle w:val="Bullet"/>
        <w:numPr>
          <w:ilvl w:val="0"/>
          <w:numId w:val="71"/>
        </w:numPr>
        <w:suppressAutoHyphens w:val="0"/>
        <w:spacing w:after="160" w:line="360" w:lineRule="auto"/>
        <w:rPr>
          <w:rFonts w:cs="Tahoma"/>
          <w:i/>
          <w:iCs/>
        </w:rPr>
      </w:pPr>
      <w:proofErr w:type="spellStart"/>
      <w:r w:rsidRPr="00F63CC7">
        <w:rPr>
          <w:rFonts w:cs="Tahoma"/>
          <w:i/>
          <w:iCs/>
        </w:rPr>
        <w:t>Περι</w:t>
      </w:r>
      <w:proofErr w:type="spellEnd"/>
      <w:r w:rsidRPr="00F63CC7">
        <w:rPr>
          <w:rFonts w:cs="Tahoma"/>
          <w:i/>
          <w:iCs/>
        </w:rPr>
        <w:t xml:space="preserve">βάλλοντα </w:t>
      </w:r>
      <w:proofErr w:type="spellStart"/>
      <w:r w:rsidRPr="00F63CC7">
        <w:rPr>
          <w:rFonts w:cs="Tahoma"/>
          <w:i/>
          <w:iCs/>
        </w:rPr>
        <w:t>Τηλεδι</w:t>
      </w:r>
      <w:proofErr w:type="spellEnd"/>
      <w:r w:rsidRPr="00F63CC7">
        <w:rPr>
          <w:rFonts w:cs="Tahoma"/>
          <w:i/>
          <w:iCs/>
        </w:rPr>
        <w:t xml:space="preserve">ασκέψεων και </w:t>
      </w:r>
      <w:proofErr w:type="spellStart"/>
      <w:r w:rsidRPr="00F63CC7">
        <w:rPr>
          <w:rFonts w:cs="Tahoma"/>
          <w:i/>
          <w:iCs/>
        </w:rPr>
        <w:t>Τηλεσυνεργ</w:t>
      </w:r>
      <w:proofErr w:type="spellEnd"/>
      <w:r w:rsidRPr="00F63CC7">
        <w:rPr>
          <w:rFonts w:cs="Tahoma"/>
          <w:i/>
          <w:iCs/>
        </w:rPr>
        <w:t>ασίας</w:t>
      </w:r>
    </w:p>
    <w:p w14:paraId="1386E0FD" w14:textId="77777777" w:rsidR="00277A23" w:rsidRDefault="00DE1207" w:rsidP="00DE1207">
      <w:pPr>
        <w:spacing w:line="360" w:lineRule="auto"/>
        <w:rPr>
          <w:rFonts w:cs="Tahoma"/>
          <w:lang w:val="el-GR"/>
        </w:rPr>
      </w:pPr>
      <w:r w:rsidRPr="00A60CFE">
        <w:rPr>
          <w:rFonts w:cs="Tahoma"/>
          <w:lang w:val="el-GR"/>
        </w:rPr>
        <w:t xml:space="preserve">Τα περιβάλλοντα αυτά υποστηρίζουν την πραγματοποίηση τηλεσυνεδριάσεων και </w:t>
      </w:r>
      <w:r w:rsidR="00277A23">
        <w:rPr>
          <w:rFonts w:cs="Tahoma"/>
          <w:lang w:val="el-GR"/>
        </w:rPr>
        <w:t>συνεργασία σε πραγματικό χρόνο ενδεικτικά αναφέρονται οι παρακάτω λειτουργικότητες:</w:t>
      </w:r>
    </w:p>
    <w:p w14:paraId="3871FC43" w14:textId="77777777" w:rsidR="00277A23" w:rsidRPr="00277A23" w:rsidRDefault="00277A23" w:rsidP="00C0455C">
      <w:pPr>
        <w:pStyle w:val="afc"/>
        <w:numPr>
          <w:ilvl w:val="0"/>
          <w:numId w:val="33"/>
        </w:numPr>
        <w:spacing w:line="360" w:lineRule="auto"/>
        <w:rPr>
          <w:rFonts w:cs="Tahoma"/>
          <w:lang w:val="el-GR"/>
        </w:rPr>
      </w:pPr>
      <w:r w:rsidRPr="00277A23">
        <w:rPr>
          <w:rFonts w:cs="Tahoma"/>
          <w:lang w:val="el-GR"/>
        </w:rPr>
        <w:t>παρουσιάσεις σε πραγματικό χρόνο,</w:t>
      </w:r>
    </w:p>
    <w:p w14:paraId="07E77295" w14:textId="77777777" w:rsidR="00277A23" w:rsidRPr="00277A23" w:rsidRDefault="00277A23" w:rsidP="00C0455C">
      <w:pPr>
        <w:pStyle w:val="afc"/>
        <w:numPr>
          <w:ilvl w:val="0"/>
          <w:numId w:val="33"/>
        </w:numPr>
        <w:spacing w:line="360" w:lineRule="auto"/>
        <w:rPr>
          <w:rFonts w:cs="Tahoma"/>
          <w:lang w:val="el-GR"/>
        </w:rPr>
      </w:pPr>
      <w:r w:rsidRPr="00277A23">
        <w:rPr>
          <w:rFonts w:cs="Tahoma"/>
          <w:lang w:val="el-GR"/>
        </w:rPr>
        <w:t>επικοινωνία μέσω ήχου και εικόνας,</w:t>
      </w:r>
    </w:p>
    <w:p w14:paraId="5523623E" w14:textId="77777777" w:rsidR="00DE1207" w:rsidRDefault="00277A23" w:rsidP="00C0455C">
      <w:pPr>
        <w:pStyle w:val="afc"/>
        <w:numPr>
          <w:ilvl w:val="0"/>
          <w:numId w:val="33"/>
        </w:numPr>
        <w:spacing w:line="360" w:lineRule="auto"/>
        <w:rPr>
          <w:rFonts w:cs="Tahoma"/>
          <w:lang w:val="el-GR"/>
        </w:rPr>
      </w:pPr>
      <w:r w:rsidRPr="00277A23">
        <w:rPr>
          <w:rFonts w:cs="Tahoma"/>
          <w:lang w:val="el-GR"/>
        </w:rPr>
        <w:t>διαμοίραση οθόνης και εφαρμογών</w:t>
      </w:r>
      <w:r w:rsidR="006044C1">
        <w:rPr>
          <w:rFonts w:cs="Tahoma"/>
          <w:lang w:val="el-GR"/>
        </w:rPr>
        <w:t>,</w:t>
      </w:r>
    </w:p>
    <w:p w14:paraId="497CD37E" w14:textId="77777777" w:rsidR="006044C1" w:rsidRDefault="006044C1" w:rsidP="00C0455C">
      <w:pPr>
        <w:pStyle w:val="afc"/>
        <w:numPr>
          <w:ilvl w:val="0"/>
          <w:numId w:val="33"/>
        </w:numPr>
        <w:spacing w:line="360" w:lineRule="auto"/>
        <w:rPr>
          <w:rFonts w:cs="Tahoma"/>
          <w:lang w:val="el-GR"/>
        </w:rPr>
      </w:pPr>
      <w:r>
        <w:rPr>
          <w:rFonts w:cs="Tahoma"/>
          <w:lang w:val="el-GR"/>
        </w:rPr>
        <w:t>διαχείριση συνομιλίας,</w:t>
      </w:r>
    </w:p>
    <w:p w14:paraId="54CA62FC" w14:textId="77777777" w:rsidR="00261673" w:rsidRDefault="00261673" w:rsidP="00C0455C">
      <w:pPr>
        <w:pStyle w:val="afc"/>
        <w:numPr>
          <w:ilvl w:val="0"/>
          <w:numId w:val="33"/>
        </w:numPr>
        <w:spacing w:line="360" w:lineRule="auto"/>
        <w:rPr>
          <w:rFonts w:cs="Tahoma"/>
          <w:lang w:val="el-GR"/>
        </w:rPr>
      </w:pPr>
      <w:r>
        <w:rPr>
          <w:rFonts w:cs="Tahoma"/>
          <w:lang w:val="el-GR"/>
        </w:rPr>
        <w:t>σύγχρονη τηλεκπαίδευση.</w:t>
      </w:r>
    </w:p>
    <w:p w14:paraId="7344520F" w14:textId="77777777" w:rsidR="00261673" w:rsidRPr="00261673" w:rsidRDefault="00261673" w:rsidP="00F63CC7">
      <w:pPr>
        <w:pStyle w:val="afc"/>
        <w:spacing w:line="360" w:lineRule="auto"/>
        <w:rPr>
          <w:rFonts w:cs="Tahoma"/>
          <w:lang w:val="el-GR"/>
        </w:rPr>
      </w:pPr>
    </w:p>
    <w:p w14:paraId="1F0CF499" w14:textId="77777777" w:rsidR="00DE1207" w:rsidRPr="00F63CC7" w:rsidRDefault="00DE1207" w:rsidP="00F63CC7">
      <w:pPr>
        <w:pStyle w:val="Bullet"/>
        <w:numPr>
          <w:ilvl w:val="0"/>
          <w:numId w:val="73"/>
        </w:numPr>
        <w:suppressAutoHyphens w:val="0"/>
        <w:spacing w:after="160" w:line="360" w:lineRule="auto"/>
        <w:rPr>
          <w:rFonts w:cs="Tahoma"/>
          <w:i/>
          <w:iCs/>
          <w:lang w:val="el-GR"/>
        </w:rPr>
      </w:pPr>
      <w:r w:rsidRPr="00F63CC7">
        <w:rPr>
          <w:rFonts w:cs="Tahoma"/>
          <w:i/>
          <w:iCs/>
          <w:lang w:val="el-GR"/>
        </w:rPr>
        <w:lastRenderedPageBreak/>
        <w:t>Εξειδικευμένα περιβάλλοντα Εικονικής Υποδομής Περιβάλλοντος Εργασίας (</w:t>
      </w:r>
      <w:r w:rsidRPr="00F63CC7">
        <w:rPr>
          <w:rFonts w:cs="Tahoma"/>
          <w:i/>
          <w:iCs/>
        </w:rPr>
        <w:t>VDI</w:t>
      </w:r>
      <w:r w:rsidRPr="00F63CC7">
        <w:rPr>
          <w:rFonts w:cs="Tahoma"/>
          <w:i/>
          <w:iCs/>
          <w:lang w:val="el-GR"/>
        </w:rPr>
        <w:t>)</w:t>
      </w:r>
    </w:p>
    <w:p w14:paraId="4F1061D4" w14:textId="77777777" w:rsidR="00DE1207" w:rsidRPr="00A60CFE" w:rsidRDefault="00DE1207" w:rsidP="00DE1207">
      <w:pPr>
        <w:spacing w:line="360" w:lineRule="auto"/>
        <w:rPr>
          <w:rFonts w:cs="Tahoma"/>
          <w:lang w:val="el-GR"/>
        </w:rPr>
      </w:pPr>
      <w:r w:rsidRPr="00A60CFE">
        <w:rPr>
          <w:rFonts w:cs="Tahoma"/>
          <w:lang w:val="el-GR"/>
        </w:rPr>
        <w:t>Η εικονική υποδομή επιφάνειας εργασίας (</w:t>
      </w:r>
      <w:r w:rsidRPr="00A60CFE">
        <w:rPr>
          <w:rFonts w:cs="Tahoma"/>
        </w:rPr>
        <w:t>VDI</w:t>
      </w:r>
      <w:r w:rsidRPr="00A60CFE">
        <w:rPr>
          <w:rFonts w:cs="Tahoma"/>
          <w:lang w:val="el-GR"/>
        </w:rPr>
        <w:t xml:space="preserve">) είναι επί της ουσίας η </w:t>
      </w:r>
      <w:proofErr w:type="spellStart"/>
      <w:r w:rsidRPr="00A60CFE">
        <w:rPr>
          <w:rFonts w:cs="Tahoma"/>
          <w:lang w:val="el-GR"/>
        </w:rPr>
        <w:t>προσομείωση</w:t>
      </w:r>
      <w:proofErr w:type="spellEnd"/>
      <w:r w:rsidRPr="00A60CFE">
        <w:rPr>
          <w:rFonts w:cs="Tahoma"/>
          <w:lang w:val="el-GR"/>
        </w:rPr>
        <w:t xml:space="preserve"> της λειτουργίας μιας επιφάνειας εργασίας ενός χρήστη από μια Κεντρική Υποδομή. Είναι μια μορφή </w:t>
      </w:r>
      <w:proofErr w:type="spellStart"/>
      <w:r w:rsidRPr="00A60CFE">
        <w:rPr>
          <w:rFonts w:cs="Tahoma"/>
          <w:lang w:val="el-GR"/>
        </w:rPr>
        <w:t>εικονικοποίησης</w:t>
      </w:r>
      <w:proofErr w:type="spellEnd"/>
      <w:r w:rsidRPr="00A60CFE">
        <w:rPr>
          <w:rFonts w:cs="Tahoma"/>
          <w:lang w:val="el-GR"/>
        </w:rPr>
        <w:t xml:space="preserve"> επιφάνειας εργασίας, καθώς οι συγκεκριμένες εικόνες επιφάνειας εργασίας εκτελούνται σε εικονικές μηχανές (</w:t>
      </w:r>
      <w:r w:rsidRPr="00A60CFE">
        <w:rPr>
          <w:rFonts w:cs="Tahoma"/>
        </w:rPr>
        <w:t>VM</w:t>
      </w:r>
      <w:r w:rsidRPr="00A60CFE">
        <w:rPr>
          <w:rFonts w:cs="Tahoma"/>
          <w:lang w:val="el-GR"/>
        </w:rPr>
        <w:t xml:space="preserve">) και παραδίδονται σε τελικούς χρήστες μέσω ενός δικτύου. Αυτά τα τελικά σημεία μπορεί να είναι υπολογιστές ή άλλες συσκευές, όπως </w:t>
      </w:r>
      <w:r w:rsidRPr="00A60CFE">
        <w:rPr>
          <w:rFonts w:cs="Tahoma"/>
        </w:rPr>
        <w:t>tablet</w:t>
      </w:r>
      <w:r w:rsidRPr="00A60CFE">
        <w:rPr>
          <w:rFonts w:cs="Tahoma"/>
          <w:lang w:val="el-GR"/>
        </w:rPr>
        <w:t xml:space="preserve"> ή </w:t>
      </w:r>
      <w:r w:rsidRPr="00A60CFE">
        <w:rPr>
          <w:rFonts w:cs="Tahoma"/>
        </w:rPr>
        <w:t>thin</w:t>
      </w:r>
      <w:r w:rsidRPr="00A60CFE">
        <w:rPr>
          <w:rFonts w:cs="Tahoma"/>
          <w:lang w:val="el-GR"/>
        </w:rPr>
        <w:t xml:space="preserve"> </w:t>
      </w:r>
      <w:r w:rsidRPr="00A60CFE">
        <w:rPr>
          <w:rFonts w:cs="Tahoma"/>
        </w:rPr>
        <w:t>Clients</w:t>
      </w:r>
      <w:r w:rsidRPr="00A60CFE">
        <w:rPr>
          <w:rFonts w:cs="Tahoma"/>
          <w:lang w:val="el-GR"/>
        </w:rPr>
        <w:t>.</w:t>
      </w:r>
    </w:p>
    <w:p w14:paraId="4285F076" w14:textId="77777777" w:rsidR="00452246" w:rsidRPr="00452246" w:rsidRDefault="00452246" w:rsidP="00452246">
      <w:pPr>
        <w:spacing w:line="360" w:lineRule="auto"/>
        <w:rPr>
          <w:rFonts w:eastAsia="SimSun" w:cs="Tahoma"/>
          <w:lang w:val="el-GR"/>
        </w:rPr>
      </w:pPr>
      <w:r w:rsidRPr="00452246">
        <w:rPr>
          <w:rFonts w:eastAsia="SimSun" w:cs="Tahoma"/>
          <w:lang w:val="el-GR"/>
        </w:rPr>
        <w:t>Η προμήθεια των αδειών χρήσης των παραπάνω εργαλείων– εφαρμογών λογισμικού -που είναι απαραίτητες για την εφαρμογή των παραπάνω σεναρίων- δεν συμπεριλαμβάνονται στο αντικείμενο του παρόντος Έργου, καθώς θα είναι διαθέσιμες μέσω της υλοποίησης τρίτων πράξεων και συγκεκριμένα:</w:t>
      </w:r>
    </w:p>
    <w:p w14:paraId="2766AEAB" w14:textId="77777777" w:rsidR="00BD37F5" w:rsidRPr="00F63CC7" w:rsidRDefault="00452246" w:rsidP="00F63CC7">
      <w:pPr>
        <w:pStyle w:val="Bullet"/>
        <w:numPr>
          <w:ilvl w:val="0"/>
          <w:numId w:val="74"/>
        </w:numPr>
        <w:spacing w:line="360" w:lineRule="auto"/>
        <w:rPr>
          <w:rFonts w:eastAsia="SimSun" w:cs="Tahoma"/>
          <w:lang w:val="el-GR"/>
        </w:rPr>
      </w:pPr>
      <w:r w:rsidRPr="00F63CC7">
        <w:rPr>
          <w:rFonts w:eastAsia="SimSun" w:cs="Tahoma"/>
          <w:lang w:val="el-GR"/>
        </w:rPr>
        <w:t>Προμήθεια Αδειών Λογισμικού μέσω Εταιρικής Σύμβασης (</w:t>
      </w:r>
      <w:proofErr w:type="spellStart"/>
      <w:r w:rsidRPr="00F63CC7">
        <w:rPr>
          <w:rFonts w:eastAsia="SimSun" w:cs="Tahoma"/>
          <w:lang w:val="el-GR"/>
        </w:rPr>
        <w:t>Enterprise</w:t>
      </w:r>
      <w:proofErr w:type="spellEnd"/>
      <w:r w:rsidRPr="00F63CC7">
        <w:rPr>
          <w:rFonts w:eastAsia="SimSun" w:cs="Tahoma"/>
          <w:lang w:val="el-GR"/>
        </w:rPr>
        <w:t xml:space="preserve"> Agreement), όσον αφορά τις εφαρμογές λογισμικού της εταιρίας Microsoft.</w:t>
      </w:r>
    </w:p>
    <w:p w14:paraId="29479AC2" w14:textId="77777777" w:rsidR="00DE1207" w:rsidRPr="00AC5A8F" w:rsidRDefault="00452246" w:rsidP="00C0455C">
      <w:pPr>
        <w:pStyle w:val="afc"/>
        <w:numPr>
          <w:ilvl w:val="0"/>
          <w:numId w:val="31"/>
        </w:numPr>
        <w:spacing w:line="360" w:lineRule="auto"/>
        <w:rPr>
          <w:rFonts w:eastAsia="SimSun"/>
          <w:lang w:val="el-GR"/>
        </w:rPr>
      </w:pPr>
      <w:r w:rsidRPr="00AC5A8F">
        <w:rPr>
          <w:rFonts w:eastAsia="SimSun" w:cs="Tahoma"/>
          <w:lang w:val="el-GR"/>
        </w:rPr>
        <w:t>Την επέκταση των Υπηρεσιών του κυβερνητικού νέφους  (G-</w:t>
      </w:r>
      <w:proofErr w:type="spellStart"/>
      <w:r w:rsidRPr="00AC5A8F">
        <w:rPr>
          <w:rFonts w:eastAsia="SimSun" w:cs="Tahoma"/>
          <w:lang w:val="el-GR"/>
        </w:rPr>
        <w:t>cloud</w:t>
      </w:r>
      <w:proofErr w:type="spellEnd"/>
      <w:r w:rsidRPr="00AC5A8F">
        <w:rPr>
          <w:rFonts w:eastAsia="SimSun" w:cs="Tahoma"/>
          <w:lang w:val="el-GR"/>
        </w:rPr>
        <w:t xml:space="preserve">) και την  προμήθεια </w:t>
      </w:r>
      <w:proofErr w:type="spellStart"/>
      <w:r w:rsidRPr="00AC5A8F">
        <w:rPr>
          <w:rFonts w:eastAsia="SimSun" w:cs="Tahoma"/>
          <w:lang w:val="el-GR"/>
        </w:rPr>
        <w:t>public</w:t>
      </w:r>
      <w:proofErr w:type="spellEnd"/>
      <w:r w:rsidRPr="00AC5A8F">
        <w:rPr>
          <w:rFonts w:eastAsia="SimSun" w:cs="Tahoma"/>
          <w:lang w:val="el-GR"/>
        </w:rPr>
        <w:t xml:space="preserve"> </w:t>
      </w:r>
      <w:proofErr w:type="spellStart"/>
      <w:r w:rsidRPr="00AC5A8F">
        <w:rPr>
          <w:rFonts w:eastAsia="SimSun" w:cs="Tahoma"/>
          <w:lang w:val="el-GR"/>
        </w:rPr>
        <w:t>cloud</w:t>
      </w:r>
      <w:proofErr w:type="spellEnd"/>
      <w:r w:rsidRPr="00AC5A8F">
        <w:rPr>
          <w:rFonts w:eastAsia="SimSun" w:cs="Tahoma"/>
          <w:lang w:val="el-GR"/>
        </w:rPr>
        <w:t xml:space="preserve"> υπηρεσιών από </w:t>
      </w:r>
      <w:proofErr w:type="spellStart"/>
      <w:r w:rsidRPr="00AC5A8F">
        <w:rPr>
          <w:rFonts w:eastAsia="SimSun" w:cs="Tahoma"/>
          <w:lang w:val="el-GR"/>
        </w:rPr>
        <w:t>παρόχους</w:t>
      </w:r>
      <w:proofErr w:type="spellEnd"/>
      <w:r w:rsidRPr="00AC5A8F">
        <w:rPr>
          <w:rFonts w:eastAsia="SimSun" w:cs="Tahoma"/>
          <w:lang w:val="el-GR"/>
        </w:rPr>
        <w:t>, στο πλαίσιο των οποίων προβλέπεται η προμήθεια αδειών «Εφαρμογών Εικονικής Υποδομής Περιβάλλοντος Εργασίας» (DVI).</w:t>
      </w:r>
    </w:p>
    <w:p w14:paraId="3B08C6A4" w14:textId="631B387E" w:rsidR="00186C68" w:rsidRPr="00A60CFE" w:rsidRDefault="00186C68" w:rsidP="00186C68">
      <w:pPr>
        <w:spacing w:line="360" w:lineRule="auto"/>
        <w:rPr>
          <w:rFonts w:cs="Tahoma"/>
          <w:lang w:val="el-GR"/>
        </w:rPr>
      </w:pPr>
      <w:r w:rsidRPr="00A60CFE">
        <w:rPr>
          <w:rFonts w:cs="Tahoma"/>
          <w:lang w:val="el-GR"/>
        </w:rPr>
        <w:t xml:space="preserve">Στη συνέχεια και για κάθε κατηγορία εργαλείων παρουσιάζεται αντιστοίχιση με τα εργαλεία της σουίτας εργαλείων υποστήριξης της επιχειρησιακής λειτουργίας </w:t>
      </w:r>
      <w:r w:rsidRPr="00A60CFE">
        <w:rPr>
          <w:rFonts w:cs="Tahoma"/>
          <w:lang w:val="en-US"/>
        </w:rPr>
        <w:t>O</w:t>
      </w:r>
      <w:r w:rsidRPr="00A60CFE">
        <w:rPr>
          <w:rFonts w:cs="Tahoma"/>
          <w:lang w:val="el-GR"/>
        </w:rPr>
        <w:t xml:space="preserve">365 της </w:t>
      </w:r>
      <w:r w:rsidRPr="00A60CFE">
        <w:rPr>
          <w:rFonts w:cs="Tahoma"/>
          <w:lang w:val="en-US"/>
        </w:rPr>
        <w:t>Microsoft</w:t>
      </w:r>
      <w:r w:rsidRPr="00A60CFE">
        <w:rPr>
          <w:rFonts w:cs="Tahoma"/>
          <w:lang w:val="el-GR"/>
        </w:rPr>
        <w:t xml:space="preserve">, όπως αυτή περιλαμβάνεται στη σχετική </w:t>
      </w:r>
      <w:r w:rsidR="001636C7">
        <w:rPr>
          <w:rFonts w:cs="Tahoma"/>
          <w:lang w:val="el-GR"/>
        </w:rPr>
        <w:t>Εταιρική Σύμβαση (</w:t>
      </w:r>
      <w:r w:rsidR="001636C7">
        <w:rPr>
          <w:rFonts w:cs="Tahoma"/>
          <w:lang w:val="en-US"/>
        </w:rPr>
        <w:t>Enterprise</w:t>
      </w:r>
      <w:r w:rsidR="001636C7" w:rsidRPr="001636C7">
        <w:rPr>
          <w:rFonts w:cs="Tahoma"/>
          <w:lang w:val="el-GR"/>
        </w:rPr>
        <w:t xml:space="preserve"> </w:t>
      </w:r>
      <w:r w:rsidR="001636C7">
        <w:rPr>
          <w:rFonts w:cs="Tahoma"/>
          <w:lang w:val="en-US"/>
        </w:rPr>
        <w:t>Agreement</w:t>
      </w:r>
      <w:r w:rsidR="001636C7" w:rsidRPr="001636C7">
        <w:rPr>
          <w:rFonts w:cs="Tahoma"/>
          <w:lang w:val="el-GR"/>
        </w:rPr>
        <w:t>)</w:t>
      </w:r>
      <w:r w:rsidRPr="00A60CFE">
        <w:rPr>
          <w:rFonts w:cs="Tahoma"/>
          <w:lang w:val="el-GR"/>
        </w:rPr>
        <w:t>.</w:t>
      </w:r>
    </w:p>
    <w:p w14:paraId="5AB943F7" w14:textId="77777777" w:rsidR="00186C68" w:rsidRPr="00F63CC7" w:rsidRDefault="00186C68" w:rsidP="00F63CC7">
      <w:pPr>
        <w:pStyle w:val="Bullet"/>
        <w:numPr>
          <w:ilvl w:val="0"/>
          <w:numId w:val="75"/>
        </w:numPr>
        <w:spacing w:line="360" w:lineRule="auto"/>
        <w:rPr>
          <w:rFonts w:cs="Tahoma"/>
          <w:i/>
          <w:iCs/>
          <w:lang w:val="el-GR"/>
        </w:rPr>
      </w:pPr>
      <w:r w:rsidRPr="00F63CC7">
        <w:rPr>
          <w:rFonts w:cs="Tahoma"/>
          <w:i/>
          <w:iCs/>
          <w:lang w:val="el-GR"/>
        </w:rPr>
        <w:t>Εργαλεία Συνεργασίας (</w:t>
      </w:r>
      <w:r w:rsidRPr="00F63CC7">
        <w:rPr>
          <w:rFonts w:cs="Tahoma"/>
          <w:i/>
          <w:iCs/>
        </w:rPr>
        <w:t>Collaboration</w:t>
      </w:r>
      <w:r w:rsidRPr="00F63CC7">
        <w:rPr>
          <w:rFonts w:cs="Tahoma"/>
          <w:i/>
          <w:iCs/>
          <w:lang w:val="el-GR"/>
        </w:rPr>
        <w:t xml:space="preserve"> </w:t>
      </w:r>
      <w:r w:rsidRPr="00F63CC7">
        <w:rPr>
          <w:rFonts w:cs="Tahoma"/>
          <w:i/>
          <w:iCs/>
        </w:rPr>
        <w:t>Tools</w:t>
      </w:r>
      <w:r w:rsidRPr="00F63CC7">
        <w:rPr>
          <w:rFonts w:cs="Tahoma"/>
          <w:i/>
          <w:iCs/>
          <w:lang w:val="el-GR"/>
        </w:rPr>
        <w:t>)</w:t>
      </w:r>
    </w:p>
    <w:p w14:paraId="10713206" w14:textId="77777777" w:rsidR="00186C68" w:rsidRPr="00A60CFE" w:rsidRDefault="00186C68" w:rsidP="00186C68">
      <w:pPr>
        <w:spacing w:line="360" w:lineRule="auto"/>
        <w:rPr>
          <w:rFonts w:cs="Tahoma"/>
          <w:lang w:val="el-GR"/>
        </w:rPr>
      </w:pPr>
      <w:bookmarkStart w:id="338" w:name="_Hlk73372531"/>
      <w:r w:rsidRPr="00A60CFE">
        <w:rPr>
          <w:rFonts w:cs="Tahoma"/>
          <w:lang w:val="el-GR"/>
        </w:rPr>
        <w:t>Στη συγκεκριμένη κατηγορία σημαντικό ρόλο – με τις κατάλληλες προσαρμογές – παραμετροποιήσεις αναμένεται να διαδραματίσουν:</w:t>
      </w:r>
    </w:p>
    <w:bookmarkEnd w:id="338"/>
    <w:p w14:paraId="6198DB1B"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SharePoint</w:t>
      </w:r>
      <w:r w:rsidRPr="00A60CFE">
        <w:rPr>
          <w:rFonts w:cs="Tahoma"/>
          <w:lang w:val="el-GR"/>
        </w:rPr>
        <w:t>, επάνω στην, πάνω στην οποία μπορεί εύκολα να δημιουργηθούν βιβλιοθήκες εγγράφων και ροές εργασιών, διαδικασίες έγκρισης και ελέγχου, να αποσταλούν ειδοποιήσεις, πραγματοποιηθεί συν επεξεργασία εγγράφων να δημιουργηθούν να λειτουργήσουν ομάδες με συγκεκριμένα κοινά δικαιώματα, εταιρικοί δικτυακοί τόποι, (</w:t>
      </w:r>
      <w:r w:rsidRPr="00A60CFE">
        <w:rPr>
          <w:rFonts w:cs="Tahoma"/>
        </w:rPr>
        <w:t>intranet</w:t>
      </w:r>
      <w:r w:rsidRPr="00A60CFE">
        <w:rPr>
          <w:rFonts w:cs="Tahoma"/>
          <w:lang w:val="el-GR"/>
        </w:rPr>
        <w:t xml:space="preserve"> </w:t>
      </w:r>
      <w:r w:rsidRPr="00A60CFE">
        <w:rPr>
          <w:rFonts w:cs="Tahoma"/>
        </w:rPr>
        <w:t>portals</w:t>
      </w:r>
      <w:r w:rsidRPr="00A60CFE">
        <w:rPr>
          <w:rFonts w:cs="Tahoma"/>
          <w:lang w:val="el-GR"/>
        </w:rPr>
        <w:t>), να ενσωματωθούν ψηφιακές υπογραφές και να ανατεθούν εργασίες.</w:t>
      </w:r>
    </w:p>
    <w:p w14:paraId="401A8D39"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Outlook</w:t>
      </w:r>
      <w:r w:rsidRPr="00A60CFE">
        <w:rPr>
          <w:rFonts w:cs="Tahoma"/>
          <w:lang w:val="el-GR"/>
        </w:rPr>
        <w:t xml:space="preserve"> για τη διαχείριση του Ηλεκτρονικού ταχυδρομείου, προγραμματισμού συναντήσεων και ασύγχρονης επικοινωνίας και συνεργασίας γενικότερα.</w:t>
      </w:r>
    </w:p>
    <w:p w14:paraId="55A8AB8F"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Forms</w:t>
      </w:r>
      <w:r w:rsidRPr="00A60CFE">
        <w:rPr>
          <w:rFonts w:cs="Tahoma"/>
          <w:lang w:val="el-GR"/>
        </w:rPr>
        <w:t xml:space="preserve"> για την εύκολη δημιουργία και δημοσίευση ερευνών, ερωτηματολογίων κτλ.</w:t>
      </w:r>
    </w:p>
    <w:p w14:paraId="42CA5D59"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OneNote</w:t>
      </w:r>
      <w:r w:rsidRPr="00A60CFE">
        <w:rPr>
          <w:rFonts w:cs="Tahoma"/>
          <w:lang w:val="el-GR"/>
        </w:rPr>
        <w:t xml:space="preserve"> για την εύχρηστη τήρηση και συν - επεξεργασία σημειωματάριων </w:t>
      </w:r>
    </w:p>
    <w:p w14:paraId="686BF559"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lang w:val="el-GR"/>
        </w:rPr>
        <w:t xml:space="preserve">Η εφαρμογή </w:t>
      </w:r>
      <w:r w:rsidRPr="00A60CFE">
        <w:rPr>
          <w:rFonts w:cs="Tahoma"/>
        </w:rPr>
        <w:t>Yammer</w:t>
      </w:r>
      <w:r w:rsidRPr="00A60CFE">
        <w:rPr>
          <w:rFonts w:cs="Tahoma"/>
          <w:lang w:val="el-GR"/>
        </w:rPr>
        <w:t xml:space="preserve"> για τη δημιουργία </w:t>
      </w:r>
      <w:proofErr w:type="spellStart"/>
      <w:r w:rsidRPr="00A60CFE">
        <w:rPr>
          <w:rFonts w:cs="Tahoma"/>
          <w:lang w:val="el-GR"/>
        </w:rPr>
        <w:t>ενδοεταιρικών</w:t>
      </w:r>
      <w:proofErr w:type="spellEnd"/>
      <w:r w:rsidRPr="00A60CFE">
        <w:rPr>
          <w:rFonts w:cs="Tahoma"/>
          <w:lang w:val="el-GR"/>
        </w:rPr>
        <w:t xml:space="preserve"> κοινωνικών δικτύων.</w:t>
      </w:r>
    </w:p>
    <w:p w14:paraId="10B04541" w14:textId="77777777" w:rsidR="00186C68" w:rsidRPr="00A60CFE" w:rsidRDefault="00186C68" w:rsidP="00C0455C">
      <w:pPr>
        <w:pStyle w:val="afc"/>
        <w:numPr>
          <w:ilvl w:val="0"/>
          <w:numId w:val="35"/>
        </w:numPr>
        <w:suppressAutoHyphens w:val="0"/>
        <w:spacing w:after="160" w:line="259" w:lineRule="auto"/>
        <w:jc w:val="left"/>
        <w:rPr>
          <w:rFonts w:cs="Tahoma"/>
          <w:lang w:val="el-GR"/>
        </w:rPr>
      </w:pPr>
      <w:r w:rsidRPr="00A60CFE">
        <w:rPr>
          <w:rFonts w:cs="Tahoma"/>
        </w:rPr>
        <w:lastRenderedPageBreak/>
        <w:t>H</w:t>
      </w:r>
      <w:r w:rsidRPr="00A60CFE">
        <w:rPr>
          <w:rFonts w:cs="Tahoma"/>
          <w:lang w:val="el-GR"/>
        </w:rPr>
        <w:t xml:space="preserve"> εφαρμογή </w:t>
      </w:r>
      <w:r w:rsidRPr="00A60CFE">
        <w:rPr>
          <w:rFonts w:cs="Tahoma"/>
        </w:rPr>
        <w:t>OneDrive</w:t>
      </w:r>
      <w:r w:rsidRPr="00A60CFE">
        <w:rPr>
          <w:rFonts w:cs="Tahoma"/>
          <w:lang w:val="el-GR"/>
        </w:rPr>
        <w:t xml:space="preserve"> για τη δημιουργία εταιρικού και προσωπικού χώρου αποθήκευσης (</w:t>
      </w:r>
      <w:r w:rsidRPr="00A60CFE">
        <w:rPr>
          <w:rFonts w:cs="Tahoma"/>
        </w:rPr>
        <w:t>cloud</w:t>
      </w:r>
      <w:r w:rsidRPr="00A60CFE">
        <w:rPr>
          <w:rFonts w:cs="Tahoma"/>
          <w:lang w:val="el-GR"/>
        </w:rPr>
        <w:t xml:space="preserve">), καθώς και του συγχρονισμού του με τους σταθμούς εργασίας των χρηστών. </w:t>
      </w:r>
    </w:p>
    <w:p w14:paraId="555D93FF" w14:textId="77777777" w:rsidR="00186C68" w:rsidRPr="00A60CFE" w:rsidRDefault="00186C68" w:rsidP="00186C68">
      <w:pPr>
        <w:rPr>
          <w:rFonts w:cs="Tahoma"/>
          <w:lang w:val="el-GR"/>
        </w:rPr>
      </w:pPr>
      <w:r w:rsidRPr="00A60CFE">
        <w:rPr>
          <w:rFonts w:cs="Tahoma"/>
          <w:lang w:val="el-GR"/>
        </w:rPr>
        <w:t>Οι παραπάνω εφαρμογές στο πλαίσιο των υπηρεσιών που προβλέπεται στο πλαίσιο της Πράξης αναμένεται να «συνταχθούν» στην κατεύθυνση της δημιουργίας ενός ενιαίου περιβάλλοντος εργασίας</w:t>
      </w:r>
      <w:r w:rsidR="00E54B56" w:rsidRPr="00E54B56">
        <w:rPr>
          <w:rFonts w:cs="Tahoma"/>
          <w:lang w:val="el-GR"/>
        </w:rPr>
        <w:t>.</w:t>
      </w:r>
      <w:r w:rsidRPr="00A60CFE">
        <w:rPr>
          <w:rFonts w:cs="Tahoma"/>
          <w:lang w:val="el-GR"/>
        </w:rPr>
        <w:t xml:space="preserve"> </w:t>
      </w:r>
    </w:p>
    <w:p w14:paraId="02037F1F" w14:textId="77777777" w:rsidR="00186C68" w:rsidRPr="00A60CFE" w:rsidRDefault="00186C68" w:rsidP="00186C68">
      <w:pPr>
        <w:spacing w:line="360" w:lineRule="auto"/>
        <w:rPr>
          <w:rFonts w:cs="Tahoma"/>
          <w:i/>
          <w:iCs/>
          <w:lang w:val="el-GR"/>
        </w:rPr>
      </w:pPr>
      <w:r w:rsidRPr="00A60CFE">
        <w:rPr>
          <w:rFonts w:cs="Tahoma"/>
          <w:i/>
          <w:iCs/>
          <w:lang w:val="el-GR"/>
        </w:rPr>
        <w:t>Εργαλεία Σχεδιασμού, εκτέλεσης και παρακολούθησης έργων, αναθέσεων εργασιών</w:t>
      </w:r>
    </w:p>
    <w:p w14:paraId="5B3087CD" w14:textId="77777777" w:rsidR="00186C68" w:rsidRPr="00A60CFE" w:rsidRDefault="00186C68" w:rsidP="00186C68">
      <w:pPr>
        <w:spacing w:line="360" w:lineRule="auto"/>
        <w:rPr>
          <w:rFonts w:cs="Tahoma"/>
          <w:lang w:val="el-GR"/>
        </w:rPr>
      </w:pPr>
      <w:r w:rsidRPr="00A60CFE">
        <w:rPr>
          <w:rFonts w:cs="Tahoma"/>
          <w:lang w:val="el-GR"/>
        </w:rPr>
        <w:t>Στη συγκεκριμένη κατηγορία σημαντικό ρόλο – με τις κατάλληλες προσαρμογές – παραμετροποιήσεις αναμένεται να διαδραματίσουν:</w:t>
      </w:r>
    </w:p>
    <w:p w14:paraId="6FD69E83" w14:textId="77777777" w:rsidR="00186C68" w:rsidRPr="00F63CC7" w:rsidRDefault="00186C68" w:rsidP="00F63CC7">
      <w:pPr>
        <w:pStyle w:val="Bullet"/>
        <w:numPr>
          <w:ilvl w:val="0"/>
          <w:numId w:val="76"/>
        </w:numPr>
        <w:suppressAutoHyphens w:val="0"/>
        <w:spacing w:after="160" w:line="259" w:lineRule="auto"/>
        <w:jc w:val="left"/>
        <w:rPr>
          <w:rFonts w:cs="Tahoma"/>
          <w:lang w:val="el-GR"/>
        </w:rPr>
      </w:pPr>
      <w:r w:rsidRPr="00F63CC7">
        <w:rPr>
          <w:rFonts w:cs="Tahoma"/>
          <w:lang w:val="el-GR"/>
        </w:rPr>
        <w:t xml:space="preserve">Η εφαρμογή </w:t>
      </w:r>
      <w:r w:rsidRPr="001748CD">
        <w:rPr>
          <w:rFonts w:cs="Tahoma"/>
        </w:rPr>
        <w:t>Outlook</w:t>
      </w:r>
      <w:r w:rsidRPr="00F63CC7">
        <w:rPr>
          <w:rFonts w:cs="Tahoma"/>
          <w:lang w:val="el-GR"/>
        </w:rPr>
        <w:t xml:space="preserve"> για τη διαχείριση του Ηλεκτρονικού ταχυδρομείου, προγραμματισμού συναντήσεων και ασύγχρονης επικοινωνίας και συνεργασίας γενικότερα.</w:t>
      </w:r>
    </w:p>
    <w:p w14:paraId="178BECAC"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SharePoint</w:t>
      </w:r>
      <w:r w:rsidRPr="00A60CFE">
        <w:rPr>
          <w:rFonts w:cs="Tahoma"/>
          <w:lang w:val="el-GR"/>
        </w:rPr>
        <w:t>, πάνω στην οποία μπορεί να ανατεθούν εργασίες, να δημιουργηθούν ροές εργασιών και να προγραμματιστεί η αποστολή ειδοποιήσεων.</w:t>
      </w:r>
    </w:p>
    <w:p w14:paraId="6E03374E"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OneNote</w:t>
      </w:r>
      <w:r w:rsidRPr="00A60CFE">
        <w:rPr>
          <w:rFonts w:cs="Tahoma"/>
          <w:lang w:val="el-GR"/>
        </w:rPr>
        <w:t xml:space="preserve"> για τη τήρηση και συνεκμετάλλευση  σημειωματάριων και πρακτικών.</w:t>
      </w:r>
    </w:p>
    <w:p w14:paraId="0C6DADB7"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OneDrive</w:t>
      </w:r>
      <w:r w:rsidRPr="00A60CFE">
        <w:rPr>
          <w:rFonts w:cs="Tahoma"/>
          <w:lang w:val="el-GR"/>
        </w:rPr>
        <w:t xml:space="preserve"> για τη δημιουργία εταιρικού και προσωπικού χώρου αποθήκευσης (</w:t>
      </w:r>
      <w:r w:rsidRPr="00A60CFE">
        <w:rPr>
          <w:rFonts w:cs="Tahoma"/>
        </w:rPr>
        <w:t>cloud</w:t>
      </w:r>
      <w:r w:rsidRPr="00A60CFE">
        <w:rPr>
          <w:rFonts w:cs="Tahoma"/>
          <w:lang w:val="el-GR"/>
        </w:rPr>
        <w:t>), καθώς και του συγχρονισμού του με τους σταθμούς εργασίας των χρηστών.</w:t>
      </w:r>
    </w:p>
    <w:p w14:paraId="66ADFB0D" w14:textId="77777777" w:rsidR="00186C68" w:rsidRPr="00A60CFE" w:rsidRDefault="00186C68" w:rsidP="00C0455C">
      <w:pPr>
        <w:pStyle w:val="afc"/>
        <w:numPr>
          <w:ilvl w:val="0"/>
          <w:numId w:val="35"/>
        </w:numPr>
        <w:suppressAutoHyphens w:val="0"/>
        <w:spacing w:after="160" w:line="360" w:lineRule="auto"/>
        <w:jc w:val="left"/>
        <w:rPr>
          <w:rFonts w:cs="Tahoma"/>
          <w:lang w:val="el-GR"/>
        </w:rPr>
      </w:pPr>
      <w:r w:rsidRPr="00A60CFE">
        <w:rPr>
          <w:rFonts w:cs="Tahoma"/>
          <w:lang w:val="el-GR"/>
        </w:rPr>
        <w:t xml:space="preserve">Η εφαρμογή </w:t>
      </w:r>
      <w:r w:rsidRPr="00A60CFE">
        <w:rPr>
          <w:rFonts w:cs="Tahoma"/>
        </w:rPr>
        <w:t>MS</w:t>
      </w:r>
      <w:r w:rsidRPr="00A60CFE">
        <w:rPr>
          <w:rFonts w:cs="Tahoma"/>
          <w:lang w:val="el-GR"/>
        </w:rPr>
        <w:t xml:space="preserve"> </w:t>
      </w:r>
      <w:r w:rsidRPr="00A60CFE">
        <w:rPr>
          <w:rFonts w:cs="Tahoma"/>
        </w:rPr>
        <w:t>Project</w:t>
      </w:r>
      <w:r w:rsidRPr="00A60CFE">
        <w:rPr>
          <w:rFonts w:cs="Tahoma"/>
          <w:lang w:val="el-GR"/>
        </w:rPr>
        <w:t xml:space="preserve"> για τη διαχείριση πολύπλοκων ‘Έργων, διαχείριση πόρων κτλ.</w:t>
      </w:r>
    </w:p>
    <w:p w14:paraId="3B851D0E" w14:textId="77777777" w:rsidR="00186C68" w:rsidRPr="00A60CFE" w:rsidRDefault="00186C68" w:rsidP="00186C68">
      <w:pPr>
        <w:pStyle w:val="afc"/>
        <w:spacing w:line="360" w:lineRule="auto"/>
        <w:rPr>
          <w:rFonts w:cs="Tahoma"/>
          <w:lang w:val="el-GR"/>
        </w:rPr>
      </w:pPr>
    </w:p>
    <w:p w14:paraId="7CB87B2C" w14:textId="77777777" w:rsidR="00186C68" w:rsidRPr="00E54B56" w:rsidRDefault="00186C68" w:rsidP="00C0455C">
      <w:pPr>
        <w:pStyle w:val="afc"/>
        <w:numPr>
          <w:ilvl w:val="0"/>
          <w:numId w:val="34"/>
        </w:numPr>
        <w:spacing w:line="360" w:lineRule="auto"/>
        <w:rPr>
          <w:rFonts w:cs="Tahoma"/>
          <w:i/>
          <w:iCs/>
          <w:lang w:val="el-GR"/>
        </w:rPr>
      </w:pPr>
      <w:r w:rsidRPr="00E54B56">
        <w:rPr>
          <w:rFonts w:cs="Tahoma"/>
          <w:i/>
          <w:iCs/>
          <w:lang w:val="el-GR"/>
        </w:rPr>
        <w:t xml:space="preserve">Περιβάλλοντα Τηλεδιασκέψεων και </w:t>
      </w:r>
      <w:proofErr w:type="spellStart"/>
      <w:r w:rsidRPr="00E54B56">
        <w:rPr>
          <w:rFonts w:cs="Tahoma"/>
          <w:i/>
          <w:iCs/>
          <w:lang w:val="el-GR"/>
        </w:rPr>
        <w:t>Τηλεσυνεργασίας</w:t>
      </w:r>
      <w:proofErr w:type="spellEnd"/>
    </w:p>
    <w:p w14:paraId="4C5A4610" w14:textId="77777777" w:rsidR="00186C68" w:rsidRPr="00F63CC7" w:rsidRDefault="00186C68" w:rsidP="00F63CC7">
      <w:pPr>
        <w:pStyle w:val="Bullet"/>
        <w:numPr>
          <w:ilvl w:val="0"/>
          <w:numId w:val="77"/>
        </w:numPr>
        <w:suppressAutoHyphens w:val="0"/>
        <w:spacing w:after="160" w:line="360" w:lineRule="auto"/>
        <w:jc w:val="left"/>
        <w:rPr>
          <w:rFonts w:cs="Tahoma"/>
          <w:lang w:val="el-GR"/>
        </w:rPr>
      </w:pPr>
      <w:r w:rsidRPr="00F63CC7">
        <w:rPr>
          <w:rFonts w:cs="Tahoma"/>
          <w:lang w:val="el-GR"/>
        </w:rPr>
        <w:t xml:space="preserve">Η εφαρμογή </w:t>
      </w:r>
      <w:r w:rsidRPr="001748CD">
        <w:rPr>
          <w:rFonts w:cs="Tahoma"/>
        </w:rPr>
        <w:t>Teams</w:t>
      </w:r>
      <w:r w:rsidRPr="00F63CC7">
        <w:rPr>
          <w:rFonts w:cs="Tahoma"/>
          <w:lang w:val="el-GR"/>
        </w:rPr>
        <w:t xml:space="preserve">, η οποία μπορεί να αξιοποιηθεί για την πλήρη </w:t>
      </w:r>
      <w:proofErr w:type="spellStart"/>
      <w:r w:rsidRPr="00F63CC7">
        <w:rPr>
          <w:rFonts w:cs="Tahoma"/>
          <w:lang w:val="el-GR"/>
        </w:rPr>
        <w:t>πολυμεσική</w:t>
      </w:r>
      <w:proofErr w:type="spellEnd"/>
      <w:r w:rsidRPr="00F63CC7">
        <w:rPr>
          <w:rFonts w:cs="Tahoma"/>
          <w:lang w:val="el-GR"/>
        </w:rPr>
        <w:t xml:space="preserve"> επικοινωνία και συνεργασία.</w:t>
      </w:r>
    </w:p>
    <w:p w14:paraId="3E3EB00D" w14:textId="77777777" w:rsidR="00186C68" w:rsidRPr="00F63CC7" w:rsidRDefault="00186C68" w:rsidP="00F63CC7">
      <w:pPr>
        <w:pStyle w:val="Bullet"/>
        <w:numPr>
          <w:ilvl w:val="0"/>
          <w:numId w:val="78"/>
        </w:numPr>
        <w:spacing w:line="360" w:lineRule="auto"/>
        <w:rPr>
          <w:rFonts w:cs="Tahoma"/>
          <w:i/>
          <w:iCs/>
          <w:lang w:val="el-GR"/>
        </w:rPr>
      </w:pPr>
      <w:r w:rsidRPr="00F63CC7">
        <w:rPr>
          <w:rFonts w:cs="Tahoma"/>
          <w:i/>
          <w:iCs/>
          <w:lang w:val="el-GR"/>
        </w:rPr>
        <w:t>Εξειδικευμένα περιβάλλοντα Εικονικής Υποδομής Περιβάλλοντος Εργασίας (</w:t>
      </w:r>
      <w:r w:rsidRPr="00F63CC7">
        <w:rPr>
          <w:rFonts w:cs="Tahoma"/>
          <w:i/>
          <w:iCs/>
        </w:rPr>
        <w:t>VDI</w:t>
      </w:r>
      <w:r w:rsidRPr="00F63CC7">
        <w:rPr>
          <w:rFonts w:cs="Tahoma"/>
          <w:i/>
          <w:iCs/>
          <w:lang w:val="el-GR"/>
        </w:rPr>
        <w:t>)</w:t>
      </w:r>
    </w:p>
    <w:p w14:paraId="05F4AD35" w14:textId="77777777" w:rsidR="00186C68" w:rsidRPr="00A60CFE" w:rsidRDefault="00186C68" w:rsidP="00186C68">
      <w:pPr>
        <w:spacing w:line="360" w:lineRule="auto"/>
        <w:rPr>
          <w:rFonts w:cs="Tahoma"/>
          <w:lang w:val="el-GR"/>
        </w:rPr>
      </w:pPr>
      <w:r w:rsidRPr="00A60CFE">
        <w:rPr>
          <w:rFonts w:cs="Tahoma"/>
          <w:lang w:val="el-GR"/>
        </w:rPr>
        <w:t>Η εικονική υποδομή επιφάνειας εργασίας (</w:t>
      </w:r>
      <w:r w:rsidRPr="00A60CFE">
        <w:rPr>
          <w:rFonts w:cs="Tahoma"/>
        </w:rPr>
        <w:t>VDI</w:t>
      </w:r>
      <w:r w:rsidRPr="00A60CFE">
        <w:rPr>
          <w:rFonts w:cs="Tahoma"/>
          <w:lang w:val="el-GR"/>
        </w:rPr>
        <w:t xml:space="preserve">) είναι επί της ουσίας η </w:t>
      </w:r>
      <w:r w:rsidR="008375FC" w:rsidRPr="00A60CFE">
        <w:rPr>
          <w:rFonts w:cs="Tahoma"/>
          <w:lang w:val="el-GR"/>
        </w:rPr>
        <w:t>προσομοίωση</w:t>
      </w:r>
      <w:r w:rsidRPr="00A60CFE">
        <w:rPr>
          <w:rFonts w:cs="Tahoma"/>
          <w:lang w:val="el-GR"/>
        </w:rPr>
        <w:t xml:space="preserve"> της λειτουργίας μιας επιφάνειας εργασίας ενός χρήστη από μια Κεντρική Υποδομή. Στο πλαίσιο της Πράξης θα παρασχεθούν υπηρεσίες προσαρμογής – παραμετροποίησης των συγκεκριμένων υποδομών που θα προμηθευτούν στο πλαίσιο των Έργων που αναφέρονται παραπάνω.</w:t>
      </w:r>
    </w:p>
    <w:p w14:paraId="16A56C80" w14:textId="77777777" w:rsidR="00186C68" w:rsidRDefault="00186C68" w:rsidP="00186C68">
      <w:pPr>
        <w:spacing w:line="360" w:lineRule="auto"/>
        <w:rPr>
          <w:rFonts w:cs="Tahoma"/>
          <w:lang w:val="el-GR"/>
        </w:rPr>
      </w:pPr>
      <w:r w:rsidRPr="00A60CFE">
        <w:rPr>
          <w:rFonts w:cs="Tahoma"/>
          <w:lang w:val="el-GR"/>
        </w:rPr>
        <w:t>Τα εργαλεία που θα αναπτυχθούν μετά την παραμετροποίηση των παραπάνω εφαρμογών θα είναι διαθέσιμα προς ανάκτηση από τους Φορείς της Δημόσιας Διοίκησης σε εξειδικευμένο δικτυακό τόπο που θα αναπτυχθεί για το σκοπό αυτό στο πλαίσιο του Έργου.</w:t>
      </w:r>
    </w:p>
    <w:bookmarkEnd w:id="337"/>
    <w:p w14:paraId="7AAA33CC" w14:textId="77777777" w:rsidR="00694AE8" w:rsidRDefault="00694AE8" w:rsidP="00186C68">
      <w:pPr>
        <w:spacing w:line="360" w:lineRule="auto"/>
        <w:rPr>
          <w:rFonts w:cs="Tahoma"/>
          <w:lang w:val="el-GR"/>
        </w:rPr>
      </w:pPr>
    </w:p>
    <w:p w14:paraId="5D45ABB6" w14:textId="77777777" w:rsidR="00694AE8" w:rsidRPr="00A60CFE" w:rsidRDefault="00694AE8" w:rsidP="00186C68">
      <w:pPr>
        <w:spacing w:line="360" w:lineRule="auto"/>
        <w:rPr>
          <w:rFonts w:cs="Tahoma"/>
          <w:lang w:val="el-GR"/>
        </w:rPr>
      </w:pPr>
    </w:p>
    <w:p w14:paraId="63401E59" w14:textId="77777777" w:rsidR="00E060FE" w:rsidRPr="00BF4414" w:rsidRDefault="00E060FE">
      <w:pPr>
        <w:pStyle w:val="Normal2"/>
        <w:rPr>
          <w:rFonts w:eastAsia="SimSun" w:cs="Tahoma"/>
        </w:rPr>
      </w:pPr>
    </w:p>
    <w:p w14:paraId="2DD930D9" w14:textId="77777777" w:rsidR="00937F7F" w:rsidRPr="00937F7F" w:rsidRDefault="009D2061" w:rsidP="009671AB">
      <w:pPr>
        <w:pStyle w:val="2"/>
        <w:numPr>
          <w:ilvl w:val="0"/>
          <w:numId w:val="0"/>
        </w:numPr>
        <w:ind w:left="576"/>
        <w:rPr>
          <w:rFonts w:ascii="Tahoma" w:hAnsi="Tahoma" w:cs="Tahoma"/>
        </w:rPr>
      </w:pPr>
      <w:bookmarkStart w:id="339" w:name="_Α.2_Μεθοδολογία_Υλοποίησης"/>
      <w:bookmarkStart w:id="340" w:name="_Toc197950035"/>
      <w:bookmarkEnd w:id="339"/>
      <w:r w:rsidRPr="00BF4414">
        <w:rPr>
          <w:rFonts w:ascii="Tahoma" w:hAnsi="Tahoma" w:cs="Tahoma"/>
        </w:rPr>
        <w:lastRenderedPageBreak/>
        <w:t>Α.</w:t>
      </w:r>
      <w:r w:rsidR="00F21FA5">
        <w:rPr>
          <w:rFonts w:ascii="Tahoma" w:hAnsi="Tahoma" w:cs="Tahoma"/>
        </w:rPr>
        <w:t>2</w:t>
      </w:r>
      <w:r w:rsidR="00F21FA5" w:rsidRPr="00BF4414">
        <w:rPr>
          <w:rFonts w:ascii="Tahoma" w:hAnsi="Tahoma" w:cs="Tahoma"/>
        </w:rPr>
        <w:t xml:space="preserve"> </w:t>
      </w:r>
      <w:r w:rsidR="00E30F38" w:rsidRPr="003F7138">
        <w:rPr>
          <w:rFonts w:ascii="Tahoma" w:hAnsi="Tahoma" w:cs="Tahoma"/>
        </w:rPr>
        <w:t>Μεθοδολογία Υλοποίησης</w:t>
      </w:r>
      <w:bookmarkEnd w:id="340"/>
      <w:r w:rsidR="00C95D69" w:rsidRPr="00BF4414">
        <w:rPr>
          <w:rFonts w:ascii="Tahoma" w:hAnsi="Tahoma" w:cs="Tahoma"/>
        </w:rPr>
        <w:t xml:space="preserve"> </w:t>
      </w:r>
    </w:p>
    <w:p w14:paraId="0033B99F" w14:textId="77777777" w:rsidR="007405EC" w:rsidRPr="009671AB" w:rsidRDefault="007405EC" w:rsidP="009671AB">
      <w:pPr>
        <w:pStyle w:val="3"/>
        <w:numPr>
          <w:ilvl w:val="0"/>
          <w:numId w:val="0"/>
        </w:numPr>
        <w:ind w:left="1260"/>
        <w:rPr>
          <w:rFonts w:ascii="Tahoma" w:hAnsi="Tahoma" w:cs="Tahoma"/>
          <w:lang w:val="el-GR"/>
        </w:rPr>
      </w:pPr>
      <w:bookmarkStart w:id="341" w:name="_Α.3.1_Απαιτήσεις_και"/>
      <w:bookmarkStart w:id="342" w:name="_Toc197950036"/>
      <w:bookmarkEnd w:id="341"/>
      <w:r w:rsidRPr="009671AB">
        <w:rPr>
          <w:rFonts w:ascii="Tahoma" w:hAnsi="Tahoma" w:cs="Tahoma"/>
          <w:lang w:val="el-GR"/>
        </w:rPr>
        <w:t>Α</w:t>
      </w:r>
      <w:r w:rsidR="001B2D5D" w:rsidRPr="009671AB">
        <w:rPr>
          <w:rFonts w:ascii="Tahoma" w:hAnsi="Tahoma" w:cs="Tahoma"/>
          <w:lang w:val="el-GR"/>
        </w:rPr>
        <w:t>.</w:t>
      </w:r>
      <w:r w:rsidR="00F21FA5" w:rsidRPr="009671AB">
        <w:rPr>
          <w:rFonts w:ascii="Tahoma" w:hAnsi="Tahoma" w:cs="Tahoma"/>
          <w:lang w:val="el-GR"/>
        </w:rPr>
        <w:t>2</w:t>
      </w:r>
      <w:r w:rsidRPr="009671AB">
        <w:rPr>
          <w:rFonts w:ascii="Tahoma" w:hAnsi="Tahoma" w:cs="Tahoma"/>
          <w:lang w:val="el-GR"/>
        </w:rPr>
        <w:t xml:space="preserve">.1 </w:t>
      </w:r>
      <w:r w:rsidR="00E30F38" w:rsidRPr="009671AB">
        <w:rPr>
          <w:rFonts w:ascii="Tahoma" w:hAnsi="Tahoma" w:cs="Tahoma"/>
          <w:lang w:val="el-GR"/>
        </w:rPr>
        <w:t>Φάσεις - Παραδοτέα</w:t>
      </w:r>
      <w:bookmarkEnd w:id="342"/>
      <w:r w:rsidRPr="009671AB">
        <w:rPr>
          <w:rFonts w:ascii="Tahoma" w:hAnsi="Tahoma" w:cs="Tahoma"/>
          <w:lang w:val="el-GR"/>
        </w:rPr>
        <w:t xml:space="preserve"> </w:t>
      </w:r>
    </w:p>
    <w:p w14:paraId="5B64B27F" w14:textId="77777777" w:rsidR="00DB1145" w:rsidRPr="00592969" w:rsidRDefault="00DB1145" w:rsidP="008C5C91">
      <w:pPr>
        <w:pStyle w:val="Normal2"/>
        <w:rPr>
          <w:rFonts w:eastAsia="SimSun" w:cs="Tahoma"/>
        </w:rPr>
      </w:pPr>
      <w:r w:rsidRPr="00592969">
        <w:rPr>
          <w:rFonts w:eastAsia="SimSun" w:cs="Tahoma"/>
        </w:rPr>
        <w:t>Το αντικείμενο του Έργου Εξειδικεύεται στις παρακάτω Φάσεις</w:t>
      </w:r>
    </w:p>
    <w:p w14:paraId="412092A5" w14:textId="77777777" w:rsidR="00DB1145" w:rsidRPr="009671AB" w:rsidRDefault="00DB1145" w:rsidP="009671AB">
      <w:pPr>
        <w:pStyle w:val="4"/>
        <w:numPr>
          <w:ilvl w:val="0"/>
          <w:numId w:val="0"/>
        </w:numPr>
        <w:rPr>
          <w:rFonts w:ascii="Tahoma" w:hAnsi="Tahoma" w:cs="Tahoma"/>
        </w:rPr>
      </w:pPr>
      <w:bookmarkStart w:id="343" w:name="_Φάση_1_(Φ1):"/>
      <w:bookmarkStart w:id="344" w:name="_Toc197950037"/>
      <w:bookmarkEnd w:id="343"/>
      <w:r w:rsidRPr="009671AB">
        <w:rPr>
          <w:rFonts w:ascii="Tahoma" w:hAnsi="Tahoma" w:cs="Tahoma"/>
          <w:bCs w:val="0"/>
        </w:rPr>
        <w:t>Φάση 1 (Φ1): Μελέτη Εφα</w:t>
      </w:r>
      <w:r w:rsidR="00B538B4" w:rsidRPr="009671AB">
        <w:rPr>
          <w:rFonts w:ascii="Tahoma" w:hAnsi="Tahoma" w:cs="Tahoma"/>
          <w:bCs w:val="0"/>
        </w:rPr>
        <w:t>ρ</w:t>
      </w:r>
      <w:r w:rsidRPr="009671AB">
        <w:rPr>
          <w:rFonts w:ascii="Tahoma" w:hAnsi="Tahoma" w:cs="Tahoma"/>
          <w:bCs w:val="0"/>
        </w:rPr>
        <w:t>μογής</w:t>
      </w:r>
      <w:bookmarkEnd w:id="344"/>
    </w:p>
    <w:p w14:paraId="19A6AA5F" w14:textId="77777777" w:rsidR="00DB1145" w:rsidRPr="00592969" w:rsidRDefault="00DB1145" w:rsidP="008C5C91">
      <w:pPr>
        <w:pStyle w:val="Normal2"/>
        <w:rPr>
          <w:rFonts w:eastAsia="SimSun" w:cs="Tahoma"/>
        </w:rPr>
      </w:pPr>
      <w:r w:rsidRPr="00592969">
        <w:rPr>
          <w:rFonts w:eastAsia="SimSun" w:cs="Tahoma"/>
        </w:rPr>
        <w:t xml:space="preserve">Στο πλαίσιο της Φάσης θα εκπονηθεί το λεπτομερές πλάνο υλοποίησης του έργου </w:t>
      </w:r>
      <w:r w:rsidR="00E12C79" w:rsidRPr="00592969">
        <w:rPr>
          <w:rFonts w:eastAsia="SimSun" w:cs="Tahoma"/>
        </w:rPr>
        <w:t>στην κατεύθυνση του βέλτιστου</w:t>
      </w:r>
      <w:r w:rsidR="00B538B4" w:rsidRPr="00592969">
        <w:rPr>
          <w:rFonts w:eastAsia="SimSun" w:cs="Tahoma"/>
        </w:rPr>
        <w:t xml:space="preserve"> σχεδιασμού </w:t>
      </w:r>
      <w:r w:rsidRPr="00592969">
        <w:rPr>
          <w:rFonts w:eastAsia="SimSun" w:cs="Tahoma"/>
        </w:rPr>
        <w:t xml:space="preserve">όλων των επιμέρους </w:t>
      </w:r>
      <w:r w:rsidR="00B538B4" w:rsidRPr="00592969">
        <w:rPr>
          <w:rFonts w:eastAsia="SimSun" w:cs="Tahoma"/>
        </w:rPr>
        <w:t>ενεργειών που προβλέπονται στο πλαίσιο του Έργου</w:t>
      </w:r>
      <w:r w:rsidRPr="00592969">
        <w:rPr>
          <w:rFonts w:eastAsia="SimSun" w:cs="Tahoma"/>
        </w:rPr>
        <w:t xml:space="preserve">. </w:t>
      </w:r>
      <w:r w:rsidR="00B538B4" w:rsidRPr="00592969">
        <w:rPr>
          <w:rFonts w:eastAsia="SimSun" w:cs="Tahoma"/>
        </w:rPr>
        <w:t xml:space="preserve">Στο πλαίσιο αυτό τα αποτελέσματα της Φάσης </w:t>
      </w:r>
      <w:r w:rsidR="00E609E5" w:rsidRPr="00592969">
        <w:rPr>
          <w:rFonts w:eastAsia="SimSun" w:cs="Tahoma"/>
        </w:rPr>
        <w:t>προβλέπεται να αποτελέσουν τον</w:t>
      </w:r>
      <w:r w:rsidRPr="00592969">
        <w:rPr>
          <w:rFonts w:eastAsia="SimSun" w:cs="Tahoma"/>
        </w:rPr>
        <w:t xml:space="preserve"> βασικό οδηγό υλοπο</w:t>
      </w:r>
      <w:r w:rsidR="00C92F93">
        <w:rPr>
          <w:rFonts w:eastAsia="SimSun" w:cs="Tahoma"/>
        </w:rPr>
        <w:t>ίησης του Έργου και περιλαμβάνουν</w:t>
      </w:r>
      <w:r w:rsidRPr="00592969">
        <w:rPr>
          <w:rFonts w:eastAsia="SimSun" w:cs="Tahoma"/>
        </w:rPr>
        <w:t xml:space="preserve"> κατ’ ελάχιστον τα κάτωθι παραδοτέα:</w:t>
      </w:r>
    </w:p>
    <w:p w14:paraId="29E2BD9A" w14:textId="77777777" w:rsidR="00DB1145" w:rsidRPr="00697686" w:rsidRDefault="00DB1145" w:rsidP="00D23526">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  Παραδοτέα Φάσης </w:t>
      </w:r>
      <w:r w:rsidR="00295642" w:rsidRPr="00697686">
        <w:rPr>
          <w:rFonts w:cs="Tahoma"/>
          <w:b/>
          <w:iCs/>
          <w:szCs w:val="22"/>
          <w:lang w:val="el-GR" w:eastAsia="el-GR"/>
        </w:rPr>
        <w:t xml:space="preserve"> 1 (</w:t>
      </w:r>
      <w:r w:rsidRPr="00697686">
        <w:rPr>
          <w:rFonts w:cs="Tahoma"/>
          <w:b/>
          <w:iCs/>
          <w:szCs w:val="22"/>
          <w:lang w:val="el-GR" w:eastAsia="el-GR"/>
        </w:rPr>
        <w:t>Φ1</w:t>
      </w:r>
      <w:r w:rsidR="00295642" w:rsidRPr="00697686">
        <w:rPr>
          <w:rFonts w:cs="Tahoma"/>
          <w:b/>
          <w:iCs/>
          <w:szCs w:val="22"/>
          <w:lang w:val="el-GR" w:eastAsia="el-GR"/>
        </w:rPr>
        <w:t>)</w:t>
      </w:r>
      <w:r w:rsidRPr="00697686">
        <w:rPr>
          <w:rFonts w:cs="Tahoma"/>
          <w:b/>
          <w:iCs/>
          <w:szCs w:val="22"/>
          <w:lang w:val="el-GR" w:eastAsia="el-GR"/>
        </w:rPr>
        <w:t>:</w:t>
      </w:r>
    </w:p>
    <w:p w14:paraId="7A909489"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Π.1.1 Σχέδιο </w:t>
      </w:r>
      <w:r w:rsidR="00C92F93" w:rsidRPr="00697686">
        <w:rPr>
          <w:rFonts w:cs="Tahoma"/>
          <w:iCs/>
          <w:szCs w:val="22"/>
          <w:lang w:val="el-GR" w:eastAsia="el-GR"/>
        </w:rPr>
        <w:t>Διαχείρισης και Ποιότητας Έργου.</w:t>
      </w:r>
    </w:p>
    <w:p w14:paraId="179F3293"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Π.1.2 Καταγραφή και αξιολόγηση υφιστάμενης κατάστασης. </w:t>
      </w:r>
    </w:p>
    <w:p w14:paraId="5163ECF8"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Π.1.3 Οριστικοποιημένο Τεύχος Ανάλυσης Απαιτήσεων. Περιλαμβάνει το οριστικοποιημένο τεύχος ανάλυσης απαιτήσεων χρηστών, λογισμικού υποδομής και ψηφιακών υπηρεσιών. </w:t>
      </w:r>
    </w:p>
    <w:p w14:paraId="0186CF72" w14:textId="77777777" w:rsidR="00C92F93"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iCs/>
          <w:szCs w:val="22"/>
          <w:lang w:val="el-GR" w:eastAsia="en-US"/>
        </w:rPr>
        <w:t>Π</w:t>
      </w:r>
      <w:r w:rsidRPr="00697686">
        <w:rPr>
          <w:rFonts w:cs="Tahoma"/>
          <w:iCs/>
          <w:szCs w:val="22"/>
          <w:lang w:val="en-US" w:eastAsia="en-US"/>
        </w:rPr>
        <w:t xml:space="preserve">.1.4 </w:t>
      </w:r>
      <w:r w:rsidRPr="00697686">
        <w:rPr>
          <w:rFonts w:cs="Tahoma"/>
          <w:iCs/>
          <w:szCs w:val="22"/>
          <w:lang w:val="el-GR" w:eastAsia="en-US"/>
        </w:rPr>
        <w:t>Σχεδιασμός</w:t>
      </w:r>
      <w:r w:rsidRPr="00697686">
        <w:rPr>
          <w:rFonts w:cs="Tahoma"/>
          <w:iCs/>
          <w:szCs w:val="22"/>
          <w:lang w:val="en-US" w:eastAsia="en-US"/>
        </w:rPr>
        <w:t xml:space="preserve"> </w:t>
      </w:r>
      <w:r w:rsidRPr="00697686">
        <w:rPr>
          <w:rFonts w:cs="Tahoma"/>
          <w:iCs/>
          <w:szCs w:val="22"/>
          <w:lang w:val="el-GR" w:eastAsia="en-US"/>
        </w:rPr>
        <w:t>Αρχιτεκτονικής</w:t>
      </w:r>
      <w:r w:rsidRPr="00697686">
        <w:rPr>
          <w:rFonts w:cs="Tahoma"/>
          <w:iCs/>
          <w:szCs w:val="22"/>
          <w:lang w:val="en-US" w:eastAsia="en-US"/>
        </w:rPr>
        <w:t xml:space="preserve"> </w:t>
      </w:r>
      <w:r w:rsidRPr="00697686">
        <w:rPr>
          <w:rFonts w:cs="Tahoma"/>
          <w:iCs/>
          <w:szCs w:val="22"/>
          <w:lang w:val="el-GR" w:eastAsia="en-US"/>
        </w:rPr>
        <w:t>λύσης</w:t>
      </w:r>
      <w:r w:rsidRPr="00697686">
        <w:rPr>
          <w:rFonts w:cs="Tahoma"/>
          <w:iCs/>
          <w:szCs w:val="22"/>
          <w:lang w:val="en-US" w:eastAsia="en-US"/>
        </w:rPr>
        <w:t xml:space="preserve"> (Technical Architecture &amp; Conceptual Design). </w:t>
      </w:r>
      <w:r w:rsidRPr="00697686">
        <w:rPr>
          <w:rFonts w:cs="Tahoma"/>
          <w:iCs/>
          <w:szCs w:val="22"/>
          <w:lang w:val="el-GR" w:eastAsia="en-US"/>
        </w:rPr>
        <w:t>Περιλαμβάνει</w:t>
      </w:r>
      <w:r w:rsidR="00C92F93" w:rsidRPr="00697686">
        <w:rPr>
          <w:rFonts w:cs="Tahoma"/>
          <w:iCs/>
          <w:szCs w:val="22"/>
          <w:lang w:val="el-GR" w:eastAsia="en-US"/>
        </w:rPr>
        <w:t>:</w:t>
      </w:r>
    </w:p>
    <w:p w14:paraId="2BD10ABA" w14:textId="77777777" w:rsidR="00C92F93" w:rsidRPr="00697686" w:rsidRDefault="00DB1145" w:rsidP="00C0455C">
      <w:pPr>
        <w:widowControl w:val="0"/>
        <w:numPr>
          <w:ilvl w:val="1"/>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iCs/>
          <w:szCs w:val="22"/>
          <w:lang w:val="el-GR" w:eastAsia="en-US"/>
        </w:rPr>
        <w:t>σ</w:t>
      </w:r>
      <w:r w:rsidRPr="00697686">
        <w:rPr>
          <w:rFonts w:cs="Tahoma"/>
          <w:szCs w:val="22"/>
          <w:lang w:val="el-GR" w:eastAsia="en-US"/>
        </w:rPr>
        <w:t xml:space="preserve">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0D9551E6" w14:textId="77777777" w:rsidR="00DB1145" w:rsidRPr="00697686" w:rsidRDefault="00DB1145" w:rsidP="00C0455C">
      <w:pPr>
        <w:widowControl w:val="0"/>
        <w:numPr>
          <w:ilvl w:val="1"/>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szCs w:val="22"/>
          <w:lang w:val="el-GR" w:eastAsia="en-US"/>
        </w:rPr>
        <w:t>Λειτουργικός Σχεδιασμός Συστημάτων Λογισμικού Υποδομής και Εφαρμογών Λογισμικού.</w:t>
      </w:r>
      <w:r w:rsidRPr="00697686">
        <w:rPr>
          <w:rFonts w:cs="Tahoma"/>
          <w:iCs/>
          <w:szCs w:val="22"/>
          <w:lang w:val="el-GR" w:eastAsia="en-US"/>
        </w:rPr>
        <w:t xml:space="preserve"> </w:t>
      </w:r>
    </w:p>
    <w:p w14:paraId="347398BE"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iCs/>
          <w:szCs w:val="22"/>
          <w:lang w:val="el-GR" w:eastAsia="en-US"/>
        </w:rPr>
        <w:t>Π.1.5 Μεθοδολογία και Σενάρια Ελέγχου. Περιλαμβάνει πλήρη οδηγό για τη διαδικασία και τις</w:t>
      </w:r>
      <w:r w:rsidRPr="00697686">
        <w:rPr>
          <w:rFonts w:ascii="Calibri" w:hAnsi="Calibri"/>
          <w:iCs/>
          <w:szCs w:val="22"/>
          <w:lang w:val="el-GR" w:eastAsia="en-US"/>
        </w:rPr>
        <w:t xml:space="preserve"> </w:t>
      </w:r>
      <w:r w:rsidRPr="00697686">
        <w:rPr>
          <w:rFonts w:cs="Tahoma"/>
          <w:iCs/>
          <w:szCs w:val="22"/>
          <w:lang w:val="el-GR" w:eastAsia="en-US"/>
        </w:rPr>
        <w:t>δοκιμές ελέγχου που θα γίνουν στο πλαίσιο των παραλαβών του Έργου. Κατ’ ελάχιστο θα πραγματοποιηθεί η εκτέλεση:</w:t>
      </w:r>
    </w:p>
    <w:p w14:paraId="51B78B59"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αυτοματοποιημένων δοκιμών μονάδων (</w:t>
      </w:r>
      <w:proofErr w:type="spellStart"/>
      <w:r w:rsidRPr="00697686">
        <w:rPr>
          <w:rFonts w:cs="Tahoma"/>
          <w:szCs w:val="22"/>
          <w:lang w:val="el-GR" w:eastAsia="el-GR"/>
        </w:rPr>
        <w:t>unit</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w:t>
      </w:r>
    </w:p>
    <w:p w14:paraId="0969C11F"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αυτοματοποιημένων δοκιμών σε επίπεδο εφαρμογών (</w:t>
      </w:r>
      <w:proofErr w:type="spellStart"/>
      <w:r w:rsidRPr="00697686">
        <w:rPr>
          <w:rFonts w:cs="Tahoma"/>
          <w:szCs w:val="22"/>
          <w:lang w:val="el-GR" w:eastAsia="el-GR"/>
        </w:rPr>
        <w:t>system</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 xml:space="preserve">) </w:t>
      </w:r>
    </w:p>
    <w:p w14:paraId="39226DB9"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αυτοματοποιημένων δοκιμών υψηλού φόρτου (</w:t>
      </w:r>
      <w:proofErr w:type="spellStart"/>
      <w:r w:rsidRPr="00697686">
        <w:rPr>
          <w:rFonts w:cs="Tahoma"/>
          <w:szCs w:val="22"/>
          <w:lang w:val="el-GR" w:eastAsia="el-GR"/>
        </w:rPr>
        <w:t>stress</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w:t>
      </w:r>
    </w:p>
    <w:p w14:paraId="78D8132B"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αυτοματοποιημένων δοκιμών υψηλής διαθεσιμότητας</w:t>
      </w:r>
    </w:p>
    <w:p w14:paraId="146444F8"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δοκιμών προσβασιμότητας και ευχρηστίας των ηλεκτρονικών υπηρεσιών (</w:t>
      </w:r>
      <w:proofErr w:type="spellStart"/>
      <w:r w:rsidRPr="00697686">
        <w:rPr>
          <w:rFonts w:cs="Tahoma"/>
          <w:szCs w:val="22"/>
          <w:lang w:val="el-GR" w:eastAsia="el-GR"/>
        </w:rPr>
        <w:t>accessibility</w:t>
      </w:r>
      <w:proofErr w:type="spellEnd"/>
      <w:r w:rsidRPr="00697686">
        <w:rPr>
          <w:rFonts w:cs="Tahoma"/>
          <w:szCs w:val="22"/>
          <w:lang w:val="el-GR" w:eastAsia="el-GR"/>
        </w:rPr>
        <w:t xml:space="preserve"> &amp; </w:t>
      </w:r>
      <w:proofErr w:type="spellStart"/>
      <w:r w:rsidRPr="00697686">
        <w:rPr>
          <w:rFonts w:cs="Tahoma"/>
          <w:szCs w:val="22"/>
          <w:lang w:val="el-GR" w:eastAsia="el-GR"/>
        </w:rPr>
        <w:t>usability</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 xml:space="preserve">) </w:t>
      </w:r>
    </w:p>
    <w:p w14:paraId="65B6AABE" w14:textId="77777777" w:rsidR="00DB1145" w:rsidRPr="00697686" w:rsidRDefault="00DB1145" w:rsidP="00C0455C">
      <w:pPr>
        <w:widowControl w:val="0"/>
        <w:numPr>
          <w:ilvl w:val="1"/>
          <w:numId w:val="36"/>
        </w:numPr>
        <w:suppressAutoHyphens w:val="0"/>
        <w:spacing w:after="0" w:line="276" w:lineRule="auto"/>
        <w:rPr>
          <w:rFonts w:cs="Tahoma"/>
          <w:szCs w:val="22"/>
          <w:lang w:val="el-GR" w:eastAsia="el-GR"/>
        </w:rPr>
      </w:pPr>
      <w:r w:rsidRPr="00697686">
        <w:rPr>
          <w:rFonts w:cs="Tahoma"/>
          <w:szCs w:val="22"/>
          <w:lang w:val="el-GR" w:eastAsia="el-GR"/>
        </w:rPr>
        <w:t>δοκιμών αποδοχής χρηστών βάσει σεναρίων ελέγχων (</w:t>
      </w:r>
      <w:proofErr w:type="spellStart"/>
      <w:r w:rsidRPr="00697686">
        <w:rPr>
          <w:rFonts w:cs="Tahoma"/>
          <w:szCs w:val="22"/>
          <w:lang w:val="el-GR" w:eastAsia="el-GR"/>
        </w:rPr>
        <w:t>user</w:t>
      </w:r>
      <w:proofErr w:type="spellEnd"/>
      <w:r w:rsidRPr="00697686">
        <w:rPr>
          <w:rFonts w:cs="Tahoma"/>
          <w:szCs w:val="22"/>
          <w:lang w:val="el-GR" w:eastAsia="el-GR"/>
        </w:rPr>
        <w:t xml:space="preserve"> </w:t>
      </w:r>
      <w:proofErr w:type="spellStart"/>
      <w:r w:rsidRPr="00697686">
        <w:rPr>
          <w:rFonts w:cs="Tahoma"/>
          <w:szCs w:val="22"/>
          <w:lang w:val="el-GR" w:eastAsia="el-GR"/>
        </w:rPr>
        <w:t>acceptance</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w:t>
      </w:r>
    </w:p>
    <w:p w14:paraId="2BC13442"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n-US"/>
        </w:rPr>
      </w:pPr>
      <w:r w:rsidRPr="00697686">
        <w:rPr>
          <w:rFonts w:cs="Tahoma"/>
          <w:iCs/>
          <w:szCs w:val="22"/>
          <w:lang w:val="el-GR" w:eastAsia="en-US"/>
        </w:rPr>
        <w:t>Π1.6 Μελέτη Ασφάλειας. Περιλαμβάνει τον Προσδιορισμό και την αποτύπωση πολιτικής ασφαλείας και μελέτη αποτίμησης επικινδυνότητας Συστήματος.</w:t>
      </w:r>
    </w:p>
    <w:p w14:paraId="2DFE9DC5" w14:textId="35DF364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Π1.</w:t>
      </w:r>
      <w:r w:rsidR="00B02BAE">
        <w:rPr>
          <w:rFonts w:cs="Tahoma"/>
          <w:iCs/>
          <w:szCs w:val="22"/>
          <w:lang w:val="el-GR" w:eastAsia="el-GR"/>
        </w:rPr>
        <w:t>7</w:t>
      </w:r>
      <w:r w:rsidRPr="00697686">
        <w:rPr>
          <w:rFonts w:cs="Tahoma"/>
          <w:iCs/>
          <w:szCs w:val="22"/>
          <w:lang w:val="el-GR" w:eastAsia="el-GR"/>
        </w:rPr>
        <w:t xml:space="preserve"> Μελέτη Μετάπτωσης δεδομένων/ μεταφοράς </w:t>
      </w:r>
      <w:r w:rsidR="0078271E" w:rsidRPr="00697686">
        <w:rPr>
          <w:rFonts w:cs="Tahoma"/>
          <w:iCs/>
          <w:szCs w:val="22"/>
          <w:lang w:val="el-GR" w:eastAsia="el-GR"/>
        </w:rPr>
        <w:t>δεδομένων</w:t>
      </w:r>
      <w:r w:rsidRPr="00697686">
        <w:rPr>
          <w:rFonts w:cs="Tahoma"/>
          <w:iCs/>
          <w:szCs w:val="22"/>
          <w:lang w:val="el-GR" w:eastAsia="el-GR"/>
        </w:rPr>
        <w:t xml:space="preserve">. Περιλαμβάνει προσδιορισμό και τεκμηρίωση του συνόλου των δεδομένων τα οποία μπορούν να αξιοποιηθούν. </w:t>
      </w:r>
      <w:r w:rsidRPr="00697686">
        <w:rPr>
          <w:rFonts w:cs="Tahoma"/>
          <w:szCs w:val="22"/>
          <w:lang w:val="el-GR" w:eastAsia="el-GR"/>
        </w:rPr>
        <w:t>Πλήρης οδηγ</w:t>
      </w:r>
      <w:r w:rsidR="0078271E" w:rsidRPr="00697686">
        <w:rPr>
          <w:rFonts w:cs="Tahoma"/>
          <w:szCs w:val="22"/>
          <w:lang w:val="el-GR" w:eastAsia="el-GR"/>
        </w:rPr>
        <w:t xml:space="preserve">ός για τη διαδικασία μετάπτωσης / μεταφοράς δεδομένων από τις επιμέρους Εφαρμογές. Μελέτη </w:t>
      </w:r>
      <w:proofErr w:type="spellStart"/>
      <w:r w:rsidR="0078271E" w:rsidRPr="00697686">
        <w:rPr>
          <w:rFonts w:cs="Tahoma"/>
          <w:szCs w:val="22"/>
          <w:lang w:val="el-GR" w:eastAsia="el-GR"/>
        </w:rPr>
        <w:t>ψηφιοποίησης</w:t>
      </w:r>
      <w:proofErr w:type="spellEnd"/>
      <w:r w:rsidR="0078271E" w:rsidRPr="00697686">
        <w:rPr>
          <w:rFonts w:cs="Tahoma"/>
          <w:szCs w:val="22"/>
          <w:lang w:val="el-GR" w:eastAsia="el-GR"/>
        </w:rPr>
        <w:t xml:space="preserve">  δεδομένων.</w:t>
      </w:r>
    </w:p>
    <w:p w14:paraId="1BF76795" w14:textId="4F321543" w:rsidR="00C856FD" w:rsidRPr="00697686" w:rsidRDefault="00C856FD" w:rsidP="00C0455C">
      <w:pPr>
        <w:pStyle w:val="afc"/>
        <w:numPr>
          <w:ilvl w:val="0"/>
          <w:numId w:val="36"/>
        </w:numPr>
        <w:rPr>
          <w:rFonts w:cs="Tahoma"/>
          <w:iCs/>
          <w:szCs w:val="22"/>
          <w:lang w:val="el-GR" w:eastAsia="el-GR"/>
        </w:rPr>
      </w:pPr>
      <w:r w:rsidRPr="00697686">
        <w:rPr>
          <w:rFonts w:cs="Tahoma"/>
          <w:iCs/>
          <w:szCs w:val="22"/>
          <w:lang w:val="el-GR" w:eastAsia="el-GR"/>
        </w:rPr>
        <w:t>Π1.</w:t>
      </w:r>
      <w:r w:rsidR="008D1FA4">
        <w:rPr>
          <w:rFonts w:cs="Tahoma"/>
          <w:iCs/>
          <w:szCs w:val="22"/>
          <w:lang w:val="el-GR" w:eastAsia="el-GR"/>
        </w:rPr>
        <w:t>8</w:t>
      </w:r>
      <w:r w:rsidRPr="00697686">
        <w:rPr>
          <w:rFonts w:cs="Tahoma"/>
          <w:iCs/>
          <w:szCs w:val="22"/>
          <w:lang w:val="el-GR" w:eastAsia="el-GR"/>
        </w:rPr>
        <w:t xml:space="preserve"> </w:t>
      </w:r>
      <w:r w:rsidR="00682C1B" w:rsidRPr="00697686">
        <w:rPr>
          <w:rFonts w:cs="Tahoma"/>
          <w:iCs/>
          <w:szCs w:val="22"/>
          <w:lang w:val="el-GR" w:eastAsia="el-GR"/>
        </w:rPr>
        <w:t>Μελέτη</w:t>
      </w:r>
      <w:r w:rsidRPr="00697686">
        <w:rPr>
          <w:rFonts w:cs="Tahoma"/>
          <w:iCs/>
          <w:szCs w:val="22"/>
          <w:lang w:val="el-GR" w:eastAsia="el-GR"/>
        </w:rPr>
        <w:t xml:space="preserve"> </w:t>
      </w:r>
      <w:r w:rsidR="009B25FF" w:rsidRPr="00697686">
        <w:rPr>
          <w:rFonts w:cs="Tahoma"/>
          <w:iCs/>
          <w:szCs w:val="22"/>
          <w:lang w:val="el-GR" w:eastAsia="el-GR"/>
        </w:rPr>
        <w:t>Ε</w:t>
      </w:r>
      <w:r w:rsidR="00682C1B" w:rsidRPr="00697686">
        <w:rPr>
          <w:rFonts w:cs="Tahoma"/>
          <w:iCs/>
          <w:szCs w:val="22"/>
          <w:lang w:val="el-GR" w:eastAsia="el-GR"/>
        </w:rPr>
        <w:t xml:space="preserve">κτίμησης </w:t>
      </w:r>
      <w:r w:rsidR="009B25FF" w:rsidRPr="00697686">
        <w:rPr>
          <w:rFonts w:cs="Tahoma"/>
          <w:iCs/>
          <w:szCs w:val="22"/>
          <w:lang w:val="el-GR" w:eastAsia="el-GR"/>
        </w:rPr>
        <w:t>Α</w:t>
      </w:r>
      <w:r w:rsidRPr="00697686">
        <w:rPr>
          <w:rFonts w:cs="Tahoma"/>
          <w:iCs/>
          <w:szCs w:val="22"/>
          <w:lang w:val="el-GR" w:eastAsia="el-GR"/>
        </w:rPr>
        <w:t>ντικτύπου</w:t>
      </w:r>
      <w:r w:rsidR="009B25FF" w:rsidRPr="00697686">
        <w:rPr>
          <w:rFonts w:cs="Tahoma"/>
          <w:iCs/>
          <w:szCs w:val="22"/>
          <w:lang w:val="el-GR" w:eastAsia="el-GR"/>
        </w:rPr>
        <w:t xml:space="preserve"> Προστασίας Δεδομένων</w:t>
      </w:r>
      <w:r w:rsidRPr="00697686">
        <w:rPr>
          <w:rFonts w:cs="Tahoma"/>
          <w:iCs/>
          <w:szCs w:val="22"/>
          <w:lang w:val="el-GR" w:eastAsia="el-GR"/>
        </w:rPr>
        <w:t xml:space="preserve"> (DPIA)</w:t>
      </w:r>
      <w:r w:rsidR="009B25FF" w:rsidRPr="00697686">
        <w:rPr>
          <w:rFonts w:cs="Tahoma"/>
          <w:iCs/>
          <w:szCs w:val="22"/>
          <w:lang w:val="el-GR" w:eastAsia="el-GR"/>
        </w:rPr>
        <w:t>. Περιλαμβάνει τουλάχιστον:</w:t>
      </w:r>
    </w:p>
    <w:p w14:paraId="7D4D90DF" w14:textId="77777777" w:rsidR="007F4F8B" w:rsidRPr="00697686" w:rsidRDefault="007F4F8B"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συστηματική περιγραφή των πράξεων επεξεργασίας και των σκοπών της επεξεργασίας,</w:t>
      </w:r>
    </w:p>
    <w:p w14:paraId="23BBC1BC" w14:textId="77777777" w:rsidR="007F4F8B" w:rsidRPr="00697686" w:rsidRDefault="007F4F8B"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lastRenderedPageBreak/>
        <w:t>εκτίμηση της αναγκαιότητας και της αναλογικότητας των πράξεων επεξεργασίας σε συνάρτηση με τους σκοπούς,</w:t>
      </w:r>
    </w:p>
    <w:p w14:paraId="7504138C" w14:textId="77777777" w:rsidR="007F4F8B" w:rsidRPr="00697686" w:rsidRDefault="007F4F8B"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εκτίμηση των κινδύνων για τα δικαιώματα και τις ελευθερίες των υποκειμένων των δεδομένων,</w:t>
      </w:r>
    </w:p>
    <w:p w14:paraId="386EE24A" w14:textId="77777777" w:rsidR="009B25FF" w:rsidRPr="00697686" w:rsidRDefault="007F4F8B"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τα προβλεπόμενα μέτρα αντιμετώπισης των κινδύνων, περιλαμβανομένων των εγγυήσεων, των μέτρων και μηχανισμών ασφαλείας, ώστε να διασφαλίζεται η προστασία των δεδομένων και να αποδεικνύεται η συμμόρφωση προς τον ΓΚΠΔ.</w:t>
      </w:r>
    </w:p>
    <w:p w14:paraId="10EBF140" w14:textId="4F669284" w:rsidR="006B4701" w:rsidRPr="00697686" w:rsidRDefault="00DB1145" w:rsidP="00C0455C">
      <w:pPr>
        <w:widowControl w:val="0"/>
        <w:numPr>
          <w:ilvl w:val="0"/>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Π1.</w:t>
      </w:r>
      <w:r w:rsidR="008D1FA4">
        <w:rPr>
          <w:rFonts w:cs="Tahoma"/>
          <w:iCs/>
          <w:szCs w:val="22"/>
          <w:lang w:val="el-GR" w:eastAsia="el-GR"/>
        </w:rPr>
        <w:t>9</w:t>
      </w:r>
      <w:r w:rsidRPr="00697686">
        <w:rPr>
          <w:rFonts w:cs="Tahoma"/>
          <w:iCs/>
          <w:szCs w:val="22"/>
          <w:lang w:val="el-GR" w:eastAsia="el-GR"/>
        </w:rPr>
        <w:t xml:space="preserve"> Σχέδιο εκπαίδευσης / οδηγός εκπαίδευσης. Περιλαμβάνει:</w:t>
      </w:r>
    </w:p>
    <w:p w14:paraId="4692D8D9" w14:textId="77777777" w:rsidR="006B4701" w:rsidRPr="00697686" w:rsidRDefault="00DB1145"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iCs/>
          <w:szCs w:val="22"/>
          <w:lang w:val="el-GR" w:eastAsia="el-GR"/>
        </w:rPr>
        <w:t>τ</w:t>
      </w:r>
      <w:r w:rsidRPr="00697686">
        <w:rPr>
          <w:rFonts w:cs="Tahoma"/>
          <w:szCs w:val="22"/>
          <w:lang w:val="el-GR" w:eastAsia="el-GR"/>
        </w:rPr>
        <w:t xml:space="preserve">ο αντικείμενο της εκπαίδευσης ανά κατηγορία εκπαιδευομένων, </w:t>
      </w:r>
    </w:p>
    <w:p w14:paraId="0A95EA4E" w14:textId="77777777" w:rsidR="006B4701" w:rsidRPr="00697686" w:rsidRDefault="00DB1145"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szCs w:val="22"/>
          <w:lang w:val="el-GR" w:eastAsia="el-GR"/>
        </w:rPr>
        <w:t xml:space="preserve">την εκπαιδευτική διαδικασία και τον τρόπο διαχείρισής της, </w:t>
      </w:r>
    </w:p>
    <w:p w14:paraId="344A7446" w14:textId="77777777" w:rsidR="006B4701" w:rsidRPr="00697686" w:rsidRDefault="00DB1145"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szCs w:val="22"/>
          <w:lang w:val="el-GR" w:eastAsia="el-GR"/>
        </w:rPr>
        <w:t xml:space="preserve">τη μεθοδολογική προσέγγιση, την οργάνωση και προετοιμασία εκπαίδευσης, </w:t>
      </w:r>
    </w:p>
    <w:p w14:paraId="275B7547" w14:textId="77777777" w:rsidR="00DB1145" w:rsidRPr="00697686" w:rsidRDefault="00DB1145" w:rsidP="00C0455C">
      <w:pPr>
        <w:widowControl w:val="0"/>
        <w:numPr>
          <w:ilvl w:val="1"/>
          <w:numId w:val="36"/>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697686">
        <w:rPr>
          <w:rFonts w:cs="Tahoma"/>
          <w:szCs w:val="22"/>
          <w:lang w:val="el-GR" w:eastAsia="el-GR"/>
        </w:rPr>
        <w:t>αναλυτικό προγραμματισμό εκπαιδευτικών σεμιναρίων, που θα συμφωνηθεί με τον Φορέα Λειτουργίας</w:t>
      </w:r>
      <w:r w:rsidRPr="00697686">
        <w:rPr>
          <w:rFonts w:cs="Tahoma"/>
          <w:iCs/>
          <w:szCs w:val="22"/>
          <w:lang w:val="el-GR" w:eastAsia="el-GR"/>
        </w:rPr>
        <w:t xml:space="preserve">   </w:t>
      </w:r>
    </w:p>
    <w:p w14:paraId="7AAEE215" w14:textId="2D0FB05D" w:rsidR="00DB1145" w:rsidRPr="00697686" w:rsidRDefault="00DB1145" w:rsidP="00C0455C">
      <w:pPr>
        <w:widowControl w:val="0"/>
        <w:numPr>
          <w:ilvl w:val="0"/>
          <w:numId w:val="36"/>
        </w:numPr>
        <w:suppressAutoHyphens w:val="0"/>
        <w:overflowPunct w:val="0"/>
        <w:autoSpaceDE w:val="0"/>
        <w:autoSpaceDN w:val="0"/>
        <w:adjustRightInd w:val="0"/>
        <w:spacing w:after="60" w:line="276" w:lineRule="auto"/>
        <w:ind w:right="95"/>
        <w:textAlignment w:val="baseline"/>
        <w:rPr>
          <w:rFonts w:ascii="Calibri" w:hAnsi="Calibri"/>
          <w:b/>
          <w:iCs/>
          <w:szCs w:val="22"/>
          <w:lang w:val="el-GR" w:eastAsia="el-GR"/>
        </w:rPr>
      </w:pPr>
      <w:r w:rsidRPr="00697686">
        <w:rPr>
          <w:rFonts w:cs="Tahoma"/>
          <w:iCs/>
          <w:szCs w:val="22"/>
          <w:lang w:val="el-GR" w:eastAsia="el-GR"/>
        </w:rPr>
        <w:t>Π1.1</w:t>
      </w:r>
      <w:r w:rsidR="008D1FA4">
        <w:rPr>
          <w:rFonts w:cs="Tahoma"/>
          <w:iCs/>
          <w:szCs w:val="22"/>
          <w:lang w:val="el-GR" w:eastAsia="el-GR"/>
        </w:rPr>
        <w:t>0</w:t>
      </w:r>
      <w:r w:rsidRPr="00697686">
        <w:rPr>
          <w:rFonts w:cs="Tahoma"/>
          <w:iCs/>
          <w:szCs w:val="22"/>
          <w:lang w:val="el-GR" w:eastAsia="el-GR"/>
        </w:rPr>
        <w:t xml:space="preserve"> Μελέτη προσαρμογής Φορέων</w:t>
      </w:r>
      <w:r w:rsidR="002B0874" w:rsidRPr="00697686">
        <w:rPr>
          <w:rFonts w:cs="Tahoma"/>
          <w:iCs/>
          <w:szCs w:val="22"/>
          <w:lang w:val="el-GR" w:eastAsia="el-GR"/>
        </w:rPr>
        <w:t>.</w:t>
      </w:r>
      <w:r w:rsidRPr="00697686">
        <w:rPr>
          <w:rFonts w:cs="Tahoma"/>
          <w:iCs/>
          <w:szCs w:val="22"/>
          <w:lang w:val="el-GR" w:eastAsia="el-GR"/>
        </w:rPr>
        <w:t xml:space="preserve"> Περιλαμβάνει μ</w:t>
      </w:r>
      <w:r w:rsidRPr="00697686">
        <w:rPr>
          <w:rFonts w:cs="Tahoma"/>
          <w:szCs w:val="22"/>
          <w:lang w:val="el-GR" w:eastAsia="el-GR"/>
        </w:rPr>
        <w:t>ελέτη προσαρμογής προκειμένου να τεκμηριωθεί η μέθοδος προσαρμογής του Φορέα</w:t>
      </w:r>
      <w:r w:rsidR="006B4701" w:rsidRPr="00697686">
        <w:rPr>
          <w:rFonts w:cs="Tahoma"/>
          <w:szCs w:val="22"/>
          <w:lang w:val="el-GR" w:eastAsia="el-GR"/>
        </w:rPr>
        <w:t>.</w:t>
      </w:r>
      <w:r w:rsidRPr="00697686">
        <w:rPr>
          <w:rFonts w:cs="Tahoma"/>
          <w:szCs w:val="22"/>
          <w:lang w:val="el-GR" w:eastAsia="el-GR"/>
        </w:rPr>
        <w:t xml:space="preserve"> </w:t>
      </w:r>
      <w:r w:rsidR="00ED3358" w:rsidRPr="00697686">
        <w:rPr>
          <w:rFonts w:cs="Tahoma"/>
          <w:szCs w:val="22"/>
          <w:lang w:val="el-GR" w:eastAsia="el-GR"/>
        </w:rPr>
        <w:t>Π</w:t>
      </w:r>
      <w:r w:rsidRPr="00697686">
        <w:rPr>
          <w:rFonts w:cs="Tahoma"/>
          <w:szCs w:val="22"/>
          <w:lang w:val="el-GR" w:eastAsia="el-GR"/>
        </w:rPr>
        <w:t>ρόταση αναδιοργάνωσης διαδικασιών και επανακαθορισμού οργανωτικών δομών</w:t>
      </w:r>
      <w:r w:rsidR="00171095" w:rsidRPr="00697686">
        <w:rPr>
          <w:rFonts w:cs="Tahoma"/>
          <w:szCs w:val="22"/>
          <w:lang w:val="el-GR" w:eastAsia="el-GR"/>
        </w:rPr>
        <w:t>, εφόσον κρίνονται αναγκαίες.</w:t>
      </w:r>
    </w:p>
    <w:p w14:paraId="22242FCC" w14:textId="77777777" w:rsidR="00DB1145" w:rsidRPr="00A471B7" w:rsidRDefault="00E955BD" w:rsidP="009671AB">
      <w:pPr>
        <w:pStyle w:val="4"/>
        <w:numPr>
          <w:ilvl w:val="0"/>
          <w:numId w:val="0"/>
        </w:numPr>
        <w:rPr>
          <w:rFonts w:ascii="Tahoma" w:hAnsi="Tahoma" w:cs="Tahoma"/>
          <w:bCs w:val="0"/>
        </w:rPr>
      </w:pPr>
      <w:bookmarkStart w:id="345" w:name="_Toc197950038"/>
      <w:r w:rsidRPr="004C1F4D">
        <w:rPr>
          <w:rFonts w:ascii="Tahoma" w:hAnsi="Tahoma" w:cs="Tahoma"/>
          <w:bCs w:val="0"/>
        </w:rPr>
        <w:t xml:space="preserve">Φάση </w:t>
      </w:r>
      <w:r w:rsidR="00E90748" w:rsidRPr="008C5C91">
        <w:rPr>
          <w:rFonts w:ascii="Tahoma" w:hAnsi="Tahoma" w:cs="Tahoma"/>
          <w:bCs w:val="0"/>
        </w:rPr>
        <w:t xml:space="preserve">2 </w:t>
      </w:r>
      <w:r w:rsidRPr="004C1F4D">
        <w:rPr>
          <w:rFonts w:ascii="Tahoma" w:hAnsi="Tahoma" w:cs="Tahoma"/>
          <w:bCs w:val="0"/>
        </w:rPr>
        <w:t>(</w:t>
      </w:r>
      <w:r w:rsidR="00DB1145" w:rsidRPr="00A471B7">
        <w:rPr>
          <w:rFonts w:ascii="Tahoma" w:hAnsi="Tahoma" w:cs="Tahoma"/>
          <w:bCs w:val="0"/>
        </w:rPr>
        <w:t>Φ2</w:t>
      </w:r>
      <w:r w:rsidRPr="00A471B7">
        <w:rPr>
          <w:rFonts w:ascii="Tahoma" w:hAnsi="Tahoma" w:cs="Tahoma"/>
          <w:bCs w:val="0"/>
        </w:rPr>
        <w:t>)</w:t>
      </w:r>
      <w:r w:rsidR="00E90748" w:rsidRPr="008C5C91">
        <w:rPr>
          <w:rFonts w:ascii="Tahoma" w:hAnsi="Tahoma" w:cs="Tahoma"/>
          <w:bCs w:val="0"/>
        </w:rPr>
        <w:t>:</w:t>
      </w:r>
      <w:r w:rsidR="00DB1145" w:rsidRPr="004C1F4D">
        <w:rPr>
          <w:rFonts w:ascii="Tahoma" w:hAnsi="Tahoma" w:cs="Tahoma"/>
          <w:bCs w:val="0"/>
        </w:rPr>
        <w:t xml:space="preserve"> Υπηρεσίες υλοποίησης – παραμετροποίησης</w:t>
      </w:r>
      <w:bookmarkEnd w:id="345"/>
    </w:p>
    <w:p w14:paraId="614A7BCD" w14:textId="77777777" w:rsidR="00DB1145" w:rsidRPr="00697686" w:rsidRDefault="00DB1145" w:rsidP="009671AB">
      <w:pPr>
        <w:suppressAutoHyphens w:val="0"/>
        <w:spacing w:after="160" w:line="276" w:lineRule="auto"/>
        <w:rPr>
          <w:rFonts w:cs="Tahoma"/>
          <w:szCs w:val="22"/>
          <w:lang w:val="el-GR" w:eastAsia="el-GR"/>
        </w:rPr>
      </w:pPr>
      <w:r w:rsidRPr="00697686">
        <w:rPr>
          <w:rFonts w:cs="Tahoma"/>
          <w:szCs w:val="22"/>
          <w:lang w:val="el-GR" w:eastAsia="el-GR"/>
        </w:rPr>
        <w:t>Στο πλαίσιο της Φάσης 2, θα πραγματοποιηθούν οι απαραίτητες εργασίες για την ολοκλήρωση τ</w:t>
      </w:r>
      <w:r w:rsidR="001830DA" w:rsidRPr="00697686">
        <w:rPr>
          <w:rFonts w:cs="Tahoma"/>
          <w:szCs w:val="22"/>
          <w:lang w:val="el-GR" w:eastAsia="el-GR"/>
        </w:rPr>
        <w:t>ων υπηρεσιών υλοποίησης</w:t>
      </w:r>
      <w:r w:rsidR="00367D8A" w:rsidRPr="00697686">
        <w:rPr>
          <w:rFonts w:cs="Tahoma"/>
          <w:szCs w:val="22"/>
          <w:lang w:val="el-GR" w:eastAsia="el-GR"/>
        </w:rPr>
        <w:t xml:space="preserve"> των Εργαλείων και Εφαρμογών</w:t>
      </w:r>
      <w:r w:rsidR="007265BA" w:rsidRPr="00697686">
        <w:rPr>
          <w:rFonts w:cs="Tahoma"/>
          <w:szCs w:val="22"/>
          <w:lang w:val="el-GR" w:eastAsia="el-GR"/>
        </w:rPr>
        <w:t>,</w:t>
      </w:r>
      <w:r w:rsidR="001830DA" w:rsidRPr="00697686">
        <w:rPr>
          <w:rFonts w:cs="Tahoma"/>
          <w:szCs w:val="22"/>
          <w:lang w:val="el-GR" w:eastAsia="el-GR"/>
        </w:rPr>
        <w:t xml:space="preserve"> </w:t>
      </w:r>
      <w:r w:rsidRPr="00697686">
        <w:rPr>
          <w:rFonts w:cs="Tahoma"/>
          <w:szCs w:val="22"/>
          <w:lang w:val="el-GR" w:eastAsia="el-GR"/>
        </w:rPr>
        <w:t>οι οποίες περιλαμβάνουν και τη</w:t>
      </w:r>
      <w:r w:rsidR="00C12CCE" w:rsidRPr="00697686">
        <w:rPr>
          <w:rFonts w:cs="Tahoma"/>
          <w:szCs w:val="22"/>
          <w:lang w:val="el-GR" w:eastAsia="el-GR"/>
        </w:rPr>
        <w:t>ν πιθανή</w:t>
      </w:r>
      <w:r w:rsidRPr="00697686">
        <w:rPr>
          <w:rFonts w:cs="Tahoma"/>
          <w:szCs w:val="22"/>
          <w:lang w:val="el-GR" w:eastAsia="el-GR"/>
        </w:rPr>
        <w:t xml:space="preserve"> μετάπτωση των δεδομένων </w:t>
      </w:r>
      <w:r w:rsidR="00C12CCE" w:rsidRPr="00697686">
        <w:rPr>
          <w:rFonts w:cs="Tahoma"/>
          <w:szCs w:val="22"/>
          <w:lang w:val="el-GR" w:eastAsia="el-GR"/>
        </w:rPr>
        <w:t>του Φορέα</w:t>
      </w:r>
      <w:r w:rsidR="00376A30" w:rsidRPr="00697686">
        <w:rPr>
          <w:rFonts w:cs="Tahoma"/>
          <w:szCs w:val="22"/>
          <w:lang w:val="el-GR" w:eastAsia="el-GR"/>
        </w:rPr>
        <w:t>,</w:t>
      </w:r>
      <w:r w:rsidRPr="00697686">
        <w:rPr>
          <w:rFonts w:cs="Tahoma"/>
          <w:szCs w:val="22"/>
          <w:lang w:val="el-GR" w:eastAsia="el-GR"/>
        </w:rPr>
        <w:t xml:space="preserve"> καθώς και</w:t>
      </w:r>
      <w:r w:rsidR="00376A30" w:rsidRPr="00697686">
        <w:rPr>
          <w:rFonts w:cs="Tahoma"/>
          <w:szCs w:val="22"/>
          <w:lang w:val="el-GR" w:eastAsia="el-GR"/>
        </w:rPr>
        <w:t xml:space="preserve"> τις </w:t>
      </w:r>
      <w:r w:rsidRPr="00697686">
        <w:rPr>
          <w:rFonts w:cs="Tahoma"/>
          <w:szCs w:val="22"/>
          <w:lang w:val="el-GR" w:eastAsia="el-GR"/>
        </w:rPr>
        <w:t xml:space="preserve"> υπηρεσίες </w:t>
      </w:r>
      <w:proofErr w:type="spellStart"/>
      <w:r w:rsidRPr="00697686">
        <w:rPr>
          <w:rFonts w:cs="Tahoma"/>
          <w:szCs w:val="22"/>
          <w:lang w:val="el-GR" w:eastAsia="el-GR"/>
        </w:rPr>
        <w:t>διαλειτουργικότητας</w:t>
      </w:r>
      <w:proofErr w:type="spellEnd"/>
      <w:r w:rsidRPr="00697686">
        <w:rPr>
          <w:rFonts w:cs="Tahoma"/>
          <w:szCs w:val="22"/>
          <w:lang w:val="el-GR" w:eastAsia="el-GR"/>
        </w:rPr>
        <w:t xml:space="preserve"> μεταξύ </w:t>
      </w:r>
      <w:r w:rsidR="00C12CCE" w:rsidRPr="00697686">
        <w:rPr>
          <w:rFonts w:cs="Tahoma"/>
          <w:szCs w:val="22"/>
          <w:lang w:val="el-GR" w:eastAsia="el-GR"/>
        </w:rPr>
        <w:t>με τρίτες εφαρμογές</w:t>
      </w:r>
    </w:p>
    <w:p w14:paraId="017C4763" w14:textId="77777777" w:rsidR="00DB1145" w:rsidRPr="00697686" w:rsidRDefault="00823FB8" w:rsidP="008C5C91">
      <w:pPr>
        <w:suppressAutoHyphens w:val="0"/>
        <w:spacing w:before="40" w:beforeAutospacing="1" w:after="40" w:line="276" w:lineRule="auto"/>
        <w:contextualSpacing/>
        <w:rPr>
          <w:rFonts w:cs="Tahoma"/>
          <w:szCs w:val="22"/>
          <w:lang w:val="el-GR" w:eastAsia="en-US"/>
        </w:rPr>
      </w:pPr>
      <w:r w:rsidRPr="00697686">
        <w:rPr>
          <w:rFonts w:cs="Tahoma"/>
          <w:szCs w:val="22"/>
          <w:lang w:val="el-GR" w:eastAsia="en-US"/>
        </w:rPr>
        <w:t>Επιπρόσθετα στο πλαίσιο της συγκεκριμένης Φάσης προβλέπεται:</w:t>
      </w:r>
    </w:p>
    <w:p w14:paraId="17CB4143" w14:textId="77777777" w:rsidR="00DB1145" w:rsidRPr="00697686" w:rsidRDefault="00EA043B" w:rsidP="00C0455C">
      <w:pPr>
        <w:numPr>
          <w:ilvl w:val="0"/>
          <w:numId w:val="37"/>
        </w:numPr>
        <w:suppressAutoHyphens w:val="0"/>
        <w:spacing w:before="40" w:beforeAutospacing="1" w:after="40" w:line="276" w:lineRule="auto"/>
        <w:contextualSpacing/>
        <w:rPr>
          <w:rFonts w:cs="Tahoma"/>
          <w:szCs w:val="22"/>
          <w:lang w:val="el-GR" w:eastAsia="en-US"/>
        </w:rPr>
      </w:pPr>
      <w:r w:rsidRPr="00697686">
        <w:rPr>
          <w:rFonts w:cs="Tahoma"/>
          <w:szCs w:val="22"/>
          <w:lang w:val="el-GR" w:eastAsia="en-US"/>
        </w:rPr>
        <w:t>ν</w:t>
      </w:r>
      <w:r w:rsidR="00DB1145" w:rsidRPr="00697686">
        <w:rPr>
          <w:rFonts w:cs="Tahoma"/>
          <w:szCs w:val="22"/>
          <w:lang w:val="el-GR" w:eastAsia="en-US"/>
        </w:rPr>
        <w:t>α διαμορφωθούν τα εγχειρίδια τεκμηρίωσης,</w:t>
      </w:r>
    </w:p>
    <w:p w14:paraId="6B9365D4" w14:textId="77777777" w:rsidR="00DB1145" w:rsidRPr="00697686" w:rsidRDefault="00EA043B" w:rsidP="00C0455C">
      <w:pPr>
        <w:numPr>
          <w:ilvl w:val="0"/>
          <w:numId w:val="37"/>
        </w:numPr>
        <w:suppressAutoHyphens w:val="0"/>
        <w:spacing w:before="40" w:beforeAutospacing="1" w:after="40" w:line="276" w:lineRule="auto"/>
        <w:contextualSpacing/>
        <w:rPr>
          <w:rFonts w:cs="Tahoma"/>
          <w:szCs w:val="22"/>
          <w:lang w:val="el-GR" w:eastAsia="en-US"/>
        </w:rPr>
      </w:pPr>
      <w:r w:rsidRPr="00697686">
        <w:rPr>
          <w:rFonts w:cs="Tahoma"/>
          <w:szCs w:val="22"/>
          <w:lang w:val="el-GR" w:eastAsia="en-US"/>
        </w:rPr>
        <w:t>ν</w:t>
      </w:r>
      <w:r w:rsidR="00DB1145" w:rsidRPr="00697686">
        <w:rPr>
          <w:rFonts w:cs="Tahoma"/>
          <w:szCs w:val="22"/>
          <w:lang w:val="el-GR" w:eastAsia="en-US"/>
        </w:rPr>
        <w:t xml:space="preserve">α διαμορφωθούν τα </w:t>
      </w:r>
      <w:proofErr w:type="spellStart"/>
      <w:r w:rsidR="00DB1145" w:rsidRPr="00697686">
        <w:rPr>
          <w:rFonts w:cs="Tahoma"/>
          <w:szCs w:val="22"/>
          <w:lang w:val="el-GR" w:eastAsia="en-US"/>
        </w:rPr>
        <w:t>επικαιροποιημένα</w:t>
      </w:r>
      <w:proofErr w:type="spellEnd"/>
      <w:r w:rsidR="00DB1145" w:rsidRPr="00697686">
        <w:rPr>
          <w:rFonts w:cs="Tahoma"/>
          <w:szCs w:val="22"/>
          <w:lang w:val="el-GR" w:eastAsia="en-US"/>
        </w:rPr>
        <w:t xml:space="preserve"> σενάρια ελέγχου,</w:t>
      </w:r>
    </w:p>
    <w:p w14:paraId="10B66E17" w14:textId="77777777" w:rsidR="00DB1145" w:rsidRPr="00697686" w:rsidRDefault="00EA043B" w:rsidP="00C0455C">
      <w:pPr>
        <w:numPr>
          <w:ilvl w:val="0"/>
          <w:numId w:val="37"/>
        </w:numPr>
        <w:suppressAutoHyphens w:val="0"/>
        <w:spacing w:before="40" w:beforeAutospacing="1" w:after="40" w:line="276" w:lineRule="auto"/>
        <w:contextualSpacing/>
        <w:rPr>
          <w:rFonts w:cs="Tahoma"/>
          <w:szCs w:val="22"/>
          <w:lang w:val="el-GR" w:eastAsia="en-US"/>
        </w:rPr>
      </w:pPr>
      <w:r w:rsidRPr="00697686">
        <w:rPr>
          <w:rFonts w:cs="Tahoma"/>
          <w:szCs w:val="22"/>
          <w:lang w:val="el-GR" w:eastAsia="en-US"/>
        </w:rPr>
        <w:t>ν</w:t>
      </w:r>
      <w:r w:rsidR="00DB1145" w:rsidRPr="00697686">
        <w:rPr>
          <w:rFonts w:cs="Tahoma"/>
          <w:szCs w:val="22"/>
          <w:lang w:val="el-GR" w:eastAsia="en-US"/>
        </w:rPr>
        <w:t>α διεν</w:t>
      </w:r>
      <w:r w:rsidRPr="00697686">
        <w:rPr>
          <w:rFonts w:cs="Tahoma"/>
          <w:szCs w:val="22"/>
          <w:lang w:val="el-GR" w:eastAsia="en-US"/>
        </w:rPr>
        <w:t>εργηθούν οι δοκιμές ελέγχου</w:t>
      </w:r>
      <w:r w:rsidR="00DB1145" w:rsidRPr="00697686">
        <w:rPr>
          <w:rFonts w:cs="Tahoma"/>
          <w:szCs w:val="22"/>
          <w:lang w:val="el-GR" w:eastAsia="en-US"/>
        </w:rPr>
        <w:t>.</w:t>
      </w:r>
    </w:p>
    <w:p w14:paraId="41AA3229" w14:textId="77777777" w:rsidR="00E955BD"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 </w:t>
      </w:r>
    </w:p>
    <w:p w14:paraId="39532583" w14:textId="77777777" w:rsidR="00DB1145" w:rsidRPr="00697686" w:rsidRDefault="00DB1145" w:rsidP="00D23526">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 Παραδοτέα Φάσης </w:t>
      </w:r>
      <w:r w:rsidR="00295642" w:rsidRPr="00697686">
        <w:rPr>
          <w:rFonts w:cs="Tahoma"/>
          <w:b/>
          <w:iCs/>
          <w:szCs w:val="22"/>
          <w:lang w:val="el-GR" w:eastAsia="el-GR"/>
        </w:rPr>
        <w:t>2 (</w:t>
      </w:r>
      <w:r w:rsidRPr="00697686">
        <w:rPr>
          <w:rFonts w:cs="Tahoma"/>
          <w:b/>
          <w:iCs/>
          <w:szCs w:val="22"/>
          <w:lang w:val="el-GR" w:eastAsia="el-GR"/>
        </w:rPr>
        <w:t>Φ2</w:t>
      </w:r>
      <w:r w:rsidR="00295642" w:rsidRPr="00697686">
        <w:rPr>
          <w:rFonts w:cs="Tahoma"/>
          <w:b/>
          <w:iCs/>
          <w:szCs w:val="22"/>
          <w:lang w:val="el-GR" w:eastAsia="el-GR"/>
        </w:rPr>
        <w:t>)</w:t>
      </w:r>
      <w:r w:rsidRPr="00697686">
        <w:rPr>
          <w:rFonts w:cs="Tahoma"/>
          <w:b/>
          <w:iCs/>
          <w:szCs w:val="22"/>
          <w:lang w:val="el-GR" w:eastAsia="el-GR"/>
        </w:rPr>
        <w:t>:</w:t>
      </w:r>
    </w:p>
    <w:p w14:paraId="45D2EB88" w14:textId="2282285F" w:rsidR="00DB1145" w:rsidRDefault="00DB1145" w:rsidP="00FC3206">
      <w:pPr>
        <w:pStyle w:val="Bullet"/>
        <w:widowControl w:val="0"/>
        <w:numPr>
          <w:ilvl w:val="0"/>
          <w:numId w:val="60"/>
        </w:numPr>
        <w:suppressAutoHyphens w:val="0"/>
        <w:autoSpaceDE w:val="0"/>
        <w:autoSpaceDN w:val="0"/>
        <w:adjustRightInd w:val="0"/>
        <w:spacing w:after="60" w:line="276" w:lineRule="auto"/>
        <w:ind w:right="95"/>
        <w:rPr>
          <w:rFonts w:cs="Tahoma"/>
          <w:iCs/>
          <w:szCs w:val="22"/>
          <w:lang w:val="el-GR" w:eastAsia="el-GR"/>
        </w:rPr>
      </w:pPr>
      <w:r w:rsidRPr="00E3407D">
        <w:rPr>
          <w:rFonts w:cs="Tahoma"/>
          <w:iCs/>
          <w:szCs w:val="22"/>
          <w:lang w:val="el-GR" w:eastAsia="el-GR"/>
        </w:rPr>
        <w:t>Π2.1 Εγκατεστημένο λογισμικό/εφαρμογές σε λειτουργική ετοιμότητα για την Πιλοτική Λειτουργία. Περιλαμβάνει: Υλοποιημένη/</w:t>
      </w:r>
      <w:proofErr w:type="spellStart"/>
      <w:r w:rsidRPr="00E3407D">
        <w:rPr>
          <w:rFonts w:cs="Tahoma"/>
          <w:iCs/>
          <w:szCs w:val="22"/>
          <w:lang w:val="el-GR" w:eastAsia="el-GR"/>
        </w:rPr>
        <w:t>ες</w:t>
      </w:r>
      <w:proofErr w:type="spellEnd"/>
      <w:r w:rsidRPr="00E3407D">
        <w:rPr>
          <w:rFonts w:cs="Tahoma"/>
          <w:iCs/>
          <w:szCs w:val="22"/>
          <w:lang w:val="el-GR" w:eastAsia="el-GR"/>
        </w:rPr>
        <w:t>, ενοποιημένη/</w:t>
      </w:r>
      <w:proofErr w:type="spellStart"/>
      <w:r w:rsidRPr="00E3407D">
        <w:rPr>
          <w:rFonts w:cs="Tahoma"/>
          <w:iCs/>
          <w:szCs w:val="22"/>
          <w:lang w:val="el-GR" w:eastAsia="el-GR"/>
        </w:rPr>
        <w:t>ες</w:t>
      </w:r>
      <w:proofErr w:type="spellEnd"/>
      <w:r w:rsidRPr="00E3407D">
        <w:rPr>
          <w:rFonts w:cs="Tahoma"/>
          <w:iCs/>
          <w:szCs w:val="22"/>
          <w:lang w:val="el-GR" w:eastAsia="el-GR"/>
        </w:rPr>
        <w:t xml:space="preserve"> και ελεγμένη/</w:t>
      </w:r>
      <w:proofErr w:type="spellStart"/>
      <w:r w:rsidRPr="00E3407D">
        <w:rPr>
          <w:rFonts w:cs="Tahoma"/>
          <w:iCs/>
          <w:szCs w:val="22"/>
          <w:lang w:val="el-GR" w:eastAsia="el-GR"/>
        </w:rPr>
        <w:t>ες</w:t>
      </w:r>
      <w:proofErr w:type="spellEnd"/>
      <w:r w:rsidRPr="00E3407D">
        <w:rPr>
          <w:rFonts w:cs="Tahoma"/>
          <w:iCs/>
          <w:szCs w:val="22"/>
          <w:lang w:val="el-GR" w:eastAsia="el-GR"/>
        </w:rPr>
        <w:t xml:space="preserve"> ΕΦΑΡΜΟΓΗ/ΕΣ, σε λειτουργική ετοιμότητα - πηγαίο κώδικα.</w:t>
      </w:r>
    </w:p>
    <w:p w14:paraId="7653944F" w14:textId="1751A0D2" w:rsidR="00FC3206" w:rsidRPr="00E3407D" w:rsidRDefault="002C7BE9" w:rsidP="00E3407D">
      <w:pPr>
        <w:pStyle w:val="Bullet"/>
        <w:widowControl w:val="0"/>
        <w:numPr>
          <w:ilvl w:val="0"/>
          <w:numId w:val="60"/>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Π2.2 </w:t>
      </w:r>
      <w:r>
        <w:rPr>
          <w:rFonts w:cs="Tahoma"/>
          <w:iCs/>
          <w:szCs w:val="22"/>
          <w:lang w:val="el-GR" w:eastAsia="el-GR"/>
        </w:rPr>
        <w:t xml:space="preserve">Αναφορά Αποτελεσμάτων Μετάπτωσης – </w:t>
      </w:r>
      <w:proofErr w:type="spellStart"/>
      <w:r>
        <w:rPr>
          <w:rFonts w:cs="Tahoma"/>
          <w:iCs/>
          <w:szCs w:val="22"/>
          <w:lang w:val="el-GR" w:eastAsia="el-GR"/>
        </w:rPr>
        <w:t>Ψηφιοποίησης</w:t>
      </w:r>
      <w:proofErr w:type="spellEnd"/>
      <w:r>
        <w:rPr>
          <w:rFonts w:cs="Tahoma"/>
          <w:iCs/>
          <w:szCs w:val="22"/>
          <w:lang w:val="el-GR" w:eastAsia="el-GR"/>
        </w:rPr>
        <w:t>.</w:t>
      </w:r>
    </w:p>
    <w:p w14:paraId="47A28B2F" w14:textId="6795EEC0"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Π2.</w:t>
      </w:r>
      <w:r w:rsidR="002C7BE9">
        <w:rPr>
          <w:rFonts w:cs="Tahoma"/>
          <w:iCs/>
          <w:szCs w:val="22"/>
          <w:lang w:val="el-GR" w:eastAsia="el-GR"/>
        </w:rPr>
        <w:t>3</w:t>
      </w:r>
      <w:r w:rsidR="002C7BE9" w:rsidRPr="00697686">
        <w:rPr>
          <w:rFonts w:cs="Tahoma"/>
          <w:iCs/>
          <w:szCs w:val="22"/>
          <w:lang w:val="el-GR" w:eastAsia="el-GR"/>
        </w:rPr>
        <w:t xml:space="preserve"> </w:t>
      </w:r>
      <w:r w:rsidRPr="00697686">
        <w:rPr>
          <w:rFonts w:cs="Tahoma"/>
          <w:iCs/>
          <w:szCs w:val="22"/>
          <w:lang w:val="el-GR" w:eastAsia="el-GR"/>
        </w:rPr>
        <w:t xml:space="preserve">Σειρά Εγχειριδίων Τεκμηρίωσης (λειτουργικής &amp; υποστηρικτικής). Για κάθε εφαρμογή θα παρασχεθούν στην ελληνική γλώσσα: - </w:t>
      </w:r>
      <w:r w:rsidRPr="00697686">
        <w:rPr>
          <w:rFonts w:cs="Tahoma"/>
          <w:szCs w:val="22"/>
          <w:lang w:val="el-GR" w:eastAsia="el-GR"/>
        </w:rPr>
        <w:t>Λεπτομερή εγχειρίδια υποστήριξης χρηστών (</w:t>
      </w:r>
      <w:proofErr w:type="spellStart"/>
      <w:r w:rsidRPr="00697686">
        <w:rPr>
          <w:rFonts w:cs="Tahoma"/>
          <w:szCs w:val="22"/>
          <w:lang w:val="el-GR" w:eastAsia="el-GR"/>
        </w:rPr>
        <w:t>user</w:t>
      </w:r>
      <w:proofErr w:type="spellEnd"/>
      <w:r w:rsidRPr="00697686">
        <w:rPr>
          <w:rFonts w:cs="Tahoma"/>
          <w:szCs w:val="22"/>
          <w:lang w:val="el-GR" w:eastAsia="el-GR"/>
        </w:rPr>
        <w:t xml:space="preserve"> </w:t>
      </w:r>
      <w:proofErr w:type="spellStart"/>
      <w:r w:rsidRPr="00697686">
        <w:rPr>
          <w:rFonts w:cs="Tahoma"/>
          <w:szCs w:val="22"/>
          <w:lang w:val="el-GR" w:eastAsia="el-GR"/>
        </w:rPr>
        <w:t>manuals</w:t>
      </w:r>
      <w:proofErr w:type="spellEnd"/>
      <w:r w:rsidRPr="00697686">
        <w:rPr>
          <w:rFonts w:cs="Tahoma"/>
          <w:szCs w:val="22"/>
          <w:lang w:val="el-GR" w:eastAsia="el-GR"/>
        </w:rPr>
        <w:t>) - Λεπτομερή εγχειρίδια διαχείρισης και λειτουργίας (</w:t>
      </w:r>
      <w:proofErr w:type="spellStart"/>
      <w:r w:rsidRPr="00697686">
        <w:rPr>
          <w:rFonts w:cs="Tahoma"/>
          <w:szCs w:val="22"/>
          <w:lang w:val="el-GR" w:eastAsia="el-GR"/>
        </w:rPr>
        <w:t>administration</w:t>
      </w:r>
      <w:proofErr w:type="spellEnd"/>
      <w:r w:rsidRPr="00697686">
        <w:rPr>
          <w:rFonts w:cs="Tahoma"/>
          <w:szCs w:val="22"/>
          <w:lang w:val="el-GR" w:eastAsia="el-GR"/>
        </w:rPr>
        <w:t xml:space="preserve"> &amp; operation </w:t>
      </w:r>
      <w:proofErr w:type="spellStart"/>
      <w:r w:rsidRPr="00697686">
        <w:rPr>
          <w:rFonts w:cs="Tahoma"/>
          <w:szCs w:val="22"/>
          <w:lang w:val="el-GR" w:eastAsia="el-GR"/>
        </w:rPr>
        <w:t>manuals</w:t>
      </w:r>
      <w:proofErr w:type="spellEnd"/>
      <w:r w:rsidRPr="00697686">
        <w:rPr>
          <w:rFonts w:cs="Tahoma"/>
          <w:szCs w:val="22"/>
          <w:lang w:val="el-GR" w:eastAsia="el-GR"/>
        </w:rPr>
        <w:t>) - Λεπτομερή τεχνικά εγχειρίδια (</w:t>
      </w:r>
      <w:r w:rsidR="009B73A0" w:rsidRPr="00697686">
        <w:rPr>
          <w:rFonts w:cs="Tahoma"/>
          <w:szCs w:val="22"/>
          <w:lang w:val="en-US" w:eastAsia="el-GR"/>
        </w:rPr>
        <w:t>system</w:t>
      </w:r>
      <w:r w:rsidR="009B73A0" w:rsidRPr="00697686">
        <w:rPr>
          <w:rFonts w:cs="Tahoma"/>
          <w:szCs w:val="22"/>
          <w:lang w:val="el-GR" w:eastAsia="el-GR"/>
        </w:rPr>
        <w:t xml:space="preserve"> </w:t>
      </w:r>
      <w:proofErr w:type="spellStart"/>
      <w:r w:rsidRPr="00697686">
        <w:rPr>
          <w:rFonts w:cs="Tahoma"/>
          <w:szCs w:val="22"/>
          <w:lang w:val="el-GR" w:eastAsia="el-GR"/>
        </w:rPr>
        <w:t>manuals</w:t>
      </w:r>
      <w:proofErr w:type="spellEnd"/>
      <w:r w:rsidRPr="00697686">
        <w:rPr>
          <w:rFonts w:cs="Tahoma"/>
          <w:szCs w:val="22"/>
          <w:lang w:val="el-GR" w:eastAsia="el-GR"/>
        </w:rPr>
        <w:t>)</w:t>
      </w:r>
    </w:p>
    <w:p w14:paraId="41C26E8E" w14:textId="7DF526F8"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szCs w:val="22"/>
          <w:lang w:val="el-GR" w:eastAsia="el-GR"/>
        </w:rPr>
        <w:t>Π2.</w:t>
      </w:r>
      <w:r w:rsidR="002C7BE9">
        <w:rPr>
          <w:rFonts w:cs="Tahoma"/>
          <w:szCs w:val="22"/>
          <w:lang w:val="el-GR" w:eastAsia="el-GR"/>
        </w:rPr>
        <w:t>4</w:t>
      </w:r>
      <w:r w:rsidR="002C7BE9" w:rsidRPr="00697686">
        <w:rPr>
          <w:rFonts w:cs="Tahoma"/>
          <w:szCs w:val="22"/>
          <w:lang w:val="el-GR" w:eastAsia="el-GR"/>
        </w:rPr>
        <w:t xml:space="preserve"> </w:t>
      </w:r>
      <w:proofErr w:type="spellStart"/>
      <w:r w:rsidRPr="00697686">
        <w:rPr>
          <w:rFonts w:cs="Tahoma"/>
          <w:iCs/>
          <w:szCs w:val="22"/>
          <w:lang w:val="el-GR" w:eastAsia="el-GR"/>
        </w:rPr>
        <w:t>Επικαιροποιημένα</w:t>
      </w:r>
      <w:proofErr w:type="spellEnd"/>
      <w:r w:rsidRPr="00697686">
        <w:rPr>
          <w:rFonts w:cs="Tahoma"/>
          <w:iCs/>
          <w:szCs w:val="22"/>
          <w:lang w:val="el-GR" w:eastAsia="el-GR"/>
        </w:rPr>
        <w:t xml:space="preserve"> Σενάρια Ελέγχου Λογισμικού</w:t>
      </w:r>
      <w:r w:rsidRPr="00697686" w:rsidDel="002253A7">
        <w:rPr>
          <w:rFonts w:cs="Tahoma"/>
          <w:iCs/>
          <w:szCs w:val="22"/>
          <w:lang w:val="el-GR" w:eastAsia="el-GR"/>
        </w:rPr>
        <w:t xml:space="preserve"> </w:t>
      </w:r>
      <w:r w:rsidRPr="00697686">
        <w:rPr>
          <w:rFonts w:cs="Tahoma"/>
          <w:iCs/>
          <w:szCs w:val="22"/>
          <w:lang w:val="el-GR" w:eastAsia="el-GR"/>
        </w:rPr>
        <w:t xml:space="preserve">και Πλάνο Δοκιμών Ελέγχου. </w:t>
      </w:r>
      <w:proofErr w:type="spellStart"/>
      <w:r w:rsidRPr="00697686">
        <w:rPr>
          <w:rFonts w:cs="Tahoma"/>
          <w:szCs w:val="22"/>
          <w:lang w:val="el-GR" w:eastAsia="el-GR"/>
        </w:rPr>
        <w:t>Επικαιροποιημένα</w:t>
      </w:r>
      <w:proofErr w:type="spellEnd"/>
      <w:r w:rsidRPr="00697686">
        <w:rPr>
          <w:rFonts w:cs="Tahoma"/>
          <w:szCs w:val="22"/>
          <w:lang w:val="el-GR" w:eastAsia="el-GR"/>
        </w:rPr>
        <w:t xml:space="preserve"> Σενάρια ελέγχου (</w:t>
      </w:r>
      <w:proofErr w:type="spellStart"/>
      <w:r w:rsidRPr="00697686">
        <w:rPr>
          <w:rFonts w:cs="Tahoma"/>
          <w:szCs w:val="22"/>
          <w:lang w:val="el-GR" w:eastAsia="el-GR"/>
        </w:rPr>
        <w:t>User</w:t>
      </w:r>
      <w:proofErr w:type="spellEnd"/>
      <w:r w:rsidRPr="00697686">
        <w:rPr>
          <w:rFonts w:cs="Tahoma"/>
          <w:szCs w:val="22"/>
          <w:lang w:val="el-GR" w:eastAsia="el-GR"/>
        </w:rPr>
        <w:t xml:space="preserve"> </w:t>
      </w:r>
      <w:proofErr w:type="spellStart"/>
      <w:r w:rsidRPr="00697686">
        <w:rPr>
          <w:rFonts w:cs="Tahoma"/>
          <w:szCs w:val="22"/>
          <w:lang w:val="el-GR" w:eastAsia="el-GR"/>
        </w:rPr>
        <w:t>acceptance</w:t>
      </w:r>
      <w:proofErr w:type="spellEnd"/>
      <w:r w:rsidRPr="00697686">
        <w:rPr>
          <w:rFonts w:cs="Tahoma"/>
          <w:szCs w:val="22"/>
          <w:lang w:val="el-GR" w:eastAsia="el-GR"/>
        </w:rPr>
        <w:t xml:space="preserve"> </w:t>
      </w:r>
      <w:proofErr w:type="spellStart"/>
      <w:r w:rsidRPr="00697686">
        <w:rPr>
          <w:rFonts w:cs="Tahoma"/>
          <w:szCs w:val="22"/>
          <w:lang w:val="el-GR" w:eastAsia="el-GR"/>
        </w:rPr>
        <w:t>tests</w:t>
      </w:r>
      <w:proofErr w:type="spellEnd"/>
      <w:r w:rsidRPr="00697686">
        <w:rPr>
          <w:rFonts w:cs="Tahoma"/>
          <w:szCs w:val="22"/>
          <w:lang w:val="el-GR" w:eastAsia="el-GR"/>
        </w:rPr>
        <w:t xml:space="preserve">) των επιμέρους </w:t>
      </w:r>
      <w:r w:rsidR="00295642" w:rsidRPr="00697686">
        <w:rPr>
          <w:rFonts w:cs="Tahoma"/>
          <w:szCs w:val="22"/>
          <w:lang w:val="el-GR" w:eastAsia="el-GR"/>
        </w:rPr>
        <w:t>Λειτουργιών</w:t>
      </w:r>
      <w:r w:rsidRPr="00697686">
        <w:rPr>
          <w:rFonts w:cs="Tahoma"/>
          <w:szCs w:val="22"/>
          <w:lang w:val="el-GR" w:eastAsia="el-GR"/>
        </w:rPr>
        <w:t xml:space="preserve"> βάσει των οποίων θα γίνει ο έλεγχος των Εφαρμογών από επιλεγμένους χρήστες και προγραμματισμός της διενέργειας των δοκιμών ελέγχου.</w:t>
      </w:r>
    </w:p>
    <w:p w14:paraId="5B180750" w14:textId="40E4F586"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szCs w:val="22"/>
          <w:lang w:val="el-GR" w:eastAsia="el-GR"/>
        </w:rPr>
      </w:pPr>
      <w:r w:rsidRPr="00697686">
        <w:rPr>
          <w:rFonts w:cs="Tahoma"/>
          <w:szCs w:val="22"/>
          <w:lang w:val="el-GR" w:eastAsia="el-GR"/>
        </w:rPr>
        <w:t>Π2.</w:t>
      </w:r>
      <w:r w:rsidR="002C7BE9">
        <w:rPr>
          <w:rFonts w:cs="Tahoma"/>
          <w:szCs w:val="22"/>
          <w:lang w:val="el-GR" w:eastAsia="el-GR"/>
        </w:rPr>
        <w:t>5</w:t>
      </w:r>
      <w:r w:rsidR="002C7BE9" w:rsidRPr="00697686">
        <w:rPr>
          <w:rFonts w:cs="Tahoma"/>
          <w:szCs w:val="22"/>
          <w:lang w:val="el-GR" w:eastAsia="el-GR"/>
        </w:rPr>
        <w:t xml:space="preserve"> </w:t>
      </w:r>
      <w:r w:rsidRPr="00697686">
        <w:rPr>
          <w:rFonts w:cs="Tahoma"/>
          <w:szCs w:val="22"/>
          <w:lang w:val="el-GR" w:eastAsia="el-GR"/>
        </w:rPr>
        <w:t>Έκθεση αποτελεσμάτων διενέργειας ελέγχων. Περιλαμβάνει αποτελέσματα δοκιμώ</w:t>
      </w:r>
      <w:r w:rsidR="00477335" w:rsidRPr="00697686">
        <w:rPr>
          <w:rFonts w:cs="Tahoma"/>
          <w:szCs w:val="22"/>
          <w:lang w:val="el-GR" w:eastAsia="el-GR"/>
        </w:rPr>
        <w:t xml:space="preserve">ν </w:t>
      </w:r>
      <w:r w:rsidR="00477335" w:rsidRPr="00697686">
        <w:rPr>
          <w:rFonts w:cs="Tahoma"/>
          <w:szCs w:val="22"/>
          <w:lang w:val="el-GR" w:eastAsia="el-GR"/>
        </w:rPr>
        <w:lastRenderedPageBreak/>
        <w:t>ελέγχου λειτουργικότητας των Εφαρμογών</w:t>
      </w:r>
      <w:r w:rsidRPr="00697686">
        <w:rPr>
          <w:rFonts w:cs="Tahoma"/>
          <w:szCs w:val="22"/>
          <w:lang w:val="el-GR" w:eastAsia="el-GR"/>
        </w:rPr>
        <w:t xml:space="preserve"> με στόχο την επιβεβαίωση της ορθής λειτουργίας τους.</w:t>
      </w:r>
    </w:p>
    <w:p w14:paraId="43DD7E13" w14:textId="77777777" w:rsidR="00DB1145"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p>
    <w:p w14:paraId="233A7BF7" w14:textId="77777777" w:rsidR="00DB1145" w:rsidRPr="009671AB" w:rsidRDefault="00E955BD" w:rsidP="009671AB">
      <w:pPr>
        <w:pStyle w:val="4"/>
        <w:numPr>
          <w:ilvl w:val="0"/>
          <w:numId w:val="0"/>
        </w:numPr>
        <w:rPr>
          <w:rFonts w:ascii="Tahoma" w:hAnsi="Tahoma" w:cs="Tahoma"/>
          <w:b w:val="0"/>
        </w:rPr>
      </w:pPr>
      <w:bookmarkStart w:id="346" w:name="_Toc197950039"/>
      <w:r w:rsidRPr="009671AB">
        <w:rPr>
          <w:rFonts w:ascii="Tahoma" w:hAnsi="Tahoma" w:cs="Tahoma"/>
          <w:bCs w:val="0"/>
        </w:rPr>
        <w:t>Φάση 3 (</w:t>
      </w:r>
      <w:r w:rsidR="00DB1145" w:rsidRPr="009671AB">
        <w:rPr>
          <w:rFonts w:ascii="Tahoma" w:hAnsi="Tahoma" w:cs="Tahoma"/>
          <w:bCs w:val="0"/>
        </w:rPr>
        <w:t>Φ3</w:t>
      </w:r>
      <w:r w:rsidRPr="009671AB">
        <w:rPr>
          <w:rFonts w:ascii="Tahoma" w:hAnsi="Tahoma" w:cs="Tahoma"/>
          <w:bCs w:val="0"/>
        </w:rPr>
        <w:t>)</w:t>
      </w:r>
      <w:r w:rsidR="00E90748" w:rsidRPr="009671AB">
        <w:rPr>
          <w:rFonts w:ascii="Tahoma" w:hAnsi="Tahoma" w:cs="Tahoma"/>
          <w:bCs w:val="0"/>
        </w:rPr>
        <w:t>:</w:t>
      </w:r>
      <w:r w:rsidR="00DB1145" w:rsidRPr="009671AB">
        <w:rPr>
          <w:rFonts w:ascii="Tahoma" w:hAnsi="Tahoma" w:cs="Tahoma"/>
          <w:bCs w:val="0"/>
        </w:rPr>
        <w:t xml:space="preserve"> </w:t>
      </w:r>
      <w:r w:rsidR="00631CFB">
        <w:rPr>
          <w:rFonts w:ascii="Tahoma" w:hAnsi="Tahoma" w:cs="Tahoma"/>
          <w:bCs w:val="0"/>
          <w:lang w:val="en-US"/>
        </w:rPr>
        <w:t>A</w:t>
      </w:r>
      <w:proofErr w:type="spellStart"/>
      <w:r w:rsidR="00631CFB">
        <w:rPr>
          <w:rFonts w:ascii="Tahoma" w:hAnsi="Tahoma" w:cs="Tahoma"/>
          <w:bCs w:val="0"/>
        </w:rPr>
        <w:t>νάπτυξη</w:t>
      </w:r>
      <w:proofErr w:type="spellEnd"/>
      <w:r w:rsidR="00631CFB">
        <w:rPr>
          <w:rFonts w:ascii="Tahoma" w:hAnsi="Tahoma" w:cs="Tahoma"/>
          <w:bCs w:val="0"/>
        </w:rPr>
        <w:t xml:space="preserve"> </w:t>
      </w:r>
      <w:r w:rsidR="00B90652">
        <w:rPr>
          <w:rFonts w:ascii="Tahoma" w:hAnsi="Tahoma" w:cs="Tahoma"/>
          <w:bCs w:val="0"/>
        </w:rPr>
        <w:t>Δικτυακού Τόπου Ανάκτησης Εφαρμογών και Υποστήριξης Φορέων</w:t>
      </w:r>
      <w:bookmarkEnd w:id="346"/>
    </w:p>
    <w:p w14:paraId="15B27D23" w14:textId="77777777" w:rsidR="00DB1145" w:rsidRPr="00697686" w:rsidRDefault="00DB1145" w:rsidP="008C5C91">
      <w:pPr>
        <w:suppressAutoHyphens w:val="0"/>
        <w:spacing w:after="200" w:line="276" w:lineRule="auto"/>
        <w:contextualSpacing/>
        <w:rPr>
          <w:rFonts w:cs="Tahoma"/>
          <w:szCs w:val="22"/>
          <w:lang w:val="el-GR" w:eastAsia="el-GR"/>
        </w:rPr>
      </w:pPr>
      <w:r w:rsidRPr="00697686">
        <w:rPr>
          <w:rFonts w:cs="Tahoma"/>
          <w:szCs w:val="22"/>
          <w:lang w:val="el-GR" w:eastAsia="el-GR"/>
        </w:rPr>
        <w:t xml:space="preserve">Στο πλαίσιο της Φάσης Φ3 </w:t>
      </w:r>
      <w:r w:rsidR="00B90652" w:rsidRPr="00697686">
        <w:rPr>
          <w:rFonts w:cs="Tahoma"/>
          <w:szCs w:val="22"/>
          <w:lang w:val="el-GR" w:eastAsia="el-GR"/>
        </w:rPr>
        <w:t>θα αναπτυχθεί δικτυακός τόπ</w:t>
      </w:r>
      <w:r w:rsidR="00CB4EDA" w:rsidRPr="00697686">
        <w:rPr>
          <w:rFonts w:cs="Tahoma"/>
          <w:szCs w:val="22"/>
          <w:lang w:val="el-GR" w:eastAsia="el-GR"/>
        </w:rPr>
        <w:t>ου μέσω των οποίων οι Φορείς της Δημόσιας Διοίκησης</w:t>
      </w:r>
      <w:r w:rsidRPr="00697686">
        <w:rPr>
          <w:rFonts w:cs="Tahoma"/>
          <w:szCs w:val="22"/>
          <w:lang w:val="el-GR" w:eastAsia="el-GR"/>
        </w:rPr>
        <w:t xml:space="preserve">: </w:t>
      </w:r>
    </w:p>
    <w:p w14:paraId="7B776959" w14:textId="77777777" w:rsidR="00DB1145" w:rsidRPr="00697686" w:rsidRDefault="00C32295" w:rsidP="00C0455C">
      <w:pPr>
        <w:numPr>
          <w:ilvl w:val="1"/>
          <w:numId w:val="38"/>
        </w:numPr>
        <w:suppressAutoHyphens w:val="0"/>
        <w:spacing w:after="200" w:line="276" w:lineRule="auto"/>
        <w:contextualSpacing/>
        <w:rPr>
          <w:rFonts w:cs="Tahoma"/>
          <w:szCs w:val="22"/>
          <w:lang w:val="el-GR" w:eastAsia="el-GR"/>
        </w:rPr>
      </w:pPr>
      <w:r w:rsidRPr="00697686">
        <w:rPr>
          <w:rFonts w:cs="Tahoma"/>
          <w:szCs w:val="22"/>
          <w:lang w:val="el-GR" w:eastAsia="el-GR"/>
        </w:rPr>
        <w:t xml:space="preserve">θα είναι σε θέση να ανακτούν εφαρμογές, που έχουν αναπτυχθεί </w:t>
      </w:r>
      <w:r w:rsidR="003F75B2" w:rsidRPr="00697686">
        <w:rPr>
          <w:rFonts w:cs="Tahoma"/>
          <w:szCs w:val="22"/>
          <w:lang w:val="el-GR" w:eastAsia="el-GR"/>
        </w:rPr>
        <w:t xml:space="preserve">στο πλαίσιο της Φάσης 2 </w:t>
      </w:r>
      <w:r w:rsidRPr="00697686">
        <w:rPr>
          <w:rFonts w:cs="Tahoma"/>
          <w:szCs w:val="22"/>
          <w:lang w:val="el-GR" w:eastAsia="el-GR"/>
        </w:rPr>
        <w:t xml:space="preserve">για λογαριασμό των </w:t>
      </w:r>
      <w:r w:rsidR="00A47185" w:rsidRPr="00697686">
        <w:rPr>
          <w:rFonts w:cs="Tahoma"/>
          <w:szCs w:val="22"/>
          <w:lang w:val="el-GR" w:eastAsia="el-GR"/>
        </w:rPr>
        <w:t>Πιλοτικών Φορέων</w:t>
      </w:r>
      <w:r w:rsidR="00A30758" w:rsidRPr="00697686">
        <w:rPr>
          <w:rFonts w:cs="Tahoma"/>
          <w:szCs w:val="22"/>
          <w:lang w:val="el-GR" w:eastAsia="el-GR"/>
        </w:rPr>
        <w:t>,</w:t>
      </w:r>
    </w:p>
    <w:p w14:paraId="2F118008" w14:textId="77777777" w:rsidR="00DB1145" w:rsidRPr="00697686" w:rsidRDefault="00A47185" w:rsidP="00C0455C">
      <w:pPr>
        <w:numPr>
          <w:ilvl w:val="1"/>
          <w:numId w:val="38"/>
        </w:numPr>
        <w:suppressAutoHyphens w:val="0"/>
        <w:spacing w:after="200" w:line="276" w:lineRule="auto"/>
        <w:contextualSpacing/>
        <w:rPr>
          <w:rFonts w:cs="Tahoma"/>
          <w:szCs w:val="22"/>
          <w:lang w:val="el-GR" w:eastAsia="el-GR"/>
        </w:rPr>
      </w:pPr>
      <w:r w:rsidRPr="00697686">
        <w:rPr>
          <w:rFonts w:cs="Tahoma"/>
          <w:szCs w:val="22"/>
          <w:lang w:val="el-GR" w:eastAsia="el-GR"/>
        </w:rPr>
        <w:t xml:space="preserve">να </w:t>
      </w:r>
      <w:r w:rsidR="001366C0" w:rsidRPr="00697686">
        <w:rPr>
          <w:rFonts w:cs="Tahoma"/>
          <w:szCs w:val="22"/>
          <w:lang w:val="el-GR" w:eastAsia="el-GR"/>
        </w:rPr>
        <w:t>επικοινωνούν με στελέχη φορέων που κάνουν χρήση των εφαρμογών προκειμένου να αναζητήσουν πληροφορίες και υποστήριξη (</w:t>
      </w:r>
      <w:r w:rsidR="001366C0" w:rsidRPr="00697686">
        <w:rPr>
          <w:rFonts w:cs="Tahoma"/>
          <w:szCs w:val="22"/>
          <w:lang w:val="en-US" w:eastAsia="el-GR"/>
        </w:rPr>
        <w:t>community</w:t>
      </w:r>
      <w:r w:rsidR="00A30758" w:rsidRPr="00697686">
        <w:rPr>
          <w:rFonts w:cs="Tahoma"/>
          <w:szCs w:val="22"/>
          <w:lang w:val="el-GR" w:eastAsia="el-GR"/>
        </w:rPr>
        <w:t>),</w:t>
      </w:r>
    </w:p>
    <w:p w14:paraId="4D6980C2" w14:textId="77777777" w:rsidR="00A30758" w:rsidRPr="00697686" w:rsidRDefault="00A30758" w:rsidP="00C0455C">
      <w:pPr>
        <w:numPr>
          <w:ilvl w:val="1"/>
          <w:numId w:val="38"/>
        </w:numPr>
        <w:suppressAutoHyphens w:val="0"/>
        <w:spacing w:after="200" w:line="276" w:lineRule="auto"/>
        <w:contextualSpacing/>
        <w:rPr>
          <w:rFonts w:cs="Tahoma"/>
          <w:szCs w:val="22"/>
          <w:lang w:val="el-GR" w:eastAsia="el-GR"/>
        </w:rPr>
      </w:pPr>
      <w:r w:rsidRPr="00697686">
        <w:rPr>
          <w:rFonts w:cs="Tahoma"/>
          <w:szCs w:val="22"/>
          <w:lang w:val="el-GR" w:eastAsia="el-GR"/>
        </w:rPr>
        <w:t>να ανακτήσουν εκπαιδευτικό υλικό και υλικό τεκμηρίωσης σχετικά με τη χρήση των εργαλείων και εφαρμογών.</w:t>
      </w:r>
    </w:p>
    <w:p w14:paraId="637D61C0" w14:textId="77777777" w:rsidR="00DB1145"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p>
    <w:p w14:paraId="34ED12E4" w14:textId="4DEDB487" w:rsidR="00DB1145" w:rsidRPr="00697686" w:rsidRDefault="00DB1145" w:rsidP="00E3407D">
      <w:pPr>
        <w:widowControl w:val="0"/>
        <w:suppressAutoHyphens w:val="0"/>
        <w:autoSpaceDE w:val="0"/>
        <w:autoSpaceDN w:val="0"/>
        <w:adjustRightInd w:val="0"/>
        <w:spacing w:after="60" w:line="276" w:lineRule="auto"/>
        <w:ind w:right="95"/>
        <w:rPr>
          <w:rFonts w:cs="Tahoma"/>
          <w:szCs w:val="22"/>
          <w:lang w:val="el-GR" w:eastAsia="el-GR"/>
        </w:rPr>
      </w:pPr>
      <w:r w:rsidRPr="00697686">
        <w:rPr>
          <w:rFonts w:cs="Tahoma"/>
          <w:b/>
          <w:iCs/>
          <w:szCs w:val="22"/>
          <w:lang w:val="el-GR" w:eastAsia="el-GR"/>
        </w:rPr>
        <w:t xml:space="preserve">Παραδοτέα Φάσης </w:t>
      </w:r>
      <w:r w:rsidR="00477335" w:rsidRPr="00697686">
        <w:rPr>
          <w:rFonts w:cs="Tahoma"/>
          <w:b/>
          <w:iCs/>
          <w:szCs w:val="22"/>
          <w:lang w:val="el-GR" w:eastAsia="el-GR"/>
        </w:rPr>
        <w:t>Φ3 (</w:t>
      </w:r>
      <w:r w:rsidRPr="00697686">
        <w:rPr>
          <w:rFonts w:cs="Tahoma"/>
          <w:b/>
          <w:iCs/>
          <w:szCs w:val="22"/>
          <w:lang w:val="el-GR" w:eastAsia="el-GR"/>
        </w:rPr>
        <w:t>Φ3</w:t>
      </w:r>
      <w:r w:rsidR="00477335" w:rsidRPr="00697686">
        <w:rPr>
          <w:rFonts w:cs="Tahoma"/>
          <w:b/>
          <w:iCs/>
          <w:szCs w:val="22"/>
          <w:lang w:val="el-GR" w:eastAsia="el-GR"/>
        </w:rPr>
        <w:t>)</w:t>
      </w:r>
      <w:r w:rsidRPr="00697686">
        <w:rPr>
          <w:rFonts w:cs="Tahoma"/>
          <w:b/>
          <w:iCs/>
          <w:szCs w:val="22"/>
          <w:lang w:val="el-GR" w:eastAsia="el-GR"/>
        </w:rPr>
        <w:t>:</w:t>
      </w:r>
      <w:r w:rsidR="00A705E6">
        <w:rPr>
          <w:rFonts w:cs="Tahoma"/>
          <w:b/>
          <w:iCs/>
          <w:szCs w:val="22"/>
          <w:lang w:val="el-GR" w:eastAsia="el-GR"/>
        </w:rPr>
        <w:t xml:space="preserve"> </w:t>
      </w:r>
      <w:r w:rsidRPr="00697686">
        <w:rPr>
          <w:rFonts w:cs="Tahoma"/>
          <w:szCs w:val="22"/>
          <w:lang w:val="el-GR" w:eastAsia="el-GR"/>
        </w:rPr>
        <w:t xml:space="preserve">Π3.1 </w:t>
      </w:r>
      <w:r w:rsidR="00A30758" w:rsidRPr="00697686">
        <w:rPr>
          <w:rFonts w:cs="Tahoma"/>
          <w:szCs w:val="22"/>
          <w:lang w:val="el-GR" w:eastAsia="el-GR"/>
        </w:rPr>
        <w:t>Δικτυακός Τόπος Ανάκτησης Εφαρμογών και Υποστήριξης Φορέων σε πλήρη λειτουργία με ενσωματωμένο περιεχόμενο.</w:t>
      </w:r>
    </w:p>
    <w:p w14:paraId="05FA7499" w14:textId="77777777" w:rsidR="00A853EA" w:rsidRPr="00697686" w:rsidRDefault="00A853EA" w:rsidP="00A60CFE">
      <w:pPr>
        <w:widowControl w:val="0"/>
        <w:suppressAutoHyphens w:val="0"/>
        <w:autoSpaceDE w:val="0"/>
        <w:autoSpaceDN w:val="0"/>
        <w:adjustRightInd w:val="0"/>
        <w:spacing w:after="60" w:line="276" w:lineRule="auto"/>
        <w:ind w:left="720" w:right="95"/>
        <w:rPr>
          <w:rFonts w:cs="Tahoma"/>
          <w:szCs w:val="22"/>
          <w:lang w:val="el-GR" w:eastAsia="el-GR"/>
        </w:rPr>
      </w:pPr>
    </w:p>
    <w:p w14:paraId="7457B4CC" w14:textId="77777777" w:rsidR="00DB1145" w:rsidRPr="00697686" w:rsidRDefault="00DB1145" w:rsidP="008C5C91">
      <w:pPr>
        <w:widowControl w:val="0"/>
        <w:suppressAutoHyphens w:val="0"/>
        <w:autoSpaceDE w:val="0"/>
        <w:autoSpaceDN w:val="0"/>
        <w:adjustRightInd w:val="0"/>
        <w:spacing w:after="60" w:line="276" w:lineRule="auto"/>
        <w:ind w:right="95"/>
        <w:rPr>
          <w:rFonts w:cs="Tahoma"/>
          <w:iCs/>
          <w:szCs w:val="22"/>
          <w:lang w:val="el-GR" w:eastAsia="el-GR"/>
        </w:rPr>
      </w:pPr>
    </w:p>
    <w:p w14:paraId="63BFDE2F" w14:textId="77777777" w:rsidR="00DB1145" w:rsidRPr="009671AB" w:rsidRDefault="00E955BD" w:rsidP="009671AB">
      <w:pPr>
        <w:pStyle w:val="4"/>
        <w:numPr>
          <w:ilvl w:val="0"/>
          <w:numId w:val="0"/>
        </w:numPr>
        <w:rPr>
          <w:rFonts w:ascii="Tahoma" w:hAnsi="Tahoma" w:cs="Tahoma"/>
          <w:b w:val="0"/>
          <w:szCs w:val="20"/>
        </w:rPr>
      </w:pPr>
      <w:bookmarkStart w:id="347" w:name="_Toc197950040"/>
      <w:r w:rsidRPr="009671AB">
        <w:rPr>
          <w:rFonts w:ascii="Tahoma" w:hAnsi="Tahoma" w:cs="Tahoma"/>
          <w:bCs w:val="0"/>
        </w:rPr>
        <w:t>Φάση 4 (</w:t>
      </w:r>
      <w:r w:rsidR="00DB1145" w:rsidRPr="009671AB">
        <w:rPr>
          <w:rFonts w:ascii="Tahoma" w:hAnsi="Tahoma" w:cs="Tahoma"/>
          <w:bCs w:val="0"/>
        </w:rPr>
        <w:t>Φ4</w:t>
      </w:r>
      <w:r w:rsidRPr="009671AB">
        <w:rPr>
          <w:rFonts w:ascii="Tahoma" w:hAnsi="Tahoma" w:cs="Tahoma"/>
          <w:bCs w:val="0"/>
        </w:rPr>
        <w:t>)</w:t>
      </w:r>
      <w:r w:rsidR="00E90748" w:rsidRPr="009671AB">
        <w:rPr>
          <w:rFonts w:ascii="Tahoma" w:hAnsi="Tahoma" w:cs="Tahoma"/>
          <w:bCs w:val="0"/>
        </w:rPr>
        <w:t>:</w:t>
      </w:r>
      <w:r w:rsidR="00DB1145" w:rsidRPr="009671AB">
        <w:rPr>
          <w:rFonts w:ascii="Tahoma" w:hAnsi="Tahoma" w:cs="Tahoma"/>
          <w:bCs w:val="0"/>
        </w:rPr>
        <w:t xml:space="preserve"> Εκπαίδευση</w:t>
      </w:r>
      <w:bookmarkEnd w:id="347"/>
    </w:p>
    <w:p w14:paraId="52BB9674" w14:textId="77777777" w:rsidR="009C31C1" w:rsidRPr="00697686" w:rsidRDefault="009C31C1" w:rsidP="008C5C91">
      <w:pPr>
        <w:suppressAutoHyphens w:val="0"/>
        <w:spacing w:after="160" w:line="276" w:lineRule="auto"/>
        <w:rPr>
          <w:rFonts w:cs="Tahoma"/>
          <w:szCs w:val="22"/>
          <w:lang w:val="el-GR" w:eastAsia="el-GR"/>
        </w:rPr>
      </w:pPr>
      <w:r w:rsidRPr="00697686">
        <w:rPr>
          <w:rFonts w:cs="Tahoma"/>
          <w:szCs w:val="22"/>
          <w:lang w:val="el-GR" w:eastAsia="el-GR"/>
        </w:rPr>
        <w:t xml:space="preserve">Ο Ανάδοχος στο πλαίσιο της Φάσης 4 οφείλει να προσφέρει υπηρεσίες εκπαίδευσης – μεταφοράς τεχνογνωσίας σε </w:t>
      </w:r>
      <w:r w:rsidR="005D4FBA" w:rsidRPr="00697686">
        <w:rPr>
          <w:rFonts w:cs="Tahoma"/>
          <w:szCs w:val="22"/>
          <w:lang w:val="el-GR" w:eastAsia="el-GR"/>
        </w:rPr>
        <w:t xml:space="preserve">στελέχη </w:t>
      </w:r>
      <w:r w:rsidR="00711AC2" w:rsidRPr="00697686">
        <w:rPr>
          <w:rFonts w:cs="Tahoma"/>
          <w:szCs w:val="22"/>
          <w:lang w:val="el-GR" w:eastAsia="el-GR"/>
        </w:rPr>
        <w:t>που θα οριστούν από τους Φορείς</w:t>
      </w:r>
      <w:r w:rsidR="005D4FBA" w:rsidRPr="00697686">
        <w:rPr>
          <w:rFonts w:cs="Tahoma"/>
          <w:szCs w:val="22"/>
          <w:lang w:val="el-GR" w:eastAsia="el-GR"/>
        </w:rPr>
        <w:t xml:space="preserve">, </w:t>
      </w:r>
      <w:r w:rsidRPr="00697686">
        <w:rPr>
          <w:rFonts w:cs="Tahoma"/>
          <w:szCs w:val="22"/>
          <w:lang w:val="el-GR" w:eastAsia="el-GR"/>
        </w:rPr>
        <w:t xml:space="preserve">χρήστες με στόχο την πλήρη αξιοποίηση του Έργου τόσο από </w:t>
      </w:r>
      <w:r w:rsidR="00711AC2" w:rsidRPr="00697686">
        <w:rPr>
          <w:rFonts w:cs="Tahoma"/>
          <w:szCs w:val="22"/>
          <w:lang w:val="el-GR" w:eastAsia="el-GR"/>
        </w:rPr>
        <w:t>τους Πιλοτικούς Φορείς</w:t>
      </w:r>
      <w:r w:rsidRPr="00697686">
        <w:rPr>
          <w:rFonts w:cs="Tahoma"/>
          <w:szCs w:val="22"/>
          <w:lang w:val="el-GR" w:eastAsia="el-GR"/>
        </w:rPr>
        <w:t xml:space="preserve">, όσο και από το σύνολο των Φορέων της Δημόσιας Διοίκησης που θα </w:t>
      </w:r>
      <w:r w:rsidR="00E712FD" w:rsidRPr="00697686">
        <w:rPr>
          <w:rFonts w:cs="Tahoma"/>
          <w:szCs w:val="22"/>
          <w:lang w:val="el-GR" w:eastAsia="el-GR"/>
        </w:rPr>
        <w:t xml:space="preserve">εκφράσουν ενδιαφέρον </w:t>
      </w:r>
      <w:r w:rsidR="00FB6652" w:rsidRPr="00697686">
        <w:rPr>
          <w:rFonts w:cs="Tahoma"/>
          <w:szCs w:val="22"/>
          <w:lang w:val="el-GR" w:eastAsia="el-GR"/>
        </w:rPr>
        <w:t>για την αξιοποίηση των εφαρμογών</w:t>
      </w:r>
      <w:r w:rsidRPr="00697686">
        <w:rPr>
          <w:rFonts w:cs="Tahoma"/>
          <w:szCs w:val="22"/>
          <w:lang w:val="el-GR" w:eastAsia="el-GR"/>
        </w:rPr>
        <w:t>.</w:t>
      </w:r>
    </w:p>
    <w:p w14:paraId="0187B0C5" w14:textId="77777777" w:rsidR="009C31C1" w:rsidRPr="00697686" w:rsidRDefault="009C31C1" w:rsidP="00D23526">
      <w:pPr>
        <w:suppressAutoHyphens w:val="0"/>
        <w:spacing w:after="160" w:line="276" w:lineRule="auto"/>
        <w:rPr>
          <w:rFonts w:cs="Tahoma"/>
          <w:szCs w:val="22"/>
          <w:lang w:val="el-GR" w:eastAsia="el-GR"/>
        </w:rPr>
      </w:pPr>
      <w:r w:rsidRPr="00697686">
        <w:rPr>
          <w:rFonts w:cs="Tahoma"/>
          <w:szCs w:val="22"/>
          <w:lang w:val="el-GR" w:eastAsia="el-GR"/>
        </w:rPr>
        <w:t xml:space="preserve">H εκπαίδευση, που θα παρασχεθεί στο πλαίσιο της παρούσας συμφωνίας - πλαίσιο, </w:t>
      </w:r>
      <w:r w:rsidR="00FB6652" w:rsidRPr="00697686">
        <w:rPr>
          <w:rFonts w:cs="Tahoma"/>
          <w:szCs w:val="22"/>
          <w:lang w:val="el-GR" w:eastAsia="el-GR"/>
        </w:rPr>
        <w:t xml:space="preserve">θα αφορά αποκλειστικά </w:t>
      </w:r>
      <w:r w:rsidR="00E62942" w:rsidRPr="00697686">
        <w:rPr>
          <w:rFonts w:cs="Tahoma"/>
          <w:szCs w:val="22"/>
          <w:lang w:val="el-GR" w:eastAsia="el-GR"/>
        </w:rPr>
        <w:t>υλικό τηλεκπαίδευσης</w:t>
      </w:r>
      <w:r w:rsidR="00125249" w:rsidRPr="00697686">
        <w:rPr>
          <w:rFonts w:cs="Tahoma"/>
          <w:szCs w:val="22"/>
          <w:lang w:val="el-GR" w:eastAsia="el-GR"/>
        </w:rPr>
        <w:t>, το οποίο θα είναι διαθέσιμο μέσω του Δικτυακού Τόπου «Ανάκτησης Εφαρμογών και Υποστήριξης Φορέων».</w:t>
      </w:r>
    </w:p>
    <w:p w14:paraId="4D9513C3" w14:textId="77777777" w:rsidR="004062B9" w:rsidRPr="00697686" w:rsidRDefault="004062B9" w:rsidP="00D23526">
      <w:pPr>
        <w:suppressAutoHyphens w:val="0"/>
        <w:spacing w:after="160" w:line="276" w:lineRule="auto"/>
        <w:rPr>
          <w:rFonts w:cs="Tahoma"/>
          <w:szCs w:val="22"/>
          <w:lang w:val="el-GR" w:eastAsia="el-GR"/>
        </w:rPr>
      </w:pPr>
      <w:r w:rsidRPr="00697686">
        <w:rPr>
          <w:rFonts w:cs="Tahoma"/>
          <w:szCs w:val="22"/>
          <w:lang w:val="el-GR" w:eastAsia="el-GR"/>
        </w:rPr>
        <w:t>Σε κάθε εκτελεστική σύμβαση θα προσδιορίζονται ακριβώς το εκπαιδευτικό αντικείμενο οι κατηγορίες των εκπαιδευομένων, οι ώρες εκπαίδευσης και οι αντίστοιχες μέθοδοι παράδοσης (</w:t>
      </w:r>
      <w:proofErr w:type="spellStart"/>
      <w:r w:rsidRPr="00697686">
        <w:rPr>
          <w:rFonts w:cs="Tahoma"/>
          <w:szCs w:val="22"/>
          <w:lang w:val="el-GR" w:eastAsia="el-GR"/>
        </w:rPr>
        <w:t>delivery</w:t>
      </w:r>
      <w:proofErr w:type="spellEnd"/>
      <w:r w:rsidRPr="00697686">
        <w:rPr>
          <w:rFonts w:cs="Tahoma"/>
          <w:szCs w:val="22"/>
          <w:lang w:val="el-GR" w:eastAsia="el-GR"/>
        </w:rPr>
        <w:t xml:space="preserve"> </w:t>
      </w:r>
      <w:proofErr w:type="spellStart"/>
      <w:r w:rsidRPr="00697686">
        <w:rPr>
          <w:rFonts w:cs="Tahoma"/>
          <w:szCs w:val="22"/>
          <w:lang w:val="el-GR" w:eastAsia="el-GR"/>
        </w:rPr>
        <w:t>method</w:t>
      </w:r>
      <w:proofErr w:type="spellEnd"/>
      <w:r w:rsidRPr="00697686">
        <w:rPr>
          <w:rFonts w:cs="Tahoma"/>
          <w:szCs w:val="22"/>
          <w:lang w:val="en-US" w:eastAsia="el-GR"/>
        </w:rPr>
        <w:t>s</w:t>
      </w:r>
      <w:r w:rsidRPr="00697686">
        <w:rPr>
          <w:rFonts w:cs="Tahoma"/>
          <w:szCs w:val="22"/>
          <w:lang w:val="el-GR" w:eastAsia="el-GR"/>
        </w:rPr>
        <w:t>).</w:t>
      </w:r>
    </w:p>
    <w:p w14:paraId="6B240165" w14:textId="77777777" w:rsidR="009C31C1" w:rsidRPr="00697686" w:rsidRDefault="009C31C1">
      <w:pPr>
        <w:suppressAutoHyphens w:val="0"/>
        <w:spacing w:after="160" w:line="276" w:lineRule="auto"/>
        <w:rPr>
          <w:rFonts w:cs="Tahoma"/>
          <w:szCs w:val="22"/>
          <w:lang w:val="el-GR" w:eastAsia="el-GR"/>
        </w:rPr>
      </w:pPr>
      <w:r w:rsidRPr="00697686">
        <w:rPr>
          <w:rFonts w:cs="Tahoma"/>
          <w:szCs w:val="22"/>
          <w:lang w:val="el-GR" w:eastAsia="el-GR"/>
        </w:rPr>
        <w:t>Οι υπηρεσίες εκπαίδευσης θα περιλαμβάνουν κατ’ ελάχιστο τα εξής:</w:t>
      </w:r>
    </w:p>
    <w:p w14:paraId="5F567806" w14:textId="77777777" w:rsidR="005D4FBA" w:rsidRPr="00697686" w:rsidRDefault="009C31C1" w:rsidP="00C0455C">
      <w:pPr>
        <w:pStyle w:val="afc"/>
        <w:numPr>
          <w:ilvl w:val="0"/>
          <w:numId w:val="39"/>
        </w:numPr>
        <w:suppressAutoHyphens w:val="0"/>
        <w:spacing w:after="160" w:line="276" w:lineRule="auto"/>
        <w:rPr>
          <w:rFonts w:cs="Tahoma"/>
          <w:szCs w:val="22"/>
          <w:lang w:val="el-GR" w:eastAsia="el-GR"/>
        </w:rPr>
      </w:pPr>
      <w:r w:rsidRPr="00697686">
        <w:rPr>
          <w:rFonts w:cs="Tahoma"/>
          <w:szCs w:val="22"/>
          <w:lang w:val="el-GR" w:eastAsia="el-GR"/>
        </w:rPr>
        <w:t>Οδηγό εκπαίδευσης, ο οποίος θα περιλαμβάνει:</w:t>
      </w:r>
    </w:p>
    <w:p w14:paraId="13477398" w14:textId="77777777" w:rsidR="009C31C1" w:rsidRPr="00697686" w:rsidRDefault="009C31C1" w:rsidP="00C0455C">
      <w:pPr>
        <w:pStyle w:val="afc"/>
        <w:numPr>
          <w:ilvl w:val="1"/>
          <w:numId w:val="39"/>
        </w:numPr>
        <w:suppressAutoHyphens w:val="0"/>
        <w:spacing w:after="160" w:line="276" w:lineRule="auto"/>
        <w:rPr>
          <w:rFonts w:cs="Tahoma"/>
          <w:szCs w:val="22"/>
          <w:lang w:val="el-GR" w:eastAsia="el-GR"/>
        </w:rPr>
      </w:pPr>
      <w:r w:rsidRPr="00697686">
        <w:rPr>
          <w:rFonts w:cs="Tahoma"/>
          <w:szCs w:val="22"/>
          <w:lang w:val="el-GR" w:eastAsia="el-GR"/>
        </w:rPr>
        <w:t>το αντικείμενο της εκπαίδευσης ανά κατηγορία εκπαιδευομένων</w:t>
      </w:r>
    </w:p>
    <w:p w14:paraId="372A59E6" w14:textId="77777777" w:rsidR="009C31C1" w:rsidRPr="00697686" w:rsidRDefault="009C31C1" w:rsidP="00C0455C">
      <w:pPr>
        <w:pStyle w:val="afc"/>
        <w:numPr>
          <w:ilvl w:val="1"/>
          <w:numId w:val="39"/>
        </w:numPr>
        <w:suppressAutoHyphens w:val="0"/>
        <w:spacing w:after="160" w:line="276" w:lineRule="auto"/>
        <w:rPr>
          <w:rFonts w:cs="Tahoma"/>
          <w:szCs w:val="22"/>
          <w:lang w:val="el-GR" w:eastAsia="el-GR"/>
        </w:rPr>
      </w:pPr>
      <w:r w:rsidRPr="00697686">
        <w:rPr>
          <w:rFonts w:cs="Tahoma"/>
          <w:szCs w:val="22"/>
          <w:lang w:val="el-GR" w:eastAsia="el-GR"/>
        </w:rPr>
        <w:t>την εκπαιδευτική διαδικασία και τον τρόπο διαχείρισής της</w:t>
      </w:r>
    </w:p>
    <w:p w14:paraId="6EC79190" w14:textId="77777777" w:rsidR="009C31C1" w:rsidRPr="00697686" w:rsidRDefault="009C31C1" w:rsidP="00C0455C">
      <w:pPr>
        <w:pStyle w:val="afc"/>
        <w:numPr>
          <w:ilvl w:val="1"/>
          <w:numId w:val="39"/>
        </w:numPr>
        <w:suppressAutoHyphens w:val="0"/>
        <w:spacing w:after="160" w:line="276" w:lineRule="auto"/>
        <w:rPr>
          <w:rFonts w:cs="Tahoma"/>
          <w:szCs w:val="22"/>
          <w:lang w:val="el-GR" w:eastAsia="el-GR"/>
        </w:rPr>
      </w:pPr>
      <w:r w:rsidRPr="00697686">
        <w:rPr>
          <w:rFonts w:cs="Tahoma"/>
          <w:szCs w:val="22"/>
          <w:lang w:val="el-GR" w:eastAsia="el-GR"/>
        </w:rPr>
        <w:t xml:space="preserve">τη μεθοδολογική προσέγγιση, την οργάνωση και προετοιμασία εκπαίδευσης και </w:t>
      </w:r>
    </w:p>
    <w:p w14:paraId="79282650" w14:textId="77777777" w:rsidR="009C31C1" w:rsidRPr="00697686" w:rsidRDefault="009C31C1" w:rsidP="00C0455C">
      <w:pPr>
        <w:pStyle w:val="afc"/>
        <w:numPr>
          <w:ilvl w:val="1"/>
          <w:numId w:val="39"/>
        </w:numPr>
        <w:suppressAutoHyphens w:val="0"/>
        <w:spacing w:after="160" w:line="276" w:lineRule="auto"/>
        <w:rPr>
          <w:rFonts w:cs="Tahoma"/>
          <w:szCs w:val="22"/>
          <w:lang w:val="el-GR" w:eastAsia="el-GR"/>
        </w:rPr>
      </w:pPr>
      <w:r w:rsidRPr="00697686">
        <w:rPr>
          <w:rFonts w:cs="Tahoma"/>
          <w:szCs w:val="22"/>
          <w:lang w:val="el-GR" w:eastAsia="el-GR"/>
        </w:rPr>
        <w:t xml:space="preserve">τον αναλυτικό προγραμματισμό </w:t>
      </w:r>
      <w:r w:rsidR="005D4FBA" w:rsidRPr="00697686">
        <w:rPr>
          <w:rFonts w:cs="Tahoma"/>
          <w:szCs w:val="22"/>
          <w:lang w:val="el-GR" w:eastAsia="el-GR"/>
        </w:rPr>
        <w:t>εκπαίδευσης</w:t>
      </w:r>
      <w:r w:rsidRPr="00697686">
        <w:rPr>
          <w:rFonts w:cs="Tahoma"/>
          <w:szCs w:val="22"/>
          <w:lang w:val="el-GR" w:eastAsia="el-GR"/>
        </w:rPr>
        <w:t>, ο οποίος θα συμφωνηθεί με τον Φορέα Λειτουργίας</w:t>
      </w:r>
    </w:p>
    <w:p w14:paraId="1452C593" w14:textId="77777777" w:rsidR="009C31C1" w:rsidRPr="00697686" w:rsidRDefault="009C31C1" w:rsidP="00C0455C">
      <w:pPr>
        <w:pStyle w:val="afc"/>
        <w:numPr>
          <w:ilvl w:val="0"/>
          <w:numId w:val="39"/>
        </w:numPr>
        <w:suppressAutoHyphens w:val="0"/>
        <w:spacing w:after="160" w:line="276" w:lineRule="auto"/>
        <w:rPr>
          <w:rFonts w:cs="Tahoma"/>
          <w:szCs w:val="22"/>
          <w:lang w:val="el-GR" w:eastAsia="el-GR"/>
        </w:rPr>
      </w:pPr>
      <w:r w:rsidRPr="00697686">
        <w:rPr>
          <w:rFonts w:cs="Tahoma"/>
          <w:szCs w:val="22"/>
          <w:lang w:val="el-GR" w:eastAsia="el-GR"/>
        </w:rPr>
        <w:t>Δημιουργία εκπαιδευτικού και εποπτικού υλικού εκπαίδευσης (σε έντυπη και ηλεκτρονική μορφή) για όλες τις κατηγορίες χρηστών, με βάση τις ανάγκες και τον προσδοκώμενο ρόλο στην επιχειρησιακή αξιοποίηση τ</w:t>
      </w:r>
      <w:r w:rsidR="005D4FBA" w:rsidRPr="00697686">
        <w:rPr>
          <w:rFonts w:cs="Tahoma"/>
          <w:szCs w:val="22"/>
          <w:lang w:val="el-GR" w:eastAsia="el-GR"/>
        </w:rPr>
        <w:t>ων</w:t>
      </w:r>
      <w:r w:rsidRPr="00697686">
        <w:rPr>
          <w:rFonts w:cs="Tahoma"/>
          <w:szCs w:val="22"/>
          <w:lang w:val="el-GR" w:eastAsia="el-GR"/>
        </w:rPr>
        <w:t xml:space="preserve"> </w:t>
      </w:r>
      <w:r w:rsidR="005D4FBA" w:rsidRPr="00697686">
        <w:rPr>
          <w:rFonts w:cs="Tahoma"/>
          <w:szCs w:val="22"/>
          <w:lang w:val="el-GR" w:eastAsia="el-GR"/>
        </w:rPr>
        <w:t>Εφαρμογών</w:t>
      </w:r>
      <w:r w:rsidRPr="00697686">
        <w:rPr>
          <w:rFonts w:cs="Tahoma"/>
          <w:szCs w:val="22"/>
          <w:lang w:val="el-GR" w:eastAsia="el-GR"/>
        </w:rPr>
        <w:t>.</w:t>
      </w:r>
    </w:p>
    <w:p w14:paraId="46724B47" w14:textId="77777777" w:rsidR="005D4FBA" w:rsidRPr="00697686" w:rsidRDefault="009C31C1" w:rsidP="00C0455C">
      <w:pPr>
        <w:pStyle w:val="afc"/>
        <w:numPr>
          <w:ilvl w:val="0"/>
          <w:numId w:val="39"/>
        </w:numPr>
        <w:suppressAutoHyphens w:val="0"/>
        <w:spacing w:after="160" w:line="276" w:lineRule="auto"/>
        <w:rPr>
          <w:rFonts w:cs="Tahoma"/>
          <w:szCs w:val="22"/>
          <w:lang w:val="el-GR" w:eastAsia="el-GR"/>
        </w:rPr>
      </w:pPr>
      <w:r w:rsidRPr="00697686">
        <w:rPr>
          <w:rFonts w:cs="Tahoma"/>
          <w:szCs w:val="22"/>
          <w:lang w:val="el-GR" w:eastAsia="el-GR"/>
        </w:rPr>
        <w:t>Το σύνολο του εκπαιδευτικού υλικού θα πρέπει να είναι</w:t>
      </w:r>
      <w:r w:rsidR="005D4FBA" w:rsidRPr="00697686">
        <w:rPr>
          <w:rFonts w:cs="Tahoma"/>
          <w:szCs w:val="22"/>
          <w:lang w:val="el-GR" w:eastAsia="el-GR"/>
        </w:rPr>
        <w:t xml:space="preserve"> γραμμένο στην ελληνική γλώσσα.</w:t>
      </w:r>
    </w:p>
    <w:p w14:paraId="29BEC972" w14:textId="77777777" w:rsidR="00DB1145"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p>
    <w:p w14:paraId="1742EE69" w14:textId="77777777" w:rsidR="00DB1145" w:rsidRPr="00697686" w:rsidRDefault="00DB1145" w:rsidP="00D23526">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lastRenderedPageBreak/>
        <w:t>Παραδοτέα Φάσης Φ4:</w:t>
      </w:r>
    </w:p>
    <w:p w14:paraId="7DC0FD5E" w14:textId="77777777" w:rsidR="00DB1145" w:rsidRPr="00E3407D" w:rsidRDefault="00DB1145" w:rsidP="00E3407D">
      <w:pPr>
        <w:pStyle w:val="Bullet"/>
        <w:widowControl w:val="0"/>
        <w:numPr>
          <w:ilvl w:val="0"/>
          <w:numId w:val="61"/>
        </w:numPr>
        <w:suppressAutoHyphens w:val="0"/>
        <w:overflowPunct w:val="0"/>
        <w:autoSpaceDE w:val="0"/>
        <w:autoSpaceDN w:val="0"/>
        <w:adjustRightInd w:val="0"/>
        <w:spacing w:after="60" w:line="276" w:lineRule="auto"/>
        <w:ind w:right="95"/>
        <w:textAlignment w:val="baseline"/>
        <w:rPr>
          <w:rFonts w:cs="Tahoma"/>
          <w:iCs/>
          <w:szCs w:val="22"/>
          <w:lang w:val="el-GR" w:eastAsia="el-GR"/>
        </w:rPr>
      </w:pPr>
      <w:r w:rsidRPr="00E3407D">
        <w:rPr>
          <w:rFonts w:cs="Tahoma"/>
          <w:iCs/>
          <w:szCs w:val="22"/>
          <w:lang w:val="el-GR" w:eastAsia="el-GR"/>
        </w:rPr>
        <w:t xml:space="preserve">Π4.1 Οριστικοποιημένο Σχέδιο εκπαίδευσης στελεχών Φορέα. Περιλαμβάνει: - </w:t>
      </w:r>
      <w:r w:rsidRPr="00E3407D">
        <w:rPr>
          <w:rFonts w:cs="Tahoma"/>
          <w:szCs w:val="22"/>
          <w:lang w:val="el-GR" w:eastAsia="el-GR"/>
        </w:rPr>
        <w:t>το αντικείμενο της εκπαίδευσης ανά κατηγορία εκπαιδευομένων - την εκπαιδευτική διαδικασία και τον τρόπο διαχείρισής της - τη μεθοδολογική προσέγγιση, την οργάνωση και προετοιμασία εκπαίδευσης - οριστικοποιημένο</w:t>
      </w:r>
      <w:r w:rsidRPr="00E3407D">
        <w:rPr>
          <w:rFonts w:cs="Tahoma"/>
          <w:b/>
          <w:szCs w:val="22"/>
          <w:lang w:val="el-GR" w:eastAsia="el-GR"/>
        </w:rPr>
        <w:t>,</w:t>
      </w:r>
      <w:r w:rsidRPr="00E3407D">
        <w:rPr>
          <w:rFonts w:cs="Tahoma"/>
          <w:szCs w:val="22"/>
          <w:lang w:val="el-GR" w:eastAsia="el-GR"/>
        </w:rPr>
        <w:t xml:space="preserve"> αναλυτικό προγραμματισμό εκπαιδευτικών σεμιναρίων, ο οποίος θα έχει συμφωνηθεί με τον Φορέα Λειτουργίας.</w:t>
      </w:r>
    </w:p>
    <w:p w14:paraId="6FC50D6F"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Π4.2 Εκπαιδευτικό Υλικό</w:t>
      </w:r>
      <w:r w:rsidR="000221B2" w:rsidRPr="00697686">
        <w:rPr>
          <w:rFonts w:cs="Tahoma"/>
          <w:iCs/>
          <w:szCs w:val="22"/>
          <w:lang w:val="el-GR" w:eastAsia="el-GR"/>
        </w:rPr>
        <w:t xml:space="preserve"> αναρτημένο σε Σύστημα Διαχείρισης Εκπαιδευτικής Διαδικασίας (</w:t>
      </w:r>
      <w:r w:rsidR="000221B2" w:rsidRPr="00697686">
        <w:rPr>
          <w:rFonts w:cs="Tahoma"/>
          <w:iCs/>
          <w:szCs w:val="22"/>
          <w:lang w:val="en-US" w:eastAsia="el-GR"/>
        </w:rPr>
        <w:t>Learning</w:t>
      </w:r>
      <w:r w:rsidR="000221B2" w:rsidRPr="00697686">
        <w:rPr>
          <w:rFonts w:cs="Tahoma"/>
          <w:iCs/>
          <w:szCs w:val="22"/>
          <w:lang w:val="el-GR" w:eastAsia="el-GR"/>
        </w:rPr>
        <w:t xml:space="preserve"> </w:t>
      </w:r>
      <w:r w:rsidR="000221B2" w:rsidRPr="00697686">
        <w:rPr>
          <w:rFonts w:cs="Tahoma"/>
          <w:iCs/>
          <w:szCs w:val="22"/>
          <w:lang w:val="en-US" w:eastAsia="el-GR"/>
        </w:rPr>
        <w:t>Management</w:t>
      </w:r>
      <w:r w:rsidR="000221B2" w:rsidRPr="00697686">
        <w:rPr>
          <w:rFonts w:cs="Tahoma"/>
          <w:iCs/>
          <w:szCs w:val="22"/>
          <w:lang w:val="el-GR" w:eastAsia="el-GR"/>
        </w:rPr>
        <w:t xml:space="preserve"> </w:t>
      </w:r>
      <w:r w:rsidR="000221B2" w:rsidRPr="00697686">
        <w:rPr>
          <w:rFonts w:cs="Tahoma"/>
          <w:iCs/>
          <w:szCs w:val="22"/>
          <w:lang w:val="en-US" w:eastAsia="el-GR"/>
        </w:rPr>
        <w:t>System</w:t>
      </w:r>
      <w:r w:rsidR="000221B2" w:rsidRPr="00697686">
        <w:rPr>
          <w:rFonts w:cs="Tahoma"/>
          <w:iCs/>
          <w:szCs w:val="22"/>
          <w:lang w:val="el-GR" w:eastAsia="el-GR"/>
        </w:rPr>
        <w:t>)</w:t>
      </w:r>
      <w:r w:rsidR="00874BCD" w:rsidRPr="00697686">
        <w:rPr>
          <w:rFonts w:cs="Tahoma"/>
          <w:iCs/>
          <w:szCs w:val="22"/>
          <w:lang w:val="el-GR" w:eastAsia="el-GR"/>
        </w:rPr>
        <w:t xml:space="preserve">, </w:t>
      </w:r>
      <w:proofErr w:type="spellStart"/>
      <w:r w:rsidR="00874BCD" w:rsidRPr="00697686">
        <w:rPr>
          <w:rFonts w:cs="Tahoma"/>
          <w:iCs/>
          <w:szCs w:val="22"/>
          <w:lang w:val="el-GR" w:eastAsia="el-GR"/>
        </w:rPr>
        <w:t>προσβάσιμο</w:t>
      </w:r>
      <w:proofErr w:type="spellEnd"/>
      <w:r w:rsidR="00874BCD" w:rsidRPr="00697686">
        <w:rPr>
          <w:rFonts w:cs="Tahoma"/>
          <w:iCs/>
          <w:szCs w:val="22"/>
          <w:lang w:val="el-GR" w:eastAsia="el-GR"/>
        </w:rPr>
        <w:t xml:space="preserve"> μέσω </w:t>
      </w:r>
      <w:r w:rsidR="004B575B" w:rsidRPr="00697686">
        <w:rPr>
          <w:rFonts w:cs="Tahoma"/>
          <w:iCs/>
          <w:szCs w:val="22"/>
          <w:lang w:val="el-GR" w:eastAsia="el-GR"/>
        </w:rPr>
        <w:t xml:space="preserve">του </w:t>
      </w:r>
      <w:r w:rsidR="004B575B" w:rsidRPr="00697686">
        <w:rPr>
          <w:rFonts w:cs="Tahoma"/>
          <w:szCs w:val="22"/>
          <w:lang w:val="el-GR" w:eastAsia="el-GR"/>
        </w:rPr>
        <w:t>Δικτυακού Τόπου Ανάκτησης Εφαρμογών και Υποστήριξης Φορέων.</w:t>
      </w:r>
    </w:p>
    <w:p w14:paraId="75A15920" w14:textId="77777777" w:rsidR="00DB1145" w:rsidRPr="00697686" w:rsidRDefault="00DB1145"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Π4.4 Έκθεση αξιολόγησης αποτελεσμάτων εκπαίδευσης. Περιλαμβάνει 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p w14:paraId="49E51FEE" w14:textId="77777777" w:rsidR="00DB1145" w:rsidRPr="00697686" w:rsidRDefault="00DB1145" w:rsidP="008C5C91">
      <w:pPr>
        <w:widowControl w:val="0"/>
        <w:suppressAutoHyphens w:val="0"/>
        <w:autoSpaceDE w:val="0"/>
        <w:autoSpaceDN w:val="0"/>
        <w:adjustRightInd w:val="0"/>
        <w:spacing w:after="60" w:line="276" w:lineRule="auto"/>
        <w:ind w:right="95"/>
        <w:rPr>
          <w:rFonts w:cs="Tahoma"/>
          <w:iCs/>
          <w:szCs w:val="22"/>
          <w:lang w:val="el-GR" w:eastAsia="el-GR"/>
        </w:rPr>
      </w:pPr>
    </w:p>
    <w:p w14:paraId="7606B850" w14:textId="77777777" w:rsidR="00B77190" w:rsidRPr="009671AB" w:rsidRDefault="00B77190" w:rsidP="009671AB">
      <w:pPr>
        <w:pStyle w:val="4"/>
        <w:numPr>
          <w:ilvl w:val="0"/>
          <w:numId w:val="0"/>
        </w:numPr>
        <w:rPr>
          <w:rFonts w:ascii="Tahoma" w:hAnsi="Tahoma" w:cs="Tahoma"/>
          <w:bCs w:val="0"/>
        </w:rPr>
      </w:pPr>
      <w:bookmarkStart w:id="348" w:name="_Toc197950041"/>
      <w:r w:rsidRPr="004C1F4D">
        <w:rPr>
          <w:rFonts w:ascii="Tahoma" w:hAnsi="Tahoma" w:cs="Tahoma"/>
          <w:bCs w:val="0"/>
        </w:rPr>
        <w:t xml:space="preserve">Φάση </w:t>
      </w:r>
      <w:r w:rsidR="00475DD2" w:rsidRPr="00A471B7">
        <w:rPr>
          <w:rFonts w:ascii="Tahoma" w:hAnsi="Tahoma" w:cs="Tahoma"/>
          <w:bCs w:val="0"/>
        </w:rPr>
        <w:t>5</w:t>
      </w:r>
      <w:r w:rsidRPr="00A471B7">
        <w:rPr>
          <w:rFonts w:ascii="Tahoma" w:hAnsi="Tahoma" w:cs="Tahoma"/>
          <w:bCs w:val="0"/>
        </w:rPr>
        <w:t xml:space="preserve"> (Φ</w:t>
      </w:r>
      <w:r w:rsidR="00475DD2" w:rsidRPr="00A471B7">
        <w:rPr>
          <w:rFonts w:ascii="Tahoma" w:hAnsi="Tahoma" w:cs="Tahoma"/>
          <w:bCs w:val="0"/>
        </w:rPr>
        <w:t>5</w:t>
      </w:r>
      <w:r w:rsidRPr="003E1324">
        <w:rPr>
          <w:rFonts w:ascii="Tahoma" w:hAnsi="Tahoma" w:cs="Tahoma"/>
          <w:bCs w:val="0"/>
        </w:rPr>
        <w:t>): Πιλοτική λειτουργία</w:t>
      </w:r>
      <w:bookmarkEnd w:id="348"/>
      <w:r w:rsidRPr="003E1324">
        <w:rPr>
          <w:rFonts w:ascii="Tahoma" w:hAnsi="Tahoma" w:cs="Tahoma"/>
          <w:bCs w:val="0"/>
        </w:rPr>
        <w:t xml:space="preserve"> </w:t>
      </w:r>
    </w:p>
    <w:p w14:paraId="7AD9C082" w14:textId="77777777" w:rsidR="00705B1C" w:rsidRPr="00697686" w:rsidRDefault="00705B1C" w:rsidP="008C5C91">
      <w:pPr>
        <w:suppressAutoHyphens w:val="0"/>
        <w:spacing w:after="160" w:line="276" w:lineRule="auto"/>
        <w:rPr>
          <w:rFonts w:cs="Tahoma"/>
          <w:szCs w:val="22"/>
          <w:lang w:val="el-GR" w:eastAsia="el-GR"/>
        </w:rPr>
      </w:pPr>
      <w:r w:rsidRPr="00697686">
        <w:rPr>
          <w:rFonts w:cs="Tahoma"/>
          <w:szCs w:val="22"/>
          <w:lang w:val="el-GR" w:eastAsia="el-GR"/>
        </w:rPr>
        <w:t xml:space="preserve">Η Φάση 5 περιλαμβάνει τις ακόλουθες υπηρεσίες: </w:t>
      </w:r>
    </w:p>
    <w:p w14:paraId="0EBB275A" w14:textId="77777777" w:rsidR="00705B1C" w:rsidRPr="00E3407D" w:rsidRDefault="00705B1C" w:rsidP="00E3407D">
      <w:pPr>
        <w:pStyle w:val="Bullet"/>
        <w:numPr>
          <w:ilvl w:val="0"/>
          <w:numId w:val="62"/>
        </w:numPr>
        <w:suppressAutoHyphens w:val="0"/>
        <w:spacing w:after="200" w:line="276" w:lineRule="auto"/>
        <w:contextualSpacing/>
        <w:rPr>
          <w:rFonts w:cs="Tahoma"/>
          <w:szCs w:val="22"/>
          <w:lang w:val="el-GR" w:eastAsia="el-GR"/>
        </w:rPr>
      </w:pPr>
      <w:r w:rsidRPr="00E3407D">
        <w:rPr>
          <w:rFonts w:cs="Tahoma"/>
          <w:szCs w:val="22"/>
          <w:lang w:val="el-GR" w:eastAsia="el-GR"/>
        </w:rPr>
        <w:t xml:space="preserve">τη δημιουργία, στελέχωση και λειτουργία μηχανισμού </w:t>
      </w:r>
      <w:proofErr w:type="spellStart"/>
      <w:r w:rsidRPr="00E3407D">
        <w:rPr>
          <w:rFonts w:cs="Tahoma"/>
          <w:szCs w:val="22"/>
          <w:lang w:val="el-GR" w:eastAsia="el-GR"/>
        </w:rPr>
        <w:t>Help</w:t>
      </w:r>
      <w:proofErr w:type="spellEnd"/>
      <w:r w:rsidRPr="00E3407D">
        <w:rPr>
          <w:rFonts w:cs="Tahoma"/>
          <w:szCs w:val="22"/>
          <w:lang w:val="el-GR" w:eastAsia="el-GR"/>
        </w:rPr>
        <w:t xml:space="preserve"> </w:t>
      </w:r>
      <w:proofErr w:type="spellStart"/>
      <w:r w:rsidRPr="00E3407D">
        <w:rPr>
          <w:rFonts w:cs="Tahoma"/>
          <w:szCs w:val="22"/>
          <w:lang w:val="el-GR" w:eastAsia="el-GR"/>
        </w:rPr>
        <w:t>Desk</w:t>
      </w:r>
      <w:proofErr w:type="spellEnd"/>
      <w:r w:rsidRPr="00E3407D">
        <w:rPr>
          <w:rFonts w:cs="Tahoma"/>
          <w:szCs w:val="22"/>
          <w:lang w:val="el-GR" w:eastAsia="el-GR"/>
        </w:rPr>
        <w:t xml:space="preserve"> για τη συνεχή υποστήριξη των χρηστών του Συστήματος </w:t>
      </w:r>
    </w:p>
    <w:p w14:paraId="3CE15F5E" w14:textId="77777777" w:rsidR="00705B1C" w:rsidRPr="00697686" w:rsidRDefault="00705B1C" w:rsidP="00C0455C">
      <w:pPr>
        <w:numPr>
          <w:ilvl w:val="0"/>
          <w:numId w:val="38"/>
        </w:numPr>
        <w:suppressAutoHyphens w:val="0"/>
        <w:spacing w:after="200" w:line="276" w:lineRule="auto"/>
        <w:contextualSpacing/>
        <w:rPr>
          <w:rFonts w:cs="Tahoma"/>
          <w:szCs w:val="22"/>
          <w:lang w:val="el-GR" w:eastAsia="el-GR"/>
        </w:rPr>
      </w:pPr>
      <w:r w:rsidRPr="00697686">
        <w:rPr>
          <w:rFonts w:cs="Tahoma"/>
          <w:szCs w:val="22"/>
          <w:lang w:val="el-GR" w:eastAsia="el-GR"/>
        </w:rPr>
        <w:t>την επίλυση των παρακάτω αναφερόμενων προβλημάτων:</w:t>
      </w:r>
    </w:p>
    <w:p w14:paraId="2D14716A"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Παραμετροποιήσεις / Ρυθμίσεις λογισμικού Εφαρμογών</w:t>
      </w:r>
    </w:p>
    <w:p w14:paraId="044FC84D"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 xml:space="preserve">Παραμετροποιήσεις / Ρυθμίσεις της βάσης δεδομένων </w:t>
      </w:r>
    </w:p>
    <w:p w14:paraId="03C3EED2"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Προβλήματα φυσικής ανταπόκρισης Εφαρμογών</w:t>
      </w:r>
    </w:p>
    <w:p w14:paraId="0EAD8E49"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Προβλήματα διασύνδεσης και ανταλλαγής δεδομένων</w:t>
      </w:r>
    </w:p>
    <w:p w14:paraId="33384F80" w14:textId="77777777" w:rsidR="00705B1C" w:rsidRPr="00697686" w:rsidRDefault="00705B1C" w:rsidP="00C0455C">
      <w:pPr>
        <w:numPr>
          <w:ilvl w:val="1"/>
          <w:numId w:val="40"/>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Προβλήματα επίδοσης των Εφαρμογών</w:t>
      </w:r>
    </w:p>
    <w:p w14:paraId="124EB832" w14:textId="77777777" w:rsidR="00705B1C" w:rsidRPr="00697686" w:rsidRDefault="00705B1C" w:rsidP="00C0455C">
      <w:pPr>
        <w:numPr>
          <w:ilvl w:val="0"/>
          <w:numId w:val="38"/>
        </w:numPr>
        <w:suppressAutoHyphens w:val="0"/>
        <w:spacing w:after="200" w:line="276" w:lineRule="auto"/>
        <w:contextualSpacing/>
        <w:rPr>
          <w:rFonts w:cs="Tahoma"/>
          <w:szCs w:val="22"/>
          <w:lang w:val="el-GR" w:eastAsia="el-GR"/>
        </w:rPr>
      </w:pPr>
      <w:r w:rsidRPr="00697686">
        <w:rPr>
          <w:rFonts w:cs="Tahoma"/>
          <w:szCs w:val="22"/>
          <w:lang w:val="el-GR" w:eastAsia="el-GR"/>
        </w:rPr>
        <w:t xml:space="preserve"> Με την ολοκλήρωση των ελέγχων της πιλοτικής λειτουργίας, θα διαμορφωθούν:</w:t>
      </w:r>
    </w:p>
    <w:p w14:paraId="70FD0FB5" w14:textId="77777777" w:rsidR="00705B1C" w:rsidRPr="00697686" w:rsidRDefault="00705B1C" w:rsidP="00E3407D">
      <w:pPr>
        <w:numPr>
          <w:ilvl w:val="0"/>
          <w:numId w:val="63"/>
        </w:numPr>
        <w:suppressAutoHyphens w:val="0"/>
        <w:spacing w:before="100" w:beforeAutospacing="1" w:after="0" w:line="276" w:lineRule="auto"/>
        <w:contextualSpacing/>
        <w:rPr>
          <w:rFonts w:cs="Tahoma"/>
          <w:szCs w:val="22"/>
          <w:lang w:val="el-GR" w:eastAsia="en-US"/>
        </w:rPr>
      </w:pPr>
      <w:r w:rsidRPr="00697686">
        <w:rPr>
          <w:rFonts w:cs="Tahoma"/>
          <w:szCs w:val="22"/>
          <w:lang w:val="el-GR" w:eastAsia="en-US"/>
        </w:rPr>
        <w:t xml:space="preserve">τα </w:t>
      </w:r>
      <w:proofErr w:type="spellStart"/>
      <w:r w:rsidRPr="00697686">
        <w:rPr>
          <w:rFonts w:cs="Tahoma"/>
          <w:szCs w:val="22"/>
          <w:lang w:val="el-GR" w:eastAsia="en-US"/>
        </w:rPr>
        <w:t>επικαιροποιημένα</w:t>
      </w:r>
      <w:proofErr w:type="spellEnd"/>
      <w:r w:rsidRPr="00697686">
        <w:rPr>
          <w:rFonts w:cs="Tahoma"/>
          <w:szCs w:val="22"/>
          <w:lang w:val="el-GR" w:eastAsia="en-US"/>
        </w:rPr>
        <w:t xml:space="preserve"> εγχειρίδια λειτουργικής και υποστηρικτικής τεκμηρίωσης</w:t>
      </w:r>
    </w:p>
    <w:p w14:paraId="37507FC7" w14:textId="77777777" w:rsidR="00705B1C" w:rsidRPr="00697686" w:rsidRDefault="00705B1C" w:rsidP="00E3407D">
      <w:pPr>
        <w:numPr>
          <w:ilvl w:val="0"/>
          <w:numId w:val="63"/>
        </w:numPr>
        <w:suppressAutoHyphens w:val="0"/>
        <w:spacing w:before="100" w:beforeAutospacing="1" w:after="0" w:line="276" w:lineRule="auto"/>
        <w:contextualSpacing/>
        <w:rPr>
          <w:rFonts w:cs="Tahoma"/>
          <w:b/>
          <w:iCs/>
          <w:szCs w:val="22"/>
          <w:lang w:val="el-GR" w:eastAsia="en-US"/>
        </w:rPr>
      </w:pPr>
      <w:r w:rsidRPr="00697686">
        <w:rPr>
          <w:rFonts w:cs="Tahoma"/>
          <w:szCs w:val="22"/>
          <w:lang w:val="el-GR" w:eastAsia="en-US"/>
        </w:rPr>
        <w:t xml:space="preserve">οι </w:t>
      </w:r>
      <w:proofErr w:type="spellStart"/>
      <w:r w:rsidRPr="00697686">
        <w:rPr>
          <w:rFonts w:cs="Tahoma"/>
          <w:szCs w:val="22"/>
          <w:lang w:val="el-GR" w:eastAsia="en-US"/>
        </w:rPr>
        <w:t>επικαιροποιημένες</w:t>
      </w:r>
      <w:proofErr w:type="spellEnd"/>
      <w:r w:rsidRPr="00697686">
        <w:rPr>
          <w:rFonts w:cs="Tahoma"/>
          <w:szCs w:val="22"/>
          <w:lang w:val="el-GR" w:eastAsia="en-US"/>
        </w:rPr>
        <w:t xml:space="preserve"> μελέτες αποτίμησης της επικινδυνότητας και της πολιτικής ασφάλειας του συστήματος.</w:t>
      </w:r>
    </w:p>
    <w:p w14:paraId="2642B3DC" w14:textId="77777777" w:rsidR="00705B1C" w:rsidRPr="00697686" w:rsidRDefault="00705B1C">
      <w:pPr>
        <w:widowControl w:val="0"/>
        <w:suppressAutoHyphens w:val="0"/>
        <w:autoSpaceDE w:val="0"/>
        <w:autoSpaceDN w:val="0"/>
        <w:adjustRightInd w:val="0"/>
        <w:spacing w:after="60" w:line="276" w:lineRule="auto"/>
        <w:ind w:right="95"/>
        <w:rPr>
          <w:rFonts w:cs="Tahoma"/>
          <w:iCs/>
          <w:szCs w:val="22"/>
          <w:lang w:val="el-GR" w:eastAsia="el-GR"/>
        </w:rPr>
      </w:pPr>
    </w:p>
    <w:p w14:paraId="67FACC19" w14:textId="77777777" w:rsidR="00705B1C" w:rsidRPr="00697686" w:rsidRDefault="00705B1C">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Παραδοτέα Φάσης Φ5:</w:t>
      </w:r>
    </w:p>
    <w:p w14:paraId="1B74B85F" w14:textId="77777777" w:rsidR="00705B1C" w:rsidRPr="00E3407D" w:rsidRDefault="00705B1C" w:rsidP="00E3407D">
      <w:pPr>
        <w:pStyle w:val="Bullet"/>
        <w:widowControl w:val="0"/>
        <w:numPr>
          <w:ilvl w:val="0"/>
          <w:numId w:val="64"/>
        </w:numPr>
        <w:suppressAutoHyphens w:val="0"/>
        <w:autoSpaceDE w:val="0"/>
        <w:autoSpaceDN w:val="0"/>
        <w:adjustRightInd w:val="0"/>
        <w:spacing w:before="40" w:after="60" w:line="276" w:lineRule="auto"/>
        <w:ind w:right="95"/>
        <w:rPr>
          <w:rFonts w:cs="Tahoma"/>
          <w:iCs/>
          <w:szCs w:val="22"/>
          <w:lang w:val="el-GR" w:eastAsia="en-US"/>
        </w:rPr>
      </w:pPr>
      <w:r w:rsidRPr="00E3407D">
        <w:rPr>
          <w:rFonts w:cs="Tahoma"/>
          <w:iCs/>
          <w:szCs w:val="22"/>
          <w:lang w:val="el-GR" w:eastAsia="en-US"/>
        </w:rPr>
        <w:t>Π5.1 Πλήρως ελεγμένη/</w:t>
      </w:r>
      <w:proofErr w:type="spellStart"/>
      <w:r w:rsidRPr="00E3407D">
        <w:rPr>
          <w:rFonts w:cs="Tahoma"/>
          <w:iCs/>
          <w:szCs w:val="22"/>
          <w:lang w:val="el-GR" w:eastAsia="en-US"/>
        </w:rPr>
        <w:t>ες</w:t>
      </w:r>
      <w:proofErr w:type="spellEnd"/>
      <w:r w:rsidRPr="00E3407D">
        <w:rPr>
          <w:rFonts w:cs="Tahoma"/>
          <w:iCs/>
          <w:szCs w:val="22"/>
          <w:lang w:val="el-GR" w:eastAsia="en-US"/>
        </w:rPr>
        <w:t xml:space="preserve"> ΕΦΑΡΜΟΓΗ/ΕΣ σε συνθήκες λειτουργίας που προσομοιώνουν τις πραγματικές, έτοιμο να μπει σε Δοκιμαστική Λειτουργία. Περιλαμβάνει: - </w:t>
      </w:r>
      <w:proofErr w:type="spellStart"/>
      <w:r w:rsidRPr="00E3407D">
        <w:rPr>
          <w:rFonts w:cs="Tahoma"/>
          <w:iCs/>
          <w:szCs w:val="22"/>
          <w:lang w:val="el-GR" w:eastAsia="en-US"/>
        </w:rPr>
        <w:t>ε</w:t>
      </w:r>
      <w:r w:rsidRPr="00E3407D">
        <w:rPr>
          <w:rFonts w:cs="Tahoma"/>
          <w:szCs w:val="22"/>
          <w:lang w:val="el-GR" w:eastAsia="en-US"/>
        </w:rPr>
        <w:t>πικαιροποιημένο</w:t>
      </w:r>
      <w:proofErr w:type="spellEnd"/>
      <w:r w:rsidRPr="00E3407D">
        <w:rPr>
          <w:rFonts w:cs="Tahoma"/>
          <w:szCs w:val="22"/>
          <w:lang w:val="el-GR" w:eastAsia="en-US"/>
        </w:rPr>
        <w:t xml:space="preserve"> Τεύχος Ανάλυσης Απαιτήσεων - </w:t>
      </w:r>
      <w:proofErr w:type="spellStart"/>
      <w:r w:rsidRPr="00E3407D">
        <w:rPr>
          <w:rFonts w:cs="Tahoma"/>
          <w:szCs w:val="22"/>
          <w:lang w:val="el-GR" w:eastAsia="en-US"/>
        </w:rPr>
        <w:t>Επικαιροποιημένες</w:t>
      </w:r>
      <w:proofErr w:type="spellEnd"/>
      <w:r w:rsidRPr="00E3407D">
        <w:rPr>
          <w:rFonts w:cs="Tahoma"/>
          <w:szCs w:val="22"/>
          <w:lang w:val="el-GR" w:eastAsia="en-US"/>
        </w:rPr>
        <w:t xml:space="preserve"> Εφαρμογές, πλήρως ελεγμένες βάσει προσδιορισθέντων  σεναρίων ελέγχου, έτοιμες για διαχείριση πραγματικών δεδομένων και έναρξη της Δοκιμαστικής Λειτουργίας - Αποτελέσματα διενέργειας δοκιμών ελέγχου λειτουργικότητας των Εφαρμογών και αποδοχής χρηστών.</w:t>
      </w:r>
    </w:p>
    <w:p w14:paraId="67D1CD75" w14:textId="77777777" w:rsidR="00705B1C" w:rsidRPr="00697686" w:rsidRDefault="00705B1C"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Π5.2 </w:t>
      </w:r>
      <w:proofErr w:type="spellStart"/>
      <w:r w:rsidRPr="00697686">
        <w:rPr>
          <w:rFonts w:cs="Tahoma"/>
          <w:iCs/>
          <w:szCs w:val="22"/>
          <w:lang w:val="el-GR" w:eastAsia="el-GR"/>
        </w:rPr>
        <w:t>Επικαιροποιημένα</w:t>
      </w:r>
      <w:proofErr w:type="spellEnd"/>
      <w:r w:rsidRPr="00697686">
        <w:rPr>
          <w:rFonts w:cs="Tahoma"/>
          <w:iCs/>
          <w:szCs w:val="22"/>
          <w:lang w:val="el-GR" w:eastAsia="el-GR"/>
        </w:rPr>
        <w:t xml:space="preserve"> Σενάρια ελέγχου (μετά από Πιλοτική Λειτουργία). Περιλαμβάνει: </w:t>
      </w:r>
      <w:proofErr w:type="spellStart"/>
      <w:r w:rsidRPr="00697686">
        <w:rPr>
          <w:rFonts w:cs="Tahoma"/>
          <w:iCs/>
          <w:szCs w:val="22"/>
          <w:lang w:val="el-GR" w:eastAsia="el-GR"/>
        </w:rPr>
        <w:t>Επικαιροποιημένο</w:t>
      </w:r>
      <w:proofErr w:type="spellEnd"/>
      <w:r w:rsidRPr="00697686">
        <w:rPr>
          <w:rFonts w:cs="Tahoma"/>
          <w:iCs/>
          <w:szCs w:val="22"/>
          <w:lang w:val="el-GR" w:eastAsia="el-GR"/>
        </w:rPr>
        <w:t xml:space="preserve"> πλήρη οδηγό </w:t>
      </w:r>
      <w:r w:rsidRPr="00697686">
        <w:rPr>
          <w:rFonts w:cs="Tahoma"/>
          <w:szCs w:val="22"/>
          <w:lang w:val="el-GR" w:eastAsia="el-GR"/>
        </w:rPr>
        <w:t>για τη διαδικασία και τις δοκιμές ελέγχου των επιμέρους Εφαρμογών.</w:t>
      </w:r>
    </w:p>
    <w:p w14:paraId="76C3DD23" w14:textId="77777777" w:rsidR="00705B1C" w:rsidRPr="00697686" w:rsidRDefault="00705B1C" w:rsidP="00C0455C">
      <w:pPr>
        <w:widowControl w:val="0"/>
        <w:numPr>
          <w:ilvl w:val="0"/>
          <w:numId w:val="36"/>
        </w:numPr>
        <w:suppressAutoHyphens w:val="0"/>
        <w:autoSpaceDE w:val="0"/>
        <w:autoSpaceDN w:val="0"/>
        <w:adjustRightInd w:val="0"/>
        <w:spacing w:before="40" w:after="60" w:line="276" w:lineRule="auto"/>
        <w:ind w:right="95"/>
        <w:rPr>
          <w:rFonts w:cs="Tahoma"/>
          <w:szCs w:val="22"/>
          <w:lang w:val="el-GR" w:eastAsia="en-US"/>
        </w:rPr>
      </w:pPr>
      <w:r w:rsidRPr="00697686">
        <w:rPr>
          <w:rFonts w:cs="Tahoma"/>
          <w:szCs w:val="22"/>
          <w:lang w:val="el-GR" w:eastAsia="en-US"/>
        </w:rPr>
        <w:t>Π5.</w:t>
      </w:r>
      <w:r w:rsidR="0096306B" w:rsidRPr="00697686">
        <w:rPr>
          <w:rFonts w:cs="Tahoma"/>
          <w:szCs w:val="22"/>
          <w:lang w:val="el-GR" w:eastAsia="en-US"/>
        </w:rPr>
        <w:t xml:space="preserve">3 </w:t>
      </w:r>
      <w:proofErr w:type="spellStart"/>
      <w:r w:rsidRPr="00697686">
        <w:rPr>
          <w:rFonts w:cs="Tahoma"/>
          <w:szCs w:val="22"/>
          <w:lang w:val="el-GR" w:eastAsia="en-US"/>
        </w:rPr>
        <w:t>Επικαιροποιημένη</w:t>
      </w:r>
      <w:proofErr w:type="spellEnd"/>
      <w:r w:rsidRPr="00697686">
        <w:rPr>
          <w:rFonts w:cs="Tahoma"/>
          <w:szCs w:val="22"/>
          <w:lang w:val="el-GR" w:eastAsia="en-US"/>
        </w:rPr>
        <w:t xml:space="preserve"> Σειρά Εγχειριδίων Τεκμηρίωσης (λειτουργικής &amp; υποστηρικτικής). Περιλαμβάνει: Για κάθε εφαρμογή θα παρασχεθούν στην ελληνική γλώσσα, </w:t>
      </w:r>
      <w:proofErr w:type="spellStart"/>
      <w:r w:rsidRPr="00697686">
        <w:rPr>
          <w:rFonts w:cs="Tahoma"/>
          <w:szCs w:val="22"/>
          <w:lang w:val="el-GR" w:eastAsia="en-US"/>
        </w:rPr>
        <w:t>επικαιροποιημένες</w:t>
      </w:r>
      <w:proofErr w:type="spellEnd"/>
      <w:r w:rsidRPr="00697686">
        <w:rPr>
          <w:rFonts w:cs="Tahoma"/>
          <w:szCs w:val="22"/>
          <w:lang w:val="el-GR" w:eastAsia="en-US"/>
        </w:rPr>
        <w:t xml:space="preserve"> εκδόσεις των κάτωθι: - Λεπτομερή εγχειρίδια υποστήριξης χρηστών </w:t>
      </w:r>
      <w:r w:rsidRPr="00697686">
        <w:rPr>
          <w:rFonts w:cs="Tahoma"/>
          <w:szCs w:val="22"/>
          <w:lang w:val="el-GR" w:eastAsia="en-US"/>
        </w:rPr>
        <w:lastRenderedPageBreak/>
        <w:t>(</w:t>
      </w:r>
      <w:proofErr w:type="spellStart"/>
      <w:r w:rsidRPr="00697686">
        <w:rPr>
          <w:rFonts w:cs="Tahoma"/>
          <w:szCs w:val="22"/>
          <w:lang w:val="el-GR" w:eastAsia="en-US"/>
        </w:rPr>
        <w:t>user</w:t>
      </w:r>
      <w:proofErr w:type="spellEnd"/>
      <w:r w:rsidRPr="00697686">
        <w:rPr>
          <w:rFonts w:cs="Tahoma"/>
          <w:szCs w:val="22"/>
          <w:lang w:val="el-GR" w:eastAsia="en-US"/>
        </w:rPr>
        <w:t xml:space="preserve"> </w:t>
      </w:r>
      <w:proofErr w:type="spellStart"/>
      <w:r w:rsidRPr="00697686">
        <w:rPr>
          <w:rFonts w:cs="Tahoma"/>
          <w:szCs w:val="22"/>
          <w:lang w:val="el-GR" w:eastAsia="en-US"/>
        </w:rPr>
        <w:t>manuals</w:t>
      </w:r>
      <w:proofErr w:type="spellEnd"/>
      <w:r w:rsidRPr="00697686">
        <w:rPr>
          <w:rFonts w:cs="Tahoma"/>
          <w:szCs w:val="22"/>
          <w:lang w:val="el-GR" w:eastAsia="en-US"/>
        </w:rPr>
        <w:t>) - Λεπτομερή εγχειρίδια διαχείρισης και λειτουργίας (</w:t>
      </w:r>
      <w:proofErr w:type="spellStart"/>
      <w:r w:rsidRPr="00697686">
        <w:rPr>
          <w:rFonts w:cs="Tahoma"/>
          <w:szCs w:val="22"/>
          <w:lang w:val="el-GR" w:eastAsia="en-US"/>
        </w:rPr>
        <w:t>administration</w:t>
      </w:r>
      <w:proofErr w:type="spellEnd"/>
      <w:r w:rsidRPr="00697686">
        <w:rPr>
          <w:rFonts w:cs="Tahoma"/>
          <w:szCs w:val="22"/>
          <w:lang w:val="el-GR" w:eastAsia="en-US"/>
        </w:rPr>
        <w:t xml:space="preserve"> &amp; operation </w:t>
      </w:r>
      <w:proofErr w:type="spellStart"/>
      <w:r w:rsidRPr="00697686">
        <w:rPr>
          <w:rFonts w:cs="Tahoma"/>
          <w:szCs w:val="22"/>
          <w:lang w:val="el-GR" w:eastAsia="en-US"/>
        </w:rPr>
        <w:t>manuals</w:t>
      </w:r>
      <w:proofErr w:type="spellEnd"/>
      <w:r w:rsidRPr="00697686">
        <w:rPr>
          <w:rFonts w:cs="Tahoma"/>
          <w:szCs w:val="22"/>
          <w:lang w:val="el-GR" w:eastAsia="en-US"/>
        </w:rPr>
        <w:t>) - Λεπτομερή τεχνικά εγχειρίδια του συστήματος (</w:t>
      </w:r>
      <w:proofErr w:type="spellStart"/>
      <w:r w:rsidRPr="00697686">
        <w:rPr>
          <w:rFonts w:cs="Tahoma"/>
          <w:szCs w:val="22"/>
          <w:lang w:val="el-GR" w:eastAsia="en-US"/>
        </w:rPr>
        <w:t>system</w:t>
      </w:r>
      <w:proofErr w:type="spellEnd"/>
      <w:r w:rsidRPr="00697686">
        <w:rPr>
          <w:rFonts w:cs="Tahoma"/>
          <w:szCs w:val="22"/>
          <w:lang w:val="el-GR" w:eastAsia="en-US"/>
        </w:rPr>
        <w:t xml:space="preserve"> </w:t>
      </w:r>
      <w:proofErr w:type="spellStart"/>
      <w:r w:rsidRPr="00697686">
        <w:rPr>
          <w:rFonts w:cs="Tahoma"/>
          <w:szCs w:val="22"/>
          <w:lang w:val="el-GR" w:eastAsia="en-US"/>
        </w:rPr>
        <w:t>manuals</w:t>
      </w:r>
      <w:proofErr w:type="spellEnd"/>
      <w:r w:rsidRPr="00697686">
        <w:rPr>
          <w:rFonts w:cs="Tahoma"/>
          <w:szCs w:val="22"/>
          <w:lang w:val="el-GR" w:eastAsia="en-US"/>
        </w:rPr>
        <w:t>)</w:t>
      </w:r>
    </w:p>
    <w:p w14:paraId="53078D89" w14:textId="77777777" w:rsidR="00705B1C" w:rsidRPr="00697686" w:rsidRDefault="00705B1C"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Π5.</w:t>
      </w:r>
      <w:r w:rsidR="0096306B" w:rsidRPr="00697686">
        <w:rPr>
          <w:rFonts w:cs="Tahoma"/>
          <w:iCs/>
          <w:szCs w:val="22"/>
          <w:lang w:val="el-GR" w:eastAsia="en-US"/>
        </w:rPr>
        <w:t xml:space="preserve">4 </w:t>
      </w:r>
      <w:r w:rsidRPr="00697686">
        <w:rPr>
          <w:rFonts w:cs="Tahoma"/>
          <w:iCs/>
          <w:szCs w:val="22"/>
          <w:lang w:val="el-GR" w:eastAsia="en-US"/>
        </w:rPr>
        <w:t xml:space="preserve">Εφαρμογή Πολιτικής Ασφάλειας και αποτελέσματα. Περιλαμβάνει: - </w:t>
      </w:r>
      <w:proofErr w:type="spellStart"/>
      <w:r w:rsidRPr="00697686">
        <w:rPr>
          <w:rFonts w:cs="Tahoma"/>
          <w:szCs w:val="22"/>
          <w:lang w:val="el-GR" w:eastAsia="en-US"/>
        </w:rPr>
        <w:t>Επικαιροποιημένη</w:t>
      </w:r>
      <w:proofErr w:type="spellEnd"/>
      <w:r w:rsidRPr="00697686">
        <w:rPr>
          <w:rFonts w:cs="Tahoma"/>
          <w:szCs w:val="22"/>
          <w:lang w:val="el-GR" w:eastAsia="en-US"/>
        </w:rPr>
        <w:t xml:space="preserve"> Μελέτη Αποτίμησης Επικινδυνότητας (</w:t>
      </w:r>
      <w:proofErr w:type="spellStart"/>
      <w:r w:rsidRPr="00697686">
        <w:rPr>
          <w:rFonts w:cs="Tahoma"/>
          <w:szCs w:val="22"/>
          <w:lang w:val="el-GR" w:eastAsia="en-US"/>
        </w:rPr>
        <w:t>Risk</w:t>
      </w:r>
      <w:proofErr w:type="spellEnd"/>
      <w:r w:rsidRPr="00697686">
        <w:rPr>
          <w:rFonts w:cs="Tahoma"/>
          <w:szCs w:val="22"/>
          <w:lang w:val="el-GR" w:eastAsia="en-US"/>
        </w:rPr>
        <w:t xml:space="preserve"> </w:t>
      </w:r>
      <w:proofErr w:type="spellStart"/>
      <w:r w:rsidRPr="00697686">
        <w:rPr>
          <w:rFonts w:cs="Tahoma"/>
          <w:szCs w:val="22"/>
          <w:lang w:val="el-GR" w:eastAsia="en-US"/>
        </w:rPr>
        <w:t>Assessment</w:t>
      </w:r>
      <w:proofErr w:type="spellEnd"/>
      <w:r w:rsidRPr="00697686">
        <w:rPr>
          <w:rFonts w:cs="Tahoma"/>
          <w:szCs w:val="22"/>
          <w:lang w:val="el-GR" w:eastAsia="en-US"/>
        </w:rPr>
        <w:t xml:space="preserve"> </w:t>
      </w:r>
      <w:proofErr w:type="spellStart"/>
      <w:r w:rsidRPr="00697686">
        <w:rPr>
          <w:rFonts w:cs="Tahoma"/>
          <w:szCs w:val="22"/>
          <w:lang w:val="el-GR" w:eastAsia="en-US"/>
        </w:rPr>
        <w:t>Report</w:t>
      </w:r>
      <w:proofErr w:type="spellEnd"/>
      <w:r w:rsidRPr="00697686">
        <w:rPr>
          <w:rFonts w:cs="Tahoma"/>
          <w:szCs w:val="22"/>
          <w:lang w:val="el-GR" w:eastAsia="en-US"/>
        </w:rPr>
        <w:t xml:space="preserve">) - </w:t>
      </w:r>
      <w:proofErr w:type="spellStart"/>
      <w:r w:rsidRPr="00697686">
        <w:rPr>
          <w:rFonts w:cs="Tahoma"/>
          <w:szCs w:val="22"/>
          <w:lang w:val="el-GR" w:eastAsia="en-US"/>
        </w:rPr>
        <w:t>Επικαιροποιημένη</w:t>
      </w:r>
      <w:proofErr w:type="spellEnd"/>
      <w:r w:rsidRPr="00697686">
        <w:rPr>
          <w:rFonts w:cs="Tahoma"/>
          <w:szCs w:val="22"/>
          <w:lang w:val="el-GR" w:eastAsia="en-US"/>
        </w:rPr>
        <w:t xml:space="preserve"> Πολιτική ασφαλείας– Υλοποίηση Πολιτικής Ασφάλειας – Σχέδιο Ανάκαμψης από καταστροφές – Σχέδιο Επιχειρησιακής συνέχειας - Εκπαίδευση</w:t>
      </w:r>
    </w:p>
    <w:p w14:paraId="63CDAA7E" w14:textId="77777777" w:rsidR="00705B1C" w:rsidRPr="00697686" w:rsidRDefault="00705B1C"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Π5.</w:t>
      </w:r>
      <w:r w:rsidR="0096306B" w:rsidRPr="00697686">
        <w:rPr>
          <w:rFonts w:cs="Tahoma"/>
          <w:iCs/>
          <w:szCs w:val="22"/>
          <w:lang w:val="el-GR" w:eastAsia="el-GR"/>
        </w:rPr>
        <w:t xml:space="preserve">5 </w:t>
      </w:r>
      <w:r w:rsidRPr="00697686">
        <w:rPr>
          <w:rFonts w:cs="Tahoma"/>
          <w:iCs/>
          <w:szCs w:val="22"/>
          <w:lang w:val="el-GR" w:eastAsia="el-GR"/>
        </w:rPr>
        <w:t xml:space="preserve">ΕΦΑΡΜΟΓΗ/ΕΣ, με πραγματικό φόρτο δεδομένων από μετάπτωση - </w:t>
      </w:r>
      <w:proofErr w:type="spellStart"/>
      <w:r w:rsidRPr="00697686">
        <w:rPr>
          <w:rFonts w:cs="Tahoma"/>
          <w:iCs/>
          <w:szCs w:val="22"/>
          <w:lang w:val="el-GR" w:eastAsia="el-GR"/>
        </w:rPr>
        <w:t>ψηφιοποίηση</w:t>
      </w:r>
      <w:proofErr w:type="spellEnd"/>
    </w:p>
    <w:p w14:paraId="641288ED" w14:textId="77777777" w:rsidR="00705B1C" w:rsidRPr="00697686" w:rsidRDefault="00705B1C" w:rsidP="00C0455C">
      <w:pPr>
        <w:widowControl w:val="0"/>
        <w:numPr>
          <w:ilvl w:val="0"/>
          <w:numId w:val="36"/>
        </w:numPr>
        <w:suppressAutoHyphens w:val="0"/>
        <w:autoSpaceDE w:val="0"/>
        <w:autoSpaceDN w:val="0"/>
        <w:adjustRightInd w:val="0"/>
        <w:spacing w:after="60" w:line="276" w:lineRule="auto"/>
        <w:ind w:right="95"/>
        <w:rPr>
          <w:rFonts w:cs="Tahoma"/>
          <w:iCs/>
          <w:szCs w:val="22"/>
          <w:lang w:val="el-GR" w:eastAsia="el-GR"/>
        </w:rPr>
      </w:pPr>
      <w:r w:rsidRPr="00697686">
        <w:rPr>
          <w:rFonts w:cs="Tahoma"/>
          <w:iCs/>
          <w:szCs w:val="22"/>
          <w:lang w:val="el-GR" w:eastAsia="el-GR"/>
        </w:rPr>
        <w:t xml:space="preserve">Π5.7 Τεύχος αποτελεσμάτων Πιλοτικής Λειτουργίας. </w:t>
      </w:r>
    </w:p>
    <w:p w14:paraId="361BCE2E" w14:textId="77777777" w:rsidR="00705B1C" w:rsidRPr="00697686" w:rsidRDefault="00705B1C" w:rsidP="008C5C91">
      <w:pPr>
        <w:suppressAutoHyphens w:val="0"/>
        <w:spacing w:after="160" w:line="276" w:lineRule="auto"/>
        <w:ind w:left="720"/>
        <w:rPr>
          <w:rFonts w:cs="Tahoma"/>
          <w:iCs/>
          <w:szCs w:val="22"/>
          <w:lang w:val="el-GR" w:eastAsia="el-GR"/>
        </w:rPr>
      </w:pPr>
      <w:r w:rsidRPr="00697686">
        <w:rPr>
          <w:rFonts w:cs="Tahoma"/>
          <w:szCs w:val="22"/>
          <w:lang w:val="el-GR" w:eastAsia="el-GR"/>
        </w:rPr>
        <w:t>Περιλαμβάνει τεκμηρίωση αναφορικά με: - Καταγραφή των σφαλμάτων / συμβάντων που εμφανίστηκαν και του τρόπου αντιμετώπισής τους / ενεργειών υποστήριξης - Αναφορά προσαρμογών και ρυθμίσεων στο λογισμικό -Καταγραφή αλλαγών (και απαιτήσεων που προέκυψαν από τις αλλαγές) στο Σύστημα Διαχείρισης Αιτημάτων (</w:t>
      </w:r>
      <w:proofErr w:type="spellStart"/>
      <w:r w:rsidRPr="00697686">
        <w:rPr>
          <w:rFonts w:cs="Tahoma"/>
          <w:szCs w:val="22"/>
          <w:lang w:val="el-GR" w:eastAsia="el-GR"/>
        </w:rPr>
        <w:t>Ticket</w:t>
      </w:r>
      <w:proofErr w:type="spellEnd"/>
      <w:r w:rsidRPr="00697686">
        <w:rPr>
          <w:rFonts w:cs="Tahoma"/>
          <w:szCs w:val="22"/>
          <w:lang w:val="el-GR" w:eastAsia="el-GR"/>
        </w:rPr>
        <w:t xml:space="preserve"> </w:t>
      </w:r>
      <w:proofErr w:type="spellStart"/>
      <w:r w:rsidRPr="00697686">
        <w:rPr>
          <w:rFonts w:cs="Tahoma"/>
          <w:szCs w:val="22"/>
          <w:lang w:val="el-GR" w:eastAsia="el-GR"/>
        </w:rPr>
        <w:t>Management</w:t>
      </w:r>
      <w:proofErr w:type="spellEnd"/>
      <w:r w:rsidRPr="00697686">
        <w:rPr>
          <w:rFonts w:cs="Tahoma"/>
          <w:szCs w:val="22"/>
          <w:lang w:val="el-GR" w:eastAsia="el-GR"/>
        </w:rPr>
        <w:t xml:space="preserve"> </w:t>
      </w:r>
      <w:proofErr w:type="spellStart"/>
      <w:r w:rsidRPr="00697686">
        <w:rPr>
          <w:rFonts w:cs="Tahoma"/>
          <w:szCs w:val="22"/>
          <w:lang w:val="el-GR" w:eastAsia="el-GR"/>
        </w:rPr>
        <w:t>System</w:t>
      </w:r>
      <w:proofErr w:type="spellEnd"/>
      <w:r w:rsidRPr="00697686">
        <w:rPr>
          <w:rFonts w:cs="Tahoma"/>
          <w:szCs w:val="22"/>
          <w:lang w:val="el-GR" w:eastAsia="el-GR"/>
        </w:rPr>
        <w:t xml:space="preserve">) της ΚτΠ </w:t>
      </w:r>
      <w:r w:rsidR="00813378" w:rsidRPr="00697686">
        <w:rPr>
          <w:rFonts w:cs="Tahoma"/>
          <w:szCs w:val="22"/>
          <w:lang w:val="el-GR" w:eastAsia="el-GR"/>
        </w:rPr>
        <w:t>Μ.</w:t>
      </w:r>
      <w:r w:rsidRPr="00697686">
        <w:rPr>
          <w:rFonts w:cs="Tahoma"/>
          <w:szCs w:val="22"/>
          <w:lang w:val="el-GR" w:eastAsia="el-GR"/>
        </w:rPr>
        <w:t xml:space="preserve">Α.Ε. - Δελτία παρουσίας επιτόπιας υποστήριξης - Απολογιστική Έκθεση υπηρεσιών </w:t>
      </w:r>
      <w:proofErr w:type="spellStart"/>
      <w:r w:rsidRPr="00697686">
        <w:rPr>
          <w:rFonts w:cs="Tahoma"/>
          <w:szCs w:val="22"/>
          <w:lang w:val="el-GR" w:eastAsia="el-GR"/>
        </w:rPr>
        <w:t>helpdesk</w:t>
      </w:r>
      <w:proofErr w:type="spellEnd"/>
      <w:r w:rsidRPr="00697686">
        <w:rPr>
          <w:rFonts w:cs="Tahoma"/>
          <w:szCs w:val="22"/>
          <w:lang w:val="el-GR" w:eastAsia="el-GR"/>
        </w:rPr>
        <w:t xml:space="preserve"> - Απολογιστική Έκθεση ad hoc υπηρεσιών </w:t>
      </w:r>
      <w:proofErr w:type="spellStart"/>
      <w:r w:rsidRPr="00697686">
        <w:rPr>
          <w:rFonts w:cs="Tahoma"/>
          <w:szCs w:val="22"/>
          <w:lang w:val="el-GR" w:eastAsia="el-GR"/>
        </w:rPr>
        <w:t>development</w:t>
      </w:r>
      <w:proofErr w:type="spellEnd"/>
      <w:r w:rsidRPr="00697686">
        <w:rPr>
          <w:rFonts w:cs="Tahoma"/>
          <w:szCs w:val="22"/>
          <w:lang w:val="el-GR" w:eastAsia="el-GR"/>
        </w:rPr>
        <w:t xml:space="preserve"> - </w:t>
      </w:r>
      <w:r w:rsidRPr="00697686">
        <w:rPr>
          <w:rFonts w:cs="Tahoma"/>
          <w:iCs/>
          <w:szCs w:val="22"/>
          <w:lang w:val="el-GR" w:eastAsia="el-GR"/>
        </w:rPr>
        <w:t xml:space="preserve">Έκθεση αποτελεσμάτων μετάπτωσης – </w:t>
      </w:r>
      <w:proofErr w:type="spellStart"/>
      <w:r w:rsidRPr="00697686">
        <w:rPr>
          <w:rFonts w:cs="Tahoma"/>
          <w:iCs/>
          <w:szCs w:val="22"/>
          <w:lang w:val="el-GR" w:eastAsia="el-GR"/>
        </w:rPr>
        <w:t>ψηφιοποίησης</w:t>
      </w:r>
      <w:proofErr w:type="spellEnd"/>
      <w:r w:rsidRPr="00697686">
        <w:rPr>
          <w:rFonts w:cs="Tahoma"/>
          <w:iCs/>
          <w:szCs w:val="22"/>
          <w:lang w:val="el-GR" w:eastAsia="el-GR"/>
        </w:rPr>
        <w:t xml:space="preserve"> - μεταφοράς εφαρμογών</w:t>
      </w:r>
    </w:p>
    <w:p w14:paraId="63C18BA2" w14:textId="77777777" w:rsidR="00B77190" w:rsidRPr="00697686" w:rsidRDefault="00B77190" w:rsidP="008C5C91">
      <w:pPr>
        <w:widowControl w:val="0"/>
        <w:suppressAutoHyphens w:val="0"/>
        <w:autoSpaceDE w:val="0"/>
        <w:autoSpaceDN w:val="0"/>
        <w:adjustRightInd w:val="0"/>
        <w:spacing w:after="60" w:line="276" w:lineRule="auto"/>
        <w:ind w:right="95"/>
        <w:rPr>
          <w:rFonts w:cs="Tahoma"/>
          <w:iCs/>
          <w:szCs w:val="22"/>
          <w:lang w:val="el-GR" w:eastAsia="el-GR"/>
        </w:rPr>
      </w:pPr>
    </w:p>
    <w:p w14:paraId="1316A64A" w14:textId="77777777" w:rsidR="00DB1145" w:rsidRPr="009671AB" w:rsidRDefault="00052825" w:rsidP="009671AB">
      <w:pPr>
        <w:pStyle w:val="4"/>
        <w:numPr>
          <w:ilvl w:val="0"/>
          <w:numId w:val="0"/>
        </w:numPr>
        <w:rPr>
          <w:rFonts w:ascii="Tahoma" w:hAnsi="Tahoma" w:cs="Tahoma"/>
          <w:b w:val="0"/>
          <w:szCs w:val="20"/>
        </w:rPr>
      </w:pPr>
      <w:bookmarkStart w:id="349" w:name="_Toc197950042"/>
      <w:r w:rsidRPr="009671AB">
        <w:rPr>
          <w:rFonts w:ascii="Tahoma" w:hAnsi="Tahoma" w:cs="Tahoma"/>
          <w:szCs w:val="20"/>
        </w:rPr>
        <w:t xml:space="preserve">Φάση </w:t>
      </w:r>
      <w:r w:rsidR="00705B1C" w:rsidRPr="00BD35CA">
        <w:rPr>
          <w:rFonts w:ascii="Tahoma" w:hAnsi="Tahoma" w:cs="Tahoma"/>
        </w:rPr>
        <w:t>6</w:t>
      </w:r>
      <w:r w:rsidR="00705B1C" w:rsidRPr="009671AB">
        <w:rPr>
          <w:rFonts w:ascii="Tahoma" w:hAnsi="Tahoma" w:cs="Tahoma"/>
          <w:szCs w:val="20"/>
        </w:rPr>
        <w:t xml:space="preserve"> </w:t>
      </w:r>
      <w:r w:rsidRPr="009671AB">
        <w:rPr>
          <w:rFonts w:ascii="Tahoma" w:hAnsi="Tahoma" w:cs="Tahoma"/>
          <w:szCs w:val="20"/>
        </w:rPr>
        <w:t>(</w:t>
      </w:r>
      <w:r w:rsidR="00705B1C" w:rsidRPr="009671AB">
        <w:rPr>
          <w:rFonts w:ascii="Tahoma" w:hAnsi="Tahoma" w:cs="Tahoma"/>
          <w:szCs w:val="20"/>
        </w:rPr>
        <w:t>Φ</w:t>
      </w:r>
      <w:r w:rsidR="00705B1C" w:rsidRPr="00BD35CA">
        <w:rPr>
          <w:rFonts w:ascii="Tahoma" w:hAnsi="Tahoma" w:cs="Tahoma"/>
        </w:rPr>
        <w:t>6</w:t>
      </w:r>
      <w:r w:rsidRPr="009671AB">
        <w:rPr>
          <w:rFonts w:ascii="Tahoma" w:hAnsi="Tahoma" w:cs="Tahoma"/>
          <w:szCs w:val="20"/>
        </w:rPr>
        <w:t>)</w:t>
      </w:r>
      <w:r w:rsidR="00E90748" w:rsidRPr="009671AB">
        <w:rPr>
          <w:rFonts w:ascii="Tahoma" w:hAnsi="Tahoma" w:cs="Tahoma"/>
          <w:bCs w:val="0"/>
        </w:rPr>
        <w:t>:</w:t>
      </w:r>
      <w:r w:rsidR="00DB1145" w:rsidRPr="009671AB">
        <w:rPr>
          <w:rFonts w:ascii="Tahoma" w:hAnsi="Tahoma" w:cs="Tahoma"/>
          <w:szCs w:val="20"/>
        </w:rPr>
        <w:t xml:space="preserve"> Δοκιμαστική - Παραγωγική Λειτουργία</w:t>
      </w:r>
      <w:bookmarkEnd w:id="349"/>
    </w:p>
    <w:p w14:paraId="66F60F97" w14:textId="77777777" w:rsidR="00DB1145" w:rsidRPr="00697686" w:rsidRDefault="00052825" w:rsidP="009671AB">
      <w:pPr>
        <w:suppressAutoHyphens w:val="0"/>
        <w:spacing w:after="160" w:line="276" w:lineRule="auto"/>
        <w:rPr>
          <w:rFonts w:cs="Tahoma"/>
          <w:szCs w:val="22"/>
          <w:lang w:val="el-GR" w:eastAsia="el-GR"/>
        </w:rPr>
      </w:pPr>
      <w:r w:rsidRPr="00697686">
        <w:rPr>
          <w:rFonts w:cs="Tahoma"/>
          <w:szCs w:val="22"/>
          <w:lang w:val="el-GR" w:eastAsia="el-GR"/>
        </w:rPr>
        <w:t xml:space="preserve">Στο πλαίσιο της Φάσης </w:t>
      </w:r>
      <w:r w:rsidR="00712065" w:rsidRPr="00697686">
        <w:rPr>
          <w:rFonts w:cs="Tahoma"/>
          <w:szCs w:val="22"/>
          <w:lang w:val="el-GR" w:eastAsia="el-GR"/>
        </w:rPr>
        <w:t>6</w:t>
      </w:r>
      <w:r w:rsidRPr="00697686">
        <w:rPr>
          <w:rFonts w:cs="Tahoma"/>
          <w:szCs w:val="22"/>
          <w:lang w:val="el-GR" w:eastAsia="el-GR"/>
        </w:rPr>
        <w:t>, οι Εφαρμογές</w:t>
      </w:r>
      <w:r w:rsidR="00DB1145" w:rsidRPr="00697686">
        <w:rPr>
          <w:rFonts w:cs="Tahoma"/>
          <w:szCs w:val="22"/>
          <w:lang w:val="el-GR" w:eastAsia="el-GR"/>
        </w:rPr>
        <w:t xml:space="preserve">:  </w:t>
      </w:r>
    </w:p>
    <w:p w14:paraId="08C1023B" w14:textId="77777777" w:rsidR="00DB1145" w:rsidRPr="00697686" w:rsidRDefault="00052825" w:rsidP="00C0455C">
      <w:pPr>
        <w:numPr>
          <w:ilvl w:val="0"/>
          <w:numId w:val="42"/>
        </w:numPr>
        <w:suppressAutoHyphens w:val="0"/>
        <w:spacing w:before="120" w:after="160" w:line="276" w:lineRule="auto"/>
        <w:rPr>
          <w:rFonts w:cs="Tahoma"/>
          <w:szCs w:val="22"/>
          <w:lang w:val="el-GR" w:eastAsia="en-US"/>
        </w:rPr>
      </w:pPr>
      <w:r w:rsidRPr="00697686">
        <w:rPr>
          <w:rFonts w:cs="Tahoma"/>
          <w:szCs w:val="22"/>
          <w:lang w:val="el-GR" w:eastAsia="en-US"/>
        </w:rPr>
        <w:t>θα τεθούν</w:t>
      </w:r>
      <w:r w:rsidR="00DB1145" w:rsidRPr="00697686">
        <w:rPr>
          <w:rFonts w:cs="Tahoma"/>
          <w:szCs w:val="22"/>
          <w:lang w:val="el-GR" w:eastAsia="en-US"/>
        </w:rPr>
        <w:t xml:space="preserve"> σε πλήρη επιχειρησιακή λειτουργία με πραγματικά δεδομένα, </w:t>
      </w:r>
    </w:p>
    <w:p w14:paraId="6F7F33E6" w14:textId="77777777" w:rsidR="00DB1145" w:rsidRPr="00697686" w:rsidRDefault="000E6A0E" w:rsidP="00C0455C">
      <w:pPr>
        <w:numPr>
          <w:ilvl w:val="0"/>
          <w:numId w:val="42"/>
        </w:numPr>
        <w:suppressAutoHyphens w:val="0"/>
        <w:spacing w:before="120" w:after="160" w:line="276" w:lineRule="auto"/>
        <w:rPr>
          <w:rFonts w:cs="Tahoma"/>
          <w:szCs w:val="22"/>
          <w:lang w:val="el-GR" w:eastAsia="en-US"/>
        </w:rPr>
      </w:pPr>
      <w:r w:rsidRPr="00697686">
        <w:rPr>
          <w:rFonts w:cs="Tahoma"/>
          <w:szCs w:val="22"/>
          <w:lang w:val="el-GR" w:eastAsia="en-US"/>
        </w:rPr>
        <w:t>θα επεκτείνον</w:t>
      </w:r>
      <w:r w:rsidR="00DB1145" w:rsidRPr="00697686">
        <w:rPr>
          <w:rFonts w:cs="Tahoma"/>
          <w:szCs w:val="22"/>
          <w:lang w:val="el-GR" w:eastAsia="en-US"/>
        </w:rPr>
        <w:t>ται σε τακτική βά</w:t>
      </w:r>
      <w:r w:rsidRPr="00697686">
        <w:rPr>
          <w:rFonts w:cs="Tahoma"/>
          <w:szCs w:val="22"/>
          <w:lang w:val="el-GR" w:eastAsia="en-US"/>
        </w:rPr>
        <w:t xml:space="preserve">ση έτσι ώστε να συμπεριλαμβάνουν </w:t>
      </w:r>
      <w:r w:rsidR="00DB1145" w:rsidRPr="00697686">
        <w:rPr>
          <w:rFonts w:cs="Tahoma"/>
          <w:szCs w:val="22"/>
          <w:lang w:val="el-GR" w:eastAsia="en-US"/>
        </w:rPr>
        <w:t xml:space="preserve">τους νέους χρήστες – φορείς που θα εντάσσονται. </w:t>
      </w:r>
    </w:p>
    <w:p w14:paraId="7DF6EDAB" w14:textId="77777777" w:rsidR="00DB1145" w:rsidRPr="00697686" w:rsidRDefault="00DB1145" w:rsidP="008C5C91">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  </w:t>
      </w:r>
    </w:p>
    <w:p w14:paraId="0508C7B7" w14:textId="77777777" w:rsidR="00DB1145" w:rsidRPr="00697686" w:rsidRDefault="00DB1145" w:rsidP="00D23526">
      <w:pPr>
        <w:widowControl w:val="0"/>
        <w:suppressAutoHyphens w:val="0"/>
        <w:autoSpaceDE w:val="0"/>
        <w:autoSpaceDN w:val="0"/>
        <w:adjustRightInd w:val="0"/>
        <w:spacing w:after="60" w:line="276" w:lineRule="auto"/>
        <w:ind w:right="95"/>
        <w:rPr>
          <w:rFonts w:cs="Tahoma"/>
          <w:b/>
          <w:iCs/>
          <w:szCs w:val="22"/>
          <w:lang w:val="el-GR" w:eastAsia="el-GR"/>
        </w:rPr>
      </w:pPr>
      <w:r w:rsidRPr="00697686">
        <w:rPr>
          <w:rFonts w:cs="Tahoma"/>
          <w:b/>
          <w:iCs/>
          <w:szCs w:val="22"/>
          <w:lang w:val="el-GR" w:eastAsia="el-GR"/>
        </w:rPr>
        <w:t xml:space="preserve">Παραδοτέα Φάσης </w:t>
      </w:r>
      <w:r w:rsidR="00705B1C" w:rsidRPr="00697686">
        <w:rPr>
          <w:rFonts w:cs="Tahoma"/>
          <w:b/>
          <w:iCs/>
          <w:szCs w:val="22"/>
          <w:lang w:val="el-GR" w:eastAsia="el-GR"/>
        </w:rPr>
        <w:t>Φ6</w:t>
      </w:r>
      <w:r w:rsidRPr="00697686">
        <w:rPr>
          <w:rFonts w:cs="Tahoma"/>
          <w:b/>
          <w:iCs/>
          <w:szCs w:val="22"/>
          <w:lang w:val="el-GR" w:eastAsia="el-GR"/>
        </w:rPr>
        <w:t>:</w:t>
      </w:r>
    </w:p>
    <w:p w14:paraId="3CE25E12" w14:textId="77777777" w:rsidR="00DB1145" w:rsidRPr="00E3407D" w:rsidRDefault="00705B1C" w:rsidP="00E3407D">
      <w:pPr>
        <w:pStyle w:val="Bullet"/>
        <w:widowControl w:val="0"/>
        <w:numPr>
          <w:ilvl w:val="0"/>
          <w:numId w:val="65"/>
        </w:numPr>
        <w:suppressAutoHyphens w:val="0"/>
        <w:autoSpaceDE w:val="0"/>
        <w:autoSpaceDN w:val="0"/>
        <w:adjustRightInd w:val="0"/>
        <w:spacing w:before="40" w:after="60" w:line="276" w:lineRule="auto"/>
        <w:ind w:right="95"/>
        <w:rPr>
          <w:rFonts w:cs="Tahoma"/>
          <w:iCs/>
          <w:szCs w:val="22"/>
          <w:lang w:val="el-GR" w:eastAsia="en-US"/>
        </w:rPr>
      </w:pPr>
      <w:r w:rsidRPr="00E3407D">
        <w:rPr>
          <w:rFonts w:cs="Tahoma"/>
          <w:iCs/>
          <w:szCs w:val="22"/>
          <w:lang w:val="el-GR" w:eastAsia="en-US"/>
        </w:rPr>
        <w:t>Π6</w:t>
      </w:r>
      <w:r w:rsidR="00DB1145" w:rsidRPr="00E3407D">
        <w:rPr>
          <w:rFonts w:cs="Tahoma"/>
          <w:iCs/>
          <w:szCs w:val="22"/>
          <w:lang w:val="el-GR" w:eastAsia="en-US"/>
        </w:rPr>
        <w:t>.1 Τελικό σύστημα (περιβάλλον, λειτουργικότητα, δεδομένα) σε κανονική επιχειρησιακή λ</w:t>
      </w:r>
      <w:r w:rsidR="000E6A0E" w:rsidRPr="00E3407D">
        <w:rPr>
          <w:rFonts w:cs="Tahoma"/>
          <w:iCs/>
          <w:szCs w:val="22"/>
          <w:lang w:val="el-GR" w:eastAsia="en-US"/>
        </w:rPr>
        <w:t>ειτουργία.  Περιλαμβάνει: Τελική</w:t>
      </w:r>
      <w:r w:rsidR="00DB1145" w:rsidRPr="00E3407D">
        <w:rPr>
          <w:rFonts w:cs="Tahoma"/>
          <w:iCs/>
          <w:szCs w:val="22"/>
          <w:lang w:val="el-GR" w:eastAsia="en-US"/>
        </w:rPr>
        <w:t xml:space="preserve"> </w:t>
      </w:r>
      <w:r w:rsidR="000E6A0E" w:rsidRPr="00E3407D">
        <w:rPr>
          <w:rFonts w:cs="Tahoma"/>
          <w:iCs/>
          <w:szCs w:val="22"/>
          <w:lang w:val="el-GR" w:eastAsia="en-US"/>
        </w:rPr>
        <w:t>διασύνδεση Συστήματος Διαχείρισης Ανθρώπινου Δυναμικού – Εφαρμογών Φορέων</w:t>
      </w:r>
      <w:r w:rsidR="00DB1145" w:rsidRPr="00E3407D">
        <w:rPr>
          <w:rFonts w:cs="Tahoma"/>
          <w:iCs/>
          <w:szCs w:val="22"/>
          <w:lang w:val="el-GR" w:eastAsia="en-US"/>
        </w:rPr>
        <w:t xml:space="preserve"> (περιβάλλον, λειτουργικότητα, δεδομένα) μετά </w:t>
      </w:r>
      <w:r w:rsidR="000B09CB" w:rsidRPr="00E3407D">
        <w:rPr>
          <w:rFonts w:cs="Tahoma"/>
          <w:iCs/>
          <w:szCs w:val="22"/>
          <w:lang w:val="el-GR" w:eastAsia="en-US"/>
        </w:rPr>
        <w:t>την εξάπλωσή της ελεγμένη</w:t>
      </w:r>
      <w:r w:rsidR="00DB1145" w:rsidRPr="00E3407D">
        <w:rPr>
          <w:rFonts w:cs="Tahoma"/>
          <w:iCs/>
          <w:szCs w:val="22"/>
          <w:lang w:val="el-GR" w:eastAsia="en-US"/>
        </w:rPr>
        <w:t xml:space="preserve"> μετά από εντατική χρήση σε συνθήκες πλήρους επιχειρησιακής λειτουργίας και πραγματικής παραγωγής, από το σύνολο των προβλεπόμενων χρηστών: - </w:t>
      </w:r>
      <w:proofErr w:type="spellStart"/>
      <w:r w:rsidR="00DB1145" w:rsidRPr="00E3407D">
        <w:rPr>
          <w:rFonts w:cs="Tahoma"/>
          <w:iCs/>
          <w:szCs w:val="22"/>
          <w:lang w:val="el-GR" w:eastAsia="en-US"/>
        </w:rPr>
        <w:t>Επικαιροποιημένο</w:t>
      </w:r>
      <w:proofErr w:type="spellEnd"/>
      <w:r w:rsidR="00DB1145" w:rsidRPr="00E3407D">
        <w:rPr>
          <w:rFonts w:cs="Tahoma"/>
          <w:iCs/>
          <w:szCs w:val="22"/>
          <w:lang w:val="el-GR" w:eastAsia="en-US"/>
        </w:rPr>
        <w:t xml:space="preserve"> Τεύχος Ανάλυσης Απαιτήσεων - Τελικές Εφαρμογές, πλήρως ελεγμένες βάσει προσδιορισθέντων  σεναρίων ελέγχου με πραγματικά δεδομένα έτοιμες για πλήρη Παραγωγική Λειτουργία - </w:t>
      </w:r>
      <w:proofErr w:type="spellStart"/>
      <w:r w:rsidR="00DB1145" w:rsidRPr="00E3407D">
        <w:rPr>
          <w:rFonts w:cs="Tahoma"/>
          <w:iCs/>
          <w:szCs w:val="22"/>
          <w:lang w:val="el-GR" w:eastAsia="en-US"/>
        </w:rPr>
        <w:t>Επικαιροποιημένα</w:t>
      </w:r>
      <w:proofErr w:type="spellEnd"/>
      <w:r w:rsidR="00DB1145" w:rsidRPr="00E3407D">
        <w:rPr>
          <w:rFonts w:cs="Tahoma"/>
          <w:iCs/>
          <w:szCs w:val="22"/>
          <w:lang w:val="el-GR" w:eastAsia="en-US"/>
        </w:rPr>
        <w:t xml:space="preserve"> Σενάρια ελέγχου (μετά από Δοκιμαστική Λειτουργία) - Αποτελέσματα διενέργειας δοκιμών ελέγχου λειτουργικότητας των Υποσυστημάτων και αποδοχής χρηστών.</w:t>
      </w:r>
    </w:p>
    <w:p w14:paraId="533FA0EB" w14:textId="77777777" w:rsidR="00DB1145" w:rsidRPr="00697686" w:rsidRDefault="00DB1145"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w:t>
      </w:r>
      <w:r w:rsidR="003215B2" w:rsidRPr="00697686">
        <w:rPr>
          <w:rFonts w:cs="Tahoma"/>
          <w:iCs/>
          <w:szCs w:val="22"/>
          <w:lang w:val="el-GR" w:eastAsia="en-US"/>
        </w:rPr>
        <w:t>6</w:t>
      </w:r>
      <w:r w:rsidRPr="00697686">
        <w:rPr>
          <w:rFonts w:cs="Tahoma"/>
          <w:iCs/>
          <w:szCs w:val="22"/>
          <w:lang w:val="el-GR" w:eastAsia="en-US"/>
        </w:rPr>
        <w:t xml:space="preserve">.2 Πηγαίος Κώδικας και </w:t>
      </w:r>
      <w:proofErr w:type="spellStart"/>
      <w:r w:rsidRPr="00697686">
        <w:rPr>
          <w:rFonts w:cs="Tahoma"/>
          <w:iCs/>
          <w:szCs w:val="22"/>
          <w:lang w:val="el-GR" w:eastAsia="en-US"/>
        </w:rPr>
        <w:t>Schemas</w:t>
      </w:r>
      <w:proofErr w:type="spellEnd"/>
      <w:r w:rsidRPr="00697686">
        <w:rPr>
          <w:rFonts w:cs="Tahoma"/>
          <w:iCs/>
          <w:szCs w:val="22"/>
          <w:lang w:val="el-GR" w:eastAsia="en-US"/>
        </w:rPr>
        <w:t xml:space="preserve"> (μετά από Δοκιμαστική Λειτουργία). Περιλαμβάνει τον Πηγαίο Κώδικα και </w:t>
      </w:r>
      <w:proofErr w:type="spellStart"/>
      <w:r w:rsidRPr="00697686">
        <w:rPr>
          <w:rFonts w:cs="Tahoma"/>
          <w:iCs/>
          <w:szCs w:val="22"/>
          <w:lang w:val="el-GR" w:eastAsia="en-US"/>
        </w:rPr>
        <w:t>Schemas</w:t>
      </w:r>
      <w:proofErr w:type="spellEnd"/>
      <w:r w:rsidRPr="00697686">
        <w:rPr>
          <w:rFonts w:cs="Tahoma"/>
          <w:iCs/>
          <w:szCs w:val="22"/>
          <w:lang w:val="el-GR" w:eastAsia="en-US"/>
        </w:rPr>
        <w:t xml:space="preserve"> (</w:t>
      </w:r>
      <w:proofErr w:type="spellStart"/>
      <w:r w:rsidRPr="00697686">
        <w:rPr>
          <w:rFonts w:cs="Tahoma"/>
          <w:iCs/>
          <w:szCs w:val="22"/>
          <w:lang w:val="el-GR" w:eastAsia="en-US"/>
        </w:rPr>
        <w:t>database</w:t>
      </w:r>
      <w:proofErr w:type="spellEnd"/>
      <w:r w:rsidRPr="00697686">
        <w:rPr>
          <w:rFonts w:cs="Tahoma"/>
          <w:iCs/>
          <w:szCs w:val="22"/>
          <w:lang w:val="el-GR" w:eastAsia="en-US"/>
        </w:rPr>
        <w:t xml:space="preserve">, XML, JSON, κτλ.) για όλα </w:t>
      </w:r>
      <w:r w:rsidR="000B09CB" w:rsidRPr="00697686">
        <w:rPr>
          <w:rFonts w:cs="Tahoma"/>
          <w:iCs/>
          <w:szCs w:val="22"/>
          <w:lang w:val="el-GR" w:eastAsia="en-US"/>
        </w:rPr>
        <w:t>τις εφαρμογές</w:t>
      </w:r>
      <w:r w:rsidRPr="00697686">
        <w:rPr>
          <w:rFonts w:cs="Tahoma"/>
          <w:iCs/>
          <w:szCs w:val="22"/>
          <w:lang w:val="el-GR" w:eastAsia="en-US"/>
        </w:rPr>
        <w:t xml:space="preserve"> και επιμέρους εφαρμογές λογισμικού (εργαλεία λογισμικού) που θα παραδοθούν υλοποιηθούν ή / και προσαρμοστούν στο πλαίσιο του Έργου.</w:t>
      </w:r>
    </w:p>
    <w:p w14:paraId="4B0D430B" w14:textId="77777777" w:rsidR="00DB1145" w:rsidRPr="00697686" w:rsidRDefault="00DB1145" w:rsidP="008C5C91">
      <w:pPr>
        <w:widowControl w:val="0"/>
        <w:suppressAutoHyphens w:val="0"/>
        <w:autoSpaceDE w:val="0"/>
        <w:autoSpaceDN w:val="0"/>
        <w:adjustRightInd w:val="0"/>
        <w:spacing w:after="60" w:line="276" w:lineRule="auto"/>
        <w:ind w:left="720" w:right="95"/>
        <w:rPr>
          <w:rFonts w:cs="Tahoma"/>
          <w:szCs w:val="22"/>
          <w:lang w:val="el-GR" w:eastAsia="el-GR"/>
        </w:rPr>
      </w:pPr>
      <w:r w:rsidRPr="00697686">
        <w:rPr>
          <w:rFonts w:cs="Tahoma"/>
          <w:szCs w:val="22"/>
          <w:lang w:val="el-GR" w:eastAsia="el-GR"/>
        </w:rPr>
        <w:t>Το σύνολο του πηγαίου κώδικα που θα παραχθεί και θα παραληφθεί ως παραδοτέο στο πλαίσιο του έργου θα συνοδεύεται από αναλυτική τεκμηρίωση και θα διατίθεται με άδεια που θα επιτρέπει την περαιτέρω χρήση του από το Φορέα Λειτουργίας</w:t>
      </w:r>
    </w:p>
    <w:p w14:paraId="56D1D782" w14:textId="77777777" w:rsidR="00DB1145" w:rsidRPr="00697686" w:rsidRDefault="003215B2"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lastRenderedPageBreak/>
        <w:t>Π6</w:t>
      </w:r>
      <w:r w:rsidR="00DB1145" w:rsidRPr="00697686">
        <w:rPr>
          <w:rFonts w:cs="Tahoma"/>
          <w:iCs/>
          <w:szCs w:val="22"/>
          <w:lang w:val="el-GR" w:eastAsia="en-US"/>
        </w:rPr>
        <w:t>.3 Υπηρεσίες δοκιμαστικής λειτουργίας</w:t>
      </w:r>
    </w:p>
    <w:p w14:paraId="4B458040"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p w14:paraId="4455F1EA" w14:textId="77777777" w:rsidR="00DB1145" w:rsidRPr="00697686" w:rsidRDefault="00DB1145" w:rsidP="00C0455C">
      <w:pPr>
        <w:numPr>
          <w:ilvl w:val="1"/>
          <w:numId w:val="36"/>
        </w:numPr>
        <w:suppressAutoHyphens w:val="0"/>
        <w:spacing w:before="40" w:after="40" w:line="276" w:lineRule="auto"/>
        <w:rPr>
          <w:rFonts w:cs="Tahoma"/>
          <w:szCs w:val="22"/>
          <w:lang w:val="en-US" w:eastAsia="en-US"/>
        </w:rPr>
      </w:pPr>
      <w:r w:rsidRPr="00697686">
        <w:rPr>
          <w:rFonts w:cs="Tahoma"/>
          <w:szCs w:val="22"/>
          <w:lang w:val="en-US" w:eastAsia="en-US"/>
        </w:rPr>
        <w:t xml:space="preserve">Helpdesk </w:t>
      </w:r>
      <w:proofErr w:type="spellStart"/>
      <w:r w:rsidRPr="00697686">
        <w:rPr>
          <w:rFonts w:cs="Tahoma"/>
          <w:szCs w:val="22"/>
          <w:lang w:val="en-US" w:eastAsia="en-US"/>
        </w:rPr>
        <w:t>διευρυμένου</w:t>
      </w:r>
      <w:proofErr w:type="spellEnd"/>
      <w:r w:rsidRPr="00697686">
        <w:rPr>
          <w:rFonts w:cs="Tahoma"/>
          <w:szCs w:val="22"/>
          <w:lang w:val="en-US" w:eastAsia="en-US"/>
        </w:rPr>
        <w:t xml:space="preserve"> </w:t>
      </w:r>
      <w:proofErr w:type="spellStart"/>
      <w:r w:rsidRPr="00697686">
        <w:rPr>
          <w:rFonts w:cs="Tahoma"/>
          <w:szCs w:val="22"/>
          <w:lang w:val="en-US" w:eastAsia="en-US"/>
        </w:rPr>
        <w:t>ωρ</w:t>
      </w:r>
      <w:proofErr w:type="spellEnd"/>
      <w:r w:rsidRPr="00697686">
        <w:rPr>
          <w:rFonts w:cs="Tahoma"/>
          <w:szCs w:val="22"/>
          <w:lang w:val="en-US" w:eastAsia="en-US"/>
        </w:rPr>
        <w:t>αρίου</w:t>
      </w:r>
    </w:p>
    <w:p w14:paraId="302E6F9B" w14:textId="77777777" w:rsidR="00DB1145" w:rsidRPr="00697686" w:rsidRDefault="003215B2"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Π6</w:t>
      </w:r>
      <w:r w:rsidR="00DB1145" w:rsidRPr="00697686">
        <w:rPr>
          <w:rFonts w:cs="Tahoma"/>
          <w:iCs/>
          <w:szCs w:val="22"/>
          <w:lang w:val="el-GR" w:eastAsia="en-US"/>
        </w:rPr>
        <w:t xml:space="preserve">.4 </w:t>
      </w:r>
      <w:proofErr w:type="spellStart"/>
      <w:r w:rsidR="00DB1145" w:rsidRPr="00697686">
        <w:rPr>
          <w:rFonts w:cs="Tahoma"/>
          <w:iCs/>
          <w:szCs w:val="22"/>
          <w:lang w:val="el-GR" w:eastAsia="en-US"/>
        </w:rPr>
        <w:t>Επικαιροποιημένη</w:t>
      </w:r>
      <w:proofErr w:type="spellEnd"/>
      <w:r w:rsidR="00DB1145" w:rsidRPr="00697686">
        <w:rPr>
          <w:rFonts w:cs="Tahoma"/>
          <w:iCs/>
          <w:szCs w:val="22"/>
          <w:lang w:val="el-GR" w:eastAsia="en-US"/>
        </w:rPr>
        <w:t xml:space="preserve"> Σειρά Εγχειριδίων Τεκμηρίωσης (λειτουργικής &amp; υποστηρικτικής</w:t>
      </w:r>
      <w:r w:rsidR="00DB1145" w:rsidRPr="00697686">
        <w:rPr>
          <w:rFonts w:cs="Tahoma"/>
          <w:szCs w:val="22"/>
          <w:lang w:val="el-GR" w:eastAsia="en-US"/>
        </w:rPr>
        <w:t>)</w:t>
      </w:r>
    </w:p>
    <w:p w14:paraId="007C5FBC" w14:textId="77777777" w:rsidR="00DB1145" w:rsidRPr="00697686" w:rsidRDefault="00DB1145" w:rsidP="008C5C91">
      <w:pPr>
        <w:widowControl w:val="0"/>
        <w:suppressAutoHyphens w:val="0"/>
        <w:spacing w:after="0" w:line="276" w:lineRule="auto"/>
        <w:ind w:left="678"/>
        <w:rPr>
          <w:rFonts w:cs="Tahoma"/>
          <w:szCs w:val="22"/>
          <w:lang w:val="el-GR" w:eastAsia="el-GR"/>
        </w:rPr>
      </w:pPr>
      <w:r w:rsidRPr="00697686">
        <w:rPr>
          <w:rFonts w:cs="Tahoma"/>
          <w:szCs w:val="22"/>
          <w:lang w:val="el-GR" w:eastAsia="el-GR"/>
        </w:rPr>
        <w:t xml:space="preserve"> Για κάθε υποσύστημα και εφαρμογή θα παρασχεθούν στην ελληνική γλώσσα, </w:t>
      </w:r>
      <w:proofErr w:type="spellStart"/>
      <w:r w:rsidRPr="00697686">
        <w:rPr>
          <w:rFonts w:cs="Tahoma"/>
          <w:szCs w:val="22"/>
          <w:lang w:val="el-GR" w:eastAsia="el-GR"/>
        </w:rPr>
        <w:t>επικαιροποιημένες</w:t>
      </w:r>
      <w:proofErr w:type="spellEnd"/>
      <w:r w:rsidRPr="00697686">
        <w:rPr>
          <w:rFonts w:cs="Tahoma"/>
          <w:szCs w:val="22"/>
          <w:lang w:val="el-GR" w:eastAsia="el-GR"/>
        </w:rPr>
        <w:t xml:space="preserve">  εκδόσεις των κάτωθι:  </w:t>
      </w:r>
    </w:p>
    <w:p w14:paraId="3E715B48"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Λεπτομερή εγχειρίδια υποστήριξης χρηστών (</w:t>
      </w:r>
      <w:r w:rsidRPr="00697686">
        <w:rPr>
          <w:rFonts w:cs="Tahoma"/>
          <w:szCs w:val="22"/>
          <w:lang w:val="en-US" w:eastAsia="en-US"/>
        </w:rPr>
        <w:t>user</w:t>
      </w:r>
      <w:r w:rsidRPr="00697686">
        <w:rPr>
          <w:rFonts w:cs="Tahoma"/>
          <w:szCs w:val="22"/>
          <w:lang w:val="el-GR" w:eastAsia="en-US"/>
        </w:rPr>
        <w:t xml:space="preserve"> </w:t>
      </w:r>
      <w:r w:rsidRPr="00697686">
        <w:rPr>
          <w:rFonts w:cs="Tahoma"/>
          <w:szCs w:val="22"/>
          <w:lang w:val="en-US" w:eastAsia="en-US"/>
        </w:rPr>
        <w:t>manuals</w:t>
      </w:r>
      <w:r w:rsidRPr="00697686">
        <w:rPr>
          <w:rFonts w:cs="Tahoma"/>
          <w:szCs w:val="22"/>
          <w:lang w:val="el-GR" w:eastAsia="en-US"/>
        </w:rPr>
        <w:t xml:space="preserve">) </w:t>
      </w:r>
    </w:p>
    <w:p w14:paraId="1DC7A48A"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Λεπτομερή εγχειρίδια διαχείρισης και λειτουργίας (</w:t>
      </w:r>
      <w:r w:rsidRPr="00697686">
        <w:rPr>
          <w:rFonts w:cs="Tahoma"/>
          <w:szCs w:val="22"/>
          <w:lang w:val="en-US" w:eastAsia="en-US"/>
        </w:rPr>
        <w:t>administration</w:t>
      </w:r>
      <w:r w:rsidRPr="00697686">
        <w:rPr>
          <w:rFonts w:cs="Tahoma"/>
          <w:szCs w:val="22"/>
          <w:lang w:val="el-GR" w:eastAsia="en-US"/>
        </w:rPr>
        <w:t xml:space="preserve"> &amp; </w:t>
      </w:r>
      <w:r w:rsidRPr="00697686">
        <w:rPr>
          <w:rFonts w:cs="Tahoma"/>
          <w:szCs w:val="22"/>
          <w:lang w:val="en-US" w:eastAsia="en-US"/>
        </w:rPr>
        <w:t>operation</w:t>
      </w:r>
      <w:r w:rsidRPr="00697686">
        <w:rPr>
          <w:rFonts w:cs="Tahoma"/>
          <w:szCs w:val="22"/>
          <w:lang w:val="el-GR" w:eastAsia="en-US"/>
        </w:rPr>
        <w:t xml:space="preserve"> </w:t>
      </w:r>
      <w:r w:rsidRPr="00697686">
        <w:rPr>
          <w:rFonts w:cs="Tahoma"/>
          <w:szCs w:val="22"/>
          <w:lang w:val="en-US" w:eastAsia="en-US"/>
        </w:rPr>
        <w:t>manuals</w:t>
      </w:r>
      <w:r w:rsidRPr="00697686">
        <w:rPr>
          <w:rFonts w:cs="Tahoma"/>
          <w:szCs w:val="22"/>
          <w:lang w:val="el-GR" w:eastAsia="en-US"/>
        </w:rPr>
        <w:t>)</w:t>
      </w:r>
    </w:p>
    <w:p w14:paraId="0EFFF6BC"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Λεπτομερή τεχνικά εγχειρίδια (</w:t>
      </w:r>
      <w:r w:rsidRPr="00697686">
        <w:rPr>
          <w:rFonts w:cs="Tahoma"/>
          <w:szCs w:val="22"/>
          <w:lang w:val="en-US" w:eastAsia="en-US"/>
        </w:rPr>
        <w:t>system</w:t>
      </w:r>
      <w:r w:rsidRPr="00697686">
        <w:rPr>
          <w:rFonts w:cs="Tahoma"/>
          <w:szCs w:val="22"/>
          <w:lang w:val="el-GR" w:eastAsia="en-US"/>
        </w:rPr>
        <w:t xml:space="preserve"> </w:t>
      </w:r>
      <w:r w:rsidRPr="00697686">
        <w:rPr>
          <w:rFonts w:cs="Tahoma"/>
          <w:szCs w:val="22"/>
          <w:lang w:val="en-US" w:eastAsia="en-US"/>
        </w:rPr>
        <w:t>manuals</w:t>
      </w:r>
      <w:r w:rsidRPr="00697686">
        <w:rPr>
          <w:rFonts w:cs="Tahoma"/>
          <w:szCs w:val="22"/>
          <w:lang w:val="el-GR" w:eastAsia="en-US"/>
        </w:rPr>
        <w:t>)</w:t>
      </w:r>
    </w:p>
    <w:p w14:paraId="0CA95168" w14:textId="77777777" w:rsidR="00DB1145" w:rsidRPr="00697686" w:rsidRDefault="003215B2" w:rsidP="00C0455C">
      <w:pPr>
        <w:widowControl w:val="0"/>
        <w:numPr>
          <w:ilvl w:val="0"/>
          <w:numId w:val="36"/>
        </w:numPr>
        <w:suppressAutoHyphens w:val="0"/>
        <w:autoSpaceDE w:val="0"/>
        <w:autoSpaceDN w:val="0"/>
        <w:adjustRightInd w:val="0"/>
        <w:spacing w:before="40" w:after="60" w:line="276" w:lineRule="auto"/>
        <w:ind w:right="95"/>
        <w:rPr>
          <w:rFonts w:cs="Tahoma"/>
          <w:iCs/>
          <w:szCs w:val="22"/>
          <w:lang w:val="el-GR" w:eastAsia="en-US"/>
        </w:rPr>
      </w:pPr>
      <w:r w:rsidRPr="00697686">
        <w:rPr>
          <w:rFonts w:cs="Tahoma"/>
          <w:iCs/>
          <w:szCs w:val="22"/>
          <w:lang w:val="el-GR" w:eastAsia="en-US"/>
        </w:rPr>
        <w:t>Π6</w:t>
      </w:r>
      <w:r w:rsidR="00DB1145" w:rsidRPr="00697686">
        <w:rPr>
          <w:rFonts w:cs="Tahoma"/>
          <w:iCs/>
          <w:szCs w:val="22"/>
          <w:lang w:val="el-GR" w:eastAsia="en-US"/>
        </w:rPr>
        <w:t xml:space="preserve">.5 Τεύχος αποτελεσμάτων Δοκιμαστικής Λειτουργίας </w:t>
      </w:r>
    </w:p>
    <w:p w14:paraId="56A4C4B8" w14:textId="77777777" w:rsidR="00DB1145" w:rsidRPr="00697686" w:rsidRDefault="00DB1145" w:rsidP="008C5C91">
      <w:pPr>
        <w:suppressAutoHyphens w:val="0"/>
        <w:spacing w:after="160" w:line="276" w:lineRule="auto"/>
        <w:rPr>
          <w:rFonts w:cs="Tahoma"/>
          <w:szCs w:val="22"/>
          <w:lang w:val="el-GR" w:eastAsia="el-GR"/>
        </w:rPr>
      </w:pPr>
      <w:r w:rsidRPr="00697686">
        <w:rPr>
          <w:rFonts w:cs="Tahoma"/>
          <w:szCs w:val="22"/>
          <w:lang w:val="el-GR" w:eastAsia="el-GR"/>
        </w:rPr>
        <w:t xml:space="preserve">               Περιλαμβάνει τεκμηρίωση αναφορικά με:</w:t>
      </w:r>
    </w:p>
    <w:p w14:paraId="0A1B9AB1"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 xml:space="preserve">Καταγραφή των σφαλμάτων / συμβάντων που εμφανίστηκαν και του τρόπου αντιμετώπισής τους / ενεργειών υποστήριξης </w:t>
      </w:r>
    </w:p>
    <w:p w14:paraId="600A3597"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 xml:space="preserve">Αναφορά προσαρμογών και ρυθμίσεων στο λογισμικό </w:t>
      </w:r>
    </w:p>
    <w:p w14:paraId="02B6D207"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Καταγραφή αλλαγών (και απαιτήσεων που προέκυψαν από τις αλλαγές) στο Σύστημα Διαχείρισης Αιτημάτων (</w:t>
      </w:r>
      <w:r w:rsidRPr="00697686">
        <w:rPr>
          <w:rFonts w:cs="Tahoma"/>
          <w:szCs w:val="22"/>
          <w:lang w:val="en-US" w:eastAsia="en-US"/>
        </w:rPr>
        <w:t>Ticket</w:t>
      </w:r>
      <w:r w:rsidRPr="00697686">
        <w:rPr>
          <w:rFonts w:cs="Tahoma"/>
          <w:szCs w:val="22"/>
          <w:lang w:val="el-GR" w:eastAsia="en-US"/>
        </w:rPr>
        <w:t xml:space="preserve"> </w:t>
      </w:r>
      <w:r w:rsidRPr="00697686">
        <w:rPr>
          <w:rFonts w:cs="Tahoma"/>
          <w:szCs w:val="22"/>
          <w:lang w:val="en-US" w:eastAsia="en-US"/>
        </w:rPr>
        <w:t>Management</w:t>
      </w:r>
      <w:r w:rsidRPr="00697686">
        <w:rPr>
          <w:rFonts w:cs="Tahoma"/>
          <w:szCs w:val="22"/>
          <w:lang w:val="el-GR" w:eastAsia="en-US"/>
        </w:rPr>
        <w:t xml:space="preserve"> </w:t>
      </w:r>
      <w:r w:rsidRPr="00697686">
        <w:rPr>
          <w:rFonts w:cs="Tahoma"/>
          <w:szCs w:val="22"/>
          <w:lang w:val="en-US" w:eastAsia="en-US"/>
        </w:rPr>
        <w:t>System</w:t>
      </w:r>
      <w:r w:rsidRPr="00697686">
        <w:rPr>
          <w:rFonts w:cs="Tahoma"/>
          <w:szCs w:val="22"/>
          <w:lang w:val="el-GR" w:eastAsia="en-US"/>
        </w:rPr>
        <w:t xml:space="preserve">) της ΚτΠ </w:t>
      </w:r>
      <w:r w:rsidR="00813378" w:rsidRPr="00697686">
        <w:rPr>
          <w:rFonts w:cs="Tahoma"/>
          <w:szCs w:val="22"/>
          <w:lang w:val="el-GR" w:eastAsia="en-US"/>
        </w:rPr>
        <w:t>Μ.</w:t>
      </w:r>
      <w:r w:rsidRPr="00697686">
        <w:rPr>
          <w:rFonts w:cs="Tahoma"/>
          <w:szCs w:val="22"/>
          <w:lang w:val="el-GR" w:eastAsia="en-US"/>
        </w:rPr>
        <w:t xml:space="preserve">Α.Ε. </w:t>
      </w:r>
    </w:p>
    <w:p w14:paraId="3AA406CC" w14:textId="77777777" w:rsidR="00DB1145" w:rsidRPr="00697686" w:rsidRDefault="00DB1145" w:rsidP="00C0455C">
      <w:pPr>
        <w:numPr>
          <w:ilvl w:val="1"/>
          <w:numId w:val="36"/>
        </w:numPr>
        <w:suppressAutoHyphens w:val="0"/>
        <w:spacing w:before="40" w:after="40" w:line="276" w:lineRule="auto"/>
        <w:rPr>
          <w:rFonts w:cs="Tahoma"/>
          <w:szCs w:val="22"/>
          <w:lang w:val="en-US" w:eastAsia="en-US"/>
        </w:rPr>
      </w:pPr>
      <w:r w:rsidRPr="00697686">
        <w:rPr>
          <w:rFonts w:cs="Tahoma"/>
          <w:szCs w:val="22"/>
          <w:lang w:val="en-US" w:eastAsia="en-US"/>
        </w:rPr>
        <w:t>Απ</w:t>
      </w:r>
      <w:proofErr w:type="spellStart"/>
      <w:r w:rsidRPr="00697686">
        <w:rPr>
          <w:rFonts w:cs="Tahoma"/>
          <w:szCs w:val="22"/>
          <w:lang w:val="en-US" w:eastAsia="en-US"/>
        </w:rPr>
        <w:t>ολογιστική</w:t>
      </w:r>
      <w:proofErr w:type="spellEnd"/>
      <w:r w:rsidRPr="00697686">
        <w:rPr>
          <w:rFonts w:cs="Tahoma"/>
          <w:szCs w:val="22"/>
          <w:lang w:val="en-US" w:eastAsia="en-US"/>
        </w:rPr>
        <w:t xml:space="preserve"> </w:t>
      </w:r>
      <w:proofErr w:type="spellStart"/>
      <w:r w:rsidRPr="00697686">
        <w:rPr>
          <w:rFonts w:cs="Tahoma"/>
          <w:szCs w:val="22"/>
          <w:lang w:val="en-US" w:eastAsia="en-US"/>
        </w:rPr>
        <w:t>Έκθεση</w:t>
      </w:r>
      <w:proofErr w:type="spellEnd"/>
      <w:r w:rsidRPr="00697686">
        <w:rPr>
          <w:rFonts w:cs="Tahoma"/>
          <w:szCs w:val="22"/>
          <w:lang w:val="en-US" w:eastAsia="en-US"/>
        </w:rPr>
        <w:t xml:space="preserve"> υπ</w:t>
      </w:r>
      <w:proofErr w:type="spellStart"/>
      <w:r w:rsidRPr="00697686">
        <w:rPr>
          <w:rFonts w:cs="Tahoma"/>
          <w:szCs w:val="22"/>
          <w:lang w:val="en-US" w:eastAsia="en-US"/>
        </w:rPr>
        <w:t>ηρεσιών</w:t>
      </w:r>
      <w:proofErr w:type="spellEnd"/>
      <w:r w:rsidRPr="00697686">
        <w:rPr>
          <w:rFonts w:cs="Tahoma"/>
          <w:szCs w:val="22"/>
          <w:lang w:val="en-US" w:eastAsia="en-US"/>
        </w:rPr>
        <w:t xml:space="preserve"> helpdesk </w:t>
      </w:r>
    </w:p>
    <w:p w14:paraId="41A5990D" w14:textId="77777777" w:rsidR="00DB1145" w:rsidRPr="00697686" w:rsidRDefault="00DB1145" w:rsidP="00C0455C">
      <w:pPr>
        <w:numPr>
          <w:ilvl w:val="1"/>
          <w:numId w:val="36"/>
        </w:numPr>
        <w:suppressAutoHyphens w:val="0"/>
        <w:spacing w:before="40" w:after="40" w:line="276" w:lineRule="auto"/>
        <w:rPr>
          <w:rFonts w:cs="Tahoma"/>
          <w:szCs w:val="22"/>
          <w:lang w:val="el-GR" w:eastAsia="en-US"/>
        </w:rPr>
      </w:pPr>
      <w:r w:rsidRPr="00697686">
        <w:rPr>
          <w:rFonts w:cs="Tahoma"/>
          <w:szCs w:val="22"/>
          <w:lang w:val="el-GR" w:eastAsia="en-US"/>
        </w:rPr>
        <w:t xml:space="preserve">Απολογιστική Έκθεση </w:t>
      </w:r>
      <w:r w:rsidRPr="00697686">
        <w:rPr>
          <w:rFonts w:cs="Tahoma"/>
          <w:szCs w:val="22"/>
          <w:lang w:val="en-US" w:eastAsia="en-US"/>
        </w:rPr>
        <w:t>ad</w:t>
      </w:r>
      <w:r w:rsidRPr="00697686">
        <w:rPr>
          <w:rFonts w:cs="Tahoma"/>
          <w:szCs w:val="22"/>
          <w:lang w:val="el-GR" w:eastAsia="en-US"/>
        </w:rPr>
        <w:t xml:space="preserve"> </w:t>
      </w:r>
      <w:r w:rsidRPr="00697686">
        <w:rPr>
          <w:rFonts w:cs="Tahoma"/>
          <w:szCs w:val="22"/>
          <w:lang w:val="en-US" w:eastAsia="en-US"/>
        </w:rPr>
        <w:t>hoc</w:t>
      </w:r>
      <w:r w:rsidRPr="00697686">
        <w:rPr>
          <w:rFonts w:cs="Tahoma"/>
          <w:szCs w:val="22"/>
          <w:lang w:val="el-GR" w:eastAsia="en-US"/>
        </w:rPr>
        <w:t xml:space="preserve"> υπηρεσιών </w:t>
      </w:r>
      <w:r w:rsidRPr="00697686">
        <w:rPr>
          <w:rFonts w:cs="Tahoma"/>
          <w:szCs w:val="22"/>
          <w:lang w:val="en-US" w:eastAsia="en-US"/>
        </w:rPr>
        <w:t>development</w:t>
      </w:r>
    </w:p>
    <w:p w14:paraId="08ED6982" w14:textId="77777777" w:rsidR="00A60630" w:rsidRPr="00697686" w:rsidRDefault="00A60630" w:rsidP="009D045B">
      <w:pPr>
        <w:suppressAutoHyphens w:val="0"/>
        <w:spacing w:before="40" w:after="40" w:line="276" w:lineRule="auto"/>
        <w:ind w:left="720"/>
        <w:rPr>
          <w:rFonts w:cs="Tahoma"/>
          <w:szCs w:val="22"/>
          <w:lang w:val="el-GR" w:eastAsia="en-US"/>
        </w:rPr>
      </w:pPr>
    </w:p>
    <w:p w14:paraId="16F55547" w14:textId="77777777" w:rsidR="00A60630" w:rsidRPr="009D045B" w:rsidRDefault="00A60630" w:rsidP="009D045B">
      <w:pPr>
        <w:pStyle w:val="3"/>
        <w:numPr>
          <w:ilvl w:val="0"/>
          <w:numId w:val="0"/>
        </w:numPr>
        <w:ind w:left="1260"/>
        <w:rPr>
          <w:rFonts w:ascii="Tahoma" w:hAnsi="Tahoma" w:cs="Tahoma"/>
          <w:lang w:val="el-GR"/>
        </w:rPr>
      </w:pPr>
      <w:bookmarkStart w:id="350" w:name="_Toc97205002"/>
      <w:bookmarkStart w:id="351" w:name="_Toc197950043"/>
      <w:bookmarkStart w:id="352" w:name="_Hlk61973828"/>
      <w:r>
        <w:rPr>
          <w:rFonts w:ascii="Tahoma" w:hAnsi="Tahoma" w:cs="Tahoma"/>
          <w:lang w:val="el-GR"/>
        </w:rPr>
        <w:t xml:space="preserve">Α.2.2 </w:t>
      </w:r>
      <w:r w:rsidRPr="009D045B">
        <w:rPr>
          <w:rFonts w:ascii="Tahoma" w:hAnsi="Tahoma" w:cs="Tahoma" w:hint="eastAsia"/>
          <w:lang w:val="el-GR"/>
        </w:rPr>
        <w:t>Χρ</w:t>
      </w:r>
      <w:r w:rsidRPr="009D045B">
        <w:rPr>
          <w:rFonts w:ascii="Tahoma" w:hAnsi="Tahoma" w:cs="Tahoma" w:hint="cs"/>
          <w:lang w:val="el-GR"/>
        </w:rPr>
        <w:t>ό</w:t>
      </w:r>
      <w:r w:rsidRPr="009D045B">
        <w:rPr>
          <w:rFonts w:ascii="Tahoma" w:hAnsi="Tahoma" w:cs="Tahoma" w:hint="eastAsia"/>
          <w:lang w:val="el-GR"/>
        </w:rPr>
        <w:t>νο</w:t>
      </w:r>
      <w:r w:rsidRPr="009D045B">
        <w:rPr>
          <w:rFonts w:ascii="Tahoma" w:hAnsi="Tahoma" w:cs="Tahoma" w:hint="cs"/>
          <w:lang w:val="el-GR"/>
        </w:rPr>
        <w:t>ς</w:t>
      </w:r>
      <w:r w:rsidRPr="009D045B">
        <w:rPr>
          <w:rFonts w:ascii="Tahoma" w:hAnsi="Tahoma" w:cs="Tahoma"/>
          <w:lang w:val="el-GR"/>
        </w:rPr>
        <w:t xml:space="preserve"> </w:t>
      </w:r>
      <w:r w:rsidRPr="009D045B">
        <w:rPr>
          <w:rFonts w:ascii="Tahoma" w:hAnsi="Tahoma" w:cs="Tahoma" w:hint="eastAsia"/>
          <w:lang w:val="el-GR"/>
        </w:rPr>
        <w:t>Υποβολ</w:t>
      </w:r>
      <w:r w:rsidRPr="009D045B">
        <w:rPr>
          <w:rFonts w:ascii="Tahoma" w:hAnsi="Tahoma" w:cs="Tahoma" w:hint="cs"/>
          <w:lang w:val="el-GR"/>
        </w:rPr>
        <w:t>ής</w:t>
      </w:r>
      <w:r w:rsidRPr="009D045B">
        <w:rPr>
          <w:rFonts w:ascii="Tahoma" w:hAnsi="Tahoma" w:cs="Tahoma"/>
          <w:lang w:val="el-GR"/>
        </w:rPr>
        <w:t xml:space="preserve"> </w:t>
      </w:r>
      <w:r w:rsidRPr="009D045B">
        <w:rPr>
          <w:rFonts w:ascii="Tahoma" w:hAnsi="Tahoma" w:cs="Tahoma" w:hint="eastAsia"/>
          <w:lang w:val="el-GR"/>
        </w:rPr>
        <w:t>και</w:t>
      </w:r>
      <w:r w:rsidRPr="009D045B">
        <w:rPr>
          <w:rFonts w:ascii="Tahoma" w:hAnsi="Tahoma" w:cs="Tahoma"/>
          <w:lang w:val="el-GR"/>
        </w:rPr>
        <w:t xml:space="preserve"> </w:t>
      </w:r>
      <w:r w:rsidRPr="009D045B">
        <w:rPr>
          <w:rFonts w:ascii="Tahoma" w:hAnsi="Tahoma" w:cs="Tahoma" w:hint="eastAsia"/>
          <w:lang w:val="el-GR"/>
        </w:rPr>
        <w:t>Διαδικασ</w:t>
      </w:r>
      <w:r w:rsidRPr="009D045B">
        <w:rPr>
          <w:rFonts w:ascii="Tahoma" w:hAnsi="Tahoma" w:cs="Tahoma" w:hint="cs"/>
          <w:lang w:val="el-GR"/>
        </w:rPr>
        <w:t>ί</w:t>
      </w:r>
      <w:r w:rsidRPr="009D045B">
        <w:rPr>
          <w:rFonts w:ascii="Tahoma" w:hAnsi="Tahoma" w:cs="Tahoma" w:hint="eastAsia"/>
          <w:lang w:val="el-GR"/>
        </w:rPr>
        <w:t>α</w:t>
      </w:r>
      <w:r w:rsidRPr="009D045B">
        <w:rPr>
          <w:rFonts w:ascii="Tahoma" w:hAnsi="Tahoma" w:cs="Tahoma"/>
          <w:lang w:val="el-GR"/>
        </w:rPr>
        <w:t xml:space="preserve"> </w:t>
      </w:r>
      <w:r w:rsidRPr="009D045B">
        <w:rPr>
          <w:rFonts w:ascii="Tahoma" w:hAnsi="Tahoma" w:cs="Tahoma" w:hint="eastAsia"/>
          <w:lang w:val="el-GR"/>
        </w:rPr>
        <w:t>Οριστικοπο</w:t>
      </w:r>
      <w:r w:rsidRPr="009D045B">
        <w:rPr>
          <w:rFonts w:ascii="Tahoma" w:hAnsi="Tahoma" w:cs="Tahoma" w:hint="cs"/>
          <w:lang w:val="el-GR"/>
        </w:rPr>
        <w:t>ί</w:t>
      </w:r>
      <w:r w:rsidRPr="009D045B">
        <w:rPr>
          <w:rFonts w:ascii="Tahoma" w:hAnsi="Tahoma" w:cs="Tahoma" w:hint="eastAsia"/>
          <w:lang w:val="el-GR"/>
        </w:rPr>
        <w:t>ηση</w:t>
      </w:r>
      <w:r w:rsidRPr="009D045B">
        <w:rPr>
          <w:rFonts w:ascii="Tahoma" w:hAnsi="Tahoma" w:cs="Tahoma" w:hint="cs"/>
          <w:lang w:val="el-GR"/>
        </w:rPr>
        <w:t>ς</w:t>
      </w:r>
      <w:r w:rsidRPr="009D045B">
        <w:rPr>
          <w:rFonts w:ascii="Tahoma" w:hAnsi="Tahoma" w:cs="Tahoma"/>
          <w:lang w:val="el-GR"/>
        </w:rPr>
        <w:t xml:space="preserve"> </w:t>
      </w:r>
      <w:r w:rsidRPr="009D045B">
        <w:rPr>
          <w:rFonts w:ascii="Tahoma" w:hAnsi="Tahoma" w:cs="Tahoma" w:hint="eastAsia"/>
          <w:lang w:val="el-GR"/>
        </w:rPr>
        <w:t>Παραδοτ</w:t>
      </w:r>
      <w:r w:rsidRPr="009D045B">
        <w:rPr>
          <w:rFonts w:ascii="Tahoma" w:hAnsi="Tahoma" w:cs="Tahoma" w:hint="cs"/>
          <w:lang w:val="el-GR"/>
        </w:rPr>
        <w:t>έ</w:t>
      </w:r>
      <w:r w:rsidRPr="009D045B">
        <w:rPr>
          <w:rFonts w:ascii="Tahoma" w:hAnsi="Tahoma" w:cs="Tahoma" w:hint="eastAsia"/>
          <w:lang w:val="el-GR"/>
        </w:rPr>
        <w:t>ων</w:t>
      </w:r>
      <w:bookmarkEnd w:id="350"/>
      <w:bookmarkEnd w:id="351"/>
    </w:p>
    <w:bookmarkEnd w:id="352"/>
    <w:p w14:paraId="5CD54F58" w14:textId="4580DF20" w:rsidR="00A60630" w:rsidRDefault="00A60630" w:rsidP="00A60630">
      <w:pPr>
        <w:rPr>
          <w:rFonts w:eastAsia="SimSun"/>
          <w:lang w:val="el-GR"/>
        </w:rPr>
      </w:pPr>
      <w:r w:rsidRPr="003C2BEF">
        <w:rPr>
          <w:rFonts w:eastAsia="SimSun"/>
          <w:lang w:val="el-GR"/>
        </w:rPr>
        <w:t xml:space="preserve">Ο Ανάδοχος, υποβάλει </w:t>
      </w:r>
      <w:r>
        <w:rPr>
          <w:rFonts w:eastAsia="SimSun"/>
          <w:lang w:val="el-GR"/>
        </w:rPr>
        <w:t xml:space="preserve">προσχέδιο </w:t>
      </w:r>
      <w:r w:rsidRPr="003C2BEF">
        <w:rPr>
          <w:rFonts w:eastAsia="SimSun"/>
          <w:lang w:val="el-GR"/>
        </w:rPr>
        <w:t>κάθε παραδοτέου, σύμφωνα με τον «Χρόνο Υποβολής</w:t>
      </w:r>
      <w:r>
        <w:rPr>
          <w:rFonts w:eastAsia="SimSun"/>
          <w:lang w:val="el-GR"/>
        </w:rPr>
        <w:t xml:space="preserve"> Προσχεδίου</w:t>
      </w:r>
      <w:r w:rsidRPr="003C2BEF">
        <w:rPr>
          <w:rFonts w:eastAsia="SimSun"/>
          <w:lang w:val="el-GR"/>
        </w:rPr>
        <w:t xml:space="preserve">» </w:t>
      </w:r>
      <w:r w:rsidRPr="009D045B">
        <w:rPr>
          <w:rFonts w:cs="Tahoma"/>
          <w:iCs/>
          <w:szCs w:val="22"/>
          <w:lang w:val="el-GR"/>
        </w:rPr>
        <w:t xml:space="preserve">της διαδικασίας ελέγχου που θα ορίζεται στο χρονοδιάγραμμα </w:t>
      </w:r>
      <w:r w:rsidRPr="009D045B">
        <w:rPr>
          <w:rFonts w:eastAsia="SimSun"/>
          <w:iCs/>
          <w:lang w:val="el-GR"/>
        </w:rPr>
        <w:t>τη</w:t>
      </w:r>
      <w:r>
        <w:rPr>
          <w:rFonts w:eastAsia="SimSun"/>
          <w:lang w:val="el-GR"/>
        </w:rPr>
        <w:t>ς εκάστοτε εκτελεστικής σύμβασης</w:t>
      </w:r>
      <w:r w:rsidRPr="003C2BEF">
        <w:rPr>
          <w:rFonts w:eastAsia="SimSun"/>
          <w:lang w:val="el-GR"/>
        </w:rPr>
        <w:t xml:space="preserve">. Η Επιτροπή Παραλαβής Έργου, ελέγχει το </w:t>
      </w:r>
      <w:r>
        <w:rPr>
          <w:rFonts w:eastAsia="SimSun"/>
          <w:lang w:val="el-GR"/>
        </w:rPr>
        <w:t xml:space="preserve">προσχέδιο του </w:t>
      </w:r>
      <w:r w:rsidRPr="003C2BEF">
        <w:rPr>
          <w:rFonts w:eastAsia="SimSun"/>
          <w:lang w:val="el-GR"/>
        </w:rPr>
        <w:t>παραδοτέο</w:t>
      </w:r>
      <w:r>
        <w:rPr>
          <w:rFonts w:eastAsia="SimSun"/>
          <w:lang w:val="el-GR"/>
        </w:rPr>
        <w:t>υ</w:t>
      </w:r>
      <w:r w:rsidRPr="003C2BEF">
        <w:rPr>
          <w:rFonts w:eastAsia="SimSun"/>
          <w:lang w:val="el-GR"/>
        </w:rPr>
        <w:t xml:space="preserve">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προβλεπόμενης </w:t>
      </w:r>
      <w:r>
        <w:rPr>
          <w:rFonts w:eastAsia="SimSun"/>
          <w:lang w:val="el-GR"/>
        </w:rPr>
        <w:t xml:space="preserve">σε κάθε εκτελεστική σύμβαση </w:t>
      </w:r>
      <w:r w:rsidRPr="003C2BEF">
        <w:rPr>
          <w:rFonts w:eastAsia="SimSun"/>
          <w:lang w:val="el-GR"/>
        </w:rPr>
        <w:t xml:space="preserve">«Διάρκειας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Pr>
          <w:rFonts w:eastAsia="SimSun"/>
          <w:cs/>
          <w:lang w:val="el-GR"/>
        </w:rPr>
        <w:fldChar w:fldCharType="begin"/>
      </w:r>
      <w:r>
        <w:rPr>
          <w:rFonts w:eastAsia="SimSun"/>
          <w:lang w:val="el-GR"/>
        </w:rPr>
        <w:instrText xml:space="preserve"> REF _Ref100935102 \r \h </w:instrText>
      </w:r>
      <w:r>
        <w:rPr>
          <w:rFonts w:eastAsia="SimSun"/>
          <w:cs/>
          <w:lang w:val="el-GR"/>
        </w:rPr>
      </w:r>
      <w:r>
        <w:rPr>
          <w:rFonts w:eastAsia="SimSun"/>
          <w:cs/>
          <w:lang w:val="el-GR"/>
        </w:rPr>
        <w:fldChar w:fldCharType="separate"/>
      </w:r>
      <w:r w:rsidR="004F75DE">
        <w:rPr>
          <w:rFonts w:eastAsia="SimSun"/>
          <w:cs/>
          <w:lang w:val="el-GR"/>
        </w:rPr>
        <w:t>‎</w:t>
      </w:r>
      <w:r w:rsidR="004F75DE">
        <w:rPr>
          <w:rFonts w:eastAsia="SimSun"/>
          <w:lang w:val="el-GR"/>
        </w:rPr>
        <w:t>5.4</w:t>
      </w:r>
      <w:r>
        <w:rPr>
          <w:rFonts w:eastAsia="SimSun"/>
          <w:cs/>
          <w:lang w:val="el-GR"/>
        </w:rPr>
        <w:fldChar w:fldCharType="end"/>
      </w:r>
      <w:r w:rsidRPr="003C2BEF">
        <w:rPr>
          <w:rFonts w:eastAsia="SimSun"/>
          <w:lang w:val="el-GR"/>
        </w:rPr>
        <w:t xml:space="preserve"> της παρούσας.</w:t>
      </w:r>
    </w:p>
    <w:p w14:paraId="7E51D8E7" w14:textId="77777777" w:rsidR="00A60630" w:rsidRPr="009D045B" w:rsidRDefault="00A60630" w:rsidP="009D045B">
      <w:pPr>
        <w:rPr>
          <w:rFonts w:eastAsia="SimSun"/>
          <w:lang w:val="el-GR"/>
        </w:rPr>
      </w:pPr>
      <w:r w:rsidRPr="003C2BEF">
        <w:rPr>
          <w:rFonts w:eastAsia="SimSun"/>
          <w:lang w:val="el-GR"/>
        </w:rPr>
        <w:t xml:space="preserve">Στην περίπτωση που η Επιτροπή Παραλαβής από το έλεγχο </w:t>
      </w:r>
      <w:r>
        <w:rPr>
          <w:rFonts w:eastAsia="SimSun"/>
          <w:lang w:val="el-GR"/>
        </w:rPr>
        <w:t>του προσχεδίου</w:t>
      </w:r>
      <w:r w:rsidRPr="003C2BEF">
        <w:rPr>
          <w:rFonts w:eastAsia="SimSun"/>
          <w:lang w:val="el-GR"/>
        </w:rPr>
        <w:t xml:space="preserve"> του υποβληθέντος παραδοτέου διαπιστώσει ότι πληροί τις συμβατικές απαιτήσεις ακολουθεί η διαδικασία παραλαβής,</w:t>
      </w:r>
    </w:p>
    <w:p w14:paraId="24FB1260" w14:textId="77777777" w:rsidR="003D19F8" w:rsidRPr="006B4701" w:rsidRDefault="003D19F8" w:rsidP="009D045B">
      <w:pPr>
        <w:rPr>
          <w:rFonts w:cs="Tahoma"/>
          <w:b/>
          <w:szCs w:val="22"/>
          <w:lang w:val="el-GR"/>
        </w:rPr>
      </w:pPr>
    </w:p>
    <w:p w14:paraId="4EFCBB79" w14:textId="77777777" w:rsidR="00F931B2" w:rsidRPr="00F0358A" w:rsidRDefault="00F931B2" w:rsidP="00F0358A">
      <w:pPr>
        <w:pStyle w:val="3"/>
        <w:numPr>
          <w:ilvl w:val="0"/>
          <w:numId w:val="0"/>
        </w:numPr>
        <w:ind w:left="1260"/>
        <w:rPr>
          <w:rFonts w:ascii="Tahoma" w:hAnsi="Tahoma" w:cs="Tahoma"/>
          <w:lang w:val="el-GR"/>
        </w:rPr>
      </w:pPr>
      <w:bookmarkStart w:id="353" w:name="_Α.3.2_Απαιτήσεις_Ομάδων"/>
      <w:bookmarkStart w:id="354" w:name="_Toc197950044"/>
      <w:bookmarkEnd w:id="353"/>
      <w:r w:rsidRPr="00F0358A">
        <w:rPr>
          <w:rFonts w:ascii="Tahoma" w:hAnsi="Tahoma" w:cs="Tahoma"/>
          <w:lang w:val="el-GR"/>
        </w:rPr>
        <w:t>Α</w:t>
      </w:r>
      <w:r w:rsidR="001B2D5D" w:rsidRPr="00F0358A">
        <w:rPr>
          <w:rFonts w:ascii="Tahoma" w:hAnsi="Tahoma" w:cs="Tahoma"/>
          <w:lang w:val="el-GR"/>
        </w:rPr>
        <w:t>.</w:t>
      </w:r>
      <w:r w:rsidR="007F69A3" w:rsidRPr="00F0358A">
        <w:rPr>
          <w:rFonts w:ascii="Tahoma" w:hAnsi="Tahoma" w:cs="Tahoma"/>
          <w:lang w:val="el-GR"/>
        </w:rPr>
        <w:t>2</w:t>
      </w:r>
      <w:r w:rsidRPr="00F0358A">
        <w:rPr>
          <w:rFonts w:ascii="Tahoma" w:hAnsi="Tahoma" w:cs="Tahoma"/>
          <w:lang w:val="el-GR"/>
        </w:rPr>
        <w:t>.</w:t>
      </w:r>
      <w:r w:rsidR="00A60630">
        <w:rPr>
          <w:rFonts w:ascii="Tahoma" w:hAnsi="Tahoma" w:cs="Tahoma"/>
          <w:lang w:val="el-GR"/>
        </w:rPr>
        <w:t>3</w:t>
      </w:r>
      <w:r w:rsidRPr="00F0358A">
        <w:rPr>
          <w:rFonts w:ascii="Tahoma" w:hAnsi="Tahoma" w:cs="Tahoma"/>
          <w:lang w:val="el-GR"/>
        </w:rPr>
        <w:t xml:space="preserve"> Απαιτήσεις Ομάδων Έργου</w:t>
      </w:r>
      <w:bookmarkEnd w:id="354"/>
    </w:p>
    <w:p w14:paraId="50B0FF8D" w14:textId="263F55C2" w:rsidR="0018259F" w:rsidRPr="00BF4414" w:rsidRDefault="004C4F79" w:rsidP="00210C9C">
      <w:pPr>
        <w:pStyle w:val="Normal2"/>
        <w:rPr>
          <w:rFonts w:cs="Tahoma"/>
        </w:rPr>
      </w:pPr>
      <w:r w:rsidRPr="00BF4414">
        <w:rPr>
          <w:rFonts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cs="Tahoma"/>
        </w:rPr>
        <w:t xml:space="preserve">προφίλ </w:t>
      </w:r>
      <w:r w:rsidRPr="00BF4414">
        <w:rPr>
          <w:rFonts w:cs="Tahoma"/>
        </w:rPr>
        <w:t xml:space="preserve">που έχουν </w:t>
      </w:r>
      <w:proofErr w:type="spellStart"/>
      <w:r w:rsidRPr="00BF4414">
        <w:rPr>
          <w:rFonts w:cs="Tahoma"/>
        </w:rPr>
        <w:t>περιγραφεί</w:t>
      </w:r>
      <w:proofErr w:type="spellEnd"/>
      <w:r w:rsidRPr="00BF4414">
        <w:rPr>
          <w:rFonts w:cs="Tahoma"/>
        </w:rPr>
        <w:t xml:space="preserve"> στην παράγραφο </w:t>
      </w:r>
      <w:r w:rsidRPr="00BF4414">
        <w:rPr>
          <w:rFonts w:cs="Tahoma"/>
          <w:lang w:val="en-US"/>
        </w:rPr>
        <w:fldChar w:fldCharType="begin"/>
      </w:r>
      <w:r w:rsidRPr="00BF4414">
        <w:rPr>
          <w:rFonts w:cs="Tahoma"/>
        </w:rPr>
        <w:instrText xml:space="preserve"> REF _Ref479335667 \r \h </w:instrText>
      </w:r>
      <w:r w:rsidR="00BF4414" w:rsidRPr="00BF4414">
        <w:rPr>
          <w:rFonts w:cs="Tahoma"/>
        </w:rPr>
        <w:instrText xml:space="preserve"> \* </w:instrText>
      </w:r>
      <w:r w:rsidR="00BF4414">
        <w:rPr>
          <w:rFonts w:cs="Tahoma"/>
          <w:lang w:val="en-US"/>
        </w:rPr>
        <w:instrText>MERGEFORMAT</w:instrText>
      </w:r>
      <w:r w:rsidR="00BF4414" w:rsidRPr="00BF4414">
        <w:rPr>
          <w:rFonts w:cs="Tahoma"/>
        </w:rPr>
        <w:instrText xml:space="preserve"> </w:instrText>
      </w:r>
      <w:r w:rsidRPr="00BF4414">
        <w:rPr>
          <w:rFonts w:cs="Tahoma"/>
          <w:lang w:val="en-US"/>
        </w:rPr>
      </w:r>
      <w:r w:rsidRPr="00BF4414">
        <w:rPr>
          <w:rFonts w:cs="Tahoma"/>
          <w:lang w:val="en-US"/>
        </w:rPr>
        <w:fldChar w:fldCharType="separate"/>
      </w:r>
      <w:r w:rsidR="004F75DE">
        <w:rPr>
          <w:rFonts w:cs="Tahoma"/>
          <w:cs/>
        </w:rPr>
        <w:t>‎</w:t>
      </w:r>
      <w:r w:rsidR="004F75DE">
        <w:rPr>
          <w:rFonts w:cs="Tahoma"/>
        </w:rPr>
        <w:t>2.2.6</w:t>
      </w:r>
      <w:r w:rsidRPr="00BF4414">
        <w:rPr>
          <w:rFonts w:cs="Tahoma"/>
          <w:lang w:val="en-US"/>
        </w:rPr>
        <w:fldChar w:fldCharType="end"/>
      </w:r>
      <w:r w:rsidRPr="00BF4414">
        <w:rPr>
          <w:rFonts w:cs="Tahoma"/>
        </w:rPr>
        <w:t xml:space="preserve">. </w:t>
      </w:r>
    </w:p>
    <w:p w14:paraId="3148A1F6" w14:textId="77777777" w:rsidR="004C4F79" w:rsidRPr="00BF4414" w:rsidRDefault="0018259F" w:rsidP="00210C9C">
      <w:pPr>
        <w:pStyle w:val="Normal2"/>
        <w:rPr>
          <w:rFonts w:cs="Tahoma"/>
        </w:rPr>
      </w:pPr>
      <w:r w:rsidRPr="00BF4414">
        <w:rPr>
          <w:rFonts w:cs="Tahoma"/>
        </w:rPr>
        <w:t>Τ</w:t>
      </w:r>
      <w:r w:rsidR="004C4F79" w:rsidRPr="00BF4414">
        <w:rPr>
          <w:rFonts w:cs="Tahoma"/>
        </w:rPr>
        <w:t>α επί μέρους προσόντα θα αναφέρονται στην σχετική πρόσκληση και το επίπεδο εμπειρίας θα είναι συμβατό με την κατηγορία.</w:t>
      </w:r>
    </w:p>
    <w:p w14:paraId="4A7A16C2" w14:textId="77777777" w:rsidR="00C94DC6" w:rsidRPr="00BF4414" w:rsidRDefault="00C94DC6">
      <w:pPr>
        <w:pStyle w:val="Normal2"/>
        <w:rPr>
          <w:rFonts w:cs="Tahoma"/>
        </w:rPr>
      </w:pPr>
      <w:r w:rsidRPr="00BF4414">
        <w:rPr>
          <w:rFonts w:cs="Tahoma"/>
        </w:rPr>
        <w:lastRenderedPageBreak/>
        <w:t>Επίσης, σε κάθε κατηγορία προφίλ θα ζητούνται συγκεκριμένοι α/μ σε κάθε πρόσκληση.</w:t>
      </w:r>
    </w:p>
    <w:p w14:paraId="48C7F9C0" w14:textId="6504C30C" w:rsidR="00DB6475" w:rsidRPr="00BF4414" w:rsidRDefault="0081138B">
      <w:pPr>
        <w:pStyle w:val="Normal2"/>
        <w:rPr>
          <w:rFonts w:eastAsia="SimSun" w:cs="Tahoma"/>
        </w:rPr>
      </w:pPr>
      <w:r w:rsidRPr="00BF4414">
        <w:rPr>
          <w:rFonts w:eastAsia="SimSun" w:cs="Tahoma"/>
        </w:rPr>
        <w:t xml:space="preserve">Ο κάθε υποψήφιος θα </w:t>
      </w:r>
      <w:r w:rsidR="00ED2289" w:rsidRPr="00BF4414">
        <w:rPr>
          <w:rFonts w:eastAsia="SimSun" w:cs="Tahoma"/>
        </w:rPr>
        <w:t xml:space="preserve">μπορεί να ορίζει στελέχη για την κάλυψη των απαιτήσεων της εκάστοτε εκτελεστικής τα οποία </w:t>
      </w:r>
      <w:r w:rsidR="004A6650" w:rsidRPr="00BF4414">
        <w:rPr>
          <w:rFonts w:eastAsia="SimSun" w:cs="Tahoma"/>
        </w:rPr>
        <w:t xml:space="preserve">μπορεί να </w:t>
      </w:r>
      <w:r w:rsidR="008C472A" w:rsidRPr="00BF4414">
        <w:rPr>
          <w:rFonts w:eastAsia="SimSun" w:cs="Tahoma"/>
        </w:rPr>
        <w:t>είναι</w:t>
      </w:r>
      <w:r w:rsidR="004A6650" w:rsidRPr="00BF4414">
        <w:rPr>
          <w:rFonts w:eastAsia="SimSun" w:cs="Tahoma"/>
        </w:rPr>
        <w:t xml:space="preserve"> μέλη </w:t>
      </w:r>
      <w:r w:rsidR="0018259F" w:rsidRPr="00BF4414">
        <w:rPr>
          <w:rFonts w:eastAsia="SimSun" w:cs="Tahoma"/>
        </w:rPr>
        <w:t>εξ’ όσων συμπεριέλαβε στην προσφορά του για τη Συμφωνία Πλαίσιο</w:t>
      </w:r>
      <w:r w:rsidR="004A6650" w:rsidRPr="00BF4414">
        <w:rPr>
          <w:rFonts w:eastAsia="SimSun" w:cs="Tahoma"/>
        </w:rPr>
        <w:t xml:space="preserve"> ή άλλων αλλά με τα ελάχιστα προσόντα που ζητούνται </w:t>
      </w:r>
      <w:r w:rsidR="0018259F" w:rsidRPr="00BF4414">
        <w:rPr>
          <w:rFonts w:cs="Tahoma"/>
        </w:rPr>
        <w:t xml:space="preserve">στην παράγραφο </w:t>
      </w:r>
      <w:r w:rsidR="0018259F" w:rsidRPr="00BF4414">
        <w:rPr>
          <w:rFonts w:cs="Tahoma"/>
          <w:lang w:val="en-US"/>
        </w:rPr>
        <w:fldChar w:fldCharType="begin"/>
      </w:r>
      <w:r w:rsidR="0018259F" w:rsidRPr="00BF4414">
        <w:rPr>
          <w:rFonts w:cs="Tahoma"/>
        </w:rPr>
        <w:instrText xml:space="preserve"> REF _Ref479335667 \r \h </w:instrText>
      </w:r>
      <w:r w:rsidR="00BF4414" w:rsidRPr="00BF4414">
        <w:rPr>
          <w:rFonts w:cs="Tahoma"/>
        </w:rPr>
        <w:instrText xml:space="preserve"> \* </w:instrText>
      </w:r>
      <w:r w:rsidR="00BF4414">
        <w:rPr>
          <w:rFonts w:cs="Tahoma"/>
          <w:lang w:val="en-US"/>
        </w:rPr>
        <w:instrText>MERGEFORMAT</w:instrText>
      </w:r>
      <w:r w:rsidR="00BF4414" w:rsidRPr="00BF4414">
        <w:rPr>
          <w:rFonts w:cs="Tahoma"/>
        </w:rPr>
        <w:instrText xml:space="preserve"> </w:instrText>
      </w:r>
      <w:r w:rsidR="0018259F" w:rsidRPr="00BF4414">
        <w:rPr>
          <w:rFonts w:cs="Tahoma"/>
          <w:lang w:val="en-US"/>
        </w:rPr>
      </w:r>
      <w:r w:rsidR="0018259F" w:rsidRPr="00BF4414">
        <w:rPr>
          <w:rFonts w:cs="Tahoma"/>
          <w:lang w:val="en-US"/>
        </w:rPr>
        <w:fldChar w:fldCharType="separate"/>
      </w:r>
      <w:r w:rsidR="004F75DE">
        <w:rPr>
          <w:rFonts w:cs="Tahoma"/>
          <w:cs/>
        </w:rPr>
        <w:t>‎</w:t>
      </w:r>
      <w:r w:rsidR="004F75DE">
        <w:rPr>
          <w:rFonts w:cs="Tahoma"/>
        </w:rPr>
        <w:t>2.2.6</w:t>
      </w:r>
      <w:r w:rsidR="0018259F" w:rsidRPr="00BF4414">
        <w:rPr>
          <w:rFonts w:cs="Tahoma"/>
          <w:lang w:val="en-US"/>
        </w:rPr>
        <w:fldChar w:fldCharType="end"/>
      </w:r>
      <w:r w:rsidR="0018259F" w:rsidRPr="00BF4414">
        <w:rPr>
          <w:rFonts w:cs="Tahoma"/>
        </w:rPr>
        <w:t xml:space="preserve"> </w:t>
      </w:r>
      <w:r w:rsidR="00273B58" w:rsidRPr="00BF4414">
        <w:rPr>
          <w:rFonts w:eastAsia="SimSun" w:cs="Tahoma"/>
        </w:rPr>
        <w:t>και όπως αυτά θα εξειδικεύονται στις σχετικές Προσκλήσεις</w:t>
      </w:r>
      <w:r w:rsidR="00FE03A5" w:rsidRPr="00BF4414">
        <w:rPr>
          <w:rFonts w:eastAsia="SimSun" w:cs="Tahoma"/>
        </w:rPr>
        <w:t>.</w:t>
      </w:r>
      <w:r w:rsidR="00CC1D1E">
        <w:rPr>
          <w:rFonts w:eastAsia="SimSun" w:cs="Tahoma"/>
        </w:rPr>
        <w:t xml:space="preserve"> Επισημαίνεται ότι ο σχετικός έλεγχος πλήρωσης των προσόντων της παρ. 2.2.6 θα πραγματοποιείται από την αρμόδια επιτροπή αξιολόγησης της προσφοράς που θα ορίζει η Αναθέτουσα Αρχή με σχετική απόφαση. </w:t>
      </w:r>
    </w:p>
    <w:p w14:paraId="3AC51C75" w14:textId="77777777" w:rsidR="00DB6475" w:rsidRDefault="0071655C" w:rsidP="009671AB">
      <w:pPr>
        <w:pStyle w:val="2"/>
        <w:numPr>
          <w:ilvl w:val="0"/>
          <w:numId w:val="0"/>
        </w:numPr>
        <w:ind w:left="576"/>
        <w:rPr>
          <w:rFonts w:ascii="Tahoma" w:hAnsi="Tahoma" w:cs="Tahoma"/>
        </w:rPr>
      </w:pPr>
      <w:bookmarkStart w:id="355" w:name="_Toc197950045"/>
      <w:bookmarkStart w:id="356" w:name="_Ref63806708"/>
      <w:r w:rsidRPr="00BF4414">
        <w:rPr>
          <w:rFonts w:ascii="Tahoma" w:hAnsi="Tahoma" w:cs="Tahoma"/>
        </w:rPr>
        <w:t>Α.</w:t>
      </w:r>
      <w:r w:rsidR="00CF6906">
        <w:rPr>
          <w:rFonts w:ascii="Tahoma" w:hAnsi="Tahoma" w:cs="Tahoma"/>
        </w:rPr>
        <w:t>3</w:t>
      </w:r>
      <w:r w:rsidRPr="00BF4414">
        <w:rPr>
          <w:rFonts w:ascii="Tahoma" w:hAnsi="Tahoma" w:cs="Tahoma"/>
        </w:rPr>
        <w:t xml:space="preserve"> </w:t>
      </w:r>
      <w:r w:rsidR="00717FF2" w:rsidRPr="009671AB">
        <w:rPr>
          <w:rFonts w:ascii="Tahoma" w:hAnsi="Tahoma" w:cs="Tahoma"/>
          <w:bCs/>
          <w:szCs w:val="26"/>
        </w:rPr>
        <w:t>Μεθοδολογία</w:t>
      </w:r>
      <w:r w:rsidR="00717FF2" w:rsidRPr="009671AB">
        <w:rPr>
          <w:rFonts w:ascii="Tahoma" w:hAnsi="Tahoma" w:cs="Tahoma"/>
          <w:szCs w:val="26"/>
        </w:rPr>
        <w:t xml:space="preserve"> Διοίκησης </w:t>
      </w:r>
      <w:r w:rsidR="00A57E63" w:rsidRPr="00A57E63">
        <w:rPr>
          <w:rFonts w:ascii="Tahoma" w:hAnsi="Tahoma" w:cs="Tahoma"/>
          <w:szCs w:val="26"/>
        </w:rPr>
        <w:t>και Διασφάλισης Ποιότητας της Συμφωνίας Πλαίσιο</w:t>
      </w:r>
      <w:bookmarkEnd w:id="355"/>
      <w:r w:rsidR="00A57E63" w:rsidRPr="00A57E63">
        <w:rPr>
          <w:rFonts w:ascii="Tahoma" w:hAnsi="Tahoma" w:cs="Tahoma"/>
          <w:szCs w:val="26"/>
        </w:rPr>
        <w:t xml:space="preserve"> </w:t>
      </w:r>
      <w:bookmarkEnd w:id="356"/>
    </w:p>
    <w:p w14:paraId="36E188F3" w14:textId="77777777" w:rsidR="00B93E2A" w:rsidRPr="009671AB" w:rsidRDefault="00B93E2A" w:rsidP="00B93E2A">
      <w:pPr>
        <w:rPr>
          <w:rFonts w:cs="Tahoma"/>
          <w:lang w:val="el-GR"/>
        </w:rPr>
      </w:pPr>
      <w:r w:rsidRPr="009671AB">
        <w:rPr>
          <w:rFonts w:cs="Tahoma"/>
          <w:lang w:val="el-GR"/>
        </w:rPr>
        <w:t xml:space="preserve">Ο Υποψήφιος Ανάδοχος </w:t>
      </w:r>
      <w:r w:rsidR="00BB5A1A" w:rsidRPr="00D85021">
        <w:rPr>
          <w:rFonts w:cs="Tahoma"/>
          <w:szCs w:val="22"/>
          <w:lang w:val="el-GR"/>
        </w:rPr>
        <w:t xml:space="preserve">υποχρεούται να υποβάλει στην Προσφορά του ολοκληρωμένη πρόταση </w:t>
      </w:r>
      <w:r w:rsidR="00BB5A1A">
        <w:rPr>
          <w:rFonts w:cs="Tahoma"/>
          <w:lang w:val="el-GR"/>
        </w:rPr>
        <w:t xml:space="preserve">για τη </w:t>
      </w:r>
      <w:r w:rsidRPr="009671AB">
        <w:rPr>
          <w:rFonts w:cs="Tahoma"/>
          <w:lang w:val="el-GR"/>
        </w:rPr>
        <w:t>Μεθοδολογία</w:t>
      </w:r>
      <w:r w:rsidR="00BB5A1A">
        <w:rPr>
          <w:rFonts w:cs="Tahoma"/>
          <w:lang w:val="el-GR"/>
        </w:rPr>
        <w:t xml:space="preserve"> Δ</w:t>
      </w:r>
      <w:r w:rsidRPr="009671AB">
        <w:rPr>
          <w:rFonts w:cs="Tahoma"/>
          <w:lang w:val="el-GR"/>
        </w:rPr>
        <w:t xml:space="preserve">ιοίκησης </w:t>
      </w:r>
      <w:r w:rsidR="00B9652C">
        <w:rPr>
          <w:rFonts w:cs="Tahoma"/>
          <w:lang w:val="el-GR"/>
        </w:rPr>
        <w:t xml:space="preserve">και </w:t>
      </w:r>
      <w:r w:rsidR="00B9652C" w:rsidRPr="00B70A59">
        <w:rPr>
          <w:rFonts w:cs="Tahoma"/>
          <w:lang w:val="el-GR"/>
        </w:rPr>
        <w:t xml:space="preserve">Διασφάλισης Ποιότητας </w:t>
      </w:r>
      <w:r w:rsidR="00F77B40">
        <w:rPr>
          <w:rFonts w:cs="Tahoma"/>
          <w:lang w:val="el-GR"/>
        </w:rPr>
        <w:t>της Συμφωνίας Πλαίσιο</w:t>
      </w:r>
      <w:r w:rsidRPr="009671AB">
        <w:rPr>
          <w:rFonts w:cs="Tahoma"/>
          <w:lang w:val="el-GR"/>
        </w:rPr>
        <w:t xml:space="preserve">, </w:t>
      </w:r>
      <w:r w:rsidR="00BB5A1A">
        <w:rPr>
          <w:rFonts w:cs="Tahoma"/>
          <w:lang w:val="el-GR"/>
        </w:rPr>
        <w:t>η οποία</w:t>
      </w:r>
      <w:r w:rsidRPr="009671AB">
        <w:rPr>
          <w:rFonts w:cs="Tahoma"/>
          <w:lang w:val="el-GR"/>
        </w:rPr>
        <w:t xml:space="preserve"> θα πρέπει να περιλαμβάνει στοιχεία που τεκμηριώνουν την κατανόηση του Έργου και του προτεινόμενου μοντέλου λειτουργίας </w:t>
      </w:r>
      <w:r w:rsidR="00821182" w:rsidRPr="009671AB">
        <w:rPr>
          <w:rFonts w:cs="Tahoma"/>
          <w:lang w:val="el-GR"/>
        </w:rPr>
        <w:t>της Συμφωνίας Πλαίσιο</w:t>
      </w:r>
      <w:r w:rsidR="00B9652C">
        <w:rPr>
          <w:rFonts w:cs="Tahoma"/>
          <w:lang w:val="el-GR"/>
        </w:rPr>
        <w:t>. Ε</w:t>
      </w:r>
      <w:r w:rsidRPr="009671AB">
        <w:rPr>
          <w:rFonts w:cs="Tahoma"/>
          <w:lang w:val="el-GR"/>
        </w:rPr>
        <w:t xml:space="preserve">νδεικτικώς θα </w:t>
      </w:r>
      <w:r w:rsidR="00B9652C">
        <w:rPr>
          <w:rFonts w:cs="Tahoma"/>
          <w:lang w:val="el-GR"/>
        </w:rPr>
        <w:t xml:space="preserve">πρέπει να </w:t>
      </w:r>
      <w:r w:rsidRPr="009671AB">
        <w:rPr>
          <w:rFonts w:cs="Tahoma"/>
          <w:lang w:val="el-GR"/>
        </w:rPr>
        <w:t>περιλαμβάν</w:t>
      </w:r>
      <w:r w:rsidR="00B9652C">
        <w:rPr>
          <w:rFonts w:cs="Tahoma"/>
          <w:lang w:val="el-GR"/>
        </w:rPr>
        <w:t xml:space="preserve">ει: </w:t>
      </w:r>
    </w:p>
    <w:p w14:paraId="054FA0F5" w14:textId="77777777" w:rsidR="00B93E2A" w:rsidRPr="009671AB" w:rsidRDefault="00B93E2A" w:rsidP="00C0455C">
      <w:pPr>
        <w:pStyle w:val="afc"/>
        <w:numPr>
          <w:ilvl w:val="0"/>
          <w:numId w:val="43"/>
        </w:numPr>
        <w:rPr>
          <w:rFonts w:cs="Tahoma"/>
          <w:lang w:val="el-GR"/>
        </w:rPr>
      </w:pPr>
      <w:r w:rsidRPr="009671AB">
        <w:rPr>
          <w:rFonts w:cs="Tahoma"/>
          <w:lang w:val="el-GR"/>
        </w:rPr>
        <w:t>Κρίσιμους παράγοντες επιτυχίας και προϋποθέσεις επιτυχούς ολοκλήρωσης του Έργου.</w:t>
      </w:r>
    </w:p>
    <w:p w14:paraId="5ADE7FD7" w14:textId="33338998" w:rsidR="00B93E2A" w:rsidRPr="009671AB" w:rsidRDefault="00B93E2A" w:rsidP="00C0455C">
      <w:pPr>
        <w:pStyle w:val="afc"/>
        <w:numPr>
          <w:ilvl w:val="0"/>
          <w:numId w:val="43"/>
        </w:numPr>
        <w:rPr>
          <w:rFonts w:cs="Tahoma"/>
          <w:lang w:val="el-GR"/>
        </w:rPr>
      </w:pPr>
      <w:r w:rsidRPr="009671AB">
        <w:rPr>
          <w:rFonts w:cs="Tahoma"/>
          <w:lang w:val="el-GR"/>
        </w:rPr>
        <w:t>Καταγραφή πιθανών προβλημάτων, που εκτιμάται ότι είναι δυνατό να προκύψουν</w:t>
      </w:r>
      <w:r w:rsidR="006665E2" w:rsidRPr="009671AB">
        <w:rPr>
          <w:rFonts w:cs="Tahoma"/>
          <w:lang w:val="el-GR"/>
        </w:rPr>
        <w:t xml:space="preserve"> κατά τη</w:t>
      </w:r>
      <w:r w:rsidRPr="009671AB">
        <w:rPr>
          <w:rFonts w:cs="Tahoma"/>
          <w:lang w:val="el-GR"/>
        </w:rPr>
        <w:t xml:space="preserve"> </w:t>
      </w:r>
      <w:r w:rsidR="00821182" w:rsidRPr="009671AB">
        <w:rPr>
          <w:rFonts w:cs="Tahoma"/>
          <w:lang w:val="el-GR"/>
        </w:rPr>
        <w:t>διάρκεια υλοποίησης τ</w:t>
      </w:r>
      <w:r w:rsidR="00892F20">
        <w:rPr>
          <w:rFonts w:cs="Tahoma"/>
          <w:lang w:val="el-GR"/>
        </w:rPr>
        <w:t>ων</w:t>
      </w:r>
      <w:r w:rsidR="00821182" w:rsidRPr="009671AB">
        <w:rPr>
          <w:rFonts w:cs="Tahoma"/>
          <w:lang w:val="el-GR"/>
        </w:rPr>
        <w:t xml:space="preserve"> επιμέρους συμβάσεων στο πλαίσιο των σχετικών </w:t>
      </w:r>
      <w:proofErr w:type="spellStart"/>
      <w:r w:rsidR="00821182" w:rsidRPr="009671AB">
        <w:rPr>
          <w:rFonts w:cs="Tahoma"/>
          <w:lang w:val="el-GR"/>
        </w:rPr>
        <w:t>υποέργων</w:t>
      </w:r>
      <w:proofErr w:type="spellEnd"/>
      <w:r w:rsidR="00821182" w:rsidRPr="009671AB">
        <w:rPr>
          <w:rFonts w:cs="Tahoma"/>
          <w:lang w:val="el-GR"/>
        </w:rPr>
        <w:t xml:space="preserve"> </w:t>
      </w:r>
      <w:r w:rsidR="006665E2" w:rsidRPr="009671AB">
        <w:rPr>
          <w:rFonts w:cs="Tahoma"/>
          <w:lang w:val="el-GR"/>
        </w:rPr>
        <w:t>και τρόπους</w:t>
      </w:r>
      <w:r w:rsidRPr="009671AB">
        <w:rPr>
          <w:rFonts w:cs="Tahoma"/>
          <w:lang w:val="el-GR"/>
        </w:rPr>
        <w:t xml:space="preserve"> αντιμετώπισής τους.</w:t>
      </w:r>
    </w:p>
    <w:p w14:paraId="24DB34B9" w14:textId="77777777" w:rsidR="00B93E2A" w:rsidRPr="009671AB" w:rsidRDefault="005C1A29" w:rsidP="00C0455C">
      <w:pPr>
        <w:pStyle w:val="afc"/>
        <w:numPr>
          <w:ilvl w:val="0"/>
          <w:numId w:val="43"/>
        </w:numPr>
        <w:rPr>
          <w:rFonts w:cs="Tahoma"/>
          <w:lang w:val="el-GR"/>
        </w:rPr>
      </w:pPr>
      <w:r w:rsidRPr="009671AB">
        <w:rPr>
          <w:rFonts w:cs="Tahoma"/>
          <w:lang w:val="el-GR"/>
        </w:rPr>
        <w:t>Σχήμα και μεθοδολογία διο</w:t>
      </w:r>
      <w:r w:rsidR="006921D8" w:rsidRPr="009671AB">
        <w:rPr>
          <w:rFonts w:cs="Tahoma"/>
          <w:lang w:val="el-GR"/>
        </w:rPr>
        <w:t xml:space="preserve">ίκησης των υποχρεώσεων του Αναδόχου, στο πλαίσιο υλοποίησης πολλαπλών επιμέρους </w:t>
      </w:r>
      <w:r w:rsidR="00567BF7">
        <w:rPr>
          <w:rFonts w:cs="Tahoma"/>
          <w:lang w:val="el-GR"/>
        </w:rPr>
        <w:t xml:space="preserve">εκτελεστικών </w:t>
      </w:r>
      <w:r w:rsidR="006921D8" w:rsidRPr="009671AB">
        <w:rPr>
          <w:rFonts w:cs="Tahoma"/>
          <w:lang w:val="el-GR"/>
        </w:rPr>
        <w:t>συμβάσεων</w:t>
      </w:r>
      <w:r w:rsidR="006665E2" w:rsidRPr="009671AB">
        <w:rPr>
          <w:rFonts w:cs="Tahoma"/>
          <w:lang w:val="el-GR"/>
        </w:rPr>
        <w:t>, που</w:t>
      </w:r>
      <w:r w:rsidR="006921D8" w:rsidRPr="009671AB">
        <w:rPr>
          <w:rFonts w:cs="Tahoma"/>
          <w:lang w:val="el-GR"/>
        </w:rPr>
        <w:t xml:space="preserve"> </w:t>
      </w:r>
      <w:r w:rsidR="006665E2" w:rsidRPr="009671AB">
        <w:rPr>
          <w:rFonts w:cs="Tahoma"/>
          <w:lang w:val="el-GR"/>
        </w:rPr>
        <w:t>ενδεικτικώς θα περιλαμβάνει</w:t>
      </w:r>
      <w:r w:rsidR="006921D8" w:rsidRPr="009671AB">
        <w:rPr>
          <w:rFonts w:cs="Tahoma"/>
          <w:lang w:val="el-GR"/>
        </w:rPr>
        <w:t>:</w:t>
      </w:r>
    </w:p>
    <w:p w14:paraId="088259FA" w14:textId="77777777" w:rsidR="00FB0682" w:rsidRDefault="00FB0682" w:rsidP="00C0455C">
      <w:pPr>
        <w:pStyle w:val="afc"/>
        <w:numPr>
          <w:ilvl w:val="1"/>
          <w:numId w:val="43"/>
        </w:numPr>
        <w:rPr>
          <w:rFonts w:cs="Tahoma"/>
          <w:lang w:val="el-GR"/>
        </w:rPr>
      </w:pPr>
      <w:r w:rsidRPr="00FB0682">
        <w:rPr>
          <w:rFonts w:cs="Tahoma"/>
          <w:szCs w:val="22"/>
          <w:lang w:val="el-GR"/>
        </w:rPr>
        <w:t>την οργάνωση και τον προγραμματισμό της Συμφωνίας Πλαίσιο</w:t>
      </w:r>
    </w:p>
    <w:p w14:paraId="0BC28B37" w14:textId="77777777" w:rsidR="00FB0682" w:rsidRPr="00B9652C" w:rsidRDefault="00BB5A1A" w:rsidP="00C0455C">
      <w:pPr>
        <w:pStyle w:val="afc"/>
        <w:numPr>
          <w:ilvl w:val="1"/>
          <w:numId w:val="43"/>
        </w:numPr>
        <w:rPr>
          <w:rFonts w:cs="Tahoma"/>
          <w:szCs w:val="22"/>
          <w:lang w:val="el-GR"/>
        </w:rPr>
      </w:pPr>
      <w:r w:rsidRPr="004C1F4D">
        <w:rPr>
          <w:rFonts w:cs="Tahoma"/>
          <w:szCs w:val="22"/>
          <w:lang w:val="el-GR"/>
        </w:rPr>
        <w:t>τ</w:t>
      </w:r>
      <w:r w:rsidR="00994C76" w:rsidRPr="009671AB">
        <w:rPr>
          <w:rFonts w:cs="Tahoma"/>
          <w:szCs w:val="22"/>
          <w:lang w:val="el-GR"/>
        </w:rPr>
        <w:t xml:space="preserve">η </w:t>
      </w:r>
      <w:r w:rsidR="00A94BC0" w:rsidRPr="009671AB">
        <w:rPr>
          <w:rFonts w:cs="Tahoma"/>
          <w:szCs w:val="22"/>
          <w:lang w:val="el-GR"/>
        </w:rPr>
        <w:t>διαμόρφωση των ομάδων Έργου</w:t>
      </w:r>
      <w:r w:rsidR="00FB0682" w:rsidRPr="004C1F4D">
        <w:rPr>
          <w:rFonts w:cs="Tahoma"/>
          <w:szCs w:val="22"/>
          <w:lang w:val="el-GR"/>
        </w:rPr>
        <w:t xml:space="preserve">, </w:t>
      </w:r>
      <w:r w:rsidR="00FB0682">
        <w:rPr>
          <w:rFonts w:cs="Tahoma"/>
          <w:szCs w:val="22"/>
          <w:lang w:val="el-GR"/>
        </w:rPr>
        <w:t>με αναλυτική παρουσίαση των στελεχών που</w:t>
      </w:r>
      <w:r w:rsidR="00FB0682" w:rsidRPr="00B9652C">
        <w:rPr>
          <w:rFonts w:cs="Tahoma"/>
          <w:szCs w:val="22"/>
          <w:lang w:val="el-GR"/>
        </w:rPr>
        <w:t xml:space="preserve"> θα </w:t>
      </w:r>
      <w:r w:rsidR="00FB0682">
        <w:rPr>
          <w:rFonts w:cs="Tahoma"/>
          <w:szCs w:val="22"/>
          <w:lang w:val="el-GR"/>
        </w:rPr>
        <w:t xml:space="preserve">διατεθούν </w:t>
      </w:r>
      <w:r w:rsidR="00FB0682" w:rsidRPr="00B9652C">
        <w:rPr>
          <w:rFonts w:cs="Tahoma"/>
          <w:szCs w:val="22"/>
          <w:lang w:val="el-GR"/>
        </w:rPr>
        <w:t>για τη διοίκηση και υλοποίηση του Έργου, το αντικείμενο</w:t>
      </w:r>
      <w:r w:rsidR="00FB0682">
        <w:rPr>
          <w:rFonts w:cs="Tahoma"/>
          <w:szCs w:val="22"/>
          <w:lang w:val="el-GR"/>
        </w:rPr>
        <w:t>,</w:t>
      </w:r>
      <w:r w:rsidR="00FB0682" w:rsidRPr="00B9652C">
        <w:rPr>
          <w:rFonts w:cs="Tahoma"/>
          <w:szCs w:val="22"/>
          <w:lang w:val="el-GR"/>
        </w:rPr>
        <w:t xml:space="preserve"> </w:t>
      </w:r>
      <w:r w:rsidR="00FB0682">
        <w:rPr>
          <w:rFonts w:cs="Tahoma"/>
          <w:szCs w:val="22"/>
          <w:lang w:val="el-GR"/>
        </w:rPr>
        <w:t xml:space="preserve">καθώς </w:t>
      </w:r>
      <w:r w:rsidR="00FB0682" w:rsidRPr="00B9652C">
        <w:rPr>
          <w:rFonts w:cs="Tahoma"/>
          <w:szCs w:val="22"/>
          <w:lang w:val="el-GR"/>
        </w:rPr>
        <w:t xml:space="preserve">και το χρόνο απασχόλησής τους στο Έργο. </w:t>
      </w:r>
    </w:p>
    <w:p w14:paraId="416363B8" w14:textId="77777777" w:rsidR="00FB0682" w:rsidRPr="004C1F4D" w:rsidRDefault="00FB0682" w:rsidP="00C0455C">
      <w:pPr>
        <w:pStyle w:val="afc"/>
        <w:numPr>
          <w:ilvl w:val="1"/>
          <w:numId w:val="43"/>
        </w:numPr>
        <w:rPr>
          <w:rFonts w:cs="Tahoma"/>
          <w:szCs w:val="22"/>
          <w:lang w:val="el-GR"/>
        </w:rPr>
      </w:pPr>
      <w:r w:rsidRPr="004C1F4D">
        <w:rPr>
          <w:rFonts w:cs="Tahoma"/>
          <w:szCs w:val="22"/>
          <w:lang w:val="el-GR"/>
        </w:rPr>
        <w:t>τη συνολική διοίκηση</w:t>
      </w:r>
      <w:r>
        <w:rPr>
          <w:rFonts w:cs="Tahoma"/>
          <w:szCs w:val="22"/>
          <w:lang w:val="el-GR"/>
        </w:rPr>
        <w:t xml:space="preserve"> της Συμφωνίας Πλαίσιο </w:t>
      </w:r>
    </w:p>
    <w:p w14:paraId="1CF5602A" w14:textId="4F7B5A93" w:rsidR="00A53935" w:rsidRPr="009671AB" w:rsidRDefault="00FB0682" w:rsidP="00A53935">
      <w:pPr>
        <w:rPr>
          <w:rFonts w:cs="Tahoma"/>
          <w:lang w:val="el-GR"/>
        </w:rPr>
      </w:pPr>
      <w:r>
        <w:rPr>
          <w:rFonts w:cs="Tahoma"/>
          <w:szCs w:val="22"/>
          <w:lang w:val="el-GR"/>
        </w:rPr>
        <w:t>Σ</w:t>
      </w:r>
      <w:r w:rsidR="00BB5A1A" w:rsidRPr="004C1F4D">
        <w:rPr>
          <w:rFonts w:cs="Tahoma"/>
          <w:szCs w:val="22"/>
          <w:lang w:val="el-GR"/>
        </w:rPr>
        <w:t>ύστημα συνεργασίας και επικοινωνίας του Αναδόχου τόσο με την Αναθέτουσα Αρχή, όσο και με όλους</w:t>
      </w:r>
      <w:r w:rsidR="00BB5A1A">
        <w:rPr>
          <w:rFonts w:cs="Tahoma"/>
          <w:lang w:val="el-GR"/>
        </w:rPr>
        <w:t xml:space="preserve"> τους εμπλεκόμενους φορείς</w:t>
      </w:r>
      <w:r w:rsidR="004F0FBC">
        <w:rPr>
          <w:rFonts w:cs="Tahoma"/>
          <w:lang w:val="el-GR"/>
        </w:rPr>
        <w:t>.</w:t>
      </w:r>
      <w:r w:rsidR="00BB5A1A">
        <w:rPr>
          <w:rFonts w:cs="Tahoma"/>
          <w:lang w:val="el-GR"/>
        </w:rPr>
        <w:t xml:space="preserve"> </w:t>
      </w:r>
      <w:r w:rsidR="00A53935" w:rsidRPr="009671AB">
        <w:rPr>
          <w:rFonts w:cs="Tahoma"/>
          <w:lang w:val="el-GR"/>
        </w:rPr>
        <w:t xml:space="preserve">Κατά τη διάρκεια υλοποίησης </w:t>
      </w:r>
      <w:r w:rsidR="00245E29">
        <w:rPr>
          <w:rFonts w:cs="Tahoma"/>
          <w:lang w:val="el-GR"/>
        </w:rPr>
        <w:t xml:space="preserve">των </w:t>
      </w:r>
      <w:r w:rsidR="00A53935" w:rsidRPr="009671AB">
        <w:rPr>
          <w:rFonts w:cs="Tahoma"/>
          <w:lang w:val="el-GR"/>
        </w:rPr>
        <w:t xml:space="preserve">επιμέρους </w:t>
      </w:r>
      <w:r w:rsidR="00245E29">
        <w:rPr>
          <w:rFonts w:cs="Tahoma"/>
          <w:lang w:val="el-GR"/>
        </w:rPr>
        <w:t xml:space="preserve">εκτελεστικών </w:t>
      </w:r>
      <w:r w:rsidR="00A53935" w:rsidRPr="009671AB">
        <w:rPr>
          <w:rFonts w:cs="Tahoma"/>
          <w:lang w:val="el-GR"/>
        </w:rPr>
        <w:t>συμβάσεων, ο εκάστοτε Ανάδοχος θα υποβάλλει Μηνιαίες Αναφορές Προόδου (</w:t>
      </w:r>
      <w:r w:rsidR="00A53935" w:rsidRPr="009671AB">
        <w:rPr>
          <w:rFonts w:cs="Tahoma"/>
        </w:rPr>
        <w:t>progress</w:t>
      </w:r>
      <w:r w:rsidR="00A53935" w:rsidRPr="009671AB">
        <w:rPr>
          <w:rFonts w:cs="Tahoma"/>
          <w:lang w:val="el-GR"/>
        </w:rPr>
        <w:t xml:space="preserve"> </w:t>
      </w:r>
      <w:r w:rsidR="00A53935" w:rsidRPr="009671AB">
        <w:rPr>
          <w:rFonts w:cs="Tahoma"/>
        </w:rPr>
        <w:t>reports</w:t>
      </w:r>
      <w:r w:rsidR="00A53935" w:rsidRPr="009671AB">
        <w:rPr>
          <w:rFonts w:cs="Tahoma"/>
          <w:lang w:val="el-GR"/>
        </w:rPr>
        <w:t>) σχετικά με τις δράσεις του και τις διαδικασίες εκτέλεσης του Έργου, έτσι ώστε να διασφαλίζεται:</w:t>
      </w:r>
    </w:p>
    <w:p w14:paraId="0C76E854" w14:textId="77777777" w:rsidR="00A53935" w:rsidRPr="009671AB" w:rsidRDefault="00A53935" w:rsidP="00C0455C">
      <w:pPr>
        <w:numPr>
          <w:ilvl w:val="0"/>
          <w:numId w:val="44"/>
        </w:numPr>
        <w:suppressAutoHyphens w:val="0"/>
        <w:ind w:left="714" w:hanging="357"/>
        <w:rPr>
          <w:rFonts w:cs="Tahoma"/>
          <w:lang w:val="el-GR"/>
        </w:rPr>
      </w:pPr>
      <w:r w:rsidRPr="009671AB">
        <w:rPr>
          <w:rFonts w:cs="Tahoma"/>
          <w:lang w:val="el-GR"/>
        </w:rPr>
        <w:t>η τήρηση του χρονοδιαγράμματος του Έργου</w:t>
      </w:r>
    </w:p>
    <w:p w14:paraId="48BB936A" w14:textId="77777777" w:rsidR="00A53935" w:rsidRPr="009671AB" w:rsidRDefault="00A53935" w:rsidP="00C0455C">
      <w:pPr>
        <w:numPr>
          <w:ilvl w:val="0"/>
          <w:numId w:val="44"/>
        </w:numPr>
        <w:suppressAutoHyphens w:val="0"/>
        <w:ind w:left="714" w:hanging="357"/>
        <w:rPr>
          <w:rFonts w:cs="Tahoma"/>
          <w:lang w:val="el-GR"/>
        </w:rPr>
      </w:pPr>
      <w:r w:rsidRPr="009671AB">
        <w:rPr>
          <w:rFonts w:cs="Tahoma"/>
          <w:lang w:val="el-GR"/>
        </w:rPr>
        <w:t>η ορθή, και συμβατή με τις προδιαγραφές, εκτέλεση των υποχρεώσεων του Αναδόχου.</w:t>
      </w:r>
    </w:p>
    <w:p w14:paraId="5F132C7D" w14:textId="77777777" w:rsidR="00A53935" w:rsidRPr="009671AB" w:rsidRDefault="00A53935" w:rsidP="00A53935">
      <w:pPr>
        <w:rPr>
          <w:rFonts w:cs="Tahoma"/>
          <w:lang w:val="el-GR"/>
        </w:rPr>
      </w:pPr>
      <w:r w:rsidRPr="009671AB">
        <w:rPr>
          <w:rFonts w:cs="Tahoma"/>
          <w:lang w:val="el-GR"/>
        </w:rPr>
        <w:t xml:space="preserve">Οι τακτικές συναντήσεις του Αναδόχου με την ΕΠΕ για την πρόοδο του Έργου θα διεξάγονται σε μηνιαία βάση. </w:t>
      </w:r>
    </w:p>
    <w:p w14:paraId="7D9E8F39" w14:textId="77777777" w:rsidR="00A53935" w:rsidRPr="009671AB" w:rsidRDefault="00A53935" w:rsidP="00A53935">
      <w:pPr>
        <w:rPr>
          <w:rFonts w:cs="Tahoma"/>
          <w:lang w:val="el-GR"/>
        </w:rPr>
      </w:pPr>
      <w:r w:rsidRPr="009671AB">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6E9796A" w14:textId="77777777" w:rsidR="00A53935" w:rsidRPr="009671AB" w:rsidRDefault="00A53935" w:rsidP="00A53935">
      <w:pPr>
        <w:rPr>
          <w:rFonts w:cs="Tahoma"/>
          <w:lang w:val="el-GR"/>
        </w:rPr>
      </w:pPr>
      <w:r w:rsidRPr="009671AB">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05E3AD28" w14:textId="77777777" w:rsidR="00A53935" w:rsidRDefault="00A53935" w:rsidP="00A53935">
      <w:pPr>
        <w:rPr>
          <w:rFonts w:cs="Tahoma"/>
          <w:lang w:val="el-GR"/>
        </w:rPr>
      </w:pPr>
      <w:r w:rsidRPr="009671AB">
        <w:rPr>
          <w:rFonts w:cs="Tahoma"/>
          <w:lang w:val="el-GR"/>
        </w:rPr>
        <w:t xml:space="preserve">Ο Ανάδοχος θα τηρεί τα πρακτικά των συναντήσεων που διεξάγονται για την πρόοδο του Έργου και θα τα αποστέλλει στην ΚτΠ </w:t>
      </w:r>
      <w:r w:rsidR="00813378">
        <w:rPr>
          <w:rFonts w:cs="Tahoma"/>
          <w:lang w:val="el-GR"/>
        </w:rPr>
        <w:t>Μ.</w:t>
      </w:r>
      <w:r w:rsidRPr="009671AB">
        <w:rPr>
          <w:rFonts w:cs="Tahoma"/>
          <w:lang w:val="el-GR"/>
        </w:rPr>
        <w:t>Α.Ε..</w:t>
      </w:r>
    </w:p>
    <w:p w14:paraId="0A767C40" w14:textId="77777777" w:rsidR="00FB0682" w:rsidRPr="00D85021" w:rsidRDefault="00FB0682" w:rsidP="00FB0682">
      <w:pPr>
        <w:rPr>
          <w:rFonts w:cs="Tahoma"/>
          <w:szCs w:val="22"/>
          <w:lang w:val="el-GR"/>
        </w:rPr>
      </w:pPr>
      <w:r w:rsidRPr="00D85021">
        <w:rPr>
          <w:rFonts w:cs="Tahoma"/>
          <w:szCs w:val="22"/>
          <w:lang w:val="el-GR"/>
        </w:rPr>
        <w:t xml:space="preserve">Τυχόν αλλαγή στο προσωπικό της Ομάδας Έργου του Αναδόχου τελεί υπό την έγκριση της Αναθέτουσας Αρχής μετά από σχετική εισήγηση της </w:t>
      </w:r>
      <w:r>
        <w:rPr>
          <w:rFonts w:cs="Tahoma"/>
          <w:szCs w:val="22"/>
          <w:lang w:val="el-GR"/>
        </w:rPr>
        <w:t>ΕΠΕ</w:t>
      </w:r>
      <w:r w:rsidRPr="00D85021">
        <w:rPr>
          <w:rFonts w:cs="Tahoma"/>
          <w:szCs w:val="22"/>
          <w:lang w:val="el-GR"/>
        </w:rPr>
        <w:t>.</w:t>
      </w:r>
    </w:p>
    <w:p w14:paraId="7E8956DF" w14:textId="77777777" w:rsidR="00FB0682" w:rsidRPr="00D85021" w:rsidRDefault="00FB0682" w:rsidP="00FB0682">
      <w:pPr>
        <w:rPr>
          <w:rFonts w:cs="Tahoma"/>
          <w:szCs w:val="22"/>
          <w:lang w:val="el-GR"/>
        </w:rPr>
      </w:pPr>
      <w:r w:rsidRPr="00D85021">
        <w:rPr>
          <w:rFonts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75D6AEFB" w14:textId="77777777" w:rsidR="00FB0682" w:rsidRPr="009671AB" w:rsidRDefault="00FB0682" w:rsidP="00A53935">
      <w:pPr>
        <w:rPr>
          <w:rFonts w:cs="Tahoma"/>
          <w:lang w:val="el-GR"/>
        </w:rPr>
      </w:pPr>
    </w:p>
    <w:p w14:paraId="4803CAB2" w14:textId="77777777" w:rsidR="00A57E63" w:rsidRDefault="00A57E63" w:rsidP="00F1251E">
      <w:pPr>
        <w:rPr>
          <w:rFonts w:cs="Tahoma"/>
          <w:szCs w:val="22"/>
          <w:lang w:val="el-GR"/>
        </w:rPr>
      </w:pPr>
    </w:p>
    <w:p w14:paraId="5483DDB6" w14:textId="77777777" w:rsidR="00B70A59" w:rsidRPr="009671AB" w:rsidRDefault="00B70A59" w:rsidP="009671AB">
      <w:pPr>
        <w:rPr>
          <w:lang w:val="el-GR"/>
        </w:rPr>
      </w:pPr>
    </w:p>
    <w:p w14:paraId="61DD8128" w14:textId="77777777" w:rsidR="00BE212E" w:rsidRPr="004C1F4D" w:rsidRDefault="00BE212E" w:rsidP="009671AB">
      <w:pPr>
        <w:pStyle w:val="2"/>
        <w:numPr>
          <w:ilvl w:val="0"/>
          <w:numId w:val="0"/>
        </w:numPr>
        <w:ind w:left="576"/>
        <w:rPr>
          <w:rFonts w:ascii="Tahoma" w:hAnsi="Tahoma" w:cs="Tahoma"/>
        </w:rPr>
      </w:pPr>
      <w:bookmarkStart w:id="357" w:name="_Toc197950046"/>
      <w:r w:rsidRPr="004C1F4D">
        <w:rPr>
          <w:rFonts w:ascii="Tahoma" w:hAnsi="Tahoma" w:cs="Tahoma"/>
          <w:bCs/>
          <w:szCs w:val="26"/>
        </w:rPr>
        <w:t>Α.</w:t>
      </w:r>
      <w:r w:rsidR="00F908D9">
        <w:rPr>
          <w:rFonts w:ascii="Tahoma" w:hAnsi="Tahoma" w:cs="Tahoma"/>
          <w:bCs/>
          <w:szCs w:val="26"/>
        </w:rPr>
        <w:t xml:space="preserve">4 </w:t>
      </w:r>
      <w:r w:rsidR="00C95D69" w:rsidRPr="004C1F4D">
        <w:rPr>
          <w:rFonts w:ascii="Tahoma" w:hAnsi="Tahoma" w:cs="Tahoma"/>
          <w:bCs/>
          <w:szCs w:val="26"/>
        </w:rPr>
        <w:t>Τόπος Παροχής των Υπηρεσιών</w:t>
      </w:r>
      <w:bookmarkEnd w:id="357"/>
      <w:r w:rsidR="00C95D69" w:rsidRPr="004C1F4D">
        <w:rPr>
          <w:rFonts w:ascii="Tahoma" w:hAnsi="Tahoma" w:cs="Tahoma"/>
          <w:bCs/>
          <w:szCs w:val="26"/>
        </w:rPr>
        <w:t xml:space="preserve"> </w:t>
      </w:r>
    </w:p>
    <w:p w14:paraId="19F33ECE" w14:textId="77777777" w:rsidR="00694AE8" w:rsidRDefault="00B57035" w:rsidP="00BB7C58">
      <w:pPr>
        <w:pStyle w:val="Normal2"/>
        <w:rPr>
          <w:rFonts w:eastAsia="SimSun" w:cs="Tahoma"/>
        </w:rPr>
      </w:pPr>
      <w:r w:rsidRPr="00BF4414">
        <w:rPr>
          <w:rFonts w:eastAsia="SimSun" w:cs="Tahoma"/>
        </w:rPr>
        <w:t xml:space="preserve">Ο τόπος παροχής υπηρεσιών θα είναι η έδρα του Αναδόχου, η έδρα της ΚτΠ </w:t>
      </w:r>
      <w:r w:rsidR="00372614">
        <w:rPr>
          <w:rFonts w:eastAsia="SimSun" w:cs="Tahoma"/>
        </w:rPr>
        <w:t>Μ</w:t>
      </w:r>
      <w:r w:rsidRPr="00BF4414">
        <w:rPr>
          <w:rFonts w:eastAsia="SimSun" w:cs="Tahoma"/>
        </w:rPr>
        <w:t xml:space="preserve">ΑΕ ή του Υπουργείου </w:t>
      </w:r>
      <w:r w:rsidR="00372614">
        <w:rPr>
          <w:rFonts w:eastAsia="SimSun" w:cs="Tahoma"/>
        </w:rPr>
        <w:t>Εσωτερικών</w:t>
      </w:r>
      <w:r w:rsidR="00372614" w:rsidRPr="00BF4414">
        <w:rPr>
          <w:rFonts w:eastAsia="SimSun" w:cs="Tahoma"/>
        </w:rPr>
        <w:t xml:space="preserve"> </w:t>
      </w:r>
      <w:r w:rsidRPr="00BF4414">
        <w:rPr>
          <w:rFonts w:eastAsia="SimSun" w:cs="Tahoma"/>
        </w:rPr>
        <w:t>και όπου αλλού απαιτείται από τις ειδικές ανάγκες κάθε Εκτελεστικής Σύμβασης.</w:t>
      </w:r>
      <w:bookmarkStart w:id="358" w:name="_ΠΑΡΑΡΤΗΜΑ_ΙI_–"/>
      <w:bookmarkStart w:id="359" w:name="_Ref479335996"/>
      <w:bookmarkStart w:id="360" w:name="_Ref479335311"/>
      <w:bookmarkStart w:id="361" w:name="_Ref479335318"/>
      <w:bookmarkEnd w:id="358"/>
    </w:p>
    <w:p w14:paraId="7ED09DCE" w14:textId="77777777" w:rsidR="00694AE8" w:rsidRDefault="00694AE8" w:rsidP="00BB7C58">
      <w:pPr>
        <w:pStyle w:val="Normal2"/>
        <w:rPr>
          <w:rFonts w:eastAsia="SimSun" w:cs="Tahoma"/>
        </w:rPr>
      </w:pPr>
    </w:p>
    <w:p w14:paraId="44AD9BE1" w14:textId="198379DD" w:rsidR="00694AE8" w:rsidRPr="00694AE8" w:rsidRDefault="00694AE8" w:rsidP="003D7301">
      <w:pPr>
        <w:pStyle w:val="2"/>
        <w:numPr>
          <w:ilvl w:val="0"/>
          <w:numId w:val="0"/>
        </w:numPr>
        <w:ind w:left="576" w:hanging="576"/>
      </w:pPr>
      <w:bookmarkStart w:id="362" w:name="_Ref78474474"/>
      <w:bookmarkStart w:id="363" w:name="_Toc110611779"/>
      <w:r>
        <w:t xml:space="preserve">Α.5 </w:t>
      </w:r>
      <w:r w:rsidRPr="00694AE8">
        <w:t xml:space="preserve">Υπηρεσίες εγγύησης και συντήρησης του </w:t>
      </w:r>
      <w:r w:rsidRPr="003D7301">
        <w:rPr>
          <w:rFonts w:ascii="Tahoma" w:hAnsi="Tahoma" w:cs="Tahoma"/>
        </w:rPr>
        <w:t>έργου</w:t>
      </w:r>
      <w:bookmarkEnd w:id="362"/>
      <w:bookmarkEnd w:id="363"/>
    </w:p>
    <w:p w14:paraId="5341E7EB" w14:textId="10BF1B99" w:rsidR="00694AE8" w:rsidRPr="00694AE8" w:rsidRDefault="00694AE8" w:rsidP="003D7301">
      <w:pPr>
        <w:pStyle w:val="2"/>
        <w:numPr>
          <w:ilvl w:val="0"/>
          <w:numId w:val="0"/>
        </w:numPr>
        <w:ind w:left="1143" w:hanging="576"/>
      </w:pPr>
      <w:bookmarkStart w:id="364" w:name="_Ref104283249"/>
      <w:bookmarkStart w:id="365" w:name="_Toc110611780"/>
      <w:r>
        <w:t xml:space="preserve">Α.5.1 </w:t>
      </w:r>
      <w:r w:rsidRPr="00694AE8">
        <w:t>Περίοδος &amp; Υπηρεσίες Εγγύησης «Καλής Λειτουργίας»</w:t>
      </w:r>
      <w:bookmarkEnd w:id="364"/>
      <w:bookmarkEnd w:id="365"/>
    </w:p>
    <w:p w14:paraId="226B12C4" w14:textId="77777777" w:rsidR="00694AE8" w:rsidRPr="003D7301" w:rsidRDefault="00694AE8" w:rsidP="00694AE8">
      <w:pPr>
        <w:rPr>
          <w:lang w:val="el-GR"/>
        </w:rPr>
      </w:pPr>
      <w:r w:rsidRPr="003D7301">
        <w:rPr>
          <w:lang w:val="el-GR"/>
        </w:rPr>
        <w:t xml:space="preserve">Η περίοδος Εγγύησης Καλής Λειτουργίας ξεκινά από την οριστική παραλαβή της κάθε εκτελεστικής σύμβασης, η διάρκειά της θα είναι κατ’ ελάχιστον </w:t>
      </w:r>
      <w:r w:rsidRPr="003D7301">
        <w:rPr>
          <w:b/>
          <w:bCs/>
          <w:lang w:val="el-GR"/>
        </w:rPr>
        <w:t>ένα (1) έτος</w:t>
      </w:r>
      <w:r w:rsidRPr="003D7301">
        <w:rPr>
          <w:lang w:val="el-GR"/>
        </w:rPr>
        <w:t xml:space="preserve"> και θα παρέχεται δωρεάν. Η προσφορά θα πρέπει να καλύπτει την προϋπόθεση αυτή με ποινή αποκλεισμού.</w:t>
      </w:r>
    </w:p>
    <w:p w14:paraId="00BBAE5E" w14:textId="41029130" w:rsidR="00694AE8" w:rsidRPr="003D7301" w:rsidRDefault="00694AE8" w:rsidP="00694AE8">
      <w:pPr>
        <w:rPr>
          <w:lang w:val="el-GR"/>
        </w:rPr>
      </w:pPr>
      <w:r w:rsidRPr="003D7301">
        <w:rPr>
          <w:lang w:val="el-GR"/>
        </w:rPr>
        <w:t xml:space="preserve">Ο Ανάδοχος καθ’ όλη τη διάρκεια της Εγγύησης Καλής Λειτουργίας, υποχρεούται να παρέχει τις υπηρεσίες Τεχνικής Υποστήριξης της παρ. </w:t>
      </w:r>
      <w:r>
        <w:fldChar w:fldCharType="begin"/>
      </w:r>
      <w:r w:rsidRPr="003D7301">
        <w:rPr>
          <w:lang w:val="el-GR"/>
        </w:rPr>
        <w:instrText xml:space="preserve"> </w:instrText>
      </w:r>
      <w:r>
        <w:instrText>REF</w:instrText>
      </w:r>
      <w:r w:rsidRPr="003D7301">
        <w:rPr>
          <w:lang w:val="el-GR"/>
        </w:rPr>
        <w:instrText xml:space="preserve"> _</w:instrText>
      </w:r>
      <w:r>
        <w:instrText>Ref</w:instrText>
      </w:r>
      <w:r w:rsidRPr="003D7301">
        <w:rPr>
          <w:lang w:val="el-GR"/>
        </w:rPr>
        <w:instrText>76747569 \</w:instrText>
      </w:r>
      <w:r>
        <w:instrText>r</w:instrText>
      </w:r>
      <w:r w:rsidRPr="003D7301">
        <w:rPr>
          <w:lang w:val="el-GR"/>
        </w:rPr>
        <w:instrText xml:space="preserve"> \</w:instrText>
      </w:r>
      <w:r>
        <w:instrText>h</w:instrText>
      </w:r>
      <w:r w:rsidRPr="003D7301">
        <w:rPr>
          <w:lang w:val="el-GR"/>
        </w:rPr>
        <w:instrText xml:space="preserve"> </w:instrText>
      </w:r>
      <w:r>
        <w:fldChar w:fldCharType="separate"/>
      </w:r>
      <w:r>
        <w:rPr>
          <w:cs/>
        </w:rPr>
        <w:t>‎</w:t>
      </w:r>
      <w:r>
        <w:fldChar w:fldCharType="end"/>
      </w:r>
      <w:r>
        <w:rPr>
          <w:lang w:val="el-GR"/>
        </w:rPr>
        <w:t>Α.5.2</w:t>
      </w:r>
      <w:r w:rsidRPr="003D7301">
        <w:rPr>
          <w:lang w:val="el-GR"/>
        </w:rPr>
        <w:t>. Οι υπηρεσίες αυτές θα παρέχονται βάσει ενός συγκεκριμένου πλαισίου παροχής Τεχνικής Υποστήριξης, το οποίο θα κατατεθεί στην Προσφορά του Αναδόχου. Στόχος των προαναφερόμενων υπηρεσιών είναι η εξασφάλιση της καλής λειτουργίας του Συστήματος, η άμεση ανταπόκριση του Αναδόχου σε αναγγελίες προβλημάτων και η άμεση αποκατάσταση των βλαβών/ προβλημάτων του Συστήματος.</w:t>
      </w:r>
    </w:p>
    <w:p w14:paraId="3B1CF25D" w14:textId="77777777" w:rsidR="00694AE8" w:rsidRPr="003D7301" w:rsidRDefault="00694AE8" w:rsidP="00694AE8">
      <w:pPr>
        <w:rPr>
          <w:lang w:val="el-GR"/>
        </w:rPr>
      </w:pPr>
      <w:r w:rsidRPr="003D7301">
        <w:rPr>
          <w:lang w:val="el-GR"/>
        </w:rPr>
        <w:t xml:space="preserve">Κατά το χρονικό διάστημα της παροχής των υπηρεσιών υποστήριξης θα περιλαμβάνεται η παροχή από τον Ανάδοχο υπηρεσιών υποστήριξης του φορέα μέσω πολλαπλών καναλιών (διαδίκτυο, τηλέφωνο, </w:t>
      </w:r>
      <w:r w:rsidRPr="00B7035C">
        <w:t>on</w:t>
      </w:r>
      <w:r w:rsidRPr="003D7301">
        <w:rPr>
          <w:lang w:val="el-GR"/>
        </w:rPr>
        <w:t xml:space="preserve"> </w:t>
      </w:r>
      <w:r w:rsidRPr="00B7035C">
        <w:t>site</w:t>
      </w:r>
      <w:r w:rsidRPr="003D7301">
        <w:rPr>
          <w:lang w:val="el-GR"/>
        </w:rPr>
        <w:t xml:space="preserve">) με σκοπό τη διαχείριση των αναγκών του σε επίπεδο λογισμικού συστήματος είτε στο πλαίσιο της </w:t>
      </w:r>
      <w:proofErr w:type="spellStart"/>
      <w:r w:rsidRPr="003D7301">
        <w:rPr>
          <w:lang w:val="el-GR"/>
        </w:rPr>
        <w:t>διασυνεργασίας</w:t>
      </w:r>
      <w:proofErr w:type="spellEnd"/>
      <w:r w:rsidRPr="003D7301">
        <w:rPr>
          <w:lang w:val="el-GR"/>
        </w:rPr>
        <w:t xml:space="preserve"> του με το λογισμικό εφαρμογών είτε ως απόρροια της δραστηριότητας των χρηστών.</w:t>
      </w:r>
    </w:p>
    <w:p w14:paraId="608AA5B0" w14:textId="77777777" w:rsidR="00694AE8" w:rsidRPr="003D7301" w:rsidRDefault="00694AE8" w:rsidP="00694AE8">
      <w:pPr>
        <w:rPr>
          <w:lang w:val="el-GR"/>
        </w:rPr>
      </w:pPr>
      <w:r w:rsidRPr="003D7301">
        <w:rPr>
          <w:lang w:val="el-GR"/>
        </w:rPr>
        <w:t xml:space="preserve">Ο Ανάδοχος υποχρεούται να συμπεριλάβει στην προσφορά του τουλάχιστον τριάντα (30) </w:t>
      </w:r>
      <w:proofErr w:type="spellStart"/>
      <w:r w:rsidRPr="003D7301">
        <w:rPr>
          <w:lang w:val="el-GR"/>
        </w:rPr>
        <w:t>ανθρωποημέρες</w:t>
      </w:r>
      <w:proofErr w:type="spellEnd"/>
      <w:r w:rsidRPr="003D7301">
        <w:rPr>
          <w:lang w:val="el-GR"/>
        </w:rPr>
        <w:t xml:space="preserve"> Εμπειρογνωμόνων κατ’ έτος, οι οποίες θα παρασχεθούν κατόπιν αιτήματος του Κυρίου του Έργου και θα εστιάσουν στα εξής:</w:t>
      </w:r>
    </w:p>
    <w:p w14:paraId="42033651" w14:textId="77777777" w:rsidR="00694AE8" w:rsidRPr="003D7301" w:rsidRDefault="00694AE8" w:rsidP="00694AE8">
      <w:pPr>
        <w:numPr>
          <w:ilvl w:val="0"/>
          <w:numId w:val="100"/>
        </w:numPr>
        <w:rPr>
          <w:lang w:val="el-GR"/>
        </w:rPr>
      </w:pPr>
      <w:r w:rsidRPr="003D7301">
        <w:rPr>
          <w:lang w:val="el-GR"/>
        </w:rPr>
        <w:t>Έλεγχο και διασφάλιση της ασφάλειας των εφαρμογών και των δεδομένων.</w:t>
      </w:r>
    </w:p>
    <w:p w14:paraId="1047920D" w14:textId="77777777" w:rsidR="00694AE8" w:rsidRPr="003D7301" w:rsidRDefault="00694AE8" w:rsidP="00694AE8">
      <w:pPr>
        <w:numPr>
          <w:ilvl w:val="0"/>
          <w:numId w:val="100"/>
        </w:numPr>
        <w:rPr>
          <w:lang w:val="el-GR"/>
        </w:rPr>
      </w:pPr>
      <w:r w:rsidRPr="003D7301">
        <w:rPr>
          <w:lang w:val="el-GR"/>
        </w:rPr>
        <w:t>Αποδοτικότερη αξιοποίηση του αποθηκευτικού χώρου και των πόρων υπολογιστικού νέφους.</w:t>
      </w:r>
    </w:p>
    <w:p w14:paraId="24BAC149" w14:textId="77777777" w:rsidR="00694AE8" w:rsidRPr="003D7301" w:rsidRDefault="00694AE8" w:rsidP="00694AE8">
      <w:pPr>
        <w:numPr>
          <w:ilvl w:val="0"/>
          <w:numId w:val="100"/>
        </w:numPr>
        <w:rPr>
          <w:lang w:val="el-GR"/>
        </w:rPr>
      </w:pPr>
      <w:r w:rsidRPr="003D7301">
        <w:rPr>
          <w:lang w:val="el-GR"/>
        </w:rPr>
        <w:t>Βελτιστοποίηση της απόδοσης των συστημάτων και των εφαρμογών (</w:t>
      </w:r>
      <w:r>
        <w:t>tuning</w:t>
      </w:r>
      <w:r w:rsidRPr="003D7301">
        <w:rPr>
          <w:lang w:val="el-GR"/>
        </w:rPr>
        <w:t>).</w:t>
      </w:r>
    </w:p>
    <w:p w14:paraId="2B95C8B7" w14:textId="77777777" w:rsidR="00694AE8" w:rsidRPr="003D7301" w:rsidRDefault="00694AE8" w:rsidP="00694AE8">
      <w:pPr>
        <w:numPr>
          <w:ilvl w:val="0"/>
          <w:numId w:val="100"/>
        </w:numPr>
        <w:rPr>
          <w:lang w:val="el-GR"/>
        </w:rPr>
      </w:pPr>
      <w:r w:rsidRPr="003D7301">
        <w:rPr>
          <w:lang w:val="el-GR"/>
        </w:rPr>
        <w:t>Υιοθέτηση βέλτιστων πρακτικών διαχείρισης του συστήματος.</w:t>
      </w:r>
    </w:p>
    <w:p w14:paraId="2C41DAFD" w14:textId="77777777" w:rsidR="00694AE8" w:rsidRPr="003D7301" w:rsidRDefault="00694AE8" w:rsidP="00694AE8">
      <w:pPr>
        <w:rPr>
          <w:lang w:val="el-GR"/>
        </w:rPr>
      </w:pPr>
      <w:r w:rsidRPr="003D7301">
        <w:rPr>
          <w:lang w:val="el-GR"/>
        </w:rPr>
        <w:t xml:space="preserve">Επιπλέον των Υπηρεσιών Τεχνικής Υποστήριξης της παρ. </w:t>
      </w:r>
      <w:r>
        <w:fldChar w:fldCharType="begin"/>
      </w:r>
      <w:r w:rsidRPr="003D7301">
        <w:rPr>
          <w:lang w:val="el-GR"/>
        </w:rPr>
        <w:instrText xml:space="preserve"> </w:instrText>
      </w:r>
      <w:r>
        <w:instrText>REF</w:instrText>
      </w:r>
      <w:r w:rsidRPr="003D7301">
        <w:rPr>
          <w:lang w:val="el-GR"/>
        </w:rPr>
        <w:instrText xml:space="preserve"> _</w:instrText>
      </w:r>
      <w:r>
        <w:instrText>Ref</w:instrText>
      </w:r>
      <w:r w:rsidRPr="003D7301">
        <w:rPr>
          <w:lang w:val="el-GR"/>
        </w:rPr>
        <w:instrText>76747569 \</w:instrText>
      </w:r>
      <w:r>
        <w:instrText>r</w:instrText>
      </w:r>
      <w:r w:rsidRPr="003D7301">
        <w:rPr>
          <w:lang w:val="el-GR"/>
        </w:rPr>
        <w:instrText xml:space="preserve"> \</w:instrText>
      </w:r>
      <w:r>
        <w:instrText>h</w:instrText>
      </w:r>
      <w:r w:rsidRPr="003D7301">
        <w:rPr>
          <w:lang w:val="el-GR"/>
        </w:rPr>
        <w:instrText xml:space="preserve"> </w:instrText>
      </w:r>
      <w:r>
        <w:fldChar w:fldCharType="separate"/>
      </w:r>
      <w:r>
        <w:rPr>
          <w:cs/>
        </w:rPr>
        <w:t>‎</w:t>
      </w:r>
      <w:r w:rsidRPr="003D7301">
        <w:rPr>
          <w:lang w:val="el-GR"/>
        </w:rPr>
        <w:t>7.5.8.2</w:t>
      </w:r>
      <w:r>
        <w:fldChar w:fldCharType="end"/>
      </w:r>
      <w:r w:rsidRPr="003D7301">
        <w:rPr>
          <w:lang w:val="el-GR"/>
        </w:rPr>
        <w:t xml:space="preserve"> ο Ανάδοχος καθ’ όλη τη διάρκεια της Εγγύησης Καλής Λειτουργίας, υποχρεούται να παρέχει τις υπηρεσίες της παρ. </w:t>
      </w:r>
      <w:r>
        <w:fldChar w:fldCharType="begin"/>
      </w:r>
      <w:r w:rsidRPr="003D7301">
        <w:rPr>
          <w:lang w:val="el-GR"/>
        </w:rPr>
        <w:instrText xml:space="preserve"> </w:instrText>
      </w:r>
      <w:r>
        <w:instrText>REF</w:instrText>
      </w:r>
      <w:r w:rsidRPr="003D7301">
        <w:rPr>
          <w:lang w:val="el-GR"/>
        </w:rPr>
        <w:instrText xml:space="preserve"> _</w:instrText>
      </w:r>
      <w:r>
        <w:instrText>Ref</w:instrText>
      </w:r>
      <w:r w:rsidRPr="003D7301">
        <w:rPr>
          <w:lang w:val="el-GR"/>
        </w:rPr>
        <w:instrText>90548121 \</w:instrText>
      </w:r>
      <w:r>
        <w:instrText>r</w:instrText>
      </w:r>
      <w:r w:rsidRPr="003D7301">
        <w:rPr>
          <w:lang w:val="el-GR"/>
        </w:rPr>
        <w:instrText xml:space="preserve"> \</w:instrText>
      </w:r>
      <w:r>
        <w:instrText>h</w:instrText>
      </w:r>
      <w:r w:rsidRPr="003D7301">
        <w:rPr>
          <w:lang w:val="el-GR"/>
        </w:rPr>
        <w:instrText xml:space="preserve"> </w:instrText>
      </w:r>
      <w:r>
        <w:fldChar w:fldCharType="separate"/>
      </w:r>
      <w:r>
        <w:rPr>
          <w:cs/>
        </w:rPr>
        <w:t>‎</w:t>
      </w:r>
      <w:r w:rsidRPr="003D7301">
        <w:rPr>
          <w:lang w:val="el-GR"/>
        </w:rPr>
        <w:t>7.5.8.3</w:t>
      </w:r>
      <w:r>
        <w:fldChar w:fldCharType="end"/>
      </w:r>
      <w:r w:rsidRPr="003D7301">
        <w:rPr>
          <w:lang w:val="el-GR"/>
        </w:rPr>
        <w:t>.</w:t>
      </w:r>
    </w:p>
    <w:p w14:paraId="757AF2D3" w14:textId="1FED56DA" w:rsidR="00694AE8" w:rsidRDefault="00694AE8" w:rsidP="003D7301">
      <w:pPr>
        <w:pStyle w:val="Header4"/>
        <w:numPr>
          <w:ilvl w:val="3"/>
          <w:numId w:val="0"/>
        </w:numPr>
        <w:ind w:left="1429" w:hanging="720"/>
      </w:pPr>
      <w:bookmarkStart w:id="366" w:name="_Ref76747569"/>
      <w:bookmarkStart w:id="367" w:name="_Toc110611781"/>
      <w:r>
        <w:t>Α.5.2 Υπηρεσίες Τεχνικής Υποστήριξης</w:t>
      </w:r>
      <w:bookmarkEnd w:id="366"/>
      <w:bookmarkEnd w:id="367"/>
    </w:p>
    <w:p w14:paraId="08C27D78" w14:textId="77777777" w:rsidR="00694AE8" w:rsidRPr="003D7301" w:rsidRDefault="00694AE8" w:rsidP="00694AE8">
      <w:pPr>
        <w:rPr>
          <w:lang w:val="el-GR"/>
        </w:rPr>
      </w:pPr>
      <w:r w:rsidRPr="003D7301">
        <w:rPr>
          <w:lang w:val="el-GR"/>
        </w:rPr>
        <w:t xml:space="preserve">Ο Ανάδοχος υποχρεούται να παρέχει Εγγυημένου Επιπέδου Υπηρεσίες Τεχνικής Υποστήριξης, σύμφωνα με τα αναγραφόμενα στην παρούσα παράγραφο:  </w:t>
      </w:r>
    </w:p>
    <w:p w14:paraId="28541EF7" w14:textId="77777777" w:rsidR="00694AE8" w:rsidRPr="003D7301" w:rsidRDefault="00694AE8" w:rsidP="00694AE8">
      <w:pPr>
        <w:pStyle w:val="afc"/>
        <w:numPr>
          <w:ilvl w:val="0"/>
          <w:numId w:val="109"/>
        </w:numPr>
        <w:spacing w:after="120"/>
        <w:rPr>
          <w:lang w:val="el-GR"/>
        </w:rPr>
      </w:pPr>
      <w:r w:rsidRPr="003D7301">
        <w:rPr>
          <w:lang w:val="el-GR"/>
        </w:rPr>
        <w:t>καθ’ όλη τη διάρκεια της Πιλοτικής Λειτουργίας (έως την οριστική παραλαβή του Έργου),</w:t>
      </w:r>
    </w:p>
    <w:p w14:paraId="3E34B050" w14:textId="77777777" w:rsidR="00694AE8" w:rsidRPr="003D7301" w:rsidRDefault="00694AE8" w:rsidP="00694AE8">
      <w:pPr>
        <w:pStyle w:val="afc"/>
        <w:numPr>
          <w:ilvl w:val="0"/>
          <w:numId w:val="109"/>
        </w:numPr>
        <w:spacing w:after="120"/>
        <w:rPr>
          <w:lang w:val="el-GR"/>
        </w:rPr>
      </w:pPr>
      <w:r w:rsidRPr="003D7301">
        <w:rPr>
          <w:lang w:val="el-GR"/>
        </w:rPr>
        <w:t>κατά την Περίοδο Εγγύησης Καλής Λειτουργίας, αλλά χωρίς πρόσθετο κόστος,</w:t>
      </w:r>
    </w:p>
    <w:p w14:paraId="065CCAF4" w14:textId="77777777" w:rsidR="00694AE8" w:rsidRPr="003D7301" w:rsidRDefault="00694AE8" w:rsidP="00694AE8">
      <w:pPr>
        <w:pStyle w:val="afc"/>
        <w:numPr>
          <w:ilvl w:val="0"/>
          <w:numId w:val="109"/>
        </w:numPr>
        <w:spacing w:after="120"/>
        <w:rPr>
          <w:lang w:val="el-GR"/>
        </w:rPr>
      </w:pPr>
      <w:r w:rsidRPr="003D7301">
        <w:rPr>
          <w:lang w:val="el-GR"/>
        </w:rPr>
        <w:t xml:space="preserve">καθ’ όλη τη διάρκεια της περιόδου Συντήρησης με το κόστος το οποίο θα κατατεθεί στην Προσφορά του Αναδόχου. </w:t>
      </w:r>
    </w:p>
    <w:p w14:paraId="30E2969C" w14:textId="77777777" w:rsidR="00694AE8" w:rsidRPr="003D7301" w:rsidRDefault="00694AE8" w:rsidP="00694AE8">
      <w:pPr>
        <w:rPr>
          <w:lang w:val="el-GR"/>
        </w:rPr>
      </w:pPr>
    </w:p>
    <w:p w14:paraId="7FB89956" w14:textId="77777777" w:rsidR="00694AE8" w:rsidRPr="003D7301" w:rsidRDefault="00694AE8" w:rsidP="00694AE8">
      <w:pPr>
        <w:rPr>
          <w:lang w:val="el-GR"/>
        </w:rPr>
      </w:pPr>
      <w:r w:rsidRPr="003D7301">
        <w:rPr>
          <w:lang w:val="el-GR"/>
        </w:rPr>
        <w:lastRenderedPageBreak/>
        <w:t>Οι υπηρεσίες Τεχνικής Υποστήριξης θα παρέχονται βάσει ενός συγκεκριμένου πλαισίου παροχής Υπηρεσιών Τεχνικής Υποστήριξης, το οποίο θα κατατεθεί στην Προσφορά του Αναδόχου.</w:t>
      </w:r>
    </w:p>
    <w:p w14:paraId="67DF810F" w14:textId="77777777" w:rsidR="00694AE8" w:rsidRPr="003D7301" w:rsidRDefault="00694AE8" w:rsidP="00694AE8">
      <w:pPr>
        <w:rPr>
          <w:lang w:val="el-GR"/>
        </w:rPr>
      </w:pPr>
      <w:r w:rsidRPr="003D7301">
        <w:rPr>
          <w:lang w:val="el-GR"/>
        </w:rPr>
        <w:t>Στόχος των υπηρεσιών Τεχνικής Υποστήριξης είναι η εξασφάλιση της καλής λειτουργίας του Συστήματος του Κεντρικού Κόμβου, η άμεση ανταπόκριση του Αναδόχου σε αναγγελίες προβλημάτων και η άμεση αποκατάσταση των προβλημάτων του Συστήματος τηρώντας πάντα τις απαιτήσεις διαθεσιμότητας.</w:t>
      </w:r>
    </w:p>
    <w:p w14:paraId="0467105E" w14:textId="77777777" w:rsidR="00694AE8" w:rsidRPr="003D7301" w:rsidRDefault="00694AE8" w:rsidP="00694AE8">
      <w:pPr>
        <w:rPr>
          <w:lang w:val="el-GR"/>
        </w:rPr>
      </w:pPr>
      <w:r w:rsidRPr="003D7301">
        <w:rPr>
          <w:lang w:val="el-GR"/>
        </w:rPr>
        <w:t>Το πλαίσιο Υπηρεσιών Τεχνικής Υποστήριξης θα περιλαμβάνει τα παρακάτω:</w:t>
      </w:r>
    </w:p>
    <w:p w14:paraId="00EB998E"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Αποκατάσταση ανωμαλιών λειτουργίας του λογισμικού εφαρμογών.</w:t>
      </w:r>
    </w:p>
    <w:p w14:paraId="696E80ED"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Διόρθωση σφαλμάτων του λογισμικού εφαρμογών (</w:t>
      </w:r>
      <w:r>
        <w:t>bug</w:t>
      </w:r>
      <w:r w:rsidRPr="003D7301">
        <w:rPr>
          <w:lang w:val="el-GR"/>
        </w:rPr>
        <w:t xml:space="preserve"> </w:t>
      </w:r>
      <w:r>
        <w:t>fixing</w:t>
      </w:r>
      <w:r w:rsidRPr="003D7301">
        <w:rPr>
          <w:lang w:val="el-GR"/>
        </w:rPr>
        <w:t>).</w:t>
      </w:r>
    </w:p>
    <w:p w14:paraId="4F54E19C"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Διόρθωση προβλημάτων ασφαλείας (</w:t>
      </w:r>
      <w:r>
        <w:t>security</w:t>
      </w:r>
      <w:r w:rsidRPr="003D7301">
        <w:rPr>
          <w:lang w:val="el-GR"/>
        </w:rPr>
        <w:t xml:space="preserve"> </w:t>
      </w:r>
      <w:r>
        <w:t>updates</w:t>
      </w:r>
      <w:r w:rsidRPr="003D7301">
        <w:rPr>
          <w:lang w:val="el-GR"/>
        </w:rPr>
        <w:t xml:space="preserve"> &amp; </w:t>
      </w:r>
      <w:r>
        <w:t>fixes</w:t>
      </w:r>
      <w:r w:rsidRPr="003D7301">
        <w:rPr>
          <w:lang w:val="el-GR"/>
        </w:rPr>
        <w:t>).</w:t>
      </w:r>
    </w:p>
    <w:p w14:paraId="065FF6FE"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Εγκατάσταση όλων των απαραίτητων επιδιορθώσεων για το λογισμικό εφαρμογών (</w:t>
      </w:r>
      <w:r>
        <w:t>patches</w:t>
      </w:r>
      <w:r w:rsidRPr="003D7301">
        <w:rPr>
          <w:lang w:val="el-GR"/>
        </w:rPr>
        <w:t>).</w:t>
      </w:r>
    </w:p>
    <w:p w14:paraId="2A930F2B"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Ενημέρωση του κυρίου του Έργου για πιθανή απαιτούμενη αναβάθμιση του εξοπλισμού ή του λογισμικού συστήματος, προκειμένου να υποστηριχθούν οι παραπάνω νέες εκδόσεις.</w:t>
      </w:r>
    </w:p>
    <w:p w14:paraId="66B9B47E"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Αναβάθμιση σε νέες εκδόσεις των προμηθευόμενων έτοιμων πακέτων λογισμικού.</w:t>
      </w:r>
    </w:p>
    <w:p w14:paraId="7D4E37BC"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Βελτιώσεις, παράδοση, υποστήριξη εγκατάστασης και ολοκλήρωση των νέων εκδόσεων του λογισμικού Εφαρμογών που θα έχει αναπτυχθεί (</w:t>
      </w:r>
      <w:r>
        <w:t>releases</w:t>
      </w:r>
      <w:r w:rsidRPr="003D7301">
        <w:rPr>
          <w:lang w:val="el-GR"/>
        </w:rPr>
        <w:t xml:space="preserve"> &amp; </w:t>
      </w:r>
      <w:r>
        <w:t>new</w:t>
      </w:r>
      <w:r w:rsidRPr="003D7301">
        <w:rPr>
          <w:lang w:val="el-GR"/>
        </w:rPr>
        <w:t xml:space="preserve"> </w:t>
      </w:r>
      <w:r>
        <w:t>versions</w:t>
      </w:r>
      <w:r w:rsidRPr="003D7301">
        <w:rPr>
          <w:lang w:val="el-GR"/>
        </w:rPr>
        <w:t>).</w:t>
      </w:r>
    </w:p>
    <w:p w14:paraId="3CBD3211"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Παράδοση ενημερωμένης τεκμηρίωσης (έντυπων και ηλεκτρονικών αντιτύπων) με τις τυχόν μεταβολές ή τροποποιήσεις του Συστήματος.</w:t>
      </w:r>
    </w:p>
    <w:p w14:paraId="413678F0"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Εντοπισμός και καταγραφή αιτιών δυσλειτουργιών και αποκατάστασή τους.</w:t>
      </w:r>
    </w:p>
    <w:p w14:paraId="61CA62F5"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Βελτιώσεις σχετικές με τη διαχείριση/παρακολούθηση πόρων υπολογιστικού νέφους και απόδοσης των υπηρεσιών.</w:t>
      </w:r>
    </w:p>
    <w:p w14:paraId="2C432DB1"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 xml:space="preserve">Διαχείριση της πλατφόρμας ανάλυσης στο υπολογιστικό νέφος. Καταγραφή ανάλωσης πόρων </w:t>
      </w:r>
      <w:r>
        <w:t>cloud</w:t>
      </w:r>
      <w:r w:rsidRPr="003D7301">
        <w:rPr>
          <w:lang w:val="el-GR"/>
        </w:rPr>
        <w:t xml:space="preserve"> και αποστολή σχετικών αναφορών.</w:t>
      </w:r>
    </w:p>
    <w:p w14:paraId="283CAD3A" w14:textId="77777777" w:rsidR="00694AE8" w:rsidRPr="003D7301" w:rsidRDefault="00694AE8" w:rsidP="00694AE8">
      <w:pPr>
        <w:pStyle w:val="afc"/>
        <w:numPr>
          <w:ilvl w:val="0"/>
          <w:numId w:val="102"/>
        </w:numPr>
        <w:spacing w:after="120"/>
        <w:ind w:left="714" w:hanging="357"/>
        <w:contextualSpacing w:val="0"/>
        <w:rPr>
          <w:lang w:val="el-GR"/>
        </w:rPr>
      </w:pPr>
      <w:r w:rsidRPr="003D7301">
        <w:rPr>
          <w:lang w:val="el-GR"/>
        </w:rPr>
        <w:t>Αρχικός ορισμός χρηστών και διαμόρφωση δικαιωμάτων πρόσβασης.</w:t>
      </w:r>
    </w:p>
    <w:p w14:paraId="3ACE6050" w14:textId="77777777" w:rsidR="00694AE8" w:rsidRPr="003D7301" w:rsidRDefault="00694AE8" w:rsidP="00694AE8">
      <w:pPr>
        <w:rPr>
          <w:lang w:val="el-GR"/>
        </w:rPr>
      </w:pPr>
      <w:r w:rsidRPr="003D7301">
        <w:rPr>
          <w:lang w:val="el-GR"/>
        </w:rPr>
        <w:t>Σε κάθε περίπτωση ο Ανάδοχος έχει την πλήρη ευθύνη να εξασφαλίσει την καλή &amp; ομαλή λειτουργία του συνολικού συστήματος μετά από οποιαδήποτε αναβάθμιση λογισμικού. Σε περίπτωση που παρουσιαστεί οποιαδήποτε δυσλειτουργία, ο Ανάδοχος οφείλει να προβεί στις απαραίτητες ενέργειες για την αποκατάσταση της ομαλής λειτουργίας του συστήματος, ακόμη και αν αυτό σημαίνει ότι πρέπει να προβεί σε αναβάθμιση του προμηθευόμενου λογισμικού με δικά του έξοδα/επιβάρυνση.</w:t>
      </w:r>
    </w:p>
    <w:p w14:paraId="1A51B987" w14:textId="064DB1E4" w:rsidR="00694AE8" w:rsidRDefault="00694AE8" w:rsidP="003D7301">
      <w:pPr>
        <w:pStyle w:val="Header4"/>
        <w:ind w:left="2160" w:firstLine="0"/>
      </w:pPr>
      <w:bookmarkStart w:id="368" w:name="_Ref78475451"/>
      <w:bookmarkStart w:id="369" w:name="_Toc110611782"/>
      <w:r>
        <w:t>Α.5.2.1 Γραφείο Τεχνικής Υποστήριξης (</w:t>
      </w:r>
      <w:proofErr w:type="spellStart"/>
      <w:r>
        <w:t>Help</w:t>
      </w:r>
      <w:proofErr w:type="spellEnd"/>
      <w:r>
        <w:t xml:space="preserve"> </w:t>
      </w:r>
      <w:proofErr w:type="spellStart"/>
      <w:r>
        <w:t>Desk</w:t>
      </w:r>
      <w:proofErr w:type="spellEnd"/>
      <w:r>
        <w:t>)</w:t>
      </w:r>
      <w:bookmarkEnd w:id="368"/>
      <w:bookmarkEnd w:id="369"/>
    </w:p>
    <w:p w14:paraId="4C472910" w14:textId="77777777" w:rsidR="00694AE8" w:rsidRPr="003D7301" w:rsidRDefault="00694AE8" w:rsidP="00694AE8">
      <w:pPr>
        <w:rPr>
          <w:lang w:val="el-GR"/>
        </w:rPr>
      </w:pPr>
      <w:r w:rsidRPr="003D7301">
        <w:rPr>
          <w:lang w:val="el-GR"/>
        </w:rPr>
        <w:t>Ο Ανάδοχος οφείλει να διαθέτει σε ετοιμότητα τεχνικό προσωπικό, η εμπειρία του οποίου είναι ευθύνη του Αναδόχου, ώστε να εξασφαλίζει στα απαιτούμενα χρονικά διαστήματα, την αποκατάσταση βλαβών.</w:t>
      </w:r>
    </w:p>
    <w:p w14:paraId="60FF2D6B" w14:textId="77777777" w:rsidR="00694AE8" w:rsidRDefault="00694AE8" w:rsidP="00694AE8">
      <w:proofErr w:type="spellStart"/>
      <w:r>
        <w:t>Ορισμοί</w:t>
      </w:r>
      <w:proofErr w:type="spellEnd"/>
      <w:r>
        <w:t>:</w:t>
      </w:r>
    </w:p>
    <w:p w14:paraId="387E3D36" w14:textId="77777777" w:rsidR="00694AE8" w:rsidRPr="003D7301" w:rsidRDefault="00694AE8" w:rsidP="00694AE8">
      <w:pPr>
        <w:numPr>
          <w:ilvl w:val="0"/>
          <w:numId w:val="101"/>
        </w:numPr>
        <w:rPr>
          <w:lang w:val="el-GR"/>
        </w:rPr>
      </w:pPr>
      <w:r w:rsidRPr="003D7301">
        <w:rPr>
          <w:u w:val="single"/>
          <w:lang w:val="el-GR"/>
        </w:rPr>
        <w:t>Κανονικές Ώρες Κάλυψης (Κ.Ω.Κ.)</w:t>
      </w:r>
      <w:r w:rsidRPr="003D7301">
        <w:rPr>
          <w:lang w:val="el-GR"/>
        </w:rPr>
        <w:t>: ορίζεται το διάστημα μεταξύ 07:00 και 18:00 για τις εργάσιμες ημέρες.</w:t>
      </w:r>
    </w:p>
    <w:p w14:paraId="5DFF0433" w14:textId="77777777" w:rsidR="00694AE8" w:rsidRPr="003D7301" w:rsidRDefault="00694AE8" w:rsidP="00694AE8">
      <w:pPr>
        <w:numPr>
          <w:ilvl w:val="0"/>
          <w:numId w:val="101"/>
        </w:numPr>
        <w:rPr>
          <w:lang w:val="el-GR"/>
        </w:rPr>
      </w:pPr>
      <w:r w:rsidRPr="003D7301">
        <w:rPr>
          <w:u w:val="single"/>
          <w:lang w:val="el-GR"/>
        </w:rPr>
        <w:t>Επιπλέον Ώρες Κάλυψης (Ε.Ω.Κ.)</w:t>
      </w:r>
      <w:r w:rsidRPr="003D7301">
        <w:rPr>
          <w:lang w:val="el-GR"/>
        </w:rPr>
        <w:t>: ορίζεται το διάστημα εκτός των ΚΩΚ, για τις εργάσιμες μέρες, συν τις αργίες.</w:t>
      </w:r>
    </w:p>
    <w:p w14:paraId="1B511297" w14:textId="77777777" w:rsidR="00694AE8" w:rsidRPr="003D7301" w:rsidRDefault="00694AE8" w:rsidP="00694AE8">
      <w:pPr>
        <w:numPr>
          <w:ilvl w:val="0"/>
          <w:numId w:val="101"/>
        </w:numPr>
        <w:rPr>
          <w:lang w:val="el-GR"/>
        </w:rPr>
      </w:pPr>
      <w:r w:rsidRPr="003D7301">
        <w:rPr>
          <w:u w:val="single"/>
          <w:lang w:val="el-GR"/>
        </w:rPr>
        <w:t>Εργάσιμες Ημέρες (Ε.Μ.)</w:t>
      </w:r>
      <w:r w:rsidRPr="003D7301">
        <w:rPr>
          <w:lang w:val="el-GR"/>
        </w:rPr>
        <w:t xml:space="preserve">: οι εργάσιμες ημέρες σε μηνιαία βάση. </w:t>
      </w:r>
    </w:p>
    <w:p w14:paraId="1042DA37" w14:textId="77777777" w:rsidR="00694AE8" w:rsidRPr="003D7301" w:rsidRDefault="00694AE8" w:rsidP="00694AE8">
      <w:pPr>
        <w:numPr>
          <w:ilvl w:val="0"/>
          <w:numId w:val="101"/>
        </w:numPr>
        <w:rPr>
          <w:lang w:val="el-GR"/>
        </w:rPr>
      </w:pPr>
      <w:r w:rsidRPr="003D7301">
        <w:rPr>
          <w:u w:val="single"/>
          <w:lang w:val="el-GR"/>
        </w:rPr>
        <w:t>Τεχνική Ομάδα Υποστήριξης (Τ.Ο.Υ.)</w:t>
      </w:r>
      <w:r w:rsidRPr="003D7301">
        <w:rPr>
          <w:lang w:val="el-GR"/>
        </w:rPr>
        <w:t>: είναι η ομάδα του Αναδόχου, που θα αναλάβει τη λειτουργία, συντήρηση και επίλυση προβλημάτων του έργου, όταν τεθεί σε λειτουργία.</w:t>
      </w:r>
    </w:p>
    <w:p w14:paraId="6FBA1BA9" w14:textId="77777777" w:rsidR="00694AE8" w:rsidRPr="003D7301" w:rsidRDefault="00694AE8" w:rsidP="00694AE8">
      <w:pPr>
        <w:rPr>
          <w:lang w:val="el-GR"/>
        </w:rPr>
      </w:pPr>
      <w:r w:rsidRPr="003D7301">
        <w:rPr>
          <w:lang w:val="el-GR"/>
        </w:rPr>
        <w:lastRenderedPageBreak/>
        <w:t>Βασική υποχρέωση του Αναδόχου είναι η οργάνωση και λειτουργία σύγχρονου Γραφείου Υποστήριξης (</w:t>
      </w:r>
      <w:proofErr w:type="spellStart"/>
      <w:r>
        <w:t>HelpDesk</w:t>
      </w:r>
      <w:proofErr w:type="spellEnd"/>
      <w:r w:rsidRPr="003D7301">
        <w:rPr>
          <w:lang w:val="el-GR"/>
        </w:rPr>
        <w:t>) το οποίο θα είναι διαθέσιμο προς τον Κύριο του Έργου σε ώρες ΚΩΚ.</w:t>
      </w:r>
    </w:p>
    <w:p w14:paraId="51C41EA0" w14:textId="77777777" w:rsidR="00694AE8" w:rsidRPr="003D7301" w:rsidRDefault="00694AE8" w:rsidP="00694AE8">
      <w:pPr>
        <w:rPr>
          <w:lang w:val="el-GR"/>
        </w:rPr>
      </w:pPr>
      <w:r w:rsidRPr="003D7301">
        <w:rPr>
          <w:lang w:val="el-GR"/>
        </w:rPr>
        <w:t>Στο πλαίσιο της υπηρεσίας αυτής ο Ανάδοχος αναλαμβάνει τα ακόλουθα:</w:t>
      </w:r>
    </w:p>
    <w:p w14:paraId="6BD7C041" w14:textId="77777777" w:rsidR="00694AE8" w:rsidRPr="003D7301" w:rsidRDefault="00694AE8" w:rsidP="00694AE8">
      <w:pPr>
        <w:rPr>
          <w:lang w:val="el-GR"/>
        </w:rPr>
      </w:pPr>
      <w:r w:rsidRPr="003D7301">
        <w:rPr>
          <w:lang w:val="el-GR"/>
        </w:rPr>
        <w:t xml:space="preserve">1. Ο Ανάδοχος υποχρεούται να καταγράφει μέσω μιας ηλεκτρονική εφαρμογής τα χαρακτηριστικά στοιχεία των προβλημάτων που αναφέρονται από το προσωπικό της Υπηρεσίας. Κάθε περιστατικό πρέπει να λαμβάνει ένα </w:t>
      </w:r>
      <w:proofErr w:type="spellStart"/>
      <w:r w:rsidRPr="003D7301">
        <w:rPr>
          <w:lang w:val="el-GR"/>
        </w:rPr>
        <w:t>μοναδιαίο</w:t>
      </w:r>
      <w:proofErr w:type="spellEnd"/>
      <w:r w:rsidRPr="003D7301">
        <w:rPr>
          <w:lang w:val="el-GR"/>
        </w:rPr>
        <w:t xml:space="preserve"> κλειδί αναφοράς και να καταγράφεται τουλάχιστον η εξής πληροφορία:</w:t>
      </w:r>
    </w:p>
    <w:p w14:paraId="4EF77F8A" w14:textId="77777777" w:rsidR="00694AE8" w:rsidRDefault="00694AE8" w:rsidP="00694AE8">
      <w:pPr>
        <w:pStyle w:val="afc"/>
        <w:numPr>
          <w:ilvl w:val="0"/>
          <w:numId w:val="103"/>
        </w:numPr>
        <w:spacing w:after="120"/>
      </w:pPr>
      <w:r>
        <w:t>υπ</w:t>
      </w:r>
      <w:proofErr w:type="spellStart"/>
      <w:r>
        <w:t>ηρεσί</w:t>
      </w:r>
      <w:proofErr w:type="spellEnd"/>
      <w:r>
        <w:t xml:space="preserve">α, </w:t>
      </w:r>
    </w:p>
    <w:p w14:paraId="07E4A9C7" w14:textId="77777777" w:rsidR="00694AE8" w:rsidRDefault="00694AE8" w:rsidP="00694AE8">
      <w:pPr>
        <w:pStyle w:val="afc"/>
        <w:numPr>
          <w:ilvl w:val="0"/>
          <w:numId w:val="103"/>
        </w:numPr>
        <w:spacing w:after="120"/>
      </w:pPr>
      <w:proofErr w:type="spellStart"/>
      <w:r>
        <w:t>εφ</w:t>
      </w:r>
      <w:proofErr w:type="spellEnd"/>
      <w:r>
        <w:t xml:space="preserve">αρμογή, </w:t>
      </w:r>
    </w:p>
    <w:p w14:paraId="6A51E632" w14:textId="77777777" w:rsidR="00694AE8" w:rsidRDefault="00694AE8" w:rsidP="00694AE8">
      <w:pPr>
        <w:pStyle w:val="afc"/>
        <w:numPr>
          <w:ilvl w:val="0"/>
          <w:numId w:val="103"/>
        </w:numPr>
        <w:spacing w:after="120"/>
      </w:pPr>
      <w:r>
        <w:t>π</w:t>
      </w:r>
      <w:proofErr w:type="spellStart"/>
      <w:r>
        <w:t>εριγρ</w:t>
      </w:r>
      <w:proofErr w:type="spellEnd"/>
      <w:r>
        <w:t>αφή π</w:t>
      </w:r>
      <w:proofErr w:type="spellStart"/>
      <w:r>
        <w:t>ρο</w:t>
      </w:r>
      <w:proofErr w:type="spellEnd"/>
      <w:r>
        <w:t xml:space="preserve">βλήματος, </w:t>
      </w:r>
    </w:p>
    <w:p w14:paraId="62F90120" w14:textId="77777777" w:rsidR="00694AE8" w:rsidRDefault="00694AE8" w:rsidP="00694AE8">
      <w:pPr>
        <w:pStyle w:val="afc"/>
        <w:numPr>
          <w:ilvl w:val="0"/>
          <w:numId w:val="103"/>
        </w:numPr>
        <w:spacing w:after="120"/>
      </w:pPr>
      <w:proofErr w:type="spellStart"/>
      <w:r>
        <w:t>ώρ</w:t>
      </w:r>
      <w:proofErr w:type="spellEnd"/>
      <w:r>
        <w:t>α ανα</w:t>
      </w:r>
      <w:proofErr w:type="spellStart"/>
      <w:r>
        <w:t>γγελί</w:t>
      </w:r>
      <w:proofErr w:type="spellEnd"/>
      <w:r>
        <w:t>ας</w:t>
      </w:r>
    </w:p>
    <w:p w14:paraId="05AD1739" w14:textId="77777777" w:rsidR="00694AE8" w:rsidRPr="003D7301" w:rsidRDefault="00694AE8" w:rsidP="00694AE8">
      <w:pPr>
        <w:rPr>
          <w:lang w:val="el-GR"/>
        </w:rPr>
      </w:pPr>
      <w:r w:rsidRPr="003D7301">
        <w:rPr>
          <w:lang w:val="el-GR"/>
        </w:rPr>
        <w:t>Η αναγγελία βλαβών, θα μπορεί να γίνει, εναλλακτικά, με όλους τους παρακάτω τρόπους:</w:t>
      </w:r>
    </w:p>
    <w:p w14:paraId="5C609D14" w14:textId="77777777" w:rsidR="00694AE8" w:rsidRDefault="00694AE8" w:rsidP="00694AE8">
      <w:pPr>
        <w:pStyle w:val="afc"/>
        <w:numPr>
          <w:ilvl w:val="0"/>
          <w:numId w:val="104"/>
        </w:numPr>
        <w:spacing w:after="120"/>
      </w:pPr>
      <w:proofErr w:type="spellStart"/>
      <w:r>
        <w:t>Τηλέφωνο</w:t>
      </w:r>
      <w:proofErr w:type="spellEnd"/>
    </w:p>
    <w:p w14:paraId="0176EB06" w14:textId="77777777" w:rsidR="00694AE8" w:rsidRDefault="00694AE8" w:rsidP="00694AE8">
      <w:pPr>
        <w:pStyle w:val="afc"/>
        <w:numPr>
          <w:ilvl w:val="0"/>
          <w:numId w:val="104"/>
        </w:numPr>
        <w:spacing w:after="120"/>
      </w:pPr>
      <w:r>
        <w:t>Email</w:t>
      </w:r>
    </w:p>
    <w:p w14:paraId="4A230817" w14:textId="77777777" w:rsidR="00694AE8" w:rsidRPr="003D7301" w:rsidRDefault="00694AE8" w:rsidP="00694AE8">
      <w:pPr>
        <w:pStyle w:val="afc"/>
        <w:numPr>
          <w:ilvl w:val="0"/>
          <w:numId w:val="104"/>
        </w:numPr>
        <w:spacing w:after="120"/>
        <w:rPr>
          <w:lang w:val="el-GR"/>
        </w:rPr>
      </w:pPr>
      <w:r w:rsidRPr="003D7301">
        <w:rPr>
          <w:lang w:val="el-GR"/>
        </w:rPr>
        <w:t xml:space="preserve">Ειδική </w:t>
      </w:r>
      <w:r>
        <w:t>web</w:t>
      </w:r>
      <w:r w:rsidRPr="003D7301">
        <w:rPr>
          <w:lang w:val="el-GR"/>
        </w:rPr>
        <w:t xml:space="preserve"> εφαρμογή, από την οποία θα καταγράφονται κατ’ ελάχιστο, ο χρόνος έναρξης και λήξης του προβλήματος, η περιγραφή του και οι ενέργειες επίλυσης, καθώς και ο υπεύθυνος για κάθε ενέργεια.</w:t>
      </w:r>
    </w:p>
    <w:p w14:paraId="3CFA3C10" w14:textId="77777777" w:rsidR="00694AE8" w:rsidRPr="003D7301" w:rsidRDefault="00694AE8" w:rsidP="00694AE8">
      <w:pPr>
        <w:rPr>
          <w:lang w:val="el-GR"/>
        </w:rPr>
      </w:pPr>
      <w:r w:rsidRPr="003D7301">
        <w:rPr>
          <w:lang w:val="el-GR"/>
        </w:rPr>
        <w:t xml:space="preserve">2. Ο εξοπλισμός, η </w:t>
      </w:r>
      <w:r>
        <w:t>Web</w:t>
      </w:r>
      <w:r w:rsidRPr="003D7301">
        <w:rPr>
          <w:lang w:val="el-GR"/>
        </w:rPr>
        <w:t xml:space="preserve"> εφαρμογή και τα </w:t>
      </w:r>
      <w:r>
        <w:t>logs</w:t>
      </w:r>
      <w:r w:rsidRPr="003D7301">
        <w:rPr>
          <w:lang w:val="el-GR"/>
        </w:rPr>
        <w:t xml:space="preserve"> που δημιουργούνται από το σύστημα που χρησιμοποιεί ο Ανάδοχος για τη λειτουργία του Γραφείου Υποστήριξης ανήκουν στην κυριότητα του Κυρίου του Έργου. Ο Κύριος του Έργου θα πρέπει να έχει πρόσβαση στην πύλη αυτή με ενιαίο τρόπο μέσω συγκεκριμένου/ων λογαριασμού/</w:t>
      </w:r>
      <w:proofErr w:type="spellStart"/>
      <w:r w:rsidRPr="003D7301">
        <w:rPr>
          <w:lang w:val="el-GR"/>
        </w:rPr>
        <w:t>ών</w:t>
      </w:r>
      <w:proofErr w:type="spellEnd"/>
      <w:r w:rsidRPr="003D7301">
        <w:rPr>
          <w:lang w:val="el-GR"/>
        </w:rPr>
        <w:t xml:space="preserve"> (</w:t>
      </w:r>
      <w:r>
        <w:t>username</w:t>
      </w:r>
      <w:r w:rsidRPr="003D7301">
        <w:rPr>
          <w:lang w:val="el-GR"/>
        </w:rPr>
        <w:t>/</w:t>
      </w:r>
      <w:r>
        <w:t>password</w:t>
      </w:r>
      <w:r w:rsidRPr="003D7301">
        <w:rPr>
          <w:lang w:val="el-GR"/>
        </w:rPr>
        <w:t>).</w:t>
      </w:r>
    </w:p>
    <w:p w14:paraId="66DF11B8" w14:textId="77777777" w:rsidR="00694AE8" w:rsidRPr="003D7301" w:rsidRDefault="00694AE8" w:rsidP="00694AE8">
      <w:pPr>
        <w:rPr>
          <w:lang w:val="el-GR"/>
        </w:rPr>
      </w:pPr>
      <w:r w:rsidRPr="003D7301">
        <w:rPr>
          <w:lang w:val="el-GR"/>
        </w:rPr>
        <w:t>3. Ο Ανάδοχος θα πρέπει να οργανώσει το Γραφείο Υποστήριξης που θα αποτελεί το βασικό σημείο επικοινωνίας με το προσωπικό του Κυρίου του Έργου, σύμφωνα με τα οριζόμενα στις απαιτήσεις της συντήρησης.</w:t>
      </w:r>
    </w:p>
    <w:p w14:paraId="16B7ACDE" w14:textId="77777777" w:rsidR="00694AE8" w:rsidRPr="003D7301" w:rsidRDefault="00694AE8" w:rsidP="00694AE8">
      <w:pPr>
        <w:rPr>
          <w:lang w:val="el-GR"/>
        </w:rPr>
      </w:pPr>
      <w:r w:rsidRPr="003D7301">
        <w:rPr>
          <w:lang w:val="el-GR"/>
        </w:rPr>
        <w:t xml:space="preserve">4. Κατά τις ΕΩΚ περιόδους, ο Ανάδοχος θα πρέπει να προτείνει διαδικασία παροχής υποστήριξης σε περίπτωση ανάγκης. </w:t>
      </w:r>
    </w:p>
    <w:p w14:paraId="1F6F7F24" w14:textId="77777777" w:rsidR="00694AE8" w:rsidRPr="003D7301" w:rsidRDefault="00694AE8" w:rsidP="00694AE8">
      <w:pPr>
        <w:rPr>
          <w:lang w:val="el-GR"/>
        </w:rPr>
      </w:pPr>
      <w:r w:rsidRPr="003D7301">
        <w:rPr>
          <w:lang w:val="el-GR"/>
        </w:rPr>
        <w:t>5. Στο τέλος κάθε μήνα, ο Ανάδοχος υποβάλλει Έκθεση για το βαθμό ικανοποίησης των όρων της συντήρησης. Η Έκθεση θα υποβάλλεται από τον Ανάδοχο προς τον Κύριο του Έργου, μέσα στο πρώτο δεκαήμερο κάθε μήνα, και θα περιλαμβάνει τα παρακάτω στοιχεία για τον προηγούμενο μήνα:</w:t>
      </w:r>
    </w:p>
    <w:p w14:paraId="136D4E4A" w14:textId="77777777" w:rsidR="00694AE8" w:rsidRPr="003D7301" w:rsidRDefault="00694AE8" w:rsidP="00694AE8">
      <w:pPr>
        <w:pStyle w:val="afc"/>
        <w:numPr>
          <w:ilvl w:val="0"/>
          <w:numId w:val="105"/>
        </w:numPr>
        <w:spacing w:after="120"/>
        <w:rPr>
          <w:lang w:val="el-GR"/>
        </w:rPr>
      </w:pPr>
      <w:r w:rsidRPr="003D7301">
        <w:rPr>
          <w:lang w:val="el-GR"/>
        </w:rPr>
        <w:t>Αριθμός αναγγελιών προβλήματος και είδη προβλημάτων.</w:t>
      </w:r>
    </w:p>
    <w:p w14:paraId="636127ED" w14:textId="77777777" w:rsidR="00694AE8" w:rsidRPr="003D7301" w:rsidRDefault="00694AE8" w:rsidP="00694AE8">
      <w:pPr>
        <w:pStyle w:val="afc"/>
        <w:numPr>
          <w:ilvl w:val="0"/>
          <w:numId w:val="105"/>
        </w:numPr>
        <w:spacing w:after="120"/>
        <w:rPr>
          <w:lang w:val="el-GR"/>
        </w:rPr>
      </w:pPr>
      <w:r w:rsidRPr="003D7301">
        <w:rPr>
          <w:lang w:val="el-GR"/>
        </w:rPr>
        <w:t>Αναλυτικά στοιχεία για χρόνους απόκρισης Γραφείου Υποστήριξης ανά κλήση και συνολική κατανομή.</w:t>
      </w:r>
    </w:p>
    <w:p w14:paraId="21458E09" w14:textId="77777777" w:rsidR="00694AE8" w:rsidRPr="003D7301" w:rsidRDefault="00694AE8" w:rsidP="00694AE8">
      <w:pPr>
        <w:pStyle w:val="afc"/>
        <w:numPr>
          <w:ilvl w:val="0"/>
          <w:numId w:val="105"/>
        </w:numPr>
        <w:spacing w:after="120"/>
        <w:rPr>
          <w:lang w:val="el-GR"/>
        </w:rPr>
      </w:pPr>
      <w:r w:rsidRPr="003D7301">
        <w:rPr>
          <w:lang w:val="el-GR"/>
        </w:rPr>
        <w:t>Αναλυτικά στοιχεία για κάθε κλήση προβλήματος που εξυπηρετήθηκε πέραν των χρονικών υποχρεώσεων που αναφέρονται στη παρούσα.</w:t>
      </w:r>
    </w:p>
    <w:p w14:paraId="0466A812" w14:textId="77777777" w:rsidR="00694AE8" w:rsidRPr="003D7301" w:rsidRDefault="00694AE8" w:rsidP="00694AE8">
      <w:pPr>
        <w:pStyle w:val="afc"/>
        <w:numPr>
          <w:ilvl w:val="0"/>
          <w:numId w:val="105"/>
        </w:numPr>
        <w:spacing w:after="120"/>
        <w:rPr>
          <w:lang w:val="el-GR"/>
        </w:rPr>
      </w:pPr>
      <w:r w:rsidRPr="003D7301">
        <w:rPr>
          <w:lang w:val="el-GR"/>
        </w:rPr>
        <w:t xml:space="preserve">Αναλυτικά στοιχεία και για την επιβολή ποινών (ρήτρες μη συμμόρφωσης), όπως αίτιο, χρόνος, αντίτιμο ρήτρας </w:t>
      </w:r>
      <w:proofErr w:type="spellStart"/>
      <w:r w:rsidRPr="003D7301">
        <w:rPr>
          <w:lang w:val="el-GR"/>
        </w:rPr>
        <w:t>κ.ο.κ.</w:t>
      </w:r>
      <w:proofErr w:type="spellEnd"/>
      <w:r w:rsidRPr="003D7301">
        <w:rPr>
          <w:lang w:val="el-GR"/>
        </w:rPr>
        <w:t>, αλλά και συνολικό αντίτιμο επιβολής ποινών.</w:t>
      </w:r>
    </w:p>
    <w:p w14:paraId="714A61E0" w14:textId="77777777" w:rsidR="00694AE8" w:rsidRPr="003D7301" w:rsidRDefault="00694AE8" w:rsidP="00694AE8">
      <w:pPr>
        <w:rPr>
          <w:lang w:val="el-GR"/>
        </w:rPr>
      </w:pPr>
      <w:r w:rsidRPr="003D7301">
        <w:rPr>
          <w:lang w:val="el-GR"/>
        </w:rPr>
        <w:t>6. Στο τέλος κάθε έτους, ο Ανάδοχος οφείλει να υποβάλλει τελική Έκθεση, η οποία περιλαμβάνει σύνοψη των ανωτέρω στοιχείων για όλη τη συμβατική περίοδο. Το σύνολο των περιοδικών Εκθέσεων καθώς και η τελική ετήσια Έκθεση θα υποβάλλονται στον Κύριο του Έργου.</w:t>
      </w:r>
    </w:p>
    <w:p w14:paraId="4D99B613" w14:textId="77777777" w:rsidR="00694AE8" w:rsidRPr="003D7301" w:rsidRDefault="00694AE8" w:rsidP="00694AE8">
      <w:pPr>
        <w:rPr>
          <w:lang w:val="el-GR"/>
        </w:rPr>
      </w:pPr>
      <w:r w:rsidRPr="003D7301">
        <w:rPr>
          <w:lang w:val="el-GR"/>
        </w:rPr>
        <w:t xml:space="preserve">Σε κάθε περίπτωση τα στατιστικά στοιχεία είναι πάντα διαθέσιμα </w:t>
      </w:r>
      <w:r w:rsidRPr="00825DC3">
        <w:t>on</w:t>
      </w:r>
      <w:r w:rsidRPr="003D7301">
        <w:rPr>
          <w:lang w:val="el-GR"/>
        </w:rPr>
        <w:t xml:space="preserve"> - </w:t>
      </w:r>
      <w:r w:rsidRPr="00825DC3">
        <w:t>line</w:t>
      </w:r>
      <w:r w:rsidRPr="003D7301">
        <w:rPr>
          <w:lang w:val="el-GR"/>
        </w:rPr>
        <w:t>.</w:t>
      </w:r>
    </w:p>
    <w:p w14:paraId="1CEADFBB" w14:textId="77777777" w:rsidR="00694AE8" w:rsidRPr="003D7301" w:rsidRDefault="00694AE8" w:rsidP="00694AE8">
      <w:pPr>
        <w:rPr>
          <w:lang w:val="el-GR"/>
        </w:rPr>
      </w:pPr>
      <w:r w:rsidRPr="003D7301">
        <w:rPr>
          <w:lang w:val="el-GR"/>
        </w:rPr>
        <w:t xml:space="preserve">Ο Χρόνος απόκρισης σε κλήση του </w:t>
      </w:r>
      <w:r w:rsidRPr="00825DC3">
        <w:t>Help</w:t>
      </w:r>
      <w:r w:rsidRPr="003D7301">
        <w:rPr>
          <w:lang w:val="el-GR"/>
        </w:rPr>
        <w:t xml:space="preserve"> </w:t>
      </w:r>
      <w:r w:rsidRPr="00825DC3">
        <w:t>Desk</w:t>
      </w:r>
      <w:r w:rsidRPr="003D7301">
        <w:rPr>
          <w:lang w:val="el-GR"/>
        </w:rPr>
        <w:t xml:space="preserve"> δε θα υπερβαίνει τα δέκα πρώτα λεπτά (10’).</w:t>
      </w:r>
    </w:p>
    <w:p w14:paraId="7995C0D4" w14:textId="7E44E148" w:rsidR="00694AE8" w:rsidRDefault="00694AE8" w:rsidP="00694AE8">
      <w:pPr>
        <w:pStyle w:val="Header4"/>
        <w:numPr>
          <w:ilvl w:val="3"/>
          <w:numId w:val="0"/>
        </w:numPr>
        <w:ind w:left="720" w:hanging="720"/>
      </w:pPr>
      <w:bookmarkStart w:id="370" w:name="_Ref90548121"/>
      <w:bookmarkStart w:id="371" w:name="_Ref90548130"/>
      <w:bookmarkStart w:id="372" w:name="_Ref90548190"/>
      <w:bookmarkStart w:id="373" w:name="_Toc110611783"/>
      <w:r>
        <w:t>Α 5.3 Συντήρηση - Τεχνική Υποστήριξη Λογισμικού και έτοιμων πακέτων Λογισμικού</w:t>
      </w:r>
      <w:bookmarkEnd w:id="370"/>
      <w:bookmarkEnd w:id="371"/>
      <w:bookmarkEnd w:id="372"/>
      <w:bookmarkEnd w:id="373"/>
    </w:p>
    <w:p w14:paraId="01137231" w14:textId="77777777" w:rsidR="00694AE8" w:rsidRPr="003D7301" w:rsidRDefault="00694AE8" w:rsidP="00694AE8">
      <w:pPr>
        <w:rPr>
          <w:lang w:val="el-GR"/>
        </w:rPr>
      </w:pPr>
    </w:p>
    <w:p w14:paraId="621067F0" w14:textId="77777777" w:rsidR="00694AE8" w:rsidRPr="003D7301" w:rsidRDefault="00694AE8" w:rsidP="00694AE8">
      <w:pPr>
        <w:rPr>
          <w:lang w:val="el-GR"/>
        </w:rPr>
      </w:pPr>
      <w:r w:rsidRPr="003D7301">
        <w:rPr>
          <w:lang w:val="el-GR"/>
        </w:rPr>
        <w:lastRenderedPageBreak/>
        <w:t xml:space="preserve">Η Περίοδος Συντήρησης ξεκινά με τη λήξη της </w:t>
      </w:r>
      <w:r w:rsidRPr="003D7301">
        <w:rPr>
          <w:b/>
          <w:lang w:val="el-GR"/>
        </w:rPr>
        <w:t>προσφερόμενης</w:t>
      </w:r>
      <w:r w:rsidRPr="003D7301">
        <w:rPr>
          <w:lang w:val="el-GR"/>
        </w:rPr>
        <w:t xml:space="preserve"> Περιόδου Εγγύησης κάθε εκτελεστικής σύμβασης.</w:t>
      </w:r>
    </w:p>
    <w:p w14:paraId="2A704D7D" w14:textId="77777777" w:rsidR="00694AE8" w:rsidRPr="003D7301" w:rsidRDefault="00694AE8" w:rsidP="00694AE8">
      <w:pPr>
        <w:rPr>
          <w:lang w:val="el-GR"/>
        </w:rPr>
      </w:pPr>
      <w:r w:rsidRPr="003D7301">
        <w:rPr>
          <w:lang w:val="el-GR"/>
        </w:rPr>
        <w:t xml:space="preserve">Πριν τη λήξη της εκάστοτε εκτελεστικής σύμβασης, ο Κύριος του Έργου /Φορέας Λειτουργίας δύναται να αποφασίσει την άσκηση δικαιώματος προαίρεσης συντήρησης καλώντας τον Ανάδοχο να παρέχει τις υπηρεσίες συντήρησης οι οποίες περιλαμβάνουν </w:t>
      </w:r>
    </w:p>
    <w:p w14:paraId="3159778C" w14:textId="58059FE7" w:rsidR="00694AE8" w:rsidRPr="003D7301" w:rsidRDefault="00694AE8" w:rsidP="00694AE8">
      <w:pPr>
        <w:pStyle w:val="afc"/>
        <w:numPr>
          <w:ilvl w:val="0"/>
          <w:numId w:val="110"/>
        </w:numPr>
        <w:spacing w:after="120"/>
        <w:rPr>
          <w:lang w:val="el-GR"/>
        </w:rPr>
      </w:pPr>
      <w:r w:rsidRPr="003D7301">
        <w:rPr>
          <w:lang w:val="el-GR"/>
        </w:rPr>
        <w:t>τις υπηρεσίες Τεχνικής Υποστήριξης (</w:t>
      </w:r>
      <w:r>
        <w:rPr>
          <w:lang w:val="el-GR"/>
        </w:rPr>
        <w:t>Α 5.2)</w:t>
      </w:r>
    </w:p>
    <w:p w14:paraId="504C061B" w14:textId="4EB94767" w:rsidR="00694AE8" w:rsidRPr="003D7301" w:rsidRDefault="00694AE8" w:rsidP="00694AE8">
      <w:pPr>
        <w:pStyle w:val="afc"/>
        <w:numPr>
          <w:ilvl w:val="0"/>
          <w:numId w:val="110"/>
        </w:numPr>
        <w:spacing w:after="120"/>
        <w:rPr>
          <w:lang w:val="el-GR"/>
        </w:rPr>
      </w:pPr>
      <w:r w:rsidRPr="003D7301">
        <w:rPr>
          <w:lang w:val="el-GR"/>
        </w:rPr>
        <w:t xml:space="preserve">και τις υπηρεσίες της παρούσας π </w:t>
      </w:r>
    </w:p>
    <w:p w14:paraId="0F932842" w14:textId="7C053655" w:rsidR="00694AE8" w:rsidRPr="003D7301" w:rsidRDefault="00694AE8" w:rsidP="00694AE8">
      <w:pPr>
        <w:rPr>
          <w:lang w:val="el-GR"/>
        </w:rPr>
      </w:pPr>
      <w:r w:rsidRPr="003D7301">
        <w:rPr>
          <w:lang w:val="el-GR"/>
        </w:rPr>
        <w:t>και με χρονοδιάγραμμα υλοποίησης έως τρία (3) έτη από την άσκησή του.</w:t>
      </w:r>
    </w:p>
    <w:p w14:paraId="1B7C156A" w14:textId="77777777" w:rsidR="00694AE8" w:rsidRPr="003D7301" w:rsidRDefault="00694AE8" w:rsidP="00694AE8">
      <w:pPr>
        <w:rPr>
          <w:lang w:val="el-GR"/>
        </w:rPr>
      </w:pPr>
      <w:r w:rsidRPr="003D7301">
        <w:rPr>
          <w:lang w:val="el-GR"/>
        </w:rPr>
        <w:t>Το πληροφοριακό σύστημα περιλαμβάνει το λογισμικό που καθορίζεται στις τεχνικές προδιαγραφές ή οπουδήποτε αλλού στη διακήρυξη, καθώς και κάθε πρόσθετο λογισμικό ή υπηρεσίες που θα είναι αναγκαίες σύμφωνα με τα αναφερόμενα στη διακήρυξη και την προτεινόμενη λύση στην προσφορά του Αναδόχου.</w:t>
      </w:r>
    </w:p>
    <w:p w14:paraId="024E4825" w14:textId="77777777" w:rsidR="00694AE8" w:rsidRPr="003D7301" w:rsidRDefault="00694AE8" w:rsidP="00694AE8">
      <w:pPr>
        <w:rPr>
          <w:lang w:val="el-GR"/>
        </w:rPr>
      </w:pPr>
      <w:r w:rsidRPr="003D7301">
        <w:rPr>
          <w:lang w:val="el-GR"/>
        </w:rPr>
        <w:t>Ο Ανάδοχος στο πλαίσιο των υπηρεσιών εγγύησης καλής λειτουργίας και συντήρησης του λογισμικού (</w:t>
      </w:r>
      <w:r>
        <w:t>S</w:t>
      </w:r>
      <w:r w:rsidRPr="003D7301">
        <w:rPr>
          <w:lang w:val="el-GR"/>
        </w:rPr>
        <w:t>/</w:t>
      </w:r>
      <w:r>
        <w:t>W</w:t>
      </w:r>
      <w:r w:rsidRPr="003D7301">
        <w:rPr>
          <w:lang w:val="el-GR"/>
        </w:rPr>
        <w:t>) υποχρεούται να αποκαθιστά τα λάθη (</w:t>
      </w:r>
      <w:r>
        <w:t>Bugs</w:t>
      </w:r>
      <w:r w:rsidRPr="003D7301">
        <w:rPr>
          <w:lang w:val="el-GR"/>
        </w:rPr>
        <w:t>) του προσφερόμενου λογισμικού, να επιδιορθώνει τα προβλήματα ασφαλείας (</w:t>
      </w:r>
      <w:r>
        <w:t>security</w:t>
      </w:r>
      <w:r w:rsidRPr="003D7301">
        <w:rPr>
          <w:lang w:val="el-GR"/>
        </w:rPr>
        <w:t xml:space="preserve"> </w:t>
      </w:r>
      <w:r w:rsidRPr="000C5623">
        <w:t>updates</w:t>
      </w:r>
      <w:r w:rsidRPr="003D7301">
        <w:rPr>
          <w:lang w:val="el-GR"/>
        </w:rPr>
        <w:t xml:space="preserve"> &amp; </w:t>
      </w:r>
      <w:r w:rsidRPr="000C5623">
        <w:t>fixes</w:t>
      </w:r>
      <w:r w:rsidRPr="003D7301">
        <w:rPr>
          <w:lang w:val="el-GR"/>
        </w:rPr>
        <w:t>), να εγκαθιστά όλες τις απαραίτητες επιδιορθώσεις λογισμικού (</w:t>
      </w:r>
      <w:r w:rsidRPr="000C5623">
        <w:t>patches</w:t>
      </w:r>
      <w:r w:rsidRPr="003D7301">
        <w:rPr>
          <w:lang w:val="el-GR"/>
        </w:rPr>
        <w:t>), να παρέχει, να ολοκληρώνει τις νέες εκδόσεις λογισμικού και να παρέχει βοήθεια για τη βελτιστοποίηση (</w:t>
      </w:r>
      <w:r w:rsidRPr="000C5623">
        <w:t>Tuning</w:t>
      </w:r>
      <w:r w:rsidRPr="003D7301">
        <w:rPr>
          <w:lang w:val="el-GR"/>
        </w:rPr>
        <w:t>).</w:t>
      </w:r>
    </w:p>
    <w:p w14:paraId="1032759B" w14:textId="77777777" w:rsidR="00694AE8" w:rsidRPr="003D7301" w:rsidRDefault="00694AE8" w:rsidP="00694AE8">
      <w:pPr>
        <w:rPr>
          <w:lang w:val="el-GR"/>
        </w:rPr>
      </w:pPr>
      <w:r w:rsidRPr="003D7301">
        <w:rPr>
          <w:lang w:val="el-GR"/>
        </w:rPr>
        <w:t>Η παράδοση κάθε νέας έκδοσης θα θεωρείται ολοκληρωμένη μόνο εφ’ όσον συνοδεύεται από τις τυχόν απαιτούμενες εκδόσεις των αντιστοίχων εγχειριδίων. Προκειμένου η εγκατάσταση οποιουδήποτε διορθωτικού ή νέου λογισμικού να μπει σε παραγωγική λειτουργία, ο Ανάδοχος οφείλει να καταθέσει πλήρες πλάνο μετάπτωσης, αναγκαίες τροποποιήσεις και πιθανές επιπτώσεις στη λειτουργία του Συστήματος, τις προτεινόμενες λύσεις και το πλάνο επαναφοράς (</w:t>
      </w:r>
      <w:r>
        <w:t>recovery</w:t>
      </w:r>
      <w:r w:rsidRPr="003D7301">
        <w:rPr>
          <w:lang w:val="el-GR"/>
        </w:rPr>
        <w:t xml:space="preserve"> </w:t>
      </w:r>
      <w:r>
        <w:t>plan</w:t>
      </w:r>
      <w:r w:rsidRPr="003D7301">
        <w:rPr>
          <w:lang w:val="el-GR"/>
        </w:rPr>
        <w:t>) του Συστήματος στην αρχική λειτουργία του, σε περίπτωση αστοχίας. Η υλοποίηση των ανωτέρω πλάνων γίνεται με κόστος που αναλαμβάνει ο Ανάδοχος.</w:t>
      </w:r>
    </w:p>
    <w:p w14:paraId="7AD67DB2" w14:textId="77777777" w:rsidR="00694AE8" w:rsidRPr="003D7301" w:rsidRDefault="00694AE8" w:rsidP="00694AE8">
      <w:pPr>
        <w:rPr>
          <w:lang w:val="el-GR"/>
        </w:rPr>
      </w:pPr>
      <w:r w:rsidRPr="003D7301">
        <w:rPr>
          <w:lang w:val="el-GR"/>
        </w:rPr>
        <w:t>Η Αναθέτουσα Αρχή ή/και ο Κύριος του Έργου διατηρεί το δικαίωμα να εξακολουθήσει να χρησιμοποιεί την υπάρχουσα έκδοση του λογισμικού.</w:t>
      </w:r>
    </w:p>
    <w:p w14:paraId="11A103F6" w14:textId="77777777" w:rsidR="00694AE8" w:rsidRPr="003D7301" w:rsidRDefault="00694AE8" w:rsidP="00694AE8">
      <w:pPr>
        <w:rPr>
          <w:lang w:val="el-GR"/>
        </w:rPr>
      </w:pPr>
      <w:r w:rsidRPr="003D7301">
        <w:rPr>
          <w:lang w:val="el-GR"/>
        </w:rPr>
        <w:t>Οι υπηρεσίες Συντήρησης Λογισμικού διακρίνονται σε:</w:t>
      </w:r>
    </w:p>
    <w:p w14:paraId="6921B63A" w14:textId="77777777" w:rsidR="00694AE8" w:rsidRPr="003D7301" w:rsidRDefault="00694AE8" w:rsidP="00694AE8">
      <w:pPr>
        <w:pStyle w:val="afc"/>
        <w:numPr>
          <w:ilvl w:val="0"/>
          <w:numId w:val="106"/>
        </w:numPr>
        <w:spacing w:after="120"/>
        <w:rPr>
          <w:lang w:val="el-GR"/>
        </w:rPr>
      </w:pPr>
      <w:r w:rsidRPr="003D7301">
        <w:rPr>
          <w:u w:val="single"/>
          <w:lang w:val="el-GR"/>
        </w:rPr>
        <w:t>Διορθωτική συντήρηση (</w:t>
      </w:r>
      <w:r w:rsidRPr="00BB6978">
        <w:rPr>
          <w:u w:val="single"/>
        </w:rPr>
        <w:t>Corrective</w:t>
      </w:r>
      <w:r w:rsidRPr="003D7301">
        <w:rPr>
          <w:u w:val="single"/>
          <w:lang w:val="el-GR"/>
        </w:rPr>
        <w:t xml:space="preserve"> </w:t>
      </w:r>
      <w:r w:rsidRPr="00BB6978">
        <w:rPr>
          <w:u w:val="single"/>
        </w:rPr>
        <w:t>maintenance</w:t>
      </w:r>
      <w:r w:rsidRPr="003D7301">
        <w:rPr>
          <w:u w:val="single"/>
          <w:lang w:val="el-GR"/>
        </w:rPr>
        <w:t>)</w:t>
      </w:r>
      <w:r w:rsidRPr="003D7301">
        <w:rPr>
          <w:lang w:val="el-GR"/>
        </w:rPr>
        <w:t xml:space="preserve"> - διόρθωση σφαλμάτων των εφαρμογών που εμφανίζονται κατά την παραγωγική λειτουργία, ώστε να ικανοποιούνται οι λειτουργικές απαιτήσεις.</w:t>
      </w:r>
    </w:p>
    <w:p w14:paraId="4D58C24F" w14:textId="77777777" w:rsidR="00694AE8" w:rsidRPr="003D7301" w:rsidRDefault="00694AE8" w:rsidP="00694AE8">
      <w:pPr>
        <w:pStyle w:val="afc"/>
        <w:numPr>
          <w:ilvl w:val="0"/>
          <w:numId w:val="106"/>
        </w:numPr>
        <w:spacing w:after="120"/>
        <w:rPr>
          <w:lang w:val="el-GR"/>
        </w:rPr>
      </w:pPr>
      <w:r w:rsidRPr="003D7301">
        <w:rPr>
          <w:u w:val="single"/>
          <w:lang w:val="el-GR"/>
        </w:rPr>
        <w:t>Προληπτική συντήρηση (</w:t>
      </w:r>
      <w:r w:rsidRPr="00BB6978">
        <w:rPr>
          <w:u w:val="single"/>
        </w:rPr>
        <w:t>Preventative</w:t>
      </w:r>
      <w:r w:rsidRPr="003D7301">
        <w:rPr>
          <w:u w:val="single"/>
          <w:lang w:val="el-GR"/>
        </w:rPr>
        <w:t xml:space="preserve"> </w:t>
      </w:r>
      <w:r w:rsidRPr="00BB6978">
        <w:rPr>
          <w:u w:val="single"/>
        </w:rPr>
        <w:t>maintenance</w:t>
      </w:r>
      <w:r w:rsidRPr="003D7301">
        <w:rPr>
          <w:u w:val="single"/>
          <w:lang w:val="el-GR"/>
        </w:rPr>
        <w:t>)</w:t>
      </w:r>
      <w:r w:rsidRPr="003D7301">
        <w:rPr>
          <w:lang w:val="el-GR"/>
        </w:rPr>
        <w:t xml:space="preserve"> – τροποποιήσεις των εφαρμογών κατά τη φάση της παραγωγικής λειτουργίας (δηλαδή μετά την παράδοση και εγκατάστασή τους) με στόχο τον εντοπισμό και τη διόρθωση αφανών (λανθανόντων) ελαττωμάτων του λογισμικού πριν την εκδήλωσή τους ως ουσιαστικών σφαλμάτων.</w:t>
      </w:r>
    </w:p>
    <w:p w14:paraId="61233879" w14:textId="77777777" w:rsidR="00694AE8" w:rsidRPr="003D7301" w:rsidRDefault="00694AE8" w:rsidP="00694AE8">
      <w:pPr>
        <w:pStyle w:val="afc"/>
        <w:numPr>
          <w:ilvl w:val="0"/>
          <w:numId w:val="106"/>
        </w:numPr>
        <w:spacing w:after="120"/>
        <w:rPr>
          <w:lang w:val="el-GR"/>
        </w:rPr>
      </w:pPr>
      <w:r w:rsidRPr="003D7301">
        <w:rPr>
          <w:u w:val="single"/>
          <w:lang w:val="el-GR"/>
        </w:rPr>
        <w:t>Προσαρμοστική συντήρηση (</w:t>
      </w:r>
      <w:r w:rsidRPr="00BB6978">
        <w:rPr>
          <w:u w:val="single"/>
        </w:rPr>
        <w:t>Adaptive</w:t>
      </w:r>
      <w:r w:rsidRPr="003D7301">
        <w:rPr>
          <w:u w:val="single"/>
          <w:lang w:val="el-GR"/>
        </w:rPr>
        <w:t xml:space="preserve"> </w:t>
      </w:r>
      <w:r w:rsidRPr="00BB6978">
        <w:rPr>
          <w:u w:val="single"/>
        </w:rPr>
        <w:t>maintenance</w:t>
      </w:r>
      <w:r w:rsidRPr="003D7301">
        <w:rPr>
          <w:u w:val="single"/>
          <w:lang w:val="el-GR"/>
        </w:rPr>
        <w:t>)</w:t>
      </w:r>
      <w:r w:rsidRPr="003D7301">
        <w:rPr>
          <w:lang w:val="el-GR"/>
        </w:rPr>
        <w:t xml:space="preserve"> – τροποποιητικές παρεμβάσεις στις εφαρμογές κατά τη φάση της παραγωγικής λειτουργίας (δηλαδή μετά την παράδοση και εγκατάστασή τους) με στόχο την προσαρμογή τους και τη διατήρησή τους σε λειτουργία σε ένα μεταβαλλόμενο περιβάλλον.</w:t>
      </w:r>
    </w:p>
    <w:p w14:paraId="1F3A69C1" w14:textId="77777777" w:rsidR="00694AE8" w:rsidRPr="003D7301" w:rsidRDefault="00694AE8" w:rsidP="00694AE8">
      <w:pPr>
        <w:pStyle w:val="afc"/>
        <w:numPr>
          <w:ilvl w:val="0"/>
          <w:numId w:val="106"/>
        </w:numPr>
        <w:spacing w:after="120"/>
        <w:rPr>
          <w:lang w:val="el-GR"/>
        </w:rPr>
      </w:pPr>
      <w:proofErr w:type="spellStart"/>
      <w:r w:rsidRPr="003D7301">
        <w:rPr>
          <w:u w:val="single"/>
          <w:lang w:val="el-GR"/>
        </w:rPr>
        <w:t>Βελτιστοποιητική</w:t>
      </w:r>
      <w:proofErr w:type="spellEnd"/>
      <w:r w:rsidRPr="003D7301">
        <w:rPr>
          <w:u w:val="single"/>
          <w:lang w:val="el-GR"/>
        </w:rPr>
        <w:t xml:space="preserve"> συντήρηση (</w:t>
      </w:r>
      <w:r w:rsidRPr="00BB6978">
        <w:rPr>
          <w:u w:val="single"/>
        </w:rPr>
        <w:t>Perfective</w:t>
      </w:r>
      <w:r w:rsidRPr="003D7301">
        <w:rPr>
          <w:u w:val="single"/>
          <w:lang w:val="el-GR"/>
        </w:rPr>
        <w:t xml:space="preserve"> </w:t>
      </w:r>
      <w:r w:rsidRPr="00BB6978">
        <w:rPr>
          <w:u w:val="single"/>
        </w:rPr>
        <w:t>maintenance</w:t>
      </w:r>
      <w:r w:rsidRPr="003D7301">
        <w:rPr>
          <w:u w:val="single"/>
          <w:lang w:val="el-GR"/>
        </w:rPr>
        <w:t>)</w:t>
      </w:r>
      <w:r w:rsidRPr="003D7301">
        <w:rPr>
          <w:lang w:val="el-GR"/>
        </w:rPr>
        <w:t xml:space="preserve"> – τροποποιήσεις των εφαρμογών κατά τη φάση της παραγωγικής λειτουργίας (δηλαδή μετά την παράδοση και εγκατάστασή τους) με στόχο τη βελτίωση της απόδοσης ή/και της </w:t>
      </w:r>
      <w:proofErr w:type="spellStart"/>
      <w:r w:rsidRPr="003D7301">
        <w:rPr>
          <w:lang w:val="el-GR"/>
        </w:rPr>
        <w:t>συντηρησιμότητάς</w:t>
      </w:r>
      <w:proofErr w:type="spellEnd"/>
      <w:r w:rsidRPr="003D7301">
        <w:rPr>
          <w:lang w:val="el-GR"/>
        </w:rPr>
        <w:t xml:space="preserve"> τους. Η </w:t>
      </w:r>
      <w:proofErr w:type="spellStart"/>
      <w:r w:rsidRPr="003D7301">
        <w:rPr>
          <w:lang w:val="el-GR"/>
        </w:rPr>
        <w:t>βελτιστοποιητική</w:t>
      </w:r>
      <w:proofErr w:type="spellEnd"/>
      <w:r w:rsidRPr="003D7301">
        <w:rPr>
          <w:lang w:val="el-GR"/>
        </w:rPr>
        <w:t xml:space="preserve"> συντήρηση περιλαμβάνει βελτιώσεις που αφορούν τη χρηστικότητα των εφαρμογών (αλλαγές που απαιτούν οι χειριστές), βελτιώσεις της τεκμηρίωσης και βελτιώσεις που αφορούν τα τεχνικά χαρακτηριστικά της εφαρμογής όπως η απόδοση.</w:t>
      </w:r>
    </w:p>
    <w:p w14:paraId="1EF7C4E4" w14:textId="77777777" w:rsidR="00694AE8" w:rsidRPr="003D7301" w:rsidRDefault="00694AE8" w:rsidP="00694AE8">
      <w:pPr>
        <w:ind w:left="360"/>
        <w:rPr>
          <w:lang w:val="el-GR"/>
        </w:rPr>
      </w:pPr>
      <w:r w:rsidRPr="003D7301">
        <w:rPr>
          <w:lang w:val="el-GR"/>
        </w:rPr>
        <w:t xml:space="preserve">Οι υπηρεσίες Συντήρησης Λογισμικού ορίζονται σύμφωνα με τα </w:t>
      </w:r>
      <w:r>
        <w:t>ISO</w:t>
      </w:r>
      <w:r w:rsidRPr="003D7301">
        <w:rPr>
          <w:lang w:val="el-GR"/>
        </w:rPr>
        <w:t>/</w:t>
      </w:r>
      <w:r>
        <w:t>IEC</w:t>
      </w:r>
      <w:r w:rsidRPr="003D7301">
        <w:rPr>
          <w:lang w:val="el-GR"/>
        </w:rPr>
        <w:t xml:space="preserve"> 14764 και </w:t>
      </w:r>
      <w:r>
        <w:t>ISBSG</w:t>
      </w:r>
      <w:r w:rsidRPr="003D7301">
        <w:rPr>
          <w:lang w:val="el-GR"/>
        </w:rPr>
        <w:t xml:space="preserve"> (</w:t>
      </w:r>
      <w:r>
        <w:t>International</w:t>
      </w:r>
      <w:r w:rsidRPr="003D7301">
        <w:rPr>
          <w:lang w:val="el-GR"/>
        </w:rPr>
        <w:t xml:space="preserve"> </w:t>
      </w:r>
      <w:r>
        <w:t>Software</w:t>
      </w:r>
      <w:r w:rsidRPr="003D7301">
        <w:rPr>
          <w:lang w:val="el-GR"/>
        </w:rPr>
        <w:t xml:space="preserve"> </w:t>
      </w:r>
      <w:r>
        <w:t>Benchmarking</w:t>
      </w:r>
      <w:r w:rsidRPr="003D7301">
        <w:rPr>
          <w:lang w:val="el-GR"/>
        </w:rPr>
        <w:t xml:space="preserve"> </w:t>
      </w:r>
      <w:r>
        <w:t>Standards</w:t>
      </w:r>
      <w:r w:rsidRPr="003D7301">
        <w:rPr>
          <w:lang w:val="el-GR"/>
        </w:rPr>
        <w:t xml:space="preserve"> </w:t>
      </w:r>
      <w:r>
        <w:t>Group</w:t>
      </w:r>
      <w:r w:rsidRPr="003D7301">
        <w:rPr>
          <w:lang w:val="el-GR"/>
        </w:rPr>
        <w:t>). Πιο συγκεκριμένα οι υπηρεσίες συντήρησης λογισμικού που θα παρέχει ο Ανάδοχος είναι οι ακόλουθες:</w:t>
      </w:r>
    </w:p>
    <w:p w14:paraId="22492603" w14:textId="77777777" w:rsidR="00694AE8" w:rsidRDefault="00694AE8" w:rsidP="00694AE8">
      <w:pPr>
        <w:pStyle w:val="afc"/>
        <w:numPr>
          <w:ilvl w:val="0"/>
          <w:numId w:val="106"/>
        </w:numPr>
        <w:spacing w:after="120"/>
      </w:pPr>
      <w:r w:rsidRPr="003D7301">
        <w:rPr>
          <w:u w:val="single"/>
          <w:lang w:val="el-GR"/>
        </w:rPr>
        <w:lastRenderedPageBreak/>
        <w:t>Διορθώσεις (</w:t>
      </w:r>
      <w:r w:rsidRPr="00BB6978">
        <w:rPr>
          <w:u w:val="single"/>
        </w:rPr>
        <w:t>Corrections</w:t>
      </w:r>
      <w:r w:rsidRPr="003D7301">
        <w:rPr>
          <w:u w:val="single"/>
          <w:lang w:val="el-GR"/>
        </w:rPr>
        <w:t>)</w:t>
      </w:r>
      <w:r w:rsidRPr="003D7301">
        <w:rPr>
          <w:lang w:val="el-GR"/>
        </w:rPr>
        <w:t xml:space="preserve"> – Αφορούν τη διορθωτική συντήρηση σφαλμάτων των εφαρμογών που εντοπίζονται κατά την παραγωγική λειτουργία του, καθώς και την προληπτική συντήρηση που αφορά τον εντοπισμό και τη διόρθωση αφανών σφαλμάτων (που δεν έχουν εκδηλωθεί) των εφαρμογών. </w:t>
      </w:r>
      <w:proofErr w:type="spellStart"/>
      <w:r>
        <w:t>Ενδεικτικά</w:t>
      </w:r>
      <w:proofErr w:type="spellEnd"/>
      <w:r>
        <w:t xml:space="preserve"> και </w:t>
      </w:r>
      <w:proofErr w:type="spellStart"/>
      <w:r>
        <w:t>όχι</w:t>
      </w:r>
      <w:proofErr w:type="spellEnd"/>
      <w:r>
        <w:t xml:space="preserve"> απ</w:t>
      </w:r>
      <w:proofErr w:type="spellStart"/>
      <w:r>
        <w:t>οκλειστικά</w:t>
      </w:r>
      <w:proofErr w:type="spellEnd"/>
      <w:r>
        <w:t>, π</w:t>
      </w:r>
      <w:proofErr w:type="spellStart"/>
      <w:r>
        <w:t>εριλ</w:t>
      </w:r>
      <w:proofErr w:type="spellEnd"/>
      <w:r>
        <w:t>αμβάνονται:</w:t>
      </w:r>
    </w:p>
    <w:p w14:paraId="6B4409FE" w14:textId="77777777" w:rsidR="00694AE8" w:rsidRPr="003D7301" w:rsidRDefault="00694AE8" w:rsidP="00694AE8">
      <w:pPr>
        <w:pStyle w:val="afc"/>
        <w:numPr>
          <w:ilvl w:val="1"/>
          <w:numId w:val="106"/>
        </w:numPr>
        <w:spacing w:after="120"/>
        <w:rPr>
          <w:lang w:val="el-GR"/>
        </w:rPr>
      </w:pPr>
      <w:r w:rsidRPr="003D7301">
        <w:rPr>
          <w:lang w:val="el-GR"/>
        </w:rPr>
        <w:t>αστοχία του Λογισμικού Εφαρμογών στην παραγωγή ορθών αποτελεσμάτων, ή</w:t>
      </w:r>
    </w:p>
    <w:p w14:paraId="2C404B5D" w14:textId="77777777" w:rsidR="00694AE8" w:rsidRPr="003D7301" w:rsidRDefault="00694AE8" w:rsidP="00694AE8">
      <w:pPr>
        <w:pStyle w:val="afc"/>
        <w:numPr>
          <w:ilvl w:val="1"/>
          <w:numId w:val="106"/>
        </w:numPr>
        <w:spacing w:after="120"/>
        <w:rPr>
          <w:lang w:val="el-GR"/>
        </w:rPr>
      </w:pPr>
      <w:r w:rsidRPr="003D7301">
        <w:rPr>
          <w:lang w:val="el-GR"/>
        </w:rPr>
        <w:t>αδυναμία εκτέλεσης λειτουργιών του Λογισμικού Εφαρμογών.</w:t>
      </w:r>
    </w:p>
    <w:p w14:paraId="3997EC74" w14:textId="77777777" w:rsidR="00694AE8" w:rsidRDefault="00694AE8" w:rsidP="00694AE8">
      <w:pPr>
        <w:pStyle w:val="afc"/>
        <w:numPr>
          <w:ilvl w:val="0"/>
          <w:numId w:val="107"/>
        </w:numPr>
        <w:spacing w:after="120"/>
      </w:pPr>
      <w:r w:rsidRPr="003D7301">
        <w:rPr>
          <w:u w:val="single"/>
          <w:lang w:val="el-GR"/>
        </w:rPr>
        <w:t>Μικρές Βελτιώσεις (</w:t>
      </w:r>
      <w:r w:rsidRPr="00BB6978">
        <w:rPr>
          <w:u w:val="single"/>
        </w:rPr>
        <w:t>Minor</w:t>
      </w:r>
      <w:r w:rsidRPr="003D7301">
        <w:rPr>
          <w:u w:val="single"/>
          <w:lang w:val="el-GR"/>
        </w:rPr>
        <w:t xml:space="preserve"> </w:t>
      </w:r>
      <w:r w:rsidRPr="00BB6978">
        <w:rPr>
          <w:u w:val="single"/>
        </w:rPr>
        <w:t>Enhancements</w:t>
      </w:r>
      <w:r w:rsidRPr="003D7301">
        <w:rPr>
          <w:u w:val="single"/>
          <w:lang w:val="el-GR"/>
        </w:rPr>
        <w:t>)</w:t>
      </w:r>
      <w:r w:rsidRPr="003D7301">
        <w:rPr>
          <w:lang w:val="el-GR"/>
        </w:rPr>
        <w:t xml:space="preserve"> – μεταβολή ή/και ανάπτυξη Τμήματος των εφαρμογών που αφορά αλλαγές μικρής κλίμακας. Σχεδιασμός και ανάπτυξη τμημάτων </w:t>
      </w:r>
      <w:proofErr w:type="spellStart"/>
      <w:r w:rsidRPr="003D7301">
        <w:rPr>
          <w:lang w:val="el-GR"/>
        </w:rPr>
        <w:t>διεπαφών</w:t>
      </w:r>
      <w:proofErr w:type="spellEnd"/>
      <w:r w:rsidRPr="003D7301">
        <w:rPr>
          <w:lang w:val="el-GR"/>
        </w:rPr>
        <w:t xml:space="preserve"> λογισμικού που αφορούν μικρές αλλαγές στις εφαρμογές. Μικρές αλλαγές στον κώδικα, στη δομή της Βάσης Δεδομένων καθώς και στην τεκμηρίωση. </w:t>
      </w:r>
      <w:proofErr w:type="spellStart"/>
      <w:r>
        <w:t>Ενδεικτικά</w:t>
      </w:r>
      <w:proofErr w:type="spellEnd"/>
      <w:r>
        <w:t xml:space="preserve"> και </w:t>
      </w:r>
      <w:proofErr w:type="spellStart"/>
      <w:r>
        <w:t>όχι</w:t>
      </w:r>
      <w:proofErr w:type="spellEnd"/>
      <w:r>
        <w:t xml:space="preserve"> απ</w:t>
      </w:r>
      <w:proofErr w:type="spellStart"/>
      <w:r>
        <w:t>οκλειστικά</w:t>
      </w:r>
      <w:proofErr w:type="spellEnd"/>
      <w:r>
        <w:t>, π</w:t>
      </w:r>
      <w:proofErr w:type="spellStart"/>
      <w:r>
        <w:t>εριλ</w:t>
      </w:r>
      <w:proofErr w:type="spellEnd"/>
      <w:r>
        <w:t>αμβάνονται:</w:t>
      </w:r>
    </w:p>
    <w:p w14:paraId="1456E46D" w14:textId="77777777" w:rsidR="00694AE8" w:rsidRPr="003D7301" w:rsidRDefault="00694AE8" w:rsidP="00694AE8">
      <w:pPr>
        <w:pStyle w:val="afc"/>
        <w:numPr>
          <w:ilvl w:val="1"/>
          <w:numId w:val="107"/>
        </w:numPr>
        <w:spacing w:after="120"/>
        <w:rPr>
          <w:lang w:val="el-GR"/>
        </w:rPr>
      </w:pPr>
      <w:r w:rsidRPr="003D7301">
        <w:rPr>
          <w:lang w:val="el-GR"/>
        </w:rPr>
        <w:t>Διορθωτικές ενέργειες σε αστοχίες ή αδυναμίες του Λογισμικού Εφαρμογών, συμπεριλαμβανομένων και των περιπτώσεων αμέλειας και κακής ή και λανθασμένης χρήσης του Λογισμικού Εφαρμογών.</w:t>
      </w:r>
    </w:p>
    <w:p w14:paraId="6485EB9C" w14:textId="77777777" w:rsidR="00694AE8" w:rsidRPr="003D7301" w:rsidRDefault="00694AE8" w:rsidP="00694AE8">
      <w:pPr>
        <w:pStyle w:val="afc"/>
        <w:numPr>
          <w:ilvl w:val="1"/>
          <w:numId w:val="107"/>
        </w:numPr>
        <w:spacing w:after="120"/>
        <w:rPr>
          <w:lang w:val="el-GR"/>
        </w:rPr>
      </w:pPr>
      <w:r w:rsidRPr="003D7301">
        <w:rPr>
          <w:lang w:val="el-GR"/>
        </w:rPr>
        <w:t>Ενέργειες για την εξασφάλιση της καλής λειτουργίας του Λογισμικού Εφαρμογών μετά από ελεγχόμενες παρεμβάσεις βελτίωσης μικρής κλίμακας τμημάτων του Εξοπλισμού Πληροφορικής που έχουν σαν αποτέλεσμα την εμφάνιση προβλημάτων ολοκλήρωσης (</w:t>
      </w:r>
      <w:r>
        <w:t>integration</w:t>
      </w:r>
      <w:r w:rsidRPr="003D7301">
        <w:rPr>
          <w:lang w:val="el-GR"/>
        </w:rPr>
        <w:t>) ή σφαλμάτων.</w:t>
      </w:r>
    </w:p>
    <w:p w14:paraId="00AC9A7D" w14:textId="77777777" w:rsidR="00694AE8" w:rsidRDefault="00694AE8" w:rsidP="00694AE8">
      <w:pPr>
        <w:pStyle w:val="afc"/>
        <w:numPr>
          <w:ilvl w:val="1"/>
          <w:numId w:val="107"/>
        </w:numPr>
        <w:spacing w:after="120"/>
      </w:pPr>
      <w:r w:rsidRPr="003D7301">
        <w:rPr>
          <w:lang w:val="el-GR"/>
        </w:rPr>
        <w:t>Μικρής κλίμακας βελτιώσεις του Περιβάλλοντος Χρήσης (</w:t>
      </w:r>
      <w:r>
        <w:t>User</w:t>
      </w:r>
      <w:r w:rsidRPr="003D7301">
        <w:rPr>
          <w:lang w:val="el-GR"/>
        </w:rPr>
        <w:t xml:space="preserve"> </w:t>
      </w:r>
      <w:r>
        <w:t>Interface</w:t>
      </w:r>
      <w:r w:rsidRPr="003D7301">
        <w:rPr>
          <w:lang w:val="el-GR"/>
        </w:rPr>
        <w:t xml:space="preserve">) του Λογισμικού Εφαρμογών, η οποία αναφέρεται σε υλοποίηση νέων τρόπων χρήσης των διαθεσίμων λειτουργιών του Λογισμικού Εφαρμογών, καθώς και νέων λειτουργιών παρουσίασης των διαθεσίμων δεδομένων (πχ. </w:t>
      </w:r>
      <w:proofErr w:type="spellStart"/>
      <w:r>
        <w:t>Νέες</w:t>
      </w:r>
      <w:proofErr w:type="spellEnd"/>
      <w:r>
        <w:t xml:space="preserve"> </w:t>
      </w:r>
      <w:proofErr w:type="spellStart"/>
      <w:r>
        <w:t>εκτυ</w:t>
      </w:r>
      <w:proofErr w:type="spellEnd"/>
      <w:r>
        <w:t>πώσεις).</w:t>
      </w:r>
    </w:p>
    <w:p w14:paraId="78AF6694" w14:textId="77777777" w:rsidR="00694AE8" w:rsidRPr="003D7301" w:rsidRDefault="00694AE8" w:rsidP="00694AE8">
      <w:pPr>
        <w:pStyle w:val="afc"/>
        <w:numPr>
          <w:ilvl w:val="1"/>
          <w:numId w:val="107"/>
        </w:numPr>
        <w:spacing w:after="120"/>
        <w:rPr>
          <w:lang w:val="el-GR"/>
        </w:rPr>
      </w:pPr>
      <w:r w:rsidRPr="003D7301">
        <w:rPr>
          <w:lang w:val="el-GR"/>
        </w:rPr>
        <w:t>Υποστήριξη του μηχανισμού ενημέρωσης του περιεχομένου των ηλεκτρονικών υπηρεσιών του Έργου και της διαδικτυακής πλατφόρμας (</w:t>
      </w:r>
      <w:r>
        <w:t>web</w:t>
      </w:r>
      <w:r w:rsidRPr="003D7301">
        <w:rPr>
          <w:lang w:val="el-GR"/>
        </w:rPr>
        <w:t>).</w:t>
      </w:r>
    </w:p>
    <w:p w14:paraId="7BFF2C4E" w14:textId="77777777" w:rsidR="00694AE8" w:rsidRPr="003D7301" w:rsidRDefault="00694AE8" w:rsidP="00694AE8">
      <w:pPr>
        <w:pStyle w:val="afc"/>
        <w:numPr>
          <w:ilvl w:val="1"/>
          <w:numId w:val="107"/>
        </w:numPr>
        <w:spacing w:after="120"/>
        <w:rPr>
          <w:lang w:val="el-GR"/>
        </w:rPr>
      </w:pPr>
      <w:r w:rsidRPr="003D7301">
        <w:rPr>
          <w:lang w:val="el-GR"/>
        </w:rPr>
        <w:t>Μεταφορά/Μετάπτωση και ρύθμιση (</w:t>
      </w:r>
      <w:r>
        <w:t>tuning</w:t>
      </w:r>
      <w:r w:rsidRPr="003D7301">
        <w:rPr>
          <w:lang w:val="el-GR"/>
        </w:rPr>
        <w:t>) των ηλεκτρονικών υπηρεσιών, των υποστηρικτικών εφαρμογών και των βάσεων δεδομένων στις νέες εκδόσεις των προϊόντων που θα χρησιμοποιήσει ο Ανάδοχος στο Δημόσιο υπολογιστικό Νέφος (</w:t>
      </w:r>
      <w:r>
        <w:t>Public</w:t>
      </w:r>
      <w:r w:rsidRPr="003D7301">
        <w:rPr>
          <w:lang w:val="el-GR"/>
        </w:rPr>
        <w:t xml:space="preserve"> </w:t>
      </w:r>
      <w:r>
        <w:t>Cloud</w:t>
      </w:r>
      <w:r w:rsidRPr="003D7301">
        <w:rPr>
          <w:lang w:val="el-GR"/>
        </w:rPr>
        <w:t>).</w:t>
      </w:r>
    </w:p>
    <w:p w14:paraId="0753B156" w14:textId="77777777" w:rsidR="00694AE8" w:rsidRDefault="00694AE8" w:rsidP="00694AE8">
      <w:pPr>
        <w:pStyle w:val="afc"/>
        <w:numPr>
          <w:ilvl w:val="0"/>
          <w:numId w:val="108"/>
        </w:numPr>
        <w:spacing w:after="120"/>
      </w:pPr>
      <w:r w:rsidRPr="003D7301">
        <w:rPr>
          <w:u w:val="single"/>
          <w:lang w:val="el-GR"/>
        </w:rPr>
        <w:t>Βελτιώσεις (</w:t>
      </w:r>
      <w:r w:rsidRPr="00BB6978">
        <w:rPr>
          <w:u w:val="single"/>
        </w:rPr>
        <w:t>Enhancements</w:t>
      </w:r>
      <w:r w:rsidRPr="003D7301">
        <w:rPr>
          <w:u w:val="single"/>
          <w:lang w:val="el-GR"/>
        </w:rPr>
        <w:t>)</w:t>
      </w:r>
      <w:r w:rsidRPr="003D7301">
        <w:rPr>
          <w:lang w:val="el-GR"/>
        </w:rPr>
        <w:t xml:space="preserve"> – Αφορούν στην μεταβολή της λειτουργικότητας των εφαρμογών ή/και σημαντικές αλλαγές στη δομή των δεδομένων των εφαρμογών. Οι βελτιώσεις θα επιφέρουν αλλαγές και περιλαμβάνουν ανασχεδιασμό και ανάπτυξη τμήματος των εφαρμογών / υποσυστημάτων του, σχεδιασμό και ανάπτυξη </w:t>
      </w:r>
      <w:proofErr w:type="spellStart"/>
      <w:r w:rsidRPr="003D7301">
        <w:rPr>
          <w:lang w:val="el-GR"/>
        </w:rPr>
        <w:t>διεπαφών</w:t>
      </w:r>
      <w:proofErr w:type="spellEnd"/>
      <w:r w:rsidRPr="003D7301">
        <w:rPr>
          <w:lang w:val="el-GR"/>
        </w:rPr>
        <w:t xml:space="preserve"> λογισμικού, καθώς και γενικευμένες αλλαγές στον κώδικα, στη δομή της Βάσης Δεδομένων και στην τεκμηρίωση, ώστε το λογισμικό των εφαρμογών να προσαρμόζεται σε νέες λειτουργικές απαιτήσεις. </w:t>
      </w:r>
      <w:proofErr w:type="spellStart"/>
      <w:r>
        <w:t>Ενδεικτικά</w:t>
      </w:r>
      <w:proofErr w:type="spellEnd"/>
      <w:r>
        <w:t xml:space="preserve"> και </w:t>
      </w:r>
      <w:proofErr w:type="spellStart"/>
      <w:r>
        <w:t>όχι</w:t>
      </w:r>
      <w:proofErr w:type="spellEnd"/>
      <w:r>
        <w:t xml:space="preserve"> απ</w:t>
      </w:r>
      <w:proofErr w:type="spellStart"/>
      <w:r>
        <w:t>οκλειστικά</w:t>
      </w:r>
      <w:proofErr w:type="spellEnd"/>
      <w:r>
        <w:t>, π</w:t>
      </w:r>
      <w:proofErr w:type="spellStart"/>
      <w:r>
        <w:t>εριλ</w:t>
      </w:r>
      <w:proofErr w:type="spellEnd"/>
      <w:r>
        <w:t>αμβάνονται:</w:t>
      </w:r>
    </w:p>
    <w:p w14:paraId="30C6F39B" w14:textId="77777777" w:rsidR="00694AE8" w:rsidRPr="003D7301" w:rsidRDefault="00694AE8" w:rsidP="00694AE8">
      <w:pPr>
        <w:pStyle w:val="afc"/>
        <w:numPr>
          <w:ilvl w:val="1"/>
          <w:numId w:val="108"/>
        </w:numPr>
        <w:spacing w:after="120"/>
        <w:rPr>
          <w:lang w:val="el-GR"/>
        </w:rPr>
      </w:pPr>
      <w:r w:rsidRPr="003D7301">
        <w:rPr>
          <w:lang w:val="el-GR"/>
        </w:rPr>
        <w:t>Σημαντικές Βελτιώσεις του Περιβάλλοντος Χρήσης (</w:t>
      </w:r>
      <w:r>
        <w:t>User</w:t>
      </w:r>
      <w:r w:rsidRPr="003D7301">
        <w:rPr>
          <w:lang w:val="el-GR"/>
        </w:rPr>
        <w:t xml:space="preserve"> </w:t>
      </w:r>
      <w:r>
        <w:t>Interface</w:t>
      </w:r>
      <w:r w:rsidRPr="003D7301">
        <w:rPr>
          <w:lang w:val="el-GR"/>
        </w:rPr>
        <w:t>) του Λογισμικού Εφαρμογών, η οποία αναφέρεται σε υλοποίηση νέων τρόπων χρήσης των διαθεσίμων λειτουργιών του Λογισμικού Εφαρμογών, καθώς και νέων λειτουργιών παρουσίασης των διαθεσίμων δεδομένων (ενδεικτικά, νέες εκτυπώσεις).</w:t>
      </w:r>
    </w:p>
    <w:p w14:paraId="5B7C4019" w14:textId="77777777" w:rsidR="00694AE8" w:rsidRPr="003D7301" w:rsidRDefault="00694AE8" w:rsidP="00694AE8">
      <w:pPr>
        <w:pStyle w:val="afc"/>
        <w:numPr>
          <w:ilvl w:val="1"/>
          <w:numId w:val="108"/>
        </w:numPr>
        <w:spacing w:after="120"/>
        <w:rPr>
          <w:lang w:val="el-GR"/>
        </w:rPr>
      </w:pPr>
      <w:r w:rsidRPr="003D7301">
        <w:rPr>
          <w:lang w:val="el-GR"/>
        </w:rPr>
        <w:t xml:space="preserve">Προσαρμογή του λογισμικού των εφαρμογών σε μεταβολές της επιχειρησιακής λογικής (ενδεικτικά, μεταβολές της </w:t>
      </w:r>
      <w:proofErr w:type="spellStart"/>
      <w:r w:rsidRPr="003D7301">
        <w:rPr>
          <w:lang w:val="el-GR"/>
        </w:rPr>
        <w:t>Ενωσιακής</w:t>
      </w:r>
      <w:proofErr w:type="spellEnd"/>
      <w:r w:rsidRPr="003D7301">
        <w:rPr>
          <w:lang w:val="el-GR"/>
        </w:rPr>
        <w:t xml:space="preserve"> και Εθνικής Νομοθεσίας που αφορά τις Υπηρεσίες/ Χρήστες του Έργου).</w:t>
      </w:r>
    </w:p>
    <w:p w14:paraId="48B3E12A" w14:textId="77777777" w:rsidR="00694AE8" w:rsidRPr="003D7301" w:rsidRDefault="00694AE8" w:rsidP="00694AE8">
      <w:pPr>
        <w:rPr>
          <w:lang w:val="el-GR"/>
        </w:rPr>
      </w:pPr>
      <w:r w:rsidRPr="003D7301">
        <w:rPr>
          <w:lang w:val="el-GR"/>
        </w:rPr>
        <w:t>Ανά έτος, οι υπηρεσίες συντήρησης λογισμικού εφαρμογών που θα μπορεί να απαιτήσει ο κύριος του έργου /ή Φορέας Λειτουργίας από τον Ανάδοχο για βελτιώσεις συνολικά δεν θα μπορούν να ξεπερνούν τους δύο (2) Ανθρωπομήνες.</w:t>
      </w:r>
    </w:p>
    <w:p w14:paraId="37D1D92E" w14:textId="1A91CB83" w:rsidR="00694AE8" w:rsidRPr="003D7301" w:rsidRDefault="00694AE8" w:rsidP="00694AE8">
      <w:pPr>
        <w:spacing w:line="264" w:lineRule="auto"/>
        <w:rPr>
          <w:lang w:val="el-GR"/>
        </w:rPr>
      </w:pPr>
      <w:r w:rsidRPr="003D7301">
        <w:rPr>
          <w:lang w:val="el-GR"/>
        </w:rPr>
        <w:t xml:space="preserve">Οι απαιτήσεις για τη διαθεσιμότητα </w:t>
      </w:r>
      <w:r w:rsidR="00ED4754">
        <w:rPr>
          <w:lang w:val="el-GR"/>
        </w:rPr>
        <w:t xml:space="preserve">των εφαρμογών </w:t>
      </w:r>
      <w:r w:rsidRPr="003D7301">
        <w:rPr>
          <w:lang w:val="el-GR"/>
        </w:rPr>
        <w:t xml:space="preserve">σε μηνιαία βάση ορίζονται σε 99,9%. </w:t>
      </w:r>
    </w:p>
    <w:p w14:paraId="08859A26" w14:textId="77777777" w:rsidR="00694AE8" w:rsidRPr="003D7301" w:rsidRDefault="00694AE8" w:rsidP="00694AE8">
      <w:pPr>
        <w:spacing w:line="264" w:lineRule="auto"/>
        <w:rPr>
          <w:rFonts w:eastAsia="Calibri"/>
          <w:lang w:val="el-GR"/>
        </w:rPr>
      </w:pPr>
      <w:r w:rsidRPr="003D7301">
        <w:rPr>
          <w:lang w:val="el-GR"/>
        </w:rPr>
        <w:t xml:space="preserve">Για την εξασφάλιση του επιθυμητού επιπέδου εξυπηρέτησης, ορίζεται το μέγιστο επιτρεπτό ποσοστό </w:t>
      </w:r>
      <w:r w:rsidRPr="003D7301">
        <w:rPr>
          <w:b/>
          <w:lang w:val="el-GR"/>
        </w:rPr>
        <w:t xml:space="preserve">Μη Διαθεσιμότητας </w:t>
      </w:r>
      <w:r w:rsidRPr="003D7301">
        <w:rPr>
          <w:lang w:val="el-GR"/>
        </w:rPr>
        <w:t xml:space="preserve">των εφαρμογών ως </w:t>
      </w:r>
      <w:r w:rsidRPr="003D7301">
        <w:rPr>
          <w:spacing w:val="-33"/>
          <w:lang w:val="el-GR"/>
        </w:rPr>
        <w:t xml:space="preserve"> 0,</w:t>
      </w:r>
      <w:r w:rsidRPr="003D7301">
        <w:rPr>
          <w:lang w:val="el-GR"/>
        </w:rPr>
        <w:t>1%.</w:t>
      </w:r>
    </w:p>
    <w:p w14:paraId="08774E84" w14:textId="77777777" w:rsidR="00694AE8" w:rsidRPr="003D7301" w:rsidRDefault="00694AE8" w:rsidP="00694AE8">
      <w:pPr>
        <w:spacing w:line="264" w:lineRule="auto"/>
        <w:rPr>
          <w:rFonts w:eastAsia="Calibri"/>
          <w:lang w:val="el-GR"/>
        </w:rPr>
      </w:pPr>
      <w:r w:rsidRPr="003D7301">
        <w:rPr>
          <w:spacing w:val="-10"/>
          <w:lang w:val="el-GR"/>
        </w:rPr>
        <w:lastRenderedPageBreak/>
        <w:t xml:space="preserve">Το </w:t>
      </w:r>
      <w:r w:rsidRPr="003D7301">
        <w:rPr>
          <w:lang w:val="el-GR"/>
        </w:rPr>
        <w:t xml:space="preserve">μέγιστο αποδεκτό ποσοστό ΜΗ διαθεσιμότητας για </w:t>
      </w:r>
      <w:r w:rsidRPr="003D7301">
        <w:rPr>
          <w:spacing w:val="-3"/>
          <w:u w:val="single" w:color="000000"/>
          <w:lang w:val="el-GR"/>
        </w:rPr>
        <w:t xml:space="preserve">κάθε </w:t>
      </w:r>
      <w:r w:rsidRPr="003D7301">
        <w:rPr>
          <w:u w:val="single" w:color="000000"/>
          <w:lang w:val="el-GR"/>
        </w:rPr>
        <w:t xml:space="preserve">συνθετικό στοιχείο </w:t>
      </w:r>
      <w:r w:rsidRPr="003D7301">
        <w:rPr>
          <w:lang w:val="el-GR"/>
        </w:rPr>
        <w:t>δεν πρέπει να υπερβαίνει το 0,</w:t>
      </w:r>
      <w:r w:rsidRPr="003D7301">
        <w:rPr>
          <w:bCs/>
          <w:lang w:val="el-GR"/>
        </w:rPr>
        <w:t>5%</w:t>
      </w:r>
      <w:r w:rsidRPr="003D7301">
        <w:rPr>
          <w:b/>
          <w:lang w:val="el-GR"/>
        </w:rPr>
        <w:t xml:space="preserve"> σε μηνιαία βάση</w:t>
      </w:r>
      <w:r w:rsidRPr="003D7301">
        <w:rPr>
          <w:lang w:val="el-GR"/>
        </w:rPr>
        <w:t xml:space="preserve">. Οι ώρες εκτός λειτουργίας ενός συνθετικού στοιχείου λογίζονται </w:t>
      </w:r>
      <w:r w:rsidRPr="003D7301">
        <w:rPr>
          <w:spacing w:val="-3"/>
          <w:lang w:val="el-GR"/>
        </w:rPr>
        <w:t xml:space="preserve">και </w:t>
      </w:r>
      <w:r w:rsidRPr="003D7301">
        <w:rPr>
          <w:lang w:val="el-GR"/>
        </w:rPr>
        <w:t>ως ώρες εκτός λειτουργίας</w:t>
      </w:r>
      <w:r w:rsidRPr="003D7301">
        <w:rPr>
          <w:spacing w:val="-11"/>
          <w:lang w:val="el-GR"/>
        </w:rPr>
        <w:t xml:space="preserve"> </w:t>
      </w:r>
      <w:r w:rsidRPr="003D7301">
        <w:rPr>
          <w:lang w:val="el-GR"/>
        </w:rPr>
        <w:t>όλων</w:t>
      </w:r>
      <w:r w:rsidRPr="003D7301">
        <w:rPr>
          <w:spacing w:val="-11"/>
          <w:lang w:val="el-GR"/>
        </w:rPr>
        <w:t xml:space="preserve"> </w:t>
      </w:r>
      <w:r w:rsidRPr="003D7301">
        <w:rPr>
          <w:lang w:val="el-GR"/>
        </w:rPr>
        <w:t>των</w:t>
      </w:r>
      <w:r w:rsidRPr="003D7301">
        <w:rPr>
          <w:spacing w:val="-11"/>
          <w:lang w:val="el-GR"/>
        </w:rPr>
        <w:t xml:space="preserve"> </w:t>
      </w:r>
      <w:r w:rsidRPr="003D7301">
        <w:rPr>
          <w:lang w:val="el-GR"/>
        </w:rPr>
        <w:t>στοιχείων</w:t>
      </w:r>
      <w:r w:rsidRPr="003D7301">
        <w:rPr>
          <w:spacing w:val="-11"/>
          <w:lang w:val="el-GR"/>
        </w:rPr>
        <w:t xml:space="preserve"> </w:t>
      </w:r>
      <w:r w:rsidRPr="003D7301">
        <w:rPr>
          <w:lang w:val="el-GR"/>
        </w:rPr>
        <w:t>που</w:t>
      </w:r>
      <w:r w:rsidRPr="003D7301">
        <w:rPr>
          <w:spacing w:val="-10"/>
          <w:lang w:val="el-GR"/>
        </w:rPr>
        <w:t xml:space="preserve"> </w:t>
      </w:r>
      <w:r w:rsidRPr="003D7301">
        <w:rPr>
          <w:lang w:val="el-GR"/>
        </w:rPr>
        <w:t>εξαρτώνται</w:t>
      </w:r>
      <w:r w:rsidRPr="003D7301">
        <w:rPr>
          <w:spacing w:val="-9"/>
          <w:lang w:val="el-GR"/>
        </w:rPr>
        <w:t xml:space="preserve"> </w:t>
      </w:r>
      <w:r w:rsidRPr="003D7301">
        <w:rPr>
          <w:lang w:val="el-GR"/>
        </w:rPr>
        <w:t>λειτουργικά</w:t>
      </w:r>
      <w:r w:rsidRPr="003D7301">
        <w:rPr>
          <w:spacing w:val="-11"/>
          <w:lang w:val="el-GR"/>
        </w:rPr>
        <w:t xml:space="preserve"> </w:t>
      </w:r>
      <w:r w:rsidRPr="003D7301">
        <w:rPr>
          <w:lang w:val="el-GR"/>
        </w:rPr>
        <w:t>από</w:t>
      </w:r>
      <w:r w:rsidRPr="003D7301">
        <w:rPr>
          <w:spacing w:val="-11"/>
          <w:lang w:val="el-GR"/>
        </w:rPr>
        <w:t xml:space="preserve"> </w:t>
      </w:r>
      <w:r w:rsidRPr="003D7301">
        <w:rPr>
          <w:lang w:val="el-GR"/>
        </w:rPr>
        <w:t>το</w:t>
      </w:r>
      <w:r w:rsidRPr="003D7301">
        <w:rPr>
          <w:spacing w:val="-11"/>
          <w:lang w:val="el-GR"/>
        </w:rPr>
        <w:t xml:space="preserve"> </w:t>
      </w:r>
      <w:r w:rsidRPr="003D7301">
        <w:rPr>
          <w:lang w:val="el-GR"/>
        </w:rPr>
        <w:t>συγκεκριμένο</w:t>
      </w:r>
      <w:r w:rsidRPr="003D7301">
        <w:rPr>
          <w:spacing w:val="-11"/>
          <w:lang w:val="el-GR"/>
        </w:rPr>
        <w:t xml:space="preserve"> </w:t>
      </w:r>
      <w:r w:rsidRPr="003D7301">
        <w:rPr>
          <w:lang w:val="el-GR"/>
        </w:rPr>
        <w:t>στοιχείο.</w:t>
      </w:r>
    </w:p>
    <w:p w14:paraId="09B0C6E8" w14:textId="12A92A83" w:rsidR="00C95B24" w:rsidRPr="009671AB" w:rsidRDefault="00C95B24" w:rsidP="00BB7C58">
      <w:pPr>
        <w:pStyle w:val="Normal2"/>
        <w:rPr>
          <w:rFonts w:cs="Tahoma"/>
        </w:rPr>
      </w:pPr>
      <w:r w:rsidRPr="009671AB">
        <w:rPr>
          <w:rFonts w:cs="Tahoma"/>
        </w:rPr>
        <w:br w:type="page"/>
      </w:r>
    </w:p>
    <w:p w14:paraId="5DCB70EB" w14:textId="77777777" w:rsidR="00180C9E" w:rsidRPr="00BF4414" w:rsidRDefault="00180C9E">
      <w:pPr>
        <w:pStyle w:val="2"/>
        <w:numPr>
          <w:ilvl w:val="0"/>
          <w:numId w:val="0"/>
        </w:numPr>
        <w:rPr>
          <w:rFonts w:ascii="Tahoma" w:hAnsi="Tahoma" w:cs="Tahoma"/>
          <w:i/>
          <w:color w:val="5B9BD5"/>
        </w:rPr>
      </w:pPr>
      <w:bookmarkStart w:id="374" w:name="_ΠΑΡΑΡΤΗΜΑ_ΙI_–_1"/>
      <w:bookmarkStart w:id="375" w:name="_Toc197950047"/>
      <w:bookmarkEnd w:id="374"/>
      <w:r w:rsidRPr="00BF4414">
        <w:rPr>
          <w:rFonts w:ascii="Tahoma" w:hAnsi="Tahoma" w:cs="Tahoma"/>
        </w:rPr>
        <w:lastRenderedPageBreak/>
        <w:t>ΠΑΡΑΡΤΗΜΑ Ι</w:t>
      </w:r>
      <w:r w:rsidR="00A97D36" w:rsidRPr="00BF4414">
        <w:rPr>
          <w:rFonts w:ascii="Tahoma" w:hAnsi="Tahoma" w:cs="Tahoma"/>
          <w:lang w:val="en-US"/>
        </w:rPr>
        <w:t>I</w:t>
      </w:r>
      <w:r w:rsidRPr="00BF4414">
        <w:rPr>
          <w:rFonts w:ascii="Tahoma" w:hAnsi="Tahoma" w:cs="Tahoma"/>
        </w:rPr>
        <w:t xml:space="preserve"> – </w:t>
      </w:r>
      <w:bookmarkEnd w:id="359"/>
      <w:r w:rsidR="00F931B2" w:rsidRPr="00BF4414">
        <w:rPr>
          <w:rFonts w:ascii="Tahoma" w:hAnsi="Tahoma" w:cs="Tahoma"/>
        </w:rPr>
        <w:t>ΕΥΡΩΠΑΪΚΟ ΕΝΙΑΙΟ ΕΓΓΡΑΦΟ ΣΥΜΒΑΣΗΣ (ΕΕΕΣ)</w:t>
      </w:r>
      <w:bookmarkEnd w:id="375"/>
      <w:r w:rsidR="009875ED" w:rsidRPr="00BF4414">
        <w:rPr>
          <w:rFonts w:ascii="Tahoma" w:hAnsi="Tahoma" w:cs="Tahoma"/>
        </w:rPr>
        <w:t xml:space="preserve"> </w:t>
      </w:r>
      <w:r w:rsidRPr="00BF4414">
        <w:rPr>
          <w:rFonts w:ascii="Tahoma" w:hAnsi="Tahoma" w:cs="Tahoma"/>
        </w:rPr>
        <w:t xml:space="preserve"> </w:t>
      </w:r>
      <w:bookmarkEnd w:id="360"/>
      <w:bookmarkEnd w:id="361"/>
    </w:p>
    <w:p w14:paraId="60B7E1E1" w14:textId="77777777" w:rsidR="00817CAB" w:rsidRPr="00817CAB" w:rsidRDefault="00817CAB" w:rsidP="009671AB">
      <w:pPr>
        <w:suppressAutoHyphens w:val="0"/>
        <w:spacing w:after="0"/>
        <w:rPr>
          <w:rFonts w:cs="Tahoma"/>
          <w:lang w:val="el-GR"/>
        </w:rPr>
      </w:pPr>
      <w:r w:rsidRPr="00817CAB">
        <w:rPr>
          <w:rFonts w:cs="Tahoma"/>
          <w:lang w:val="el-GR"/>
        </w:rPr>
        <w:t xml:space="preserve">Από τις 2-5-2019, οι αναθέτουσες αρχές συντάσσουν το ΕΕΕΣ με τη χρήση  της νέας ηλεκτρονικής υπηρεσίας </w:t>
      </w:r>
      <w:proofErr w:type="spellStart"/>
      <w:r w:rsidRPr="00817CAB">
        <w:rPr>
          <w:rFonts w:cs="Tahoma"/>
          <w:lang w:val="el-GR"/>
        </w:rPr>
        <w:t>Promitheus</w:t>
      </w:r>
      <w:proofErr w:type="spellEnd"/>
      <w:r w:rsidRPr="00817CAB">
        <w:rPr>
          <w:rFonts w:cs="Tahoma"/>
          <w:lang w:val="el-GR"/>
        </w:rPr>
        <w:t xml:space="preserve"> </w:t>
      </w:r>
      <w:proofErr w:type="spellStart"/>
      <w:r w:rsidRPr="00817CAB">
        <w:rPr>
          <w:rFonts w:cs="Tahoma"/>
          <w:lang w:val="el-GR"/>
        </w:rPr>
        <w:t>ESPDint</w:t>
      </w:r>
      <w:proofErr w:type="spellEnd"/>
      <w:r w:rsidRPr="00817CAB">
        <w:rPr>
          <w:rFonts w:cs="Tahoma"/>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09614DE8" w14:textId="77777777" w:rsidR="00817CAB" w:rsidRPr="00817CAB" w:rsidRDefault="00817CAB" w:rsidP="009671AB">
      <w:pPr>
        <w:suppressAutoHyphens w:val="0"/>
        <w:spacing w:after="0"/>
        <w:rPr>
          <w:rFonts w:cs="Tahoma"/>
          <w:lang w:val="el-GR"/>
        </w:rPr>
      </w:pPr>
      <w:r w:rsidRPr="00817CAB">
        <w:rPr>
          <w:rFonts w:cs="Tahoma"/>
          <w:lang w:val="el-GR"/>
        </w:rPr>
        <w:t xml:space="preserve">Συνημμένα της παρούσας διακήρυξης περιλαμβάνονται: </w:t>
      </w:r>
    </w:p>
    <w:p w14:paraId="74F67699" w14:textId="77777777" w:rsidR="00817CAB" w:rsidRPr="00817CAB" w:rsidRDefault="00817CAB" w:rsidP="009671AB">
      <w:pPr>
        <w:suppressAutoHyphens w:val="0"/>
        <w:spacing w:after="0"/>
        <w:rPr>
          <w:rFonts w:cs="Tahoma"/>
          <w:lang w:val="el-GR"/>
        </w:rPr>
      </w:pPr>
      <w:r w:rsidRPr="00817CAB">
        <w:rPr>
          <w:rFonts w:cs="Tahoma"/>
          <w:lang w:val="el-GR"/>
        </w:rPr>
        <w:t>•</w:t>
      </w:r>
      <w:r w:rsidRPr="00817CAB">
        <w:rPr>
          <w:rFonts w:cs="Tahoma"/>
          <w:lang w:val="el-GR"/>
        </w:rPr>
        <w:tab/>
        <w:t xml:space="preserve">Πρότυπο του Ευρωπαϊκού Ενιαίου Εγγράφου Σύμβασης (ΕΕΕΣ) της παρούσας διακήρυξης σε μορφή αρχείου </w:t>
      </w:r>
      <w:proofErr w:type="spellStart"/>
      <w:r w:rsidRPr="00817CAB">
        <w:rPr>
          <w:rFonts w:cs="Tahoma"/>
          <w:lang w:val="el-GR"/>
        </w:rPr>
        <w:t>pdf</w:t>
      </w:r>
      <w:proofErr w:type="spellEnd"/>
      <w:r w:rsidRPr="00817CAB">
        <w:rPr>
          <w:rFonts w:cs="Tahoma"/>
          <w:lang w:val="el-GR"/>
        </w:rPr>
        <w:t xml:space="preserve"> ψηφιακά υπογεγραμμένο, το οποίο αποτελεί αναπόσπαστο μέρος της διακήρυξης. </w:t>
      </w:r>
    </w:p>
    <w:p w14:paraId="2E30CA10" w14:textId="77777777" w:rsidR="00817CAB" w:rsidRDefault="00817CAB" w:rsidP="00817CAB">
      <w:pPr>
        <w:suppressAutoHyphens w:val="0"/>
        <w:spacing w:after="0"/>
        <w:rPr>
          <w:rFonts w:cs="Tahoma"/>
          <w:lang w:val="el-GR"/>
        </w:rPr>
      </w:pPr>
      <w:r w:rsidRPr="00817CAB">
        <w:rPr>
          <w:rFonts w:cs="Tahoma"/>
          <w:lang w:val="el-GR"/>
        </w:rPr>
        <w:t>•</w:t>
      </w:r>
      <w:r w:rsidRPr="00817CAB">
        <w:rPr>
          <w:rFonts w:cs="Tahoma"/>
          <w:lang w:val="el-GR"/>
        </w:rPr>
        <w:tab/>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lang w:val="el-GR"/>
        </w:rPr>
        <w:t>.</w:t>
      </w:r>
    </w:p>
    <w:p w14:paraId="20C492AB" w14:textId="77777777" w:rsidR="00817CAB" w:rsidRDefault="00817CAB" w:rsidP="00817CAB">
      <w:pPr>
        <w:suppressAutoHyphens w:val="0"/>
        <w:spacing w:after="0"/>
        <w:rPr>
          <w:rFonts w:cs="Tahoma"/>
          <w:lang w:val="el-GR"/>
        </w:rPr>
      </w:pPr>
    </w:p>
    <w:p w14:paraId="303B6F35" w14:textId="77777777" w:rsidR="00817CAB" w:rsidRPr="00817CAB" w:rsidRDefault="00817CAB" w:rsidP="009671AB">
      <w:pPr>
        <w:suppressAutoHyphens w:val="0"/>
        <w:spacing w:after="0"/>
        <w:rPr>
          <w:rFonts w:cs="Tahoma"/>
          <w:lang w:val="el-GR"/>
        </w:rPr>
      </w:pPr>
      <w:r w:rsidRPr="00817CAB">
        <w:rPr>
          <w:rFonts w:cs="Tahoma"/>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32609DC" w14:textId="77777777" w:rsidR="00C95B24" w:rsidRDefault="00C95B24">
      <w:pPr>
        <w:suppressAutoHyphens w:val="0"/>
        <w:spacing w:after="0"/>
        <w:jc w:val="left"/>
        <w:rPr>
          <w:rFonts w:cs="Tahoma"/>
          <w:lang w:val="el-GR"/>
        </w:rPr>
      </w:pPr>
      <w:r w:rsidRPr="009671AB">
        <w:rPr>
          <w:rFonts w:cs="Tahoma"/>
          <w:lang w:val="el-GR"/>
        </w:rPr>
        <w:br w:type="page"/>
      </w:r>
    </w:p>
    <w:p w14:paraId="15553350" w14:textId="77777777" w:rsidR="006F3FFF" w:rsidRPr="00E00C66" w:rsidRDefault="006F3FFF" w:rsidP="006F3FFF">
      <w:pPr>
        <w:pStyle w:val="2"/>
        <w:numPr>
          <w:ilvl w:val="0"/>
          <w:numId w:val="0"/>
        </w:numPr>
        <w:ind w:left="576" w:hanging="576"/>
        <w:rPr>
          <w:rFonts w:ascii="Tahoma" w:hAnsi="Tahoma" w:cs="Tahoma"/>
          <w:sz w:val="22"/>
          <w:lang w:eastAsia="en-US"/>
        </w:rPr>
      </w:pPr>
      <w:bookmarkStart w:id="376" w:name="_ΠΑΡΑΡΤΗΜΑ_ΙΙΙ_–"/>
      <w:bookmarkStart w:id="377" w:name="_Ref51327109"/>
      <w:bookmarkStart w:id="378" w:name="_Ref51327114"/>
      <w:bookmarkStart w:id="379" w:name="_Toc64322309"/>
      <w:bookmarkStart w:id="380" w:name="_Ref68099296"/>
      <w:bookmarkStart w:id="381" w:name="_Toc71628081"/>
      <w:bookmarkStart w:id="382" w:name="_Toc71628563"/>
      <w:bookmarkStart w:id="383" w:name="_Toc72752574"/>
      <w:bookmarkStart w:id="384" w:name="_Toc75258680"/>
      <w:bookmarkStart w:id="385" w:name="_Toc197950048"/>
      <w:bookmarkEnd w:id="376"/>
      <w:r w:rsidRPr="00E00C66">
        <w:rPr>
          <w:rFonts w:ascii="Tahoma" w:hAnsi="Tahoma" w:cs="Tahoma"/>
          <w:sz w:val="22"/>
          <w:lang w:eastAsia="en-US"/>
        </w:rPr>
        <w:lastRenderedPageBreak/>
        <w:t xml:space="preserve">ΠΑΡΑΡΤΗΜΑ </w:t>
      </w:r>
      <w:r>
        <w:rPr>
          <w:rFonts w:ascii="Tahoma" w:hAnsi="Tahoma" w:cs="Tahoma"/>
          <w:sz w:val="22"/>
          <w:lang w:eastAsia="en-US"/>
        </w:rPr>
        <w:t>ΙΙΙ</w:t>
      </w:r>
      <w:r w:rsidRPr="00E00C66">
        <w:rPr>
          <w:rFonts w:ascii="Tahoma" w:hAnsi="Tahoma" w:cs="Tahoma"/>
          <w:sz w:val="22"/>
          <w:lang w:eastAsia="en-US"/>
        </w:rPr>
        <w:t xml:space="preserve"> – </w:t>
      </w:r>
      <w:bookmarkEnd w:id="377"/>
      <w:bookmarkEnd w:id="378"/>
      <w:bookmarkEnd w:id="379"/>
      <w:r>
        <w:rPr>
          <w:rFonts w:ascii="Tahoma" w:hAnsi="Tahoma" w:cs="Tahoma"/>
          <w:sz w:val="22"/>
          <w:lang w:val="en-US" w:eastAsia="en-US"/>
        </w:rPr>
        <w:t>Y</w:t>
      </w:r>
      <w:r>
        <w:rPr>
          <w:rFonts w:ascii="Tahoma" w:hAnsi="Tahoma" w:cs="Tahoma"/>
          <w:sz w:val="22"/>
          <w:lang w:eastAsia="en-US"/>
        </w:rPr>
        <w:t>ΠΟΔΕΙΓΜΑ ΒΙΟΓΡΑΦΙΚΟΥ ΣΗΜΕΙΩΜΑΤΟΣ</w:t>
      </w:r>
      <w:bookmarkEnd w:id="380"/>
      <w:bookmarkEnd w:id="381"/>
      <w:bookmarkEnd w:id="382"/>
      <w:bookmarkEnd w:id="383"/>
      <w:bookmarkEnd w:id="384"/>
      <w:bookmarkEnd w:id="385"/>
    </w:p>
    <w:tbl>
      <w:tblPr>
        <w:tblW w:w="5110" w:type="pct"/>
        <w:tblInd w:w="-116" w:type="dxa"/>
        <w:tblLook w:val="0000" w:firstRow="0" w:lastRow="0" w:firstColumn="0" w:lastColumn="0" w:noHBand="0" w:noVBand="0"/>
      </w:tblPr>
      <w:tblGrid>
        <w:gridCol w:w="1476"/>
        <w:gridCol w:w="277"/>
        <w:gridCol w:w="90"/>
        <w:gridCol w:w="89"/>
        <w:gridCol w:w="328"/>
        <w:gridCol w:w="155"/>
        <w:gridCol w:w="10"/>
        <w:gridCol w:w="3776"/>
        <w:gridCol w:w="1290"/>
        <w:gridCol w:w="403"/>
        <w:gridCol w:w="85"/>
        <w:gridCol w:w="246"/>
        <w:gridCol w:w="1609"/>
      </w:tblGrid>
      <w:tr w:rsidR="006F3FFF" w:rsidRPr="00E00C66" w14:paraId="50B9FB52" w14:textId="77777777" w:rsidTr="00572378">
        <w:trPr>
          <w:trHeight w:val="567"/>
        </w:trPr>
        <w:tc>
          <w:tcPr>
            <w:tcW w:w="4896"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009E373E"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ΒΙΟΓΡΑΦΙΚΟ ΣΗΜΕΙΩΜΑ</w:t>
            </w:r>
          </w:p>
        </w:tc>
      </w:tr>
      <w:tr w:rsidR="006F3FFF" w:rsidRPr="00E00C66" w14:paraId="2634EBF3" w14:textId="77777777" w:rsidTr="00572378">
        <w:tc>
          <w:tcPr>
            <w:tcW w:w="4896" w:type="pct"/>
            <w:gridSpan w:val="13"/>
          </w:tcPr>
          <w:p w14:paraId="09EB62AB"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27618321" w14:textId="77777777" w:rsidTr="00572378">
        <w:tc>
          <w:tcPr>
            <w:tcW w:w="308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574C9B19"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ΠΡΟΣΩΠΙΚΑ ΣΤΟΙΧΕΙΑ</w:t>
            </w:r>
          </w:p>
        </w:tc>
        <w:tc>
          <w:tcPr>
            <w:tcW w:w="1808" w:type="pct"/>
            <w:gridSpan w:val="5"/>
            <w:vAlign w:val="center"/>
          </w:tcPr>
          <w:p w14:paraId="30E6F569"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27028A19" w14:textId="77777777" w:rsidTr="00572378">
        <w:tc>
          <w:tcPr>
            <w:tcW w:w="735" w:type="pct"/>
            <w:tcBorders>
              <w:top w:val="double" w:sz="6" w:space="0" w:color="auto"/>
              <w:left w:val="double" w:sz="6" w:space="0" w:color="auto"/>
              <w:bottom w:val="nil"/>
              <w:right w:val="nil"/>
            </w:tcBorders>
            <w:vAlign w:val="center"/>
          </w:tcPr>
          <w:p w14:paraId="62F0557D"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Επώνυμο:</w:t>
            </w:r>
          </w:p>
        </w:tc>
        <w:tc>
          <w:tcPr>
            <w:tcW w:w="2353" w:type="pct"/>
            <w:gridSpan w:val="7"/>
            <w:tcBorders>
              <w:top w:val="double" w:sz="6" w:space="0" w:color="auto"/>
              <w:left w:val="nil"/>
              <w:bottom w:val="single" w:sz="6" w:space="0" w:color="auto"/>
              <w:right w:val="nil"/>
            </w:tcBorders>
            <w:vAlign w:val="center"/>
          </w:tcPr>
          <w:p w14:paraId="390C87B5"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642" w:type="pct"/>
            <w:tcBorders>
              <w:top w:val="double" w:sz="6" w:space="0" w:color="auto"/>
              <w:left w:val="nil"/>
              <w:bottom w:val="nil"/>
              <w:right w:val="nil"/>
            </w:tcBorders>
            <w:vAlign w:val="center"/>
          </w:tcPr>
          <w:p w14:paraId="30BF08CA"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Όνομα:</w:t>
            </w:r>
          </w:p>
        </w:tc>
        <w:tc>
          <w:tcPr>
            <w:tcW w:w="1166" w:type="pct"/>
            <w:gridSpan w:val="4"/>
            <w:tcBorders>
              <w:top w:val="double" w:sz="6" w:space="0" w:color="auto"/>
              <w:left w:val="nil"/>
              <w:bottom w:val="single" w:sz="6" w:space="0" w:color="auto"/>
              <w:right w:val="double" w:sz="6" w:space="0" w:color="auto"/>
            </w:tcBorders>
            <w:vAlign w:val="center"/>
          </w:tcPr>
          <w:p w14:paraId="2BC105A6"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94F5374" w14:textId="77777777" w:rsidTr="00572378">
        <w:trPr>
          <w:trHeight w:val="247"/>
        </w:trPr>
        <w:tc>
          <w:tcPr>
            <w:tcW w:w="4896" w:type="pct"/>
            <w:gridSpan w:val="13"/>
            <w:tcBorders>
              <w:top w:val="nil"/>
              <w:left w:val="double" w:sz="6" w:space="0" w:color="auto"/>
              <w:bottom w:val="nil"/>
              <w:right w:val="double" w:sz="6" w:space="0" w:color="auto"/>
            </w:tcBorders>
            <w:vAlign w:val="center"/>
          </w:tcPr>
          <w:p w14:paraId="27789DE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3ABA8D85" w14:textId="77777777" w:rsidTr="00572378">
        <w:tc>
          <w:tcPr>
            <w:tcW w:w="873" w:type="pct"/>
            <w:gridSpan w:val="2"/>
            <w:tcBorders>
              <w:top w:val="nil"/>
              <w:left w:val="double" w:sz="6" w:space="0" w:color="auto"/>
              <w:bottom w:val="nil"/>
              <w:right w:val="nil"/>
            </w:tcBorders>
            <w:vAlign w:val="center"/>
          </w:tcPr>
          <w:p w14:paraId="5341787C"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Πατρώνυμο:</w:t>
            </w:r>
          </w:p>
        </w:tc>
        <w:tc>
          <w:tcPr>
            <w:tcW w:w="2215" w:type="pct"/>
            <w:gridSpan w:val="6"/>
            <w:tcBorders>
              <w:top w:val="nil"/>
              <w:left w:val="nil"/>
              <w:bottom w:val="single" w:sz="6" w:space="0" w:color="auto"/>
              <w:right w:val="nil"/>
            </w:tcBorders>
            <w:vAlign w:val="center"/>
          </w:tcPr>
          <w:p w14:paraId="11B803BE"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85" w:type="pct"/>
            <w:gridSpan w:val="3"/>
            <w:vAlign w:val="center"/>
          </w:tcPr>
          <w:p w14:paraId="5B744991"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proofErr w:type="spellStart"/>
            <w:r w:rsidRPr="00E00C66">
              <w:rPr>
                <w:rFonts w:eastAsia="Calibri" w:cs="Tahoma"/>
                <w:b/>
                <w:szCs w:val="22"/>
                <w:lang w:val="el-GR" w:eastAsia="en-US"/>
              </w:rPr>
              <w:t>Μητρώνυμο</w:t>
            </w:r>
            <w:proofErr w:type="spellEnd"/>
            <w:r w:rsidRPr="00E00C66">
              <w:rPr>
                <w:rFonts w:eastAsia="Calibri" w:cs="Tahoma"/>
                <w:b/>
                <w:szCs w:val="22"/>
                <w:lang w:val="el-GR" w:eastAsia="en-US"/>
              </w:rPr>
              <w:t>:</w:t>
            </w:r>
          </w:p>
        </w:tc>
        <w:tc>
          <w:tcPr>
            <w:tcW w:w="923" w:type="pct"/>
            <w:gridSpan w:val="2"/>
            <w:tcBorders>
              <w:top w:val="nil"/>
              <w:left w:val="nil"/>
              <w:bottom w:val="single" w:sz="6" w:space="0" w:color="auto"/>
              <w:right w:val="double" w:sz="6" w:space="0" w:color="auto"/>
            </w:tcBorders>
            <w:vAlign w:val="center"/>
          </w:tcPr>
          <w:p w14:paraId="17372CB3"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A4C0F16" w14:textId="77777777" w:rsidTr="00572378">
        <w:tc>
          <w:tcPr>
            <w:tcW w:w="4896" w:type="pct"/>
            <w:gridSpan w:val="13"/>
            <w:tcBorders>
              <w:top w:val="nil"/>
              <w:left w:val="double" w:sz="6" w:space="0" w:color="auto"/>
              <w:bottom w:val="nil"/>
              <w:right w:val="double" w:sz="6" w:space="0" w:color="auto"/>
            </w:tcBorders>
            <w:vAlign w:val="center"/>
          </w:tcPr>
          <w:p w14:paraId="21D3ED87"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3D02FCAF" w14:textId="77777777" w:rsidTr="00572378">
        <w:tc>
          <w:tcPr>
            <w:tcW w:w="962" w:type="pct"/>
            <w:gridSpan w:val="4"/>
            <w:tcBorders>
              <w:top w:val="nil"/>
              <w:left w:val="double" w:sz="6" w:space="0" w:color="auto"/>
              <w:bottom w:val="nil"/>
              <w:right w:val="nil"/>
            </w:tcBorders>
            <w:vAlign w:val="center"/>
          </w:tcPr>
          <w:p w14:paraId="32EB9DED"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Ημερομηνία Γέννησης:</w:t>
            </w:r>
          </w:p>
        </w:tc>
        <w:tc>
          <w:tcPr>
            <w:tcW w:w="2126" w:type="pct"/>
            <w:gridSpan w:val="4"/>
            <w:tcBorders>
              <w:top w:val="nil"/>
              <w:left w:val="nil"/>
              <w:bottom w:val="single" w:sz="6" w:space="0" w:color="auto"/>
              <w:right w:val="nil"/>
            </w:tcBorders>
            <w:vAlign w:val="center"/>
          </w:tcPr>
          <w:p w14:paraId="14166C42"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r w:rsidRPr="00E00C66">
              <w:rPr>
                <w:rFonts w:eastAsia="Calibri" w:cs="Tahoma"/>
                <w:szCs w:val="22"/>
                <w:lang w:val="el-GR" w:eastAsia="en-US"/>
              </w:rPr>
              <w:t>__ /__ / ____</w:t>
            </w:r>
          </w:p>
        </w:tc>
        <w:tc>
          <w:tcPr>
            <w:tcW w:w="1007" w:type="pct"/>
            <w:gridSpan w:val="4"/>
            <w:vAlign w:val="center"/>
          </w:tcPr>
          <w:p w14:paraId="3B43EDAE"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Τόπος Γέννησης:</w:t>
            </w:r>
          </w:p>
        </w:tc>
        <w:tc>
          <w:tcPr>
            <w:tcW w:w="801" w:type="pct"/>
            <w:tcBorders>
              <w:top w:val="nil"/>
              <w:left w:val="nil"/>
              <w:bottom w:val="single" w:sz="6" w:space="0" w:color="auto"/>
              <w:right w:val="double" w:sz="6" w:space="0" w:color="auto"/>
            </w:tcBorders>
            <w:vAlign w:val="center"/>
          </w:tcPr>
          <w:p w14:paraId="3801ED8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652E0F8C" w14:textId="77777777" w:rsidTr="00572378">
        <w:tc>
          <w:tcPr>
            <w:tcW w:w="4896" w:type="pct"/>
            <w:gridSpan w:val="13"/>
            <w:tcBorders>
              <w:top w:val="nil"/>
              <w:left w:val="double" w:sz="6" w:space="0" w:color="auto"/>
              <w:bottom w:val="nil"/>
              <w:right w:val="double" w:sz="6" w:space="0" w:color="auto"/>
            </w:tcBorders>
            <w:vAlign w:val="center"/>
          </w:tcPr>
          <w:p w14:paraId="36A4A3D6"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6B4702B5" w14:textId="77777777" w:rsidTr="00572378">
        <w:tc>
          <w:tcPr>
            <w:tcW w:w="1203" w:type="pct"/>
            <w:gridSpan w:val="6"/>
            <w:tcBorders>
              <w:top w:val="nil"/>
              <w:left w:val="double" w:sz="6" w:space="0" w:color="auto"/>
              <w:bottom w:val="nil"/>
              <w:right w:val="nil"/>
            </w:tcBorders>
            <w:vAlign w:val="center"/>
          </w:tcPr>
          <w:p w14:paraId="331760A7"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Τηλέφωνο:</w:t>
            </w:r>
          </w:p>
        </w:tc>
        <w:tc>
          <w:tcPr>
            <w:tcW w:w="1885" w:type="pct"/>
            <w:gridSpan w:val="2"/>
            <w:tcBorders>
              <w:top w:val="nil"/>
              <w:left w:val="nil"/>
              <w:bottom w:val="single" w:sz="6" w:space="0" w:color="auto"/>
              <w:right w:val="nil"/>
            </w:tcBorders>
            <w:vAlign w:val="center"/>
          </w:tcPr>
          <w:p w14:paraId="22E3A4A3"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43" w:type="pct"/>
            <w:gridSpan w:val="2"/>
            <w:vAlign w:val="center"/>
          </w:tcPr>
          <w:p w14:paraId="122FBD03"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E-</w:t>
            </w:r>
            <w:proofErr w:type="spellStart"/>
            <w:r w:rsidRPr="00E00C66">
              <w:rPr>
                <w:rFonts w:eastAsia="Calibri" w:cs="Tahoma"/>
                <w:b/>
                <w:szCs w:val="22"/>
                <w:lang w:val="el-GR" w:eastAsia="en-US"/>
              </w:rPr>
              <w:t>mail</w:t>
            </w:r>
            <w:proofErr w:type="spellEnd"/>
            <w:r w:rsidRPr="00E00C66">
              <w:rPr>
                <w:rFonts w:eastAsia="Calibri" w:cs="Tahoma"/>
                <w:b/>
                <w:szCs w:val="22"/>
                <w:lang w:val="el-GR" w:eastAsia="en-US"/>
              </w:rPr>
              <w:t>:</w:t>
            </w:r>
          </w:p>
        </w:tc>
        <w:tc>
          <w:tcPr>
            <w:tcW w:w="965" w:type="pct"/>
            <w:gridSpan w:val="3"/>
            <w:tcBorders>
              <w:top w:val="nil"/>
              <w:left w:val="nil"/>
              <w:bottom w:val="single" w:sz="6" w:space="0" w:color="auto"/>
              <w:right w:val="double" w:sz="6" w:space="0" w:color="auto"/>
            </w:tcBorders>
            <w:vAlign w:val="center"/>
          </w:tcPr>
          <w:p w14:paraId="4C72CD9E"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134E998" w14:textId="77777777" w:rsidTr="00572378">
        <w:tc>
          <w:tcPr>
            <w:tcW w:w="1203" w:type="pct"/>
            <w:gridSpan w:val="6"/>
            <w:tcBorders>
              <w:top w:val="nil"/>
              <w:left w:val="double" w:sz="6" w:space="0" w:color="auto"/>
              <w:bottom w:val="nil"/>
              <w:right w:val="nil"/>
            </w:tcBorders>
            <w:vAlign w:val="center"/>
          </w:tcPr>
          <w:p w14:paraId="1E3FD191"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proofErr w:type="spellStart"/>
            <w:r w:rsidRPr="00E00C66">
              <w:rPr>
                <w:rFonts w:eastAsia="Calibri" w:cs="Tahoma"/>
                <w:b/>
                <w:szCs w:val="22"/>
                <w:lang w:val="el-GR" w:eastAsia="en-US"/>
              </w:rPr>
              <w:t>Fax</w:t>
            </w:r>
            <w:proofErr w:type="spellEnd"/>
            <w:r w:rsidRPr="00E00C66">
              <w:rPr>
                <w:rFonts w:eastAsia="Calibri" w:cs="Tahoma"/>
                <w:b/>
                <w:szCs w:val="22"/>
                <w:lang w:val="el-GR" w:eastAsia="en-US"/>
              </w:rPr>
              <w:t>:</w:t>
            </w:r>
          </w:p>
        </w:tc>
        <w:tc>
          <w:tcPr>
            <w:tcW w:w="1885" w:type="pct"/>
            <w:gridSpan w:val="2"/>
            <w:tcBorders>
              <w:top w:val="nil"/>
              <w:left w:val="nil"/>
              <w:bottom w:val="single" w:sz="6" w:space="0" w:color="auto"/>
              <w:right w:val="nil"/>
            </w:tcBorders>
            <w:vAlign w:val="center"/>
          </w:tcPr>
          <w:p w14:paraId="11576C3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43" w:type="pct"/>
            <w:gridSpan w:val="2"/>
            <w:vAlign w:val="center"/>
          </w:tcPr>
          <w:p w14:paraId="61E01B5A"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p>
        </w:tc>
        <w:tc>
          <w:tcPr>
            <w:tcW w:w="965" w:type="pct"/>
            <w:gridSpan w:val="3"/>
            <w:tcBorders>
              <w:top w:val="single" w:sz="6" w:space="0" w:color="auto"/>
              <w:left w:val="nil"/>
              <w:bottom w:val="nil"/>
              <w:right w:val="double" w:sz="6" w:space="0" w:color="auto"/>
            </w:tcBorders>
            <w:vAlign w:val="center"/>
          </w:tcPr>
          <w:p w14:paraId="6D863890"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03BC7DA4" w14:textId="77777777" w:rsidTr="00572378">
        <w:tc>
          <w:tcPr>
            <w:tcW w:w="1126" w:type="pct"/>
            <w:gridSpan w:val="5"/>
            <w:tcBorders>
              <w:top w:val="nil"/>
              <w:left w:val="double" w:sz="6" w:space="0" w:color="auto"/>
              <w:bottom w:val="double" w:sz="6" w:space="0" w:color="auto"/>
              <w:right w:val="nil"/>
            </w:tcBorders>
            <w:vAlign w:val="center"/>
          </w:tcPr>
          <w:p w14:paraId="75F23AAA"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962" w:type="pct"/>
            <w:gridSpan w:val="3"/>
            <w:tcBorders>
              <w:top w:val="nil"/>
              <w:left w:val="nil"/>
              <w:bottom w:val="double" w:sz="6" w:space="0" w:color="auto"/>
              <w:right w:val="nil"/>
            </w:tcBorders>
            <w:vAlign w:val="center"/>
          </w:tcPr>
          <w:p w14:paraId="68C192C7"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007" w:type="pct"/>
            <w:gridSpan w:val="4"/>
            <w:tcBorders>
              <w:top w:val="nil"/>
              <w:left w:val="nil"/>
              <w:bottom w:val="double" w:sz="6" w:space="0" w:color="auto"/>
              <w:right w:val="nil"/>
            </w:tcBorders>
            <w:vAlign w:val="center"/>
          </w:tcPr>
          <w:p w14:paraId="6528C26B"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01" w:type="pct"/>
            <w:tcBorders>
              <w:top w:val="nil"/>
              <w:left w:val="nil"/>
              <w:bottom w:val="double" w:sz="6" w:space="0" w:color="auto"/>
              <w:right w:val="double" w:sz="6" w:space="0" w:color="auto"/>
            </w:tcBorders>
            <w:vAlign w:val="center"/>
          </w:tcPr>
          <w:p w14:paraId="67B772D0"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C22A6F8" w14:textId="77777777" w:rsidTr="00572378">
        <w:tc>
          <w:tcPr>
            <w:tcW w:w="4896" w:type="pct"/>
            <w:gridSpan w:val="13"/>
          </w:tcPr>
          <w:p w14:paraId="712CBB84"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3DCCCD7A" w14:textId="77777777" w:rsidTr="00572378">
        <w:tc>
          <w:tcPr>
            <w:tcW w:w="918" w:type="pct"/>
            <w:gridSpan w:val="3"/>
            <w:tcBorders>
              <w:top w:val="single" w:sz="6" w:space="0" w:color="auto"/>
              <w:left w:val="single" w:sz="6" w:space="0" w:color="auto"/>
              <w:bottom w:val="single" w:sz="6" w:space="0" w:color="auto"/>
              <w:right w:val="single" w:sz="6" w:space="0" w:color="auto"/>
            </w:tcBorders>
            <w:shd w:val="pct10" w:color="auto" w:fill="auto"/>
          </w:tcPr>
          <w:p w14:paraId="386C6737" w14:textId="77777777" w:rsidR="006F3FFF" w:rsidRPr="00E00C66" w:rsidRDefault="006F3FFF" w:rsidP="00572378">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ΕΚΠΑΙΔΕΥΣΗ</w:t>
            </w:r>
          </w:p>
        </w:tc>
        <w:tc>
          <w:tcPr>
            <w:tcW w:w="3977" w:type="pct"/>
            <w:gridSpan w:val="10"/>
          </w:tcPr>
          <w:p w14:paraId="31C06AC5"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5A45E710" w14:textId="77777777" w:rsidTr="00572378">
        <w:tc>
          <w:tcPr>
            <w:tcW w:w="1208" w:type="pct"/>
            <w:gridSpan w:val="7"/>
            <w:tcBorders>
              <w:top w:val="double" w:sz="6" w:space="0" w:color="auto"/>
              <w:left w:val="double" w:sz="6" w:space="0" w:color="auto"/>
              <w:bottom w:val="nil"/>
              <w:right w:val="single" w:sz="6" w:space="0" w:color="auto"/>
            </w:tcBorders>
            <w:vAlign w:val="center"/>
          </w:tcPr>
          <w:p w14:paraId="74F386DA"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Όνομα Ιδρύματος</w:t>
            </w:r>
          </w:p>
        </w:tc>
        <w:tc>
          <w:tcPr>
            <w:tcW w:w="1880" w:type="pct"/>
            <w:tcBorders>
              <w:top w:val="double" w:sz="6" w:space="0" w:color="auto"/>
              <w:left w:val="nil"/>
              <w:bottom w:val="nil"/>
              <w:right w:val="single" w:sz="6" w:space="0" w:color="auto"/>
            </w:tcBorders>
            <w:vAlign w:val="center"/>
          </w:tcPr>
          <w:p w14:paraId="3D89489D"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Τίτλος Πτυχίου</w:t>
            </w:r>
          </w:p>
        </w:tc>
        <w:tc>
          <w:tcPr>
            <w:tcW w:w="1007" w:type="pct"/>
            <w:gridSpan w:val="4"/>
            <w:tcBorders>
              <w:top w:val="double" w:sz="6" w:space="0" w:color="auto"/>
              <w:left w:val="nil"/>
              <w:bottom w:val="nil"/>
              <w:right w:val="single" w:sz="6" w:space="0" w:color="auto"/>
            </w:tcBorders>
            <w:vAlign w:val="center"/>
          </w:tcPr>
          <w:p w14:paraId="56B38CC5"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Ειδικότητα</w:t>
            </w:r>
          </w:p>
        </w:tc>
        <w:tc>
          <w:tcPr>
            <w:tcW w:w="801" w:type="pct"/>
            <w:tcBorders>
              <w:top w:val="double" w:sz="6" w:space="0" w:color="auto"/>
              <w:left w:val="nil"/>
              <w:bottom w:val="nil"/>
              <w:right w:val="double" w:sz="6" w:space="0" w:color="auto"/>
            </w:tcBorders>
            <w:vAlign w:val="center"/>
          </w:tcPr>
          <w:p w14:paraId="412C4452"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Ημερομηνία Απόκτησης Πτυχίου</w:t>
            </w:r>
          </w:p>
        </w:tc>
      </w:tr>
      <w:tr w:rsidR="006F3FFF" w:rsidRPr="00E00C66" w14:paraId="192F86CA" w14:textId="77777777" w:rsidTr="00572378">
        <w:tc>
          <w:tcPr>
            <w:tcW w:w="1208" w:type="pct"/>
            <w:gridSpan w:val="7"/>
            <w:tcBorders>
              <w:top w:val="double" w:sz="6" w:space="0" w:color="auto"/>
              <w:left w:val="double" w:sz="6" w:space="0" w:color="auto"/>
              <w:bottom w:val="single" w:sz="6" w:space="0" w:color="auto"/>
              <w:right w:val="single" w:sz="6" w:space="0" w:color="auto"/>
            </w:tcBorders>
          </w:tcPr>
          <w:p w14:paraId="46BE3285"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p w14:paraId="09A4ECC4"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880" w:type="pct"/>
            <w:tcBorders>
              <w:top w:val="double" w:sz="6" w:space="0" w:color="auto"/>
              <w:left w:val="nil"/>
              <w:bottom w:val="single" w:sz="6" w:space="0" w:color="auto"/>
              <w:right w:val="single" w:sz="6" w:space="0" w:color="auto"/>
            </w:tcBorders>
          </w:tcPr>
          <w:p w14:paraId="171BC384"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007" w:type="pct"/>
            <w:gridSpan w:val="4"/>
            <w:tcBorders>
              <w:top w:val="double" w:sz="6" w:space="0" w:color="auto"/>
              <w:left w:val="nil"/>
              <w:bottom w:val="single" w:sz="6" w:space="0" w:color="auto"/>
              <w:right w:val="single" w:sz="6" w:space="0" w:color="auto"/>
            </w:tcBorders>
          </w:tcPr>
          <w:p w14:paraId="1F286E28"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01" w:type="pct"/>
            <w:tcBorders>
              <w:top w:val="double" w:sz="6" w:space="0" w:color="auto"/>
              <w:left w:val="nil"/>
              <w:bottom w:val="single" w:sz="6" w:space="0" w:color="auto"/>
              <w:right w:val="double" w:sz="6" w:space="0" w:color="auto"/>
            </w:tcBorders>
          </w:tcPr>
          <w:p w14:paraId="6D16A7C8"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04DBCFB6" w14:textId="77777777" w:rsidTr="00572378">
        <w:tc>
          <w:tcPr>
            <w:tcW w:w="1208" w:type="pct"/>
            <w:gridSpan w:val="7"/>
            <w:tcBorders>
              <w:top w:val="nil"/>
              <w:left w:val="double" w:sz="6" w:space="0" w:color="auto"/>
              <w:bottom w:val="nil"/>
              <w:right w:val="single" w:sz="6" w:space="0" w:color="auto"/>
            </w:tcBorders>
          </w:tcPr>
          <w:p w14:paraId="4F52B2D9"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p w14:paraId="32A402E7"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880" w:type="pct"/>
            <w:tcBorders>
              <w:top w:val="nil"/>
              <w:left w:val="nil"/>
              <w:bottom w:val="nil"/>
              <w:right w:val="single" w:sz="6" w:space="0" w:color="auto"/>
            </w:tcBorders>
          </w:tcPr>
          <w:p w14:paraId="59102A1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007" w:type="pct"/>
            <w:gridSpan w:val="4"/>
            <w:tcBorders>
              <w:top w:val="nil"/>
              <w:left w:val="nil"/>
              <w:bottom w:val="nil"/>
              <w:right w:val="single" w:sz="6" w:space="0" w:color="auto"/>
            </w:tcBorders>
          </w:tcPr>
          <w:p w14:paraId="5C2C7E57"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01" w:type="pct"/>
            <w:tcBorders>
              <w:top w:val="nil"/>
              <w:left w:val="nil"/>
              <w:bottom w:val="nil"/>
              <w:right w:val="double" w:sz="6" w:space="0" w:color="auto"/>
            </w:tcBorders>
          </w:tcPr>
          <w:p w14:paraId="31F7A759"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E00C66" w14:paraId="141DA1AD" w14:textId="77777777" w:rsidTr="00572378">
        <w:tc>
          <w:tcPr>
            <w:tcW w:w="1208" w:type="pct"/>
            <w:gridSpan w:val="7"/>
            <w:tcBorders>
              <w:top w:val="single" w:sz="6" w:space="0" w:color="auto"/>
              <w:left w:val="double" w:sz="6" w:space="0" w:color="auto"/>
              <w:bottom w:val="double" w:sz="4" w:space="0" w:color="auto"/>
              <w:right w:val="single" w:sz="6" w:space="0" w:color="auto"/>
            </w:tcBorders>
          </w:tcPr>
          <w:p w14:paraId="7FBC2C71"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p w14:paraId="7101D526"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880" w:type="pct"/>
            <w:tcBorders>
              <w:top w:val="single" w:sz="6" w:space="0" w:color="auto"/>
              <w:left w:val="nil"/>
              <w:bottom w:val="double" w:sz="4" w:space="0" w:color="auto"/>
              <w:right w:val="single" w:sz="6" w:space="0" w:color="auto"/>
            </w:tcBorders>
          </w:tcPr>
          <w:p w14:paraId="6E5AF46F"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1007" w:type="pct"/>
            <w:gridSpan w:val="4"/>
            <w:tcBorders>
              <w:top w:val="single" w:sz="6" w:space="0" w:color="auto"/>
              <w:left w:val="nil"/>
              <w:bottom w:val="double" w:sz="4" w:space="0" w:color="auto"/>
              <w:right w:val="single" w:sz="6" w:space="0" w:color="auto"/>
            </w:tcBorders>
          </w:tcPr>
          <w:p w14:paraId="32603A3D"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c>
          <w:tcPr>
            <w:tcW w:w="801" w:type="pct"/>
            <w:tcBorders>
              <w:top w:val="single" w:sz="6" w:space="0" w:color="auto"/>
              <w:left w:val="nil"/>
              <w:bottom w:val="double" w:sz="4" w:space="0" w:color="auto"/>
              <w:right w:val="double" w:sz="6" w:space="0" w:color="auto"/>
            </w:tcBorders>
          </w:tcPr>
          <w:p w14:paraId="30A71000"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r w:rsidR="006F3FFF" w:rsidRPr="005D0D9C" w14:paraId="77C5C514" w14:textId="77777777" w:rsidTr="0057237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088" w:type="pct"/>
            <w:gridSpan w:val="8"/>
            <w:tcBorders>
              <w:top w:val="double" w:sz="6" w:space="0" w:color="auto"/>
              <w:left w:val="double" w:sz="6" w:space="0" w:color="auto"/>
              <w:bottom w:val="double" w:sz="6" w:space="0" w:color="auto"/>
              <w:right w:val="double" w:sz="6" w:space="0" w:color="auto"/>
            </w:tcBorders>
            <w:shd w:val="pct10" w:color="auto" w:fill="auto"/>
          </w:tcPr>
          <w:p w14:paraId="4FD01CE0" w14:textId="77777777" w:rsidR="006F3FFF" w:rsidRPr="00E00C66" w:rsidRDefault="006F3FFF" w:rsidP="00572378">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 xml:space="preserve">ΚΑΤΗΓΟΡΙΑ ΣΤΕΛΕΧΟΥΣ </w:t>
            </w:r>
          </w:p>
          <w:p w14:paraId="7DF08B99" w14:textId="77777777" w:rsidR="006F3FFF" w:rsidRPr="00E00C66" w:rsidRDefault="006F3FFF" w:rsidP="00572378">
            <w:pPr>
              <w:suppressAutoHyphens w:val="0"/>
              <w:spacing w:before="60" w:afterLines="60" w:after="144" w:line="360" w:lineRule="auto"/>
              <w:jc w:val="center"/>
              <w:rPr>
                <w:rFonts w:eastAsia="Calibri" w:cs="Tahoma"/>
                <w:szCs w:val="22"/>
                <w:lang w:val="el-GR" w:eastAsia="en-US"/>
              </w:rPr>
            </w:pPr>
            <w:r w:rsidRPr="00E00C66">
              <w:rPr>
                <w:rFonts w:eastAsia="Calibri" w:cs="Tahoma"/>
                <w:szCs w:val="22"/>
                <w:lang w:val="el-GR" w:eastAsia="en-US"/>
              </w:rPr>
              <w:t>(στο προτεινόμενο, από τον υποψήφιο Οικονομικό Φορέα, σχήμα διοίκησης Έργου)</w:t>
            </w:r>
          </w:p>
        </w:tc>
        <w:tc>
          <w:tcPr>
            <w:tcW w:w="1808" w:type="pct"/>
            <w:gridSpan w:val="5"/>
            <w:tcBorders>
              <w:top w:val="double" w:sz="6" w:space="0" w:color="auto"/>
              <w:left w:val="double" w:sz="6" w:space="0" w:color="auto"/>
              <w:bottom w:val="double" w:sz="6" w:space="0" w:color="auto"/>
              <w:right w:val="double" w:sz="6" w:space="0" w:color="auto"/>
            </w:tcBorders>
          </w:tcPr>
          <w:p w14:paraId="10285EB3" w14:textId="77777777" w:rsidR="006F3FFF" w:rsidRPr="00E00C66" w:rsidRDefault="006F3FFF" w:rsidP="00572378">
            <w:pPr>
              <w:suppressAutoHyphens w:val="0"/>
              <w:spacing w:before="60" w:afterLines="60" w:after="144" w:line="360" w:lineRule="auto"/>
              <w:jc w:val="left"/>
              <w:rPr>
                <w:rFonts w:eastAsia="Calibri" w:cs="Tahoma"/>
                <w:szCs w:val="22"/>
                <w:lang w:val="el-GR" w:eastAsia="en-US"/>
              </w:rPr>
            </w:pPr>
          </w:p>
        </w:tc>
      </w:tr>
    </w:tbl>
    <w:p w14:paraId="7926781D" w14:textId="77777777" w:rsidR="006F3FFF" w:rsidRPr="00E00C66" w:rsidRDefault="006F3FFF" w:rsidP="006F3FFF">
      <w:pPr>
        <w:suppressAutoHyphens w:val="0"/>
        <w:spacing w:before="120" w:after="0" w:line="276" w:lineRule="auto"/>
        <w:jc w:val="center"/>
        <w:rPr>
          <w:rFonts w:eastAsia="Calibri" w:cs="Times New Roman"/>
          <w:b/>
          <w:szCs w:val="22"/>
          <w:lang w:val="el-GR" w:eastAsia="en-US"/>
        </w:rPr>
      </w:pP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0"/>
      </w:tblGrid>
      <w:tr w:rsidR="006F3FFF" w:rsidRPr="00E00C66" w14:paraId="0FEDE472" w14:textId="77777777" w:rsidTr="00572378">
        <w:trPr>
          <w:trHeight w:val="567"/>
          <w:jc w:val="center"/>
        </w:trPr>
        <w:tc>
          <w:tcPr>
            <w:tcW w:w="5000" w:type="pct"/>
            <w:shd w:val="pct10" w:color="auto" w:fill="auto"/>
            <w:vAlign w:val="center"/>
          </w:tcPr>
          <w:p w14:paraId="53DAE772" w14:textId="77777777" w:rsidR="006F3FFF" w:rsidRPr="00E00C66" w:rsidRDefault="006F3FFF" w:rsidP="00572378">
            <w:pPr>
              <w:suppressAutoHyphens w:val="0"/>
              <w:spacing w:before="120" w:after="0" w:line="276" w:lineRule="auto"/>
              <w:jc w:val="center"/>
              <w:rPr>
                <w:rFonts w:eastAsia="Calibri" w:cs="Times New Roman"/>
                <w:szCs w:val="22"/>
                <w:lang w:val="el-GR" w:eastAsia="en-US"/>
              </w:rPr>
            </w:pPr>
            <w:r w:rsidRPr="00E00C66">
              <w:rPr>
                <w:rFonts w:eastAsia="Calibri" w:cs="Times New Roman"/>
                <w:b/>
                <w:szCs w:val="22"/>
                <w:lang w:val="el-GR" w:eastAsia="en-US"/>
              </w:rPr>
              <w:t>ΕΠΑΓΓΕΛΜΑΤΙΚΗ ΕΜΠΕΙΡΙΑ</w:t>
            </w:r>
          </w:p>
        </w:tc>
      </w:tr>
    </w:tbl>
    <w:p w14:paraId="3461AFB3" w14:textId="77777777" w:rsidR="006F3FFF" w:rsidRPr="00E00C66" w:rsidRDefault="006F3FFF" w:rsidP="006F3FFF">
      <w:pPr>
        <w:suppressAutoHyphens w:val="0"/>
        <w:spacing w:before="120" w:after="0" w:line="276" w:lineRule="auto"/>
        <w:jc w:val="left"/>
        <w:rPr>
          <w:rFonts w:eastAsia="Calibri" w:cs="Times New Roman"/>
          <w:szCs w:val="22"/>
          <w:lang w:val="el-GR" w:eastAsia="en-US"/>
        </w:rPr>
      </w:pP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4"/>
        <w:gridCol w:w="1391"/>
        <w:gridCol w:w="2348"/>
        <w:gridCol w:w="2251"/>
        <w:gridCol w:w="739"/>
        <w:gridCol w:w="7"/>
      </w:tblGrid>
      <w:tr w:rsidR="006F3FFF" w:rsidRPr="00E00C66" w14:paraId="0E2D3D9A" w14:textId="77777777" w:rsidTr="00572378">
        <w:trPr>
          <w:cantSplit/>
          <w:tblHeader/>
          <w:jc w:val="center"/>
        </w:trPr>
        <w:tc>
          <w:tcPr>
            <w:tcW w:w="1561" w:type="pct"/>
            <w:vMerge w:val="restart"/>
            <w:shd w:val="clear" w:color="auto" w:fill="E6E6E6"/>
            <w:vAlign w:val="center"/>
          </w:tcPr>
          <w:p w14:paraId="229E280B"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Έργο</w:t>
            </w:r>
          </w:p>
        </w:tc>
        <w:tc>
          <w:tcPr>
            <w:tcW w:w="707" w:type="pct"/>
            <w:vMerge w:val="restart"/>
            <w:shd w:val="clear" w:color="auto" w:fill="E6E6E6"/>
            <w:vAlign w:val="center"/>
          </w:tcPr>
          <w:p w14:paraId="2872E273"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Εργοδότης</w:t>
            </w:r>
          </w:p>
        </w:tc>
        <w:tc>
          <w:tcPr>
            <w:tcW w:w="1200" w:type="pct"/>
            <w:vMerge w:val="restart"/>
            <w:shd w:val="clear" w:color="auto" w:fill="E6E6E6"/>
            <w:vAlign w:val="center"/>
          </w:tcPr>
          <w:p w14:paraId="5A660EF2"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b/>
                <w:szCs w:val="22"/>
                <w:lang w:val="el-GR" w:eastAsia="en-US"/>
              </w:rPr>
              <w:t>Θέση</w:t>
            </w:r>
            <w:r w:rsidRPr="00E00C66">
              <w:rPr>
                <w:rFonts w:eastAsia="Calibri" w:cs="Tahoma"/>
                <w:szCs w:val="22"/>
                <w:vertAlign w:val="superscript"/>
                <w:lang w:val="el-GR" w:eastAsia="en-US"/>
              </w:rPr>
              <w:footnoteReference w:id="14"/>
            </w:r>
            <w:r w:rsidRPr="00E00C66">
              <w:rPr>
                <w:rFonts w:eastAsia="Calibri" w:cs="Tahoma"/>
                <w:b/>
                <w:szCs w:val="22"/>
                <w:lang w:val="el-GR" w:eastAsia="en-US"/>
              </w:rPr>
              <w:t xml:space="preserve"> και Καθήκοντα στο Έργο </w:t>
            </w:r>
          </w:p>
        </w:tc>
        <w:tc>
          <w:tcPr>
            <w:tcW w:w="1532" w:type="pct"/>
            <w:gridSpan w:val="3"/>
            <w:shd w:val="clear" w:color="auto" w:fill="E6E6E6"/>
            <w:vAlign w:val="center"/>
          </w:tcPr>
          <w:p w14:paraId="18584A76"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Απασχόληση στο Έργο</w:t>
            </w:r>
          </w:p>
        </w:tc>
      </w:tr>
      <w:tr w:rsidR="006F3FFF" w:rsidRPr="00E00C66" w14:paraId="62DBFCEA" w14:textId="77777777" w:rsidTr="00572378">
        <w:trPr>
          <w:gridAfter w:val="1"/>
          <w:wAfter w:w="4" w:type="pct"/>
          <w:cantSplit/>
          <w:tblHeader/>
          <w:jc w:val="center"/>
        </w:trPr>
        <w:tc>
          <w:tcPr>
            <w:tcW w:w="1561" w:type="pct"/>
            <w:vMerge/>
            <w:shd w:val="clear" w:color="auto" w:fill="E6E6E6"/>
            <w:vAlign w:val="center"/>
          </w:tcPr>
          <w:p w14:paraId="78A10147" w14:textId="77777777" w:rsidR="006F3FFF" w:rsidRPr="00E00C66" w:rsidRDefault="006F3FFF" w:rsidP="00572378">
            <w:pPr>
              <w:suppressAutoHyphens w:val="0"/>
              <w:spacing w:before="120" w:after="0" w:line="276" w:lineRule="auto"/>
              <w:jc w:val="left"/>
              <w:rPr>
                <w:rFonts w:eastAsia="Calibri" w:cs="Tahoma"/>
                <w:b/>
                <w:szCs w:val="22"/>
                <w:lang w:val="el-GR" w:eastAsia="en-US"/>
              </w:rPr>
            </w:pPr>
          </w:p>
        </w:tc>
        <w:tc>
          <w:tcPr>
            <w:tcW w:w="707" w:type="pct"/>
            <w:vMerge/>
            <w:shd w:val="clear" w:color="auto" w:fill="E6E6E6"/>
            <w:vAlign w:val="center"/>
          </w:tcPr>
          <w:p w14:paraId="53BAF3CF" w14:textId="77777777" w:rsidR="006F3FFF" w:rsidRPr="00E00C66" w:rsidRDefault="006F3FFF" w:rsidP="00572378">
            <w:pPr>
              <w:suppressAutoHyphens w:val="0"/>
              <w:spacing w:before="120" w:after="0" w:line="276" w:lineRule="auto"/>
              <w:jc w:val="left"/>
              <w:rPr>
                <w:rFonts w:eastAsia="Calibri" w:cs="Tahoma"/>
                <w:b/>
                <w:szCs w:val="22"/>
                <w:lang w:val="el-GR" w:eastAsia="en-US"/>
              </w:rPr>
            </w:pPr>
          </w:p>
        </w:tc>
        <w:tc>
          <w:tcPr>
            <w:tcW w:w="1200" w:type="pct"/>
            <w:vMerge/>
            <w:shd w:val="clear" w:color="auto" w:fill="E6E6E6"/>
            <w:vAlign w:val="center"/>
          </w:tcPr>
          <w:p w14:paraId="46281F25" w14:textId="77777777" w:rsidR="006F3FFF" w:rsidRPr="00E00C66" w:rsidRDefault="006F3FFF" w:rsidP="00572378">
            <w:pPr>
              <w:suppressAutoHyphens w:val="0"/>
              <w:spacing w:before="120" w:after="0" w:line="276" w:lineRule="auto"/>
              <w:jc w:val="left"/>
              <w:rPr>
                <w:rFonts w:eastAsia="Calibri" w:cs="Tahoma"/>
                <w:b/>
                <w:szCs w:val="22"/>
                <w:lang w:val="el-GR" w:eastAsia="en-US"/>
              </w:rPr>
            </w:pPr>
          </w:p>
        </w:tc>
        <w:tc>
          <w:tcPr>
            <w:tcW w:w="1150" w:type="pct"/>
            <w:shd w:val="clear" w:color="auto" w:fill="E6E6E6"/>
            <w:vAlign w:val="center"/>
          </w:tcPr>
          <w:p w14:paraId="0C3FAB35"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Περίοδος</w:t>
            </w:r>
          </w:p>
          <w:p w14:paraId="0197BECA"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szCs w:val="22"/>
                <w:lang w:val="el-GR" w:eastAsia="en-US"/>
              </w:rPr>
              <w:t xml:space="preserve">(από </w:t>
            </w:r>
            <w:r w:rsidRPr="00E00C66">
              <w:rPr>
                <w:rFonts w:eastAsia="Calibri" w:cs="Tahoma"/>
                <w:b/>
                <w:szCs w:val="22"/>
                <w:lang w:val="el-GR" w:eastAsia="en-US"/>
              </w:rPr>
              <w:t>-</w:t>
            </w:r>
            <w:r w:rsidRPr="00E00C66">
              <w:rPr>
                <w:rFonts w:eastAsia="Calibri" w:cs="Tahoma"/>
                <w:szCs w:val="22"/>
                <w:lang w:val="el-GR" w:eastAsia="en-US"/>
              </w:rPr>
              <w:t xml:space="preserve"> έως)</w:t>
            </w:r>
          </w:p>
        </w:tc>
        <w:tc>
          <w:tcPr>
            <w:tcW w:w="378" w:type="pct"/>
            <w:shd w:val="clear" w:color="auto" w:fill="E6E6E6"/>
            <w:vAlign w:val="center"/>
          </w:tcPr>
          <w:p w14:paraId="357EF724" w14:textId="77777777" w:rsidR="006F3FFF" w:rsidRPr="00E00C66" w:rsidRDefault="006F3FFF" w:rsidP="00572378">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Α/Μ</w:t>
            </w:r>
          </w:p>
        </w:tc>
      </w:tr>
      <w:tr w:rsidR="006F3FFF" w:rsidRPr="00E00C66" w14:paraId="34E899F2" w14:textId="77777777" w:rsidTr="00572378">
        <w:trPr>
          <w:gridAfter w:val="1"/>
          <w:wAfter w:w="4" w:type="pct"/>
          <w:jc w:val="center"/>
        </w:trPr>
        <w:tc>
          <w:tcPr>
            <w:tcW w:w="1561" w:type="pct"/>
          </w:tcPr>
          <w:p w14:paraId="2C828456"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p w14:paraId="261B9D3A"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707" w:type="pct"/>
          </w:tcPr>
          <w:p w14:paraId="0C6B8693"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200" w:type="pct"/>
          </w:tcPr>
          <w:p w14:paraId="14167A57"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p w14:paraId="3D601347"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p w14:paraId="29D0630F"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150" w:type="pct"/>
          </w:tcPr>
          <w:p w14:paraId="3A750F3D"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37D67A5E"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3A212E82"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2601FA35" w14:textId="77777777" w:rsidR="006F3FFF" w:rsidRPr="00E00C66" w:rsidRDefault="006F3FFF" w:rsidP="00572378">
            <w:pPr>
              <w:suppressAutoHyphens w:val="0"/>
              <w:spacing w:before="120" w:after="0" w:line="276" w:lineRule="auto"/>
              <w:jc w:val="center"/>
              <w:rPr>
                <w:rFonts w:eastAsia="Calibri" w:cs="Tahoma"/>
                <w:szCs w:val="22"/>
                <w:lang w:val="el-GR" w:eastAsia="en-US"/>
              </w:rPr>
            </w:pPr>
          </w:p>
        </w:tc>
      </w:tr>
      <w:tr w:rsidR="006F3FFF" w:rsidRPr="00E00C66" w14:paraId="7EFC1D01" w14:textId="77777777" w:rsidTr="00572378">
        <w:trPr>
          <w:gridAfter w:val="1"/>
          <w:wAfter w:w="4" w:type="pct"/>
          <w:jc w:val="center"/>
        </w:trPr>
        <w:tc>
          <w:tcPr>
            <w:tcW w:w="1561" w:type="pct"/>
          </w:tcPr>
          <w:p w14:paraId="5A66B8D2"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707" w:type="pct"/>
          </w:tcPr>
          <w:p w14:paraId="31CD3D50"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200" w:type="pct"/>
          </w:tcPr>
          <w:p w14:paraId="29B5E48E"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150" w:type="pct"/>
          </w:tcPr>
          <w:p w14:paraId="420DE1CB"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299C0A28"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623E591A"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0CED199C" w14:textId="77777777" w:rsidR="006F3FFF" w:rsidRPr="00E00C66" w:rsidRDefault="006F3FFF" w:rsidP="00572378">
            <w:pPr>
              <w:suppressAutoHyphens w:val="0"/>
              <w:spacing w:before="120" w:after="0" w:line="276" w:lineRule="auto"/>
              <w:jc w:val="center"/>
              <w:rPr>
                <w:rFonts w:eastAsia="Calibri" w:cs="Tahoma"/>
                <w:szCs w:val="22"/>
                <w:lang w:val="el-GR" w:eastAsia="en-US"/>
              </w:rPr>
            </w:pPr>
          </w:p>
        </w:tc>
      </w:tr>
      <w:tr w:rsidR="006F3FFF" w:rsidRPr="00E00C66" w14:paraId="0E119A48" w14:textId="77777777" w:rsidTr="00572378">
        <w:trPr>
          <w:gridAfter w:val="1"/>
          <w:wAfter w:w="4" w:type="pct"/>
          <w:jc w:val="center"/>
        </w:trPr>
        <w:tc>
          <w:tcPr>
            <w:tcW w:w="1561" w:type="pct"/>
          </w:tcPr>
          <w:p w14:paraId="28F1BD6E"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707" w:type="pct"/>
          </w:tcPr>
          <w:p w14:paraId="5CFCE76C"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200" w:type="pct"/>
          </w:tcPr>
          <w:p w14:paraId="6D46F87E" w14:textId="77777777" w:rsidR="006F3FFF" w:rsidRPr="00E00C66" w:rsidRDefault="006F3FFF" w:rsidP="00572378">
            <w:pPr>
              <w:suppressAutoHyphens w:val="0"/>
              <w:spacing w:before="120" w:after="0" w:line="276" w:lineRule="auto"/>
              <w:jc w:val="left"/>
              <w:rPr>
                <w:rFonts w:eastAsia="Calibri" w:cs="Tahoma"/>
                <w:szCs w:val="22"/>
                <w:lang w:val="el-GR" w:eastAsia="en-US"/>
              </w:rPr>
            </w:pPr>
          </w:p>
        </w:tc>
        <w:tc>
          <w:tcPr>
            <w:tcW w:w="1150" w:type="pct"/>
          </w:tcPr>
          <w:p w14:paraId="56B7E6F1"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68239E6A"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398133CE" w14:textId="77777777" w:rsidR="006F3FFF" w:rsidRPr="00E00C66" w:rsidRDefault="006F3FFF" w:rsidP="00572378">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2CAD43DF" w14:textId="77777777" w:rsidR="006F3FFF" w:rsidRPr="00E00C66" w:rsidRDefault="006F3FFF" w:rsidP="00572378">
            <w:pPr>
              <w:suppressAutoHyphens w:val="0"/>
              <w:spacing w:before="120" w:after="0" w:line="276" w:lineRule="auto"/>
              <w:jc w:val="center"/>
              <w:rPr>
                <w:rFonts w:eastAsia="Calibri" w:cs="Tahoma"/>
                <w:szCs w:val="22"/>
                <w:lang w:val="el-GR" w:eastAsia="en-US"/>
              </w:rPr>
            </w:pPr>
          </w:p>
        </w:tc>
      </w:tr>
    </w:tbl>
    <w:p w14:paraId="54586E95" w14:textId="77777777" w:rsidR="006F3FFF" w:rsidRPr="00E00C66" w:rsidRDefault="006F3FFF" w:rsidP="006F3FFF">
      <w:pPr>
        <w:suppressAutoHyphens w:val="0"/>
        <w:spacing w:before="120" w:after="0" w:line="360" w:lineRule="auto"/>
        <w:jc w:val="left"/>
        <w:rPr>
          <w:rFonts w:eastAsia="Calibri" w:cs="Times New Roman"/>
          <w:szCs w:val="22"/>
          <w:lang w:val="el-GR" w:eastAsia="en-US"/>
        </w:rPr>
      </w:pPr>
    </w:p>
    <w:p w14:paraId="5F972D55" w14:textId="77777777" w:rsidR="006F3FFF" w:rsidRDefault="006F3FFF" w:rsidP="006F3FFF">
      <w:pPr>
        <w:suppressAutoHyphens w:val="0"/>
        <w:spacing w:after="0"/>
        <w:jc w:val="left"/>
        <w:rPr>
          <w:rFonts w:cs="Tahoma"/>
          <w:b/>
          <w:color w:val="002060"/>
          <w:sz w:val="24"/>
          <w:szCs w:val="22"/>
          <w:lang w:val="el-GR"/>
        </w:rPr>
      </w:pPr>
      <w:r w:rsidRPr="009671AB">
        <w:rPr>
          <w:rFonts w:cs="Tahoma"/>
          <w:lang w:val="el-GR"/>
        </w:rPr>
        <w:br w:type="page"/>
      </w:r>
    </w:p>
    <w:p w14:paraId="45B3029A" w14:textId="77777777" w:rsidR="0026285B" w:rsidRPr="00BF4414" w:rsidRDefault="0026285B">
      <w:pPr>
        <w:pStyle w:val="2"/>
        <w:numPr>
          <w:ilvl w:val="0"/>
          <w:numId w:val="0"/>
        </w:numPr>
        <w:rPr>
          <w:rFonts w:ascii="Tahoma" w:hAnsi="Tahoma" w:cs="Tahoma"/>
        </w:rPr>
      </w:pPr>
      <w:bookmarkStart w:id="386" w:name="_ΠΑΡΑΡΤΗΜΑ_IV_–"/>
      <w:bookmarkStart w:id="387" w:name="_Toc197950049"/>
      <w:bookmarkEnd w:id="386"/>
      <w:r w:rsidRPr="00BF4414">
        <w:rPr>
          <w:rFonts w:ascii="Tahoma" w:hAnsi="Tahoma" w:cs="Tahoma"/>
        </w:rPr>
        <w:lastRenderedPageBreak/>
        <w:t>ΠΑΡΑΡΤΗΜΑ I</w:t>
      </w:r>
      <w:r w:rsidR="006F3FFF">
        <w:rPr>
          <w:rFonts w:ascii="Tahoma" w:hAnsi="Tahoma" w:cs="Tahoma"/>
          <w:lang w:val="en-US"/>
        </w:rPr>
        <w:t>V</w:t>
      </w:r>
      <w:r w:rsidRPr="00BF4414">
        <w:rPr>
          <w:rFonts w:ascii="Tahoma" w:hAnsi="Tahoma" w:cs="Tahoma"/>
        </w:rPr>
        <w:t xml:space="preserve"> – ΥΠΟΔΕΙΓΜΑ ΤΕΧΝΙΚΗΣ ΠΡΟΣΦΟΡΑΣ</w:t>
      </w:r>
      <w:bookmarkEnd w:id="387"/>
    </w:p>
    <w:p w14:paraId="7F7796EC" w14:textId="77777777" w:rsidR="0026285B" w:rsidRPr="00BF4414" w:rsidRDefault="0026285B">
      <w:pPr>
        <w:rPr>
          <w:rFonts w:cs="Tahoma"/>
          <w:lang w:val="el-GR"/>
        </w:rPr>
      </w:pPr>
      <w:r w:rsidRPr="00BF4414">
        <w:rPr>
          <w:rFonts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29E5D8CB" w14:textId="77777777" w:rsidR="0026285B" w:rsidRPr="00BF4414" w:rsidRDefault="0026285B">
      <w:pPr>
        <w:rPr>
          <w:rFonts w:cs="Tahoma"/>
          <w:lang w:val="el-GR"/>
        </w:rPr>
      </w:pPr>
      <w:r w:rsidRPr="00BF4414">
        <w:rPr>
          <w:rFonts w:cs="Tahoma"/>
          <w:lang w:val="el-GR"/>
        </w:rPr>
        <w:t xml:space="preserve">Τα περιεχόμενα της Τεχνικής Προσφοράς θα πρέπει να καλύπτουν τουλάχιστον τα παρακάτω κεφάλαια και </w:t>
      </w:r>
      <w:proofErr w:type="spellStart"/>
      <w:r w:rsidRPr="00BF4414">
        <w:rPr>
          <w:rFonts w:cs="Tahoma"/>
          <w:lang w:val="el-GR"/>
        </w:rPr>
        <w:t>υποενότητες</w:t>
      </w:r>
      <w:proofErr w:type="spellEnd"/>
      <w:r w:rsidRPr="00BF4414">
        <w:rPr>
          <w:rFonts w:cs="Tahoma"/>
          <w:lang w:val="el-GR"/>
        </w:rPr>
        <w:t>:</w:t>
      </w:r>
    </w:p>
    <w:p w14:paraId="71BA9D5D" w14:textId="77777777" w:rsidR="0026285B" w:rsidRPr="00BF4414" w:rsidRDefault="0026285B" w:rsidP="00C0455C">
      <w:pPr>
        <w:pStyle w:val="normalwithoutspacing"/>
        <w:numPr>
          <w:ilvl w:val="0"/>
          <w:numId w:val="45"/>
        </w:numPr>
        <w:ind w:left="426"/>
        <w:rPr>
          <w:rFonts w:cs="Tahoma"/>
        </w:rPr>
      </w:pPr>
      <w:r w:rsidRPr="00BF4414">
        <w:rPr>
          <w:rFonts w:cs="Tahoma"/>
          <w:b/>
        </w:rPr>
        <w:t>Εισαγωγή</w:t>
      </w:r>
      <w:r w:rsidRPr="00BF4414">
        <w:rPr>
          <w:rFonts w:cs="Tahoma"/>
        </w:rPr>
        <w:t xml:space="preserve">: συνοπτική παρουσίαση του προσφέροντος, </w:t>
      </w:r>
    </w:p>
    <w:p w14:paraId="1F33ECC7" w14:textId="77777777" w:rsidR="0026285B" w:rsidRPr="00BF4414" w:rsidRDefault="0026285B" w:rsidP="00C0455C">
      <w:pPr>
        <w:pStyle w:val="normalwithoutspacing"/>
        <w:numPr>
          <w:ilvl w:val="0"/>
          <w:numId w:val="45"/>
        </w:numPr>
        <w:ind w:left="426"/>
        <w:rPr>
          <w:rFonts w:cs="Tahoma"/>
        </w:rPr>
      </w:pPr>
      <w:r w:rsidRPr="00BF4414">
        <w:rPr>
          <w:rFonts w:cs="Tahoma"/>
          <w:b/>
        </w:rPr>
        <w:t>Περιβάλλον έργου – Ειδικές απαιτήσεις</w:t>
      </w:r>
      <w:r w:rsidRPr="00BF4414">
        <w:rPr>
          <w:rFonts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260F48AA" w14:textId="77777777" w:rsidR="0026285B" w:rsidRPr="00BF4414" w:rsidRDefault="0026285B" w:rsidP="00C0455C">
      <w:pPr>
        <w:pStyle w:val="normalwithoutspacing"/>
        <w:numPr>
          <w:ilvl w:val="0"/>
          <w:numId w:val="45"/>
        </w:numPr>
        <w:ind w:left="426"/>
        <w:rPr>
          <w:rFonts w:cs="Tahoma"/>
        </w:rPr>
      </w:pPr>
      <w:r w:rsidRPr="00BF4414">
        <w:rPr>
          <w:rFonts w:cs="Tahoma"/>
          <w:b/>
        </w:rPr>
        <w:t>Μεθοδολογία Υλοποίησης – Ποιότητα Υπηρεσιών</w:t>
      </w:r>
      <w:r w:rsidRPr="00BF4414">
        <w:rPr>
          <w:rFonts w:cs="Tahoma"/>
        </w:rPr>
        <w:t xml:space="preserve"> : Περιγραφή – ανάλυση εργασιών</w:t>
      </w:r>
      <w:r w:rsidR="00DB7859" w:rsidRPr="00BF4414">
        <w:rPr>
          <w:rFonts w:cs="Tahoma"/>
        </w:rPr>
        <w:t xml:space="preserve"> και</w:t>
      </w:r>
      <w:r w:rsidRPr="00BF4414">
        <w:rPr>
          <w:rFonts w:cs="Tahoma"/>
        </w:rPr>
        <w:t xml:space="preserve"> παραδοτέα </w:t>
      </w:r>
    </w:p>
    <w:p w14:paraId="33636857" w14:textId="77777777" w:rsidR="0026285B" w:rsidRPr="00BF4414" w:rsidRDefault="0026285B" w:rsidP="00C0455C">
      <w:pPr>
        <w:numPr>
          <w:ilvl w:val="0"/>
          <w:numId w:val="45"/>
        </w:numPr>
        <w:ind w:left="426"/>
        <w:rPr>
          <w:rFonts w:cs="Tahoma"/>
          <w:lang w:val="el-GR"/>
        </w:rPr>
      </w:pPr>
      <w:r w:rsidRPr="00BF4414">
        <w:rPr>
          <w:rFonts w:cs="Tahoma"/>
          <w:b/>
          <w:lang w:val="el-GR"/>
        </w:rPr>
        <w:t>Οργάνωση Διοίκησης</w:t>
      </w:r>
      <w:r w:rsidR="00DB7859" w:rsidRPr="00BF4414">
        <w:rPr>
          <w:rFonts w:cs="Tahoma"/>
          <w:b/>
          <w:lang w:val="el-GR"/>
        </w:rPr>
        <w:t xml:space="preserve"> της Συμφωνίας Πλαίσιο</w:t>
      </w:r>
      <w:r w:rsidRPr="00BF4414">
        <w:rPr>
          <w:rFonts w:cs="Tahoma"/>
          <w:lang w:val="el-GR"/>
        </w:rPr>
        <w:t>:</w:t>
      </w:r>
      <w:r w:rsidR="00DB7859" w:rsidRPr="00BF4414">
        <w:rPr>
          <w:rFonts w:cs="Tahoma"/>
          <w:lang w:val="el-GR"/>
        </w:rPr>
        <w:t xml:space="preserve"> Οργάνωση και μεθοδολογίας διοίκησης της συμφωνίας πλαίσιο</w:t>
      </w:r>
      <w:r w:rsidR="00DB7859" w:rsidRPr="00BF4414">
        <w:rPr>
          <w:rFonts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cs="Tahoma"/>
          <w:lang w:val="el-GR"/>
        </w:rPr>
        <w:t>.</w:t>
      </w:r>
    </w:p>
    <w:p w14:paraId="07A6AF7F" w14:textId="77777777" w:rsidR="0026285B" w:rsidRPr="00BF4414" w:rsidRDefault="0026285B" w:rsidP="00C0455C">
      <w:pPr>
        <w:pStyle w:val="normalwithoutspacing"/>
        <w:numPr>
          <w:ilvl w:val="0"/>
          <w:numId w:val="45"/>
        </w:numPr>
        <w:ind w:left="426"/>
        <w:rPr>
          <w:rFonts w:cs="Tahoma"/>
        </w:rPr>
      </w:pPr>
      <w:r w:rsidRPr="00BF4414">
        <w:rPr>
          <w:rFonts w:cs="Tahoma"/>
          <w:b/>
        </w:rPr>
        <w:t xml:space="preserve">Διασφάλιση ποιότητας: </w:t>
      </w:r>
      <w:r w:rsidRPr="00BF4414">
        <w:rPr>
          <w:rFonts w:cs="Tahoma"/>
        </w:rPr>
        <w:t xml:space="preserve">Περιγραφή της μεθοδολογίας διασφάλισης ποιότητας και των συγκεκριμένων μέτρων για </w:t>
      </w:r>
      <w:r w:rsidR="00DB7859" w:rsidRPr="00BF4414">
        <w:rPr>
          <w:rFonts w:cs="Tahoma"/>
        </w:rPr>
        <w:t>τα αναμενόμενα παραδοτέα της Συμφωνίας Πλαίσιο</w:t>
      </w:r>
      <w:r w:rsidRPr="00BF4414">
        <w:rPr>
          <w:rFonts w:cs="Tahoma"/>
        </w:rPr>
        <w:t xml:space="preserve">, ανάλογα και </w:t>
      </w:r>
      <w:r w:rsidR="00DB7859" w:rsidRPr="00BF4414">
        <w:rPr>
          <w:rFonts w:cs="Tahoma"/>
        </w:rPr>
        <w:t xml:space="preserve">με </w:t>
      </w:r>
      <w:r w:rsidRPr="00BF4414">
        <w:rPr>
          <w:rFonts w:cs="Tahoma"/>
        </w:rPr>
        <w:t>τη φύση των εργασιών ή παραδοτέων</w:t>
      </w:r>
    </w:p>
    <w:p w14:paraId="20A73F1B" w14:textId="77777777" w:rsidR="0026285B" w:rsidRPr="00BF4414" w:rsidRDefault="0026285B" w:rsidP="00C0455C">
      <w:pPr>
        <w:pStyle w:val="normalwithoutspacing"/>
        <w:numPr>
          <w:ilvl w:val="0"/>
          <w:numId w:val="45"/>
        </w:numPr>
        <w:ind w:left="426"/>
        <w:rPr>
          <w:rFonts w:cs="Tahoma"/>
        </w:rPr>
      </w:pPr>
      <w:r w:rsidRPr="00BF4414">
        <w:rPr>
          <w:rFonts w:cs="Tahoma"/>
          <w:b/>
        </w:rPr>
        <w:t>Παραρτήματα</w:t>
      </w:r>
    </w:p>
    <w:p w14:paraId="4B2CA97A" w14:textId="77777777" w:rsidR="0026285B" w:rsidRPr="00BF4414" w:rsidRDefault="0026285B">
      <w:pPr>
        <w:rPr>
          <w:rFonts w:cs="Tahoma"/>
          <w:lang w:val="el-GR"/>
        </w:rPr>
      </w:pPr>
    </w:p>
    <w:p w14:paraId="0B6E8FC8" w14:textId="77777777" w:rsidR="0026285B" w:rsidRPr="00BF4414" w:rsidRDefault="0026285B">
      <w:pPr>
        <w:rPr>
          <w:rFonts w:cs="Tahoma"/>
          <w:lang w:val="el-GR"/>
        </w:rPr>
      </w:pPr>
    </w:p>
    <w:p w14:paraId="2B8E92B2" w14:textId="77777777" w:rsidR="00C25DBF" w:rsidRPr="00BF4414" w:rsidRDefault="00C25DBF" w:rsidP="009671AB">
      <w:pPr>
        <w:suppressAutoHyphens w:val="0"/>
        <w:spacing w:after="0"/>
        <w:rPr>
          <w:rFonts w:cs="Tahoma"/>
          <w:lang w:val="el-GR"/>
        </w:rPr>
      </w:pPr>
      <w:r w:rsidRPr="00BF4414">
        <w:rPr>
          <w:rFonts w:cs="Tahoma"/>
          <w:lang w:val="el-GR"/>
        </w:rPr>
        <w:br w:type="page"/>
      </w:r>
    </w:p>
    <w:p w14:paraId="179E827F" w14:textId="77777777" w:rsidR="0026285B" w:rsidRPr="00BF4414" w:rsidRDefault="0026285B" w:rsidP="00210C9C">
      <w:pPr>
        <w:pStyle w:val="2"/>
        <w:numPr>
          <w:ilvl w:val="0"/>
          <w:numId w:val="0"/>
        </w:numPr>
        <w:rPr>
          <w:rFonts w:ascii="Tahoma" w:hAnsi="Tahoma" w:cs="Tahoma"/>
        </w:rPr>
      </w:pPr>
      <w:bookmarkStart w:id="388" w:name="_ΠΑΡΑΡΤΗΜΑ_V_–"/>
      <w:bookmarkStart w:id="389" w:name="_Toc197950050"/>
      <w:bookmarkEnd w:id="388"/>
      <w:r w:rsidRPr="00BF4414">
        <w:rPr>
          <w:rFonts w:ascii="Tahoma" w:hAnsi="Tahoma" w:cs="Tahoma"/>
        </w:rPr>
        <w:lastRenderedPageBreak/>
        <w:t xml:space="preserve">ΠΑΡΑΡΤΗΜΑ </w:t>
      </w:r>
      <w:r w:rsidRPr="00BF4414">
        <w:rPr>
          <w:rFonts w:ascii="Tahoma" w:hAnsi="Tahoma" w:cs="Tahoma"/>
          <w:lang w:val="en-US"/>
        </w:rPr>
        <w:t>V</w:t>
      </w:r>
      <w:r w:rsidRPr="00BF4414">
        <w:rPr>
          <w:rFonts w:ascii="Tahoma" w:hAnsi="Tahoma" w:cs="Tahoma"/>
        </w:rPr>
        <w:t xml:space="preserve"> – ΥΠΟΔΕΙΓΜΑ ΟΙΚΟΝΟΜΙΚΗΣ ΠΡΟΣΦΟΡΑΣ</w:t>
      </w:r>
      <w:bookmarkEnd w:id="389"/>
    </w:p>
    <w:p w14:paraId="3700EEB8" w14:textId="6FFDC555" w:rsidR="008E0E50" w:rsidRDefault="008E0E50" w:rsidP="00210C9C">
      <w:pPr>
        <w:rPr>
          <w:rFonts w:cs="Tahoma"/>
          <w:lang w:val="el-GR"/>
        </w:rPr>
      </w:pPr>
      <w:r w:rsidRPr="00BF4414">
        <w:rPr>
          <w:rFonts w:cs="Tahoma"/>
          <w:lang w:val="el-GR"/>
        </w:rPr>
        <w:t xml:space="preserve">Στην οικονομική προσφορά συμπληρώνεται ο κάτωθι πίνακας, ο οποίος αποτυπώνει το Κόστος ανθρωπομήνα (α/μ) ανά </w:t>
      </w:r>
      <w:r w:rsidR="00C639B1" w:rsidRPr="00BF4414">
        <w:rPr>
          <w:rFonts w:cs="Tahoma"/>
          <w:lang w:val="el-GR"/>
        </w:rPr>
        <w:t>προφίλ</w:t>
      </w:r>
      <w:r w:rsidRPr="00BF4414">
        <w:rPr>
          <w:rFonts w:cs="Tahoma"/>
          <w:lang w:val="el-GR"/>
        </w:rPr>
        <w:t xml:space="preserve"> (</w:t>
      </w:r>
      <w:r w:rsidR="00C639B1" w:rsidRPr="00BF4414">
        <w:rPr>
          <w:rFonts w:cs="Tahoma"/>
          <w:lang w:val="el-GR"/>
        </w:rPr>
        <w:t xml:space="preserve">όπως αυτά ζητούνται στην § </w:t>
      </w:r>
      <w:r w:rsidR="00BB7C58">
        <w:rPr>
          <w:rFonts w:cs="Tahoma"/>
          <w:color w:val="0000CC"/>
          <w:lang w:val="el-GR"/>
        </w:rPr>
        <w:fldChar w:fldCharType="begin"/>
      </w:r>
      <w:r w:rsidR="00BB7C58">
        <w:rPr>
          <w:rFonts w:cs="Tahoma"/>
          <w:lang w:val="el-GR"/>
        </w:rPr>
        <w:instrText xml:space="preserve"> REF _Ref479335667 \r \h </w:instrText>
      </w:r>
      <w:r w:rsidR="00BB7C58">
        <w:rPr>
          <w:rFonts w:cs="Tahoma"/>
          <w:color w:val="0000CC"/>
          <w:lang w:val="el-GR"/>
        </w:rPr>
      </w:r>
      <w:r w:rsidR="00BB7C58">
        <w:rPr>
          <w:rFonts w:cs="Tahoma"/>
          <w:color w:val="0000CC"/>
          <w:lang w:val="el-GR"/>
        </w:rPr>
        <w:fldChar w:fldCharType="separate"/>
      </w:r>
      <w:r w:rsidR="004F75DE">
        <w:rPr>
          <w:rFonts w:cs="Tahoma"/>
          <w:cs/>
          <w:lang w:val="el-GR"/>
        </w:rPr>
        <w:t>‎</w:t>
      </w:r>
      <w:r w:rsidR="004F75DE">
        <w:rPr>
          <w:rFonts w:cs="Tahoma"/>
          <w:lang w:val="el-GR"/>
        </w:rPr>
        <w:t>2.2.6</w:t>
      </w:r>
      <w:r w:rsidR="00BB7C58">
        <w:rPr>
          <w:rFonts w:cs="Tahoma"/>
          <w:color w:val="0000CC"/>
          <w:lang w:val="el-GR"/>
        </w:rPr>
        <w:fldChar w:fldCharType="end"/>
      </w:r>
      <w:r w:rsidRPr="00BF4414">
        <w:rPr>
          <w:rFonts w:cs="Tahoma"/>
          <w:lang w:val="el-GR"/>
        </w:rPr>
        <w:t>), και μέσω αυτού υπολογίζε</w:t>
      </w:r>
      <w:r w:rsidR="00C639B1" w:rsidRPr="00BF4414">
        <w:rPr>
          <w:rFonts w:cs="Tahoma"/>
          <w:lang w:val="el-GR"/>
        </w:rPr>
        <w:t>τα</w:t>
      </w:r>
      <w:r w:rsidRPr="00BF4414">
        <w:rPr>
          <w:rFonts w:cs="Tahoma"/>
          <w:lang w:val="el-GR"/>
        </w:rPr>
        <w:t xml:space="preserve">ι το </w:t>
      </w:r>
      <w:r w:rsidRPr="00BF4414">
        <w:rPr>
          <w:rFonts w:cs="Tahoma"/>
          <w:b/>
          <w:bCs/>
          <w:lang w:val="el-GR"/>
        </w:rPr>
        <w:t>Συγκριτικό Κόστος της Προσφοράς</w:t>
      </w:r>
      <w:r w:rsidRPr="00BF4414">
        <w:rPr>
          <w:rFonts w:cs="Tahoma"/>
          <w:lang w:val="el-GR"/>
        </w:rPr>
        <w:t xml:space="preserve"> με βάση τις αναγραφόμενες βαρύτητες:</w:t>
      </w:r>
    </w:p>
    <w:p w14:paraId="11E11046" w14:textId="77777777" w:rsidR="009E3A96" w:rsidRPr="00C4217E" w:rsidRDefault="009E3A96" w:rsidP="009E3A96">
      <w:pPr>
        <w:pStyle w:val="3"/>
        <w:numPr>
          <w:ilvl w:val="2"/>
          <w:numId w:val="117"/>
        </w:numPr>
        <w:ind w:left="1134" w:hanging="414"/>
        <w:rPr>
          <w:rFonts w:cs="Tahoma"/>
          <w:lang w:val="el-GR"/>
        </w:rPr>
      </w:pPr>
      <w:bookmarkStart w:id="390" w:name="_Toc240445877"/>
      <w:bookmarkStart w:id="391" w:name="_Toc366852698"/>
      <w:bookmarkStart w:id="392" w:name="_Ref508304048"/>
      <w:bookmarkStart w:id="393" w:name="_Toc10632751"/>
      <w:bookmarkStart w:id="394" w:name="_Toc42167518"/>
      <w:bookmarkStart w:id="395" w:name="_Toc53671371"/>
      <w:bookmarkStart w:id="396" w:name="_Toc97194381"/>
      <w:bookmarkStart w:id="397" w:name="_Toc97194485"/>
      <w:bookmarkStart w:id="398" w:name="_Toc151373793"/>
      <w:r w:rsidRPr="00C4217E">
        <w:rPr>
          <w:rFonts w:cs="Tahoma"/>
          <w:lang w:val="el-GR"/>
        </w:rPr>
        <w:t>Εφαρμογές</w:t>
      </w:r>
      <w:bookmarkEnd w:id="390"/>
      <w:bookmarkEnd w:id="391"/>
      <w:bookmarkEnd w:id="392"/>
      <w:bookmarkEnd w:id="393"/>
      <w:bookmarkEnd w:id="394"/>
      <w:bookmarkEnd w:id="395"/>
      <w:bookmarkEnd w:id="396"/>
      <w:bookmarkEnd w:id="397"/>
      <w:bookmarkEnd w:id="398"/>
    </w:p>
    <w:p w14:paraId="3778FBE5" w14:textId="77777777" w:rsidR="009E3A96" w:rsidRPr="00BF4414" w:rsidRDefault="009E3A96" w:rsidP="00210C9C">
      <w:pPr>
        <w:rPr>
          <w:rFonts w:cs="Tahoma"/>
          <w:lang w:val="el-GR"/>
        </w:rPr>
      </w:pPr>
    </w:p>
    <w:tbl>
      <w:tblPr>
        <w:tblpPr w:leftFromText="181" w:rightFromText="181" w:vertAnchor="text" w:horzAnchor="margin" w:tblpY="148"/>
        <w:tblOverlap w:val="neve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563"/>
        <w:gridCol w:w="3400"/>
        <w:gridCol w:w="1283"/>
        <w:gridCol w:w="1701"/>
        <w:gridCol w:w="1560"/>
        <w:gridCol w:w="1691"/>
      </w:tblGrid>
      <w:tr w:rsidR="008E0E50" w:rsidRPr="00BF4414" w14:paraId="671AD759" w14:textId="77777777" w:rsidTr="00697686">
        <w:trPr>
          <w:tblHeader/>
        </w:trPr>
        <w:tc>
          <w:tcPr>
            <w:tcW w:w="276" w:type="pct"/>
            <w:shd w:val="clear" w:color="auto" w:fill="D5DCE4"/>
            <w:vAlign w:val="center"/>
            <w:hideMark/>
          </w:tcPr>
          <w:p w14:paraId="39D2E59B" w14:textId="77777777" w:rsidR="008E0E50" w:rsidRPr="00BF4414" w:rsidRDefault="00F86D5E" w:rsidP="009671AB">
            <w:pPr>
              <w:spacing w:after="0"/>
              <w:ind w:left="-178" w:right="-171"/>
              <w:jc w:val="center"/>
              <w:rPr>
                <w:rFonts w:cs="Tahoma"/>
                <w:b/>
                <w:lang w:val="el-GR"/>
              </w:rPr>
            </w:pPr>
            <w:r w:rsidRPr="00BF4414">
              <w:rPr>
                <w:rFonts w:cs="Tahoma"/>
                <w:b/>
                <w:lang w:val="el-GR"/>
              </w:rPr>
              <w:t>α/α</w:t>
            </w:r>
          </w:p>
        </w:tc>
        <w:tc>
          <w:tcPr>
            <w:tcW w:w="1667" w:type="pct"/>
            <w:shd w:val="clear" w:color="auto" w:fill="D5DCE4"/>
            <w:vAlign w:val="center"/>
            <w:hideMark/>
          </w:tcPr>
          <w:p w14:paraId="6ABF4033" w14:textId="77777777" w:rsidR="008E0E50" w:rsidRPr="00BF4414" w:rsidRDefault="0081138B" w:rsidP="009671AB">
            <w:pPr>
              <w:spacing w:after="0"/>
              <w:jc w:val="center"/>
              <w:rPr>
                <w:rFonts w:cs="Tahoma"/>
                <w:b/>
                <w:lang w:val="el-GR"/>
              </w:rPr>
            </w:pPr>
            <w:r w:rsidRPr="00BF4414">
              <w:rPr>
                <w:rFonts w:cs="Tahoma"/>
                <w:b/>
                <w:lang w:val="el-GR"/>
              </w:rPr>
              <w:t xml:space="preserve">ΚΑΤΗΓΟΡΙΑ </w:t>
            </w:r>
            <w:r w:rsidR="00F86D5E" w:rsidRPr="00BF4414">
              <w:rPr>
                <w:rFonts w:cs="Tahoma"/>
                <w:b/>
                <w:lang w:val="el-GR"/>
              </w:rPr>
              <w:t>ΠΡΟΦΙΛ*</w:t>
            </w:r>
          </w:p>
        </w:tc>
        <w:tc>
          <w:tcPr>
            <w:tcW w:w="629" w:type="pct"/>
            <w:shd w:val="clear" w:color="auto" w:fill="D5DCE4"/>
            <w:vAlign w:val="center"/>
            <w:hideMark/>
          </w:tcPr>
          <w:p w14:paraId="460EDD03" w14:textId="77777777" w:rsidR="008E0E50" w:rsidRPr="00BF4414" w:rsidRDefault="008E0E50" w:rsidP="009671AB">
            <w:pPr>
              <w:spacing w:after="0"/>
              <w:ind w:left="-29"/>
              <w:jc w:val="center"/>
              <w:rPr>
                <w:rFonts w:cs="Tahoma"/>
                <w:b/>
              </w:rPr>
            </w:pPr>
            <w:r w:rsidRPr="00BF4414">
              <w:rPr>
                <w:rFonts w:cs="Tahoma"/>
                <w:b/>
              </w:rPr>
              <w:t>ΒΑΡΥΤΗΤΑ</w:t>
            </w:r>
          </w:p>
          <w:p w14:paraId="434198ED" w14:textId="77777777" w:rsidR="008E0E50" w:rsidRPr="00BF4414" w:rsidRDefault="008E0E50" w:rsidP="009671AB">
            <w:pPr>
              <w:spacing w:after="0"/>
              <w:jc w:val="center"/>
              <w:rPr>
                <w:rFonts w:cs="Tahoma"/>
                <w:b/>
              </w:rPr>
            </w:pPr>
            <w:r w:rsidRPr="00BF4414">
              <w:rPr>
                <w:rFonts w:cs="Tahoma"/>
                <w:b/>
              </w:rPr>
              <w:t>(α)</w:t>
            </w:r>
          </w:p>
        </w:tc>
        <w:tc>
          <w:tcPr>
            <w:tcW w:w="834" w:type="pct"/>
            <w:shd w:val="clear" w:color="auto" w:fill="D5DCE4"/>
            <w:vAlign w:val="center"/>
            <w:hideMark/>
          </w:tcPr>
          <w:p w14:paraId="469497F6" w14:textId="77777777" w:rsidR="008E0E50" w:rsidRPr="00BF4414" w:rsidRDefault="008E0E50" w:rsidP="009671AB">
            <w:pPr>
              <w:spacing w:after="0"/>
              <w:jc w:val="center"/>
              <w:rPr>
                <w:rFonts w:cs="Tahoma"/>
                <w:b/>
                <w:lang w:val="el-GR"/>
              </w:rPr>
            </w:pPr>
            <w:r w:rsidRPr="00BF4414">
              <w:rPr>
                <w:rFonts w:cs="Tahoma"/>
                <w:b/>
                <w:lang w:val="el-GR"/>
              </w:rPr>
              <w:t>Μέγιστη Επιτρεπόμενη Αμοιβή α/μ</w:t>
            </w:r>
          </w:p>
          <w:p w14:paraId="4D96865E" w14:textId="77777777" w:rsidR="008E0E50" w:rsidRPr="00BF4414" w:rsidRDefault="008E0E50" w:rsidP="009671AB">
            <w:pPr>
              <w:spacing w:after="0"/>
              <w:jc w:val="center"/>
              <w:rPr>
                <w:rFonts w:cs="Tahoma"/>
                <w:b/>
                <w:lang w:val="el-GR"/>
              </w:rPr>
            </w:pPr>
            <w:r w:rsidRPr="00BF4414">
              <w:rPr>
                <w:rFonts w:cs="Tahoma"/>
                <w:b/>
                <w:lang w:val="el-GR"/>
              </w:rPr>
              <w:t>ΧΩΡΙΣ ΦΠΑ</w:t>
            </w:r>
          </w:p>
        </w:tc>
        <w:tc>
          <w:tcPr>
            <w:tcW w:w="765" w:type="pct"/>
            <w:shd w:val="clear" w:color="auto" w:fill="D5DCE4"/>
            <w:vAlign w:val="center"/>
            <w:hideMark/>
          </w:tcPr>
          <w:p w14:paraId="22ADA15D" w14:textId="77777777" w:rsidR="008E0E50" w:rsidRPr="00BF4414" w:rsidRDefault="008E0E50" w:rsidP="009671AB">
            <w:pPr>
              <w:spacing w:after="0"/>
              <w:jc w:val="center"/>
              <w:rPr>
                <w:rFonts w:cs="Tahoma"/>
                <w:b/>
                <w:lang w:val="el-GR"/>
              </w:rPr>
            </w:pPr>
            <w:r w:rsidRPr="00BF4414">
              <w:rPr>
                <w:rFonts w:cs="Tahoma"/>
                <w:b/>
                <w:lang w:val="el-GR"/>
              </w:rPr>
              <w:t>Προσφερόμενη Χρέωση α/μ</w:t>
            </w:r>
          </w:p>
          <w:p w14:paraId="7A141EC2" w14:textId="77777777" w:rsidR="008E0E50" w:rsidRPr="00BF4414" w:rsidRDefault="008E0E50" w:rsidP="009671AB">
            <w:pPr>
              <w:spacing w:after="0"/>
              <w:jc w:val="center"/>
              <w:rPr>
                <w:rFonts w:cs="Tahoma"/>
                <w:b/>
                <w:lang w:val="el-GR"/>
              </w:rPr>
            </w:pPr>
            <w:r w:rsidRPr="00BF4414">
              <w:rPr>
                <w:rFonts w:cs="Tahoma"/>
                <w:b/>
                <w:lang w:val="el-GR"/>
              </w:rPr>
              <w:t>ΧΩΡΙΣ ΦΠΑ</w:t>
            </w:r>
          </w:p>
          <w:p w14:paraId="70ECFE98" w14:textId="77777777" w:rsidR="008E0E50" w:rsidRPr="00BF4414" w:rsidRDefault="008E0E50" w:rsidP="009671AB">
            <w:pPr>
              <w:spacing w:after="0"/>
              <w:jc w:val="center"/>
              <w:rPr>
                <w:rFonts w:cs="Tahoma"/>
                <w:b/>
              </w:rPr>
            </w:pPr>
            <w:r w:rsidRPr="00BF4414">
              <w:rPr>
                <w:rFonts w:cs="Tahoma"/>
                <w:b/>
              </w:rPr>
              <w:t>(β)</w:t>
            </w:r>
          </w:p>
        </w:tc>
        <w:tc>
          <w:tcPr>
            <w:tcW w:w="829" w:type="pct"/>
            <w:shd w:val="clear" w:color="auto" w:fill="D5DCE4"/>
            <w:vAlign w:val="center"/>
            <w:hideMark/>
          </w:tcPr>
          <w:p w14:paraId="4EF012D1" w14:textId="77777777" w:rsidR="008E0E50" w:rsidRPr="00BF4414" w:rsidRDefault="008E0E50" w:rsidP="009671AB">
            <w:pPr>
              <w:spacing w:after="0"/>
              <w:jc w:val="center"/>
              <w:rPr>
                <w:rFonts w:cs="Tahoma"/>
                <w:b/>
                <w:lang w:val="el-GR"/>
              </w:rPr>
            </w:pPr>
            <w:r w:rsidRPr="00BF4414">
              <w:rPr>
                <w:rFonts w:cs="Tahoma"/>
                <w:b/>
                <w:lang w:val="el-GR"/>
              </w:rPr>
              <w:t>Σταθμισμένη Χρέωση α/μ</w:t>
            </w:r>
          </w:p>
          <w:p w14:paraId="6B0EB0AB" w14:textId="77777777" w:rsidR="008E0E50" w:rsidRPr="00BF4414" w:rsidRDefault="008E0E50" w:rsidP="009671AB">
            <w:pPr>
              <w:spacing w:after="0"/>
              <w:jc w:val="center"/>
              <w:rPr>
                <w:rFonts w:cs="Tahoma"/>
                <w:b/>
                <w:lang w:val="el-GR"/>
              </w:rPr>
            </w:pPr>
            <w:r w:rsidRPr="00BF4414">
              <w:rPr>
                <w:rFonts w:cs="Tahoma"/>
                <w:b/>
                <w:lang w:val="el-GR"/>
              </w:rPr>
              <w:t>ΧΩΡΙΣ ΦΠΑ</w:t>
            </w:r>
          </w:p>
          <w:p w14:paraId="2D9C7AAC" w14:textId="77777777" w:rsidR="008E0E50" w:rsidRPr="00BF4414" w:rsidRDefault="008E0E50" w:rsidP="009671AB">
            <w:pPr>
              <w:spacing w:after="0"/>
              <w:jc w:val="center"/>
              <w:rPr>
                <w:rFonts w:cs="Tahoma"/>
                <w:b/>
              </w:rPr>
            </w:pPr>
            <w:r w:rsidRPr="00BF4414">
              <w:rPr>
                <w:rFonts w:cs="Tahoma"/>
                <w:b/>
              </w:rPr>
              <w:t>γ=(α*β)</w:t>
            </w:r>
          </w:p>
        </w:tc>
      </w:tr>
      <w:tr w:rsidR="00F86D5E" w:rsidRPr="00BF4414" w14:paraId="06627EE7" w14:textId="77777777" w:rsidTr="009671AB">
        <w:tc>
          <w:tcPr>
            <w:tcW w:w="276" w:type="pct"/>
            <w:shd w:val="clear" w:color="auto" w:fill="FFFFFF"/>
            <w:vAlign w:val="center"/>
          </w:tcPr>
          <w:p w14:paraId="0BC45A63" w14:textId="77777777" w:rsidR="00F86D5E" w:rsidRPr="00BF4414" w:rsidRDefault="008C472A" w:rsidP="00210C9C">
            <w:pPr>
              <w:rPr>
                <w:rFonts w:cs="Tahoma"/>
                <w:lang w:val="el-GR"/>
              </w:rPr>
            </w:pPr>
            <w:r w:rsidRPr="00BF4414">
              <w:rPr>
                <w:rFonts w:cs="Tahoma"/>
                <w:lang w:val="el-GR"/>
              </w:rPr>
              <w:t>1</w:t>
            </w:r>
          </w:p>
        </w:tc>
        <w:tc>
          <w:tcPr>
            <w:tcW w:w="1667" w:type="pct"/>
            <w:shd w:val="clear" w:color="auto" w:fill="FFFFFF"/>
            <w:vAlign w:val="center"/>
            <w:hideMark/>
          </w:tcPr>
          <w:p w14:paraId="06CC2E68" w14:textId="77777777" w:rsidR="00F86D5E" w:rsidRPr="005E23C8" w:rsidRDefault="00F86D5E" w:rsidP="009671AB">
            <w:pPr>
              <w:jc w:val="left"/>
              <w:rPr>
                <w:rFonts w:cs="Tahoma"/>
                <w:lang w:val="el-GR"/>
              </w:rPr>
            </w:pPr>
            <w:r w:rsidRPr="00BF4414">
              <w:rPr>
                <w:rFonts w:cs="Tahoma"/>
                <w:lang w:val="el-GR"/>
              </w:rPr>
              <w:t>Υπεύθυνος Έργου (</w:t>
            </w:r>
            <w:r w:rsidRPr="00BF4414">
              <w:rPr>
                <w:rFonts w:cs="Tahoma"/>
                <w:lang w:val="en-US"/>
              </w:rPr>
              <w:t>PM</w:t>
            </w:r>
            <w:r w:rsidRPr="005E23C8">
              <w:rPr>
                <w:rFonts w:cs="Tahoma"/>
                <w:lang w:val="el-GR"/>
              </w:rPr>
              <w:t>)</w:t>
            </w:r>
            <w:r w:rsidR="005E23C8">
              <w:rPr>
                <w:rFonts w:cs="Tahoma"/>
                <w:lang w:val="el-GR"/>
              </w:rPr>
              <w:t xml:space="preserve"> – Αναπληρωτής Υπεύθυνο;</w:t>
            </w:r>
          </w:p>
        </w:tc>
        <w:tc>
          <w:tcPr>
            <w:tcW w:w="629" w:type="pct"/>
            <w:shd w:val="clear" w:color="auto" w:fill="FFFFFF"/>
            <w:vAlign w:val="center"/>
            <w:hideMark/>
          </w:tcPr>
          <w:p w14:paraId="621D0639" w14:textId="77777777" w:rsidR="00F86D5E" w:rsidRPr="00BF4414" w:rsidRDefault="00EA363C" w:rsidP="00C032FC">
            <w:pPr>
              <w:jc w:val="center"/>
              <w:rPr>
                <w:rFonts w:cs="Tahoma"/>
              </w:rPr>
            </w:pPr>
            <w:r w:rsidRPr="00BF4414">
              <w:rPr>
                <w:rFonts w:cs="Tahoma"/>
              </w:rPr>
              <w:t>1</w:t>
            </w:r>
            <w:r w:rsidR="00A25DC2">
              <w:rPr>
                <w:rFonts w:cs="Tahoma"/>
                <w:lang w:val="el-GR"/>
              </w:rPr>
              <w:t>0</w:t>
            </w:r>
            <w:r w:rsidR="00F86D5E" w:rsidRPr="00BF4414">
              <w:rPr>
                <w:rFonts w:cs="Tahoma"/>
              </w:rPr>
              <w:t>%</w:t>
            </w:r>
          </w:p>
        </w:tc>
        <w:tc>
          <w:tcPr>
            <w:tcW w:w="834" w:type="pct"/>
            <w:shd w:val="clear" w:color="auto" w:fill="FFFFFF"/>
            <w:vAlign w:val="center"/>
            <w:hideMark/>
          </w:tcPr>
          <w:p w14:paraId="0E84ACA0" w14:textId="77777777" w:rsidR="00F86D5E" w:rsidRPr="00BF4414" w:rsidRDefault="009B52A6" w:rsidP="00F170C5">
            <w:pPr>
              <w:jc w:val="center"/>
              <w:rPr>
                <w:rFonts w:cs="Tahoma"/>
                <w:lang w:val="el-GR"/>
              </w:rPr>
            </w:pPr>
            <w:r>
              <w:rPr>
                <w:rFonts w:cs="Tahoma"/>
                <w:lang w:val="el-GR"/>
              </w:rPr>
              <w:t>4</w:t>
            </w:r>
            <w:r w:rsidR="00F86D5E" w:rsidRPr="00BF4414">
              <w:rPr>
                <w:rFonts w:cs="Tahoma"/>
                <w:lang w:val="el-GR"/>
              </w:rPr>
              <w:t>.</w:t>
            </w:r>
            <w:r w:rsidR="00EA363C" w:rsidRPr="00BF4414">
              <w:rPr>
                <w:rFonts w:cs="Tahoma"/>
                <w:lang w:val="en-US"/>
              </w:rPr>
              <w:t>5</w:t>
            </w:r>
            <w:r w:rsidR="00F86D5E" w:rsidRPr="00BF4414">
              <w:rPr>
                <w:rFonts w:cs="Tahoma"/>
              </w:rPr>
              <w:t>00</w:t>
            </w:r>
            <w:r w:rsidR="00CF5E05" w:rsidRPr="00BF4414">
              <w:rPr>
                <w:rFonts w:cs="Tahoma"/>
                <w:lang w:val="el-GR"/>
              </w:rPr>
              <w:t xml:space="preserve"> €</w:t>
            </w:r>
          </w:p>
        </w:tc>
        <w:tc>
          <w:tcPr>
            <w:tcW w:w="765" w:type="pct"/>
            <w:shd w:val="clear" w:color="auto" w:fill="FFFFFF"/>
            <w:vAlign w:val="center"/>
          </w:tcPr>
          <w:p w14:paraId="12DF2987" w14:textId="77777777" w:rsidR="00F86D5E" w:rsidRPr="00BF4414" w:rsidRDefault="00F86D5E" w:rsidP="00210C9C">
            <w:pPr>
              <w:rPr>
                <w:rFonts w:cs="Tahoma"/>
              </w:rPr>
            </w:pPr>
          </w:p>
        </w:tc>
        <w:tc>
          <w:tcPr>
            <w:tcW w:w="829" w:type="pct"/>
            <w:shd w:val="clear" w:color="auto" w:fill="FFFFFF"/>
            <w:vAlign w:val="center"/>
          </w:tcPr>
          <w:p w14:paraId="1648EAC0" w14:textId="77777777" w:rsidR="00F86D5E" w:rsidRPr="00BF4414" w:rsidRDefault="00F86D5E" w:rsidP="00210C9C">
            <w:pPr>
              <w:rPr>
                <w:rFonts w:cs="Tahoma"/>
              </w:rPr>
            </w:pPr>
          </w:p>
        </w:tc>
      </w:tr>
      <w:tr w:rsidR="00F86D5E" w:rsidRPr="00BF4414" w14:paraId="090B488D" w14:textId="77777777" w:rsidTr="009671AB">
        <w:tc>
          <w:tcPr>
            <w:tcW w:w="276" w:type="pct"/>
            <w:shd w:val="clear" w:color="auto" w:fill="FFFFFF"/>
            <w:vAlign w:val="center"/>
          </w:tcPr>
          <w:p w14:paraId="0BAB0B69" w14:textId="77777777" w:rsidR="00F86D5E" w:rsidRPr="00BF4414" w:rsidRDefault="008C472A" w:rsidP="00210C9C">
            <w:pPr>
              <w:rPr>
                <w:rFonts w:cs="Tahoma"/>
                <w:lang w:val="el-GR"/>
              </w:rPr>
            </w:pPr>
            <w:r w:rsidRPr="00BF4414">
              <w:rPr>
                <w:rFonts w:cs="Tahoma"/>
                <w:lang w:val="el-GR"/>
              </w:rPr>
              <w:t>2</w:t>
            </w:r>
          </w:p>
        </w:tc>
        <w:tc>
          <w:tcPr>
            <w:tcW w:w="1667" w:type="pct"/>
            <w:shd w:val="clear" w:color="auto" w:fill="FFFFFF"/>
            <w:vAlign w:val="center"/>
            <w:hideMark/>
          </w:tcPr>
          <w:p w14:paraId="3BE1640E" w14:textId="77777777" w:rsidR="00F86D5E" w:rsidRPr="00BF4414" w:rsidRDefault="0098097D" w:rsidP="009671AB">
            <w:pPr>
              <w:jc w:val="left"/>
              <w:rPr>
                <w:rFonts w:cs="Tahoma"/>
                <w:lang w:val="el-GR"/>
              </w:rPr>
            </w:pPr>
            <w:r>
              <w:rPr>
                <w:rFonts w:cs="Tahoma"/>
                <w:lang w:val="el-GR"/>
              </w:rPr>
              <w:t>Επιχειρησιακός Σύμβουλος – αναλυτή</w:t>
            </w:r>
            <w:r w:rsidRPr="0098097D">
              <w:rPr>
                <w:rFonts w:cs="Tahoma"/>
                <w:lang w:val="el-GR"/>
              </w:rPr>
              <w:t>ς επιχειρησιακών διαδικασιών</w:t>
            </w:r>
          </w:p>
        </w:tc>
        <w:tc>
          <w:tcPr>
            <w:tcW w:w="629" w:type="pct"/>
            <w:shd w:val="clear" w:color="auto" w:fill="FFFFFF"/>
            <w:vAlign w:val="center"/>
            <w:hideMark/>
          </w:tcPr>
          <w:p w14:paraId="50C84DAB" w14:textId="77777777" w:rsidR="00F86D5E" w:rsidRPr="00A25DC2" w:rsidRDefault="00DB7859" w:rsidP="00C032FC">
            <w:pPr>
              <w:jc w:val="center"/>
              <w:rPr>
                <w:rFonts w:cs="Tahoma"/>
                <w:lang w:val="en-US"/>
              </w:rPr>
            </w:pPr>
            <w:r w:rsidRPr="00A25DC2">
              <w:rPr>
                <w:rFonts w:cs="Tahoma"/>
                <w:lang w:val="el-GR"/>
              </w:rPr>
              <w:t>2</w:t>
            </w:r>
            <w:r w:rsidR="0098097D" w:rsidRPr="00A25DC2">
              <w:rPr>
                <w:rFonts w:cs="Tahoma"/>
                <w:lang w:val="el-GR"/>
              </w:rPr>
              <w:t>0</w:t>
            </w:r>
            <w:r w:rsidR="00F86D5E" w:rsidRPr="00A25DC2">
              <w:rPr>
                <w:rFonts w:cs="Tahoma"/>
              </w:rPr>
              <w:t>%</w:t>
            </w:r>
          </w:p>
        </w:tc>
        <w:tc>
          <w:tcPr>
            <w:tcW w:w="834" w:type="pct"/>
            <w:shd w:val="clear" w:color="auto" w:fill="FFFFFF"/>
            <w:vAlign w:val="center"/>
            <w:hideMark/>
          </w:tcPr>
          <w:p w14:paraId="2F587822" w14:textId="77777777" w:rsidR="00F86D5E" w:rsidRPr="00BF4414" w:rsidRDefault="000D3729" w:rsidP="00F170C5">
            <w:pPr>
              <w:jc w:val="center"/>
              <w:rPr>
                <w:rFonts w:cs="Tahoma"/>
                <w:lang w:val="el-GR"/>
              </w:rPr>
            </w:pPr>
            <w:r>
              <w:rPr>
                <w:rFonts w:cs="Tahoma"/>
                <w:lang w:val="el-GR"/>
              </w:rPr>
              <w:t>4</w:t>
            </w:r>
            <w:r w:rsidR="00F86D5E" w:rsidRPr="00BF4414">
              <w:rPr>
                <w:rFonts w:cs="Tahoma"/>
                <w:lang w:val="el-GR"/>
              </w:rPr>
              <w:t>.</w:t>
            </w:r>
            <w:r>
              <w:rPr>
                <w:rFonts w:cs="Tahoma"/>
                <w:lang w:val="el-GR"/>
              </w:rPr>
              <w:t>0</w:t>
            </w:r>
            <w:r w:rsidRPr="00BF4414">
              <w:rPr>
                <w:rFonts w:cs="Tahoma"/>
              </w:rPr>
              <w:t>00</w:t>
            </w:r>
            <w:r w:rsidRPr="00BF4414">
              <w:rPr>
                <w:rFonts w:cs="Tahoma"/>
                <w:lang w:val="el-GR"/>
              </w:rPr>
              <w:t xml:space="preserve"> </w:t>
            </w:r>
            <w:r w:rsidR="00CF5E05" w:rsidRPr="00BF4414">
              <w:rPr>
                <w:rFonts w:cs="Tahoma"/>
                <w:lang w:val="el-GR"/>
              </w:rPr>
              <w:t>€</w:t>
            </w:r>
          </w:p>
        </w:tc>
        <w:tc>
          <w:tcPr>
            <w:tcW w:w="765" w:type="pct"/>
            <w:shd w:val="clear" w:color="auto" w:fill="FFFFFF"/>
            <w:vAlign w:val="center"/>
          </w:tcPr>
          <w:p w14:paraId="7005701D" w14:textId="77777777" w:rsidR="00F86D5E" w:rsidRPr="00BF4414" w:rsidRDefault="00F86D5E" w:rsidP="00210C9C">
            <w:pPr>
              <w:rPr>
                <w:rFonts w:cs="Tahoma"/>
              </w:rPr>
            </w:pPr>
          </w:p>
        </w:tc>
        <w:tc>
          <w:tcPr>
            <w:tcW w:w="829" w:type="pct"/>
            <w:shd w:val="clear" w:color="auto" w:fill="FFFFFF"/>
            <w:vAlign w:val="center"/>
          </w:tcPr>
          <w:p w14:paraId="1BAAF87B" w14:textId="77777777" w:rsidR="00F86D5E" w:rsidRPr="00BF4414" w:rsidRDefault="00F86D5E" w:rsidP="00210C9C">
            <w:pPr>
              <w:rPr>
                <w:rFonts w:cs="Tahoma"/>
              </w:rPr>
            </w:pPr>
          </w:p>
        </w:tc>
      </w:tr>
      <w:tr w:rsidR="00F86D5E" w:rsidRPr="00BF4414" w14:paraId="00104B02" w14:textId="77777777" w:rsidTr="009671AB">
        <w:tc>
          <w:tcPr>
            <w:tcW w:w="276" w:type="pct"/>
            <w:shd w:val="clear" w:color="auto" w:fill="FFFFFF"/>
            <w:vAlign w:val="center"/>
          </w:tcPr>
          <w:p w14:paraId="10EAEFBD" w14:textId="77777777" w:rsidR="00F86D5E" w:rsidRPr="00BF4414" w:rsidRDefault="008C472A" w:rsidP="00210C9C">
            <w:pPr>
              <w:rPr>
                <w:rFonts w:cs="Tahoma"/>
                <w:lang w:val="el-GR"/>
              </w:rPr>
            </w:pPr>
            <w:r w:rsidRPr="00BF4414">
              <w:rPr>
                <w:rFonts w:cs="Tahoma"/>
                <w:lang w:val="el-GR"/>
              </w:rPr>
              <w:t>3</w:t>
            </w:r>
          </w:p>
        </w:tc>
        <w:tc>
          <w:tcPr>
            <w:tcW w:w="1667" w:type="pct"/>
            <w:shd w:val="clear" w:color="auto" w:fill="FFFFFF"/>
            <w:vAlign w:val="center"/>
            <w:hideMark/>
          </w:tcPr>
          <w:p w14:paraId="1FFBE713" w14:textId="77777777" w:rsidR="00F86D5E" w:rsidRPr="00BF4414" w:rsidRDefault="00E26678" w:rsidP="009671AB">
            <w:pPr>
              <w:jc w:val="left"/>
              <w:rPr>
                <w:rFonts w:cs="Tahoma"/>
                <w:lang w:val="el-GR"/>
              </w:rPr>
            </w:pPr>
            <w:r>
              <w:rPr>
                <w:rFonts w:cs="Tahoma"/>
                <w:lang w:val="el-GR"/>
              </w:rPr>
              <w:t>Έμπειρος Προγραμματιστής</w:t>
            </w:r>
          </w:p>
        </w:tc>
        <w:tc>
          <w:tcPr>
            <w:tcW w:w="629" w:type="pct"/>
            <w:shd w:val="clear" w:color="auto" w:fill="FFFFFF"/>
            <w:vAlign w:val="center"/>
            <w:hideMark/>
          </w:tcPr>
          <w:p w14:paraId="1DDC8D56" w14:textId="77777777" w:rsidR="00F86D5E" w:rsidRPr="00A25DC2" w:rsidRDefault="002C2336" w:rsidP="00C032FC">
            <w:pPr>
              <w:jc w:val="center"/>
              <w:rPr>
                <w:rFonts w:cs="Tahoma"/>
                <w:lang w:val="en-US"/>
              </w:rPr>
            </w:pPr>
            <w:r>
              <w:rPr>
                <w:rFonts w:cs="Tahoma"/>
                <w:lang w:val="en-US"/>
              </w:rPr>
              <w:t>15</w:t>
            </w:r>
            <w:r w:rsidR="00F86D5E" w:rsidRPr="00A25DC2">
              <w:rPr>
                <w:rFonts w:cs="Tahoma"/>
              </w:rPr>
              <w:t>%</w:t>
            </w:r>
          </w:p>
        </w:tc>
        <w:tc>
          <w:tcPr>
            <w:tcW w:w="834" w:type="pct"/>
            <w:shd w:val="clear" w:color="auto" w:fill="FFFFFF"/>
            <w:vAlign w:val="center"/>
            <w:hideMark/>
          </w:tcPr>
          <w:p w14:paraId="3126D005" w14:textId="77777777" w:rsidR="00F86D5E" w:rsidRPr="00BF4414" w:rsidRDefault="00E26678" w:rsidP="00F170C5">
            <w:pPr>
              <w:jc w:val="center"/>
              <w:rPr>
                <w:rFonts w:cs="Tahoma"/>
                <w:lang w:val="el-GR"/>
              </w:rPr>
            </w:pPr>
            <w:r>
              <w:rPr>
                <w:rFonts w:cs="Tahoma"/>
                <w:lang w:val="el-GR"/>
              </w:rPr>
              <w:t>4</w:t>
            </w:r>
            <w:r w:rsidR="00F86D5E" w:rsidRPr="00BF4414">
              <w:rPr>
                <w:rFonts w:cs="Tahoma"/>
                <w:lang w:val="el-GR"/>
              </w:rPr>
              <w:t>.</w:t>
            </w:r>
            <w:r w:rsidR="00F86D5E" w:rsidRPr="00BF4414">
              <w:rPr>
                <w:rFonts w:cs="Tahoma"/>
              </w:rPr>
              <w:t>500</w:t>
            </w:r>
            <w:r w:rsidR="00CF5E05" w:rsidRPr="00BF4414">
              <w:rPr>
                <w:rFonts w:cs="Tahoma"/>
                <w:lang w:val="el-GR"/>
              </w:rPr>
              <w:t xml:space="preserve"> €</w:t>
            </w:r>
          </w:p>
        </w:tc>
        <w:tc>
          <w:tcPr>
            <w:tcW w:w="765" w:type="pct"/>
            <w:shd w:val="clear" w:color="auto" w:fill="FFFFFF"/>
            <w:vAlign w:val="center"/>
          </w:tcPr>
          <w:p w14:paraId="39071700" w14:textId="77777777" w:rsidR="00F86D5E" w:rsidRPr="00BF4414" w:rsidRDefault="00F86D5E" w:rsidP="00210C9C">
            <w:pPr>
              <w:rPr>
                <w:rFonts w:cs="Tahoma"/>
              </w:rPr>
            </w:pPr>
          </w:p>
        </w:tc>
        <w:tc>
          <w:tcPr>
            <w:tcW w:w="829" w:type="pct"/>
            <w:shd w:val="clear" w:color="auto" w:fill="FFFFFF"/>
            <w:vAlign w:val="center"/>
          </w:tcPr>
          <w:p w14:paraId="600A23E7" w14:textId="77777777" w:rsidR="00F86D5E" w:rsidRPr="00BF4414" w:rsidRDefault="00F86D5E" w:rsidP="00210C9C">
            <w:pPr>
              <w:rPr>
                <w:rFonts w:cs="Tahoma"/>
              </w:rPr>
            </w:pPr>
          </w:p>
        </w:tc>
      </w:tr>
      <w:tr w:rsidR="00F86D5E" w:rsidRPr="00BF4414" w14:paraId="1C3C322C" w14:textId="77777777" w:rsidTr="009671AB">
        <w:tc>
          <w:tcPr>
            <w:tcW w:w="276" w:type="pct"/>
            <w:shd w:val="clear" w:color="auto" w:fill="FFFFFF"/>
            <w:vAlign w:val="center"/>
          </w:tcPr>
          <w:p w14:paraId="0C1A4965" w14:textId="77777777" w:rsidR="00F86D5E" w:rsidRPr="00BF4414" w:rsidRDefault="008C472A" w:rsidP="00210C9C">
            <w:pPr>
              <w:rPr>
                <w:rFonts w:cs="Tahoma"/>
                <w:lang w:val="el-GR"/>
              </w:rPr>
            </w:pPr>
            <w:r w:rsidRPr="00BF4414">
              <w:rPr>
                <w:rFonts w:cs="Tahoma"/>
                <w:lang w:val="el-GR"/>
              </w:rPr>
              <w:t>4</w:t>
            </w:r>
          </w:p>
        </w:tc>
        <w:tc>
          <w:tcPr>
            <w:tcW w:w="1667" w:type="pct"/>
            <w:shd w:val="clear" w:color="auto" w:fill="FFFFFF"/>
            <w:vAlign w:val="center"/>
            <w:hideMark/>
          </w:tcPr>
          <w:p w14:paraId="677E6DF9" w14:textId="77777777" w:rsidR="00F86D5E" w:rsidRPr="00BF4414" w:rsidRDefault="00E26678" w:rsidP="009671AB">
            <w:pPr>
              <w:jc w:val="left"/>
              <w:rPr>
                <w:rFonts w:cs="Tahoma"/>
                <w:bCs/>
                <w:lang w:val="el-GR"/>
              </w:rPr>
            </w:pPr>
            <w:r>
              <w:rPr>
                <w:rFonts w:cs="Tahoma"/>
                <w:bCs/>
                <w:szCs w:val="22"/>
                <w:lang w:val="el-GR"/>
              </w:rPr>
              <w:t>Προγραμματιστής</w:t>
            </w:r>
          </w:p>
        </w:tc>
        <w:tc>
          <w:tcPr>
            <w:tcW w:w="629" w:type="pct"/>
            <w:shd w:val="clear" w:color="auto" w:fill="FFFFFF"/>
            <w:vAlign w:val="center"/>
            <w:hideMark/>
          </w:tcPr>
          <w:p w14:paraId="784DDF7C" w14:textId="77777777" w:rsidR="00F86D5E" w:rsidRPr="00A25DC2" w:rsidRDefault="002C2336" w:rsidP="00C032FC">
            <w:pPr>
              <w:jc w:val="center"/>
              <w:rPr>
                <w:rFonts w:cs="Tahoma"/>
              </w:rPr>
            </w:pPr>
            <w:r>
              <w:rPr>
                <w:rFonts w:cs="Tahoma"/>
                <w:lang w:val="en-US"/>
              </w:rPr>
              <w:t>10</w:t>
            </w:r>
            <w:r w:rsidR="00F86D5E" w:rsidRPr="00A25DC2">
              <w:rPr>
                <w:rFonts w:cs="Tahoma"/>
              </w:rPr>
              <w:t>%</w:t>
            </w:r>
          </w:p>
        </w:tc>
        <w:tc>
          <w:tcPr>
            <w:tcW w:w="834" w:type="pct"/>
            <w:shd w:val="clear" w:color="auto" w:fill="FFFFFF"/>
            <w:vAlign w:val="center"/>
            <w:hideMark/>
          </w:tcPr>
          <w:p w14:paraId="5E83939A" w14:textId="77777777" w:rsidR="00F86D5E" w:rsidRPr="00BF4414" w:rsidRDefault="00381992" w:rsidP="00F170C5">
            <w:pPr>
              <w:jc w:val="center"/>
              <w:rPr>
                <w:rFonts w:cs="Tahoma"/>
                <w:lang w:val="el-GR"/>
              </w:rPr>
            </w:pPr>
            <w:r>
              <w:rPr>
                <w:rFonts w:cs="Tahoma"/>
                <w:lang w:val="el-GR"/>
              </w:rPr>
              <w:t>3</w:t>
            </w:r>
            <w:r w:rsidR="00F86D5E" w:rsidRPr="00BF4414">
              <w:rPr>
                <w:rFonts w:cs="Tahoma"/>
                <w:lang w:val="el-GR"/>
              </w:rPr>
              <w:t>.</w:t>
            </w:r>
            <w:r>
              <w:rPr>
                <w:rFonts w:cs="Tahoma"/>
                <w:lang w:val="el-GR"/>
              </w:rPr>
              <w:t>0</w:t>
            </w:r>
            <w:r w:rsidRPr="00BF4414">
              <w:rPr>
                <w:rFonts w:cs="Tahoma"/>
              </w:rPr>
              <w:t>00</w:t>
            </w:r>
            <w:r w:rsidRPr="00BF4414">
              <w:rPr>
                <w:rFonts w:cs="Tahoma"/>
                <w:lang w:val="el-GR"/>
              </w:rPr>
              <w:t xml:space="preserve"> </w:t>
            </w:r>
            <w:r w:rsidR="00CF5E05" w:rsidRPr="00BF4414">
              <w:rPr>
                <w:rFonts w:cs="Tahoma"/>
                <w:lang w:val="el-GR"/>
              </w:rPr>
              <w:t>€</w:t>
            </w:r>
          </w:p>
        </w:tc>
        <w:tc>
          <w:tcPr>
            <w:tcW w:w="765" w:type="pct"/>
            <w:shd w:val="clear" w:color="auto" w:fill="FFFFFF"/>
            <w:vAlign w:val="center"/>
          </w:tcPr>
          <w:p w14:paraId="78C26903" w14:textId="77777777" w:rsidR="00F86D5E" w:rsidRPr="00BF4414" w:rsidRDefault="00F86D5E" w:rsidP="00210C9C">
            <w:pPr>
              <w:rPr>
                <w:rFonts w:cs="Tahoma"/>
              </w:rPr>
            </w:pPr>
          </w:p>
        </w:tc>
        <w:tc>
          <w:tcPr>
            <w:tcW w:w="829" w:type="pct"/>
            <w:shd w:val="clear" w:color="auto" w:fill="FFFFFF"/>
            <w:vAlign w:val="center"/>
          </w:tcPr>
          <w:p w14:paraId="554391C6" w14:textId="77777777" w:rsidR="00F86D5E" w:rsidRPr="00BF4414" w:rsidRDefault="00F86D5E" w:rsidP="00210C9C">
            <w:pPr>
              <w:rPr>
                <w:rFonts w:cs="Tahoma"/>
              </w:rPr>
            </w:pPr>
          </w:p>
        </w:tc>
      </w:tr>
      <w:tr w:rsidR="00EA363C" w:rsidRPr="00BF4414" w14:paraId="558DBB41" w14:textId="77777777" w:rsidTr="009671AB">
        <w:tc>
          <w:tcPr>
            <w:tcW w:w="276" w:type="pct"/>
            <w:shd w:val="clear" w:color="auto" w:fill="FFFFFF"/>
            <w:vAlign w:val="center"/>
          </w:tcPr>
          <w:p w14:paraId="4C5D8246" w14:textId="77777777" w:rsidR="00EA363C" w:rsidRPr="00BF4414" w:rsidRDefault="00C26C7F" w:rsidP="00210C9C">
            <w:pPr>
              <w:rPr>
                <w:rFonts w:cs="Tahoma"/>
                <w:lang w:val="el-GR"/>
              </w:rPr>
            </w:pPr>
            <w:r>
              <w:rPr>
                <w:rFonts w:cs="Tahoma"/>
                <w:lang w:val="el-GR"/>
              </w:rPr>
              <w:t>5</w:t>
            </w:r>
          </w:p>
        </w:tc>
        <w:tc>
          <w:tcPr>
            <w:tcW w:w="1667" w:type="pct"/>
            <w:shd w:val="clear" w:color="auto" w:fill="FFFFFF"/>
            <w:vAlign w:val="center"/>
          </w:tcPr>
          <w:p w14:paraId="3A5B8B6D" w14:textId="77777777" w:rsidR="00EA363C" w:rsidRPr="00BF4414" w:rsidRDefault="006036E7" w:rsidP="009671AB">
            <w:pPr>
              <w:jc w:val="left"/>
              <w:rPr>
                <w:rFonts w:cs="Tahoma"/>
                <w:bCs/>
                <w:lang w:val="el-GR"/>
              </w:rPr>
            </w:pPr>
            <w:r w:rsidRPr="006036E7">
              <w:rPr>
                <w:rFonts w:cs="Tahoma"/>
                <w:bCs/>
                <w:lang w:val="el-GR"/>
              </w:rPr>
              <w:t>Μηχανικούς Πληροφορικής (</w:t>
            </w:r>
            <w:r w:rsidR="00483349">
              <w:rPr>
                <w:rFonts w:cs="Tahoma"/>
                <w:bCs/>
                <w:lang w:val="en-US"/>
              </w:rPr>
              <w:t>System</w:t>
            </w:r>
            <w:r w:rsidRPr="006036E7">
              <w:rPr>
                <w:rFonts w:cs="Tahoma"/>
                <w:bCs/>
                <w:lang w:val="el-GR"/>
              </w:rPr>
              <w:t xml:space="preserve"> </w:t>
            </w:r>
            <w:proofErr w:type="spellStart"/>
            <w:r w:rsidRPr="006036E7">
              <w:rPr>
                <w:rFonts w:cs="Tahoma"/>
                <w:bCs/>
                <w:lang w:val="el-GR"/>
              </w:rPr>
              <w:t>Engineers</w:t>
            </w:r>
            <w:proofErr w:type="spellEnd"/>
            <w:r w:rsidR="009F3815">
              <w:rPr>
                <w:rFonts w:cs="Tahoma"/>
                <w:bCs/>
                <w:lang w:val="el-GR"/>
              </w:rPr>
              <w:t>)</w:t>
            </w:r>
          </w:p>
        </w:tc>
        <w:tc>
          <w:tcPr>
            <w:tcW w:w="629" w:type="pct"/>
            <w:shd w:val="clear" w:color="auto" w:fill="FFFFFF"/>
            <w:vAlign w:val="center"/>
          </w:tcPr>
          <w:p w14:paraId="65009FD3" w14:textId="77777777" w:rsidR="00EA363C" w:rsidRPr="00A25DC2" w:rsidRDefault="00C26C7F" w:rsidP="00C032FC">
            <w:pPr>
              <w:jc w:val="center"/>
              <w:rPr>
                <w:rFonts w:cs="Tahoma"/>
                <w:lang w:val="en-US"/>
              </w:rPr>
            </w:pPr>
            <w:r w:rsidRPr="00A25DC2">
              <w:rPr>
                <w:rFonts w:cs="Tahoma"/>
                <w:lang w:val="el-GR"/>
              </w:rPr>
              <w:t>10</w:t>
            </w:r>
            <w:r w:rsidR="00EA363C" w:rsidRPr="00A25DC2">
              <w:rPr>
                <w:rFonts w:cs="Tahoma"/>
                <w:lang w:val="en-US"/>
              </w:rPr>
              <w:t>%</w:t>
            </w:r>
          </w:p>
        </w:tc>
        <w:tc>
          <w:tcPr>
            <w:tcW w:w="834" w:type="pct"/>
            <w:shd w:val="clear" w:color="auto" w:fill="FFFFFF"/>
            <w:vAlign w:val="center"/>
          </w:tcPr>
          <w:p w14:paraId="64004993" w14:textId="77777777" w:rsidR="00EA363C" w:rsidRPr="00BF4414" w:rsidRDefault="00483349" w:rsidP="00F170C5">
            <w:pPr>
              <w:jc w:val="center"/>
              <w:rPr>
                <w:rFonts w:cs="Tahoma"/>
                <w:lang w:val="el-GR"/>
              </w:rPr>
            </w:pPr>
            <w:r>
              <w:rPr>
                <w:rFonts w:cs="Tahoma"/>
              </w:rPr>
              <w:t>3</w:t>
            </w:r>
            <w:r w:rsidR="00EA363C" w:rsidRPr="00BF4414">
              <w:rPr>
                <w:rFonts w:cs="Tahoma"/>
                <w:lang w:val="el-GR"/>
              </w:rPr>
              <w:t>.</w:t>
            </w:r>
            <w:r w:rsidR="009F3815">
              <w:rPr>
                <w:rFonts w:cs="Tahoma"/>
                <w:lang w:val="el-GR"/>
              </w:rPr>
              <w:t>5</w:t>
            </w:r>
            <w:r w:rsidR="009F3815">
              <w:rPr>
                <w:rFonts w:cs="Tahoma"/>
              </w:rPr>
              <w:t>00</w:t>
            </w:r>
            <w:r w:rsidR="009F3815" w:rsidRPr="00BF4414">
              <w:rPr>
                <w:rFonts w:cs="Tahoma"/>
                <w:lang w:val="el-GR"/>
              </w:rPr>
              <w:t xml:space="preserve"> </w:t>
            </w:r>
            <w:r w:rsidR="00CF5E05" w:rsidRPr="00BF4414">
              <w:rPr>
                <w:rFonts w:cs="Tahoma"/>
                <w:lang w:val="el-GR"/>
              </w:rPr>
              <w:t>€</w:t>
            </w:r>
          </w:p>
        </w:tc>
        <w:tc>
          <w:tcPr>
            <w:tcW w:w="765" w:type="pct"/>
            <w:shd w:val="clear" w:color="auto" w:fill="FFFFFF"/>
            <w:vAlign w:val="center"/>
          </w:tcPr>
          <w:p w14:paraId="7A138A21" w14:textId="77777777" w:rsidR="00EA363C" w:rsidRPr="00BF4414" w:rsidRDefault="00EA363C" w:rsidP="00210C9C">
            <w:pPr>
              <w:rPr>
                <w:rFonts w:cs="Tahoma"/>
                <w:lang w:val="el-GR"/>
              </w:rPr>
            </w:pPr>
          </w:p>
        </w:tc>
        <w:tc>
          <w:tcPr>
            <w:tcW w:w="829" w:type="pct"/>
            <w:shd w:val="clear" w:color="auto" w:fill="FFFFFF"/>
            <w:vAlign w:val="center"/>
          </w:tcPr>
          <w:p w14:paraId="5AA70C3F" w14:textId="77777777" w:rsidR="00EA363C" w:rsidRPr="00BF4414" w:rsidRDefault="00EA363C" w:rsidP="00210C9C">
            <w:pPr>
              <w:rPr>
                <w:rFonts w:cs="Tahoma"/>
                <w:lang w:val="el-GR"/>
              </w:rPr>
            </w:pPr>
          </w:p>
        </w:tc>
      </w:tr>
      <w:tr w:rsidR="005E23C8" w:rsidRPr="006036E7" w14:paraId="12C95599" w14:textId="77777777" w:rsidTr="009671AB">
        <w:tc>
          <w:tcPr>
            <w:tcW w:w="276" w:type="pct"/>
            <w:shd w:val="clear" w:color="auto" w:fill="FFFFFF"/>
            <w:vAlign w:val="center"/>
          </w:tcPr>
          <w:p w14:paraId="39559BCF" w14:textId="77777777" w:rsidR="005E23C8" w:rsidRPr="00BF4414" w:rsidRDefault="00C26C7F" w:rsidP="00210C9C">
            <w:pPr>
              <w:rPr>
                <w:rFonts w:cs="Tahoma"/>
                <w:lang w:val="el-GR"/>
              </w:rPr>
            </w:pPr>
            <w:r>
              <w:rPr>
                <w:rFonts w:cs="Tahoma"/>
                <w:lang w:val="el-GR"/>
              </w:rPr>
              <w:t>6</w:t>
            </w:r>
          </w:p>
        </w:tc>
        <w:tc>
          <w:tcPr>
            <w:tcW w:w="1667" w:type="pct"/>
            <w:shd w:val="clear" w:color="auto" w:fill="FFFFFF"/>
            <w:vAlign w:val="center"/>
          </w:tcPr>
          <w:p w14:paraId="24471CF5" w14:textId="77777777" w:rsidR="005E23C8" w:rsidRPr="00BF4414" w:rsidRDefault="006036E7" w:rsidP="009671AB">
            <w:pPr>
              <w:jc w:val="left"/>
              <w:rPr>
                <w:rFonts w:cs="Tahoma"/>
                <w:bCs/>
                <w:lang w:val="el-GR"/>
              </w:rPr>
            </w:pPr>
            <w:r>
              <w:rPr>
                <w:rFonts w:cs="Tahoma"/>
                <w:bCs/>
                <w:lang w:val="el-GR"/>
              </w:rPr>
              <w:t>Υπεύθυνος</w:t>
            </w:r>
            <w:r w:rsidRPr="006036E7">
              <w:rPr>
                <w:rFonts w:cs="Tahoma"/>
                <w:bCs/>
                <w:lang w:val="el-GR"/>
              </w:rPr>
              <w:t xml:space="preserve"> Βάσης Δεδομένων (</w:t>
            </w:r>
            <w:proofErr w:type="spellStart"/>
            <w:r w:rsidRPr="006036E7">
              <w:rPr>
                <w:rFonts w:cs="Tahoma"/>
                <w:bCs/>
                <w:lang w:val="el-GR"/>
              </w:rPr>
              <w:t>Database</w:t>
            </w:r>
            <w:proofErr w:type="spellEnd"/>
            <w:r w:rsidRPr="006036E7">
              <w:rPr>
                <w:rFonts w:cs="Tahoma"/>
                <w:bCs/>
                <w:lang w:val="el-GR"/>
              </w:rPr>
              <w:t xml:space="preserve"> </w:t>
            </w:r>
            <w:proofErr w:type="spellStart"/>
            <w:r w:rsidRPr="006036E7">
              <w:rPr>
                <w:rFonts w:cs="Tahoma"/>
                <w:bCs/>
                <w:lang w:val="el-GR"/>
              </w:rPr>
              <w:t>Expert</w:t>
            </w:r>
            <w:proofErr w:type="spellEnd"/>
            <w:r w:rsidRPr="006036E7">
              <w:rPr>
                <w:rFonts w:cs="Tahoma"/>
                <w:bCs/>
                <w:lang w:val="el-GR"/>
              </w:rPr>
              <w:t>)</w:t>
            </w:r>
          </w:p>
        </w:tc>
        <w:tc>
          <w:tcPr>
            <w:tcW w:w="629" w:type="pct"/>
            <w:shd w:val="clear" w:color="auto" w:fill="FFFFFF"/>
            <w:vAlign w:val="center"/>
          </w:tcPr>
          <w:p w14:paraId="572EA4CA" w14:textId="77777777" w:rsidR="005E23C8" w:rsidRPr="00A25DC2" w:rsidRDefault="00C26C7F" w:rsidP="00C032FC">
            <w:pPr>
              <w:jc w:val="center"/>
              <w:rPr>
                <w:rFonts w:cs="Tahoma"/>
                <w:lang w:val="el-GR"/>
              </w:rPr>
            </w:pPr>
            <w:r w:rsidRPr="00A25DC2">
              <w:rPr>
                <w:rFonts w:cs="Tahoma"/>
                <w:lang w:val="el-GR"/>
              </w:rPr>
              <w:t>20%</w:t>
            </w:r>
          </w:p>
        </w:tc>
        <w:tc>
          <w:tcPr>
            <w:tcW w:w="834" w:type="pct"/>
            <w:shd w:val="clear" w:color="auto" w:fill="FFFFFF"/>
            <w:vAlign w:val="center"/>
          </w:tcPr>
          <w:p w14:paraId="3374C5A8" w14:textId="77777777" w:rsidR="005E23C8" w:rsidRPr="006036E7" w:rsidRDefault="00381992" w:rsidP="00F170C5">
            <w:pPr>
              <w:jc w:val="center"/>
              <w:rPr>
                <w:rFonts w:cs="Tahoma"/>
                <w:lang w:val="el-GR"/>
              </w:rPr>
            </w:pPr>
            <w:r>
              <w:rPr>
                <w:rFonts w:cs="Tahoma"/>
                <w:lang w:val="el-GR"/>
              </w:rPr>
              <w:t>4</w:t>
            </w:r>
            <w:r w:rsidR="00C26C7F" w:rsidRPr="00BF4414">
              <w:rPr>
                <w:rFonts w:cs="Tahoma"/>
                <w:lang w:val="el-GR"/>
              </w:rPr>
              <w:t>.</w:t>
            </w:r>
            <w:r w:rsidR="00C26C7F" w:rsidRPr="00BF4414">
              <w:rPr>
                <w:rFonts w:cs="Tahoma"/>
              </w:rPr>
              <w:t>500</w:t>
            </w:r>
            <w:r w:rsidR="00C26C7F" w:rsidRPr="00BF4414">
              <w:rPr>
                <w:rFonts w:cs="Tahoma"/>
                <w:lang w:val="el-GR"/>
              </w:rPr>
              <w:t xml:space="preserve"> €</w:t>
            </w:r>
          </w:p>
        </w:tc>
        <w:tc>
          <w:tcPr>
            <w:tcW w:w="765" w:type="pct"/>
            <w:shd w:val="clear" w:color="auto" w:fill="FFFFFF"/>
            <w:vAlign w:val="center"/>
          </w:tcPr>
          <w:p w14:paraId="21CF8391" w14:textId="77777777" w:rsidR="005E23C8" w:rsidRPr="00BF4414" w:rsidRDefault="005E23C8" w:rsidP="00210C9C">
            <w:pPr>
              <w:rPr>
                <w:rFonts w:cs="Tahoma"/>
                <w:lang w:val="el-GR"/>
              </w:rPr>
            </w:pPr>
          </w:p>
        </w:tc>
        <w:tc>
          <w:tcPr>
            <w:tcW w:w="829" w:type="pct"/>
            <w:shd w:val="clear" w:color="auto" w:fill="FFFFFF"/>
            <w:vAlign w:val="center"/>
          </w:tcPr>
          <w:p w14:paraId="30F71ABB" w14:textId="77777777" w:rsidR="005E23C8" w:rsidRPr="00BF4414" w:rsidRDefault="005E23C8" w:rsidP="00210C9C">
            <w:pPr>
              <w:rPr>
                <w:rFonts w:cs="Tahoma"/>
                <w:lang w:val="el-GR"/>
              </w:rPr>
            </w:pPr>
          </w:p>
        </w:tc>
      </w:tr>
      <w:tr w:rsidR="005E23C8" w:rsidRPr="00BF4414" w14:paraId="11D24F9A" w14:textId="77777777" w:rsidTr="009671AB">
        <w:tc>
          <w:tcPr>
            <w:tcW w:w="276" w:type="pct"/>
            <w:shd w:val="clear" w:color="auto" w:fill="FFFFFF"/>
            <w:vAlign w:val="center"/>
          </w:tcPr>
          <w:p w14:paraId="50E58401" w14:textId="77777777" w:rsidR="005E23C8" w:rsidRPr="00BF4414" w:rsidRDefault="00C26C7F" w:rsidP="00210C9C">
            <w:pPr>
              <w:rPr>
                <w:rFonts w:cs="Tahoma"/>
                <w:lang w:val="el-GR"/>
              </w:rPr>
            </w:pPr>
            <w:r>
              <w:rPr>
                <w:rFonts w:cs="Tahoma"/>
                <w:lang w:val="el-GR"/>
              </w:rPr>
              <w:t>7</w:t>
            </w:r>
          </w:p>
        </w:tc>
        <w:tc>
          <w:tcPr>
            <w:tcW w:w="1667" w:type="pct"/>
            <w:shd w:val="clear" w:color="auto" w:fill="FFFFFF"/>
            <w:vAlign w:val="center"/>
          </w:tcPr>
          <w:p w14:paraId="100607C3" w14:textId="77777777" w:rsidR="005E23C8" w:rsidRPr="00BF4414" w:rsidRDefault="006036E7" w:rsidP="009671AB">
            <w:pPr>
              <w:jc w:val="left"/>
              <w:rPr>
                <w:rFonts w:cs="Tahoma"/>
                <w:bCs/>
                <w:lang w:val="el-GR"/>
              </w:rPr>
            </w:pPr>
            <w:r w:rsidRPr="006036E7">
              <w:rPr>
                <w:rFonts w:cs="Tahoma"/>
                <w:bCs/>
                <w:lang w:val="el-GR"/>
              </w:rPr>
              <w:t>Ειδικό</w:t>
            </w:r>
            <w:r>
              <w:rPr>
                <w:rFonts w:cs="Tahoma"/>
                <w:bCs/>
                <w:lang w:val="el-GR"/>
              </w:rPr>
              <w:t>ς</w:t>
            </w:r>
            <w:r w:rsidRPr="006036E7">
              <w:rPr>
                <w:rFonts w:cs="Tahoma"/>
                <w:bCs/>
                <w:lang w:val="el-GR"/>
              </w:rPr>
              <w:t xml:space="preserve"> Ασφαλείας Πληροφοριακών Συστημάτων</w:t>
            </w:r>
          </w:p>
        </w:tc>
        <w:tc>
          <w:tcPr>
            <w:tcW w:w="629" w:type="pct"/>
            <w:shd w:val="clear" w:color="auto" w:fill="FFFFFF"/>
            <w:vAlign w:val="center"/>
          </w:tcPr>
          <w:p w14:paraId="52647ECF" w14:textId="77777777" w:rsidR="005E23C8" w:rsidRPr="00A25DC2" w:rsidRDefault="00C26C7F" w:rsidP="00C032FC">
            <w:pPr>
              <w:jc w:val="center"/>
              <w:rPr>
                <w:rFonts w:cs="Tahoma"/>
                <w:lang w:val="el-GR"/>
              </w:rPr>
            </w:pPr>
            <w:r w:rsidRPr="00A25DC2">
              <w:rPr>
                <w:rFonts w:cs="Tahoma"/>
                <w:lang w:val="el-GR"/>
              </w:rPr>
              <w:t>5%</w:t>
            </w:r>
          </w:p>
        </w:tc>
        <w:tc>
          <w:tcPr>
            <w:tcW w:w="834" w:type="pct"/>
            <w:shd w:val="clear" w:color="auto" w:fill="FFFFFF"/>
            <w:vAlign w:val="center"/>
          </w:tcPr>
          <w:p w14:paraId="7461A32A" w14:textId="77777777" w:rsidR="005E23C8" w:rsidRPr="00BF4414" w:rsidRDefault="00C33A00" w:rsidP="00F170C5">
            <w:pPr>
              <w:jc w:val="center"/>
              <w:rPr>
                <w:rFonts w:cs="Tahoma"/>
              </w:rPr>
            </w:pPr>
            <w:r>
              <w:rPr>
                <w:rFonts w:cs="Tahoma"/>
                <w:lang w:val="en-US"/>
              </w:rPr>
              <w:t>4</w:t>
            </w:r>
            <w:r w:rsidR="00C26C7F">
              <w:rPr>
                <w:rFonts w:cs="Tahoma"/>
                <w:lang w:val="el-GR"/>
              </w:rPr>
              <w:t>.</w:t>
            </w:r>
            <w:r w:rsidR="00C26C7F" w:rsidRPr="00BF4414">
              <w:rPr>
                <w:rFonts w:cs="Tahoma"/>
              </w:rPr>
              <w:t>500</w:t>
            </w:r>
            <w:r w:rsidR="00C26C7F" w:rsidRPr="00BF4414">
              <w:rPr>
                <w:rFonts w:cs="Tahoma"/>
                <w:lang w:val="el-GR"/>
              </w:rPr>
              <w:t xml:space="preserve"> €</w:t>
            </w:r>
          </w:p>
        </w:tc>
        <w:tc>
          <w:tcPr>
            <w:tcW w:w="765" w:type="pct"/>
            <w:shd w:val="clear" w:color="auto" w:fill="FFFFFF"/>
            <w:vAlign w:val="center"/>
          </w:tcPr>
          <w:p w14:paraId="60BD6589" w14:textId="77777777" w:rsidR="005E23C8" w:rsidRPr="00BF4414" w:rsidRDefault="005E23C8" w:rsidP="00210C9C">
            <w:pPr>
              <w:rPr>
                <w:rFonts w:cs="Tahoma"/>
                <w:lang w:val="el-GR"/>
              </w:rPr>
            </w:pPr>
          </w:p>
        </w:tc>
        <w:tc>
          <w:tcPr>
            <w:tcW w:w="829" w:type="pct"/>
            <w:shd w:val="clear" w:color="auto" w:fill="FFFFFF"/>
            <w:vAlign w:val="center"/>
          </w:tcPr>
          <w:p w14:paraId="5CED2C88" w14:textId="77777777" w:rsidR="005E23C8" w:rsidRPr="00BF4414" w:rsidRDefault="005E23C8" w:rsidP="00210C9C">
            <w:pPr>
              <w:rPr>
                <w:rFonts w:cs="Tahoma"/>
                <w:lang w:val="el-GR"/>
              </w:rPr>
            </w:pPr>
          </w:p>
        </w:tc>
      </w:tr>
      <w:tr w:rsidR="00C33A00" w:rsidRPr="00BF4414" w14:paraId="33EDFEC9" w14:textId="77777777" w:rsidTr="009671AB">
        <w:tc>
          <w:tcPr>
            <w:tcW w:w="276" w:type="pct"/>
            <w:shd w:val="clear" w:color="auto" w:fill="FFFFFF"/>
            <w:vAlign w:val="center"/>
          </w:tcPr>
          <w:p w14:paraId="4C447387" w14:textId="77777777" w:rsidR="00C33A00" w:rsidRPr="00A60CFE" w:rsidRDefault="00C33A00" w:rsidP="00210C9C">
            <w:pPr>
              <w:rPr>
                <w:rFonts w:cs="Tahoma"/>
                <w:lang w:val="en-US"/>
              </w:rPr>
            </w:pPr>
            <w:r>
              <w:rPr>
                <w:rFonts w:cs="Tahoma"/>
                <w:lang w:val="en-US"/>
              </w:rPr>
              <w:t>8</w:t>
            </w:r>
          </w:p>
        </w:tc>
        <w:tc>
          <w:tcPr>
            <w:tcW w:w="1667" w:type="pct"/>
            <w:shd w:val="clear" w:color="auto" w:fill="FFFFFF"/>
            <w:vAlign w:val="center"/>
          </w:tcPr>
          <w:p w14:paraId="7910DECD" w14:textId="77777777" w:rsidR="00C33A00" w:rsidRPr="00A60CFE" w:rsidRDefault="00C33A00" w:rsidP="009671AB">
            <w:pPr>
              <w:jc w:val="left"/>
              <w:rPr>
                <w:rFonts w:cs="Tahoma"/>
                <w:bCs/>
                <w:lang w:val="el-GR"/>
              </w:rPr>
            </w:pPr>
            <w:r>
              <w:rPr>
                <w:rFonts w:cs="Tahoma"/>
                <w:bCs/>
                <w:lang w:val="el-GR"/>
              </w:rPr>
              <w:t>Εκπαιδευτής</w:t>
            </w:r>
          </w:p>
        </w:tc>
        <w:tc>
          <w:tcPr>
            <w:tcW w:w="629" w:type="pct"/>
            <w:shd w:val="clear" w:color="auto" w:fill="FFFFFF"/>
            <w:vAlign w:val="center"/>
          </w:tcPr>
          <w:p w14:paraId="174059BC" w14:textId="77777777" w:rsidR="00C33A00" w:rsidRPr="00A25DC2" w:rsidRDefault="00C33A00" w:rsidP="00C032FC">
            <w:pPr>
              <w:jc w:val="center"/>
              <w:rPr>
                <w:rFonts w:cs="Tahoma"/>
                <w:lang w:val="el-GR"/>
              </w:rPr>
            </w:pPr>
            <w:r>
              <w:rPr>
                <w:rFonts w:cs="Tahoma"/>
                <w:lang w:val="el-GR"/>
              </w:rPr>
              <w:t>5%</w:t>
            </w:r>
          </w:p>
        </w:tc>
        <w:tc>
          <w:tcPr>
            <w:tcW w:w="834" w:type="pct"/>
            <w:shd w:val="clear" w:color="auto" w:fill="FFFFFF"/>
            <w:vAlign w:val="center"/>
          </w:tcPr>
          <w:p w14:paraId="1ABF2D22" w14:textId="77777777" w:rsidR="00C33A00" w:rsidRPr="00A60CFE" w:rsidDel="00C33A00" w:rsidRDefault="002C2336" w:rsidP="00F170C5">
            <w:pPr>
              <w:jc w:val="center"/>
              <w:rPr>
                <w:rFonts w:cs="Tahoma"/>
                <w:lang w:val="en-US"/>
              </w:rPr>
            </w:pPr>
            <w:r>
              <w:rPr>
                <w:rFonts w:cs="Tahoma"/>
                <w:lang w:val="en-US"/>
              </w:rPr>
              <w:t xml:space="preserve">3.000 </w:t>
            </w:r>
            <w:r w:rsidRPr="00BF4414">
              <w:rPr>
                <w:rFonts w:cs="Tahoma"/>
                <w:lang w:val="el-GR"/>
              </w:rPr>
              <w:t>€</w:t>
            </w:r>
          </w:p>
        </w:tc>
        <w:tc>
          <w:tcPr>
            <w:tcW w:w="765" w:type="pct"/>
            <w:shd w:val="clear" w:color="auto" w:fill="FFFFFF"/>
            <w:vAlign w:val="center"/>
          </w:tcPr>
          <w:p w14:paraId="33332ECB" w14:textId="77777777" w:rsidR="00C33A00" w:rsidRPr="00BF4414" w:rsidRDefault="00C33A00" w:rsidP="00210C9C">
            <w:pPr>
              <w:rPr>
                <w:rFonts w:cs="Tahoma"/>
                <w:lang w:val="el-GR"/>
              </w:rPr>
            </w:pPr>
          </w:p>
        </w:tc>
        <w:tc>
          <w:tcPr>
            <w:tcW w:w="829" w:type="pct"/>
            <w:shd w:val="clear" w:color="auto" w:fill="FFFFFF"/>
            <w:vAlign w:val="center"/>
          </w:tcPr>
          <w:p w14:paraId="4D96F97D" w14:textId="77777777" w:rsidR="00C33A00" w:rsidRPr="00BF4414" w:rsidRDefault="00C33A00" w:rsidP="00210C9C">
            <w:pPr>
              <w:rPr>
                <w:rFonts w:cs="Tahoma"/>
                <w:lang w:val="el-GR"/>
              </w:rPr>
            </w:pPr>
          </w:p>
        </w:tc>
      </w:tr>
      <w:tr w:rsidR="00C33A00" w:rsidRPr="00BF4414" w14:paraId="15426B6D" w14:textId="77777777" w:rsidTr="009671AB">
        <w:tc>
          <w:tcPr>
            <w:tcW w:w="276" w:type="pct"/>
            <w:shd w:val="clear" w:color="auto" w:fill="FFFFFF"/>
            <w:vAlign w:val="center"/>
          </w:tcPr>
          <w:p w14:paraId="4C543EB5" w14:textId="77777777" w:rsidR="00C33A00" w:rsidRPr="00A60CFE" w:rsidRDefault="002C2336" w:rsidP="00210C9C">
            <w:pPr>
              <w:rPr>
                <w:rFonts w:cs="Tahoma"/>
                <w:lang w:val="el-GR"/>
              </w:rPr>
            </w:pPr>
            <w:r>
              <w:rPr>
                <w:rFonts w:cs="Tahoma"/>
                <w:lang w:val="el-GR"/>
              </w:rPr>
              <w:t>9</w:t>
            </w:r>
          </w:p>
        </w:tc>
        <w:tc>
          <w:tcPr>
            <w:tcW w:w="1667" w:type="pct"/>
            <w:shd w:val="clear" w:color="auto" w:fill="FFFFFF"/>
            <w:vAlign w:val="center"/>
          </w:tcPr>
          <w:p w14:paraId="56F68FDA" w14:textId="77777777" w:rsidR="00C33A00" w:rsidRPr="00A60CFE" w:rsidRDefault="002C2336" w:rsidP="009671AB">
            <w:pPr>
              <w:jc w:val="left"/>
              <w:rPr>
                <w:rFonts w:cs="Tahoma"/>
                <w:bCs/>
                <w:lang w:val="en-US"/>
              </w:rPr>
            </w:pPr>
            <w:r>
              <w:rPr>
                <w:rFonts w:cs="Tahoma"/>
                <w:bCs/>
                <w:lang w:val="el-GR"/>
              </w:rPr>
              <w:t>Στέλεχος Υποστήριξης (</w:t>
            </w:r>
            <w:r>
              <w:rPr>
                <w:rFonts w:cs="Tahoma"/>
                <w:bCs/>
                <w:lang w:val="en-US"/>
              </w:rPr>
              <w:t>Help Desk)</w:t>
            </w:r>
          </w:p>
        </w:tc>
        <w:tc>
          <w:tcPr>
            <w:tcW w:w="629" w:type="pct"/>
            <w:shd w:val="clear" w:color="auto" w:fill="FFFFFF"/>
            <w:vAlign w:val="center"/>
          </w:tcPr>
          <w:p w14:paraId="4BF97FD4" w14:textId="77777777" w:rsidR="00C33A00" w:rsidRPr="00A60CFE" w:rsidRDefault="002C2336" w:rsidP="00C032FC">
            <w:pPr>
              <w:jc w:val="center"/>
              <w:rPr>
                <w:rFonts w:cs="Tahoma"/>
                <w:lang w:val="en-US"/>
              </w:rPr>
            </w:pPr>
            <w:r>
              <w:rPr>
                <w:rFonts w:cs="Tahoma"/>
                <w:lang w:val="en-US"/>
              </w:rPr>
              <w:t>5%</w:t>
            </w:r>
          </w:p>
        </w:tc>
        <w:tc>
          <w:tcPr>
            <w:tcW w:w="834" w:type="pct"/>
            <w:shd w:val="clear" w:color="auto" w:fill="FFFFFF"/>
            <w:vAlign w:val="center"/>
          </w:tcPr>
          <w:p w14:paraId="3DA9B57E" w14:textId="77777777" w:rsidR="00C33A00" w:rsidRPr="00A60CFE" w:rsidDel="00C33A00" w:rsidRDefault="001906B6" w:rsidP="00F170C5">
            <w:pPr>
              <w:jc w:val="center"/>
              <w:rPr>
                <w:rFonts w:cs="Tahoma"/>
                <w:lang w:val="en-US"/>
              </w:rPr>
            </w:pPr>
            <w:r>
              <w:rPr>
                <w:rFonts w:cs="Tahoma"/>
                <w:lang w:val="en-US"/>
              </w:rPr>
              <w:t xml:space="preserve">2.000 </w:t>
            </w:r>
            <w:r w:rsidRPr="00BF4414">
              <w:rPr>
                <w:rFonts w:cs="Tahoma"/>
                <w:lang w:val="el-GR"/>
              </w:rPr>
              <w:t>€</w:t>
            </w:r>
          </w:p>
        </w:tc>
        <w:tc>
          <w:tcPr>
            <w:tcW w:w="765" w:type="pct"/>
            <w:shd w:val="clear" w:color="auto" w:fill="FFFFFF"/>
            <w:vAlign w:val="center"/>
          </w:tcPr>
          <w:p w14:paraId="32A47592" w14:textId="77777777" w:rsidR="00C33A00" w:rsidRPr="00BF4414" w:rsidRDefault="00C33A00" w:rsidP="00210C9C">
            <w:pPr>
              <w:rPr>
                <w:rFonts w:cs="Tahoma"/>
                <w:lang w:val="el-GR"/>
              </w:rPr>
            </w:pPr>
          </w:p>
        </w:tc>
        <w:tc>
          <w:tcPr>
            <w:tcW w:w="829" w:type="pct"/>
            <w:shd w:val="clear" w:color="auto" w:fill="FFFFFF"/>
            <w:vAlign w:val="center"/>
          </w:tcPr>
          <w:p w14:paraId="6A3F30DD" w14:textId="77777777" w:rsidR="00C33A00" w:rsidRPr="00BF4414" w:rsidRDefault="00C33A00" w:rsidP="00210C9C">
            <w:pPr>
              <w:rPr>
                <w:rFonts w:cs="Tahoma"/>
                <w:lang w:val="el-GR"/>
              </w:rPr>
            </w:pPr>
          </w:p>
        </w:tc>
      </w:tr>
      <w:tr w:rsidR="008E0E50" w:rsidRPr="00BF4414" w14:paraId="2D3C1064" w14:textId="77777777" w:rsidTr="009671AB">
        <w:tc>
          <w:tcPr>
            <w:tcW w:w="276" w:type="pct"/>
            <w:shd w:val="clear" w:color="auto" w:fill="EEECE1"/>
            <w:vAlign w:val="center"/>
          </w:tcPr>
          <w:p w14:paraId="301FDF9C" w14:textId="77777777" w:rsidR="008E0E50" w:rsidRPr="00BF4414" w:rsidRDefault="008E0E50" w:rsidP="00210C9C">
            <w:pPr>
              <w:rPr>
                <w:rFonts w:cs="Tahoma"/>
                <w:lang w:val="el-GR"/>
              </w:rPr>
            </w:pPr>
          </w:p>
        </w:tc>
        <w:tc>
          <w:tcPr>
            <w:tcW w:w="1667" w:type="pct"/>
            <w:shd w:val="clear" w:color="auto" w:fill="EEECE1"/>
            <w:vAlign w:val="center"/>
            <w:hideMark/>
          </w:tcPr>
          <w:p w14:paraId="51D22130" w14:textId="77777777" w:rsidR="008E0E50" w:rsidRPr="00BF4414" w:rsidRDefault="008E0E50" w:rsidP="00210C9C">
            <w:pPr>
              <w:rPr>
                <w:rFonts w:cs="Tahoma"/>
              </w:rPr>
            </w:pPr>
            <w:r w:rsidRPr="00BF4414">
              <w:rPr>
                <w:rFonts w:cs="Tahoma"/>
              </w:rPr>
              <w:t>ΣΥΝΟΛΟ</w:t>
            </w:r>
          </w:p>
        </w:tc>
        <w:tc>
          <w:tcPr>
            <w:tcW w:w="629" w:type="pct"/>
            <w:shd w:val="clear" w:color="auto" w:fill="EEECE1"/>
            <w:vAlign w:val="center"/>
            <w:hideMark/>
          </w:tcPr>
          <w:p w14:paraId="05500D27" w14:textId="77777777" w:rsidR="008E0E50" w:rsidRPr="00BF4414" w:rsidRDefault="008E0E50" w:rsidP="00C032FC">
            <w:pPr>
              <w:jc w:val="center"/>
              <w:rPr>
                <w:rFonts w:cs="Tahoma"/>
              </w:rPr>
            </w:pPr>
            <w:r w:rsidRPr="00BF4414">
              <w:rPr>
                <w:rFonts w:cs="Tahoma"/>
              </w:rPr>
              <w:t>100%</w:t>
            </w:r>
          </w:p>
        </w:tc>
        <w:tc>
          <w:tcPr>
            <w:tcW w:w="834" w:type="pct"/>
            <w:shd w:val="clear" w:color="auto" w:fill="EEECE1"/>
            <w:vAlign w:val="center"/>
          </w:tcPr>
          <w:p w14:paraId="6B15350E" w14:textId="77777777" w:rsidR="008E0E50" w:rsidRPr="00BF4414" w:rsidRDefault="008E0E50" w:rsidP="00210C9C">
            <w:pPr>
              <w:rPr>
                <w:rFonts w:cs="Tahoma"/>
              </w:rPr>
            </w:pPr>
          </w:p>
        </w:tc>
        <w:tc>
          <w:tcPr>
            <w:tcW w:w="765" w:type="pct"/>
            <w:shd w:val="clear" w:color="auto" w:fill="EEECE1"/>
            <w:vAlign w:val="center"/>
          </w:tcPr>
          <w:p w14:paraId="27A15A84" w14:textId="77777777" w:rsidR="008E0E50" w:rsidRPr="00BF4414" w:rsidRDefault="008E0E50" w:rsidP="00210C9C">
            <w:pPr>
              <w:rPr>
                <w:rFonts w:cs="Tahoma"/>
              </w:rPr>
            </w:pPr>
          </w:p>
        </w:tc>
        <w:tc>
          <w:tcPr>
            <w:tcW w:w="829" w:type="pct"/>
            <w:vAlign w:val="center"/>
          </w:tcPr>
          <w:p w14:paraId="741A3A50" w14:textId="77777777" w:rsidR="008E0E50" w:rsidRPr="00BF4414" w:rsidRDefault="008E0E50" w:rsidP="00DF1011">
            <w:pPr>
              <w:rPr>
                <w:rFonts w:cs="Tahoma"/>
                <w:b/>
              </w:rPr>
            </w:pPr>
            <w:r w:rsidRPr="00BF4414">
              <w:rPr>
                <w:rFonts w:cs="Tahoma"/>
                <w:b/>
              </w:rPr>
              <w:t>(δ)</w:t>
            </w:r>
          </w:p>
        </w:tc>
      </w:tr>
    </w:tbl>
    <w:p w14:paraId="28317D3E" w14:textId="77777777" w:rsidR="00101969" w:rsidRDefault="00101969" w:rsidP="00210C9C">
      <w:pPr>
        <w:rPr>
          <w:rFonts w:cs="Tahoma"/>
          <w:i/>
          <w:lang w:val="el-GR"/>
        </w:rPr>
      </w:pPr>
    </w:p>
    <w:p w14:paraId="6DE3C36D" w14:textId="64DA0F29" w:rsidR="00101969" w:rsidRPr="003D7301" w:rsidRDefault="00101969" w:rsidP="003D7301">
      <w:pPr>
        <w:pStyle w:val="3"/>
        <w:numPr>
          <w:ilvl w:val="2"/>
          <w:numId w:val="117"/>
        </w:numPr>
        <w:ind w:left="1134" w:hanging="414"/>
        <w:rPr>
          <w:rFonts w:cs="Tahoma"/>
          <w:b w:val="0"/>
          <w:bCs w:val="0"/>
          <w:lang w:val="el-GR"/>
        </w:rPr>
      </w:pPr>
      <w:bookmarkStart w:id="399" w:name="_Ref46148857"/>
      <w:bookmarkStart w:id="400" w:name="_Toc53671375"/>
      <w:bookmarkStart w:id="401" w:name="_Toc97194385"/>
      <w:bookmarkStart w:id="402" w:name="_Toc97194489"/>
      <w:bookmarkStart w:id="403" w:name="_Toc151373797"/>
      <w:r>
        <w:rPr>
          <w:rFonts w:cs="Tahoma"/>
          <w:b w:val="0"/>
          <w:bCs w:val="0"/>
          <w:lang w:val="el-GR"/>
        </w:rPr>
        <w:t xml:space="preserve">Υπηρεσίες </w:t>
      </w:r>
      <w:r w:rsidRPr="003D7301">
        <w:rPr>
          <w:rFonts w:cs="Tahoma"/>
          <w:b w:val="0"/>
          <w:bCs w:val="0"/>
          <w:lang w:val="el-GR"/>
        </w:rPr>
        <w:t xml:space="preserve"> Συντήρησης</w:t>
      </w:r>
      <w:bookmarkEnd w:id="399"/>
      <w:bookmarkEnd w:id="400"/>
      <w:bookmarkEnd w:id="401"/>
      <w:bookmarkEnd w:id="402"/>
      <w:bookmarkEnd w:id="403"/>
    </w:p>
    <w:tbl>
      <w:tblPr>
        <w:tblW w:w="52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6"/>
        <w:gridCol w:w="1555"/>
        <w:gridCol w:w="1310"/>
        <w:gridCol w:w="582"/>
        <w:gridCol w:w="1310"/>
        <w:gridCol w:w="2079"/>
      </w:tblGrid>
      <w:tr w:rsidR="00101969" w:rsidRPr="00C4217E" w14:paraId="08BC0F34" w14:textId="77777777" w:rsidTr="003D7301">
        <w:trPr>
          <w:cantSplit/>
          <w:tblHeader/>
          <w:jc w:val="center"/>
        </w:trPr>
        <w:tc>
          <w:tcPr>
            <w:tcW w:w="1650" w:type="pct"/>
            <w:shd w:val="clear" w:color="auto" w:fill="E6E6E6"/>
            <w:vAlign w:val="center"/>
          </w:tcPr>
          <w:p w14:paraId="7EB7A31A" w14:textId="77777777" w:rsidR="00101969" w:rsidRPr="00840707" w:rsidRDefault="00101969" w:rsidP="00C67FC1">
            <w:pPr>
              <w:spacing w:after="0"/>
              <w:jc w:val="center"/>
              <w:rPr>
                <w:sz w:val="18"/>
                <w:szCs w:val="18"/>
                <w:lang w:val="el-GR"/>
              </w:rPr>
            </w:pPr>
            <w:r w:rsidRPr="00840707">
              <w:rPr>
                <w:sz w:val="18"/>
                <w:szCs w:val="18"/>
                <w:lang w:val="el-GR"/>
              </w:rPr>
              <w:t>ΕΤΟΣ*</w:t>
            </w:r>
          </w:p>
        </w:tc>
        <w:tc>
          <w:tcPr>
            <w:tcW w:w="762" w:type="pct"/>
            <w:shd w:val="clear" w:color="auto" w:fill="E6E6E6"/>
            <w:vAlign w:val="center"/>
          </w:tcPr>
          <w:p w14:paraId="10D5623E" w14:textId="77777777" w:rsidR="00101969" w:rsidRPr="00840707" w:rsidRDefault="00101969" w:rsidP="00C67FC1">
            <w:pPr>
              <w:spacing w:after="0"/>
              <w:jc w:val="center"/>
              <w:rPr>
                <w:sz w:val="18"/>
                <w:szCs w:val="18"/>
                <w:lang w:val="el-GR"/>
              </w:rPr>
            </w:pPr>
            <w:r w:rsidRPr="00840707">
              <w:rPr>
                <w:sz w:val="18"/>
                <w:szCs w:val="18"/>
                <w:lang w:val="el-GR"/>
              </w:rPr>
              <w:t>ΕΤΗΣΙΑ ΣΥΝΤΗΡΗΣΗ ΕΦΑΡΜΟΓΗΣ/ΩΝ</w:t>
            </w:r>
          </w:p>
          <w:p w14:paraId="6526AEC7" w14:textId="77777777" w:rsidR="00101969" w:rsidRPr="00840707" w:rsidRDefault="00101969" w:rsidP="00C67FC1">
            <w:pPr>
              <w:spacing w:after="0"/>
              <w:jc w:val="center"/>
              <w:rPr>
                <w:sz w:val="18"/>
                <w:szCs w:val="18"/>
                <w:lang w:val="el-GR"/>
              </w:rPr>
            </w:pPr>
            <w:r w:rsidRPr="00840707">
              <w:rPr>
                <w:sz w:val="18"/>
                <w:szCs w:val="18"/>
                <w:lang w:val="el-GR"/>
              </w:rPr>
              <w:t>(ΧΩΡΙΣ ΦΠΑ) [€]</w:t>
            </w:r>
          </w:p>
        </w:tc>
        <w:tc>
          <w:tcPr>
            <w:tcW w:w="642" w:type="pct"/>
            <w:shd w:val="clear" w:color="auto" w:fill="E6E6E6"/>
            <w:vAlign w:val="center"/>
          </w:tcPr>
          <w:p w14:paraId="180BE25C" w14:textId="77777777" w:rsidR="00101969" w:rsidRPr="00840707" w:rsidRDefault="00101969" w:rsidP="00C67FC1">
            <w:pPr>
              <w:spacing w:after="0"/>
              <w:jc w:val="center"/>
              <w:rPr>
                <w:sz w:val="18"/>
                <w:szCs w:val="18"/>
                <w:lang w:val="el-GR"/>
              </w:rPr>
            </w:pPr>
            <w:r w:rsidRPr="00840707">
              <w:rPr>
                <w:sz w:val="18"/>
                <w:szCs w:val="18"/>
                <w:lang w:val="el-GR"/>
              </w:rPr>
              <w:t>ΣΥΝΟΛΙΚΗ ΕΤΗΣΙΑ ΑΞΙΑ ΣΥΝΤΗΡΗΣΗΣ (ΧΩΡΙΣ ΦΠΑ) [€]</w:t>
            </w:r>
          </w:p>
        </w:tc>
        <w:tc>
          <w:tcPr>
            <w:tcW w:w="285" w:type="pct"/>
            <w:shd w:val="clear" w:color="auto" w:fill="E6E6E6"/>
            <w:vAlign w:val="center"/>
          </w:tcPr>
          <w:p w14:paraId="1AF7A3A3" w14:textId="77777777" w:rsidR="00101969" w:rsidRPr="00840707" w:rsidRDefault="00101969" w:rsidP="00C67FC1">
            <w:pPr>
              <w:spacing w:after="0"/>
              <w:jc w:val="center"/>
              <w:rPr>
                <w:sz w:val="18"/>
                <w:szCs w:val="18"/>
                <w:lang w:val="el-GR"/>
              </w:rPr>
            </w:pPr>
            <w:r w:rsidRPr="00840707">
              <w:rPr>
                <w:sz w:val="18"/>
                <w:szCs w:val="18"/>
                <w:lang w:val="el-GR"/>
              </w:rPr>
              <w:t>ΦΠΑ [€]</w:t>
            </w:r>
          </w:p>
        </w:tc>
        <w:tc>
          <w:tcPr>
            <w:tcW w:w="642" w:type="pct"/>
            <w:shd w:val="clear" w:color="auto" w:fill="E6E6E6"/>
            <w:vAlign w:val="center"/>
          </w:tcPr>
          <w:p w14:paraId="294D713E" w14:textId="77777777" w:rsidR="00101969" w:rsidRPr="00840707" w:rsidRDefault="00101969" w:rsidP="00C67FC1">
            <w:pPr>
              <w:spacing w:after="0"/>
              <w:jc w:val="center"/>
              <w:rPr>
                <w:sz w:val="18"/>
                <w:szCs w:val="18"/>
                <w:lang w:val="el-GR"/>
              </w:rPr>
            </w:pPr>
            <w:r w:rsidRPr="00840707">
              <w:rPr>
                <w:sz w:val="18"/>
                <w:szCs w:val="18"/>
                <w:lang w:val="el-GR"/>
              </w:rPr>
              <w:t>ΣΥΝΟΛΙΚΗ ΕΤΗΣΙΑ ΑΞΙΑ ΣΥΝΤΗΡΗΣΗΣ</w:t>
            </w:r>
          </w:p>
          <w:p w14:paraId="1AFE26E0" w14:textId="77777777" w:rsidR="00101969" w:rsidRPr="00840707" w:rsidRDefault="00101969" w:rsidP="00C67FC1">
            <w:pPr>
              <w:spacing w:after="0"/>
              <w:jc w:val="center"/>
              <w:rPr>
                <w:sz w:val="18"/>
                <w:szCs w:val="18"/>
                <w:lang w:val="el-GR"/>
              </w:rPr>
            </w:pPr>
            <w:r w:rsidRPr="00840707">
              <w:rPr>
                <w:sz w:val="18"/>
                <w:szCs w:val="18"/>
                <w:lang w:val="el-GR"/>
              </w:rPr>
              <w:t>(ΜΕ ΦΠΑ) [€]</w:t>
            </w:r>
          </w:p>
        </w:tc>
        <w:tc>
          <w:tcPr>
            <w:tcW w:w="1019" w:type="pct"/>
            <w:shd w:val="clear" w:color="auto" w:fill="E6E6E6"/>
            <w:vAlign w:val="center"/>
          </w:tcPr>
          <w:p w14:paraId="23262091" w14:textId="77777777" w:rsidR="00101969" w:rsidRPr="00840707" w:rsidRDefault="00101969" w:rsidP="00C67FC1">
            <w:pPr>
              <w:spacing w:after="0"/>
              <w:jc w:val="center"/>
              <w:rPr>
                <w:sz w:val="18"/>
                <w:szCs w:val="18"/>
                <w:lang w:val="el-GR"/>
              </w:rPr>
            </w:pPr>
            <w:r w:rsidRPr="00840707">
              <w:rPr>
                <w:sz w:val="18"/>
                <w:szCs w:val="18"/>
                <w:lang w:val="el-GR"/>
              </w:rPr>
              <w:t>ΕΤΗΣΙΟ ΠΟΣΟΣΤΟ ΣΥΝΤΗΡΗΣΗΣ**</w:t>
            </w:r>
          </w:p>
        </w:tc>
      </w:tr>
      <w:tr w:rsidR="00101969" w:rsidRPr="00C4217E" w14:paraId="7850541D" w14:textId="77777777" w:rsidTr="003D7301">
        <w:trPr>
          <w:trHeight w:val="284"/>
          <w:jc w:val="center"/>
        </w:trPr>
        <w:tc>
          <w:tcPr>
            <w:tcW w:w="1650" w:type="pct"/>
            <w:vAlign w:val="center"/>
          </w:tcPr>
          <w:p w14:paraId="319FFE08" w14:textId="77777777" w:rsidR="00101969" w:rsidRPr="00840707" w:rsidRDefault="00101969" w:rsidP="00C67FC1">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762" w:type="pct"/>
            <w:vAlign w:val="center"/>
          </w:tcPr>
          <w:p w14:paraId="48B954B4" w14:textId="77777777" w:rsidR="00101969" w:rsidRPr="00840707" w:rsidRDefault="00101969" w:rsidP="00C67FC1">
            <w:pPr>
              <w:spacing w:before="60" w:after="60"/>
              <w:rPr>
                <w:sz w:val="18"/>
                <w:szCs w:val="18"/>
                <w:lang w:val="el-GR"/>
              </w:rPr>
            </w:pPr>
          </w:p>
        </w:tc>
        <w:tc>
          <w:tcPr>
            <w:tcW w:w="642" w:type="pct"/>
          </w:tcPr>
          <w:p w14:paraId="08F35BCE" w14:textId="77777777" w:rsidR="00101969" w:rsidRPr="00840707" w:rsidRDefault="00101969" w:rsidP="00C67FC1">
            <w:pPr>
              <w:spacing w:before="60" w:after="60"/>
              <w:rPr>
                <w:sz w:val="18"/>
                <w:szCs w:val="18"/>
                <w:lang w:val="el-GR"/>
              </w:rPr>
            </w:pPr>
          </w:p>
        </w:tc>
        <w:tc>
          <w:tcPr>
            <w:tcW w:w="285" w:type="pct"/>
            <w:vAlign w:val="center"/>
          </w:tcPr>
          <w:p w14:paraId="7B159C37" w14:textId="77777777" w:rsidR="00101969" w:rsidRPr="00840707" w:rsidRDefault="00101969" w:rsidP="00C67FC1">
            <w:pPr>
              <w:spacing w:before="60" w:after="60"/>
              <w:rPr>
                <w:sz w:val="18"/>
                <w:szCs w:val="18"/>
                <w:lang w:val="el-GR"/>
              </w:rPr>
            </w:pPr>
          </w:p>
        </w:tc>
        <w:tc>
          <w:tcPr>
            <w:tcW w:w="642" w:type="pct"/>
            <w:vAlign w:val="center"/>
          </w:tcPr>
          <w:p w14:paraId="0716D488" w14:textId="77777777" w:rsidR="00101969" w:rsidRPr="00840707" w:rsidRDefault="00101969" w:rsidP="00C67FC1">
            <w:pPr>
              <w:spacing w:before="60" w:after="60"/>
              <w:rPr>
                <w:sz w:val="18"/>
                <w:szCs w:val="18"/>
                <w:lang w:val="el-GR"/>
              </w:rPr>
            </w:pPr>
          </w:p>
        </w:tc>
        <w:tc>
          <w:tcPr>
            <w:tcW w:w="1019" w:type="pct"/>
            <w:vAlign w:val="center"/>
          </w:tcPr>
          <w:p w14:paraId="11E42446" w14:textId="77777777" w:rsidR="00101969" w:rsidRPr="00840707" w:rsidRDefault="00101969" w:rsidP="00C67FC1">
            <w:pPr>
              <w:spacing w:before="60" w:after="60"/>
              <w:rPr>
                <w:sz w:val="18"/>
                <w:szCs w:val="18"/>
                <w:lang w:val="el-GR"/>
              </w:rPr>
            </w:pPr>
          </w:p>
        </w:tc>
      </w:tr>
      <w:tr w:rsidR="00101969" w:rsidRPr="00C4217E" w14:paraId="1C8C8B64" w14:textId="77777777" w:rsidTr="003D7301">
        <w:trPr>
          <w:trHeight w:val="284"/>
          <w:jc w:val="center"/>
        </w:trPr>
        <w:tc>
          <w:tcPr>
            <w:tcW w:w="1650" w:type="pct"/>
            <w:vAlign w:val="center"/>
          </w:tcPr>
          <w:p w14:paraId="3CB7CFB3" w14:textId="77777777" w:rsidR="00101969" w:rsidRPr="00840707" w:rsidRDefault="00101969" w:rsidP="00C67FC1">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762" w:type="pct"/>
            <w:vAlign w:val="center"/>
          </w:tcPr>
          <w:p w14:paraId="266719E7" w14:textId="77777777" w:rsidR="00101969" w:rsidRPr="00840707" w:rsidRDefault="00101969" w:rsidP="00C67FC1">
            <w:pPr>
              <w:spacing w:before="60" w:after="60"/>
              <w:rPr>
                <w:sz w:val="18"/>
                <w:szCs w:val="18"/>
                <w:lang w:val="el-GR"/>
              </w:rPr>
            </w:pPr>
          </w:p>
        </w:tc>
        <w:tc>
          <w:tcPr>
            <w:tcW w:w="642" w:type="pct"/>
          </w:tcPr>
          <w:p w14:paraId="5C597DFF" w14:textId="77777777" w:rsidR="00101969" w:rsidRPr="00840707" w:rsidRDefault="00101969" w:rsidP="00C67FC1">
            <w:pPr>
              <w:spacing w:before="60" w:after="60"/>
              <w:rPr>
                <w:sz w:val="18"/>
                <w:szCs w:val="18"/>
                <w:lang w:val="el-GR"/>
              </w:rPr>
            </w:pPr>
          </w:p>
        </w:tc>
        <w:tc>
          <w:tcPr>
            <w:tcW w:w="285" w:type="pct"/>
            <w:vAlign w:val="center"/>
          </w:tcPr>
          <w:p w14:paraId="7043799F" w14:textId="77777777" w:rsidR="00101969" w:rsidRPr="00840707" w:rsidRDefault="00101969" w:rsidP="00C67FC1">
            <w:pPr>
              <w:spacing w:before="60" w:after="60"/>
              <w:rPr>
                <w:sz w:val="18"/>
                <w:szCs w:val="18"/>
                <w:lang w:val="el-GR"/>
              </w:rPr>
            </w:pPr>
          </w:p>
        </w:tc>
        <w:tc>
          <w:tcPr>
            <w:tcW w:w="642" w:type="pct"/>
            <w:vAlign w:val="center"/>
          </w:tcPr>
          <w:p w14:paraId="679DCEBB" w14:textId="77777777" w:rsidR="00101969" w:rsidRPr="00840707" w:rsidRDefault="00101969" w:rsidP="00C67FC1">
            <w:pPr>
              <w:spacing w:before="60" w:after="60"/>
              <w:rPr>
                <w:sz w:val="18"/>
                <w:szCs w:val="18"/>
                <w:lang w:val="el-GR"/>
              </w:rPr>
            </w:pPr>
          </w:p>
        </w:tc>
        <w:tc>
          <w:tcPr>
            <w:tcW w:w="1019" w:type="pct"/>
            <w:vAlign w:val="center"/>
          </w:tcPr>
          <w:p w14:paraId="2C10D372" w14:textId="77777777" w:rsidR="00101969" w:rsidRPr="00840707" w:rsidRDefault="00101969" w:rsidP="00C67FC1">
            <w:pPr>
              <w:spacing w:before="60" w:after="60"/>
              <w:rPr>
                <w:sz w:val="18"/>
                <w:szCs w:val="18"/>
                <w:lang w:val="el-GR"/>
              </w:rPr>
            </w:pPr>
          </w:p>
        </w:tc>
      </w:tr>
      <w:tr w:rsidR="00101969" w:rsidRPr="00C4217E" w14:paraId="2F6CBC63" w14:textId="77777777" w:rsidTr="003D7301">
        <w:trPr>
          <w:trHeight w:val="284"/>
          <w:jc w:val="center"/>
        </w:trPr>
        <w:tc>
          <w:tcPr>
            <w:tcW w:w="1650" w:type="pct"/>
            <w:vAlign w:val="center"/>
          </w:tcPr>
          <w:p w14:paraId="56CC4009" w14:textId="77777777" w:rsidR="00101969" w:rsidRPr="00840707" w:rsidRDefault="00101969" w:rsidP="00C67FC1">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762" w:type="pct"/>
            <w:vAlign w:val="center"/>
          </w:tcPr>
          <w:p w14:paraId="3F152456" w14:textId="77777777" w:rsidR="00101969" w:rsidRPr="00840707" w:rsidRDefault="00101969" w:rsidP="00C67FC1">
            <w:pPr>
              <w:spacing w:before="60" w:after="60"/>
              <w:rPr>
                <w:sz w:val="18"/>
                <w:szCs w:val="18"/>
                <w:lang w:val="el-GR"/>
              </w:rPr>
            </w:pPr>
          </w:p>
        </w:tc>
        <w:tc>
          <w:tcPr>
            <w:tcW w:w="642" w:type="pct"/>
          </w:tcPr>
          <w:p w14:paraId="291FC59E" w14:textId="77777777" w:rsidR="00101969" w:rsidRPr="00840707" w:rsidRDefault="00101969" w:rsidP="00C67FC1">
            <w:pPr>
              <w:spacing w:before="60" w:after="60"/>
              <w:rPr>
                <w:sz w:val="18"/>
                <w:szCs w:val="18"/>
                <w:lang w:val="el-GR"/>
              </w:rPr>
            </w:pPr>
          </w:p>
        </w:tc>
        <w:tc>
          <w:tcPr>
            <w:tcW w:w="285" w:type="pct"/>
            <w:vAlign w:val="center"/>
          </w:tcPr>
          <w:p w14:paraId="42ED1816" w14:textId="77777777" w:rsidR="00101969" w:rsidRPr="00840707" w:rsidRDefault="00101969" w:rsidP="00C67FC1">
            <w:pPr>
              <w:spacing w:before="60" w:after="60"/>
              <w:rPr>
                <w:sz w:val="18"/>
                <w:szCs w:val="18"/>
                <w:lang w:val="el-GR"/>
              </w:rPr>
            </w:pPr>
          </w:p>
        </w:tc>
        <w:tc>
          <w:tcPr>
            <w:tcW w:w="642" w:type="pct"/>
            <w:vAlign w:val="center"/>
          </w:tcPr>
          <w:p w14:paraId="1CC1EE18" w14:textId="77777777" w:rsidR="00101969" w:rsidRPr="00840707" w:rsidRDefault="00101969" w:rsidP="00C67FC1">
            <w:pPr>
              <w:spacing w:before="60" w:after="60"/>
              <w:rPr>
                <w:sz w:val="18"/>
                <w:szCs w:val="18"/>
                <w:lang w:val="el-GR"/>
              </w:rPr>
            </w:pPr>
          </w:p>
        </w:tc>
        <w:tc>
          <w:tcPr>
            <w:tcW w:w="1019" w:type="pct"/>
            <w:vAlign w:val="center"/>
          </w:tcPr>
          <w:p w14:paraId="56D7C9FC" w14:textId="77777777" w:rsidR="00101969" w:rsidRPr="00840707" w:rsidRDefault="00101969" w:rsidP="00C67FC1">
            <w:pPr>
              <w:spacing w:before="60" w:after="60"/>
              <w:rPr>
                <w:sz w:val="18"/>
                <w:szCs w:val="18"/>
                <w:lang w:val="el-GR"/>
              </w:rPr>
            </w:pPr>
          </w:p>
        </w:tc>
      </w:tr>
      <w:tr w:rsidR="00101969" w:rsidRPr="00C4217E" w14:paraId="41038FFC" w14:textId="77777777" w:rsidTr="003D7301">
        <w:trPr>
          <w:trHeight w:val="284"/>
          <w:jc w:val="center"/>
        </w:trPr>
        <w:tc>
          <w:tcPr>
            <w:tcW w:w="1650" w:type="pct"/>
            <w:shd w:val="clear" w:color="auto" w:fill="E0E0E0"/>
            <w:vAlign w:val="center"/>
          </w:tcPr>
          <w:p w14:paraId="7983F4C2" w14:textId="77777777" w:rsidR="00101969" w:rsidRPr="00840707" w:rsidRDefault="00101969" w:rsidP="00C67FC1">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762" w:type="pct"/>
            <w:shd w:val="clear" w:color="auto" w:fill="FFFFFF"/>
            <w:vAlign w:val="center"/>
          </w:tcPr>
          <w:p w14:paraId="4F3EA390" w14:textId="77777777" w:rsidR="00101969" w:rsidRPr="00840707" w:rsidRDefault="00101969" w:rsidP="00C67FC1">
            <w:pPr>
              <w:spacing w:before="100" w:beforeAutospacing="1" w:after="100" w:afterAutospacing="1"/>
              <w:rPr>
                <w:sz w:val="18"/>
                <w:szCs w:val="18"/>
                <w:lang w:val="el-GR"/>
              </w:rPr>
            </w:pPr>
          </w:p>
        </w:tc>
        <w:tc>
          <w:tcPr>
            <w:tcW w:w="642" w:type="pct"/>
            <w:shd w:val="clear" w:color="auto" w:fill="FFFFFF"/>
          </w:tcPr>
          <w:p w14:paraId="3115AF31" w14:textId="77777777" w:rsidR="00101969" w:rsidRPr="00840707" w:rsidRDefault="00101969" w:rsidP="00C67FC1">
            <w:pPr>
              <w:spacing w:before="100" w:beforeAutospacing="1" w:after="100" w:afterAutospacing="1"/>
              <w:rPr>
                <w:sz w:val="18"/>
                <w:szCs w:val="18"/>
                <w:lang w:val="el-GR"/>
              </w:rPr>
            </w:pPr>
          </w:p>
        </w:tc>
        <w:tc>
          <w:tcPr>
            <w:tcW w:w="285" w:type="pct"/>
            <w:shd w:val="clear" w:color="auto" w:fill="FFFFFF"/>
            <w:vAlign w:val="center"/>
          </w:tcPr>
          <w:p w14:paraId="27EEC983" w14:textId="77777777" w:rsidR="00101969" w:rsidRPr="00840707" w:rsidRDefault="00101969" w:rsidP="00C67FC1">
            <w:pPr>
              <w:spacing w:before="100" w:beforeAutospacing="1" w:after="100" w:afterAutospacing="1"/>
              <w:rPr>
                <w:sz w:val="18"/>
                <w:szCs w:val="18"/>
                <w:lang w:val="el-GR"/>
              </w:rPr>
            </w:pPr>
          </w:p>
        </w:tc>
        <w:tc>
          <w:tcPr>
            <w:tcW w:w="642" w:type="pct"/>
            <w:shd w:val="clear" w:color="auto" w:fill="FFFFFF"/>
            <w:vAlign w:val="center"/>
          </w:tcPr>
          <w:p w14:paraId="0EB570D9" w14:textId="77777777" w:rsidR="00101969" w:rsidRPr="00840707" w:rsidRDefault="00101969" w:rsidP="00C67FC1">
            <w:pPr>
              <w:spacing w:before="100" w:beforeAutospacing="1" w:after="100" w:afterAutospacing="1"/>
              <w:rPr>
                <w:sz w:val="18"/>
                <w:szCs w:val="18"/>
                <w:lang w:val="el-GR"/>
              </w:rPr>
            </w:pPr>
          </w:p>
        </w:tc>
        <w:tc>
          <w:tcPr>
            <w:tcW w:w="1019" w:type="pct"/>
            <w:shd w:val="clear" w:color="auto" w:fill="FFFFFF"/>
            <w:vAlign w:val="center"/>
          </w:tcPr>
          <w:p w14:paraId="61B6E888" w14:textId="77777777" w:rsidR="00101969" w:rsidRPr="00840707" w:rsidRDefault="00101969" w:rsidP="00C67FC1">
            <w:pPr>
              <w:spacing w:before="100" w:beforeAutospacing="1" w:after="100" w:afterAutospacing="1"/>
              <w:rPr>
                <w:sz w:val="18"/>
                <w:szCs w:val="18"/>
                <w:lang w:val="el-GR"/>
              </w:rPr>
            </w:pPr>
          </w:p>
        </w:tc>
      </w:tr>
    </w:tbl>
    <w:p w14:paraId="29D95790" w14:textId="77777777" w:rsidR="00101969" w:rsidRPr="003D7301" w:rsidRDefault="00101969" w:rsidP="003D7301">
      <w:pPr>
        <w:pStyle w:val="3"/>
        <w:numPr>
          <w:ilvl w:val="0"/>
          <w:numId w:val="0"/>
        </w:numPr>
        <w:ind w:left="720"/>
        <w:rPr>
          <w:rFonts w:cs="Tahoma"/>
          <w:lang w:val="el-GR"/>
        </w:rPr>
      </w:pPr>
    </w:p>
    <w:p w14:paraId="0445B407" w14:textId="77777777" w:rsidR="00101969" w:rsidRDefault="00101969" w:rsidP="00210C9C">
      <w:pPr>
        <w:rPr>
          <w:rFonts w:cs="Tahoma"/>
          <w:i/>
          <w:lang w:val="el-GR"/>
        </w:rPr>
      </w:pPr>
    </w:p>
    <w:p w14:paraId="56825163" w14:textId="77777777" w:rsidR="00101969" w:rsidRDefault="00101969" w:rsidP="00210C9C">
      <w:pPr>
        <w:rPr>
          <w:rFonts w:cs="Tahoma"/>
          <w:i/>
          <w:lang w:val="el-GR"/>
        </w:rPr>
      </w:pPr>
    </w:p>
    <w:p w14:paraId="3F95797B" w14:textId="77777777" w:rsidR="00101969" w:rsidRDefault="00101969" w:rsidP="00210C9C">
      <w:pPr>
        <w:rPr>
          <w:rFonts w:cs="Tahoma"/>
          <w:i/>
          <w:lang w:val="el-GR"/>
        </w:rPr>
      </w:pPr>
    </w:p>
    <w:p w14:paraId="744D9395" w14:textId="669A1145" w:rsidR="008E0E50" w:rsidRPr="00BF4414" w:rsidRDefault="008E0E50" w:rsidP="00210C9C">
      <w:pPr>
        <w:rPr>
          <w:rFonts w:cs="Tahoma"/>
          <w:i/>
          <w:lang w:val="el-GR"/>
        </w:rPr>
      </w:pPr>
      <w:r w:rsidRPr="00BF4414">
        <w:rPr>
          <w:rFonts w:cs="Tahoma"/>
          <w:i/>
          <w:lang w:val="el-GR"/>
        </w:rPr>
        <w:t xml:space="preserve">*: βλ. </w:t>
      </w:r>
      <w:r w:rsidRPr="00BF4414">
        <w:rPr>
          <w:rFonts w:cs="Tahoma"/>
          <w:i/>
          <w:lang w:val="el-GR"/>
        </w:rPr>
        <w:fldChar w:fldCharType="begin"/>
      </w:r>
      <w:r w:rsidRPr="00BF4414">
        <w:rPr>
          <w:rFonts w:cs="Tahoma"/>
          <w:i/>
          <w:lang w:val="el-GR"/>
        </w:rPr>
        <w:instrText xml:space="preserve"> REF _Ref479271882 \h  \* MERGEFORMAT </w:instrText>
      </w:r>
      <w:r w:rsidRPr="00BF4414">
        <w:rPr>
          <w:rFonts w:cs="Tahoma"/>
          <w:i/>
          <w:lang w:val="el-GR"/>
        </w:rPr>
      </w:r>
      <w:r w:rsidRPr="00BF4414">
        <w:rPr>
          <w:rFonts w:cs="Tahoma"/>
          <w:i/>
          <w:lang w:val="el-GR"/>
        </w:rPr>
        <w:fldChar w:fldCharType="separate"/>
      </w:r>
      <w:r w:rsidR="004F75DE" w:rsidRPr="004F75DE">
        <w:rPr>
          <w:rFonts w:cs="Tahoma"/>
          <w:lang w:val="el-GR"/>
        </w:rPr>
        <w:t xml:space="preserve">ΠΑΡΑΡΤΗΜΑ Ι – ΑΝΑΛΥΤΙΚΗ ΠΕΡΙΓΡΑΦΗ ΦΥΣΙΚΟΥ ΚΑΙ ΟΙΚΟΝΟΜΙΚΟΥ ΑΝΤΙΚΕΙΜΕΝΟΥ ΤΗΣ ΣΥΜΦΩΝΙΑΣ – ΠΛΑΙΣΙΟ </w:t>
      </w:r>
      <w:r w:rsidRPr="00BF4414">
        <w:rPr>
          <w:rFonts w:cs="Tahoma"/>
          <w:lang w:val="el-GR"/>
        </w:rPr>
        <w:fldChar w:fldCharType="end"/>
      </w:r>
    </w:p>
    <w:p w14:paraId="5F23B15D" w14:textId="77777777" w:rsidR="008E0E50" w:rsidRPr="00BF4414" w:rsidRDefault="008E0E50" w:rsidP="00210C9C">
      <w:pPr>
        <w:rPr>
          <w:rFonts w:cs="Tahoma"/>
          <w:lang w:val="el-GR"/>
        </w:rPr>
      </w:pPr>
      <w:r w:rsidRPr="00BF4414">
        <w:rPr>
          <w:rFonts w:cs="Tahoma"/>
          <w:lang w:val="el-GR"/>
        </w:rPr>
        <w:t xml:space="preserve">Το άθροισμα στο κελί (δ) αποτελεί το </w:t>
      </w:r>
      <w:r w:rsidRPr="00BF4414">
        <w:rPr>
          <w:rFonts w:cs="Tahoma"/>
          <w:b/>
          <w:bCs/>
          <w:lang w:val="el-GR"/>
        </w:rPr>
        <w:t>συνολικό συγκριτικό κόστος της Προσφοράς</w:t>
      </w:r>
      <w:r w:rsidRPr="00BF4414">
        <w:rPr>
          <w:rFonts w:cs="Tahoma"/>
          <w:lang w:val="el-GR"/>
        </w:rPr>
        <w:t>.</w:t>
      </w:r>
    </w:p>
    <w:p w14:paraId="77582EE6" w14:textId="77777777" w:rsidR="00F86D5E" w:rsidRPr="00BF4414" w:rsidRDefault="00F86D5E">
      <w:pPr>
        <w:rPr>
          <w:rFonts w:cs="Tahoma"/>
          <w:lang w:val="el-GR"/>
        </w:rPr>
      </w:pPr>
      <w:r w:rsidRPr="00BF4414">
        <w:rPr>
          <w:rFonts w:cs="Tahoma"/>
          <w:lang w:val="el-GR"/>
        </w:rPr>
        <w:t>Προσφορές με προσφερόμενη χρέωση α/μ σε κάποιο προφίλ μεγαλύτερη από τη μέγιστη επιτρεπόμενη απορρίπτονται.</w:t>
      </w:r>
    </w:p>
    <w:p w14:paraId="0D0C1FE6" w14:textId="77777777" w:rsidR="008E0E50" w:rsidRPr="00BF4414" w:rsidRDefault="008E0E50">
      <w:pPr>
        <w:rPr>
          <w:rFonts w:cs="Tahoma"/>
          <w:u w:val="single"/>
          <w:lang w:val="el-GR"/>
        </w:rPr>
      </w:pPr>
      <w:r w:rsidRPr="00BF4414">
        <w:rPr>
          <w:rFonts w:cs="Tahoma"/>
          <w:u w:val="single"/>
          <w:lang w:val="el-GR"/>
        </w:rPr>
        <w:t>Οι τιμές θα πρέπει να δίνονται σε ΕΥΡΩ, με ακρίβεια δύο δεκαδικών ψηφίων.</w:t>
      </w:r>
    </w:p>
    <w:p w14:paraId="2530753A" w14:textId="77777777" w:rsidR="008E0E50" w:rsidRPr="00BF4414" w:rsidRDefault="008E0E50">
      <w:pPr>
        <w:rPr>
          <w:rFonts w:cs="Tahoma"/>
          <w:u w:val="single"/>
          <w:lang w:val="el-GR"/>
        </w:rPr>
      </w:pPr>
    </w:p>
    <w:p w14:paraId="4F0DEE2A" w14:textId="77777777" w:rsidR="008E0E50" w:rsidRPr="00BF4414" w:rsidRDefault="008E0E50">
      <w:pPr>
        <w:rPr>
          <w:rFonts w:cs="Tahoma"/>
          <w:u w:val="single"/>
          <w:lang w:val="el-GR"/>
        </w:rPr>
      </w:pPr>
    </w:p>
    <w:p w14:paraId="64768EA8" w14:textId="0D5EC513" w:rsidR="00283BEE" w:rsidRPr="00BF4414" w:rsidRDefault="00283BEE" w:rsidP="009671AB">
      <w:pPr>
        <w:suppressAutoHyphens w:val="0"/>
        <w:spacing w:after="0"/>
        <w:rPr>
          <w:rFonts w:cs="Tahoma"/>
          <w:u w:val="single"/>
          <w:lang w:val="el-GR"/>
        </w:rPr>
      </w:pPr>
      <w:r w:rsidRPr="00BF4414">
        <w:rPr>
          <w:rFonts w:cs="Tahoma"/>
          <w:u w:val="single"/>
          <w:lang w:val="el-GR"/>
        </w:rPr>
        <w:br w:type="page"/>
      </w:r>
    </w:p>
    <w:p w14:paraId="7992FC47" w14:textId="248BAC39" w:rsidR="00813713" w:rsidRPr="00BF4414" w:rsidRDefault="00813713" w:rsidP="00813713">
      <w:pPr>
        <w:pStyle w:val="2"/>
        <w:numPr>
          <w:ilvl w:val="0"/>
          <w:numId w:val="0"/>
        </w:numPr>
        <w:rPr>
          <w:rFonts w:ascii="Tahoma" w:hAnsi="Tahoma" w:cs="Tahoma"/>
        </w:rPr>
      </w:pPr>
      <w:bookmarkStart w:id="404" w:name="_ΠΑΡΑΡΤΗΜΑ_VI_–"/>
      <w:bookmarkStart w:id="405" w:name="_Toc197950051"/>
      <w:bookmarkEnd w:id="404"/>
      <w:r w:rsidRPr="00BF4414">
        <w:rPr>
          <w:rFonts w:ascii="Tahoma" w:hAnsi="Tahoma" w:cs="Tahoma"/>
        </w:rPr>
        <w:lastRenderedPageBreak/>
        <w:t xml:space="preserve">ΠΑΡΑΡΤΗΜΑ </w:t>
      </w:r>
      <w:r w:rsidRPr="00BF4414">
        <w:rPr>
          <w:rFonts w:ascii="Tahoma" w:hAnsi="Tahoma" w:cs="Tahoma"/>
          <w:lang w:val="en-US"/>
        </w:rPr>
        <w:t>V</w:t>
      </w:r>
      <w:r>
        <w:rPr>
          <w:rFonts w:ascii="Tahoma" w:hAnsi="Tahoma" w:cs="Tahoma"/>
          <w:lang w:val="en-US"/>
        </w:rPr>
        <w:t>I</w:t>
      </w:r>
      <w:r w:rsidRPr="00BF4414">
        <w:rPr>
          <w:rFonts w:ascii="Tahoma" w:hAnsi="Tahoma" w:cs="Tahoma"/>
        </w:rPr>
        <w:t xml:space="preserve"> – </w:t>
      </w:r>
      <w:r>
        <w:rPr>
          <w:rFonts w:ascii="Tahoma" w:hAnsi="Tahoma" w:cs="Tahoma"/>
        </w:rPr>
        <w:t>ΑΛΛΕΣ ΔΗΛΩΣΕΙΣ</w:t>
      </w:r>
      <w:bookmarkEnd w:id="405"/>
    </w:p>
    <w:p w14:paraId="3B2FCBA4" w14:textId="320FBFB3" w:rsidR="001248AB" w:rsidRPr="000679D9" w:rsidRDefault="001248AB" w:rsidP="00F63CC7">
      <w:pPr>
        <w:spacing w:before="240" w:line="360" w:lineRule="auto"/>
        <w:jc w:val="center"/>
        <w:rPr>
          <w:bCs/>
          <w:lang w:val="el-GR" w:eastAsia="el-GR" w:bidi="he-IL"/>
        </w:rPr>
      </w:pPr>
      <w:r w:rsidRPr="000679D9">
        <w:rPr>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3A4242D" w14:textId="77777777" w:rsidR="001248AB" w:rsidRPr="000679D9" w:rsidRDefault="001248AB" w:rsidP="001248AB">
      <w:pPr>
        <w:spacing w:line="360" w:lineRule="auto"/>
        <w:rPr>
          <w:lang w:val="el-GR"/>
        </w:rPr>
      </w:pPr>
    </w:p>
    <w:p w14:paraId="3B0CA4C5" w14:textId="77777777" w:rsidR="001248AB" w:rsidRPr="000679D9" w:rsidRDefault="001248AB" w:rsidP="001248AB">
      <w:pPr>
        <w:pStyle w:val="Default"/>
        <w:spacing w:before="120" w:after="120" w:line="360" w:lineRule="auto"/>
        <w:jc w:val="both"/>
        <w:rPr>
          <w:rFonts w:ascii="Tahoma" w:hAnsi="Tahoma" w:cs="Tahoma"/>
          <w:color w:val="auto"/>
          <w:sz w:val="22"/>
          <w:szCs w:val="22"/>
          <w:lang w:eastAsia="el-GR" w:bidi="he-IL"/>
        </w:rPr>
      </w:pPr>
      <w:r w:rsidRPr="000679D9">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0679D9">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rFonts w:ascii="Tahoma" w:hAnsi="Tahoma" w:cs="Tahoma"/>
          <w:color w:val="auto"/>
          <w:sz w:val="22"/>
          <w:szCs w:val="22"/>
          <w:lang w:eastAsia="el-GR" w:bidi="he-IL"/>
        </w:rPr>
        <w:t>6</w:t>
      </w:r>
      <w:r w:rsidRPr="000679D9">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6F19EBE9" w14:textId="77777777" w:rsidR="001248AB" w:rsidRPr="000679D9" w:rsidRDefault="001248AB" w:rsidP="001248AB">
      <w:pPr>
        <w:pStyle w:val="afc"/>
        <w:numPr>
          <w:ilvl w:val="0"/>
          <w:numId w:val="99"/>
        </w:numPr>
        <w:suppressAutoHyphens w:val="0"/>
        <w:autoSpaceDE w:val="0"/>
        <w:autoSpaceDN w:val="0"/>
        <w:adjustRightInd w:val="0"/>
        <w:spacing w:before="120" w:after="120" w:line="360" w:lineRule="auto"/>
        <w:ind w:left="714" w:hanging="357"/>
        <w:contextualSpacing w:val="0"/>
        <w:rPr>
          <w:lang w:val="el-GR" w:eastAsia="el-GR" w:bidi="he-IL"/>
        </w:rPr>
      </w:pPr>
      <w:r w:rsidRPr="000679D9">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07C3B63" w14:textId="77777777" w:rsidR="001248AB" w:rsidRPr="000679D9" w:rsidRDefault="001248AB" w:rsidP="001248AB">
      <w:pPr>
        <w:pStyle w:val="afc"/>
        <w:numPr>
          <w:ilvl w:val="0"/>
          <w:numId w:val="99"/>
        </w:numPr>
        <w:suppressAutoHyphens w:val="0"/>
        <w:autoSpaceDE w:val="0"/>
        <w:autoSpaceDN w:val="0"/>
        <w:adjustRightInd w:val="0"/>
        <w:spacing w:before="120" w:after="120" w:line="360" w:lineRule="auto"/>
        <w:ind w:left="714" w:hanging="357"/>
        <w:contextualSpacing w:val="0"/>
        <w:rPr>
          <w:lang w:val="el-GR" w:eastAsia="el-GR" w:bidi="he-IL"/>
        </w:rPr>
      </w:pPr>
      <w:r w:rsidRPr="000679D9">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48FF149D" w14:textId="77777777" w:rsidR="001248AB" w:rsidRPr="000679D9" w:rsidRDefault="001248AB" w:rsidP="001248AB">
      <w:pPr>
        <w:pStyle w:val="afc"/>
        <w:numPr>
          <w:ilvl w:val="0"/>
          <w:numId w:val="99"/>
        </w:numPr>
        <w:suppressAutoHyphens w:val="0"/>
        <w:autoSpaceDE w:val="0"/>
        <w:autoSpaceDN w:val="0"/>
        <w:adjustRightInd w:val="0"/>
        <w:spacing w:before="120" w:after="120" w:line="360" w:lineRule="auto"/>
        <w:ind w:left="714" w:hanging="357"/>
        <w:contextualSpacing w:val="0"/>
        <w:rPr>
          <w:lang w:val="el-GR" w:eastAsia="el-GR" w:bidi="he-IL"/>
        </w:rPr>
      </w:pPr>
      <w:r w:rsidRPr="000679D9">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CC6A818" w14:textId="77777777" w:rsidR="001248AB" w:rsidRPr="000679D9" w:rsidRDefault="001248AB" w:rsidP="001248AB">
      <w:pPr>
        <w:pStyle w:val="afc"/>
        <w:numPr>
          <w:ilvl w:val="0"/>
          <w:numId w:val="99"/>
        </w:numPr>
        <w:suppressAutoHyphens w:val="0"/>
        <w:spacing w:before="120" w:after="120" w:line="360" w:lineRule="auto"/>
        <w:ind w:left="714" w:hanging="357"/>
        <w:contextualSpacing w:val="0"/>
        <w:rPr>
          <w:lang w:val="el-GR"/>
        </w:rPr>
      </w:pPr>
      <w:r w:rsidRPr="000679D9">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68CA0907" w14:textId="1602CF5F" w:rsidR="001248AB" w:rsidRDefault="001248AB">
      <w:pPr>
        <w:suppressAutoHyphens w:val="0"/>
        <w:spacing w:after="0"/>
        <w:jc w:val="left"/>
        <w:rPr>
          <w:rFonts w:cs="Tahoma"/>
          <w:b/>
          <w:color w:val="002060"/>
          <w:sz w:val="24"/>
          <w:szCs w:val="22"/>
          <w:lang w:val="el-GR"/>
        </w:rPr>
      </w:pPr>
      <w:r>
        <w:rPr>
          <w:rFonts w:cs="Tahoma"/>
          <w:b/>
          <w:color w:val="002060"/>
          <w:sz w:val="24"/>
          <w:szCs w:val="22"/>
          <w:lang w:val="el-GR"/>
        </w:rPr>
        <w:br w:type="page"/>
      </w:r>
    </w:p>
    <w:p w14:paraId="334BB539" w14:textId="0A6B534B" w:rsidR="00283BEE" w:rsidRPr="00BF4414" w:rsidRDefault="00283BEE" w:rsidP="00210C9C">
      <w:pPr>
        <w:pStyle w:val="2"/>
        <w:numPr>
          <w:ilvl w:val="0"/>
          <w:numId w:val="0"/>
        </w:numPr>
        <w:rPr>
          <w:rFonts w:ascii="Tahoma" w:hAnsi="Tahoma" w:cs="Tahoma"/>
        </w:rPr>
      </w:pPr>
      <w:bookmarkStart w:id="406" w:name="_ΠΑΡΑΡΤΗΜΑ_VIΙ_–"/>
      <w:bookmarkStart w:id="407" w:name="_Toc197950052"/>
      <w:bookmarkEnd w:id="406"/>
      <w:r w:rsidRPr="00BF4414">
        <w:rPr>
          <w:rFonts w:ascii="Tahoma" w:hAnsi="Tahoma" w:cs="Tahoma"/>
        </w:rPr>
        <w:lastRenderedPageBreak/>
        <w:t xml:space="preserve">ΠΑΡΑΡΤΗΜΑ </w:t>
      </w:r>
      <w:r w:rsidRPr="00BF4414">
        <w:rPr>
          <w:rFonts w:ascii="Tahoma" w:hAnsi="Tahoma" w:cs="Tahoma"/>
          <w:lang w:val="en-US"/>
        </w:rPr>
        <w:t>V</w:t>
      </w:r>
      <w:r w:rsidR="006F3FFF">
        <w:rPr>
          <w:rFonts w:ascii="Tahoma" w:hAnsi="Tahoma" w:cs="Tahoma"/>
          <w:lang w:val="en-US"/>
        </w:rPr>
        <w:t>I</w:t>
      </w:r>
      <w:r w:rsidR="00813713">
        <w:rPr>
          <w:rFonts w:ascii="Tahoma" w:hAnsi="Tahoma" w:cs="Tahoma"/>
        </w:rPr>
        <w:t>Ι</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407"/>
      <w:r w:rsidRPr="00BF4414">
        <w:rPr>
          <w:rFonts w:ascii="Tahoma" w:hAnsi="Tahoma" w:cs="Tahoma"/>
        </w:rPr>
        <w:t xml:space="preserve"> </w:t>
      </w:r>
    </w:p>
    <w:p w14:paraId="7A741EA6" w14:textId="77777777" w:rsidR="00283BEE" w:rsidRPr="00BF4414" w:rsidRDefault="00283BEE">
      <w:pPr>
        <w:rPr>
          <w:rFonts w:cs="Tahoma"/>
          <w:u w:val="single"/>
          <w:lang w:val="el-GR"/>
        </w:rPr>
      </w:pPr>
    </w:p>
    <w:p w14:paraId="53C8C96E" w14:textId="77777777" w:rsidR="00722D62" w:rsidRPr="00BF4414" w:rsidRDefault="00722D62">
      <w:pPr>
        <w:rPr>
          <w:rFonts w:cs="Tahoma"/>
          <w:b/>
          <w:bCs/>
          <w:lang w:val="el-GR"/>
        </w:rPr>
      </w:pPr>
      <w:r w:rsidRPr="00BF4414">
        <w:rPr>
          <w:rFonts w:cs="Tahoma"/>
          <w:b/>
          <w:bCs/>
          <w:lang w:val="el-GR"/>
        </w:rPr>
        <w:t>I.</w:t>
      </w:r>
      <w:r w:rsidRPr="00BF4414">
        <w:rPr>
          <w:rFonts w:cs="Tahoma"/>
          <w:b/>
          <w:bCs/>
          <w:lang w:val="el-GR"/>
        </w:rPr>
        <w:tab/>
        <w:t xml:space="preserve">Εγγυητική Επιστολή Καλής Εκτέλεσης Συμφωνίας Πλαίσιο </w:t>
      </w:r>
    </w:p>
    <w:p w14:paraId="58E45601" w14:textId="77777777" w:rsidR="00722D62" w:rsidRPr="00BF4414" w:rsidRDefault="00722D62">
      <w:pPr>
        <w:rPr>
          <w:rFonts w:cs="Tahoma"/>
          <w:lang w:val="el-GR"/>
        </w:rPr>
      </w:pPr>
    </w:p>
    <w:p w14:paraId="4AC4446C" w14:textId="77777777" w:rsidR="00722D62" w:rsidRPr="00BF4414" w:rsidRDefault="00722D62">
      <w:pPr>
        <w:rPr>
          <w:rFonts w:cs="Tahoma"/>
          <w:lang w:val="el-GR"/>
        </w:rPr>
      </w:pPr>
      <w:r w:rsidRPr="00BF4414">
        <w:rPr>
          <w:rFonts w:cs="Tahoma"/>
          <w:lang w:val="el-GR"/>
        </w:rPr>
        <w:t>ΕΚΔΟΤΗΣ (Πλήρης επωνυμία).......................................................................</w:t>
      </w:r>
    </w:p>
    <w:p w14:paraId="6681B7D4" w14:textId="77777777" w:rsidR="00722D62" w:rsidRPr="00BF4414" w:rsidRDefault="00722D62">
      <w:pPr>
        <w:rPr>
          <w:rFonts w:cs="Tahoma"/>
          <w:lang w:val="el-GR"/>
        </w:rPr>
      </w:pPr>
      <w:r w:rsidRPr="00BF4414">
        <w:rPr>
          <w:rFonts w:cs="Tahoma"/>
          <w:lang w:val="el-GR"/>
        </w:rPr>
        <w:t>Ημερομηνία έκδοσης...........................</w:t>
      </w:r>
    </w:p>
    <w:p w14:paraId="19761CA1" w14:textId="24172353" w:rsidR="00722D62" w:rsidRPr="00BF4414" w:rsidRDefault="00722D62">
      <w:pPr>
        <w:rPr>
          <w:rFonts w:cs="Tahoma"/>
          <w:lang w:val="el-GR"/>
        </w:rPr>
      </w:pPr>
      <w:r w:rsidRPr="00BF4414">
        <w:rPr>
          <w:rFonts w:cs="Tahoma"/>
          <w:lang w:val="el-GR"/>
        </w:rPr>
        <w:t xml:space="preserve">Προς: Την Κοινωνία της Πληροφορίας </w:t>
      </w:r>
      <w:r w:rsidR="00B855FC">
        <w:rPr>
          <w:rFonts w:cs="Tahoma"/>
          <w:lang w:val="en-US"/>
        </w:rPr>
        <w:t>M</w:t>
      </w:r>
      <w:r w:rsidRPr="00BF4414">
        <w:rPr>
          <w:rFonts w:cs="Tahoma"/>
          <w:lang w:val="el-GR"/>
        </w:rPr>
        <w:t>ΑΕ</w:t>
      </w:r>
    </w:p>
    <w:p w14:paraId="63351372" w14:textId="77777777" w:rsidR="00722D62" w:rsidRPr="00BF4414" w:rsidRDefault="00B52ABB" w:rsidP="00B52ABB">
      <w:pPr>
        <w:rPr>
          <w:rFonts w:cs="Tahoma"/>
          <w:lang w:val="el-GR"/>
        </w:rPr>
      </w:pPr>
      <w:r w:rsidRPr="00B52ABB">
        <w:rPr>
          <w:rFonts w:cs="Tahoma"/>
          <w:lang w:val="el-GR"/>
        </w:rPr>
        <w:t>Λ. Συγγρού 194</w:t>
      </w:r>
      <w:r>
        <w:rPr>
          <w:rFonts w:cs="Tahoma"/>
          <w:lang w:val="el-GR"/>
        </w:rPr>
        <w:t xml:space="preserve">, </w:t>
      </w:r>
      <w:r w:rsidRPr="00B52ABB">
        <w:rPr>
          <w:rFonts w:cs="Tahoma"/>
          <w:lang w:val="el-GR"/>
        </w:rPr>
        <w:t>Καλλιθέα</w:t>
      </w:r>
      <w:r>
        <w:rPr>
          <w:rFonts w:cs="Tahoma"/>
          <w:lang w:val="el-GR"/>
        </w:rPr>
        <w:t xml:space="preserve">, Τ.Κ. </w:t>
      </w:r>
      <w:r w:rsidRPr="00B52ABB">
        <w:rPr>
          <w:rFonts w:cs="Tahoma"/>
          <w:lang w:val="el-GR"/>
        </w:rPr>
        <w:t>176 71</w:t>
      </w:r>
      <w:r w:rsidR="00722D62" w:rsidRPr="00BF4414">
        <w:rPr>
          <w:rFonts w:cs="Tahoma"/>
          <w:lang w:val="el-GR"/>
        </w:rPr>
        <w:t xml:space="preserve"> Αθήνα</w:t>
      </w:r>
    </w:p>
    <w:p w14:paraId="0637D6C8" w14:textId="77777777" w:rsidR="00722D62" w:rsidRPr="00BF4414" w:rsidRDefault="00722D62">
      <w:pPr>
        <w:rPr>
          <w:rFonts w:cs="Tahoma"/>
          <w:lang w:val="el-GR"/>
        </w:rPr>
      </w:pPr>
    </w:p>
    <w:p w14:paraId="27376C62" w14:textId="77777777" w:rsidR="00722D62" w:rsidRPr="00BF4414" w:rsidRDefault="00722D62">
      <w:pPr>
        <w:rPr>
          <w:rFonts w:cs="Tahoma"/>
          <w:lang w:val="el-GR"/>
        </w:rPr>
      </w:pPr>
      <w:r w:rsidRPr="00BF4414">
        <w:rPr>
          <w:rFonts w:cs="Tahoma"/>
          <w:lang w:val="el-GR"/>
        </w:rPr>
        <w:t xml:space="preserve">Εγγύηση μας υπ’ </w:t>
      </w:r>
      <w:proofErr w:type="spellStart"/>
      <w:r w:rsidRPr="00BF4414">
        <w:rPr>
          <w:rFonts w:cs="Tahoma"/>
          <w:lang w:val="el-GR"/>
        </w:rPr>
        <w:t>αριθμ</w:t>
      </w:r>
      <w:proofErr w:type="spellEnd"/>
      <w:r w:rsidRPr="00BF4414">
        <w:rPr>
          <w:rFonts w:cs="Tahoma"/>
          <w:lang w:val="el-GR"/>
        </w:rPr>
        <w:t xml:space="preserve">. ……………….. ποσού ………………….……. ευρώ </w:t>
      </w:r>
    </w:p>
    <w:p w14:paraId="1445A826" w14:textId="77777777" w:rsidR="00722D62" w:rsidRPr="00BF4414" w:rsidRDefault="00722D62">
      <w:pPr>
        <w:rPr>
          <w:rFonts w:cs="Tahoma"/>
          <w:lang w:val="el-GR"/>
        </w:rPr>
      </w:pPr>
      <w:r w:rsidRPr="00BF4414">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cs="Tahoma"/>
          <w:lang w:val="el-GR"/>
        </w:rPr>
        <w:t>διζήσεως</w:t>
      </w:r>
      <w:proofErr w:type="spellEnd"/>
      <w:r w:rsidRPr="00BF4414">
        <w:rPr>
          <w:rFonts w:cs="Tahoma"/>
          <w:lang w:val="el-GR"/>
        </w:rPr>
        <w:t>, μέχρι του ποσού των ευρώ……………………………………………υπέρ του</w:t>
      </w:r>
    </w:p>
    <w:p w14:paraId="4F50644A" w14:textId="77777777" w:rsidR="00722D62" w:rsidRPr="00BF4414" w:rsidRDefault="00722D62">
      <w:pPr>
        <w:rPr>
          <w:rFonts w:cs="Tahoma"/>
          <w:lang w:val="el-GR"/>
        </w:rPr>
      </w:pPr>
      <w:r w:rsidRPr="00BF4414">
        <w:rPr>
          <w:rFonts w:cs="Tahoma"/>
          <w:lang w:val="el-GR"/>
        </w:rPr>
        <w:t>{σε περίπτωση φυσικού προσώπου}:(ονοματεπώνυμο, πατρώνυμο) ..............................,ΑΦΜ: ................ οδός............................. αριθμός.................ΤΚ………………</w:t>
      </w:r>
    </w:p>
    <w:p w14:paraId="5A244459" w14:textId="77777777" w:rsidR="00722D62" w:rsidRPr="00BF4414" w:rsidRDefault="00722D62">
      <w:pPr>
        <w:rPr>
          <w:rFonts w:cs="Tahoma"/>
          <w:lang w:val="el-GR"/>
        </w:rPr>
      </w:pPr>
      <w:r w:rsidRPr="00BF4414">
        <w:rPr>
          <w:rFonts w:cs="Tahoma"/>
          <w:lang w:val="el-GR"/>
        </w:rPr>
        <w:t>{Σε περίπτωση μεμονωμένης εταιρίας: της Εταιρίας ………. ΑΦΜ: ...... οδός …………. αριθμός … ΤΚ ………..,}</w:t>
      </w:r>
    </w:p>
    <w:p w14:paraId="3C5EDF87" w14:textId="77777777" w:rsidR="00722D62" w:rsidRPr="00BF4414" w:rsidRDefault="00722D62">
      <w:pPr>
        <w:rPr>
          <w:rFonts w:cs="Tahoma"/>
          <w:lang w:val="el-GR"/>
        </w:rPr>
      </w:pPr>
      <w:r w:rsidRPr="00BF4414">
        <w:rPr>
          <w:rFonts w:cs="Tahoma"/>
          <w:lang w:val="el-GR"/>
        </w:rPr>
        <w:t xml:space="preserve">{ή σε περίπτωση Ένωσης ή Κοινοπραξίας: των Εταιριών </w:t>
      </w:r>
    </w:p>
    <w:p w14:paraId="1EB205AD" w14:textId="77777777" w:rsidR="00722D62" w:rsidRPr="00BF4414" w:rsidRDefault="00722D62">
      <w:pPr>
        <w:rPr>
          <w:rFonts w:cs="Tahoma"/>
          <w:lang w:val="el-GR"/>
        </w:rPr>
      </w:pPr>
      <w:r w:rsidRPr="00BF4414">
        <w:rPr>
          <w:rFonts w:cs="Tahoma"/>
          <w:lang w:val="el-GR"/>
        </w:rPr>
        <w:t>α) (πλήρη επωνυμία) …… ΑΦΜ…….….... οδός............................. αριθμός.................ΤΚ………………</w:t>
      </w:r>
    </w:p>
    <w:p w14:paraId="2E908A33" w14:textId="77777777" w:rsidR="00722D62" w:rsidRPr="00BF4414" w:rsidRDefault="00722D62">
      <w:pPr>
        <w:rPr>
          <w:rFonts w:cs="Tahoma"/>
          <w:lang w:val="el-GR"/>
        </w:rPr>
      </w:pPr>
      <w:r w:rsidRPr="00BF4414">
        <w:rPr>
          <w:rFonts w:cs="Tahoma"/>
          <w:lang w:val="el-GR"/>
        </w:rPr>
        <w:t>β) (πλήρη επωνυμία) …… ΑΦΜ…….…....οδός............................. αριθμός.................ΤΚ………………</w:t>
      </w:r>
    </w:p>
    <w:p w14:paraId="7A12A3E3" w14:textId="77777777" w:rsidR="00722D62" w:rsidRPr="00BF4414" w:rsidRDefault="00722D62">
      <w:pPr>
        <w:rPr>
          <w:rFonts w:cs="Tahoma"/>
          <w:lang w:val="el-GR"/>
        </w:rPr>
      </w:pPr>
      <w:r w:rsidRPr="00BF4414">
        <w:rPr>
          <w:rFonts w:cs="Tahoma"/>
          <w:lang w:val="el-GR"/>
        </w:rPr>
        <w:t>γ) (πλήρη επωνυμία) …… ΑΦΜ…….…....οδός............................. αριθμός.................ΤΚ………………</w:t>
      </w:r>
    </w:p>
    <w:p w14:paraId="382621BE" w14:textId="77777777" w:rsidR="00722D62" w:rsidRPr="00BF4414" w:rsidRDefault="00722D62">
      <w:pPr>
        <w:rPr>
          <w:rFonts w:cs="Tahoma"/>
          <w:lang w:val="el-GR"/>
        </w:rPr>
      </w:pPr>
      <w:r w:rsidRPr="00BF4414">
        <w:rPr>
          <w:rFonts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cs="Tahoma"/>
          <w:lang w:val="el-GR"/>
        </w:rPr>
        <w:t>ιδιότητάς</w:t>
      </w:r>
      <w:proofErr w:type="spellEnd"/>
      <w:r w:rsidRPr="00BF4414">
        <w:rPr>
          <w:rFonts w:cs="Tahoma"/>
          <w:lang w:val="el-GR"/>
        </w:rPr>
        <w:t xml:space="preserve"> τους ως μελών της ένωσης ή κοινοπραξίας,</w:t>
      </w:r>
      <w:r w:rsidR="00B61883">
        <w:rPr>
          <w:rFonts w:cs="Tahoma"/>
          <w:lang w:val="el-GR"/>
        </w:rPr>
        <w:t xml:space="preserve"> </w:t>
      </w:r>
      <w:r w:rsidRPr="00BF4414">
        <w:rPr>
          <w:rFonts w:cs="Tahoma"/>
          <w:lang w:val="el-GR"/>
        </w:rPr>
        <w:t xml:space="preserve">για την καλή εκτέλεση της </w:t>
      </w:r>
      <w:proofErr w:type="spellStart"/>
      <w:r w:rsidRPr="00BF4414">
        <w:rPr>
          <w:rFonts w:cs="Tahoma"/>
          <w:lang w:val="el-GR"/>
        </w:rPr>
        <w:t>υπ</w:t>
      </w:r>
      <w:proofErr w:type="spellEnd"/>
      <w:r w:rsidRPr="00BF4414">
        <w:rPr>
          <w:rFonts w:cs="Tahoma"/>
          <w:lang w:val="el-GR"/>
        </w:rPr>
        <w:t xml:space="preserve"> </w:t>
      </w:r>
      <w:proofErr w:type="spellStart"/>
      <w:r w:rsidRPr="00BF4414">
        <w:rPr>
          <w:rFonts w:cs="Tahoma"/>
          <w:lang w:val="el-GR"/>
        </w:rPr>
        <w:t>αριθ</w:t>
      </w:r>
      <w:proofErr w:type="spellEnd"/>
      <w:r w:rsidRPr="00BF4414">
        <w:rPr>
          <w:rFonts w:cs="Tahoma"/>
          <w:lang w:val="el-GR"/>
        </w:rPr>
        <w:t xml:space="preserve"> ..... </w:t>
      </w:r>
      <w:r w:rsidR="00B61883">
        <w:rPr>
          <w:rFonts w:cs="Tahoma"/>
          <w:lang w:val="el-GR"/>
        </w:rPr>
        <w:t>Συμφωνίας Πλαίσιο</w:t>
      </w:r>
      <w:r w:rsidR="00B61883" w:rsidRPr="00BF4414">
        <w:rPr>
          <w:rFonts w:cs="Tahoma"/>
          <w:lang w:val="el-GR"/>
        </w:rPr>
        <w:t xml:space="preserve"> </w:t>
      </w:r>
      <w:r w:rsidRPr="00BF4414">
        <w:rPr>
          <w:rFonts w:cs="Tahoma"/>
          <w:lang w:val="el-GR"/>
        </w:rPr>
        <w:t>“(τίτλος)”, σύμφωνα με την (αριθμό/ημερομηνία) ........................ Διακήρυξης.</w:t>
      </w:r>
    </w:p>
    <w:p w14:paraId="29E94D9E" w14:textId="77777777" w:rsidR="00722D62" w:rsidRPr="00BF4414" w:rsidRDefault="00722D62">
      <w:pPr>
        <w:rPr>
          <w:rFonts w:cs="Tahoma"/>
          <w:lang w:val="el-GR"/>
        </w:rPr>
      </w:pPr>
      <w:r w:rsidRPr="00BF4414">
        <w:rPr>
          <w:rFonts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765366D5" w14:textId="77777777" w:rsidR="00722D62" w:rsidRPr="00BF4414" w:rsidRDefault="00722D62">
      <w:pPr>
        <w:rPr>
          <w:rFonts w:cs="Tahoma"/>
          <w:lang w:val="el-GR"/>
        </w:rPr>
      </w:pPr>
      <w:r w:rsidRPr="00BF4414">
        <w:rPr>
          <w:rFonts w:cs="Tahoma"/>
          <w:lang w:val="el-GR"/>
        </w:rPr>
        <w:t>Η παρούσα ισχύει μέχρι και την ............... (διάρκεια ισχύος σύμφωνα με την παρ.4.1 της παρούσας)</w:t>
      </w:r>
    </w:p>
    <w:p w14:paraId="789D01AC" w14:textId="77777777" w:rsidR="00722D62" w:rsidRPr="00BF4414" w:rsidRDefault="00722D62">
      <w:pPr>
        <w:rPr>
          <w:rFonts w:cs="Tahoma"/>
          <w:lang w:val="el-GR"/>
        </w:rPr>
      </w:pPr>
      <w:r w:rsidRPr="00BF4414">
        <w:rPr>
          <w:rFonts w:cs="Tahoma"/>
          <w:lang w:val="el-GR"/>
        </w:rPr>
        <w:t>Σε περίπτωση κατάπτωσης της εγγύησης, το ποσό της κατάπτωσης υπόκειται στο εκάστοτε ισχύον πάγιο τέλος χαρτοσήμου.</w:t>
      </w:r>
    </w:p>
    <w:p w14:paraId="3A560CE9" w14:textId="77777777" w:rsidR="00722D62" w:rsidRPr="00BF4414" w:rsidRDefault="00722D62">
      <w:pPr>
        <w:rPr>
          <w:rFonts w:cs="Tahoma"/>
          <w:lang w:val="el-GR"/>
        </w:rPr>
      </w:pPr>
      <w:r w:rsidRPr="00BF4414">
        <w:rPr>
          <w:rFonts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23A1001" w14:textId="77777777" w:rsidR="00722D62" w:rsidRPr="00BF4414" w:rsidRDefault="00722D62">
      <w:pPr>
        <w:rPr>
          <w:rFonts w:cs="Tahoma"/>
          <w:lang w:val="el-GR"/>
        </w:rPr>
      </w:pPr>
    </w:p>
    <w:p w14:paraId="5884A32B" w14:textId="77777777" w:rsidR="00722D62" w:rsidRPr="00BF4414" w:rsidRDefault="00722D62">
      <w:pPr>
        <w:rPr>
          <w:rFonts w:cs="Tahoma"/>
          <w:lang w:val="el-GR"/>
        </w:rPr>
      </w:pPr>
      <w:r w:rsidRPr="00BF4414">
        <w:rPr>
          <w:rFonts w:cs="Tahoma"/>
          <w:lang w:val="el-GR"/>
        </w:rPr>
        <w:t>(Εξουσιοδοτημένη υπογραφή)</w:t>
      </w:r>
    </w:p>
    <w:p w14:paraId="73749A49" w14:textId="77777777" w:rsidR="00722D62" w:rsidRPr="00BF4414" w:rsidRDefault="00722D62" w:rsidP="009671AB">
      <w:pPr>
        <w:suppressAutoHyphens w:val="0"/>
        <w:spacing w:after="0"/>
        <w:rPr>
          <w:rFonts w:cs="Tahoma"/>
          <w:lang w:val="el-GR"/>
        </w:rPr>
      </w:pPr>
      <w:r w:rsidRPr="00BF4414">
        <w:rPr>
          <w:rFonts w:cs="Tahoma"/>
          <w:lang w:val="el-GR"/>
        </w:rPr>
        <w:br w:type="page"/>
      </w:r>
    </w:p>
    <w:p w14:paraId="5B4FD169" w14:textId="77777777" w:rsidR="00722D62" w:rsidRPr="00BF4414" w:rsidRDefault="00722D62" w:rsidP="00210C9C">
      <w:pPr>
        <w:rPr>
          <w:rFonts w:cs="Tahoma"/>
          <w:b/>
          <w:bCs/>
          <w:lang w:val="el-GR"/>
        </w:rPr>
      </w:pPr>
      <w:r w:rsidRPr="00BF4414">
        <w:rPr>
          <w:rFonts w:cs="Tahoma"/>
          <w:b/>
          <w:bCs/>
          <w:lang w:val="el-GR"/>
        </w:rPr>
        <w:lastRenderedPageBreak/>
        <w:t>IΙ.</w:t>
      </w:r>
      <w:r w:rsidRPr="00BF4414">
        <w:rPr>
          <w:rFonts w:cs="Tahoma"/>
          <w:b/>
          <w:bCs/>
          <w:lang w:val="el-GR"/>
        </w:rPr>
        <w:tab/>
        <w:t xml:space="preserve">Εγγυητική Επιστολή Καλής Εκτέλεσης Εκτελεστικής Σύμβασης </w:t>
      </w:r>
    </w:p>
    <w:p w14:paraId="2021A2C1" w14:textId="77777777" w:rsidR="00722D62" w:rsidRPr="00BF4414" w:rsidRDefault="00722D62" w:rsidP="00210C9C">
      <w:pPr>
        <w:rPr>
          <w:rFonts w:cs="Tahoma"/>
          <w:lang w:val="el-GR"/>
        </w:rPr>
      </w:pPr>
    </w:p>
    <w:p w14:paraId="456D9862" w14:textId="77777777" w:rsidR="00722D62" w:rsidRPr="00BF4414" w:rsidRDefault="00722D62">
      <w:pPr>
        <w:rPr>
          <w:rFonts w:cs="Tahoma"/>
          <w:lang w:val="el-GR"/>
        </w:rPr>
      </w:pPr>
      <w:r w:rsidRPr="00BF4414">
        <w:rPr>
          <w:rFonts w:cs="Tahoma"/>
          <w:lang w:val="el-GR"/>
        </w:rPr>
        <w:t>ΕΚΔΟΤΗΣ (Πλήρης επωνυμία).......................................................................</w:t>
      </w:r>
    </w:p>
    <w:p w14:paraId="187BD261" w14:textId="77777777" w:rsidR="00722D62" w:rsidRPr="00BF4414" w:rsidRDefault="00722D62">
      <w:pPr>
        <w:rPr>
          <w:rFonts w:cs="Tahoma"/>
          <w:lang w:val="el-GR"/>
        </w:rPr>
      </w:pPr>
      <w:r w:rsidRPr="00BF4414">
        <w:rPr>
          <w:rFonts w:cs="Tahoma"/>
          <w:lang w:val="el-GR"/>
        </w:rPr>
        <w:t>Ημερομηνία έκδοσης...........................</w:t>
      </w:r>
    </w:p>
    <w:p w14:paraId="6142807E" w14:textId="0560EF5A" w:rsidR="00722D62" w:rsidRPr="00BF4414" w:rsidRDefault="00722D62">
      <w:pPr>
        <w:rPr>
          <w:rFonts w:cs="Tahoma"/>
          <w:lang w:val="el-GR"/>
        </w:rPr>
      </w:pPr>
      <w:r w:rsidRPr="00BF4414">
        <w:rPr>
          <w:rFonts w:cs="Tahoma"/>
          <w:lang w:val="el-GR"/>
        </w:rPr>
        <w:t xml:space="preserve">Προς: Την Κοινωνία της Πληροφορίας </w:t>
      </w:r>
      <w:r w:rsidR="00B855FC">
        <w:rPr>
          <w:rFonts w:cs="Tahoma"/>
          <w:lang w:val="en-US"/>
        </w:rPr>
        <w:t>M</w:t>
      </w:r>
      <w:r w:rsidRPr="00BF4414">
        <w:rPr>
          <w:rFonts w:cs="Tahoma"/>
          <w:lang w:val="el-GR"/>
        </w:rPr>
        <w:t>ΑΕ</w:t>
      </w:r>
    </w:p>
    <w:p w14:paraId="4F4856E3" w14:textId="77777777" w:rsidR="00B52ABB" w:rsidRPr="00BF4414" w:rsidRDefault="00B52ABB" w:rsidP="00B52ABB">
      <w:pPr>
        <w:rPr>
          <w:rFonts w:cs="Tahoma"/>
          <w:lang w:val="el-GR"/>
        </w:rPr>
      </w:pPr>
      <w:r w:rsidRPr="00B52ABB">
        <w:rPr>
          <w:rFonts w:cs="Tahoma"/>
          <w:lang w:val="el-GR"/>
        </w:rPr>
        <w:t>Λ. Συγγρού 194</w:t>
      </w:r>
      <w:r>
        <w:rPr>
          <w:rFonts w:cs="Tahoma"/>
          <w:lang w:val="el-GR"/>
        </w:rPr>
        <w:t xml:space="preserve">, </w:t>
      </w:r>
      <w:r w:rsidRPr="00B52ABB">
        <w:rPr>
          <w:rFonts w:cs="Tahoma"/>
          <w:lang w:val="el-GR"/>
        </w:rPr>
        <w:t>Καλλιθέα</w:t>
      </w:r>
      <w:r>
        <w:rPr>
          <w:rFonts w:cs="Tahoma"/>
          <w:lang w:val="el-GR"/>
        </w:rPr>
        <w:t xml:space="preserve">, Τ.Κ. </w:t>
      </w:r>
      <w:r w:rsidRPr="00B52ABB">
        <w:rPr>
          <w:rFonts w:cs="Tahoma"/>
          <w:lang w:val="el-GR"/>
        </w:rPr>
        <w:t>176 71</w:t>
      </w:r>
      <w:r w:rsidRPr="00BF4414">
        <w:rPr>
          <w:rFonts w:cs="Tahoma"/>
          <w:lang w:val="el-GR"/>
        </w:rPr>
        <w:t xml:space="preserve"> Αθήνα</w:t>
      </w:r>
    </w:p>
    <w:p w14:paraId="253A18A2" w14:textId="77777777" w:rsidR="00722D62" w:rsidRPr="00BF4414" w:rsidRDefault="00722D62">
      <w:pPr>
        <w:rPr>
          <w:rFonts w:cs="Tahoma"/>
          <w:lang w:val="el-GR"/>
        </w:rPr>
      </w:pPr>
    </w:p>
    <w:p w14:paraId="40CFD458" w14:textId="77777777" w:rsidR="00722D62" w:rsidRPr="00BF4414" w:rsidRDefault="00722D62">
      <w:pPr>
        <w:rPr>
          <w:rFonts w:cs="Tahoma"/>
          <w:lang w:val="el-GR"/>
        </w:rPr>
      </w:pPr>
      <w:r w:rsidRPr="00BF4414">
        <w:rPr>
          <w:rFonts w:cs="Tahoma"/>
          <w:lang w:val="el-GR"/>
        </w:rPr>
        <w:t xml:space="preserve">Εγγύηση μας υπ’ </w:t>
      </w:r>
      <w:proofErr w:type="spellStart"/>
      <w:r w:rsidRPr="00BF4414">
        <w:rPr>
          <w:rFonts w:cs="Tahoma"/>
          <w:lang w:val="el-GR"/>
        </w:rPr>
        <w:t>αριθμ</w:t>
      </w:r>
      <w:proofErr w:type="spellEnd"/>
      <w:r w:rsidRPr="00BF4414">
        <w:rPr>
          <w:rFonts w:cs="Tahoma"/>
          <w:lang w:val="el-GR"/>
        </w:rPr>
        <w:t xml:space="preserve">. ……………….. ποσού ………………….……. ευρώ </w:t>
      </w:r>
    </w:p>
    <w:p w14:paraId="0012177A" w14:textId="77777777" w:rsidR="00722D62" w:rsidRPr="00BF4414" w:rsidRDefault="00722D62">
      <w:pPr>
        <w:rPr>
          <w:rFonts w:cs="Tahoma"/>
          <w:lang w:val="el-GR"/>
        </w:rPr>
      </w:pPr>
      <w:r w:rsidRPr="00BF4414">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cs="Tahoma"/>
          <w:lang w:val="el-GR"/>
        </w:rPr>
        <w:t>διζήσεως</w:t>
      </w:r>
      <w:proofErr w:type="spellEnd"/>
      <w:r w:rsidRPr="00BF4414">
        <w:rPr>
          <w:rFonts w:cs="Tahoma"/>
          <w:lang w:val="el-GR"/>
        </w:rPr>
        <w:t>, μέχρι του ποσού των ευρώ……………………………………………υπέρ του</w:t>
      </w:r>
    </w:p>
    <w:p w14:paraId="511B5F30" w14:textId="77777777" w:rsidR="00722D62" w:rsidRPr="00BF4414" w:rsidRDefault="00722D62">
      <w:pPr>
        <w:rPr>
          <w:rFonts w:cs="Tahoma"/>
          <w:lang w:val="el-GR"/>
        </w:rPr>
      </w:pPr>
      <w:r w:rsidRPr="00BF4414">
        <w:rPr>
          <w:rFonts w:cs="Tahoma"/>
          <w:lang w:val="el-GR"/>
        </w:rPr>
        <w:t>{σε περίπτωση φυσικού προσώπου}:(ονοματεπώνυμο, πατρώνυμο) ..............................,ΑΦΜ: ................ οδός............................. αριθμός.................ΤΚ………………</w:t>
      </w:r>
    </w:p>
    <w:p w14:paraId="221F934D" w14:textId="77777777" w:rsidR="00722D62" w:rsidRPr="00BF4414" w:rsidRDefault="00722D62">
      <w:pPr>
        <w:rPr>
          <w:rFonts w:cs="Tahoma"/>
          <w:lang w:val="el-GR"/>
        </w:rPr>
      </w:pPr>
      <w:r w:rsidRPr="00BF4414">
        <w:rPr>
          <w:rFonts w:cs="Tahoma"/>
          <w:lang w:val="el-GR"/>
        </w:rPr>
        <w:t>{Σε περίπτωση μεμονωμένης εταιρίας: της Εταιρίας ………. ΑΦΜ: ...... οδός …………. αριθμός … ΤΚ ………..,}</w:t>
      </w:r>
    </w:p>
    <w:p w14:paraId="3062B070" w14:textId="77777777" w:rsidR="00722D62" w:rsidRPr="00BF4414" w:rsidRDefault="00722D62">
      <w:pPr>
        <w:rPr>
          <w:rFonts w:cs="Tahoma"/>
          <w:lang w:val="el-GR"/>
        </w:rPr>
      </w:pPr>
      <w:r w:rsidRPr="00BF4414">
        <w:rPr>
          <w:rFonts w:cs="Tahoma"/>
          <w:lang w:val="el-GR"/>
        </w:rPr>
        <w:t xml:space="preserve">{ή σε περίπτωση Ένωσης ή Κοινοπραξίας: των Εταιριών </w:t>
      </w:r>
    </w:p>
    <w:p w14:paraId="55178CC2" w14:textId="77777777" w:rsidR="00722D62" w:rsidRPr="00BF4414" w:rsidRDefault="00722D62">
      <w:pPr>
        <w:rPr>
          <w:rFonts w:cs="Tahoma"/>
          <w:lang w:val="el-GR"/>
        </w:rPr>
      </w:pPr>
      <w:r w:rsidRPr="00BF4414">
        <w:rPr>
          <w:rFonts w:cs="Tahoma"/>
          <w:lang w:val="el-GR"/>
        </w:rPr>
        <w:t>α) (πλήρη επωνυμία) …… ΑΦΜ…….….... οδός............................. αριθμός.................ΤΚ………………</w:t>
      </w:r>
    </w:p>
    <w:p w14:paraId="037FC0AD" w14:textId="77777777" w:rsidR="00722D62" w:rsidRPr="00BF4414" w:rsidRDefault="00722D62">
      <w:pPr>
        <w:rPr>
          <w:rFonts w:cs="Tahoma"/>
          <w:lang w:val="el-GR"/>
        </w:rPr>
      </w:pPr>
      <w:r w:rsidRPr="00BF4414">
        <w:rPr>
          <w:rFonts w:cs="Tahoma"/>
          <w:lang w:val="el-GR"/>
        </w:rPr>
        <w:t>β) (πλήρη επωνυμία) …… ΑΦΜ…….…....οδός............................. αριθμός.................ΤΚ………………</w:t>
      </w:r>
    </w:p>
    <w:p w14:paraId="570F6A4A" w14:textId="77777777" w:rsidR="00722D62" w:rsidRPr="00BF4414" w:rsidRDefault="00722D62">
      <w:pPr>
        <w:rPr>
          <w:rFonts w:cs="Tahoma"/>
          <w:lang w:val="el-GR"/>
        </w:rPr>
      </w:pPr>
      <w:r w:rsidRPr="00BF4414">
        <w:rPr>
          <w:rFonts w:cs="Tahoma"/>
          <w:lang w:val="el-GR"/>
        </w:rPr>
        <w:t>γ) (πλήρη επωνυμία) …… ΑΦΜ…….…....οδός............................. αριθμός.................ΤΚ………………</w:t>
      </w:r>
    </w:p>
    <w:p w14:paraId="056D70A1" w14:textId="77777777" w:rsidR="00722D62" w:rsidRPr="00BF4414" w:rsidRDefault="00722D62">
      <w:pPr>
        <w:rPr>
          <w:rFonts w:cs="Tahoma"/>
          <w:lang w:val="el-GR"/>
        </w:rPr>
      </w:pPr>
      <w:r w:rsidRPr="00BF4414">
        <w:rPr>
          <w:rFonts w:cs="Tahoma"/>
          <w:lang w:val="el-GR"/>
        </w:rPr>
        <w:t xml:space="preserve">ατομικά και για κάθε μία από αυτές και ως αλληλέγγυα και εις ολόκληρο υπόχρεων μεταξύ τους, εκ της </w:t>
      </w:r>
      <w:proofErr w:type="spellStart"/>
      <w:r w:rsidRPr="00BF4414">
        <w:rPr>
          <w:rFonts w:cs="Tahoma"/>
          <w:lang w:val="el-GR"/>
        </w:rPr>
        <w:t>ιδιότητάς</w:t>
      </w:r>
      <w:proofErr w:type="spellEnd"/>
      <w:r w:rsidRPr="00BF4414">
        <w:rPr>
          <w:rFonts w:cs="Tahoma"/>
          <w:lang w:val="el-GR"/>
        </w:rPr>
        <w:t xml:space="preserve"> τους ως μελών της ένωσης ή κοινοπραξίας,</w:t>
      </w:r>
    </w:p>
    <w:p w14:paraId="52867880" w14:textId="77777777" w:rsidR="00722D62" w:rsidRPr="00BF4414" w:rsidRDefault="00722D62">
      <w:pPr>
        <w:rPr>
          <w:rFonts w:cs="Tahoma"/>
          <w:lang w:val="el-GR"/>
        </w:rPr>
      </w:pPr>
      <w:r w:rsidRPr="00BF4414">
        <w:rPr>
          <w:rFonts w:cs="Tahoma"/>
          <w:lang w:val="el-GR"/>
        </w:rPr>
        <w:t>για την καλή εκτέλεση της υπ</w:t>
      </w:r>
      <w:r w:rsidR="00FE451F">
        <w:rPr>
          <w:rFonts w:cs="Tahoma"/>
          <w:lang w:val="el-GR"/>
        </w:rPr>
        <w:t>’</w:t>
      </w:r>
      <w:r w:rsidRPr="00BF4414">
        <w:rPr>
          <w:rFonts w:cs="Tahoma"/>
          <w:lang w:val="el-GR"/>
        </w:rPr>
        <w:t xml:space="preserve"> </w:t>
      </w:r>
      <w:proofErr w:type="spellStart"/>
      <w:r w:rsidRPr="00BF4414">
        <w:rPr>
          <w:rFonts w:cs="Tahoma"/>
          <w:lang w:val="el-GR"/>
        </w:rPr>
        <w:t>αρ</w:t>
      </w:r>
      <w:proofErr w:type="spellEnd"/>
      <w:r w:rsidR="00FE451F">
        <w:rPr>
          <w:rFonts w:cs="Tahoma"/>
          <w:lang w:val="el-GR"/>
        </w:rPr>
        <w:t>.</w:t>
      </w:r>
      <w:r w:rsidRPr="00BF4414">
        <w:rPr>
          <w:rFonts w:cs="Tahoma"/>
          <w:lang w:val="el-GR"/>
        </w:rPr>
        <w:t xml:space="preserve"> ..... </w:t>
      </w:r>
      <w:r w:rsidR="003D48E7">
        <w:rPr>
          <w:rFonts w:cs="Tahoma"/>
          <w:lang w:val="el-GR"/>
        </w:rPr>
        <w:t>ε</w:t>
      </w:r>
      <w:r w:rsidR="00B61883">
        <w:rPr>
          <w:rFonts w:cs="Tahoma"/>
          <w:lang w:val="el-GR"/>
        </w:rPr>
        <w:t xml:space="preserve">κτελεστικής </w:t>
      </w:r>
      <w:r w:rsidRPr="00BF4414">
        <w:rPr>
          <w:rFonts w:cs="Tahoma"/>
          <w:lang w:val="el-GR"/>
        </w:rPr>
        <w:t>σύμβασης “(τίτλος σύμβασης)”, σύμφωνα με την (αριθμό/ημερομηνία) ........................ Πρόσκλησης υποβολής προσφορών</w:t>
      </w:r>
      <w:r w:rsidR="00992059" w:rsidRPr="00BF4414">
        <w:rPr>
          <w:rFonts w:cs="Tahoma"/>
          <w:lang w:val="el-GR"/>
        </w:rPr>
        <w:t xml:space="preserve"> στο πλαίσιο της </w:t>
      </w:r>
      <w:proofErr w:type="spellStart"/>
      <w:r w:rsidR="00992059" w:rsidRPr="00BF4414">
        <w:rPr>
          <w:rFonts w:cs="Tahoma"/>
          <w:lang w:val="el-GR"/>
        </w:rPr>
        <w:t>αρ</w:t>
      </w:r>
      <w:proofErr w:type="spellEnd"/>
      <w:r w:rsidR="00992059" w:rsidRPr="00BF4414">
        <w:rPr>
          <w:rFonts w:cs="Tahoma"/>
          <w:lang w:val="el-GR"/>
        </w:rPr>
        <w:t>. …… Συμφωνίας Πλαίσιο για το έργο «</w:t>
      </w:r>
      <w:r w:rsidR="001230E7" w:rsidRPr="001230E7">
        <w:rPr>
          <w:rFonts w:cs="Tahoma"/>
          <w:i/>
          <w:lang w:val="el-GR"/>
        </w:rPr>
        <w:t>Υπηρεσίες υλοποίησης και παραμετροποίησης Συστήματος Διαχείρισης Ανθρώπινου Δυναμικού για λοιπούς φορείς</w:t>
      </w:r>
      <w:r w:rsidR="00992059" w:rsidRPr="001230E7">
        <w:rPr>
          <w:rFonts w:cs="Tahoma"/>
          <w:lang w:val="el-GR"/>
        </w:rPr>
        <w:t>»</w:t>
      </w:r>
      <w:r w:rsidRPr="00BF4414">
        <w:rPr>
          <w:rFonts w:cs="Tahoma"/>
          <w:lang w:val="el-GR"/>
        </w:rPr>
        <w:t>.</w:t>
      </w:r>
    </w:p>
    <w:p w14:paraId="0BC9A031" w14:textId="77777777" w:rsidR="00722D62" w:rsidRPr="00BF4414" w:rsidRDefault="00722D62">
      <w:pPr>
        <w:rPr>
          <w:rFonts w:cs="Tahoma"/>
          <w:lang w:val="el-GR"/>
        </w:rPr>
      </w:pPr>
      <w:r w:rsidRPr="00BF4414">
        <w:rPr>
          <w:rFonts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51133B89" w14:textId="77777777" w:rsidR="00722D62" w:rsidRPr="00BF4414" w:rsidRDefault="00722D62">
      <w:pPr>
        <w:rPr>
          <w:rFonts w:cs="Tahoma"/>
          <w:lang w:val="el-GR"/>
        </w:rPr>
      </w:pPr>
      <w:r w:rsidRPr="00BF4414">
        <w:rPr>
          <w:rFonts w:cs="Tahoma"/>
          <w:lang w:val="el-GR"/>
        </w:rPr>
        <w:t>Η παρούσα ισχύει μέχρι και την ............... (διάρκεια ισχύος σύμφωνα με την παρ.4.1 της παρούσας)</w:t>
      </w:r>
    </w:p>
    <w:p w14:paraId="69DFD866" w14:textId="77777777" w:rsidR="00722D62" w:rsidRPr="00BF4414" w:rsidRDefault="00722D62">
      <w:pPr>
        <w:rPr>
          <w:rFonts w:cs="Tahoma"/>
          <w:lang w:val="el-GR"/>
        </w:rPr>
      </w:pPr>
      <w:r w:rsidRPr="00BF4414">
        <w:rPr>
          <w:rFonts w:cs="Tahoma"/>
          <w:lang w:val="el-GR"/>
        </w:rPr>
        <w:t>Σε περίπτωση κατάπτωσης της εγγύησης, το ποσό της κατάπτωσης υπόκειται στο εκάστοτε ισχύον πάγιο τέλος χαρτοσήμου.</w:t>
      </w:r>
    </w:p>
    <w:p w14:paraId="4B7DB4E5" w14:textId="77777777" w:rsidR="00722D62" w:rsidRPr="00BF4414" w:rsidRDefault="00722D62">
      <w:pPr>
        <w:rPr>
          <w:rFonts w:cs="Tahoma"/>
          <w:lang w:val="el-GR"/>
        </w:rPr>
      </w:pPr>
      <w:r w:rsidRPr="00BF4414">
        <w:rPr>
          <w:rFonts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09187FD" w14:textId="77777777" w:rsidR="00722D62" w:rsidRPr="00BF4414" w:rsidRDefault="00722D62">
      <w:pPr>
        <w:rPr>
          <w:rFonts w:cs="Tahoma"/>
          <w:lang w:val="el-GR"/>
        </w:rPr>
      </w:pPr>
    </w:p>
    <w:p w14:paraId="5A1AC3BC" w14:textId="77777777" w:rsidR="00992059" w:rsidRPr="00BF4414" w:rsidRDefault="00722D62">
      <w:pPr>
        <w:rPr>
          <w:rFonts w:cs="Tahoma"/>
          <w:lang w:val="el-GR"/>
        </w:rPr>
      </w:pPr>
      <w:r w:rsidRPr="00BF4414">
        <w:rPr>
          <w:rFonts w:cs="Tahoma"/>
          <w:lang w:val="el-GR"/>
        </w:rPr>
        <w:t>(Εξουσιοδοτημένη υπογραφή)</w:t>
      </w:r>
    </w:p>
    <w:p w14:paraId="4FD3E06F" w14:textId="77777777" w:rsidR="00992059" w:rsidRPr="00BF4414" w:rsidRDefault="00992059" w:rsidP="009671AB">
      <w:pPr>
        <w:suppressAutoHyphens w:val="0"/>
        <w:spacing w:after="0"/>
        <w:rPr>
          <w:rFonts w:cs="Tahoma"/>
          <w:lang w:val="el-GR"/>
        </w:rPr>
      </w:pPr>
      <w:r w:rsidRPr="00BF4414">
        <w:rPr>
          <w:rFonts w:cs="Tahoma"/>
          <w:lang w:val="el-GR"/>
        </w:rPr>
        <w:br w:type="page"/>
      </w:r>
    </w:p>
    <w:p w14:paraId="0E55D3B3" w14:textId="77777777" w:rsidR="00992059" w:rsidRPr="00BF4414" w:rsidRDefault="00992059" w:rsidP="00210C9C">
      <w:pPr>
        <w:rPr>
          <w:rFonts w:cs="Tahoma"/>
          <w:b/>
          <w:bCs/>
          <w:lang w:val="el-GR"/>
        </w:rPr>
      </w:pPr>
      <w:r w:rsidRPr="00BF4414">
        <w:rPr>
          <w:rFonts w:cs="Tahoma"/>
          <w:b/>
          <w:bCs/>
          <w:lang w:val="el-GR"/>
        </w:rPr>
        <w:lastRenderedPageBreak/>
        <w:t>III.</w:t>
      </w:r>
      <w:r w:rsidRPr="00BF4414">
        <w:rPr>
          <w:rFonts w:cs="Tahoma"/>
          <w:b/>
          <w:bCs/>
          <w:lang w:val="el-GR"/>
        </w:rPr>
        <w:tab/>
        <w:t>Εγγυητική Επιστολή Προκαταβολής</w:t>
      </w:r>
    </w:p>
    <w:p w14:paraId="0DA7378C" w14:textId="77777777" w:rsidR="00992059" w:rsidRPr="00BF4414" w:rsidRDefault="00992059" w:rsidP="00210C9C">
      <w:pPr>
        <w:rPr>
          <w:rFonts w:cs="Tahoma"/>
          <w:lang w:val="el-GR"/>
        </w:rPr>
      </w:pPr>
      <w:r w:rsidRPr="00BF4414">
        <w:rPr>
          <w:rFonts w:cs="Tahoma"/>
          <w:lang w:val="el-GR"/>
        </w:rPr>
        <w:t>ΕΚΔΟΤΗΣ: .......................................................................</w:t>
      </w:r>
    </w:p>
    <w:p w14:paraId="630AAE34" w14:textId="77777777" w:rsidR="00992059" w:rsidRPr="00BF4414" w:rsidRDefault="00992059">
      <w:pPr>
        <w:rPr>
          <w:rFonts w:cs="Tahoma"/>
          <w:lang w:val="el-GR"/>
        </w:rPr>
      </w:pPr>
      <w:r w:rsidRPr="00BF4414">
        <w:rPr>
          <w:rFonts w:cs="Tahoma"/>
          <w:lang w:val="el-GR"/>
        </w:rPr>
        <w:t>Ημερομηνία έκδοσης: ...........................</w:t>
      </w:r>
    </w:p>
    <w:p w14:paraId="2BC9F182" w14:textId="77777777" w:rsidR="00992059" w:rsidRPr="00BF4414" w:rsidRDefault="00992059">
      <w:pPr>
        <w:rPr>
          <w:rFonts w:cs="Tahoma"/>
          <w:lang w:val="el-GR"/>
        </w:rPr>
      </w:pPr>
      <w:r w:rsidRPr="00BF4414">
        <w:rPr>
          <w:rFonts w:cs="Tahoma"/>
          <w:lang w:val="el-GR"/>
        </w:rPr>
        <w:t xml:space="preserve">Προς: </w:t>
      </w:r>
    </w:p>
    <w:p w14:paraId="7D42E249" w14:textId="77777777" w:rsidR="00992059" w:rsidRPr="00BF4414" w:rsidRDefault="00992059">
      <w:pPr>
        <w:rPr>
          <w:rFonts w:cs="Tahoma"/>
          <w:lang w:val="el-GR"/>
        </w:rPr>
      </w:pPr>
      <w:r w:rsidRPr="00BF4414">
        <w:rPr>
          <w:rFonts w:cs="Tahoma"/>
          <w:lang w:val="el-GR"/>
        </w:rPr>
        <w:t xml:space="preserve">Κοινωνία της Πληροφορίας </w:t>
      </w:r>
      <w:r w:rsidR="00813378">
        <w:rPr>
          <w:rFonts w:cs="Tahoma"/>
          <w:lang w:val="el-GR"/>
        </w:rPr>
        <w:t>Μ.</w:t>
      </w:r>
      <w:r w:rsidRPr="00BF4414">
        <w:rPr>
          <w:rFonts w:cs="Tahoma"/>
          <w:lang w:val="el-GR"/>
        </w:rPr>
        <w:t>Α.Ε.</w:t>
      </w:r>
    </w:p>
    <w:p w14:paraId="09F01777" w14:textId="77777777" w:rsidR="00B52ABB" w:rsidRPr="00BF4414" w:rsidRDefault="00B52ABB" w:rsidP="00B52ABB">
      <w:pPr>
        <w:rPr>
          <w:rFonts w:cs="Tahoma"/>
          <w:lang w:val="el-GR"/>
        </w:rPr>
      </w:pPr>
      <w:r w:rsidRPr="00B52ABB">
        <w:rPr>
          <w:rFonts w:cs="Tahoma"/>
          <w:lang w:val="el-GR"/>
        </w:rPr>
        <w:t>Λ. Συγγρού 194</w:t>
      </w:r>
      <w:r>
        <w:rPr>
          <w:rFonts w:cs="Tahoma"/>
          <w:lang w:val="el-GR"/>
        </w:rPr>
        <w:t xml:space="preserve">, </w:t>
      </w:r>
      <w:r w:rsidRPr="00B52ABB">
        <w:rPr>
          <w:rFonts w:cs="Tahoma"/>
          <w:lang w:val="el-GR"/>
        </w:rPr>
        <w:t>Καλλιθέα</w:t>
      </w:r>
      <w:r>
        <w:rPr>
          <w:rFonts w:cs="Tahoma"/>
          <w:lang w:val="el-GR"/>
        </w:rPr>
        <w:t xml:space="preserve">, Τ.Κ. </w:t>
      </w:r>
      <w:r w:rsidRPr="00B52ABB">
        <w:rPr>
          <w:rFonts w:cs="Tahoma"/>
          <w:lang w:val="el-GR"/>
        </w:rPr>
        <w:t>176 71</w:t>
      </w:r>
      <w:r w:rsidRPr="00BF4414">
        <w:rPr>
          <w:rFonts w:cs="Tahoma"/>
          <w:lang w:val="el-GR"/>
        </w:rPr>
        <w:t xml:space="preserve"> Αθήνα</w:t>
      </w:r>
    </w:p>
    <w:p w14:paraId="5AC0D6F8" w14:textId="77777777" w:rsidR="00992059" w:rsidRPr="00BF4414" w:rsidRDefault="00992059">
      <w:pPr>
        <w:rPr>
          <w:rFonts w:cs="Tahoma"/>
          <w:lang w:val="el-GR"/>
        </w:rPr>
      </w:pPr>
      <w:r w:rsidRPr="00BF4414">
        <w:rPr>
          <w:rFonts w:cs="Tahoma"/>
          <w:lang w:val="el-GR"/>
        </w:rPr>
        <w:t>ΑΦΜ:999983307</w:t>
      </w:r>
    </w:p>
    <w:p w14:paraId="3303BE6A" w14:textId="77777777" w:rsidR="00992059" w:rsidRPr="00BF4414" w:rsidRDefault="00992059">
      <w:pPr>
        <w:rPr>
          <w:rFonts w:cs="Tahoma"/>
          <w:lang w:val="el-GR"/>
        </w:rPr>
      </w:pPr>
      <w:r w:rsidRPr="00BF4414">
        <w:rPr>
          <w:rFonts w:cs="Tahoma"/>
          <w:lang w:val="el-GR"/>
        </w:rPr>
        <w:t xml:space="preserve">Εγγύηση μας υπ’ </w:t>
      </w:r>
      <w:proofErr w:type="spellStart"/>
      <w:r w:rsidRPr="00BF4414">
        <w:rPr>
          <w:rFonts w:cs="Tahoma"/>
          <w:lang w:val="el-GR"/>
        </w:rPr>
        <w:t>αριθμ</w:t>
      </w:r>
      <w:proofErr w:type="spellEnd"/>
      <w:r w:rsidRPr="00BF4414">
        <w:rPr>
          <w:rFonts w:cs="Tahoma"/>
          <w:lang w:val="el-GR"/>
        </w:rPr>
        <w:t xml:space="preserve">. ……………….. ποσού ………………….……. ευρώ </w:t>
      </w:r>
    </w:p>
    <w:p w14:paraId="31ACA593" w14:textId="77777777" w:rsidR="00992059" w:rsidRPr="00BF4414" w:rsidRDefault="00992059">
      <w:pPr>
        <w:rPr>
          <w:rFonts w:cs="Tahoma"/>
          <w:lang w:val="el-GR"/>
        </w:rPr>
      </w:pPr>
      <w:r w:rsidRPr="00BF4414">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BF4414">
        <w:rPr>
          <w:rFonts w:cs="Tahoma"/>
          <w:lang w:val="el-GR"/>
        </w:rPr>
        <w:t>διζήσεως</w:t>
      </w:r>
      <w:proofErr w:type="spellEnd"/>
      <w:r w:rsidRPr="00BF4414">
        <w:rPr>
          <w:rFonts w:cs="Tahoma"/>
          <w:lang w:val="el-GR"/>
        </w:rPr>
        <w:t>, μέχρι του ποσού των ευρώ……………………………………………υπέρ του</w:t>
      </w:r>
    </w:p>
    <w:p w14:paraId="4758D3AA" w14:textId="77777777" w:rsidR="00992059" w:rsidRPr="00BF4414" w:rsidRDefault="00992059">
      <w:pPr>
        <w:rPr>
          <w:rFonts w:cs="Tahoma"/>
          <w:lang w:val="el-GR"/>
        </w:rPr>
      </w:pPr>
      <w:r w:rsidRPr="00BF4414">
        <w:rPr>
          <w:rFonts w:cs="Tahoma"/>
          <w:lang w:val="el-GR"/>
        </w:rPr>
        <w:t>{σε περίπτωση φυσικού προσώπου}:(ονοματεπώνυμο, πατρώνυμο) ..............................,ΑΦΜ: ................ οδός............................. αριθμός.................ΤΚ………………</w:t>
      </w:r>
    </w:p>
    <w:p w14:paraId="35BD03BD" w14:textId="77777777" w:rsidR="00992059" w:rsidRPr="00BF4414" w:rsidRDefault="00992059">
      <w:pPr>
        <w:rPr>
          <w:rFonts w:cs="Tahoma"/>
          <w:lang w:val="el-GR"/>
        </w:rPr>
      </w:pPr>
      <w:r w:rsidRPr="00BF4414">
        <w:rPr>
          <w:rFonts w:cs="Tahoma"/>
          <w:lang w:val="el-GR"/>
        </w:rPr>
        <w:t>{Σε περίπτωση μεμονωμένης εταιρίας: της Εταιρίας ………. ΑΦΜ: ...... οδός …………. αριθμός … ΤΚ ………..,}</w:t>
      </w:r>
    </w:p>
    <w:p w14:paraId="2F45417A" w14:textId="77777777" w:rsidR="00992059" w:rsidRPr="00BF4414" w:rsidRDefault="00992059">
      <w:pPr>
        <w:rPr>
          <w:rFonts w:cs="Tahoma"/>
          <w:lang w:val="el-GR"/>
        </w:rPr>
      </w:pPr>
      <w:r w:rsidRPr="00BF4414">
        <w:rPr>
          <w:rFonts w:cs="Tahoma"/>
          <w:lang w:val="el-GR"/>
        </w:rPr>
        <w:t xml:space="preserve">{ή σε περίπτωση Ένωσης ή Κοινοπραξίας: των Εταιριών </w:t>
      </w:r>
    </w:p>
    <w:p w14:paraId="0EEDBAAB" w14:textId="77777777" w:rsidR="00992059" w:rsidRPr="00BF4414" w:rsidRDefault="00992059">
      <w:pPr>
        <w:rPr>
          <w:rFonts w:cs="Tahoma"/>
          <w:lang w:val="el-GR"/>
        </w:rPr>
      </w:pPr>
      <w:r w:rsidRPr="00BF4414">
        <w:rPr>
          <w:rFonts w:cs="Tahoma"/>
          <w:lang w:val="el-GR"/>
        </w:rPr>
        <w:t>α) (πλήρη επωνυμία) …… ΑΦΜ…….….... οδός............................. αριθμός.................ΤΚ………………</w:t>
      </w:r>
    </w:p>
    <w:p w14:paraId="511EE153" w14:textId="77777777" w:rsidR="00992059" w:rsidRPr="00BF4414" w:rsidRDefault="00992059">
      <w:pPr>
        <w:rPr>
          <w:rFonts w:cs="Tahoma"/>
          <w:lang w:val="el-GR"/>
        </w:rPr>
      </w:pPr>
      <w:r w:rsidRPr="00BF4414">
        <w:rPr>
          <w:rFonts w:cs="Tahoma"/>
          <w:lang w:val="el-GR"/>
        </w:rPr>
        <w:t>β) (πλήρη επωνυμία) …… ΑΦΜ…….…....οδός............................. αριθμός.................ΤΚ………………</w:t>
      </w:r>
    </w:p>
    <w:p w14:paraId="28B717A1" w14:textId="77777777" w:rsidR="00992059" w:rsidRPr="00BF4414" w:rsidRDefault="00992059">
      <w:pPr>
        <w:rPr>
          <w:rFonts w:cs="Tahoma"/>
          <w:lang w:val="el-GR"/>
        </w:rPr>
      </w:pPr>
      <w:r w:rsidRPr="00BF4414">
        <w:rPr>
          <w:rFonts w:cs="Tahoma"/>
          <w:lang w:val="el-GR"/>
        </w:rPr>
        <w:t>γ) (πλήρη επωνυμία) …… ΑΦΜ…….…....οδός............................. αριθμός.................ΤΚ………………</w:t>
      </w:r>
    </w:p>
    <w:p w14:paraId="1312333D" w14:textId="77777777" w:rsidR="00992059" w:rsidRPr="00BF4414" w:rsidRDefault="00992059">
      <w:pPr>
        <w:rPr>
          <w:rFonts w:cs="Tahoma"/>
          <w:lang w:val="el-GR"/>
        </w:rPr>
      </w:pPr>
      <w:r w:rsidRPr="00BF4414">
        <w:rPr>
          <w:rFonts w:cs="Tahoma"/>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F4414">
        <w:rPr>
          <w:rFonts w:cs="Tahoma"/>
          <w:lang w:val="el-GR"/>
        </w:rPr>
        <w:t>ιδιότητάς</w:t>
      </w:r>
      <w:proofErr w:type="spellEnd"/>
      <w:r w:rsidRPr="00BF4414">
        <w:rPr>
          <w:rFonts w:cs="Tahoma"/>
          <w:lang w:val="el-GR"/>
        </w:rPr>
        <w:t xml:space="preserve"> τους ως μελών της Ένωσης ή Κοινοπραξίας.}</w:t>
      </w:r>
    </w:p>
    <w:p w14:paraId="3C446408" w14:textId="77777777" w:rsidR="00992059" w:rsidRPr="00BF4414" w:rsidRDefault="00992059">
      <w:pPr>
        <w:rPr>
          <w:rFonts w:cs="Tahoma"/>
          <w:lang w:val="el-GR"/>
        </w:rPr>
      </w:pPr>
      <w:r w:rsidRPr="00BF4414">
        <w:rPr>
          <w:rFonts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cs="Tahoma"/>
          <w:lang w:val="el-GR"/>
        </w:rPr>
        <w:t xml:space="preserve">ν εκτελεστική </w:t>
      </w:r>
      <w:r w:rsidRPr="00BF4414">
        <w:rPr>
          <w:rFonts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26BE5B94" w14:textId="77777777" w:rsidR="00992059" w:rsidRPr="00BF4414" w:rsidRDefault="00992059">
      <w:pPr>
        <w:rPr>
          <w:rFonts w:cs="Tahoma"/>
          <w:lang w:val="el-GR"/>
        </w:rPr>
      </w:pPr>
      <w:r w:rsidRPr="00BF4414">
        <w:rPr>
          <w:rFonts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FCBF9FB" w14:textId="77777777" w:rsidR="00992059" w:rsidRPr="00BF4414" w:rsidRDefault="00992059">
      <w:pPr>
        <w:rPr>
          <w:rFonts w:cs="Tahoma"/>
          <w:lang w:val="el-GR"/>
        </w:rPr>
      </w:pPr>
      <w:r w:rsidRPr="00BF4414">
        <w:rPr>
          <w:rFonts w:cs="Tahoma"/>
          <w:lang w:val="el-GR"/>
        </w:rPr>
        <w:t>Η παρούσα ισχύει μέχρι και την ………………(Σημείωση προς την Τράπεζα: διάρκεια ισχύος σύμφωνα με την παρ. 4.1 της παρούσας )».</w:t>
      </w:r>
    </w:p>
    <w:p w14:paraId="7F41FB61" w14:textId="77777777" w:rsidR="00992059" w:rsidRPr="00BF4414" w:rsidRDefault="00992059">
      <w:pPr>
        <w:rPr>
          <w:rFonts w:cs="Tahoma"/>
          <w:lang w:val="el-GR"/>
        </w:rPr>
      </w:pPr>
      <w:r w:rsidRPr="00BF4414">
        <w:rPr>
          <w:rFonts w:cs="Tahoma"/>
          <w:lang w:val="el-GR"/>
        </w:rPr>
        <w:t>Σε περίπτωση κατάπτωσης της εγγύησης, το ποσό της κατάπτωσης υπόκειται στο εκάστοτε ισχύον πάγιο τέλος χαρτοσήμου.</w:t>
      </w:r>
    </w:p>
    <w:p w14:paraId="2155B958" w14:textId="77777777" w:rsidR="00722D62" w:rsidRPr="00BF4414" w:rsidRDefault="00992059">
      <w:pPr>
        <w:rPr>
          <w:rFonts w:cs="Tahoma"/>
          <w:lang w:val="el-GR"/>
        </w:rPr>
      </w:pPr>
      <w:r w:rsidRPr="00BF4414">
        <w:rPr>
          <w:rFonts w:cs="Tahoma"/>
          <w:lang w:val="el-GR"/>
        </w:rPr>
        <w:t>(Εξουσιοδοτημένη υπογραφή)</w:t>
      </w:r>
    </w:p>
    <w:p w14:paraId="70B4173E" w14:textId="77777777" w:rsidR="008F15B8" w:rsidRDefault="00722D62" w:rsidP="009D045B">
      <w:pPr>
        <w:rPr>
          <w:rFonts w:cs="Tahoma"/>
          <w:lang w:val="el-GR"/>
        </w:rPr>
      </w:pPr>
      <w:r w:rsidRPr="00BF4414">
        <w:rPr>
          <w:rFonts w:cs="Tahoma"/>
          <w:lang w:val="el-GR"/>
        </w:rPr>
        <w:t> </w:t>
      </w:r>
      <w:r w:rsidR="008F15B8">
        <w:rPr>
          <w:rFonts w:cs="Tahoma"/>
          <w:lang w:val="el-GR"/>
        </w:rPr>
        <w:br w:type="page"/>
      </w:r>
    </w:p>
    <w:p w14:paraId="47ECA128" w14:textId="26C4850A" w:rsidR="008F15B8" w:rsidRPr="009D045B" w:rsidRDefault="00FE451F" w:rsidP="009D045B">
      <w:pPr>
        <w:pStyle w:val="2"/>
        <w:numPr>
          <w:ilvl w:val="0"/>
          <w:numId w:val="0"/>
        </w:numPr>
        <w:rPr>
          <w:rFonts w:ascii="Tahoma" w:hAnsi="Tahoma" w:cs="Tahoma"/>
        </w:rPr>
      </w:pPr>
      <w:bookmarkStart w:id="408" w:name="_ΠΑΡΑΡΤΗΜΑ_VΙIΙ_–"/>
      <w:bookmarkStart w:id="409" w:name="_Toc74567013"/>
      <w:bookmarkStart w:id="410" w:name="_Toc197950053"/>
      <w:bookmarkEnd w:id="408"/>
      <w:r w:rsidRPr="00BF4414">
        <w:rPr>
          <w:rFonts w:ascii="Tahoma" w:hAnsi="Tahoma" w:cs="Tahoma"/>
        </w:rPr>
        <w:lastRenderedPageBreak/>
        <w:t xml:space="preserve">ΠΑΡΑΡΤΗΜΑ </w:t>
      </w:r>
      <w:r w:rsidRPr="00BF4414">
        <w:rPr>
          <w:rFonts w:ascii="Tahoma" w:hAnsi="Tahoma" w:cs="Tahoma"/>
          <w:lang w:val="en-US"/>
        </w:rPr>
        <w:t>V</w:t>
      </w:r>
      <w:r w:rsidR="00125FCB">
        <w:rPr>
          <w:rFonts w:ascii="Tahoma" w:hAnsi="Tahoma" w:cs="Tahoma"/>
        </w:rPr>
        <w:t>Ι</w:t>
      </w:r>
      <w:r>
        <w:rPr>
          <w:rFonts w:ascii="Tahoma" w:hAnsi="Tahoma" w:cs="Tahoma"/>
          <w:lang w:val="en-US"/>
        </w:rPr>
        <w:t>I</w:t>
      </w:r>
      <w:r>
        <w:rPr>
          <w:rFonts w:ascii="Tahoma" w:hAnsi="Tahoma" w:cs="Tahoma"/>
        </w:rPr>
        <w:t>Ι</w:t>
      </w:r>
      <w:r w:rsidRPr="00BF4414">
        <w:rPr>
          <w:rFonts w:ascii="Tahoma" w:hAnsi="Tahoma" w:cs="Tahoma"/>
        </w:rPr>
        <w:t xml:space="preserve"> </w:t>
      </w:r>
      <w:r w:rsidR="008F15B8" w:rsidRPr="009D045B">
        <w:rPr>
          <w:rFonts w:ascii="Tahoma" w:hAnsi="Tahoma" w:cs="Tahoma"/>
        </w:rPr>
        <w:t>– ΕΝΗΜΕΡΩΣΗ ΓΙΑ ΤΗΝ ΕΠΕΞΕΡΓΑΣΙΑ ΠΡΟΣΩΠΙΚΩΝ ΔΕΔΟΜΕΝΩΝ</w:t>
      </w:r>
      <w:bookmarkEnd w:id="409"/>
      <w:bookmarkEnd w:id="410"/>
      <w:r w:rsidR="008F15B8" w:rsidRPr="009D045B">
        <w:rPr>
          <w:rFonts w:ascii="Tahoma" w:hAnsi="Tahoma" w:cs="Tahoma"/>
        </w:rPr>
        <w:t xml:space="preserve"> </w:t>
      </w:r>
    </w:p>
    <w:p w14:paraId="5BEF4A48" w14:textId="77777777" w:rsidR="008F15B8" w:rsidRPr="008F15B8" w:rsidRDefault="008F15B8" w:rsidP="008F15B8">
      <w:pPr>
        <w:rPr>
          <w:rFonts w:cs="Tahoma"/>
          <w:lang w:val="el-GR"/>
        </w:rPr>
      </w:pPr>
      <w:r w:rsidRPr="008F15B8">
        <w:rPr>
          <w:rFonts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6018254" w14:textId="77777777" w:rsidR="008F15B8" w:rsidRPr="008F15B8" w:rsidRDefault="008F15B8" w:rsidP="008F15B8">
      <w:pPr>
        <w:rPr>
          <w:rFonts w:cs="Tahoma"/>
          <w:lang w:val="el-GR"/>
        </w:rPr>
      </w:pPr>
      <w:r w:rsidRPr="008F15B8">
        <w:rPr>
          <w:rFonts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2F17FA6" w14:textId="77777777" w:rsidR="008F15B8" w:rsidRPr="008F15B8" w:rsidRDefault="008F15B8" w:rsidP="008F15B8">
      <w:pPr>
        <w:rPr>
          <w:rFonts w:cs="Tahoma"/>
          <w:lang w:val="el-GR"/>
        </w:rPr>
      </w:pPr>
      <w:r w:rsidRPr="008F15B8">
        <w:rPr>
          <w:rFonts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5BAC073" w14:textId="77777777" w:rsidR="008F15B8" w:rsidRPr="008F15B8" w:rsidRDefault="008F15B8" w:rsidP="008F15B8">
      <w:pPr>
        <w:rPr>
          <w:rFonts w:cs="Tahoma"/>
          <w:lang w:val="el-GR"/>
        </w:rPr>
      </w:pPr>
      <w:r w:rsidRPr="008F15B8">
        <w:rPr>
          <w:rFonts w:cs="Tahoma"/>
          <w:lang w:val="el-GR"/>
        </w:rPr>
        <w:t xml:space="preserve">ΙΙΙ. Αποδέκτες των ανωτέρω (υπό Α) δεδομένων στους οποίους κοινοποιούνται είναι: </w:t>
      </w:r>
    </w:p>
    <w:p w14:paraId="6875B7A5" w14:textId="77777777" w:rsidR="008F15B8" w:rsidRPr="008F15B8" w:rsidRDefault="008F15B8" w:rsidP="008F15B8">
      <w:pPr>
        <w:rPr>
          <w:rFonts w:cs="Tahoma"/>
          <w:lang w:val="el-GR"/>
        </w:rPr>
      </w:pPr>
      <w:r w:rsidRPr="008F15B8">
        <w:rPr>
          <w:rFonts w:cs="Tahoma"/>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F15B8">
        <w:rPr>
          <w:rFonts w:cs="Tahoma"/>
          <w:lang w:val="el-GR"/>
        </w:rPr>
        <w:t>προστηθέντες</w:t>
      </w:r>
      <w:proofErr w:type="spellEnd"/>
      <w:r w:rsidRPr="008F15B8">
        <w:rPr>
          <w:rFonts w:cs="Tahoma"/>
          <w:lang w:val="el-GR"/>
        </w:rPr>
        <w:t xml:space="preserve"> της, υπό τον όρο της τήρησης σε κάθε περίπτωση του απορρήτου.</w:t>
      </w:r>
    </w:p>
    <w:p w14:paraId="07132ACC" w14:textId="77777777" w:rsidR="008F15B8" w:rsidRPr="008F15B8" w:rsidRDefault="008F15B8" w:rsidP="008F15B8">
      <w:pPr>
        <w:rPr>
          <w:rFonts w:cs="Tahoma"/>
          <w:lang w:val="el-GR"/>
        </w:rPr>
      </w:pPr>
      <w:r w:rsidRPr="008F15B8">
        <w:rPr>
          <w:rFonts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055D93F4" w14:textId="77777777" w:rsidR="008F15B8" w:rsidRPr="008F15B8" w:rsidRDefault="008F15B8" w:rsidP="008F15B8">
      <w:pPr>
        <w:rPr>
          <w:rFonts w:cs="Tahoma"/>
          <w:lang w:val="el-GR"/>
        </w:rPr>
      </w:pPr>
      <w:r w:rsidRPr="008F15B8">
        <w:rPr>
          <w:rFonts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201A1D3" w14:textId="77777777" w:rsidR="008F15B8" w:rsidRPr="008F15B8" w:rsidRDefault="008F15B8" w:rsidP="008F15B8">
      <w:pPr>
        <w:rPr>
          <w:rFonts w:cs="Tahoma"/>
          <w:lang w:val="el-GR"/>
        </w:rPr>
      </w:pPr>
      <w:r w:rsidRPr="008F15B8">
        <w:rPr>
          <w:rFonts w:cs="Tahoma"/>
        </w:rPr>
        <w:t>IV</w:t>
      </w:r>
      <w:r w:rsidRPr="008F15B8">
        <w:rPr>
          <w:rFonts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3A9FF9B" w14:textId="77777777" w:rsidR="008F15B8" w:rsidRPr="008F15B8" w:rsidRDefault="008F15B8" w:rsidP="008F15B8">
      <w:pPr>
        <w:rPr>
          <w:rFonts w:cs="Tahoma"/>
          <w:lang w:val="el-GR"/>
        </w:rPr>
      </w:pPr>
      <w:r w:rsidRPr="008F15B8">
        <w:rPr>
          <w:rFonts w:cs="Tahoma"/>
        </w:rPr>
        <w:t>V</w:t>
      </w:r>
      <w:r w:rsidRPr="008F15B8">
        <w:rPr>
          <w:rFonts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BBFC322" w14:textId="77777777" w:rsidR="008F15B8" w:rsidRDefault="008F15B8" w:rsidP="008F15B8">
      <w:pPr>
        <w:rPr>
          <w:rFonts w:cs="Tahoma"/>
          <w:lang w:val="el-GR"/>
        </w:rPr>
      </w:pPr>
      <w:r w:rsidRPr="008F15B8">
        <w:rPr>
          <w:rFonts w:cs="Tahoma"/>
        </w:rPr>
        <w:t>VI</w:t>
      </w:r>
      <w:r w:rsidRPr="008F15B8">
        <w:rPr>
          <w:rFonts w:cs="Tahoma"/>
          <w:lang w:val="el-GR"/>
        </w:rPr>
        <w:t xml:space="preserve">. </w:t>
      </w:r>
      <w:r w:rsidRPr="008F15B8">
        <w:rPr>
          <w:rFonts w:cs="Tahoma"/>
        </w:rPr>
        <w:t>H</w:t>
      </w:r>
      <w:r w:rsidRPr="008F15B8">
        <w:rPr>
          <w:rFonts w:cs="Tahoma"/>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8A9914A" w14:textId="4ACBCC28" w:rsidR="00B371CD" w:rsidRDefault="00B371CD">
      <w:pPr>
        <w:suppressAutoHyphens w:val="0"/>
        <w:spacing w:after="0"/>
        <w:jc w:val="left"/>
        <w:rPr>
          <w:rFonts w:cs="Tahoma"/>
          <w:lang w:val="el-GR"/>
        </w:rPr>
      </w:pPr>
      <w:r>
        <w:rPr>
          <w:rFonts w:cs="Tahoma"/>
          <w:lang w:val="el-GR"/>
        </w:rPr>
        <w:br w:type="page"/>
      </w:r>
    </w:p>
    <w:p w14:paraId="350DA7F0" w14:textId="1CDBDE94" w:rsidR="00B371CD" w:rsidRPr="009D045B" w:rsidRDefault="00B371CD" w:rsidP="00B371CD">
      <w:pPr>
        <w:pStyle w:val="2"/>
        <w:numPr>
          <w:ilvl w:val="0"/>
          <w:numId w:val="0"/>
        </w:numPr>
        <w:rPr>
          <w:rFonts w:ascii="Tahoma" w:hAnsi="Tahoma" w:cs="Tahoma"/>
        </w:rPr>
      </w:pPr>
      <w:bookmarkStart w:id="411" w:name="_Toc197950054"/>
      <w:r w:rsidRPr="00BF4414">
        <w:rPr>
          <w:rFonts w:ascii="Tahoma" w:hAnsi="Tahoma" w:cs="Tahoma"/>
        </w:rPr>
        <w:lastRenderedPageBreak/>
        <w:t xml:space="preserve">ΠΑΡΑΡΤΗΜΑ </w:t>
      </w:r>
      <w:r>
        <w:rPr>
          <w:rFonts w:ascii="Tahoma" w:hAnsi="Tahoma" w:cs="Tahoma"/>
        </w:rPr>
        <w:t>ΙΧ</w:t>
      </w:r>
      <w:r w:rsidRPr="00BF4414">
        <w:rPr>
          <w:rFonts w:ascii="Tahoma" w:hAnsi="Tahoma" w:cs="Tahoma"/>
        </w:rPr>
        <w:t xml:space="preserve"> </w:t>
      </w:r>
      <w:r w:rsidRPr="009D045B">
        <w:rPr>
          <w:rFonts w:ascii="Tahoma" w:hAnsi="Tahoma" w:cs="Tahoma"/>
        </w:rPr>
        <w:t xml:space="preserve">– </w:t>
      </w:r>
      <w:r>
        <w:rPr>
          <w:rFonts w:ascii="Tahoma" w:hAnsi="Tahoma" w:cs="Tahoma"/>
        </w:rPr>
        <w:t>ΡΗΤΡΑ ΑΚΕΡΑΙΟΤΗΤΑΣ</w:t>
      </w:r>
      <w:bookmarkEnd w:id="411"/>
    </w:p>
    <w:p w14:paraId="38487C12" w14:textId="77777777" w:rsidR="004174A3" w:rsidRPr="00E532F8" w:rsidRDefault="004174A3" w:rsidP="00F63CC7">
      <w:pPr>
        <w:spacing w:before="240" w:line="360"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FCC96BB" w14:textId="77777777" w:rsidR="004174A3" w:rsidRPr="00E532F8" w:rsidRDefault="004174A3" w:rsidP="004174A3">
      <w:pPr>
        <w:spacing w:line="360" w:lineRule="auto"/>
        <w:rPr>
          <w:lang w:val="el-GR"/>
        </w:rPr>
      </w:pPr>
      <w:r w:rsidRPr="00E532F8">
        <w:rPr>
          <w:lang w:val="el-GR"/>
        </w:rPr>
        <w:t>Ειδικότερα, ο Ανάδοχος δηλώνει ότι:</w:t>
      </w:r>
    </w:p>
    <w:p w14:paraId="76BF55C1" w14:textId="77777777" w:rsidR="004174A3" w:rsidRPr="00E532F8" w:rsidRDefault="004174A3" w:rsidP="004174A3">
      <w:pPr>
        <w:spacing w:line="360"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549B471" w14:textId="77777777" w:rsidR="004174A3" w:rsidRPr="00E532F8" w:rsidRDefault="004174A3" w:rsidP="004174A3">
      <w:pPr>
        <w:spacing w:line="360"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79C191D" w14:textId="77777777" w:rsidR="004174A3" w:rsidRPr="00E532F8" w:rsidRDefault="004174A3" w:rsidP="004174A3">
      <w:pPr>
        <w:spacing w:line="360"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A7C1AA4" w14:textId="77777777" w:rsidR="004174A3" w:rsidRPr="00E532F8" w:rsidRDefault="004174A3" w:rsidP="004174A3">
      <w:pPr>
        <w:spacing w:line="360"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6616ECC1" w14:textId="77777777" w:rsidR="004174A3" w:rsidRPr="00E532F8" w:rsidRDefault="004174A3" w:rsidP="004174A3">
      <w:pPr>
        <w:spacing w:line="360" w:lineRule="auto"/>
        <w:rPr>
          <w:lang w:val="el-GR"/>
        </w:rPr>
      </w:pPr>
      <w:r w:rsidRPr="00E532F8">
        <w:rPr>
          <w:lang w:val="el-GR"/>
        </w:rPr>
        <w:t xml:space="preserve">5) δεν θα </w:t>
      </w:r>
      <w:proofErr w:type="spellStart"/>
      <w:r w:rsidRPr="00E532F8">
        <w:rPr>
          <w:lang w:val="el-GR"/>
        </w:rPr>
        <w:t>επιχειρήσεινα</w:t>
      </w:r>
      <w:proofErr w:type="spellEnd"/>
      <w:r w:rsidRPr="00E532F8">
        <w:rPr>
          <w:lang w:val="el-GR"/>
        </w:rPr>
        <w:t xml:space="preserve">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18858687" w14:textId="77777777" w:rsidR="004174A3" w:rsidRPr="00E532F8" w:rsidRDefault="004174A3" w:rsidP="004174A3">
      <w:pPr>
        <w:spacing w:line="360"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w:t>
      </w:r>
      <w:r>
        <w:rPr>
          <w:lang w:val="el-GR"/>
        </w:rPr>
        <w:t>εμπλεκόμενου</w:t>
      </w:r>
      <w:r w:rsidRPr="00E532F8">
        <w:rPr>
          <w:lang w:val="el-GR"/>
        </w:rPr>
        <w:t xml:space="preserve">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w:t>
      </w:r>
      <w:r w:rsidRPr="00E532F8">
        <w:rPr>
          <w:lang w:val="el-GR"/>
        </w:rPr>
        <w:lastRenderedPageBreak/>
        <w:t>απόφασης παραλαβής (μέρους ή όλου) του συμβατικού αντικείμενου ή/και καταβολής (μέρους ή όλου) του συμβατικού τιμήματος.</w:t>
      </w:r>
    </w:p>
    <w:p w14:paraId="5586976C" w14:textId="77777777" w:rsidR="004174A3" w:rsidRPr="00E532F8" w:rsidRDefault="004174A3" w:rsidP="004174A3">
      <w:pPr>
        <w:spacing w:line="360"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76BF4C9" w14:textId="77777777" w:rsidR="004174A3" w:rsidRPr="003D7301" w:rsidRDefault="004174A3" w:rsidP="004174A3">
      <w:pPr>
        <w:spacing w:line="360"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39A81BB" w14:textId="77777777" w:rsidR="004174A3" w:rsidRPr="00E532F8" w:rsidRDefault="004174A3" w:rsidP="004174A3">
      <w:pPr>
        <w:spacing w:line="360" w:lineRule="auto"/>
        <w:rPr>
          <w:lang w:val="el-GR"/>
        </w:rPr>
      </w:pPr>
    </w:p>
    <w:p w14:paraId="096FE46A" w14:textId="77777777" w:rsidR="004174A3" w:rsidRDefault="004174A3" w:rsidP="004174A3">
      <w:pPr>
        <w:spacing w:line="360" w:lineRule="auto"/>
        <w:rPr>
          <w:lang w:val="el-GR"/>
        </w:rPr>
      </w:pPr>
      <w:r w:rsidRPr="00E532F8">
        <w:rPr>
          <w:lang w:val="el-GR"/>
        </w:rPr>
        <w:t>Οι υποχρεώσεις και οι απαγορεύσεις της ρήτρας αυτής ισχύουν, αν ο Ανάδοχος</w:t>
      </w:r>
      <w:r>
        <w:rPr>
          <w:lang w:val="el-GR"/>
        </w:rPr>
        <w:t xml:space="preserve"> </w:t>
      </w:r>
      <w:r w:rsidRPr="00E532F8">
        <w:rPr>
          <w:lang w:val="el-GR"/>
        </w:rPr>
        <w:t>είναι ένωση, για όλα τα μέλη της ένωσης, καθώς και για τους υπεργολάβους που χρησιμοποιεί.</w:t>
      </w:r>
    </w:p>
    <w:p w14:paraId="0763F5DF" w14:textId="77777777" w:rsidR="00B371CD" w:rsidRPr="008F15B8" w:rsidRDefault="00B371CD" w:rsidP="00F63CC7">
      <w:pPr>
        <w:spacing w:before="240"/>
        <w:rPr>
          <w:rFonts w:cs="Tahoma"/>
          <w:lang w:val="el-GR"/>
        </w:rPr>
      </w:pPr>
    </w:p>
    <w:p w14:paraId="36ADE9C9" w14:textId="77777777" w:rsidR="008F15B8" w:rsidRPr="00821852" w:rsidRDefault="008F15B8" w:rsidP="008F15B8">
      <w:pPr>
        <w:rPr>
          <w:lang w:val="el-GR"/>
        </w:rPr>
      </w:pPr>
    </w:p>
    <w:p w14:paraId="48EE965E" w14:textId="77777777" w:rsidR="008F15B8" w:rsidRPr="00603221" w:rsidRDefault="008F15B8" w:rsidP="008F15B8">
      <w:pPr>
        <w:jc w:val="left"/>
        <w:rPr>
          <w:lang w:val="el-GR"/>
        </w:rPr>
      </w:pPr>
    </w:p>
    <w:p w14:paraId="040B5F88" w14:textId="77777777" w:rsidR="00722D62" w:rsidRPr="00997045" w:rsidRDefault="00722D62">
      <w:pPr>
        <w:rPr>
          <w:rFonts w:cs="Tahoma"/>
          <w:lang w:val="el-GR"/>
        </w:rPr>
      </w:pPr>
    </w:p>
    <w:sectPr w:rsidR="00722D62" w:rsidRPr="00997045" w:rsidSect="00B53BEF">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64B24" w14:textId="77777777" w:rsidR="00C90E27" w:rsidRDefault="00C90E27">
      <w:pPr>
        <w:spacing w:after="0"/>
      </w:pPr>
      <w:r>
        <w:separator/>
      </w:r>
    </w:p>
  </w:endnote>
  <w:endnote w:type="continuationSeparator" w:id="0">
    <w:p w14:paraId="60830D75" w14:textId="77777777" w:rsidR="00C90E27" w:rsidRDefault="00C90E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altName w:val="Calibri"/>
    <w:panose1 w:val="00000000000000000000"/>
    <w:charset w:val="00"/>
    <w:family w:val="auto"/>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EUAlbertina">
    <w:altName w:val="Times New Roman"/>
    <w:panose1 w:val="00000000000000000000"/>
    <w:charset w:val="EE"/>
    <w:family w:val="auto"/>
    <w:notTrueType/>
    <w:pitch w:val="default"/>
    <w:sig w:usb0="00000087" w:usb1="00000000" w:usb2="00000000" w:usb3="00000000" w:csb0="0000000B"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9090C" w:rsidRPr="00EB1F4A" w14:paraId="26FF0D35" w14:textId="77777777" w:rsidTr="00C01E80">
      <w:tc>
        <w:tcPr>
          <w:tcW w:w="8747" w:type="dxa"/>
          <w:tcBorders>
            <w:top w:val="single" w:sz="4" w:space="0" w:color="auto"/>
          </w:tcBorders>
        </w:tcPr>
        <w:p w14:paraId="5C07B619" w14:textId="77777777" w:rsidR="0039090C" w:rsidRPr="00B53BEF" w:rsidRDefault="0039090C" w:rsidP="00EB1F4A">
          <w:pPr>
            <w:pStyle w:val="af6"/>
            <w:spacing w:after="0"/>
            <w:rPr>
              <w:rStyle w:val="a5"/>
              <w:rFonts w:cs="Tahoma"/>
              <w:sz w:val="20"/>
              <w:szCs w:val="22"/>
              <w:lang w:val="el-GR"/>
            </w:rPr>
          </w:pPr>
          <w:r w:rsidRPr="00B53BEF">
            <w:rPr>
              <w:rStyle w:val="a5"/>
              <w:rFonts w:cs="Tahoma"/>
              <w:sz w:val="20"/>
              <w:szCs w:val="22"/>
              <w:lang w:val="el-GR"/>
            </w:rPr>
            <w:t xml:space="preserve">Κοινωνία της Πληροφορίας </w:t>
          </w:r>
          <w:r>
            <w:rPr>
              <w:rStyle w:val="a5"/>
              <w:rFonts w:cs="Tahoma"/>
              <w:sz w:val="20"/>
              <w:szCs w:val="22"/>
              <w:lang w:val="el-GR"/>
            </w:rPr>
            <w:t>Μ.</w:t>
          </w:r>
          <w:r w:rsidRPr="00B53BEF">
            <w:rPr>
              <w:rStyle w:val="a5"/>
              <w:rFonts w:cs="Tahoma"/>
              <w:sz w:val="20"/>
              <w:szCs w:val="22"/>
              <w:lang w:val="el-GR"/>
            </w:rPr>
            <w:t xml:space="preserve">Α.Ε. </w:t>
          </w:r>
        </w:p>
      </w:tc>
      <w:tc>
        <w:tcPr>
          <w:tcW w:w="1108" w:type="dxa"/>
          <w:tcBorders>
            <w:top w:val="single" w:sz="4" w:space="0" w:color="auto"/>
          </w:tcBorders>
        </w:tcPr>
        <w:p w14:paraId="2EE1C994" w14:textId="77777777" w:rsidR="0039090C" w:rsidRPr="00B53BEF" w:rsidRDefault="0039090C" w:rsidP="00EB1F4A">
          <w:pPr>
            <w:pStyle w:val="af6"/>
            <w:spacing w:after="0"/>
            <w:jc w:val="right"/>
            <w:rPr>
              <w:rStyle w:val="a5"/>
              <w:rFonts w:cs="Tahoma"/>
              <w:sz w:val="20"/>
              <w:szCs w:val="22"/>
            </w:rPr>
          </w:pPr>
          <w:r w:rsidRPr="00B53BEF">
            <w:rPr>
              <w:rStyle w:val="a5"/>
              <w:rFonts w:cs="Tahoma"/>
              <w:sz w:val="20"/>
              <w:szCs w:val="22"/>
            </w:rPr>
            <w:fldChar w:fldCharType="begin"/>
          </w:r>
          <w:r w:rsidRPr="00B53BEF">
            <w:rPr>
              <w:rStyle w:val="a5"/>
              <w:rFonts w:cs="Tahoma"/>
              <w:sz w:val="20"/>
              <w:szCs w:val="22"/>
            </w:rPr>
            <w:instrText xml:space="preserve"> PAGE </w:instrText>
          </w:r>
          <w:r w:rsidRPr="00B53BEF">
            <w:rPr>
              <w:rStyle w:val="a5"/>
              <w:rFonts w:cs="Tahoma"/>
              <w:sz w:val="20"/>
              <w:szCs w:val="22"/>
            </w:rPr>
            <w:fldChar w:fldCharType="separate"/>
          </w:r>
          <w:r w:rsidR="003F4B30">
            <w:rPr>
              <w:rStyle w:val="a5"/>
              <w:rFonts w:cs="Tahoma"/>
              <w:noProof/>
              <w:sz w:val="20"/>
              <w:szCs w:val="22"/>
            </w:rPr>
            <w:t>100</w:t>
          </w:r>
          <w:r w:rsidRPr="00B53BEF">
            <w:rPr>
              <w:rStyle w:val="a5"/>
              <w:rFonts w:cs="Tahoma"/>
              <w:sz w:val="20"/>
              <w:szCs w:val="22"/>
            </w:rPr>
            <w:fldChar w:fldCharType="end"/>
          </w:r>
          <w:r w:rsidRPr="00B53BEF">
            <w:rPr>
              <w:rStyle w:val="a5"/>
              <w:rFonts w:cs="Tahoma"/>
              <w:sz w:val="20"/>
              <w:szCs w:val="22"/>
            </w:rPr>
            <w:t xml:space="preserve"> - </w:t>
          </w:r>
          <w:r w:rsidRPr="00B53BEF">
            <w:rPr>
              <w:rStyle w:val="a5"/>
              <w:rFonts w:cs="Tahoma"/>
              <w:sz w:val="20"/>
              <w:szCs w:val="22"/>
            </w:rPr>
            <w:fldChar w:fldCharType="begin"/>
          </w:r>
          <w:r w:rsidRPr="00B53BEF">
            <w:rPr>
              <w:rStyle w:val="a5"/>
              <w:rFonts w:cs="Tahoma"/>
              <w:sz w:val="20"/>
              <w:szCs w:val="22"/>
            </w:rPr>
            <w:instrText xml:space="preserve"> NUMPAGES </w:instrText>
          </w:r>
          <w:r w:rsidRPr="00B53BEF">
            <w:rPr>
              <w:rStyle w:val="a5"/>
              <w:rFonts w:cs="Tahoma"/>
              <w:sz w:val="20"/>
              <w:szCs w:val="22"/>
            </w:rPr>
            <w:fldChar w:fldCharType="separate"/>
          </w:r>
          <w:r w:rsidR="003F4B30">
            <w:rPr>
              <w:rStyle w:val="a5"/>
              <w:rFonts w:cs="Tahoma"/>
              <w:noProof/>
              <w:sz w:val="20"/>
              <w:szCs w:val="22"/>
            </w:rPr>
            <w:t>101</w:t>
          </w:r>
          <w:r w:rsidRPr="00B53BEF">
            <w:rPr>
              <w:rStyle w:val="a5"/>
              <w:rFonts w:cs="Tahoma"/>
              <w:sz w:val="20"/>
              <w:szCs w:val="22"/>
            </w:rPr>
            <w:fldChar w:fldCharType="end"/>
          </w:r>
        </w:p>
      </w:tc>
    </w:tr>
  </w:tbl>
  <w:p w14:paraId="21AA66F3" w14:textId="77777777" w:rsidR="0039090C" w:rsidRDefault="0039090C">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A0BCD" w14:textId="77777777" w:rsidR="00BE7C46" w:rsidRPr="00F63CC7" w:rsidRDefault="00BE7C46">
    <w:pPr>
      <w:pStyle w:val="af6"/>
      <w:rPr>
        <w:lang w:val="el-GR"/>
      </w:rPr>
    </w:pPr>
  </w:p>
  <w:tbl>
    <w:tblPr>
      <w:tblW w:w="9634" w:type="dxa"/>
      <w:tblLayout w:type="fixed"/>
      <w:tblLook w:val="01E0" w:firstRow="1" w:lastRow="1" w:firstColumn="1" w:lastColumn="1" w:noHBand="0" w:noVBand="0"/>
    </w:tblPr>
    <w:tblGrid>
      <w:gridCol w:w="3681"/>
      <w:gridCol w:w="3685"/>
      <w:gridCol w:w="2268"/>
    </w:tblGrid>
    <w:tr w:rsidR="005A3AB3" w:rsidRPr="00D63725" w14:paraId="67F9B0AB" w14:textId="77777777" w:rsidTr="00C67FC1">
      <w:trPr>
        <w:trHeight w:val="1505"/>
      </w:trPr>
      <w:tc>
        <w:tcPr>
          <w:tcW w:w="3681" w:type="dxa"/>
        </w:tcPr>
        <w:p w14:paraId="33ACDFE8" w14:textId="77777777" w:rsidR="005A3AB3" w:rsidRPr="00065EF0" w:rsidRDefault="005A3AB3" w:rsidP="005A3AB3">
          <w:pPr>
            <w:spacing w:after="0"/>
            <w:ind w:right="153"/>
            <w:jc w:val="left"/>
            <w:rPr>
              <w:b/>
              <w:noProof/>
              <w:sz w:val="16"/>
              <w:szCs w:val="16"/>
              <w:lang w:val="el-GR"/>
            </w:rPr>
          </w:pPr>
          <w:bookmarkStart w:id="1" w:name="_Hlk165024463"/>
          <w:r w:rsidRPr="00065EF0">
            <w:rPr>
              <w:noProof/>
              <w:sz w:val="16"/>
              <w:szCs w:val="16"/>
              <w:lang w:val="el-GR" w:eastAsia="el-GR"/>
            </w:rPr>
            <mc:AlternateContent>
              <mc:Choice Requires="wpg">
                <w:drawing>
                  <wp:anchor distT="0" distB="0" distL="114300" distR="114300" simplePos="0" relativeHeight="251661312" behindDoc="0" locked="0" layoutInCell="1" allowOverlap="1" wp14:anchorId="70FB865B" wp14:editId="7C5E4305">
                    <wp:simplePos x="0" y="0"/>
                    <wp:positionH relativeFrom="column">
                      <wp:posOffset>-635</wp:posOffset>
                    </wp:positionH>
                    <wp:positionV relativeFrom="paragraph">
                      <wp:posOffset>215900</wp:posOffset>
                    </wp:positionV>
                    <wp:extent cx="2255522" cy="638448"/>
                    <wp:effectExtent l="0" t="0" r="0" b="9525"/>
                    <wp:wrapTight wrapText="bothSides">
                      <wp:wrapPolygon edited="0">
                        <wp:start x="0" y="0"/>
                        <wp:lineTo x="0" y="18054"/>
                        <wp:lineTo x="7480" y="20633"/>
                        <wp:lineTo x="7480" y="21278"/>
                        <wp:lineTo x="21345" y="21278"/>
                        <wp:lineTo x="21345" y="645"/>
                        <wp:lineTo x="8209" y="0"/>
                        <wp:lineTo x="0" y="0"/>
                      </wp:wrapPolygon>
                    </wp:wrapTight>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2" cy="638448"/>
                              <a:chOff x="0" y="0"/>
                              <a:chExt cx="2255710" cy="647555"/>
                            </a:xfrm>
                          </wpg:grpSpPr>
                          <wps:wsp>
                            <wps:cNvPr id="21" name="Text Box 2"/>
                            <wps:cNvSpPr txBox="1">
                              <a:spLocks noChangeArrowheads="1"/>
                            </wps:cNvSpPr>
                            <wps:spPr bwMode="auto">
                              <a:xfrm>
                                <a:off x="824937" y="47294"/>
                                <a:ext cx="1430773" cy="600261"/>
                              </a:xfrm>
                              <a:prstGeom prst="rect">
                                <a:avLst/>
                              </a:prstGeom>
                              <a:solidFill>
                                <a:srgbClr val="FFFFFF"/>
                              </a:solidFill>
                              <a:ln w="9525">
                                <a:noFill/>
                                <a:miter lim="800000"/>
                                <a:headEnd/>
                                <a:tailEnd/>
                              </a:ln>
                            </wps:spPr>
                            <wps:txbx>
                              <w:txbxContent>
                                <w:p w14:paraId="42A4FA4B" w14:textId="77777777" w:rsidR="005A3AB3" w:rsidRPr="00AF161E" w:rsidRDefault="005A3AB3" w:rsidP="005A3AB3">
                                  <w:pPr>
                                    <w:spacing w:after="0"/>
                                    <w:ind w:left="-77" w:right="-201"/>
                                    <w:rPr>
                                      <w:b/>
                                      <w:sz w:val="16"/>
                                      <w:szCs w:val="16"/>
                                      <w:lang w:val="el-GR"/>
                                    </w:rPr>
                                  </w:pPr>
                                  <w:r w:rsidRPr="00AF161E">
                                    <w:rPr>
                                      <w:b/>
                                      <w:sz w:val="16"/>
                                      <w:szCs w:val="16"/>
                                      <w:lang w:val="el-GR"/>
                                    </w:rPr>
                                    <w:t>Ευρωπαϊκή Ένωση</w:t>
                                  </w:r>
                                </w:p>
                                <w:p w14:paraId="4E22E5B6" w14:textId="77777777" w:rsidR="005A3AB3" w:rsidRPr="008F7E20" w:rsidRDefault="005A3AB3" w:rsidP="005A3AB3">
                                  <w:pPr>
                                    <w:spacing w:after="0"/>
                                    <w:ind w:right="-256"/>
                                    <w:jc w:val="left"/>
                                    <w:rPr>
                                      <w:b/>
                                      <w:sz w:val="16"/>
                                      <w:szCs w:val="16"/>
                                      <w:lang w:val="el-GR"/>
                                    </w:rPr>
                                  </w:pPr>
                                  <w:r w:rsidRPr="00BE0328">
                                    <w:rPr>
                                      <w:b/>
                                      <w:sz w:val="16"/>
                                      <w:szCs w:val="16"/>
                                      <w:lang w:val="el-GR"/>
                                    </w:rPr>
                                    <w:t xml:space="preserve">Ευρωπαϊκό </w:t>
                                  </w:r>
                                  <w:r>
                                    <w:rPr>
                                      <w:b/>
                                      <w:sz w:val="16"/>
                                      <w:szCs w:val="16"/>
                                      <w:lang w:val="el-GR"/>
                                    </w:rPr>
                                    <w:t xml:space="preserve">Κοινωνικό </w:t>
                                  </w:r>
                                  <w:r w:rsidRPr="008F7E20">
                                    <w:rPr>
                                      <w:b/>
                                      <w:sz w:val="16"/>
                                      <w:szCs w:val="16"/>
                                      <w:lang w:val="el-GR"/>
                                    </w:rPr>
                                    <w:t>Ταμείο</w:t>
                                  </w:r>
                                </w:p>
                                <w:p w14:paraId="2BD3687C" w14:textId="77777777" w:rsidR="005A3AB3" w:rsidRPr="00AF161E" w:rsidRDefault="005A3AB3" w:rsidP="005A3AB3">
                                  <w:pPr>
                                    <w:spacing w:after="0"/>
                                    <w:ind w:left="-77" w:right="-201"/>
                                    <w:jc w:val="left"/>
                                    <w:rPr>
                                      <w:b/>
                                      <w:sz w:val="16"/>
                                      <w:szCs w:val="16"/>
                                      <w:lang w:val="el-GR"/>
                                    </w:rPr>
                                  </w:pPr>
                                </w:p>
                              </w:txbxContent>
                            </wps:txbx>
                            <wps:bodyPr rot="0" vert="horz" wrap="square" lIns="91440" tIns="45720" rIns="91440" bIns="45720" anchor="t" anchorCtr="0">
                              <a:spAutoFit/>
                            </wps:bodyPr>
                          </wps:wsp>
                          <pic:pic xmlns:pic="http://schemas.openxmlformats.org/drawingml/2006/picture">
                            <pic:nvPicPr>
                              <pic:cNvPr id="22" name="Picture 22"/>
                              <pic:cNvPicPr>
                                <a:picLocks noChangeAspect="1"/>
                              </pic:cNvPicPr>
                            </pic:nvPicPr>
                            <pic:blipFill>
                              <a:blip r:embed="rId1" cstate="print"/>
                              <a:srcRect/>
                              <a:stretch>
                                <a:fillRect/>
                              </a:stretch>
                            </pic:blipFill>
                            <pic:spPr bwMode="auto">
                              <a:xfrm>
                                <a:off x="0" y="0"/>
                                <a:ext cx="833755" cy="54864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70FB865B" id="Group 20" o:spid="_x0000_s1027" style="position:absolute;margin-left:-.05pt;margin-top:17pt;width:177.6pt;height:50.25pt;z-index:251661312" coordsize="22557,647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">
                    <v:shapetype id="_x0000_t202" coordsize="21600,21600" o:spt="202" path="m,l,21600r21600,l21600,xe">
                      <v:stroke joinstyle="miter"/>
                      <v:path gradientshapeok="t" o:connecttype="rect"/>
                    </v:shapetype>
                    <v:shape id="Text Box 2" o:spid="_x0000_s1028" type="#_x0000_t202" style="position:absolute;left:8249;top:472;width:14308;height:6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" stroked="f">
                      <v:textbox style="mso-fit-shape-to-text:t">
                        <w:txbxContent>
                          <w:p w14:paraId="42A4FA4B" w14:textId="77777777" w:rsidR="005A3AB3" w:rsidRPr="00AF161E" w:rsidRDefault="005A3AB3" w:rsidP="005A3AB3">
                            <w:pPr>
                              <w:spacing w:after="0"/>
                              <w:ind w:left="-77" w:right="-201"/>
                              <w:rPr>
                                <w:b/>
                                <w:sz w:val="16"/>
                                <w:szCs w:val="16"/>
                                <w:lang w:val="el-GR"/>
                              </w:rPr>
                            </w:pPr>
                            <w:r w:rsidRPr="00AF161E">
                              <w:rPr>
                                <w:b/>
                                <w:sz w:val="16"/>
                                <w:szCs w:val="16"/>
                                <w:lang w:val="el-GR"/>
                              </w:rPr>
                              <w:t>Ευρωπαϊκή Ένωση</w:t>
                            </w:r>
                          </w:p>
                          <w:p w14:paraId="4E22E5B6" w14:textId="77777777" w:rsidR="005A3AB3" w:rsidRPr="008F7E20" w:rsidRDefault="005A3AB3" w:rsidP="005A3AB3">
                            <w:pPr>
                              <w:spacing w:after="0"/>
                              <w:ind w:right="-256"/>
                              <w:jc w:val="left"/>
                              <w:rPr>
                                <w:b/>
                                <w:sz w:val="16"/>
                                <w:szCs w:val="16"/>
                                <w:lang w:val="el-GR"/>
                              </w:rPr>
                            </w:pPr>
                            <w:r w:rsidRPr="00BE0328">
                              <w:rPr>
                                <w:b/>
                                <w:sz w:val="16"/>
                                <w:szCs w:val="16"/>
                                <w:lang w:val="el-GR"/>
                              </w:rPr>
                              <w:t xml:space="preserve">Ευρωπαϊκό </w:t>
                            </w:r>
                            <w:r>
                              <w:rPr>
                                <w:b/>
                                <w:sz w:val="16"/>
                                <w:szCs w:val="16"/>
                                <w:lang w:val="el-GR"/>
                              </w:rPr>
                              <w:t xml:space="preserve">Κοινωνικό </w:t>
                            </w:r>
                            <w:r w:rsidRPr="008F7E20">
                              <w:rPr>
                                <w:b/>
                                <w:sz w:val="16"/>
                                <w:szCs w:val="16"/>
                                <w:lang w:val="el-GR"/>
                              </w:rPr>
                              <w:t>Ταμείο</w:t>
                            </w:r>
                          </w:p>
                          <w:p w14:paraId="2BD3687C" w14:textId="77777777" w:rsidR="005A3AB3" w:rsidRPr="00AF161E" w:rsidRDefault="005A3AB3" w:rsidP="005A3AB3">
                            <w:pPr>
                              <w:spacing w:after="0"/>
                              <w:ind w:left="-77" w:right="-201"/>
                              <w:jc w:val="left"/>
                              <w:rPr>
                                <w:b/>
                                <w:sz w:val="16"/>
                                <w:szCs w:val="16"/>
                                <w:lang w:val="el-GR"/>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9" type="#_x0000_t75" style="position:absolute;width:833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">
                      <v:imagedata r:id="rId2" o:title=""/>
                    </v:shape>
                    <w10:wrap type="tight"/>
                  </v:group>
                </w:pict>
              </mc:Fallback>
            </mc:AlternateContent>
          </w:r>
        </w:p>
      </w:tc>
      <w:tc>
        <w:tcPr>
          <w:tcW w:w="3685" w:type="dxa"/>
        </w:tcPr>
        <w:p w14:paraId="0A16980F" w14:textId="77777777" w:rsidR="005A3AB3" w:rsidRPr="00D63725" w:rsidRDefault="005A3AB3" w:rsidP="005A3AB3">
          <w:pPr>
            <w:jc w:val="center"/>
            <w:rPr>
              <w:sz w:val="10"/>
              <w:szCs w:val="10"/>
              <w:highlight w:val="magenta"/>
              <w:lang w:val="el-GR"/>
            </w:rPr>
          </w:pPr>
        </w:p>
        <w:p w14:paraId="1FD42396" w14:textId="77777777" w:rsidR="005A3AB3" w:rsidRPr="00D63725" w:rsidRDefault="005A3AB3" w:rsidP="005A3AB3">
          <w:pPr>
            <w:spacing w:after="0"/>
            <w:jc w:val="center"/>
            <w:rPr>
              <w:b/>
              <w:sz w:val="16"/>
              <w:szCs w:val="16"/>
              <w:highlight w:val="magenta"/>
              <w:lang w:val="el-GR"/>
            </w:rPr>
          </w:pPr>
          <w:r w:rsidRPr="00D77531">
            <w:rPr>
              <w:noProof/>
            </w:rPr>
            <w:drawing>
              <wp:anchor distT="0" distB="0" distL="114300" distR="114300" simplePos="0" relativeHeight="251660288" behindDoc="0" locked="0" layoutInCell="1" allowOverlap="1" wp14:anchorId="473E21A9" wp14:editId="359E1A33">
                <wp:simplePos x="0" y="0"/>
                <wp:positionH relativeFrom="column">
                  <wp:posOffset>-7620</wp:posOffset>
                </wp:positionH>
                <wp:positionV relativeFrom="paragraph">
                  <wp:posOffset>113939</wp:posOffset>
                </wp:positionV>
                <wp:extent cx="2239010" cy="495935"/>
                <wp:effectExtent l="0" t="0" r="8890" b="0"/>
                <wp:wrapNone/>
                <wp:docPr id="1339449667" name="Picture 133944966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3">
                          <a:extLst>
                            <a:ext uri="{28A0092B-C50C-407E-A947-70E740481C1C}">
                              <a14:useLocalDpi xmlns:a14="http://schemas.microsoft.com/office/drawing/2010/main" val="0"/>
                            </a:ext>
                          </a:extLst>
                        </a:blip>
                        <a:stretch>
                          <a:fillRect/>
                        </a:stretch>
                      </pic:blipFill>
                      <pic:spPr>
                        <a:xfrm>
                          <a:off x="0" y="0"/>
                          <a:ext cx="2239010" cy="495935"/>
                        </a:xfrm>
                        <a:prstGeom prst="rect">
                          <a:avLst/>
                        </a:prstGeom>
                      </pic:spPr>
                    </pic:pic>
                  </a:graphicData>
                </a:graphic>
                <wp14:sizeRelH relativeFrom="page">
                  <wp14:pctWidth>0</wp14:pctWidth>
                </wp14:sizeRelH>
                <wp14:sizeRelV relativeFrom="page">
                  <wp14:pctHeight>0</wp14:pctHeight>
                </wp14:sizeRelV>
              </wp:anchor>
            </w:drawing>
          </w:r>
        </w:p>
      </w:tc>
      <w:tc>
        <w:tcPr>
          <w:tcW w:w="2268" w:type="dxa"/>
        </w:tcPr>
        <w:p w14:paraId="2865E472" w14:textId="77777777" w:rsidR="005A3AB3" w:rsidRPr="00D63725" w:rsidRDefault="005A3AB3" w:rsidP="005A3AB3">
          <w:pPr>
            <w:ind w:left="-181" w:right="-108"/>
            <w:jc w:val="center"/>
            <w:rPr>
              <w:b/>
              <w:sz w:val="10"/>
              <w:szCs w:val="10"/>
            </w:rPr>
          </w:pPr>
          <w:r w:rsidRPr="00D77531">
            <w:rPr>
              <w:noProof/>
            </w:rPr>
            <w:drawing>
              <wp:anchor distT="0" distB="0" distL="114300" distR="114300" simplePos="0" relativeHeight="251659264" behindDoc="0" locked="0" layoutInCell="1" allowOverlap="1" wp14:anchorId="0D5FED26" wp14:editId="54F7568A">
                <wp:simplePos x="0" y="0"/>
                <wp:positionH relativeFrom="column">
                  <wp:posOffset>175895</wp:posOffset>
                </wp:positionH>
                <wp:positionV relativeFrom="paragraph">
                  <wp:posOffset>290830</wp:posOffset>
                </wp:positionV>
                <wp:extent cx="1069975" cy="657860"/>
                <wp:effectExtent l="0" t="0" r="0" b="8890"/>
                <wp:wrapNone/>
                <wp:docPr id="1822976281" name="Picture 182297628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A blue and white logo&#10;&#10;AI-generated content may be incorrec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69975" cy="6578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1"/>
  </w:tbl>
  <w:p w14:paraId="2DF8A5B9" w14:textId="31431ABF" w:rsidR="005A3AB3" w:rsidRDefault="005A3AB3">
    <w:pPr>
      <w:pStyle w:val="af6"/>
    </w:pPr>
  </w:p>
  <w:p w14:paraId="1CE23ADB" w14:textId="77777777" w:rsidR="005A3AB3" w:rsidRDefault="005A3AB3">
    <w:pPr>
      <w:pStyle w:val="a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9090C" w:rsidRPr="001119AF" w14:paraId="1B6D6B6B" w14:textId="77777777" w:rsidTr="00C01E80">
      <w:tc>
        <w:tcPr>
          <w:tcW w:w="8747" w:type="dxa"/>
          <w:tcBorders>
            <w:top w:val="single" w:sz="4" w:space="0" w:color="auto"/>
          </w:tcBorders>
        </w:tcPr>
        <w:p w14:paraId="336C076C" w14:textId="77777777" w:rsidR="0039090C" w:rsidRPr="001119AF" w:rsidRDefault="0039090C" w:rsidP="00DA4226">
          <w:pPr>
            <w:pStyle w:val="af6"/>
            <w:spacing w:after="0"/>
            <w:rPr>
              <w:rStyle w:val="a5"/>
              <w:rFonts w:cs="Tahoma"/>
              <w:sz w:val="20"/>
              <w:szCs w:val="22"/>
              <w:lang w:val="el-GR"/>
            </w:rPr>
          </w:pPr>
          <w:r w:rsidRPr="001119AF">
            <w:rPr>
              <w:rStyle w:val="a5"/>
              <w:rFonts w:cs="Tahoma"/>
              <w:sz w:val="20"/>
              <w:szCs w:val="22"/>
              <w:lang w:val="el-GR"/>
            </w:rPr>
            <w:t xml:space="preserve">Κοινωνία της Πληροφορίας </w:t>
          </w:r>
          <w:r>
            <w:rPr>
              <w:rStyle w:val="a5"/>
              <w:rFonts w:cs="Tahoma"/>
              <w:sz w:val="20"/>
              <w:szCs w:val="22"/>
              <w:lang w:val="el-GR"/>
            </w:rPr>
            <w:t>Μ.</w:t>
          </w:r>
          <w:r w:rsidRPr="001119AF">
            <w:rPr>
              <w:rStyle w:val="a5"/>
              <w:rFonts w:cs="Tahoma"/>
              <w:sz w:val="20"/>
              <w:szCs w:val="22"/>
              <w:lang w:val="el-GR"/>
            </w:rPr>
            <w:t xml:space="preserve">Α.Ε. </w:t>
          </w:r>
        </w:p>
      </w:tc>
      <w:tc>
        <w:tcPr>
          <w:tcW w:w="1108" w:type="dxa"/>
          <w:tcBorders>
            <w:top w:val="single" w:sz="4" w:space="0" w:color="auto"/>
          </w:tcBorders>
        </w:tcPr>
        <w:p w14:paraId="5265835D" w14:textId="77777777" w:rsidR="0039090C" w:rsidRPr="001119AF" w:rsidRDefault="0039090C" w:rsidP="00DA4226">
          <w:pPr>
            <w:pStyle w:val="af6"/>
            <w:spacing w:after="0"/>
            <w:jc w:val="right"/>
            <w:rPr>
              <w:rStyle w:val="a5"/>
              <w:rFonts w:cs="Tahoma"/>
              <w:sz w:val="20"/>
              <w:szCs w:val="22"/>
            </w:rPr>
          </w:pPr>
          <w:r w:rsidRPr="001119AF">
            <w:rPr>
              <w:rStyle w:val="a5"/>
              <w:rFonts w:cs="Tahoma"/>
              <w:sz w:val="20"/>
              <w:szCs w:val="22"/>
            </w:rPr>
            <w:fldChar w:fldCharType="begin"/>
          </w:r>
          <w:r w:rsidRPr="001119AF">
            <w:rPr>
              <w:rStyle w:val="a5"/>
              <w:rFonts w:cs="Tahoma"/>
              <w:sz w:val="20"/>
              <w:szCs w:val="22"/>
            </w:rPr>
            <w:instrText xml:space="preserve"> PAGE </w:instrText>
          </w:r>
          <w:r w:rsidRPr="001119AF">
            <w:rPr>
              <w:rStyle w:val="a5"/>
              <w:rFonts w:cs="Tahoma"/>
              <w:sz w:val="20"/>
              <w:szCs w:val="22"/>
            </w:rPr>
            <w:fldChar w:fldCharType="separate"/>
          </w:r>
          <w:r w:rsidR="003F4B30">
            <w:rPr>
              <w:rStyle w:val="a5"/>
              <w:rFonts w:cs="Tahoma"/>
              <w:noProof/>
              <w:sz w:val="20"/>
              <w:szCs w:val="22"/>
            </w:rPr>
            <w:t>6</w:t>
          </w:r>
          <w:r w:rsidRPr="001119AF">
            <w:rPr>
              <w:rStyle w:val="a5"/>
              <w:rFonts w:cs="Tahoma"/>
              <w:sz w:val="20"/>
              <w:szCs w:val="22"/>
            </w:rPr>
            <w:fldChar w:fldCharType="end"/>
          </w:r>
          <w:r w:rsidRPr="001119AF">
            <w:rPr>
              <w:rStyle w:val="a5"/>
              <w:rFonts w:cs="Tahoma"/>
              <w:sz w:val="20"/>
              <w:szCs w:val="22"/>
            </w:rPr>
            <w:t xml:space="preserve"> - </w:t>
          </w:r>
          <w:r w:rsidRPr="001119AF">
            <w:rPr>
              <w:rStyle w:val="a5"/>
              <w:rFonts w:cs="Tahoma"/>
              <w:sz w:val="20"/>
              <w:szCs w:val="22"/>
            </w:rPr>
            <w:fldChar w:fldCharType="begin"/>
          </w:r>
          <w:r w:rsidRPr="001119AF">
            <w:rPr>
              <w:rStyle w:val="a5"/>
              <w:rFonts w:cs="Tahoma"/>
              <w:sz w:val="20"/>
              <w:szCs w:val="22"/>
            </w:rPr>
            <w:instrText xml:space="preserve"> NUMPAGES </w:instrText>
          </w:r>
          <w:r w:rsidRPr="001119AF">
            <w:rPr>
              <w:rStyle w:val="a5"/>
              <w:rFonts w:cs="Tahoma"/>
              <w:sz w:val="20"/>
              <w:szCs w:val="22"/>
            </w:rPr>
            <w:fldChar w:fldCharType="separate"/>
          </w:r>
          <w:r w:rsidR="003F4B30">
            <w:rPr>
              <w:rStyle w:val="a5"/>
              <w:rFonts w:cs="Tahoma"/>
              <w:noProof/>
              <w:sz w:val="20"/>
              <w:szCs w:val="22"/>
            </w:rPr>
            <w:t>101</w:t>
          </w:r>
          <w:r w:rsidRPr="001119AF">
            <w:rPr>
              <w:rStyle w:val="a5"/>
              <w:rFonts w:cs="Tahoma"/>
              <w:sz w:val="20"/>
              <w:szCs w:val="22"/>
            </w:rPr>
            <w:fldChar w:fldCharType="end"/>
          </w:r>
        </w:p>
      </w:tc>
    </w:tr>
  </w:tbl>
  <w:p w14:paraId="4FBE992C" w14:textId="77777777" w:rsidR="0039090C" w:rsidRDefault="0039090C">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665D9" w14:textId="77777777" w:rsidR="00C90E27" w:rsidRDefault="00C90E27">
      <w:pPr>
        <w:spacing w:after="0"/>
      </w:pPr>
      <w:r>
        <w:separator/>
      </w:r>
    </w:p>
  </w:footnote>
  <w:footnote w:type="continuationSeparator" w:id="0">
    <w:p w14:paraId="46371ED0" w14:textId="77777777" w:rsidR="00C90E27" w:rsidRDefault="00C90E27">
      <w:pPr>
        <w:spacing w:after="0"/>
      </w:pPr>
      <w:r>
        <w:continuationSeparator/>
      </w:r>
    </w:p>
  </w:footnote>
  <w:footnote w:id="1">
    <w:p w14:paraId="24F9B676" w14:textId="77777777" w:rsidR="0039090C" w:rsidRPr="007D3A48" w:rsidRDefault="0039090C" w:rsidP="00AA49D9">
      <w:pPr>
        <w:pStyle w:val="fooot"/>
        <w:ind w:left="425" w:hanging="425"/>
        <w:rPr>
          <w:lang w:val="el-GR"/>
        </w:rPr>
      </w:pPr>
      <w:r>
        <w:rPr>
          <w:rStyle w:val="a7"/>
        </w:rPr>
        <w:footnoteRef/>
      </w:r>
      <w:r>
        <w:rPr>
          <w:rStyle w:val="a7"/>
          <w:lang w:val="el-GR"/>
        </w:rPr>
        <w:tab/>
        <w:t xml:space="preserve">Μόνο για συμβάσεις άνω των ορίων </w:t>
      </w:r>
    </w:p>
  </w:footnote>
  <w:footnote w:id="2">
    <w:p w14:paraId="1AD98BA9" w14:textId="77777777" w:rsidR="0039090C" w:rsidRPr="00BD65F6" w:rsidRDefault="0039090C" w:rsidP="00C6733E">
      <w:pPr>
        <w:pStyle w:val="afd"/>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62B2CA2F" w14:textId="77777777" w:rsidR="006951D9" w:rsidRPr="001943E8" w:rsidRDefault="006951D9" w:rsidP="006951D9">
      <w:pPr>
        <w:pStyle w:val="afd"/>
        <w:rPr>
          <w:lang w:val="el-GR"/>
        </w:rPr>
      </w:pPr>
      <w:r>
        <w:rPr>
          <w:rStyle w:val="ae"/>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4">
    <w:p w14:paraId="26CF8E1D" w14:textId="77777777" w:rsidR="0039090C" w:rsidRPr="006B2C94" w:rsidRDefault="0039090C" w:rsidP="003930EA">
      <w:pPr>
        <w:pStyle w:val="afd"/>
        <w:rPr>
          <w:lang w:val="el-GR"/>
        </w:rPr>
      </w:pPr>
      <w:r>
        <w:rPr>
          <w:rStyle w:val="a7"/>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r w:rsidRPr="006F5660">
        <w:rPr>
          <w:lang w:val="el-GR"/>
        </w:rPr>
        <w:t>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038BBF76" w14:textId="77777777" w:rsidR="0039090C" w:rsidRPr="00BD65F6" w:rsidRDefault="0039090C" w:rsidP="003930EA">
      <w:pPr>
        <w:pStyle w:val="afd"/>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6E688742" w14:textId="77777777" w:rsidR="0039090C" w:rsidRPr="005B2FD1" w:rsidRDefault="0039090C" w:rsidP="003930EA">
      <w:pPr>
        <w:pStyle w:val="afd"/>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3B19DD59" w14:textId="77777777" w:rsidR="0039090C" w:rsidRPr="006B2C94" w:rsidRDefault="0039090C" w:rsidP="00A72BA1">
      <w:pPr>
        <w:pStyle w:val="afd"/>
        <w:rPr>
          <w:lang w:val="el-GR"/>
        </w:rPr>
      </w:pPr>
      <w:r>
        <w:rPr>
          <w:rStyle w:val="a7"/>
        </w:rPr>
        <w:footnoteRef/>
      </w:r>
      <w:r>
        <w:rPr>
          <w:lang w:val="el-GR"/>
        </w:rPr>
        <w:tab/>
        <w:t>Άρθρο 96, παρ. 7 του ν. 4412/2016</w:t>
      </w:r>
    </w:p>
  </w:footnote>
  <w:footnote w:id="8">
    <w:p w14:paraId="6A4D683C" w14:textId="77777777" w:rsidR="0039090C" w:rsidRPr="009C1E20" w:rsidRDefault="0039090C" w:rsidP="00A72BA1">
      <w:pPr>
        <w:pStyle w:val="afd"/>
        <w:rPr>
          <w:lang w:val="el-GR"/>
        </w:rPr>
      </w:pPr>
      <w:r>
        <w:rPr>
          <w:rStyle w:val="ae"/>
        </w:rPr>
        <w:footnoteRef/>
      </w:r>
      <w:r w:rsidRPr="009C1E20">
        <w:rPr>
          <w:lang w:val="el-GR"/>
        </w:rPr>
        <w:t xml:space="preserve">  </w:t>
      </w:r>
      <w:r>
        <w:rPr>
          <w:lang w:val="el-GR"/>
        </w:rPr>
        <w:t xml:space="preserve">    Άρθρο 15 ΚΥΑ ΕΣΗΔΗΣ Προμήθειες και Υπηρεσίες</w:t>
      </w:r>
    </w:p>
  </w:footnote>
  <w:footnote w:id="9">
    <w:p w14:paraId="36A4BBE2" w14:textId="77777777" w:rsidR="0039090C" w:rsidRPr="00F93782" w:rsidRDefault="0039090C" w:rsidP="00A72BA1">
      <w:pPr>
        <w:pStyle w:val="afd"/>
        <w:rPr>
          <w:lang w:val="el-GR"/>
        </w:rPr>
      </w:pPr>
      <w:r>
        <w:rPr>
          <w:rStyle w:val="ae"/>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5B64DA81" w14:textId="77777777" w:rsidR="0039090C" w:rsidRPr="00D52587" w:rsidRDefault="0039090C" w:rsidP="004A78A1">
      <w:pPr>
        <w:pStyle w:val="afd"/>
        <w:rPr>
          <w:lang w:val="el-GR"/>
        </w:rPr>
      </w:pPr>
      <w:r>
        <w:rPr>
          <w:rStyle w:val="ae"/>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1">
    <w:p w14:paraId="471F7349" w14:textId="77777777" w:rsidR="0039090C" w:rsidRPr="00827575" w:rsidRDefault="0039090C" w:rsidP="004A78A1">
      <w:pPr>
        <w:pStyle w:val="afd"/>
        <w:rPr>
          <w:lang w:val="el-GR"/>
        </w:rPr>
      </w:pPr>
      <w:r>
        <w:rPr>
          <w:rStyle w:val="a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2">
    <w:p w14:paraId="1C968AFE" w14:textId="77777777" w:rsidR="0039090C" w:rsidRPr="007C4E1D" w:rsidRDefault="0039090C" w:rsidP="004A78A1">
      <w:pPr>
        <w:pStyle w:val="afd"/>
        <w:rPr>
          <w:lang w:val="el-GR"/>
        </w:rPr>
      </w:pPr>
      <w:r>
        <w:rPr>
          <w:rStyle w:val="ae"/>
        </w:rPr>
        <w:footnoteRef/>
      </w:r>
      <w:r w:rsidRPr="007C4E1D">
        <w:rPr>
          <w:lang w:val="el-GR"/>
        </w:rPr>
        <w:t xml:space="preserve"> </w:t>
      </w:r>
      <w:r w:rsidRPr="007C4E1D">
        <w:rPr>
          <w:lang w:val="el-GR"/>
        </w:rPr>
        <w:t>Πρβλ. άρθρο 372 παρ. 1 και 2 Ν. 4412/2016</w:t>
      </w:r>
      <w:r>
        <w:rPr>
          <w:lang w:val="el-GR"/>
        </w:rPr>
        <w:t>.</w:t>
      </w:r>
    </w:p>
  </w:footnote>
  <w:footnote w:id="13">
    <w:p w14:paraId="565EF316" w14:textId="77777777" w:rsidR="0039090C" w:rsidRPr="00F40EF3" w:rsidRDefault="0039090C" w:rsidP="004A78A1">
      <w:pPr>
        <w:pStyle w:val="afd"/>
        <w:rPr>
          <w:lang w:val="el-GR"/>
        </w:rPr>
      </w:pPr>
      <w:r>
        <w:rPr>
          <w:rStyle w:val="ae"/>
        </w:rPr>
        <w:footnoteRef/>
      </w:r>
      <w:r w:rsidRPr="00F40EF3">
        <w:rPr>
          <w:lang w:val="el-GR"/>
        </w:rPr>
        <w:t xml:space="preserve"> </w:t>
      </w:r>
      <w:r w:rsidRPr="00F40EF3">
        <w:rPr>
          <w:lang w:val="el-GR"/>
        </w:rPr>
        <w:t>Πρβλ. άρθρο 372 παρ. 4 του ν. 4412/2016</w:t>
      </w:r>
      <w:r>
        <w:rPr>
          <w:lang w:val="el-GR"/>
        </w:rPr>
        <w:t>.</w:t>
      </w:r>
    </w:p>
  </w:footnote>
  <w:footnote w:id="14">
    <w:p w14:paraId="438A2D1A" w14:textId="77777777" w:rsidR="0039090C" w:rsidRPr="00582B1C" w:rsidRDefault="0039090C" w:rsidP="006F3FFF">
      <w:pPr>
        <w:pStyle w:val="afd"/>
        <w:rPr>
          <w:rFonts w:cs="Tahoma"/>
          <w:sz w:val="16"/>
          <w:szCs w:val="16"/>
          <w:lang w:val="en-US"/>
        </w:rPr>
      </w:pPr>
      <w:r w:rsidRPr="00582B1C">
        <w:rPr>
          <w:rStyle w:val="ae"/>
          <w:rFonts w:eastAsia="Calibri" w:cs="Tahoma"/>
          <w:sz w:val="16"/>
          <w:szCs w:val="16"/>
        </w:rPr>
        <w:footnoteRef/>
      </w:r>
      <w:r w:rsidRPr="00582B1C">
        <w:rPr>
          <w:rFonts w:cs="Tahoma"/>
          <w:sz w:val="16"/>
          <w:szCs w:val="16"/>
          <w:lang w:val="en-US"/>
        </w:rPr>
        <w:t xml:space="preserve"> </w:t>
      </w:r>
      <w:r w:rsidRPr="00582B1C">
        <w:rPr>
          <w:rFonts w:cs="Tahoma"/>
          <w:sz w:val="16"/>
          <w:szCs w:val="16"/>
        </w:rPr>
        <w:t>Ως</w:t>
      </w:r>
      <w:r w:rsidRPr="00582B1C">
        <w:rPr>
          <w:rFonts w:cs="Tahoma"/>
          <w:sz w:val="16"/>
          <w:szCs w:val="16"/>
          <w:lang w:val="en-US"/>
        </w:rPr>
        <w:t xml:space="preserve"> </w:t>
      </w:r>
      <w:r w:rsidRPr="00582B1C">
        <w:rPr>
          <w:rFonts w:cs="Tahoma"/>
          <w:sz w:val="16"/>
          <w:szCs w:val="16"/>
        </w:rPr>
        <w:t>ΘΕΣΕΙΣ</w:t>
      </w:r>
      <w:r w:rsidRPr="00582B1C">
        <w:rPr>
          <w:rFonts w:cs="Tahoma"/>
          <w:sz w:val="16"/>
          <w:szCs w:val="16"/>
          <w:lang w:val="en-US"/>
        </w:rPr>
        <w:t xml:space="preserve"> </w:t>
      </w:r>
      <w:r w:rsidRPr="00582B1C">
        <w:rPr>
          <w:rFonts w:cs="Tahoma"/>
          <w:sz w:val="16"/>
          <w:szCs w:val="16"/>
        </w:rPr>
        <w:t>ενδεικτικά</w:t>
      </w:r>
      <w:r w:rsidRPr="00582B1C">
        <w:rPr>
          <w:rFonts w:cs="Tahoma"/>
          <w:sz w:val="16"/>
          <w:szCs w:val="16"/>
          <w:lang w:val="en-US"/>
        </w:rPr>
        <w:t xml:space="preserve"> </w:t>
      </w:r>
      <w:r w:rsidRPr="00582B1C">
        <w:rPr>
          <w:rFonts w:cs="Tahoma"/>
          <w:sz w:val="16"/>
          <w:szCs w:val="16"/>
        </w:rPr>
        <w:t>αναφέρονται</w:t>
      </w:r>
      <w:r w:rsidRPr="00582B1C">
        <w:rPr>
          <w:rFonts w:cs="Tahoma"/>
          <w:sz w:val="16"/>
          <w:szCs w:val="16"/>
          <w:lang w:val="en-US"/>
        </w:rPr>
        <w:t xml:space="preserve"> : </w:t>
      </w:r>
      <w:r w:rsidRPr="00582B1C">
        <w:rPr>
          <w:rFonts w:cs="Tahoma"/>
          <w:sz w:val="16"/>
          <w:szCs w:val="16"/>
          <w:lang w:val="en-GB"/>
        </w:rPr>
        <w:t>m</w:t>
      </w:r>
      <w:r w:rsidRPr="00582B1C">
        <w:rPr>
          <w:rFonts w:cs="Tahoma"/>
          <w:sz w:val="16"/>
          <w:szCs w:val="16"/>
          <w:lang w:val="en-US"/>
        </w:rPr>
        <w:t xml:space="preserve">anager, senior consultant, consultant, business expert </w:t>
      </w:r>
      <w:r w:rsidRPr="00582B1C">
        <w:rPr>
          <w:rFonts w:cs="Tahoma"/>
          <w:sz w:val="16"/>
          <w:szCs w:val="16"/>
        </w:rPr>
        <w:t>κλπ</w:t>
      </w:r>
      <w:r w:rsidRPr="00582B1C">
        <w:rPr>
          <w:rFonts w:cs="Tahoma"/>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A5599" w14:textId="77777777" w:rsidR="0039090C" w:rsidRPr="00B53BEF" w:rsidRDefault="0039090C" w:rsidP="00B53BEF">
    <w:pPr>
      <w:pStyle w:val="af7"/>
      <w:pBdr>
        <w:bottom w:val="single" w:sz="4" w:space="1" w:color="auto"/>
      </w:pBdr>
      <w:rPr>
        <w:i/>
        <w:iCs/>
        <w:lang w:val="el-GR"/>
      </w:rPr>
    </w:pPr>
    <w:r w:rsidRPr="00B53BEF">
      <w:rPr>
        <w:rFonts w:cs="Tahoma"/>
        <w:i/>
        <w:iCs/>
        <w:sz w:val="20"/>
        <w:szCs w:val="22"/>
        <w:lang w:val="el-GR"/>
      </w:rPr>
      <w:t xml:space="preserve">Διακήρυξη Ηλεκτρονικού Ανοικτού </w:t>
    </w:r>
    <w:r w:rsidRPr="001119AF">
      <w:rPr>
        <w:rFonts w:cs="Tahoma"/>
        <w:i/>
        <w:iCs/>
        <w:sz w:val="20"/>
        <w:szCs w:val="22"/>
        <w:lang w:val="el-GR"/>
      </w:rPr>
      <w:t xml:space="preserve">(Διεθνούς) </w:t>
    </w:r>
    <w:r w:rsidRPr="00B53BEF">
      <w:rPr>
        <w:rFonts w:cs="Tahoma"/>
        <w:i/>
        <w:iCs/>
        <w:sz w:val="20"/>
        <w:szCs w:val="22"/>
        <w:lang w:val="el-GR"/>
      </w:rPr>
      <w:t xml:space="preserve">Άνω </w:t>
    </w:r>
    <w:r w:rsidRPr="001119AF">
      <w:rPr>
        <w:rFonts w:cs="Tahoma"/>
        <w:i/>
        <w:iCs/>
        <w:sz w:val="20"/>
        <w:szCs w:val="22"/>
        <w:lang w:val="el-GR"/>
      </w:rPr>
      <w:t xml:space="preserve">των </w:t>
    </w:r>
    <w:r w:rsidRPr="007F6AAA">
      <w:rPr>
        <w:rFonts w:cs="Tahoma"/>
        <w:i/>
        <w:iCs/>
        <w:sz w:val="20"/>
        <w:szCs w:val="22"/>
        <w:lang w:val="el-GR"/>
      </w:rPr>
      <w:t xml:space="preserve"> </w:t>
    </w:r>
    <w:r w:rsidRPr="00B53BEF">
      <w:rPr>
        <w:rFonts w:cs="Tahoma"/>
        <w:i/>
        <w:iCs/>
        <w:sz w:val="20"/>
        <w:szCs w:val="22"/>
        <w:lang w:val="el-GR"/>
      </w:rPr>
      <w:t>Ορίων Διαγωνισμού για Σύναψη Συμφωνίας-Πλαίσιο για το Έργο «</w:t>
    </w:r>
    <w:r w:rsidR="00523C71" w:rsidRPr="00523C71">
      <w:rPr>
        <w:rFonts w:cs="Tahoma"/>
        <w:i/>
        <w:iCs/>
        <w:sz w:val="20"/>
        <w:szCs w:val="22"/>
        <w:lang w:val="el-GR"/>
      </w:rPr>
      <w:t>Υπηρεσίες προσαρμογής εργαλείων και εφαρμογών για την υποστήριξη της τηλεργασίας στον χώρο της δημόσιας διοίκησης</w:t>
    </w:r>
    <w:r w:rsidRPr="00B53BEF">
      <w:rPr>
        <w:rFonts w:cs="Tahoma"/>
        <w:i/>
        <w:iCs/>
        <w:sz w:val="20"/>
        <w:szCs w:val="22"/>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6"/>
      <w:gridCol w:w="6945"/>
    </w:tblGrid>
    <w:tr w:rsidR="0039090C" w:rsidRPr="002C1A99" w14:paraId="74488BC0" w14:textId="77777777" w:rsidTr="005B505D">
      <w:trPr>
        <w:trHeight w:val="417"/>
      </w:trPr>
      <w:tc>
        <w:tcPr>
          <w:tcW w:w="2586" w:type="dxa"/>
          <w:vMerge w:val="restart"/>
          <w:tcBorders>
            <w:top w:val="nil"/>
            <w:left w:val="nil"/>
            <w:bottom w:val="nil"/>
            <w:right w:val="nil"/>
          </w:tcBorders>
        </w:tcPr>
        <w:p w14:paraId="1D251441" w14:textId="3C075D95" w:rsidR="0039090C" w:rsidRPr="00FC0EB4" w:rsidRDefault="00A22BE2" w:rsidP="005B505D">
          <w:pPr>
            <w:spacing w:after="0"/>
            <w:ind w:right="-442" w:hanging="213"/>
            <w:jc w:val="left"/>
            <w:rPr>
              <w:b/>
              <w:lang w:val="en-US"/>
            </w:rPr>
          </w:pPr>
          <w:r>
            <w:rPr>
              <w:noProof/>
              <w:lang w:val="el-GR" w:eastAsia="el-GR"/>
            </w:rPr>
            <w:drawing>
              <wp:inline distT="0" distB="0" distL="0" distR="0" wp14:anchorId="4A16508B" wp14:editId="12F42A4C">
                <wp:extent cx="1759585" cy="540385"/>
                <wp:effectExtent l="0" t="0" r="0" b="0"/>
                <wp:docPr id="264000836"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59585" cy="540385"/>
                        </a:xfrm>
                        <a:prstGeom prst="rect">
                          <a:avLst/>
                        </a:prstGeom>
                        <a:noFill/>
                        <a:ln>
                          <a:noFill/>
                        </a:ln>
                      </pic:spPr>
                    </pic:pic>
                  </a:graphicData>
                </a:graphic>
              </wp:inline>
            </w:drawing>
          </w:r>
        </w:p>
      </w:tc>
      <w:tc>
        <w:tcPr>
          <w:tcW w:w="6945" w:type="dxa"/>
          <w:tcBorders>
            <w:top w:val="nil"/>
            <w:left w:val="nil"/>
            <w:bottom w:val="single" w:sz="4" w:space="0" w:color="auto"/>
            <w:right w:val="nil"/>
          </w:tcBorders>
          <w:vAlign w:val="center"/>
        </w:tcPr>
        <w:p w14:paraId="3286B132" w14:textId="77777777" w:rsidR="0039090C" w:rsidRPr="00C82832" w:rsidRDefault="0039090C" w:rsidP="005B505D">
          <w:pPr>
            <w:tabs>
              <w:tab w:val="right" w:pos="8306"/>
            </w:tabs>
            <w:spacing w:after="0"/>
            <w:ind w:right="-102"/>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 xml:space="preserve"> 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sz w:val="16"/>
              <w:szCs w:val="16"/>
            </w:rPr>
            <w:sym w:font="Symbol" w:char="00B7"/>
          </w:r>
          <w:r w:rsidRPr="00C82832">
            <w:rPr>
              <w:sz w:val="16"/>
              <w:szCs w:val="16"/>
              <w:lang w:val="el-GR"/>
            </w:rPr>
            <w:t xml:space="preserve">  </w:t>
          </w:r>
          <w:r w:rsidRPr="00FC0EB4">
            <w:rPr>
              <w:sz w:val="16"/>
              <w:szCs w:val="16"/>
            </w:rPr>
            <w:t>Fax</w:t>
          </w:r>
          <w:r w:rsidRPr="00C82832">
            <w:rPr>
              <w:sz w:val="16"/>
              <w:szCs w:val="16"/>
              <w:lang w:val="el-GR"/>
            </w:rPr>
            <w:t>: 213 1300 800-1</w:t>
          </w:r>
        </w:p>
      </w:tc>
    </w:tr>
    <w:tr w:rsidR="0039090C" w:rsidRPr="00FC0EB4" w14:paraId="10E18829" w14:textId="77777777" w:rsidTr="005B505D">
      <w:tc>
        <w:tcPr>
          <w:tcW w:w="2586" w:type="dxa"/>
          <w:vMerge/>
          <w:tcBorders>
            <w:left w:val="nil"/>
            <w:bottom w:val="nil"/>
            <w:right w:val="nil"/>
          </w:tcBorders>
        </w:tcPr>
        <w:p w14:paraId="1E26349F" w14:textId="77777777" w:rsidR="0039090C" w:rsidRPr="00C82832" w:rsidRDefault="0039090C" w:rsidP="00895E1B">
          <w:pPr>
            <w:spacing w:after="0"/>
            <w:ind w:right="-442"/>
            <w:jc w:val="left"/>
            <w:rPr>
              <w:b/>
              <w:lang w:val="el-GR"/>
            </w:rPr>
          </w:pPr>
        </w:p>
      </w:tc>
      <w:tc>
        <w:tcPr>
          <w:tcW w:w="6945" w:type="dxa"/>
          <w:tcBorders>
            <w:left w:val="nil"/>
            <w:bottom w:val="nil"/>
            <w:right w:val="nil"/>
          </w:tcBorders>
          <w:vAlign w:val="center"/>
        </w:tcPr>
        <w:p w14:paraId="3ABD7295" w14:textId="77777777" w:rsidR="0039090C" w:rsidRPr="00FC0EB4" w:rsidRDefault="0039090C" w:rsidP="00895E1B">
          <w:pPr>
            <w:tabs>
              <w:tab w:val="center" w:pos="4153"/>
              <w:tab w:val="right" w:pos="8306"/>
            </w:tabs>
            <w:spacing w:after="0"/>
            <w:ind w:right="-261"/>
            <w:jc w:val="center"/>
            <w:rPr>
              <w:noProof/>
              <w:sz w:val="16"/>
              <w:szCs w:val="16"/>
              <w:lang w:val="en-US"/>
            </w:rPr>
          </w:pPr>
          <w:r w:rsidRPr="00FC0EB4">
            <w:rPr>
              <w:noProof/>
              <w:sz w:val="16"/>
              <w:szCs w:val="16"/>
              <w:lang w:val="en-US"/>
            </w:rPr>
            <w:t xml:space="preserve">http://www.ktpae.gr </w:t>
          </w:r>
          <w:r w:rsidRPr="00FC0EB4">
            <w:rPr>
              <w:noProof/>
              <w:sz w:val="16"/>
              <w:szCs w:val="16"/>
            </w:rPr>
            <w:sym w:font="Symbol" w:char="00B7"/>
          </w:r>
          <w:r w:rsidRPr="00FC0EB4">
            <w:rPr>
              <w:noProof/>
              <w:sz w:val="16"/>
              <w:szCs w:val="16"/>
              <w:lang w:val="en-US"/>
            </w:rPr>
            <w:t xml:space="preserve"> e-mail: </w:t>
          </w:r>
          <w:hyperlink r:id="rId2" w:history="1">
            <w:r w:rsidRPr="00FC0EB4">
              <w:rPr>
                <w:noProof/>
                <w:color w:val="0000FF"/>
                <w:sz w:val="16"/>
                <w:szCs w:val="16"/>
                <w:u w:val="single"/>
                <w:lang w:val="en-US"/>
              </w:rPr>
              <w:t>info@ktpae.gr</w:t>
            </w:r>
          </w:hyperlink>
        </w:p>
      </w:tc>
    </w:tr>
    <w:tr w:rsidR="0039090C" w:rsidRPr="002C1A99" w14:paraId="12D0D8AA" w14:textId="77777777" w:rsidTr="005B505D">
      <w:trPr>
        <w:trHeight w:val="58"/>
      </w:trPr>
      <w:tc>
        <w:tcPr>
          <w:tcW w:w="2586" w:type="dxa"/>
          <w:vMerge/>
          <w:tcBorders>
            <w:left w:val="nil"/>
            <w:bottom w:val="nil"/>
            <w:right w:val="nil"/>
          </w:tcBorders>
        </w:tcPr>
        <w:p w14:paraId="3731520E" w14:textId="77777777" w:rsidR="0039090C" w:rsidRPr="00FC0EB4" w:rsidRDefault="0039090C" w:rsidP="00895E1B">
          <w:pPr>
            <w:spacing w:after="0"/>
            <w:ind w:right="-442"/>
            <w:jc w:val="left"/>
            <w:rPr>
              <w:b/>
              <w:lang w:val="en-US"/>
            </w:rPr>
          </w:pPr>
        </w:p>
      </w:tc>
      <w:tc>
        <w:tcPr>
          <w:tcW w:w="6945" w:type="dxa"/>
          <w:tcBorders>
            <w:top w:val="nil"/>
            <w:left w:val="nil"/>
            <w:bottom w:val="nil"/>
            <w:right w:val="nil"/>
          </w:tcBorders>
        </w:tcPr>
        <w:p w14:paraId="7A25AFA9" w14:textId="77777777" w:rsidR="0039090C" w:rsidRPr="00C82832" w:rsidRDefault="0039090C" w:rsidP="00895E1B">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7114A561" w14:textId="77777777" w:rsidR="0039090C" w:rsidRPr="00070673" w:rsidRDefault="0039090C">
    <w:pPr>
      <w:pStyle w:val="af7"/>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868C4" w14:textId="77777777" w:rsidR="0039090C" w:rsidRPr="00B53BEF" w:rsidRDefault="0039090C" w:rsidP="00B53BEF">
    <w:pPr>
      <w:pStyle w:val="af7"/>
      <w:pBdr>
        <w:bottom w:val="single" w:sz="4" w:space="1" w:color="auto"/>
      </w:pBdr>
      <w:rPr>
        <w:i/>
        <w:iCs/>
        <w:lang w:val="el-GR"/>
      </w:rPr>
    </w:pPr>
    <w:r w:rsidRPr="001119AF">
      <w:rPr>
        <w:rFonts w:cs="Tahoma"/>
        <w:i/>
        <w:iCs/>
        <w:sz w:val="20"/>
        <w:szCs w:val="22"/>
        <w:lang w:val="el-GR"/>
      </w:rPr>
      <w:t xml:space="preserve">Διακήρυξη Ηλεκτρονικού Ανοικτού (Διεθνούς) Άνω των </w:t>
    </w:r>
    <w:r w:rsidRPr="007F6AAA">
      <w:rPr>
        <w:rFonts w:cs="Tahoma"/>
        <w:i/>
        <w:iCs/>
        <w:sz w:val="20"/>
        <w:szCs w:val="22"/>
        <w:lang w:val="el-GR"/>
      </w:rPr>
      <w:t xml:space="preserve"> </w:t>
    </w:r>
    <w:r w:rsidRPr="001119AF">
      <w:rPr>
        <w:rFonts w:cs="Tahoma"/>
        <w:i/>
        <w:iCs/>
        <w:sz w:val="20"/>
        <w:szCs w:val="22"/>
        <w:lang w:val="el-GR"/>
      </w:rPr>
      <w:t>Ορίων Διαγωνισμού για Σύναψη Συμφωνίας-Πλαίσιο για το Έργο «</w:t>
    </w:r>
    <w:r w:rsidR="00523C71" w:rsidRPr="00523C71">
      <w:rPr>
        <w:rFonts w:cs="Tahoma"/>
        <w:i/>
        <w:iCs/>
        <w:sz w:val="20"/>
        <w:szCs w:val="22"/>
        <w:lang w:val="el-GR"/>
      </w:rPr>
      <w:t>Υπηρεσίες προσαρμογής εργαλείων και εφαρμογών για την υποστήριξη της τηλεργασίας στον χώρο της δημόσιας διοίκησης</w:t>
    </w:r>
    <w:r>
      <w:rPr>
        <w:rFonts w:cs="Tahoma"/>
        <w:i/>
        <w:iCs/>
        <w:sz w:val="20"/>
        <w:szCs w:val="22"/>
        <w:lang w:val="el-GR"/>
      </w:rPr>
      <w:t>»</w:t>
    </w:r>
    <w:r w:rsidRPr="00D520B4">
      <w:rPr>
        <w:rFonts w:cs="Tahoma"/>
        <w:i/>
        <w:iCs/>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6002B6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3" w15:restartNumberingAfterBreak="0">
    <w:nsid w:val="02C31208"/>
    <w:multiLevelType w:val="multilevel"/>
    <w:tmpl w:val="1C5E88B4"/>
    <w:lvl w:ilvl="0">
      <w:start w:val="1"/>
      <mc:AlternateContent>
        <mc:Choice Requires="w14">
          <w:numFmt w:val="custom" w:format="α, β, γ, ..."/>
        </mc:Choice>
        <mc:Fallback>
          <w:numFmt w:val="decimal"/>
        </mc:Fallback>
      </mc:AlternateContent>
      <w:lvlText w:val="(%1)"/>
      <w:lvlJc w:val="left"/>
      <w:pPr>
        <w:tabs>
          <w:tab w:val="num" w:pos="720"/>
        </w:tabs>
        <w:ind w:left="720" w:hanging="720"/>
      </w:pPr>
      <w:rPr>
        <w:rFonts w:hint="default"/>
        <w:i w:val="0"/>
        <w:iCs w:val="0"/>
        <w:color w:val="auto"/>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0A4D5656"/>
    <w:multiLevelType w:val="hybridMultilevel"/>
    <w:tmpl w:val="B6D6ADA2"/>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B2C4F03"/>
    <w:multiLevelType w:val="hybridMultilevel"/>
    <w:tmpl w:val="E140DA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FCB1C6C"/>
    <w:multiLevelType w:val="hybridMultilevel"/>
    <w:tmpl w:val="455C71C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FE908CB"/>
    <w:multiLevelType w:val="hybridMultilevel"/>
    <w:tmpl w:val="F3387518"/>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34B51FB"/>
    <w:multiLevelType w:val="hybridMultilevel"/>
    <w:tmpl w:val="53EE5BB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171833AA"/>
    <w:multiLevelType w:val="hybridMultilevel"/>
    <w:tmpl w:val="5476909E"/>
    <w:lvl w:ilvl="0" w:tplc="B34C2114">
      <w:start w:val="3"/>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17973825"/>
    <w:multiLevelType w:val="hybridMultilevel"/>
    <w:tmpl w:val="383A7B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CD7EE3"/>
    <w:multiLevelType w:val="hybridMultilevel"/>
    <w:tmpl w:val="2340939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4" w15:restartNumberingAfterBreak="0">
    <w:nsid w:val="278F4DA7"/>
    <w:multiLevelType w:val="hybridMultilevel"/>
    <w:tmpl w:val="8E96A6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9D50DEB"/>
    <w:multiLevelType w:val="multilevel"/>
    <w:tmpl w:val="848424D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928"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B1E679A"/>
    <w:multiLevelType w:val="multilevel"/>
    <w:tmpl w:val="3E722E46"/>
    <w:lvl w:ilvl="0">
      <w:start w:val="1"/>
      <mc:AlternateContent>
        <mc:Choice Requires="w14">
          <w:numFmt w:val="custom" w:format="α, β, γ, ..."/>
        </mc:Choice>
        <mc:Fallback>
          <w:numFmt w:val="decimal"/>
        </mc:Fallback>
      </mc:AlternateContent>
      <w:lvlText w:val="(%1)"/>
      <w:lvlJc w:val="left"/>
      <w:pPr>
        <w:tabs>
          <w:tab w:val="num" w:pos="862"/>
        </w:tabs>
        <w:ind w:left="862" w:hanging="720"/>
      </w:pPr>
      <w:rPr>
        <w:rFonts w:hint="default"/>
        <w:b w:val="0"/>
        <w:bCs w:val="0"/>
        <w:i w:val="0"/>
        <w:iCs w:val="0"/>
        <w:color w:val="auto"/>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7" w15:restartNumberingAfterBreak="0">
    <w:nsid w:val="2C295D55"/>
    <w:multiLevelType w:val="hybridMultilevel"/>
    <w:tmpl w:val="BEE03268"/>
    <w:lvl w:ilvl="0" w:tplc="710C70DC">
      <w:start w:val="1"/>
      <w:numFmt w:val="decimal"/>
      <w:lvlText w:val="%1)"/>
      <w:lvlJc w:val="right"/>
      <w:pPr>
        <w:ind w:left="720" w:hanging="360"/>
      </w:pPr>
      <w:rPr>
        <w:rFonts w:hint="default"/>
      </w:rPr>
    </w:lvl>
    <w:lvl w:ilvl="1" w:tplc="0408000F">
      <w:start w:val="1"/>
      <w:numFmt w:val="decimal"/>
      <w:lvlText w:val="%2."/>
      <w:lvlJc w:val="left"/>
      <w:pPr>
        <w:ind w:left="36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CAB5BC2"/>
    <w:multiLevelType w:val="hybridMultilevel"/>
    <w:tmpl w:val="78C6A7B6"/>
    <w:lvl w:ilvl="0" w:tplc="8864F334">
      <w:start w:val="1"/>
      <w:numFmt w:val="decimal"/>
      <w:lvlText w:val="%1."/>
      <w:lvlJc w:val="left"/>
      <w:pPr>
        <w:ind w:left="360" w:hanging="360"/>
      </w:pPr>
      <w:rPr>
        <w:b w:val="0"/>
        <w:bCs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3335263D"/>
    <w:multiLevelType w:val="multilevel"/>
    <w:tmpl w:val="4B3236DA"/>
    <w:lvl w:ilvl="0">
      <w:start w:val="1"/>
      <w:numFmt w:val="bullet"/>
      <w:lvlText w:val=""/>
      <w:lvlJc w:val="left"/>
      <w:pPr>
        <w:tabs>
          <w:tab w:val="num" w:pos="720"/>
        </w:tabs>
        <w:ind w:left="720" w:hanging="720"/>
      </w:pPr>
      <w:rPr>
        <w:rFonts w:ascii="Symbol" w:hAnsi="Symbol" w:hint="default"/>
        <w:b w:val="0"/>
        <w:bCs w:val="0"/>
        <w:i w:val="0"/>
        <w:iCs w:val="0"/>
        <w:color w:val="auto"/>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0" w15:restartNumberingAfterBreak="0">
    <w:nsid w:val="33C07F67"/>
    <w:multiLevelType w:val="hybridMultilevel"/>
    <w:tmpl w:val="DEEA5A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41000D2"/>
    <w:multiLevelType w:val="hybridMultilevel"/>
    <w:tmpl w:val="4468B914"/>
    <w:lvl w:ilvl="0" w:tplc="CD408D0C">
      <w:start w:val="1"/>
      <w:numFmt w:val="bullet"/>
      <w:lvlText w:val=""/>
      <w:lvlJc w:val="left"/>
      <w:pPr>
        <w:ind w:left="720" w:hanging="360"/>
      </w:pPr>
      <w:rPr>
        <w:rFonts w:ascii="Symbol" w:hAnsi="Symbol"/>
      </w:rPr>
    </w:lvl>
    <w:lvl w:ilvl="1" w:tplc="B16049FC">
      <w:start w:val="1"/>
      <w:numFmt w:val="bullet"/>
      <w:lvlText w:val=""/>
      <w:lvlJc w:val="left"/>
      <w:pPr>
        <w:ind w:left="720" w:hanging="360"/>
      </w:pPr>
      <w:rPr>
        <w:rFonts w:ascii="Symbol" w:hAnsi="Symbol"/>
      </w:rPr>
    </w:lvl>
    <w:lvl w:ilvl="2" w:tplc="C4E63D0E">
      <w:start w:val="1"/>
      <w:numFmt w:val="bullet"/>
      <w:lvlText w:val=""/>
      <w:lvlJc w:val="left"/>
      <w:pPr>
        <w:ind w:left="720" w:hanging="360"/>
      </w:pPr>
      <w:rPr>
        <w:rFonts w:ascii="Symbol" w:hAnsi="Symbol"/>
      </w:rPr>
    </w:lvl>
    <w:lvl w:ilvl="3" w:tplc="D0EEE92C">
      <w:start w:val="1"/>
      <w:numFmt w:val="bullet"/>
      <w:lvlText w:val=""/>
      <w:lvlJc w:val="left"/>
      <w:pPr>
        <w:ind w:left="720" w:hanging="360"/>
      </w:pPr>
      <w:rPr>
        <w:rFonts w:ascii="Symbol" w:hAnsi="Symbol"/>
      </w:rPr>
    </w:lvl>
    <w:lvl w:ilvl="4" w:tplc="FE9C5DEC">
      <w:start w:val="1"/>
      <w:numFmt w:val="bullet"/>
      <w:lvlText w:val=""/>
      <w:lvlJc w:val="left"/>
      <w:pPr>
        <w:ind w:left="720" w:hanging="360"/>
      </w:pPr>
      <w:rPr>
        <w:rFonts w:ascii="Symbol" w:hAnsi="Symbol"/>
      </w:rPr>
    </w:lvl>
    <w:lvl w:ilvl="5" w:tplc="7C183948">
      <w:start w:val="1"/>
      <w:numFmt w:val="bullet"/>
      <w:lvlText w:val=""/>
      <w:lvlJc w:val="left"/>
      <w:pPr>
        <w:ind w:left="720" w:hanging="360"/>
      </w:pPr>
      <w:rPr>
        <w:rFonts w:ascii="Symbol" w:hAnsi="Symbol"/>
      </w:rPr>
    </w:lvl>
    <w:lvl w:ilvl="6" w:tplc="04522996">
      <w:start w:val="1"/>
      <w:numFmt w:val="bullet"/>
      <w:lvlText w:val=""/>
      <w:lvlJc w:val="left"/>
      <w:pPr>
        <w:ind w:left="720" w:hanging="360"/>
      </w:pPr>
      <w:rPr>
        <w:rFonts w:ascii="Symbol" w:hAnsi="Symbol"/>
      </w:rPr>
    </w:lvl>
    <w:lvl w:ilvl="7" w:tplc="AF165A06">
      <w:start w:val="1"/>
      <w:numFmt w:val="bullet"/>
      <w:lvlText w:val=""/>
      <w:lvlJc w:val="left"/>
      <w:pPr>
        <w:ind w:left="720" w:hanging="360"/>
      </w:pPr>
      <w:rPr>
        <w:rFonts w:ascii="Symbol" w:hAnsi="Symbol"/>
      </w:rPr>
    </w:lvl>
    <w:lvl w:ilvl="8" w:tplc="196A515C">
      <w:start w:val="1"/>
      <w:numFmt w:val="bullet"/>
      <w:lvlText w:val=""/>
      <w:lvlJc w:val="left"/>
      <w:pPr>
        <w:ind w:left="720" w:hanging="360"/>
      </w:pPr>
      <w:rPr>
        <w:rFonts w:ascii="Symbol" w:hAnsi="Symbol"/>
      </w:rPr>
    </w:lvl>
  </w:abstractNum>
  <w:abstractNum w:abstractNumId="22" w15:restartNumberingAfterBreak="0">
    <w:nsid w:val="356E6902"/>
    <w:multiLevelType w:val="hybridMultilevel"/>
    <w:tmpl w:val="7CFA0178"/>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8AF4530"/>
    <w:multiLevelType w:val="hybridMultilevel"/>
    <w:tmpl w:val="077A2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9C453C4"/>
    <w:multiLevelType w:val="multilevel"/>
    <w:tmpl w:val="9B8012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9F23DEC"/>
    <w:multiLevelType w:val="multilevel"/>
    <w:tmpl w:val="2DEC2AD0"/>
    <w:lvl w:ilvl="0">
      <w:start w:val="1"/>
      <mc:AlternateContent>
        <mc:Choice Requires="w14">
          <w:numFmt w:val="custom" w:format="α, β, γ, ..."/>
        </mc:Choice>
        <mc:Fallback>
          <w:numFmt w:val="decimal"/>
        </mc:Fallback>
      </mc:AlternateContent>
      <w:lvlText w:val="%1)"/>
      <w:lvlJc w:val="left"/>
      <w:pPr>
        <w:tabs>
          <w:tab w:val="num" w:pos="720"/>
        </w:tabs>
        <w:ind w:left="720" w:hanging="720"/>
      </w:pPr>
      <w:rPr>
        <w:rFonts w:hint="default"/>
        <w:i w:val="0"/>
        <w:iCs w:val="0"/>
        <w:color w:val="auto"/>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15:restartNumberingAfterBreak="0">
    <w:nsid w:val="3AC96133"/>
    <w:multiLevelType w:val="hybridMultilevel"/>
    <w:tmpl w:val="637294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8" w15:restartNumberingAfterBreak="0">
    <w:nsid w:val="43DB60CF"/>
    <w:multiLevelType w:val="hybridMultilevel"/>
    <w:tmpl w:val="6E2C2094"/>
    <w:lvl w:ilvl="0" w:tplc="30C2D6B2">
      <w:start w:val="1"/>
      <mc:AlternateContent>
        <mc:Choice Requires="w14">
          <w:numFmt w:val="custom" w:format="α, β, γ, ..."/>
        </mc:Choice>
        <mc:Fallback>
          <w:numFmt w:val="decimal"/>
        </mc:Fallback>
      </mc:AlternateContent>
      <w:lvlText w:val="%1)"/>
      <w:lvlJc w:val="left"/>
      <w:pPr>
        <w:ind w:left="6" w:hanging="360"/>
      </w:pPr>
      <w:rPr>
        <w:rFonts w:hint="default"/>
        <w:i w:val="0"/>
        <w:iCs w:val="0"/>
        <w:color w:val="auto"/>
      </w:rPr>
    </w:lvl>
    <w:lvl w:ilvl="1" w:tplc="04080019" w:tentative="1">
      <w:start w:val="1"/>
      <w:numFmt w:val="lowerLetter"/>
      <w:lvlText w:val="%2."/>
      <w:lvlJc w:val="left"/>
      <w:pPr>
        <w:ind w:left="726" w:hanging="360"/>
      </w:pPr>
    </w:lvl>
    <w:lvl w:ilvl="2" w:tplc="0408001B" w:tentative="1">
      <w:start w:val="1"/>
      <w:numFmt w:val="lowerRoman"/>
      <w:lvlText w:val="%3."/>
      <w:lvlJc w:val="right"/>
      <w:pPr>
        <w:ind w:left="1446" w:hanging="180"/>
      </w:pPr>
    </w:lvl>
    <w:lvl w:ilvl="3" w:tplc="0408000F" w:tentative="1">
      <w:start w:val="1"/>
      <w:numFmt w:val="decimal"/>
      <w:lvlText w:val="%4."/>
      <w:lvlJc w:val="left"/>
      <w:pPr>
        <w:ind w:left="2166" w:hanging="360"/>
      </w:pPr>
    </w:lvl>
    <w:lvl w:ilvl="4" w:tplc="04080019" w:tentative="1">
      <w:start w:val="1"/>
      <w:numFmt w:val="lowerLetter"/>
      <w:lvlText w:val="%5."/>
      <w:lvlJc w:val="left"/>
      <w:pPr>
        <w:ind w:left="2886" w:hanging="360"/>
      </w:pPr>
    </w:lvl>
    <w:lvl w:ilvl="5" w:tplc="0408001B" w:tentative="1">
      <w:start w:val="1"/>
      <w:numFmt w:val="lowerRoman"/>
      <w:lvlText w:val="%6."/>
      <w:lvlJc w:val="right"/>
      <w:pPr>
        <w:ind w:left="3606" w:hanging="180"/>
      </w:pPr>
    </w:lvl>
    <w:lvl w:ilvl="6" w:tplc="0408000F" w:tentative="1">
      <w:start w:val="1"/>
      <w:numFmt w:val="decimal"/>
      <w:lvlText w:val="%7."/>
      <w:lvlJc w:val="left"/>
      <w:pPr>
        <w:ind w:left="4326" w:hanging="360"/>
      </w:pPr>
    </w:lvl>
    <w:lvl w:ilvl="7" w:tplc="04080019" w:tentative="1">
      <w:start w:val="1"/>
      <w:numFmt w:val="lowerLetter"/>
      <w:lvlText w:val="%8."/>
      <w:lvlJc w:val="left"/>
      <w:pPr>
        <w:ind w:left="5046" w:hanging="360"/>
      </w:pPr>
    </w:lvl>
    <w:lvl w:ilvl="8" w:tplc="0408001B" w:tentative="1">
      <w:start w:val="1"/>
      <w:numFmt w:val="lowerRoman"/>
      <w:lvlText w:val="%9."/>
      <w:lvlJc w:val="right"/>
      <w:pPr>
        <w:ind w:left="5766" w:hanging="180"/>
      </w:pPr>
    </w:lvl>
  </w:abstractNum>
  <w:abstractNum w:abstractNumId="29" w15:restartNumberingAfterBreak="0">
    <w:nsid w:val="46403A31"/>
    <w:multiLevelType w:val="hybridMultilevel"/>
    <w:tmpl w:val="3BB2AF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89948D7"/>
    <w:multiLevelType w:val="hybridMultilevel"/>
    <w:tmpl w:val="7068BEC2"/>
    <w:lvl w:ilvl="0" w:tplc="C2549C14">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EA7470"/>
    <w:multiLevelType w:val="multilevel"/>
    <w:tmpl w:val="3E722E46"/>
    <w:lvl w:ilvl="0">
      <w:start w:val="1"/>
      <mc:AlternateContent>
        <mc:Choice Requires="w14">
          <w:numFmt w:val="custom" w:format="α, β, γ, ..."/>
        </mc:Choice>
        <mc:Fallback>
          <w:numFmt w:val="decimal"/>
        </mc:Fallback>
      </mc:AlternateContent>
      <w:lvlText w:val="(%1)"/>
      <w:lvlJc w:val="left"/>
      <w:pPr>
        <w:tabs>
          <w:tab w:val="num" w:pos="862"/>
        </w:tabs>
        <w:ind w:left="862" w:hanging="720"/>
      </w:pPr>
      <w:rPr>
        <w:rFonts w:hint="default"/>
        <w:b w:val="0"/>
        <w:bCs w:val="0"/>
        <w:i w:val="0"/>
        <w:iCs w:val="0"/>
        <w:color w:val="auto"/>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2" w15:restartNumberingAfterBreak="0">
    <w:nsid w:val="4E474A1F"/>
    <w:multiLevelType w:val="hybridMultilevel"/>
    <w:tmpl w:val="8884C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1E44F04"/>
    <w:multiLevelType w:val="hybridMultilevel"/>
    <w:tmpl w:val="CA54B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32149748">
      <w:start w:val="1"/>
      <w:numFmt w:val="bullet"/>
      <w:lvlText w:val="•"/>
      <w:lvlJc w:val="left"/>
      <w:pPr>
        <w:ind w:left="2160" w:hanging="360"/>
      </w:pPr>
      <w:rPr>
        <w:rFonts w:ascii="Tahoma" w:eastAsia="Times New Roman" w:hAnsi="Tahoma" w:cs="Tahoma"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DF3EC1"/>
    <w:multiLevelType w:val="multilevel"/>
    <w:tmpl w:val="67D0281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5A180C7E"/>
    <w:multiLevelType w:val="hybridMultilevel"/>
    <w:tmpl w:val="C36459C2"/>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D3D2ABC"/>
    <w:multiLevelType w:val="hybridMultilevel"/>
    <w:tmpl w:val="6E38D04C"/>
    <w:lvl w:ilvl="0" w:tplc="2A1E15F8">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5F633606"/>
    <w:multiLevelType w:val="hybridMultilevel"/>
    <w:tmpl w:val="85EAC8F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0933C74"/>
    <w:multiLevelType w:val="hybridMultilevel"/>
    <w:tmpl w:val="99FCE6C0"/>
    <w:lvl w:ilvl="0" w:tplc="1346C858">
      <w:start w:val="1"/>
      <w:numFmt w:val="decimal"/>
      <w:lvlText w:val="%1."/>
      <w:lvlJc w:val="left"/>
      <w:pPr>
        <w:ind w:left="502" w:hanging="360"/>
      </w:pPr>
      <w:rPr>
        <w:rFonts w:ascii="Tahoma" w:hAnsi="Tahoma" w:cs="Tahoma" w:hint="default"/>
        <w:b w:val="0"/>
        <w:bCs/>
        <w:sz w:val="22"/>
        <w:szCs w:val="22"/>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40" w15:restartNumberingAfterBreak="0">
    <w:nsid w:val="61EF4ADE"/>
    <w:multiLevelType w:val="hybridMultilevel"/>
    <w:tmpl w:val="EF4838E2"/>
    <w:lvl w:ilvl="0" w:tplc="30C2D6B2">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22D2740"/>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42" w15:restartNumberingAfterBreak="0">
    <w:nsid w:val="6CA71408"/>
    <w:multiLevelType w:val="hybridMultilevel"/>
    <w:tmpl w:val="33AE282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3" w15:restartNumberingAfterBreak="0">
    <w:nsid w:val="6E434C1A"/>
    <w:multiLevelType w:val="hybridMultilevel"/>
    <w:tmpl w:val="9C6E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15541C"/>
    <w:multiLevelType w:val="hybridMultilevel"/>
    <w:tmpl w:val="0CF8D15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15:restartNumberingAfterBreak="0">
    <w:nsid w:val="6F39345C"/>
    <w:multiLevelType w:val="hybridMultilevel"/>
    <w:tmpl w:val="B5D8C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C44F71"/>
    <w:multiLevelType w:val="hybridMultilevel"/>
    <w:tmpl w:val="B76AE4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62E0221"/>
    <w:multiLevelType w:val="hybridMultilevel"/>
    <w:tmpl w:val="B7E4515E"/>
    <w:lvl w:ilvl="0" w:tplc="DB502D8E">
      <w:start w:val="1"/>
      <w:numFmt w:val="bullet"/>
      <w:lvlText w:val=""/>
      <w:lvlJc w:val="left"/>
      <w:pPr>
        <w:ind w:left="720" w:hanging="360"/>
      </w:pPr>
      <w:rPr>
        <w:rFonts w:ascii="Symbol" w:hAnsi="Symbol"/>
      </w:rPr>
    </w:lvl>
    <w:lvl w:ilvl="1" w:tplc="E884A09C">
      <w:start w:val="1"/>
      <w:numFmt w:val="bullet"/>
      <w:lvlText w:val=""/>
      <w:lvlJc w:val="left"/>
      <w:pPr>
        <w:ind w:left="720" w:hanging="360"/>
      </w:pPr>
      <w:rPr>
        <w:rFonts w:ascii="Symbol" w:hAnsi="Symbol"/>
      </w:rPr>
    </w:lvl>
    <w:lvl w:ilvl="2" w:tplc="F850D196">
      <w:start w:val="1"/>
      <w:numFmt w:val="bullet"/>
      <w:lvlText w:val=""/>
      <w:lvlJc w:val="left"/>
      <w:pPr>
        <w:ind w:left="720" w:hanging="360"/>
      </w:pPr>
      <w:rPr>
        <w:rFonts w:ascii="Symbol" w:hAnsi="Symbol"/>
      </w:rPr>
    </w:lvl>
    <w:lvl w:ilvl="3" w:tplc="211A2FEC">
      <w:start w:val="1"/>
      <w:numFmt w:val="bullet"/>
      <w:lvlText w:val=""/>
      <w:lvlJc w:val="left"/>
      <w:pPr>
        <w:ind w:left="720" w:hanging="360"/>
      </w:pPr>
      <w:rPr>
        <w:rFonts w:ascii="Symbol" w:hAnsi="Symbol"/>
      </w:rPr>
    </w:lvl>
    <w:lvl w:ilvl="4" w:tplc="C61E0B0A">
      <w:start w:val="1"/>
      <w:numFmt w:val="bullet"/>
      <w:lvlText w:val=""/>
      <w:lvlJc w:val="left"/>
      <w:pPr>
        <w:ind w:left="720" w:hanging="360"/>
      </w:pPr>
      <w:rPr>
        <w:rFonts w:ascii="Symbol" w:hAnsi="Symbol"/>
      </w:rPr>
    </w:lvl>
    <w:lvl w:ilvl="5" w:tplc="BF40B096">
      <w:start w:val="1"/>
      <w:numFmt w:val="bullet"/>
      <w:lvlText w:val=""/>
      <w:lvlJc w:val="left"/>
      <w:pPr>
        <w:ind w:left="720" w:hanging="360"/>
      </w:pPr>
      <w:rPr>
        <w:rFonts w:ascii="Symbol" w:hAnsi="Symbol"/>
      </w:rPr>
    </w:lvl>
    <w:lvl w:ilvl="6" w:tplc="F0406D42">
      <w:start w:val="1"/>
      <w:numFmt w:val="bullet"/>
      <w:lvlText w:val=""/>
      <w:lvlJc w:val="left"/>
      <w:pPr>
        <w:ind w:left="720" w:hanging="360"/>
      </w:pPr>
      <w:rPr>
        <w:rFonts w:ascii="Symbol" w:hAnsi="Symbol"/>
      </w:rPr>
    </w:lvl>
    <w:lvl w:ilvl="7" w:tplc="074079E8">
      <w:start w:val="1"/>
      <w:numFmt w:val="bullet"/>
      <w:lvlText w:val=""/>
      <w:lvlJc w:val="left"/>
      <w:pPr>
        <w:ind w:left="720" w:hanging="360"/>
      </w:pPr>
      <w:rPr>
        <w:rFonts w:ascii="Symbol" w:hAnsi="Symbol"/>
      </w:rPr>
    </w:lvl>
    <w:lvl w:ilvl="8" w:tplc="3AE82A3A">
      <w:start w:val="1"/>
      <w:numFmt w:val="bullet"/>
      <w:lvlText w:val=""/>
      <w:lvlJc w:val="left"/>
      <w:pPr>
        <w:ind w:left="720" w:hanging="360"/>
      </w:pPr>
      <w:rPr>
        <w:rFonts w:ascii="Symbol" w:hAnsi="Symbol"/>
      </w:rPr>
    </w:lvl>
  </w:abstractNum>
  <w:abstractNum w:abstractNumId="48" w15:restartNumberingAfterBreak="0">
    <w:nsid w:val="77AE1D97"/>
    <w:multiLevelType w:val="multilevel"/>
    <w:tmpl w:val="E4007E7A"/>
    <w:lvl w:ilvl="0">
      <w:start w:val="1"/>
      <w:numFmt w:val="decimal"/>
      <w:pStyle w:val="1"/>
      <w:lvlText w:val="%1"/>
      <w:lvlJc w:val="left"/>
      <w:pPr>
        <w:ind w:left="432" w:hanging="432"/>
      </w:pPr>
      <w:rPr>
        <w:rFonts w:hint="default"/>
        <w:lang w:val="el-GR"/>
      </w:rPr>
    </w:lvl>
    <w:lvl w:ilvl="1">
      <w:start w:val="1"/>
      <w:numFmt w:val="decimal"/>
      <w:pStyle w:val="2"/>
      <w:lvlText w:val="%1.%2"/>
      <w:lvlJc w:val="left"/>
      <w:pPr>
        <w:ind w:left="576" w:hanging="576"/>
      </w:pPr>
      <w:rPr>
        <w:rFonts w:ascii="Tahoma" w:hAnsi="Tahoma" w:cs="Tahoma" w:hint="default"/>
        <w:i w:val="0"/>
        <w:color w:val="002060"/>
        <w:u w:val="none"/>
      </w:rPr>
    </w:lvl>
    <w:lvl w:ilvl="2">
      <w:start w:val="1"/>
      <w:numFmt w:val="decimal"/>
      <w:pStyle w:val="3"/>
      <w:lvlText w:val="%1.%2.%3"/>
      <w:lvlJc w:val="left"/>
      <w:pPr>
        <w:ind w:left="1288" w:hanging="720"/>
      </w:pPr>
      <w:rPr>
        <w:rFonts w:hint="default"/>
        <w:i w:val="0"/>
        <w:color w:val="auto"/>
      </w:rPr>
    </w:lvl>
    <w:lvl w:ilvl="3">
      <w:start w:val="1"/>
      <w:numFmt w:val="decimal"/>
      <w:pStyle w:val="4"/>
      <w:lvlText w:val="%1.%2.%3.%4"/>
      <w:lvlJc w:val="left"/>
      <w:pPr>
        <w:ind w:left="8244" w:hanging="864"/>
      </w:pPr>
      <w:rPr>
        <w:rFonts w:ascii="Tahoma" w:hAnsi="Tahoma" w:cs="Tahoma" w:hint="default"/>
        <w:b/>
        <w:i w:val="0"/>
        <w:color w:val="auto"/>
      </w:rPr>
    </w:lvl>
    <w:lvl w:ilvl="4">
      <w:start w:val="1"/>
      <w:numFmt w:val="decimal"/>
      <w:pStyle w:val="5"/>
      <w:lvlText w:val="%1.%2.%3.%4.%5"/>
      <w:lvlJc w:val="left"/>
      <w:pPr>
        <w:ind w:left="0" w:firstLine="0"/>
      </w:pPr>
      <w:rPr>
        <w:rFonts w:ascii="Tahoma" w:hAnsi="Tahoma" w:cs="Tahoma"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0" w:firstLine="0"/>
      </w:pPr>
      <w:rPr>
        <w:rFonts w:ascii="Tahoma" w:hAnsi="Tahoma" w:cs="Tahom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16cid:durableId="1944150442">
    <w:abstractNumId w:val="0"/>
  </w:num>
  <w:num w:numId="2" w16cid:durableId="229539453">
    <w:abstractNumId w:val="48"/>
  </w:num>
  <w:num w:numId="3" w16cid:durableId="1595700600">
    <w:abstractNumId w:val="31"/>
  </w:num>
  <w:num w:numId="4" w16cid:durableId="12045152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60114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53929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430830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53161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08875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41892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99474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330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45745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28264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41153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2846549">
    <w:abstractNumId w:val="31"/>
  </w:num>
  <w:num w:numId="17" w16cid:durableId="10857635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71586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2612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8853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51374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23705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91368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22256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39252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233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71865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20189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59446349">
    <w:abstractNumId w:val="31"/>
  </w:num>
  <w:num w:numId="30" w16cid:durableId="374938089">
    <w:abstractNumId w:val="31"/>
  </w:num>
  <w:num w:numId="31" w16cid:durableId="10677272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00386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45110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451992">
    <w:abstractNumId w:val="31"/>
  </w:num>
  <w:num w:numId="35" w16cid:durableId="17380156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76649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782738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814355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74391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529736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38805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3399266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8700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39295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32349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762359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53184007">
    <w:abstractNumId w:val="44"/>
  </w:num>
  <w:num w:numId="48" w16cid:durableId="245772426">
    <w:abstractNumId w:val="8"/>
  </w:num>
  <w:num w:numId="49" w16cid:durableId="12464536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4859276">
    <w:abstractNumId w:val="36"/>
  </w:num>
  <w:num w:numId="51" w16cid:durableId="375665266">
    <w:abstractNumId w:val="9"/>
  </w:num>
  <w:num w:numId="52" w16cid:durableId="2076731494">
    <w:abstractNumId w:val="24"/>
  </w:num>
  <w:num w:numId="53" w16cid:durableId="17232149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88336154">
    <w:abstractNumId w:val="13"/>
  </w:num>
  <w:num w:numId="55" w16cid:durableId="895628661">
    <w:abstractNumId w:val="48"/>
  </w:num>
  <w:num w:numId="56" w16cid:durableId="2105683899">
    <w:abstractNumId w:val="48"/>
  </w:num>
  <w:num w:numId="57" w16cid:durableId="1692489823">
    <w:abstractNumId w:val="39"/>
  </w:num>
  <w:num w:numId="58" w16cid:durableId="2041854634">
    <w:abstractNumId w:val="1"/>
  </w:num>
  <w:num w:numId="59" w16cid:durableId="796484339">
    <w:abstractNumId w:val="30"/>
  </w:num>
  <w:num w:numId="60" w16cid:durableId="9749919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952450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402991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18720036">
    <w:abstractNumId w:val="35"/>
  </w:num>
  <w:num w:numId="64" w16cid:durableId="20192311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710117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502520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865747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554787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6472825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846080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5923237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84379717">
    <w:abstractNumId w:val="31"/>
  </w:num>
  <w:num w:numId="73" w16cid:durableId="465583205">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847909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358895335">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427338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461850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91460705">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0929071">
    <w:abstractNumId w:val="31"/>
  </w:num>
  <w:num w:numId="80" w16cid:durableId="1451251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13643473">
    <w:abstractNumId w:val="25"/>
  </w:num>
  <w:num w:numId="82" w16cid:durableId="1666860343">
    <w:abstractNumId w:val="3"/>
  </w:num>
  <w:num w:numId="83" w16cid:durableId="13774653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288044568">
    <w:abstractNumId w:val="48"/>
  </w:num>
  <w:num w:numId="85" w16cid:durableId="527647605">
    <w:abstractNumId w:val="48"/>
    <w:lvlOverride w:ilvl="0">
      <w:startOverride w:val="2"/>
    </w:lvlOverride>
    <w:lvlOverride w:ilvl="1">
      <w:startOverride w:val="2"/>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60384500">
    <w:abstractNumId w:val="28"/>
  </w:num>
  <w:num w:numId="87" w16cid:durableId="2249491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222473580">
    <w:abstractNumId w:val="2"/>
  </w:num>
  <w:num w:numId="89" w16cid:durableId="2087721027">
    <w:abstractNumId w:val="42"/>
  </w:num>
  <w:num w:numId="90" w16cid:durableId="136454731">
    <w:abstractNumId w:val="37"/>
  </w:num>
  <w:num w:numId="91" w16cid:durableId="1057434451">
    <w:abstractNumId w:val="34"/>
  </w:num>
  <w:num w:numId="92" w16cid:durableId="1154488563">
    <w:abstractNumId w:val="40"/>
  </w:num>
  <w:num w:numId="93" w16cid:durableId="918902769">
    <w:abstractNumId w:val="4"/>
  </w:num>
  <w:num w:numId="94" w16cid:durableId="825167501">
    <w:abstractNumId w:val="46"/>
  </w:num>
  <w:num w:numId="95" w16cid:durableId="2029794608">
    <w:abstractNumId w:val="22"/>
  </w:num>
  <w:num w:numId="96" w16cid:durableId="510801863">
    <w:abstractNumId w:val="7"/>
  </w:num>
  <w:num w:numId="97" w16cid:durableId="438067345">
    <w:abstractNumId w:val="17"/>
  </w:num>
  <w:num w:numId="98" w16cid:durableId="1506820891">
    <w:abstractNumId w:val="15"/>
  </w:num>
  <w:num w:numId="99" w16cid:durableId="2012440506">
    <w:abstractNumId w:val="11"/>
  </w:num>
  <w:num w:numId="100" w16cid:durableId="1053893041">
    <w:abstractNumId w:val="26"/>
  </w:num>
  <w:num w:numId="101" w16cid:durableId="608393542">
    <w:abstractNumId w:val="5"/>
  </w:num>
  <w:num w:numId="102" w16cid:durableId="821577721">
    <w:abstractNumId w:val="20"/>
  </w:num>
  <w:num w:numId="103" w16cid:durableId="1730152639">
    <w:abstractNumId w:val="23"/>
  </w:num>
  <w:num w:numId="104" w16cid:durableId="1037508853">
    <w:abstractNumId w:val="29"/>
  </w:num>
  <w:num w:numId="105" w16cid:durableId="1632594451">
    <w:abstractNumId w:val="14"/>
  </w:num>
  <w:num w:numId="106" w16cid:durableId="570851092">
    <w:abstractNumId w:val="38"/>
  </w:num>
  <w:num w:numId="107" w16cid:durableId="552933153">
    <w:abstractNumId w:val="6"/>
  </w:num>
  <w:num w:numId="108" w16cid:durableId="1387676822">
    <w:abstractNumId w:val="33"/>
  </w:num>
  <w:num w:numId="109" w16cid:durableId="1890070984">
    <w:abstractNumId w:val="10"/>
  </w:num>
  <w:num w:numId="110" w16cid:durableId="1622179109">
    <w:abstractNumId w:val="32"/>
  </w:num>
  <w:num w:numId="111" w16cid:durableId="2019310537">
    <w:abstractNumId w:val="48"/>
  </w:num>
  <w:num w:numId="112" w16cid:durableId="2073918821">
    <w:abstractNumId w:val="48"/>
  </w:num>
  <w:num w:numId="113" w16cid:durableId="1240675703">
    <w:abstractNumId w:val="48"/>
  </w:num>
  <w:num w:numId="114" w16cid:durableId="347175888">
    <w:abstractNumId w:val="19"/>
  </w:num>
  <w:num w:numId="115" w16cid:durableId="725883320">
    <w:abstractNumId w:val="43"/>
  </w:num>
  <w:num w:numId="116" w16cid:durableId="1045637424">
    <w:abstractNumId w:val="48"/>
  </w:num>
  <w:num w:numId="117" w16cid:durableId="1359700348">
    <w:abstractNumId w:val="27"/>
  </w:num>
  <w:num w:numId="118" w16cid:durableId="222527163">
    <w:abstractNumId w:val="41"/>
  </w:num>
  <w:num w:numId="119" w16cid:durableId="340551007">
    <w:abstractNumId w:val="48"/>
  </w:num>
  <w:num w:numId="120" w16cid:durableId="941448804">
    <w:abstractNumId w:val="45"/>
  </w:num>
  <w:num w:numId="121" w16cid:durableId="663779909">
    <w:abstractNumId w:val="47"/>
  </w:num>
  <w:num w:numId="122" w16cid:durableId="1255673012">
    <w:abstractNumId w:val="21"/>
  </w:num>
  <w:num w:numId="123" w16cid:durableId="173687262">
    <w:abstractNumId w:val="18"/>
  </w:num>
  <w:num w:numId="124" w16cid:durableId="773790018">
    <w:abstractNumId w:val="12"/>
  </w:num>
  <w:num w:numId="125" w16cid:durableId="1222330149">
    <w:abstractNumId w:val="16"/>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418"/>
    <w:rsid w:val="000006AF"/>
    <w:rsid w:val="00000D0B"/>
    <w:rsid w:val="00001604"/>
    <w:rsid w:val="00002D2C"/>
    <w:rsid w:val="00003F44"/>
    <w:rsid w:val="00004310"/>
    <w:rsid w:val="00004F11"/>
    <w:rsid w:val="00005423"/>
    <w:rsid w:val="000056D9"/>
    <w:rsid w:val="00005EA4"/>
    <w:rsid w:val="000069D3"/>
    <w:rsid w:val="00007A40"/>
    <w:rsid w:val="00007E7A"/>
    <w:rsid w:val="00007F30"/>
    <w:rsid w:val="000100A7"/>
    <w:rsid w:val="000107EE"/>
    <w:rsid w:val="0001133B"/>
    <w:rsid w:val="00014662"/>
    <w:rsid w:val="00015FF3"/>
    <w:rsid w:val="00016836"/>
    <w:rsid w:val="00017F8C"/>
    <w:rsid w:val="00021F53"/>
    <w:rsid w:val="000221B2"/>
    <w:rsid w:val="00022FA8"/>
    <w:rsid w:val="00023DEB"/>
    <w:rsid w:val="0002518C"/>
    <w:rsid w:val="00026FDF"/>
    <w:rsid w:val="000270EA"/>
    <w:rsid w:val="00027B73"/>
    <w:rsid w:val="000314D9"/>
    <w:rsid w:val="00031859"/>
    <w:rsid w:val="00031872"/>
    <w:rsid w:val="00032FB3"/>
    <w:rsid w:val="00037147"/>
    <w:rsid w:val="00042AA7"/>
    <w:rsid w:val="00042CD5"/>
    <w:rsid w:val="00044748"/>
    <w:rsid w:val="00044764"/>
    <w:rsid w:val="00044AE1"/>
    <w:rsid w:val="00047BB7"/>
    <w:rsid w:val="00050403"/>
    <w:rsid w:val="0005188E"/>
    <w:rsid w:val="00051A11"/>
    <w:rsid w:val="00052248"/>
    <w:rsid w:val="00052825"/>
    <w:rsid w:val="000532B1"/>
    <w:rsid w:val="000536ED"/>
    <w:rsid w:val="0005370F"/>
    <w:rsid w:val="000550CB"/>
    <w:rsid w:val="00062776"/>
    <w:rsid w:val="0006278F"/>
    <w:rsid w:val="000635EC"/>
    <w:rsid w:val="0006409A"/>
    <w:rsid w:val="000648B7"/>
    <w:rsid w:val="00064F20"/>
    <w:rsid w:val="000652D3"/>
    <w:rsid w:val="0006767C"/>
    <w:rsid w:val="00070082"/>
    <w:rsid w:val="00070673"/>
    <w:rsid w:val="00071ABC"/>
    <w:rsid w:val="0007237C"/>
    <w:rsid w:val="000725B2"/>
    <w:rsid w:val="00073316"/>
    <w:rsid w:val="00075F1D"/>
    <w:rsid w:val="000761AB"/>
    <w:rsid w:val="0007641A"/>
    <w:rsid w:val="00076BC9"/>
    <w:rsid w:val="00077F89"/>
    <w:rsid w:val="000805A1"/>
    <w:rsid w:val="00080B01"/>
    <w:rsid w:val="00082CF4"/>
    <w:rsid w:val="00082D39"/>
    <w:rsid w:val="0008397E"/>
    <w:rsid w:val="00084047"/>
    <w:rsid w:val="000850EC"/>
    <w:rsid w:val="00085570"/>
    <w:rsid w:val="000874EA"/>
    <w:rsid w:val="000879C1"/>
    <w:rsid w:val="0009002B"/>
    <w:rsid w:val="00090F6D"/>
    <w:rsid w:val="00091437"/>
    <w:rsid w:val="00092C68"/>
    <w:rsid w:val="00093F60"/>
    <w:rsid w:val="00094029"/>
    <w:rsid w:val="00094C14"/>
    <w:rsid w:val="00096D78"/>
    <w:rsid w:val="000971BD"/>
    <w:rsid w:val="00097243"/>
    <w:rsid w:val="00097E3D"/>
    <w:rsid w:val="00097FF8"/>
    <w:rsid w:val="000A077D"/>
    <w:rsid w:val="000A10F0"/>
    <w:rsid w:val="000A29C2"/>
    <w:rsid w:val="000A3956"/>
    <w:rsid w:val="000A40E3"/>
    <w:rsid w:val="000A57B0"/>
    <w:rsid w:val="000A591F"/>
    <w:rsid w:val="000A5B32"/>
    <w:rsid w:val="000A5EF0"/>
    <w:rsid w:val="000A6FA3"/>
    <w:rsid w:val="000A78F9"/>
    <w:rsid w:val="000B067F"/>
    <w:rsid w:val="000B09CB"/>
    <w:rsid w:val="000B0ADF"/>
    <w:rsid w:val="000B1E45"/>
    <w:rsid w:val="000B3A52"/>
    <w:rsid w:val="000B3EE8"/>
    <w:rsid w:val="000B5269"/>
    <w:rsid w:val="000B5418"/>
    <w:rsid w:val="000B6649"/>
    <w:rsid w:val="000B7E13"/>
    <w:rsid w:val="000C0911"/>
    <w:rsid w:val="000C24D8"/>
    <w:rsid w:val="000C309B"/>
    <w:rsid w:val="000C328F"/>
    <w:rsid w:val="000C4362"/>
    <w:rsid w:val="000C4871"/>
    <w:rsid w:val="000C538F"/>
    <w:rsid w:val="000C552C"/>
    <w:rsid w:val="000C6DF4"/>
    <w:rsid w:val="000C7901"/>
    <w:rsid w:val="000C7D64"/>
    <w:rsid w:val="000D0008"/>
    <w:rsid w:val="000D0524"/>
    <w:rsid w:val="000D0EC5"/>
    <w:rsid w:val="000D1F1D"/>
    <w:rsid w:val="000D3729"/>
    <w:rsid w:val="000D3EA3"/>
    <w:rsid w:val="000D4503"/>
    <w:rsid w:val="000D47B5"/>
    <w:rsid w:val="000D6BB2"/>
    <w:rsid w:val="000D6EC7"/>
    <w:rsid w:val="000D73E2"/>
    <w:rsid w:val="000D7452"/>
    <w:rsid w:val="000D795C"/>
    <w:rsid w:val="000D7A5C"/>
    <w:rsid w:val="000E08DB"/>
    <w:rsid w:val="000E0D9A"/>
    <w:rsid w:val="000E1353"/>
    <w:rsid w:val="000E356A"/>
    <w:rsid w:val="000E3CB6"/>
    <w:rsid w:val="000E4679"/>
    <w:rsid w:val="000E6565"/>
    <w:rsid w:val="000E6729"/>
    <w:rsid w:val="000E6A0E"/>
    <w:rsid w:val="000E7057"/>
    <w:rsid w:val="000E77BE"/>
    <w:rsid w:val="000E79C7"/>
    <w:rsid w:val="000F1289"/>
    <w:rsid w:val="000F1795"/>
    <w:rsid w:val="000F4524"/>
    <w:rsid w:val="000F49EC"/>
    <w:rsid w:val="000F5095"/>
    <w:rsid w:val="000F6046"/>
    <w:rsid w:val="000F6879"/>
    <w:rsid w:val="000F7E95"/>
    <w:rsid w:val="00101969"/>
    <w:rsid w:val="00103F71"/>
    <w:rsid w:val="0010407F"/>
    <w:rsid w:val="00104329"/>
    <w:rsid w:val="00104B69"/>
    <w:rsid w:val="00104BF2"/>
    <w:rsid w:val="001052C3"/>
    <w:rsid w:val="00105C58"/>
    <w:rsid w:val="00106AC3"/>
    <w:rsid w:val="00110113"/>
    <w:rsid w:val="00111A07"/>
    <w:rsid w:val="0011367E"/>
    <w:rsid w:val="00114849"/>
    <w:rsid w:val="001149A0"/>
    <w:rsid w:val="00114EC6"/>
    <w:rsid w:val="00115344"/>
    <w:rsid w:val="00117EE4"/>
    <w:rsid w:val="0012115C"/>
    <w:rsid w:val="00121A65"/>
    <w:rsid w:val="00122218"/>
    <w:rsid w:val="00122BC6"/>
    <w:rsid w:val="001230E7"/>
    <w:rsid w:val="00123431"/>
    <w:rsid w:val="001236C7"/>
    <w:rsid w:val="0012448F"/>
    <w:rsid w:val="001248AB"/>
    <w:rsid w:val="001251EA"/>
    <w:rsid w:val="00125249"/>
    <w:rsid w:val="00125413"/>
    <w:rsid w:val="00125686"/>
    <w:rsid w:val="00125F80"/>
    <w:rsid w:val="00125FCB"/>
    <w:rsid w:val="0012619A"/>
    <w:rsid w:val="00126898"/>
    <w:rsid w:val="00126D2C"/>
    <w:rsid w:val="0013045C"/>
    <w:rsid w:val="00131E5E"/>
    <w:rsid w:val="00131F40"/>
    <w:rsid w:val="0013295A"/>
    <w:rsid w:val="00132F36"/>
    <w:rsid w:val="0013337C"/>
    <w:rsid w:val="001356D5"/>
    <w:rsid w:val="001366C0"/>
    <w:rsid w:val="00137B54"/>
    <w:rsid w:val="00137B84"/>
    <w:rsid w:val="00137ED6"/>
    <w:rsid w:val="00141522"/>
    <w:rsid w:val="0014156E"/>
    <w:rsid w:val="00141BFE"/>
    <w:rsid w:val="0014304B"/>
    <w:rsid w:val="001431F2"/>
    <w:rsid w:val="00143201"/>
    <w:rsid w:val="00143255"/>
    <w:rsid w:val="00143E6E"/>
    <w:rsid w:val="001444B3"/>
    <w:rsid w:val="00144BC2"/>
    <w:rsid w:val="0014645B"/>
    <w:rsid w:val="00147EA2"/>
    <w:rsid w:val="00150AFB"/>
    <w:rsid w:val="001523DB"/>
    <w:rsid w:val="00152DCF"/>
    <w:rsid w:val="00154F56"/>
    <w:rsid w:val="00154F84"/>
    <w:rsid w:val="001560CE"/>
    <w:rsid w:val="00156C42"/>
    <w:rsid w:val="00157AB6"/>
    <w:rsid w:val="00157E35"/>
    <w:rsid w:val="00160E01"/>
    <w:rsid w:val="00161097"/>
    <w:rsid w:val="001619AE"/>
    <w:rsid w:val="00161B5E"/>
    <w:rsid w:val="00162EE9"/>
    <w:rsid w:val="001636C7"/>
    <w:rsid w:val="00164374"/>
    <w:rsid w:val="00164F34"/>
    <w:rsid w:val="001651D3"/>
    <w:rsid w:val="001655D3"/>
    <w:rsid w:val="00166BFA"/>
    <w:rsid w:val="00167217"/>
    <w:rsid w:val="00167B6E"/>
    <w:rsid w:val="001709B9"/>
    <w:rsid w:val="00170C95"/>
    <w:rsid w:val="00171095"/>
    <w:rsid w:val="00171169"/>
    <w:rsid w:val="00171530"/>
    <w:rsid w:val="0017191D"/>
    <w:rsid w:val="00172022"/>
    <w:rsid w:val="001723C3"/>
    <w:rsid w:val="00172D9D"/>
    <w:rsid w:val="001740C3"/>
    <w:rsid w:val="001748CD"/>
    <w:rsid w:val="00175E2F"/>
    <w:rsid w:val="00177EBC"/>
    <w:rsid w:val="00177FF2"/>
    <w:rsid w:val="00180058"/>
    <w:rsid w:val="0018090C"/>
    <w:rsid w:val="00180C9E"/>
    <w:rsid w:val="00180F1F"/>
    <w:rsid w:val="001819DB"/>
    <w:rsid w:val="0018259F"/>
    <w:rsid w:val="00182693"/>
    <w:rsid w:val="00182CB4"/>
    <w:rsid w:val="001830DA"/>
    <w:rsid w:val="00184352"/>
    <w:rsid w:val="00185210"/>
    <w:rsid w:val="00185302"/>
    <w:rsid w:val="00185B9E"/>
    <w:rsid w:val="00186192"/>
    <w:rsid w:val="00186C68"/>
    <w:rsid w:val="00186CBB"/>
    <w:rsid w:val="0018705E"/>
    <w:rsid w:val="00187170"/>
    <w:rsid w:val="001906B6"/>
    <w:rsid w:val="001911A2"/>
    <w:rsid w:val="00191581"/>
    <w:rsid w:val="00191F8C"/>
    <w:rsid w:val="00192238"/>
    <w:rsid w:val="00193E70"/>
    <w:rsid w:val="001952A5"/>
    <w:rsid w:val="00196853"/>
    <w:rsid w:val="00196B35"/>
    <w:rsid w:val="00197528"/>
    <w:rsid w:val="00197D90"/>
    <w:rsid w:val="001A195F"/>
    <w:rsid w:val="001A27EB"/>
    <w:rsid w:val="001A34C1"/>
    <w:rsid w:val="001A3AC1"/>
    <w:rsid w:val="001A49B7"/>
    <w:rsid w:val="001A4A46"/>
    <w:rsid w:val="001A5B2F"/>
    <w:rsid w:val="001A67DF"/>
    <w:rsid w:val="001B049A"/>
    <w:rsid w:val="001B0BBF"/>
    <w:rsid w:val="001B0FD1"/>
    <w:rsid w:val="001B116D"/>
    <w:rsid w:val="001B1EC9"/>
    <w:rsid w:val="001B1F6B"/>
    <w:rsid w:val="001B2D5D"/>
    <w:rsid w:val="001B38CA"/>
    <w:rsid w:val="001B44F3"/>
    <w:rsid w:val="001B48BC"/>
    <w:rsid w:val="001B5100"/>
    <w:rsid w:val="001B51DF"/>
    <w:rsid w:val="001B5891"/>
    <w:rsid w:val="001B6BD4"/>
    <w:rsid w:val="001B6CEF"/>
    <w:rsid w:val="001B7151"/>
    <w:rsid w:val="001C063F"/>
    <w:rsid w:val="001C0B7E"/>
    <w:rsid w:val="001C0E55"/>
    <w:rsid w:val="001C101F"/>
    <w:rsid w:val="001C2427"/>
    <w:rsid w:val="001C5710"/>
    <w:rsid w:val="001C6AAC"/>
    <w:rsid w:val="001C6EAF"/>
    <w:rsid w:val="001C7B36"/>
    <w:rsid w:val="001D0D9E"/>
    <w:rsid w:val="001D1011"/>
    <w:rsid w:val="001D265D"/>
    <w:rsid w:val="001D2D24"/>
    <w:rsid w:val="001D3FEB"/>
    <w:rsid w:val="001D4DC8"/>
    <w:rsid w:val="001D694F"/>
    <w:rsid w:val="001D7997"/>
    <w:rsid w:val="001E1B25"/>
    <w:rsid w:val="001E1EAC"/>
    <w:rsid w:val="001E2C2D"/>
    <w:rsid w:val="001E3D03"/>
    <w:rsid w:val="001E5B20"/>
    <w:rsid w:val="001E70B8"/>
    <w:rsid w:val="001F0229"/>
    <w:rsid w:val="001F0E8D"/>
    <w:rsid w:val="001F136D"/>
    <w:rsid w:val="001F15AD"/>
    <w:rsid w:val="001F2176"/>
    <w:rsid w:val="001F491B"/>
    <w:rsid w:val="001F68E9"/>
    <w:rsid w:val="001F6DB3"/>
    <w:rsid w:val="001F72EF"/>
    <w:rsid w:val="001F76B1"/>
    <w:rsid w:val="00200554"/>
    <w:rsid w:val="00200EFE"/>
    <w:rsid w:val="00201157"/>
    <w:rsid w:val="00201B02"/>
    <w:rsid w:val="00201C96"/>
    <w:rsid w:val="002020B4"/>
    <w:rsid w:val="00203DFC"/>
    <w:rsid w:val="00204435"/>
    <w:rsid w:val="002055A3"/>
    <w:rsid w:val="0020570D"/>
    <w:rsid w:val="0020658C"/>
    <w:rsid w:val="00207ECF"/>
    <w:rsid w:val="00207F50"/>
    <w:rsid w:val="00210A2C"/>
    <w:rsid w:val="00210C9C"/>
    <w:rsid w:val="00211F3A"/>
    <w:rsid w:val="00212BE8"/>
    <w:rsid w:val="00213D9F"/>
    <w:rsid w:val="00214E38"/>
    <w:rsid w:val="00215BDB"/>
    <w:rsid w:val="00216352"/>
    <w:rsid w:val="00216C88"/>
    <w:rsid w:val="00221470"/>
    <w:rsid w:val="00222C04"/>
    <w:rsid w:val="00223AE2"/>
    <w:rsid w:val="0022454E"/>
    <w:rsid w:val="00225D32"/>
    <w:rsid w:val="00226E9F"/>
    <w:rsid w:val="00230C93"/>
    <w:rsid w:val="002310E0"/>
    <w:rsid w:val="002328BE"/>
    <w:rsid w:val="00232CFA"/>
    <w:rsid w:val="0023361E"/>
    <w:rsid w:val="00233ABE"/>
    <w:rsid w:val="00233F7A"/>
    <w:rsid w:val="00237EB9"/>
    <w:rsid w:val="0024015C"/>
    <w:rsid w:val="00240851"/>
    <w:rsid w:val="00241A65"/>
    <w:rsid w:val="00241DDC"/>
    <w:rsid w:val="00243223"/>
    <w:rsid w:val="0024401A"/>
    <w:rsid w:val="002452D6"/>
    <w:rsid w:val="00245441"/>
    <w:rsid w:val="00245E29"/>
    <w:rsid w:val="00246D0E"/>
    <w:rsid w:val="00247191"/>
    <w:rsid w:val="00247213"/>
    <w:rsid w:val="00247609"/>
    <w:rsid w:val="0025041E"/>
    <w:rsid w:val="00250509"/>
    <w:rsid w:val="00251405"/>
    <w:rsid w:val="0025155E"/>
    <w:rsid w:val="0025282F"/>
    <w:rsid w:val="00252CDA"/>
    <w:rsid w:val="002531CC"/>
    <w:rsid w:val="00254C6D"/>
    <w:rsid w:val="002568B6"/>
    <w:rsid w:val="002579DA"/>
    <w:rsid w:val="00257F2B"/>
    <w:rsid w:val="00257F49"/>
    <w:rsid w:val="00261673"/>
    <w:rsid w:val="00261B14"/>
    <w:rsid w:val="0026249B"/>
    <w:rsid w:val="0026285B"/>
    <w:rsid w:val="00262B05"/>
    <w:rsid w:val="002637B9"/>
    <w:rsid w:val="00265BD1"/>
    <w:rsid w:val="00265CC8"/>
    <w:rsid w:val="00266A44"/>
    <w:rsid w:val="00267032"/>
    <w:rsid w:val="00267BF5"/>
    <w:rsid w:val="0027314C"/>
    <w:rsid w:val="002736D9"/>
    <w:rsid w:val="00273752"/>
    <w:rsid w:val="00273B58"/>
    <w:rsid w:val="0027485C"/>
    <w:rsid w:val="0027712A"/>
    <w:rsid w:val="00277453"/>
    <w:rsid w:val="002774DC"/>
    <w:rsid w:val="00277A23"/>
    <w:rsid w:val="00280605"/>
    <w:rsid w:val="00283BEE"/>
    <w:rsid w:val="00285DAF"/>
    <w:rsid w:val="00287E78"/>
    <w:rsid w:val="00292C12"/>
    <w:rsid w:val="00292D63"/>
    <w:rsid w:val="002932CD"/>
    <w:rsid w:val="00295642"/>
    <w:rsid w:val="00295789"/>
    <w:rsid w:val="00297393"/>
    <w:rsid w:val="00297612"/>
    <w:rsid w:val="00297DB6"/>
    <w:rsid w:val="002A0691"/>
    <w:rsid w:val="002A23FF"/>
    <w:rsid w:val="002A2574"/>
    <w:rsid w:val="002A31F5"/>
    <w:rsid w:val="002A33F8"/>
    <w:rsid w:val="002A3F30"/>
    <w:rsid w:val="002A586A"/>
    <w:rsid w:val="002A6074"/>
    <w:rsid w:val="002B03EF"/>
    <w:rsid w:val="002B0874"/>
    <w:rsid w:val="002B27AF"/>
    <w:rsid w:val="002B39B8"/>
    <w:rsid w:val="002B41C7"/>
    <w:rsid w:val="002B5171"/>
    <w:rsid w:val="002B6367"/>
    <w:rsid w:val="002B7A29"/>
    <w:rsid w:val="002B7F08"/>
    <w:rsid w:val="002C0173"/>
    <w:rsid w:val="002C1A99"/>
    <w:rsid w:val="002C1D57"/>
    <w:rsid w:val="002C1FCA"/>
    <w:rsid w:val="002C2336"/>
    <w:rsid w:val="002C2807"/>
    <w:rsid w:val="002C31B5"/>
    <w:rsid w:val="002C49DC"/>
    <w:rsid w:val="002C610A"/>
    <w:rsid w:val="002C66B6"/>
    <w:rsid w:val="002C7B9D"/>
    <w:rsid w:val="002C7BE9"/>
    <w:rsid w:val="002D0DB7"/>
    <w:rsid w:val="002D2CED"/>
    <w:rsid w:val="002D3A12"/>
    <w:rsid w:val="002D3C86"/>
    <w:rsid w:val="002D5D9F"/>
    <w:rsid w:val="002D6CD4"/>
    <w:rsid w:val="002D6F82"/>
    <w:rsid w:val="002D7812"/>
    <w:rsid w:val="002E06EB"/>
    <w:rsid w:val="002E3808"/>
    <w:rsid w:val="002E4017"/>
    <w:rsid w:val="002E4D16"/>
    <w:rsid w:val="002E4EF5"/>
    <w:rsid w:val="002E5142"/>
    <w:rsid w:val="002E5D95"/>
    <w:rsid w:val="002E5FBE"/>
    <w:rsid w:val="002E7659"/>
    <w:rsid w:val="002F123E"/>
    <w:rsid w:val="002F2537"/>
    <w:rsid w:val="002F3198"/>
    <w:rsid w:val="002F35C9"/>
    <w:rsid w:val="002F3722"/>
    <w:rsid w:val="002F43A2"/>
    <w:rsid w:val="002F5B8B"/>
    <w:rsid w:val="00300036"/>
    <w:rsid w:val="003008AF"/>
    <w:rsid w:val="00300B4A"/>
    <w:rsid w:val="00301813"/>
    <w:rsid w:val="00301C45"/>
    <w:rsid w:val="003030C2"/>
    <w:rsid w:val="00303265"/>
    <w:rsid w:val="00303655"/>
    <w:rsid w:val="00303FDF"/>
    <w:rsid w:val="00304CCF"/>
    <w:rsid w:val="003059BB"/>
    <w:rsid w:val="00307230"/>
    <w:rsid w:val="00310847"/>
    <w:rsid w:val="00310D1C"/>
    <w:rsid w:val="0031172E"/>
    <w:rsid w:val="00311FBA"/>
    <w:rsid w:val="003123DC"/>
    <w:rsid w:val="0031340F"/>
    <w:rsid w:val="00313AB0"/>
    <w:rsid w:val="00313F58"/>
    <w:rsid w:val="00314655"/>
    <w:rsid w:val="00314A0A"/>
    <w:rsid w:val="00315191"/>
    <w:rsid w:val="003156CA"/>
    <w:rsid w:val="003158EB"/>
    <w:rsid w:val="003161A1"/>
    <w:rsid w:val="00316934"/>
    <w:rsid w:val="0032020B"/>
    <w:rsid w:val="003215B2"/>
    <w:rsid w:val="0032266C"/>
    <w:rsid w:val="00322E7F"/>
    <w:rsid w:val="003255EF"/>
    <w:rsid w:val="003304AA"/>
    <w:rsid w:val="0033156F"/>
    <w:rsid w:val="003349B7"/>
    <w:rsid w:val="00337E85"/>
    <w:rsid w:val="00340603"/>
    <w:rsid w:val="003423D6"/>
    <w:rsid w:val="00342756"/>
    <w:rsid w:val="003435C3"/>
    <w:rsid w:val="003450B8"/>
    <w:rsid w:val="00346374"/>
    <w:rsid w:val="003467FB"/>
    <w:rsid w:val="003471EE"/>
    <w:rsid w:val="00347B1D"/>
    <w:rsid w:val="003500E0"/>
    <w:rsid w:val="003504F1"/>
    <w:rsid w:val="00351371"/>
    <w:rsid w:val="003520DF"/>
    <w:rsid w:val="0035300D"/>
    <w:rsid w:val="003548FA"/>
    <w:rsid w:val="0035540D"/>
    <w:rsid w:val="00355676"/>
    <w:rsid w:val="0035644F"/>
    <w:rsid w:val="00357ABA"/>
    <w:rsid w:val="00362DC9"/>
    <w:rsid w:val="0036374F"/>
    <w:rsid w:val="00364D6A"/>
    <w:rsid w:val="00365D9A"/>
    <w:rsid w:val="003660E2"/>
    <w:rsid w:val="0036673F"/>
    <w:rsid w:val="0036725C"/>
    <w:rsid w:val="00367D8A"/>
    <w:rsid w:val="00370257"/>
    <w:rsid w:val="0037084B"/>
    <w:rsid w:val="00372614"/>
    <w:rsid w:val="003727DC"/>
    <w:rsid w:val="00373E82"/>
    <w:rsid w:val="00374FD0"/>
    <w:rsid w:val="00376281"/>
    <w:rsid w:val="00376A30"/>
    <w:rsid w:val="003808A7"/>
    <w:rsid w:val="0038191F"/>
    <w:rsid w:val="00381992"/>
    <w:rsid w:val="00383622"/>
    <w:rsid w:val="0038392F"/>
    <w:rsid w:val="0038488B"/>
    <w:rsid w:val="00386C39"/>
    <w:rsid w:val="003876F2"/>
    <w:rsid w:val="00387D75"/>
    <w:rsid w:val="00390740"/>
    <w:rsid w:val="0039074B"/>
    <w:rsid w:val="0039090C"/>
    <w:rsid w:val="00391CD5"/>
    <w:rsid w:val="00392945"/>
    <w:rsid w:val="003930EA"/>
    <w:rsid w:val="00393C27"/>
    <w:rsid w:val="003966B0"/>
    <w:rsid w:val="00396B09"/>
    <w:rsid w:val="00396FA8"/>
    <w:rsid w:val="00397ADF"/>
    <w:rsid w:val="003A3E4B"/>
    <w:rsid w:val="003A686F"/>
    <w:rsid w:val="003A7581"/>
    <w:rsid w:val="003A77C6"/>
    <w:rsid w:val="003A7DD6"/>
    <w:rsid w:val="003B0223"/>
    <w:rsid w:val="003B1BA1"/>
    <w:rsid w:val="003B21D7"/>
    <w:rsid w:val="003B33DD"/>
    <w:rsid w:val="003B4838"/>
    <w:rsid w:val="003B4CF3"/>
    <w:rsid w:val="003B62AE"/>
    <w:rsid w:val="003B7146"/>
    <w:rsid w:val="003C01AC"/>
    <w:rsid w:val="003C165D"/>
    <w:rsid w:val="003C1DBE"/>
    <w:rsid w:val="003C24A8"/>
    <w:rsid w:val="003C28F8"/>
    <w:rsid w:val="003C296C"/>
    <w:rsid w:val="003C548A"/>
    <w:rsid w:val="003C5684"/>
    <w:rsid w:val="003C70AD"/>
    <w:rsid w:val="003C74BD"/>
    <w:rsid w:val="003C76E5"/>
    <w:rsid w:val="003D0951"/>
    <w:rsid w:val="003D19F8"/>
    <w:rsid w:val="003D2E98"/>
    <w:rsid w:val="003D3141"/>
    <w:rsid w:val="003D43A7"/>
    <w:rsid w:val="003D48E7"/>
    <w:rsid w:val="003D524C"/>
    <w:rsid w:val="003D6029"/>
    <w:rsid w:val="003D7301"/>
    <w:rsid w:val="003D7339"/>
    <w:rsid w:val="003D7DDF"/>
    <w:rsid w:val="003E1324"/>
    <w:rsid w:val="003E230B"/>
    <w:rsid w:val="003E28E4"/>
    <w:rsid w:val="003E492A"/>
    <w:rsid w:val="003E4DD3"/>
    <w:rsid w:val="003E5FB5"/>
    <w:rsid w:val="003E6C54"/>
    <w:rsid w:val="003E709A"/>
    <w:rsid w:val="003E7D09"/>
    <w:rsid w:val="003F1210"/>
    <w:rsid w:val="003F15B3"/>
    <w:rsid w:val="003F2085"/>
    <w:rsid w:val="003F2739"/>
    <w:rsid w:val="003F3476"/>
    <w:rsid w:val="003F4B30"/>
    <w:rsid w:val="003F5F6F"/>
    <w:rsid w:val="003F7138"/>
    <w:rsid w:val="003F75B2"/>
    <w:rsid w:val="003F7ACE"/>
    <w:rsid w:val="00401331"/>
    <w:rsid w:val="00402203"/>
    <w:rsid w:val="004023C1"/>
    <w:rsid w:val="00402705"/>
    <w:rsid w:val="00404BD4"/>
    <w:rsid w:val="00405086"/>
    <w:rsid w:val="0040554F"/>
    <w:rsid w:val="0040617B"/>
    <w:rsid w:val="004062B9"/>
    <w:rsid w:val="004071E2"/>
    <w:rsid w:val="00407612"/>
    <w:rsid w:val="00407CFD"/>
    <w:rsid w:val="00407D7D"/>
    <w:rsid w:val="00411652"/>
    <w:rsid w:val="00413709"/>
    <w:rsid w:val="004174A3"/>
    <w:rsid w:val="004174B7"/>
    <w:rsid w:val="004200F3"/>
    <w:rsid w:val="00420FC7"/>
    <w:rsid w:val="004230C0"/>
    <w:rsid w:val="00425245"/>
    <w:rsid w:val="004264A9"/>
    <w:rsid w:val="00427524"/>
    <w:rsid w:val="00427783"/>
    <w:rsid w:val="00431498"/>
    <w:rsid w:val="00431510"/>
    <w:rsid w:val="0043361C"/>
    <w:rsid w:val="00433AF0"/>
    <w:rsid w:val="00434C44"/>
    <w:rsid w:val="00435A47"/>
    <w:rsid w:val="00435BAF"/>
    <w:rsid w:val="00435BD7"/>
    <w:rsid w:val="0043695D"/>
    <w:rsid w:val="00436AD0"/>
    <w:rsid w:val="00436C1E"/>
    <w:rsid w:val="004405D3"/>
    <w:rsid w:val="0044123F"/>
    <w:rsid w:val="00441EA9"/>
    <w:rsid w:val="004421CD"/>
    <w:rsid w:val="00442A6C"/>
    <w:rsid w:val="00444E8A"/>
    <w:rsid w:val="0044524E"/>
    <w:rsid w:val="004461D3"/>
    <w:rsid w:val="0044750A"/>
    <w:rsid w:val="0044777E"/>
    <w:rsid w:val="0045018C"/>
    <w:rsid w:val="00450442"/>
    <w:rsid w:val="004505A9"/>
    <w:rsid w:val="00450CAE"/>
    <w:rsid w:val="004516FB"/>
    <w:rsid w:val="00452246"/>
    <w:rsid w:val="00453088"/>
    <w:rsid w:val="00454A9E"/>
    <w:rsid w:val="00454EA8"/>
    <w:rsid w:val="004552BC"/>
    <w:rsid w:val="004560FD"/>
    <w:rsid w:val="00457078"/>
    <w:rsid w:val="00457B5D"/>
    <w:rsid w:val="00460BEB"/>
    <w:rsid w:val="00460CD4"/>
    <w:rsid w:val="00460D38"/>
    <w:rsid w:val="0046100B"/>
    <w:rsid w:val="00461123"/>
    <w:rsid w:val="00461791"/>
    <w:rsid w:val="00463BF4"/>
    <w:rsid w:val="00463F14"/>
    <w:rsid w:val="004654D2"/>
    <w:rsid w:val="00466979"/>
    <w:rsid w:val="00467E7B"/>
    <w:rsid w:val="00470F35"/>
    <w:rsid w:val="004710B6"/>
    <w:rsid w:val="00471872"/>
    <w:rsid w:val="00473F27"/>
    <w:rsid w:val="00474ED0"/>
    <w:rsid w:val="004755C8"/>
    <w:rsid w:val="00475A22"/>
    <w:rsid w:val="00475DD2"/>
    <w:rsid w:val="00475E0C"/>
    <w:rsid w:val="004764EF"/>
    <w:rsid w:val="00477335"/>
    <w:rsid w:val="0047733A"/>
    <w:rsid w:val="0048006E"/>
    <w:rsid w:val="00480176"/>
    <w:rsid w:val="00483349"/>
    <w:rsid w:val="00483D69"/>
    <w:rsid w:val="00483EE3"/>
    <w:rsid w:val="00484471"/>
    <w:rsid w:val="004847FC"/>
    <w:rsid w:val="00485C8D"/>
    <w:rsid w:val="00485C94"/>
    <w:rsid w:val="00486297"/>
    <w:rsid w:val="004871BE"/>
    <w:rsid w:val="0048725F"/>
    <w:rsid w:val="00490459"/>
    <w:rsid w:val="00490B6B"/>
    <w:rsid w:val="0049262A"/>
    <w:rsid w:val="00492F1C"/>
    <w:rsid w:val="004945A3"/>
    <w:rsid w:val="00494BBB"/>
    <w:rsid w:val="00494F51"/>
    <w:rsid w:val="00494FE0"/>
    <w:rsid w:val="004A079A"/>
    <w:rsid w:val="004A1893"/>
    <w:rsid w:val="004A52C8"/>
    <w:rsid w:val="004A620F"/>
    <w:rsid w:val="004A6650"/>
    <w:rsid w:val="004A6AD7"/>
    <w:rsid w:val="004A78A1"/>
    <w:rsid w:val="004B18CA"/>
    <w:rsid w:val="004B1A9D"/>
    <w:rsid w:val="004B575B"/>
    <w:rsid w:val="004B7895"/>
    <w:rsid w:val="004B7A24"/>
    <w:rsid w:val="004C0A93"/>
    <w:rsid w:val="004C1218"/>
    <w:rsid w:val="004C1B41"/>
    <w:rsid w:val="004C1F4D"/>
    <w:rsid w:val="004C46FB"/>
    <w:rsid w:val="004C4F79"/>
    <w:rsid w:val="004C5E61"/>
    <w:rsid w:val="004C687F"/>
    <w:rsid w:val="004C75CD"/>
    <w:rsid w:val="004C7641"/>
    <w:rsid w:val="004D048F"/>
    <w:rsid w:val="004D2339"/>
    <w:rsid w:val="004D28BC"/>
    <w:rsid w:val="004D3285"/>
    <w:rsid w:val="004D3F3C"/>
    <w:rsid w:val="004D4AB9"/>
    <w:rsid w:val="004D5867"/>
    <w:rsid w:val="004D596D"/>
    <w:rsid w:val="004D7ED0"/>
    <w:rsid w:val="004E0F01"/>
    <w:rsid w:val="004E1929"/>
    <w:rsid w:val="004E4A5A"/>
    <w:rsid w:val="004E5CA9"/>
    <w:rsid w:val="004E6274"/>
    <w:rsid w:val="004F0FBC"/>
    <w:rsid w:val="004F1857"/>
    <w:rsid w:val="004F1E0D"/>
    <w:rsid w:val="004F27BE"/>
    <w:rsid w:val="004F2D0B"/>
    <w:rsid w:val="004F42D0"/>
    <w:rsid w:val="004F4B41"/>
    <w:rsid w:val="004F50DF"/>
    <w:rsid w:val="004F5EA0"/>
    <w:rsid w:val="004F603C"/>
    <w:rsid w:val="004F75DE"/>
    <w:rsid w:val="004F7958"/>
    <w:rsid w:val="00502222"/>
    <w:rsid w:val="00503601"/>
    <w:rsid w:val="00504E1D"/>
    <w:rsid w:val="00505C6B"/>
    <w:rsid w:val="00512739"/>
    <w:rsid w:val="00512BAD"/>
    <w:rsid w:val="005131EE"/>
    <w:rsid w:val="00513B41"/>
    <w:rsid w:val="00516751"/>
    <w:rsid w:val="00517DD0"/>
    <w:rsid w:val="00520B1E"/>
    <w:rsid w:val="00520CEB"/>
    <w:rsid w:val="00521F8E"/>
    <w:rsid w:val="00523C71"/>
    <w:rsid w:val="00527D79"/>
    <w:rsid w:val="0053122D"/>
    <w:rsid w:val="0053149E"/>
    <w:rsid w:val="00532BEF"/>
    <w:rsid w:val="00532F31"/>
    <w:rsid w:val="005342C8"/>
    <w:rsid w:val="00536749"/>
    <w:rsid w:val="005367DF"/>
    <w:rsid w:val="00540857"/>
    <w:rsid w:val="00541985"/>
    <w:rsid w:val="005421EC"/>
    <w:rsid w:val="005425E1"/>
    <w:rsid w:val="0054383E"/>
    <w:rsid w:val="00543923"/>
    <w:rsid w:val="005457EE"/>
    <w:rsid w:val="005460FC"/>
    <w:rsid w:val="00546DAB"/>
    <w:rsid w:val="0055084F"/>
    <w:rsid w:val="00551BDF"/>
    <w:rsid w:val="005525AA"/>
    <w:rsid w:val="00552ED2"/>
    <w:rsid w:val="00554A5C"/>
    <w:rsid w:val="00555CEB"/>
    <w:rsid w:val="0055646C"/>
    <w:rsid w:val="005569E8"/>
    <w:rsid w:val="00556FA1"/>
    <w:rsid w:val="00557617"/>
    <w:rsid w:val="005602CE"/>
    <w:rsid w:val="00560A80"/>
    <w:rsid w:val="00562768"/>
    <w:rsid w:val="005638AF"/>
    <w:rsid w:val="00563CA6"/>
    <w:rsid w:val="00564756"/>
    <w:rsid w:val="00564923"/>
    <w:rsid w:val="00565E3A"/>
    <w:rsid w:val="0056662C"/>
    <w:rsid w:val="005669CC"/>
    <w:rsid w:val="00567B84"/>
    <w:rsid w:val="00567BF7"/>
    <w:rsid w:val="005711D3"/>
    <w:rsid w:val="00571BFA"/>
    <w:rsid w:val="00572378"/>
    <w:rsid w:val="005725A5"/>
    <w:rsid w:val="00572897"/>
    <w:rsid w:val="00572B9F"/>
    <w:rsid w:val="00573782"/>
    <w:rsid w:val="005742F1"/>
    <w:rsid w:val="00574A0C"/>
    <w:rsid w:val="005752A5"/>
    <w:rsid w:val="005755C9"/>
    <w:rsid w:val="0057585A"/>
    <w:rsid w:val="00576127"/>
    <w:rsid w:val="0057649D"/>
    <w:rsid w:val="0057763F"/>
    <w:rsid w:val="00577A06"/>
    <w:rsid w:val="0058142A"/>
    <w:rsid w:val="0058196F"/>
    <w:rsid w:val="0058227E"/>
    <w:rsid w:val="005833CA"/>
    <w:rsid w:val="00584D2E"/>
    <w:rsid w:val="00586312"/>
    <w:rsid w:val="00587443"/>
    <w:rsid w:val="0059077F"/>
    <w:rsid w:val="00591437"/>
    <w:rsid w:val="00592969"/>
    <w:rsid w:val="00593E2C"/>
    <w:rsid w:val="00597828"/>
    <w:rsid w:val="005A053F"/>
    <w:rsid w:val="005A0E90"/>
    <w:rsid w:val="005A23BE"/>
    <w:rsid w:val="005A335C"/>
    <w:rsid w:val="005A3AB3"/>
    <w:rsid w:val="005A4817"/>
    <w:rsid w:val="005A4F41"/>
    <w:rsid w:val="005A5717"/>
    <w:rsid w:val="005A73CF"/>
    <w:rsid w:val="005A7BA9"/>
    <w:rsid w:val="005A7E86"/>
    <w:rsid w:val="005B0275"/>
    <w:rsid w:val="005B0676"/>
    <w:rsid w:val="005B0D6C"/>
    <w:rsid w:val="005B0E51"/>
    <w:rsid w:val="005B414B"/>
    <w:rsid w:val="005B505D"/>
    <w:rsid w:val="005B5514"/>
    <w:rsid w:val="005B5E1F"/>
    <w:rsid w:val="005B6C6F"/>
    <w:rsid w:val="005B7096"/>
    <w:rsid w:val="005B7FE1"/>
    <w:rsid w:val="005C05CB"/>
    <w:rsid w:val="005C10C0"/>
    <w:rsid w:val="005C1A29"/>
    <w:rsid w:val="005C1B0A"/>
    <w:rsid w:val="005C1F20"/>
    <w:rsid w:val="005C2814"/>
    <w:rsid w:val="005C4637"/>
    <w:rsid w:val="005C4699"/>
    <w:rsid w:val="005D00FF"/>
    <w:rsid w:val="005D04F9"/>
    <w:rsid w:val="005D0D9C"/>
    <w:rsid w:val="005D1A5D"/>
    <w:rsid w:val="005D2CEE"/>
    <w:rsid w:val="005D4716"/>
    <w:rsid w:val="005D4FBA"/>
    <w:rsid w:val="005D5177"/>
    <w:rsid w:val="005D54B8"/>
    <w:rsid w:val="005D55C3"/>
    <w:rsid w:val="005D55DB"/>
    <w:rsid w:val="005D590B"/>
    <w:rsid w:val="005D626E"/>
    <w:rsid w:val="005D6931"/>
    <w:rsid w:val="005D774F"/>
    <w:rsid w:val="005E0191"/>
    <w:rsid w:val="005E0433"/>
    <w:rsid w:val="005E190D"/>
    <w:rsid w:val="005E23C8"/>
    <w:rsid w:val="005E41AA"/>
    <w:rsid w:val="005E4A5E"/>
    <w:rsid w:val="005E50D4"/>
    <w:rsid w:val="005E71DD"/>
    <w:rsid w:val="005F04EF"/>
    <w:rsid w:val="005F11F5"/>
    <w:rsid w:val="005F16B7"/>
    <w:rsid w:val="005F1E72"/>
    <w:rsid w:val="005F2D0E"/>
    <w:rsid w:val="005F2EDC"/>
    <w:rsid w:val="005F43B6"/>
    <w:rsid w:val="005F452F"/>
    <w:rsid w:val="005F4CEE"/>
    <w:rsid w:val="005F5D4A"/>
    <w:rsid w:val="005F6F52"/>
    <w:rsid w:val="005F7781"/>
    <w:rsid w:val="005F7EBE"/>
    <w:rsid w:val="00600A39"/>
    <w:rsid w:val="00600EB8"/>
    <w:rsid w:val="00602CA3"/>
    <w:rsid w:val="006036E7"/>
    <w:rsid w:val="00603C47"/>
    <w:rsid w:val="006044C1"/>
    <w:rsid w:val="0060641B"/>
    <w:rsid w:val="00607C58"/>
    <w:rsid w:val="00610A0E"/>
    <w:rsid w:val="00610E78"/>
    <w:rsid w:val="00610F2B"/>
    <w:rsid w:val="00611834"/>
    <w:rsid w:val="00612A87"/>
    <w:rsid w:val="00612B5F"/>
    <w:rsid w:val="00613965"/>
    <w:rsid w:val="00613A33"/>
    <w:rsid w:val="0061533F"/>
    <w:rsid w:val="006166D8"/>
    <w:rsid w:val="00616987"/>
    <w:rsid w:val="00617726"/>
    <w:rsid w:val="006232DC"/>
    <w:rsid w:val="00624F04"/>
    <w:rsid w:val="0062527A"/>
    <w:rsid w:val="00625D52"/>
    <w:rsid w:val="0062609F"/>
    <w:rsid w:val="00630012"/>
    <w:rsid w:val="00630175"/>
    <w:rsid w:val="0063036F"/>
    <w:rsid w:val="00630DE1"/>
    <w:rsid w:val="00631CFB"/>
    <w:rsid w:val="00633633"/>
    <w:rsid w:val="006354FB"/>
    <w:rsid w:val="00635C53"/>
    <w:rsid w:val="006365A6"/>
    <w:rsid w:val="00636C48"/>
    <w:rsid w:val="006374A5"/>
    <w:rsid w:val="00637D8F"/>
    <w:rsid w:val="006402D3"/>
    <w:rsid w:val="0064037D"/>
    <w:rsid w:val="00641527"/>
    <w:rsid w:val="00641551"/>
    <w:rsid w:val="00641F7D"/>
    <w:rsid w:val="00643DB0"/>
    <w:rsid w:val="00646384"/>
    <w:rsid w:val="006468E3"/>
    <w:rsid w:val="00646DB8"/>
    <w:rsid w:val="006470C9"/>
    <w:rsid w:val="00651B35"/>
    <w:rsid w:val="00652237"/>
    <w:rsid w:val="0065376D"/>
    <w:rsid w:val="00654B1F"/>
    <w:rsid w:val="006555C5"/>
    <w:rsid w:val="006565A1"/>
    <w:rsid w:val="006575EC"/>
    <w:rsid w:val="00657ECD"/>
    <w:rsid w:val="00661F4A"/>
    <w:rsid w:val="006628C0"/>
    <w:rsid w:val="00663CBF"/>
    <w:rsid w:val="006659DF"/>
    <w:rsid w:val="00665E0F"/>
    <w:rsid w:val="00666202"/>
    <w:rsid w:val="006665E2"/>
    <w:rsid w:val="00667222"/>
    <w:rsid w:val="00670EB8"/>
    <w:rsid w:val="006714AE"/>
    <w:rsid w:val="00671819"/>
    <w:rsid w:val="0067259E"/>
    <w:rsid w:val="006747A1"/>
    <w:rsid w:val="006749D4"/>
    <w:rsid w:val="00675931"/>
    <w:rsid w:val="0068091A"/>
    <w:rsid w:val="00681398"/>
    <w:rsid w:val="00681BD8"/>
    <w:rsid w:val="00681C11"/>
    <w:rsid w:val="006826E7"/>
    <w:rsid w:val="00682C1B"/>
    <w:rsid w:val="0068330C"/>
    <w:rsid w:val="0068367C"/>
    <w:rsid w:val="0068509F"/>
    <w:rsid w:val="006868ED"/>
    <w:rsid w:val="00687557"/>
    <w:rsid w:val="0068762C"/>
    <w:rsid w:val="00687943"/>
    <w:rsid w:val="006903FE"/>
    <w:rsid w:val="0069047D"/>
    <w:rsid w:val="006921D8"/>
    <w:rsid w:val="006937C2"/>
    <w:rsid w:val="00694AE8"/>
    <w:rsid w:val="00694CE1"/>
    <w:rsid w:val="006951D9"/>
    <w:rsid w:val="006956DD"/>
    <w:rsid w:val="00695B1A"/>
    <w:rsid w:val="0069740D"/>
    <w:rsid w:val="00697686"/>
    <w:rsid w:val="00697B89"/>
    <w:rsid w:val="006A0966"/>
    <w:rsid w:val="006A33F3"/>
    <w:rsid w:val="006A54E1"/>
    <w:rsid w:val="006A561C"/>
    <w:rsid w:val="006A59A3"/>
    <w:rsid w:val="006A7757"/>
    <w:rsid w:val="006A7A4D"/>
    <w:rsid w:val="006B060E"/>
    <w:rsid w:val="006B0661"/>
    <w:rsid w:val="006B08D0"/>
    <w:rsid w:val="006B1071"/>
    <w:rsid w:val="006B27B6"/>
    <w:rsid w:val="006B46E2"/>
    <w:rsid w:val="006B4701"/>
    <w:rsid w:val="006B5176"/>
    <w:rsid w:val="006B71C1"/>
    <w:rsid w:val="006C1E34"/>
    <w:rsid w:val="006C1EC4"/>
    <w:rsid w:val="006C6155"/>
    <w:rsid w:val="006C668F"/>
    <w:rsid w:val="006C7F78"/>
    <w:rsid w:val="006D0341"/>
    <w:rsid w:val="006D287D"/>
    <w:rsid w:val="006D2DA0"/>
    <w:rsid w:val="006D3852"/>
    <w:rsid w:val="006D5F06"/>
    <w:rsid w:val="006D6BF5"/>
    <w:rsid w:val="006D6FE0"/>
    <w:rsid w:val="006E03DB"/>
    <w:rsid w:val="006E06D2"/>
    <w:rsid w:val="006E0E5A"/>
    <w:rsid w:val="006E1470"/>
    <w:rsid w:val="006E1596"/>
    <w:rsid w:val="006E179B"/>
    <w:rsid w:val="006E1A56"/>
    <w:rsid w:val="006E1D54"/>
    <w:rsid w:val="006E1F23"/>
    <w:rsid w:val="006E2B85"/>
    <w:rsid w:val="006E2EAA"/>
    <w:rsid w:val="006E3B1E"/>
    <w:rsid w:val="006E6D8E"/>
    <w:rsid w:val="006E714E"/>
    <w:rsid w:val="006F0057"/>
    <w:rsid w:val="006F330A"/>
    <w:rsid w:val="006F333F"/>
    <w:rsid w:val="006F3FFF"/>
    <w:rsid w:val="006F591B"/>
    <w:rsid w:val="006F6DA6"/>
    <w:rsid w:val="006F716F"/>
    <w:rsid w:val="006F7F26"/>
    <w:rsid w:val="006F7F55"/>
    <w:rsid w:val="007001B7"/>
    <w:rsid w:val="00700436"/>
    <w:rsid w:val="00701356"/>
    <w:rsid w:val="007041BC"/>
    <w:rsid w:val="00704631"/>
    <w:rsid w:val="0070497E"/>
    <w:rsid w:val="007055E8"/>
    <w:rsid w:val="00705B1C"/>
    <w:rsid w:val="00706CF1"/>
    <w:rsid w:val="00706FA9"/>
    <w:rsid w:val="00707C19"/>
    <w:rsid w:val="00710F3E"/>
    <w:rsid w:val="00711AC2"/>
    <w:rsid w:val="00712065"/>
    <w:rsid w:val="00712E01"/>
    <w:rsid w:val="007132A8"/>
    <w:rsid w:val="00714C6D"/>
    <w:rsid w:val="00714CAA"/>
    <w:rsid w:val="007154C2"/>
    <w:rsid w:val="00715BCA"/>
    <w:rsid w:val="0071655C"/>
    <w:rsid w:val="00717F3C"/>
    <w:rsid w:val="00717FF2"/>
    <w:rsid w:val="0072194E"/>
    <w:rsid w:val="00722D62"/>
    <w:rsid w:val="00722F31"/>
    <w:rsid w:val="00723D4C"/>
    <w:rsid w:val="00724515"/>
    <w:rsid w:val="007265BA"/>
    <w:rsid w:val="007266F9"/>
    <w:rsid w:val="00726FE9"/>
    <w:rsid w:val="00734BDC"/>
    <w:rsid w:val="00735535"/>
    <w:rsid w:val="00735B65"/>
    <w:rsid w:val="00735CEC"/>
    <w:rsid w:val="00736759"/>
    <w:rsid w:val="007367D6"/>
    <w:rsid w:val="00737352"/>
    <w:rsid w:val="00737F3B"/>
    <w:rsid w:val="007405EC"/>
    <w:rsid w:val="00740D95"/>
    <w:rsid w:val="00741112"/>
    <w:rsid w:val="007416DF"/>
    <w:rsid w:val="00741F97"/>
    <w:rsid w:val="00744642"/>
    <w:rsid w:val="007456EF"/>
    <w:rsid w:val="00745D61"/>
    <w:rsid w:val="0074603E"/>
    <w:rsid w:val="007464CD"/>
    <w:rsid w:val="00750370"/>
    <w:rsid w:val="00751679"/>
    <w:rsid w:val="00753548"/>
    <w:rsid w:val="007550CF"/>
    <w:rsid w:val="00755DA5"/>
    <w:rsid w:val="00761538"/>
    <w:rsid w:val="00761647"/>
    <w:rsid w:val="00761F05"/>
    <w:rsid w:val="00762155"/>
    <w:rsid w:val="007645C0"/>
    <w:rsid w:val="00765129"/>
    <w:rsid w:val="0076558E"/>
    <w:rsid w:val="007657E6"/>
    <w:rsid w:val="00770A85"/>
    <w:rsid w:val="0077135F"/>
    <w:rsid w:val="0077163C"/>
    <w:rsid w:val="00771ECB"/>
    <w:rsid w:val="00771F72"/>
    <w:rsid w:val="0077327B"/>
    <w:rsid w:val="00773BFD"/>
    <w:rsid w:val="00774944"/>
    <w:rsid w:val="007760F7"/>
    <w:rsid w:val="00777780"/>
    <w:rsid w:val="0078271E"/>
    <w:rsid w:val="007831F9"/>
    <w:rsid w:val="00783665"/>
    <w:rsid w:val="00784166"/>
    <w:rsid w:val="0078594B"/>
    <w:rsid w:val="00785D41"/>
    <w:rsid w:val="0078615B"/>
    <w:rsid w:val="0079156A"/>
    <w:rsid w:val="0079613C"/>
    <w:rsid w:val="007966BF"/>
    <w:rsid w:val="0079779D"/>
    <w:rsid w:val="007A0BDA"/>
    <w:rsid w:val="007A0D25"/>
    <w:rsid w:val="007A222E"/>
    <w:rsid w:val="007A2A01"/>
    <w:rsid w:val="007A2A7C"/>
    <w:rsid w:val="007A2DCA"/>
    <w:rsid w:val="007A367D"/>
    <w:rsid w:val="007A3F82"/>
    <w:rsid w:val="007A6305"/>
    <w:rsid w:val="007A6A3F"/>
    <w:rsid w:val="007A72E3"/>
    <w:rsid w:val="007A739F"/>
    <w:rsid w:val="007B14ED"/>
    <w:rsid w:val="007B1B57"/>
    <w:rsid w:val="007B2197"/>
    <w:rsid w:val="007B2755"/>
    <w:rsid w:val="007B5AF2"/>
    <w:rsid w:val="007C010B"/>
    <w:rsid w:val="007C0E10"/>
    <w:rsid w:val="007C21B3"/>
    <w:rsid w:val="007C48FA"/>
    <w:rsid w:val="007C71DC"/>
    <w:rsid w:val="007D33E1"/>
    <w:rsid w:val="007D4BB0"/>
    <w:rsid w:val="007D590E"/>
    <w:rsid w:val="007D640D"/>
    <w:rsid w:val="007D6D03"/>
    <w:rsid w:val="007D732E"/>
    <w:rsid w:val="007D7A95"/>
    <w:rsid w:val="007E09F3"/>
    <w:rsid w:val="007E1527"/>
    <w:rsid w:val="007E2ED5"/>
    <w:rsid w:val="007E6521"/>
    <w:rsid w:val="007E7E4A"/>
    <w:rsid w:val="007F0B31"/>
    <w:rsid w:val="007F11F4"/>
    <w:rsid w:val="007F2157"/>
    <w:rsid w:val="007F25A0"/>
    <w:rsid w:val="007F25CB"/>
    <w:rsid w:val="007F36C8"/>
    <w:rsid w:val="007F430C"/>
    <w:rsid w:val="007F48F2"/>
    <w:rsid w:val="007F4F8B"/>
    <w:rsid w:val="007F6594"/>
    <w:rsid w:val="007F69A3"/>
    <w:rsid w:val="007F6B2F"/>
    <w:rsid w:val="007F6B9D"/>
    <w:rsid w:val="00801912"/>
    <w:rsid w:val="00802AF9"/>
    <w:rsid w:val="00802E38"/>
    <w:rsid w:val="008031AE"/>
    <w:rsid w:val="00803841"/>
    <w:rsid w:val="00803C59"/>
    <w:rsid w:val="00805B67"/>
    <w:rsid w:val="00806AE3"/>
    <w:rsid w:val="0081138B"/>
    <w:rsid w:val="00811F7F"/>
    <w:rsid w:val="00812563"/>
    <w:rsid w:val="00812AC0"/>
    <w:rsid w:val="00813378"/>
    <w:rsid w:val="00813501"/>
    <w:rsid w:val="00813713"/>
    <w:rsid w:val="00813748"/>
    <w:rsid w:val="00813970"/>
    <w:rsid w:val="00815089"/>
    <w:rsid w:val="0081637E"/>
    <w:rsid w:val="008171FA"/>
    <w:rsid w:val="00817CAB"/>
    <w:rsid w:val="00820FA6"/>
    <w:rsid w:val="00821182"/>
    <w:rsid w:val="00821C14"/>
    <w:rsid w:val="0082249F"/>
    <w:rsid w:val="00822A14"/>
    <w:rsid w:val="00823D15"/>
    <w:rsid w:val="00823FB8"/>
    <w:rsid w:val="0082438E"/>
    <w:rsid w:val="008279B1"/>
    <w:rsid w:val="00830318"/>
    <w:rsid w:val="00830456"/>
    <w:rsid w:val="00830FA0"/>
    <w:rsid w:val="00830FF8"/>
    <w:rsid w:val="00831203"/>
    <w:rsid w:val="008314D8"/>
    <w:rsid w:val="00831786"/>
    <w:rsid w:val="008320DC"/>
    <w:rsid w:val="008323AD"/>
    <w:rsid w:val="008340D3"/>
    <w:rsid w:val="00836E79"/>
    <w:rsid w:val="00837146"/>
    <w:rsid w:val="00837456"/>
    <w:rsid w:val="008375FC"/>
    <w:rsid w:val="0084037C"/>
    <w:rsid w:val="008404B9"/>
    <w:rsid w:val="00840DDF"/>
    <w:rsid w:val="00841085"/>
    <w:rsid w:val="00842604"/>
    <w:rsid w:val="00843C2B"/>
    <w:rsid w:val="008445CD"/>
    <w:rsid w:val="00844ECA"/>
    <w:rsid w:val="008453BD"/>
    <w:rsid w:val="008454CC"/>
    <w:rsid w:val="00845DE8"/>
    <w:rsid w:val="00845F20"/>
    <w:rsid w:val="00846148"/>
    <w:rsid w:val="0085034F"/>
    <w:rsid w:val="008525E7"/>
    <w:rsid w:val="00853D8D"/>
    <w:rsid w:val="00854A73"/>
    <w:rsid w:val="00854FDB"/>
    <w:rsid w:val="008559E7"/>
    <w:rsid w:val="00855FDD"/>
    <w:rsid w:val="008564AA"/>
    <w:rsid w:val="00861CA8"/>
    <w:rsid w:val="008624C9"/>
    <w:rsid w:val="00864F47"/>
    <w:rsid w:val="00865F63"/>
    <w:rsid w:val="00866305"/>
    <w:rsid w:val="008664C0"/>
    <w:rsid w:val="00866798"/>
    <w:rsid w:val="00866FF2"/>
    <w:rsid w:val="0086764E"/>
    <w:rsid w:val="00867722"/>
    <w:rsid w:val="00867DDC"/>
    <w:rsid w:val="00870ECA"/>
    <w:rsid w:val="00871EFF"/>
    <w:rsid w:val="00871F6B"/>
    <w:rsid w:val="00872F83"/>
    <w:rsid w:val="00874BCD"/>
    <w:rsid w:val="00876EA4"/>
    <w:rsid w:val="008771AF"/>
    <w:rsid w:val="0088190B"/>
    <w:rsid w:val="0088255D"/>
    <w:rsid w:val="00882868"/>
    <w:rsid w:val="008839BE"/>
    <w:rsid w:val="00884356"/>
    <w:rsid w:val="00884649"/>
    <w:rsid w:val="0088468E"/>
    <w:rsid w:val="00884D72"/>
    <w:rsid w:val="00885651"/>
    <w:rsid w:val="00885CE9"/>
    <w:rsid w:val="008908E8"/>
    <w:rsid w:val="008916FE"/>
    <w:rsid w:val="00891D50"/>
    <w:rsid w:val="00892F20"/>
    <w:rsid w:val="00893693"/>
    <w:rsid w:val="008936C9"/>
    <w:rsid w:val="00893877"/>
    <w:rsid w:val="0089472F"/>
    <w:rsid w:val="00894D9E"/>
    <w:rsid w:val="008954C8"/>
    <w:rsid w:val="00895AEA"/>
    <w:rsid w:val="00895D0A"/>
    <w:rsid w:val="00895E1B"/>
    <w:rsid w:val="00896655"/>
    <w:rsid w:val="008977CF"/>
    <w:rsid w:val="008A05F6"/>
    <w:rsid w:val="008A074C"/>
    <w:rsid w:val="008A157C"/>
    <w:rsid w:val="008A1BD8"/>
    <w:rsid w:val="008A2096"/>
    <w:rsid w:val="008A2C4E"/>
    <w:rsid w:val="008A2CC7"/>
    <w:rsid w:val="008A406F"/>
    <w:rsid w:val="008A5383"/>
    <w:rsid w:val="008A53B6"/>
    <w:rsid w:val="008A5A0F"/>
    <w:rsid w:val="008A6D2C"/>
    <w:rsid w:val="008A73D0"/>
    <w:rsid w:val="008A769D"/>
    <w:rsid w:val="008B0F51"/>
    <w:rsid w:val="008B210D"/>
    <w:rsid w:val="008B2834"/>
    <w:rsid w:val="008B2AD1"/>
    <w:rsid w:val="008B313F"/>
    <w:rsid w:val="008B3491"/>
    <w:rsid w:val="008B3B33"/>
    <w:rsid w:val="008B4445"/>
    <w:rsid w:val="008B5847"/>
    <w:rsid w:val="008C1572"/>
    <w:rsid w:val="008C37B4"/>
    <w:rsid w:val="008C4205"/>
    <w:rsid w:val="008C46C9"/>
    <w:rsid w:val="008C472A"/>
    <w:rsid w:val="008C49A5"/>
    <w:rsid w:val="008C5179"/>
    <w:rsid w:val="008C5532"/>
    <w:rsid w:val="008C5C91"/>
    <w:rsid w:val="008C6343"/>
    <w:rsid w:val="008C773C"/>
    <w:rsid w:val="008D1CDE"/>
    <w:rsid w:val="008D1FA4"/>
    <w:rsid w:val="008D336E"/>
    <w:rsid w:val="008D4372"/>
    <w:rsid w:val="008D4E3C"/>
    <w:rsid w:val="008D5865"/>
    <w:rsid w:val="008D64EF"/>
    <w:rsid w:val="008D6BB6"/>
    <w:rsid w:val="008D7AAD"/>
    <w:rsid w:val="008E0E50"/>
    <w:rsid w:val="008E4873"/>
    <w:rsid w:val="008E4F53"/>
    <w:rsid w:val="008E4F54"/>
    <w:rsid w:val="008E5D6E"/>
    <w:rsid w:val="008E776A"/>
    <w:rsid w:val="008F0177"/>
    <w:rsid w:val="008F0B6D"/>
    <w:rsid w:val="008F15B8"/>
    <w:rsid w:val="008F249A"/>
    <w:rsid w:val="008F2EBA"/>
    <w:rsid w:val="008F333D"/>
    <w:rsid w:val="008F4FC1"/>
    <w:rsid w:val="00901401"/>
    <w:rsid w:val="00902A23"/>
    <w:rsid w:val="00903976"/>
    <w:rsid w:val="00905BA0"/>
    <w:rsid w:val="00906269"/>
    <w:rsid w:val="0090654C"/>
    <w:rsid w:val="00911114"/>
    <w:rsid w:val="00911C85"/>
    <w:rsid w:val="009120D4"/>
    <w:rsid w:val="00912236"/>
    <w:rsid w:val="009163C3"/>
    <w:rsid w:val="00921B36"/>
    <w:rsid w:val="009231AA"/>
    <w:rsid w:val="00923754"/>
    <w:rsid w:val="00923769"/>
    <w:rsid w:val="00923C56"/>
    <w:rsid w:val="009272D3"/>
    <w:rsid w:val="0092798B"/>
    <w:rsid w:val="00927A8A"/>
    <w:rsid w:val="00930A0F"/>
    <w:rsid w:val="00931719"/>
    <w:rsid w:val="00933228"/>
    <w:rsid w:val="0093369C"/>
    <w:rsid w:val="009344E0"/>
    <w:rsid w:val="009376D5"/>
    <w:rsid w:val="00937929"/>
    <w:rsid w:val="00937D1C"/>
    <w:rsid w:val="00937F7F"/>
    <w:rsid w:val="009402EB"/>
    <w:rsid w:val="00941C87"/>
    <w:rsid w:val="00943284"/>
    <w:rsid w:val="00944281"/>
    <w:rsid w:val="00944A34"/>
    <w:rsid w:val="00945B4F"/>
    <w:rsid w:val="0094775B"/>
    <w:rsid w:val="00950F66"/>
    <w:rsid w:val="0095204B"/>
    <w:rsid w:val="0095258E"/>
    <w:rsid w:val="00952C79"/>
    <w:rsid w:val="00954387"/>
    <w:rsid w:val="00957675"/>
    <w:rsid w:val="00957DCC"/>
    <w:rsid w:val="00960D64"/>
    <w:rsid w:val="00961A7F"/>
    <w:rsid w:val="00962A06"/>
    <w:rsid w:val="00962C7A"/>
    <w:rsid w:val="00962CE5"/>
    <w:rsid w:val="0096306B"/>
    <w:rsid w:val="00963775"/>
    <w:rsid w:val="00964DE2"/>
    <w:rsid w:val="00964F4C"/>
    <w:rsid w:val="00966128"/>
    <w:rsid w:val="009671AB"/>
    <w:rsid w:val="009677C4"/>
    <w:rsid w:val="00967EA8"/>
    <w:rsid w:val="009701EF"/>
    <w:rsid w:val="00970F8E"/>
    <w:rsid w:val="00971D72"/>
    <w:rsid w:val="0097212F"/>
    <w:rsid w:val="0097225D"/>
    <w:rsid w:val="00972D66"/>
    <w:rsid w:val="009734D8"/>
    <w:rsid w:val="009735E6"/>
    <w:rsid w:val="00974B3C"/>
    <w:rsid w:val="00975C94"/>
    <w:rsid w:val="00976446"/>
    <w:rsid w:val="00980023"/>
    <w:rsid w:val="0098097D"/>
    <w:rsid w:val="00980BBC"/>
    <w:rsid w:val="00984B20"/>
    <w:rsid w:val="009850EC"/>
    <w:rsid w:val="009856A6"/>
    <w:rsid w:val="00985A7F"/>
    <w:rsid w:val="009863DC"/>
    <w:rsid w:val="009868EE"/>
    <w:rsid w:val="009869DE"/>
    <w:rsid w:val="00987387"/>
    <w:rsid w:val="009875ED"/>
    <w:rsid w:val="00987D8D"/>
    <w:rsid w:val="00990482"/>
    <w:rsid w:val="00991D59"/>
    <w:rsid w:val="00992059"/>
    <w:rsid w:val="00992296"/>
    <w:rsid w:val="00992702"/>
    <w:rsid w:val="0099304A"/>
    <w:rsid w:val="009938E6"/>
    <w:rsid w:val="009939BA"/>
    <w:rsid w:val="00993AA8"/>
    <w:rsid w:val="00994C76"/>
    <w:rsid w:val="00994DF0"/>
    <w:rsid w:val="009953E6"/>
    <w:rsid w:val="009958AF"/>
    <w:rsid w:val="00996035"/>
    <w:rsid w:val="00996F11"/>
    <w:rsid w:val="00997045"/>
    <w:rsid w:val="009A02D1"/>
    <w:rsid w:val="009A0A54"/>
    <w:rsid w:val="009A1826"/>
    <w:rsid w:val="009A29B2"/>
    <w:rsid w:val="009B097B"/>
    <w:rsid w:val="009B0B1E"/>
    <w:rsid w:val="009B0E85"/>
    <w:rsid w:val="009B25FF"/>
    <w:rsid w:val="009B3150"/>
    <w:rsid w:val="009B41E2"/>
    <w:rsid w:val="009B425D"/>
    <w:rsid w:val="009B45A3"/>
    <w:rsid w:val="009B52A6"/>
    <w:rsid w:val="009B571C"/>
    <w:rsid w:val="009B5A91"/>
    <w:rsid w:val="009B6427"/>
    <w:rsid w:val="009B65AE"/>
    <w:rsid w:val="009B73A0"/>
    <w:rsid w:val="009B7985"/>
    <w:rsid w:val="009B7B3F"/>
    <w:rsid w:val="009C1EF9"/>
    <w:rsid w:val="009C2133"/>
    <w:rsid w:val="009C31C1"/>
    <w:rsid w:val="009C392F"/>
    <w:rsid w:val="009C4ED9"/>
    <w:rsid w:val="009C51EB"/>
    <w:rsid w:val="009C6097"/>
    <w:rsid w:val="009D019B"/>
    <w:rsid w:val="009D045B"/>
    <w:rsid w:val="009D0834"/>
    <w:rsid w:val="009D0A84"/>
    <w:rsid w:val="009D2061"/>
    <w:rsid w:val="009D2102"/>
    <w:rsid w:val="009D24D6"/>
    <w:rsid w:val="009D3BB8"/>
    <w:rsid w:val="009D4BA7"/>
    <w:rsid w:val="009D5A17"/>
    <w:rsid w:val="009D614B"/>
    <w:rsid w:val="009D7354"/>
    <w:rsid w:val="009D7EC3"/>
    <w:rsid w:val="009E0B7D"/>
    <w:rsid w:val="009E0F63"/>
    <w:rsid w:val="009E1345"/>
    <w:rsid w:val="009E3A96"/>
    <w:rsid w:val="009E477B"/>
    <w:rsid w:val="009E5969"/>
    <w:rsid w:val="009E61BF"/>
    <w:rsid w:val="009E6268"/>
    <w:rsid w:val="009E63F6"/>
    <w:rsid w:val="009F05EE"/>
    <w:rsid w:val="009F0860"/>
    <w:rsid w:val="009F1EA7"/>
    <w:rsid w:val="009F2BE0"/>
    <w:rsid w:val="009F3815"/>
    <w:rsid w:val="009F3964"/>
    <w:rsid w:val="009F434A"/>
    <w:rsid w:val="009F7325"/>
    <w:rsid w:val="00A00D7F"/>
    <w:rsid w:val="00A0116B"/>
    <w:rsid w:val="00A02930"/>
    <w:rsid w:val="00A04FF9"/>
    <w:rsid w:val="00A053E0"/>
    <w:rsid w:val="00A05B04"/>
    <w:rsid w:val="00A05BE6"/>
    <w:rsid w:val="00A06F84"/>
    <w:rsid w:val="00A100CA"/>
    <w:rsid w:val="00A10902"/>
    <w:rsid w:val="00A10A18"/>
    <w:rsid w:val="00A111BB"/>
    <w:rsid w:val="00A115BD"/>
    <w:rsid w:val="00A138A0"/>
    <w:rsid w:val="00A13B0D"/>
    <w:rsid w:val="00A14285"/>
    <w:rsid w:val="00A14398"/>
    <w:rsid w:val="00A149B3"/>
    <w:rsid w:val="00A15600"/>
    <w:rsid w:val="00A16402"/>
    <w:rsid w:val="00A1702C"/>
    <w:rsid w:val="00A178C6"/>
    <w:rsid w:val="00A20524"/>
    <w:rsid w:val="00A20FC6"/>
    <w:rsid w:val="00A22BE2"/>
    <w:rsid w:val="00A22EA2"/>
    <w:rsid w:val="00A246CD"/>
    <w:rsid w:val="00A24832"/>
    <w:rsid w:val="00A25DC2"/>
    <w:rsid w:val="00A26F48"/>
    <w:rsid w:val="00A27089"/>
    <w:rsid w:val="00A27D83"/>
    <w:rsid w:val="00A30185"/>
    <w:rsid w:val="00A30758"/>
    <w:rsid w:val="00A309A6"/>
    <w:rsid w:val="00A31079"/>
    <w:rsid w:val="00A3203B"/>
    <w:rsid w:val="00A32389"/>
    <w:rsid w:val="00A32C40"/>
    <w:rsid w:val="00A333BC"/>
    <w:rsid w:val="00A33556"/>
    <w:rsid w:val="00A33E76"/>
    <w:rsid w:val="00A35443"/>
    <w:rsid w:val="00A361B6"/>
    <w:rsid w:val="00A363A9"/>
    <w:rsid w:val="00A36679"/>
    <w:rsid w:val="00A367EF"/>
    <w:rsid w:val="00A3714E"/>
    <w:rsid w:val="00A4220B"/>
    <w:rsid w:val="00A44797"/>
    <w:rsid w:val="00A470FD"/>
    <w:rsid w:val="00A47185"/>
    <w:rsid w:val="00A471B7"/>
    <w:rsid w:val="00A478BC"/>
    <w:rsid w:val="00A50B91"/>
    <w:rsid w:val="00A52576"/>
    <w:rsid w:val="00A52D91"/>
    <w:rsid w:val="00A53935"/>
    <w:rsid w:val="00A57B8D"/>
    <w:rsid w:val="00A57E63"/>
    <w:rsid w:val="00A6008A"/>
    <w:rsid w:val="00A60630"/>
    <w:rsid w:val="00A60B7B"/>
    <w:rsid w:val="00A60CFE"/>
    <w:rsid w:val="00A61B88"/>
    <w:rsid w:val="00A61E15"/>
    <w:rsid w:val="00A626F8"/>
    <w:rsid w:val="00A62CD8"/>
    <w:rsid w:val="00A62D44"/>
    <w:rsid w:val="00A6321C"/>
    <w:rsid w:val="00A6536E"/>
    <w:rsid w:val="00A67A5F"/>
    <w:rsid w:val="00A705E6"/>
    <w:rsid w:val="00A70C8C"/>
    <w:rsid w:val="00A7180F"/>
    <w:rsid w:val="00A71D96"/>
    <w:rsid w:val="00A71EE6"/>
    <w:rsid w:val="00A72BA1"/>
    <w:rsid w:val="00A7384D"/>
    <w:rsid w:val="00A744EA"/>
    <w:rsid w:val="00A74680"/>
    <w:rsid w:val="00A7528A"/>
    <w:rsid w:val="00A752FC"/>
    <w:rsid w:val="00A753F8"/>
    <w:rsid w:val="00A75976"/>
    <w:rsid w:val="00A7603D"/>
    <w:rsid w:val="00A776F2"/>
    <w:rsid w:val="00A80670"/>
    <w:rsid w:val="00A83185"/>
    <w:rsid w:val="00A83F45"/>
    <w:rsid w:val="00A8483C"/>
    <w:rsid w:val="00A84C8B"/>
    <w:rsid w:val="00A84CFC"/>
    <w:rsid w:val="00A8539B"/>
    <w:rsid w:val="00A853EA"/>
    <w:rsid w:val="00A874CB"/>
    <w:rsid w:val="00A90A50"/>
    <w:rsid w:val="00A90E6C"/>
    <w:rsid w:val="00A91396"/>
    <w:rsid w:val="00A91408"/>
    <w:rsid w:val="00A91991"/>
    <w:rsid w:val="00A92270"/>
    <w:rsid w:val="00A93410"/>
    <w:rsid w:val="00A9400F"/>
    <w:rsid w:val="00A940C8"/>
    <w:rsid w:val="00A94242"/>
    <w:rsid w:val="00A94BC0"/>
    <w:rsid w:val="00A954C9"/>
    <w:rsid w:val="00A95AF8"/>
    <w:rsid w:val="00A95DCA"/>
    <w:rsid w:val="00A95EDA"/>
    <w:rsid w:val="00A9733B"/>
    <w:rsid w:val="00A973AF"/>
    <w:rsid w:val="00A97D36"/>
    <w:rsid w:val="00AA2F7B"/>
    <w:rsid w:val="00AA3072"/>
    <w:rsid w:val="00AA4693"/>
    <w:rsid w:val="00AA49D9"/>
    <w:rsid w:val="00AA5661"/>
    <w:rsid w:val="00AA5B3E"/>
    <w:rsid w:val="00AA5ED2"/>
    <w:rsid w:val="00AA64AF"/>
    <w:rsid w:val="00AA6E79"/>
    <w:rsid w:val="00AA739A"/>
    <w:rsid w:val="00AB0AD5"/>
    <w:rsid w:val="00AB0F9F"/>
    <w:rsid w:val="00AB10DD"/>
    <w:rsid w:val="00AB165F"/>
    <w:rsid w:val="00AB2A3B"/>
    <w:rsid w:val="00AB2C57"/>
    <w:rsid w:val="00AB5508"/>
    <w:rsid w:val="00AC0118"/>
    <w:rsid w:val="00AC0EA6"/>
    <w:rsid w:val="00AC21E9"/>
    <w:rsid w:val="00AC2C29"/>
    <w:rsid w:val="00AC304F"/>
    <w:rsid w:val="00AC319B"/>
    <w:rsid w:val="00AC4567"/>
    <w:rsid w:val="00AC4D00"/>
    <w:rsid w:val="00AC5A8F"/>
    <w:rsid w:val="00AD0A6D"/>
    <w:rsid w:val="00AD10AA"/>
    <w:rsid w:val="00AD1DB4"/>
    <w:rsid w:val="00AD332E"/>
    <w:rsid w:val="00AD3396"/>
    <w:rsid w:val="00AD38A8"/>
    <w:rsid w:val="00AD57BC"/>
    <w:rsid w:val="00AD5FAE"/>
    <w:rsid w:val="00AD6283"/>
    <w:rsid w:val="00AD69D2"/>
    <w:rsid w:val="00AD739E"/>
    <w:rsid w:val="00AD77E7"/>
    <w:rsid w:val="00AD7BBE"/>
    <w:rsid w:val="00AE098A"/>
    <w:rsid w:val="00AE0CF6"/>
    <w:rsid w:val="00AE0FA3"/>
    <w:rsid w:val="00AE3A40"/>
    <w:rsid w:val="00AE4FB9"/>
    <w:rsid w:val="00AE5811"/>
    <w:rsid w:val="00AE5D28"/>
    <w:rsid w:val="00AE7822"/>
    <w:rsid w:val="00AF0B81"/>
    <w:rsid w:val="00AF2C4B"/>
    <w:rsid w:val="00AF3526"/>
    <w:rsid w:val="00AF5089"/>
    <w:rsid w:val="00AF72BD"/>
    <w:rsid w:val="00B0106E"/>
    <w:rsid w:val="00B01D2C"/>
    <w:rsid w:val="00B02BAE"/>
    <w:rsid w:val="00B031E0"/>
    <w:rsid w:val="00B032B9"/>
    <w:rsid w:val="00B06ADF"/>
    <w:rsid w:val="00B100BB"/>
    <w:rsid w:val="00B120E6"/>
    <w:rsid w:val="00B132DC"/>
    <w:rsid w:val="00B142BC"/>
    <w:rsid w:val="00B146FC"/>
    <w:rsid w:val="00B16CBF"/>
    <w:rsid w:val="00B17942"/>
    <w:rsid w:val="00B17FD5"/>
    <w:rsid w:val="00B2252D"/>
    <w:rsid w:val="00B22794"/>
    <w:rsid w:val="00B22995"/>
    <w:rsid w:val="00B2330B"/>
    <w:rsid w:val="00B256DC"/>
    <w:rsid w:val="00B2671E"/>
    <w:rsid w:val="00B2684F"/>
    <w:rsid w:val="00B268B1"/>
    <w:rsid w:val="00B303F7"/>
    <w:rsid w:val="00B30D52"/>
    <w:rsid w:val="00B31A2E"/>
    <w:rsid w:val="00B31E90"/>
    <w:rsid w:val="00B31FDA"/>
    <w:rsid w:val="00B32A45"/>
    <w:rsid w:val="00B34F91"/>
    <w:rsid w:val="00B3529A"/>
    <w:rsid w:val="00B353E3"/>
    <w:rsid w:val="00B35FE7"/>
    <w:rsid w:val="00B361CF"/>
    <w:rsid w:val="00B371CD"/>
    <w:rsid w:val="00B3793A"/>
    <w:rsid w:val="00B41059"/>
    <w:rsid w:val="00B43071"/>
    <w:rsid w:val="00B43B15"/>
    <w:rsid w:val="00B4464E"/>
    <w:rsid w:val="00B44DA2"/>
    <w:rsid w:val="00B457CB"/>
    <w:rsid w:val="00B46F3A"/>
    <w:rsid w:val="00B47890"/>
    <w:rsid w:val="00B47B99"/>
    <w:rsid w:val="00B47C59"/>
    <w:rsid w:val="00B52ABB"/>
    <w:rsid w:val="00B52CAF"/>
    <w:rsid w:val="00B538B4"/>
    <w:rsid w:val="00B53BEF"/>
    <w:rsid w:val="00B53C7E"/>
    <w:rsid w:val="00B57035"/>
    <w:rsid w:val="00B57954"/>
    <w:rsid w:val="00B57F95"/>
    <w:rsid w:val="00B603C7"/>
    <w:rsid w:val="00B60D4C"/>
    <w:rsid w:val="00B612A0"/>
    <w:rsid w:val="00B61883"/>
    <w:rsid w:val="00B62920"/>
    <w:rsid w:val="00B63DE0"/>
    <w:rsid w:val="00B64816"/>
    <w:rsid w:val="00B6712B"/>
    <w:rsid w:val="00B6746F"/>
    <w:rsid w:val="00B70747"/>
    <w:rsid w:val="00B70A59"/>
    <w:rsid w:val="00B726EA"/>
    <w:rsid w:val="00B729F0"/>
    <w:rsid w:val="00B7308F"/>
    <w:rsid w:val="00B73740"/>
    <w:rsid w:val="00B73754"/>
    <w:rsid w:val="00B73E48"/>
    <w:rsid w:val="00B746E5"/>
    <w:rsid w:val="00B75475"/>
    <w:rsid w:val="00B77190"/>
    <w:rsid w:val="00B77803"/>
    <w:rsid w:val="00B800D8"/>
    <w:rsid w:val="00B800E9"/>
    <w:rsid w:val="00B809B0"/>
    <w:rsid w:val="00B82AFD"/>
    <w:rsid w:val="00B83250"/>
    <w:rsid w:val="00B83337"/>
    <w:rsid w:val="00B836C3"/>
    <w:rsid w:val="00B855FC"/>
    <w:rsid w:val="00B87494"/>
    <w:rsid w:val="00B900F5"/>
    <w:rsid w:val="00B90652"/>
    <w:rsid w:val="00B906AB"/>
    <w:rsid w:val="00B90F9B"/>
    <w:rsid w:val="00B91499"/>
    <w:rsid w:val="00B93E2A"/>
    <w:rsid w:val="00B93E31"/>
    <w:rsid w:val="00B93F12"/>
    <w:rsid w:val="00B94F98"/>
    <w:rsid w:val="00B9574E"/>
    <w:rsid w:val="00B95B23"/>
    <w:rsid w:val="00B9652C"/>
    <w:rsid w:val="00BA206A"/>
    <w:rsid w:val="00BA305B"/>
    <w:rsid w:val="00BA4612"/>
    <w:rsid w:val="00BA4F76"/>
    <w:rsid w:val="00BB09D4"/>
    <w:rsid w:val="00BB0E3C"/>
    <w:rsid w:val="00BB138C"/>
    <w:rsid w:val="00BB13AE"/>
    <w:rsid w:val="00BB3843"/>
    <w:rsid w:val="00BB52A2"/>
    <w:rsid w:val="00BB5A1A"/>
    <w:rsid w:val="00BB5AD4"/>
    <w:rsid w:val="00BB7621"/>
    <w:rsid w:val="00BB7C58"/>
    <w:rsid w:val="00BC06A0"/>
    <w:rsid w:val="00BC0E0F"/>
    <w:rsid w:val="00BC14E8"/>
    <w:rsid w:val="00BC280F"/>
    <w:rsid w:val="00BC2D4F"/>
    <w:rsid w:val="00BC36D7"/>
    <w:rsid w:val="00BC451E"/>
    <w:rsid w:val="00BC71C1"/>
    <w:rsid w:val="00BC75ED"/>
    <w:rsid w:val="00BD0E61"/>
    <w:rsid w:val="00BD1A6C"/>
    <w:rsid w:val="00BD1FC6"/>
    <w:rsid w:val="00BD35CA"/>
    <w:rsid w:val="00BD37F5"/>
    <w:rsid w:val="00BD477F"/>
    <w:rsid w:val="00BD6002"/>
    <w:rsid w:val="00BD6A6C"/>
    <w:rsid w:val="00BD6DD4"/>
    <w:rsid w:val="00BE05F0"/>
    <w:rsid w:val="00BE0A0A"/>
    <w:rsid w:val="00BE1ADD"/>
    <w:rsid w:val="00BE212E"/>
    <w:rsid w:val="00BE42B1"/>
    <w:rsid w:val="00BE481D"/>
    <w:rsid w:val="00BE5A61"/>
    <w:rsid w:val="00BE5FE0"/>
    <w:rsid w:val="00BE673C"/>
    <w:rsid w:val="00BE72FC"/>
    <w:rsid w:val="00BE7C46"/>
    <w:rsid w:val="00BF08C5"/>
    <w:rsid w:val="00BF1472"/>
    <w:rsid w:val="00BF1B1A"/>
    <w:rsid w:val="00BF283F"/>
    <w:rsid w:val="00BF3515"/>
    <w:rsid w:val="00BF4093"/>
    <w:rsid w:val="00BF4414"/>
    <w:rsid w:val="00BF4DBB"/>
    <w:rsid w:val="00BF7E4A"/>
    <w:rsid w:val="00C0051E"/>
    <w:rsid w:val="00C00703"/>
    <w:rsid w:val="00C00822"/>
    <w:rsid w:val="00C009D4"/>
    <w:rsid w:val="00C0168B"/>
    <w:rsid w:val="00C0169E"/>
    <w:rsid w:val="00C01E80"/>
    <w:rsid w:val="00C02253"/>
    <w:rsid w:val="00C032FC"/>
    <w:rsid w:val="00C0455C"/>
    <w:rsid w:val="00C05A15"/>
    <w:rsid w:val="00C07E1E"/>
    <w:rsid w:val="00C106EF"/>
    <w:rsid w:val="00C11F7D"/>
    <w:rsid w:val="00C12420"/>
    <w:rsid w:val="00C12882"/>
    <w:rsid w:val="00C12B24"/>
    <w:rsid w:val="00C12B6E"/>
    <w:rsid w:val="00C12CCE"/>
    <w:rsid w:val="00C12DD9"/>
    <w:rsid w:val="00C13899"/>
    <w:rsid w:val="00C13AE7"/>
    <w:rsid w:val="00C147F1"/>
    <w:rsid w:val="00C166D8"/>
    <w:rsid w:val="00C16C5E"/>
    <w:rsid w:val="00C17155"/>
    <w:rsid w:val="00C1731A"/>
    <w:rsid w:val="00C2083F"/>
    <w:rsid w:val="00C230B4"/>
    <w:rsid w:val="00C25DBF"/>
    <w:rsid w:val="00C25EFA"/>
    <w:rsid w:val="00C26622"/>
    <w:rsid w:val="00C26C7F"/>
    <w:rsid w:val="00C27AE9"/>
    <w:rsid w:val="00C27F6F"/>
    <w:rsid w:val="00C30599"/>
    <w:rsid w:val="00C31D65"/>
    <w:rsid w:val="00C32295"/>
    <w:rsid w:val="00C339EA"/>
    <w:rsid w:val="00C33A00"/>
    <w:rsid w:val="00C34707"/>
    <w:rsid w:val="00C355C5"/>
    <w:rsid w:val="00C3571D"/>
    <w:rsid w:val="00C35F33"/>
    <w:rsid w:val="00C36C3C"/>
    <w:rsid w:val="00C374B9"/>
    <w:rsid w:val="00C37941"/>
    <w:rsid w:val="00C40F31"/>
    <w:rsid w:val="00C42133"/>
    <w:rsid w:val="00C42895"/>
    <w:rsid w:val="00C438E1"/>
    <w:rsid w:val="00C4606C"/>
    <w:rsid w:val="00C475D0"/>
    <w:rsid w:val="00C50E44"/>
    <w:rsid w:val="00C513A5"/>
    <w:rsid w:val="00C51A73"/>
    <w:rsid w:val="00C51B72"/>
    <w:rsid w:val="00C53D9D"/>
    <w:rsid w:val="00C53FDB"/>
    <w:rsid w:val="00C543B8"/>
    <w:rsid w:val="00C54760"/>
    <w:rsid w:val="00C55658"/>
    <w:rsid w:val="00C568DB"/>
    <w:rsid w:val="00C6023F"/>
    <w:rsid w:val="00C603D5"/>
    <w:rsid w:val="00C61736"/>
    <w:rsid w:val="00C63968"/>
    <w:rsid w:val="00C639B1"/>
    <w:rsid w:val="00C6469F"/>
    <w:rsid w:val="00C670FD"/>
    <w:rsid w:val="00C6733E"/>
    <w:rsid w:val="00C67FC1"/>
    <w:rsid w:val="00C70090"/>
    <w:rsid w:val="00C70DAF"/>
    <w:rsid w:val="00C70E9D"/>
    <w:rsid w:val="00C72017"/>
    <w:rsid w:val="00C7272F"/>
    <w:rsid w:val="00C76F2C"/>
    <w:rsid w:val="00C775F4"/>
    <w:rsid w:val="00C8059C"/>
    <w:rsid w:val="00C8063E"/>
    <w:rsid w:val="00C81843"/>
    <w:rsid w:val="00C818CA"/>
    <w:rsid w:val="00C8255D"/>
    <w:rsid w:val="00C82988"/>
    <w:rsid w:val="00C83CDB"/>
    <w:rsid w:val="00C83D9E"/>
    <w:rsid w:val="00C84766"/>
    <w:rsid w:val="00C856FD"/>
    <w:rsid w:val="00C85BFB"/>
    <w:rsid w:val="00C85F04"/>
    <w:rsid w:val="00C868E5"/>
    <w:rsid w:val="00C871C4"/>
    <w:rsid w:val="00C874FD"/>
    <w:rsid w:val="00C8757E"/>
    <w:rsid w:val="00C87B26"/>
    <w:rsid w:val="00C90E27"/>
    <w:rsid w:val="00C92C67"/>
    <w:rsid w:val="00C92F93"/>
    <w:rsid w:val="00C94B4F"/>
    <w:rsid w:val="00C94DC6"/>
    <w:rsid w:val="00C95B24"/>
    <w:rsid w:val="00C95D69"/>
    <w:rsid w:val="00C9670D"/>
    <w:rsid w:val="00C9690B"/>
    <w:rsid w:val="00CA1E85"/>
    <w:rsid w:val="00CA2E09"/>
    <w:rsid w:val="00CA47F0"/>
    <w:rsid w:val="00CA4FD2"/>
    <w:rsid w:val="00CA5286"/>
    <w:rsid w:val="00CA599B"/>
    <w:rsid w:val="00CA6CEC"/>
    <w:rsid w:val="00CB30BC"/>
    <w:rsid w:val="00CB4492"/>
    <w:rsid w:val="00CB46EE"/>
    <w:rsid w:val="00CB4EDA"/>
    <w:rsid w:val="00CB7F5D"/>
    <w:rsid w:val="00CC0537"/>
    <w:rsid w:val="00CC1163"/>
    <w:rsid w:val="00CC1D1E"/>
    <w:rsid w:val="00CC211A"/>
    <w:rsid w:val="00CC25EA"/>
    <w:rsid w:val="00CC2D64"/>
    <w:rsid w:val="00CC4127"/>
    <w:rsid w:val="00CC57DC"/>
    <w:rsid w:val="00CC5D0C"/>
    <w:rsid w:val="00CC672A"/>
    <w:rsid w:val="00CC69B4"/>
    <w:rsid w:val="00CD080E"/>
    <w:rsid w:val="00CD104B"/>
    <w:rsid w:val="00CD10D5"/>
    <w:rsid w:val="00CD16DE"/>
    <w:rsid w:val="00CD3D37"/>
    <w:rsid w:val="00CD3DAC"/>
    <w:rsid w:val="00CD5A7C"/>
    <w:rsid w:val="00CD63E7"/>
    <w:rsid w:val="00CE017A"/>
    <w:rsid w:val="00CE1FFE"/>
    <w:rsid w:val="00CE2828"/>
    <w:rsid w:val="00CE45A7"/>
    <w:rsid w:val="00CE56C5"/>
    <w:rsid w:val="00CE660A"/>
    <w:rsid w:val="00CE6ABE"/>
    <w:rsid w:val="00CE793F"/>
    <w:rsid w:val="00CF330E"/>
    <w:rsid w:val="00CF48C6"/>
    <w:rsid w:val="00CF554B"/>
    <w:rsid w:val="00CF5E05"/>
    <w:rsid w:val="00CF643C"/>
    <w:rsid w:val="00CF6906"/>
    <w:rsid w:val="00CF6B7E"/>
    <w:rsid w:val="00D00790"/>
    <w:rsid w:val="00D00AE6"/>
    <w:rsid w:val="00D02D5E"/>
    <w:rsid w:val="00D03579"/>
    <w:rsid w:val="00D04F82"/>
    <w:rsid w:val="00D05FDE"/>
    <w:rsid w:val="00D0603F"/>
    <w:rsid w:val="00D0618F"/>
    <w:rsid w:val="00D06B36"/>
    <w:rsid w:val="00D06EE3"/>
    <w:rsid w:val="00D070FA"/>
    <w:rsid w:val="00D0731E"/>
    <w:rsid w:val="00D07D87"/>
    <w:rsid w:val="00D11819"/>
    <w:rsid w:val="00D12359"/>
    <w:rsid w:val="00D13A99"/>
    <w:rsid w:val="00D1498D"/>
    <w:rsid w:val="00D14CB4"/>
    <w:rsid w:val="00D15808"/>
    <w:rsid w:val="00D1671D"/>
    <w:rsid w:val="00D1745B"/>
    <w:rsid w:val="00D202F9"/>
    <w:rsid w:val="00D204F8"/>
    <w:rsid w:val="00D21ABA"/>
    <w:rsid w:val="00D223C5"/>
    <w:rsid w:val="00D22B17"/>
    <w:rsid w:val="00D23526"/>
    <w:rsid w:val="00D258A2"/>
    <w:rsid w:val="00D26872"/>
    <w:rsid w:val="00D26CAE"/>
    <w:rsid w:val="00D26D7A"/>
    <w:rsid w:val="00D3036B"/>
    <w:rsid w:val="00D30BAE"/>
    <w:rsid w:val="00D3212B"/>
    <w:rsid w:val="00D3266D"/>
    <w:rsid w:val="00D32974"/>
    <w:rsid w:val="00D329D9"/>
    <w:rsid w:val="00D32B8D"/>
    <w:rsid w:val="00D3306E"/>
    <w:rsid w:val="00D33758"/>
    <w:rsid w:val="00D33A1B"/>
    <w:rsid w:val="00D34141"/>
    <w:rsid w:val="00D34C22"/>
    <w:rsid w:val="00D34E64"/>
    <w:rsid w:val="00D3571B"/>
    <w:rsid w:val="00D36E90"/>
    <w:rsid w:val="00D36F99"/>
    <w:rsid w:val="00D410F3"/>
    <w:rsid w:val="00D41E98"/>
    <w:rsid w:val="00D42B99"/>
    <w:rsid w:val="00D43BD3"/>
    <w:rsid w:val="00D458EA"/>
    <w:rsid w:val="00D4623C"/>
    <w:rsid w:val="00D46576"/>
    <w:rsid w:val="00D4690A"/>
    <w:rsid w:val="00D46E82"/>
    <w:rsid w:val="00D47635"/>
    <w:rsid w:val="00D507E2"/>
    <w:rsid w:val="00D520B4"/>
    <w:rsid w:val="00D552CA"/>
    <w:rsid w:val="00D55312"/>
    <w:rsid w:val="00D57CEB"/>
    <w:rsid w:val="00D60FFB"/>
    <w:rsid w:val="00D61038"/>
    <w:rsid w:val="00D629B7"/>
    <w:rsid w:val="00D665CA"/>
    <w:rsid w:val="00D67034"/>
    <w:rsid w:val="00D67FE6"/>
    <w:rsid w:val="00D716D2"/>
    <w:rsid w:val="00D72138"/>
    <w:rsid w:val="00D73B71"/>
    <w:rsid w:val="00D75AC7"/>
    <w:rsid w:val="00D805E3"/>
    <w:rsid w:val="00D80675"/>
    <w:rsid w:val="00D83129"/>
    <w:rsid w:val="00D8389F"/>
    <w:rsid w:val="00D83A36"/>
    <w:rsid w:val="00D83CC6"/>
    <w:rsid w:val="00D83EC6"/>
    <w:rsid w:val="00D857B9"/>
    <w:rsid w:val="00D85CFE"/>
    <w:rsid w:val="00D87A82"/>
    <w:rsid w:val="00D87C7B"/>
    <w:rsid w:val="00D87D3C"/>
    <w:rsid w:val="00D87D7F"/>
    <w:rsid w:val="00D90038"/>
    <w:rsid w:val="00D903A8"/>
    <w:rsid w:val="00D90605"/>
    <w:rsid w:val="00D915B5"/>
    <w:rsid w:val="00D917C0"/>
    <w:rsid w:val="00D91B59"/>
    <w:rsid w:val="00D91D0B"/>
    <w:rsid w:val="00D94CFA"/>
    <w:rsid w:val="00D957C1"/>
    <w:rsid w:val="00D96DAB"/>
    <w:rsid w:val="00DA152E"/>
    <w:rsid w:val="00DA192E"/>
    <w:rsid w:val="00DA2A89"/>
    <w:rsid w:val="00DA4226"/>
    <w:rsid w:val="00DA50CB"/>
    <w:rsid w:val="00DA522C"/>
    <w:rsid w:val="00DB0B40"/>
    <w:rsid w:val="00DB1145"/>
    <w:rsid w:val="00DB2948"/>
    <w:rsid w:val="00DB4420"/>
    <w:rsid w:val="00DB4693"/>
    <w:rsid w:val="00DB491C"/>
    <w:rsid w:val="00DB6475"/>
    <w:rsid w:val="00DB6758"/>
    <w:rsid w:val="00DB713E"/>
    <w:rsid w:val="00DB763C"/>
    <w:rsid w:val="00DB7859"/>
    <w:rsid w:val="00DC1439"/>
    <w:rsid w:val="00DC1E0F"/>
    <w:rsid w:val="00DC253D"/>
    <w:rsid w:val="00DC26BB"/>
    <w:rsid w:val="00DC26E6"/>
    <w:rsid w:val="00DC27AE"/>
    <w:rsid w:val="00DC29B3"/>
    <w:rsid w:val="00DC3D92"/>
    <w:rsid w:val="00DC3E41"/>
    <w:rsid w:val="00DC465B"/>
    <w:rsid w:val="00DC51E3"/>
    <w:rsid w:val="00DC5998"/>
    <w:rsid w:val="00DC64B8"/>
    <w:rsid w:val="00DC6777"/>
    <w:rsid w:val="00DD2C7C"/>
    <w:rsid w:val="00DD3206"/>
    <w:rsid w:val="00DD3E58"/>
    <w:rsid w:val="00DE1207"/>
    <w:rsid w:val="00DE20A1"/>
    <w:rsid w:val="00DE21BC"/>
    <w:rsid w:val="00DE6470"/>
    <w:rsid w:val="00DE7C39"/>
    <w:rsid w:val="00DF0B8A"/>
    <w:rsid w:val="00DF0E87"/>
    <w:rsid w:val="00DF1011"/>
    <w:rsid w:val="00DF39B7"/>
    <w:rsid w:val="00DF5229"/>
    <w:rsid w:val="00DF6608"/>
    <w:rsid w:val="00DF6959"/>
    <w:rsid w:val="00DF6E43"/>
    <w:rsid w:val="00DF707E"/>
    <w:rsid w:val="00DF778C"/>
    <w:rsid w:val="00E02862"/>
    <w:rsid w:val="00E02C2D"/>
    <w:rsid w:val="00E03391"/>
    <w:rsid w:val="00E03A95"/>
    <w:rsid w:val="00E043FE"/>
    <w:rsid w:val="00E05413"/>
    <w:rsid w:val="00E05DB2"/>
    <w:rsid w:val="00E060FE"/>
    <w:rsid w:val="00E07126"/>
    <w:rsid w:val="00E102D0"/>
    <w:rsid w:val="00E12A34"/>
    <w:rsid w:val="00E12C79"/>
    <w:rsid w:val="00E12EE6"/>
    <w:rsid w:val="00E14B74"/>
    <w:rsid w:val="00E1740E"/>
    <w:rsid w:val="00E21871"/>
    <w:rsid w:val="00E22F14"/>
    <w:rsid w:val="00E23051"/>
    <w:rsid w:val="00E23933"/>
    <w:rsid w:val="00E23B49"/>
    <w:rsid w:val="00E24EB4"/>
    <w:rsid w:val="00E252AB"/>
    <w:rsid w:val="00E262A6"/>
    <w:rsid w:val="00E26678"/>
    <w:rsid w:val="00E276AD"/>
    <w:rsid w:val="00E27E28"/>
    <w:rsid w:val="00E308CB"/>
    <w:rsid w:val="00E30F38"/>
    <w:rsid w:val="00E30F3D"/>
    <w:rsid w:val="00E31092"/>
    <w:rsid w:val="00E31ABE"/>
    <w:rsid w:val="00E31DD0"/>
    <w:rsid w:val="00E32046"/>
    <w:rsid w:val="00E324C9"/>
    <w:rsid w:val="00E32E62"/>
    <w:rsid w:val="00E3305D"/>
    <w:rsid w:val="00E3354C"/>
    <w:rsid w:val="00E3407D"/>
    <w:rsid w:val="00E34513"/>
    <w:rsid w:val="00E3538E"/>
    <w:rsid w:val="00E35438"/>
    <w:rsid w:val="00E36658"/>
    <w:rsid w:val="00E40769"/>
    <w:rsid w:val="00E40EED"/>
    <w:rsid w:val="00E411AF"/>
    <w:rsid w:val="00E41C0D"/>
    <w:rsid w:val="00E42060"/>
    <w:rsid w:val="00E434AB"/>
    <w:rsid w:val="00E45295"/>
    <w:rsid w:val="00E464EE"/>
    <w:rsid w:val="00E47400"/>
    <w:rsid w:val="00E5063A"/>
    <w:rsid w:val="00E513BE"/>
    <w:rsid w:val="00E51AF8"/>
    <w:rsid w:val="00E52CB5"/>
    <w:rsid w:val="00E5397A"/>
    <w:rsid w:val="00E5487F"/>
    <w:rsid w:val="00E54B56"/>
    <w:rsid w:val="00E55357"/>
    <w:rsid w:val="00E60888"/>
    <w:rsid w:val="00E609E5"/>
    <w:rsid w:val="00E60E3A"/>
    <w:rsid w:val="00E60EA9"/>
    <w:rsid w:val="00E61CEE"/>
    <w:rsid w:val="00E627FB"/>
    <w:rsid w:val="00E62942"/>
    <w:rsid w:val="00E62AEC"/>
    <w:rsid w:val="00E65B2A"/>
    <w:rsid w:val="00E66684"/>
    <w:rsid w:val="00E70B21"/>
    <w:rsid w:val="00E712FD"/>
    <w:rsid w:val="00E71EFA"/>
    <w:rsid w:val="00E7348E"/>
    <w:rsid w:val="00E749DF"/>
    <w:rsid w:val="00E76110"/>
    <w:rsid w:val="00E76761"/>
    <w:rsid w:val="00E77A34"/>
    <w:rsid w:val="00E805B4"/>
    <w:rsid w:val="00E807F8"/>
    <w:rsid w:val="00E80D9E"/>
    <w:rsid w:val="00E81076"/>
    <w:rsid w:val="00E82351"/>
    <w:rsid w:val="00E82B5C"/>
    <w:rsid w:val="00E83480"/>
    <w:rsid w:val="00E85B90"/>
    <w:rsid w:val="00E870BF"/>
    <w:rsid w:val="00E90748"/>
    <w:rsid w:val="00E909B1"/>
    <w:rsid w:val="00E915BA"/>
    <w:rsid w:val="00E928E9"/>
    <w:rsid w:val="00E93AB6"/>
    <w:rsid w:val="00E94C61"/>
    <w:rsid w:val="00E955BD"/>
    <w:rsid w:val="00E958CD"/>
    <w:rsid w:val="00E96879"/>
    <w:rsid w:val="00E96AA7"/>
    <w:rsid w:val="00EA043B"/>
    <w:rsid w:val="00EA177F"/>
    <w:rsid w:val="00EA2C72"/>
    <w:rsid w:val="00EA363C"/>
    <w:rsid w:val="00EA3F9A"/>
    <w:rsid w:val="00EA4C24"/>
    <w:rsid w:val="00EA599B"/>
    <w:rsid w:val="00EA66DE"/>
    <w:rsid w:val="00EA6876"/>
    <w:rsid w:val="00EA7025"/>
    <w:rsid w:val="00EB070C"/>
    <w:rsid w:val="00EB13DE"/>
    <w:rsid w:val="00EB1F4A"/>
    <w:rsid w:val="00EB3470"/>
    <w:rsid w:val="00EB34FB"/>
    <w:rsid w:val="00EB3F80"/>
    <w:rsid w:val="00EB44BB"/>
    <w:rsid w:val="00EB4872"/>
    <w:rsid w:val="00EB5911"/>
    <w:rsid w:val="00EB60CF"/>
    <w:rsid w:val="00EB647E"/>
    <w:rsid w:val="00EB7640"/>
    <w:rsid w:val="00EC311C"/>
    <w:rsid w:val="00EC4418"/>
    <w:rsid w:val="00EC4B14"/>
    <w:rsid w:val="00EC5A65"/>
    <w:rsid w:val="00EC6169"/>
    <w:rsid w:val="00EC7392"/>
    <w:rsid w:val="00EC742B"/>
    <w:rsid w:val="00ED00FF"/>
    <w:rsid w:val="00ED0F78"/>
    <w:rsid w:val="00ED1AF4"/>
    <w:rsid w:val="00ED2289"/>
    <w:rsid w:val="00ED2D42"/>
    <w:rsid w:val="00ED31FF"/>
    <w:rsid w:val="00ED3358"/>
    <w:rsid w:val="00ED3810"/>
    <w:rsid w:val="00ED3E3A"/>
    <w:rsid w:val="00ED3F3F"/>
    <w:rsid w:val="00ED4754"/>
    <w:rsid w:val="00ED53AB"/>
    <w:rsid w:val="00ED5811"/>
    <w:rsid w:val="00ED7778"/>
    <w:rsid w:val="00ED7CF3"/>
    <w:rsid w:val="00EE0BB2"/>
    <w:rsid w:val="00EE2EFF"/>
    <w:rsid w:val="00EE45FB"/>
    <w:rsid w:val="00EE4E08"/>
    <w:rsid w:val="00EE4E42"/>
    <w:rsid w:val="00EE4F6D"/>
    <w:rsid w:val="00EE7AD8"/>
    <w:rsid w:val="00EF0138"/>
    <w:rsid w:val="00EF0591"/>
    <w:rsid w:val="00EF158A"/>
    <w:rsid w:val="00EF1CEF"/>
    <w:rsid w:val="00EF262B"/>
    <w:rsid w:val="00EF3D3C"/>
    <w:rsid w:val="00EF64E7"/>
    <w:rsid w:val="00EF7D56"/>
    <w:rsid w:val="00F0358A"/>
    <w:rsid w:val="00F04847"/>
    <w:rsid w:val="00F048AB"/>
    <w:rsid w:val="00F04AB1"/>
    <w:rsid w:val="00F06E3A"/>
    <w:rsid w:val="00F06FCF"/>
    <w:rsid w:val="00F07334"/>
    <w:rsid w:val="00F07AAE"/>
    <w:rsid w:val="00F10377"/>
    <w:rsid w:val="00F10693"/>
    <w:rsid w:val="00F11CC9"/>
    <w:rsid w:val="00F1251E"/>
    <w:rsid w:val="00F12760"/>
    <w:rsid w:val="00F136C0"/>
    <w:rsid w:val="00F13A01"/>
    <w:rsid w:val="00F15C85"/>
    <w:rsid w:val="00F15F0D"/>
    <w:rsid w:val="00F1617E"/>
    <w:rsid w:val="00F16DFD"/>
    <w:rsid w:val="00F170C5"/>
    <w:rsid w:val="00F1789D"/>
    <w:rsid w:val="00F21148"/>
    <w:rsid w:val="00F21FA5"/>
    <w:rsid w:val="00F22E39"/>
    <w:rsid w:val="00F23AD4"/>
    <w:rsid w:val="00F23D94"/>
    <w:rsid w:val="00F24638"/>
    <w:rsid w:val="00F27444"/>
    <w:rsid w:val="00F27498"/>
    <w:rsid w:val="00F27DFB"/>
    <w:rsid w:val="00F31A92"/>
    <w:rsid w:val="00F31E19"/>
    <w:rsid w:val="00F31FE9"/>
    <w:rsid w:val="00F3206D"/>
    <w:rsid w:val="00F33D01"/>
    <w:rsid w:val="00F34E11"/>
    <w:rsid w:val="00F3572D"/>
    <w:rsid w:val="00F36058"/>
    <w:rsid w:val="00F400C4"/>
    <w:rsid w:val="00F40C81"/>
    <w:rsid w:val="00F42A1E"/>
    <w:rsid w:val="00F42BA7"/>
    <w:rsid w:val="00F434B5"/>
    <w:rsid w:val="00F435EF"/>
    <w:rsid w:val="00F43CDF"/>
    <w:rsid w:val="00F43E49"/>
    <w:rsid w:val="00F45D06"/>
    <w:rsid w:val="00F45E16"/>
    <w:rsid w:val="00F4628D"/>
    <w:rsid w:val="00F462DC"/>
    <w:rsid w:val="00F472DD"/>
    <w:rsid w:val="00F507C3"/>
    <w:rsid w:val="00F50A78"/>
    <w:rsid w:val="00F534F0"/>
    <w:rsid w:val="00F55673"/>
    <w:rsid w:val="00F55FB0"/>
    <w:rsid w:val="00F57477"/>
    <w:rsid w:val="00F577EB"/>
    <w:rsid w:val="00F60263"/>
    <w:rsid w:val="00F61906"/>
    <w:rsid w:val="00F61C6E"/>
    <w:rsid w:val="00F6205F"/>
    <w:rsid w:val="00F63188"/>
    <w:rsid w:val="00F63CC7"/>
    <w:rsid w:val="00F6545B"/>
    <w:rsid w:val="00F6672D"/>
    <w:rsid w:val="00F66F73"/>
    <w:rsid w:val="00F67A78"/>
    <w:rsid w:val="00F72276"/>
    <w:rsid w:val="00F725DE"/>
    <w:rsid w:val="00F72701"/>
    <w:rsid w:val="00F72E1B"/>
    <w:rsid w:val="00F7303A"/>
    <w:rsid w:val="00F73BCD"/>
    <w:rsid w:val="00F74567"/>
    <w:rsid w:val="00F74860"/>
    <w:rsid w:val="00F75000"/>
    <w:rsid w:val="00F757F4"/>
    <w:rsid w:val="00F75C1A"/>
    <w:rsid w:val="00F760EA"/>
    <w:rsid w:val="00F7752A"/>
    <w:rsid w:val="00F77B40"/>
    <w:rsid w:val="00F81261"/>
    <w:rsid w:val="00F8207D"/>
    <w:rsid w:val="00F84C5D"/>
    <w:rsid w:val="00F856E7"/>
    <w:rsid w:val="00F86D5E"/>
    <w:rsid w:val="00F86DD1"/>
    <w:rsid w:val="00F87692"/>
    <w:rsid w:val="00F87DA0"/>
    <w:rsid w:val="00F906B5"/>
    <w:rsid w:val="00F908D9"/>
    <w:rsid w:val="00F90E0E"/>
    <w:rsid w:val="00F92B06"/>
    <w:rsid w:val="00F92C17"/>
    <w:rsid w:val="00F930CD"/>
    <w:rsid w:val="00F931B2"/>
    <w:rsid w:val="00F965B8"/>
    <w:rsid w:val="00F9761D"/>
    <w:rsid w:val="00F978FD"/>
    <w:rsid w:val="00F979CA"/>
    <w:rsid w:val="00FA087E"/>
    <w:rsid w:val="00FA249B"/>
    <w:rsid w:val="00FA3A57"/>
    <w:rsid w:val="00FA3E42"/>
    <w:rsid w:val="00FA48FD"/>
    <w:rsid w:val="00FA4C3B"/>
    <w:rsid w:val="00FA4C87"/>
    <w:rsid w:val="00FA5801"/>
    <w:rsid w:val="00FA6B75"/>
    <w:rsid w:val="00FA6C95"/>
    <w:rsid w:val="00FA6D03"/>
    <w:rsid w:val="00FA6DD4"/>
    <w:rsid w:val="00FA777E"/>
    <w:rsid w:val="00FB0682"/>
    <w:rsid w:val="00FB0FB2"/>
    <w:rsid w:val="00FB113A"/>
    <w:rsid w:val="00FB16E9"/>
    <w:rsid w:val="00FB246F"/>
    <w:rsid w:val="00FB4798"/>
    <w:rsid w:val="00FB51E9"/>
    <w:rsid w:val="00FB613F"/>
    <w:rsid w:val="00FB6605"/>
    <w:rsid w:val="00FB6652"/>
    <w:rsid w:val="00FB7646"/>
    <w:rsid w:val="00FC1B9F"/>
    <w:rsid w:val="00FC3121"/>
    <w:rsid w:val="00FC3206"/>
    <w:rsid w:val="00FC62D9"/>
    <w:rsid w:val="00FD09CE"/>
    <w:rsid w:val="00FD196A"/>
    <w:rsid w:val="00FD4377"/>
    <w:rsid w:val="00FD46CE"/>
    <w:rsid w:val="00FD4CBC"/>
    <w:rsid w:val="00FD5159"/>
    <w:rsid w:val="00FD728A"/>
    <w:rsid w:val="00FD73A2"/>
    <w:rsid w:val="00FE01EE"/>
    <w:rsid w:val="00FE03A5"/>
    <w:rsid w:val="00FE1695"/>
    <w:rsid w:val="00FE2088"/>
    <w:rsid w:val="00FE3041"/>
    <w:rsid w:val="00FE427E"/>
    <w:rsid w:val="00FE451F"/>
    <w:rsid w:val="00FE46DE"/>
    <w:rsid w:val="00FE4E69"/>
    <w:rsid w:val="00FE65F2"/>
    <w:rsid w:val="00FE75FA"/>
    <w:rsid w:val="00FE7754"/>
    <w:rsid w:val="00FF2B37"/>
    <w:rsid w:val="00FF33EE"/>
    <w:rsid w:val="00FF420D"/>
    <w:rsid w:val="00FF44AC"/>
    <w:rsid w:val="00FF5674"/>
    <w:rsid w:val="00FF5A65"/>
    <w:rsid w:val="00FF6F95"/>
    <w:rsid w:val="00FF7563"/>
    <w:rsid w:val="00FF7B86"/>
    <w:rsid w:val="00FF7ED7"/>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9502F47"/>
  <w15:chartTrackingRefBased/>
  <w15:docId w15:val="{7DF1DD10-0936-45CA-9408-4520113C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60630"/>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
    <w:name w:val="heading 2"/>
    <w:aliases w:val="Header 2"/>
    <w:basedOn w:val="1"/>
    <w:next w:val="a0"/>
    <w:link w:val="2Char"/>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0"/>
    <w:next w:val="a0"/>
    <w:link w:val="3Char"/>
    <w:uiPriority w:val="9"/>
    <w:qFormat/>
    <w:pPr>
      <w:keepNext/>
      <w:numPr>
        <w:ilvl w:val="2"/>
        <w:numId w:val="2"/>
      </w:numPr>
      <w:spacing w:before="240" w:after="60"/>
      <w:outlineLvl w:val="2"/>
    </w:pPr>
    <w:rPr>
      <w:rFonts w:ascii="Arial" w:hAnsi="Arial" w:cs="Times New Roman"/>
      <w:b/>
      <w:bCs/>
      <w:szCs w:val="26"/>
    </w:rPr>
  </w:style>
  <w:style w:type="paragraph" w:styleId="4">
    <w:name w:val="heading 4"/>
    <w:basedOn w:val="a0"/>
    <w:next w:val="a0"/>
    <w:uiPriority w:val="9"/>
    <w:qFormat/>
    <w:rsid w:val="00463BF4"/>
    <w:pPr>
      <w:keepNext/>
      <w:numPr>
        <w:ilvl w:val="3"/>
        <w:numId w:val="2"/>
      </w:numPr>
      <w:spacing w:before="240" w:after="60"/>
      <w:outlineLvl w:val="3"/>
    </w:pPr>
    <w:rPr>
      <w:rFonts w:ascii="Arial" w:hAnsi="Arial" w:cs="Times New Roman"/>
      <w:b/>
      <w:bCs/>
      <w:szCs w:val="28"/>
      <w:lang w:val="el-GR"/>
    </w:rPr>
  </w:style>
  <w:style w:type="paragraph" w:styleId="5">
    <w:name w:val="heading 5"/>
    <w:basedOn w:val="a0"/>
    <w:next w:val="a0"/>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0"/>
    <w:next w:val="a0"/>
    <w:link w:val="6Char"/>
    <w:uiPriority w:val="9"/>
    <w:unhideWhenUsed/>
    <w:qFormat/>
    <w:rsid w:val="00F27DFB"/>
    <w:pPr>
      <w:keepNext/>
      <w:keepLines/>
      <w:numPr>
        <w:ilvl w:val="5"/>
        <w:numId w:val="2"/>
      </w:numPr>
      <w:spacing w:before="40" w:after="0"/>
      <w:outlineLvl w:val="5"/>
    </w:pPr>
    <w:rPr>
      <w:rFonts w:ascii="Calibri Light" w:hAnsi="Calibri Light" w:cs="Times New Roman"/>
      <w:color w:val="1F4D78"/>
    </w:rPr>
  </w:style>
  <w:style w:type="paragraph" w:styleId="7">
    <w:name w:val="heading 7"/>
    <w:basedOn w:val="a0"/>
    <w:next w:val="a0"/>
    <w:link w:val="7Char"/>
    <w:uiPriority w:val="9"/>
    <w:unhideWhenUsed/>
    <w:qFormat/>
    <w:rsid w:val="00F27DFB"/>
    <w:pPr>
      <w:keepNext/>
      <w:keepLines/>
      <w:numPr>
        <w:ilvl w:val="6"/>
        <w:numId w:val="2"/>
      </w:numPr>
      <w:spacing w:before="40" w:after="0"/>
      <w:outlineLvl w:val="6"/>
    </w:pPr>
    <w:rPr>
      <w:rFonts w:ascii="Calibri Light" w:hAnsi="Calibri Light" w:cs="Times New Roman"/>
      <w:i/>
      <w:iCs/>
      <w:color w:val="1F4D78"/>
    </w:rPr>
  </w:style>
  <w:style w:type="paragraph" w:styleId="8">
    <w:name w:val="heading 8"/>
    <w:basedOn w:val="a0"/>
    <w:next w:val="a0"/>
    <w:link w:val="8Char"/>
    <w:uiPriority w:val="9"/>
    <w:semiHidden/>
    <w:unhideWhenUsed/>
    <w:qFormat/>
    <w:rsid w:val="00F27DFB"/>
    <w:pPr>
      <w:keepNext/>
      <w:keepLines/>
      <w:numPr>
        <w:ilvl w:val="7"/>
        <w:numId w:val="2"/>
      </w:numPr>
      <w:spacing w:before="40" w:after="0"/>
      <w:outlineLvl w:val="7"/>
    </w:pPr>
    <w:rPr>
      <w:rFonts w:ascii="Calibri Light" w:hAnsi="Calibri Light" w:cs="Times New Roman"/>
      <w:color w:val="272727"/>
      <w:sz w:val="21"/>
      <w:szCs w:val="21"/>
    </w:rPr>
  </w:style>
  <w:style w:type="paragraph" w:styleId="9">
    <w:name w:val="heading 9"/>
    <w:basedOn w:val="a0"/>
    <w:next w:val="a0"/>
    <w:link w:val="9Char"/>
    <w:uiPriority w:val="9"/>
    <w:semiHidden/>
    <w:unhideWhenUsed/>
    <w:qFormat/>
    <w:rsid w:val="00F27DFB"/>
    <w:pPr>
      <w:keepNext/>
      <w:keepLines/>
      <w:numPr>
        <w:ilvl w:val="8"/>
        <w:numId w:val="2"/>
      </w:numPr>
      <w:spacing w:before="40" w:after="0"/>
      <w:outlineLvl w:val="8"/>
    </w:pPr>
    <w:rPr>
      <w:rFonts w:ascii="Calibri Light" w:hAnsi="Calibri Light" w:cs="Times New Roman"/>
      <w:i/>
      <w:iCs/>
      <w:color w:val="272727"/>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styleId="a4">
    <w:name w:val="annotation reference"/>
    <w:uiPriority w:val="99"/>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5">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6">
    <w:name w:val="Placeholder Text"/>
    <w:rPr>
      <w:rFonts w:cs="Times New Roman"/>
      <w:color w:val="808080"/>
    </w:rPr>
  </w:style>
  <w:style w:type="character" w:customStyle="1" w:styleId="a7">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8">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9">
    <w:name w:val="Κουκκίδες"/>
    <w:rPr>
      <w:rFonts w:ascii="OpenSymbol" w:eastAsia="OpenSymbol" w:hAnsi="OpenSymbol" w:cs="OpenSymbol"/>
    </w:rPr>
  </w:style>
  <w:style w:type="character" w:styleId="aa">
    <w:name w:val="Strong"/>
    <w:qFormat/>
    <w:rPr>
      <w:b/>
      <w:bCs/>
    </w:rPr>
  </w:style>
  <w:style w:type="character" w:customStyle="1" w:styleId="11">
    <w:name w:val="Προεπιλεγμένη γραμματοσειρά11"/>
  </w:style>
  <w:style w:type="character" w:customStyle="1" w:styleId="ab">
    <w:name w:val="Σύμβολο υποσημείωσης"/>
    <w:rPr>
      <w:vertAlign w:val="superscript"/>
    </w:rPr>
  </w:style>
  <w:style w:type="character" w:styleId="ac">
    <w:name w:val="Emphasis"/>
    <w:qFormat/>
    <w:rPr>
      <w:i/>
      <w:iCs/>
    </w:rPr>
  </w:style>
  <w:style w:type="character" w:customStyle="1" w:styleId="ad">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e">
    <w:name w:val="footnote reference"/>
    <w:aliases w:val="Footnote symbol,Footnote reference number,note TESI"/>
    <w:uiPriority w:val="99"/>
    <w:qFormat/>
    <w:rPr>
      <w:vertAlign w:val="superscript"/>
    </w:rPr>
  </w:style>
  <w:style w:type="character" w:styleId="af">
    <w:name w:val="endnote reference"/>
    <w:rPr>
      <w:vertAlign w:val="superscript"/>
    </w:rPr>
  </w:style>
  <w:style w:type="character" w:customStyle="1" w:styleId="21">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0">
    <w:name w:val="Επικεφαλίδα"/>
    <w:basedOn w:val="a0"/>
    <w:next w:val="af1"/>
    <w:pPr>
      <w:keepNext/>
      <w:spacing w:before="240"/>
    </w:pPr>
    <w:rPr>
      <w:rFonts w:ascii="Liberation Sans" w:eastAsia="Microsoft YaHei" w:hAnsi="Liberation Sans" w:cs="Mangal"/>
      <w:sz w:val="28"/>
      <w:szCs w:val="28"/>
    </w:rPr>
  </w:style>
  <w:style w:type="paragraph" w:styleId="af1">
    <w:name w:val="Body Text"/>
    <w:basedOn w:val="a0"/>
    <w:pPr>
      <w:spacing w:after="240"/>
    </w:pPr>
  </w:style>
  <w:style w:type="paragraph" w:styleId="af2">
    <w:name w:val="List"/>
    <w:basedOn w:val="af1"/>
    <w:rPr>
      <w:rFonts w:cs="Mangal"/>
    </w:rPr>
  </w:style>
  <w:style w:type="paragraph" w:styleId="af3">
    <w:name w:val="caption"/>
    <w:basedOn w:val="a0"/>
    <w:qFormat/>
    <w:pPr>
      <w:suppressLineNumbers/>
      <w:spacing w:before="120"/>
    </w:pPr>
    <w:rPr>
      <w:rFonts w:cs="Mangal"/>
      <w:i/>
      <w:iCs/>
      <w:sz w:val="24"/>
    </w:rPr>
  </w:style>
  <w:style w:type="paragraph" w:customStyle="1" w:styleId="af4">
    <w:name w:val="Ευρετήριο"/>
    <w:basedOn w:val="a0"/>
    <w:pPr>
      <w:suppressLineNumbers/>
    </w:pPr>
    <w:rPr>
      <w:rFonts w:cs="Mangal"/>
    </w:rPr>
  </w:style>
  <w:style w:type="paragraph" w:customStyle="1" w:styleId="15">
    <w:name w:val="Λεζάντα1"/>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10">
    <w:name w:val="Λεζάντα1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spacing w:after="100"/>
    </w:pPr>
    <w:rPr>
      <w:rFonts w:eastAsia="MS Mincho"/>
      <w:lang w:val="en-US" w:eastAsia="ja-JP"/>
    </w:rPr>
  </w:style>
  <w:style w:type="paragraph" w:styleId="af5">
    <w:name w:val="Date"/>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6">
    <w:name w:val="footer"/>
    <w:basedOn w:val="a0"/>
    <w:link w:val="Char2"/>
    <w:uiPriority w:val="99"/>
    <w:pPr>
      <w:spacing w:after="100"/>
    </w:pPr>
    <w:rPr>
      <w:rFonts w:eastAsia="MS Mincho"/>
      <w:lang w:val="en-US" w:eastAsia="ja-JP"/>
    </w:rPr>
  </w:style>
  <w:style w:type="paragraph" w:styleId="af7">
    <w:name w:val="header"/>
    <w:aliases w:val="hd"/>
    <w:basedOn w:val="a0"/>
    <w:link w:val="Char3"/>
  </w:style>
  <w:style w:type="paragraph" w:styleId="af8">
    <w:name w:val="Balloon Text"/>
    <w:basedOn w:val="a0"/>
    <w:rPr>
      <w:rFonts w:cs="Tahoma"/>
      <w:sz w:val="16"/>
      <w:szCs w:val="16"/>
    </w:rPr>
  </w:style>
  <w:style w:type="paragraph" w:styleId="af9">
    <w:name w:val="annotation text"/>
    <w:basedOn w:val="a0"/>
    <w:link w:val="Char10"/>
    <w:uiPriority w:val="99"/>
    <w:qFormat/>
    <w:rPr>
      <w:sz w:val="20"/>
      <w:szCs w:val="20"/>
    </w:rPr>
  </w:style>
  <w:style w:type="paragraph" w:styleId="afa">
    <w:name w:val="annotation subject"/>
    <w:basedOn w:val="af9"/>
    <w:next w:val="af9"/>
    <w:rPr>
      <w:b/>
      <w:bCs/>
    </w:rPr>
  </w:style>
  <w:style w:type="paragraph" w:styleId="afb">
    <w:name w:val="Revision"/>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styleId="afc">
    <w:name w:val="List Paragraph"/>
    <w:aliases w:val="Bullet List,FooterText,numbered,Paragraphe de liste1,lp1,Bullet21,Bullet22,Bullet23,Bullet211,Bullet24,Bullet25,Bullet26,Bullet27,bl11,Bullet212,Bullet28,bl12,Bullet213,Bullet29,bl13,Bullet214,Bullet210,Bullet215,Bullet216,bl14,Itemize"/>
    <w:basedOn w:val="a0"/>
    <w:link w:val="Char4"/>
    <w:uiPriority w:val="34"/>
    <w:qFormat/>
    <w:pPr>
      <w:spacing w:after="200"/>
      <w:ind w:left="720"/>
      <w:contextualSpacing/>
    </w:pPr>
  </w:style>
  <w:style w:type="paragraph" w:styleId="afd">
    <w:name w:val="footnote text"/>
    <w:basedOn w:val="a0"/>
    <w:link w:val="Char5"/>
    <w:pPr>
      <w:spacing w:after="0"/>
      <w:ind w:left="425" w:hanging="425"/>
    </w:pPr>
    <w:rPr>
      <w:sz w:val="18"/>
      <w:szCs w:val="20"/>
      <w:lang w:val="en-IE"/>
    </w:rPr>
  </w:style>
  <w:style w:type="paragraph" w:styleId="16">
    <w:name w:val="toc 1"/>
    <w:basedOn w:val="a0"/>
    <w:next w:val="a0"/>
    <w:uiPriority w:val="39"/>
    <w:pPr>
      <w:spacing w:before="120"/>
      <w:jc w:val="left"/>
    </w:pPr>
    <w:rPr>
      <w:b/>
      <w:bCs/>
      <w:caps/>
      <w:sz w:val="20"/>
      <w:szCs w:val="20"/>
    </w:rPr>
  </w:style>
  <w:style w:type="paragraph" w:styleId="23">
    <w:name w:val="toc 2"/>
    <w:basedOn w:val="a0"/>
    <w:next w:val="a0"/>
    <w:uiPriority w:val="39"/>
    <w:pPr>
      <w:spacing w:after="0"/>
      <w:ind w:left="220"/>
      <w:jc w:val="left"/>
    </w:pPr>
    <w:rPr>
      <w:smallCaps/>
      <w:sz w:val="20"/>
      <w:szCs w:val="20"/>
    </w:rPr>
  </w:style>
  <w:style w:type="paragraph" w:styleId="30">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e">
    <w:name w:val="endnote text"/>
    <w:basedOn w:val="a0"/>
    <w:rPr>
      <w:sz w:val="20"/>
      <w:szCs w:val="20"/>
    </w:rPr>
  </w:style>
  <w:style w:type="paragraph" w:customStyle="1" w:styleId="Default">
    <w:name w:val="Default"/>
    <w:qFormat/>
    <w:pPr>
      <w:widowControl w:val="0"/>
      <w:suppressAutoHyphens/>
    </w:pPr>
    <w:rPr>
      <w:rFonts w:ascii="Cambria" w:eastAsia="SimSun" w:hAnsi="Cambria" w:cs="Mangal"/>
      <w:color w:val="000000"/>
      <w:sz w:val="24"/>
      <w:szCs w:val="24"/>
      <w:lang w:eastAsia="zh-CN" w:bidi="hi-IN"/>
    </w:rPr>
  </w:style>
  <w:style w:type="paragraph" w:customStyle="1" w:styleId="aff">
    <w:name w:val="Προμορφοποιημένο κείμενο"/>
    <w:basedOn w:val="a0"/>
  </w:style>
  <w:style w:type="paragraph" w:styleId="aff0">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d"/>
    <w:pPr>
      <w:ind w:left="426" w:hanging="426"/>
    </w:pPr>
    <w:rPr>
      <w:szCs w:val="18"/>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0"/>
    <w:pPr>
      <w:suppressAutoHyphens w:val="0"/>
      <w:spacing w:line="312" w:lineRule="auto"/>
      <w:ind w:left="283"/>
    </w:pPr>
    <w:rPr>
      <w:rFonts w:cs="Times New Roman"/>
      <w:sz w:val="16"/>
      <w:szCs w:val="16"/>
    </w:rPr>
  </w:style>
  <w:style w:type="paragraph" w:styleId="aff1">
    <w:name w:val="No Spacing"/>
    <w:qFormat/>
    <w:pPr>
      <w:suppressAutoHyphens/>
      <w:jc w:val="both"/>
    </w:pPr>
    <w:rPr>
      <w:rFonts w:ascii="Calibri" w:hAnsi="Calibri" w:cs="Calibri"/>
      <w:sz w:val="22"/>
      <w:szCs w:val="24"/>
      <w:lang w:val="en-GB" w:eastAsia="zh-CN"/>
    </w:rPr>
  </w:style>
  <w:style w:type="paragraph" w:customStyle="1" w:styleId="aff2">
    <w:name w:val="Περιεχόμενα πίνακα"/>
    <w:basedOn w:val="a0"/>
    <w:pPr>
      <w:suppressLineNumbers/>
    </w:pPr>
  </w:style>
  <w:style w:type="paragraph" w:customStyle="1" w:styleId="aff3">
    <w:name w:val="Επικεφαλίδα πίνακα"/>
    <w:basedOn w:val="aff2"/>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0"/>
    <w:rPr>
      <w:sz w:val="16"/>
      <w:szCs w:val="16"/>
    </w:rPr>
  </w:style>
  <w:style w:type="paragraph" w:customStyle="1" w:styleId="fooot">
    <w:name w:val="fooot"/>
    <w:basedOn w:val="footers"/>
  </w:style>
  <w:style w:type="paragraph" w:customStyle="1" w:styleId="17">
    <w:name w:val="Κείμενο πλαισίου1"/>
    <w:basedOn w:val="a0"/>
    <w:pPr>
      <w:spacing w:after="0"/>
    </w:pPr>
    <w:rPr>
      <w:rFonts w:cs="Tahoma"/>
      <w:sz w:val="16"/>
      <w:szCs w:val="16"/>
    </w:rPr>
  </w:style>
  <w:style w:type="paragraph" w:customStyle="1" w:styleId="18">
    <w:name w:val="Κείμενο σχολίου1"/>
    <w:basedOn w:val="a0"/>
    <w:rPr>
      <w:sz w:val="20"/>
      <w:szCs w:val="20"/>
    </w:rPr>
  </w:style>
  <w:style w:type="paragraph" w:customStyle="1" w:styleId="19">
    <w:name w:val="Θέμα σχολίου1"/>
    <w:basedOn w:val="18"/>
    <w:next w:val="18"/>
    <w:rPr>
      <w:b/>
      <w:bCs/>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pPr>
      <w:suppressAutoHyphens/>
    </w:pPr>
    <w:rPr>
      <w:rFonts w:ascii="Calibri" w:hAnsi="Calibri" w:cs="Calibri"/>
      <w:sz w:val="22"/>
      <w:szCs w:val="24"/>
      <w:lang w:val="en-GB" w:eastAsia="zh-CN"/>
    </w:rPr>
  </w:style>
  <w:style w:type="paragraph" w:styleId="24">
    <w:name w:val="List Bullet 2"/>
    <w:basedOn w:val="a0"/>
    <w:pPr>
      <w:tabs>
        <w:tab w:val="num" w:pos="360"/>
      </w:tabs>
      <w:suppressAutoHyphens w:val="0"/>
      <w:spacing w:after="0" w:line="360" w:lineRule="auto"/>
      <w:ind w:left="360" w:hanging="360"/>
    </w:pPr>
    <w:rPr>
      <w:rFonts w:ascii="Trebuchet MS" w:hAnsi="Trebuchet MS" w:cs="Times New Roman"/>
      <w:szCs w:val="20"/>
      <w:lang w:val="en-US"/>
    </w:rPr>
  </w:style>
  <w:style w:type="paragraph" w:customStyle="1" w:styleId="100">
    <w:name w:val="Περιεχόμενα 10"/>
    <w:basedOn w:val="af4"/>
    <w:pPr>
      <w:tabs>
        <w:tab w:val="right" w:leader="dot" w:pos="7091"/>
      </w:tabs>
      <w:ind w:left="2547"/>
    </w:pPr>
  </w:style>
  <w:style w:type="paragraph" w:customStyle="1" w:styleId="Style210">
    <w:name w:val="Style2_10"/>
    <w:basedOn w:val="a0"/>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link w:val="6"/>
    <w:uiPriority w:val="9"/>
    <w:rsid w:val="00F27DFB"/>
    <w:rPr>
      <w:rFonts w:ascii="Calibri Light" w:eastAsia="Times New Roman" w:hAnsi="Calibri Light" w:cs="Times New Roman"/>
      <w:color w:val="1F4D78"/>
      <w:sz w:val="22"/>
      <w:szCs w:val="24"/>
      <w:lang w:val="en-GB" w:eastAsia="zh-CN"/>
    </w:rPr>
  </w:style>
  <w:style w:type="character" w:customStyle="1" w:styleId="7Char">
    <w:name w:val="Επικεφαλίδα 7 Char"/>
    <w:link w:val="7"/>
    <w:uiPriority w:val="9"/>
    <w:rsid w:val="00F27DFB"/>
    <w:rPr>
      <w:rFonts w:ascii="Calibri Light" w:eastAsia="Times New Roman" w:hAnsi="Calibri Light" w:cs="Times New Roman"/>
      <w:i/>
      <w:iCs/>
      <w:color w:val="1F4D78"/>
      <w:sz w:val="22"/>
      <w:szCs w:val="24"/>
      <w:lang w:val="en-GB" w:eastAsia="zh-CN"/>
    </w:rPr>
  </w:style>
  <w:style w:type="character" w:customStyle="1" w:styleId="8Char">
    <w:name w:val="Επικεφαλίδα 8 Char"/>
    <w:link w:val="8"/>
    <w:uiPriority w:val="9"/>
    <w:semiHidden/>
    <w:rsid w:val="00F27DFB"/>
    <w:rPr>
      <w:rFonts w:ascii="Calibri Light" w:eastAsia="Times New Roman" w:hAnsi="Calibri Light" w:cs="Times New Roman"/>
      <w:color w:val="272727"/>
      <w:sz w:val="21"/>
      <w:szCs w:val="21"/>
      <w:lang w:val="en-GB" w:eastAsia="zh-CN"/>
    </w:rPr>
  </w:style>
  <w:style w:type="character" w:customStyle="1" w:styleId="9Char">
    <w:name w:val="Επικεφαλίδα 9 Char"/>
    <w:link w:val="9"/>
    <w:uiPriority w:val="9"/>
    <w:semiHidden/>
    <w:rsid w:val="00F27DFB"/>
    <w:rPr>
      <w:rFonts w:ascii="Calibri Light" w:eastAsia="Times New Roman" w:hAnsi="Calibri Light" w:cs="Times New Roman"/>
      <w:i/>
      <w:iCs/>
      <w:color w:val="272727"/>
      <w:sz w:val="21"/>
      <w:szCs w:val="21"/>
      <w:lang w:val="en-GB" w:eastAsia="zh-CN"/>
    </w:rPr>
  </w:style>
  <w:style w:type="table" w:styleId="aff4">
    <w:name w:val="Table Grid"/>
    <w:basedOn w:val="a2"/>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
    <w:name w:val="Bullet1"/>
    <w:basedOn w:val="afc"/>
    <w:link w:val="Bullet1Char"/>
    <w:qFormat/>
    <w:rsid w:val="00842604"/>
    <w:pPr>
      <w:tabs>
        <w:tab w:val="left" w:pos="-2127"/>
        <w:tab w:val="num" w:pos="720"/>
      </w:tabs>
      <w:suppressAutoHyphens w:val="0"/>
      <w:spacing w:after="120" w:line="312" w:lineRule="auto"/>
      <w:ind w:left="284" w:hanging="284"/>
    </w:pPr>
    <w:rPr>
      <w:rFonts w:eastAsia="SimSun"/>
      <w:lang w:val="el-GR"/>
    </w:rPr>
  </w:style>
  <w:style w:type="paragraph" w:customStyle="1" w:styleId="Bullet2">
    <w:name w:val="Bullet2"/>
    <w:basedOn w:val="afc"/>
    <w:link w:val="Bullet2Char"/>
    <w:qFormat/>
    <w:rsid w:val="009B5A91"/>
    <w:pPr>
      <w:tabs>
        <w:tab w:val="left" w:pos="-2127"/>
        <w:tab w:val="left" w:pos="-567"/>
        <w:tab w:val="num" w:pos="720"/>
      </w:tabs>
      <w:suppressAutoHyphens w:val="0"/>
      <w:spacing w:after="120" w:line="264" w:lineRule="auto"/>
      <w:ind w:left="1077" w:hanging="357"/>
    </w:pPr>
    <w:rPr>
      <w:lang w:val="el-GR"/>
    </w:rPr>
  </w:style>
  <w:style w:type="character" w:customStyle="1" w:styleId="Bullet1Char">
    <w:name w:val="Bullet1 Char"/>
    <w:link w:val="Bullet1"/>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link w:val="afc"/>
    <w:uiPriority w:val="34"/>
    <w:qFormat/>
    <w:rsid w:val="0025282F"/>
    <w:rPr>
      <w:rFonts w:ascii="Calibri" w:hAnsi="Calibri" w:cs="Calibri"/>
      <w:sz w:val="22"/>
      <w:szCs w:val="24"/>
      <w:lang w:val="en-GB" w:eastAsia="zh-CN"/>
    </w:rPr>
  </w:style>
  <w:style w:type="character" w:customStyle="1" w:styleId="Bullet2Char">
    <w:name w:val="Bullet2 Char"/>
    <w:link w:val="Bullet2"/>
    <w:rsid w:val="009B5A91"/>
    <w:rPr>
      <w:rFonts w:ascii="Calibri" w:hAnsi="Calibri" w:cs="Calibri"/>
      <w:sz w:val="22"/>
      <w:szCs w:val="24"/>
      <w:lang w:val="en-GB" w:eastAsia="zh-CN"/>
    </w:rPr>
  </w:style>
  <w:style w:type="character" w:customStyle="1" w:styleId="Char5">
    <w:name w:val="Κείμενο υποσημείωσης Char"/>
    <w:link w:val="afd"/>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0"/>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0"/>
    <w:next w:val="a0"/>
    <w:rsid w:val="00DB763C"/>
    <w:pPr>
      <w:keepNext/>
      <w:spacing w:before="120" w:after="360" w:line="276" w:lineRule="auto"/>
      <w:jc w:val="center"/>
    </w:pPr>
    <w:rPr>
      <w:b/>
      <w:kern w:val="2"/>
      <w:szCs w:val="22"/>
      <w:lang w:val="el-GR"/>
    </w:rPr>
  </w:style>
  <w:style w:type="paragraph" w:customStyle="1" w:styleId="SectionTitle">
    <w:name w:val="SectionTitle"/>
    <w:basedOn w:val="a0"/>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5">
    <w:name w:val="TOC Heading"/>
    <w:basedOn w:val="1"/>
    <w:next w:val="a0"/>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Calibri Light" w:hAnsi="Calibri Light" w:cs="Times New Roman"/>
      <w:b w:val="0"/>
      <w:bCs w:val="0"/>
      <w:color w:val="2E74B5"/>
      <w:sz w:val="32"/>
      <w:lang w:val="en-US" w:eastAsia="en-US"/>
    </w:rPr>
  </w:style>
  <w:style w:type="paragraph" w:customStyle="1" w:styleId="bullet3">
    <w:name w:val="bullet 3"/>
    <w:basedOn w:val="a0"/>
    <w:qFormat/>
    <w:rsid w:val="009B5A91"/>
    <w:pPr>
      <w:tabs>
        <w:tab w:val="num" w:pos="720"/>
      </w:tabs>
      <w:spacing w:before="60" w:after="60" w:line="264" w:lineRule="auto"/>
      <w:ind w:left="709" w:hanging="425"/>
    </w:pPr>
    <w:rPr>
      <w:rFonts w:eastAsia="SimSun"/>
      <w:bCs/>
      <w:lang w:val="el-GR"/>
    </w:rPr>
  </w:style>
  <w:style w:type="character" w:customStyle="1" w:styleId="UnresolvedMention1">
    <w:name w:val="Unresolved Mention1"/>
    <w:uiPriority w:val="99"/>
    <w:semiHidden/>
    <w:unhideWhenUsed/>
    <w:rsid w:val="00AA49D9"/>
    <w:rPr>
      <w:color w:val="605E5C"/>
      <w:shd w:val="clear" w:color="auto" w:fill="E1DFDD"/>
    </w:rPr>
  </w:style>
  <w:style w:type="character" w:customStyle="1" w:styleId="210">
    <w:name w:val="Παραπομπή υποσημείωσης21"/>
    <w:rsid w:val="00B83337"/>
    <w:rPr>
      <w:vertAlign w:val="superscript"/>
    </w:rPr>
  </w:style>
  <w:style w:type="paragraph" w:customStyle="1" w:styleId="Normal2">
    <w:name w:val="Normal 2"/>
    <w:basedOn w:val="a0"/>
    <w:qFormat/>
    <w:rsid w:val="00B57035"/>
    <w:pPr>
      <w:spacing w:line="264" w:lineRule="auto"/>
    </w:pPr>
    <w:rPr>
      <w:lang w:val="el-GR"/>
    </w:rPr>
  </w:style>
  <w:style w:type="paragraph" w:customStyle="1" w:styleId="Bullet10">
    <w:name w:val="Bullet 1"/>
    <w:basedOn w:val="a0"/>
    <w:uiPriority w:val="99"/>
    <w:qFormat/>
    <w:rsid w:val="00BC06A0"/>
    <w:pPr>
      <w:tabs>
        <w:tab w:val="num" w:pos="720"/>
      </w:tabs>
      <w:spacing w:before="120"/>
      <w:ind w:left="714" w:hanging="357"/>
    </w:pPr>
    <w:rPr>
      <w:rFonts w:eastAsia="SimSun"/>
      <w:lang w:val="el-GR"/>
    </w:rPr>
  </w:style>
  <w:style w:type="paragraph" w:customStyle="1" w:styleId="TabletextChar">
    <w:name w:val="Table text Char"/>
    <w:basedOn w:val="a0"/>
    <w:link w:val="TabletextCharChar"/>
    <w:rsid w:val="009863DC"/>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0"/>
    <w:link w:val="TabletextChar1"/>
    <w:qFormat/>
    <w:rsid w:val="009863DC"/>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1">
    <w:name w:val="Λίστα με κουκκίδες 21"/>
    <w:basedOn w:val="a0"/>
    <w:rsid w:val="00390740"/>
    <w:pPr>
      <w:tabs>
        <w:tab w:val="num" w:pos="643"/>
      </w:tabs>
      <w:suppressAutoHyphens w:val="0"/>
      <w:spacing w:after="0" w:line="360" w:lineRule="auto"/>
      <w:ind w:left="643" w:hanging="360"/>
    </w:pPr>
    <w:rPr>
      <w:rFonts w:ascii="Trebuchet MS" w:hAnsi="Trebuchet MS" w:cs="Times New Roman"/>
      <w:szCs w:val="20"/>
      <w:lang w:val="en-US"/>
    </w:rPr>
  </w:style>
  <w:style w:type="character" w:customStyle="1" w:styleId="Char2">
    <w:name w:val="Υποσέλιδο Char"/>
    <w:link w:val="af6"/>
    <w:rsid w:val="00EB1F4A"/>
    <w:rPr>
      <w:rFonts w:ascii="Calibri" w:eastAsia="MS Mincho" w:hAnsi="Calibri" w:cs="Calibri"/>
      <w:sz w:val="22"/>
      <w:szCs w:val="24"/>
      <w:lang w:val="en-US" w:eastAsia="ja-JP"/>
    </w:rPr>
  </w:style>
  <w:style w:type="character" w:customStyle="1" w:styleId="Char3">
    <w:name w:val="Κεφαλίδα Char"/>
    <w:aliases w:val="hd Char"/>
    <w:link w:val="af7"/>
    <w:rsid w:val="00082D39"/>
    <w:rPr>
      <w:rFonts w:ascii="Calibri" w:hAnsi="Calibri" w:cs="Calibri"/>
      <w:sz w:val="22"/>
      <w:szCs w:val="24"/>
      <w:lang w:val="en-GB" w:eastAsia="zh-CN"/>
    </w:rPr>
  </w:style>
  <w:style w:type="character" w:customStyle="1" w:styleId="UnresolvedMention2">
    <w:name w:val="Unresolved Mention2"/>
    <w:uiPriority w:val="99"/>
    <w:semiHidden/>
    <w:unhideWhenUsed/>
    <w:rsid w:val="00FF7563"/>
    <w:rPr>
      <w:color w:val="605E5C"/>
      <w:shd w:val="clear" w:color="auto" w:fill="E1DFDD"/>
    </w:rPr>
  </w:style>
  <w:style w:type="character" w:customStyle="1" w:styleId="UnresolvedMention3">
    <w:name w:val="Unresolved Mention3"/>
    <w:uiPriority w:val="99"/>
    <w:semiHidden/>
    <w:unhideWhenUsed/>
    <w:rsid w:val="00D3266D"/>
    <w:rPr>
      <w:color w:val="605E5C"/>
      <w:shd w:val="clear" w:color="auto" w:fill="E1DFDD"/>
    </w:rPr>
  </w:style>
  <w:style w:type="character" w:customStyle="1" w:styleId="0">
    <w:name w:val="Παραπομπή υποσημείωσης_0"/>
    <w:uiPriority w:val="99"/>
    <w:rsid w:val="00C6733E"/>
    <w:rPr>
      <w:vertAlign w:val="superscript"/>
    </w:rPr>
  </w:style>
  <w:style w:type="character" w:customStyle="1" w:styleId="3Char">
    <w:name w:val="Επικεφαλίδα 3 Char"/>
    <w:link w:val="3"/>
    <w:uiPriority w:val="9"/>
    <w:rsid w:val="001D3FEB"/>
    <w:rPr>
      <w:rFonts w:ascii="Arial" w:hAnsi="Arial"/>
      <w:b/>
      <w:bCs/>
      <w:sz w:val="22"/>
      <w:szCs w:val="26"/>
      <w:lang w:val="en-GB" w:eastAsia="zh-CN"/>
    </w:rPr>
  </w:style>
  <w:style w:type="character" w:customStyle="1" w:styleId="2Char">
    <w:name w:val="Επικεφαλίδα 2 Char"/>
    <w:aliases w:val="Header 2 Char"/>
    <w:link w:val="2"/>
    <w:uiPriority w:val="9"/>
    <w:rsid w:val="00F12760"/>
    <w:rPr>
      <w:rFonts w:ascii="Arial" w:hAnsi="Arial" w:cs="Arial"/>
      <w:b/>
      <w:color w:val="002060"/>
      <w:sz w:val="24"/>
      <w:szCs w:val="22"/>
      <w:lang w:eastAsia="zh-CN"/>
    </w:rPr>
  </w:style>
  <w:style w:type="character" w:customStyle="1" w:styleId="UnresolvedMention4">
    <w:name w:val="Unresolved Mention4"/>
    <w:uiPriority w:val="99"/>
    <w:semiHidden/>
    <w:unhideWhenUsed/>
    <w:rsid w:val="008F15B8"/>
    <w:rPr>
      <w:color w:val="605E5C"/>
      <w:shd w:val="clear" w:color="auto" w:fill="E1DFDD"/>
    </w:rPr>
  </w:style>
  <w:style w:type="character" w:styleId="aff6">
    <w:name w:val="Unresolved Mention"/>
    <w:uiPriority w:val="99"/>
    <w:semiHidden/>
    <w:unhideWhenUsed/>
    <w:rsid w:val="00867722"/>
    <w:rPr>
      <w:color w:val="605E5C"/>
      <w:shd w:val="clear" w:color="auto" w:fill="E1DFDD"/>
    </w:rPr>
  </w:style>
  <w:style w:type="character" w:customStyle="1" w:styleId="FootnoteTextChar5">
    <w:name w:val="Footnote Text Char5"/>
    <w:rsid w:val="00F7303A"/>
    <w:rPr>
      <w:rFonts w:ascii="Calibri" w:hAnsi="Calibri" w:cs="Calibri"/>
      <w:lang w:val="en-IE" w:eastAsia="zh-CN"/>
    </w:rPr>
  </w:style>
  <w:style w:type="paragraph" w:styleId="a">
    <w:name w:val="List Bullet"/>
    <w:basedOn w:val="a0"/>
    <w:unhideWhenUsed/>
    <w:qFormat/>
    <w:rsid w:val="009E6268"/>
    <w:pPr>
      <w:numPr>
        <w:numId w:val="1"/>
      </w:numPr>
      <w:contextualSpacing/>
    </w:pPr>
  </w:style>
  <w:style w:type="paragraph" w:customStyle="1" w:styleId="CM4">
    <w:name w:val="CM4"/>
    <w:basedOn w:val="a0"/>
    <w:next w:val="a0"/>
    <w:rsid w:val="00D3571B"/>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Char10">
    <w:name w:val="Κείμενο σχολίου Char1"/>
    <w:link w:val="af9"/>
    <w:uiPriority w:val="99"/>
    <w:qFormat/>
    <w:rsid w:val="00E7348E"/>
    <w:rPr>
      <w:rFonts w:ascii="Tahoma" w:hAnsi="Tahoma" w:cs="Calibri"/>
      <w:lang w:val="en-GB" w:eastAsia="zh-CN"/>
    </w:rPr>
  </w:style>
  <w:style w:type="character" w:customStyle="1" w:styleId="CommentReference1">
    <w:name w:val="Comment Reference1"/>
    <w:uiPriority w:val="99"/>
    <w:rsid w:val="00C40F31"/>
    <w:rPr>
      <w:sz w:val="16"/>
    </w:rPr>
  </w:style>
  <w:style w:type="paragraph" w:customStyle="1" w:styleId="Header3a">
    <w:name w:val="Header 3a"/>
    <w:basedOn w:val="2"/>
    <w:link w:val="Header3aChar"/>
    <w:qFormat/>
    <w:rsid w:val="00694AE8"/>
    <w:pPr>
      <w:numPr>
        <w:ilvl w:val="0"/>
        <w:numId w:val="0"/>
      </w:numPr>
      <w:pBdr>
        <w:top w:val="none" w:sz="0" w:space="0" w:color="auto"/>
        <w:left w:val="none" w:sz="0" w:space="0" w:color="auto"/>
        <w:bottom w:val="none" w:sz="0" w:space="0" w:color="auto"/>
        <w:right w:val="none" w:sz="0" w:space="0" w:color="auto"/>
      </w:pBdr>
      <w:tabs>
        <w:tab w:val="clear" w:pos="567"/>
        <w:tab w:val="left" w:pos="709"/>
      </w:tabs>
      <w:ind w:left="2564" w:hanging="720"/>
    </w:pPr>
    <w:rPr>
      <w:rFonts w:ascii="Tahoma" w:eastAsia="SimSun" w:hAnsi="Tahoma" w:cs="Tahoma"/>
      <w:color w:val="auto"/>
      <w:sz w:val="22"/>
    </w:rPr>
  </w:style>
  <w:style w:type="paragraph" w:customStyle="1" w:styleId="Header4">
    <w:name w:val="Header 4"/>
    <w:basedOn w:val="Header3a"/>
    <w:link w:val="Header4Char"/>
    <w:qFormat/>
    <w:rsid w:val="00694AE8"/>
    <w:pPr>
      <w:ind w:left="720"/>
    </w:pPr>
  </w:style>
  <w:style w:type="character" w:customStyle="1" w:styleId="Header3aChar">
    <w:name w:val="Header 3a Char"/>
    <w:link w:val="Header3a"/>
    <w:rsid w:val="00694AE8"/>
    <w:rPr>
      <w:rFonts w:ascii="Tahoma" w:eastAsia="SimSun" w:hAnsi="Tahoma" w:cs="Tahoma"/>
      <w:b/>
      <w:sz w:val="22"/>
      <w:szCs w:val="22"/>
      <w:lang w:eastAsia="zh-CN"/>
    </w:rPr>
  </w:style>
  <w:style w:type="character" w:customStyle="1" w:styleId="Header4Char">
    <w:name w:val="Header 4 Char"/>
    <w:link w:val="Header4"/>
    <w:rsid w:val="00694AE8"/>
    <w:rPr>
      <w:rFonts w:ascii="Tahoma" w:eastAsia="SimSun" w:hAnsi="Tahoma" w:cs="Tahoma"/>
      <w:b/>
      <w:sz w:val="22"/>
      <w:szCs w:val="22"/>
      <w:lang w:eastAsia="zh-CN"/>
    </w:rPr>
  </w:style>
  <w:style w:type="character" w:customStyle="1" w:styleId="normaltextrun">
    <w:name w:val="normaltextrun"/>
    <w:basedOn w:val="a1"/>
    <w:rsid w:val="003C2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63100">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158158797">
      <w:bodyDiv w:val="1"/>
      <w:marLeft w:val="0"/>
      <w:marRight w:val="0"/>
      <w:marTop w:val="0"/>
      <w:marBottom w:val="0"/>
      <w:divBdr>
        <w:top w:val="none" w:sz="0" w:space="0" w:color="auto"/>
        <w:left w:val="none" w:sz="0" w:space="0" w:color="auto"/>
        <w:bottom w:val="none" w:sz="0" w:space="0" w:color="auto"/>
        <w:right w:val="none" w:sz="0" w:space="0" w:color="auto"/>
      </w:divBdr>
    </w:div>
    <w:div w:id="309094723">
      <w:bodyDiv w:val="1"/>
      <w:marLeft w:val="0"/>
      <w:marRight w:val="0"/>
      <w:marTop w:val="0"/>
      <w:marBottom w:val="0"/>
      <w:divBdr>
        <w:top w:val="none" w:sz="0" w:space="0" w:color="auto"/>
        <w:left w:val="none" w:sz="0" w:space="0" w:color="auto"/>
        <w:bottom w:val="none" w:sz="0" w:space="0" w:color="auto"/>
        <w:right w:val="none" w:sz="0" w:space="0" w:color="auto"/>
      </w:divBdr>
    </w:div>
    <w:div w:id="523328611">
      <w:bodyDiv w:val="1"/>
      <w:marLeft w:val="0"/>
      <w:marRight w:val="0"/>
      <w:marTop w:val="0"/>
      <w:marBottom w:val="0"/>
      <w:divBdr>
        <w:top w:val="none" w:sz="0" w:space="0" w:color="auto"/>
        <w:left w:val="none" w:sz="0" w:space="0" w:color="auto"/>
        <w:bottom w:val="none" w:sz="0" w:space="0" w:color="auto"/>
        <w:right w:val="none" w:sz="0" w:space="0" w:color="auto"/>
      </w:divBdr>
    </w:div>
    <w:div w:id="640422994">
      <w:bodyDiv w:val="1"/>
      <w:marLeft w:val="0"/>
      <w:marRight w:val="0"/>
      <w:marTop w:val="0"/>
      <w:marBottom w:val="0"/>
      <w:divBdr>
        <w:top w:val="none" w:sz="0" w:space="0" w:color="auto"/>
        <w:left w:val="none" w:sz="0" w:space="0" w:color="auto"/>
        <w:bottom w:val="none" w:sz="0" w:space="0" w:color="auto"/>
        <w:right w:val="none" w:sz="0" w:space="0" w:color="auto"/>
      </w:divBdr>
    </w:div>
    <w:div w:id="817259705">
      <w:bodyDiv w:val="1"/>
      <w:marLeft w:val="0"/>
      <w:marRight w:val="0"/>
      <w:marTop w:val="0"/>
      <w:marBottom w:val="0"/>
      <w:divBdr>
        <w:top w:val="none" w:sz="0" w:space="0" w:color="auto"/>
        <w:left w:val="none" w:sz="0" w:space="0" w:color="auto"/>
        <w:bottom w:val="none" w:sz="0" w:space="0" w:color="auto"/>
        <w:right w:val="none" w:sz="0" w:space="0" w:color="auto"/>
      </w:divBdr>
    </w:div>
    <w:div w:id="898977326">
      <w:bodyDiv w:val="1"/>
      <w:marLeft w:val="0"/>
      <w:marRight w:val="0"/>
      <w:marTop w:val="0"/>
      <w:marBottom w:val="0"/>
      <w:divBdr>
        <w:top w:val="none" w:sz="0" w:space="0" w:color="auto"/>
        <w:left w:val="none" w:sz="0" w:space="0" w:color="auto"/>
        <w:bottom w:val="none" w:sz="0" w:space="0" w:color="auto"/>
        <w:right w:val="none" w:sz="0" w:space="0" w:color="auto"/>
      </w:divBdr>
    </w:div>
    <w:div w:id="915288714">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60444997">
      <w:bodyDiv w:val="1"/>
      <w:marLeft w:val="0"/>
      <w:marRight w:val="0"/>
      <w:marTop w:val="0"/>
      <w:marBottom w:val="0"/>
      <w:divBdr>
        <w:top w:val="none" w:sz="0" w:space="0" w:color="auto"/>
        <w:left w:val="none" w:sz="0" w:space="0" w:color="auto"/>
        <w:bottom w:val="none" w:sz="0" w:space="0" w:color="auto"/>
        <w:right w:val="none" w:sz="0" w:space="0" w:color="auto"/>
      </w:divBdr>
    </w:div>
    <w:div w:id="1077285095">
      <w:bodyDiv w:val="1"/>
      <w:marLeft w:val="0"/>
      <w:marRight w:val="0"/>
      <w:marTop w:val="0"/>
      <w:marBottom w:val="0"/>
      <w:divBdr>
        <w:top w:val="none" w:sz="0" w:space="0" w:color="auto"/>
        <w:left w:val="none" w:sz="0" w:space="0" w:color="auto"/>
        <w:bottom w:val="none" w:sz="0" w:space="0" w:color="auto"/>
        <w:right w:val="none" w:sz="0" w:space="0" w:color="auto"/>
      </w:divBdr>
    </w:div>
    <w:div w:id="1110704871">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583562548">
      <w:bodyDiv w:val="1"/>
      <w:marLeft w:val="0"/>
      <w:marRight w:val="0"/>
      <w:marTop w:val="0"/>
      <w:marBottom w:val="0"/>
      <w:divBdr>
        <w:top w:val="none" w:sz="0" w:space="0" w:color="auto"/>
        <w:left w:val="none" w:sz="0" w:space="0" w:color="auto"/>
        <w:bottom w:val="none" w:sz="0" w:space="0" w:color="auto"/>
        <w:right w:val="none" w:sz="0" w:space="0" w:color="auto"/>
      </w:divBdr>
      <w:divsChild>
        <w:div w:id="114743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0570555">
              <w:marLeft w:val="0"/>
              <w:marRight w:val="0"/>
              <w:marTop w:val="0"/>
              <w:marBottom w:val="0"/>
              <w:divBdr>
                <w:top w:val="none" w:sz="0" w:space="0" w:color="auto"/>
                <w:left w:val="none" w:sz="0" w:space="0" w:color="auto"/>
                <w:bottom w:val="none" w:sz="0" w:space="0" w:color="auto"/>
                <w:right w:val="none" w:sz="0" w:space="0" w:color="auto"/>
              </w:divBdr>
              <w:divsChild>
                <w:div w:id="470025358">
                  <w:marLeft w:val="0"/>
                  <w:marRight w:val="0"/>
                  <w:marTop w:val="0"/>
                  <w:marBottom w:val="0"/>
                  <w:divBdr>
                    <w:top w:val="none" w:sz="0" w:space="0" w:color="auto"/>
                    <w:left w:val="none" w:sz="0" w:space="0" w:color="auto"/>
                    <w:bottom w:val="none" w:sz="0" w:space="0" w:color="auto"/>
                    <w:right w:val="none" w:sz="0" w:space="0" w:color="auto"/>
                  </w:divBdr>
                  <w:divsChild>
                    <w:div w:id="384305343">
                      <w:marLeft w:val="0"/>
                      <w:marRight w:val="0"/>
                      <w:marTop w:val="0"/>
                      <w:marBottom w:val="0"/>
                      <w:divBdr>
                        <w:top w:val="none" w:sz="0" w:space="0" w:color="auto"/>
                        <w:left w:val="none" w:sz="0" w:space="0" w:color="auto"/>
                        <w:bottom w:val="none" w:sz="0" w:space="0" w:color="auto"/>
                        <w:right w:val="none" w:sz="0" w:space="0" w:color="auto"/>
                      </w:divBdr>
                      <w:divsChild>
                        <w:div w:id="86232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204996">
      <w:bodyDiv w:val="1"/>
      <w:marLeft w:val="0"/>
      <w:marRight w:val="0"/>
      <w:marTop w:val="0"/>
      <w:marBottom w:val="0"/>
      <w:divBdr>
        <w:top w:val="none" w:sz="0" w:space="0" w:color="auto"/>
        <w:left w:val="none" w:sz="0" w:space="0" w:color="auto"/>
        <w:bottom w:val="none" w:sz="0" w:space="0" w:color="auto"/>
        <w:right w:val="none" w:sz="0" w:space="0" w:color="auto"/>
      </w:divBdr>
    </w:div>
    <w:div w:id="1661470085">
      <w:bodyDiv w:val="1"/>
      <w:marLeft w:val="0"/>
      <w:marRight w:val="0"/>
      <w:marTop w:val="0"/>
      <w:marBottom w:val="0"/>
      <w:divBdr>
        <w:top w:val="none" w:sz="0" w:space="0" w:color="auto"/>
        <w:left w:val="none" w:sz="0" w:space="0" w:color="auto"/>
        <w:bottom w:val="none" w:sz="0" w:space="0" w:color="auto"/>
        <w:right w:val="none" w:sz="0" w:space="0" w:color="auto"/>
      </w:divBdr>
    </w:div>
    <w:div w:id="2058771022">
      <w:bodyDiv w:val="1"/>
      <w:marLeft w:val="0"/>
      <w:marRight w:val="0"/>
      <w:marTop w:val="0"/>
      <w:marBottom w:val="0"/>
      <w:divBdr>
        <w:top w:val="none" w:sz="0" w:space="0" w:color="auto"/>
        <w:left w:val="none" w:sz="0" w:space="0" w:color="auto"/>
        <w:bottom w:val="none" w:sz="0" w:space="0" w:color="auto"/>
        <w:right w:val="none" w:sz="0" w:space="0" w:color="auto"/>
      </w:divBdr>
      <w:divsChild>
        <w:div w:id="526334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5171699">
              <w:marLeft w:val="0"/>
              <w:marRight w:val="0"/>
              <w:marTop w:val="0"/>
              <w:marBottom w:val="0"/>
              <w:divBdr>
                <w:top w:val="none" w:sz="0" w:space="0" w:color="auto"/>
                <w:left w:val="none" w:sz="0" w:space="0" w:color="auto"/>
                <w:bottom w:val="none" w:sz="0" w:space="0" w:color="auto"/>
                <w:right w:val="none" w:sz="0" w:space="0" w:color="auto"/>
              </w:divBdr>
              <w:divsChild>
                <w:div w:id="1015185000">
                  <w:marLeft w:val="0"/>
                  <w:marRight w:val="0"/>
                  <w:marTop w:val="0"/>
                  <w:marBottom w:val="0"/>
                  <w:divBdr>
                    <w:top w:val="none" w:sz="0" w:space="0" w:color="auto"/>
                    <w:left w:val="none" w:sz="0" w:space="0" w:color="auto"/>
                    <w:bottom w:val="none" w:sz="0" w:space="0" w:color="auto"/>
                    <w:right w:val="none" w:sz="0" w:space="0" w:color="auto"/>
                  </w:divBdr>
                  <w:divsChild>
                    <w:div w:id="1438720307">
                      <w:marLeft w:val="0"/>
                      <w:marRight w:val="0"/>
                      <w:marTop w:val="0"/>
                      <w:marBottom w:val="0"/>
                      <w:divBdr>
                        <w:top w:val="none" w:sz="0" w:space="0" w:color="auto"/>
                        <w:left w:val="none" w:sz="0" w:space="0" w:color="auto"/>
                        <w:bottom w:val="none" w:sz="0" w:space="0" w:color="auto"/>
                        <w:right w:val="none" w:sz="0" w:space="0" w:color="auto"/>
                      </w:divBdr>
                      <w:divsChild>
                        <w:div w:id="15026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ktpae.gr" TargetMode="External"/><Relationship Id="rId26" Type="http://schemas.openxmlformats.org/officeDocument/2006/relationships/hyperlink" Target="https://nepps-search.eprocurement.gov.gr/actSearch/resources/search/XXXXXX"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ktpae.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ortal.eprocurement.gov.gr/webcenter/portal/TestPortal" TargetMode="External"/><Relationship Id="rId32"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s://espd.eprocurement.gov.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ktpae.gr" TargetMode="External"/><Relationship Id="rId30" Type="http://schemas.openxmlformats.org/officeDocument/2006/relationships/hyperlink" Target="https://espd.eprocurement.gov.gr/" TargetMode="External"/><Relationship Id="rId8" Type="http://schemas.openxmlformats.org/officeDocument/2006/relationships/hyperlink" Target="http://www.ktpae.gr"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emf"/><Relationship Id="rId1" Type="http://schemas.openxmlformats.org/officeDocument/2006/relationships/image" Target="media/image2.emf"/><Relationship Id="rId4" Type="http://schemas.openxmlformats.org/officeDocument/2006/relationships/image" Target="media/image5.jpe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844FF-F1C7-4637-A255-D87F1ED0A160}">
  <ds:schemaRefs>
    <ds:schemaRef ds:uri="http://schemas.openxmlformats.org/officeDocument/2006/bibliography"/>
  </ds:schemaRefs>
</ds:datastoreItem>
</file>

<file path=docMetadata/LabelInfo.xml><?xml version="1.0" encoding="utf-8"?>
<clbl:labelList xmlns:clbl="http://schemas.microsoft.com/office/2020/mipLabelMetadata">
  <clbl:label id="{816b606b-01eb-4ee6-860f-231d939abb82}" enabled="0" method="" siteId="{816b606b-01eb-4ee6-860f-231d939abb82}" removed="1"/>
</clbl:labelList>
</file>

<file path=docProps/app.xml><?xml version="1.0" encoding="utf-8"?>
<Properties xmlns="http://schemas.openxmlformats.org/officeDocument/2006/extended-properties" xmlns:vt="http://schemas.openxmlformats.org/officeDocument/2006/docPropsVTypes">
  <Template>Normal</Template>
  <TotalTime>38</TotalTime>
  <Pages>118</Pages>
  <Words>47439</Words>
  <Characters>270403</Characters>
  <Application>Microsoft Office Word</Application>
  <DocSecurity>0</DocSecurity>
  <Lines>2253</Lines>
  <Paragraphs>634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317208</CharactersWithSpaces>
  <SharedDoc>false</SharedDoc>
  <HLinks>
    <vt:vector size="1476" baseType="variant">
      <vt:variant>
        <vt:i4>62586919</vt:i4>
      </vt:variant>
      <vt:variant>
        <vt:i4>1458</vt:i4>
      </vt:variant>
      <vt:variant>
        <vt:i4>0</vt:i4>
      </vt:variant>
      <vt:variant>
        <vt:i4>5</vt:i4>
      </vt:variant>
      <vt:variant>
        <vt:lpwstr/>
      </vt:variant>
      <vt:variant>
        <vt:lpwstr>_Διοικητικές_προσφυγές_κατά</vt:lpwstr>
      </vt:variant>
      <vt:variant>
        <vt:i4>3146683</vt:i4>
      </vt:variant>
      <vt:variant>
        <vt:i4>1425</vt:i4>
      </vt:variant>
      <vt:variant>
        <vt:i4>0</vt:i4>
      </vt:variant>
      <vt:variant>
        <vt:i4>5</vt:i4>
      </vt:variant>
      <vt:variant>
        <vt:lpwstr/>
      </vt:variant>
      <vt:variant>
        <vt:lpwstr>_Δικαίωμα_μονομερούς_λύσης</vt:lpwstr>
      </vt:variant>
      <vt:variant>
        <vt:i4>6816759</vt:i4>
      </vt:variant>
      <vt:variant>
        <vt:i4>1419</vt:i4>
      </vt:variant>
      <vt:variant>
        <vt:i4>0</vt:i4>
      </vt:variant>
      <vt:variant>
        <vt:i4>5</vt:i4>
      </vt:variant>
      <vt:variant>
        <vt:lpwstr/>
      </vt:variant>
      <vt:variant>
        <vt:lpwstr>_Κήρυξη_οικονομικού_φορέα</vt:lpwstr>
      </vt:variant>
      <vt:variant>
        <vt:i4>6488112</vt:i4>
      </vt:variant>
      <vt:variant>
        <vt:i4>1410</vt:i4>
      </vt:variant>
      <vt:variant>
        <vt:i4>0</vt:i4>
      </vt:variant>
      <vt:variant>
        <vt:i4>5</vt:i4>
      </vt:variant>
      <vt:variant>
        <vt:lpwstr>https://www.espa.gr/el/Pages/elibraryFS.aspx?item=2087</vt:lpwstr>
      </vt:variant>
      <vt:variant>
        <vt:lpwstr/>
      </vt:variant>
      <vt:variant>
        <vt:i4>65799052</vt:i4>
      </vt:variant>
      <vt:variant>
        <vt:i4>1404</vt:i4>
      </vt:variant>
      <vt:variant>
        <vt:i4>0</vt:i4>
      </vt:variant>
      <vt:variant>
        <vt:i4>5</vt:i4>
      </vt:variant>
      <vt:variant>
        <vt:lpwstr/>
      </vt:variant>
      <vt:variant>
        <vt:lpwstr>_Τρόπος_πληρωμής</vt:lpwstr>
      </vt:variant>
      <vt:variant>
        <vt:i4>65994769</vt:i4>
      </vt:variant>
      <vt:variant>
        <vt:i4>1401</vt:i4>
      </vt:variant>
      <vt:variant>
        <vt:i4>0</vt:i4>
      </vt:variant>
      <vt:variant>
        <vt:i4>5</vt:i4>
      </vt:variant>
      <vt:variant>
        <vt:lpwstr/>
      </vt:variant>
      <vt:variant>
        <vt:lpwstr>_ΠΑΡΑΡΤΗΜΑ_VI_–</vt:lpwstr>
      </vt:variant>
      <vt:variant>
        <vt:i4>65799052</vt:i4>
      </vt:variant>
      <vt:variant>
        <vt:i4>1395</vt:i4>
      </vt:variant>
      <vt:variant>
        <vt:i4>0</vt:i4>
      </vt:variant>
      <vt:variant>
        <vt:i4>5</vt:i4>
      </vt:variant>
      <vt:variant>
        <vt:lpwstr/>
      </vt:variant>
      <vt:variant>
        <vt:lpwstr>_Τρόπος_πληρωμής</vt:lpwstr>
      </vt:variant>
      <vt:variant>
        <vt:i4>65994769</vt:i4>
      </vt:variant>
      <vt:variant>
        <vt:i4>1389</vt:i4>
      </vt:variant>
      <vt:variant>
        <vt:i4>0</vt:i4>
      </vt:variant>
      <vt:variant>
        <vt:i4>5</vt:i4>
      </vt:variant>
      <vt:variant>
        <vt:lpwstr/>
      </vt:variant>
      <vt:variant>
        <vt:lpwstr>_ΠΑΡΑΡΤΗΜΑ_VI_–</vt:lpwstr>
      </vt:variant>
      <vt:variant>
        <vt:i4>64946259</vt:i4>
      </vt:variant>
      <vt:variant>
        <vt:i4>1383</vt:i4>
      </vt:variant>
      <vt:variant>
        <vt:i4>0</vt:i4>
      </vt:variant>
      <vt:variant>
        <vt:i4>5</vt:i4>
      </vt:variant>
      <vt:variant>
        <vt:lpwstr/>
      </vt:variant>
      <vt:variant>
        <vt:lpwstr>_Εγγυήσεις</vt:lpwstr>
      </vt:variant>
      <vt:variant>
        <vt:i4>59573245</vt:i4>
      </vt:variant>
      <vt:variant>
        <vt:i4>1377</vt:i4>
      </vt:variant>
      <vt:variant>
        <vt:i4>0</vt:i4>
      </vt:variant>
      <vt:variant>
        <vt:i4>5</vt:i4>
      </vt:variant>
      <vt:variant>
        <vt:lpwstr/>
      </vt:variant>
      <vt:variant>
        <vt:lpwstr>_Τροποποίηση_συμφωνίας_-</vt:lpwstr>
      </vt:variant>
      <vt:variant>
        <vt:i4>65994769</vt:i4>
      </vt:variant>
      <vt:variant>
        <vt:i4>1374</vt:i4>
      </vt:variant>
      <vt:variant>
        <vt:i4>0</vt:i4>
      </vt:variant>
      <vt:variant>
        <vt:i4>5</vt:i4>
      </vt:variant>
      <vt:variant>
        <vt:lpwstr/>
      </vt:variant>
      <vt:variant>
        <vt:lpwstr>_ΠΑΡΑΡΤΗΜΑ_VI_–</vt:lpwstr>
      </vt:variant>
      <vt:variant>
        <vt:i4>64946259</vt:i4>
      </vt:variant>
      <vt:variant>
        <vt:i4>1368</vt:i4>
      </vt:variant>
      <vt:variant>
        <vt:i4>0</vt:i4>
      </vt:variant>
      <vt:variant>
        <vt:i4>5</vt:i4>
      </vt:variant>
      <vt:variant>
        <vt:lpwstr/>
      </vt:variant>
      <vt:variant>
        <vt:lpwstr>_Εγγυήσεις</vt:lpwstr>
      </vt:variant>
      <vt:variant>
        <vt:i4>59638659</vt:i4>
      </vt:variant>
      <vt:variant>
        <vt:i4>1362</vt:i4>
      </vt:variant>
      <vt:variant>
        <vt:i4>0</vt:i4>
      </vt:variant>
      <vt:variant>
        <vt:i4>5</vt:i4>
      </vt:variant>
      <vt:variant>
        <vt:lpwstr/>
      </vt:variant>
      <vt:variant>
        <vt:lpwstr>_Ματαίωση_Διαδικασίας</vt:lpwstr>
      </vt:variant>
      <vt:variant>
        <vt:i4>6029327</vt:i4>
      </vt:variant>
      <vt:variant>
        <vt:i4>1359</vt:i4>
      </vt:variant>
      <vt:variant>
        <vt:i4>0</vt:i4>
      </vt:variant>
      <vt:variant>
        <vt:i4>5</vt:i4>
      </vt:variant>
      <vt:variant>
        <vt:lpwstr>http://www.eaadhsy.gr/n4412/n4412fulltextlinks.html</vt:lpwstr>
      </vt:variant>
      <vt:variant>
        <vt:lpwstr>art104</vt:lpwstr>
      </vt:variant>
      <vt:variant>
        <vt:i4>7864382</vt:i4>
      </vt:variant>
      <vt:variant>
        <vt:i4>1356</vt:i4>
      </vt:variant>
      <vt:variant>
        <vt:i4>0</vt:i4>
      </vt:variant>
      <vt:variant>
        <vt:i4>5</vt:i4>
      </vt:variant>
      <vt:variant>
        <vt:lpwstr>http://www.eaadhsy.gr/n4412/art79a</vt:lpwstr>
      </vt:variant>
      <vt:variant>
        <vt:lpwstr/>
      </vt:variant>
      <vt:variant>
        <vt:i4>7077975</vt:i4>
      </vt:variant>
      <vt:variant>
        <vt:i4>1353</vt:i4>
      </vt:variant>
      <vt:variant>
        <vt:i4>0</vt:i4>
      </vt:variant>
      <vt:variant>
        <vt:i4>5</vt:i4>
      </vt:variant>
      <vt:variant>
        <vt:lpwstr>http://www.eaadhsy.gr/n4412/n4412fulltextlinks.html</vt:lpwstr>
      </vt:variant>
      <vt:variant>
        <vt:lpwstr>art372_4</vt:lpwstr>
      </vt:variant>
      <vt:variant>
        <vt:i4>7077975</vt:i4>
      </vt:variant>
      <vt:variant>
        <vt:i4>1350</vt:i4>
      </vt:variant>
      <vt:variant>
        <vt:i4>0</vt:i4>
      </vt:variant>
      <vt:variant>
        <vt:i4>5</vt:i4>
      </vt:variant>
      <vt:variant>
        <vt:lpwstr>http://www.eaadhsy.gr/n4412/n4412fulltextlinks.html</vt:lpwstr>
      </vt:variant>
      <vt:variant>
        <vt:lpwstr>art372_4</vt:lpwstr>
      </vt:variant>
      <vt:variant>
        <vt:i4>7077975</vt:i4>
      </vt:variant>
      <vt:variant>
        <vt:i4>1347</vt:i4>
      </vt:variant>
      <vt:variant>
        <vt:i4>0</vt:i4>
      </vt:variant>
      <vt:variant>
        <vt:i4>5</vt:i4>
      </vt:variant>
      <vt:variant>
        <vt:lpwstr>http://www.eaadhsy.gr/n4412/n4412fulltextlinks.html</vt:lpwstr>
      </vt:variant>
      <vt:variant>
        <vt:lpwstr>art372_4</vt:lpwstr>
      </vt:variant>
      <vt:variant>
        <vt:i4>3014701</vt:i4>
      </vt:variant>
      <vt:variant>
        <vt:i4>1341</vt:i4>
      </vt:variant>
      <vt:variant>
        <vt:i4>0</vt:i4>
      </vt:variant>
      <vt:variant>
        <vt:i4>5</vt:i4>
      </vt:variant>
      <vt:variant>
        <vt:lpwstr/>
      </vt:variant>
      <vt:variant>
        <vt:lpwstr>_Προδικαστικές_Προσφυγές_-</vt:lpwstr>
      </vt:variant>
      <vt:variant>
        <vt:i4>3014701</vt:i4>
      </vt:variant>
      <vt:variant>
        <vt:i4>1335</vt:i4>
      </vt:variant>
      <vt:variant>
        <vt:i4>0</vt:i4>
      </vt:variant>
      <vt:variant>
        <vt:i4>5</vt:i4>
      </vt:variant>
      <vt:variant>
        <vt:lpwstr/>
      </vt:variant>
      <vt:variant>
        <vt:lpwstr>_Προδικαστικές_Προσφυγές_-</vt:lpwstr>
      </vt:variant>
      <vt:variant>
        <vt:i4>852087</vt:i4>
      </vt:variant>
      <vt:variant>
        <vt:i4>1329</vt:i4>
      </vt:variant>
      <vt:variant>
        <vt:i4>0</vt:i4>
      </vt:variant>
      <vt:variant>
        <vt:i4>5</vt:i4>
      </vt:variant>
      <vt:variant>
        <vt:lpwstr/>
      </vt:variant>
      <vt:variant>
        <vt:lpwstr>_Κατακύρωση_-_σύναψη</vt:lpwstr>
      </vt:variant>
      <vt:variant>
        <vt:i4>63701952</vt:i4>
      </vt:variant>
      <vt:variant>
        <vt:i4>1323</vt:i4>
      </vt:variant>
      <vt:variant>
        <vt:i4>0</vt:i4>
      </vt:variant>
      <vt:variant>
        <vt:i4>5</vt:i4>
      </vt:variant>
      <vt:variant>
        <vt:lpwstr/>
      </vt:variant>
      <vt:variant>
        <vt:lpwstr>_Λόγοι_αποκλεισμού</vt:lpwstr>
      </vt:variant>
      <vt:variant>
        <vt:i4>63701952</vt:i4>
      </vt:variant>
      <vt:variant>
        <vt:i4>1317</vt:i4>
      </vt:variant>
      <vt:variant>
        <vt:i4>0</vt:i4>
      </vt:variant>
      <vt:variant>
        <vt:i4>5</vt:i4>
      </vt:variant>
      <vt:variant>
        <vt:lpwstr/>
      </vt:variant>
      <vt:variant>
        <vt:lpwstr>_Λόγοι_αποκλεισμού</vt:lpwstr>
      </vt:variant>
      <vt:variant>
        <vt:i4>62456760</vt:i4>
      </vt:variant>
      <vt:variant>
        <vt:i4>1314</vt:i4>
      </vt:variant>
      <vt:variant>
        <vt:i4>0</vt:i4>
      </vt:variant>
      <vt:variant>
        <vt:i4>5</vt:i4>
      </vt:variant>
      <vt:variant>
        <vt:lpwstr/>
      </vt:variant>
      <vt:variant>
        <vt:lpwstr>_Ειδικότερα,_όσον_αφορά</vt:lpwstr>
      </vt:variant>
      <vt:variant>
        <vt:i4>62456760</vt:i4>
      </vt:variant>
      <vt:variant>
        <vt:i4>1311</vt:i4>
      </vt:variant>
      <vt:variant>
        <vt:i4>0</vt:i4>
      </vt:variant>
      <vt:variant>
        <vt:i4>5</vt:i4>
      </vt:variant>
      <vt:variant>
        <vt:lpwstr/>
      </vt:variant>
      <vt:variant>
        <vt:lpwstr>_Ειδικότερα,_όσον_αφορά</vt:lpwstr>
      </vt:variant>
      <vt:variant>
        <vt:i4>3014701</vt:i4>
      </vt:variant>
      <vt:variant>
        <vt:i4>1293</vt:i4>
      </vt:variant>
      <vt:variant>
        <vt:i4>0</vt:i4>
      </vt:variant>
      <vt:variant>
        <vt:i4>5</vt:i4>
      </vt:variant>
      <vt:variant>
        <vt:lpwstr/>
      </vt:variant>
      <vt:variant>
        <vt:lpwstr>_Προδικαστικές_Προσφυγές_-</vt:lpwstr>
      </vt:variant>
      <vt:variant>
        <vt:i4>852087</vt:i4>
      </vt:variant>
      <vt:variant>
        <vt:i4>1287</vt:i4>
      </vt:variant>
      <vt:variant>
        <vt:i4>0</vt:i4>
      </vt:variant>
      <vt:variant>
        <vt:i4>5</vt:i4>
      </vt:variant>
      <vt:variant>
        <vt:lpwstr/>
      </vt:variant>
      <vt:variant>
        <vt:lpwstr>_Κατακύρωση_-_σύναψη</vt:lpwstr>
      </vt:variant>
      <vt:variant>
        <vt:i4>4850608</vt:i4>
      </vt:variant>
      <vt:variant>
        <vt:i4>1281</vt:i4>
      </vt:variant>
      <vt:variant>
        <vt:i4>0</vt:i4>
      </vt:variant>
      <vt:variant>
        <vt:i4>5</vt:i4>
      </vt:variant>
      <vt:variant>
        <vt:lpwstr/>
      </vt:variant>
      <vt:variant>
        <vt:lpwstr>_Πρόσκληση_υποβολής_δικαιολογητικών</vt:lpwstr>
      </vt:variant>
      <vt:variant>
        <vt:i4>8258436</vt:i4>
      </vt:variant>
      <vt:variant>
        <vt:i4>1275</vt:i4>
      </vt:variant>
      <vt:variant>
        <vt:i4>0</vt:i4>
      </vt:variant>
      <vt:variant>
        <vt:i4>5</vt:i4>
      </vt:variant>
      <vt:variant>
        <vt:lpwstr/>
      </vt:variant>
      <vt:variant>
        <vt:lpwstr>_Βαθμολόγηση_και_κατάταξη</vt:lpwstr>
      </vt:variant>
      <vt:variant>
        <vt:i4>5177403</vt:i4>
      </vt:variant>
      <vt:variant>
        <vt:i4>1269</vt:i4>
      </vt:variant>
      <vt:variant>
        <vt:i4>0</vt:i4>
      </vt:variant>
      <vt:variant>
        <vt:i4>5</vt:i4>
      </vt:variant>
      <vt:variant>
        <vt:lpwstr/>
      </vt:variant>
      <vt:variant>
        <vt:lpwstr>_Κριτήριο_ανάθεσης</vt:lpwstr>
      </vt:variant>
      <vt:variant>
        <vt:i4>328600</vt:i4>
      </vt:variant>
      <vt:variant>
        <vt:i4>1263</vt:i4>
      </vt:variant>
      <vt:variant>
        <vt:i4>0</vt:i4>
      </vt:variant>
      <vt:variant>
        <vt:i4>5</vt:i4>
      </vt:variant>
      <vt:variant>
        <vt:lpwstr/>
      </vt:variant>
      <vt:variant>
        <vt:lpwstr>_Καταλληλότητα_άσκησης_επαγγελματική</vt:lpwstr>
      </vt:variant>
      <vt:variant>
        <vt:i4>63701952</vt:i4>
      </vt:variant>
      <vt:variant>
        <vt:i4>1257</vt:i4>
      </vt:variant>
      <vt:variant>
        <vt:i4>0</vt:i4>
      </vt:variant>
      <vt:variant>
        <vt:i4>5</vt:i4>
      </vt:variant>
      <vt:variant>
        <vt:lpwstr/>
      </vt:variant>
      <vt:variant>
        <vt:lpwstr>_Λόγοι_αποκλεισμού</vt:lpwstr>
      </vt:variant>
      <vt:variant>
        <vt:i4>64880724</vt:i4>
      </vt:variant>
      <vt:variant>
        <vt:i4>1251</vt:i4>
      </vt:variant>
      <vt:variant>
        <vt:i4>0</vt:i4>
      </vt:variant>
      <vt:variant>
        <vt:i4>5</vt:i4>
      </vt:variant>
      <vt:variant>
        <vt:lpwstr/>
      </vt:variant>
      <vt:variant>
        <vt:lpwstr>_Αποκλείεται_από_τη</vt:lpwstr>
      </vt:variant>
      <vt:variant>
        <vt:i4>62980185</vt:i4>
      </vt:variant>
      <vt:variant>
        <vt:i4>1245</vt:i4>
      </vt:variant>
      <vt:variant>
        <vt:i4>0</vt:i4>
      </vt:variant>
      <vt:variant>
        <vt:i4>5</vt:i4>
      </vt:variant>
      <vt:variant>
        <vt:lpwstr/>
      </vt:variant>
      <vt:variant>
        <vt:lpwstr>_Ηλεκτρονική_αποσφράγιση_προσφορών</vt:lpwstr>
      </vt:variant>
      <vt:variant>
        <vt:i4>62980185</vt:i4>
      </vt:variant>
      <vt:variant>
        <vt:i4>1239</vt:i4>
      </vt:variant>
      <vt:variant>
        <vt:i4>0</vt:i4>
      </vt:variant>
      <vt:variant>
        <vt:i4>5</vt:i4>
      </vt:variant>
      <vt:variant>
        <vt:lpwstr/>
      </vt:variant>
      <vt:variant>
        <vt:lpwstr>_Ηλεκτρονική_αποσφράγιση_προσφορών</vt:lpwstr>
      </vt:variant>
      <vt:variant>
        <vt:i4>6161334</vt:i4>
      </vt:variant>
      <vt:variant>
        <vt:i4>1212</vt:i4>
      </vt:variant>
      <vt:variant>
        <vt:i4>0</vt:i4>
      </vt:variant>
      <vt:variant>
        <vt:i4>5</vt:i4>
      </vt:variant>
      <vt:variant>
        <vt:lpwstr/>
      </vt:variant>
      <vt:variant>
        <vt:lpwstr>_Χρόνος_ισχύος_των</vt:lpwstr>
      </vt:variant>
      <vt:variant>
        <vt:i4>597884967</vt:i4>
      </vt:variant>
      <vt:variant>
        <vt:i4>1209</vt:i4>
      </vt:variant>
      <vt:variant>
        <vt:i4>0</vt:i4>
      </vt:variant>
      <vt:variant>
        <vt:i4>5</vt:i4>
      </vt:variant>
      <vt:variant>
        <vt:lpwstr/>
      </vt:variant>
      <vt:variant>
        <vt:lpwstr>_ΠΑΡΑΡΤΗΜΑ_V_–</vt:lpwstr>
      </vt:variant>
      <vt:variant>
        <vt:i4>543948839</vt:i4>
      </vt:variant>
      <vt:variant>
        <vt:i4>1206</vt:i4>
      </vt:variant>
      <vt:variant>
        <vt:i4>0</vt:i4>
      </vt:variant>
      <vt:variant>
        <vt:i4>5</vt:i4>
      </vt:variant>
      <vt:variant>
        <vt:lpwstr/>
      </vt:variant>
      <vt:variant>
        <vt:lpwstr>_ΠΑΡΑΡΤΗΜΑ_Ι_–</vt:lpwstr>
      </vt:variant>
      <vt:variant>
        <vt:i4>66060302</vt:i4>
      </vt:variant>
      <vt:variant>
        <vt:i4>1203</vt:i4>
      </vt:variant>
      <vt:variant>
        <vt:i4>0</vt:i4>
      </vt:variant>
      <vt:variant>
        <vt:i4>5</vt:i4>
      </vt:variant>
      <vt:variant>
        <vt:lpwstr/>
      </vt:variant>
      <vt:variant>
        <vt:lpwstr>_ΠΑΡΑΡΤΗΜΑ_IV_–</vt:lpwstr>
      </vt:variant>
      <vt:variant>
        <vt:i4>8331266</vt:i4>
      </vt:variant>
      <vt:variant>
        <vt:i4>1200</vt:i4>
      </vt:variant>
      <vt:variant>
        <vt:i4>0</vt:i4>
      </vt:variant>
      <vt:variant>
        <vt:i4>5</vt:i4>
      </vt:variant>
      <vt:variant>
        <vt:lpwstr/>
      </vt:variant>
      <vt:variant>
        <vt:lpwstr>_ΠΑΡΑΡΤΗΜΑ_ΙI_–_1</vt:lpwstr>
      </vt:variant>
      <vt:variant>
        <vt:i4>62456760</vt:i4>
      </vt:variant>
      <vt:variant>
        <vt:i4>1194</vt:i4>
      </vt:variant>
      <vt:variant>
        <vt:i4>0</vt:i4>
      </vt:variant>
      <vt:variant>
        <vt:i4>5</vt:i4>
      </vt:variant>
      <vt:variant>
        <vt:lpwstr/>
      </vt:variant>
      <vt:variant>
        <vt:lpwstr>_Ειδικότερα,_όσον_αφορά</vt:lpwstr>
      </vt:variant>
      <vt:variant>
        <vt:i4>8331266</vt:i4>
      </vt:variant>
      <vt:variant>
        <vt:i4>1191</vt:i4>
      </vt:variant>
      <vt:variant>
        <vt:i4>0</vt:i4>
      </vt:variant>
      <vt:variant>
        <vt:i4>5</vt:i4>
      </vt:variant>
      <vt:variant>
        <vt:lpwstr/>
      </vt:variant>
      <vt:variant>
        <vt:lpwstr>_ΠΑΡΑΡΤΗΜΑ_ΙI_–_1</vt:lpwstr>
      </vt:variant>
      <vt:variant>
        <vt:i4>597884967</vt:i4>
      </vt:variant>
      <vt:variant>
        <vt:i4>1188</vt:i4>
      </vt:variant>
      <vt:variant>
        <vt:i4>0</vt:i4>
      </vt:variant>
      <vt:variant>
        <vt:i4>5</vt:i4>
      </vt:variant>
      <vt:variant>
        <vt:lpwstr/>
      </vt:variant>
      <vt:variant>
        <vt:lpwstr>_ΠΑΡΑΡΤΗΜΑ_V_–</vt:lpwstr>
      </vt:variant>
      <vt:variant>
        <vt:i4>66060302</vt:i4>
      </vt:variant>
      <vt:variant>
        <vt:i4>1185</vt:i4>
      </vt:variant>
      <vt:variant>
        <vt:i4>0</vt:i4>
      </vt:variant>
      <vt:variant>
        <vt:i4>5</vt:i4>
      </vt:variant>
      <vt:variant>
        <vt:lpwstr/>
      </vt:variant>
      <vt:variant>
        <vt:lpwstr>_ΠΑΡΑΡΤΗΜΑ_IV_–</vt:lpwstr>
      </vt:variant>
      <vt:variant>
        <vt:i4>5177397</vt:i4>
      </vt:variant>
      <vt:variant>
        <vt:i4>1179</vt:i4>
      </vt:variant>
      <vt:variant>
        <vt:i4>0</vt:i4>
      </vt:variant>
      <vt:variant>
        <vt:i4>5</vt:i4>
      </vt:variant>
      <vt:variant>
        <vt:lpwstr/>
      </vt:variant>
      <vt:variant>
        <vt:lpwstr>_Κριτήρια_Ανάθεσης</vt:lpwstr>
      </vt:variant>
      <vt:variant>
        <vt:i4>5178307</vt:i4>
      </vt:variant>
      <vt:variant>
        <vt:i4>1170</vt:i4>
      </vt:variant>
      <vt:variant>
        <vt:i4>0</vt:i4>
      </vt:variant>
      <vt:variant>
        <vt:i4>5</vt:i4>
      </vt:variant>
      <vt:variant>
        <vt:lpwstr/>
      </vt:variant>
      <vt:variant>
        <vt:lpwstr>_Α.2_Μεθοδολογία_Υλοποίησης</vt:lpwstr>
      </vt:variant>
      <vt:variant>
        <vt:i4>64946257</vt:i4>
      </vt:variant>
      <vt:variant>
        <vt:i4>1167</vt:i4>
      </vt:variant>
      <vt:variant>
        <vt:i4>0</vt:i4>
      </vt:variant>
      <vt:variant>
        <vt:i4>5</vt:i4>
      </vt:variant>
      <vt:variant>
        <vt:lpwstr/>
      </vt:variant>
      <vt:variant>
        <vt:lpwstr>_Α.1_ΠΕΡΙΒΑΛΛΟΝ_ΤΗΣ</vt:lpwstr>
      </vt:variant>
      <vt:variant>
        <vt:i4>5178289</vt:i4>
      </vt:variant>
      <vt:variant>
        <vt:i4>1161</vt:i4>
      </vt:variant>
      <vt:variant>
        <vt:i4>0</vt:i4>
      </vt:variant>
      <vt:variant>
        <vt:i4>5</vt:i4>
      </vt:variant>
      <vt:variant>
        <vt:lpwstr/>
      </vt:variant>
      <vt:variant>
        <vt:lpwstr>_Στήριξη_στην_ικανότητα</vt:lpwstr>
      </vt:variant>
      <vt:variant>
        <vt:i4>65995754</vt:i4>
      </vt:variant>
      <vt:variant>
        <vt:i4>1137</vt:i4>
      </vt:variant>
      <vt:variant>
        <vt:i4>0</vt:i4>
      </vt:variant>
      <vt:variant>
        <vt:i4>5</vt:i4>
      </vt:variant>
      <vt:variant>
        <vt:lpwstr/>
      </vt:variant>
      <vt:variant>
        <vt:lpwstr>_Αξιολόγηση_προσφορών</vt:lpwstr>
      </vt:variant>
      <vt:variant>
        <vt:i4>6947719</vt:i4>
      </vt:variant>
      <vt:variant>
        <vt:i4>1131</vt:i4>
      </vt:variant>
      <vt:variant>
        <vt:i4>0</vt:i4>
      </vt:variant>
      <vt:variant>
        <vt:i4>5</vt:i4>
      </vt:variant>
      <vt:variant>
        <vt:lpwstr/>
      </vt:variant>
      <vt:variant>
        <vt:lpwstr>_Αποκλείεται,_επίσης,_οικονομικός</vt:lpwstr>
      </vt:variant>
      <vt:variant>
        <vt:i4>6947719</vt:i4>
      </vt:variant>
      <vt:variant>
        <vt:i4>1125</vt:i4>
      </vt:variant>
      <vt:variant>
        <vt:i4>0</vt:i4>
      </vt:variant>
      <vt:variant>
        <vt:i4>5</vt:i4>
      </vt:variant>
      <vt:variant>
        <vt:lpwstr/>
      </vt:variant>
      <vt:variant>
        <vt:lpwstr>_Αποκλείεται,_επίσης,_οικονομικός</vt:lpwstr>
      </vt:variant>
      <vt:variant>
        <vt:i4>6947719</vt:i4>
      </vt:variant>
      <vt:variant>
        <vt:i4>1119</vt:i4>
      </vt:variant>
      <vt:variant>
        <vt:i4>0</vt:i4>
      </vt:variant>
      <vt:variant>
        <vt:i4>5</vt:i4>
      </vt:variant>
      <vt:variant>
        <vt:lpwstr/>
      </vt:variant>
      <vt:variant>
        <vt:lpwstr>_Αποκλείεται,_επίσης,_οικονομικός</vt:lpwstr>
      </vt:variant>
      <vt:variant>
        <vt:i4>6947719</vt:i4>
      </vt:variant>
      <vt:variant>
        <vt:i4>1113</vt:i4>
      </vt:variant>
      <vt:variant>
        <vt:i4>0</vt:i4>
      </vt:variant>
      <vt:variant>
        <vt:i4>5</vt:i4>
      </vt:variant>
      <vt:variant>
        <vt:lpwstr/>
      </vt:variant>
      <vt:variant>
        <vt:lpwstr>_Αποκλείεται,_επίσης,_οικονομικός</vt:lpwstr>
      </vt:variant>
      <vt:variant>
        <vt:i4>6947719</vt:i4>
      </vt:variant>
      <vt:variant>
        <vt:i4>1107</vt:i4>
      </vt:variant>
      <vt:variant>
        <vt:i4>0</vt:i4>
      </vt:variant>
      <vt:variant>
        <vt:i4>5</vt:i4>
      </vt:variant>
      <vt:variant>
        <vt:lpwstr/>
      </vt:variant>
      <vt:variant>
        <vt:lpwstr>_Αποκλείεται,_επίσης,_οικονομικός</vt:lpwstr>
      </vt:variant>
      <vt:variant>
        <vt:i4>2424899</vt:i4>
      </vt:variant>
      <vt:variant>
        <vt:i4>1101</vt:i4>
      </vt:variant>
      <vt:variant>
        <vt:i4>0</vt:i4>
      </vt:variant>
      <vt:variant>
        <vt:i4>5</vt:i4>
      </vt:variant>
      <vt:variant>
        <vt:lpwstr/>
      </vt:variant>
      <vt:variant>
        <vt:lpwstr>_Οικονομικός_φορέας,_σε</vt:lpwstr>
      </vt:variant>
      <vt:variant>
        <vt:i4>64880724</vt:i4>
      </vt:variant>
      <vt:variant>
        <vt:i4>1095</vt:i4>
      </vt:variant>
      <vt:variant>
        <vt:i4>0</vt:i4>
      </vt:variant>
      <vt:variant>
        <vt:i4>5</vt:i4>
      </vt:variant>
      <vt:variant>
        <vt:lpwstr/>
      </vt:variant>
      <vt:variant>
        <vt:lpwstr>_Αποκλείεται_από_τη</vt:lpwstr>
      </vt:variant>
      <vt:variant>
        <vt:i4>64880724</vt:i4>
      </vt:variant>
      <vt:variant>
        <vt:i4>1089</vt:i4>
      </vt:variant>
      <vt:variant>
        <vt:i4>0</vt:i4>
      </vt:variant>
      <vt:variant>
        <vt:i4>5</vt:i4>
      </vt:variant>
      <vt:variant>
        <vt:lpwstr/>
      </vt:variant>
      <vt:variant>
        <vt:lpwstr>_Αποκλείεται_από_τη</vt:lpwstr>
      </vt:variant>
      <vt:variant>
        <vt:i4>62455899</vt:i4>
      </vt:variant>
      <vt:variant>
        <vt:i4>1083</vt:i4>
      </vt:variant>
      <vt:variant>
        <vt:i4>0</vt:i4>
      </vt:variant>
      <vt:variant>
        <vt:i4>5</vt:i4>
      </vt:variant>
      <vt:variant>
        <vt:lpwstr/>
      </vt:variant>
      <vt:variant>
        <vt:lpwstr>_Στις_ακόλουθες_περιπτώσεις</vt:lpwstr>
      </vt:variant>
      <vt:variant>
        <vt:i4>62455899</vt:i4>
      </vt:variant>
      <vt:variant>
        <vt:i4>1077</vt:i4>
      </vt:variant>
      <vt:variant>
        <vt:i4>0</vt:i4>
      </vt:variant>
      <vt:variant>
        <vt:i4>5</vt:i4>
      </vt:variant>
      <vt:variant>
        <vt:lpwstr/>
      </vt:variant>
      <vt:variant>
        <vt:lpwstr>_Στις_ακόλουθες_περιπτώσεις</vt:lpwstr>
      </vt:variant>
      <vt:variant>
        <vt:i4>62455899</vt:i4>
      </vt:variant>
      <vt:variant>
        <vt:i4>1071</vt:i4>
      </vt:variant>
      <vt:variant>
        <vt:i4>0</vt:i4>
      </vt:variant>
      <vt:variant>
        <vt:i4>5</vt:i4>
      </vt:variant>
      <vt:variant>
        <vt:lpwstr/>
      </vt:variant>
      <vt:variant>
        <vt:lpwstr>_Στις_ακόλουθες_περιπτώσεις</vt:lpwstr>
      </vt:variant>
      <vt:variant>
        <vt:i4>62455899</vt:i4>
      </vt:variant>
      <vt:variant>
        <vt:i4>1065</vt:i4>
      </vt:variant>
      <vt:variant>
        <vt:i4>0</vt:i4>
      </vt:variant>
      <vt:variant>
        <vt:i4>5</vt:i4>
      </vt:variant>
      <vt:variant>
        <vt:lpwstr/>
      </vt:variant>
      <vt:variant>
        <vt:lpwstr>_Στις_ακόλουθες_περιπτώσεις</vt:lpwstr>
      </vt:variant>
      <vt:variant>
        <vt:i4>8127474</vt:i4>
      </vt:variant>
      <vt:variant>
        <vt:i4>1059</vt:i4>
      </vt:variant>
      <vt:variant>
        <vt:i4>0</vt:i4>
      </vt:variant>
      <vt:variant>
        <vt:i4>5</vt:i4>
      </vt:variant>
      <vt:variant>
        <vt:lpwstr/>
      </vt:variant>
      <vt:variant>
        <vt:lpwstr>_Όταν_υπάρχει_σε</vt:lpwstr>
      </vt:variant>
      <vt:variant>
        <vt:i4>8127474</vt:i4>
      </vt:variant>
      <vt:variant>
        <vt:i4>1053</vt:i4>
      </vt:variant>
      <vt:variant>
        <vt:i4>0</vt:i4>
      </vt:variant>
      <vt:variant>
        <vt:i4>5</vt:i4>
      </vt:variant>
      <vt:variant>
        <vt:lpwstr/>
      </vt:variant>
      <vt:variant>
        <vt:lpwstr>_Όταν_υπάρχει_σε</vt:lpwstr>
      </vt:variant>
      <vt:variant>
        <vt:i4>64880724</vt:i4>
      </vt:variant>
      <vt:variant>
        <vt:i4>1047</vt:i4>
      </vt:variant>
      <vt:variant>
        <vt:i4>0</vt:i4>
      </vt:variant>
      <vt:variant>
        <vt:i4>5</vt:i4>
      </vt:variant>
      <vt:variant>
        <vt:lpwstr/>
      </vt:variant>
      <vt:variant>
        <vt:lpwstr>_Αποκλείεται_από_τη</vt:lpwstr>
      </vt:variant>
      <vt:variant>
        <vt:i4>62455899</vt:i4>
      </vt:variant>
      <vt:variant>
        <vt:i4>1041</vt:i4>
      </vt:variant>
      <vt:variant>
        <vt:i4>0</vt:i4>
      </vt:variant>
      <vt:variant>
        <vt:i4>5</vt:i4>
      </vt:variant>
      <vt:variant>
        <vt:lpwstr/>
      </vt:variant>
      <vt:variant>
        <vt:lpwstr>_Στις_ακόλουθες_περιπτώσεις</vt:lpwstr>
      </vt:variant>
      <vt:variant>
        <vt:i4>8127474</vt:i4>
      </vt:variant>
      <vt:variant>
        <vt:i4>1035</vt:i4>
      </vt:variant>
      <vt:variant>
        <vt:i4>0</vt:i4>
      </vt:variant>
      <vt:variant>
        <vt:i4>5</vt:i4>
      </vt:variant>
      <vt:variant>
        <vt:lpwstr/>
      </vt:variant>
      <vt:variant>
        <vt:lpwstr>_Όταν_υπάρχει_σε</vt:lpwstr>
      </vt:variant>
      <vt:variant>
        <vt:i4>64880724</vt:i4>
      </vt:variant>
      <vt:variant>
        <vt:i4>1029</vt:i4>
      </vt:variant>
      <vt:variant>
        <vt:i4>0</vt:i4>
      </vt:variant>
      <vt:variant>
        <vt:i4>5</vt:i4>
      </vt:variant>
      <vt:variant>
        <vt:lpwstr/>
      </vt:variant>
      <vt:variant>
        <vt:lpwstr>_Αποκλείεται_από_τη</vt:lpwstr>
      </vt:variant>
      <vt:variant>
        <vt:i4>62455899</vt:i4>
      </vt:variant>
      <vt:variant>
        <vt:i4>1023</vt:i4>
      </vt:variant>
      <vt:variant>
        <vt:i4>0</vt:i4>
      </vt:variant>
      <vt:variant>
        <vt:i4>5</vt:i4>
      </vt:variant>
      <vt:variant>
        <vt:lpwstr/>
      </vt:variant>
      <vt:variant>
        <vt:lpwstr>_Στις_ακόλουθες_περιπτώσεις</vt:lpwstr>
      </vt:variant>
      <vt:variant>
        <vt:i4>8127474</vt:i4>
      </vt:variant>
      <vt:variant>
        <vt:i4>1017</vt:i4>
      </vt:variant>
      <vt:variant>
        <vt:i4>0</vt:i4>
      </vt:variant>
      <vt:variant>
        <vt:i4>5</vt:i4>
      </vt:variant>
      <vt:variant>
        <vt:lpwstr/>
      </vt:variant>
      <vt:variant>
        <vt:lpwstr>_Όταν_υπάρχει_σε</vt:lpwstr>
      </vt:variant>
      <vt:variant>
        <vt:i4>63701952</vt:i4>
      </vt:variant>
      <vt:variant>
        <vt:i4>1011</vt:i4>
      </vt:variant>
      <vt:variant>
        <vt:i4>0</vt:i4>
      </vt:variant>
      <vt:variant>
        <vt:i4>5</vt:i4>
      </vt:variant>
      <vt:variant>
        <vt:lpwstr/>
      </vt:variant>
      <vt:variant>
        <vt:lpwstr>_Λόγοι_αποκλεισμού</vt:lpwstr>
      </vt:variant>
      <vt:variant>
        <vt:i4>62783527</vt:i4>
      </vt:variant>
      <vt:variant>
        <vt:i4>1005</vt:i4>
      </vt:variant>
      <vt:variant>
        <vt:i4>0</vt:i4>
      </vt:variant>
      <vt:variant>
        <vt:i4>5</vt:i4>
      </vt:variant>
      <vt:variant>
        <vt:lpwstr/>
      </vt:variant>
      <vt:variant>
        <vt:lpwstr>_Γλώσσα</vt:lpwstr>
      </vt:variant>
      <vt:variant>
        <vt:i4>4850608</vt:i4>
      </vt:variant>
      <vt:variant>
        <vt:i4>999</vt:i4>
      </vt:variant>
      <vt:variant>
        <vt:i4>0</vt:i4>
      </vt:variant>
      <vt:variant>
        <vt:i4>5</vt:i4>
      </vt:variant>
      <vt:variant>
        <vt:lpwstr/>
      </vt:variant>
      <vt:variant>
        <vt:lpwstr>_Πρόσκληση_υποβολής_δικαιολογητικών</vt:lpwstr>
      </vt:variant>
      <vt:variant>
        <vt:i4>62456760</vt:i4>
      </vt:variant>
      <vt:variant>
        <vt:i4>993</vt:i4>
      </vt:variant>
      <vt:variant>
        <vt:i4>0</vt:i4>
      </vt:variant>
      <vt:variant>
        <vt:i4>5</vt:i4>
      </vt:variant>
      <vt:variant>
        <vt:lpwstr/>
      </vt:variant>
      <vt:variant>
        <vt:lpwstr>_Ειδικότερα,_όσον_αφορά</vt:lpwstr>
      </vt:variant>
      <vt:variant>
        <vt:i4>4850608</vt:i4>
      </vt:variant>
      <vt:variant>
        <vt:i4>987</vt:i4>
      </vt:variant>
      <vt:variant>
        <vt:i4>0</vt:i4>
      </vt:variant>
      <vt:variant>
        <vt:i4>5</vt:i4>
      </vt:variant>
      <vt:variant>
        <vt:lpwstr/>
      </vt:variant>
      <vt:variant>
        <vt:lpwstr>_Πρόσκληση_υποβολής_δικαιολογητικών</vt:lpwstr>
      </vt:variant>
      <vt:variant>
        <vt:i4>62521399</vt:i4>
      </vt:variant>
      <vt:variant>
        <vt:i4>981</vt:i4>
      </vt:variant>
      <vt:variant>
        <vt:i4>0</vt:i4>
      </vt:variant>
      <vt:variant>
        <vt:i4>5</vt:i4>
      </vt:variant>
      <vt:variant>
        <vt:lpwstr/>
      </vt:variant>
      <vt:variant>
        <vt:lpwstr>_Πρότυπα_διασφάλισης_ποιότητας</vt:lpwstr>
      </vt:variant>
      <vt:variant>
        <vt:i4>62718040</vt:i4>
      </vt:variant>
      <vt:variant>
        <vt:i4>975</vt:i4>
      </vt:variant>
      <vt:variant>
        <vt:i4>0</vt:i4>
      </vt:variant>
      <vt:variant>
        <vt:i4>5</vt:i4>
      </vt:variant>
      <vt:variant>
        <vt:lpwstr/>
      </vt:variant>
      <vt:variant>
        <vt:lpwstr>_Τεχνική_και_επαγγελματική</vt:lpwstr>
      </vt:variant>
      <vt:variant>
        <vt:i4>525196</vt:i4>
      </vt:variant>
      <vt:variant>
        <vt:i4>969</vt:i4>
      </vt:variant>
      <vt:variant>
        <vt:i4>0</vt:i4>
      </vt:variant>
      <vt:variant>
        <vt:i4>5</vt:i4>
      </vt:variant>
      <vt:variant>
        <vt:lpwstr/>
      </vt:variant>
      <vt:variant>
        <vt:lpwstr>_Οικονομική_και_χρηματοοικονομική</vt:lpwstr>
      </vt:variant>
      <vt:variant>
        <vt:i4>328600</vt:i4>
      </vt:variant>
      <vt:variant>
        <vt:i4>963</vt:i4>
      </vt:variant>
      <vt:variant>
        <vt:i4>0</vt:i4>
      </vt:variant>
      <vt:variant>
        <vt:i4>5</vt:i4>
      </vt:variant>
      <vt:variant>
        <vt:lpwstr/>
      </vt:variant>
      <vt:variant>
        <vt:lpwstr>_Καταλληλότητα_άσκησης_επαγγελματική</vt:lpwstr>
      </vt:variant>
      <vt:variant>
        <vt:i4>63701952</vt:i4>
      </vt:variant>
      <vt:variant>
        <vt:i4>957</vt:i4>
      </vt:variant>
      <vt:variant>
        <vt:i4>0</vt:i4>
      </vt:variant>
      <vt:variant>
        <vt:i4>5</vt:i4>
      </vt:variant>
      <vt:variant>
        <vt:lpwstr/>
      </vt:variant>
      <vt:variant>
        <vt:lpwstr>_Λόγοι_αποκλεισμού</vt:lpwstr>
      </vt:variant>
      <vt:variant>
        <vt:i4>64880724</vt:i4>
      </vt:variant>
      <vt:variant>
        <vt:i4>951</vt:i4>
      </vt:variant>
      <vt:variant>
        <vt:i4>0</vt:i4>
      </vt:variant>
      <vt:variant>
        <vt:i4>5</vt:i4>
      </vt:variant>
      <vt:variant>
        <vt:lpwstr/>
      </vt:variant>
      <vt:variant>
        <vt:lpwstr>_Αποκλείεται_από_τη</vt:lpwstr>
      </vt:variant>
      <vt:variant>
        <vt:i4>63701952</vt:i4>
      </vt:variant>
      <vt:variant>
        <vt:i4>945</vt:i4>
      </vt:variant>
      <vt:variant>
        <vt:i4>0</vt:i4>
      </vt:variant>
      <vt:variant>
        <vt:i4>5</vt:i4>
      </vt:variant>
      <vt:variant>
        <vt:lpwstr/>
      </vt:variant>
      <vt:variant>
        <vt:lpwstr>_Λόγοι_αποκλεισμού</vt:lpwstr>
      </vt:variant>
      <vt:variant>
        <vt:i4>1703951</vt:i4>
      </vt:variant>
      <vt:variant>
        <vt:i4>942</vt:i4>
      </vt:variant>
      <vt:variant>
        <vt:i4>0</vt:i4>
      </vt:variant>
      <vt:variant>
        <vt:i4>5</vt:i4>
      </vt:variant>
      <vt:variant>
        <vt:lpwstr>http://www.hsppa.gr/</vt:lpwstr>
      </vt:variant>
      <vt:variant>
        <vt:lpwstr/>
      </vt:variant>
      <vt:variant>
        <vt:i4>7733370</vt:i4>
      </vt:variant>
      <vt:variant>
        <vt:i4>939</vt:i4>
      </vt:variant>
      <vt:variant>
        <vt:i4>0</vt:i4>
      </vt:variant>
      <vt:variant>
        <vt:i4>5</vt:i4>
      </vt:variant>
      <vt:variant>
        <vt:lpwstr>http://www.eaadhsy.gr/</vt:lpwstr>
      </vt:variant>
      <vt:variant>
        <vt:lpwstr/>
      </vt:variant>
      <vt:variant>
        <vt:i4>63701952</vt:i4>
      </vt:variant>
      <vt:variant>
        <vt:i4>933</vt:i4>
      </vt:variant>
      <vt:variant>
        <vt:i4>0</vt:i4>
      </vt:variant>
      <vt:variant>
        <vt:i4>5</vt:i4>
      </vt:variant>
      <vt:variant>
        <vt:lpwstr/>
      </vt:variant>
      <vt:variant>
        <vt:lpwstr>_Λόγοι_αποκλεισμού</vt:lpwstr>
      </vt:variant>
      <vt:variant>
        <vt:i4>8331266</vt:i4>
      </vt:variant>
      <vt:variant>
        <vt:i4>930</vt:i4>
      </vt:variant>
      <vt:variant>
        <vt:i4>0</vt:i4>
      </vt:variant>
      <vt:variant>
        <vt:i4>5</vt:i4>
      </vt:variant>
      <vt:variant>
        <vt:lpwstr/>
      </vt:variant>
      <vt:variant>
        <vt:lpwstr>_ΠΑΡΑΡΤΗΜΑ_ΙI_–_1</vt:lpwstr>
      </vt:variant>
      <vt:variant>
        <vt:i4>62521399</vt:i4>
      </vt:variant>
      <vt:variant>
        <vt:i4>924</vt:i4>
      </vt:variant>
      <vt:variant>
        <vt:i4>0</vt:i4>
      </vt:variant>
      <vt:variant>
        <vt:i4>5</vt:i4>
      </vt:variant>
      <vt:variant>
        <vt:lpwstr/>
      </vt:variant>
      <vt:variant>
        <vt:lpwstr>_Πρότυπα_διασφάλισης_ποιότητας</vt:lpwstr>
      </vt:variant>
      <vt:variant>
        <vt:i4>62718040</vt:i4>
      </vt:variant>
      <vt:variant>
        <vt:i4>918</vt:i4>
      </vt:variant>
      <vt:variant>
        <vt:i4>0</vt:i4>
      </vt:variant>
      <vt:variant>
        <vt:i4>5</vt:i4>
      </vt:variant>
      <vt:variant>
        <vt:lpwstr/>
      </vt:variant>
      <vt:variant>
        <vt:lpwstr>_Τεχνική_και_επαγγελματική</vt:lpwstr>
      </vt:variant>
      <vt:variant>
        <vt:i4>525196</vt:i4>
      </vt:variant>
      <vt:variant>
        <vt:i4>912</vt:i4>
      </vt:variant>
      <vt:variant>
        <vt:i4>0</vt:i4>
      </vt:variant>
      <vt:variant>
        <vt:i4>5</vt:i4>
      </vt:variant>
      <vt:variant>
        <vt:lpwstr/>
      </vt:variant>
      <vt:variant>
        <vt:lpwstr>_Οικονομική_και_χρηματοοικονομική</vt:lpwstr>
      </vt:variant>
      <vt:variant>
        <vt:i4>328600</vt:i4>
      </vt:variant>
      <vt:variant>
        <vt:i4>906</vt:i4>
      </vt:variant>
      <vt:variant>
        <vt:i4>0</vt:i4>
      </vt:variant>
      <vt:variant>
        <vt:i4>5</vt:i4>
      </vt:variant>
      <vt:variant>
        <vt:lpwstr/>
      </vt:variant>
      <vt:variant>
        <vt:lpwstr>_Καταλληλότητα_άσκησης_επαγγελματική</vt:lpwstr>
      </vt:variant>
      <vt:variant>
        <vt:i4>63701952</vt:i4>
      </vt:variant>
      <vt:variant>
        <vt:i4>900</vt:i4>
      </vt:variant>
      <vt:variant>
        <vt:i4>0</vt:i4>
      </vt:variant>
      <vt:variant>
        <vt:i4>5</vt:i4>
      </vt:variant>
      <vt:variant>
        <vt:lpwstr/>
      </vt:variant>
      <vt:variant>
        <vt:lpwstr>_Λόγοι_αποκλεισμού</vt:lpwstr>
      </vt:variant>
      <vt:variant>
        <vt:i4>63701952</vt:i4>
      </vt:variant>
      <vt:variant>
        <vt:i4>894</vt:i4>
      </vt:variant>
      <vt:variant>
        <vt:i4>0</vt:i4>
      </vt:variant>
      <vt:variant>
        <vt:i4>5</vt:i4>
      </vt:variant>
      <vt:variant>
        <vt:lpwstr/>
      </vt:variant>
      <vt:variant>
        <vt:lpwstr>_Λόγοι_αποκλεισμού</vt:lpwstr>
      </vt:variant>
      <vt:variant>
        <vt:i4>65404932</vt:i4>
      </vt:variant>
      <vt:variant>
        <vt:i4>885</vt:i4>
      </vt:variant>
      <vt:variant>
        <vt:i4>0</vt:i4>
      </vt:variant>
      <vt:variant>
        <vt:i4>5</vt:i4>
      </vt:variant>
      <vt:variant>
        <vt:lpwstr/>
      </vt:variant>
      <vt:variant>
        <vt:lpwstr>_Προκαταρκτική_απόδειξη_κατά</vt:lpwstr>
      </vt:variant>
      <vt:variant>
        <vt:i4>62718040</vt:i4>
      </vt:variant>
      <vt:variant>
        <vt:i4>879</vt:i4>
      </vt:variant>
      <vt:variant>
        <vt:i4>0</vt:i4>
      </vt:variant>
      <vt:variant>
        <vt:i4>5</vt:i4>
      </vt:variant>
      <vt:variant>
        <vt:lpwstr/>
      </vt:variant>
      <vt:variant>
        <vt:lpwstr>_Τεχνική_και_επαγγελματική</vt:lpwstr>
      </vt:variant>
      <vt:variant>
        <vt:i4>525196</vt:i4>
      </vt:variant>
      <vt:variant>
        <vt:i4>873</vt:i4>
      </vt:variant>
      <vt:variant>
        <vt:i4>0</vt:i4>
      </vt:variant>
      <vt:variant>
        <vt:i4>5</vt:i4>
      </vt:variant>
      <vt:variant>
        <vt:lpwstr/>
      </vt:variant>
      <vt:variant>
        <vt:lpwstr>_Οικονομική_και_χρηματοοικονομική</vt:lpwstr>
      </vt:variant>
      <vt:variant>
        <vt:i4>63701952</vt:i4>
      </vt:variant>
      <vt:variant>
        <vt:i4>867</vt:i4>
      </vt:variant>
      <vt:variant>
        <vt:i4>0</vt:i4>
      </vt:variant>
      <vt:variant>
        <vt:i4>5</vt:i4>
      </vt:variant>
      <vt:variant>
        <vt:lpwstr/>
      </vt:variant>
      <vt:variant>
        <vt:lpwstr>_Λόγοι_αποκλεισμού</vt:lpwstr>
      </vt:variant>
      <vt:variant>
        <vt:i4>65404932</vt:i4>
      </vt:variant>
      <vt:variant>
        <vt:i4>858</vt:i4>
      </vt:variant>
      <vt:variant>
        <vt:i4>0</vt:i4>
      </vt:variant>
      <vt:variant>
        <vt:i4>5</vt:i4>
      </vt:variant>
      <vt:variant>
        <vt:lpwstr/>
      </vt:variant>
      <vt:variant>
        <vt:lpwstr>_Προκαταρκτική_απόδειξη_κατά</vt:lpwstr>
      </vt:variant>
      <vt:variant>
        <vt:i4>5178289</vt:i4>
      </vt:variant>
      <vt:variant>
        <vt:i4>852</vt:i4>
      </vt:variant>
      <vt:variant>
        <vt:i4>0</vt:i4>
      </vt:variant>
      <vt:variant>
        <vt:i4>5</vt:i4>
      </vt:variant>
      <vt:variant>
        <vt:lpwstr/>
      </vt:variant>
      <vt:variant>
        <vt:lpwstr>_Στήριξη_στην_ικανότητα</vt:lpwstr>
      </vt:variant>
      <vt:variant>
        <vt:i4>3408815</vt:i4>
      </vt:variant>
      <vt:variant>
        <vt:i4>846</vt:i4>
      </vt:variant>
      <vt:variant>
        <vt:i4>0</vt:i4>
      </vt:variant>
      <vt:variant>
        <vt:i4>5</vt:i4>
      </vt:variant>
      <vt:variant>
        <vt:lpwstr/>
      </vt:variant>
      <vt:variant>
        <vt:lpwstr>_Αποδεικτικά_μέσα_-</vt:lpwstr>
      </vt:variant>
      <vt:variant>
        <vt:i4>65404932</vt:i4>
      </vt:variant>
      <vt:variant>
        <vt:i4>840</vt:i4>
      </vt:variant>
      <vt:variant>
        <vt:i4>0</vt:i4>
      </vt:variant>
      <vt:variant>
        <vt:i4>5</vt:i4>
      </vt:variant>
      <vt:variant>
        <vt:lpwstr/>
      </vt:variant>
      <vt:variant>
        <vt:lpwstr>_Προκαταρκτική_απόδειξη_κατά</vt:lpwstr>
      </vt:variant>
      <vt:variant>
        <vt:i4>63701952</vt:i4>
      </vt:variant>
      <vt:variant>
        <vt:i4>834</vt:i4>
      </vt:variant>
      <vt:variant>
        <vt:i4>0</vt:i4>
      </vt:variant>
      <vt:variant>
        <vt:i4>5</vt:i4>
      </vt:variant>
      <vt:variant>
        <vt:lpwstr/>
      </vt:variant>
      <vt:variant>
        <vt:lpwstr>_Λόγοι_αποκλεισμού</vt:lpwstr>
      </vt:variant>
      <vt:variant>
        <vt:i4>63701952</vt:i4>
      </vt:variant>
      <vt:variant>
        <vt:i4>828</vt:i4>
      </vt:variant>
      <vt:variant>
        <vt:i4>0</vt:i4>
      </vt:variant>
      <vt:variant>
        <vt:i4>5</vt:i4>
      </vt:variant>
      <vt:variant>
        <vt:lpwstr/>
      </vt:variant>
      <vt:variant>
        <vt:lpwstr>_Λόγοι_αποκλεισμού</vt:lpwstr>
      </vt:variant>
      <vt:variant>
        <vt:i4>63701952</vt:i4>
      </vt:variant>
      <vt:variant>
        <vt:i4>822</vt:i4>
      </vt:variant>
      <vt:variant>
        <vt:i4>0</vt:i4>
      </vt:variant>
      <vt:variant>
        <vt:i4>5</vt:i4>
      </vt:variant>
      <vt:variant>
        <vt:lpwstr/>
      </vt:variant>
      <vt:variant>
        <vt:lpwstr>_Λόγοι_αποκλεισμού</vt:lpwstr>
      </vt:variant>
      <vt:variant>
        <vt:i4>3408815</vt:i4>
      </vt:variant>
      <vt:variant>
        <vt:i4>804</vt:i4>
      </vt:variant>
      <vt:variant>
        <vt:i4>0</vt:i4>
      </vt:variant>
      <vt:variant>
        <vt:i4>5</vt:i4>
      </vt:variant>
      <vt:variant>
        <vt:lpwstr/>
      </vt:variant>
      <vt:variant>
        <vt:lpwstr>_Αποδεικτικά_μέσα_-</vt:lpwstr>
      </vt:variant>
      <vt:variant>
        <vt:i4>62455899</vt:i4>
      </vt:variant>
      <vt:variant>
        <vt:i4>798</vt:i4>
      </vt:variant>
      <vt:variant>
        <vt:i4>0</vt:i4>
      </vt:variant>
      <vt:variant>
        <vt:i4>5</vt:i4>
      </vt:variant>
      <vt:variant>
        <vt:lpwstr/>
      </vt:variant>
      <vt:variant>
        <vt:lpwstr>_Στις_ακόλουθες_περιπτώσεις</vt:lpwstr>
      </vt:variant>
      <vt:variant>
        <vt:i4>601162654</vt:i4>
      </vt:variant>
      <vt:variant>
        <vt:i4>795</vt:i4>
      </vt:variant>
      <vt:variant>
        <vt:i4>0</vt:i4>
      </vt:variant>
      <vt:variant>
        <vt:i4>5</vt:i4>
      </vt:variant>
      <vt:variant>
        <vt:lpwstr/>
      </vt:variant>
      <vt:variant>
        <vt:lpwstr>_ΠΑΡΑΡΤΗΜΑ_ΙΙΙ_–</vt:lpwstr>
      </vt:variant>
      <vt:variant>
        <vt:i4>65994769</vt:i4>
      </vt:variant>
      <vt:variant>
        <vt:i4>792</vt:i4>
      </vt:variant>
      <vt:variant>
        <vt:i4>0</vt:i4>
      </vt:variant>
      <vt:variant>
        <vt:i4>5</vt:i4>
      </vt:variant>
      <vt:variant>
        <vt:lpwstr/>
      </vt:variant>
      <vt:variant>
        <vt:lpwstr>_ΠΑΡΑΡΤΗΜΑ_VI_–</vt:lpwstr>
      </vt:variant>
      <vt:variant>
        <vt:i4>59637764</vt:i4>
      </vt:variant>
      <vt:variant>
        <vt:i4>786</vt:i4>
      </vt:variant>
      <vt:variant>
        <vt:i4>0</vt:i4>
      </vt:variant>
      <vt:variant>
        <vt:i4>5</vt:i4>
      </vt:variant>
      <vt:variant>
        <vt:lpwstr/>
      </vt:variant>
      <vt:variant>
        <vt:lpwstr>_Εγγυήσεις_(καλής_εκτέλεσης,</vt:lpwstr>
      </vt:variant>
      <vt:variant>
        <vt:i4>64816071</vt:i4>
      </vt:variant>
      <vt:variant>
        <vt:i4>780</vt:i4>
      </vt:variant>
      <vt:variant>
        <vt:i4>0</vt:i4>
      </vt:variant>
      <vt:variant>
        <vt:i4>5</vt:i4>
      </vt:variant>
      <vt:variant>
        <vt:lpwstr/>
      </vt:variant>
      <vt:variant>
        <vt:lpwstr>_Εγγύηση_συμμετοχής</vt:lpwstr>
      </vt:variant>
      <vt:variant>
        <vt:i4>6094939</vt:i4>
      </vt:variant>
      <vt:variant>
        <vt:i4>777</vt:i4>
      </vt:variant>
      <vt:variant>
        <vt:i4>0</vt:i4>
      </vt:variant>
      <vt:variant>
        <vt:i4>5</vt:i4>
      </vt:variant>
      <vt:variant>
        <vt:lpwstr>http://www.promitheus.gov.gr/</vt:lpwstr>
      </vt:variant>
      <vt:variant>
        <vt:lpwstr/>
      </vt:variant>
      <vt:variant>
        <vt:i4>1900569</vt:i4>
      </vt:variant>
      <vt:variant>
        <vt:i4>774</vt:i4>
      </vt:variant>
      <vt:variant>
        <vt:i4>0</vt:i4>
      </vt:variant>
      <vt:variant>
        <vt:i4>5</vt:i4>
      </vt:variant>
      <vt:variant>
        <vt:lpwstr>http://www.ktpae.gr/</vt:lpwstr>
      </vt:variant>
      <vt:variant>
        <vt:lpwstr/>
      </vt:variant>
      <vt:variant>
        <vt:i4>2228331</vt:i4>
      </vt:variant>
      <vt:variant>
        <vt:i4>771</vt:i4>
      </vt:variant>
      <vt:variant>
        <vt:i4>0</vt:i4>
      </vt:variant>
      <vt:variant>
        <vt:i4>5</vt:i4>
      </vt:variant>
      <vt:variant>
        <vt:lpwstr>http://et.diavgeia.gov.gr/</vt:lpwstr>
      </vt:variant>
      <vt:variant>
        <vt:lpwstr/>
      </vt:variant>
      <vt:variant>
        <vt:i4>6094939</vt:i4>
      </vt:variant>
      <vt:variant>
        <vt:i4>762</vt:i4>
      </vt:variant>
      <vt:variant>
        <vt:i4>0</vt:i4>
      </vt:variant>
      <vt:variant>
        <vt:i4>5</vt:i4>
      </vt:variant>
      <vt:variant>
        <vt:lpwstr>http://www.promitheus.gov.gr/</vt:lpwstr>
      </vt:variant>
      <vt:variant>
        <vt:lpwstr/>
      </vt:variant>
      <vt:variant>
        <vt:i4>1900569</vt:i4>
      </vt:variant>
      <vt:variant>
        <vt:i4>759</vt:i4>
      </vt:variant>
      <vt:variant>
        <vt:i4>0</vt:i4>
      </vt:variant>
      <vt:variant>
        <vt:i4>5</vt:i4>
      </vt:variant>
      <vt:variant>
        <vt:lpwstr>http://www.ktpae.gr/</vt:lpwstr>
      </vt:variant>
      <vt:variant>
        <vt:lpwstr/>
      </vt:variant>
      <vt:variant>
        <vt:i4>1900569</vt:i4>
      </vt:variant>
      <vt:variant>
        <vt:i4>756</vt:i4>
      </vt:variant>
      <vt:variant>
        <vt:i4>0</vt:i4>
      </vt:variant>
      <vt:variant>
        <vt:i4>5</vt:i4>
      </vt:variant>
      <vt:variant>
        <vt:lpwstr>http://www.ktpae.gr/</vt:lpwstr>
      </vt:variant>
      <vt:variant>
        <vt:lpwstr/>
      </vt:variant>
      <vt:variant>
        <vt:i4>6553682</vt:i4>
      </vt:variant>
      <vt:variant>
        <vt:i4>753</vt:i4>
      </vt:variant>
      <vt:variant>
        <vt:i4>0</vt:i4>
      </vt:variant>
      <vt:variant>
        <vt:i4>5</vt:i4>
      </vt:variant>
      <vt:variant>
        <vt:lpwstr>mailto:info@ktpae.gr</vt:lpwstr>
      </vt:variant>
      <vt:variant>
        <vt:lpwstr/>
      </vt:variant>
      <vt:variant>
        <vt:i4>6094939</vt:i4>
      </vt:variant>
      <vt:variant>
        <vt:i4>750</vt:i4>
      </vt:variant>
      <vt:variant>
        <vt:i4>0</vt:i4>
      </vt:variant>
      <vt:variant>
        <vt:i4>5</vt:i4>
      </vt:variant>
      <vt:variant>
        <vt:lpwstr>http://www.promitheus.gov.gr/</vt:lpwstr>
      </vt:variant>
      <vt:variant>
        <vt:lpwstr/>
      </vt:variant>
      <vt:variant>
        <vt:i4>1835070</vt:i4>
      </vt:variant>
      <vt:variant>
        <vt:i4>743</vt:i4>
      </vt:variant>
      <vt:variant>
        <vt:i4>0</vt:i4>
      </vt:variant>
      <vt:variant>
        <vt:i4>5</vt:i4>
      </vt:variant>
      <vt:variant>
        <vt:lpwstr/>
      </vt:variant>
      <vt:variant>
        <vt:lpwstr>_Toc101361895</vt:lpwstr>
      </vt:variant>
      <vt:variant>
        <vt:i4>1835070</vt:i4>
      </vt:variant>
      <vt:variant>
        <vt:i4>737</vt:i4>
      </vt:variant>
      <vt:variant>
        <vt:i4>0</vt:i4>
      </vt:variant>
      <vt:variant>
        <vt:i4>5</vt:i4>
      </vt:variant>
      <vt:variant>
        <vt:lpwstr/>
      </vt:variant>
      <vt:variant>
        <vt:lpwstr>_Toc101361894</vt:lpwstr>
      </vt:variant>
      <vt:variant>
        <vt:i4>1835070</vt:i4>
      </vt:variant>
      <vt:variant>
        <vt:i4>731</vt:i4>
      </vt:variant>
      <vt:variant>
        <vt:i4>0</vt:i4>
      </vt:variant>
      <vt:variant>
        <vt:i4>5</vt:i4>
      </vt:variant>
      <vt:variant>
        <vt:lpwstr/>
      </vt:variant>
      <vt:variant>
        <vt:lpwstr>_Toc101361893</vt:lpwstr>
      </vt:variant>
      <vt:variant>
        <vt:i4>1835070</vt:i4>
      </vt:variant>
      <vt:variant>
        <vt:i4>725</vt:i4>
      </vt:variant>
      <vt:variant>
        <vt:i4>0</vt:i4>
      </vt:variant>
      <vt:variant>
        <vt:i4>5</vt:i4>
      </vt:variant>
      <vt:variant>
        <vt:lpwstr/>
      </vt:variant>
      <vt:variant>
        <vt:lpwstr>_Toc101361892</vt:lpwstr>
      </vt:variant>
      <vt:variant>
        <vt:i4>1835070</vt:i4>
      </vt:variant>
      <vt:variant>
        <vt:i4>719</vt:i4>
      </vt:variant>
      <vt:variant>
        <vt:i4>0</vt:i4>
      </vt:variant>
      <vt:variant>
        <vt:i4>5</vt:i4>
      </vt:variant>
      <vt:variant>
        <vt:lpwstr/>
      </vt:variant>
      <vt:variant>
        <vt:lpwstr>_Toc101361891</vt:lpwstr>
      </vt:variant>
      <vt:variant>
        <vt:i4>1835070</vt:i4>
      </vt:variant>
      <vt:variant>
        <vt:i4>713</vt:i4>
      </vt:variant>
      <vt:variant>
        <vt:i4>0</vt:i4>
      </vt:variant>
      <vt:variant>
        <vt:i4>5</vt:i4>
      </vt:variant>
      <vt:variant>
        <vt:lpwstr/>
      </vt:variant>
      <vt:variant>
        <vt:lpwstr>_Toc101361890</vt:lpwstr>
      </vt:variant>
      <vt:variant>
        <vt:i4>1900606</vt:i4>
      </vt:variant>
      <vt:variant>
        <vt:i4>707</vt:i4>
      </vt:variant>
      <vt:variant>
        <vt:i4>0</vt:i4>
      </vt:variant>
      <vt:variant>
        <vt:i4>5</vt:i4>
      </vt:variant>
      <vt:variant>
        <vt:lpwstr/>
      </vt:variant>
      <vt:variant>
        <vt:lpwstr>_Toc101361889</vt:lpwstr>
      </vt:variant>
      <vt:variant>
        <vt:i4>1900606</vt:i4>
      </vt:variant>
      <vt:variant>
        <vt:i4>701</vt:i4>
      </vt:variant>
      <vt:variant>
        <vt:i4>0</vt:i4>
      </vt:variant>
      <vt:variant>
        <vt:i4>5</vt:i4>
      </vt:variant>
      <vt:variant>
        <vt:lpwstr/>
      </vt:variant>
      <vt:variant>
        <vt:lpwstr>_Toc101361888</vt:lpwstr>
      </vt:variant>
      <vt:variant>
        <vt:i4>1900606</vt:i4>
      </vt:variant>
      <vt:variant>
        <vt:i4>695</vt:i4>
      </vt:variant>
      <vt:variant>
        <vt:i4>0</vt:i4>
      </vt:variant>
      <vt:variant>
        <vt:i4>5</vt:i4>
      </vt:variant>
      <vt:variant>
        <vt:lpwstr/>
      </vt:variant>
      <vt:variant>
        <vt:lpwstr>_Toc101361887</vt:lpwstr>
      </vt:variant>
      <vt:variant>
        <vt:i4>1900606</vt:i4>
      </vt:variant>
      <vt:variant>
        <vt:i4>689</vt:i4>
      </vt:variant>
      <vt:variant>
        <vt:i4>0</vt:i4>
      </vt:variant>
      <vt:variant>
        <vt:i4>5</vt:i4>
      </vt:variant>
      <vt:variant>
        <vt:lpwstr/>
      </vt:variant>
      <vt:variant>
        <vt:lpwstr>_Toc101361886</vt:lpwstr>
      </vt:variant>
      <vt:variant>
        <vt:i4>1900606</vt:i4>
      </vt:variant>
      <vt:variant>
        <vt:i4>683</vt:i4>
      </vt:variant>
      <vt:variant>
        <vt:i4>0</vt:i4>
      </vt:variant>
      <vt:variant>
        <vt:i4>5</vt:i4>
      </vt:variant>
      <vt:variant>
        <vt:lpwstr/>
      </vt:variant>
      <vt:variant>
        <vt:lpwstr>_Toc101361885</vt:lpwstr>
      </vt:variant>
      <vt:variant>
        <vt:i4>1900606</vt:i4>
      </vt:variant>
      <vt:variant>
        <vt:i4>677</vt:i4>
      </vt:variant>
      <vt:variant>
        <vt:i4>0</vt:i4>
      </vt:variant>
      <vt:variant>
        <vt:i4>5</vt:i4>
      </vt:variant>
      <vt:variant>
        <vt:lpwstr/>
      </vt:variant>
      <vt:variant>
        <vt:lpwstr>_Toc101361884</vt:lpwstr>
      </vt:variant>
      <vt:variant>
        <vt:i4>1900606</vt:i4>
      </vt:variant>
      <vt:variant>
        <vt:i4>671</vt:i4>
      </vt:variant>
      <vt:variant>
        <vt:i4>0</vt:i4>
      </vt:variant>
      <vt:variant>
        <vt:i4>5</vt:i4>
      </vt:variant>
      <vt:variant>
        <vt:lpwstr/>
      </vt:variant>
      <vt:variant>
        <vt:lpwstr>_Toc101361883</vt:lpwstr>
      </vt:variant>
      <vt:variant>
        <vt:i4>1900606</vt:i4>
      </vt:variant>
      <vt:variant>
        <vt:i4>665</vt:i4>
      </vt:variant>
      <vt:variant>
        <vt:i4>0</vt:i4>
      </vt:variant>
      <vt:variant>
        <vt:i4>5</vt:i4>
      </vt:variant>
      <vt:variant>
        <vt:lpwstr/>
      </vt:variant>
      <vt:variant>
        <vt:lpwstr>_Toc101361882</vt:lpwstr>
      </vt:variant>
      <vt:variant>
        <vt:i4>1900606</vt:i4>
      </vt:variant>
      <vt:variant>
        <vt:i4>659</vt:i4>
      </vt:variant>
      <vt:variant>
        <vt:i4>0</vt:i4>
      </vt:variant>
      <vt:variant>
        <vt:i4>5</vt:i4>
      </vt:variant>
      <vt:variant>
        <vt:lpwstr/>
      </vt:variant>
      <vt:variant>
        <vt:lpwstr>_Toc101361881</vt:lpwstr>
      </vt:variant>
      <vt:variant>
        <vt:i4>1900606</vt:i4>
      </vt:variant>
      <vt:variant>
        <vt:i4>653</vt:i4>
      </vt:variant>
      <vt:variant>
        <vt:i4>0</vt:i4>
      </vt:variant>
      <vt:variant>
        <vt:i4>5</vt:i4>
      </vt:variant>
      <vt:variant>
        <vt:lpwstr/>
      </vt:variant>
      <vt:variant>
        <vt:lpwstr>_Toc101361880</vt:lpwstr>
      </vt:variant>
      <vt:variant>
        <vt:i4>1179710</vt:i4>
      </vt:variant>
      <vt:variant>
        <vt:i4>647</vt:i4>
      </vt:variant>
      <vt:variant>
        <vt:i4>0</vt:i4>
      </vt:variant>
      <vt:variant>
        <vt:i4>5</vt:i4>
      </vt:variant>
      <vt:variant>
        <vt:lpwstr/>
      </vt:variant>
      <vt:variant>
        <vt:lpwstr>_Toc101361879</vt:lpwstr>
      </vt:variant>
      <vt:variant>
        <vt:i4>1179710</vt:i4>
      </vt:variant>
      <vt:variant>
        <vt:i4>641</vt:i4>
      </vt:variant>
      <vt:variant>
        <vt:i4>0</vt:i4>
      </vt:variant>
      <vt:variant>
        <vt:i4>5</vt:i4>
      </vt:variant>
      <vt:variant>
        <vt:lpwstr/>
      </vt:variant>
      <vt:variant>
        <vt:lpwstr>_Toc101361878</vt:lpwstr>
      </vt:variant>
      <vt:variant>
        <vt:i4>1179710</vt:i4>
      </vt:variant>
      <vt:variant>
        <vt:i4>635</vt:i4>
      </vt:variant>
      <vt:variant>
        <vt:i4>0</vt:i4>
      </vt:variant>
      <vt:variant>
        <vt:i4>5</vt:i4>
      </vt:variant>
      <vt:variant>
        <vt:lpwstr/>
      </vt:variant>
      <vt:variant>
        <vt:lpwstr>_Toc101361877</vt:lpwstr>
      </vt:variant>
      <vt:variant>
        <vt:i4>1179710</vt:i4>
      </vt:variant>
      <vt:variant>
        <vt:i4>629</vt:i4>
      </vt:variant>
      <vt:variant>
        <vt:i4>0</vt:i4>
      </vt:variant>
      <vt:variant>
        <vt:i4>5</vt:i4>
      </vt:variant>
      <vt:variant>
        <vt:lpwstr/>
      </vt:variant>
      <vt:variant>
        <vt:lpwstr>_Toc101361876</vt:lpwstr>
      </vt:variant>
      <vt:variant>
        <vt:i4>1179710</vt:i4>
      </vt:variant>
      <vt:variant>
        <vt:i4>623</vt:i4>
      </vt:variant>
      <vt:variant>
        <vt:i4>0</vt:i4>
      </vt:variant>
      <vt:variant>
        <vt:i4>5</vt:i4>
      </vt:variant>
      <vt:variant>
        <vt:lpwstr/>
      </vt:variant>
      <vt:variant>
        <vt:lpwstr>_Toc101361875</vt:lpwstr>
      </vt:variant>
      <vt:variant>
        <vt:i4>1179710</vt:i4>
      </vt:variant>
      <vt:variant>
        <vt:i4>617</vt:i4>
      </vt:variant>
      <vt:variant>
        <vt:i4>0</vt:i4>
      </vt:variant>
      <vt:variant>
        <vt:i4>5</vt:i4>
      </vt:variant>
      <vt:variant>
        <vt:lpwstr/>
      </vt:variant>
      <vt:variant>
        <vt:lpwstr>_Toc101361874</vt:lpwstr>
      </vt:variant>
      <vt:variant>
        <vt:i4>1179710</vt:i4>
      </vt:variant>
      <vt:variant>
        <vt:i4>611</vt:i4>
      </vt:variant>
      <vt:variant>
        <vt:i4>0</vt:i4>
      </vt:variant>
      <vt:variant>
        <vt:i4>5</vt:i4>
      </vt:variant>
      <vt:variant>
        <vt:lpwstr/>
      </vt:variant>
      <vt:variant>
        <vt:lpwstr>_Toc101361873</vt:lpwstr>
      </vt:variant>
      <vt:variant>
        <vt:i4>1179710</vt:i4>
      </vt:variant>
      <vt:variant>
        <vt:i4>605</vt:i4>
      </vt:variant>
      <vt:variant>
        <vt:i4>0</vt:i4>
      </vt:variant>
      <vt:variant>
        <vt:i4>5</vt:i4>
      </vt:variant>
      <vt:variant>
        <vt:lpwstr/>
      </vt:variant>
      <vt:variant>
        <vt:lpwstr>_Toc101361872</vt:lpwstr>
      </vt:variant>
      <vt:variant>
        <vt:i4>1179710</vt:i4>
      </vt:variant>
      <vt:variant>
        <vt:i4>599</vt:i4>
      </vt:variant>
      <vt:variant>
        <vt:i4>0</vt:i4>
      </vt:variant>
      <vt:variant>
        <vt:i4>5</vt:i4>
      </vt:variant>
      <vt:variant>
        <vt:lpwstr/>
      </vt:variant>
      <vt:variant>
        <vt:lpwstr>_Toc101361871</vt:lpwstr>
      </vt:variant>
      <vt:variant>
        <vt:i4>1179710</vt:i4>
      </vt:variant>
      <vt:variant>
        <vt:i4>593</vt:i4>
      </vt:variant>
      <vt:variant>
        <vt:i4>0</vt:i4>
      </vt:variant>
      <vt:variant>
        <vt:i4>5</vt:i4>
      </vt:variant>
      <vt:variant>
        <vt:lpwstr/>
      </vt:variant>
      <vt:variant>
        <vt:lpwstr>_Toc101361870</vt:lpwstr>
      </vt:variant>
      <vt:variant>
        <vt:i4>1245246</vt:i4>
      </vt:variant>
      <vt:variant>
        <vt:i4>587</vt:i4>
      </vt:variant>
      <vt:variant>
        <vt:i4>0</vt:i4>
      </vt:variant>
      <vt:variant>
        <vt:i4>5</vt:i4>
      </vt:variant>
      <vt:variant>
        <vt:lpwstr/>
      </vt:variant>
      <vt:variant>
        <vt:lpwstr>_Toc101361869</vt:lpwstr>
      </vt:variant>
      <vt:variant>
        <vt:i4>1245246</vt:i4>
      </vt:variant>
      <vt:variant>
        <vt:i4>581</vt:i4>
      </vt:variant>
      <vt:variant>
        <vt:i4>0</vt:i4>
      </vt:variant>
      <vt:variant>
        <vt:i4>5</vt:i4>
      </vt:variant>
      <vt:variant>
        <vt:lpwstr/>
      </vt:variant>
      <vt:variant>
        <vt:lpwstr>_Toc101361868</vt:lpwstr>
      </vt:variant>
      <vt:variant>
        <vt:i4>1245246</vt:i4>
      </vt:variant>
      <vt:variant>
        <vt:i4>575</vt:i4>
      </vt:variant>
      <vt:variant>
        <vt:i4>0</vt:i4>
      </vt:variant>
      <vt:variant>
        <vt:i4>5</vt:i4>
      </vt:variant>
      <vt:variant>
        <vt:lpwstr/>
      </vt:variant>
      <vt:variant>
        <vt:lpwstr>_Toc101361867</vt:lpwstr>
      </vt:variant>
      <vt:variant>
        <vt:i4>1245246</vt:i4>
      </vt:variant>
      <vt:variant>
        <vt:i4>569</vt:i4>
      </vt:variant>
      <vt:variant>
        <vt:i4>0</vt:i4>
      </vt:variant>
      <vt:variant>
        <vt:i4>5</vt:i4>
      </vt:variant>
      <vt:variant>
        <vt:lpwstr/>
      </vt:variant>
      <vt:variant>
        <vt:lpwstr>_Toc101361866</vt:lpwstr>
      </vt:variant>
      <vt:variant>
        <vt:i4>1245246</vt:i4>
      </vt:variant>
      <vt:variant>
        <vt:i4>563</vt:i4>
      </vt:variant>
      <vt:variant>
        <vt:i4>0</vt:i4>
      </vt:variant>
      <vt:variant>
        <vt:i4>5</vt:i4>
      </vt:variant>
      <vt:variant>
        <vt:lpwstr/>
      </vt:variant>
      <vt:variant>
        <vt:lpwstr>_Toc101361865</vt:lpwstr>
      </vt:variant>
      <vt:variant>
        <vt:i4>1245246</vt:i4>
      </vt:variant>
      <vt:variant>
        <vt:i4>557</vt:i4>
      </vt:variant>
      <vt:variant>
        <vt:i4>0</vt:i4>
      </vt:variant>
      <vt:variant>
        <vt:i4>5</vt:i4>
      </vt:variant>
      <vt:variant>
        <vt:lpwstr/>
      </vt:variant>
      <vt:variant>
        <vt:lpwstr>_Toc101361864</vt:lpwstr>
      </vt:variant>
      <vt:variant>
        <vt:i4>1245246</vt:i4>
      </vt:variant>
      <vt:variant>
        <vt:i4>551</vt:i4>
      </vt:variant>
      <vt:variant>
        <vt:i4>0</vt:i4>
      </vt:variant>
      <vt:variant>
        <vt:i4>5</vt:i4>
      </vt:variant>
      <vt:variant>
        <vt:lpwstr/>
      </vt:variant>
      <vt:variant>
        <vt:lpwstr>_Toc101361863</vt:lpwstr>
      </vt:variant>
      <vt:variant>
        <vt:i4>1245246</vt:i4>
      </vt:variant>
      <vt:variant>
        <vt:i4>545</vt:i4>
      </vt:variant>
      <vt:variant>
        <vt:i4>0</vt:i4>
      </vt:variant>
      <vt:variant>
        <vt:i4>5</vt:i4>
      </vt:variant>
      <vt:variant>
        <vt:lpwstr/>
      </vt:variant>
      <vt:variant>
        <vt:lpwstr>_Toc101361862</vt:lpwstr>
      </vt:variant>
      <vt:variant>
        <vt:i4>1245246</vt:i4>
      </vt:variant>
      <vt:variant>
        <vt:i4>539</vt:i4>
      </vt:variant>
      <vt:variant>
        <vt:i4>0</vt:i4>
      </vt:variant>
      <vt:variant>
        <vt:i4>5</vt:i4>
      </vt:variant>
      <vt:variant>
        <vt:lpwstr/>
      </vt:variant>
      <vt:variant>
        <vt:lpwstr>_Toc101361861</vt:lpwstr>
      </vt:variant>
      <vt:variant>
        <vt:i4>1245246</vt:i4>
      </vt:variant>
      <vt:variant>
        <vt:i4>533</vt:i4>
      </vt:variant>
      <vt:variant>
        <vt:i4>0</vt:i4>
      </vt:variant>
      <vt:variant>
        <vt:i4>5</vt:i4>
      </vt:variant>
      <vt:variant>
        <vt:lpwstr/>
      </vt:variant>
      <vt:variant>
        <vt:lpwstr>_Toc101361860</vt:lpwstr>
      </vt:variant>
      <vt:variant>
        <vt:i4>1048638</vt:i4>
      </vt:variant>
      <vt:variant>
        <vt:i4>527</vt:i4>
      </vt:variant>
      <vt:variant>
        <vt:i4>0</vt:i4>
      </vt:variant>
      <vt:variant>
        <vt:i4>5</vt:i4>
      </vt:variant>
      <vt:variant>
        <vt:lpwstr/>
      </vt:variant>
      <vt:variant>
        <vt:lpwstr>_Toc101361859</vt:lpwstr>
      </vt:variant>
      <vt:variant>
        <vt:i4>1048638</vt:i4>
      </vt:variant>
      <vt:variant>
        <vt:i4>521</vt:i4>
      </vt:variant>
      <vt:variant>
        <vt:i4>0</vt:i4>
      </vt:variant>
      <vt:variant>
        <vt:i4>5</vt:i4>
      </vt:variant>
      <vt:variant>
        <vt:lpwstr/>
      </vt:variant>
      <vt:variant>
        <vt:lpwstr>_Toc101361858</vt:lpwstr>
      </vt:variant>
      <vt:variant>
        <vt:i4>1048638</vt:i4>
      </vt:variant>
      <vt:variant>
        <vt:i4>515</vt:i4>
      </vt:variant>
      <vt:variant>
        <vt:i4>0</vt:i4>
      </vt:variant>
      <vt:variant>
        <vt:i4>5</vt:i4>
      </vt:variant>
      <vt:variant>
        <vt:lpwstr/>
      </vt:variant>
      <vt:variant>
        <vt:lpwstr>_Toc101361857</vt:lpwstr>
      </vt:variant>
      <vt:variant>
        <vt:i4>1048638</vt:i4>
      </vt:variant>
      <vt:variant>
        <vt:i4>509</vt:i4>
      </vt:variant>
      <vt:variant>
        <vt:i4>0</vt:i4>
      </vt:variant>
      <vt:variant>
        <vt:i4>5</vt:i4>
      </vt:variant>
      <vt:variant>
        <vt:lpwstr/>
      </vt:variant>
      <vt:variant>
        <vt:lpwstr>_Toc101361856</vt:lpwstr>
      </vt:variant>
      <vt:variant>
        <vt:i4>1048638</vt:i4>
      </vt:variant>
      <vt:variant>
        <vt:i4>503</vt:i4>
      </vt:variant>
      <vt:variant>
        <vt:i4>0</vt:i4>
      </vt:variant>
      <vt:variant>
        <vt:i4>5</vt:i4>
      </vt:variant>
      <vt:variant>
        <vt:lpwstr/>
      </vt:variant>
      <vt:variant>
        <vt:lpwstr>_Toc101361855</vt:lpwstr>
      </vt:variant>
      <vt:variant>
        <vt:i4>1048638</vt:i4>
      </vt:variant>
      <vt:variant>
        <vt:i4>497</vt:i4>
      </vt:variant>
      <vt:variant>
        <vt:i4>0</vt:i4>
      </vt:variant>
      <vt:variant>
        <vt:i4>5</vt:i4>
      </vt:variant>
      <vt:variant>
        <vt:lpwstr/>
      </vt:variant>
      <vt:variant>
        <vt:lpwstr>_Toc101361854</vt:lpwstr>
      </vt:variant>
      <vt:variant>
        <vt:i4>1048638</vt:i4>
      </vt:variant>
      <vt:variant>
        <vt:i4>491</vt:i4>
      </vt:variant>
      <vt:variant>
        <vt:i4>0</vt:i4>
      </vt:variant>
      <vt:variant>
        <vt:i4>5</vt:i4>
      </vt:variant>
      <vt:variant>
        <vt:lpwstr/>
      </vt:variant>
      <vt:variant>
        <vt:lpwstr>_Toc101361853</vt:lpwstr>
      </vt:variant>
      <vt:variant>
        <vt:i4>1048638</vt:i4>
      </vt:variant>
      <vt:variant>
        <vt:i4>485</vt:i4>
      </vt:variant>
      <vt:variant>
        <vt:i4>0</vt:i4>
      </vt:variant>
      <vt:variant>
        <vt:i4>5</vt:i4>
      </vt:variant>
      <vt:variant>
        <vt:lpwstr/>
      </vt:variant>
      <vt:variant>
        <vt:lpwstr>_Toc101361852</vt:lpwstr>
      </vt:variant>
      <vt:variant>
        <vt:i4>1048638</vt:i4>
      </vt:variant>
      <vt:variant>
        <vt:i4>479</vt:i4>
      </vt:variant>
      <vt:variant>
        <vt:i4>0</vt:i4>
      </vt:variant>
      <vt:variant>
        <vt:i4>5</vt:i4>
      </vt:variant>
      <vt:variant>
        <vt:lpwstr/>
      </vt:variant>
      <vt:variant>
        <vt:lpwstr>_Toc101361851</vt:lpwstr>
      </vt:variant>
      <vt:variant>
        <vt:i4>1048638</vt:i4>
      </vt:variant>
      <vt:variant>
        <vt:i4>473</vt:i4>
      </vt:variant>
      <vt:variant>
        <vt:i4>0</vt:i4>
      </vt:variant>
      <vt:variant>
        <vt:i4>5</vt:i4>
      </vt:variant>
      <vt:variant>
        <vt:lpwstr/>
      </vt:variant>
      <vt:variant>
        <vt:lpwstr>_Toc101361850</vt:lpwstr>
      </vt:variant>
      <vt:variant>
        <vt:i4>1114174</vt:i4>
      </vt:variant>
      <vt:variant>
        <vt:i4>467</vt:i4>
      </vt:variant>
      <vt:variant>
        <vt:i4>0</vt:i4>
      </vt:variant>
      <vt:variant>
        <vt:i4>5</vt:i4>
      </vt:variant>
      <vt:variant>
        <vt:lpwstr/>
      </vt:variant>
      <vt:variant>
        <vt:lpwstr>_Toc101361849</vt:lpwstr>
      </vt:variant>
      <vt:variant>
        <vt:i4>1114174</vt:i4>
      </vt:variant>
      <vt:variant>
        <vt:i4>461</vt:i4>
      </vt:variant>
      <vt:variant>
        <vt:i4>0</vt:i4>
      </vt:variant>
      <vt:variant>
        <vt:i4>5</vt:i4>
      </vt:variant>
      <vt:variant>
        <vt:lpwstr/>
      </vt:variant>
      <vt:variant>
        <vt:lpwstr>_Toc101361848</vt:lpwstr>
      </vt:variant>
      <vt:variant>
        <vt:i4>1114174</vt:i4>
      </vt:variant>
      <vt:variant>
        <vt:i4>455</vt:i4>
      </vt:variant>
      <vt:variant>
        <vt:i4>0</vt:i4>
      </vt:variant>
      <vt:variant>
        <vt:i4>5</vt:i4>
      </vt:variant>
      <vt:variant>
        <vt:lpwstr/>
      </vt:variant>
      <vt:variant>
        <vt:lpwstr>_Toc101361847</vt:lpwstr>
      </vt:variant>
      <vt:variant>
        <vt:i4>1114174</vt:i4>
      </vt:variant>
      <vt:variant>
        <vt:i4>449</vt:i4>
      </vt:variant>
      <vt:variant>
        <vt:i4>0</vt:i4>
      </vt:variant>
      <vt:variant>
        <vt:i4>5</vt:i4>
      </vt:variant>
      <vt:variant>
        <vt:lpwstr/>
      </vt:variant>
      <vt:variant>
        <vt:lpwstr>_Toc101361846</vt:lpwstr>
      </vt:variant>
      <vt:variant>
        <vt:i4>1114174</vt:i4>
      </vt:variant>
      <vt:variant>
        <vt:i4>443</vt:i4>
      </vt:variant>
      <vt:variant>
        <vt:i4>0</vt:i4>
      </vt:variant>
      <vt:variant>
        <vt:i4>5</vt:i4>
      </vt:variant>
      <vt:variant>
        <vt:lpwstr/>
      </vt:variant>
      <vt:variant>
        <vt:lpwstr>_Toc101361845</vt:lpwstr>
      </vt:variant>
      <vt:variant>
        <vt:i4>1114174</vt:i4>
      </vt:variant>
      <vt:variant>
        <vt:i4>437</vt:i4>
      </vt:variant>
      <vt:variant>
        <vt:i4>0</vt:i4>
      </vt:variant>
      <vt:variant>
        <vt:i4>5</vt:i4>
      </vt:variant>
      <vt:variant>
        <vt:lpwstr/>
      </vt:variant>
      <vt:variant>
        <vt:lpwstr>_Toc101361844</vt:lpwstr>
      </vt:variant>
      <vt:variant>
        <vt:i4>1114174</vt:i4>
      </vt:variant>
      <vt:variant>
        <vt:i4>431</vt:i4>
      </vt:variant>
      <vt:variant>
        <vt:i4>0</vt:i4>
      </vt:variant>
      <vt:variant>
        <vt:i4>5</vt:i4>
      </vt:variant>
      <vt:variant>
        <vt:lpwstr/>
      </vt:variant>
      <vt:variant>
        <vt:lpwstr>_Toc101361843</vt:lpwstr>
      </vt:variant>
      <vt:variant>
        <vt:i4>1114174</vt:i4>
      </vt:variant>
      <vt:variant>
        <vt:i4>425</vt:i4>
      </vt:variant>
      <vt:variant>
        <vt:i4>0</vt:i4>
      </vt:variant>
      <vt:variant>
        <vt:i4>5</vt:i4>
      </vt:variant>
      <vt:variant>
        <vt:lpwstr/>
      </vt:variant>
      <vt:variant>
        <vt:lpwstr>_Toc101361842</vt:lpwstr>
      </vt:variant>
      <vt:variant>
        <vt:i4>1114174</vt:i4>
      </vt:variant>
      <vt:variant>
        <vt:i4>419</vt:i4>
      </vt:variant>
      <vt:variant>
        <vt:i4>0</vt:i4>
      </vt:variant>
      <vt:variant>
        <vt:i4>5</vt:i4>
      </vt:variant>
      <vt:variant>
        <vt:lpwstr/>
      </vt:variant>
      <vt:variant>
        <vt:lpwstr>_Toc101361841</vt:lpwstr>
      </vt:variant>
      <vt:variant>
        <vt:i4>1114174</vt:i4>
      </vt:variant>
      <vt:variant>
        <vt:i4>413</vt:i4>
      </vt:variant>
      <vt:variant>
        <vt:i4>0</vt:i4>
      </vt:variant>
      <vt:variant>
        <vt:i4>5</vt:i4>
      </vt:variant>
      <vt:variant>
        <vt:lpwstr/>
      </vt:variant>
      <vt:variant>
        <vt:lpwstr>_Toc101361840</vt:lpwstr>
      </vt:variant>
      <vt:variant>
        <vt:i4>1441854</vt:i4>
      </vt:variant>
      <vt:variant>
        <vt:i4>407</vt:i4>
      </vt:variant>
      <vt:variant>
        <vt:i4>0</vt:i4>
      </vt:variant>
      <vt:variant>
        <vt:i4>5</vt:i4>
      </vt:variant>
      <vt:variant>
        <vt:lpwstr/>
      </vt:variant>
      <vt:variant>
        <vt:lpwstr>_Toc101361839</vt:lpwstr>
      </vt:variant>
      <vt:variant>
        <vt:i4>1441854</vt:i4>
      </vt:variant>
      <vt:variant>
        <vt:i4>401</vt:i4>
      </vt:variant>
      <vt:variant>
        <vt:i4>0</vt:i4>
      </vt:variant>
      <vt:variant>
        <vt:i4>5</vt:i4>
      </vt:variant>
      <vt:variant>
        <vt:lpwstr/>
      </vt:variant>
      <vt:variant>
        <vt:lpwstr>_Toc101361838</vt:lpwstr>
      </vt:variant>
      <vt:variant>
        <vt:i4>1441854</vt:i4>
      </vt:variant>
      <vt:variant>
        <vt:i4>395</vt:i4>
      </vt:variant>
      <vt:variant>
        <vt:i4>0</vt:i4>
      </vt:variant>
      <vt:variant>
        <vt:i4>5</vt:i4>
      </vt:variant>
      <vt:variant>
        <vt:lpwstr/>
      </vt:variant>
      <vt:variant>
        <vt:lpwstr>_Toc101361837</vt:lpwstr>
      </vt:variant>
      <vt:variant>
        <vt:i4>1441854</vt:i4>
      </vt:variant>
      <vt:variant>
        <vt:i4>389</vt:i4>
      </vt:variant>
      <vt:variant>
        <vt:i4>0</vt:i4>
      </vt:variant>
      <vt:variant>
        <vt:i4>5</vt:i4>
      </vt:variant>
      <vt:variant>
        <vt:lpwstr/>
      </vt:variant>
      <vt:variant>
        <vt:lpwstr>_Toc101361836</vt:lpwstr>
      </vt:variant>
      <vt:variant>
        <vt:i4>1441854</vt:i4>
      </vt:variant>
      <vt:variant>
        <vt:i4>383</vt:i4>
      </vt:variant>
      <vt:variant>
        <vt:i4>0</vt:i4>
      </vt:variant>
      <vt:variant>
        <vt:i4>5</vt:i4>
      </vt:variant>
      <vt:variant>
        <vt:lpwstr/>
      </vt:variant>
      <vt:variant>
        <vt:lpwstr>_Toc101361835</vt:lpwstr>
      </vt:variant>
      <vt:variant>
        <vt:i4>1441854</vt:i4>
      </vt:variant>
      <vt:variant>
        <vt:i4>377</vt:i4>
      </vt:variant>
      <vt:variant>
        <vt:i4>0</vt:i4>
      </vt:variant>
      <vt:variant>
        <vt:i4>5</vt:i4>
      </vt:variant>
      <vt:variant>
        <vt:lpwstr/>
      </vt:variant>
      <vt:variant>
        <vt:lpwstr>_Toc101361834</vt:lpwstr>
      </vt:variant>
      <vt:variant>
        <vt:i4>1441854</vt:i4>
      </vt:variant>
      <vt:variant>
        <vt:i4>371</vt:i4>
      </vt:variant>
      <vt:variant>
        <vt:i4>0</vt:i4>
      </vt:variant>
      <vt:variant>
        <vt:i4>5</vt:i4>
      </vt:variant>
      <vt:variant>
        <vt:lpwstr/>
      </vt:variant>
      <vt:variant>
        <vt:lpwstr>_Toc101361833</vt:lpwstr>
      </vt:variant>
      <vt:variant>
        <vt:i4>1441854</vt:i4>
      </vt:variant>
      <vt:variant>
        <vt:i4>365</vt:i4>
      </vt:variant>
      <vt:variant>
        <vt:i4>0</vt:i4>
      </vt:variant>
      <vt:variant>
        <vt:i4>5</vt:i4>
      </vt:variant>
      <vt:variant>
        <vt:lpwstr/>
      </vt:variant>
      <vt:variant>
        <vt:lpwstr>_Toc101361832</vt:lpwstr>
      </vt:variant>
      <vt:variant>
        <vt:i4>1441854</vt:i4>
      </vt:variant>
      <vt:variant>
        <vt:i4>359</vt:i4>
      </vt:variant>
      <vt:variant>
        <vt:i4>0</vt:i4>
      </vt:variant>
      <vt:variant>
        <vt:i4>5</vt:i4>
      </vt:variant>
      <vt:variant>
        <vt:lpwstr/>
      </vt:variant>
      <vt:variant>
        <vt:lpwstr>_Toc101361831</vt:lpwstr>
      </vt:variant>
      <vt:variant>
        <vt:i4>1441854</vt:i4>
      </vt:variant>
      <vt:variant>
        <vt:i4>353</vt:i4>
      </vt:variant>
      <vt:variant>
        <vt:i4>0</vt:i4>
      </vt:variant>
      <vt:variant>
        <vt:i4>5</vt:i4>
      </vt:variant>
      <vt:variant>
        <vt:lpwstr/>
      </vt:variant>
      <vt:variant>
        <vt:lpwstr>_Toc101361830</vt:lpwstr>
      </vt:variant>
      <vt:variant>
        <vt:i4>1507390</vt:i4>
      </vt:variant>
      <vt:variant>
        <vt:i4>347</vt:i4>
      </vt:variant>
      <vt:variant>
        <vt:i4>0</vt:i4>
      </vt:variant>
      <vt:variant>
        <vt:i4>5</vt:i4>
      </vt:variant>
      <vt:variant>
        <vt:lpwstr/>
      </vt:variant>
      <vt:variant>
        <vt:lpwstr>_Toc101361829</vt:lpwstr>
      </vt:variant>
      <vt:variant>
        <vt:i4>1507390</vt:i4>
      </vt:variant>
      <vt:variant>
        <vt:i4>341</vt:i4>
      </vt:variant>
      <vt:variant>
        <vt:i4>0</vt:i4>
      </vt:variant>
      <vt:variant>
        <vt:i4>5</vt:i4>
      </vt:variant>
      <vt:variant>
        <vt:lpwstr/>
      </vt:variant>
      <vt:variant>
        <vt:lpwstr>_Toc101361828</vt:lpwstr>
      </vt:variant>
      <vt:variant>
        <vt:i4>1507390</vt:i4>
      </vt:variant>
      <vt:variant>
        <vt:i4>335</vt:i4>
      </vt:variant>
      <vt:variant>
        <vt:i4>0</vt:i4>
      </vt:variant>
      <vt:variant>
        <vt:i4>5</vt:i4>
      </vt:variant>
      <vt:variant>
        <vt:lpwstr/>
      </vt:variant>
      <vt:variant>
        <vt:lpwstr>_Toc101361827</vt:lpwstr>
      </vt:variant>
      <vt:variant>
        <vt:i4>1507390</vt:i4>
      </vt:variant>
      <vt:variant>
        <vt:i4>329</vt:i4>
      </vt:variant>
      <vt:variant>
        <vt:i4>0</vt:i4>
      </vt:variant>
      <vt:variant>
        <vt:i4>5</vt:i4>
      </vt:variant>
      <vt:variant>
        <vt:lpwstr/>
      </vt:variant>
      <vt:variant>
        <vt:lpwstr>_Toc101361826</vt:lpwstr>
      </vt:variant>
      <vt:variant>
        <vt:i4>1507390</vt:i4>
      </vt:variant>
      <vt:variant>
        <vt:i4>323</vt:i4>
      </vt:variant>
      <vt:variant>
        <vt:i4>0</vt:i4>
      </vt:variant>
      <vt:variant>
        <vt:i4>5</vt:i4>
      </vt:variant>
      <vt:variant>
        <vt:lpwstr/>
      </vt:variant>
      <vt:variant>
        <vt:lpwstr>_Toc101361825</vt:lpwstr>
      </vt:variant>
      <vt:variant>
        <vt:i4>1507390</vt:i4>
      </vt:variant>
      <vt:variant>
        <vt:i4>317</vt:i4>
      </vt:variant>
      <vt:variant>
        <vt:i4>0</vt:i4>
      </vt:variant>
      <vt:variant>
        <vt:i4>5</vt:i4>
      </vt:variant>
      <vt:variant>
        <vt:lpwstr/>
      </vt:variant>
      <vt:variant>
        <vt:lpwstr>_Toc101361824</vt:lpwstr>
      </vt:variant>
      <vt:variant>
        <vt:i4>1507390</vt:i4>
      </vt:variant>
      <vt:variant>
        <vt:i4>311</vt:i4>
      </vt:variant>
      <vt:variant>
        <vt:i4>0</vt:i4>
      </vt:variant>
      <vt:variant>
        <vt:i4>5</vt:i4>
      </vt:variant>
      <vt:variant>
        <vt:lpwstr/>
      </vt:variant>
      <vt:variant>
        <vt:lpwstr>_Toc101361823</vt:lpwstr>
      </vt:variant>
      <vt:variant>
        <vt:i4>1507390</vt:i4>
      </vt:variant>
      <vt:variant>
        <vt:i4>305</vt:i4>
      </vt:variant>
      <vt:variant>
        <vt:i4>0</vt:i4>
      </vt:variant>
      <vt:variant>
        <vt:i4>5</vt:i4>
      </vt:variant>
      <vt:variant>
        <vt:lpwstr/>
      </vt:variant>
      <vt:variant>
        <vt:lpwstr>_Toc101361822</vt:lpwstr>
      </vt:variant>
      <vt:variant>
        <vt:i4>1507390</vt:i4>
      </vt:variant>
      <vt:variant>
        <vt:i4>299</vt:i4>
      </vt:variant>
      <vt:variant>
        <vt:i4>0</vt:i4>
      </vt:variant>
      <vt:variant>
        <vt:i4>5</vt:i4>
      </vt:variant>
      <vt:variant>
        <vt:lpwstr/>
      </vt:variant>
      <vt:variant>
        <vt:lpwstr>_Toc101361821</vt:lpwstr>
      </vt:variant>
      <vt:variant>
        <vt:i4>1507390</vt:i4>
      </vt:variant>
      <vt:variant>
        <vt:i4>293</vt:i4>
      </vt:variant>
      <vt:variant>
        <vt:i4>0</vt:i4>
      </vt:variant>
      <vt:variant>
        <vt:i4>5</vt:i4>
      </vt:variant>
      <vt:variant>
        <vt:lpwstr/>
      </vt:variant>
      <vt:variant>
        <vt:lpwstr>_Toc101361820</vt:lpwstr>
      </vt:variant>
      <vt:variant>
        <vt:i4>1310782</vt:i4>
      </vt:variant>
      <vt:variant>
        <vt:i4>287</vt:i4>
      </vt:variant>
      <vt:variant>
        <vt:i4>0</vt:i4>
      </vt:variant>
      <vt:variant>
        <vt:i4>5</vt:i4>
      </vt:variant>
      <vt:variant>
        <vt:lpwstr/>
      </vt:variant>
      <vt:variant>
        <vt:lpwstr>_Toc101361819</vt:lpwstr>
      </vt:variant>
      <vt:variant>
        <vt:i4>1310782</vt:i4>
      </vt:variant>
      <vt:variant>
        <vt:i4>281</vt:i4>
      </vt:variant>
      <vt:variant>
        <vt:i4>0</vt:i4>
      </vt:variant>
      <vt:variant>
        <vt:i4>5</vt:i4>
      </vt:variant>
      <vt:variant>
        <vt:lpwstr/>
      </vt:variant>
      <vt:variant>
        <vt:lpwstr>_Toc101361818</vt:lpwstr>
      </vt:variant>
      <vt:variant>
        <vt:i4>1310782</vt:i4>
      </vt:variant>
      <vt:variant>
        <vt:i4>275</vt:i4>
      </vt:variant>
      <vt:variant>
        <vt:i4>0</vt:i4>
      </vt:variant>
      <vt:variant>
        <vt:i4>5</vt:i4>
      </vt:variant>
      <vt:variant>
        <vt:lpwstr/>
      </vt:variant>
      <vt:variant>
        <vt:lpwstr>_Toc101361817</vt:lpwstr>
      </vt:variant>
      <vt:variant>
        <vt:i4>1310782</vt:i4>
      </vt:variant>
      <vt:variant>
        <vt:i4>269</vt:i4>
      </vt:variant>
      <vt:variant>
        <vt:i4>0</vt:i4>
      </vt:variant>
      <vt:variant>
        <vt:i4>5</vt:i4>
      </vt:variant>
      <vt:variant>
        <vt:lpwstr/>
      </vt:variant>
      <vt:variant>
        <vt:lpwstr>_Toc101361816</vt:lpwstr>
      </vt:variant>
      <vt:variant>
        <vt:i4>1310782</vt:i4>
      </vt:variant>
      <vt:variant>
        <vt:i4>263</vt:i4>
      </vt:variant>
      <vt:variant>
        <vt:i4>0</vt:i4>
      </vt:variant>
      <vt:variant>
        <vt:i4>5</vt:i4>
      </vt:variant>
      <vt:variant>
        <vt:lpwstr/>
      </vt:variant>
      <vt:variant>
        <vt:lpwstr>_Toc101361815</vt:lpwstr>
      </vt:variant>
      <vt:variant>
        <vt:i4>1310782</vt:i4>
      </vt:variant>
      <vt:variant>
        <vt:i4>257</vt:i4>
      </vt:variant>
      <vt:variant>
        <vt:i4>0</vt:i4>
      </vt:variant>
      <vt:variant>
        <vt:i4>5</vt:i4>
      </vt:variant>
      <vt:variant>
        <vt:lpwstr/>
      </vt:variant>
      <vt:variant>
        <vt:lpwstr>_Toc101361814</vt:lpwstr>
      </vt:variant>
      <vt:variant>
        <vt:i4>1310782</vt:i4>
      </vt:variant>
      <vt:variant>
        <vt:i4>251</vt:i4>
      </vt:variant>
      <vt:variant>
        <vt:i4>0</vt:i4>
      </vt:variant>
      <vt:variant>
        <vt:i4>5</vt:i4>
      </vt:variant>
      <vt:variant>
        <vt:lpwstr/>
      </vt:variant>
      <vt:variant>
        <vt:lpwstr>_Toc101361813</vt:lpwstr>
      </vt:variant>
      <vt:variant>
        <vt:i4>1310782</vt:i4>
      </vt:variant>
      <vt:variant>
        <vt:i4>245</vt:i4>
      </vt:variant>
      <vt:variant>
        <vt:i4>0</vt:i4>
      </vt:variant>
      <vt:variant>
        <vt:i4>5</vt:i4>
      </vt:variant>
      <vt:variant>
        <vt:lpwstr/>
      </vt:variant>
      <vt:variant>
        <vt:lpwstr>_Toc101361812</vt:lpwstr>
      </vt:variant>
      <vt:variant>
        <vt:i4>1310782</vt:i4>
      </vt:variant>
      <vt:variant>
        <vt:i4>239</vt:i4>
      </vt:variant>
      <vt:variant>
        <vt:i4>0</vt:i4>
      </vt:variant>
      <vt:variant>
        <vt:i4>5</vt:i4>
      </vt:variant>
      <vt:variant>
        <vt:lpwstr/>
      </vt:variant>
      <vt:variant>
        <vt:lpwstr>_Toc101361811</vt:lpwstr>
      </vt:variant>
      <vt:variant>
        <vt:i4>1310782</vt:i4>
      </vt:variant>
      <vt:variant>
        <vt:i4>233</vt:i4>
      </vt:variant>
      <vt:variant>
        <vt:i4>0</vt:i4>
      </vt:variant>
      <vt:variant>
        <vt:i4>5</vt:i4>
      </vt:variant>
      <vt:variant>
        <vt:lpwstr/>
      </vt:variant>
      <vt:variant>
        <vt:lpwstr>_Toc101361810</vt:lpwstr>
      </vt:variant>
      <vt:variant>
        <vt:i4>1376318</vt:i4>
      </vt:variant>
      <vt:variant>
        <vt:i4>227</vt:i4>
      </vt:variant>
      <vt:variant>
        <vt:i4>0</vt:i4>
      </vt:variant>
      <vt:variant>
        <vt:i4>5</vt:i4>
      </vt:variant>
      <vt:variant>
        <vt:lpwstr/>
      </vt:variant>
      <vt:variant>
        <vt:lpwstr>_Toc101361809</vt:lpwstr>
      </vt:variant>
      <vt:variant>
        <vt:i4>1376318</vt:i4>
      </vt:variant>
      <vt:variant>
        <vt:i4>221</vt:i4>
      </vt:variant>
      <vt:variant>
        <vt:i4>0</vt:i4>
      </vt:variant>
      <vt:variant>
        <vt:i4>5</vt:i4>
      </vt:variant>
      <vt:variant>
        <vt:lpwstr/>
      </vt:variant>
      <vt:variant>
        <vt:lpwstr>_Toc101361808</vt:lpwstr>
      </vt:variant>
      <vt:variant>
        <vt:i4>1376318</vt:i4>
      </vt:variant>
      <vt:variant>
        <vt:i4>215</vt:i4>
      </vt:variant>
      <vt:variant>
        <vt:i4>0</vt:i4>
      </vt:variant>
      <vt:variant>
        <vt:i4>5</vt:i4>
      </vt:variant>
      <vt:variant>
        <vt:lpwstr/>
      </vt:variant>
      <vt:variant>
        <vt:lpwstr>_Toc101361807</vt:lpwstr>
      </vt:variant>
      <vt:variant>
        <vt:i4>1376318</vt:i4>
      </vt:variant>
      <vt:variant>
        <vt:i4>209</vt:i4>
      </vt:variant>
      <vt:variant>
        <vt:i4>0</vt:i4>
      </vt:variant>
      <vt:variant>
        <vt:i4>5</vt:i4>
      </vt:variant>
      <vt:variant>
        <vt:lpwstr/>
      </vt:variant>
      <vt:variant>
        <vt:lpwstr>_Toc101361806</vt:lpwstr>
      </vt:variant>
      <vt:variant>
        <vt:i4>1376318</vt:i4>
      </vt:variant>
      <vt:variant>
        <vt:i4>203</vt:i4>
      </vt:variant>
      <vt:variant>
        <vt:i4>0</vt:i4>
      </vt:variant>
      <vt:variant>
        <vt:i4>5</vt:i4>
      </vt:variant>
      <vt:variant>
        <vt:lpwstr/>
      </vt:variant>
      <vt:variant>
        <vt:lpwstr>_Toc101361805</vt:lpwstr>
      </vt:variant>
      <vt:variant>
        <vt:i4>1376318</vt:i4>
      </vt:variant>
      <vt:variant>
        <vt:i4>197</vt:i4>
      </vt:variant>
      <vt:variant>
        <vt:i4>0</vt:i4>
      </vt:variant>
      <vt:variant>
        <vt:i4>5</vt:i4>
      </vt:variant>
      <vt:variant>
        <vt:lpwstr/>
      </vt:variant>
      <vt:variant>
        <vt:lpwstr>_Toc101361804</vt:lpwstr>
      </vt:variant>
      <vt:variant>
        <vt:i4>1376318</vt:i4>
      </vt:variant>
      <vt:variant>
        <vt:i4>191</vt:i4>
      </vt:variant>
      <vt:variant>
        <vt:i4>0</vt:i4>
      </vt:variant>
      <vt:variant>
        <vt:i4>5</vt:i4>
      </vt:variant>
      <vt:variant>
        <vt:lpwstr/>
      </vt:variant>
      <vt:variant>
        <vt:lpwstr>_Toc101361803</vt:lpwstr>
      </vt:variant>
      <vt:variant>
        <vt:i4>1376318</vt:i4>
      </vt:variant>
      <vt:variant>
        <vt:i4>185</vt:i4>
      </vt:variant>
      <vt:variant>
        <vt:i4>0</vt:i4>
      </vt:variant>
      <vt:variant>
        <vt:i4>5</vt:i4>
      </vt:variant>
      <vt:variant>
        <vt:lpwstr/>
      </vt:variant>
      <vt:variant>
        <vt:lpwstr>_Toc101361802</vt:lpwstr>
      </vt:variant>
      <vt:variant>
        <vt:i4>1376318</vt:i4>
      </vt:variant>
      <vt:variant>
        <vt:i4>179</vt:i4>
      </vt:variant>
      <vt:variant>
        <vt:i4>0</vt:i4>
      </vt:variant>
      <vt:variant>
        <vt:i4>5</vt:i4>
      </vt:variant>
      <vt:variant>
        <vt:lpwstr/>
      </vt:variant>
      <vt:variant>
        <vt:lpwstr>_Toc101361801</vt:lpwstr>
      </vt:variant>
      <vt:variant>
        <vt:i4>1376318</vt:i4>
      </vt:variant>
      <vt:variant>
        <vt:i4>173</vt:i4>
      </vt:variant>
      <vt:variant>
        <vt:i4>0</vt:i4>
      </vt:variant>
      <vt:variant>
        <vt:i4>5</vt:i4>
      </vt:variant>
      <vt:variant>
        <vt:lpwstr/>
      </vt:variant>
      <vt:variant>
        <vt:lpwstr>_Toc101361800</vt:lpwstr>
      </vt:variant>
      <vt:variant>
        <vt:i4>1835057</vt:i4>
      </vt:variant>
      <vt:variant>
        <vt:i4>167</vt:i4>
      </vt:variant>
      <vt:variant>
        <vt:i4>0</vt:i4>
      </vt:variant>
      <vt:variant>
        <vt:i4>5</vt:i4>
      </vt:variant>
      <vt:variant>
        <vt:lpwstr/>
      </vt:variant>
      <vt:variant>
        <vt:lpwstr>_Toc101361799</vt:lpwstr>
      </vt:variant>
      <vt:variant>
        <vt:i4>1835057</vt:i4>
      </vt:variant>
      <vt:variant>
        <vt:i4>161</vt:i4>
      </vt:variant>
      <vt:variant>
        <vt:i4>0</vt:i4>
      </vt:variant>
      <vt:variant>
        <vt:i4>5</vt:i4>
      </vt:variant>
      <vt:variant>
        <vt:lpwstr/>
      </vt:variant>
      <vt:variant>
        <vt:lpwstr>_Toc101361798</vt:lpwstr>
      </vt:variant>
      <vt:variant>
        <vt:i4>1835057</vt:i4>
      </vt:variant>
      <vt:variant>
        <vt:i4>155</vt:i4>
      </vt:variant>
      <vt:variant>
        <vt:i4>0</vt:i4>
      </vt:variant>
      <vt:variant>
        <vt:i4>5</vt:i4>
      </vt:variant>
      <vt:variant>
        <vt:lpwstr/>
      </vt:variant>
      <vt:variant>
        <vt:lpwstr>_Toc101361797</vt:lpwstr>
      </vt:variant>
      <vt:variant>
        <vt:i4>1835057</vt:i4>
      </vt:variant>
      <vt:variant>
        <vt:i4>149</vt:i4>
      </vt:variant>
      <vt:variant>
        <vt:i4>0</vt:i4>
      </vt:variant>
      <vt:variant>
        <vt:i4>5</vt:i4>
      </vt:variant>
      <vt:variant>
        <vt:lpwstr/>
      </vt:variant>
      <vt:variant>
        <vt:lpwstr>_Toc101361796</vt:lpwstr>
      </vt:variant>
      <vt:variant>
        <vt:i4>1835057</vt:i4>
      </vt:variant>
      <vt:variant>
        <vt:i4>143</vt:i4>
      </vt:variant>
      <vt:variant>
        <vt:i4>0</vt:i4>
      </vt:variant>
      <vt:variant>
        <vt:i4>5</vt:i4>
      </vt:variant>
      <vt:variant>
        <vt:lpwstr/>
      </vt:variant>
      <vt:variant>
        <vt:lpwstr>_Toc101361795</vt:lpwstr>
      </vt:variant>
      <vt:variant>
        <vt:i4>1835057</vt:i4>
      </vt:variant>
      <vt:variant>
        <vt:i4>137</vt:i4>
      </vt:variant>
      <vt:variant>
        <vt:i4>0</vt:i4>
      </vt:variant>
      <vt:variant>
        <vt:i4>5</vt:i4>
      </vt:variant>
      <vt:variant>
        <vt:lpwstr/>
      </vt:variant>
      <vt:variant>
        <vt:lpwstr>_Toc101361794</vt:lpwstr>
      </vt:variant>
      <vt:variant>
        <vt:i4>1835057</vt:i4>
      </vt:variant>
      <vt:variant>
        <vt:i4>131</vt:i4>
      </vt:variant>
      <vt:variant>
        <vt:i4>0</vt:i4>
      </vt:variant>
      <vt:variant>
        <vt:i4>5</vt:i4>
      </vt:variant>
      <vt:variant>
        <vt:lpwstr/>
      </vt:variant>
      <vt:variant>
        <vt:lpwstr>_Toc101361793</vt:lpwstr>
      </vt:variant>
      <vt:variant>
        <vt:i4>1835057</vt:i4>
      </vt:variant>
      <vt:variant>
        <vt:i4>125</vt:i4>
      </vt:variant>
      <vt:variant>
        <vt:i4>0</vt:i4>
      </vt:variant>
      <vt:variant>
        <vt:i4>5</vt:i4>
      </vt:variant>
      <vt:variant>
        <vt:lpwstr/>
      </vt:variant>
      <vt:variant>
        <vt:lpwstr>_Toc101361792</vt:lpwstr>
      </vt:variant>
      <vt:variant>
        <vt:i4>1835057</vt:i4>
      </vt:variant>
      <vt:variant>
        <vt:i4>119</vt:i4>
      </vt:variant>
      <vt:variant>
        <vt:i4>0</vt:i4>
      </vt:variant>
      <vt:variant>
        <vt:i4>5</vt:i4>
      </vt:variant>
      <vt:variant>
        <vt:lpwstr/>
      </vt:variant>
      <vt:variant>
        <vt:lpwstr>_Toc101361791</vt:lpwstr>
      </vt:variant>
      <vt:variant>
        <vt:i4>1835057</vt:i4>
      </vt:variant>
      <vt:variant>
        <vt:i4>113</vt:i4>
      </vt:variant>
      <vt:variant>
        <vt:i4>0</vt:i4>
      </vt:variant>
      <vt:variant>
        <vt:i4>5</vt:i4>
      </vt:variant>
      <vt:variant>
        <vt:lpwstr/>
      </vt:variant>
      <vt:variant>
        <vt:lpwstr>_Toc101361790</vt:lpwstr>
      </vt:variant>
      <vt:variant>
        <vt:i4>1900593</vt:i4>
      </vt:variant>
      <vt:variant>
        <vt:i4>107</vt:i4>
      </vt:variant>
      <vt:variant>
        <vt:i4>0</vt:i4>
      </vt:variant>
      <vt:variant>
        <vt:i4>5</vt:i4>
      </vt:variant>
      <vt:variant>
        <vt:lpwstr/>
      </vt:variant>
      <vt:variant>
        <vt:lpwstr>_Toc101361789</vt:lpwstr>
      </vt:variant>
      <vt:variant>
        <vt:i4>1900593</vt:i4>
      </vt:variant>
      <vt:variant>
        <vt:i4>101</vt:i4>
      </vt:variant>
      <vt:variant>
        <vt:i4>0</vt:i4>
      </vt:variant>
      <vt:variant>
        <vt:i4>5</vt:i4>
      </vt:variant>
      <vt:variant>
        <vt:lpwstr/>
      </vt:variant>
      <vt:variant>
        <vt:lpwstr>_Toc101361788</vt:lpwstr>
      </vt:variant>
      <vt:variant>
        <vt:i4>1900593</vt:i4>
      </vt:variant>
      <vt:variant>
        <vt:i4>95</vt:i4>
      </vt:variant>
      <vt:variant>
        <vt:i4>0</vt:i4>
      </vt:variant>
      <vt:variant>
        <vt:i4>5</vt:i4>
      </vt:variant>
      <vt:variant>
        <vt:lpwstr/>
      </vt:variant>
      <vt:variant>
        <vt:lpwstr>_Toc101361787</vt:lpwstr>
      </vt:variant>
      <vt:variant>
        <vt:i4>1900593</vt:i4>
      </vt:variant>
      <vt:variant>
        <vt:i4>89</vt:i4>
      </vt:variant>
      <vt:variant>
        <vt:i4>0</vt:i4>
      </vt:variant>
      <vt:variant>
        <vt:i4>5</vt:i4>
      </vt:variant>
      <vt:variant>
        <vt:lpwstr/>
      </vt:variant>
      <vt:variant>
        <vt:lpwstr>_Toc101361786</vt:lpwstr>
      </vt:variant>
      <vt:variant>
        <vt:i4>1900593</vt:i4>
      </vt:variant>
      <vt:variant>
        <vt:i4>83</vt:i4>
      </vt:variant>
      <vt:variant>
        <vt:i4>0</vt:i4>
      </vt:variant>
      <vt:variant>
        <vt:i4>5</vt:i4>
      </vt:variant>
      <vt:variant>
        <vt:lpwstr/>
      </vt:variant>
      <vt:variant>
        <vt:lpwstr>_Toc101361785</vt:lpwstr>
      </vt:variant>
      <vt:variant>
        <vt:i4>1900593</vt:i4>
      </vt:variant>
      <vt:variant>
        <vt:i4>77</vt:i4>
      </vt:variant>
      <vt:variant>
        <vt:i4>0</vt:i4>
      </vt:variant>
      <vt:variant>
        <vt:i4>5</vt:i4>
      </vt:variant>
      <vt:variant>
        <vt:lpwstr/>
      </vt:variant>
      <vt:variant>
        <vt:lpwstr>_Toc101361784</vt:lpwstr>
      </vt:variant>
      <vt:variant>
        <vt:i4>1900593</vt:i4>
      </vt:variant>
      <vt:variant>
        <vt:i4>71</vt:i4>
      </vt:variant>
      <vt:variant>
        <vt:i4>0</vt:i4>
      </vt:variant>
      <vt:variant>
        <vt:i4>5</vt:i4>
      </vt:variant>
      <vt:variant>
        <vt:lpwstr/>
      </vt:variant>
      <vt:variant>
        <vt:lpwstr>_Toc101361783</vt:lpwstr>
      </vt:variant>
      <vt:variant>
        <vt:i4>1900593</vt:i4>
      </vt:variant>
      <vt:variant>
        <vt:i4>65</vt:i4>
      </vt:variant>
      <vt:variant>
        <vt:i4>0</vt:i4>
      </vt:variant>
      <vt:variant>
        <vt:i4>5</vt:i4>
      </vt:variant>
      <vt:variant>
        <vt:lpwstr/>
      </vt:variant>
      <vt:variant>
        <vt:lpwstr>_Toc101361782</vt:lpwstr>
      </vt:variant>
      <vt:variant>
        <vt:i4>1900593</vt:i4>
      </vt:variant>
      <vt:variant>
        <vt:i4>59</vt:i4>
      </vt:variant>
      <vt:variant>
        <vt:i4>0</vt:i4>
      </vt:variant>
      <vt:variant>
        <vt:i4>5</vt:i4>
      </vt:variant>
      <vt:variant>
        <vt:lpwstr/>
      </vt:variant>
      <vt:variant>
        <vt:lpwstr>_Toc101361781</vt:lpwstr>
      </vt:variant>
      <vt:variant>
        <vt:i4>1900593</vt:i4>
      </vt:variant>
      <vt:variant>
        <vt:i4>53</vt:i4>
      </vt:variant>
      <vt:variant>
        <vt:i4>0</vt:i4>
      </vt:variant>
      <vt:variant>
        <vt:i4>5</vt:i4>
      </vt:variant>
      <vt:variant>
        <vt:lpwstr/>
      </vt:variant>
      <vt:variant>
        <vt:lpwstr>_Toc101361780</vt:lpwstr>
      </vt:variant>
      <vt:variant>
        <vt:i4>1179697</vt:i4>
      </vt:variant>
      <vt:variant>
        <vt:i4>47</vt:i4>
      </vt:variant>
      <vt:variant>
        <vt:i4>0</vt:i4>
      </vt:variant>
      <vt:variant>
        <vt:i4>5</vt:i4>
      </vt:variant>
      <vt:variant>
        <vt:lpwstr/>
      </vt:variant>
      <vt:variant>
        <vt:lpwstr>_Toc101361779</vt:lpwstr>
      </vt:variant>
      <vt:variant>
        <vt:i4>1179697</vt:i4>
      </vt:variant>
      <vt:variant>
        <vt:i4>41</vt:i4>
      </vt:variant>
      <vt:variant>
        <vt:i4>0</vt:i4>
      </vt:variant>
      <vt:variant>
        <vt:i4>5</vt:i4>
      </vt:variant>
      <vt:variant>
        <vt:lpwstr/>
      </vt:variant>
      <vt:variant>
        <vt:lpwstr>_Toc101361778</vt:lpwstr>
      </vt:variant>
      <vt:variant>
        <vt:i4>1179697</vt:i4>
      </vt:variant>
      <vt:variant>
        <vt:i4>35</vt:i4>
      </vt:variant>
      <vt:variant>
        <vt:i4>0</vt:i4>
      </vt:variant>
      <vt:variant>
        <vt:i4>5</vt:i4>
      </vt:variant>
      <vt:variant>
        <vt:lpwstr/>
      </vt:variant>
      <vt:variant>
        <vt:lpwstr>_Toc101361777</vt:lpwstr>
      </vt:variant>
      <vt:variant>
        <vt:i4>1179697</vt:i4>
      </vt:variant>
      <vt:variant>
        <vt:i4>29</vt:i4>
      </vt:variant>
      <vt:variant>
        <vt:i4>0</vt:i4>
      </vt:variant>
      <vt:variant>
        <vt:i4>5</vt:i4>
      </vt:variant>
      <vt:variant>
        <vt:lpwstr/>
      </vt:variant>
      <vt:variant>
        <vt:lpwstr>_Toc101361776</vt:lpwstr>
      </vt:variant>
      <vt:variant>
        <vt:i4>1179697</vt:i4>
      </vt:variant>
      <vt:variant>
        <vt:i4>23</vt:i4>
      </vt:variant>
      <vt:variant>
        <vt:i4>0</vt:i4>
      </vt:variant>
      <vt:variant>
        <vt:i4>5</vt:i4>
      </vt:variant>
      <vt:variant>
        <vt:lpwstr/>
      </vt:variant>
      <vt:variant>
        <vt:lpwstr>_Toc101361775</vt:lpwstr>
      </vt:variant>
      <vt:variant>
        <vt:i4>1179697</vt:i4>
      </vt:variant>
      <vt:variant>
        <vt:i4>17</vt:i4>
      </vt:variant>
      <vt:variant>
        <vt:i4>0</vt:i4>
      </vt:variant>
      <vt:variant>
        <vt:i4>5</vt:i4>
      </vt:variant>
      <vt:variant>
        <vt:lpwstr/>
      </vt:variant>
      <vt:variant>
        <vt:lpwstr>_Toc101361774</vt:lpwstr>
      </vt:variant>
      <vt:variant>
        <vt:i4>1179697</vt:i4>
      </vt:variant>
      <vt:variant>
        <vt:i4>11</vt:i4>
      </vt:variant>
      <vt:variant>
        <vt:i4>0</vt:i4>
      </vt:variant>
      <vt:variant>
        <vt:i4>5</vt:i4>
      </vt:variant>
      <vt:variant>
        <vt:lpwstr/>
      </vt:variant>
      <vt:variant>
        <vt:lpwstr>_Toc101361773</vt:lpwstr>
      </vt:variant>
      <vt:variant>
        <vt:i4>1179697</vt:i4>
      </vt:variant>
      <vt:variant>
        <vt:i4>5</vt:i4>
      </vt:variant>
      <vt:variant>
        <vt:i4>0</vt:i4>
      </vt:variant>
      <vt:variant>
        <vt:i4>5</vt:i4>
      </vt:variant>
      <vt:variant>
        <vt:lpwstr/>
      </vt:variant>
      <vt:variant>
        <vt:lpwstr>_Toc101361772</vt:lpwstr>
      </vt:variant>
      <vt:variant>
        <vt:i4>1900569</vt:i4>
      </vt:variant>
      <vt:variant>
        <vt:i4>0</vt:i4>
      </vt:variant>
      <vt:variant>
        <vt:i4>0</vt:i4>
      </vt:variant>
      <vt:variant>
        <vt:i4>5</vt:i4>
      </vt:variant>
      <vt:variant>
        <vt:lpwstr>http://www.ktpae.gr/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6</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Michalis Karamanis</dc:creator>
  <cp:keywords/>
  <dc:description/>
  <cp:lastModifiedBy>Κουρτεσάκη Δανάη</cp:lastModifiedBy>
  <cp:revision>60</cp:revision>
  <cp:lastPrinted>2022-10-10T10:34:00Z</cp:lastPrinted>
  <dcterms:created xsi:type="dcterms:W3CDTF">2026-02-03T10:57:00Z</dcterms:created>
  <dcterms:modified xsi:type="dcterms:W3CDTF">2026-02-24T08:11:00Z</dcterms:modified>
</cp:coreProperties>
</file>