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7DCAD" w14:textId="77777777" w:rsidR="007522C2" w:rsidRDefault="007522C2" w:rsidP="00FD0D50">
      <w:pPr>
        <w:rPr>
          <w:b/>
          <w:sz w:val="32"/>
          <w:szCs w:val="32"/>
          <w:lang w:val="el-GR"/>
        </w:rPr>
      </w:pPr>
    </w:p>
    <w:p w14:paraId="2D363004" w14:textId="68509C44" w:rsidR="00DF2FDB" w:rsidRPr="00603221" w:rsidRDefault="00DF2FDB" w:rsidP="00DF2FDB">
      <w:pPr>
        <w:jc w:val="center"/>
        <w:rPr>
          <w:b/>
          <w:sz w:val="32"/>
          <w:szCs w:val="32"/>
          <w:lang w:val="el-GR"/>
        </w:rPr>
      </w:pPr>
      <w:r w:rsidRPr="00603221">
        <w:rPr>
          <w:b/>
          <w:sz w:val="32"/>
          <w:szCs w:val="32"/>
          <w:lang w:val="el-GR"/>
        </w:rPr>
        <w:t>Διακήρυξη</w:t>
      </w:r>
    </w:p>
    <w:p w14:paraId="12DCE7A4" w14:textId="77777777" w:rsidR="00DF2FDB" w:rsidRPr="00603221" w:rsidRDefault="00DF2FDB" w:rsidP="00DF2FDB">
      <w:pPr>
        <w:jc w:val="center"/>
        <w:rPr>
          <w:b/>
          <w:sz w:val="32"/>
          <w:szCs w:val="32"/>
          <w:lang w:val="el-GR"/>
        </w:rPr>
      </w:pPr>
      <w:r w:rsidRPr="00603221">
        <w:rPr>
          <w:b/>
          <w:sz w:val="32"/>
          <w:szCs w:val="32"/>
          <w:lang w:val="el-GR"/>
        </w:rPr>
        <w:t xml:space="preserve">Ηλεκτρονικού Ανοικτού </w:t>
      </w:r>
      <w:r w:rsidRPr="00F43B30">
        <w:rPr>
          <w:b/>
          <w:sz w:val="32"/>
          <w:szCs w:val="32"/>
          <w:lang w:val="el-GR"/>
        </w:rPr>
        <w:t>Κάτω των Ορίων</w:t>
      </w:r>
      <w:r w:rsidRPr="00603221">
        <w:rPr>
          <w:b/>
          <w:sz w:val="32"/>
          <w:szCs w:val="32"/>
          <w:lang w:val="el-GR"/>
        </w:rPr>
        <w:t xml:space="preserve"> Διαγωνισμού</w:t>
      </w:r>
    </w:p>
    <w:p w14:paraId="3FAF3E6B" w14:textId="77777777" w:rsidR="00DF2FDB" w:rsidRPr="00C615C3" w:rsidRDefault="00DF2FDB" w:rsidP="00DF2FDB">
      <w:pPr>
        <w:jc w:val="center"/>
        <w:rPr>
          <w:b/>
          <w:sz w:val="32"/>
          <w:szCs w:val="32"/>
          <w:lang w:val="el-GR"/>
        </w:rPr>
      </w:pPr>
      <w:r w:rsidRPr="00603221">
        <w:rPr>
          <w:b/>
          <w:sz w:val="32"/>
          <w:szCs w:val="32"/>
          <w:lang w:val="el-GR"/>
        </w:rPr>
        <w:t>για το Έργο</w:t>
      </w:r>
      <w:r>
        <w:rPr>
          <w:b/>
          <w:sz w:val="32"/>
          <w:szCs w:val="32"/>
          <w:lang w:val="el-GR"/>
        </w:rPr>
        <w:t xml:space="preserve"> </w:t>
      </w:r>
      <w:r w:rsidRPr="00F43B30">
        <w:rPr>
          <w:b/>
          <w:sz w:val="32"/>
          <w:szCs w:val="32"/>
          <w:lang w:val="el-GR"/>
        </w:rPr>
        <w:t>«</w:t>
      </w:r>
      <w:r>
        <w:rPr>
          <w:b/>
          <w:sz w:val="32"/>
          <w:szCs w:val="32"/>
          <w:lang w:val="el-GR"/>
        </w:rPr>
        <w:t xml:space="preserve">Παροχή υπηρεσιών </w:t>
      </w:r>
      <w:r w:rsidRPr="006B23B2">
        <w:rPr>
          <w:b/>
          <w:bCs/>
          <w:sz w:val="32"/>
          <w:szCs w:val="32"/>
          <w:lang w:val="el-GR"/>
        </w:rPr>
        <w:t>τεχνικής υποστήριξης, ανάπτυξης νέων λειτουργικοτήτων και διαχείρισης περιεχομένου</w:t>
      </w:r>
      <w:r w:rsidRPr="006B23B2">
        <w:rPr>
          <w:b/>
          <w:sz w:val="32"/>
          <w:szCs w:val="32"/>
          <w:lang w:val="el-GR"/>
        </w:rPr>
        <w:t xml:space="preserve"> της πλατφόρμας </w:t>
      </w:r>
      <w:r w:rsidRPr="006B23B2">
        <w:rPr>
          <w:b/>
          <w:bCs/>
          <w:sz w:val="32"/>
          <w:szCs w:val="32"/>
        </w:rPr>
        <w:t>Vouchers</w:t>
      </w:r>
      <w:r w:rsidRPr="006B23B2">
        <w:rPr>
          <w:b/>
          <w:bCs/>
          <w:sz w:val="32"/>
          <w:szCs w:val="32"/>
          <w:lang w:val="el-GR"/>
        </w:rPr>
        <w:t>.</w:t>
      </w:r>
      <w:r w:rsidRPr="006B23B2">
        <w:rPr>
          <w:b/>
          <w:bCs/>
          <w:sz w:val="32"/>
          <w:szCs w:val="32"/>
        </w:rPr>
        <w:t>gov</w:t>
      </w:r>
      <w:r w:rsidRPr="006B23B2">
        <w:rPr>
          <w:b/>
          <w:bCs/>
          <w:sz w:val="32"/>
          <w:szCs w:val="32"/>
          <w:lang w:val="el-GR"/>
        </w:rPr>
        <w:t>.</w:t>
      </w:r>
      <w:r w:rsidRPr="006B23B2">
        <w:rPr>
          <w:b/>
          <w:bCs/>
          <w:sz w:val="32"/>
          <w:szCs w:val="32"/>
        </w:rPr>
        <w:t>gr</w:t>
      </w:r>
      <w:r w:rsidRPr="00F43B30">
        <w:rPr>
          <w:b/>
          <w:sz w:val="32"/>
          <w:szCs w:val="32"/>
          <w:lang w:val="el-GR"/>
        </w:rPr>
        <w:t>»</w:t>
      </w:r>
    </w:p>
    <w:p w14:paraId="40FA5F6B" w14:textId="77777777" w:rsidR="00DF2FDB" w:rsidRDefault="00DF2FDB" w:rsidP="00DF2FDB">
      <w:pPr>
        <w:jc w:val="center"/>
        <w:rPr>
          <w:b/>
          <w:sz w:val="32"/>
          <w:szCs w:val="32"/>
          <w:lang w:val="el-GR"/>
        </w:rPr>
      </w:pPr>
    </w:p>
    <w:p w14:paraId="237393ED" w14:textId="77777777" w:rsidR="00455760" w:rsidRPr="00C615C3" w:rsidRDefault="00455760" w:rsidP="00DF2FDB">
      <w:pPr>
        <w:jc w:val="center"/>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DF2FDB" w:rsidRPr="003A124E" w14:paraId="38BCB387" w14:textId="77777777" w:rsidTr="00AE4E75">
        <w:tc>
          <w:tcPr>
            <w:tcW w:w="2830" w:type="dxa"/>
            <w:vAlign w:val="bottom"/>
          </w:tcPr>
          <w:p w14:paraId="602B6FD3" w14:textId="77777777" w:rsidR="00DF2FDB" w:rsidRPr="00603221" w:rsidRDefault="00DF2FDB" w:rsidP="006A0494">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7D6DD754" w14:textId="77777777" w:rsidR="00DF2FDB" w:rsidRPr="00603221" w:rsidRDefault="00DF2FDB" w:rsidP="006A0494">
            <w:pPr>
              <w:autoSpaceDE w:val="0"/>
              <w:autoSpaceDN w:val="0"/>
              <w:adjustRightInd w:val="0"/>
              <w:spacing w:before="120" w:after="0"/>
              <w:jc w:val="right"/>
              <w:rPr>
                <w:b/>
                <w:color w:val="000000"/>
              </w:rPr>
            </w:pPr>
          </w:p>
        </w:tc>
        <w:tc>
          <w:tcPr>
            <w:tcW w:w="6798" w:type="dxa"/>
            <w:gridSpan w:val="2"/>
            <w:vAlign w:val="center"/>
          </w:tcPr>
          <w:p w14:paraId="79EA9E02" w14:textId="7ACB532F" w:rsidR="00DF2FDB" w:rsidRPr="002D1817" w:rsidRDefault="00DF2FDB" w:rsidP="00455760">
            <w:pPr>
              <w:pStyle w:val="TabletextChar"/>
              <w:spacing w:before="120" w:after="0" w:line="240" w:lineRule="auto"/>
              <w:rPr>
                <w:rFonts w:cs="Tahoma"/>
                <w:b/>
                <w:color w:val="000000"/>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F43B30">
              <w:rPr>
                <w:rFonts w:cs="Tahoma"/>
                <w:b/>
                <w:bCs/>
                <w:sz w:val="22"/>
                <w:szCs w:val="22"/>
              </w:rPr>
              <w:t>200.000,00 €</w:t>
            </w:r>
            <w:r>
              <w:rPr>
                <w:rFonts w:cs="Tahoma"/>
                <w:sz w:val="22"/>
                <w:szCs w:val="22"/>
              </w:rPr>
              <w:t xml:space="preserve"> μ</w:t>
            </w:r>
            <w:r w:rsidRPr="00603221">
              <w:rPr>
                <w:rFonts w:cs="Tahoma"/>
                <w:sz w:val="22"/>
                <w:szCs w:val="22"/>
              </w:rPr>
              <w:t>η περιλαμβανομένου ΦΠΑ , προϋπολογισμός με ΦΠΑ:</w:t>
            </w:r>
            <w:r>
              <w:rPr>
                <w:rFonts w:cs="Tahoma"/>
                <w:sz w:val="22"/>
                <w:szCs w:val="22"/>
              </w:rPr>
              <w:t xml:space="preserve"> </w:t>
            </w:r>
            <w:r w:rsidRPr="00F43B30">
              <w:rPr>
                <w:rFonts w:cs="Tahoma"/>
                <w:b/>
                <w:bCs/>
                <w:sz w:val="22"/>
                <w:szCs w:val="22"/>
              </w:rPr>
              <w:t>248.000,00€</w:t>
            </w:r>
            <w:r w:rsidRPr="00603221">
              <w:rPr>
                <w:rFonts w:cs="Tahoma"/>
                <w:b/>
                <w:bCs/>
                <w:color w:val="000000"/>
                <w:sz w:val="22"/>
                <w:szCs w:val="22"/>
                <w:lang w:eastAsia="el-GR"/>
              </w:rPr>
              <w:t xml:space="preserve">, </w:t>
            </w:r>
            <w:r w:rsidRPr="00F43B30">
              <w:rPr>
                <w:rFonts w:cs="Tahoma"/>
                <w:b/>
                <w:bCs/>
                <w:color w:val="000000"/>
                <w:sz w:val="22"/>
                <w:szCs w:val="22"/>
                <w:lang w:eastAsia="el-GR"/>
              </w:rPr>
              <w:t>ΦΠΑ 24</w:t>
            </w:r>
            <w:r>
              <w:rPr>
                <w:rFonts w:cs="Tahoma"/>
                <w:b/>
                <w:bCs/>
                <w:color w:val="000000"/>
                <w:sz w:val="22"/>
                <w:szCs w:val="22"/>
                <w:lang w:eastAsia="el-GR"/>
              </w:rPr>
              <w:t>% 48.000,00 €</w:t>
            </w:r>
          </w:p>
        </w:tc>
      </w:tr>
      <w:tr w:rsidR="00DF2FDB" w:rsidRPr="003A124E" w14:paraId="3B733028" w14:textId="77777777" w:rsidTr="006A0494">
        <w:tc>
          <w:tcPr>
            <w:tcW w:w="2830" w:type="dxa"/>
            <w:vAlign w:val="bottom"/>
          </w:tcPr>
          <w:p w14:paraId="3A40252C" w14:textId="77777777" w:rsidR="00DF2FDB" w:rsidRPr="00603221" w:rsidRDefault="00DF2FDB" w:rsidP="006A0494">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vAlign w:val="bottom"/>
          </w:tcPr>
          <w:p w14:paraId="49DEEEBD" w14:textId="77777777" w:rsidR="00DF2FDB" w:rsidRDefault="00DF2FDB" w:rsidP="006A0494">
            <w:pPr>
              <w:pStyle w:val="TabletextChar"/>
              <w:rPr>
                <w:rFonts w:cs="Tahoma"/>
                <w:bCs/>
                <w:sz w:val="22"/>
                <w:szCs w:val="22"/>
              </w:rPr>
            </w:pPr>
            <w:r w:rsidRPr="003F382B">
              <w:rPr>
                <w:rFonts w:cs="Tahoma"/>
                <w:bCs/>
                <w:sz w:val="22"/>
                <w:szCs w:val="22"/>
              </w:rPr>
              <w:t>72262000-9 – Υπηρεσίες ανάπτυξης λογισμικού</w:t>
            </w:r>
          </w:p>
          <w:p w14:paraId="087995C4" w14:textId="77777777" w:rsidR="00DF2FDB" w:rsidRPr="003F382B" w:rsidRDefault="00DF2FDB" w:rsidP="006A0494">
            <w:pPr>
              <w:autoSpaceDE w:val="0"/>
              <w:autoSpaceDN w:val="0"/>
              <w:adjustRightInd w:val="0"/>
              <w:spacing w:before="120" w:after="0"/>
              <w:rPr>
                <w:bCs/>
                <w:color w:val="000000"/>
                <w:highlight w:val="cyan"/>
                <w:lang w:val="el-GR"/>
              </w:rPr>
            </w:pPr>
            <w:r w:rsidRPr="003F382B">
              <w:rPr>
                <w:bCs/>
                <w:lang w:val="el-GR" w:eastAsia="en-US"/>
              </w:rPr>
              <w:t>72253200-5</w:t>
            </w:r>
            <w:r w:rsidRPr="003F382B">
              <w:rPr>
                <w:bCs/>
                <w:lang w:val="el-GR"/>
              </w:rPr>
              <w:t xml:space="preserve"> – Υπηρεσίες υποστήριξης συστημάτων</w:t>
            </w:r>
          </w:p>
        </w:tc>
      </w:tr>
      <w:tr w:rsidR="00DF2FDB" w:rsidRPr="003A124E" w14:paraId="25347478" w14:textId="77777777" w:rsidTr="006A0494">
        <w:tc>
          <w:tcPr>
            <w:tcW w:w="2830" w:type="dxa"/>
            <w:vAlign w:val="bottom"/>
          </w:tcPr>
          <w:p w14:paraId="4D0B51F6" w14:textId="77777777" w:rsidR="00DF2FDB" w:rsidRPr="00603221" w:rsidRDefault="00DF2FDB" w:rsidP="006A0494">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vAlign w:val="bottom"/>
          </w:tcPr>
          <w:p w14:paraId="465425A1" w14:textId="77777777" w:rsidR="00DF2FDB" w:rsidRPr="00603221" w:rsidRDefault="00DF2FDB" w:rsidP="006A0494">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Pr="00F43B30">
              <w:rPr>
                <w:b/>
                <w:color w:val="000000"/>
                <w:lang w:val="el-GR"/>
              </w:rPr>
              <w:t>βέλτιστης σχέσης ποιότητας – τιμής</w:t>
            </w:r>
          </w:p>
        </w:tc>
      </w:tr>
      <w:tr w:rsidR="00DF2FDB" w:rsidRPr="00DF02B0" w:rsidDel="005977E7" w14:paraId="7CA72CFA" w14:textId="77777777" w:rsidTr="006A0494">
        <w:tc>
          <w:tcPr>
            <w:tcW w:w="2830" w:type="dxa"/>
            <w:vAlign w:val="bottom"/>
          </w:tcPr>
          <w:p w14:paraId="6864F768" w14:textId="77777777" w:rsidR="00DF2FDB" w:rsidRPr="00603221" w:rsidRDefault="00DF2FDB" w:rsidP="006A0494">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vAlign w:val="center"/>
          </w:tcPr>
          <w:p w14:paraId="04744C7E" w14:textId="09110F46" w:rsidR="00DF2FDB" w:rsidRPr="003A124E" w:rsidDel="005977E7" w:rsidRDefault="003A124E" w:rsidP="006A0494">
            <w:pPr>
              <w:autoSpaceDE w:val="0"/>
              <w:autoSpaceDN w:val="0"/>
              <w:adjustRightInd w:val="0"/>
              <w:spacing w:before="120" w:after="0"/>
              <w:jc w:val="left"/>
              <w:rPr>
                <w:b/>
                <w:color w:val="000000"/>
                <w:lang w:val="el-GR"/>
              </w:rPr>
            </w:pPr>
            <w:r w:rsidRPr="003A124E">
              <w:rPr>
                <w:b/>
                <w:color w:val="000000"/>
                <w:lang w:val="el-GR"/>
              </w:rPr>
              <w:t>10</w:t>
            </w:r>
            <w:r w:rsidR="00DF2FDB" w:rsidRPr="003A124E">
              <w:rPr>
                <w:b/>
                <w:color w:val="000000"/>
                <w:lang w:val="el-GR"/>
              </w:rPr>
              <w:t>-</w:t>
            </w:r>
            <w:r w:rsidRPr="003A124E">
              <w:rPr>
                <w:b/>
                <w:color w:val="000000"/>
                <w:lang w:val="el-GR"/>
              </w:rPr>
              <w:t>11</w:t>
            </w:r>
            <w:r w:rsidR="00DF2FDB" w:rsidRPr="003A124E">
              <w:rPr>
                <w:b/>
                <w:color w:val="000000"/>
                <w:lang w:val="el-GR"/>
              </w:rPr>
              <w:t>-</w:t>
            </w:r>
            <w:r w:rsidRPr="003A124E">
              <w:rPr>
                <w:b/>
                <w:color w:val="000000"/>
                <w:lang w:val="el-GR"/>
              </w:rPr>
              <w:t>2025</w:t>
            </w:r>
          </w:p>
        </w:tc>
      </w:tr>
      <w:tr w:rsidR="00DF2FDB" w:rsidRPr="00DF02B0" w:rsidDel="005977E7" w14:paraId="3FB0362A" w14:textId="77777777" w:rsidTr="006A0494">
        <w:tc>
          <w:tcPr>
            <w:tcW w:w="7332" w:type="dxa"/>
            <w:gridSpan w:val="2"/>
            <w:tcBorders>
              <w:bottom w:val="nil"/>
            </w:tcBorders>
            <w:vAlign w:val="bottom"/>
          </w:tcPr>
          <w:p w14:paraId="34755D4B" w14:textId="77777777" w:rsidR="00DF2FDB" w:rsidRPr="00603221" w:rsidRDefault="00DF2FDB" w:rsidP="006A0494">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vAlign w:val="center"/>
          </w:tcPr>
          <w:p w14:paraId="1588E46F" w14:textId="10D1756A" w:rsidR="00DF2FDB" w:rsidRPr="008B7D45" w:rsidDel="005977E7" w:rsidRDefault="008B7D45" w:rsidP="008B7D45">
            <w:pPr>
              <w:autoSpaceDE w:val="0"/>
              <w:autoSpaceDN w:val="0"/>
              <w:adjustRightInd w:val="0"/>
              <w:spacing w:before="120" w:after="0"/>
              <w:jc w:val="left"/>
              <w:rPr>
                <w:b/>
                <w:color w:val="000000"/>
                <w:highlight w:val="yellow"/>
                <w:lang w:val="el-GR"/>
              </w:rPr>
            </w:pPr>
            <w:r w:rsidRPr="008B7D45">
              <w:rPr>
                <w:b/>
                <w:color w:val="000000"/>
                <w:lang w:val="el-GR"/>
              </w:rPr>
              <w:t>22</w:t>
            </w:r>
            <w:r w:rsidR="00DF2FDB" w:rsidRPr="008B7D45">
              <w:rPr>
                <w:b/>
                <w:color w:val="000000"/>
                <w:lang w:val="el-GR"/>
              </w:rPr>
              <w:t>-</w:t>
            </w:r>
            <w:r w:rsidRPr="008B7D45">
              <w:rPr>
                <w:b/>
                <w:color w:val="000000"/>
                <w:lang w:val="el-GR"/>
              </w:rPr>
              <w:t>10</w:t>
            </w:r>
            <w:r w:rsidR="00DF2FDB" w:rsidRPr="008B7D45">
              <w:rPr>
                <w:b/>
                <w:color w:val="000000"/>
                <w:lang w:val="el-GR"/>
              </w:rPr>
              <w:t>-</w:t>
            </w:r>
            <w:r w:rsidRPr="008B7D45">
              <w:rPr>
                <w:b/>
                <w:color w:val="000000"/>
                <w:lang w:val="el-GR"/>
              </w:rPr>
              <w:t>2025</w:t>
            </w:r>
          </w:p>
        </w:tc>
      </w:tr>
      <w:tr w:rsidR="00DF2FDB" w:rsidRPr="00DF02B0" w:rsidDel="005977E7" w14:paraId="656CE60F" w14:textId="77777777" w:rsidTr="006A0494">
        <w:tc>
          <w:tcPr>
            <w:tcW w:w="7332" w:type="dxa"/>
            <w:gridSpan w:val="2"/>
            <w:tcBorders>
              <w:bottom w:val="nil"/>
            </w:tcBorders>
            <w:vAlign w:val="bottom"/>
          </w:tcPr>
          <w:p w14:paraId="661AB9CE" w14:textId="77777777" w:rsidR="00DF2FDB" w:rsidRPr="00603221" w:rsidRDefault="00DF2FDB" w:rsidP="006A0494">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vAlign w:val="center"/>
          </w:tcPr>
          <w:p w14:paraId="2A56F7CB" w14:textId="6D0190EC" w:rsidR="00DF2FDB" w:rsidRPr="00603221" w:rsidDel="005977E7" w:rsidRDefault="008B7D45" w:rsidP="008B7D45">
            <w:pPr>
              <w:autoSpaceDE w:val="0"/>
              <w:autoSpaceDN w:val="0"/>
              <w:adjustRightInd w:val="0"/>
              <w:spacing w:before="120" w:after="0"/>
              <w:jc w:val="left"/>
              <w:rPr>
                <w:b/>
                <w:color w:val="000000"/>
                <w:highlight w:val="yellow"/>
              </w:rPr>
            </w:pPr>
            <w:r w:rsidRPr="008B7D45">
              <w:rPr>
                <w:b/>
                <w:color w:val="000000"/>
                <w:lang w:val="el-GR"/>
              </w:rPr>
              <w:t>22-10-2025</w:t>
            </w:r>
          </w:p>
        </w:tc>
      </w:tr>
      <w:tr w:rsidR="00DF2FDB" w:rsidRPr="003C0732" w:rsidDel="005977E7" w14:paraId="6DDE86BF" w14:textId="77777777" w:rsidTr="006A0494">
        <w:tc>
          <w:tcPr>
            <w:tcW w:w="7332" w:type="dxa"/>
            <w:gridSpan w:val="2"/>
            <w:tcBorders>
              <w:bottom w:val="single" w:sz="4" w:space="0" w:color="auto"/>
            </w:tcBorders>
            <w:vAlign w:val="bottom"/>
          </w:tcPr>
          <w:p w14:paraId="1DC2B9F3" w14:textId="77777777" w:rsidR="00DF2FDB" w:rsidRPr="00DF02B0" w:rsidRDefault="00DF2FDB" w:rsidP="006A0494">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vAlign w:val="center"/>
          </w:tcPr>
          <w:p w14:paraId="5264535A" w14:textId="5BBF5E85" w:rsidR="00DF2FDB" w:rsidRPr="00603221" w:rsidRDefault="008B7D45" w:rsidP="006A0494">
            <w:pPr>
              <w:autoSpaceDE w:val="0"/>
              <w:autoSpaceDN w:val="0"/>
              <w:adjustRightInd w:val="0"/>
              <w:spacing w:before="120" w:after="0"/>
              <w:rPr>
                <w:b/>
                <w:highlight w:val="magenta"/>
                <w:lang w:val="el-GR"/>
              </w:rPr>
            </w:pPr>
            <w:r w:rsidRPr="008B7D45">
              <w:rPr>
                <w:b/>
                <w:color w:val="000000"/>
                <w:lang w:val="el-GR"/>
              </w:rPr>
              <w:t>22-10-2025</w:t>
            </w:r>
          </w:p>
        </w:tc>
      </w:tr>
    </w:tbl>
    <w:p w14:paraId="0CE4528A" w14:textId="77777777" w:rsidR="00DF2FDB" w:rsidRDefault="00DF2FDB" w:rsidP="00DF2FDB"/>
    <w:p w14:paraId="2E3F2311" w14:textId="77777777" w:rsidR="00DF2FDB" w:rsidRDefault="00DF2FDB" w:rsidP="00DF2FDB"/>
    <w:p w14:paraId="47312016" w14:textId="77777777" w:rsidR="00DF2FDB" w:rsidRDefault="00DF2FDB" w:rsidP="00DF2FDB"/>
    <w:p w14:paraId="42A8CED3" w14:textId="77777777" w:rsidR="00DF2FDB" w:rsidRDefault="00DF2FDB" w:rsidP="00DF2FDB"/>
    <w:p w14:paraId="61133E88" w14:textId="77777777" w:rsidR="00DF2FDB" w:rsidRPr="0031449B" w:rsidRDefault="00DF2FDB" w:rsidP="00DF2FDB">
      <w:pPr>
        <w:rPr>
          <w:lang w:val="el-GR"/>
        </w:rPr>
      </w:pPr>
    </w:p>
    <w:p w14:paraId="3A52C4FE" w14:textId="77777777" w:rsidR="00DF2FDB" w:rsidRPr="0031449B" w:rsidRDefault="00DF2FDB" w:rsidP="00DF2FDB">
      <w:pPr>
        <w:rPr>
          <w:lang w:val="el-GR"/>
        </w:rPr>
      </w:pPr>
    </w:p>
    <w:p w14:paraId="1267CA85" w14:textId="20F6E530" w:rsidR="007522C2" w:rsidRDefault="007522C2" w:rsidP="00545943">
      <w:pPr>
        <w:tabs>
          <w:tab w:val="left" w:pos="3600"/>
        </w:tabs>
        <w:rPr>
          <w:lang w:val="el-GR"/>
        </w:rPr>
      </w:pPr>
      <w:r>
        <w:rPr>
          <w:lang w:val="el-GR"/>
        </w:rPr>
        <w:tab/>
      </w:r>
    </w:p>
    <w:p w14:paraId="3EB3AA9E" w14:textId="6BE73C08" w:rsidR="007522C2" w:rsidRPr="007522C2" w:rsidRDefault="007522C2" w:rsidP="00545943">
      <w:pPr>
        <w:tabs>
          <w:tab w:val="left" w:pos="3600"/>
        </w:tabs>
        <w:rPr>
          <w:lang w:val="el-GR"/>
        </w:rPr>
        <w:sectPr w:rsidR="007522C2" w:rsidRPr="007522C2" w:rsidSect="00DF2FDB">
          <w:headerReference w:type="default" r:id="rId12"/>
          <w:footerReference w:type="default" r:id="rId13"/>
          <w:headerReference w:type="first" r:id="rId14"/>
          <w:footerReference w:type="first" r:id="rId15"/>
          <w:pgSz w:w="11906" w:h="16838"/>
          <w:pgMar w:top="707" w:right="1134" w:bottom="1134" w:left="1134" w:header="720" w:footer="709" w:gutter="0"/>
          <w:pgNumType w:start="1"/>
          <w:cols w:space="720"/>
          <w:titlePg/>
          <w:docGrid w:linePitch="360"/>
        </w:sectPr>
      </w:pPr>
      <w:r>
        <w:rPr>
          <w:lang w:val="el-GR"/>
        </w:rPr>
        <w:tab/>
      </w:r>
    </w:p>
    <w:p w14:paraId="0DA54CE0" w14:textId="77777777" w:rsidR="00DF2FDB" w:rsidRDefault="00DF2FDB" w:rsidP="000978E6">
      <w:pPr>
        <w:pStyle w:val="1"/>
        <w:numPr>
          <w:ilvl w:val="0"/>
          <w:numId w:val="0"/>
        </w:numPr>
        <w:ind w:left="432" w:hanging="432"/>
      </w:pPr>
      <w:bookmarkStart w:id="1" w:name="_Toc375058496"/>
      <w:bookmarkStart w:id="2" w:name="_Toc418166314"/>
      <w:bookmarkStart w:id="3" w:name="_Toc97194254"/>
      <w:bookmarkStart w:id="4" w:name="_Toc97194401"/>
      <w:bookmarkStart w:id="5" w:name="_Toc211520474"/>
      <w:r w:rsidRPr="00FE037B">
        <w:lastRenderedPageBreak/>
        <w:t>ΓΕΝΙΚΕΣ ΠΛΗΡΟΦΟΡΙΕΣ</w:t>
      </w:r>
      <w:bookmarkEnd w:id="1"/>
      <w:bookmarkEnd w:id="2"/>
      <w:bookmarkEnd w:id="3"/>
      <w:bookmarkEnd w:id="4"/>
      <w:bookmarkEnd w:id="5"/>
    </w:p>
    <w:p w14:paraId="771D20DB" w14:textId="77777777" w:rsidR="00EB23BB" w:rsidRDefault="00EB23BB" w:rsidP="00D66B88">
      <w:pPr>
        <w:pStyle w:val="aff1"/>
        <w:ind w:left="360"/>
        <w:rPr>
          <w:lang w:val="el-GR"/>
        </w:rPr>
      </w:pPr>
    </w:p>
    <w:p w14:paraId="7AD5229B" w14:textId="77777777" w:rsidR="00EB23BB" w:rsidRPr="000978E6" w:rsidRDefault="00EB23BB" w:rsidP="00D66B88">
      <w:pPr>
        <w:pStyle w:val="aff1"/>
        <w:ind w:left="360"/>
        <w:rPr>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5"/>
        <w:gridCol w:w="5630"/>
      </w:tblGrid>
      <w:tr w:rsidR="00DF2FDB" w:rsidRPr="00A81D32" w14:paraId="4D85B688" w14:textId="77777777" w:rsidTr="006A0494">
        <w:trPr>
          <w:tblHeader/>
        </w:trPr>
        <w:tc>
          <w:tcPr>
            <w:tcW w:w="9855" w:type="dxa"/>
            <w:gridSpan w:val="2"/>
            <w:shd w:val="clear" w:color="auto" w:fill="E0E0E0"/>
            <w:vAlign w:val="center"/>
          </w:tcPr>
          <w:p w14:paraId="1982E486" w14:textId="77777777" w:rsidR="00DF2FDB" w:rsidRPr="00A81D32" w:rsidRDefault="00DF2FDB" w:rsidP="006A0494">
            <w:pPr>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DF2FDB" w:rsidRPr="003A124E" w14:paraId="59AECFC1" w14:textId="77777777" w:rsidTr="00AE4E75">
        <w:tc>
          <w:tcPr>
            <w:tcW w:w="4225" w:type="dxa"/>
            <w:vAlign w:val="center"/>
          </w:tcPr>
          <w:p w14:paraId="1DB84EAF" w14:textId="77777777" w:rsidR="00DF2FDB" w:rsidRPr="00603221" w:rsidRDefault="00DF2FDB" w:rsidP="006A0494">
            <w:pPr>
              <w:pStyle w:val="TabletextChar"/>
              <w:rPr>
                <w:rFonts w:cs="Tahoma"/>
                <w:b/>
                <w:sz w:val="22"/>
                <w:szCs w:val="22"/>
              </w:rPr>
            </w:pPr>
            <w:r w:rsidRPr="00603221">
              <w:rPr>
                <w:rFonts w:cs="Tahoma"/>
                <w:b/>
                <w:sz w:val="22"/>
                <w:szCs w:val="22"/>
              </w:rPr>
              <w:t>ΤΙΤΛΟΣ ΕΡΓΟΥ</w:t>
            </w:r>
          </w:p>
        </w:tc>
        <w:tc>
          <w:tcPr>
            <w:tcW w:w="5630" w:type="dxa"/>
            <w:vAlign w:val="center"/>
          </w:tcPr>
          <w:p w14:paraId="42AF49CB" w14:textId="77777777" w:rsidR="00DF2FDB" w:rsidRPr="00F43B30" w:rsidRDefault="00DF2FDB" w:rsidP="006A0494">
            <w:pPr>
              <w:pStyle w:val="TabletextChar"/>
              <w:rPr>
                <w:rFonts w:cs="Tahoma"/>
                <w:b/>
                <w:sz w:val="22"/>
                <w:szCs w:val="22"/>
              </w:rPr>
            </w:pPr>
            <w:r w:rsidRPr="003F382B">
              <w:rPr>
                <w:rFonts w:cs="Tahoma"/>
                <w:b/>
                <w:sz w:val="22"/>
                <w:szCs w:val="22"/>
              </w:rPr>
              <w:t>Παροχή υπηρεσιών τεχνικής υποστήριξης, ανάπτυξης νέων λειτουργικοτήτων και διαχείρισης περιεχομένου της πλατφόρμας Vouchers.gov.gr</w:t>
            </w:r>
          </w:p>
        </w:tc>
      </w:tr>
      <w:tr w:rsidR="00DF2FDB" w:rsidRPr="00317788" w14:paraId="0A0FFE86" w14:textId="77777777" w:rsidTr="00AE4E75">
        <w:tc>
          <w:tcPr>
            <w:tcW w:w="4225" w:type="dxa"/>
            <w:vAlign w:val="center"/>
          </w:tcPr>
          <w:p w14:paraId="2265053E" w14:textId="77777777" w:rsidR="00DF2FDB" w:rsidRPr="00603221" w:rsidRDefault="00DF2FDB" w:rsidP="006A0494">
            <w:pPr>
              <w:pStyle w:val="TabletextChar"/>
              <w:rPr>
                <w:rFonts w:cs="Tahoma"/>
                <w:b/>
                <w:sz w:val="22"/>
                <w:szCs w:val="22"/>
              </w:rPr>
            </w:pPr>
            <w:r w:rsidRPr="00603221">
              <w:rPr>
                <w:rFonts w:cs="Tahoma"/>
                <w:b/>
                <w:sz w:val="22"/>
                <w:szCs w:val="22"/>
              </w:rPr>
              <w:t>ΑΝΑΘΕΤΟΥΣΑ ΑΡΧΗ</w:t>
            </w:r>
          </w:p>
        </w:tc>
        <w:tc>
          <w:tcPr>
            <w:tcW w:w="5630" w:type="dxa"/>
            <w:vAlign w:val="center"/>
          </w:tcPr>
          <w:p w14:paraId="1886E51B" w14:textId="77777777" w:rsidR="00DF2FDB" w:rsidRPr="00603221" w:rsidRDefault="00DF2FDB" w:rsidP="006A0494">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DF2FDB" w:rsidRPr="00DF02B0" w14:paraId="67047B8D" w14:textId="77777777" w:rsidTr="00AE4E75">
        <w:tc>
          <w:tcPr>
            <w:tcW w:w="4225" w:type="dxa"/>
            <w:vAlign w:val="center"/>
          </w:tcPr>
          <w:p w14:paraId="22A4199F" w14:textId="77777777" w:rsidR="00DF2FDB" w:rsidRPr="00603221" w:rsidRDefault="00DF2FDB" w:rsidP="006A0494">
            <w:pPr>
              <w:pStyle w:val="TabletextChar"/>
              <w:rPr>
                <w:rFonts w:cs="Tahoma"/>
                <w:b/>
                <w:sz w:val="22"/>
                <w:szCs w:val="22"/>
              </w:rPr>
            </w:pPr>
            <w:r w:rsidRPr="00603221">
              <w:rPr>
                <w:rFonts w:cs="Tahoma"/>
                <w:b/>
                <w:sz w:val="22"/>
                <w:szCs w:val="22"/>
              </w:rPr>
              <w:t>ΦΟΡΕΑΣ ΛΕΙΤΟΥΡΓΙΑΣ</w:t>
            </w:r>
          </w:p>
        </w:tc>
        <w:tc>
          <w:tcPr>
            <w:tcW w:w="5630" w:type="dxa"/>
            <w:vAlign w:val="center"/>
          </w:tcPr>
          <w:p w14:paraId="0C77B26B" w14:textId="77777777" w:rsidR="00DF2FDB" w:rsidRPr="00603221" w:rsidRDefault="00DF2FDB" w:rsidP="006A0494">
            <w:pPr>
              <w:pStyle w:val="TabletextChar"/>
              <w:rPr>
                <w:rFonts w:cs="Tahoma"/>
                <w:b/>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DF2FDB" w:rsidRPr="00DF02B0" w14:paraId="75F06CB8" w14:textId="77777777" w:rsidTr="00AE4E75">
        <w:tc>
          <w:tcPr>
            <w:tcW w:w="4225" w:type="dxa"/>
            <w:vAlign w:val="center"/>
          </w:tcPr>
          <w:p w14:paraId="3204B168" w14:textId="77777777" w:rsidR="00DF2FDB" w:rsidRPr="00603221" w:rsidRDefault="00DF2FDB" w:rsidP="006A0494">
            <w:pPr>
              <w:pStyle w:val="TabletextChar"/>
              <w:rPr>
                <w:rFonts w:cs="Tahoma"/>
                <w:b/>
                <w:sz w:val="22"/>
                <w:szCs w:val="22"/>
              </w:rPr>
            </w:pPr>
            <w:r w:rsidRPr="00603221">
              <w:rPr>
                <w:rFonts w:cs="Tahoma"/>
                <w:b/>
                <w:sz w:val="22"/>
                <w:szCs w:val="22"/>
              </w:rPr>
              <w:t>ΚΥΡΙΟΣ ΤΟΥ ΕΡΓΟΥ</w:t>
            </w:r>
          </w:p>
        </w:tc>
        <w:tc>
          <w:tcPr>
            <w:tcW w:w="5630" w:type="dxa"/>
            <w:vAlign w:val="center"/>
          </w:tcPr>
          <w:p w14:paraId="7916ACCF" w14:textId="77777777" w:rsidR="00DF2FDB" w:rsidRPr="00603221" w:rsidRDefault="00DF2FDB" w:rsidP="006A0494">
            <w:pPr>
              <w:pStyle w:val="TabletextChar"/>
              <w:rPr>
                <w:rFonts w:cs="Tahoma"/>
                <w:sz w:val="22"/>
                <w:szCs w:val="22"/>
              </w:rPr>
            </w:pPr>
            <w:r>
              <w:rPr>
                <w:rFonts w:cs="Tahoma"/>
                <w:sz w:val="22"/>
                <w:szCs w:val="22"/>
              </w:rPr>
              <w:t>Υπουργείο Ψηφιακής Διακυβέρνησης</w:t>
            </w:r>
          </w:p>
        </w:tc>
      </w:tr>
      <w:tr w:rsidR="00DF2FDB" w:rsidRPr="00DF02B0" w14:paraId="64E00C68" w14:textId="77777777" w:rsidTr="00AE4E75">
        <w:tc>
          <w:tcPr>
            <w:tcW w:w="4225" w:type="dxa"/>
            <w:vAlign w:val="center"/>
          </w:tcPr>
          <w:p w14:paraId="2387C1DC" w14:textId="77777777" w:rsidR="00DF2FDB" w:rsidRPr="00603221" w:rsidRDefault="00DF2FDB" w:rsidP="006A0494">
            <w:pPr>
              <w:pStyle w:val="TabletextChar"/>
              <w:rPr>
                <w:rFonts w:cs="Tahoma"/>
                <w:b/>
                <w:sz w:val="22"/>
                <w:szCs w:val="22"/>
              </w:rPr>
            </w:pPr>
            <w:r w:rsidRPr="00603221">
              <w:rPr>
                <w:rFonts w:cs="Tahoma"/>
                <w:b/>
                <w:sz w:val="22"/>
                <w:szCs w:val="22"/>
              </w:rPr>
              <w:t>ΦΟΡΕΑΣ ΧΡΗΜΑΤΟΔΟΤΗΣΗΣ</w:t>
            </w:r>
          </w:p>
        </w:tc>
        <w:tc>
          <w:tcPr>
            <w:tcW w:w="5630" w:type="dxa"/>
            <w:vAlign w:val="center"/>
          </w:tcPr>
          <w:p w14:paraId="2A24E7DF" w14:textId="77777777" w:rsidR="00DF2FDB" w:rsidRPr="00603221" w:rsidRDefault="00DF2FDB" w:rsidP="006A0494">
            <w:pPr>
              <w:pStyle w:val="TabletextChar"/>
              <w:rPr>
                <w:rFonts w:cs="Tahoma"/>
                <w:b/>
                <w:sz w:val="22"/>
                <w:szCs w:val="22"/>
              </w:rPr>
            </w:pPr>
            <w:r>
              <w:rPr>
                <w:rFonts w:cs="Tahoma"/>
                <w:sz w:val="22"/>
                <w:szCs w:val="22"/>
              </w:rPr>
              <w:t>Υπουργείο Ψηφιακής Διακυβέρνησης</w:t>
            </w:r>
          </w:p>
        </w:tc>
      </w:tr>
      <w:tr w:rsidR="00DF2FDB" w:rsidRPr="003A124E" w14:paraId="049E4AF5" w14:textId="77777777" w:rsidTr="00AE4E75">
        <w:tc>
          <w:tcPr>
            <w:tcW w:w="4225" w:type="dxa"/>
            <w:vAlign w:val="center"/>
          </w:tcPr>
          <w:p w14:paraId="0248ED0B" w14:textId="77777777" w:rsidR="00DF2FDB" w:rsidRPr="00603221" w:rsidRDefault="00DF2FDB" w:rsidP="006A0494">
            <w:pPr>
              <w:pStyle w:val="TabletextChar"/>
              <w:rPr>
                <w:rFonts w:cs="Tahoma"/>
                <w:b/>
                <w:sz w:val="22"/>
                <w:szCs w:val="22"/>
              </w:rPr>
            </w:pPr>
            <w:r w:rsidRPr="00603221">
              <w:rPr>
                <w:rFonts w:cs="Tahoma"/>
                <w:b/>
                <w:sz w:val="22"/>
                <w:szCs w:val="22"/>
              </w:rPr>
              <w:t>ΤΟΠΟΣ ΠΑΡΑΔΟΣΗΣ – ΤΟΠΟΣ ΠΑΡΟΧΗΣ ΥΠΗΡΕΣΙΩΝ</w:t>
            </w:r>
          </w:p>
        </w:tc>
        <w:tc>
          <w:tcPr>
            <w:tcW w:w="5630" w:type="dxa"/>
            <w:vAlign w:val="center"/>
          </w:tcPr>
          <w:p w14:paraId="42BA6AC1" w14:textId="77777777" w:rsidR="00DF2FDB" w:rsidRPr="00603221" w:rsidRDefault="00DF2FDB" w:rsidP="006A0494">
            <w:pPr>
              <w:pStyle w:val="TabletextChar"/>
              <w:rPr>
                <w:rFonts w:cs="Tahoma"/>
                <w:sz w:val="22"/>
                <w:szCs w:val="22"/>
              </w:rPr>
            </w:pPr>
            <w:r>
              <w:rPr>
                <w:rFonts w:cs="Tahoma"/>
                <w:sz w:val="22"/>
                <w:szCs w:val="22"/>
              </w:rPr>
              <w:t xml:space="preserve">Εγκαταστάσεις του Κυρίου του Έργου / Φορέα Λειτουργίας </w:t>
            </w:r>
          </w:p>
        </w:tc>
      </w:tr>
      <w:tr w:rsidR="00DF2FDB" w:rsidRPr="003A124E" w14:paraId="7F70936F" w14:textId="77777777" w:rsidTr="00AE4E75">
        <w:tc>
          <w:tcPr>
            <w:tcW w:w="4225" w:type="dxa"/>
            <w:vAlign w:val="center"/>
          </w:tcPr>
          <w:p w14:paraId="47AE3F24" w14:textId="77777777" w:rsidR="00DF2FDB" w:rsidRPr="00603221" w:rsidRDefault="00DF2FDB" w:rsidP="006A0494">
            <w:pPr>
              <w:pStyle w:val="TabletextChar"/>
              <w:rPr>
                <w:rFonts w:cs="Tahoma"/>
                <w:b/>
                <w:sz w:val="22"/>
                <w:szCs w:val="22"/>
              </w:rPr>
            </w:pPr>
            <w:r w:rsidRPr="00603221">
              <w:rPr>
                <w:rFonts w:cs="Tahoma"/>
                <w:b/>
                <w:sz w:val="22"/>
                <w:szCs w:val="22"/>
              </w:rPr>
              <w:t>ΕΙΔΟΣ ΣΥΜΒΑΣΗΣ</w:t>
            </w:r>
          </w:p>
        </w:tc>
        <w:tc>
          <w:tcPr>
            <w:tcW w:w="5630" w:type="dxa"/>
            <w:vAlign w:val="center"/>
          </w:tcPr>
          <w:p w14:paraId="02B93361" w14:textId="77777777" w:rsidR="00DF2FDB" w:rsidRPr="00304200" w:rsidRDefault="00DF2FDB" w:rsidP="006A0494">
            <w:pPr>
              <w:pStyle w:val="TabletextChar"/>
              <w:rPr>
                <w:rFonts w:cs="Tahoma"/>
                <w:b/>
                <w:sz w:val="22"/>
                <w:szCs w:val="22"/>
              </w:rPr>
            </w:pPr>
            <w:r w:rsidRPr="003F382B">
              <w:rPr>
                <w:rFonts w:cs="Tahoma"/>
                <w:b/>
                <w:sz w:val="22"/>
                <w:szCs w:val="22"/>
                <w:lang w:val="en-GB"/>
              </w:rPr>
              <w:t>CPV</w:t>
            </w:r>
            <w:r w:rsidRPr="00304200">
              <w:rPr>
                <w:rFonts w:cs="Tahoma"/>
                <w:b/>
                <w:sz w:val="22"/>
                <w:szCs w:val="22"/>
              </w:rPr>
              <w:t xml:space="preserve">: </w:t>
            </w:r>
          </w:p>
          <w:p w14:paraId="15F4C7EA" w14:textId="77777777" w:rsidR="00DF2FDB" w:rsidRDefault="00DF2FDB" w:rsidP="006A0494">
            <w:pPr>
              <w:pStyle w:val="TabletextChar"/>
              <w:rPr>
                <w:rFonts w:cs="Tahoma"/>
                <w:bCs/>
                <w:sz w:val="22"/>
                <w:szCs w:val="22"/>
              </w:rPr>
            </w:pPr>
            <w:r w:rsidRPr="00304200">
              <w:rPr>
                <w:rFonts w:cs="Tahoma"/>
                <w:bCs/>
                <w:sz w:val="22"/>
                <w:szCs w:val="22"/>
              </w:rPr>
              <w:t>72262000-9 – Υπηρεσίες ανάπτυξης λογισμικού</w:t>
            </w:r>
          </w:p>
          <w:p w14:paraId="6AA60DE9" w14:textId="77777777" w:rsidR="00DF2FDB" w:rsidRPr="003F382B" w:rsidRDefault="00DF2FDB" w:rsidP="006A0494">
            <w:pPr>
              <w:pStyle w:val="TabletextChar"/>
              <w:rPr>
                <w:rFonts w:cs="Tahoma"/>
                <w:bCs/>
                <w:sz w:val="22"/>
                <w:szCs w:val="22"/>
              </w:rPr>
            </w:pPr>
            <w:r w:rsidRPr="003F382B">
              <w:rPr>
                <w:rFonts w:cs="Tahoma"/>
                <w:bCs/>
                <w:sz w:val="22"/>
                <w:szCs w:val="22"/>
              </w:rPr>
              <w:t>72253200-5 –</w:t>
            </w:r>
            <w:r>
              <w:rPr>
                <w:rFonts w:cs="Tahoma"/>
                <w:bCs/>
                <w:sz w:val="22"/>
                <w:szCs w:val="22"/>
              </w:rPr>
              <w:t xml:space="preserve"> Υπηρεσίες υποστήριξης συστημάτων</w:t>
            </w:r>
          </w:p>
        </w:tc>
      </w:tr>
      <w:tr w:rsidR="00DF2FDB" w:rsidRPr="003A124E" w14:paraId="38F73A4E" w14:textId="77777777" w:rsidTr="00AE4E75">
        <w:tc>
          <w:tcPr>
            <w:tcW w:w="4225" w:type="dxa"/>
            <w:vAlign w:val="center"/>
          </w:tcPr>
          <w:p w14:paraId="1CD509D4" w14:textId="77777777" w:rsidR="00DF2FDB" w:rsidRPr="00603221" w:rsidRDefault="00DF2FDB" w:rsidP="006A0494">
            <w:pPr>
              <w:pStyle w:val="TabletextChar"/>
              <w:rPr>
                <w:rFonts w:cs="Tahoma"/>
                <w:b/>
                <w:sz w:val="22"/>
                <w:szCs w:val="22"/>
              </w:rPr>
            </w:pPr>
            <w:r w:rsidRPr="00603221">
              <w:rPr>
                <w:rFonts w:cs="Tahoma"/>
                <w:b/>
                <w:sz w:val="22"/>
                <w:szCs w:val="22"/>
              </w:rPr>
              <w:t>ΕΙΔΟΣ ΔΙΑΔΙΚΑΣΙΑΣ</w:t>
            </w:r>
          </w:p>
        </w:tc>
        <w:tc>
          <w:tcPr>
            <w:tcW w:w="5630" w:type="dxa"/>
            <w:vAlign w:val="center"/>
          </w:tcPr>
          <w:p w14:paraId="33E6D146" w14:textId="0F1793B4" w:rsidR="00DF2FDB" w:rsidRPr="009076DB" w:rsidRDefault="00DF2FDB" w:rsidP="006A0494">
            <w:pPr>
              <w:pStyle w:val="TabletextChar"/>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sidR="00455760">
              <w:rPr>
                <w:rFonts w:cs="Tahoma"/>
                <w:sz w:val="22"/>
                <w:szCs w:val="22"/>
              </w:rPr>
              <w:t>Κ</w:t>
            </w:r>
            <w:r w:rsidR="00455760" w:rsidRPr="009076DB">
              <w:rPr>
                <w:rFonts w:cs="Tahoma"/>
                <w:sz w:val="22"/>
                <w:szCs w:val="22"/>
              </w:rPr>
              <w:t xml:space="preserve">άτω </w:t>
            </w:r>
            <w:r w:rsidRPr="009076DB">
              <w:rPr>
                <w:rFonts w:cs="Tahoma"/>
                <w:sz w:val="22"/>
                <w:szCs w:val="22"/>
              </w:rPr>
              <w:t>των ορίων</w:t>
            </w:r>
            <w:r w:rsidRPr="00603221">
              <w:rPr>
                <w:rFonts w:cs="Tahoma"/>
                <w:sz w:val="22"/>
                <w:szCs w:val="22"/>
              </w:rPr>
              <w:t xml:space="preserve"> Διαγωνισμός με κριτήριο ανάθεσης την πλέον συμφέρουσα από οικονομική άποψη προσφορά</w:t>
            </w:r>
            <w:r>
              <w:rPr>
                <w:rFonts w:cs="Tahoma"/>
                <w:sz w:val="22"/>
                <w:szCs w:val="22"/>
              </w:rPr>
              <w:t xml:space="preserve"> </w:t>
            </w:r>
            <w:r w:rsidRPr="009076DB">
              <w:rPr>
                <w:rFonts w:cs="Tahoma"/>
                <w:sz w:val="22"/>
                <w:szCs w:val="22"/>
              </w:rPr>
              <w:t>βάσει βέλτιστης σχέσης ποιότητας – τιμής</w:t>
            </w:r>
          </w:p>
        </w:tc>
      </w:tr>
      <w:tr w:rsidR="00DF2FDB" w:rsidRPr="003A124E" w14:paraId="6A90CDFA" w14:textId="77777777" w:rsidTr="00AE4E75">
        <w:tc>
          <w:tcPr>
            <w:tcW w:w="4225" w:type="dxa"/>
            <w:vAlign w:val="center"/>
          </w:tcPr>
          <w:p w14:paraId="7F848DEF" w14:textId="43EEAA9D" w:rsidR="00DF2FDB" w:rsidRPr="00603221" w:rsidRDefault="00455760" w:rsidP="006A0494">
            <w:pPr>
              <w:pStyle w:val="TabletextChar"/>
              <w:rPr>
                <w:rFonts w:cs="Tahoma"/>
                <w:b/>
                <w:sz w:val="22"/>
                <w:szCs w:val="22"/>
              </w:rPr>
            </w:pPr>
            <w:r>
              <w:rPr>
                <w:rFonts w:cs="Tahoma"/>
                <w:b/>
                <w:sz w:val="22"/>
                <w:szCs w:val="22"/>
              </w:rPr>
              <w:t>ΠΡΟΥΠΟΛΟΓΙΣΜΟΣ-</w:t>
            </w:r>
            <w:r w:rsidR="00DF2FDB" w:rsidRPr="00603221">
              <w:rPr>
                <w:rFonts w:cs="Tahoma"/>
                <w:b/>
                <w:sz w:val="22"/>
                <w:szCs w:val="22"/>
              </w:rPr>
              <w:t>ΕΚΤΙΜΩΜΕΝΗ ΑΞΙΑ ΣΥΜΒΑΣΗΣ</w:t>
            </w:r>
          </w:p>
        </w:tc>
        <w:tc>
          <w:tcPr>
            <w:tcW w:w="5630" w:type="dxa"/>
            <w:vAlign w:val="center"/>
          </w:tcPr>
          <w:p w14:paraId="640693CC" w14:textId="75CD0D8F" w:rsidR="00455760" w:rsidRDefault="00455760" w:rsidP="006A0494">
            <w:pPr>
              <w:pStyle w:val="Tabletext"/>
              <w:jc w:val="both"/>
              <w:rPr>
                <w:rFonts w:cs="Tahoma"/>
                <w:sz w:val="22"/>
                <w:szCs w:val="22"/>
              </w:rPr>
            </w:pPr>
            <w:r>
              <w:rPr>
                <w:rFonts w:cs="Tahoma"/>
                <w:sz w:val="22"/>
                <w:szCs w:val="22"/>
              </w:rPr>
              <w:t xml:space="preserve">Διακόσιες χιλιάδες ευρώ </w:t>
            </w:r>
            <w:r w:rsidRPr="00AE4E75">
              <w:rPr>
                <w:rFonts w:cs="Tahoma"/>
                <w:b/>
                <w:bCs/>
                <w:sz w:val="22"/>
                <w:szCs w:val="22"/>
              </w:rPr>
              <w:t>(</w:t>
            </w:r>
            <w:r w:rsidR="00DF2FDB" w:rsidRPr="00F43B30">
              <w:rPr>
                <w:rFonts w:cs="Tahoma"/>
                <w:b/>
                <w:bCs/>
                <w:sz w:val="22"/>
                <w:szCs w:val="22"/>
              </w:rPr>
              <w:t>200.000,00€</w:t>
            </w:r>
            <w:r>
              <w:rPr>
                <w:rFonts w:cs="Tahoma"/>
                <w:b/>
                <w:bCs/>
                <w:sz w:val="22"/>
                <w:szCs w:val="22"/>
              </w:rPr>
              <w:t>)</w:t>
            </w:r>
            <w:r w:rsidR="00DF2FDB">
              <w:rPr>
                <w:rFonts w:cs="Tahoma"/>
                <w:sz w:val="22"/>
                <w:szCs w:val="22"/>
              </w:rPr>
              <w:t xml:space="preserve"> μ</w:t>
            </w:r>
            <w:r w:rsidR="00DF2FDB" w:rsidRPr="00603221">
              <w:rPr>
                <w:rFonts w:cs="Tahoma"/>
                <w:sz w:val="22"/>
                <w:szCs w:val="22"/>
              </w:rPr>
              <w:t>η περιλαμβανομένου ΦΠΑ</w:t>
            </w:r>
            <w:r>
              <w:rPr>
                <w:rFonts w:cs="Tahoma"/>
                <w:sz w:val="22"/>
                <w:szCs w:val="22"/>
              </w:rPr>
              <w:t xml:space="preserve">. </w:t>
            </w:r>
            <w:r w:rsidR="00DF2FDB" w:rsidRPr="00603221">
              <w:rPr>
                <w:rFonts w:cs="Tahoma"/>
                <w:sz w:val="22"/>
                <w:szCs w:val="22"/>
              </w:rPr>
              <w:t xml:space="preserve"> </w:t>
            </w:r>
          </w:p>
          <w:p w14:paraId="56FF7356" w14:textId="092CF48C" w:rsidR="00455760" w:rsidRDefault="00455760" w:rsidP="00AE4E75">
            <w:pPr>
              <w:pStyle w:val="Tabletext"/>
              <w:ind w:left="256" w:hanging="256"/>
              <w:jc w:val="both"/>
              <w:rPr>
                <w:rFonts w:cs="Tahoma"/>
                <w:b/>
                <w:bCs/>
                <w:color w:val="000000"/>
                <w:sz w:val="22"/>
                <w:szCs w:val="22"/>
                <w:lang w:eastAsia="el-GR"/>
              </w:rPr>
            </w:pPr>
            <w:r>
              <w:rPr>
                <w:rFonts w:cs="Tahoma"/>
                <w:sz w:val="22"/>
                <w:szCs w:val="22"/>
              </w:rPr>
              <w:t>- Π</w:t>
            </w:r>
            <w:r w:rsidR="00DF2FDB" w:rsidRPr="00603221">
              <w:rPr>
                <w:rFonts w:cs="Tahoma"/>
                <w:sz w:val="22"/>
                <w:szCs w:val="22"/>
              </w:rPr>
              <w:t>ροϋπολογισμός με ΦΠΑ:</w:t>
            </w:r>
            <w:r w:rsidR="00DF2FDB">
              <w:rPr>
                <w:rFonts w:cs="Tahoma"/>
                <w:sz w:val="22"/>
                <w:szCs w:val="22"/>
              </w:rPr>
              <w:t xml:space="preserve"> </w:t>
            </w:r>
            <w:r>
              <w:rPr>
                <w:rFonts w:cs="Tahoma"/>
                <w:sz w:val="22"/>
                <w:szCs w:val="22"/>
              </w:rPr>
              <w:t xml:space="preserve">Διακόσιες σαράντα οκτώ χιλιάδες ευρώ </w:t>
            </w:r>
            <w:r>
              <w:rPr>
                <w:rFonts w:cs="Tahoma"/>
                <w:b/>
                <w:bCs/>
                <w:sz w:val="22"/>
                <w:szCs w:val="22"/>
              </w:rPr>
              <w:t>(</w:t>
            </w:r>
            <w:r w:rsidR="00DF2FDB" w:rsidRPr="00F43B30">
              <w:rPr>
                <w:rFonts w:cs="Tahoma"/>
                <w:b/>
                <w:bCs/>
                <w:sz w:val="22"/>
                <w:szCs w:val="22"/>
              </w:rPr>
              <w:t>248.000,00€</w:t>
            </w:r>
            <w:r>
              <w:rPr>
                <w:rFonts w:cs="Tahoma"/>
                <w:b/>
                <w:bCs/>
                <w:sz w:val="22"/>
                <w:szCs w:val="22"/>
              </w:rPr>
              <w:t>)</w:t>
            </w:r>
            <w:r>
              <w:rPr>
                <w:rFonts w:cs="Tahoma"/>
                <w:b/>
                <w:bCs/>
                <w:color w:val="000000"/>
                <w:sz w:val="22"/>
                <w:szCs w:val="22"/>
                <w:lang w:eastAsia="el-GR"/>
              </w:rPr>
              <w:t xml:space="preserve"> </w:t>
            </w:r>
          </w:p>
          <w:p w14:paraId="1B461498" w14:textId="2DD08412" w:rsidR="00455760" w:rsidRPr="00603221" w:rsidRDefault="00455760" w:rsidP="00AD0D15">
            <w:pPr>
              <w:pStyle w:val="Tabletext"/>
              <w:ind w:left="256" w:hanging="256"/>
              <w:jc w:val="both"/>
              <w:rPr>
                <w:rFonts w:cs="Tahoma"/>
                <w:sz w:val="22"/>
                <w:szCs w:val="22"/>
              </w:rPr>
            </w:pPr>
            <w:r>
              <w:rPr>
                <w:rFonts w:cs="Tahoma"/>
                <w:b/>
                <w:bCs/>
                <w:color w:val="000000"/>
                <w:sz w:val="22"/>
                <w:szCs w:val="22"/>
                <w:lang w:eastAsia="el-GR"/>
              </w:rPr>
              <w:t xml:space="preserve">- </w:t>
            </w:r>
            <w:r w:rsidR="00DF2FDB" w:rsidRPr="00AE4E75">
              <w:rPr>
                <w:rFonts w:cs="Tahoma"/>
                <w:color w:val="000000"/>
                <w:sz w:val="22"/>
                <w:szCs w:val="22"/>
                <w:lang w:eastAsia="el-GR"/>
              </w:rPr>
              <w:t>ΦΠΑ 24%</w:t>
            </w:r>
            <w:r>
              <w:rPr>
                <w:rFonts w:cs="Tahoma"/>
                <w:color w:val="000000"/>
                <w:sz w:val="22"/>
                <w:szCs w:val="22"/>
                <w:lang w:eastAsia="el-GR"/>
              </w:rPr>
              <w:t xml:space="preserve">: Σαράντα οκτώ χιλιάδες ευρώ </w:t>
            </w:r>
            <w:r>
              <w:rPr>
                <w:rFonts w:cs="Tahoma"/>
                <w:b/>
                <w:bCs/>
                <w:color w:val="000000"/>
                <w:sz w:val="22"/>
                <w:szCs w:val="22"/>
                <w:lang w:eastAsia="el-GR"/>
              </w:rPr>
              <w:t>(</w:t>
            </w:r>
            <w:r w:rsidR="00DF2FDB">
              <w:rPr>
                <w:rFonts w:cs="Tahoma"/>
                <w:b/>
                <w:bCs/>
                <w:color w:val="000000"/>
                <w:sz w:val="22"/>
                <w:szCs w:val="22"/>
                <w:lang w:eastAsia="el-GR"/>
              </w:rPr>
              <w:t>48.000,00€</w:t>
            </w:r>
            <w:r>
              <w:rPr>
                <w:rFonts w:cs="Tahoma"/>
                <w:b/>
                <w:bCs/>
                <w:color w:val="000000"/>
                <w:sz w:val="22"/>
                <w:szCs w:val="22"/>
                <w:lang w:eastAsia="el-GR"/>
              </w:rPr>
              <w:t>)</w:t>
            </w:r>
          </w:p>
        </w:tc>
      </w:tr>
      <w:tr w:rsidR="00DF2FDB" w:rsidRPr="003A124E" w14:paraId="2581EE71" w14:textId="77777777" w:rsidTr="00AE4E75">
        <w:tc>
          <w:tcPr>
            <w:tcW w:w="4225" w:type="dxa"/>
            <w:vAlign w:val="center"/>
          </w:tcPr>
          <w:p w14:paraId="503AE9F4" w14:textId="77777777" w:rsidR="00DF2FDB" w:rsidRPr="00603221" w:rsidRDefault="00DF2FDB" w:rsidP="006A0494">
            <w:pPr>
              <w:pStyle w:val="TabletextChar"/>
              <w:rPr>
                <w:rFonts w:cs="Tahoma"/>
                <w:b/>
                <w:sz w:val="22"/>
                <w:szCs w:val="22"/>
              </w:rPr>
            </w:pPr>
            <w:r w:rsidRPr="00603221">
              <w:rPr>
                <w:rFonts w:cs="Tahoma"/>
                <w:b/>
                <w:sz w:val="22"/>
                <w:szCs w:val="22"/>
              </w:rPr>
              <w:t>ΧΡΗΜΑΤΟΔΟΤΗΣΗ ΕΡΓΟΥ</w:t>
            </w:r>
          </w:p>
        </w:tc>
        <w:tc>
          <w:tcPr>
            <w:tcW w:w="5630" w:type="dxa"/>
            <w:vAlign w:val="center"/>
          </w:tcPr>
          <w:p w14:paraId="7F2E1253" w14:textId="5A210553" w:rsidR="00DF2FDB" w:rsidRPr="002367E3" w:rsidRDefault="00DF2FDB" w:rsidP="006A0494">
            <w:pPr>
              <w:pStyle w:val="TabletextChar"/>
              <w:jc w:val="both"/>
              <w:rPr>
                <w:rFonts w:cs="Tahoma"/>
                <w:sz w:val="22"/>
                <w:szCs w:val="22"/>
              </w:rPr>
            </w:pPr>
            <w:r>
              <w:t xml:space="preserve">Οι </w:t>
            </w:r>
            <w:r w:rsidRPr="00A05069">
              <w:rPr>
                <w:sz w:val="22"/>
                <w:szCs w:val="22"/>
              </w:rPr>
              <w:t xml:space="preserve">δαπάνες του Έργου, θα βαρύνουν το </w:t>
            </w:r>
            <w:r w:rsidR="00711807">
              <w:rPr>
                <w:sz w:val="22"/>
                <w:szCs w:val="22"/>
              </w:rPr>
              <w:t xml:space="preserve">Αναπτυξιακό </w:t>
            </w:r>
            <w:r w:rsidRPr="00A05069">
              <w:rPr>
                <w:sz w:val="22"/>
                <w:szCs w:val="22"/>
              </w:rPr>
              <w:t>Πρόγραμμα Δημοσίων Επενδύσεων</w:t>
            </w:r>
            <w:r w:rsidR="00711807">
              <w:rPr>
                <w:sz w:val="22"/>
                <w:szCs w:val="22"/>
              </w:rPr>
              <w:t xml:space="preserve"> (ΑΠΔΕ) 2025</w:t>
            </w:r>
            <w:r w:rsidRPr="00A05069">
              <w:rPr>
                <w:sz w:val="22"/>
                <w:szCs w:val="22"/>
              </w:rPr>
              <w:t xml:space="preserve">, και συγκεκριμένα την </w:t>
            </w:r>
            <w:r w:rsidR="00E80429" w:rsidRPr="00E80429">
              <w:rPr>
                <w:sz w:val="22"/>
                <w:szCs w:val="22"/>
              </w:rPr>
              <w:t>ΣΑΝΑ163</w:t>
            </w:r>
            <w:r w:rsidRPr="00A05069">
              <w:rPr>
                <w:color w:val="000000" w:themeColor="text1"/>
                <w:sz w:val="22"/>
                <w:szCs w:val="22"/>
              </w:rPr>
              <w:t xml:space="preserve"> </w:t>
            </w:r>
            <w:r w:rsidRPr="00A05069">
              <w:rPr>
                <w:sz w:val="22"/>
                <w:szCs w:val="22"/>
              </w:rPr>
              <w:t xml:space="preserve">με </w:t>
            </w:r>
            <w:proofErr w:type="spellStart"/>
            <w:r w:rsidRPr="00A05069">
              <w:rPr>
                <w:sz w:val="22"/>
                <w:szCs w:val="22"/>
              </w:rPr>
              <w:t>ενάριθμο</w:t>
            </w:r>
            <w:proofErr w:type="spellEnd"/>
            <w:r w:rsidRPr="00A05069">
              <w:rPr>
                <w:sz w:val="22"/>
                <w:szCs w:val="22"/>
              </w:rPr>
              <w:t xml:space="preserve"> κωδικό </w:t>
            </w:r>
            <w:r w:rsidR="00C57ABC" w:rsidRPr="00C57ABC">
              <w:rPr>
                <w:sz w:val="22"/>
                <w:szCs w:val="22"/>
              </w:rPr>
              <w:t>2023ΝΑ16300005</w:t>
            </w:r>
            <w:r w:rsidR="0031365A" w:rsidRPr="0031365A">
              <w:rPr>
                <w:sz w:val="22"/>
                <w:szCs w:val="22"/>
              </w:rPr>
              <w:t>.</w:t>
            </w:r>
            <w:r w:rsidRPr="00A05069">
              <w:rPr>
                <w:sz w:val="22"/>
                <w:szCs w:val="22"/>
              </w:rPr>
              <w:t xml:space="preserve"> </w:t>
            </w:r>
          </w:p>
        </w:tc>
      </w:tr>
      <w:tr w:rsidR="00DF2FDB" w:rsidRPr="00DF02B0" w14:paraId="2DE96724" w14:textId="77777777" w:rsidTr="00AE4E75">
        <w:tc>
          <w:tcPr>
            <w:tcW w:w="4225" w:type="dxa"/>
            <w:vAlign w:val="center"/>
          </w:tcPr>
          <w:p w14:paraId="04A53B4C" w14:textId="77777777" w:rsidR="00DF2FDB" w:rsidRPr="00603221" w:rsidDel="00CD2F0B" w:rsidRDefault="00DF2FDB" w:rsidP="006A0494">
            <w:pPr>
              <w:pStyle w:val="TabletextChar"/>
              <w:rPr>
                <w:rFonts w:cs="Tahoma"/>
                <w:b/>
                <w:sz w:val="22"/>
                <w:szCs w:val="22"/>
              </w:rPr>
            </w:pPr>
            <w:r w:rsidRPr="00603221">
              <w:rPr>
                <w:rFonts w:cs="Tahoma"/>
                <w:b/>
                <w:sz w:val="22"/>
                <w:szCs w:val="22"/>
              </w:rPr>
              <w:t xml:space="preserve">ΔΙΑΡΚΕΙΑ ΣΥΜΒΑΣΗΣ </w:t>
            </w:r>
          </w:p>
        </w:tc>
        <w:tc>
          <w:tcPr>
            <w:tcW w:w="5630" w:type="dxa"/>
            <w:vAlign w:val="center"/>
          </w:tcPr>
          <w:p w14:paraId="51E088B5" w14:textId="20CBEC10" w:rsidR="00DF2FDB" w:rsidRPr="002305E8" w:rsidRDefault="00DF2FDB" w:rsidP="006A0494">
            <w:pPr>
              <w:rPr>
                <w:lang w:val="el-GR"/>
              </w:rPr>
            </w:pPr>
            <w:r w:rsidRPr="002305E8">
              <w:rPr>
                <w:b/>
                <w:lang w:val="el-GR"/>
              </w:rPr>
              <w:t xml:space="preserve">Δέκα </w:t>
            </w:r>
            <w:r w:rsidR="00173C97" w:rsidRPr="002305E8">
              <w:rPr>
                <w:b/>
                <w:lang w:val="el-GR"/>
              </w:rPr>
              <w:t>οκτώ</w:t>
            </w:r>
            <w:r w:rsidR="00173C97" w:rsidRPr="002305E8">
              <w:rPr>
                <w:b/>
              </w:rPr>
              <w:t xml:space="preserve"> </w:t>
            </w:r>
            <w:r w:rsidRPr="002305E8">
              <w:rPr>
                <w:b/>
              </w:rPr>
              <w:t>(</w:t>
            </w:r>
            <w:r w:rsidR="00173C97" w:rsidRPr="002305E8">
              <w:rPr>
                <w:b/>
                <w:lang w:val="el-GR"/>
              </w:rPr>
              <w:t>18</w:t>
            </w:r>
            <w:r w:rsidRPr="002305E8">
              <w:rPr>
                <w:b/>
              </w:rPr>
              <w:t>)</w:t>
            </w:r>
            <w:r w:rsidRPr="002305E8">
              <w:rPr>
                <w:b/>
                <w:lang w:val="el-GR"/>
              </w:rPr>
              <w:t xml:space="preserve"> </w:t>
            </w:r>
            <w:proofErr w:type="spellStart"/>
            <w:r w:rsidRPr="002305E8">
              <w:rPr>
                <w:b/>
              </w:rPr>
              <w:t>μήνες</w:t>
            </w:r>
            <w:proofErr w:type="spellEnd"/>
            <w:r w:rsidRPr="002305E8">
              <w:rPr>
                <w:b/>
              </w:rPr>
              <w:t xml:space="preserve"> </w:t>
            </w:r>
          </w:p>
        </w:tc>
      </w:tr>
      <w:tr w:rsidR="00DF2FDB" w:rsidRPr="00DF02B0" w14:paraId="145212A7" w14:textId="77777777" w:rsidTr="00AE4E75">
        <w:tc>
          <w:tcPr>
            <w:tcW w:w="4225" w:type="dxa"/>
            <w:vAlign w:val="center"/>
          </w:tcPr>
          <w:p w14:paraId="6E268C51" w14:textId="77777777" w:rsidR="00DF2FDB" w:rsidRPr="00603221" w:rsidRDefault="00DF2FDB" w:rsidP="006A0494">
            <w:pPr>
              <w:pStyle w:val="TabletextChar"/>
              <w:rPr>
                <w:rFonts w:cs="Tahoma"/>
                <w:b/>
                <w:sz w:val="22"/>
                <w:szCs w:val="22"/>
              </w:rPr>
            </w:pPr>
            <w:r w:rsidRPr="00603221">
              <w:rPr>
                <w:rFonts w:cs="Tahoma"/>
                <w:b/>
                <w:sz w:val="22"/>
                <w:szCs w:val="22"/>
              </w:rPr>
              <w:t>ΗΜΕΡΟΜΗΝΙΑ ΔΙΑΚΗΡΥΞΗΣ</w:t>
            </w:r>
          </w:p>
        </w:tc>
        <w:tc>
          <w:tcPr>
            <w:tcW w:w="5630" w:type="dxa"/>
            <w:vAlign w:val="center"/>
          </w:tcPr>
          <w:p w14:paraId="57E20120" w14:textId="5A278DCA" w:rsidR="00DF2FDB" w:rsidRPr="00C82832" w:rsidRDefault="008B7D45" w:rsidP="008B7D45">
            <w:pPr>
              <w:autoSpaceDE w:val="0"/>
              <w:autoSpaceDN w:val="0"/>
              <w:adjustRightInd w:val="0"/>
              <w:spacing w:before="120" w:after="0"/>
              <w:jc w:val="left"/>
              <w:rPr>
                <w:b/>
                <w:szCs w:val="24"/>
              </w:rPr>
            </w:pPr>
            <w:r w:rsidRPr="008B7D45">
              <w:rPr>
                <w:b/>
                <w:color w:val="000000"/>
                <w:lang w:val="el-GR"/>
              </w:rPr>
              <w:t>21-10-2025</w:t>
            </w:r>
          </w:p>
        </w:tc>
      </w:tr>
      <w:tr w:rsidR="00DF2FDB" w:rsidRPr="00DF02B0" w14:paraId="322CEBB9" w14:textId="77777777" w:rsidTr="00AE4E75">
        <w:tc>
          <w:tcPr>
            <w:tcW w:w="4225" w:type="dxa"/>
            <w:vAlign w:val="center"/>
          </w:tcPr>
          <w:p w14:paraId="2BA244F8" w14:textId="77777777" w:rsidR="00DF2FDB" w:rsidRPr="00603221" w:rsidRDefault="00DF2FDB" w:rsidP="006A0494">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5630" w:type="dxa"/>
            <w:vAlign w:val="center"/>
          </w:tcPr>
          <w:p w14:paraId="0B3CAFB2" w14:textId="2C99A64F" w:rsidR="00DF2FDB" w:rsidRPr="00C82832" w:rsidRDefault="000D07B6" w:rsidP="006A0494">
            <w:pPr>
              <w:pStyle w:val="TabletextChar"/>
              <w:rPr>
                <w:rFonts w:cs="Tahoma"/>
                <w:b/>
                <w:sz w:val="22"/>
                <w:szCs w:val="24"/>
              </w:rPr>
            </w:pPr>
            <w:r>
              <w:rPr>
                <w:rFonts w:cs="Tahoma"/>
                <w:b/>
                <w:color w:val="000000"/>
                <w:sz w:val="22"/>
                <w:szCs w:val="22"/>
              </w:rPr>
              <w:t>29</w:t>
            </w:r>
            <w:r w:rsidRPr="008B7D45">
              <w:rPr>
                <w:rFonts w:cs="Tahoma"/>
                <w:b/>
                <w:color w:val="000000"/>
                <w:sz w:val="22"/>
                <w:szCs w:val="22"/>
              </w:rPr>
              <w:t>-10-2025</w:t>
            </w:r>
          </w:p>
        </w:tc>
      </w:tr>
      <w:tr w:rsidR="00DF2FDB" w:rsidRPr="003A124E" w14:paraId="3F2B173B" w14:textId="77777777" w:rsidTr="00AE4E75">
        <w:tc>
          <w:tcPr>
            <w:tcW w:w="4225" w:type="dxa"/>
            <w:vAlign w:val="center"/>
          </w:tcPr>
          <w:p w14:paraId="005BEA8F" w14:textId="77777777" w:rsidR="00DF2FDB" w:rsidRPr="00603221" w:rsidRDefault="00DF2FDB" w:rsidP="006A0494">
            <w:pPr>
              <w:pStyle w:val="TabletextChar"/>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5630" w:type="dxa"/>
            <w:vAlign w:val="center"/>
          </w:tcPr>
          <w:p w14:paraId="614214F6" w14:textId="15B3B066" w:rsidR="00DF2FDB" w:rsidRPr="00A406A5" w:rsidRDefault="000D07B6" w:rsidP="004B1CE7">
            <w:pPr>
              <w:autoSpaceDE w:val="0"/>
              <w:autoSpaceDN w:val="0"/>
              <w:adjustRightInd w:val="0"/>
              <w:spacing w:before="120" w:after="0"/>
              <w:jc w:val="left"/>
              <w:rPr>
                <w:b/>
                <w:color w:val="000000"/>
                <w:highlight w:val="magenta"/>
              </w:rPr>
            </w:pPr>
            <w:r w:rsidRPr="004B1CE7">
              <w:rPr>
                <w:b/>
                <w:color w:val="000000"/>
                <w:lang w:val="el-GR"/>
              </w:rPr>
              <w:t>22-10-2025</w:t>
            </w:r>
            <w:r w:rsidRPr="004B1CE7">
              <w:rPr>
                <w:b/>
                <w:color w:val="000000"/>
                <w:lang w:val="el-GR"/>
              </w:rPr>
              <w:t xml:space="preserve"> </w:t>
            </w:r>
          </w:p>
        </w:tc>
      </w:tr>
      <w:tr w:rsidR="00DF2FDB" w:rsidRPr="003A124E" w14:paraId="3541228E" w14:textId="77777777" w:rsidTr="00AE4E75">
        <w:tc>
          <w:tcPr>
            <w:tcW w:w="4225" w:type="dxa"/>
            <w:vAlign w:val="center"/>
          </w:tcPr>
          <w:p w14:paraId="73270FF1" w14:textId="77777777" w:rsidR="00DF2FDB" w:rsidRPr="00603221" w:rsidRDefault="00DF2FDB" w:rsidP="006A0494">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5630" w:type="dxa"/>
            <w:vAlign w:val="center"/>
          </w:tcPr>
          <w:p w14:paraId="04DAEF86" w14:textId="77777777" w:rsidR="00741328" w:rsidRPr="00106A42" w:rsidRDefault="00DF2FDB" w:rsidP="006A0494">
            <w:pPr>
              <w:autoSpaceDE w:val="0"/>
              <w:autoSpaceDN w:val="0"/>
              <w:adjustRightInd w:val="0"/>
              <w:spacing w:after="0" w:line="276" w:lineRule="auto"/>
              <w:jc w:val="left"/>
              <w:rPr>
                <w:color w:val="000000"/>
                <w:lang w:val="el-GR"/>
              </w:rPr>
            </w:pPr>
            <w:r w:rsidRPr="00A406A5">
              <w:rPr>
                <w:color w:val="000000"/>
                <w:lang w:val="el-GR"/>
              </w:rPr>
              <w:t xml:space="preserve">Ηλεκτρονική Υποβολή: </w:t>
            </w:r>
          </w:p>
          <w:p w14:paraId="3C9B84C4" w14:textId="13726FA8" w:rsidR="00DF2FDB" w:rsidRPr="004B1CE7" w:rsidRDefault="00311820" w:rsidP="006A0494">
            <w:pPr>
              <w:autoSpaceDE w:val="0"/>
              <w:autoSpaceDN w:val="0"/>
              <w:adjustRightInd w:val="0"/>
              <w:spacing w:after="0" w:line="276" w:lineRule="auto"/>
              <w:jc w:val="left"/>
              <w:rPr>
                <w:lang w:val="el-GR"/>
              </w:rPr>
            </w:pPr>
            <w:r>
              <w:rPr>
                <w:b/>
                <w:color w:val="000000"/>
                <w:lang w:val="el-GR"/>
              </w:rPr>
              <w:t>10</w:t>
            </w:r>
            <w:r w:rsidR="004B1CE7" w:rsidRPr="004B1CE7">
              <w:rPr>
                <w:b/>
                <w:color w:val="000000"/>
                <w:lang w:val="el-GR"/>
              </w:rPr>
              <w:t>-</w:t>
            </w:r>
            <w:r>
              <w:rPr>
                <w:b/>
                <w:color w:val="000000"/>
                <w:lang w:val="el-GR"/>
              </w:rPr>
              <w:t>11</w:t>
            </w:r>
            <w:r w:rsidR="004B1CE7" w:rsidRPr="004B1CE7">
              <w:rPr>
                <w:b/>
                <w:color w:val="000000"/>
                <w:lang w:val="el-GR"/>
              </w:rPr>
              <w:t>-2025</w:t>
            </w:r>
            <w:r w:rsidR="00DF2FDB" w:rsidRPr="00A406A5">
              <w:rPr>
                <w:color w:val="000000"/>
                <w:lang w:val="el-GR"/>
              </w:rPr>
              <w:t xml:space="preserve"> ημέρα</w:t>
            </w:r>
            <w:r w:rsidR="004B1CE7">
              <w:rPr>
                <w:color w:val="000000"/>
                <w:lang w:val="el-GR"/>
              </w:rPr>
              <w:t xml:space="preserve"> </w:t>
            </w:r>
            <w:r w:rsidR="004B1CE7" w:rsidRPr="004B1CE7">
              <w:rPr>
                <w:b/>
                <w:bCs/>
                <w:color w:val="000000"/>
                <w:lang w:val="el-GR"/>
              </w:rPr>
              <w:t>Δευτέρα</w:t>
            </w:r>
            <w:r w:rsidR="004B1CE7">
              <w:rPr>
                <w:color w:val="000000"/>
                <w:lang w:val="el-GR"/>
              </w:rPr>
              <w:t xml:space="preserve"> και </w:t>
            </w:r>
            <w:r w:rsidR="00DF2FDB" w:rsidRPr="00A406A5">
              <w:rPr>
                <w:color w:val="000000"/>
                <w:lang w:val="el-GR"/>
              </w:rPr>
              <w:t xml:space="preserve">ώρα </w:t>
            </w:r>
            <w:r w:rsidR="004B1CE7" w:rsidRPr="004B1CE7">
              <w:rPr>
                <w:b/>
                <w:bCs/>
                <w:color w:val="000000"/>
                <w:lang w:val="el-GR"/>
              </w:rPr>
              <w:t>14:00.</w:t>
            </w:r>
          </w:p>
        </w:tc>
      </w:tr>
      <w:tr w:rsidR="00DF2FDB" w:rsidRPr="003A124E" w14:paraId="150EB4A6" w14:textId="77777777" w:rsidTr="00AE4E75">
        <w:tc>
          <w:tcPr>
            <w:tcW w:w="4225" w:type="dxa"/>
            <w:vAlign w:val="center"/>
          </w:tcPr>
          <w:p w14:paraId="1ED762C7" w14:textId="77777777" w:rsidR="00DF2FDB" w:rsidRPr="00603221" w:rsidRDefault="00DF2FDB" w:rsidP="006A0494">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5630" w:type="dxa"/>
            <w:vAlign w:val="center"/>
          </w:tcPr>
          <w:p w14:paraId="47F520D1" w14:textId="77777777" w:rsidR="00DF2FDB" w:rsidRPr="00603221" w:rsidRDefault="00DF2FDB" w:rsidP="006A0494">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21F8D86E" w14:textId="45883B82" w:rsidR="00DF2FDB" w:rsidRPr="00603221" w:rsidRDefault="00DF2FDB" w:rsidP="006A0494">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6" w:history="1">
              <w:r w:rsidR="00106A42" w:rsidRPr="002F1BD2">
                <w:rPr>
                  <w:rStyle w:val="-"/>
                  <w:lang w:val="en-US"/>
                </w:rPr>
                <w:t>www</w:t>
              </w:r>
              <w:r w:rsidR="00106A42" w:rsidRPr="002F1BD2">
                <w:rPr>
                  <w:rStyle w:val="-"/>
                  <w:lang w:val="el-GR"/>
                </w:rPr>
                <w:t>.</w:t>
              </w:r>
              <w:proofErr w:type="spellStart"/>
              <w:r w:rsidR="00106A42" w:rsidRPr="002F1BD2">
                <w:rPr>
                  <w:rStyle w:val="-"/>
                  <w:lang w:val="en-US"/>
                </w:rPr>
                <w:t>promitheus</w:t>
              </w:r>
              <w:proofErr w:type="spellEnd"/>
              <w:r w:rsidR="00106A42" w:rsidRPr="002F1BD2">
                <w:rPr>
                  <w:rStyle w:val="-"/>
                  <w:lang w:val="el-GR"/>
                </w:rPr>
                <w:t>.</w:t>
              </w:r>
              <w:r w:rsidR="00106A42" w:rsidRPr="002F1BD2">
                <w:rPr>
                  <w:rStyle w:val="-"/>
                  <w:lang w:val="en-US"/>
                </w:rPr>
                <w:t>gov</w:t>
              </w:r>
              <w:r w:rsidR="00106A42" w:rsidRPr="002F1BD2">
                <w:rPr>
                  <w:rStyle w:val="-"/>
                  <w:lang w:val="el-GR"/>
                </w:rPr>
                <w:t>.</w:t>
              </w:r>
              <w:r w:rsidR="00106A42" w:rsidRPr="002F1BD2">
                <w:rPr>
                  <w:rStyle w:val="-"/>
                  <w:lang w:val="en-US"/>
                </w:rPr>
                <w:t>gr</w:t>
              </w:r>
            </w:hyperlink>
            <w:r w:rsidR="00106A42" w:rsidRPr="00106A42">
              <w:rPr>
                <w:lang w:val="el-GR"/>
              </w:rPr>
              <w:t xml:space="preserve"> </w:t>
            </w:r>
            <w:r w:rsidRPr="00603221">
              <w:rPr>
                <w:color w:val="0000FF"/>
                <w:lang w:val="el-GR"/>
              </w:rPr>
              <w:t xml:space="preserve"> </w:t>
            </w:r>
            <w:r w:rsidRPr="00603221">
              <w:rPr>
                <w:color w:val="000000"/>
                <w:lang w:val="el-GR"/>
              </w:rPr>
              <w:t>του</w:t>
            </w:r>
          </w:p>
          <w:p w14:paraId="6293BA04" w14:textId="77777777" w:rsidR="00DF2FDB" w:rsidRPr="00603221" w:rsidRDefault="00DF2FDB" w:rsidP="006A0494">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58542549" w14:textId="77777777" w:rsidR="00DF2FDB" w:rsidRPr="00603221" w:rsidRDefault="00DF2FDB" w:rsidP="006A0494">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2F2748B2" w14:textId="77777777" w:rsidR="00DF2FDB" w:rsidRPr="00603221" w:rsidRDefault="00DF2FDB" w:rsidP="006A0494">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111CB314" w14:textId="77777777" w:rsidR="00DF2FDB" w:rsidRPr="00603221" w:rsidRDefault="00DF2FDB" w:rsidP="006A0494">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DF2FDB" w:rsidRPr="00DF02B0" w14:paraId="5FE7FE99" w14:textId="77777777" w:rsidTr="00AE4E75">
        <w:tc>
          <w:tcPr>
            <w:tcW w:w="4225" w:type="dxa"/>
          </w:tcPr>
          <w:p w14:paraId="7035087D" w14:textId="77777777" w:rsidR="00DF2FDB" w:rsidRPr="00603221" w:rsidRDefault="00DF2FDB" w:rsidP="006A0494">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5630" w:type="dxa"/>
            <w:vAlign w:val="center"/>
          </w:tcPr>
          <w:p w14:paraId="3D93887D" w14:textId="11FE6B95" w:rsidR="00DF2FDB" w:rsidRPr="00603221" w:rsidRDefault="004B1CE7" w:rsidP="006A0494">
            <w:pPr>
              <w:autoSpaceDE w:val="0"/>
              <w:autoSpaceDN w:val="0"/>
              <w:adjustRightInd w:val="0"/>
              <w:spacing w:after="0" w:line="276" w:lineRule="auto"/>
              <w:jc w:val="left"/>
              <w:rPr>
                <w:color w:val="000000"/>
              </w:rPr>
            </w:pPr>
            <w:r w:rsidRPr="004B1CE7">
              <w:rPr>
                <w:b/>
                <w:color w:val="000000"/>
                <w:lang w:val="el-GR"/>
              </w:rPr>
              <w:t>22-10-2025</w:t>
            </w:r>
          </w:p>
        </w:tc>
      </w:tr>
      <w:tr w:rsidR="00DF2FDB" w:rsidRPr="003A124E" w14:paraId="6AACD17F" w14:textId="77777777" w:rsidTr="00AE4E75">
        <w:tc>
          <w:tcPr>
            <w:tcW w:w="4225" w:type="dxa"/>
            <w:vAlign w:val="center"/>
          </w:tcPr>
          <w:p w14:paraId="621F0F98" w14:textId="77777777" w:rsidR="00DF2FDB" w:rsidRPr="00603221" w:rsidRDefault="00DF2FDB" w:rsidP="006A0494">
            <w:pPr>
              <w:pStyle w:val="TabletextChar"/>
              <w:rPr>
                <w:rFonts w:cs="Tahoma"/>
                <w:b/>
                <w:sz w:val="22"/>
                <w:szCs w:val="22"/>
              </w:rPr>
            </w:pPr>
            <w:r w:rsidRPr="00603221">
              <w:rPr>
                <w:rFonts w:cs="Tahoma"/>
                <w:b/>
                <w:sz w:val="22"/>
                <w:szCs w:val="22"/>
              </w:rPr>
              <w:t>ΗΜΕΡΟΜΗΝΙΑ ΚΑΙ ΩΡΑ ΑΠΟΣΦΡΑΓΙΣΗΣ ΠΡΟΣΦΟΡΩΝ</w:t>
            </w:r>
          </w:p>
        </w:tc>
        <w:tc>
          <w:tcPr>
            <w:tcW w:w="5630" w:type="dxa"/>
            <w:vAlign w:val="center"/>
          </w:tcPr>
          <w:p w14:paraId="5CA61628" w14:textId="3FF4A721" w:rsidR="00DF2FDB" w:rsidRPr="00235116" w:rsidRDefault="004F0D99" w:rsidP="006A0494">
            <w:pPr>
              <w:pStyle w:val="TabletextChar"/>
              <w:rPr>
                <w:rFonts w:cs="Tahoma"/>
                <w:sz w:val="22"/>
                <w:szCs w:val="22"/>
                <w:lang w:val="en-US"/>
              </w:rPr>
            </w:pPr>
            <w:r>
              <w:rPr>
                <w:rFonts w:cs="Tahoma"/>
                <w:b/>
                <w:color w:val="000000"/>
                <w:sz w:val="22"/>
                <w:szCs w:val="22"/>
                <w:lang w:val="en-US"/>
              </w:rPr>
              <w:t>14</w:t>
            </w:r>
            <w:r w:rsidR="004B1CE7" w:rsidRPr="004B1CE7">
              <w:rPr>
                <w:rFonts w:cs="Tahoma"/>
                <w:b/>
                <w:color w:val="000000"/>
                <w:sz w:val="22"/>
                <w:szCs w:val="22"/>
              </w:rPr>
              <w:t>-</w:t>
            </w:r>
            <w:r>
              <w:rPr>
                <w:rFonts w:cs="Tahoma"/>
                <w:b/>
                <w:color w:val="000000"/>
                <w:sz w:val="22"/>
                <w:szCs w:val="22"/>
                <w:lang w:val="en-US"/>
              </w:rPr>
              <w:t>11</w:t>
            </w:r>
            <w:r w:rsidR="004B1CE7" w:rsidRPr="004B1CE7">
              <w:rPr>
                <w:rFonts w:cs="Tahoma"/>
                <w:b/>
                <w:color w:val="000000"/>
                <w:sz w:val="22"/>
                <w:szCs w:val="22"/>
              </w:rPr>
              <w:t xml:space="preserve">-2025 </w:t>
            </w:r>
            <w:r w:rsidR="00915258" w:rsidRPr="00915258">
              <w:rPr>
                <w:rFonts w:cs="Tahoma"/>
                <w:bCs/>
                <w:color w:val="000000"/>
                <w:sz w:val="22"/>
                <w:szCs w:val="22"/>
              </w:rPr>
              <w:t>ημέρα</w:t>
            </w:r>
            <w:r w:rsidR="00915258" w:rsidRPr="00915258">
              <w:rPr>
                <w:rFonts w:cs="Tahoma"/>
                <w:b/>
                <w:color w:val="000000"/>
                <w:sz w:val="22"/>
                <w:szCs w:val="22"/>
              </w:rPr>
              <w:t xml:space="preserve"> </w:t>
            </w:r>
            <w:r w:rsidR="00915258">
              <w:rPr>
                <w:rFonts w:cs="Tahoma"/>
                <w:b/>
                <w:color w:val="000000"/>
                <w:sz w:val="22"/>
                <w:szCs w:val="22"/>
              </w:rPr>
              <w:t>Παρασκευή</w:t>
            </w:r>
            <w:r w:rsidR="00915258" w:rsidRPr="00915258">
              <w:rPr>
                <w:rFonts w:cs="Tahoma"/>
                <w:b/>
                <w:color w:val="000000"/>
                <w:sz w:val="22"/>
                <w:szCs w:val="22"/>
              </w:rPr>
              <w:t xml:space="preserve"> </w:t>
            </w:r>
            <w:r w:rsidR="00DF2FDB" w:rsidRPr="00915258">
              <w:rPr>
                <w:rFonts w:cs="Tahoma"/>
                <w:bCs/>
                <w:sz w:val="22"/>
                <w:szCs w:val="22"/>
              </w:rPr>
              <w:t>και ώρα</w:t>
            </w:r>
            <w:r w:rsidR="00DF2FDB" w:rsidRPr="00603221">
              <w:rPr>
                <w:rFonts w:cs="Tahoma"/>
                <w:b/>
                <w:sz w:val="22"/>
                <w:szCs w:val="22"/>
              </w:rPr>
              <w:t xml:space="preserve"> </w:t>
            </w:r>
            <w:r w:rsidR="00235116" w:rsidRPr="00235116">
              <w:rPr>
                <w:rFonts w:cs="Tahoma"/>
                <w:b/>
                <w:bCs/>
                <w:color w:val="000000"/>
                <w:sz w:val="22"/>
                <w:szCs w:val="22"/>
                <w:lang w:eastAsia="zh-CN"/>
              </w:rPr>
              <w:t>14:00</w:t>
            </w:r>
            <w:r w:rsidR="00235116">
              <w:rPr>
                <w:rFonts w:cs="Tahoma"/>
                <w:b/>
                <w:bCs/>
                <w:color w:val="000000"/>
                <w:sz w:val="22"/>
                <w:szCs w:val="22"/>
                <w:lang w:val="en-US" w:eastAsia="zh-CN"/>
              </w:rPr>
              <w:t>.</w:t>
            </w:r>
          </w:p>
        </w:tc>
      </w:tr>
    </w:tbl>
    <w:p w14:paraId="0EFE6437" w14:textId="77777777" w:rsidR="00B33CC2" w:rsidRDefault="00B33CC2" w:rsidP="00DF2FDB">
      <w:pPr>
        <w:autoSpaceDE w:val="0"/>
        <w:autoSpaceDN w:val="0"/>
        <w:adjustRightInd w:val="0"/>
        <w:ind w:right="-460"/>
        <w:jc w:val="center"/>
        <w:rPr>
          <w:lang w:val="el-GR"/>
        </w:rPr>
      </w:pPr>
    </w:p>
    <w:p w14:paraId="721FADFE" w14:textId="77777777" w:rsidR="00C95111" w:rsidRDefault="00C95111" w:rsidP="004C1B3A">
      <w:pPr>
        <w:pStyle w:val="aff1"/>
        <w:ind w:left="360"/>
        <w:rPr>
          <w:b/>
          <w:bCs/>
          <w:sz w:val="22"/>
          <w:szCs w:val="22"/>
          <w:lang w:val="el-GR"/>
        </w:rPr>
      </w:pPr>
    </w:p>
    <w:p w14:paraId="5DC3626B" w14:textId="77777777" w:rsidR="00C95111" w:rsidRDefault="00C95111" w:rsidP="004C1B3A">
      <w:pPr>
        <w:pStyle w:val="aff1"/>
        <w:ind w:left="360"/>
        <w:rPr>
          <w:b/>
          <w:bCs/>
          <w:sz w:val="22"/>
          <w:szCs w:val="22"/>
          <w:lang w:val="el-GR"/>
        </w:rPr>
      </w:pPr>
    </w:p>
    <w:p w14:paraId="5E3DFFC0" w14:textId="77777777" w:rsidR="00C95111" w:rsidRDefault="00C95111" w:rsidP="004C1B3A">
      <w:pPr>
        <w:pStyle w:val="aff1"/>
        <w:ind w:left="360"/>
        <w:rPr>
          <w:b/>
          <w:bCs/>
          <w:sz w:val="22"/>
          <w:szCs w:val="22"/>
          <w:lang w:val="el-GR"/>
        </w:rPr>
      </w:pPr>
    </w:p>
    <w:p w14:paraId="668B8620" w14:textId="77777777" w:rsidR="00C95111" w:rsidRDefault="00C95111" w:rsidP="004C1B3A">
      <w:pPr>
        <w:pStyle w:val="aff1"/>
        <w:ind w:left="360"/>
        <w:rPr>
          <w:b/>
          <w:bCs/>
          <w:sz w:val="22"/>
          <w:szCs w:val="22"/>
          <w:lang w:val="el-GR"/>
        </w:rPr>
        <w:sectPr w:rsidR="00C95111" w:rsidSect="00DF2FDB">
          <w:headerReference w:type="default" r:id="rId17"/>
          <w:footerReference w:type="default" r:id="rId18"/>
          <w:headerReference w:type="first" r:id="rId19"/>
          <w:pgSz w:w="11906" w:h="16838"/>
          <w:pgMar w:top="1134" w:right="1134" w:bottom="1134" w:left="1134" w:header="720" w:footer="709" w:gutter="0"/>
          <w:cols w:space="720"/>
          <w:titlePg/>
          <w:docGrid w:linePitch="360"/>
        </w:sectPr>
      </w:pPr>
    </w:p>
    <w:p w14:paraId="70B08EF7" w14:textId="4893F1DB" w:rsidR="00C95111" w:rsidRPr="004C1B3A" w:rsidRDefault="00C95111" w:rsidP="00C95111">
      <w:pPr>
        <w:pStyle w:val="1"/>
        <w:numPr>
          <w:ilvl w:val="0"/>
          <w:numId w:val="0"/>
        </w:numPr>
        <w:ind w:left="432" w:hanging="432"/>
      </w:pPr>
      <w:bookmarkStart w:id="10" w:name="_Toc211520475"/>
      <w:r w:rsidRPr="004C1B3A">
        <w:t>Π</w:t>
      </w:r>
      <w:r w:rsidR="008A39A6">
        <w:t>ΕΡΙΕΧΟΜΕΝΑ</w:t>
      </w:r>
      <w:bookmarkEnd w:id="10"/>
      <w:r w:rsidR="008A39A6">
        <w:t xml:space="preserve"> </w:t>
      </w:r>
    </w:p>
    <w:p w14:paraId="21EE7BB5" w14:textId="77777777" w:rsidR="00C95111" w:rsidRDefault="00C95111" w:rsidP="004C1B3A">
      <w:pPr>
        <w:pStyle w:val="aff1"/>
        <w:ind w:left="360"/>
        <w:rPr>
          <w:b/>
          <w:bCs/>
          <w:sz w:val="22"/>
          <w:szCs w:val="22"/>
          <w:lang w:val="el-GR"/>
        </w:rPr>
      </w:pPr>
    </w:p>
    <w:sdt>
      <w:sdtPr>
        <w:rPr>
          <w:b w:val="0"/>
          <w:bCs w:val="0"/>
          <w:caps w:val="0"/>
          <w:sz w:val="22"/>
          <w:szCs w:val="22"/>
        </w:rPr>
        <w:id w:val="-362205600"/>
        <w:docPartObj>
          <w:docPartGallery w:val="Table of Contents"/>
          <w:docPartUnique/>
        </w:docPartObj>
      </w:sdtPr>
      <w:sdtEndPr/>
      <w:sdtContent>
        <w:p w14:paraId="3CED9060" w14:textId="7675E41A" w:rsidR="00954EA6" w:rsidRDefault="00DF2FDB">
          <w:pPr>
            <w:pStyle w:val="1a"/>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211520474" w:history="1">
            <w:r w:rsidR="00954EA6" w:rsidRPr="000479E4">
              <w:rPr>
                <w:rStyle w:val="-"/>
                <w:noProof/>
              </w:rPr>
              <w:t>ΓΕΝΙΚΕΣ ΠΛΗΡΟΦΟΡΙΕΣ</w:t>
            </w:r>
            <w:r w:rsidR="00954EA6">
              <w:rPr>
                <w:noProof/>
                <w:webHidden/>
              </w:rPr>
              <w:tab/>
            </w:r>
            <w:r w:rsidR="00954EA6">
              <w:rPr>
                <w:noProof/>
                <w:webHidden/>
              </w:rPr>
              <w:fldChar w:fldCharType="begin"/>
            </w:r>
            <w:r w:rsidR="00954EA6">
              <w:rPr>
                <w:noProof/>
                <w:webHidden/>
              </w:rPr>
              <w:instrText xml:space="preserve"> PAGEREF _Toc211520474 \h </w:instrText>
            </w:r>
            <w:r w:rsidR="00954EA6">
              <w:rPr>
                <w:noProof/>
                <w:webHidden/>
              </w:rPr>
            </w:r>
            <w:r w:rsidR="00954EA6">
              <w:rPr>
                <w:noProof/>
                <w:webHidden/>
              </w:rPr>
              <w:fldChar w:fldCharType="separate"/>
            </w:r>
            <w:r w:rsidR="00954EA6">
              <w:rPr>
                <w:noProof/>
                <w:webHidden/>
              </w:rPr>
              <w:t>2</w:t>
            </w:r>
            <w:r w:rsidR="00954EA6">
              <w:rPr>
                <w:noProof/>
                <w:webHidden/>
              </w:rPr>
              <w:fldChar w:fldCharType="end"/>
            </w:r>
          </w:hyperlink>
        </w:p>
        <w:p w14:paraId="00C8878C" w14:textId="1972EF55" w:rsidR="00954EA6" w:rsidRDefault="00954EA6">
          <w:pPr>
            <w:pStyle w:val="1a"/>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520475" w:history="1">
            <w:r w:rsidRPr="000479E4">
              <w:rPr>
                <w:rStyle w:val="-"/>
                <w:noProof/>
              </w:rPr>
              <w:t>ΠΕΡΙΕΧΟΜΕΝΑ</w:t>
            </w:r>
            <w:r>
              <w:rPr>
                <w:noProof/>
                <w:webHidden/>
              </w:rPr>
              <w:tab/>
            </w:r>
            <w:r>
              <w:rPr>
                <w:noProof/>
                <w:webHidden/>
              </w:rPr>
              <w:fldChar w:fldCharType="begin"/>
            </w:r>
            <w:r>
              <w:rPr>
                <w:noProof/>
                <w:webHidden/>
              </w:rPr>
              <w:instrText xml:space="preserve"> PAGEREF _Toc211520475 \h </w:instrText>
            </w:r>
            <w:r>
              <w:rPr>
                <w:noProof/>
                <w:webHidden/>
              </w:rPr>
            </w:r>
            <w:r>
              <w:rPr>
                <w:noProof/>
                <w:webHidden/>
              </w:rPr>
              <w:fldChar w:fldCharType="separate"/>
            </w:r>
            <w:r>
              <w:rPr>
                <w:noProof/>
                <w:webHidden/>
              </w:rPr>
              <w:t>4</w:t>
            </w:r>
            <w:r>
              <w:rPr>
                <w:noProof/>
                <w:webHidden/>
              </w:rPr>
              <w:fldChar w:fldCharType="end"/>
            </w:r>
          </w:hyperlink>
        </w:p>
        <w:p w14:paraId="2804C314" w14:textId="60EAE8C1" w:rsidR="00954EA6" w:rsidRDefault="00954EA6">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520476" w:history="1">
            <w:r w:rsidRPr="000479E4">
              <w:rPr>
                <w:rStyle w:val="-"/>
                <w:noProof/>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479E4">
              <w:rPr>
                <w:rStyle w:val="-"/>
                <w:noProof/>
              </w:rPr>
              <w:t>ΑΝΑΘΕΤΟΥΣΑ ΑΡΧΗ ΚΑΙ ΑΝΤΙΚΕΙΜΕΝΟ ΣΥΜΒΑΣΗΣ</w:t>
            </w:r>
            <w:r>
              <w:rPr>
                <w:noProof/>
                <w:webHidden/>
              </w:rPr>
              <w:tab/>
            </w:r>
            <w:r>
              <w:rPr>
                <w:noProof/>
                <w:webHidden/>
              </w:rPr>
              <w:fldChar w:fldCharType="begin"/>
            </w:r>
            <w:r>
              <w:rPr>
                <w:noProof/>
                <w:webHidden/>
              </w:rPr>
              <w:instrText xml:space="preserve"> PAGEREF _Toc211520476 \h </w:instrText>
            </w:r>
            <w:r>
              <w:rPr>
                <w:noProof/>
                <w:webHidden/>
              </w:rPr>
            </w:r>
            <w:r>
              <w:rPr>
                <w:noProof/>
                <w:webHidden/>
              </w:rPr>
              <w:fldChar w:fldCharType="separate"/>
            </w:r>
            <w:r>
              <w:rPr>
                <w:noProof/>
                <w:webHidden/>
              </w:rPr>
              <w:t>7</w:t>
            </w:r>
            <w:r>
              <w:rPr>
                <w:noProof/>
                <w:webHidden/>
              </w:rPr>
              <w:fldChar w:fldCharType="end"/>
            </w:r>
          </w:hyperlink>
        </w:p>
        <w:p w14:paraId="59BC991A" w14:textId="4D4DD90A"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477" w:history="1">
            <w:r w:rsidRPr="000479E4">
              <w:rPr>
                <w:rStyle w:val="-"/>
                <w:noProof/>
              </w:rPr>
              <w:t>1.1</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Στοιχεία Αναθέτουσας Αρχής</w:t>
            </w:r>
            <w:r>
              <w:rPr>
                <w:noProof/>
                <w:webHidden/>
              </w:rPr>
              <w:tab/>
            </w:r>
            <w:r>
              <w:rPr>
                <w:noProof/>
                <w:webHidden/>
              </w:rPr>
              <w:fldChar w:fldCharType="begin"/>
            </w:r>
            <w:r>
              <w:rPr>
                <w:noProof/>
                <w:webHidden/>
              </w:rPr>
              <w:instrText xml:space="preserve"> PAGEREF _Toc211520477 \h </w:instrText>
            </w:r>
            <w:r>
              <w:rPr>
                <w:noProof/>
                <w:webHidden/>
              </w:rPr>
            </w:r>
            <w:r>
              <w:rPr>
                <w:noProof/>
                <w:webHidden/>
              </w:rPr>
              <w:fldChar w:fldCharType="separate"/>
            </w:r>
            <w:r>
              <w:rPr>
                <w:noProof/>
                <w:webHidden/>
              </w:rPr>
              <w:t>7</w:t>
            </w:r>
            <w:r>
              <w:rPr>
                <w:noProof/>
                <w:webHidden/>
              </w:rPr>
              <w:fldChar w:fldCharType="end"/>
            </w:r>
          </w:hyperlink>
        </w:p>
        <w:p w14:paraId="334A60B0" w14:textId="25DF271A"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478" w:history="1">
            <w:r w:rsidRPr="000479E4">
              <w:rPr>
                <w:rStyle w:val="-"/>
                <w:noProof/>
              </w:rPr>
              <w:t>1.2</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Στοιχεία Διαδικασίας - Χρηματοδότηση</w:t>
            </w:r>
            <w:r>
              <w:rPr>
                <w:noProof/>
                <w:webHidden/>
              </w:rPr>
              <w:tab/>
            </w:r>
            <w:r>
              <w:rPr>
                <w:noProof/>
                <w:webHidden/>
              </w:rPr>
              <w:fldChar w:fldCharType="begin"/>
            </w:r>
            <w:r>
              <w:rPr>
                <w:noProof/>
                <w:webHidden/>
              </w:rPr>
              <w:instrText xml:space="preserve"> PAGEREF _Toc211520478 \h </w:instrText>
            </w:r>
            <w:r>
              <w:rPr>
                <w:noProof/>
                <w:webHidden/>
              </w:rPr>
            </w:r>
            <w:r>
              <w:rPr>
                <w:noProof/>
                <w:webHidden/>
              </w:rPr>
              <w:fldChar w:fldCharType="separate"/>
            </w:r>
            <w:r>
              <w:rPr>
                <w:noProof/>
                <w:webHidden/>
              </w:rPr>
              <w:t>7</w:t>
            </w:r>
            <w:r>
              <w:rPr>
                <w:noProof/>
                <w:webHidden/>
              </w:rPr>
              <w:fldChar w:fldCharType="end"/>
            </w:r>
          </w:hyperlink>
        </w:p>
        <w:p w14:paraId="476C00D3" w14:textId="7D8B5219"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479" w:history="1">
            <w:r w:rsidRPr="000479E4">
              <w:rPr>
                <w:rStyle w:val="-"/>
                <w:noProof/>
              </w:rPr>
              <w:t>1.3</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_Toc211520479 \h </w:instrText>
            </w:r>
            <w:r>
              <w:rPr>
                <w:noProof/>
                <w:webHidden/>
              </w:rPr>
            </w:r>
            <w:r>
              <w:rPr>
                <w:noProof/>
                <w:webHidden/>
              </w:rPr>
              <w:fldChar w:fldCharType="separate"/>
            </w:r>
            <w:r>
              <w:rPr>
                <w:noProof/>
                <w:webHidden/>
              </w:rPr>
              <w:t>8</w:t>
            </w:r>
            <w:r>
              <w:rPr>
                <w:noProof/>
                <w:webHidden/>
              </w:rPr>
              <w:fldChar w:fldCharType="end"/>
            </w:r>
          </w:hyperlink>
        </w:p>
        <w:p w14:paraId="15688409" w14:textId="092C7EFE"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480" w:history="1">
            <w:r w:rsidRPr="000479E4">
              <w:rPr>
                <w:rStyle w:val="-"/>
                <w:noProof/>
              </w:rPr>
              <w:t>1.4</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Θεσμικό πλαίσιο</w:t>
            </w:r>
            <w:r>
              <w:rPr>
                <w:noProof/>
                <w:webHidden/>
              </w:rPr>
              <w:tab/>
            </w:r>
            <w:r>
              <w:rPr>
                <w:noProof/>
                <w:webHidden/>
              </w:rPr>
              <w:fldChar w:fldCharType="begin"/>
            </w:r>
            <w:r>
              <w:rPr>
                <w:noProof/>
                <w:webHidden/>
              </w:rPr>
              <w:instrText xml:space="preserve"> PAGEREF _Toc211520480 \h </w:instrText>
            </w:r>
            <w:r>
              <w:rPr>
                <w:noProof/>
                <w:webHidden/>
              </w:rPr>
            </w:r>
            <w:r>
              <w:rPr>
                <w:noProof/>
                <w:webHidden/>
              </w:rPr>
              <w:fldChar w:fldCharType="separate"/>
            </w:r>
            <w:r>
              <w:rPr>
                <w:noProof/>
                <w:webHidden/>
              </w:rPr>
              <w:t>8</w:t>
            </w:r>
            <w:r>
              <w:rPr>
                <w:noProof/>
                <w:webHidden/>
              </w:rPr>
              <w:fldChar w:fldCharType="end"/>
            </w:r>
          </w:hyperlink>
        </w:p>
        <w:p w14:paraId="659DF787" w14:textId="163368E6"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481" w:history="1">
            <w:r w:rsidRPr="000479E4">
              <w:rPr>
                <w:rStyle w:val="-"/>
                <w:noProof/>
              </w:rPr>
              <w:t>1.5</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_Toc211520481 \h </w:instrText>
            </w:r>
            <w:r>
              <w:rPr>
                <w:noProof/>
                <w:webHidden/>
              </w:rPr>
            </w:r>
            <w:r>
              <w:rPr>
                <w:noProof/>
                <w:webHidden/>
              </w:rPr>
              <w:fldChar w:fldCharType="separate"/>
            </w:r>
            <w:r>
              <w:rPr>
                <w:noProof/>
                <w:webHidden/>
              </w:rPr>
              <w:t>13</w:t>
            </w:r>
            <w:r>
              <w:rPr>
                <w:noProof/>
                <w:webHidden/>
              </w:rPr>
              <w:fldChar w:fldCharType="end"/>
            </w:r>
          </w:hyperlink>
        </w:p>
        <w:p w14:paraId="782DE0F6" w14:textId="74613AF7"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482" w:history="1">
            <w:r w:rsidRPr="000479E4">
              <w:rPr>
                <w:rStyle w:val="-"/>
                <w:noProof/>
              </w:rPr>
              <w:t>1.6</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Δημοσιότητα</w:t>
            </w:r>
            <w:r>
              <w:rPr>
                <w:noProof/>
                <w:webHidden/>
              </w:rPr>
              <w:tab/>
            </w:r>
            <w:r>
              <w:rPr>
                <w:noProof/>
                <w:webHidden/>
              </w:rPr>
              <w:fldChar w:fldCharType="begin"/>
            </w:r>
            <w:r>
              <w:rPr>
                <w:noProof/>
                <w:webHidden/>
              </w:rPr>
              <w:instrText xml:space="preserve"> PAGEREF _Toc211520482 \h </w:instrText>
            </w:r>
            <w:r>
              <w:rPr>
                <w:noProof/>
                <w:webHidden/>
              </w:rPr>
            </w:r>
            <w:r>
              <w:rPr>
                <w:noProof/>
                <w:webHidden/>
              </w:rPr>
              <w:fldChar w:fldCharType="separate"/>
            </w:r>
            <w:r>
              <w:rPr>
                <w:noProof/>
                <w:webHidden/>
              </w:rPr>
              <w:t>13</w:t>
            </w:r>
            <w:r>
              <w:rPr>
                <w:noProof/>
                <w:webHidden/>
              </w:rPr>
              <w:fldChar w:fldCharType="end"/>
            </w:r>
          </w:hyperlink>
        </w:p>
        <w:p w14:paraId="131C454A" w14:textId="55A5F2C7"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483" w:history="1">
            <w:r w:rsidRPr="000479E4">
              <w:rPr>
                <w:rStyle w:val="-"/>
                <w:noProof/>
              </w:rPr>
              <w:t>1.7</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_Toc211520483 \h </w:instrText>
            </w:r>
            <w:r>
              <w:rPr>
                <w:noProof/>
                <w:webHidden/>
              </w:rPr>
            </w:r>
            <w:r>
              <w:rPr>
                <w:noProof/>
                <w:webHidden/>
              </w:rPr>
              <w:fldChar w:fldCharType="separate"/>
            </w:r>
            <w:r>
              <w:rPr>
                <w:noProof/>
                <w:webHidden/>
              </w:rPr>
              <w:t>13</w:t>
            </w:r>
            <w:r>
              <w:rPr>
                <w:noProof/>
                <w:webHidden/>
              </w:rPr>
              <w:fldChar w:fldCharType="end"/>
            </w:r>
          </w:hyperlink>
        </w:p>
        <w:p w14:paraId="3E9AEE8A" w14:textId="1F998D54" w:rsidR="00954EA6" w:rsidRDefault="00954EA6">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520484" w:history="1">
            <w:r w:rsidRPr="000479E4">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479E4">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_Toc211520484 \h </w:instrText>
            </w:r>
            <w:r>
              <w:rPr>
                <w:noProof/>
                <w:webHidden/>
              </w:rPr>
            </w:r>
            <w:r>
              <w:rPr>
                <w:noProof/>
                <w:webHidden/>
              </w:rPr>
              <w:fldChar w:fldCharType="separate"/>
            </w:r>
            <w:r>
              <w:rPr>
                <w:noProof/>
                <w:webHidden/>
              </w:rPr>
              <w:t>15</w:t>
            </w:r>
            <w:r>
              <w:rPr>
                <w:noProof/>
                <w:webHidden/>
              </w:rPr>
              <w:fldChar w:fldCharType="end"/>
            </w:r>
          </w:hyperlink>
        </w:p>
        <w:p w14:paraId="58BE08FC" w14:textId="1622E1F4"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485" w:history="1">
            <w:r w:rsidRPr="000479E4">
              <w:rPr>
                <w:rStyle w:val="-"/>
                <w:noProof/>
              </w:rPr>
              <w:t>2.1</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Γενικές Πληροφορίες</w:t>
            </w:r>
            <w:r>
              <w:rPr>
                <w:noProof/>
                <w:webHidden/>
              </w:rPr>
              <w:tab/>
            </w:r>
            <w:r>
              <w:rPr>
                <w:noProof/>
                <w:webHidden/>
              </w:rPr>
              <w:fldChar w:fldCharType="begin"/>
            </w:r>
            <w:r>
              <w:rPr>
                <w:noProof/>
                <w:webHidden/>
              </w:rPr>
              <w:instrText xml:space="preserve"> PAGEREF _Toc211520485 \h </w:instrText>
            </w:r>
            <w:r>
              <w:rPr>
                <w:noProof/>
                <w:webHidden/>
              </w:rPr>
            </w:r>
            <w:r>
              <w:rPr>
                <w:noProof/>
                <w:webHidden/>
              </w:rPr>
              <w:fldChar w:fldCharType="separate"/>
            </w:r>
            <w:r>
              <w:rPr>
                <w:noProof/>
                <w:webHidden/>
              </w:rPr>
              <w:t>15</w:t>
            </w:r>
            <w:r>
              <w:rPr>
                <w:noProof/>
                <w:webHidden/>
              </w:rPr>
              <w:fldChar w:fldCharType="end"/>
            </w:r>
          </w:hyperlink>
        </w:p>
        <w:p w14:paraId="0D6B981F" w14:textId="4ED63351"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86" w:history="1">
            <w:r w:rsidRPr="000479E4">
              <w:rPr>
                <w:rStyle w:val="-"/>
                <w:noProof/>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Έγγραφα της σύμβασης</w:t>
            </w:r>
            <w:r>
              <w:rPr>
                <w:noProof/>
                <w:webHidden/>
              </w:rPr>
              <w:tab/>
            </w:r>
            <w:r>
              <w:rPr>
                <w:noProof/>
                <w:webHidden/>
              </w:rPr>
              <w:fldChar w:fldCharType="begin"/>
            </w:r>
            <w:r>
              <w:rPr>
                <w:noProof/>
                <w:webHidden/>
              </w:rPr>
              <w:instrText xml:space="preserve"> PAGEREF _Toc211520486 \h </w:instrText>
            </w:r>
            <w:r>
              <w:rPr>
                <w:noProof/>
                <w:webHidden/>
              </w:rPr>
            </w:r>
            <w:r>
              <w:rPr>
                <w:noProof/>
                <w:webHidden/>
              </w:rPr>
              <w:fldChar w:fldCharType="separate"/>
            </w:r>
            <w:r>
              <w:rPr>
                <w:noProof/>
                <w:webHidden/>
              </w:rPr>
              <w:t>15</w:t>
            </w:r>
            <w:r>
              <w:rPr>
                <w:noProof/>
                <w:webHidden/>
              </w:rPr>
              <w:fldChar w:fldCharType="end"/>
            </w:r>
          </w:hyperlink>
        </w:p>
        <w:p w14:paraId="73B7984D" w14:textId="40994A59"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87" w:history="1">
            <w:r w:rsidRPr="000479E4">
              <w:rPr>
                <w:rStyle w:val="-"/>
                <w:noProof/>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Επικοινωνία – Πρόσβαση στα έγγραφα της Σύμβασης</w:t>
            </w:r>
            <w:r>
              <w:rPr>
                <w:noProof/>
                <w:webHidden/>
              </w:rPr>
              <w:tab/>
            </w:r>
            <w:r>
              <w:rPr>
                <w:noProof/>
                <w:webHidden/>
              </w:rPr>
              <w:fldChar w:fldCharType="begin"/>
            </w:r>
            <w:r>
              <w:rPr>
                <w:noProof/>
                <w:webHidden/>
              </w:rPr>
              <w:instrText xml:space="preserve"> PAGEREF _Toc211520487 \h </w:instrText>
            </w:r>
            <w:r>
              <w:rPr>
                <w:noProof/>
                <w:webHidden/>
              </w:rPr>
            </w:r>
            <w:r>
              <w:rPr>
                <w:noProof/>
                <w:webHidden/>
              </w:rPr>
              <w:fldChar w:fldCharType="separate"/>
            </w:r>
            <w:r>
              <w:rPr>
                <w:noProof/>
                <w:webHidden/>
              </w:rPr>
              <w:t>15</w:t>
            </w:r>
            <w:r>
              <w:rPr>
                <w:noProof/>
                <w:webHidden/>
              </w:rPr>
              <w:fldChar w:fldCharType="end"/>
            </w:r>
          </w:hyperlink>
        </w:p>
        <w:p w14:paraId="655AC745" w14:textId="70B113C8"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88" w:history="1">
            <w:r w:rsidRPr="000479E4">
              <w:rPr>
                <w:rStyle w:val="-"/>
                <w:noProof/>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Παροχή Διευκρινίσεων</w:t>
            </w:r>
            <w:r>
              <w:rPr>
                <w:noProof/>
                <w:webHidden/>
              </w:rPr>
              <w:tab/>
            </w:r>
            <w:r>
              <w:rPr>
                <w:noProof/>
                <w:webHidden/>
              </w:rPr>
              <w:fldChar w:fldCharType="begin"/>
            </w:r>
            <w:r>
              <w:rPr>
                <w:noProof/>
                <w:webHidden/>
              </w:rPr>
              <w:instrText xml:space="preserve"> PAGEREF _Toc211520488 \h </w:instrText>
            </w:r>
            <w:r>
              <w:rPr>
                <w:noProof/>
                <w:webHidden/>
              </w:rPr>
            </w:r>
            <w:r>
              <w:rPr>
                <w:noProof/>
                <w:webHidden/>
              </w:rPr>
              <w:fldChar w:fldCharType="separate"/>
            </w:r>
            <w:r>
              <w:rPr>
                <w:noProof/>
                <w:webHidden/>
              </w:rPr>
              <w:t>15</w:t>
            </w:r>
            <w:r>
              <w:rPr>
                <w:noProof/>
                <w:webHidden/>
              </w:rPr>
              <w:fldChar w:fldCharType="end"/>
            </w:r>
          </w:hyperlink>
        </w:p>
        <w:p w14:paraId="669B814C" w14:textId="3E35A642"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89" w:history="1">
            <w:r w:rsidRPr="000479E4">
              <w:rPr>
                <w:rStyle w:val="-"/>
                <w:noProof/>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Γλώσσα</w:t>
            </w:r>
            <w:r>
              <w:rPr>
                <w:noProof/>
                <w:webHidden/>
              </w:rPr>
              <w:tab/>
            </w:r>
            <w:r>
              <w:rPr>
                <w:noProof/>
                <w:webHidden/>
              </w:rPr>
              <w:fldChar w:fldCharType="begin"/>
            </w:r>
            <w:r>
              <w:rPr>
                <w:noProof/>
                <w:webHidden/>
              </w:rPr>
              <w:instrText xml:space="preserve"> PAGEREF _Toc211520489 \h </w:instrText>
            </w:r>
            <w:r>
              <w:rPr>
                <w:noProof/>
                <w:webHidden/>
              </w:rPr>
            </w:r>
            <w:r>
              <w:rPr>
                <w:noProof/>
                <w:webHidden/>
              </w:rPr>
              <w:fldChar w:fldCharType="separate"/>
            </w:r>
            <w:r>
              <w:rPr>
                <w:noProof/>
                <w:webHidden/>
              </w:rPr>
              <w:t>16</w:t>
            </w:r>
            <w:r>
              <w:rPr>
                <w:noProof/>
                <w:webHidden/>
              </w:rPr>
              <w:fldChar w:fldCharType="end"/>
            </w:r>
          </w:hyperlink>
        </w:p>
        <w:p w14:paraId="76BC3BA3" w14:textId="1E94D4D6"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90" w:history="1">
            <w:r w:rsidRPr="000479E4">
              <w:rPr>
                <w:rStyle w:val="-"/>
                <w:noProof/>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Εγγυήσεις</w:t>
            </w:r>
            <w:r>
              <w:rPr>
                <w:noProof/>
                <w:webHidden/>
              </w:rPr>
              <w:tab/>
            </w:r>
            <w:r>
              <w:rPr>
                <w:noProof/>
                <w:webHidden/>
              </w:rPr>
              <w:fldChar w:fldCharType="begin"/>
            </w:r>
            <w:r>
              <w:rPr>
                <w:noProof/>
                <w:webHidden/>
              </w:rPr>
              <w:instrText xml:space="preserve"> PAGEREF _Toc211520490 \h </w:instrText>
            </w:r>
            <w:r>
              <w:rPr>
                <w:noProof/>
                <w:webHidden/>
              </w:rPr>
            </w:r>
            <w:r>
              <w:rPr>
                <w:noProof/>
                <w:webHidden/>
              </w:rPr>
              <w:fldChar w:fldCharType="separate"/>
            </w:r>
            <w:r>
              <w:rPr>
                <w:noProof/>
                <w:webHidden/>
              </w:rPr>
              <w:t>16</w:t>
            </w:r>
            <w:r>
              <w:rPr>
                <w:noProof/>
                <w:webHidden/>
              </w:rPr>
              <w:fldChar w:fldCharType="end"/>
            </w:r>
          </w:hyperlink>
        </w:p>
        <w:p w14:paraId="2E48E629" w14:textId="2FBB9218"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91" w:history="1">
            <w:r w:rsidRPr="000479E4">
              <w:rPr>
                <w:rStyle w:val="-"/>
                <w:noProof/>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Προστασία Προσωπικών Δεδομένων</w:t>
            </w:r>
            <w:r>
              <w:rPr>
                <w:noProof/>
                <w:webHidden/>
              </w:rPr>
              <w:tab/>
            </w:r>
            <w:r>
              <w:rPr>
                <w:noProof/>
                <w:webHidden/>
              </w:rPr>
              <w:fldChar w:fldCharType="begin"/>
            </w:r>
            <w:r>
              <w:rPr>
                <w:noProof/>
                <w:webHidden/>
              </w:rPr>
              <w:instrText xml:space="preserve"> PAGEREF _Toc211520491 \h </w:instrText>
            </w:r>
            <w:r>
              <w:rPr>
                <w:noProof/>
                <w:webHidden/>
              </w:rPr>
            </w:r>
            <w:r>
              <w:rPr>
                <w:noProof/>
                <w:webHidden/>
              </w:rPr>
              <w:fldChar w:fldCharType="separate"/>
            </w:r>
            <w:r>
              <w:rPr>
                <w:noProof/>
                <w:webHidden/>
              </w:rPr>
              <w:t>17</w:t>
            </w:r>
            <w:r>
              <w:rPr>
                <w:noProof/>
                <w:webHidden/>
              </w:rPr>
              <w:fldChar w:fldCharType="end"/>
            </w:r>
          </w:hyperlink>
        </w:p>
        <w:p w14:paraId="3DB275CE" w14:textId="41A787AF"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492" w:history="1">
            <w:r w:rsidRPr="000479E4">
              <w:rPr>
                <w:rStyle w:val="-"/>
                <w:noProof/>
              </w:rPr>
              <w:t>2.2</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_Toc211520492 \h </w:instrText>
            </w:r>
            <w:r>
              <w:rPr>
                <w:noProof/>
                <w:webHidden/>
              </w:rPr>
            </w:r>
            <w:r>
              <w:rPr>
                <w:noProof/>
                <w:webHidden/>
              </w:rPr>
              <w:fldChar w:fldCharType="separate"/>
            </w:r>
            <w:r>
              <w:rPr>
                <w:noProof/>
                <w:webHidden/>
              </w:rPr>
              <w:t>18</w:t>
            </w:r>
            <w:r>
              <w:rPr>
                <w:noProof/>
                <w:webHidden/>
              </w:rPr>
              <w:fldChar w:fldCharType="end"/>
            </w:r>
          </w:hyperlink>
        </w:p>
        <w:p w14:paraId="025E418C" w14:textId="3B0C6665"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93" w:history="1">
            <w:r w:rsidRPr="000479E4">
              <w:rPr>
                <w:rStyle w:val="-"/>
                <w:noProof/>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Δικαιούμενοι συμμετοχής</w:t>
            </w:r>
            <w:r>
              <w:rPr>
                <w:noProof/>
                <w:webHidden/>
              </w:rPr>
              <w:tab/>
            </w:r>
            <w:r>
              <w:rPr>
                <w:noProof/>
                <w:webHidden/>
              </w:rPr>
              <w:fldChar w:fldCharType="begin"/>
            </w:r>
            <w:r>
              <w:rPr>
                <w:noProof/>
                <w:webHidden/>
              </w:rPr>
              <w:instrText xml:space="preserve"> PAGEREF _Toc211520493 \h </w:instrText>
            </w:r>
            <w:r>
              <w:rPr>
                <w:noProof/>
                <w:webHidden/>
              </w:rPr>
            </w:r>
            <w:r>
              <w:rPr>
                <w:noProof/>
                <w:webHidden/>
              </w:rPr>
              <w:fldChar w:fldCharType="separate"/>
            </w:r>
            <w:r>
              <w:rPr>
                <w:noProof/>
                <w:webHidden/>
              </w:rPr>
              <w:t>18</w:t>
            </w:r>
            <w:r>
              <w:rPr>
                <w:noProof/>
                <w:webHidden/>
              </w:rPr>
              <w:fldChar w:fldCharType="end"/>
            </w:r>
          </w:hyperlink>
        </w:p>
        <w:p w14:paraId="750545F0" w14:textId="372B92B2"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94" w:history="1">
            <w:r w:rsidRPr="000479E4">
              <w:rPr>
                <w:rStyle w:val="-"/>
                <w:noProof/>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Εγγύηση συμμετοχής</w:t>
            </w:r>
            <w:r>
              <w:rPr>
                <w:noProof/>
                <w:webHidden/>
              </w:rPr>
              <w:tab/>
            </w:r>
            <w:r>
              <w:rPr>
                <w:noProof/>
                <w:webHidden/>
              </w:rPr>
              <w:fldChar w:fldCharType="begin"/>
            </w:r>
            <w:r>
              <w:rPr>
                <w:noProof/>
                <w:webHidden/>
              </w:rPr>
              <w:instrText xml:space="preserve"> PAGEREF _Toc211520494 \h </w:instrText>
            </w:r>
            <w:r>
              <w:rPr>
                <w:noProof/>
                <w:webHidden/>
              </w:rPr>
            </w:r>
            <w:r>
              <w:rPr>
                <w:noProof/>
                <w:webHidden/>
              </w:rPr>
              <w:fldChar w:fldCharType="separate"/>
            </w:r>
            <w:r>
              <w:rPr>
                <w:noProof/>
                <w:webHidden/>
              </w:rPr>
              <w:t>19</w:t>
            </w:r>
            <w:r>
              <w:rPr>
                <w:noProof/>
                <w:webHidden/>
              </w:rPr>
              <w:fldChar w:fldCharType="end"/>
            </w:r>
          </w:hyperlink>
        </w:p>
        <w:p w14:paraId="6658FD3A" w14:textId="3E00F1D3" w:rsidR="00954EA6" w:rsidRDefault="00954EA6">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495" w:history="1">
            <w:r w:rsidRPr="000479E4">
              <w:rPr>
                <w:rStyle w:val="-"/>
                <w:noProof/>
                <w:lang w:val="el-GR"/>
              </w:rPr>
              <w:t>2.2.2.1.</w:t>
            </w:r>
            <w:r>
              <w:rPr>
                <w:noProof/>
                <w:webHidden/>
              </w:rPr>
              <w:tab/>
            </w:r>
            <w:r>
              <w:rPr>
                <w:noProof/>
                <w:webHidden/>
              </w:rPr>
              <w:fldChar w:fldCharType="begin"/>
            </w:r>
            <w:r>
              <w:rPr>
                <w:noProof/>
                <w:webHidden/>
              </w:rPr>
              <w:instrText xml:space="preserve"> PAGEREF _Toc211520495 \h </w:instrText>
            </w:r>
            <w:r>
              <w:rPr>
                <w:noProof/>
                <w:webHidden/>
              </w:rPr>
            </w:r>
            <w:r>
              <w:rPr>
                <w:noProof/>
                <w:webHidden/>
              </w:rPr>
              <w:fldChar w:fldCharType="separate"/>
            </w:r>
            <w:r>
              <w:rPr>
                <w:noProof/>
                <w:webHidden/>
              </w:rPr>
              <w:t>19</w:t>
            </w:r>
            <w:r>
              <w:rPr>
                <w:noProof/>
                <w:webHidden/>
              </w:rPr>
              <w:fldChar w:fldCharType="end"/>
            </w:r>
          </w:hyperlink>
        </w:p>
        <w:p w14:paraId="7EF78058" w14:textId="41C4BB56" w:rsidR="00954EA6" w:rsidRDefault="00954EA6">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496" w:history="1">
            <w:r w:rsidRPr="000479E4">
              <w:rPr>
                <w:rStyle w:val="-"/>
                <w:noProof/>
                <w:lang w:val="el-GR"/>
              </w:rPr>
              <w:t>2.2.2.2.</w:t>
            </w:r>
            <w:r>
              <w:rPr>
                <w:noProof/>
                <w:webHidden/>
              </w:rPr>
              <w:tab/>
            </w:r>
            <w:r>
              <w:rPr>
                <w:noProof/>
                <w:webHidden/>
              </w:rPr>
              <w:fldChar w:fldCharType="begin"/>
            </w:r>
            <w:r>
              <w:rPr>
                <w:noProof/>
                <w:webHidden/>
              </w:rPr>
              <w:instrText xml:space="preserve"> PAGEREF _Toc211520496 \h </w:instrText>
            </w:r>
            <w:r>
              <w:rPr>
                <w:noProof/>
                <w:webHidden/>
              </w:rPr>
            </w:r>
            <w:r>
              <w:rPr>
                <w:noProof/>
                <w:webHidden/>
              </w:rPr>
              <w:fldChar w:fldCharType="separate"/>
            </w:r>
            <w:r>
              <w:rPr>
                <w:noProof/>
                <w:webHidden/>
              </w:rPr>
              <w:t>19</w:t>
            </w:r>
            <w:r>
              <w:rPr>
                <w:noProof/>
                <w:webHidden/>
              </w:rPr>
              <w:fldChar w:fldCharType="end"/>
            </w:r>
          </w:hyperlink>
        </w:p>
        <w:p w14:paraId="7803ADD8" w14:textId="2C00532C" w:rsidR="00954EA6" w:rsidRDefault="00954EA6">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497" w:history="1">
            <w:r w:rsidRPr="000479E4">
              <w:rPr>
                <w:rStyle w:val="-"/>
                <w:noProof/>
                <w:lang w:val="el-GR"/>
              </w:rPr>
              <w:t>2.2.2.3.</w:t>
            </w:r>
            <w:r>
              <w:rPr>
                <w:noProof/>
                <w:webHidden/>
              </w:rPr>
              <w:tab/>
            </w:r>
            <w:r>
              <w:rPr>
                <w:noProof/>
                <w:webHidden/>
              </w:rPr>
              <w:fldChar w:fldCharType="begin"/>
            </w:r>
            <w:r>
              <w:rPr>
                <w:noProof/>
                <w:webHidden/>
              </w:rPr>
              <w:instrText xml:space="preserve"> PAGEREF _Toc211520497 \h </w:instrText>
            </w:r>
            <w:r>
              <w:rPr>
                <w:noProof/>
                <w:webHidden/>
              </w:rPr>
            </w:r>
            <w:r>
              <w:rPr>
                <w:noProof/>
                <w:webHidden/>
              </w:rPr>
              <w:fldChar w:fldCharType="separate"/>
            </w:r>
            <w:r>
              <w:rPr>
                <w:noProof/>
                <w:webHidden/>
              </w:rPr>
              <w:t>20</w:t>
            </w:r>
            <w:r>
              <w:rPr>
                <w:noProof/>
                <w:webHidden/>
              </w:rPr>
              <w:fldChar w:fldCharType="end"/>
            </w:r>
          </w:hyperlink>
        </w:p>
        <w:p w14:paraId="40313DAA" w14:textId="09DB5037"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98" w:history="1">
            <w:r w:rsidRPr="000479E4">
              <w:rPr>
                <w:rStyle w:val="-"/>
                <w:noProof/>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Λόγοι αποκλεισμού</w:t>
            </w:r>
            <w:r>
              <w:rPr>
                <w:noProof/>
                <w:webHidden/>
              </w:rPr>
              <w:tab/>
            </w:r>
            <w:r>
              <w:rPr>
                <w:noProof/>
                <w:webHidden/>
              </w:rPr>
              <w:fldChar w:fldCharType="begin"/>
            </w:r>
            <w:r>
              <w:rPr>
                <w:noProof/>
                <w:webHidden/>
              </w:rPr>
              <w:instrText xml:space="preserve"> PAGEREF _Toc211520498 \h </w:instrText>
            </w:r>
            <w:r>
              <w:rPr>
                <w:noProof/>
                <w:webHidden/>
              </w:rPr>
            </w:r>
            <w:r>
              <w:rPr>
                <w:noProof/>
                <w:webHidden/>
              </w:rPr>
              <w:fldChar w:fldCharType="separate"/>
            </w:r>
            <w:r>
              <w:rPr>
                <w:noProof/>
                <w:webHidden/>
              </w:rPr>
              <w:t>20</w:t>
            </w:r>
            <w:r>
              <w:rPr>
                <w:noProof/>
                <w:webHidden/>
              </w:rPr>
              <w:fldChar w:fldCharType="end"/>
            </w:r>
          </w:hyperlink>
        </w:p>
        <w:p w14:paraId="3C1788E3" w14:textId="67DDF35A" w:rsidR="00954EA6" w:rsidRDefault="00954EA6">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499" w:history="1">
            <w:r w:rsidRPr="000479E4">
              <w:rPr>
                <w:rStyle w:val="-"/>
                <w:noProof/>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_Toc211520499 \h </w:instrText>
            </w:r>
            <w:r>
              <w:rPr>
                <w:noProof/>
                <w:webHidden/>
              </w:rPr>
            </w:r>
            <w:r>
              <w:rPr>
                <w:noProof/>
                <w:webHidden/>
              </w:rPr>
              <w:fldChar w:fldCharType="separate"/>
            </w:r>
            <w:r>
              <w:rPr>
                <w:noProof/>
                <w:webHidden/>
              </w:rPr>
              <w:t>25</w:t>
            </w:r>
            <w:r>
              <w:rPr>
                <w:noProof/>
                <w:webHidden/>
              </w:rPr>
              <w:fldChar w:fldCharType="end"/>
            </w:r>
          </w:hyperlink>
        </w:p>
        <w:p w14:paraId="6DEB360B" w14:textId="1477730E"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00" w:history="1">
            <w:r w:rsidRPr="000479E4">
              <w:rPr>
                <w:rStyle w:val="-"/>
                <w:noProof/>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_Toc211520500 \h </w:instrText>
            </w:r>
            <w:r>
              <w:rPr>
                <w:noProof/>
                <w:webHidden/>
              </w:rPr>
            </w:r>
            <w:r>
              <w:rPr>
                <w:noProof/>
                <w:webHidden/>
              </w:rPr>
              <w:fldChar w:fldCharType="separate"/>
            </w:r>
            <w:r>
              <w:rPr>
                <w:noProof/>
                <w:webHidden/>
              </w:rPr>
              <w:t>25</w:t>
            </w:r>
            <w:r>
              <w:rPr>
                <w:noProof/>
                <w:webHidden/>
              </w:rPr>
              <w:fldChar w:fldCharType="end"/>
            </w:r>
          </w:hyperlink>
        </w:p>
        <w:p w14:paraId="73852C12" w14:textId="31A89F68"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01" w:history="1">
            <w:r w:rsidRPr="000479E4">
              <w:rPr>
                <w:rStyle w:val="-"/>
                <w:noProof/>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Οικονομική και χρηματοοικονομική επάρκεια</w:t>
            </w:r>
            <w:r>
              <w:rPr>
                <w:noProof/>
                <w:webHidden/>
              </w:rPr>
              <w:tab/>
            </w:r>
            <w:r>
              <w:rPr>
                <w:noProof/>
                <w:webHidden/>
              </w:rPr>
              <w:fldChar w:fldCharType="begin"/>
            </w:r>
            <w:r>
              <w:rPr>
                <w:noProof/>
                <w:webHidden/>
              </w:rPr>
              <w:instrText xml:space="preserve"> PAGEREF _Toc211520501 \h </w:instrText>
            </w:r>
            <w:r>
              <w:rPr>
                <w:noProof/>
                <w:webHidden/>
              </w:rPr>
            </w:r>
            <w:r>
              <w:rPr>
                <w:noProof/>
                <w:webHidden/>
              </w:rPr>
              <w:fldChar w:fldCharType="separate"/>
            </w:r>
            <w:r>
              <w:rPr>
                <w:noProof/>
                <w:webHidden/>
              </w:rPr>
              <w:t>25</w:t>
            </w:r>
            <w:r>
              <w:rPr>
                <w:noProof/>
                <w:webHidden/>
              </w:rPr>
              <w:fldChar w:fldCharType="end"/>
            </w:r>
          </w:hyperlink>
        </w:p>
        <w:p w14:paraId="56F893EA" w14:textId="470E82B4"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02" w:history="1">
            <w:r w:rsidRPr="000479E4">
              <w:rPr>
                <w:rStyle w:val="-"/>
                <w:noProof/>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Τεχνική και επαγγελματική ικανότητα</w:t>
            </w:r>
            <w:r>
              <w:rPr>
                <w:noProof/>
                <w:webHidden/>
              </w:rPr>
              <w:tab/>
            </w:r>
            <w:r>
              <w:rPr>
                <w:noProof/>
                <w:webHidden/>
              </w:rPr>
              <w:fldChar w:fldCharType="begin"/>
            </w:r>
            <w:r>
              <w:rPr>
                <w:noProof/>
                <w:webHidden/>
              </w:rPr>
              <w:instrText xml:space="preserve"> PAGEREF _Toc211520502 \h </w:instrText>
            </w:r>
            <w:r>
              <w:rPr>
                <w:noProof/>
                <w:webHidden/>
              </w:rPr>
            </w:r>
            <w:r>
              <w:rPr>
                <w:noProof/>
                <w:webHidden/>
              </w:rPr>
              <w:fldChar w:fldCharType="separate"/>
            </w:r>
            <w:r>
              <w:rPr>
                <w:noProof/>
                <w:webHidden/>
              </w:rPr>
              <w:t>26</w:t>
            </w:r>
            <w:r>
              <w:rPr>
                <w:noProof/>
                <w:webHidden/>
              </w:rPr>
              <w:fldChar w:fldCharType="end"/>
            </w:r>
          </w:hyperlink>
        </w:p>
        <w:p w14:paraId="194F6F12" w14:textId="6034C27E"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03" w:history="1">
            <w:r w:rsidRPr="000479E4">
              <w:rPr>
                <w:rStyle w:val="-"/>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_Toc211520503 \h </w:instrText>
            </w:r>
            <w:r>
              <w:rPr>
                <w:noProof/>
                <w:webHidden/>
              </w:rPr>
            </w:r>
            <w:r>
              <w:rPr>
                <w:noProof/>
                <w:webHidden/>
              </w:rPr>
              <w:fldChar w:fldCharType="separate"/>
            </w:r>
            <w:r>
              <w:rPr>
                <w:noProof/>
                <w:webHidden/>
              </w:rPr>
              <w:t>26</w:t>
            </w:r>
            <w:r>
              <w:rPr>
                <w:noProof/>
                <w:webHidden/>
              </w:rPr>
              <w:fldChar w:fldCharType="end"/>
            </w:r>
          </w:hyperlink>
        </w:p>
        <w:p w14:paraId="1764D112" w14:textId="67DCA524"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04" w:history="1">
            <w:r w:rsidRPr="000479E4">
              <w:rPr>
                <w:rStyle w:val="-"/>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_Toc211520504 \h </w:instrText>
            </w:r>
            <w:r>
              <w:rPr>
                <w:noProof/>
                <w:webHidden/>
              </w:rPr>
            </w:r>
            <w:r>
              <w:rPr>
                <w:noProof/>
                <w:webHidden/>
              </w:rPr>
              <w:fldChar w:fldCharType="separate"/>
            </w:r>
            <w:r>
              <w:rPr>
                <w:noProof/>
                <w:webHidden/>
              </w:rPr>
              <w:t>26</w:t>
            </w:r>
            <w:r>
              <w:rPr>
                <w:noProof/>
                <w:webHidden/>
              </w:rPr>
              <w:fldChar w:fldCharType="end"/>
            </w:r>
          </w:hyperlink>
        </w:p>
        <w:p w14:paraId="11B5569D" w14:textId="384BBFE8"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05" w:history="1">
            <w:r w:rsidRPr="000479E4">
              <w:rPr>
                <w:rStyle w:val="-"/>
                <w:noProof/>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Πρότυπα διασφάλισης ποιότητας</w:t>
            </w:r>
            <w:r>
              <w:rPr>
                <w:noProof/>
                <w:webHidden/>
              </w:rPr>
              <w:tab/>
            </w:r>
            <w:r>
              <w:rPr>
                <w:noProof/>
                <w:webHidden/>
              </w:rPr>
              <w:fldChar w:fldCharType="begin"/>
            </w:r>
            <w:r>
              <w:rPr>
                <w:noProof/>
                <w:webHidden/>
              </w:rPr>
              <w:instrText xml:space="preserve"> PAGEREF _Toc211520505 \h </w:instrText>
            </w:r>
            <w:r>
              <w:rPr>
                <w:noProof/>
                <w:webHidden/>
              </w:rPr>
            </w:r>
            <w:r>
              <w:rPr>
                <w:noProof/>
                <w:webHidden/>
              </w:rPr>
              <w:fldChar w:fldCharType="separate"/>
            </w:r>
            <w:r>
              <w:rPr>
                <w:noProof/>
                <w:webHidden/>
              </w:rPr>
              <w:t>27</w:t>
            </w:r>
            <w:r>
              <w:rPr>
                <w:noProof/>
                <w:webHidden/>
              </w:rPr>
              <w:fldChar w:fldCharType="end"/>
            </w:r>
          </w:hyperlink>
        </w:p>
        <w:p w14:paraId="74C88BEA" w14:textId="2D84717A" w:rsidR="00954EA6" w:rsidRDefault="00954EA6">
          <w:pPr>
            <w:pStyle w:val="6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06" w:history="1">
            <w:r w:rsidRPr="000479E4">
              <w:rPr>
                <w:rStyle w:val="-"/>
                <w:noProof/>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τα παρακάτω συστήματα Ποιότητας</w:t>
            </w:r>
            <w:r>
              <w:rPr>
                <w:noProof/>
                <w:webHidden/>
              </w:rPr>
              <w:tab/>
            </w:r>
            <w:r>
              <w:rPr>
                <w:noProof/>
                <w:webHidden/>
              </w:rPr>
              <w:fldChar w:fldCharType="begin"/>
            </w:r>
            <w:r>
              <w:rPr>
                <w:noProof/>
                <w:webHidden/>
              </w:rPr>
              <w:instrText xml:space="preserve"> PAGEREF _Toc211520506 \h </w:instrText>
            </w:r>
            <w:r>
              <w:rPr>
                <w:noProof/>
                <w:webHidden/>
              </w:rPr>
            </w:r>
            <w:r>
              <w:rPr>
                <w:noProof/>
                <w:webHidden/>
              </w:rPr>
              <w:fldChar w:fldCharType="separate"/>
            </w:r>
            <w:r>
              <w:rPr>
                <w:noProof/>
                <w:webHidden/>
              </w:rPr>
              <w:t>27</w:t>
            </w:r>
            <w:r>
              <w:rPr>
                <w:noProof/>
                <w:webHidden/>
              </w:rPr>
              <w:fldChar w:fldCharType="end"/>
            </w:r>
          </w:hyperlink>
        </w:p>
        <w:p w14:paraId="4CAC89C4" w14:textId="678A6D0E" w:rsidR="00954EA6" w:rsidRDefault="00954EA6">
          <w:pPr>
            <w:pStyle w:val="6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07" w:history="1">
            <w:r w:rsidRPr="000479E4">
              <w:rPr>
                <w:rStyle w:val="-"/>
                <w:rFonts w:ascii="Symbol" w:eastAsia="Calibri" w:hAnsi="Symbol"/>
                <w:noProof/>
                <w:lang w:val="el-GR"/>
              </w:rPr>
              <w:t></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Calibri"/>
                <w:b/>
                <w:bCs/>
                <w:noProof/>
                <w:lang w:val="el-GR"/>
              </w:rPr>
              <w:t>ISO 9001:2015</w:t>
            </w:r>
            <w:r w:rsidRPr="000479E4">
              <w:rPr>
                <w:rStyle w:val="-"/>
                <w:rFonts w:eastAsia="Calibri"/>
                <w:noProof/>
                <w:lang w:val="el-GR"/>
              </w:rPr>
              <w:t xml:space="preserve"> για τη Διαχείριση της Ποιότητας, ή ισοδύναμο, εν ισχύ, από διαπιστευμένο Οργανισμό</w:t>
            </w:r>
            <w:r>
              <w:rPr>
                <w:noProof/>
                <w:webHidden/>
              </w:rPr>
              <w:tab/>
            </w:r>
            <w:r>
              <w:rPr>
                <w:noProof/>
                <w:webHidden/>
              </w:rPr>
              <w:fldChar w:fldCharType="begin"/>
            </w:r>
            <w:r>
              <w:rPr>
                <w:noProof/>
                <w:webHidden/>
              </w:rPr>
              <w:instrText xml:space="preserve"> PAGEREF _Toc211520507 \h </w:instrText>
            </w:r>
            <w:r>
              <w:rPr>
                <w:noProof/>
                <w:webHidden/>
              </w:rPr>
            </w:r>
            <w:r>
              <w:rPr>
                <w:noProof/>
                <w:webHidden/>
              </w:rPr>
              <w:fldChar w:fldCharType="separate"/>
            </w:r>
            <w:r>
              <w:rPr>
                <w:noProof/>
                <w:webHidden/>
              </w:rPr>
              <w:t>27</w:t>
            </w:r>
            <w:r>
              <w:rPr>
                <w:noProof/>
                <w:webHidden/>
              </w:rPr>
              <w:fldChar w:fldCharType="end"/>
            </w:r>
          </w:hyperlink>
        </w:p>
        <w:p w14:paraId="122E047D" w14:textId="7DCEB9EC" w:rsidR="00954EA6" w:rsidRDefault="00954EA6">
          <w:pPr>
            <w:pStyle w:val="6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08" w:history="1">
            <w:r w:rsidRPr="000479E4">
              <w:rPr>
                <w:rStyle w:val="-"/>
                <w:rFonts w:ascii="Symbol" w:eastAsia="Calibri" w:hAnsi="Symbol"/>
                <w:noProof/>
                <w:lang w:val="el-GR"/>
              </w:rPr>
              <w:t></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Calibri"/>
                <w:b/>
                <w:bCs/>
                <w:noProof/>
                <w:lang w:val="el-GR"/>
              </w:rPr>
              <w:t>ISO 27001:2013</w:t>
            </w:r>
            <w:r w:rsidRPr="000479E4">
              <w:rPr>
                <w:rStyle w:val="-"/>
                <w:rFonts w:eastAsia="Calibri"/>
                <w:noProof/>
                <w:lang w:val="el-GR"/>
              </w:rPr>
              <w:t xml:space="preserve"> για την Ασφάλεια των Πληροφοριών ή ισοδύναμο, εν ισχύ, από διαπιστευμένο Οργανισμό</w:t>
            </w:r>
            <w:r>
              <w:rPr>
                <w:noProof/>
                <w:webHidden/>
              </w:rPr>
              <w:tab/>
            </w:r>
            <w:r>
              <w:rPr>
                <w:noProof/>
                <w:webHidden/>
              </w:rPr>
              <w:fldChar w:fldCharType="begin"/>
            </w:r>
            <w:r>
              <w:rPr>
                <w:noProof/>
                <w:webHidden/>
              </w:rPr>
              <w:instrText xml:space="preserve"> PAGEREF _Toc211520508 \h </w:instrText>
            </w:r>
            <w:r>
              <w:rPr>
                <w:noProof/>
                <w:webHidden/>
              </w:rPr>
            </w:r>
            <w:r>
              <w:rPr>
                <w:noProof/>
                <w:webHidden/>
              </w:rPr>
              <w:fldChar w:fldCharType="separate"/>
            </w:r>
            <w:r>
              <w:rPr>
                <w:noProof/>
                <w:webHidden/>
              </w:rPr>
              <w:t>27</w:t>
            </w:r>
            <w:r>
              <w:rPr>
                <w:noProof/>
                <w:webHidden/>
              </w:rPr>
              <w:fldChar w:fldCharType="end"/>
            </w:r>
          </w:hyperlink>
        </w:p>
        <w:p w14:paraId="0A6EF28D" w14:textId="1718AB7E" w:rsidR="00954EA6" w:rsidRDefault="00954EA6">
          <w:pPr>
            <w:pStyle w:val="6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09" w:history="1">
            <w:r w:rsidRPr="000479E4">
              <w:rPr>
                <w:rStyle w:val="-"/>
                <w:rFonts w:ascii="Symbol" w:eastAsia="Calibri" w:hAnsi="Symbol"/>
                <w:noProof/>
                <w:lang w:val="el-GR"/>
              </w:rPr>
              <w:t></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Calibri"/>
                <w:b/>
                <w:bCs/>
                <w:noProof/>
                <w:lang w:val="en-AU"/>
              </w:rPr>
              <w:t>ISO</w:t>
            </w:r>
            <w:r w:rsidRPr="000479E4">
              <w:rPr>
                <w:rStyle w:val="-"/>
                <w:rFonts w:eastAsia="Calibri"/>
                <w:b/>
                <w:bCs/>
                <w:noProof/>
                <w:lang w:val="el-GR"/>
              </w:rPr>
              <w:t xml:space="preserve"> 27701:2019 </w:t>
            </w:r>
            <w:r w:rsidRPr="000479E4">
              <w:rPr>
                <w:rStyle w:val="-"/>
                <w:rFonts w:eastAsia="Calibri"/>
                <w:noProof/>
                <w:lang w:val="el-GR"/>
              </w:rPr>
              <w:t>για τη διαχείριση των ελέγχων απορρήτου ή ισοδύναμο, εν ισχύ, από διαπιστευμένο Οργανισμό</w:t>
            </w:r>
            <w:r>
              <w:rPr>
                <w:noProof/>
                <w:webHidden/>
              </w:rPr>
              <w:tab/>
            </w:r>
            <w:r>
              <w:rPr>
                <w:noProof/>
                <w:webHidden/>
              </w:rPr>
              <w:fldChar w:fldCharType="begin"/>
            </w:r>
            <w:r>
              <w:rPr>
                <w:noProof/>
                <w:webHidden/>
              </w:rPr>
              <w:instrText xml:space="preserve"> PAGEREF _Toc211520509 \h </w:instrText>
            </w:r>
            <w:r>
              <w:rPr>
                <w:noProof/>
                <w:webHidden/>
              </w:rPr>
            </w:r>
            <w:r>
              <w:rPr>
                <w:noProof/>
                <w:webHidden/>
              </w:rPr>
              <w:fldChar w:fldCharType="separate"/>
            </w:r>
            <w:r>
              <w:rPr>
                <w:noProof/>
                <w:webHidden/>
              </w:rPr>
              <w:t>27</w:t>
            </w:r>
            <w:r>
              <w:rPr>
                <w:noProof/>
                <w:webHidden/>
              </w:rPr>
              <w:fldChar w:fldCharType="end"/>
            </w:r>
          </w:hyperlink>
        </w:p>
        <w:p w14:paraId="5D5BB51B" w14:textId="128755B8"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10" w:history="1">
            <w:r w:rsidRPr="000479E4">
              <w:rPr>
                <w:rStyle w:val="-"/>
                <w:noProof/>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Στήριξη στην ικανότητα τρίτων – Υπεργολαβία</w:t>
            </w:r>
            <w:r>
              <w:rPr>
                <w:noProof/>
                <w:webHidden/>
              </w:rPr>
              <w:tab/>
            </w:r>
            <w:r>
              <w:rPr>
                <w:noProof/>
                <w:webHidden/>
              </w:rPr>
              <w:fldChar w:fldCharType="begin"/>
            </w:r>
            <w:r>
              <w:rPr>
                <w:noProof/>
                <w:webHidden/>
              </w:rPr>
              <w:instrText xml:space="preserve"> PAGEREF _Toc211520510 \h </w:instrText>
            </w:r>
            <w:r>
              <w:rPr>
                <w:noProof/>
                <w:webHidden/>
              </w:rPr>
            </w:r>
            <w:r>
              <w:rPr>
                <w:noProof/>
                <w:webHidden/>
              </w:rPr>
              <w:fldChar w:fldCharType="separate"/>
            </w:r>
            <w:r>
              <w:rPr>
                <w:noProof/>
                <w:webHidden/>
              </w:rPr>
              <w:t>28</w:t>
            </w:r>
            <w:r>
              <w:rPr>
                <w:noProof/>
                <w:webHidden/>
              </w:rPr>
              <w:fldChar w:fldCharType="end"/>
            </w:r>
          </w:hyperlink>
        </w:p>
        <w:p w14:paraId="223FBB41" w14:textId="55D07310"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11" w:history="1">
            <w:r w:rsidRPr="000479E4">
              <w:rPr>
                <w:rStyle w:val="-"/>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_Toc211520511 \h </w:instrText>
            </w:r>
            <w:r>
              <w:rPr>
                <w:noProof/>
                <w:webHidden/>
              </w:rPr>
            </w:r>
            <w:r>
              <w:rPr>
                <w:noProof/>
                <w:webHidden/>
              </w:rPr>
              <w:fldChar w:fldCharType="separate"/>
            </w:r>
            <w:r>
              <w:rPr>
                <w:noProof/>
                <w:webHidden/>
              </w:rPr>
              <w:t>28</w:t>
            </w:r>
            <w:r>
              <w:rPr>
                <w:noProof/>
                <w:webHidden/>
              </w:rPr>
              <w:fldChar w:fldCharType="end"/>
            </w:r>
          </w:hyperlink>
        </w:p>
        <w:p w14:paraId="01FF7C6B" w14:textId="44E30E9E"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12" w:history="1">
            <w:r w:rsidRPr="000479E4">
              <w:rPr>
                <w:rStyle w:val="-"/>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Υπεργολαβία</w:t>
            </w:r>
            <w:r>
              <w:rPr>
                <w:noProof/>
                <w:webHidden/>
              </w:rPr>
              <w:tab/>
            </w:r>
            <w:r>
              <w:rPr>
                <w:noProof/>
                <w:webHidden/>
              </w:rPr>
              <w:fldChar w:fldCharType="begin"/>
            </w:r>
            <w:r>
              <w:rPr>
                <w:noProof/>
                <w:webHidden/>
              </w:rPr>
              <w:instrText xml:space="preserve"> PAGEREF _Toc211520512 \h </w:instrText>
            </w:r>
            <w:r>
              <w:rPr>
                <w:noProof/>
                <w:webHidden/>
              </w:rPr>
            </w:r>
            <w:r>
              <w:rPr>
                <w:noProof/>
                <w:webHidden/>
              </w:rPr>
              <w:fldChar w:fldCharType="separate"/>
            </w:r>
            <w:r>
              <w:rPr>
                <w:noProof/>
                <w:webHidden/>
              </w:rPr>
              <w:t>28</w:t>
            </w:r>
            <w:r>
              <w:rPr>
                <w:noProof/>
                <w:webHidden/>
              </w:rPr>
              <w:fldChar w:fldCharType="end"/>
            </w:r>
          </w:hyperlink>
        </w:p>
        <w:p w14:paraId="4154B324" w14:textId="0C37C7E3"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13" w:history="1">
            <w:r w:rsidRPr="000479E4">
              <w:rPr>
                <w:rStyle w:val="-"/>
                <w:noProof/>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Κανόνες απόδειξης ποιοτικής επιλογής</w:t>
            </w:r>
            <w:r>
              <w:rPr>
                <w:noProof/>
                <w:webHidden/>
              </w:rPr>
              <w:tab/>
            </w:r>
            <w:r>
              <w:rPr>
                <w:noProof/>
                <w:webHidden/>
              </w:rPr>
              <w:fldChar w:fldCharType="begin"/>
            </w:r>
            <w:r>
              <w:rPr>
                <w:noProof/>
                <w:webHidden/>
              </w:rPr>
              <w:instrText xml:space="preserve"> PAGEREF _Toc211520513 \h </w:instrText>
            </w:r>
            <w:r>
              <w:rPr>
                <w:noProof/>
                <w:webHidden/>
              </w:rPr>
            </w:r>
            <w:r>
              <w:rPr>
                <w:noProof/>
                <w:webHidden/>
              </w:rPr>
              <w:fldChar w:fldCharType="separate"/>
            </w:r>
            <w:r>
              <w:rPr>
                <w:noProof/>
                <w:webHidden/>
              </w:rPr>
              <w:t>29</w:t>
            </w:r>
            <w:r>
              <w:rPr>
                <w:noProof/>
                <w:webHidden/>
              </w:rPr>
              <w:fldChar w:fldCharType="end"/>
            </w:r>
          </w:hyperlink>
        </w:p>
        <w:p w14:paraId="6969549A" w14:textId="2BF50799"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14" w:history="1">
            <w:r w:rsidRPr="000479E4">
              <w:rPr>
                <w:rStyle w:val="-"/>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_Toc211520514 \h </w:instrText>
            </w:r>
            <w:r>
              <w:rPr>
                <w:noProof/>
                <w:webHidden/>
              </w:rPr>
            </w:r>
            <w:r>
              <w:rPr>
                <w:noProof/>
                <w:webHidden/>
              </w:rPr>
              <w:fldChar w:fldCharType="separate"/>
            </w:r>
            <w:r>
              <w:rPr>
                <w:noProof/>
                <w:webHidden/>
              </w:rPr>
              <w:t>29</w:t>
            </w:r>
            <w:r>
              <w:rPr>
                <w:noProof/>
                <w:webHidden/>
              </w:rPr>
              <w:fldChar w:fldCharType="end"/>
            </w:r>
          </w:hyperlink>
        </w:p>
        <w:p w14:paraId="08DF97B4" w14:textId="698A0706"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15" w:history="1">
            <w:r w:rsidRPr="000479E4">
              <w:rPr>
                <w:rStyle w:val="-"/>
                <w:rFonts w:ascii="Calibri" w:hAnsi="Calibri" w:cs="Calibri"/>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Αποδεικτικά μέσα</w:t>
            </w:r>
            <w:r w:rsidRPr="000479E4">
              <w:rPr>
                <w:rStyle w:val="-"/>
                <w:rFonts w:ascii="Calibri" w:hAnsi="Calibri"/>
                <w:noProof/>
                <w:lang w:val="el-GR"/>
              </w:rPr>
              <w:t xml:space="preserve"> - </w:t>
            </w:r>
            <w:r w:rsidRPr="000479E4">
              <w:rPr>
                <w:rStyle w:val="-"/>
                <w:noProof/>
                <w:lang w:val="el-GR"/>
              </w:rPr>
              <w:t>Δικαιολογητικά προσωρινού αναδόχου</w:t>
            </w:r>
            <w:r>
              <w:rPr>
                <w:noProof/>
                <w:webHidden/>
              </w:rPr>
              <w:tab/>
            </w:r>
            <w:r>
              <w:rPr>
                <w:noProof/>
                <w:webHidden/>
              </w:rPr>
              <w:fldChar w:fldCharType="begin"/>
            </w:r>
            <w:r>
              <w:rPr>
                <w:noProof/>
                <w:webHidden/>
              </w:rPr>
              <w:instrText xml:space="preserve"> PAGEREF _Toc211520515 \h </w:instrText>
            </w:r>
            <w:r>
              <w:rPr>
                <w:noProof/>
                <w:webHidden/>
              </w:rPr>
            </w:r>
            <w:r>
              <w:rPr>
                <w:noProof/>
                <w:webHidden/>
              </w:rPr>
              <w:fldChar w:fldCharType="separate"/>
            </w:r>
            <w:r>
              <w:rPr>
                <w:noProof/>
                <w:webHidden/>
              </w:rPr>
              <w:t>31</w:t>
            </w:r>
            <w:r>
              <w:rPr>
                <w:noProof/>
                <w:webHidden/>
              </w:rPr>
              <w:fldChar w:fldCharType="end"/>
            </w:r>
          </w:hyperlink>
        </w:p>
        <w:p w14:paraId="04CB7C42" w14:textId="7B7D9DCA" w:rsidR="00954EA6" w:rsidRDefault="00954EA6">
          <w:pPr>
            <w:pStyle w:val="6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16" w:history="1">
            <w:r w:rsidRPr="000479E4">
              <w:rPr>
                <w:rStyle w:val="-"/>
                <w:b/>
                <w:noProof/>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τα παρακάτω συστήματα Ποιότητας :</w:t>
            </w:r>
            <w:r>
              <w:rPr>
                <w:noProof/>
                <w:webHidden/>
              </w:rPr>
              <w:tab/>
            </w:r>
            <w:r>
              <w:rPr>
                <w:noProof/>
                <w:webHidden/>
              </w:rPr>
              <w:fldChar w:fldCharType="begin"/>
            </w:r>
            <w:r>
              <w:rPr>
                <w:noProof/>
                <w:webHidden/>
              </w:rPr>
              <w:instrText xml:space="preserve"> PAGEREF _Toc211520516 \h </w:instrText>
            </w:r>
            <w:r>
              <w:rPr>
                <w:noProof/>
                <w:webHidden/>
              </w:rPr>
            </w:r>
            <w:r>
              <w:rPr>
                <w:noProof/>
                <w:webHidden/>
              </w:rPr>
              <w:fldChar w:fldCharType="separate"/>
            </w:r>
            <w:r>
              <w:rPr>
                <w:noProof/>
                <w:webHidden/>
              </w:rPr>
              <w:t>38</w:t>
            </w:r>
            <w:r>
              <w:rPr>
                <w:noProof/>
                <w:webHidden/>
              </w:rPr>
              <w:fldChar w:fldCharType="end"/>
            </w:r>
          </w:hyperlink>
        </w:p>
        <w:p w14:paraId="0D6A955F" w14:textId="3AF62A00" w:rsidR="00954EA6" w:rsidRDefault="00954EA6">
          <w:pPr>
            <w:pStyle w:val="6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17" w:history="1">
            <w:r w:rsidRPr="000479E4">
              <w:rPr>
                <w:rStyle w:val="-"/>
                <w:rFonts w:ascii="Symbol" w:eastAsia="Calibri" w:hAnsi="Symbol"/>
                <w:noProof/>
                <w:lang w:val="el-GR"/>
              </w:rPr>
              <w:t></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Calibri"/>
                <w:noProof/>
              </w:rPr>
              <w:t>ISO</w:t>
            </w:r>
            <w:r w:rsidRPr="000479E4">
              <w:rPr>
                <w:rStyle w:val="-"/>
                <w:rFonts w:eastAsia="Calibri"/>
                <w:noProof/>
                <w:lang w:val="el-GR"/>
              </w:rPr>
              <w:t xml:space="preserve"> 9001:2015 για τη Διαχείριση της Ποιότητας, ή ισοδύναμο, εν ισχύ, από διαπιστευμένο Οργανισμό</w:t>
            </w:r>
            <w:r>
              <w:rPr>
                <w:noProof/>
                <w:webHidden/>
              </w:rPr>
              <w:tab/>
            </w:r>
            <w:r>
              <w:rPr>
                <w:noProof/>
                <w:webHidden/>
              </w:rPr>
              <w:fldChar w:fldCharType="begin"/>
            </w:r>
            <w:r>
              <w:rPr>
                <w:noProof/>
                <w:webHidden/>
              </w:rPr>
              <w:instrText xml:space="preserve"> PAGEREF _Toc211520517 \h </w:instrText>
            </w:r>
            <w:r>
              <w:rPr>
                <w:noProof/>
                <w:webHidden/>
              </w:rPr>
            </w:r>
            <w:r>
              <w:rPr>
                <w:noProof/>
                <w:webHidden/>
              </w:rPr>
              <w:fldChar w:fldCharType="separate"/>
            </w:r>
            <w:r>
              <w:rPr>
                <w:noProof/>
                <w:webHidden/>
              </w:rPr>
              <w:t>38</w:t>
            </w:r>
            <w:r>
              <w:rPr>
                <w:noProof/>
                <w:webHidden/>
              </w:rPr>
              <w:fldChar w:fldCharType="end"/>
            </w:r>
          </w:hyperlink>
        </w:p>
        <w:p w14:paraId="4CF10320" w14:textId="33209241" w:rsidR="00954EA6" w:rsidRDefault="00954EA6">
          <w:pPr>
            <w:pStyle w:val="6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18" w:history="1">
            <w:r w:rsidRPr="000479E4">
              <w:rPr>
                <w:rStyle w:val="-"/>
                <w:rFonts w:ascii="Symbol" w:eastAsia="Calibri" w:hAnsi="Symbol"/>
                <w:noProof/>
                <w:lang w:val="el-GR"/>
              </w:rPr>
              <w:t></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Calibri"/>
                <w:noProof/>
              </w:rPr>
              <w:t>ISO</w:t>
            </w:r>
            <w:r w:rsidRPr="000479E4">
              <w:rPr>
                <w:rStyle w:val="-"/>
                <w:rFonts w:eastAsia="Calibri"/>
                <w:noProof/>
                <w:lang w:val="el-GR"/>
              </w:rPr>
              <w:t xml:space="preserve"> 27001:2013 για την Ασφάλεια των Πληροφοριών ή αντίστοιχο ή ισοδύναμο, εν ισχύ, από διαπιστευμένο Οργανισμό</w:t>
            </w:r>
            <w:r>
              <w:rPr>
                <w:noProof/>
                <w:webHidden/>
              </w:rPr>
              <w:tab/>
            </w:r>
            <w:r>
              <w:rPr>
                <w:noProof/>
                <w:webHidden/>
              </w:rPr>
              <w:fldChar w:fldCharType="begin"/>
            </w:r>
            <w:r>
              <w:rPr>
                <w:noProof/>
                <w:webHidden/>
              </w:rPr>
              <w:instrText xml:space="preserve"> PAGEREF _Toc211520518 \h </w:instrText>
            </w:r>
            <w:r>
              <w:rPr>
                <w:noProof/>
                <w:webHidden/>
              </w:rPr>
            </w:r>
            <w:r>
              <w:rPr>
                <w:noProof/>
                <w:webHidden/>
              </w:rPr>
              <w:fldChar w:fldCharType="separate"/>
            </w:r>
            <w:r>
              <w:rPr>
                <w:noProof/>
                <w:webHidden/>
              </w:rPr>
              <w:t>38</w:t>
            </w:r>
            <w:r>
              <w:rPr>
                <w:noProof/>
                <w:webHidden/>
              </w:rPr>
              <w:fldChar w:fldCharType="end"/>
            </w:r>
          </w:hyperlink>
        </w:p>
        <w:p w14:paraId="5511C382" w14:textId="6BF706DA"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19" w:history="1">
            <w:r w:rsidRPr="000479E4">
              <w:rPr>
                <w:rStyle w:val="-"/>
                <w:noProof/>
              </w:rPr>
              <w:t>2.3</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Κριτήρια Ανάθεσης</w:t>
            </w:r>
            <w:r>
              <w:rPr>
                <w:noProof/>
                <w:webHidden/>
              </w:rPr>
              <w:tab/>
            </w:r>
            <w:r>
              <w:rPr>
                <w:noProof/>
                <w:webHidden/>
              </w:rPr>
              <w:fldChar w:fldCharType="begin"/>
            </w:r>
            <w:r>
              <w:rPr>
                <w:noProof/>
                <w:webHidden/>
              </w:rPr>
              <w:instrText xml:space="preserve"> PAGEREF _Toc211520519 \h </w:instrText>
            </w:r>
            <w:r>
              <w:rPr>
                <w:noProof/>
                <w:webHidden/>
              </w:rPr>
            </w:r>
            <w:r>
              <w:rPr>
                <w:noProof/>
                <w:webHidden/>
              </w:rPr>
              <w:fldChar w:fldCharType="separate"/>
            </w:r>
            <w:r>
              <w:rPr>
                <w:noProof/>
                <w:webHidden/>
              </w:rPr>
              <w:t>41</w:t>
            </w:r>
            <w:r>
              <w:rPr>
                <w:noProof/>
                <w:webHidden/>
              </w:rPr>
              <w:fldChar w:fldCharType="end"/>
            </w:r>
          </w:hyperlink>
        </w:p>
        <w:p w14:paraId="258626BF" w14:textId="5ED622A1"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20" w:history="1">
            <w:r w:rsidRPr="000479E4">
              <w:rPr>
                <w:rStyle w:val="-"/>
                <w:noProof/>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Κριτήριο ανάθεσης</w:t>
            </w:r>
            <w:r>
              <w:rPr>
                <w:noProof/>
                <w:webHidden/>
              </w:rPr>
              <w:tab/>
            </w:r>
            <w:r>
              <w:rPr>
                <w:noProof/>
                <w:webHidden/>
              </w:rPr>
              <w:fldChar w:fldCharType="begin"/>
            </w:r>
            <w:r>
              <w:rPr>
                <w:noProof/>
                <w:webHidden/>
              </w:rPr>
              <w:instrText xml:space="preserve"> PAGEREF _Toc211520520 \h </w:instrText>
            </w:r>
            <w:r>
              <w:rPr>
                <w:noProof/>
                <w:webHidden/>
              </w:rPr>
            </w:r>
            <w:r>
              <w:rPr>
                <w:noProof/>
                <w:webHidden/>
              </w:rPr>
              <w:fldChar w:fldCharType="separate"/>
            </w:r>
            <w:r>
              <w:rPr>
                <w:noProof/>
                <w:webHidden/>
              </w:rPr>
              <w:t>41</w:t>
            </w:r>
            <w:r>
              <w:rPr>
                <w:noProof/>
                <w:webHidden/>
              </w:rPr>
              <w:fldChar w:fldCharType="end"/>
            </w:r>
          </w:hyperlink>
        </w:p>
        <w:p w14:paraId="26894308" w14:textId="5F7770D7"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21" w:history="1">
            <w:r w:rsidRPr="000479E4">
              <w:rPr>
                <w:rStyle w:val="-"/>
                <w:noProof/>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Βαθμολόγηση και κατάταξη προσφορών</w:t>
            </w:r>
            <w:r>
              <w:rPr>
                <w:noProof/>
                <w:webHidden/>
              </w:rPr>
              <w:tab/>
            </w:r>
            <w:r>
              <w:rPr>
                <w:noProof/>
                <w:webHidden/>
              </w:rPr>
              <w:fldChar w:fldCharType="begin"/>
            </w:r>
            <w:r>
              <w:rPr>
                <w:noProof/>
                <w:webHidden/>
              </w:rPr>
              <w:instrText xml:space="preserve"> PAGEREF _Toc211520521 \h </w:instrText>
            </w:r>
            <w:r>
              <w:rPr>
                <w:noProof/>
                <w:webHidden/>
              </w:rPr>
            </w:r>
            <w:r>
              <w:rPr>
                <w:noProof/>
                <w:webHidden/>
              </w:rPr>
              <w:fldChar w:fldCharType="separate"/>
            </w:r>
            <w:r>
              <w:rPr>
                <w:noProof/>
                <w:webHidden/>
              </w:rPr>
              <w:t>44</w:t>
            </w:r>
            <w:r>
              <w:rPr>
                <w:noProof/>
                <w:webHidden/>
              </w:rPr>
              <w:fldChar w:fldCharType="end"/>
            </w:r>
          </w:hyperlink>
        </w:p>
        <w:p w14:paraId="7ADD54FB" w14:textId="627839F0"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22" w:history="1">
            <w:r w:rsidRPr="000479E4">
              <w:rPr>
                <w:rStyle w:val="-"/>
                <w:noProof/>
                <w:lang w:val="el-GR"/>
              </w:rPr>
              <w:t>2.3.2.1</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_Toc211520522 \h </w:instrText>
            </w:r>
            <w:r>
              <w:rPr>
                <w:noProof/>
                <w:webHidden/>
              </w:rPr>
            </w:r>
            <w:r>
              <w:rPr>
                <w:noProof/>
                <w:webHidden/>
              </w:rPr>
              <w:fldChar w:fldCharType="separate"/>
            </w:r>
            <w:r>
              <w:rPr>
                <w:noProof/>
                <w:webHidden/>
              </w:rPr>
              <w:t>44</w:t>
            </w:r>
            <w:r>
              <w:rPr>
                <w:noProof/>
                <w:webHidden/>
              </w:rPr>
              <w:fldChar w:fldCharType="end"/>
            </w:r>
          </w:hyperlink>
        </w:p>
        <w:p w14:paraId="1812218A" w14:textId="59AD4E23"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23" w:history="1">
            <w:r w:rsidRPr="000479E4">
              <w:rPr>
                <w:rStyle w:val="-"/>
                <w:noProof/>
                <w:lang w:val="el-GR"/>
              </w:rPr>
              <w:t>2.3.2.2</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Κατάταξη προσφορών</w:t>
            </w:r>
            <w:r>
              <w:rPr>
                <w:noProof/>
                <w:webHidden/>
              </w:rPr>
              <w:tab/>
            </w:r>
            <w:r>
              <w:rPr>
                <w:noProof/>
                <w:webHidden/>
              </w:rPr>
              <w:fldChar w:fldCharType="begin"/>
            </w:r>
            <w:r>
              <w:rPr>
                <w:noProof/>
                <w:webHidden/>
              </w:rPr>
              <w:instrText xml:space="preserve"> PAGEREF _Toc211520523 \h </w:instrText>
            </w:r>
            <w:r>
              <w:rPr>
                <w:noProof/>
                <w:webHidden/>
              </w:rPr>
            </w:r>
            <w:r>
              <w:rPr>
                <w:noProof/>
                <w:webHidden/>
              </w:rPr>
              <w:fldChar w:fldCharType="separate"/>
            </w:r>
            <w:r>
              <w:rPr>
                <w:noProof/>
                <w:webHidden/>
              </w:rPr>
              <w:t>44</w:t>
            </w:r>
            <w:r>
              <w:rPr>
                <w:noProof/>
                <w:webHidden/>
              </w:rPr>
              <w:fldChar w:fldCharType="end"/>
            </w:r>
          </w:hyperlink>
        </w:p>
        <w:p w14:paraId="0A9D6475" w14:textId="305FB311"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24" w:history="1">
            <w:r w:rsidRPr="000479E4">
              <w:rPr>
                <w:rStyle w:val="-"/>
                <w:noProof/>
                <w:lang w:val="el-GR"/>
              </w:rPr>
              <w:t>2.3.2.3</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_Toc211520524 \h </w:instrText>
            </w:r>
            <w:r>
              <w:rPr>
                <w:noProof/>
                <w:webHidden/>
              </w:rPr>
            </w:r>
            <w:r>
              <w:rPr>
                <w:noProof/>
                <w:webHidden/>
              </w:rPr>
              <w:fldChar w:fldCharType="separate"/>
            </w:r>
            <w:r>
              <w:rPr>
                <w:noProof/>
                <w:webHidden/>
              </w:rPr>
              <w:t>44</w:t>
            </w:r>
            <w:r>
              <w:rPr>
                <w:noProof/>
                <w:webHidden/>
              </w:rPr>
              <w:fldChar w:fldCharType="end"/>
            </w:r>
          </w:hyperlink>
        </w:p>
        <w:p w14:paraId="53238E41" w14:textId="659BA093"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25" w:history="1">
            <w:r w:rsidRPr="000479E4">
              <w:rPr>
                <w:rStyle w:val="-"/>
                <w:noProof/>
              </w:rPr>
              <w:t>2.4</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Κατάρτιση - Περιεχόμενο Προσφορών</w:t>
            </w:r>
            <w:r>
              <w:rPr>
                <w:noProof/>
                <w:webHidden/>
              </w:rPr>
              <w:tab/>
            </w:r>
            <w:r>
              <w:rPr>
                <w:noProof/>
                <w:webHidden/>
              </w:rPr>
              <w:fldChar w:fldCharType="begin"/>
            </w:r>
            <w:r>
              <w:rPr>
                <w:noProof/>
                <w:webHidden/>
              </w:rPr>
              <w:instrText xml:space="preserve"> PAGEREF _Toc211520525 \h </w:instrText>
            </w:r>
            <w:r>
              <w:rPr>
                <w:noProof/>
                <w:webHidden/>
              </w:rPr>
            </w:r>
            <w:r>
              <w:rPr>
                <w:noProof/>
                <w:webHidden/>
              </w:rPr>
              <w:fldChar w:fldCharType="separate"/>
            </w:r>
            <w:r>
              <w:rPr>
                <w:noProof/>
                <w:webHidden/>
              </w:rPr>
              <w:t>44</w:t>
            </w:r>
            <w:r>
              <w:rPr>
                <w:noProof/>
                <w:webHidden/>
              </w:rPr>
              <w:fldChar w:fldCharType="end"/>
            </w:r>
          </w:hyperlink>
        </w:p>
        <w:p w14:paraId="161544D5" w14:textId="340A9012"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26" w:history="1">
            <w:r w:rsidRPr="000479E4">
              <w:rPr>
                <w:rStyle w:val="-"/>
                <w:noProof/>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Γενικοί όροι υποβολής προσφορών</w:t>
            </w:r>
            <w:r>
              <w:rPr>
                <w:noProof/>
                <w:webHidden/>
              </w:rPr>
              <w:tab/>
            </w:r>
            <w:r>
              <w:rPr>
                <w:noProof/>
                <w:webHidden/>
              </w:rPr>
              <w:fldChar w:fldCharType="begin"/>
            </w:r>
            <w:r>
              <w:rPr>
                <w:noProof/>
                <w:webHidden/>
              </w:rPr>
              <w:instrText xml:space="preserve"> PAGEREF _Toc211520526 \h </w:instrText>
            </w:r>
            <w:r>
              <w:rPr>
                <w:noProof/>
                <w:webHidden/>
              </w:rPr>
            </w:r>
            <w:r>
              <w:rPr>
                <w:noProof/>
                <w:webHidden/>
              </w:rPr>
              <w:fldChar w:fldCharType="separate"/>
            </w:r>
            <w:r>
              <w:rPr>
                <w:noProof/>
                <w:webHidden/>
              </w:rPr>
              <w:t>44</w:t>
            </w:r>
            <w:r>
              <w:rPr>
                <w:noProof/>
                <w:webHidden/>
              </w:rPr>
              <w:fldChar w:fldCharType="end"/>
            </w:r>
          </w:hyperlink>
        </w:p>
        <w:p w14:paraId="48FE6476" w14:textId="5627524A"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27" w:history="1">
            <w:r w:rsidRPr="000479E4">
              <w:rPr>
                <w:rStyle w:val="-"/>
                <w:noProof/>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Χρόνος και Τρόπος υποβολής προσφορών</w:t>
            </w:r>
            <w:r>
              <w:rPr>
                <w:noProof/>
                <w:webHidden/>
              </w:rPr>
              <w:tab/>
            </w:r>
            <w:r>
              <w:rPr>
                <w:noProof/>
                <w:webHidden/>
              </w:rPr>
              <w:fldChar w:fldCharType="begin"/>
            </w:r>
            <w:r>
              <w:rPr>
                <w:noProof/>
                <w:webHidden/>
              </w:rPr>
              <w:instrText xml:space="preserve"> PAGEREF _Toc211520527 \h </w:instrText>
            </w:r>
            <w:r>
              <w:rPr>
                <w:noProof/>
                <w:webHidden/>
              </w:rPr>
            </w:r>
            <w:r>
              <w:rPr>
                <w:noProof/>
                <w:webHidden/>
              </w:rPr>
              <w:fldChar w:fldCharType="separate"/>
            </w:r>
            <w:r>
              <w:rPr>
                <w:noProof/>
                <w:webHidden/>
              </w:rPr>
              <w:t>45</w:t>
            </w:r>
            <w:r>
              <w:rPr>
                <w:noProof/>
                <w:webHidden/>
              </w:rPr>
              <w:fldChar w:fldCharType="end"/>
            </w:r>
          </w:hyperlink>
        </w:p>
        <w:p w14:paraId="6260EED6" w14:textId="5D6DBFA6"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28" w:history="1">
            <w:r w:rsidRPr="000479E4">
              <w:rPr>
                <w:rStyle w:val="-"/>
                <w:noProof/>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_Toc211520528 \h </w:instrText>
            </w:r>
            <w:r>
              <w:rPr>
                <w:noProof/>
                <w:webHidden/>
              </w:rPr>
            </w:r>
            <w:r>
              <w:rPr>
                <w:noProof/>
                <w:webHidden/>
              </w:rPr>
              <w:fldChar w:fldCharType="separate"/>
            </w:r>
            <w:r>
              <w:rPr>
                <w:noProof/>
                <w:webHidden/>
              </w:rPr>
              <w:t>48</w:t>
            </w:r>
            <w:r>
              <w:rPr>
                <w:noProof/>
                <w:webHidden/>
              </w:rPr>
              <w:fldChar w:fldCharType="end"/>
            </w:r>
          </w:hyperlink>
        </w:p>
        <w:p w14:paraId="3BB77E21" w14:textId="77A73709"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29" w:history="1">
            <w:r w:rsidRPr="000479E4">
              <w:rPr>
                <w:rStyle w:val="-"/>
                <w:b/>
                <w:bCs/>
                <w:noProof/>
                <w:lang w:val="el-GR"/>
              </w:rPr>
              <w:t>2.4.3.1</w:t>
            </w:r>
            <w:r>
              <w:rPr>
                <w:rFonts w:asciiTheme="minorHAnsi" w:eastAsiaTheme="minorEastAsia" w:hAnsiTheme="minorHAnsi" w:cstheme="minorBidi"/>
                <w:noProof/>
                <w:kern w:val="2"/>
                <w:sz w:val="24"/>
                <w:szCs w:val="24"/>
                <w:lang w:val="el-GR" w:eastAsia="el-GR"/>
                <w14:ligatures w14:val="standardContextual"/>
              </w:rPr>
              <w:tab/>
            </w:r>
            <w:r w:rsidRPr="000479E4">
              <w:rPr>
                <w:rStyle w:val="-"/>
                <w:b/>
                <w:bCs/>
                <w:noProof/>
                <w:lang w:val="el-GR"/>
              </w:rPr>
              <w:t>Δικαιολογητικά Συμμετοχής</w:t>
            </w:r>
            <w:r>
              <w:rPr>
                <w:noProof/>
                <w:webHidden/>
              </w:rPr>
              <w:tab/>
            </w:r>
            <w:r>
              <w:rPr>
                <w:noProof/>
                <w:webHidden/>
              </w:rPr>
              <w:fldChar w:fldCharType="begin"/>
            </w:r>
            <w:r>
              <w:rPr>
                <w:noProof/>
                <w:webHidden/>
              </w:rPr>
              <w:instrText xml:space="preserve"> PAGEREF _Toc211520529 \h </w:instrText>
            </w:r>
            <w:r>
              <w:rPr>
                <w:noProof/>
                <w:webHidden/>
              </w:rPr>
            </w:r>
            <w:r>
              <w:rPr>
                <w:noProof/>
                <w:webHidden/>
              </w:rPr>
              <w:fldChar w:fldCharType="separate"/>
            </w:r>
            <w:r>
              <w:rPr>
                <w:noProof/>
                <w:webHidden/>
              </w:rPr>
              <w:t>48</w:t>
            </w:r>
            <w:r>
              <w:rPr>
                <w:noProof/>
                <w:webHidden/>
              </w:rPr>
              <w:fldChar w:fldCharType="end"/>
            </w:r>
          </w:hyperlink>
        </w:p>
        <w:p w14:paraId="096E9188" w14:textId="7EC9BF34" w:rsidR="00954EA6" w:rsidRDefault="00954EA6">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30" w:history="1">
            <w:r w:rsidRPr="000479E4">
              <w:rPr>
                <w:rStyle w:val="-"/>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Τεχνική Προσφορά</w:t>
            </w:r>
            <w:r>
              <w:rPr>
                <w:noProof/>
                <w:webHidden/>
              </w:rPr>
              <w:tab/>
            </w:r>
            <w:r>
              <w:rPr>
                <w:noProof/>
                <w:webHidden/>
              </w:rPr>
              <w:fldChar w:fldCharType="begin"/>
            </w:r>
            <w:r>
              <w:rPr>
                <w:noProof/>
                <w:webHidden/>
              </w:rPr>
              <w:instrText xml:space="preserve"> PAGEREF _Toc211520530 \h </w:instrText>
            </w:r>
            <w:r>
              <w:rPr>
                <w:noProof/>
                <w:webHidden/>
              </w:rPr>
            </w:r>
            <w:r>
              <w:rPr>
                <w:noProof/>
                <w:webHidden/>
              </w:rPr>
              <w:fldChar w:fldCharType="separate"/>
            </w:r>
            <w:r>
              <w:rPr>
                <w:noProof/>
                <w:webHidden/>
              </w:rPr>
              <w:t>50</w:t>
            </w:r>
            <w:r>
              <w:rPr>
                <w:noProof/>
                <w:webHidden/>
              </w:rPr>
              <w:fldChar w:fldCharType="end"/>
            </w:r>
          </w:hyperlink>
        </w:p>
        <w:p w14:paraId="71D1C434" w14:textId="03B7A819"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31" w:history="1">
            <w:r w:rsidRPr="000479E4">
              <w:rPr>
                <w:rStyle w:val="-"/>
                <w:noProof/>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_Toc211520531 \h </w:instrText>
            </w:r>
            <w:r>
              <w:rPr>
                <w:noProof/>
                <w:webHidden/>
              </w:rPr>
            </w:r>
            <w:r>
              <w:rPr>
                <w:noProof/>
                <w:webHidden/>
              </w:rPr>
              <w:fldChar w:fldCharType="separate"/>
            </w:r>
            <w:r>
              <w:rPr>
                <w:noProof/>
                <w:webHidden/>
              </w:rPr>
              <w:t>50</w:t>
            </w:r>
            <w:r>
              <w:rPr>
                <w:noProof/>
                <w:webHidden/>
              </w:rPr>
              <w:fldChar w:fldCharType="end"/>
            </w:r>
          </w:hyperlink>
        </w:p>
        <w:p w14:paraId="1760E8C4" w14:textId="3B11B3D2"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32" w:history="1">
            <w:r w:rsidRPr="000479E4">
              <w:rPr>
                <w:rStyle w:val="-"/>
                <w:noProof/>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Χρόνος ισχύος των προσφορών</w:t>
            </w:r>
            <w:r>
              <w:rPr>
                <w:noProof/>
                <w:webHidden/>
              </w:rPr>
              <w:tab/>
            </w:r>
            <w:r>
              <w:rPr>
                <w:noProof/>
                <w:webHidden/>
              </w:rPr>
              <w:fldChar w:fldCharType="begin"/>
            </w:r>
            <w:r>
              <w:rPr>
                <w:noProof/>
                <w:webHidden/>
              </w:rPr>
              <w:instrText xml:space="preserve"> PAGEREF _Toc211520532 \h </w:instrText>
            </w:r>
            <w:r>
              <w:rPr>
                <w:noProof/>
                <w:webHidden/>
              </w:rPr>
            </w:r>
            <w:r>
              <w:rPr>
                <w:noProof/>
                <w:webHidden/>
              </w:rPr>
              <w:fldChar w:fldCharType="separate"/>
            </w:r>
            <w:r>
              <w:rPr>
                <w:noProof/>
                <w:webHidden/>
              </w:rPr>
              <w:t>51</w:t>
            </w:r>
            <w:r>
              <w:rPr>
                <w:noProof/>
                <w:webHidden/>
              </w:rPr>
              <w:fldChar w:fldCharType="end"/>
            </w:r>
          </w:hyperlink>
        </w:p>
        <w:p w14:paraId="7BCE7400" w14:textId="0C5304F3"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33" w:history="1">
            <w:r w:rsidRPr="000479E4">
              <w:rPr>
                <w:rStyle w:val="-"/>
                <w:noProof/>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Λόγοι απόρριψης προσφορών</w:t>
            </w:r>
            <w:r>
              <w:rPr>
                <w:noProof/>
                <w:webHidden/>
              </w:rPr>
              <w:tab/>
            </w:r>
            <w:r>
              <w:rPr>
                <w:noProof/>
                <w:webHidden/>
              </w:rPr>
              <w:fldChar w:fldCharType="begin"/>
            </w:r>
            <w:r>
              <w:rPr>
                <w:noProof/>
                <w:webHidden/>
              </w:rPr>
              <w:instrText xml:space="preserve"> PAGEREF _Toc211520533 \h </w:instrText>
            </w:r>
            <w:r>
              <w:rPr>
                <w:noProof/>
                <w:webHidden/>
              </w:rPr>
            </w:r>
            <w:r>
              <w:rPr>
                <w:noProof/>
                <w:webHidden/>
              </w:rPr>
              <w:fldChar w:fldCharType="separate"/>
            </w:r>
            <w:r>
              <w:rPr>
                <w:noProof/>
                <w:webHidden/>
              </w:rPr>
              <w:t>51</w:t>
            </w:r>
            <w:r>
              <w:rPr>
                <w:noProof/>
                <w:webHidden/>
              </w:rPr>
              <w:fldChar w:fldCharType="end"/>
            </w:r>
          </w:hyperlink>
        </w:p>
        <w:p w14:paraId="3A452B2C" w14:textId="3A8DFDFC" w:rsidR="00954EA6" w:rsidRDefault="00954EA6">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520534" w:history="1">
            <w:r w:rsidRPr="000479E4">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479E4">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_Toc211520534 \h </w:instrText>
            </w:r>
            <w:r>
              <w:rPr>
                <w:noProof/>
                <w:webHidden/>
              </w:rPr>
            </w:r>
            <w:r>
              <w:rPr>
                <w:noProof/>
                <w:webHidden/>
              </w:rPr>
              <w:fldChar w:fldCharType="separate"/>
            </w:r>
            <w:r>
              <w:rPr>
                <w:noProof/>
                <w:webHidden/>
              </w:rPr>
              <w:t>54</w:t>
            </w:r>
            <w:r>
              <w:rPr>
                <w:noProof/>
                <w:webHidden/>
              </w:rPr>
              <w:fldChar w:fldCharType="end"/>
            </w:r>
          </w:hyperlink>
        </w:p>
        <w:p w14:paraId="0A96048A" w14:textId="0C59E072"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35" w:history="1">
            <w:r w:rsidRPr="000479E4">
              <w:rPr>
                <w:rStyle w:val="-"/>
                <w:noProof/>
              </w:rPr>
              <w:t>3.1</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Αποσφράγιση και αξιολόγηση προσφορών</w:t>
            </w:r>
            <w:r>
              <w:rPr>
                <w:noProof/>
                <w:webHidden/>
              </w:rPr>
              <w:tab/>
            </w:r>
            <w:r>
              <w:rPr>
                <w:noProof/>
                <w:webHidden/>
              </w:rPr>
              <w:fldChar w:fldCharType="begin"/>
            </w:r>
            <w:r>
              <w:rPr>
                <w:noProof/>
                <w:webHidden/>
              </w:rPr>
              <w:instrText xml:space="preserve"> PAGEREF _Toc211520535 \h </w:instrText>
            </w:r>
            <w:r>
              <w:rPr>
                <w:noProof/>
                <w:webHidden/>
              </w:rPr>
            </w:r>
            <w:r>
              <w:rPr>
                <w:noProof/>
                <w:webHidden/>
              </w:rPr>
              <w:fldChar w:fldCharType="separate"/>
            </w:r>
            <w:r>
              <w:rPr>
                <w:noProof/>
                <w:webHidden/>
              </w:rPr>
              <w:t>54</w:t>
            </w:r>
            <w:r>
              <w:rPr>
                <w:noProof/>
                <w:webHidden/>
              </w:rPr>
              <w:fldChar w:fldCharType="end"/>
            </w:r>
          </w:hyperlink>
        </w:p>
        <w:p w14:paraId="3838D589" w14:textId="10C6604B"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36" w:history="1">
            <w:r w:rsidRPr="000479E4">
              <w:rPr>
                <w:rStyle w:val="-"/>
                <w:noProof/>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Ηλεκτρονική αποσφράγιση προσφορών</w:t>
            </w:r>
            <w:r>
              <w:rPr>
                <w:noProof/>
                <w:webHidden/>
              </w:rPr>
              <w:tab/>
            </w:r>
            <w:r>
              <w:rPr>
                <w:noProof/>
                <w:webHidden/>
              </w:rPr>
              <w:fldChar w:fldCharType="begin"/>
            </w:r>
            <w:r>
              <w:rPr>
                <w:noProof/>
                <w:webHidden/>
              </w:rPr>
              <w:instrText xml:space="preserve"> PAGEREF _Toc211520536 \h </w:instrText>
            </w:r>
            <w:r>
              <w:rPr>
                <w:noProof/>
                <w:webHidden/>
              </w:rPr>
            </w:r>
            <w:r>
              <w:rPr>
                <w:noProof/>
                <w:webHidden/>
              </w:rPr>
              <w:fldChar w:fldCharType="separate"/>
            </w:r>
            <w:r>
              <w:rPr>
                <w:noProof/>
                <w:webHidden/>
              </w:rPr>
              <w:t>54</w:t>
            </w:r>
            <w:r>
              <w:rPr>
                <w:noProof/>
                <w:webHidden/>
              </w:rPr>
              <w:fldChar w:fldCharType="end"/>
            </w:r>
          </w:hyperlink>
        </w:p>
        <w:p w14:paraId="7764B378" w14:textId="409DA092" w:rsidR="00954EA6" w:rsidRDefault="00954EA6">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37" w:history="1">
            <w:r w:rsidRPr="000479E4">
              <w:rPr>
                <w:rStyle w:val="-"/>
                <w:noProof/>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Αξιολόγηση προσφορών</w:t>
            </w:r>
            <w:r>
              <w:rPr>
                <w:noProof/>
                <w:webHidden/>
              </w:rPr>
              <w:tab/>
            </w:r>
            <w:r>
              <w:rPr>
                <w:noProof/>
                <w:webHidden/>
              </w:rPr>
              <w:fldChar w:fldCharType="begin"/>
            </w:r>
            <w:r>
              <w:rPr>
                <w:noProof/>
                <w:webHidden/>
              </w:rPr>
              <w:instrText xml:space="preserve"> PAGEREF _Toc211520537 \h </w:instrText>
            </w:r>
            <w:r>
              <w:rPr>
                <w:noProof/>
                <w:webHidden/>
              </w:rPr>
            </w:r>
            <w:r>
              <w:rPr>
                <w:noProof/>
                <w:webHidden/>
              </w:rPr>
              <w:fldChar w:fldCharType="separate"/>
            </w:r>
            <w:r>
              <w:rPr>
                <w:noProof/>
                <w:webHidden/>
              </w:rPr>
              <w:t>54</w:t>
            </w:r>
            <w:r>
              <w:rPr>
                <w:noProof/>
                <w:webHidden/>
              </w:rPr>
              <w:fldChar w:fldCharType="end"/>
            </w:r>
          </w:hyperlink>
        </w:p>
        <w:p w14:paraId="6D460677" w14:textId="17A70E4B"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38" w:history="1">
            <w:r w:rsidRPr="000479E4">
              <w:rPr>
                <w:rStyle w:val="-"/>
                <w:noProof/>
              </w:rPr>
              <w:t>3.2</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_Toc211520538 \h </w:instrText>
            </w:r>
            <w:r>
              <w:rPr>
                <w:noProof/>
                <w:webHidden/>
              </w:rPr>
            </w:r>
            <w:r>
              <w:rPr>
                <w:noProof/>
                <w:webHidden/>
              </w:rPr>
              <w:fldChar w:fldCharType="separate"/>
            </w:r>
            <w:r>
              <w:rPr>
                <w:noProof/>
                <w:webHidden/>
              </w:rPr>
              <w:t>56</w:t>
            </w:r>
            <w:r>
              <w:rPr>
                <w:noProof/>
                <w:webHidden/>
              </w:rPr>
              <w:fldChar w:fldCharType="end"/>
            </w:r>
          </w:hyperlink>
        </w:p>
        <w:p w14:paraId="3272F772" w14:textId="5DD78C64"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39" w:history="1">
            <w:r w:rsidRPr="000479E4">
              <w:rPr>
                <w:rStyle w:val="-"/>
                <w:noProof/>
              </w:rPr>
              <w:t>3.3</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Κατακύρωση - σύναψη σύμβασης</w:t>
            </w:r>
            <w:r>
              <w:rPr>
                <w:noProof/>
                <w:webHidden/>
              </w:rPr>
              <w:tab/>
            </w:r>
            <w:r>
              <w:rPr>
                <w:noProof/>
                <w:webHidden/>
              </w:rPr>
              <w:fldChar w:fldCharType="begin"/>
            </w:r>
            <w:r>
              <w:rPr>
                <w:noProof/>
                <w:webHidden/>
              </w:rPr>
              <w:instrText xml:space="preserve"> PAGEREF _Toc211520539 \h </w:instrText>
            </w:r>
            <w:r>
              <w:rPr>
                <w:noProof/>
                <w:webHidden/>
              </w:rPr>
            </w:r>
            <w:r>
              <w:rPr>
                <w:noProof/>
                <w:webHidden/>
              </w:rPr>
              <w:fldChar w:fldCharType="separate"/>
            </w:r>
            <w:r>
              <w:rPr>
                <w:noProof/>
                <w:webHidden/>
              </w:rPr>
              <w:t>58</w:t>
            </w:r>
            <w:r>
              <w:rPr>
                <w:noProof/>
                <w:webHidden/>
              </w:rPr>
              <w:fldChar w:fldCharType="end"/>
            </w:r>
          </w:hyperlink>
        </w:p>
        <w:p w14:paraId="7F8B9FC2" w14:textId="5AC66AB5"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40" w:history="1">
            <w:r w:rsidRPr="000479E4">
              <w:rPr>
                <w:rStyle w:val="-"/>
                <w:noProof/>
              </w:rPr>
              <w:t>3.4</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_Toc211520540 \h </w:instrText>
            </w:r>
            <w:r>
              <w:rPr>
                <w:noProof/>
                <w:webHidden/>
              </w:rPr>
            </w:r>
            <w:r>
              <w:rPr>
                <w:noProof/>
                <w:webHidden/>
              </w:rPr>
              <w:fldChar w:fldCharType="separate"/>
            </w:r>
            <w:r>
              <w:rPr>
                <w:noProof/>
                <w:webHidden/>
              </w:rPr>
              <w:t>59</w:t>
            </w:r>
            <w:r>
              <w:rPr>
                <w:noProof/>
                <w:webHidden/>
              </w:rPr>
              <w:fldChar w:fldCharType="end"/>
            </w:r>
          </w:hyperlink>
        </w:p>
        <w:p w14:paraId="2A7CE364" w14:textId="3EBE927F"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41" w:history="1">
            <w:r w:rsidRPr="000479E4">
              <w:rPr>
                <w:rStyle w:val="-"/>
                <w:noProof/>
              </w:rPr>
              <w:t>3.5</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Ματαίωση Διαδικασίας</w:t>
            </w:r>
            <w:r>
              <w:rPr>
                <w:noProof/>
                <w:webHidden/>
              </w:rPr>
              <w:tab/>
            </w:r>
            <w:r>
              <w:rPr>
                <w:noProof/>
                <w:webHidden/>
              </w:rPr>
              <w:fldChar w:fldCharType="begin"/>
            </w:r>
            <w:r>
              <w:rPr>
                <w:noProof/>
                <w:webHidden/>
              </w:rPr>
              <w:instrText xml:space="preserve"> PAGEREF _Toc211520541 \h </w:instrText>
            </w:r>
            <w:r>
              <w:rPr>
                <w:noProof/>
                <w:webHidden/>
              </w:rPr>
            </w:r>
            <w:r>
              <w:rPr>
                <w:noProof/>
                <w:webHidden/>
              </w:rPr>
              <w:fldChar w:fldCharType="separate"/>
            </w:r>
            <w:r>
              <w:rPr>
                <w:noProof/>
                <w:webHidden/>
              </w:rPr>
              <w:t>62</w:t>
            </w:r>
            <w:r>
              <w:rPr>
                <w:noProof/>
                <w:webHidden/>
              </w:rPr>
              <w:fldChar w:fldCharType="end"/>
            </w:r>
          </w:hyperlink>
        </w:p>
        <w:p w14:paraId="142C4E5E" w14:textId="136CB4F2" w:rsidR="00954EA6" w:rsidRDefault="00954EA6">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520542" w:history="1">
            <w:r w:rsidRPr="000479E4">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479E4">
              <w:rPr>
                <w:rStyle w:val="-"/>
                <w:noProof/>
              </w:rPr>
              <w:t>ΟΡΟΙ ΕΚΤΕΛΕΣΗΣ ΤΗΣ ΣΥΜΒΑΣΗΣ</w:t>
            </w:r>
            <w:r>
              <w:rPr>
                <w:noProof/>
                <w:webHidden/>
              </w:rPr>
              <w:tab/>
            </w:r>
            <w:r>
              <w:rPr>
                <w:noProof/>
                <w:webHidden/>
              </w:rPr>
              <w:fldChar w:fldCharType="begin"/>
            </w:r>
            <w:r>
              <w:rPr>
                <w:noProof/>
                <w:webHidden/>
              </w:rPr>
              <w:instrText xml:space="preserve"> PAGEREF _Toc211520542 \h </w:instrText>
            </w:r>
            <w:r>
              <w:rPr>
                <w:noProof/>
                <w:webHidden/>
              </w:rPr>
            </w:r>
            <w:r>
              <w:rPr>
                <w:noProof/>
                <w:webHidden/>
              </w:rPr>
              <w:fldChar w:fldCharType="separate"/>
            </w:r>
            <w:r>
              <w:rPr>
                <w:noProof/>
                <w:webHidden/>
              </w:rPr>
              <w:t>63</w:t>
            </w:r>
            <w:r>
              <w:rPr>
                <w:noProof/>
                <w:webHidden/>
              </w:rPr>
              <w:fldChar w:fldCharType="end"/>
            </w:r>
          </w:hyperlink>
        </w:p>
        <w:p w14:paraId="02C73A3A" w14:textId="0EB89266"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43" w:history="1">
            <w:r w:rsidRPr="000479E4">
              <w:rPr>
                <w:rStyle w:val="-"/>
                <w:noProof/>
              </w:rPr>
              <w:t>4.1</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Εγγυήσεις (καλής εκτέλεσης )</w:t>
            </w:r>
            <w:r>
              <w:rPr>
                <w:noProof/>
                <w:webHidden/>
              </w:rPr>
              <w:tab/>
            </w:r>
            <w:r>
              <w:rPr>
                <w:noProof/>
                <w:webHidden/>
              </w:rPr>
              <w:fldChar w:fldCharType="begin"/>
            </w:r>
            <w:r>
              <w:rPr>
                <w:noProof/>
                <w:webHidden/>
              </w:rPr>
              <w:instrText xml:space="preserve"> PAGEREF _Toc211520543 \h </w:instrText>
            </w:r>
            <w:r>
              <w:rPr>
                <w:noProof/>
                <w:webHidden/>
              </w:rPr>
            </w:r>
            <w:r>
              <w:rPr>
                <w:noProof/>
                <w:webHidden/>
              </w:rPr>
              <w:fldChar w:fldCharType="separate"/>
            </w:r>
            <w:r>
              <w:rPr>
                <w:noProof/>
                <w:webHidden/>
              </w:rPr>
              <w:t>63</w:t>
            </w:r>
            <w:r>
              <w:rPr>
                <w:noProof/>
                <w:webHidden/>
              </w:rPr>
              <w:fldChar w:fldCharType="end"/>
            </w:r>
          </w:hyperlink>
        </w:p>
        <w:p w14:paraId="301180E3" w14:textId="5D70D52E"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44" w:history="1">
            <w:r w:rsidRPr="000479E4">
              <w:rPr>
                <w:rStyle w:val="-"/>
                <w:noProof/>
              </w:rPr>
              <w:t>4.2</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Συμβατικό πλαίσιο – Εφαρμοστέα νομοθεσία</w:t>
            </w:r>
            <w:r>
              <w:rPr>
                <w:noProof/>
                <w:webHidden/>
              </w:rPr>
              <w:tab/>
            </w:r>
            <w:r>
              <w:rPr>
                <w:noProof/>
                <w:webHidden/>
              </w:rPr>
              <w:fldChar w:fldCharType="begin"/>
            </w:r>
            <w:r>
              <w:rPr>
                <w:noProof/>
                <w:webHidden/>
              </w:rPr>
              <w:instrText xml:space="preserve"> PAGEREF _Toc211520544 \h </w:instrText>
            </w:r>
            <w:r>
              <w:rPr>
                <w:noProof/>
                <w:webHidden/>
              </w:rPr>
            </w:r>
            <w:r>
              <w:rPr>
                <w:noProof/>
                <w:webHidden/>
              </w:rPr>
              <w:fldChar w:fldCharType="separate"/>
            </w:r>
            <w:r>
              <w:rPr>
                <w:noProof/>
                <w:webHidden/>
              </w:rPr>
              <w:t>63</w:t>
            </w:r>
            <w:r>
              <w:rPr>
                <w:noProof/>
                <w:webHidden/>
              </w:rPr>
              <w:fldChar w:fldCharType="end"/>
            </w:r>
          </w:hyperlink>
        </w:p>
        <w:p w14:paraId="2A8A58B0" w14:textId="75F56EE8"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45" w:history="1">
            <w:r w:rsidRPr="000479E4">
              <w:rPr>
                <w:rStyle w:val="-"/>
                <w:noProof/>
              </w:rPr>
              <w:t>4.3</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Όροι εκτέλεσης της σύμβασης</w:t>
            </w:r>
            <w:r>
              <w:rPr>
                <w:noProof/>
                <w:webHidden/>
              </w:rPr>
              <w:tab/>
            </w:r>
            <w:r>
              <w:rPr>
                <w:noProof/>
                <w:webHidden/>
              </w:rPr>
              <w:fldChar w:fldCharType="begin"/>
            </w:r>
            <w:r>
              <w:rPr>
                <w:noProof/>
                <w:webHidden/>
              </w:rPr>
              <w:instrText xml:space="preserve"> PAGEREF _Toc211520545 \h </w:instrText>
            </w:r>
            <w:r>
              <w:rPr>
                <w:noProof/>
                <w:webHidden/>
              </w:rPr>
            </w:r>
            <w:r>
              <w:rPr>
                <w:noProof/>
                <w:webHidden/>
              </w:rPr>
              <w:fldChar w:fldCharType="separate"/>
            </w:r>
            <w:r>
              <w:rPr>
                <w:noProof/>
                <w:webHidden/>
              </w:rPr>
              <w:t>63</w:t>
            </w:r>
            <w:r>
              <w:rPr>
                <w:noProof/>
                <w:webHidden/>
              </w:rPr>
              <w:fldChar w:fldCharType="end"/>
            </w:r>
          </w:hyperlink>
        </w:p>
        <w:p w14:paraId="187928B7" w14:textId="758EEC60"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46" w:history="1">
            <w:r w:rsidRPr="000479E4">
              <w:rPr>
                <w:rStyle w:val="-"/>
                <w:noProof/>
              </w:rPr>
              <w:t>4.4</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Υπεργολαβία</w:t>
            </w:r>
            <w:r>
              <w:rPr>
                <w:noProof/>
                <w:webHidden/>
              </w:rPr>
              <w:tab/>
            </w:r>
            <w:r>
              <w:rPr>
                <w:noProof/>
                <w:webHidden/>
              </w:rPr>
              <w:fldChar w:fldCharType="begin"/>
            </w:r>
            <w:r>
              <w:rPr>
                <w:noProof/>
                <w:webHidden/>
              </w:rPr>
              <w:instrText xml:space="preserve"> PAGEREF _Toc211520546 \h </w:instrText>
            </w:r>
            <w:r>
              <w:rPr>
                <w:noProof/>
                <w:webHidden/>
              </w:rPr>
            </w:r>
            <w:r>
              <w:rPr>
                <w:noProof/>
                <w:webHidden/>
              </w:rPr>
              <w:fldChar w:fldCharType="separate"/>
            </w:r>
            <w:r>
              <w:rPr>
                <w:noProof/>
                <w:webHidden/>
              </w:rPr>
              <w:t>66</w:t>
            </w:r>
            <w:r>
              <w:rPr>
                <w:noProof/>
                <w:webHidden/>
              </w:rPr>
              <w:fldChar w:fldCharType="end"/>
            </w:r>
          </w:hyperlink>
        </w:p>
        <w:p w14:paraId="7B1BA09C" w14:textId="69563D87"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47" w:history="1">
            <w:r w:rsidRPr="000479E4">
              <w:rPr>
                <w:rStyle w:val="-"/>
                <w:noProof/>
              </w:rPr>
              <w:t>4.5</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Τροποποίηση σύμβασης κατά τη διάρκειά της</w:t>
            </w:r>
            <w:r>
              <w:rPr>
                <w:noProof/>
                <w:webHidden/>
              </w:rPr>
              <w:tab/>
            </w:r>
            <w:r>
              <w:rPr>
                <w:noProof/>
                <w:webHidden/>
              </w:rPr>
              <w:fldChar w:fldCharType="begin"/>
            </w:r>
            <w:r>
              <w:rPr>
                <w:noProof/>
                <w:webHidden/>
              </w:rPr>
              <w:instrText xml:space="preserve"> PAGEREF _Toc211520547 \h </w:instrText>
            </w:r>
            <w:r>
              <w:rPr>
                <w:noProof/>
                <w:webHidden/>
              </w:rPr>
            </w:r>
            <w:r>
              <w:rPr>
                <w:noProof/>
                <w:webHidden/>
              </w:rPr>
              <w:fldChar w:fldCharType="separate"/>
            </w:r>
            <w:r>
              <w:rPr>
                <w:noProof/>
                <w:webHidden/>
              </w:rPr>
              <w:t>67</w:t>
            </w:r>
            <w:r>
              <w:rPr>
                <w:noProof/>
                <w:webHidden/>
              </w:rPr>
              <w:fldChar w:fldCharType="end"/>
            </w:r>
          </w:hyperlink>
        </w:p>
        <w:p w14:paraId="6DED8059" w14:textId="43066BF8"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48" w:history="1">
            <w:r w:rsidRPr="000479E4">
              <w:rPr>
                <w:rStyle w:val="-"/>
                <w:noProof/>
              </w:rPr>
              <w:t>4.6</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Δικαίωμα μονομερούς λύσης της σύμβασης</w:t>
            </w:r>
            <w:r>
              <w:rPr>
                <w:noProof/>
                <w:webHidden/>
              </w:rPr>
              <w:tab/>
            </w:r>
            <w:r>
              <w:rPr>
                <w:noProof/>
                <w:webHidden/>
              </w:rPr>
              <w:fldChar w:fldCharType="begin"/>
            </w:r>
            <w:r>
              <w:rPr>
                <w:noProof/>
                <w:webHidden/>
              </w:rPr>
              <w:instrText xml:space="preserve"> PAGEREF _Toc211520548 \h </w:instrText>
            </w:r>
            <w:r>
              <w:rPr>
                <w:noProof/>
                <w:webHidden/>
              </w:rPr>
            </w:r>
            <w:r>
              <w:rPr>
                <w:noProof/>
                <w:webHidden/>
              </w:rPr>
              <w:fldChar w:fldCharType="separate"/>
            </w:r>
            <w:r>
              <w:rPr>
                <w:noProof/>
                <w:webHidden/>
              </w:rPr>
              <w:t>67</w:t>
            </w:r>
            <w:r>
              <w:rPr>
                <w:noProof/>
                <w:webHidden/>
              </w:rPr>
              <w:fldChar w:fldCharType="end"/>
            </w:r>
          </w:hyperlink>
        </w:p>
        <w:p w14:paraId="4B61C3F4" w14:textId="1CDF0517" w:rsidR="00954EA6" w:rsidRDefault="00954EA6">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520549" w:history="1">
            <w:r w:rsidRPr="000479E4">
              <w:rPr>
                <w:rStyle w:val="-"/>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479E4">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_Toc211520549 \h </w:instrText>
            </w:r>
            <w:r>
              <w:rPr>
                <w:noProof/>
                <w:webHidden/>
              </w:rPr>
            </w:r>
            <w:r>
              <w:rPr>
                <w:noProof/>
                <w:webHidden/>
              </w:rPr>
              <w:fldChar w:fldCharType="separate"/>
            </w:r>
            <w:r>
              <w:rPr>
                <w:noProof/>
                <w:webHidden/>
              </w:rPr>
              <w:t>69</w:t>
            </w:r>
            <w:r>
              <w:rPr>
                <w:noProof/>
                <w:webHidden/>
              </w:rPr>
              <w:fldChar w:fldCharType="end"/>
            </w:r>
          </w:hyperlink>
        </w:p>
        <w:p w14:paraId="00A73798" w14:textId="657616F8"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50" w:history="1">
            <w:r w:rsidRPr="000479E4">
              <w:rPr>
                <w:rStyle w:val="-"/>
                <w:noProof/>
              </w:rPr>
              <w:t>5.1</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Τρόπος πληρωμής</w:t>
            </w:r>
            <w:r>
              <w:rPr>
                <w:noProof/>
                <w:webHidden/>
              </w:rPr>
              <w:tab/>
            </w:r>
            <w:r>
              <w:rPr>
                <w:noProof/>
                <w:webHidden/>
              </w:rPr>
              <w:fldChar w:fldCharType="begin"/>
            </w:r>
            <w:r>
              <w:rPr>
                <w:noProof/>
                <w:webHidden/>
              </w:rPr>
              <w:instrText xml:space="preserve"> PAGEREF _Toc211520550 \h </w:instrText>
            </w:r>
            <w:r>
              <w:rPr>
                <w:noProof/>
                <w:webHidden/>
              </w:rPr>
            </w:r>
            <w:r>
              <w:rPr>
                <w:noProof/>
                <w:webHidden/>
              </w:rPr>
              <w:fldChar w:fldCharType="separate"/>
            </w:r>
            <w:r>
              <w:rPr>
                <w:noProof/>
                <w:webHidden/>
              </w:rPr>
              <w:t>69</w:t>
            </w:r>
            <w:r>
              <w:rPr>
                <w:noProof/>
                <w:webHidden/>
              </w:rPr>
              <w:fldChar w:fldCharType="end"/>
            </w:r>
          </w:hyperlink>
        </w:p>
        <w:p w14:paraId="2A0C6E6E" w14:textId="2ADCDE55"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51" w:history="1">
            <w:r w:rsidRPr="000479E4">
              <w:rPr>
                <w:rStyle w:val="-"/>
                <w:noProof/>
              </w:rPr>
              <w:t>5.2</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_Toc211520551 \h </w:instrText>
            </w:r>
            <w:r>
              <w:rPr>
                <w:noProof/>
                <w:webHidden/>
              </w:rPr>
            </w:r>
            <w:r>
              <w:rPr>
                <w:noProof/>
                <w:webHidden/>
              </w:rPr>
              <w:fldChar w:fldCharType="separate"/>
            </w:r>
            <w:r>
              <w:rPr>
                <w:noProof/>
                <w:webHidden/>
              </w:rPr>
              <w:t>70</w:t>
            </w:r>
            <w:r>
              <w:rPr>
                <w:noProof/>
                <w:webHidden/>
              </w:rPr>
              <w:fldChar w:fldCharType="end"/>
            </w:r>
          </w:hyperlink>
        </w:p>
        <w:p w14:paraId="39F52BE2" w14:textId="192AAEF7"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52" w:history="1">
            <w:r w:rsidRPr="000479E4">
              <w:rPr>
                <w:rStyle w:val="-"/>
                <w:noProof/>
              </w:rPr>
              <w:t>5.3</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_Toc211520552 \h </w:instrText>
            </w:r>
            <w:r>
              <w:rPr>
                <w:noProof/>
                <w:webHidden/>
              </w:rPr>
            </w:r>
            <w:r>
              <w:rPr>
                <w:noProof/>
                <w:webHidden/>
              </w:rPr>
              <w:fldChar w:fldCharType="separate"/>
            </w:r>
            <w:r>
              <w:rPr>
                <w:noProof/>
                <w:webHidden/>
              </w:rPr>
              <w:t>71</w:t>
            </w:r>
            <w:r>
              <w:rPr>
                <w:noProof/>
                <w:webHidden/>
              </w:rPr>
              <w:fldChar w:fldCharType="end"/>
            </w:r>
          </w:hyperlink>
        </w:p>
        <w:p w14:paraId="0DA14BBE" w14:textId="7851AD5E"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53" w:history="1">
            <w:r w:rsidRPr="000479E4">
              <w:rPr>
                <w:rStyle w:val="-"/>
                <w:noProof/>
              </w:rPr>
              <w:t>5.4</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Δικαστική επίλυση διαφορών</w:t>
            </w:r>
            <w:r>
              <w:rPr>
                <w:noProof/>
                <w:webHidden/>
              </w:rPr>
              <w:tab/>
            </w:r>
            <w:r>
              <w:rPr>
                <w:noProof/>
                <w:webHidden/>
              </w:rPr>
              <w:fldChar w:fldCharType="begin"/>
            </w:r>
            <w:r>
              <w:rPr>
                <w:noProof/>
                <w:webHidden/>
              </w:rPr>
              <w:instrText xml:space="preserve"> PAGEREF _Toc211520553 \h </w:instrText>
            </w:r>
            <w:r>
              <w:rPr>
                <w:noProof/>
                <w:webHidden/>
              </w:rPr>
            </w:r>
            <w:r>
              <w:rPr>
                <w:noProof/>
                <w:webHidden/>
              </w:rPr>
              <w:fldChar w:fldCharType="separate"/>
            </w:r>
            <w:r>
              <w:rPr>
                <w:noProof/>
                <w:webHidden/>
              </w:rPr>
              <w:t>71</w:t>
            </w:r>
            <w:r>
              <w:rPr>
                <w:noProof/>
                <w:webHidden/>
              </w:rPr>
              <w:fldChar w:fldCharType="end"/>
            </w:r>
          </w:hyperlink>
        </w:p>
        <w:p w14:paraId="7FE37084" w14:textId="4D210EB5" w:rsidR="00954EA6" w:rsidRDefault="00954EA6">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520554" w:history="1">
            <w:r w:rsidRPr="000479E4">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0479E4">
              <w:rPr>
                <w:rStyle w:val="-"/>
                <w:noProof/>
              </w:rPr>
              <w:t>ΧΡΟΝΟΣ ΚΑΙ ΤΡΟΠΟΣ ΕΚΤΕΛΕΣΗΣ</w:t>
            </w:r>
            <w:r>
              <w:rPr>
                <w:noProof/>
                <w:webHidden/>
              </w:rPr>
              <w:tab/>
            </w:r>
            <w:r>
              <w:rPr>
                <w:noProof/>
                <w:webHidden/>
              </w:rPr>
              <w:fldChar w:fldCharType="begin"/>
            </w:r>
            <w:r>
              <w:rPr>
                <w:noProof/>
                <w:webHidden/>
              </w:rPr>
              <w:instrText xml:space="preserve"> PAGEREF _Toc211520554 \h </w:instrText>
            </w:r>
            <w:r>
              <w:rPr>
                <w:noProof/>
                <w:webHidden/>
              </w:rPr>
            </w:r>
            <w:r>
              <w:rPr>
                <w:noProof/>
                <w:webHidden/>
              </w:rPr>
              <w:fldChar w:fldCharType="separate"/>
            </w:r>
            <w:r>
              <w:rPr>
                <w:noProof/>
                <w:webHidden/>
              </w:rPr>
              <w:t>72</w:t>
            </w:r>
            <w:r>
              <w:rPr>
                <w:noProof/>
                <w:webHidden/>
              </w:rPr>
              <w:fldChar w:fldCharType="end"/>
            </w:r>
          </w:hyperlink>
        </w:p>
        <w:p w14:paraId="53607682" w14:textId="4E95DB27"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55" w:history="1">
            <w:r w:rsidRPr="000479E4">
              <w:rPr>
                <w:rStyle w:val="-"/>
                <w:noProof/>
              </w:rPr>
              <w:t>6.1</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Παρακολούθηση της σύμβασης</w:t>
            </w:r>
            <w:r>
              <w:rPr>
                <w:noProof/>
                <w:webHidden/>
              </w:rPr>
              <w:tab/>
            </w:r>
            <w:r>
              <w:rPr>
                <w:noProof/>
                <w:webHidden/>
              </w:rPr>
              <w:fldChar w:fldCharType="begin"/>
            </w:r>
            <w:r>
              <w:rPr>
                <w:noProof/>
                <w:webHidden/>
              </w:rPr>
              <w:instrText xml:space="preserve"> PAGEREF _Toc211520555 \h </w:instrText>
            </w:r>
            <w:r>
              <w:rPr>
                <w:noProof/>
                <w:webHidden/>
              </w:rPr>
            </w:r>
            <w:r>
              <w:rPr>
                <w:noProof/>
                <w:webHidden/>
              </w:rPr>
              <w:fldChar w:fldCharType="separate"/>
            </w:r>
            <w:r>
              <w:rPr>
                <w:noProof/>
                <w:webHidden/>
              </w:rPr>
              <w:t>72</w:t>
            </w:r>
            <w:r>
              <w:rPr>
                <w:noProof/>
                <w:webHidden/>
              </w:rPr>
              <w:fldChar w:fldCharType="end"/>
            </w:r>
          </w:hyperlink>
        </w:p>
        <w:p w14:paraId="36AF2B20" w14:textId="70AD51A4"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56" w:history="1">
            <w:r w:rsidRPr="000479E4">
              <w:rPr>
                <w:rStyle w:val="-"/>
                <w:noProof/>
              </w:rPr>
              <w:t>6.2</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Διάρκεια σύμβασης</w:t>
            </w:r>
            <w:r>
              <w:rPr>
                <w:noProof/>
                <w:webHidden/>
              </w:rPr>
              <w:tab/>
            </w:r>
            <w:r>
              <w:rPr>
                <w:noProof/>
                <w:webHidden/>
              </w:rPr>
              <w:fldChar w:fldCharType="begin"/>
            </w:r>
            <w:r>
              <w:rPr>
                <w:noProof/>
                <w:webHidden/>
              </w:rPr>
              <w:instrText xml:space="preserve"> PAGEREF _Toc211520556 \h </w:instrText>
            </w:r>
            <w:r>
              <w:rPr>
                <w:noProof/>
                <w:webHidden/>
              </w:rPr>
            </w:r>
            <w:r>
              <w:rPr>
                <w:noProof/>
                <w:webHidden/>
              </w:rPr>
              <w:fldChar w:fldCharType="separate"/>
            </w:r>
            <w:r>
              <w:rPr>
                <w:noProof/>
                <w:webHidden/>
              </w:rPr>
              <w:t>72</w:t>
            </w:r>
            <w:r>
              <w:rPr>
                <w:noProof/>
                <w:webHidden/>
              </w:rPr>
              <w:fldChar w:fldCharType="end"/>
            </w:r>
          </w:hyperlink>
        </w:p>
        <w:p w14:paraId="7916328E" w14:textId="64712DD6"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57" w:history="1">
            <w:r w:rsidRPr="000479E4">
              <w:rPr>
                <w:rStyle w:val="-"/>
                <w:noProof/>
              </w:rPr>
              <w:t>6.3</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Παραλαβή του αντικειμένου της σύμβασης</w:t>
            </w:r>
            <w:r>
              <w:rPr>
                <w:noProof/>
                <w:webHidden/>
              </w:rPr>
              <w:tab/>
            </w:r>
            <w:r>
              <w:rPr>
                <w:noProof/>
                <w:webHidden/>
              </w:rPr>
              <w:fldChar w:fldCharType="begin"/>
            </w:r>
            <w:r>
              <w:rPr>
                <w:noProof/>
                <w:webHidden/>
              </w:rPr>
              <w:instrText xml:space="preserve"> PAGEREF _Toc211520557 \h </w:instrText>
            </w:r>
            <w:r>
              <w:rPr>
                <w:noProof/>
                <w:webHidden/>
              </w:rPr>
            </w:r>
            <w:r>
              <w:rPr>
                <w:noProof/>
                <w:webHidden/>
              </w:rPr>
              <w:fldChar w:fldCharType="separate"/>
            </w:r>
            <w:r>
              <w:rPr>
                <w:noProof/>
                <w:webHidden/>
              </w:rPr>
              <w:t>72</w:t>
            </w:r>
            <w:r>
              <w:rPr>
                <w:noProof/>
                <w:webHidden/>
              </w:rPr>
              <w:fldChar w:fldCharType="end"/>
            </w:r>
          </w:hyperlink>
        </w:p>
        <w:p w14:paraId="639E59CF" w14:textId="26E411D7"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58" w:history="1">
            <w:r w:rsidRPr="000479E4">
              <w:rPr>
                <w:rStyle w:val="-"/>
                <w:noProof/>
              </w:rPr>
              <w:t>6.4</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Απόρριψη παραδοτέων – Αντικατάσταση</w:t>
            </w:r>
            <w:r>
              <w:rPr>
                <w:noProof/>
                <w:webHidden/>
              </w:rPr>
              <w:tab/>
            </w:r>
            <w:r>
              <w:rPr>
                <w:noProof/>
                <w:webHidden/>
              </w:rPr>
              <w:fldChar w:fldCharType="begin"/>
            </w:r>
            <w:r>
              <w:rPr>
                <w:noProof/>
                <w:webHidden/>
              </w:rPr>
              <w:instrText xml:space="preserve"> PAGEREF _Toc211520558 \h </w:instrText>
            </w:r>
            <w:r>
              <w:rPr>
                <w:noProof/>
                <w:webHidden/>
              </w:rPr>
            </w:r>
            <w:r>
              <w:rPr>
                <w:noProof/>
                <w:webHidden/>
              </w:rPr>
              <w:fldChar w:fldCharType="separate"/>
            </w:r>
            <w:r>
              <w:rPr>
                <w:noProof/>
                <w:webHidden/>
              </w:rPr>
              <w:t>73</w:t>
            </w:r>
            <w:r>
              <w:rPr>
                <w:noProof/>
                <w:webHidden/>
              </w:rPr>
              <w:fldChar w:fldCharType="end"/>
            </w:r>
          </w:hyperlink>
        </w:p>
        <w:p w14:paraId="4CE84D83" w14:textId="4286C92A"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59" w:history="1">
            <w:r w:rsidRPr="000479E4">
              <w:rPr>
                <w:rStyle w:val="-"/>
                <w:noProof/>
              </w:rPr>
              <w:t>6.5</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Αναπροσαρμογή τιμής</w:t>
            </w:r>
            <w:r>
              <w:rPr>
                <w:noProof/>
                <w:webHidden/>
              </w:rPr>
              <w:tab/>
            </w:r>
            <w:r>
              <w:rPr>
                <w:noProof/>
                <w:webHidden/>
              </w:rPr>
              <w:fldChar w:fldCharType="begin"/>
            </w:r>
            <w:r>
              <w:rPr>
                <w:noProof/>
                <w:webHidden/>
              </w:rPr>
              <w:instrText xml:space="preserve"> PAGEREF _Toc211520559 \h </w:instrText>
            </w:r>
            <w:r>
              <w:rPr>
                <w:noProof/>
                <w:webHidden/>
              </w:rPr>
            </w:r>
            <w:r>
              <w:rPr>
                <w:noProof/>
                <w:webHidden/>
              </w:rPr>
              <w:fldChar w:fldCharType="separate"/>
            </w:r>
            <w:r>
              <w:rPr>
                <w:noProof/>
                <w:webHidden/>
              </w:rPr>
              <w:t>73</w:t>
            </w:r>
            <w:r>
              <w:rPr>
                <w:noProof/>
                <w:webHidden/>
              </w:rPr>
              <w:fldChar w:fldCharType="end"/>
            </w:r>
          </w:hyperlink>
        </w:p>
        <w:p w14:paraId="06F28956" w14:textId="7F45A108" w:rsidR="00954EA6" w:rsidRDefault="00954EA6">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60" w:history="1">
            <w:r w:rsidRPr="000479E4">
              <w:rPr>
                <w:rStyle w:val="-"/>
                <w:noProof/>
              </w:rPr>
              <w:t>6.6</w:t>
            </w:r>
            <w:r>
              <w:rPr>
                <w:rFonts w:asciiTheme="minorHAnsi" w:eastAsiaTheme="minorEastAsia" w:hAnsiTheme="minorHAnsi" w:cstheme="minorBidi"/>
                <w:smallCaps w:val="0"/>
                <w:noProof/>
                <w:kern w:val="2"/>
                <w:sz w:val="24"/>
                <w:szCs w:val="24"/>
                <w:lang w:val="el-GR" w:eastAsia="el-GR"/>
                <w14:ligatures w14:val="standardContextual"/>
              </w:rPr>
              <w:tab/>
            </w:r>
            <w:r w:rsidRPr="000479E4">
              <w:rPr>
                <w:rStyle w:val="-"/>
                <w:noProof/>
              </w:rPr>
              <w:t xml:space="preserve">Αντικατάσταση/ προσθήκη μελών ομάδας έργου κατά την εκτέλεση της </w:t>
            </w:r>
            <w:r w:rsidRPr="000479E4">
              <w:rPr>
                <w:rStyle w:val="-"/>
                <w:rFonts w:ascii="Arial" w:hAnsi="Arial"/>
                <w:noProof/>
                <w:lang w:eastAsia="ar-SA"/>
              </w:rPr>
              <w:t xml:space="preserve">σύμβασης </w:t>
            </w:r>
            <w:r>
              <w:rPr>
                <w:noProof/>
                <w:webHidden/>
              </w:rPr>
              <w:tab/>
            </w:r>
            <w:r>
              <w:rPr>
                <w:noProof/>
                <w:webHidden/>
              </w:rPr>
              <w:fldChar w:fldCharType="begin"/>
            </w:r>
            <w:r>
              <w:rPr>
                <w:noProof/>
                <w:webHidden/>
              </w:rPr>
              <w:instrText xml:space="preserve"> PAGEREF _Toc211520560 \h </w:instrText>
            </w:r>
            <w:r>
              <w:rPr>
                <w:noProof/>
                <w:webHidden/>
              </w:rPr>
            </w:r>
            <w:r>
              <w:rPr>
                <w:noProof/>
                <w:webHidden/>
              </w:rPr>
              <w:fldChar w:fldCharType="separate"/>
            </w:r>
            <w:r>
              <w:rPr>
                <w:noProof/>
                <w:webHidden/>
              </w:rPr>
              <w:t>74</w:t>
            </w:r>
            <w:r>
              <w:rPr>
                <w:noProof/>
                <w:webHidden/>
              </w:rPr>
              <w:fldChar w:fldCharType="end"/>
            </w:r>
          </w:hyperlink>
        </w:p>
        <w:p w14:paraId="218B6D8E" w14:textId="00E38205" w:rsidR="00954EA6" w:rsidRDefault="00954EA6">
          <w:pPr>
            <w:pStyle w:val="1a"/>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11520561" w:history="1">
            <w:r w:rsidRPr="000479E4">
              <w:rPr>
                <w:rStyle w:val="-"/>
                <w:noProof/>
              </w:rPr>
              <w:t>ΠΑΡΑΡΤΗΜΑΤΑ</w:t>
            </w:r>
            <w:r>
              <w:rPr>
                <w:noProof/>
                <w:webHidden/>
              </w:rPr>
              <w:tab/>
            </w:r>
            <w:r>
              <w:rPr>
                <w:noProof/>
                <w:webHidden/>
              </w:rPr>
              <w:fldChar w:fldCharType="begin"/>
            </w:r>
            <w:r>
              <w:rPr>
                <w:noProof/>
                <w:webHidden/>
              </w:rPr>
              <w:instrText xml:space="preserve"> PAGEREF _Toc211520561 \h </w:instrText>
            </w:r>
            <w:r>
              <w:rPr>
                <w:noProof/>
                <w:webHidden/>
              </w:rPr>
            </w:r>
            <w:r>
              <w:rPr>
                <w:noProof/>
                <w:webHidden/>
              </w:rPr>
              <w:fldChar w:fldCharType="separate"/>
            </w:r>
            <w:r>
              <w:rPr>
                <w:noProof/>
                <w:webHidden/>
              </w:rPr>
              <w:t>75</w:t>
            </w:r>
            <w:r>
              <w:rPr>
                <w:noProof/>
                <w:webHidden/>
              </w:rPr>
              <w:fldChar w:fldCharType="end"/>
            </w:r>
          </w:hyperlink>
        </w:p>
        <w:p w14:paraId="7CF694BC" w14:textId="1811EC1E"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62" w:history="1">
            <w:r w:rsidRPr="000479E4">
              <w:rPr>
                <w:rStyle w:val="-"/>
                <w:noProof/>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_Toc211520562 \h </w:instrText>
            </w:r>
            <w:r>
              <w:rPr>
                <w:noProof/>
                <w:webHidden/>
              </w:rPr>
            </w:r>
            <w:r>
              <w:rPr>
                <w:noProof/>
                <w:webHidden/>
              </w:rPr>
              <w:fldChar w:fldCharType="separate"/>
            </w:r>
            <w:r>
              <w:rPr>
                <w:noProof/>
                <w:webHidden/>
              </w:rPr>
              <w:t>75</w:t>
            </w:r>
            <w:r>
              <w:rPr>
                <w:noProof/>
                <w:webHidden/>
              </w:rPr>
              <w:fldChar w:fldCharType="end"/>
            </w:r>
          </w:hyperlink>
        </w:p>
        <w:p w14:paraId="1AB4DA53" w14:textId="342FCDCF" w:rsidR="00954EA6" w:rsidRDefault="00954EA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63" w:history="1">
            <w:r w:rsidRPr="000479E4">
              <w:rPr>
                <w:rStyle w:val="-"/>
                <w:noProof/>
              </w:rPr>
              <w:t>1.</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Περιβάλλον της Σύμβασης</w:t>
            </w:r>
            <w:r>
              <w:rPr>
                <w:noProof/>
                <w:webHidden/>
              </w:rPr>
              <w:tab/>
            </w:r>
            <w:r>
              <w:rPr>
                <w:noProof/>
                <w:webHidden/>
              </w:rPr>
              <w:fldChar w:fldCharType="begin"/>
            </w:r>
            <w:r>
              <w:rPr>
                <w:noProof/>
                <w:webHidden/>
              </w:rPr>
              <w:instrText xml:space="preserve"> PAGEREF _Toc211520563 \h </w:instrText>
            </w:r>
            <w:r>
              <w:rPr>
                <w:noProof/>
                <w:webHidden/>
              </w:rPr>
            </w:r>
            <w:r>
              <w:rPr>
                <w:noProof/>
                <w:webHidden/>
              </w:rPr>
              <w:fldChar w:fldCharType="separate"/>
            </w:r>
            <w:r>
              <w:rPr>
                <w:noProof/>
                <w:webHidden/>
              </w:rPr>
              <w:t>75</w:t>
            </w:r>
            <w:r>
              <w:rPr>
                <w:noProof/>
                <w:webHidden/>
              </w:rPr>
              <w:fldChar w:fldCharType="end"/>
            </w:r>
          </w:hyperlink>
        </w:p>
        <w:p w14:paraId="27285687" w14:textId="3370D674" w:rsidR="00954EA6" w:rsidRDefault="00954EA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64" w:history="1">
            <w:r w:rsidRPr="000479E4">
              <w:rPr>
                <w:rStyle w:val="-"/>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_Toc211520564 \h </w:instrText>
            </w:r>
            <w:r>
              <w:rPr>
                <w:noProof/>
                <w:webHidden/>
              </w:rPr>
            </w:r>
            <w:r>
              <w:rPr>
                <w:noProof/>
                <w:webHidden/>
              </w:rPr>
              <w:fldChar w:fldCharType="separate"/>
            </w:r>
            <w:r>
              <w:rPr>
                <w:noProof/>
                <w:webHidden/>
              </w:rPr>
              <w:t>75</w:t>
            </w:r>
            <w:r>
              <w:rPr>
                <w:noProof/>
                <w:webHidden/>
              </w:rPr>
              <w:fldChar w:fldCharType="end"/>
            </w:r>
          </w:hyperlink>
        </w:p>
        <w:p w14:paraId="518C519C" w14:textId="49CFDE99" w:rsidR="00954EA6" w:rsidRDefault="00954EA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65" w:history="1">
            <w:r w:rsidRPr="000479E4">
              <w:rPr>
                <w:rStyle w:val="-"/>
                <w:rFonts w:eastAsia="SimSun"/>
                <w:b/>
                <w:noProof/>
                <w:lang w:val="el-GR"/>
              </w:rPr>
              <w:t>1.1.1.</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SimSun"/>
                <w:bCs/>
                <w:noProof/>
                <w:lang w:val="el-GR"/>
              </w:rPr>
              <w:t>Φορέας Υλοποίησης &amp; Λειτουργίας – Αναθέτουσα Αρχή</w:t>
            </w:r>
            <w:r>
              <w:rPr>
                <w:noProof/>
                <w:webHidden/>
              </w:rPr>
              <w:tab/>
            </w:r>
            <w:r>
              <w:rPr>
                <w:noProof/>
                <w:webHidden/>
              </w:rPr>
              <w:fldChar w:fldCharType="begin"/>
            </w:r>
            <w:r>
              <w:rPr>
                <w:noProof/>
                <w:webHidden/>
              </w:rPr>
              <w:instrText xml:space="preserve"> PAGEREF _Toc211520565 \h </w:instrText>
            </w:r>
            <w:r>
              <w:rPr>
                <w:noProof/>
                <w:webHidden/>
              </w:rPr>
            </w:r>
            <w:r>
              <w:rPr>
                <w:noProof/>
                <w:webHidden/>
              </w:rPr>
              <w:fldChar w:fldCharType="separate"/>
            </w:r>
            <w:r>
              <w:rPr>
                <w:noProof/>
                <w:webHidden/>
              </w:rPr>
              <w:t>75</w:t>
            </w:r>
            <w:r>
              <w:rPr>
                <w:noProof/>
                <w:webHidden/>
              </w:rPr>
              <w:fldChar w:fldCharType="end"/>
            </w:r>
          </w:hyperlink>
        </w:p>
        <w:p w14:paraId="0F239BFA" w14:textId="53B4AA86" w:rsidR="00954EA6" w:rsidRDefault="00954EA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66" w:history="1">
            <w:r w:rsidRPr="000479E4">
              <w:rPr>
                <w:rStyle w:val="-"/>
                <w:rFonts w:eastAsia="SimSun"/>
                <w:b/>
                <w:noProof/>
              </w:rPr>
              <w:t>1.1.2.</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SimSun"/>
                <w:bCs/>
                <w:noProof/>
                <w:lang w:val="el-GR"/>
              </w:rPr>
              <w:t xml:space="preserve">Φορέας Χρηματοδότησης - </w:t>
            </w:r>
            <w:r w:rsidRPr="000479E4">
              <w:rPr>
                <w:rStyle w:val="-"/>
                <w:rFonts w:eastAsia="SimSun"/>
                <w:bCs/>
                <w:noProof/>
              </w:rPr>
              <w:t>Κύριος του Έργου</w:t>
            </w:r>
            <w:r>
              <w:rPr>
                <w:noProof/>
                <w:webHidden/>
              </w:rPr>
              <w:tab/>
            </w:r>
            <w:r>
              <w:rPr>
                <w:noProof/>
                <w:webHidden/>
              </w:rPr>
              <w:fldChar w:fldCharType="begin"/>
            </w:r>
            <w:r>
              <w:rPr>
                <w:noProof/>
                <w:webHidden/>
              </w:rPr>
              <w:instrText xml:space="preserve"> PAGEREF _Toc211520566 \h </w:instrText>
            </w:r>
            <w:r>
              <w:rPr>
                <w:noProof/>
                <w:webHidden/>
              </w:rPr>
            </w:r>
            <w:r>
              <w:rPr>
                <w:noProof/>
                <w:webHidden/>
              </w:rPr>
              <w:fldChar w:fldCharType="separate"/>
            </w:r>
            <w:r>
              <w:rPr>
                <w:noProof/>
                <w:webHidden/>
              </w:rPr>
              <w:t>76</w:t>
            </w:r>
            <w:r>
              <w:rPr>
                <w:noProof/>
                <w:webHidden/>
              </w:rPr>
              <w:fldChar w:fldCharType="end"/>
            </w:r>
          </w:hyperlink>
        </w:p>
        <w:p w14:paraId="6423722D" w14:textId="4D028ABE" w:rsidR="00954EA6" w:rsidRDefault="00954EA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67" w:history="1">
            <w:r w:rsidRPr="000479E4">
              <w:rPr>
                <w:rStyle w:val="-"/>
                <w:b/>
                <w:noProof/>
                <w:lang w:val="el-GR"/>
              </w:rPr>
              <w:t>1.1.3.</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_Toc211520567 \h </w:instrText>
            </w:r>
            <w:r>
              <w:rPr>
                <w:noProof/>
                <w:webHidden/>
              </w:rPr>
            </w:r>
            <w:r>
              <w:rPr>
                <w:noProof/>
                <w:webHidden/>
              </w:rPr>
              <w:fldChar w:fldCharType="separate"/>
            </w:r>
            <w:r>
              <w:rPr>
                <w:noProof/>
                <w:webHidden/>
              </w:rPr>
              <w:t>77</w:t>
            </w:r>
            <w:r>
              <w:rPr>
                <w:noProof/>
                <w:webHidden/>
              </w:rPr>
              <w:fldChar w:fldCharType="end"/>
            </w:r>
          </w:hyperlink>
        </w:p>
        <w:p w14:paraId="3EE01691" w14:textId="6887D098" w:rsidR="00954EA6" w:rsidRDefault="00954EA6">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68" w:history="1">
            <w:r w:rsidRPr="000479E4">
              <w:rPr>
                <w:rStyle w:val="-"/>
                <w:rFonts w:eastAsia="SimSun"/>
                <w:b/>
                <w:noProof/>
                <w:lang w:val="el-GR"/>
              </w:rPr>
              <w:t>1.1.4.</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SimSun"/>
                <w:bCs/>
                <w:noProof/>
                <w:lang w:val="el-GR"/>
              </w:rPr>
              <w:t>Το Κυβερνητικό Υπολογιστικό Νέφος (</w:t>
            </w:r>
            <w:r w:rsidRPr="000479E4">
              <w:rPr>
                <w:rStyle w:val="-"/>
                <w:rFonts w:eastAsia="SimSun"/>
                <w:bCs/>
                <w:noProof/>
              </w:rPr>
              <w:t>G</w:t>
            </w:r>
            <w:r w:rsidRPr="000479E4">
              <w:rPr>
                <w:rStyle w:val="-"/>
                <w:rFonts w:eastAsia="SimSun"/>
                <w:bCs/>
                <w:noProof/>
                <w:lang w:val="el-GR"/>
              </w:rPr>
              <w:t>-</w:t>
            </w:r>
            <w:r w:rsidRPr="000479E4">
              <w:rPr>
                <w:rStyle w:val="-"/>
                <w:rFonts w:eastAsia="SimSun"/>
                <w:bCs/>
                <w:noProof/>
              </w:rPr>
              <w:t>Cloud</w:t>
            </w:r>
            <w:r w:rsidRPr="000479E4">
              <w:rPr>
                <w:rStyle w:val="-"/>
                <w:rFonts w:eastAsia="SimSun"/>
                <w:bCs/>
                <w:noProof/>
                <w:lang w:val="el-GR"/>
              </w:rPr>
              <w:t>)</w:t>
            </w:r>
            <w:r>
              <w:rPr>
                <w:noProof/>
                <w:webHidden/>
              </w:rPr>
              <w:tab/>
            </w:r>
            <w:r>
              <w:rPr>
                <w:noProof/>
                <w:webHidden/>
              </w:rPr>
              <w:fldChar w:fldCharType="begin"/>
            </w:r>
            <w:r>
              <w:rPr>
                <w:noProof/>
                <w:webHidden/>
              </w:rPr>
              <w:instrText xml:space="preserve"> PAGEREF _Toc211520568 \h </w:instrText>
            </w:r>
            <w:r>
              <w:rPr>
                <w:noProof/>
                <w:webHidden/>
              </w:rPr>
            </w:r>
            <w:r>
              <w:rPr>
                <w:noProof/>
                <w:webHidden/>
              </w:rPr>
              <w:fldChar w:fldCharType="separate"/>
            </w:r>
            <w:r>
              <w:rPr>
                <w:noProof/>
                <w:webHidden/>
              </w:rPr>
              <w:t>78</w:t>
            </w:r>
            <w:r>
              <w:rPr>
                <w:noProof/>
                <w:webHidden/>
              </w:rPr>
              <w:fldChar w:fldCharType="end"/>
            </w:r>
          </w:hyperlink>
        </w:p>
        <w:p w14:paraId="35CE99EF" w14:textId="49385130" w:rsidR="00954EA6" w:rsidRDefault="00954EA6">
          <w:pPr>
            <w:pStyle w:val="60"/>
            <w:tabs>
              <w:tab w:val="left" w:pos="1951"/>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69" w:history="1">
            <w:r w:rsidRPr="000479E4">
              <w:rPr>
                <w:rStyle w:val="-"/>
                <w:rFonts w:eastAsia="SimSun"/>
                <w:noProof/>
              </w:rPr>
              <w:t>1.2.4.1.</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SimSun"/>
                <w:noProof/>
              </w:rPr>
              <w:t>Περιγραφή</w:t>
            </w:r>
            <w:r>
              <w:rPr>
                <w:noProof/>
                <w:webHidden/>
              </w:rPr>
              <w:tab/>
            </w:r>
            <w:r>
              <w:rPr>
                <w:noProof/>
                <w:webHidden/>
              </w:rPr>
              <w:fldChar w:fldCharType="begin"/>
            </w:r>
            <w:r>
              <w:rPr>
                <w:noProof/>
                <w:webHidden/>
              </w:rPr>
              <w:instrText xml:space="preserve"> PAGEREF _Toc211520569 \h </w:instrText>
            </w:r>
            <w:r>
              <w:rPr>
                <w:noProof/>
                <w:webHidden/>
              </w:rPr>
            </w:r>
            <w:r>
              <w:rPr>
                <w:noProof/>
                <w:webHidden/>
              </w:rPr>
              <w:fldChar w:fldCharType="separate"/>
            </w:r>
            <w:r>
              <w:rPr>
                <w:noProof/>
                <w:webHidden/>
              </w:rPr>
              <w:t>78</w:t>
            </w:r>
            <w:r>
              <w:rPr>
                <w:noProof/>
                <w:webHidden/>
              </w:rPr>
              <w:fldChar w:fldCharType="end"/>
            </w:r>
          </w:hyperlink>
        </w:p>
        <w:p w14:paraId="51F436D2" w14:textId="6C703D2B" w:rsidR="00954EA6" w:rsidRDefault="00954EA6">
          <w:pPr>
            <w:pStyle w:val="60"/>
            <w:tabs>
              <w:tab w:val="left" w:pos="1951"/>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70" w:history="1">
            <w:r w:rsidRPr="000479E4">
              <w:rPr>
                <w:rStyle w:val="-"/>
                <w:rFonts w:eastAsia="SimSun"/>
                <w:noProof/>
                <w:lang w:val="el-GR"/>
              </w:rPr>
              <w:t>1.2.4.2.</w:t>
            </w:r>
            <w:r>
              <w:rPr>
                <w:rFonts w:asciiTheme="minorHAnsi" w:eastAsiaTheme="minorEastAsia" w:hAnsiTheme="minorHAnsi" w:cstheme="minorBidi"/>
                <w:noProof/>
                <w:kern w:val="2"/>
                <w:sz w:val="24"/>
                <w:szCs w:val="24"/>
                <w:lang w:val="el-GR" w:eastAsia="el-GR"/>
                <w14:ligatures w14:val="standardContextual"/>
              </w:rPr>
              <w:tab/>
            </w:r>
            <w:r w:rsidRPr="000479E4">
              <w:rPr>
                <w:rStyle w:val="-"/>
                <w:rFonts w:eastAsia="SimSun"/>
                <w:noProof/>
                <w:lang w:val="el-GR"/>
              </w:rPr>
              <w:t>Παροχές-Οφέλη του Κυβερνητικού Υπολογιστικού Νέφους</w:t>
            </w:r>
            <w:r>
              <w:rPr>
                <w:noProof/>
                <w:webHidden/>
              </w:rPr>
              <w:tab/>
            </w:r>
            <w:r>
              <w:rPr>
                <w:noProof/>
                <w:webHidden/>
              </w:rPr>
              <w:fldChar w:fldCharType="begin"/>
            </w:r>
            <w:r>
              <w:rPr>
                <w:noProof/>
                <w:webHidden/>
              </w:rPr>
              <w:instrText xml:space="preserve"> PAGEREF _Toc211520570 \h </w:instrText>
            </w:r>
            <w:r>
              <w:rPr>
                <w:noProof/>
                <w:webHidden/>
              </w:rPr>
            </w:r>
            <w:r>
              <w:rPr>
                <w:noProof/>
                <w:webHidden/>
              </w:rPr>
              <w:fldChar w:fldCharType="separate"/>
            </w:r>
            <w:r>
              <w:rPr>
                <w:noProof/>
                <w:webHidden/>
              </w:rPr>
              <w:t>79</w:t>
            </w:r>
            <w:r>
              <w:rPr>
                <w:noProof/>
                <w:webHidden/>
              </w:rPr>
              <w:fldChar w:fldCharType="end"/>
            </w:r>
          </w:hyperlink>
        </w:p>
        <w:p w14:paraId="20E7FDB1" w14:textId="5506869C" w:rsidR="00954EA6" w:rsidRDefault="00954EA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71" w:history="1">
            <w:r w:rsidRPr="000479E4">
              <w:rPr>
                <w:rStyle w:val="-"/>
                <w:noProof/>
              </w:rPr>
              <w:t>2.</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Περιγραφή Φυσικού Αντικειμένου της Σύμβασης</w:t>
            </w:r>
            <w:r>
              <w:rPr>
                <w:noProof/>
                <w:webHidden/>
              </w:rPr>
              <w:tab/>
            </w:r>
            <w:r>
              <w:rPr>
                <w:noProof/>
                <w:webHidden/>
              </w:rPr>
              <w:fldChar w:fldCharType="begin"/>
            </w:r>
            <w:r>
              <w:rPr>
                <w:noProof/>
                <w:webHidden/>
              </w:rPr>
              <w:instrText xml:space="preserve"> PAGEREF _Toc211520571 \h </w:instrText>
            </w:r>
            <w:r>
              <w:rPr>
                <w:noProof/>
                <w:webHidden/>
              </w:rPr>
            </w:r>
            <w:r>
              <w:rPr>
                <w:noProof/>
                <w:webHidden/>
              </w:rPr>
              <w:fldChar w:fldCharType="separate"/>
            </w:r>
            <w:r>
              <w:rPr>
                <w:noProof/>
                <w:webHidden/>
              </w:rPr>
              <w:t>80</w:t>
            </w:r>
            <w:r>
              <w:rPr>
                <w:noProof/>
                <w:webHidden/>
              </w:rPr>
              <w:fldChar w:fldCharType="end"/>
            </w:r>
          </w:hyperlink>
        </w:p>
        <w:p w14:paraId="7EFC3C40" w14:textId="665FCAD6" w:rsidR="00954EA6" w:rsidRDefault="00954EA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72" w:history="1">
            <w:r w:rsidRPr="000479E4">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Τεχνικές και Λειτουργικές Απαιτήσεις</w:t>
            </w:r>
            <w:r>
              <w:rPr>
                <w:noProof/>
                <w:webHidden/>
              </w:rPr>
              <w:tab/>
            </w:r>
            <w:r>
              <w:rPr>
                <w:noProof/>
                <w:webHidden/>
              </w:rPr>
              <w:fldChar w:fldCharType="begin"/>
            </w:r>
            <w:r>
              <w:rPr>
                <w:noProof/>
                <w:webHidden/>
              </w:rPr>
              <w:instrText xml:space="preserve"> PAGEREF _Toc211520572 \h </w:instrText>
            </w:r>
            <w:r>
              <w:rPr>
                <w:noProof/>
                <w:webHidden/>
              </w:rPr>
            </w:r>
            <w:r>
              <w:rPr>
                <w:noProof/>
                <w:webHidden/>
              </w:rPr>
              <w:fldChar w:fldCharType="separate"/>
            </w:r>
            <w:r>
              <w:rPr>
                <w:noProof/>
                <w:webHidden/>
              </w:rPr>
              <w:t>80</w:t>
            </w:r>
            <w:r>
              <w:rPr>
                <w:noProof/>
                <w:webHidden/>
              </w:rPr>
              <w:fldChar w:fldCharType="end"/>
            </w:r>
          </w:hyperlink>
        </w:p>
        <w:p w14:paraId="2DA051FF" w14:textId="76ADC7C7" w:rsidR="00954EA6" w:rsidRDefault="00954EA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73" w:history="1">
            <w:r w:rsidRPr="000479E4">
              <w:rPr>
                <w:rStyle w:val="-"/>
                <w:noProof/>
              </w:rPr>
              <w:t>3.</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Μεθοδολογία Υλοποίησης</w:t>
            </w:r>
            <w:r>
              <w:rPr>
                <w:noProof/>
                <w:webHidden/>
              </w:rPr>
              <w:tab/>
            </w:r>
            <w:r>
              <w:rPr>
                <w:noProof/>
                <w:webHidden/>
              </w:rPr>
              <w:fldChar w:fldCharType="begin"/>
            </w:r>
            <w:r>
              <w:rPr>
                <w:noProof/>
                <w:webHidden/>
              </w:rPr>
              <w:instrText xml:space="preserve"> PAGEREF _Toc211520573 \h </w:instrText>
            </w:r>
            <w:r>
              <w:rPr>
                <w:noProof/>
                <w:webHidden/>
              </w:rPr>
            </w:r>
            <w:r>
              <w:rPr>
                <w:noProof/>
                <w:webHidden/>
              </w:rPr>
              <w:fldChar w:fldCharType="separate"/>
            </w:r>
            <w:r>
              <w:rPr>
                <w:noProof/>
                <w:webHidden/>
              </w:rPr>
              <w:t>81</w:t>
            </w:r>
            <w:r>
              <w:rPr>
                <w:noProof/>
                <w:webHidden/>
              </w:rPr>
              <w:fldChar w:fldCharType="end"/>
            </w:r>
          </w:hyperlink>
        </w:p>
        <w:p w14:paraId="7A766918" w14:textId="4772EBAD" w:rsidR="00954EA6" w:rsidRDefault="00954EA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74" w:history="1">
            <w:r w:rsidRPr="000479E4">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Χρονοδιάγραμμα</w:t>
            </w:r>
            <w:r>
              <w:rPr>
                <w:noProof/>
                <w:webHidden/>
              </w:rPr>
              <w:tab/>
            </w:r>
            <w:r>
              <w:rPr>
                <w:noProof/>
                <w:webHidden/>
              </w:rPr>
              <w:fldChar w:fldCharType="begin"/>
            </w:r>
            <w:r>
              <w:rPr>
                <w:noProof/>
                <w:webHidden/>
              </w:rPr>
              <w:instrText xml:space="preserve"> PAGEREF _Toc211520574 \h </w:instrText>
            </w:r>
            <w:r>
              <w:rPr>
                <w:noProof/>
                <w:webHidden/>
              </w:rPr>
            </w:r>
            <w:r>
              <w:rPr>
                <w:noProof/>
                <w:webHidden/>
              </w:rPr>
              <w:fldChar w:fldCharType="separate"/>
            </w:r>
            <w:r>
              <w:rPr>
                <w:noProof/>
                <w:webHidden/>
              </w:rPr>
              <w:t>81</w:t>
            </w:r>
            <w:r>
              <w:rPr>
                <w:noProof/>
                <w:webHidden/>
              </w:rPr>
              <w:fldChar w:fldCharType="end"/>
            </w:r>
          </w:hyperlink>
        </w:p>
        <w:p w14:paraId="2BAAA62C" w14:textId="02152330" w:rsidR="00954EA6" w:rsidRDefault="00954EA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75" w:history="1">
            <w:r w:rsidRPr="000479E4">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Φάσεις – Παραδοτέα</w:t>
            </w:r>
            <w:r>
              <w:rPr>
                <w:noProof/>
                <w:webHidden/>
              </w:rPr>
              <w:tab/>
            </w:r>
            <w:r>
              <w:rPr>
                <w:noProof/>
                <w:webHidden/>
              </w:rPr>
              <w:fldChar w:fldCharType="begin"/>
            </w:r>
            <w:r>
              <w:rPr>
                <w:noProof/>
                <w:webHidden/>
              </w:rPr>
              <w:instrText xml:space="preserve"> PAGEREF _Toc211520575 \h </w:instrText>
            </w:r>
            <w:r>
              <w:rPr>
                <w:noProof/>
                <w:webHidden/>
              </w:rPr>
            </w:r>
            <w:r>
              <w:rPr>
                <w:noProof/>
                <w:webHidden/>
              </w:rPr>
              <w:fldChar w:fldCharType="separate"/>
            </w:r>
            <w:r>
              <w:rPr>
                <w:noProof/>
                <w:webHidden/>
              </w:rPr>
              <w:t>82</w:t>
            </w:r>
            <w:r>
              <w:rPr>
                <w:noProof/>
                <w:webHidden/>
              </w:rPr>
              <w:fldChar w:fldCharType="end"/>
            </w:r>
          </w:hyperlink>
        </w:p>
        <w:p w14:paraId="4CB5A18D" w14:textId="3F079950" w:rsidR="00954EA6" w:rsidRDefault="00954EA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76" w:history="1">
            <w:r w:rsidRPr="000479E4">
              <w:rPr>
                <w:rStyle w:val="-"/>
                <w:noProof/>
                <w:lang w:val="el-GR"/>
              </w:rPr>
              <w:t>3.2.1</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_Toc211520576 \h </w:instrText>
            </w:r>
            <w:r>
              <w:rPr>
                <w:noProof/>
                <w:webHidden/>
              </w:rPr>
            </w:r>
            <w:r>
              <w:rPr>
                <w:noProof/>
                <w:webHidden/>
              </w:rPr>
              <w:fldChar w:fldCharType="separate"/>
            </w:r>
            <w:r>
              <w:rPr>
                <w:noProof/>
                <w:webHidden/>
              </w:rPr>
              <w:t>82</w:t>
            </w:r>
            <w:r>
              <w:rPr>
                <w:noProof/>
                <w:webHidden/>
              </w:rPr>
              <w:fldChar w:fldCharType="end"/>
            </w:r>
          </w:hyperlink>
        </w:p>
        <w:p w14:paraId="6F038792" w14:textId="62781381" w:rsidR="00954EA6" w:rsidRDefault="00954EA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77" w:history="1">
            <w:r w:rsidRPr="000479E4">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_Toc211520577 \h </w:instrText>
            </w:r>
            <w:r>
              <w:rPr>
                <w:noProof/>
                <w:webHidden/>
              </w:rPr>
            </w:r>
            <w:r>
              <w:rPr>
                <w:noProof/>
                <w:webHidden/>
              </w:rPr>
              <w:fldChar w:fldCharType="separate"/>
            </w:r>
            <w:r>
              <w:rPr>
                <w:noProof/>
                <w:webHidden/>
              </w:rPr>
              <w:t>83</w:t>
            </w:r>
            <w:r>
              <w:rPr>
                <w:noProof/>
                <w:webHidden/>
              </w:rPr>
              <w:fldChar w:fldCharType="end"/>
            </w:r>
          </w:hyperlink>
        </w:p>
        <w:p w14:paraId="7574D4B6" w14:textId="6061E768" w:rsidR="00954EA6" w:rsidRDefault="00954EA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78" w:history="1">
            <w:r w:rsidRPr="000479E4">
              <w:rPr>
                <w:rStyle w:val="-"/>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_Toc211520578 \h </w:instrText>
            </w:r>
            <w:r>
              <w:rPr>
                <w:noProof/>
                <w:webHidden/>
              </w:rPr>
            </w:r>
            <w:r>
              <w:rPr>
                <w:noProof/>
                <w:webHidden/>
              </w:rPr>
              <w:fldChar w:fldCharType="separate"/>
            </w:r>
            <w:r>
              <w:rPr>
                <w:noProof/>
                <w:webHidden/>
              </w:rPr>
              <w:t>83</w:t>
            </w:r>
            <w:r>
              <w:rPr>
                <w:noProof/>
                <w:webHidden/>
              </w:rPr>
              <w:fldChar w:fldCharType="end"/>
            </w:r>
          </w:hyperlink>
        </w:p>
        <w:p w14:paraId="1E1140E2" w14:textId="7B0E8F69" w:rsidR="00954EA6" w:rsidRDefault="00954EA6">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11520579" w:history="1">
            <w:r w:rsidRPr="000479E4">
              <w:rPr>
                <w:rStyle w:val="-"/>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0479E4">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_Toc211520579 \h </w:instrText>
            </w:r>
            <w:r>
              <w:rPr>
                <w:noProof/>
                <w:webHidden/>
              </w:rPr>
            </w:r>
            <w:r>
              <w:rPr>
                <w:noProof/>
                <w:webHidden/>
              </w:rPr>
              <w:fldChar w:fldCharType="separate"/>
            </w:r>
            <w:r>
              <w:rPr>
                <w:noProof/>
                <w:webHidden/>
              </w:rPr>
              <w:t>84</w:t>
            </w:r>
            <w:r>
              <w:rPr>
                <w:noProof/>
                <w:webHidden/>
              </w:rPr>
              <w:fldChar w:fldCharType="end"/>
            </w:r>
          </w:hyperlink>
        </w:p>
        <w:p w14:paraId="16F2CDD5" w14:textId="4956A55A"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80" w:history="1">
            <w:r w:rsidRPr="000479E4">
              <w:rPr>
                <w:rStyle w:val="-"/>
                <w:noProof/>
              </w:rPr>
              <w:t>ΠΑΡΑΡΤΗΜΑ ΙΙ – Πίνακες Συμμόρφωσης</w:t>
            </w:r>
            <w:r>
              <w:rPr>
                <w:noProof/>
                <w:webHidden/>
              </w:rPr>
              <w:tab/>
            </w:r>
            <w:r>
              <w:rPr>
                <w:noProof/>
                <w:webHidden/>
              </w:rPr>
              <w:fldChar w:fldCharType="begin"/>
            </w:r>
            <w:r>
              <w:rPr>
                <w:noProof/>
                <w:webHidden/>
              </w:rPr>
              <w:instrText xml:space="preserve"> PAGEREF _Toc211520580 \h </w:instrText>
            </w:r>
            <w:r>
              <w:rPr>
                <w:noProof/>
                <w:webHidden/>
              </w:rPr>
            </w:r>
            <w:r>
              <w:rPr>
                <w:noProof/>
                <w:webHidden/>
              </w:rPr>
              <w:fldChar w:fldCharType="separate"/>
            </w:r>
            <w:r>
              <w:rPr>
                <w:noProof/>
                <w:webHidden/>
              </w:rPr>
              <w:t>85</w:t>
            </w:r>
            <w:r>
              <w:rPr>
                <w:noProof/>
                <w:webHidden/>
              </w:rPr>
              <w:fldChar w:fldCharType="end"/>
            </w:r>
          </w:hyperlink>
        </w:p>
        <w:p w14:paraId="7BCF32E7" w14:textId="05071C2B"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81" w:history="1">
            <w:r w:rsidRPr="000479E4">
              <w:rPr>
                <w:rStyle w:val="-"/>
                <w:noProof/>
              </w:rPr>
              <w:t>ΠΑΡΑΡΤΗΜΑ Ι</w:t>
            </w:r>
            <w:r w:rsidRPr="000479E4">
              <w:rPr>
                <w:rStyle w:val="-"/>
                <w:noProof/>
                <w:lang w:val="en-US"/>
              </w:rPr>
              <w:t>I</w:t>
            </w:r>
            <w:r w:rsidRPr="000479E4">
              <w:rPr>
                <w:rStyle w:val="-"/>
                <w:noProof/>
              </w:rPr>
              <w:t>Ι – ΕΥΡΩΠΑΙΚΟ ΕΝΙΑΙΟ ΕΓΓΡΑΦΟ ΣΥΜΒΑΣΗΣ (ΕΕΕΣ)</w:t>
            </w:r>
            <w:r>
              <w:rPr>
                <w:noProof/>
                <w:webHidden/>
              </w:rPr>
              <w:tab/>
            </w:r>
            <w:r>
              <w:rPr>
                <w:noProof/>
                <w:webHidden/>
              </w:rPr>
              <w:fldChar w:fldCharType="begin"/>
            </w:r>
            <w:r>
              <w:rPr>
                <w:noProof/>
                <w:webHidden/>
              </w:rPr>
              <w:instrText xml:space="preserve"> PAGEREF _Toc211520581 \h </w:instrText>
            </w:r>
            <w:r>
              <w:rPr>
                <w:noProof/>
                <w:webHidden/>
              </w:rPr>
            </w:r>
            <w:r>
              <w:rPr>
                <w:noProof/>
                <w:webHidden/>
              </w:rPr>
              <w:fldChar w:fldCharType="separate"/>
            </w:r>
            <w:r>
              <w:rPr>
                <w:noProof/>
                <w:webHidden/>
              </w:rPr>
              <w:t>86</w:t>
            </w:r>
            <w:r>
              <w:rPr>
                <w:noProof/>
                <w:webHidden/>
              </w:rPr>
              <w:fldChar w:fldCharType="end"/>
            </w:r>
          </w:hyperlink>
        </w:p>
        <w:p w14:paraId="56E0AF8B" w14:textId="5F6AB640"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82" w:history="1">
            <w:r w:rsidRPr="000479E4">
              <w:rPr>
                <w:rStyle w:val="-"/>
                <w:noProof/>
              </w:rPr>
              <w:t>ΠΑΡΑΡΤΗΜΑ Ι</w:t>
            </w:r>
            <w:r w:rsidRPr="000479E4">
              <w:rPr>
                <w:rStyle w:val="-"/>
                <w:noProof/>
                <w:lang w:val="en-US"/>
              </w:rPr>
              <w:t>V</w:t>
            </w:r>
            <w:r w:rsidRPr="000479E4">
              <w:rPr>
                <w:rStyle w:val="-"/>
                <w:noProof/>
              </w:rPr>
              <w:t xml:space="preserve"> – Υπόδειγμα Βιογραφικού Σημειώματος</w:t>
            </w:r>
            <w:r>
              <w:rPr>
                <w:noProof/>
                <w:webHidden/>
              </w:rPr>
              <w:tab/>
            </w:r>
            <w:r>
              <w:rPr>
                <w:noProof/>
                <w:webHidden/>
              </w:rPr>
              <w:fldChar w:fldCharType="begin"/>
            </w:r>
            <w:r>
              <w:rPr>
                <w:noProof/>
                <w:webHidden/>
              </w:rPr>
              <w:instrText xml:space="preserve"> PAGEREF _Toc211520582 \h </w:instrText>
            </w:r>
            <w:r>
              <w:rPr>
                <w:noProof/>
                <w:webHidden/>
              </w:rPr>
            </w:r>
            <w:r>
              <w:rPr>
                <w:noProof/>
                <w:webHidden/>
              </w:rPr>
              <w:fldChar w:fldCharType="separate"/>
            </w:r>
            <w:r>
              <w:rPr>
                <w:noProof/>
                <w:webHidden/>
              </w:rPr>
              <w:t>87</w:t>
            </w:r>
            <w:r>
              <w:rPr>
                <w:noProof/>
                <w:webHidden/>
              </w:rPr>
              <w:fldChar w:fldCharType="end"/>
            </w:r>
          </w:hyperlink>
        </w:p>
        <w:p w14:paraId="04BB496E" w14:textId="487F84D9"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83" w:history="1">
            <w:r w:rsidRPr="000479E4">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_Toc211520583 \h </w:instrText>
            </w:r>
            <w:r>
              <w:rPr>
                <w:noProof/>
                <w:webHidden/>
              </w:rPr>
            </w:r>
            <w:r>
              <w:rPr>
                <w:noProof/>
                <w:webHidden/>
              </w:rPr>
              <w:fldChar w:fldCharType="separate"/>
            </w:r>
            <w:r>
              <w:rPr>
                <w:noProof/>
                <w:webHidden/>
              </w:rPr>
              <w:t>89</w:t>
            </w:r>
            <w:r>
              <w:rPr>
                <w:noProof/>
                <w:webHidden/>
              </w:rPr>
              <w:fldChar w:fldCharType="end"/>
            </w:r>
          </w:hyperlink>
        </w:p>
        <w:p w14:paraId="1FFCC3F3" w14:textId="44EE8DB9"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84" w:history="1">
            <w:r w:rsidRPr="000479E4">
              <w:rPr>
                <w:rStyle w:val="-"/>
                <w:noProof/>
              </w:rPr>
              <w:t>ΠΑΡΑΡΤΗΜΑ  V</w:t>
            </w:r>
            <w:r w:rsidRPr="000479E4">
              <w:rPr>
                <w:rStyle w:val="-"/>
                <w:noProof/>
                <w:lang w:val="en-US"/>
              </w:rPr>
              <w:t>I</w:t>
            </w:r>
            <w:r w:rsidRPr="000479E4">
              <w:rPr>
                <w:rStyle w:val="-"/>
                <w:noProof/>
              </w:rPr>
              <w:t xml:space="preserve"> – Υπόδειγμα Οικονομικής Προσφοράς</w:t>
            </w:r>
            <w:r>
              <w:rPr>
                <w:noProof/>
                <w:webHidden/>
              </w:rPr>
              <w:tab/>
            </w:r>
            <w:r>
              <w:rPr>
                <w:noProof/>
                <w:webHidden/>
              </w:rPr>
              <w:fldChar w:fldCharType="begin"/>
            </w:r>
            <w:r>
              <w:rPr>
                <w:noProof/>
                <w:webHidden/>
              </w:rPr>
              <w:instrText xml:space="preserve"> PAGEREF _Toc211520584 \h </w:instrText>
            </w:r>
            <w:r>
              <w:rPr>
                <w:noProof/>
                <w:webHidden/>
              </w:rPr>
            </w:r>
            <w:r>
              <w:rPr>
                <w:noProof/>
                <w:webHidden/>
              </w:rPr>
              <w:fldChar w:fldCharType="separate"/>
            </w:r>
            <w:r>
              <w:rPr>
                <w:noProof/>
                <w:webHidden/>
              </w:rPr>
              <w:t>90</w:t>
            </w:r>
            <w:r>
              <w:rPr>
                <w:noProof/>
                <w:webHidden/>
              </w:rPr>
              <w:fldChar w:fldCharType="end"/>
            </w:r>
          </w:hyperlink>
        </w:p>
        <w:p w14:paraId="3EF60397" w14:textId="6F1AB8FE" w:rsidR="00954EA6" w:rsidRDefault="00954EA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85" w:history="1">
            <w:r w:rsidRPr="000479E4">
              <w:rPr>
                <w:rStyle w:val="-"/>
                <w:noProof/>
              </w:rPr>
              <w:t>1.</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Υπηρεσίες</w:t>
            </w:r>
            <w:r>
              <w:rPr>
                <w:noProof/>
                <w:webHidden/>
              </w:rPr>
              <w:tab/>
            </w:r>
            <w:r>
              <w:rPr>
                <w:noProof/>
                <w:webHidden/>
              </w:rPr>
              <w:fldChar w:fldCharType="begin"/>
            </w:r>
            <w:r>
              <w:rPr>
                <w:noProof/>
                <w:webHidden/>
              </w:rPr>
              <w:instrText xml:space="preserve"> PAGEREF _Toc211520585 \h </w:instrText>
            </w:r>
            <w:r>
              <w:rPr>
                <w:noProof/>
                <w:webHidden/>
              </w:rPr>
            </w:r>
            <w:r>
              <w:rPr>
                <w:noProof/>
                <w:webHidden/>
              </w:rPr>
              <w:fldChar w:fldCharType="separate"/>
            </w:r>
            <w:r>
              <w:rPr>
                <w:noProof/>
                <w:webHidden/>
              </w:rPr>
              <w:t>90</w:t>
            </w:r>
            <w:r>
              <w:rPr>
                <w:noProof/>
                <w:webHidden/>
              </w:rPr>
              <w:fldChar w:fldCharType="end"/>
            </w:r>
          </w:hyperlink>
        </w:p>
        <w:p w14:paraId="7EF4882D" w14:textId="4F9C1988" w:rsidR="00954EA6" w:rsidRDefault="00954EA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86" w:history="1">
            <w:r w:rsidRPr="000479E4">
              <w:rPr>
                <w:rStyle w:val="-"/>
                <w:noProof/>
              </w:rPr>
              <w:t>2.</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Άλλες δαπάνες</w:t>
            </w:r>
            <w:r>
              <w:rPr>
                <w:noProof/>
                <w:webHidden/>
              </w:rPr>
              <w:tab/>
            </w:r>
            <w:r>
              <w:rPr>
                <w:noProof/>
                <w:webHidden/>
              </w:rPr>
              <w:fldChar w:fldCharType="begin"/>
            </w:r>
            <w:r>
              <w:rPr>
                <w:noProof/>
                <w:webHidden/>
              </w:rPr>
              <w:instrText xml:space="preserve"> PAGEREF _Toc211520586 \h </w:instrText>
            </w:r>
            <w:r>
              <w:rPr>
                <w:noProof/>
                <w:webHidden/>
              </w:rPr>
            </w:r>
            <w:r>
              <w:rPr>
                <w:noProof/>
                <w:webHidden/>
              </w:rPr>
              <w:fldChar w:fldCharType="separate"/>
            </w:r>
            <w:r>
              <w:rPr>
                <w:noProof/>
                <w:webHidden/>
              </w:rPr>
              <w:t>90</w:t>
            </w:r>
            <w:r>
              <w:rPr>
                <w:noProof/>
                <w:webHidden/>
              </w:rPr>
              <w:fldChar w:fldCharType="end"/>
            </w:r>
          </w:hyperlink>
        </w:p>
        <w:p w14:paraId="06191BC4" w14:textId="4C680D20" w:rsidR="00954EA6" w:rsidRDefault="00954EA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87" w:history="1">
            <w:r w:rsidRPr="000479E4">
              <w:rPr>
                <w:rStyle w:val="-"/>
                <w:noProof/>
              </w:rPr>
              <w:t>3.</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_Toc211520587 \h </w:instrText>
            </w:r>
            <w:r>
              <w:rPr>
                <w:noProof/>
                <w:webHidden/>
              </w:rPr>
            </w:r>
            <w:r>
              <w:rPr>
                <w:noProof/>
                <w:webHidden/>
              </w:rPr>
              <w:fldChar w:fldCharType="separate"/>
            </w:r>
            <w:r>
              <w:rPr>
                <w:noProof/>
                <w:webHidden/>
              </w:rPr>
              <w:t>90</w:t>
            </w:r>
            <w:r>
              <w:rPr>
                <w:noProof/>
                <w:webHidden/>
              </w:rPr>
              <w:fldChar w:fldCharType="end"/>
            </w:r>
          </w:hyperlink>
        </w:p>
        <w:p w14:paraId="0C4AD399" w14:textId="140E2D5A"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88" w:history="1">
            <w:r w:rsidRPr="000479E4">
              <w:rPr>
                <w:rStyle w:val="-"/>
                <w:noProof/>
              </w:rPr>
              <w:t>ΠΑΡΑΡΤΗΜΑ V</w:t>
            </w:r>
            <w:r w:rsidRPr="000479E4">
              <w:rPr>
                <w:rStyle w:val="-"/>
                <w:noProof/>
                <w:lang w:val="en-US"/>
              </w:rPr>
              <w:t>I</w:t>
            </w:r>
            <w:r w:rsidRPr="000479E4">
              <w:rPr>
                <w:rStyle w:val="-"/>
                <w:noProof/>
              </w:rPr>
              <w:t>I – Υποδείγματα Εγγυητικών Επιστολών</w:t>
            </w:r>
            <w:r>
              <w:rPr>
                <w:noProof/>
                <w:webHidden/>
              </w:rPr>
              <w:tab/>
            </w:r>
            <w:r>
              <w:rPr>
                <w:noProof/>
                <w:webHidden/>
              </w:rPr>
              <w:fldChar w:fldCharType="begin"/>
            </w:r>
            <w:r>
              <w:rPr>
                <w:noProof/>
                <w:webHidden/>
              </w:rPr>
              <w:instrText xml:space="preserve"> PAGEREF _Toc211520588 \h </w:instrText>
            </w:r>
            <w:r>
              <w:rPr>
                <w:noProof/>
                <w:webHidden/>
              </w:rPr>
            </w:r>
            <w:r>
              <w:rPr>
                <w:noProof/>
                <w:webHidden/>
              </w:rPr>
              <w:fldChar w:fldCharType="separate"/>
            </w:r>
            <w:r>
              <w:rPr>
                <w:noProof/>
                <w:webHidden/>
              </w:rPr>
              <w:t>91</w:t>
            </w:r>
            <w:r>
              <w:rPr>
                <w:noProof/>
                <w:webHidden/>
              </w:rPr>
              <w:fldChar w:fldCharType="end"/>
            </w:r>
          </w:hyperlink>
        </w:p>
        <w:p w14:paraId="2DA43A33" w14:textId="1EC97D67" w:rsidR="00954EA6" w:rsidRDefault="00954EA6">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89" w:history="1">
            <w:r w:rsidRPr="000479E4">
              <w:rPr>
                <w:rStyle w:val="-"/>
                <w:noProof/>
              </w:rPr>
              <w:t>I.</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Εγγυητική Επιστολή Συμμετοχής</w:t>
            </w:r>
            <w:r>
              <w:rPr>
                <w:noProof/>
                <w:webHidden/>
              </w:rPr>
              <w:tab/>
            </w:r>
            <w:r>
              <w:rPr>
                <w:noProof/>
                <w:webHidden/>
              </w:rPr>
              <w:fldChar w:fldCharType="begin"/>
            </w:r>
            <w:r>
              <w:rPr>
                <w:noProof/>
                <w:webHidden/>
              </w:rPr>
              <w:instrText xml:space="preserve"> PAGEREF _Toc211520589 \h </w:instrText>
            </w:r>
            <w:r>
              <w:rPr>
                <w:noProof/>
                <w:webHidden/>
              </w:rPr>
            </w:r>
            <w:r>
              <w:rPr>
                <w:noProof/>
                <w:webHidden/>
              </w:rPr>
              <w:fldChar w:fldCharType="separate"/>
            </w:r>
            <w:r>
              <w:rPr>
                <w:noProof/>
                <w:webHidden/>
              </w:rPr>
              <w:t>91</w:t>
            </w:r>
            <w:r>
              <w:rPr>
                <w:noProof/>
                <w:webHidden/>
              </w:rPr>
              <w:fldChar w:fldCharType="end"/>
            </w:r>
          </w:hyperlink>
        </w:p>
        <w:p w14:paraId="1059710D" w14:textId="53489258" w:rsidR="00954EA6" w:rsidRDefault="00954EA6">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11520590" w:history="1">
            <w:r w:rsidRPr="000479E4">
              <w:rPr>
                <w:rStyle w:val="-"/>
                <w:noProof/>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0479E4">
              <w:rPr>
                <w:rStyle w:val="-"/>
                <w:noProof/>
              </w:rPr>
              <w:t>Εγγυητική Επιστολή Καλής Εκτέλεσης</w:t>
            </w:r>
            <w:r>
              <w:rPr>
                <w:noProof/>
                <w:webHidden/>
              </w:rPr>
              <w:tab/>
            </w:r>
            <w:r>
              <w:rPr>
                <w:noProof/>
                <w:webHidden/>
              </w:rPr>
              <w:fldChar w:fldCharType="begin"/>
            </w:r>
            <w:r>
              <w:rPr>
                <w:noProof/>
                <w:webHidden/>
              </w:rPr>
              <w:instrText xml:space="preserve"> PAGEREF _Toc211520590 \h </w:instrText>
            </w:r>
            <w:r>
              <w:rPr>
                <w:noProof/>
                <w:webHidden/>
              </w:rPr>
            </w:r>
            <w:r>
              <w:rPr>
                <w:noProof/>
                <w:webHidden/>
              </w:rPr>
              <w:fldChar w:fldCharType="separate"/>
            </w:r>
            <w:r>
              <w:rPr>
                <w:noProof/>
                <w:webHidden/>
              </w:rPr>
              <w:t>92</w:t>
            </w:r>
            <w:r>
              <w:rPr>
                <w:noProof/>
                <w:webHidden/>
              </w:rPr>
              <w:fldChar w:fldCharType="end"/>
            </w:r>
          </w:hyperlink>
        </w:p>
        <w:p w14:paraId="5252ADE1" w14:textId="374B7768"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91" w:history="1">
            <w:r w:rsidRPr="000479E4">
              <w:rPr>
                <w:rStyle w:val="-"/>
                <w:noProof/>
              </w:rPr>
              <w:t>ΠΑΡΑΡΤΗΜΑ VI</w:t>
            </w:r>
            <w:r w:rsidRPr="000479E4">
              <w:rPr>
                <w:rStyle w:val="-"/>
                <w:noProof/>
                <w:lang w:val="en-US"/>
              </w:rPr>
              <w:t>I</w:t>
            </w:r>
            <w:r w:rsidRPr="000479E4">
              <w:rPr>
                <w:rStyle w:val="-"/>
                <w:noProof/>
              </w:rPr>
              <w:t>I–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_Toc211520591 \h </w:instrText>
            </w:r>
            <w:r>
              <w:rPr>
                <w:noProof/>
                <w:webHidden/>
              </w:rPr>
            </w:r>
            <w:r>
              <w:rPr>
                <w:noProof/>
                <w:webHidden/>
              </w:rPr>
              <w:fldChar w:fldCharType="separate"/>
            </w:r>
            <w:r>
              <w:rPr>
                <w:noProof/>
                <w:webHidden/>
              </w:rPr>
              <w:t>93</w:t>
            </w:r>
            <w:r>
              <w:rPr>
                <w:noProof/>
                <w:webHidden/>
              </w:rPr>
              <w:fldChar w:fldCharType="end"/>
            </w:r>
          </w:hyperlink>
        </w:p>
        <w:p w14:paraId="48E56662" w14:textId="14DB00C9"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92" w:history="1">
            <w:r w:rsidRPr="000479E4">
              <w:rPr>
                <w:rStyle w:val="-"/>
                <w:noProof/>
              </w:rPr>
              <w:t xml:space="preserve">ΠΑΡΑΡΤΗΜΑ </w:t>
            </w:r>
            <w:r w:rsidRPr="000479E4">
              <w:rPr>
                <w:rStyle w:val="-"/>
                <w:noProof/>
                <w:lang w:val="en-US"/>
              </w:rPr>
              <w:t>IX</w:t>
            </w:r>
            <w:r w:rsidRPr="000479E4">
              <w:rPr>
                <w:rStyle w:val="-"/>
                <w:noProof/>
              </w:rPr>
              <w:t xml:space="preserve"> – ΑΛΛΕΣ ΔΗΛΩΣΕΙΣ</w:t>
            </w:r>
            <w:r>
              <w:rPr>
                <w:noProof/>
                <w:webHidden/>
              </w:rPr>
              <w:tab/>
            </w:r>
            <w:r>
              <w:rPr>
                <w:noProof/>
                <w:webHidden/>
              </w:rPr>
              <w:fldChar w:fldCharType="begin"/>
            </w:r>
            <w:r>
              <w:rPr>
                <w:noProof/>
                <w:webHidden/>
              </w:rPr>
              <w:instrText xml:space="preserve"> PAGEREF _Toc211520592 \h </w:instrText>
            </w:r>
            <w:r>
              <w:rPr>
                <w:noProof/>
                <w:webHidden/>
              </w:rPr>
            </w:r>
            <w:r>
              <w:rPr>
                <w:noProof/>
                <w:webHidden/>
              </w:rPr>
              <w:fldChar w:fldCharType="separate"/>
            </w:r>
            <w:r>
              <w:rPr>
                <w:noProof/>
                <w:webHidden/>
              </w:rPr>
              <w:t>94</w:t>
            </w:r>
            <w:r>
              <w:rPr>
                <w:noProof/>
                <w:webHidden/>
              </w:rPr>
              <w:fldChar w:fldCharType="end"/>
            </w:r>
          </w:hyperlink>
        </w:p>
        <w:p w14:paraId="239588AF" w14:textId="640C60F6" w:rsidR="00954EA6" w:rsidRDefault="00954EA6">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11520593" w:history="1">
            <w:r w:rsidRPr="000479E4">
              <w:rPr>
                <w:rStyle w:val="-"/>
                <w:noProof/>
              </w:rPr>
              <w:t>ΠΑΡΑΡΤΗΜΑ Χ – Ρήτρα Ακεραιότητας</w:t>
            </w:r>
            <w:r>
              <w:rPr>
                <w:noProof/>
                <w:webHidden/>
              </w:rPr>
              <w:tab/>
            </w:r>
            <w:r>
              <w:rPr>
                <w:noProof/>
                <w:webHidden/>
              </w:rPr>
              <w:fldChar w:fldCharType="begin"/>
            </w:r>
            <w:r>
              <w:rPr>
                <w:noProof/>
                <w:webHidden/>
              </w:rPr>
              <w:instrText xml:space="preserve"> PAGEREF _Toc211520593 \h </w:instrText>
            </w:r>
            <w:r>
              <w:rPr>
                <w:noProof/>
                <w:webHidden/>
              </w:rPr>
            </w:r>
            <w:r>
              <w:rPr>
                <w:noProof/>
                <w:webHidden/>
              </w:rPr>
              <w:fldChar w:fldCharType="separate"/>
            </w:r>
            <w:r>
              <w:rPr>
                <w:noProof/>
                <w:webHidden/>
              </w:rPr>
              <w:t>95</w:t>
            </w:r>
            <w:r>
              <w:rPr>
                <w:noProof/>
                <w:webHidden/>
              </w:rPr>
              <w:fldChar w:fldCharType="end"/>
            </w:r>
          </w:hyperlink>
        </w:p>
        <w:p w14:paraId="768434EF" w14:textId="3AA95533" w:rsidR="00DF2FDB" w:rsidRDefault="00DF2FDB" w:rsidP="00DF2FDB">
          <w:r>
            <w:rPr>
              <w:b/>
              <w:bCs/>
              <w:caps/>
              <w:sz w:val="20"/>
              <w:szCs w:val="20"/>
            </w:rPr>
            <w:fldChar w:fldCharType="end"/>
          </w:r>
        </w:p>
      </w:sdtContent>
    </w:sdt>
    <w:p w14:paraId="48EFBD91" w14:textId="77777777" w:rsidR="00DF2FDB" w:rsidRPr="00603221" w:rsidRDefault="00DF2FDB" w:rsidP="00DF2FDB"/>
    <w:p w14:paraId="3048508C" w14:textId="77777777" w:rsidR="00DF2FDB" w:rsidRPr="00603221" w:rsidRDefault="00DF2FDB" w:rsidP="00DF2FDB"/>
    <w:p w14:paraId="6146E1C6" w14:textId="77777777" w:rsidR="00DF2FDB" w:rsidRPr="00603221" w:rsidRDefault="00DF2FDB" w:rsidP="00DF2FDB">
      <w:pPr>
        <w:rPr>
          <w:rFonts w:eastAsia="MS Mincho"/>
          <w:b/>
          <w:bCs/>
          <w:caps/>
          <w:lang w:val="el-GR" w:eastAsia="el-GR"/>
        </w:rPr>
        <w:sectPr w:rsidR="00DF2FDB" w:rsidRPr="00603221" w:rsidSect="00DF2FDB">
          <w:footerReference w:type="default" r:id="rId20"/>
          <w:pgSz w:w="11906" w:h="16838"/>
          <w:pgMar w:top="1134" w:right="1134" w:bottom="1134" w:left="1134" w:header="720" w:footer="709" w:gutter="0"/>
          <w:cols w:space="720"/>
          <w:titlePg/>
          <w:docGrid w:linePitch="360"/>
        </w:sectPr>
      </w:pPr>
    </w:p>
    <w:p w14:paraId="77505DBD" w14:textId="77777777" w:rsidR="00DF2FDB" w:rsidRPr="00576C5E" w:rsidRDefault="00DF2FDB" w:rsidP="00576C5E">
      <w:pPr>
        <w:pStyle w:val="1"/>
      </w:pPr>
      <w:bookmarkStart w:id="11" w:name="_Toc97194404"/>
      <w:bookmarkStart w:id="12" w:name="_Toc211520476"/>
      <w:r w:rsidRPr="00576C5E">
        <w:t>ΑΝΑΘΕΤΟΥΣΑ ΑΡΧΗ ΚΑΙ ΑΝΤΙΚΕΙΜΕΝΟ ΣΥΜΒΑΣΗΣ</w:t>
      </w:r>
      <w:bookmarkEnd w:id="11"/>
      <w:bookmarkEnd w:id="12"/>
    </w:p>
    <w:p w14:paraId="612922AE" w14:textId="0BECE5C8" w:rsidR="00DF2FDB" w:rsidRPr="008A39A6" w:rsidRDefault="00DF2FDB" w:rsidP="00576C5E">
      <w:pPr>
        <w:pStyle w:val="2"/>
      </w:pPr>
      <w:bookmarkStart w:id="13" w:name="_Toc97194256"/>
      <w:bookmarkStart w:id="14" w:name="_Toc97194405"/>
      <w:bookmarkStart w:id="15" w:name="_Toc211520477"/>
      <w:r w:rsidRPr="00576C5E">
        <w:t>Στοιχεία Αναθέτουσας Αρχής</w:t>
      </w:r>
      <w:bookmarkEnd w:id="13"/>
      <w:bookmarkEnd w:id="14"/>
      <w:bookmarkEnd w:id="15"/>
      <w:r w:rsidRPr="00576C5E">
        <w:t xml:space="preserve"> </w:t>
      </w:r>
    </w:p>
    <w:p w14:paraId="02245358" w14:textId="77777777" w:rsidR="00DF2FDB" w:rsidRPr="00603221" w:rsidRDefault="00DF2FDB" w:rsidP="00DF2FDB">
      <w:pPr>
        <w:pStyle w:val="normalwithoutspacing"/>
      </w:pPr>
    </w:p>
    <w:tbl>
      <w:tblPr>
        <w:tblW w:w="0" w:type="auto"/>
        <w:tblInd w:w="108" w:type="dxa"/>
        <w:tblLayout w:type="fixed"/>
        <w:tblLook w:val="0000" w:firstRow="0" w:lastRow="0" w:firstColumn="0" w:lastColumn="0" w:noHBand="0" w:noVBand="0"/>
      </w:tblPr>
      <w:tblGrid>
        <w:gridCol w:w="5245"/>
        <w:gridCol w:w="4129"/>
      </w:tblGrid>
      <w:tr w:rsidR="00DF2FDB" w:rsidRPr="003A124E" w14:paraId="00FF3F1D" w14:textId="77777777" w:rsidTr="006A0494">
        <w:tc>
          <w:tcPr>
            <w:tcW w:w="5245" w:type="dxa"/>
            <w:tcBorders>
              <w:top w:val="single" w:sz="4" w:space="0" w:color="000000"/>
              <w:left w:val="single" w:sz="4" w:space="0" w:color="000000"/>
              <w:bottom w:val="single" w:sz="4" w:space="0" w:color="000000"/>
            </w:tcBorders>
          </w:tcPr>
          <w:p w14:paraId="469DFA2F" w14:textId="77777777" w:rsidR="00DF2FDB" w:rsidRPr="00603221" w:rsidRDefault="00DF2FDB" w:rsidP="006A0494">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3593C527" w14:textId="77777777" w:rsidR="00DF2FDB" w:rsidRPr="00603221" w:rsidRDefault="00DF2FDB" w:rsidP="006A0494">
            <w:pPr>
              <w:pStyle w:val="normalwithoutspacing"/>
              <w:snapToGrid w:val="0"/>
            </w:pPr>
            <w:r w:rsidRPr="00603221">
              <w:t xml:space="preserve">ΚΟΙΝΩΝΙΑ ΤΗΣ ΠΛΗΡΟΦΟΡΙΑΣ </w:t>
            </w:r>
            <w:r>
              <w:t>Μ.</w:t>
            </w:r>
            <w:r w:rsidRPr="00603221">
              <w:t>Α.Ε.</w:t>
            </w:r>
          </w:p>
        </w:tc>
      </w:tr>
      <w:tr w:rsidR="00DF2FDB" w:rsidRPr="004D0444" w14:paraId="6EA8DB8F" w14:textId="77777777" w:rsidTr="006A0494">
        <w:tc>
          <w:tcPr>
            <w:tcW w:w="5245" w:type="dxa"/>
            <w:tcBorders>
              <w:top w:val="single" w:sz="4" w:space="0" w:color="000000"/>
              <w:left w:val="single" w:sz="4" w:space="0" w:color="000000"/>
              <w:bottom w:val="single" w:sz="4" w:space="0" w:color="000000"/>
            </w:tcBorders>
          </w:tcPr>
          <w:p w14:paraId="5B24FC1F" w14:textId="77777777" w:rsidR="00DF2FDB" w:rsidRPr="00603221" w:rsidRDefault="00DF2FDB" w:rsidP="006A049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34E92122" w14:textId="77777777" w:rsidR="00DF2FDB" w:rsidRPr="00603221" w:rsidRDefault="00DF2FDB" w:rsidP="006A0494">
            <w:pPr>
              <w:pStyle w:val="normalwithoutspacing"/>
              <w:snapToGrid w:val="0"/>
            </w:pPr>
            <w:r w:rsidRPr="00782EAD">
              <w:t>999983307</w:t>
            </w:r>
          </w:p>
        </w:tc>
      </w:tr>
      <w:tr w:rsidR="00DF2FDB" w:rsidRPr="004D0444" w14:paraId="0BA11A70" w14:textId="77777777" w:rsidTr="006A0494">
        <w:tc>
          <w:tcPr>
            <w:tcW w:w="5245" w:type="dxa"/>
            <w:tcBorders>
              <w:top w:val="single" w:sz="4" w:space="0" w:color="000000"/>
              <w:left w:val="single" w:sz="4" w:space="0" w:color="000000"/>
              <w:bottom w:val="single" w:sz="4" w:space="0" w:color="000000"/>
            </w:tcBorders>
          </w:tcPr>
          <w:p w14:paraId="5EFBDE5B" w14:textId="77777777" w:rsidR="00DF2FDB" w:rsidRPr="00603221" w:rsidRDefault="00DF2FDB" w:rsidP="006A0494">
            <w:pPr>
              <w:pStyle w:val="normalwithoutspacing"/>
            </w:pPr>
            <w:r w:rsidRPr="00F04160">
              <w:t xml:space="preserve">Κωδικός </w:t>
            </w:r>
            <w:r>
              <w:t>Αναθέτουσας Αρχής για την η</w:t>
            </w:r>
            <w:r w:rsidRPr="00F04160">
              <w:t xml:space="preserve">λεκτρονική </w:t>
            </w:r>
            <w:r>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tcPr>
          <w:p w14:paraId="7F8E27FD" w14:textId="5094FD0C" w:rsidR="00DF2FDB" w:rsidRPr="00173D91" w:rsidRDefault="00DF2FDB" w:rsidP="006A0494">
            <w:pPr>
              <w:pStyle w:val="normalwithoutspacing"/>
              <w:snapToGrid w:val="0"/>
              <w:rPr>
                <w:lang w:val="en-US"/>
              </w:rPr>
            </w:pPr>
            <w:r w:rsidRPr="00782EAD">
              <w:t>1053.E00553.000</w:t>
            </w:r>
            <w:r w:rsidR="00716538">
              <w:rPr>
                <w:lang w:val="en-US"/>
              </w:rPr>
              <w:t>1</w:t>
            </w:r>
          </w:p>
        </w:tc>
      </w:tr>
      <w:tr w:rsidR="00DF2FDB" w:rsidRPr="00DF02B0" w14:paraId="726F5F57" w14:textId="77777777" w:rsidTr="006A0494">
        <w:tc>
          <w:tcPr>
            <w:tcW w:w="5245" w:type="dxa"/>
            <w:tcBorders>
              <w:top w:val="single" w:sz="4" w:space="0" w:color="000000"/>
              <w:left w:val="single" w:sz="4" w:space="0" w:color="000000"/>
              <w:bottom w:val="single" w:sz="4" w:space="0" w:color="000000"/>
            </w:tcBorders>
          </w:tcPr>
          <w:p w14:paraId="3E7FE22D" w14:textId="77777777" w:rsidR="00DF2FDB" w:rsidRPr="00603221" w:rsidRDefault="00DF2FDB" w:rsidP="006A0494">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4B14A79F" w14:textId="77777777" w:rsidR="00DF2FDB" w:rsidRPr="00372204" w:rsidRDefault="00DF2FDB" w:rsidP="006A0494">
            <w:pPr>
              <w:pStyle w:val="normalwithoutspacing"/>
              <w:snapToGrid w:val="0"/>
            </w:pPr>
            <w:proofErr w:type="spellStart"/>
            <w:r>
              <w:t>Λεωφ</w:t>
            </w:r>
            <w:proofErr w:type="spellEnd"/>
            <w:r>
              <w:t>. Συγγρού 194</w:t>
            </w:r>
          </w:p>
        </w:tc>
      </w:tr>
      <w:tr w:rsidR="00DF2FDB" w:rsidRPr="00DF02B0" w14:paraId="775478DB" w14:textId="77777777" w:rsidTr="006A0494">
        <w:tc>
          <w:tcPr>
            <w:tcW w:w="5245" w:type="dxa"/>
            <w:tcBorders>
              <w:top w:val="single" w:sz="4" w:space="0" w:color="000000"/>
              <w:left w:val="single" w:sz="4" w:space="0" w:color="000000"/>
              <w:bottom w:val="single" w:sz="4" w:space="0" w:color="000000"/>
            </w:tcBorders>
          </w:tcPr>
          <w:p w14:paraId="35A991FB" w14:textId="77777777" w:rsidR="00DF2FDB" w:rsidRPr="00603221" w:rsidRDefault="00DF2FDB" w:rsidP="006A0494">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455209F3" w14:textId="77777777" w:rsidR="00DF2FDB" w:rsidRPr="00603221" w:rsidRDefault="00DF2FDB" w:rsidP="006A0494">
            <w:pPr>
              <w:pStyle w:val="normalwithoutspacing"/>
              <w:snapToGrid w:val="0"/>
            </w:pPr>
            <w:r>
              <w:t>Καλλιθέα</w:t>
            </w:r>
          </w:p>
        </w:tc>
      </w:tr>
      <w:tr w:rsidR="00DF2FDB" w:rsidRPr="00DF02B0" w14:paraId="56003D21" w14:textId="77777777" w:rsidTr="006A0494">
        <w:tc>
          <w:tcPr>
            <w:tcW w:w="5245" w:type="dxa"/>
            <w:tcBorders>
              <w:top w:val="single" w:sz="4" w:space="0" w:color="000000"/>
              <w:left w:val="single" w:sz="4" w:space="0" w:color="000000"/>
              <w:bottom w:val="single" w:sz="4" w:space="0" w:color="000000"/>
            </w:tcBorders>
          </w:tcPr>
          <w:p w14:paraId="7EAD51A1" w14:textId="77777777" w:rsidR="00DF2FDB" w:rsidRPr="00603221" w:rsidRDefault="00DF2FDB" w:rsidP="006A0494">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5A21993A" w14:textId="77777777" w:rsidR="00DF2FDB" w:rsidRPr="00603221" w:rsidRDefault="00DF2FDB" w:rsidP="006A0494">
            <w:pPr>
              <w:pStyle w:val="normalwithoutspacing"/>
              <w:snapToGrid w:val="0"/>
            </w:pPr>
            <w:r>
              <w:t>176</w:t>
            </w:r>
            <w:r w:rsidRPr="00603221">
              <w:t xml:space="preserve"> </w:t>
            </w:r>
            <w:r>
              <w:t>71</w:t>
            </w:r>
          </w:p>
        </w:tc>
      </w:tr>
      <w:tr w:rsidR="00DF2FDB" w:rsidRPr="00DF02B0" w14:paraId="5C69123A" w14:textId="77777777" w:rsidTr="006A0494">
        <w:tc>
          <w:tcPr>
            <w:tcW w:w="5245" w:type="dxa"/>
            <w:tcBorders>
              <w:top w:val="single" w:sz="4" w:space="0" w:color="000000"/>
              <w:left w:val="single" w:sz="4" w:space="0" w:color="000000"/>
              <w:bottom w:val="single" w:sz="4" w:space="0" w:color="000000"/>
            </w:tcBorders>
          </w:tcPr>
          <w:p w14:paraId="62360CE1" w14:textId="3A03D666" w:rsidR="00DF2FDB" w:rsidRPr="00603221" w:rsidRDefault="00DF2FDB" w:rsidP="006A0494">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4E98F12C" w14:textId="77777777" w:rsidR="00DF2FDB" w:rsidRPr="00603221" w:rsidRDefault="00DF2FDB" w:rsidP="006A0494">
            <w:pPr>
              <w:pStyle w:val="normalwithoutspacing"/>
              <w:snapToGrid w:val="0"/>
              <w:rPr>
                <w:lang w:val="en-US"/>
              </w:rPr>
            </w:pPr>
            <w:r w:rsidRPr="00603221">
              <w:t>ΕΛΛΑΔΑ</w:t>
            </w:r>
          </w:p>
        </w:tc>
      </w:tr>
      <w:tr w:rsidR="00DF2FDB" w:rsidRPr="00DF02B0" w14:paraId="6D6D323C" w14:textId="77777777" w:rsidTr="006A0494">
        <w:tc>
          <w:tcPr>
            <w:tcW w:w="5245" w:type="dxa"/>
            <w:tcBorders>
              <w:top w:val="single" w:sz="4" w:space="0" w:color="000000"/>
              <w:left w:val="single" w:sz="4" w:space="0" w:color="000000"/>
              <w:bottom w:val="single" w:sz="4" w:space="0" w:color="000000"/>
            </w:tcBorders>
          </w:tcPr>
          <w:p w14:paraId="45ED34D4" w14:textId="38CB8ECC" w:rsidR="00DF2FDB" w:rsidRPr="00603221" w:rsidRDefault="00DF2FDB" w:rsidP="006A0494">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8108939" w14:textId="77777777" w:rsidR="00DF2FDB" w:rsidRPr="00603221" w:rsidRDefault="00DF2FDB" w:rsidP="006A0494">
            <w:pPr>
              <w:pStyle w:val="normalwithoutspacing"/>
              <w:snapToGrid w:val="0"/>
              <w:rPr>
                <w:lang w:val="de-DE"/>
              </w:rPr>
            </w:pPr>
            <w:r w:rsidRPr="003329FF">
              <w:t>GR 300</w:t>
            </w:r>
          </w:p>
        </w:tc>
      </w:tr>
      <w:tr w:rsidR="00DF2FDB" w:rsidRPr="00DF02B0" w14:paraId="0EC2829A" w14:textId="77777777" w:rsidTr="006A0494">
        <w:tc>
          <w:tcPr>
            <w:tcW w:w="5245" w:type="dxa"/>
            <w:tcBorders>
              <w:top w:val="single" w:sz="4" w:space="0" w:color="000000"/>
              <w:left w:val="single" w:sz="4" w:space="0" w:color="000000"/>
              <w:bottom w:val="single" w:sz="4" w:space="0" w:color="000000"/>
            </w:tcBorders>
          </w:tcPr>
          <w:p w14:paraId="112D2288" w14:textId="77777777" w:rsidR="00DF2FDB" w:rsidRPr="00603221" w:rsidRDefault="00DF2FDB" w:rsidP="006A0494">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0B928344" w14:textId="77777777" w:rsidR="00DF2FDB" w:rsidRPr="00603221" w:rsidRDefault="00DF2FDB" w:rsidP="006A0494">
            <w:pPr>
              <w:pStyle w:val="normalwithoutspacing"/>
              <w:snapToGrid w:val="0"/>
              <w:rPr>
                <w:lang w:val="en-US"/>
              </w:rPr>
            </w:pPr>
            <w:r w:rsidRPr="00603221">
              <w:rPr>
                <w:lang w:val="en-US"/>
              </w:rPr>
              <w:t>213 1300700</w:t>
            </w:r>
          </w:p>
        </w:tc>
      </w:tr>
      <w:tr w:rsidR="00DF2FDB" w:rsidRPr="00DF02B0" w14:paraId="05A29794" w14:textId="77777777" w:rsidTr="006A0494">
        <w:tc>
          <w:tcPr>
            <w:tcW w:w="5245" w:type="dxa"/>
            <w:tcBorders>
              <w:top w:val="single" w:sz="4" w:space="0" w:color="000000"/>
              <w:left w:val="single" w:sz="4" w:space="0" w:color="000000"/>
              <w:bottom w:val="single" w:sz="4" w:space="0" w:color="000000"/>
            </w:tcBorders>
          </w:tcPr>
          <w:p w14:paraId="5718F894" w14:textId="77777777" w:rsidR="00DF2FDB" w:rsidRPr="00603221" w:rsidRDefault="00DF2FDB" w:rsidP="006A0494">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74052D2A" w14:textId="77777777" w:rsidR="00DF2FDB" w:rsidRPr="00603221" w:rsidRDefault="00DF2FDB" w:rsidP="006A0494">
            <w:pPr>
              <w:pStyle w:val="normalwithoutspacing"/>
              <w:snapToGrid w:val="0"/>
              <w:rPr>
                <w:lang w:val="en-US"/>
              </w:rPr>
            </w:pPr>
            <w:hyperlink r:id="rId21" w:history="1">
              <w:r w:rsidRPr="00D009BC">
                <w:rPr>
                  <w:rStyle w:val="-"/>
                  <w:lang w:val="en-US"/>
                </w:rPr>
                <w:t>info@ktpae.gr</w:t>
              </w:r>
            </w:hyperlink>
          </w:p>
        </w:tc>
      </w:tr>
      <w:tr w:rsidR="00DF2FDB" w:rsidRPr="00DF02B0" w14:paraId="4F1928EB" w14:textId="77777777" w:rsidTr="006A0494">
        <w:tc>
          <w:tcPr>
            <w:tcW w:w="5245" w:type="dxa"/>
            <w:tcBorders>
              <w:top w:val="single" w:sz="4" w:space="0" w:color="000000"/>
              <w:left w:val="single" w:sz="4" w:space="0" w:color="000000"/>
              <w:bottom w:val="single" w:sz="4" w:space="0" w:color="000000"/>
            </w:tcBorders>
          </w:tcPr>
          <w:p w14:paraId="499DAADC" w14:textId="77777777" w:rsidR="00DF2FDB" w:rsidRPr="00603221" w:rsidRDefault="00DF2FDB" w:rsidP="006A0494">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40B08633" w14:textId="65F9F5B6" w:rsidR="00DF2FDB" w:rsidRPr="00607B66" w:rsidRDefault="00607B66" w:rsidP="006A0494">
            <w:pPr>
              <w:pStyle w:val="normalwithoutspacing"/>
              <w:snapToGrid w:val="0"/>
              <w:rPr>
                <w:highlight w:val="magenta"/>
              </w:rPr>
            </w:pPr>
            <w:r w:rsidRPr="00607B66">
              <w:t>Σπύρου Δώρα</w:t>
            </w:r>
          </w:p>
        </w:tc>
      </w:tr>
      <w:tr w:rsidR="00DF2FDB" w:rsidRPr="00DF02B0" w14:paraId="6E18201B" w14:textId="77777777" w:rsidTr="006A0494">
        <w:tc>
          <w:tcPr>
            <w:tcW w:w="5245" w:type="dxa"/>
            <w:tcBorders>
              <w:top w:val="single" w:sz="4" w:space="0" w:color="000000"/>
              <w:left w:val="single" w:sz="4" w:space="0" w:color="000000"/>
              <w:bottom w:val="single" w:sz="4" w:space="0" w:color="000000"/>
            </w:tcBorders>
          </w:tcPr>
          <w:p w14:paraId="1343A9C6" w14:textId="77777777" w:rsidR="00DF2FDB" w:rsidRPr="00603221" w:rsidRDefault="00DF2FDB" w:rsidP="006A0494">
            <w:pPr>
              <w:pStyle w:val="normalwithoutspacing"/>
            </w:pPr>
            <w:r w:rsidRPr="00603221">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25D4C1B6" w14:textId="77777777" w:rsidR="00DF2FDB" w:rsidRPr="00603221" w:rsidRDefault="00DF2FDB" w:rsidP="006A0494">
            <w:pPr>
              <w:pStyle w:val="normalwithoutspacing"/>
              <w:snapToGrid w:val="0"/>
            </w:pPr>
            <w:hyperlink r:id="rId22" w:history="1">
              <w:r w:rsidRPr="00D009BC">
                <w:rPr>
                  <w:rStyle w:val="-"/>
                </w:rPr>
                <w:t>http://www.ktpae.gr</w:t>
              </w:r>
            </w:hyperlink>
          </w:p>
        </w:tc>
      </w:tr>
      <w:tr w:rsidR="00DF2FDB" w:rsidRPr="00D72C0C" w14:paraId="30731631" w14:textId="77777777" w:rsidTr="006A0494">
        <w:tc>
          <w:tcPr>
            <w:tcW w:w="5245" w:type="dxa"/>
            <w:tcBorders>
              <w:top w:val="single" w:sz="4" w:space="0" w:color="000000"/>
              <w:left w:val="single" w:sz="4" w:space="0" w:color="000000"/>
              <w:bottom w:val="single" w:sz="4" w:space="0" w:color="000000"/>
            </w:tcBorders>
          </w:tcPr>
          <w:p w14:paraId="2E94A678" w14:textId="77777777" w:rsidR="00DF2FDB" w:rsidRPr="00603221" w:rsidRDefault="00DF2FDB" w:rsidP="006A0494">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17C30A69" w14:textId="6C8730EF" w:rsidR="00DF2FDB" w:rsidRPr="00603221" w:rsidRDefault="009D6726" w:rsidP="006A0494">
            <w:pPr>
              <w:pStyle w:val="normalwithoutspacing"/>
              <w:snapToGrid w:val="0"/>
            </w:pPr>
            <w:hyperlink r:id="rId23" w:history="1">
              <w:r w:rsidRPr="00353B60">
                <w:rPr>
                  <w:rStyle w:val="-"/>
                </w:rPr>
                <w:t>https://www.ktpae.gr/</w:t>
              </w:r>
            </w:hyperlink>
            <w:r>
              <w:t xml:space="preserve"> </w:t>
            </w:r>
          </w:p>
        </w:tc>
      </w:tr>
    </w:tbl>
    <w:p w14:paraId="4A272A8B" w14:textId="77777777" w:rsidR="00DF2FDB" w:rsidRPr="00603221" w:rsidRDefault="00DF2FDB" w:rsidP="00DF2FDB">
      <w:pPr>
        <w:pStyle w:val="normalwithoutspacing"/>
      </w:pPr>
    </w:p>
    <w:p w14:paraId="5B98010B" w14:textId="77777777" w:rsidR="00DF2FDB" w:rsidRPr="00603221" w:rsidRDefault="00DF2FDB" w:rsidP="00DF2FDB">
      <w:pPr>
        <w:pStyle w:val="normalwithoutspacing"/>
      </w:pPr>
      <w:r w:rsidRPr="00603221">
        <w:rPr>
          <w:b/>
        </w:rPr>
        <w:t xml:space="preserve">Είδος Αναθέτουσας Αρχής </w:t>
      </w:r>
    </w:p>
    <w:p w14:paraId="716CE812" w14:textId="5C7B1C7C" w:rsidR="00DF2FDB" w:rsidRPr="00603221" w:rsidRDefault="00DF2FDB" w:rsidP="00DF2FDB">
      <w:pPr>
        <w:pStyle w:val="normalwithoutspacing"/>
        <w:rPr>
          <w:rFonts w:eastAsia="Calibri"/>
        </w:rPr>
      </w:pPr>
      <w:r w:rsidRPr="00603221">
        <w:t xml:space="preserve">Η Αναθέτουσα Αρχή είναι  </w:t>
      </w:r>
      <w:r w:rsidRPr="00033BA0">
        <w:t xml:space="preserve">η Κοινωνία της Πληροφορίας </w:t>
      </w:r>
      <w:r>
        <w:t xml:space="preserve">Μονοπρόσωπη </w:t>
      </w:r>
      <w:r w:rsidRPr="00603221">
        <w:t xml:space="preserve">Ανώνυμη Εταιρία του Δημόσιου Τομέα (μη Κεντρική Αναθέτουσα Αρχή) και ανήκει στην Κεντρική Κυβέρνηση – </w:t>
      </w:r>
      <w:proofErr w:type="spellStart"/>
      <w:r w:rsidRPr="00603221">
        <w:t>Υποτομέας</w:t>
      </w:r>
      <w:proofErr w:type="spellEnd"/>
      <w:r w:rsidRPr="00603221">
        <w:t xml:space="preserve"> Νομικά Πρόσωπα Κεντρικής Κυβέρνησης και Δημόσιες Επιχειρήσεις</w:t>
      </w:r>
      <w:r w:rsidR="00AE4E75">
        <w:t>.</w:t>
      </w:r>
      <w:r w:rsidRPr="00603221">
        <w:t xml:space="preserve"> </w:t>
      </w:r>
    </w:p>
    <w:p w14:paraId="715BF016" w14:textId="77777777" w:rsidR="00AE4E75" w:rsidRDefault="00AE4E75" w:rsidP="00DF2FDB">
      <w:pPr>
        <w:pStyle w:val="normalwithoutspacing"/>
        <w:rPr>
          <w:b/>
        </w:rPr>
      </w:pPr>
    </w:p>
    <w:p w14:paraId="7A0FFC03" w14:textId="17E96F35" w:rsidR="00DF2FDB" w:rsidRPr="00603221" w:rsidRDefault="00DF2FDB" w:rsidP="00DF2FDB">
      <w:pPr>
        <w:pStyle w:val="normalwithoutspacing"/>
      </w:pPr>
      <w:r w:rsidRPr="00603221">
        <w:rPr>
          <w:b/>
        </w:rPr>
        <w:t>Κύρια δραστηριότητα Α.Α.</w:t>
      </w:r>
    </w:p>
    <w:p w14:paraId="5243FA7F" w14:textId="77777777" w:rsidR="00DF2FDB" w:rsidRPr="00603221" w:rsidRDefault="00DF2FDB" w:rsidP="00DF2FDB">
      <w:pPr>
        <w:pStyle w:val="normalwithoutspacing"/>
      </w:pPr>
      <w:r w:rsidRPr="00603221">
        <w:t>Η κύρια δραστηριότητα της Αναθέτουσας Αρχής είναι «Γενικές Δημόσιες Υπηρεσίες».</w:t>
      </w:r>
    </w:p>
    <w:p w14:paraId="14EDBA46" w14:textId="4BDFB9A8" w:rsidR="00DF2FDB" w:rsidRPr="00603221" w:rsidRDefault="00DF2FDB" w:rsidP="00DF2FDB">
      <w:pPr>
        <w:pStyle w:val="normalwithoutspacing"/>
      </w:pPr>
      <w:r w:rsidRPr="00603221">
        <w:t>Εφαρμοστέο εθνικό δίκαιο είναι το Ελληνικό</w:t>
      </w:r>
      <w:r w:rsidR="00AE4E75">
        <w:t>.</w:t>
      </w:r>
      <w:r w:rsidRPr="00603221">
        <w:t xml:space="preserve"> </w:t>
      </w:r>
    </w:p>
    <w:p w14:paraId="7F0FC4A0" w14:textId="77777777" w:rsidR="00DF2FDB" w:rsidRPr="00603221" w:rsidRDefault="00DF2FDB" w:rsidP="00DF2FDB">
      <w:pPr>
        <w:suppressAutoHyphens w:val="0"/>
        <w:spacing w:after="0"/>
        <w:jc w:val="left"/>
        <w:rPr>
          <w:lang w:val="el-GR"/>
        </w:rPr>
      </w:pPr>
      <w:r w:rsidRPr="00603221">
        <w:rPr>
          <w:b/>
          <w:lang w:val="el-GR"/>
        </w:rPr>
        <w:t xml:space="preserve">Στοιχεία Επικοινωνίας </w:t>
      </w:r>
    </w:p>
    <w:p w14:paraId="1AF72CFB" w14:textId="77777777" w:rsidR="00DF2FDB" w:rsidRDefault="00DF2FDB" w:rsidP="00DF2FDB">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t xml:space="preserve">Ο.Π.Σ. </w:t>
      </w:r>
      <w:r w:rsidRPr="00603221">
        <w:t xml:space="preserve">Ε.Σ.Η.ΔΗ.Σ. και μέσω της διαδικτυακής πύλης της Αναθέτουσας Αρχής </w:t>
      </w:r>
      <w:hyperlink r:id="rId24" w:history="1">
        <w:r w:rsidRPr="009344C5">
          <w:rPr>
            <w:rStyle w:val="-"/>
          </w:rPr>
          <w:t>http://www.ktpae.gr</w:t>
        </w:r>
      </w:hyperlink>
    </w:p>
    <w:p w14:paraId="17856098" w14:textId="77777777" w:rsidR="00DF2FDB" w:rsidRPr="00EC13C7" w:rsidRDefault="00DF2FDB" w:rsidP="00DF2FDB">
      <w:pPr>
        <w:pStyle w:val="normalwithoutspacing"/>
        <w:ind w:left="567" w:hanging="567"/>
      </w:pPr>
      <w:r>
        <w:t xml:space="preserve">β)     </w:t>
      </w:r>
      <w:r w:rsidRPr="00154623">
        <w:t>Κάθε είδους επικοινωνία και ανταλλαγή πληροφοριών πραγματοποιείται μέσω του Ε.Σ.Η.ΔΗ.Σ.</w:t>
      </w:r>
      <w:r>
        <w:t xml:space="preserve"> Προμήθειες και Υπηρεσίες (εφεξής Ε.Σ.Η.ΔΗ.Σ.), το οποίο είναι </w:t>
      </w:r>
      <w:proofErr w:type="spellStart"/>
      <w:r>
        <w:t>προσβάσιμο</w:t>
      </w:r>
      <w:proofErr w:type="spellEnd"/>
      <w:r>
        <w:t xml:space="preserve"> από τη Διαδικτυακή Πύλη (</w:t>
      </w:r>
      <w:hyperlink r:id="rId25" w:history="1">
        <w:r w:rsidRPr="00C615C3">
          <w:t>www.promitheus.gov.gr</w:t>
        </w:r>
      </w:hyperlink>
      <w:r>
        <w:t>)</w:t>
      </w:r>
      <w:r w:rsidRPr="009076DB">
        <w:t xml:space="preserve"> </w:t>
      </w:r>
      <w:r>
        <w:t>του Ο.Π.Σ. Ε.Σ.Η.ΔΗ.Σ.</w:t>
      </w:r>
    </w:p>
    <w:p w14:paraId="72D75EAA" w14:textId="77777777" w:rsidR="00DF2FDB" w:rsidRDefault="00DF2FDB" w:rsidP="00DF2FDB">
      <w:pPr>
        <w:pStyle w:val="normalwithoutspacing"/>
        <w:ind w:left="567" w:hanging="567"/>
        <w:rPr>
          <w:color w:val="000000"/>
          <w:shd w:val="clear" w:color="auto" w:fill="FFFFFF"/>
        </w:rPr>
      </w:pPr>
      <w:r>
        <w:t>γ</w:t>
      </w:r>
      <w:r w:rsidRPr="00603221">
        <w:t>)</w:t>
      </w:r>
      <w:r w:rsidRPr="00603221">
        <w:tab/>
        <w:t xml:space="preserve">Οι προσφορές πρέπει να υποβάλλονται ηλεκτρονικά στην διεύθυνση : </w:t>
      </w:r>
      <w:hyperlink r:id="rId26" w:history="1">
        <w:r w:rsidRPr="00603221">
          <w:rPr>
            <w:rStyle w:val="-"/>
            <w:shd w:val="clear" w:color="auto" w:fill="FFFFFF"/>
          </w:rPr>
          <w:t>www.promitheus.gov.gr</w:t>
        </w:r>
      </w:hyperlink>
      <w:r w:rsidRPr="00603221">
        <w:rPr>
          <w:color w:val="000000"/>
          <w:shd w:val="clear" w:color="auto" w:fill="FFFFFF"/>
        </w:rPr>
        <w:t xml:space="preserve"> </w:t>
      </w:r>
    </w:p>
    <w:p w14:paraId="4B57897B" w14:textId="77777777" w:rsidR="00DF2FDB" w:rsidRDefault="00DF2FDB" w:rsidP="00DF2FDB">
      <w:pPr>
        <w:pStyle w:val="normalwithoutspacing"/>
        <w:ind w:left="567" w:hanging="567"/>
        <w:rPr>
          <w:color w:val="000000"/>
          <w:shd w:val="clear" w:color="auto" w:fill="FFFFFF"/>
        </w:rPr>
      </w:pPr>
    </w:p>
    <w:p w14:paraId="1AC28BB2" w14:textId="77777777" w:rsidR="00DF2FDB" w:rsidRPr="00AE4E75" w:rsidRDefault="00DF2FDB" w:rsidP="00576C5E">
      <w:pPr>
        <w:pStyle w:val="2"/>
      </w:pPr>
      <w:bookmarkStart w:id="16" w:name="_Ref89085315"/>
      <w:bookmarkStart w:id="17" w:name="_Toc97194257"/>
      <w:bookmarkStart w:id="18" w:name="_Toc97194406"/>
      <w:bookmarkStart w:id="19" w:name="_Toc211520478"/>
      <w:r w:rsidRPr="00AE4E75">
        <w:t>Στοιχεία Διαδικασίας - Χρηματοδότηση</w:t>
      </w:r>
      <w:bookmarkEnd w:id="16"/>
      <w:bookmarkEnd w:id="17"/>
      <w:bookmarkEnd w:id="18"/>
      <w:bookmarkEnd w:id="19"/>
    </w:p>
    <w:p w14:paraId="3475F89E" w14:textId="77777777" w:rsidR="00DF2FDB" w:rsidRPr="00603221" w:rsidRDefault="00DF2FDB" w:rsidP="00DF2FDB">
      <w:pPr>
        <w:rPr>
          <w:lang w:val="el-GR"/>
        </w:rPr>
      </w:pPr>
      <w:r w:rsidRPr="00603221">
        <w:rPr>
          <w:b/>
          <w:lang w:val="el-GR"/>
        </w:rPr>
        <w:t xml:space="preserve">Είδος διαδικασίας </w:t>
      </w:r>
    </w:p>
    <w:p w14:paraId="2CCF8DC8" w14:textId="77777777" w:rsidR="00DF2FDB" w:rsidRPr="00603221" w:rsidRDefault="00DF2FDB" w:rsidP="00DF2FDB">
      <w:pPr>
        <w:pStyle w:val="normalwithoutspacing"/>
        <w:rPr>
          <w:lang w:eastAsia="el-GR"/>
        </w:rPr>
      </w:pPr>
      <w:r w:rsidRPr="00603221">
        <w:t xml:space="preserve">Ο διαγωνισμός θα διεξαχθεί με την ανοικτή διαδικασία του άρθρου 27 του ν. 4412/16. </w:t>
      </w:r>
    </w:p>
    <w:p w14:paraId="317EF6F7" w14:textId="77777777" w:rsidR="00DF2FDB" w:rsidRPr="00603221" w:rsidRDefault="00DF2FDB" w:rsidP="00DF2FDB">
      <w:pPr>
        <w:pStyle w:val="normalwithoutspacing"/>
      </w:pPr>
    </w:p>
    <w:p w14:paraId="6ED53C3E" w14:textId="77777777" w:rsidR="00DF2FDB" w:rsidRPr="00603221" w:rsidRDefault="00DF2FDB" w:rsidP="00DF2FDB">
      <w:pPr>
        <w:pStyle w:val="normalwithoutspacing"/>
      </w:pPr>
      <w:r w:rsidRPr="00603221">
        <w:rPr>
          <w:b/>
        </w:rPr>
        <w:t>Χρηματοδότηση της σύμβασης</w:t>
      </w:r>
    </w:p>
    <w:p w14:paraId="0575008D" w14:textId="77777777" w:rsidR="00DF2FDB" w:rsidRDefault="00DF2FDB" w:rsidP="00DF2FDB">
      <w:pPr>
        <w:pStyle w:val="normalwithoutspacing"/>
      </w:pPr>
      <w:r w:rsidRPr="00603221">
        <w:t xml:space="preserve">Φορέας χρηματοδότησης της παρούσας σύμβασης είναι το </w:t>
      </w:r>
      <w:r>
        <w:t>Υπουργείο Ψηφιακής Διακυβέρνησης.</w:t>
      </w:r>
    </w:p>
    <w:p w14:paraId="74A2D598" w14:textId="64DCC10C" w:rsidR="00DF2FDB" w:rsidRPr="00AB3462" w:rsidRDefault="00DF2FDB" w:rsidP="00DF2FDB">
      <w:pPr>
        <w:rPr>
          <w:lang w:val="el-GR"/>
        </w:rPr>
      </w:pPr>
      <w:r w:rsidRPr="00AB3462">
        <w:rPr>
          <w:lang w:val="el-GR"/>
        </w:rPr>
        <w:t xml:space="preserve">Οι δαπάνες </w:t>
      </w:r>
      <w:r>
        <w:rPr>
          <w:lang w:val="el-GR"/>
        </w:rPr>
        <w:t>της σύμβασης</w:t>
      </w:r>
      <w:r w:rsidRPr="00AB3462">
        <w:rPr>
          <w:lang w:val="el-GR"/>
        </w:rPr>
        <w:t xml:space="preserve">, </w:t>
      </w:r>
      <w:r w:rsidRPr="009F706B">
        <w:rPr>
          <w:bCs/>
          <w:lang w:val="el-GR"/>
        </w:rPr>
        <w:t xml:space="preserve">θα βαρύνουν το </w:t>
      </w:r>
      <w:r w:rsidR="005F3836">
        <w:rPr>
          <w:bCs/>
          <w:lang w:val="el-GR"/>
        </w:rPr>
        <w:t xml:space="preserve">Αναπτυξιακό </w:t>
      </w:r>
      <w:r w:rsidRPr="009F706B">
        <w:rPr>
          <w:bCs/>
          <w:lang w:val="el-GR"/>
        </w:rPr>
        <w:t>Πρόγραμμα Δημοσίων Επενδύσεων</w:t>
      </w:r>
      <w:r w:rsidR="009F706B" w:rsidRPr="009F706B">
        <w:rPr>
          <w:bCs/>
          <w:lang w:val="el-GR"/>
        </w:rPr>
        <w:t xml:space="preserve"> (</w:t>
      </w:r>
      <w:r w:rsidR="005F3836">
        <w:rPr>
          <w:bCs/>
          <w:lang w:val="el-GR"/>
        </w:rPr>
        <w:t>Α</w:t>
      </w:r>
      <w:r w:rsidR="009F706B" w:rsidRPr="009F706B">
        <w:rPr>
          <w:bCs/>
          <w:lang w:val="el-GR"/>
        </w:rPr>
        <w:t>ΠΔΕ),</w:t>
      </w:r>
      <w:r w:rsidRPr="009F706B">
        <w:rPr>
          <w:bCs/>
          <w:lang w:val="el-GR"/>
        </w:rPr>
        <w:t xml:space="preserve"> στη </w:t>
      </w:r>
      <w:r w:rsidR="009F706B" w:rsidRPr="009F706B">
        <w:rPr>
          <w:bCs/>
          <w:lang w:val="el-GR"/>
        </w:rPr>
        <w:t>ΣΑΝΑ163</w:t>
      </w:r>
      <w:r w:rsidRPr="009F706B">
        <w:rPr>
          <w:bCs/>
          <w:lang w:val="el-GR"/>
        </w:rPr>
        <w:t xml:space="preserve"> με </w:t>
      </w:r>
      <w:proofErr w:type="spellStart"/>
      <w:r w:rsidRPr="009F706B">
        <w:rPr>
          <w:bCs/>
          <w:lang w:val="el-GR"/>
        </w:rPr>
        <w:t>ενάριθμο</w:t>
      </w:r>
      <w:proofErr w:type="spellEnd"/>
      <w:r w:rsidRPr="009F706B">
        <w:rPr>
          <w:bCs/>
          <w:lang w:val="el-GR"/>
        </w:rPr>
        <w:t xml:space="preserve"> κωδικό </w:t>
      </w:r>
      <w:r w:rsidR="009F706B" w:rsidRPr="009F706B">
        <w:rPr>
          <w:bCs/>
          <w:lang w:val="el-GR"/>
        </w:rPr>
        <w:t>2023ΝΑ16300005.</w:t>
      </w:r>
    </w:p>
    <w:p w14:paraId="25E92726" w14:textId="77777777" w:rsidR="00DF2FDB" w:rsidRPr="00603221" w:rsidRDefault="00DF2FDB" w:rsidP="00DF2FDB">
      <w:pPr>
        <w:pStyle w:val="normalwithoutspacing"/>
      </w:pPr>
    </w:p>
    <w:p w14:paraId="7C8FAB40" w14:textId="77777777" w:rsidR="00DF2FDB" w:rsidRPr="00F175FF" w:rsidRDefault="00DF2FDB" w:rsidP="00576C5E">
      <w:pPr>
        <w:pStyle w:val="2"/>
      </w:pPr>
      <w:r w:rsidRPr="00603221">
        <w:rPr>
          <w:rFonts w:cs="Tahoma"/>
        </w:rPr>
        <w:tab/>
      </w:r>
      <w:bookmarkStart w:id="20" w:name="_Toc97194258"/>
      <w:bookmarkStart w:id="21" w:name="_Toc97194407"/>
      <w:bookmarkStart w:id="22" w:name="_Toc211520479"/>
      <w:r w:rsidRPr="00F175FF">
        <w:t>Συνοπτική Περιγραφή φυσικού και οικονομικού αντικειμένου της σύμβασης</w:t>
      </w:r>
      <w:bookmarkEnd w:id="20"/>
      <w:bookmarkEnd w:id="21"/>
      <w:bookmarkEnd w:id="22"/>
      <w:r w:rsidRPr="00F175FF">
        <w:t xml:space="preserve"> </w:t>
      </w:r>
    </w:p>
    <w:p w14:paraId="2EA9BD46" w14:textId="77777777" w:rsidR="00DF2FDB" w:rsidRDefault="00DF2FDB" w:rsidP="00DF2FDB">
      <w:pPr>
        <w:rPr>
          <w:rFonts w:eastAsiaTheme="minorEastAsia"/>
          <w:lang w:val="el-GR"/>
        </w:rPr>
      </w:pPr>
      <w:r w:rsidRPr="003F382B">
        <w:rPr>
          <w:rFonts w:eastAsiaTheme="minorEastAsia"/>
          <w:lang w:val="el-GR"/>
        </w:rPr>
        <w:t xml:space="preserve">Αντικείμενο της σύμβασης είναι η παροχή </w:t>
      </w:r>
      <w:r w:rsidRPr="003F382B">
        <w:rPr>
          <w:rFonts w:eastAsiaTheme="minorEastAsia"/>
          <w:b/>
          <w:bCs/>
          <w:lang w:val="el-GR"/>
        </w:rPr>
        <w:t>υπηρεσιών τεχνικής υποστήριξης, συντήρησης, ανάπτυξης νέων λειτουργικοτήτων και διαχείρισης περιεχομένου</w:t>
      </w:r>
      <w:r w:rsidRPr="003F382B">
        <w:rPr>
          <w:rFonts w:eastAsiaTheme="minorEastAsia"/>
          <w:lang w:val="el-GR"/>
        </w:rPr>
        <w:t xml:space="preserve"> της πλατφόρμας </w:t>
      </w:r>
      <w:r w:rsidRPr="003F382B">
        <w:rPr>
          <w:rFonts w:eastAsiaTheme="minorEastAsia"/>
          <w:b/>
          <w:bCs/>
          <w:lang w:val="en-US"/>
        </w:rPr>
        <w:t>Vouchers</w:t>
      </w:r>
      <w:r w:rsidRPr="003F382B">
        <w:rPr>
          <w:rFonts w:eastAsiaTheme="minorEastAsia"/>
          <w:b/>
          <w:bCs/>
          <w:lang w:val="el-GR"/>
        </w:rPr>
        <w:t>.</w:t>
      </w:r>
      <w:r w:rsidRPr="003F382B">
        <w:rPr>
          <w:rFonts w:eastAsiaTheme="minorEastAsia"/>
          <w:b/>
          <w:bCs/>
          <w:lang w:val="en-US"/>
        </w:rPr>
        <w:t>gov</w:t>
      </w:r>
      <w:r w:rsidRPr="003F382B">
        <w:rPr>
          <w:rFonts w:eastAsiaTheme="minorEastAsia"/>
          <w:b/>
          <w:bCs/>
          <w:lang w:val="el-GR"/>
        </w:rPr>
        <w:t>.</w:t>
      </w:r>
      <w:r w:rsidRPr="003F382B">
        <w:rPr>
          <w:rFonts w:eastAsiaTheme="minorEastAsia"/>
          <w:b/>
          <w:bCs/>
          <w:lang w:val="en-US"/>
        </w:rPr>
        <w:t>gr</w:t>
      </w:r>
      <w:r w:rsidRPr="003F382B">
        <w:rPr>
          <w:rFonts w:eastAsiaTheme="minorEastAsia"/>
          <w:lang w:val="el-GR"/>
        </w:rPr>
        <w:t>. Η πλατφόρμα αποτελεί το βασικό ψηφιακό εργαλείο για τη διαχείριση κρατικών και συγχρηματοδοτούμενων δράσεων επιδότησης (</w:t>
      </w:r>
      <w:r w:rsidRPr="003F382B">
        <w:rPr>
          <w:rFonts w:eastAsiaTheme="minorEastAsia"/>
          <w:lang w:val="en-US"/>
        </w:rPr>
        <w:t>vouchers</w:t>
      </w:r>
      <w:r w:rsidRPr="003F382B">
        <w:rPr>
          <w:rFonts w:eastAsiaTheme="minorEastAsia"/>
          <w:lang w:val="el-GR"/>
        </w:rPr>
        <w:t xml:space="preserve">) προς πολίτες, επιχειρήσεις και </w:t>
      </w:r>
      <w:proofErr w:type="spellStart"/>
      <w:r w:rsidRPr="003F382B">
        <w:rPr>
          <w:rFonts w:eastAsiaTheme="minorEastAsia"/>
          <w:lang w:val="el-GR"/>
        </w:rPr>
        <w:t>παρόχους</w:t>
      </w:r>
      <w:proofErr w:type="spellEnd"/>
      <w:r w:rsidRPr="003F382B">
        <w:rPr>
          <w:rFonts w:eastAsiaTheme="minorEastAsia"/>
          <w:lang w:val="el-GR"/>
        </w:rPr>
        <w:t>.</w:t>
      </w:r>
    </w:p>
    <w:p w14:paraId="01493B5C" w14:textId="68BC9B41" w:rsidR="004B4F02" w:rsidRPr="003F382B" w:rsidRDefault="004B4F02" w:rsidP="00DF2FDB">
      <w:pPr>
        <w:rPr>
          <w:rFonts w:eastAsiaTheme="minorEastAsia"/>
          <w:lang w:val="el-GR"/>
        </w:rPr>
      </w:pPr>
      <w:r w:rsidRPr="00603221">
        <w:rPr>
          <w:lang w:val="el-GR"/>
        </w:rPr>
        <w:t xml:space="preserve">Αναλυτική περιγραφή του φυσικού και οικονομικού αντικειμένου της σύμβασης δίδεται στο </w:t>
      </w:r>
      <w:hyperlink w:anchor="_ΠΑΡΑΡΤΗΜΑ_Ι_–" w:history="1">
        <w:r w:rsidR="00DD7F35" w:rsidRPr="00DD7F35">
          <w:rPr>
            <w:lang w:val="el-GR"/>
          </w:rPr>
          <w:t>ΠΑΡΑΡΤΗΜΑ Ι – Αναλυτική Περιγραφή Φυσικού και Οικονομικού Αντικειμένου της Σύμβασης</w:t>
        </w:r>
      </w:hyperlink>
      <w:r w:rsidRPr="00603221">
        <w:rPr>
          <w:lang w:val="el-GR"/>
        </w:rPr>
        <w:t xml:space="preserve"> ή σε άλλο περιγραφικό έγγραφο της παρούσας </w:t>
      </w:r>
      <w:r>
        <w:rPr>
          <w:lang w:val="el-GR"/>
        </w:rPr>
        <w:t>Δ</w:t>
      </w:r>
      <w:r w:rsidRPr="00603221">
        <w:rPr>
          <w:lang w:val="el-GR"/>
        </w:rPr>
        <w:t>ιακήρυξης</w:t>
      </w:r>
      <w:r w:rsidR="00DD7F35">
        <w:rPr>
          <w:lang w:val="el-GR"/>
        </w:rPr>
        <w:t>.</w:t>
      </w:r>
    </w:p>
    <w:p w14:paraId="5C61D5BE" w14:textId="77777777" w:rsidR="00DF2FDB" w:rsidRPr="008E3562" w:rsidRDefault="00DF2FDB" w:rsidP="1EB9D0ED">
      <w:pPr>
        <w:rPr>
          <w:lang w:val="el-GR"/>
        </w:rPr>
      </w:pPr>
      <w:r w:rsidRPr="008E3562">
        <w:rPr>
          <w:lang w:val="el-GR"/>
        </w:rPr>
        <w:t>Οι παρεχόμενες υπηρεσίες κατατάσσονται στους ακόλουθους κωδικούς του Κοινού Λεξιλογίου δημοσίων συμβάσεων (</w:t>
      </w:r>
      <w:r w:rsidRPr="1EB9D0ED">
        <w:t>CPV</w:t>
      </w:r>
      <w:r w:rsidRPr="008E3562">
        <w:rPr>
          <w:lang w:val="el-GR"/>
        </w:rPr>
        <w:t xml:space="preserve">) : </w:t>
      </w:r>
    </w:p>
    <w:p w14:paraId="3051C21A" w14:textId="77777777" w:rsidR="00DF2FDB" w:rsidRDefault="00DF2FDB" w:rsidP="00DF2FDB">
      <w:pPr>
        <w:pStyle w:val="TabletextChar"/>
        <w:numPr>
          <w:ilvl w:val="0"/>
          <w:numId w:val="35"/>
        </w:numPr>
        <w:rPr>
          <w:rFonts w:cs="Tahoma"/>
          <w:bCs/>
          <w:sz w:val="22"/>
          <w:szCs w:val="22"/>
        </w:rPr>
      </w:pPr>
      <w:r w:rsidRPr="003F382B">
        <w:rPr>
          <w:rFonts w:cs="Tahoma"/>
          <w:bCs/>
          <w:sz w:val="22"/>
          <w:szCs w:val="22"/>
        </w:rPr>
        <w:t>72262000-9 – Υπηρεσίες ανάπτυξης λογισμικού</w:t>
      </w:r>
    </w:p>
    <w:p w14:paraId="4B901E62" w14:textId="77777777" w:rsidR="00DF2FDB" w:rsidRPr="003F382B" w:rsidRDefault="00DF2FDB" w:rsidP="00DF2FDB">
      <w:pPr>
        <w:pStyle w:val="a6"/>
        <w:numPr>
          <w:ilvl w:val="0"/>
          <w:numId w:val="35"/>
        </w:numPr>
        <w:rPr>
          <w:i/>
          <w:color w:val="5B9BD5"/>
          <w:lang w:val="el-GR"/>
        </w:rPr>
      </w:pPr>
      <w:r w:rsidRPr="003F382B">
        <w:rPr>
          <w:bCs/>
          <w:lang w:val="el-GR" w:eastAsia="en-US"/>
        </w:rPr>
        <w:t>72253200-5</w:t>
      </w:r>
      <w:r w:rsidRPr="003F382B">
        <w:rPr>
          <w:bCs/>
          <w:lang w:val="el-GR"/>
        </w:rPr>
        <w:t xml:space="preserve"> – Υπηρεσίες υποστήριξης συστημάτων</w:t>
      </w:r>
    </w:p>
    <w:p w14:paraId="1F5692BE" w14:textId="77777777" w:rsidR="004B4F02" w:rsidRDefault="004B4F02" w:rsidP="004B4F02">
      <w:pPr>
        <w:pStyle w:val="normalwithoutspacing"/>
      </w:pPr>
      <w:r w:rsidRPr="004B4F02">
        <w:t>Το αντικείμενο της παρούσας σύμβασης δεν υποδιαιρείται σε τμήματα.</w:t>
      </w:r>
    </w:p>
    <w:p w14:paraId="72EA859E" w14:textId="4C16BCD2" w:rsidR="00DF2FDB" w:rsidRPr="00603221" w:rsidRDefault="004B4F02" w:rsidP="004B4F02">
      <w:pPr>
        <w:pStyle w:val="normalwithoutspacing"/>
      </w:pPr>
      <w:r w:rsidRPr="004B4F02">
        <w:t>Προσφορές γίνονται αποδεκτές για το σύνολο των υπηρεσιών που περιγράφονται.</w:t>
      </w:r>
    </w:p>
    <w:p w14:paraId="6113C0E6" w14:textId="77777777" w:rsidR="004B4F02" w:rsidRDefault="004B4F02" w:rsidP="00DF2FDB">
      <w:pPr>
        <w:pStyle w:val="normalwithoutspacing"/>
      </w:pPr>
    </w:p>
    <w:p w14:paraId="2A14ED72" w14:textId="6716DC76" w:rsidR="00DF2FDB" w:rsidRPr="00603221" w:rsidRDefault="00DF2FDB" w:rsidP="00DF2FDB">
      <w:pPr>
        <w:pStyle w:val="normalwithoutspacing"/>
        <w:rPr>
          <w:i/>
          <w:iCs/>
          <w:color w:val="5B9BD5"/>
        </w:rPr>
      </w:pPr>
      <w:r w:rsidRPr="00603221">
        <w:t xml:space="preserve">Η εκτιμώμενη αξία της </w:t>
      </w:r>
      <w:r>
        <w:t xml:space="preserve">παρούσας </w:t>
      </w:r>
      <w:r w:rsidRPr="00603221">
        <w:t xml:space="preserve">σύμβασης ανέρχεται στο ποσό των </w:t>
      </w:r>
      <w:r>
        <w:t>248.000,00</w:t>
      </w:r>
      <w:r w:rsidRPr="00603221">
        <w:t xml:space="preserve">€ συμπεριλαμβανομένου ΦΠΑ </w:t>
      </w:r>
      <w:r>
        <w:t>24</w:t>
      </w:r>
      <w:r w:rsidRPr="00603221">
        <w:t xml:space="preserve">% (προϋπολογισμός χωρίς ΦΠΑ: </w:t>
      </w:r>
      <w:r w:rsidRPr="0049339A">
        <w:rPr>
          <w:b/>
          <w:bCs/>
        </w:rPr>
        <w:t>200.000,00 €</w:t>
      </w:r>
      <w:r>
        <w:t xml:space="preserve"> </w:t>
      </w:r>
      <w:r w:rsidRPr="00603221">
        <w:t xml:space="preserve">ΦΠΑ : </w:t>
      </w:r>
      <w:r>
        <w:t>48.000,00 €</w:t>
      </w:r>
      <w:r w:rsidRPr="00603221">
        <w:t>).</w:t>
      </w:r>
    </w:p>
    <w:p w14:paraId="7FE5E961" w14:textId="00CE16F1" w:rsidR="00DF2FDB" w:rsidRPr="00C84211" w:rsidRDefault="00DF2FDB" w:rsidP="00DF2FDB">
      <w:pPr>
        <w:rPr>
          <w:lang w:val="el-GR"/>
        </w:rPr>
      </w:pPr>
      <w:r w:rsidRPr="00C84211">
        <w:rPr>
          <w:lang w:val="el-GR"/>
        </w:rPr>
        <w:t xml:space="preserve">Η διάρκεια της σύμβασης ορίζεται σε </w:t>
      </w:r>
      <w:r w:rsidRPr="0049339A">
        <w:rPr>
          <w:b/>
          <w:bCs/>
          <w:lang w:val="el-GR"/>
        </w:rPr>
        <w:t xml:space="preserve">δέκα </w:t>
      </w:r>
      <w:r w:rsidR="00DF52C5" w:rsidRPr="0049339A">
        <w:rPr>
          <w:b/>
          <w:bCs/>
          <w:lang w:val="el-GR"/>
        </w:rPr>
        <w:t xml:space="preserve">οκτώ </w:t>
      </w:r>
      <w:r w:rsidRPr="0049339A">
        <w:rPr>
          <w:b/>
          <w:bCs/>
          <w:lang w:val="el-GR"/>
        </w:rPr>
        <w:t>(</w:t>
      </w:r>
      <w:r w:rsidR="00DF52C5" w:rsidRPr="0049339A">
        <w:rPr>
          <w:b/>
          <w:bCs/>
          <w:lang w:val="el-GR"/>
        </w:rPr>
        <w:t>18</w:t>
      </w:r>
      <w:r w:rsidRPr="0049339A">
        <w:rPr>
          <w:b/>
          <w:bCs/>
          <w:lang w:val="el-GR"/>
        </w:rPr>
        <w:t>) μήνες</w:t>
      </w:r>
      <w:r w:rsidRPr="00C84211">
        <w:rPr>
          <w:lang w:val="el-GR"/>
        </w:rPr>
        <w:t xml:space="preserve"> συμπεριλαμβανομένης της διαδικασίας ελέγχου και παραλαβής παραδοτέων, όπως ορίζεται στην Παρ. </w:t>
      </w:r>
      <w:r w:rsidRPr="00C84211">
        <w:rPr>
          <w:lang w:val="el-GR"/>
        </w:rPr>
        <w:fldChar w:fldCharType="begin"/>
      </w:r>
      <w:r w:rsidRPr="00C84211">
        <w:rPr>
          <w:lang w:val="el-GR"/>
        </w:rPr>
        <w:instrText xml:space="preserve"> REF _Ref40954198 \r \h  \* MERGEFORMAT </w:instrText>
      </w:r>
      <w:r w:rsidRPr="00C84211">
        <w:rPr>
          <w:lang w:val="el-GR"/>
        </w:rPr>
      </w:r>
      <w:r w:rsidRPr="00C84211">
        <w:rPr>
          <w:lang w:val="el-GR"/>
        </w:rPr>
        <w:fldChar w:fldCharType="separate"/>
      </w:r>
      <w:r w:rsidR="00F527E6" w:rsidRPr="00C84211">
        <w:rPr>
          <w:lang w:val="el-GR"/>
        </w:rPr>
        <w:t>6.3</w:t>
      </w:r>
      <w:r w:rsidRPr="00C84211">
        <w:rPr>
          <w:lang w:val="el-GR"/>
        </w:rPr>
        <w:fldChar w:fldCharType="end"/>
      </w:r>
      <w:r w:rsidRPr="00C84211">
        <w:rPr>
          <w:lang w:val="el-GR"/>
        </w:rPr>
        <w:t xml:space="preserve"> της παρούσας.</w:t>
      </w:r>
    </w:p>
    <w:p w14:paraId="09B59A1C" w14:textId="0211C45A" w:rsidR="00DF2FDB" w:rsidRDefault="00DF2FDB" w:rsidP="00DF2FDB">
      <w:pPr>
        <w:pStyle w:val="normalwithoutspacing"/>
      </w:pPr>
      <w:r w:rsidRPr="00C84211">
        <w:t xml:space="preserve">Η σύμβαση θα ανατεθεί με το κριτήριο της πλέον </w:t>
      </w:r>
      <w:r w:rsidRPr="00C84211">
        <w:rPr>
          <w:b/>
          <w:bCs/>
        </w:rPr>
        <w:t>συμφέρουσας από οικονομική άποψη προσφοράς, βάσει της βέλτιστης σχέση</w:t>
      </w:r>
      <w:r w:rsidR="00790685" w:rsidRPr="00C84211">
        <w:rPr>
          <w:b/>
          <w:bCs/>
        </w:rPr>
        <w:t>ς</w:t>
      </w:r>
      <w:r w:rsidRPr="00C84211">
        <w:rPr>
          <w:b/>
          <w:bCs/>
        </w:rPr>
        <w:t xml:space="preserve"> ποιότητας – τιμής</w:t>
      </w:r>
      <w:r w:rsidRPr="00C84211">
        <w:t>.</w:t>
      </w:r>
    </w:p>
    <w:p w14:paraId="16E5D913" w14:textId="77777777" w:rsidR="00DF2FDB" w:rsidRPr="00745634" w:rsidRDefault="00DF2FDB" w:rsidP="00DF2FDB">
      <w:pPr>
        <w:rPr>
          <w:lang w:val="el-GR"/>
        </w:rPr>
      </w:pPr>
    </w:p>
    <w:p w14:paraId="0AC56A86" w14:textId="77777777" w:rsidR="00DF2FDB" w:rsidRPr="00F175FF" w:rsidRDefault="00DF2FDB" w:rsidP="00576C5E">
      <w:pPr>
        <w:pStyle w:val="2"/>
      </w:pPr>
      <w:r w:rsidRPr="00F175FF">
        <w:tab/>
      </w:r>
      <w:bookmarkStart w:id="23" w:name="_Toc97194259"/>
      <w:bookmarkStart w:id="24" w:name="_Toc97194408"/>
      <w:bookmarkStart w:id="25" w:name="_Toc211520480"/>
      <w:r w:rsidRPr="00F175FF">
        <w:t>Θεσμικό πλαίσιο</w:t>
      </w:r>
      <w:bookmarkEnd w:id="23"/>
      <w:bookmarkEnd w:id="24"/>
      <w:bookmarkEnd w:id="25"/>
      <w:r w:rsidRPr="00F175FF">
        <w:t xml:space="preserve"> </w:t>
      </w:r>
    </w:p>
    <w:p w14:paraId="52944822" w14:textId="77777777" w:rsidR="00DF2FDB" w:rsidRDefault="00DF2FDB" w:rsidP="00DF2FDB">
      <w:pPr>
        <w:rPr>
          <w:lang w:val="el-GR"/>
        </w:rPr>
      </w:pPr>
      <w:r>
        <w:rPr>
          <w:lang w:val="el-GR"/>
        </w:rPr>
        <w:t xml:space="preserve">Η ανάθεση και εκτέλεση της σύμβασης </w:t>
      </w:r>
      <w:proofErr w:type="spellStart"/>
      <w:r>
        <w:rPr>
          <w:lang w:val="el-GR"/>
        </w:rPr>
        <w:t>διέπονται</w:t>
      </w:r>
      <w:proofErr w:type="spellEnd"/>
      <w:r>
        <w:rPr>
          <w:lang w:val="el-GR"/>
        </w:rPr>
        <w:t xml:space="preserve"> από την κείμενη νομοθεσία και τις </w:t>
      </w:r>
      <w:proofErr w:type="spellStart"/>
      <w:r>
        <w:rPr>
          <w:lang w:val="el-GR"/>
        </w:rPr>
        <w:t>κατ</w:t>
      </w:r>
      <w:proofErr w:type="spellEnd"/>
      <w:r>
        <w:rPr>
          <w:lang w:val="el-GR"/>
        </w:rPr>
        <w:t xml:space="preserve">΄ εξουσιοδότηση αυτής </w:t>
      </w:r>
      <w:proofErr w:type="spellStart"/>
      <w:r>
        <w:rPr>
          <w:lang w:val="el-GR"/>
        </w:rPr>
        <w:t>εκδοθείσες</w:t>
      </w:r>
      <w:proofErr w:type="spellEnd"/>
      <w:r>
        <w:rPr>
          <w:lang w:val="el-GR"/>
        </w:rPr>
        <w:t xml:space="preserve"> κανονιστικές πράξεις, όπως ισχύουν και ιδίως:</w:t>
      </w:r>
    </w:p>
    <w:p w14:paraId="0043DD81" w14:textId="5E180382" w:rsidR="004C79D8" w:rsidRPr="00663CB2" w:rsidRDefault="004C79D8" w:rsidP="004C79D8">
      <w:pPr>
        <w:pStyle w:val="a6"/>
        <w:numPr>
          <w:ilvl w:val="0"/>
          <w:numId w:val="43"/>
        </w:numPr>
        <w:suppressAutoHyphens w:val="0"/>
        <w:spacing w:before="120"/>
        <w:ind w:left="425" w:hanging="426"/>
        <w:contextualSpacing w:val="0"/>
        <w:rPr>
          <w:lang w:val="el-GR"/>
        </w:rPr>
      </w:pPr>
      <w:bookmarkStart w:id="26" w:name="_Hlk211870227"/>
      <w:r w:rsidRPr="00663CB2">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1DA015B3" w14:textId="77777777" w:rsidR="00DF2FDB" w:rsidRPr="000D212E" w:rsidRDefault="00DF2FDB" w:rsidP="00DF2FDB">
      <w:pPr>
        <w:pStyle w:val="a6"/>
        <w:numPr>
          <w:ilvl w:val="0"/>
          <w:numId w:val="43"/>
        </w:numPr>
        <w:suppressAutoHyphens w:val="0"/>
        <w:spacing w:before="120"/>
        <w:ind w:left="425" w:hanging="426"/>
        <w:contextualSpacing w:val="0"/>
        <w:rPr>
          <w:bCs/>
          <w:lang w:val="el-GR"/>
        </w:rPr>
      </w:pPr>
      <w:bookmarkStart w:id="27" w:name="_Hlk71646966"/>
      <w:r w:rsidRPr="000D212E">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0D212E">
        <w:rPr>
          <w:bCs/>
          <w:lang w:val="el-GR"/>
        </w:rPr>
        <w:t>υποκεφάλαιο</w:t>
      </w:r>
      <w:proofErr w:type="spellEnd"/>
      <w:r w:rsidRPr="000D212E">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B0EC2F0" w14:textId="4F635773" w:rsidR="004C79D8" w:rsidRDefault="00DF2FDB" w:rsidP="004C79D8">
      <w:pPr>
        <w:pStyle w:val="a6"/>
        <w:numPr>
          <w:ilvl w:val="0"/>
          <w:numId w:val="43"/>
        </w:numPr>
        <w:suppressAutoHyphens w:val="0"/>
        <w:spacing w:before="120"/>
        <w:ind w:left="425" w:hanging="426"/>
        <w:contextualSpacing w:val="0"/>
        <w:rPr>
          <w:bCs/>
          <w:lang w:val="el-GR"/>
        </w:rPr>
      </w:pPr>
      <w:r w:rsidRPr="000D212E">
        <w:rPr>
          <w:bCs/>
          <w:lang w:val="el-GR"/>
        </w:rPr>
        <w:t xml:space="preserve">Την υπ’ </w:t>
      </w:r>
      <w:proofErr w:type="spellStart"/>
      <w:r w:rsidRPr="000D212E">
        <w:rPr>
          <w:bCs/>
          <w:lang w:val="el-GR"/>
        </w:rPr>
        <w:t>αρ</w:t>
      </w:r>
      <w:proofErr w:type="spellEnd"/>
      <w:r w:rsidRPr="000D212E">
        <w:rPr>
          <w:bCs/>
          <w:lang w:val="el-GR"/>
        </w:rPr>
        <w:t xml:space="preserve">. 134453/23-12-2015 Κοινή Απόφαση </w:t>
      </w:r>
      <w:r w:rsidR="002163DC">
        <w:rPr>
          <w:bCs/>
          <w:lang w:val="el-GR"/>
        </w:rPr>
        <w:t xml:space="preserve">των Υπουργών Οικονομίας, Ανάπτυξης και Τουρισμού και Οικονομικών </w:t>
      </w:r>
      <w:r w:rsidRPr="000D212E">
        <w:rPr>
          <w:bCs/>
          <w:lang w:val="el-GR"/>
        </w:rPr>
        <w:t xml:space="preserve">«Ρυθμίσεις για τις πληρωμές των δαπανών του Προγράμματος Δημοσίων Επενδύσεων – ΠΔΕ» (ΦΕΚ 2857/Β/28-12-2015), όπως </w:t>
      </w:r>
      <w:r w:rsidR="002163DC">
        <w:rPr>
          <w:bCs/>
          <w:lang w:val="el-GR"/>
        </w:rPr>
        <w:t xml:space="preserve">εκάστοτε </w:t>
      </w:r>
      <w:r w:rsidRPr="000D212E">
        <w:rPr>
          <w:bCs/>
          <w:lang w:val="el-GR"/>
        </w:rPr>
        <w:t>ισχύει.</w:t>
      </w:r>
    </w:p>
    <w:p w14:paraId="0033CF9F" w14:textId="72470CE2" w:rsidR="002163DC" w:rsidRDefault="00DF2FDB" w:rsidP="002163DC">
      <w:pPr>
        <w:pStyle w:val="a6"/>
        <w:numPr>
          <w:ilvl w:val="0"/>
          <w:numId w:val="43"/>
        </w:numPr>
        <w:suppressAutoHyphens w:val="0"/>
        <w:spacing w:before="120"/>
        <w:ind w:left="425" w:hanging="426"/>
        <w:contextualSpacing w:val="0"/>
        <w:rPr>
          <w:bCs/>
          <w:lang w:val="el-GR"/>
        </w:rPr>
      </w:pPr>
      <w:r w:rsidRPr="000D212E">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1B443A65" w14:textId="77777777" w:rsidR="00DF2FDB" w:rsidRDefault="00DF2FDB" w:rsidP="00DF2FDB">
      <w:pPr>
        <w:pStyle w:val="a6"/>
        <w:numPr>
          <w:ilvl w:val="0"/>
          <w:numId w:val="43"/>
        </w:numPr>
        <w:suppressAutoHyphens w:val="0"/>
        <w:spacing w:before="120"/>
        <w:ind w:left="425" w:hanging="426"/>
        <w:contextualSpacing w:val="0"/>
        <w:rPr>
          <w:bCs/>
          <w:lang w:val="el-GR"/>
        </w:rPr>
      </w:pPr>
      <w:r w:rsidRPr="000D212E">
        <w:rPr>
          <w:bCs/>
          <w:lang w:val="el-GR"/>
        </w:rPr>
        <w:t>Τον Ν. 4152/2013 «Επείγοντα μέτρα εφαρμογής των νόμων 4046/2012, 4093/2012 και 4127/2013» (ΦΕΚ 107/Α/09-05-2013), όπως τροποποιήθηκε και ισχύει.</w:t>
      </w:r>
    </w:p>
    <w:p w14:paraId="01AE44D8" w14:textId="77777777" w:rsidR="00BF0C96" w:rsidRDefault="00BF0C96" w:rsidP="00BF0C96">
      <w:pPr>
        <w:pStyle w:val="a6"/>
        <w:numPr>
          <w:ilvl w:val="0"/>
          <w:numId w:val="43"/>
        </w:numPr>
        <w:suppressAutoHyphens w:val="0"/>
        <w:spacing w:before="120"/>
        <w:ind w:left="425" w:hanging="426"/>
        <w:contextualSpacing w:val="0"/>
        <w:rPr>
          <w:bCs/>
          <w:lang w:val="el-GR"/>
        </w:rPr>
      </w:pPr>
      <w:r w:rsidRPr="000D212E">
        <w:rPr>
          <w:bCs/>
          <w:lang w:val="el-GR"/>
        </w:rPr>
        <w:t xml:space="preserve">Την υπ’ </w:t>
      </w:r>
      <w:proofErr w:type="spellStart"/>
      <w:r w:rsidRPr="000D212E">
        <w:rPr>
          <w:bCs/>
          <w:lang w:val="el-GR"/>
        </w:rPr>
        <w:t>αρ</w:t>
      </w:r>
      <w:proofErr w:type="spellEnd"/>
      <w:r w:rsidRPr="000D212E">
        <w:rPr>
          <w:bCs/>
          <w:lang w:val="el-GR"/>
        </w:rPr>
        <w:t xml:space="preserve">. 62564 Απόφαση του Υφυπουργού Ανάπτυξης &amp; Επενδύσεων “Σύστημα Διαχείρισης και Ελέγχου - Κανόνες </w:t>
      </w:r>
      <w:proofErr w:type="spellStart"/>
      <w:r w:rsidRPr="000D212E">
        <w:rPr>
          <w:bCs/>
          <w:lang w:val="el-GR"/>
        </w:rPr>
        <w:t>επιλεξιμότητας</w:t>
      </w:r>
      <w:proofErr w:type="spellEnd"/>
      <w:r w:rsidRPr="000D212E">
        <w:rPr>
          <w:bCs/>
          <w:lang w:val="el-GR"/>
        </w:rPr>
        <w:t xml:space="preserve"> δαπανών για τα προγράμματα του Εθνικού Προγράμματος Ανάπτυξης (ΕΠΑ) 2021-2025” (ΦΕΚ 2442/Β/07-06-2021), όπως τροποποιήθηκε και ισχύει.</w:t>
      </w:r>
    </w:p>
    <w:p w14:paraId="04772B75" w14:textId="3522910D" w:rsidR="001B44F4" w:rsidRDefault="001B44F4" w:rsidP="00BF0C96">
      <w:pPr>
        <w:pStyle w:val="a6"/>
        <w:numPr>
          <w:ilvl w:val="0"/>
          <w:numId w:val="43"/>
        </w:numPr>
        <w:suppressAutoHyphens w:val="0"/>
        <w:spacing w:before="120"/>
        <w:ind w:left="425" w:hanging="426"/>
        <w:contextualSpacing w:val="0"/>
        <w:rPr>
          <w:bCs/>
          <w:lang w:val="el-GR"/>
        </w:rPr>
      </w:pPr>
      <w:r w:rsidRPr="000D212E">
        <w:rPr>
          <w:bCs/>
          <w:lang w:val="el-GR"/>
        </w:rPr>
        <w:t xml:space="preserve">Την υπ’ </w:t>
      </w:r>
      <w:proofErr w:type="spellStart"/>
      <w:r w:rsidRPr="000D212E">
        <w:rPr>
          <w:bCs/>
          <w:lang w:val="el-GR"/>
        </w:rPr>
        <w:t>αρ</w:t>
      </w:r>
      <w:proofErr w:type="spellEnd"/>
      <w:r w:rsidRPr="000D212E">
        <w:rPr>
          <w:bCs/>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r>
        <w:rPr>
          <w:bCs/>
          <w:lang w:val="el-GR"/>
        </w:rPr>
        <w:t>.</w:t>
      </w:r>
    </w:p>
    <w:p w14:paraId="6B1D79D4" w14:textId="77777777" w:rsidR="00BE1AC0" w:rsidRPr="000D212E" w:rsidRDefault="00BE1AC0" w:rsidP="00BE1AC0">
      <w:pPr>
        <w:pStyle w:val="a6"/>
        <w:numPr>
          <w:ilvl w:val="0"/>
          <w:numId w:val="43"/>
        </w:numPr>
        <w:suppressAutoHyphens w:val="0"/>
        <w:spacing w:before="120"/>
        <w:ind w:left="425" w:hanging="426"/>
        <w:contextualSpacing w:val="0"/>
        <w:rPr>
          <w:bCs/>
          <w:lang w:val="el-GR"/>
        </w:rPr>
      </w:pPr>
      <w:r w:rsidRPr="000D212E">
        <w:rPr>
          <w:bCs/>
          <w:lang w:val="el-GR"/>
        </w:rPr>
        <w:t xml:space="preserve">Την υπ’ </w:t>
      </w:r>
      <w:proofErr w:type="spellStart"/>
      <w:r w:rsidRPr="000D212E">
        <w:rPr>
          <w:bCs/>
          <w:lang w:val="el-GR"/>
        </w:rPr>
        <w:t>αρ</w:t>
      </w:r>
      <w:proofErr w:type="spellEnd"/>
      <w:r w:rsidRPr="000D212E">
        <w:rPr>
          <w:bCs/>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53CA36AC"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 xml:space="preserve">Την υπ’ </w:t>
      </w:r>
      <w:proofErr w:type="spellStart"/>
      <w:r w:rsidRPr="000D212E">
        <w:rPr>
          <w:bCs/>
          <w:lang w:val="el-GR"/>
        </w:rPr>
        <w:t>αρ</w:t>
      </w:r>
      <w:proofErr w:type="spellEnd"/>
      <w:r w:rsidRPr="000D212E">
        <w:rPr>
          <w:bCs/>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0FA035B6"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 xml:space="preserve">Την υπ’ </w:t>
      </w:r>
      <w:proofErr w:type="spellStart"/>
      <w:r w:rsidRPr="000D212E">
        <w:rPr>
          <w:bCs/>
          <w:lang w:val="el-GR"/>
        </w:rPr>
        <w:t>αρ</w:t>
      </w:r>
      <w:proofErr w:type="spellEnd"/>
      <w:r w:rsidRPr="000D212E">
        <w:rPr>
          <w:bCs/>
          <w:lang w:val="el-GR"/>
        </w:rPr>
        <w:t xml:space="preserve">. 25853/28-02-2019 εγκύκλιο του Υπουργείου Οικονομίας και Ανάπτυξης, «Οδηγίες για την έγκριση και χρηματοδότηση του ΠΔΕ 2019 και τον προγραμματισμό δαπανών ΠΔΕ 2020 - 2022» </w:t>
      </w:r>
    </w:p>
    <w:p w14:paraId="103936B3"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Την Εγκύκλιο Οδηγιών για την Έγκριση και Χρηματοδότηση του ΠΔΕ 2020 και τον Προγραμματισμό Δαπανών ΠΔΕ 2021 - 2023 (ΑΔΑ: ΨΟ7Ε46ΜΤΛΡ-0ΒΛ).</w:t>
      </w:r>
    </w:p>
    <w:p w14:paraId="7DF4319D"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Την Εγκύκλιο Οδηγιών για την Έγκριση και Χρηματοδότηση του ΠΔΕ 2021 και τον Προγραμματισμό Δαπανών ΠΔΕ 2022 - 2024 (ΑΔΑ: 64ΦΖ46ΜΤΛΠ-ΜΧ9).</w:t>
      </w:r>
    </w:p>
    <w:p w14:paraId="1C2043E8"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1CD9D61A"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Την Εγκύκλιο Οδηγιών για την Έγκριση και Χρηματοδότηση του ΠΔΕ 2023 και τον Προγραμματισμό Δαπανών ΠΔΕ 2024 - 2026 (ΑΔΑ: 6ΣΥΠ46ΜΤΛΡ-ΥΔΧ).</w:t>
      </w:r>
    </w:p>
    <w:p w14:paraId="6BF76D79"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Την Εγκύκλιο Οδηγιών για την Έγκριση και Χρηματοδότηση του ΠΔΕ 2024 και τον Προγραμματισμό Δαπανών ΠΔΕ 2025 - 2028 (ΑΔΑ: ΨΤΡΥΗ-Ζ2Λ)</w:t>
      </w:r>
    </w:p>
    <w:p w14:paraId="0E2FA67C"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Τον Ν. 4782/2021 «Εκσυγχρονισμός, απλοποίηση και αναμόρφωση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(ΦΕΚ 36/Α/09-03-2021), όπως ισχύει.</w:t>
      </w:r>
    </w:p>
    <w:p w14:paraId="55128956"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 xml:space="preserve">Την υπ’ </w:t>
      </w:r>
      <w:proofErr w:type="spellStart"/>
      <w:r w:rsidRPr="000D212E">
        <w:rPr>
          <w:bCs/>
          <w:lang w:val="el-GR"/>
        </w:rPr>
        <w:t>αρ</w:t>
      </w:r>
      <w:proofErr w:type="spellEnd"/>
      <w:r w:rsidRPr="000D212E">
        <w:rPr>
          <w:bCs/>
          <w:lang w:val="el-GR"/>
        </w:rPr>
        <w:t>. 141876 (ΦΕΚ 6263/Β/27-12-2021) Απόφαση των Υπουργών Οικονομικών – Ανάπτυξης και Επενδύσεων «Τακτοποίηση πληρωμών Δημοσίων Επενδύσεων με τη λήξη του οικονομικού έτους 2021, χρηματοδότηση του Προγράμματος Δημοσίων Επενδύσεων έτους 2022 και ρύθμιση σχετικών θεμάτων», όπως ισχύει.</w:t>
      </w:r>
    </w:p>
    <w:p w14:paraId="432B7B1D" w14:textId="77777777" w:rsidR="00022EE8"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Το Εγχειρίδιο Διαδικασιών ΣΔΕ ΠΔΕ / ΕΠΑ.</w:t>
      </w:r>
    </w:p>
    <w:p w14:paraId="3C9D49F9" w14:textId="761EDD53" w:rsidR="00BE1AC0" w:rsidRPr="000D212E" w:rsidRDefault="00022EE8" w:rsidP="00022EE8">
      <w:pPr>
        <w:pStyle w:val="a6"/>
        <w:numPr>
          <w:ilvl w:val="0"/>
          <w:numId w:val="43"/>
        </w:numPr>
        <w:suppressAutoHyphens w:val="0"/>
        <w:spacing w:before="120"/>
        <w:ind w:left="425" w:hanging="426"/>
        <w:contextualSpacing w:val="0"/>
        <w:rPr>
          <w:bCs/>
          <w:lang w:val="el-GR"/>
        </w:rPr>
      </w:pPr>
      <w:r w:rsidRPr="000D212E">
        <w:rPr>
          <w:bCs/>
          <w:lang w:val="el-GR"/>
        </w:rPr>
        <w:t>Τον Προϋπολογισμό Δημοσίων Επενδύσεων.</w:t>
      </w:r>
    </w:p>
    <w:p w14:paraId="43F2EC60" w14:textId="77777777" w:rsidR="002163DC" w:rsidRPr="000D212E" w:rsidRDefault="002163DC" w:rsidP="002163DC">
      <w:pPr>
        <w:pStyle w:val="a6"/>
        <w:numPr>
          <w:ilvl w:val="0"/>
          <w:numId w:val="43"/>
        </w:numPr>
        <w:suppressAutoHyphens w:val="0"/>
        <w:spacing w:before="120"/>
        <w:ind w:left="425" w:hanging="426"/>
        <w:contextualSpacing w:val="0"/>
        <w:rPr>
          <w:bCs/>
          <w:lang w:val="el-GR"/>
        </w:rPr>
      </w:pPr>
      <w:r w:rsidRPr="000D212E">
        <w:rPr>
          <w:bCs/>
          <w:lang w:val="el-GR"/>
        </w:rPr>
        <w:t>Το Α.88 του Ν. 1892/1990 «Για τον εκσυγχρονισμό και την ανάπτυξη και άλλες διατάξεις» (ΦΕΚ 101/Α/31-07-1990), όπως ισχύει.</w:t>
      </w:r>
    </w:p>
    <w:p w14:paraId="167901A2" w14:textId="77777777" w:rsidR="002163DC" w:rsidRDefault="002163DC" w:rsidP="002163DC">
      <w:pPr>
        <w:pStyle w:val="a6"/>
        <w:numPr>
          <w:ilvl w:val="0"/>
          <w:numId w:val="43"/>
        </w:numPr>
        <w:suppressAutoHyphens w:val="0"/>
        <w:spacing w:before="120"/>
        <w:ind w:left="425" w:hanging="426"/>
        <w:contextualSpacing w:val="0"/>
        <w:rPr>
          <w:bCs/>
          <w:lang w:val="el-GR"/>
        </w:rPr>
      </w:pPr>
      <w:r w:rsidRPr="000D212E">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4E69404F" w14:textId="77777777" w:rsidR="00A822FC" w:rsidRPr="000D212E" w:rsidRDefault="00A822FC" w:rsidP="00A822FC">
      <w:pPr>
        <w:pStyle w:val="a6"/>
        <w:numPr>
          <w:ilvl w:val="0"/>
          <w:numId w:val="43"/>
        </w:numPr>
        <w:suppressAutoHyphens w:val="0"/>
        <w:spacing w:before="120"/>
        <w:ind w:left="425" w:hanging="426"/>
        <w:contextualSpacing w:val="0"/>
        <w:rPr>
          <w:bCs/>
          <w:lang w:val="el-GR"/>
        </w:rPr>
      </w:pPr>
      <w:r w:rsidRPr="000D212E">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0CB4BBE3" w14:textId="59C4239B" w:rsidR="001A2047" w:rsidRDefault="001A2047" w:rsidP="001A2047">
      <w:pPr>
        <w:pStyle w:val="a6"/>
        <w:numPr>
          <w:ilvl w:val="0"/>
          <w:numId w:val="43"/>
        </w:numPr>
        <w:suppressAutoHyphens w:val="0"/>
        <w:spacing w:before="120"/>
        <w:ind w:left="425" w:hanging="426"/>
        <w:contextualSpacing w:val="0"/>
        <w:rPr>
          <w:bCs/>
          <w:lang w:val="el-GR"/>
        </w:rPr>
      </w:pPr>
      <w:r w:rsidRPr="000D212E">
        <w:rPr>
          <w:bCs/>
          <w:lang w:val="el-GR"/>
        </w:rPr>
        <w:t xml:space="preserve">Την με </w:t>
      </w:r>
      <w:proofErr w:type="spellStart"/>
      <w:r w:rsidRPr="000D212E">
        <w:rPr>
          <w:bCs/>
          <w:lang w:val="el-GR"/>
        </w:rPr>
        <w:t>Αρ</w:t>
      </w:r>
      <w:proofErr w:type="spellEnd"/>
      <w:r w:rsidRPr="000D212E">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4F53E685" w14:textId="5B3AD301" w:rsidR="00C17B09" w:rsidRDefault="00C17B09" w:rsidP="001A2047">
      <w:pPr>
        <w:pStyle w:val="a6"/>
        <w:numPr>
          <w:ilvl w:val="0"/>
          <w:numId w:val="43"/>
        </w:numPr>
        <w:suppressAutoHyphens w:val="0"/>
        <w:spacing w:before="120"/>
        <w:ind w:left="425" w:hanging="426"/>
        <w:contextualSpacing w:val="0"/>
        <w:rPr>
          <w:bCs/>
          <w:lang w:val="el-GR"/>
        </w:rPr>
      </w:pPr>
      <w:r w:rsidRPr="000D212E">
        <w:rPr>
          <w:bCs/>
          <w:lang w:val="el-GR"/>
        </w:rPr>
        <w:t xml:space="preserve">Την με </w:t>
      </w:r>
      <w:proofErr w:type="spellStart"/>
      <w:r w:rsidRPr="000D212E">
        <w:rPr>
          <w:bCs/>
          <w:lang w:val="el-GR"/>
        </w:rPr>
        <w:t>Αρ</w:t>
      </w:r>
      <w:proofErr w:type="spellEnd"/>
      <w:r w:rsidRPr="000D212E">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r>
        <w:rPr>
          <w:bCs/>
          <w:lang w:val="el-GR"/>
        </w:rPr>
        <w:t>.</w:t>
      </w:r>
    </w:p>
    <w:p w14:paraId="0034C86F" w14:textId="77777777" w:rsidR="00AE2D83" w:rsidRDefault="00AE2D83" w:rsidP="00AE2D83">
      <w:pPr>
        <w:pStyle w:val="a6"/>
        <w:numPr>
          <w:ilvl w:val="0"/>
          <w:numId w:val="43"/>
        </w:numPr>
        <w:suppressAutoHyphens w:val="0"/>
        <w:spacing w:before="120"/>
        <w:ind w:left="425" w:hanging="426"/>
        <w:contextualSpacing w:val="0"/>
        <w:rPr>
          <w:bCs/>
          <w:lang w:val="el-GR"/>
        </w:rPr>
      </w:pPr>
      <w:r w:rsidRPr="000D212E">
        <w:rPr>
          <w:bCs/>
          <w:lang w:val="el-GR"/>
        </w:rPr>
        <w:t xml:space="preserve">Την </w:t>
      </w:r>
      <w:proofErr w:type="spellStart"/>
      <w:r w:rsidRPr="000D212E">
        <w:rPr>
          <w:bCs/>
          <w:lang w:val="el-GR"/>
        </w:rPr>
        <w:t>Αριθμ</w:t>
      </w:r>
      <w:proofErr w:type="spellEnd"/>
      <w:r w:rsidRPr="000D212E">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29C93E98" w14:textId="77777777" w:rsidR="00F23A57" w:rsidRPr="000D212E" w:rsidRDefault="00F23A57" w:rsidP="00F23A57">
      <w:pPr>
        <w:pStyle w:val="a6"/>
        <w:numPr>
          <w:ilvl w:val="0"/>
          <w:numId w:val="43"/>
        </w:numPr>
        <w:suppressAutoHyphens w:val="0"/>
        <w:spacing w:before="120"/>
        <w:ind w:left="425" w:hanging="426"/>
        <w:contextualSpacing w:val="0"/>
        <w:rPr>
          <w:bCs/>
          <w:lang w:val="el-GR"/>
        </w:rPr>
      </w:pPr>
      <w:proofErr w:type="spellStart"/>
      <w:r w:rsidRPr="000D212E">
        <w:rPr>
          <w:bCs/>
          <w:lang w:val="el-GR"/>
        </w:rPr>
        <w:t>Toν</w:t>
      </w:r>
      <w:proofErr w:type="spellEnd"/>
      <w:r w:rsidRPr="000D212E">
        <w:rPr>
          <w:bCs/>
          <w:lang w:val="el-GR"/>
        </w:rPr>
        <w:t xml:space="preserve">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0D212E">
        <w:rPr>
          <w:bCs/>
          <w:lang w:val="el-GR"/>
        </w:rPr>
        <w:t>Προπτωχευτική</w:t>
      </w:r>
      <w:proofErr w:type="spellEnd"/>
      <w:r w:rsidRPr="000D212E">
        <w:rPr>
          <w:bCs/>
          <w:lang w:val="el-GR"/>
        </w:rPr>
        <w:t xml:space="preserve"> διαδικασία εξυγίανσης και άλλες διατάξεις» (ΦΕΚ 204/Α/15-09-2011), όπως τροποποιήθηκε και ισχύει.</w:t>
      </w:r>
    </w:p>
    <w:p w14:paraId="287320EA" w14:textId="77777777" w:rsidR="00F23A57" w:rsidRPr="000D212E" w:rsidRDefault="00F23A57" w:rsidP="00F23A57">
      <w:pPr>
        <w:pStyle w:val="a6"/>
        <w:numPr>
          <w:ilvl w:val="0"/>
          <w:numId w:val="43"/>
        </w:numPr>
        <w:suppressAutoHyphens w:val="0"/>
        <w:spacing w:before="120"/>
        <w:ind w:left="425" w:hanging="426"/>
        <w:contextualSpacing w:val="0"/>
        <w:rPr>
          <w:bCs/>
          <w:lang w:val="el-GR"/>
        </w:rPr>
      </w:pPr>
      <w:r w:rsidRPr="000D212E">
        <w:rPr>
          <w:bCs/>
          <w:lang w:val="el-GR"/>
        </w:rPr>
        <w:t>Τον Ν. 2121/1993 “Πνευματική Ιδιοκτησία, Συγγενικά Δικαιώματα και Πολιτιστικά Θέματα”, (ΦΕΚ 25/Α/04-03-1993), όπως τροποποιήθηκε και ισχύει.</w:t>
      </w:r>
    </w:p>
    <w:p w14:paraId="63C286B9" w14:textId="77777777" w:rsidR="00F23A57" w:rsidRPr="000D212E" w:rsidRDefault="00F23A57" w:rsidP="00F23A57">
      <w:pPr>
        <w:pStyle w:val="a6"/>
        <w:numPr>
          <w:ilvl w:val="0"/>
          <w:numId w:val="43"/>
        </w:numPr>
        <w:suppressAutoHyphens w:val="0"/>
        <w:spacing w:before="120"/>
        <w:ind w:left="425" w:hanging="426"/>
        <w:contextualSpacing w:val="0"/>
        <w:rPr>
          <w:bCs/>
          <w:lang w:val="el-GR"/>
        </w:rPr>
      </w:pPr>
      <w:r w:rsidRPr="000D212E">
        <w:rPr>
          <w:bCs/>
          <w:lang w:val="el-GR"/>
        </w:rPr>
        <w:t xml:space="preserve">Το Π.Δ. 80/2016 «Ανάληψη υποχρεώσεων από τους </w:t>
      </w:r>
      <w:proofErr w:type="spellStart"/>
      <w:r w:rsidRPr="000D212E">
        <w:rPr>
          <w:bCs/>
          <w:lang w:val="el-GR"/>
        </w:rPr>
        <w:t>Διατάκτες</w:t>
      </w:r>
      <w:proofErr w:type="spellEnd"/>
      <w:r w:rsidRPr="000D212E">
        <w:rPr>
          <w:bCs/>
          <w:lang w:val="el-GR"/>
        </w:rPr>
        <w:t>» (ΦΕΚ 145/Α/05-08-2016), όπως τροποποιήθηκε και ισχύει.</w:t>
      </w:r>
    </w:p>
    <w:p w14:paraId="38B75F9E" w14:textId="77777777" w:rsidR="00F23A57" w:rsidRPr="000D212E" w:rsidRDefault="00F23A57" w:rsidP="00F23A57">
      <w:pPr>
        <w:pStyle w:val="a6"/>
        <w:numPr>
          <w:ilvl w:val="0"/>
          <w:numId w:val="43"/>
        </w:numPr>
        <w:suppressAutoHyphens w:val="0"/>
        <w:spacing w:before="120"/>
        <w:ind w:left="425" w:hanging="426"/>
        <w:contextualSpacing w:val="0"/>
        <w:rPr>
          <w:bCs/>
          <w:lang w:val="el-GR"/>
        </w:rPr>
      </w:pPr>
      <w:r w:rsidRPr="000D212E">
        <w:rPr>
          <w:bCs/>
          <w:lang w:val="el-GR"/>
        </w:rPr>
        <w:t>Τον Ν. 4912/2022 Ενιαία Αρχή Δημοσίων Συμβάσεων και άλλες διατάξεις του Υπουργείου Δικαιοσύνης” (ΦΕΚ 59/A/17-03-2022), όπως ισχύει.</w:t>
      </w:r>
    </w:p>
    <w:p w14:paraId="6912FBA6" w14:textId="77777777" w:rsidR="006B2732" w:rsidRPr="000D212E" w:rsidRDefault="006B2732" w:rsidP="006B2732">
      <w:pPr>
        <w:pStyle w:val="a6"/>
        <w:numPr>
          <w:ilvl w:val="0"/>
          <w:numId w:val="43"/>
        </w:numPr>
        <w:suppressAutoHyphens w:val="0"/>
        <w:spacing w:before="120"/>
        <w:ind w:left="425" w:hanging="426"/>
        <w:contextualSpacing w:val="0"/>
        <w:rPr>
          <w:bCs/>
          <w:lang w:val="el-GR"/>
        </w:rPr>
      </w:pPr>
      <w:r w:rsidRPr="000D212E">
        <w:rPr>
          <w:bCs/>
          <w:lang w:val="el-GR"/>
        </w:rPr>
        <w:t>Τον Ν. 4601/2019 “Εταιρικοί µ</w:t>
      </w:r>
      <w:proofErr w:type="spellStart"/>
      <w:r w:rsidRPr="000D212E">
        <w:rPr>
          <w:bCs/>
          <w:lang w:val="el-GR"/>
        </w:rPr>
        <w:t>ετασχηµατισµοί</w:t>
      </w:r>
      <w:proofErr w:type="spellEnd"/>
      <w:r w:rsidRPr="000D212E">
        <w:rPr>
          <w:bCs/>
          <w:lang w:val="el-GR"/>
        </w:rPr>
        <w:t xml:space="preserve">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184CFEE0" w14:textId="77777777" w:rsidR="006B2732" w:rsidRPr="000D212E" w:rsidRDefault="006B2732" w:rsidP="006B2732">
      <w:pPr>
        <w:pStyle w:val="a6"/>
        <w:numPr>
          <w:ilvl w:val="0"/>
          <w:numId w:val="43"/>
        </w:numPr>
        <w:suppressAutoHyphens w:val="0"/>
        <w:spacing w:before="120"/>
        <w:ind w:left="425" w:hanging="426"/>
        <w:contextualSpacing w:val="0"/>
        <w:rPr>
          <w:bCs/>
          <w:lang w:val="el-GR"/>
        </w:rPr>
      </w:pPr>
      <w:r w:rsidRPr="000D212E">
        <w:rPr>
          <w:bCs/>
          <w:lang w:val="el-GR"/>
        </w:rPr>
        <w:t xml:space="preserve">Την </w:t>
      </w:r>
      <w:proofErr w:type="spellStart"/>
      <w:r w:rsidRPr="000D212E">
        <w:rPr>
          <w:bCs/>
          <w:lang w:val="el-GR"/>
        </w:rPr>
        <w:t>Αριθμ</w:t>
      </w:r>
      <w:proofErr w:type="spellEnd"/>
      <w:r w:rsidRPr="000D212E">
        <w:rPr>
          <w:bCs/>
          <w:lang w:val="el-GR"/>
        </w:rPr>
        <w:t xml:space="preserve">. 63446/2021 κοινή υπουργική απόφαση των Υπουργών Οικονομικών, Ανάπτυξης και Επενδύσεων, Επικρατείας με θέμα: “Καθορισμός Εθνικού </w:t>
      </w:r>
      <w:proofErr w:type="spellStart"/>
      <w:r w:rsidRPr="000D212E">
        <w:rPr>
          <w:bCs/>
          <w:lang w:val="el-GR"/>
        </w:rPr>
        <w:t>Μορφότυπου</w:t>
      </w:r>
      <w:proofErr w:type="spellEnd"/>
      <w:r w:rsidRPr="000D212E">
        <w:rPr>
          <w:bCs/>
          <w:lang w:val="el-GR"/>
        </w:rPr>
        <w:t xml:space="preserve"> ηλεκτρονικού τιμολογίου στο πλαίσιο των Δημοσίων Συμβάσεων” (2338/Β/02-06-2021), όπως τροποποιήθηκε και ισχύει.</w:t>
      </w:r>
    </w:p>
    <w:p w14:paraId="5CDA9C9B" w14:textId="77777777" w:rsidR="006B2732" w:rsidRPr="000D212E" w:rsidRDefault="006B2732" w:rsidP="006B2732">
      <w:pPr>
        <w:pStyle w:val="a6"/>
        <w:numPr>
          <w:ilvl w:val="0"/>
          <w:numId w:val="43"/>
        </w:numPr>
        <w:suppressAutoHyphens w:val="0"/>
        <w:spacing w:before="120"/>
        <w:ind w:left="425" w:hanging="426"/>
        <w:contextualSpacing w:val="0"/>
        <w:rPr>
          <w:bCs/>
          <w:lang w:val="el-GR"/>
        </w:rPr>
      </w:pPr>
      <w:r w:rsidRPr="000D212E">
        <w:rPr>
          <w:bCs/>
          <w:lang w:val="el-GR"/>
        </w:rPr>
        <w:t xml:space="preserve">Την </w:t>
      </w:r>
      <w:proofErr w:type="spellStart"/>
      <w:r w:rsidRPr="000D212E">
        <w:rPr>
          <w:bCs/>
          <w:lang w:val="el-GR"/>
        </w:rPr>
        <w:t>Αριθμ</w:t>
      </w:r>
      <w:proofErr w:type="spellEnd"/>
      <w:r w:rsidRPr="000D212E">
        <w:rPr>
          <w:bCs/>
          <w:lang w:val="el-GR"/>
        </w:rPr>
        <w:t xml:space="preserve">.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w:t>
      </w:r>
      <w:proofErr w:type="spellStart"/>
      <w:r w:rsidRPr="000D212E">
        <w:rPr>
          <w:bCs/>
          <w:lang w:val="el-GR"/>
        </w:rPr>
        <w:t>Αρ</w:t>
      </w:r>
      <w:proofErr w:type="spellEnd"/>
      <w:r w:rsidRPr="000D212E">
        <w:rPr>
          <w:bCs/>
          <w:lang w:val="el-GR"/>
        </w:rPr>
        <w:t xml:space="preserve">. </w:t>
      </w:r>
      <w:proofErr w:type="spellStart"/>
      <w:r w:rsidRPr="000D212E">
        <w:rPr>
          <w:bCs/>
          <w:lang w:val="el-GR"/>
        </w:rPr>
        <w:t>Πρωτ</w:t>
      </w:r>
      <w:proofErr w:type="spellEnd"/>
      <w:r w:rsidRPr="000D212E">
        <w:rPr>
          <w:bCs/>
          <w:lang w:val="el-GR"/>
        </w:rPr>
        <w:t>.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9B6E037" w14:textId="77777777" w:rsidR="006B2732" w:rsidRPr="000D212E" w:rsidRDefault="006B2732" w:rsidP="006B2732">
      <w:pPr>
        <w:pStyle w:val="a6"/>
        <w:numPr>
          <w:ilvl w:val="0"/>
          <w:numId w:val="43"/>
        </w:numPr>
        <w:suppressAutoHyphens w:val="0"/>
        <w:spacing w:before="120"/>
        <w:ind w:left="425" w:hanging="426"/>
        <w:contextualSpacing w:val="0"/>
        <w:rPr>
          <w:bCs/>
          <w:lang w:val="el-GR"/>
        </w:rPr>
      </w:pPr>
      <w:r w:rsidRPr="000D212E">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07C48C21" w14:textId="77777777" w:rsidR="006B2732" w:rsidRPr="000D212E" w:rsidRDefault="006B2732" w:rsidP="006B2732">
      <w:pPr>
        <w:pStyle w:val="a6"/>
        <w:numPr>
          <w:ilvl w:val="0"/>
          <w:numId w:val="43"/>
        </w:numPr>
        <w:suppressAutoHyphens w:val="0"/>
        <w:spacing w:before="120"/>
        <w:ind w:left="425" w:hanging="426"/>
        <w:contextualSpacing w:val="0"/>
        <w:rPr>
          <w:bCs/>
          <w:lang w:val="el-GR"/>
        </w:rPr>
      </w:pPr>
      <w:r w:rsidRPr="000D212E">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15D1F620" w14:textId="77777777" w:rsidR="004E0FC7" w:rsidRPr="000D212E" w:rsidRDefault="004E0FC7" w:rsidP="004E0FC7">
      <w:pPr>
        <w:pStyle w:val="a6"/>
        <w:numPr>
          <w:ilvl w:val="0"/>
          <w:numId w:val="43"/>
        </w:numPr>
        <w:suppressAutoHyphens w:val="0"/>
        <w:spacing w:before="120"/>
        <w:ind w:left="425" w:hanging="426"/>
        <w:contextualSpacing w:val="0"/>
        <w:rPr>
          <w:bCs/>
          <w:lang w:val="el-GR"/>
        </w:rPr>
      </w:pPr>
      <w:r w:rsidRPr="000D212E">
        <w:rPr>
          <w:bCs/>
          <w:lang w:val="el-GR"/>
        </w:rPr>
        <w:t xml:space="preserve">Τον Ν. 4635/2019 (ιδίως των άρθρων 85 </w:t>
      </w:r>
      <w:proofErr w:type="spellStart"/>
      <w:r w:rsidRPr="000D212E">
        <w:rPr>
          <w:bCs/>
          <w:lang w:val="el-GR"/>
        </w:rPr>
        <w:t>επ</w:t>
      </w:r>
      <w:proofErr w:type="spellEnd"/>
      <w:r w:rsidRPr="000D212E">
        <w:rPr>
          <w:bCs/>
          <w:lang w:val="el-GR"/>
        </w:rPr>
        <w:t>.) “Επενδύω στην Ελλάδα και άλλες διατάξεις” (ΦΕΚ 167/Α/30-10-2019), όπως τροποποιήθηκε και ισχύει.</w:t>
      </w:r>
    </w:p>
    <w:p w14:paraId="32DBD469" w14:textId="77777777" w:rsidR="004E0FC7" w:rsidRPr="000D212E" w:rsidRDefault="004E0FC7" w:rsidP="004E0FC7">
      <w:pPr>
        <w:pStyle w:val="a6"/>
        <w:numPr>
          <w:ilvl w:val="0"/>
          <w:numId w:val="43"/>
        </w:numPr>
        <w:suppressAutoHyphens w:val="0"/>
        <w:spacing w:before="120"/>
        <w:ind w:left="425" w:hanging="426"/>
        <w:contextualSpacing w:val="0"/>
        <w:rPr>
          <w:bCs/>
          <w:lang w:val="el-GR"/>
        </w:rPr>
      </w:pPr>
      <w:r w:rsidRPr="000D212E">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36708F1F" w14:textId="77777777" w:rsidR="004E0FC7" w:rsidRPr="000D212E" w:rsidRDefault="004E0FC7" w:rsidP="004E0FC7">
      <w:pPr>
        <w:pStyle w:val="a6"/>
        <w:numPr>
          <w:ilvl w:val="0"/>
          <w:numId w:val="43"/>
        </w:numPr>
        <w:suppressAutoHyphens w:val="0"/>
        <w:spacing w:before="120"/>
        <w:ind w:left="425" w:hanging="426"/>
        <w:contextualSpacing w:val="0"/>
        <w:rPr>
          <w:bCs/>
          <w:lang w:val="el-GR"/>
        </w:rPr>
      </w:pPr>
      <w:r w:rsidRPr="000D212E">
        <w:rPr>
          <w:bCs/>
          <w:lang w:val="el-GR"/>
        </w:rPr>
        <w:t>Τον Ν. 5144/2024 Κώδικας Φόρου Προστιθέμενης Αξίας (ΦΕΚ 162/A/11-10-2024).</w:t>
      </w:r>
    </w:p>
    <w:p w14:paraId="0EE4E6EE" w14:textId="335F5DB8" w:rsidR="00F23A57" w:rsidRPr="00AC6F49" w:rsidRDefault="001C2669" w:rsidP="001C2669">
      <w:pPr>
        <w:pStyle w:val="a6"/>
        <w:numPr>
          <w:ilvl w:val="0"/>
          <w:numId w:val="43"/>
        </w:numPr>
        <w:suppressAutoHyphens w:val="0"/>
        <w:spacing w:before="120"/>
        <w:ind w:left="425" w:hanging="426"/>
        <w:contextualSpacing w:val="0"/>
        <w:rPr>
          <w:bCs/>
          <w:lang w:val="el-GR"/>
        </w:rPr>
      </w:pPr>
      <w:r w:rsidRPr="00B918EB">
        <w:rPr>
          <w:bCs/>
          <w:lang w:val="el-GR"/>
        </w:rPr>
        <w:t xml:space="preserve">Τον Ν. </w:t>
      </w:r>
      <w:r w:rsidRPr="00C14202">
        <w:rPr>
          <w:lang w:val="el-GR"/>
        </w:rPr>
        <w:t xml:space="preserve">4700/2020 «Ενιαίο κείμενο Δικονομίας για το Ελεγκτικό Συνέδριο, ολοκληρωμένο νομοθετικό πλαίσιο για τον </w:t>
      </w:r>
      <w:proofErr w:type="spellStart"/>
      <w:r w:rsidRPr="00C14202">
        <w:rPr>
          <w:lang w:val="el-GR"/>
        </w:rPr>
        <w:t>προσυμβατικό</w:t>
      </w:r>
      <w:proofErr w:type="spellEnd"/>
      <w:r w:rsidRPr="00C14202">
        <w:rPr>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w:t>
      </w:r>
      <w:r w:rsidR="009C1954">
        <w:rPr>
          <w:bCs/>
          <w:lang w:val="el-GR"/>
        </w:rPr>
        <w:t>.</w:t>
      </w:r>
    </w:p>
    <w:p w14:paraId="57D2701F" w14:textId="77777777" w:rsidR="009C1954" w:rsidRPr="00655E1D" w:rsidRDefault="009C1954" w:rsidP="009C1954">
      <w:pPr>
        <w:pStyle w:val="a6"/>
        <w:numPr>
          <w:ilvl w:val="0"/>
          <w:numId w:val="43"/>
        </w:numPr>
        <w:suppressAutoHyphens w:val="0"/>
        <w:spacing w:before="120"/>
        <w:ind w:left="425" w:hanging="426"/>
        <w:contextualSpacing w:val="0"/>
        <w:rPr>
          <w:bCs/>
          <w:lang w:val="el-GR"/>
        </w:rPr>
      </w:pPr>
      <w:r w:rsidRPr="00655E1D">
        <w:rPr>
          <w:bCs/>
          <w:lang w:val="el-GR"/>
        </w:rPr>
        <w:t>Τον Ν. 5140/2024 “Νέο Αναπτυξιακό Πρόγραμμα Δημοσίων Επενδύσεων και συμπληρωματικές διατάξεις” (ΦΕΚ 154/Α/30-09-2024).</w:t>
      </w:r>
    </w:p>
    <w:p w14:paraId="3F2439E4" w14:textId="77777777" w:rsidR="009C1954" w:rsidRPr="00B918EB" w:rsidRDefault="009C1954" w:rsidP="009C1954">
      <w:pPr>
        <w:pStyle w:val="a6"/>
        <w:numPr>
          <w:ilvl w:val="0"/>
          <w:numId w:val="43"/>
        </w:numPr>
        <w:suppressAutoHyphens w:val="0"/>
        <w:spacing w:before="120"/>
        <w:ind w:left="425" w:hanging="426"/>
        <w:contextualSpacing w:val="0"/>
        <w:rPr>
          <w:bCs/>
          <w:lang w:val="el-GR"/>
        </w:rPr>
      </w:pPr>
      <w:r w:rsidRPr="00B918EB">
        <w:rPr>
          <w:bCs/>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6BCDB77E" w14:textId="77777777" w:rsidR="009C1954" w:rsidRPr="00B918EB" w:rsidRDefault="009C1954" w:rsidP="009C1954">
      <w:pPr>
        <w:pStyle w:val="a6"/>
        <w:numPr>
          <w:ilvl w:val="0"/>
          <w:numId w:val="43"/>
        </w:numPr>
        <w:suppressAutoHyphens w:val="0"/>
        <w:spacing w:before="120"/>
        <w:ind w:left="425" w:hanging="426"/>
        <w:contextualSpacing w:val="0"/>
        <w:rPr>
          <w:bCs/>
          <w:lang w:val="el-GR"/>
        </w:rPr>
      </w:pPr>
      <w:r w:rsidRPr="00B918EB">
        <w:rPr>
          <w:bCs/>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4E054A8B" w14:textId="77777777" w:rsidR="009C1954" w:rsidRPr="00B918EB" w:rsidRDefault="009C1954" w:rsidP="009C1954">
      <w:pPr>
        <w:pStyle w:val="a6"/>
        <w:numPr>
          <w:ilvl w:val="0"/>
          <w:numId w:val="43"/>
        </w:numPr>
        <w:suppressAutoHyphens w:val="0"/>
        <w:spacing w:before="120"/>
        <w:ind w:left="425" w:hanging="426"/>
        <w:contextualSpacing w:val="0"/>
        <w:rPr>
          <w:bCs/>
          <w:lang w:val="el-GR"/>
        </w:rPr>
      </w:pPr>
      <w:r w:rsidRPr="00B918EB">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C099462" w14:textId="77777777" w:rsidR="009C1954" w:rsidRPr="00B918EB" w:rsidRDefault="009C1954" w:rsidP="009C1954">
      <w:pPr>
        <w:pStyle w:val="a6"/>
        <w:numPr>
          <w:ilvl w:val="0"/>
          <w:numId w:val="43"/>
        </w:numPr>
        <w:suppressAutoHyphens w:val="0"/>
        <w:spacing w:before="120"/>
        <w:ind w:left="425" w:hanging="426"/>
        <w:contextualSpacing w:val="0"/>
        <w:rPr>
          <w:bCs/>
          <w:lang w:val="el-GR"/>
        </w:rPr>
      </w:pPr>
      <w:r w:rsidRPr="00B918EB">
        <w:rPr>
          <w:bCs/>
          <w:lang w:val="el-GR"/>
        </w:rPr>
        <w:t>Τον N. 3429/2005 «Δημόσιες Επιχειρήσεις και Οργανισμοί (Δ.Ε.Κ.Ο.).» ΦΕΚ (314/Α/27-12-2005), όπως τροποποιήθηκε από τον Ν. 4972/2022.</w:t>
      </w:r>
    </w:p>
    <w:p w14:paraId="568E3DEE" w14:textId="77777777" w:rsidR="009C1954" w:rsidRPr="00B918EB" w:rsidRDefault="009C1954" w:rsidP="009C1954">
      <w:pPr>
        <w:pStyle w:val="a6"/>
        <w:numPr>
          <w:ilvl w:val="0"/>
          <w:numId w:val="43"/>
        </w:numPr>
        <w:suppressAutoHyphens w:val="0"/>
        <w:spacing w:before="120"/>
        <w:ind w:left="425" w:hanging="426"/>
        <w:contextualSpacing w:val="0"/>
        <w:rPr>
          <w:bCs/>
          <w:lang w:val="el-GR"/>
        </w:rPr>
      </w:pPr>
      <w:r w:rsidRPr="00B918EB">
        <w:rPr>
          <w:bCs/>
          <w:lang w:val="el-GR"/>
        </w:rPr>
        <w:t>Τον N. 4972/2022 “Εταιρική διακυβέρνηση των Ανωνύμων Εταιρειών του Δημοσίου” (ΦΕΚ 181/A/23-09-2022), ως ισχύει.</w:t>
      </w:r>
    </w:p>
    <w:p w14:paraId="088A4FA9" w14:textId="77777777" w:rsidR="00DF2FDB" w:rsidRPr="00B918EB" w:rsidRDefault="00DF2FDB" w:rsidP="00DF2FDB">
      <w:pPr>
        <w:pStyle w:val="a6"/>
        <w:numPr>
          <w:ilvl w:val="0"/>
          <w:numId w:val="43"/>
        </w:numPr>
        <w:suppressAutoHyphens w:val="0"/>
        <w:spacing w:before="120"/>
        <w:ind w:left="425" w:hanging="426"/>
        <w:contextualSpacing w:val="0"/>
        <w:rPr>
          <w:bCs/>
          <w:lang w:val="el-GR"/>
        </w:rPr>
      </w:pPr>
      <w:r w:rsidRPr="00B918EB">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3D1EAA36" w14:textId="77777777" w:rsidR="00DF2FDB" w:rsidRPr="00B918EB" w:rsidRDefault="00DF2FDB" w:rsidP="00DF2FDB">
      <w:pPr>
        <w:pStyle w:val="a6"/>
        <w:numPr>
          <w:ilvl w:val="0"/>
          <w:numId w:val="43"/>
        </w:numPr>
        <w:suppressAutoHyphens w:val="0"/>
        <w:spacing w:before="120"/>
        <w:ind w:left="425" w:hanging="426"/>
        <w:contextualSpacing w:val="0"/>
        <w:rPr>
          <w:bCs/>
          <w:lang w:val="el-GR"/>
        </w:rPr>
      </w:pPr>
      <w:r w:rsidRPr="00B918EB">
        <w:rPr>
          <w:bCs/>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5C74ACB6" w14:textId="77777777" w:rsidR="00DF2FDB" w:rsidRPr="00B918EB" w:rsidRDefault="00DF2FDB" w:rsidP="00DF2FDB">
      <w:pPr>
        <w:pStyle w:val="a6"/>
        <w:numPr>
          <w:ilvl w:val="0"/>
          <w:numId w:val="43"/>
        </w:numPr>
        <w:suppressAutoHyphens w:val="0"/>
        <w:spacing w:before="120"/>
        <w:ind w:left="425" w:hanging="426"/>
        <w:contextualSpacing w:val="0"/>
        <w:rPr>
          <w:bCs/>
          <w:lang w:val="el-GR"/>
        </w:rPr>
      </w:pPr>
      <w:r w:rsidRPr="00B918EB">
        <w:rPr>
          <w:bCs/>
          <w:lang w:val="el-GR"/>
        </w:rPr>
        <w:t>Το Α.39 του Ν. 4578/2018 «Μείωση ασφαλιστικών εισφορών και άλλες διατάξεις» (ΦΕΚ 200/Α/03-12-2018), όπως ισχύει.</w:t>
      </w:r>
    </w:p>
    <w:bookmarkEnd w:id="26"/>
    <w:p w14:paraId="0312ACD2" w14:textId="77777777" w:rsidR="00DF2FDB" w:rsidRPr="00B918EB" w:rsidRDefault="00DF2FDB" w:rsidP="00DF2FDB">
      <w:pPr>
        <w:pStyle w:val="a6"/>
        <w:numPr>
          <w:ilvl w:val="0"/>
          <w:numId w:val="43"/>
        </w:numPr>
        <w:suppressAutoHyphens w:val="0"/>
        <w:spacing w:before="120"/>
        <w:ind w:left="425" w:hanging="426"/>
        <w:contextualSpacing w:val="0"/>
        <w:rPr>
          <w:bCs/>
          <w:lang w:val="el-GR"/>
        </w:rPr>
      </w:pPr>
      <w:r w:rsidRPr="000D212E">
        <w:rPr>
          <w:bCs/>
          <w:lang w:val="el-GR"/>
        </w:rPr>
        <w:t xml:space="preserve">Το </w:t>
      </w:r>
      <w:r w:rsidRPr="00B918EB">
        <w:rPr>
          <w:bCs/>
          <w:lang w:val="el-GR"/>
        </w:rPr>
        <w:t xml:space="preserve">Καταστατικό της μονοπρόσωπης ανώνυμης εταιρείας με την επωνυμία "Κοινωνία της Πληροφορίας Μονοπρόσωπη Α.Ε.", όπως εγκρίθηκε και ανακοινώθηκε με </w:t>
      </w:r>
      <w:proofErr w:type="spellStart"/>
      <w:r w:rsidRPr="00B918EB">
        <w:rPr>
          <w:bCs/>
          <w:lang w:val="el-GR"/>
        </w:rPr>
        <w:t>Αρ</w:t>
      </w:r>
      <w:proofErr w:type="spellEnd"/>
      <w:r w:rsidRPr="00B918EB">
        <w:rPr>
          <w:bCs/>
          <w:lang w:val="el-GR"/>
        </w:rPr>
        <w:t xml:space="preserve">. </w:t>
      </w:r>
      <w:proofErr w:type="spellStart"/>
      <w:r w:rsidRPr="00B918EB">
        <w:rPr>
          <w:bCs/>
          <w:lang w:val="el-GR"/>
        </w:rPr>
        <w:t>Πρωτ</w:t>
      </w:r>
      <w:proofErr w:type="spellEnd"/>
      <w:r w:rsidRPr="00B918EB">
        <w:rPr>
          <w:bCs/>
          <w:lang w:val="el-GR"/>
        </w:rPr>
        <w:t>. Γ.Ε.ΜΗ.: 3437047/11-11-2024.</w:t>
      </w:r>
    </w:p>
    <w:p w14:paraId="7E7C9A93" w14:textId="77777777" w:rsidR="00DF2FDB" w:rsidRPr="00B918EB" w:rsidRDefault="00DF2FDB" w:rsidP="00DF2FDB">
      <w:pPr>
        <w:pStyle w:val="a6"/>
        <w:numPr>
          <w:ilvl w:val="0"/>
          <w:numId w:val="43"/>
        </w:numPr>
        <w:suppressAutoHyphens w:val="0"/>
        <w:spacing w:before="120"/>
        <w:ind w:left="425" w:hanging="426"/>
        <w:contextualSpacing w:val="0"/>
        <w:rPr>
          <w:bCs/>
          <w:lang w:val="el-GR"/>
        </w:rPr>
      </w:pPr>
      <w:r w:rsidRPr="00B918EB">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B918EB">
        <w:rPr>
          <w:bCs/>
          <w:lang w:val="el-GR"/>
        </w:rPr>
        <w:t>αρ</w:t>
      </w:r>
      <w:proofErr w:type="spellEnd"/>
      <w:r w:rsidRPr="00B918EB">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918EB">
        <w:rPr>
          <w:bCs/>
          <w:lang w:val="el-GR"/>
        </w:rPr>
        <w:t>οικ</w:t>
      </w:r>
      <w:proofErr w:type="spellEnd"/>
      <w:r w:rsidRPr="00B918EB">
        <w:rPr>
          <w:bCs/>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D42F2A4" w14:textId="77777777" w:rsidR="00DF2FDB" w:rsidRDefault="00DF2FDB" w:rsidP="00DF2FDB">
      <w:pPr>
        <w:pStyle w:val="a6"/>
        <w:numPr>
          <w:ilvl w:val="0"/>
          <w:numId w:val="43"/>
        </w:numPr>
        <w:suppressAutoHyphens w:val="0"/>
        <w:spacing w:before="120"/>
        <w:ind w:left="425" w:hanging="426"/>
        <w:contextualSpacing w:val="0"/>
        <w:rPr>
          <w:bCs/>
          <w:lang w:val="el-GR"/>
        </w:rPr>
      </w:pPr>
      <w:r w:rsidRPr="00B918EB">
        <w:rPr>
          <w:bCs/>
          <w:lang w:val="el-GR"/>
        </w:rPr>
        <w:t xml:space="preserve">Την υπ’ </w:t>
      </w:r>
      <w:proofErr w:type="spellStart"/>
      <w:r w:rsidRPr="00B918EB">
        <w:rPr>
          <w:bCs/>
          <w:lang w:val="el-GR"/>
        </w:rPr>
        <w:t>αρ</w:t>
      </w:r>
      <w:proofErr w:type="spellEnd"/>
      <w:r w:rsidRPr="00B918EB">
        <w:rPr>
          <w:bCs/>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562890EC" w14:textId="7C8DF99B" w:rsidR="00B61110" w:rsidRPr="00FC3D89" w:rsidRDefault="00B61110" w:rsidP="00FC3D89">
      <w:pPr>
        <w:pStyle w:val="a6"/>
        <w:numPr>
          <w:ilvl w:val="0"/>
          <w:numId w:val="43"/>
        </w:numPr>
        <w:suppressAutoHyphens w:val="0"/>
        <w:spacing w:before="120"/>
        <w:ind w:left="425" w:hanging="426"/>
        <w:contextualSpacing w:val="0"/>
        <w:rPr>
          <w:bCs/>
          <w:lang w:val="el-GR"/>
        </w:rPr>
      </w:pPr>
      <w:r w:rsidRPr="00FC3D89">
        <w:rPr>
          <w:bCs/>
          <w:lang w:val="el-GR"/>
        </w:rPr>
        <w:t>Την από 9959/13-11-20219 Προγραμματική Συμφωνία, μεταξύ του Υπουργείου Ψηφιακής Διακυβέρνησης και της ΚτΠ Μ.Α.Ε. για το έργο: «Επιχορήγηση της ΚτΠ 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6D4C7E81" w14:textId="6C5CD756" w:rsidR="00B61110" w:rsidRPr="00FC3D89" w:rsidRDefault="00B61110" w:rsidP="00FC3D89">
      <w:pPr>
        <w:pStyle w:val="a6"/>
        <w:numPr>
          <w:ilvl w:val="0"/>
          <w:numId w:val="43"/>
        </w:numPr>
        <w:suppressAutoHyphens w:val="0"/>
        <w:spacing w:before="120"/>
        <w:ind w:left="425" w:hanging="426"/>
        <w:contextualSpacing w:val="0"/>
        <w:rPr>
          <w:bCs/>
          <w:lang w:val="el-GR"/>
        </w:rPr>
      </w:pPr>
      <w:r w:rsidRPr="00FC3D89">
        <w:rPr>
          <w:bCs/>
          <w:lang w:val="el-GR"/>
        </w:rPr>
        <w:t>Την από 24-02-2022 (</w:t>
      </w:r>
      <w:proofErr w:type="spellStart"/>
      <w:r w:rsidRPr="00FC3D89">
        <w:rPr>
          <w:bCs/>
          <w:lang w:val="el-GR"/>
        </w:rPr>
        <w:t>αρ</w:t>
      </w:r>
      <w:proofErr w:type="spellEnd"/>
      <w:r w:rsidRPr="00FC3D89">
        <w:rPr>
          <w:bCs/>
          <w:lang w:val="el-GR"/>
        </w:rPr>
        <w:t xml:space="preserve">. </w:t>
      </w:r>
      <w:proofErr w:type="spellStart"/>
      <w:r w:rsidRPr="00FC3D89">
        <w:rPr>
          <w:bCs/>
          <w:lang w:val="el-GR"/>
        </w:rPr>
        <w:t>πρωτ</w:t>
      </w:r>
      <w:proofErr w:type="spellEnd"/>
      <w:r w:rsidRPr="00FC3D89">
        <w:rPr>
          <w:bCs/>
          <w:lang w:val="el-GR"/>
        </w:rPr>
        <w:t>. ΚτΠ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404D83DE" w14:textId="77777777" w:rsidR="00B61110" w:rsidRPr="00FC3D89" w:rsidRDefault="00B61110" w:rsidP="00FC3D89">
      <w:pPr>
        <w:pStyle w:val="a6"/>
        <w:numPr>
          <w:ilvl w:val="0"/>
          <w:numId w:val="43"/>
        </w:numPr>
        <w:suppressAutoHyphens w:val="0"/>
        <w:spacing w:before="120"/>
        <w:ind w:left="425" w:hanging="426"/>
        <w:contextualSpacing w:val="0"/>
        <w:rPr>
          <w:bCs/>
          <w:lang w:val="el-GR"/>
        </w:rPr>
      </w:pPr>
      <w:r w:rsidRPr="00FC3D89">
        <w:rPr>
          <w:bCs/>
          <w:lang w:val="el-GR"/>
        </w:rPr>
        <w:t>Την από 01-12-2022 (</w:t>
      </w:r>
      <w:proofErr w:type="spellStart"/>
      <w:r w:rsidRPr="00FC3D89">
        <w:rPr>
          <w:bCs/>
          <w:lang w:val="el-GR"/>
        </w:rPr>
        <w:t>αρ</w:t>
      </w:r>
      <w:proofErr w:type="spellEnd"/>
      <w:r w:rsidRPr="00FC3D89">
        <w:rPr>
          <w:bCs/>
          <w:lang w:val="el-GR"/>
        </w:rPr>
        <w:t xml:space="preserve">. </w:t>
      </w:r>
      <w:proofErr w:type="spellStart"/>
      <w:r w:rsidRPr="00FC3D89">
        <w:rPr>
          <w:bCs/>
          <w:lang w:val="el-GR"/>
        </w:rPr>
        <w:t>πρωτ</w:t>
      </w:r>
      <w:proofErr w:type="spellEnd"/>
      <w:r w:rsidRPr="00FC3D89">
        <w:rPr>
          <w:bCs/>
          <w:lang w:val="el-GR"/>
        </w:rPr>
        <w:t>. ΚτΠ Μ.Α.Ε.: 21425/02-12-2022) 1η Τροποποίηση της από 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78C8A9CC" w14:textId="77777777" w:rsidR="00B61110" w:rsidRPr="00FC3D89" w:rsidRDefault="00B61110" w:rsidP="00FC3D89">
      <w:pPr>
        <w:pStyle w:val="a6"/>
        <w:numPr>
          <w:ilvl w:val="0"/>
          <w:numId w:val="43"/>
        </w:numPr>
        <w:suppressAutoHyphens w:val="0"/>
        <w:spacing w:before="120"/>
        <w:ind w:left="425" w:hanging="426"/>
        <w:contextualSpacing w:val="0"/>
        <w:rPr>
          <w:bCs/>
          <w:lang w:val="el-GR"/>
        </w:rPr>
      </w:pPr>
      <w:r w:rsidRPr="00FC3D89">
        <w:rPr>
          <w:bCs/>
          <w:lang w:val="el-GR"/>
        </w:rPr>
        <w:t>Την από 12-10-2023 (</w:t>
      </w:r>
      <w:proofErr w:type="spellStart"/>
      <w:r w:rsidRPr="00FC3D89">
        <w:rPr>
          <w:bCs/>
          <w:lang w:val="el-GR"/>
        </w:rPr>
        <w:t>αρ</w:t>
      </w:r>
      <w:proofErr w:type="spellEnd"/>
      <w:r w:rsidRPr="00FC3D89">
        <w:rPr>
          <w:bCs/>
          <w:lang w:val="el-GR"/>
        </w:rPr>
        <w:t xml:space="preserve">. </w:t>
      </w:r>
      <w:proofErr w:type="spellStart"/>
      <w:r w:rsidRPr="00FC3D89">
        <w:rPr>
          <w:bCs/>
          <w:lang w:val="el-GR"/>
        </w:rPr>
        <w:t>πρωτ</w:t>
      </w:r>
      <w:proofErr w:type="spellEnd"/>
      <w:r w:rsidRPr="00FC3D89">
        <w:rPr>
          <w:bCs/>
          <w:lang w:val="el-GR"/>
        </w:rPr>
        <w:t>. ΚτΠ Μ.Α.Ε.: 21788/17-10-2023) 2η Τροποποίηση της από 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4526E242" w14:textId="77777777" w:rsidR="00B61110" w:rsidRPr="00FC3D89" w:rsidRDefault="00B61110" w:rsidP="00FC3D89">
      <w:pPr>
        <w:pStyle w:val="a6"/>
        <w:numPr>
          <w:ilvl w:val="0"/>
          <w:numId w:val="43"/>
        </w:numPr>
        <w:suppressAutoHyphens w:val="0"/>
        <w:spacing w:before="120"/>
        <w:ind w:left="425" w:hanging="426"/>
        <w:contextualSpacing w:val="0"/>
        <w:rPr>
          <w:bCs/>
          <w:lang w:val="el-GR"/>
        </w:rPr>
      </w:pPr>
      <w:r w:rsidRPr="00FC3D89">
        <w:rPr>
          <w:bCs/>
          <w:lang w:val="el-GR"/>
        </w:rPr>
        <w:t xml:space="preserve">Την υπ’ </w:t>
      </w:r>
      <w:proofErr w:type="spellStart"/>
      <w:r w:rsidRPr="00FC3D89">
        <w:rPr>
          <w:bCs/>
          <w:lang w:val="el-GR"/>
        </w:rPr>
        <w:t>αρ</w:t>
      </w:r>
      <w:proofErr w:type="spellEnd"/>
      <w:r w:rsidRPr="00FC3D89">
        <w:rPr>
          <w:bCs/>
          <w:lang w:val="el-GR"/>
        </w:rPr>
        <w:t xml:space="preserve">. 39994/02-05-2023 (αριθ. </w:t>
      </w:r>
      <w:proofErr w:type="spellStart"/>
      <w:r w:rsidRPr="00FC3D89">
        <w:rPr>
          <w:bCs/>
          <w:lang w:val="el-GR"/>
        </w:rPr>
        <w:t>πρωτ</w:t>
      </w:r>
      <w:proofErr w:type="spellEnd"/>
      <w:r w:rsidRPr="00FC3D89">
        <w:rPr>
          <w:bCs/>
          <w:lang w:val="el-GR"/>
        </w:rPr>
        <w:t>. ΚτΠ Μ.Α.Ε.: 9399/03-05-2023) Απόφαση του Υπουργείου Ανάπτυξης και Επενδύσεων περί έγκρισης της ένταξης στο Πρόγραμμα Δημόσιων Επενδύσεων (ΠΔΕ) 2023, στη ΣΑΝΑ163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p w14:paraId="7A554A6F" w14:textId="3C9FEE3E" w:rsidR="006D2297" w:rsidRDefault="00B61110" w:rsidP="00B61110">
      <w:pPr>
        <w:pStyle w:val="a6"/>
        <w:numPr>
          <w:ilvl w:val="0"/>
          <w:numId w:val="43"/>
        </w:numPr>
        <w:suppressAutoHyphens w:val="0"/>
        <w:spacing w:before="120"/>
        <w:ind w:left="425" w:hanging="426"/>
        <w:contextualSpacing w:val="0"/>
        <w:rPr>
          <w:bCs/>
          <w:lang w:val="el-GR"/>
        </w:rPr>
      </w:pPr>
      <w:r w:rsidRPr="00FC3D89">
        <w:rPr>
          <w:bCs/>
          <w:lang w:val="el-GR"/>
        </w:rPr>
        <w:t xml:space="preserve">Την υπ’ </w:t>
      </w:r>
      <w:proofErr w:type="spellStart"/>
      <w:r w:rsidRPr="00FC3D89">
        <w:rPr>
          <w:bCs/>
          <w:lang w:val="el-GR"/>
        </w:rPr>
        <w:t>αρ</w:t>
      </w:r>
      <w:proofErr w:type="spellEnd"/>
      <w:r w:rsidRPr="00FC3D89">
        <w:rPr>
          <w:bCs/>
          <w:lang w:val="el-GR"/>
        </w:rPr>
        <w:t>. 111544/24-11-2023 (</w:t>
      </w:r>
      <w:proofErr w:type="spellStart"/>
      <w:r w:rsidRPr="00FC3D89">
        <w:rPr>
          <w:bCs/>
          <w:lang w:val="el-GR"/>
        </w:rPr>
        <w:t>αρ</w:t>
      </w:r>
      <w:proofErr w:type="spellEnd"/>
      <w:r w:rsidRPr="00FC3D89">
        <w:rPr>
          <w:bCs/>
          <w:lang w:val="el-GR"/>
        </w:rPr>
        <w:t xml:space="preserve">. </w:t>
      </w:r>
      <w:proofErr w:type="spellStart"/>
      <w:r w:rsidRPr="00FC3D89">
        <w:rPr>
          <w:bCs/>
          <w:lang w:val="el-GR"/>
        </w:rPr>
        <w:t>πρωτ</w:t>
      </w:r>
      <w:proofErr w:type="spellEnd"/>
      <w:r w:rsidRPr="00FC3D89">
        <w:rPr>
          <w:bCs/>
          <w:lang w:val="el-GR"/>
        </w:rPr>
        <w:t>. ΚτΠ Μ.Α.Ε.: 25090/27-11-2023) Απόφαση του Υπουργείου Ανάπτυξης και Επενδύσεων περί έγκρισης τροποποίησης στο Πρόγραμμα Δημόσιων Επενδύσεων (ΠΔΕ) 2023, στη ΣΑΝΑ163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w:t>
      </w:r>
    </w:p>
    <w:p w14:paraId="64C59100" w14:textId="4E96E934" w:rsidR="00F23F4E" w:rsidRDefault="00F23F4E" w:rsidP="00B61110">
      <w:pPr>
        <w:pStyle w:val="a6"/>
        <w:numPr>
          <w:ilvl w:val="0"/>
          <w:numId w:val="43"/>
        </w:numPr>
        <w:suppressAutoHyphens w:val="0"/>
        <w:spacing w:before="120"/>
        <w:ind w:left="425" w:hanging="426"/>
        <w:contextualSpacing w:val="0"/>
        <w:rPr>
          <w:bCs/>
          <w:lang w:val="el-GR"/>
        </w:rPr>
      </w:pPr>
      <w:r>
        <w:rPr>
          <w:bCs/>
          <w:lang w:val="el-GR"/>
        </w:rPr>
        <w:t xml:space="preserve">Την υπ’ </w:t>
      </w:r>
      <w:proofErr w:type="spellStart"/>
      <w:r>
        <w:rPr>
          <w:bCs/>
          <w:lang w:val="el-GR"/>
        </w:rPr>
        <w:t>αριθμ</w:t>
      </w:r>
      <w:proofErr w:type="spellEnd"/>
      <w:r>
        <w:rPr>
          <w:bCs/>
          <w:lang w:val="el-GR"/>
        </w:rPr>
        <w:t xml:space="preserve">. </w:t>
      </w:r>
      <w:proofErr w:type="spellStart"/>
      <w:r>
        <w:rPr>
          <w:bCs/>
          <w:lang w:val="el-GR"/>
        </w:rPr>
        <w:t>πρωτ</w:t>
      </w:r>
      <w:proofErr w:type="spellEnd"/>
      <w:r>
        <w:rPr>
          <w:bCs/>
          <w:lang w:val="el-GR"/>
        </w:rPr>
        <w:t>. 22596/26-09-2025 Σύμφωνη Γνώμη του Κύριου του Έργου για την υλοποίηση του Έργου «</w:t>
      </w:r>
      <w:r w:rsidRPr="00F23F4E">
        <w:rPr>
          <w:bCs/>
          <w:lang w:val="el-GR"/>
        </w:rPr>
        <w:t>Παροχή υπηρεσιών τεχνικής υποστήριξης, ανάπτυξης νέων λειτουργικοτήτων και διαχείρισης περιεχομένου της πλατφόρμας Vouchers.gov.gr</w:t>
      </w:r>
      <w:r>
        <w:rPr>
          <w:bCs/>
          <w:lang w:val="el-GR"/>
        </w:rPr>
        <w:t>».</w:t>
      </w:r>
    </w:p>
    <w:p w14:paraId="0261ACDB" w14:textId="77777777" w:rsidR="00DF2FDB" w:rsidRPr="00632B8E" w:rsidRDefault="00DF2FDB" w:rsidP="00DF2FDB">
      <w:pPr>
        <w:pStyle w:val="a6"/>
        <w:numPr>
          <w:ilvl w:val="0"/>
          <w:numId w:val="43"/>
        </w:numPr>
        <w:suppressAutoHyphens w:val="0"/>
        <w:spacing w:before="120"/>
        <w:ind w:left="425" w:hanging="426"/>
        <w:contextualSpacing w:val="0"/>
        <w:rPr>
          <w:bCs/>
          <w:lang w:val="el-GR"/>
        </w:rPr>
      </w:pPr>
      <w:r w:rsidRPr="00632B8E">
        <w:rPr>
          <w:bCs/>
          <w:lang w:val="el-GR"/>
        </w:rPr>
        <w:t xml:space="preserve">Την Απόφαση του ΔΣ της ΚτΠ Μ.Α.Ε. κατά την υπ’ </w:t>
      </w:r>
      <w:proofErr w:type="spellStart"/>
      <w:r w:rsidRPr="00632B8E">
        <w:rPr>
          <w:bCs/>
          <w:lang w:val="el-GR"/>
        </w:rPr>
        <w:t>αρ</w:t>
      </w:r>
      <w:proofErr w:type="spellEnd"/>
      <w:r w:rsidRPr="00632B8E">
        <w:rPr>
          <w:bCs/>
          <w:lang w:val="el-GR"/>
        </w:rPr>
        <w:t>. 856/25-08-2022 Συνεδρίασή του, με θέμα Εκλογή Διευθύνοντος Συμβούλου (Θέμα 1).</w:t>
      </w:r>
    </w:p>
    <w:p w14:paraId="78310946" w14:textId="77777777" w:rsidR="00DF2FDB" w:rsidRDefault="00DF2FDB" w:rsidP="00DF2FDB">
      <w:pPr>
        <w:pStyle w:val="a6"/>
        <w:numPr>
          <w:ilvl w:val="0"/>
          <w:numId w:val="43"/>
        </w:numPr>
        <w:suppressAutoHyphens w:val="0"/>
        <w:spacing w:before="120"/>
        <w:ind w:left="425" w:hanging="426"/>
        <w:contextualSpacing w:val="0"/>
        <w:rPr>
          <w:bCs/>
          <w:lang w:val="el-GR"/>
        </w:rPr>
      </w:pPr>
      <w:r w:rsidRPr="00632B8E">
        <w:rPr>
          <w:bCs/>
          <w:lang w:val="el-GR"/>
        </w:rPr>
        <w:t xml:space="preserve">Την Απόφαση του ΔΣ της ΚτΠ Μ.Α.Ε. κατά την υπ’ </w:t>
      </w:r>
      <w:proofErr w:type="spellStart"/>
      <w:r w:rsidRPr="00632B8E">
        <w:rPr>
          <w:bCs/>
          <w:lang w:val="el-GR"/>
        </w:rPr>
        <w:t>αρ</w:t>
      </w:r>
      <w:proofErr w:type="spellEnd"/>
      <w:r w:rsidRPr="00632B8E">
        <w:rPr>
          <w:bCs/>
          <w:lang w:val="el-GR"/>
        </w:rPr>
        <w:t>. 857/26-08-2022 Συνεδρίασή του, με θέμα Γενικές Εξουσιοδοτήσεις προς Διευθύνοντα Σύμβουλο (Θέμα 2.2).</w:t>
      </w:r>
    </w:p>
    <w:p w14:paraId="0C3DB9B9" w14:textId="77777777" w:rsidR="00DF2FDB" w:rsidRPr="00A8266F" w:rsidRDefault="00DF2FDB" w:rsidP="00DF2FDB">
      <w:pPr>
        <w:pStyle w:val="a6"/>
        <w:numPr>
          <w:ilvl w:val="0"/>
          <w:numId w:val="43"/>
        </w:numPr>
        <w:suppressAutoHyphens w:val="0"/>
        <w:spacing w:before="120"/>
        <w:ind w:left="425" w:hanging="426"/>
        <w:contextualSpacing w:val="0"/>
        <w:rPr>
          <w:bCs/>
          <w:lang w:val="el-GR"/>
        </w:rPr>
      </w:pPr>
      <w:r w:rsidRPr="00A8266F">
        <w:rPr>
          <w:bCs/>
          <w:lang w:val="el-GR"/>
        </w:rPr>
        <w:t xml:space="preserve">Την Απόφαση του Διευθύνοντος Συμβούλου της ΚτΠ Μ.Α.Ε. με </w:t>
      </w:r>
      <w:proofErr w:type="spellStart"/>
      <w:r w:rsidRPr="00A8266F">
        <w:rPr>
          <w:bCs/>
          <w:lang w:val="el-GR"/>
        </w:rPr>
        <w:t>αρ</w:t>
      </w:r>
      <w:proofErr w:type="spellEnd"/>
      <w:r w:rsidRPr="00A8266F">
        <w:rPr>
          <w:bCs/>
          <w:lang w:val="el-GR"/>
        </w:rPr>
        <w:t xml:space="preserve">. </w:t>
      </w:r>
      <w:proofErr w:type="spellStart"/>
      <w:r w:rsidRPr="00A8266F">
        <w:rPr>
          <w:bCs/>
          <w:lang w:val="el-GR"/>
        </w:rPr>
        <w:t>πρωτ</w:t>
      </w:r>
      <w:proofErr w:type="spellEnd"/>
      <w:r w:rsidRPr="00A8266F">
        <w:rPr>
          <w:bCs/>
          <w:lang w:val="el-GR"/>
        </w:rPr>
        <w:t xml:space="preserve">. 26061/18-11-2024 με θέμα: «Τροποποίηση των αποφάσεων υπ’ </w:t>
      </w:r>
      <w:proofErr w:type="spellStart"/>
      <w:r w:rsidRPr="00A8266F">
        <w:rPr>
          <w:bCs/>
          <w:lang w:val="el-GR"/>
        </w:rPr>
        <w:t>αρ</w:t>
      </w:r>
      <w:proofErr w:type="spellEnd"/>
      <w:r w:rsidRPr="00A8266F">
        <w:rPr>
          <w:bCs/>
          <w:lang w:val="el-GR"/>
        </w:rPr>
        <w:t xml:space="preserve">. </w:t>
      </w:r>
      <w:proofErr w:type="spellStart"/>
      <w:r w:rsidRPr="00A8266F">
        <w:rPr>
          <w:bCs/>
          <w:lang w:val="el-GR"/>
        </w:rPr>
        <w:t>πρωτ</w:t>
      </w:r>
      <w:proofErr w:type="spellEnd"/>
      <w:r w:rsidRPr="00A8266F">
        <w:rPr>
          <w:bCs/>
          <w:lang w:val="el-GR"/>
        </w:rPr>
        <w:t xml:space="preserve">. ΚτΠ Μ.Α.Ε. 22683/20-12- 2022/ΟΕ 23-10-2023 με θέμα: "Εξουσιοδότηση δικαιώματος υπογραφής σε Γενικούς Διευθυντές και Διευθυντές της ΚτΠ Μ.Α.Ε." και υπ’ </w:t>
      </w:r>
      <w:proofErr w:type="spellStart"/>
      <w:r w:rsidRPr="00A8266F">
        <w:rPr>
          <w:bCs/>
          <w:lang w:val="el-GR"/>
        </w:rPr>
        <w:t>αρ</w:t>
      </w:r>
      <w:proofErr w:type="spellEnd"/>
      <w:r w:rsidRPr="00A8266F">
        <w:rPr>
          <w:bCs/>
          <w:lang w:val="el-GR"/>
        </w:rPr>
        <w:t xml:space="preserve">. </w:t>
      </w:r>
      <w:proofErr w:type="spellStart"/>
      <w:r w:rsidRPr="00A8266F">
        <w:rPr>
          <w:bCs/>
          <w:lang w:val="el-GR"/>
        </w:rPr>
        <w:t>πρωτ</w:t>
      </w:r>
      <w:proofErr w:type="spellEnd"/>
      <w:r w:rsidRPr="00A8266F">
        <w:rPr>
          <w:bCs/>
          <w:lang w:val="el-GR"/>
        </w:rPr>
        <w:t>. ΚτΠ Μ.Α.Ε. 3517/20-02-2023 με θέμα: "Εξουσιοδότηση δικαιώματος υπογραφής στον Γενικό Διευθυντή Λειτουργίας της ΚτΠ Μ.Α.Ε."».</w:t>
      </w:r>
    </w:p>
    <w:p w14:paraId="109ABB57" w14:textId="6B22982B" w:rsidR="001F4067" w:rsidRPr="00A8266F" w:rsidRDefault="008246B0" w:rsidP="00DF2FDB">
      <w:pPr>
        <w:pStyle w:val="a6"/>
        <w:numPr>
          <w:ilvl w:val="0"/>
          <w:numId w:val="43"/>
        </w:numPr>
        <w:suppressAutoHyphens w:val="0"/>
        <w:spacing w:before="120"/>
        <w:ind w:left="425" w:hanging="426"/>
        <w:contextualSpacing w:val="0"/>
        <w:rPr>
          <w:bCs/>
          <w:lang w:val="el-GR"/>
        </w:rPr>
      </w:pPr>
      <w:r w:rsidRPr="00BC3B28">
        <w:rPr>
          <w:lang w:val="el-GR"/>
        </w:rPr>
        <w:t xml:space="preserve">Την υπ’ </w:t>
      </w:r>
      <w:proofErr w:type="spellStart"/>
      <w:r w:rsidRPr="00BC3B28">
        <w:rPr>
          <w:lang w:val="el-GR"/>
        </w:rPr>
        <w:t>αρ</w:t>
      </w:r>
      <w:proofErr w:type="spellEnd"/>
      <w:r w:rsidRPr="00BC3B28">
        <w:rPr>
          <w:lang w:val="el-GR"/>
        </w:rPr>
        <w:t xml:space="preserve">. </w:t>
      </w:r>
      <w:proofErr w:type="spellStart"/>
      <w:r w:rsidRPr="00BC3B28">
        <w:rPr>
          <w:lang w:val="el-GR"/>
        </w:rPr>
        <w:t>πρωτ</w:t>
      </w:r>
      <w:proofErr w:type="spellEnd"/>
      <w:r w:rsidRPr="00BC3B28">
        <w:rPr>
          <w:lang w:val="el-GR"/>
        </w:rPr>
        <w:t>. 29756/27-12-2024 Απόφαση της ΚτΠ Μ.Α.Ε. με θέμα: «Ανάθεση προσωρινά και εκτάκτως καθηκόντων Γενικού Διευθυντή Λειτουργίας»</w:t>
      </w:r>
      <w:r w:rsidR="00F23F4E">
        <w:rPr>
          <w:lang w:val="el-GR"/>
        </w:rPr>
        <w:t>.</w:t>
      </w:r>
    </w:p>
    <w:p w14:paraId="370A98FE" w14:textId="5AB19705" w:rsidR="00DF2FDB" w:rsidRPr="00B55A58" w:rsidRDefault="00DF2FDB" w:rsidP="00DF2FDB">
      <w:pPr>
        <w:pStyle w:val="a6"/>
        <w:numPr>
          <w:ilvl w:val="0"/>
          <w:numId w:val="43"/>
        </w:numPr>
        <w:suppressAutoHyphens w:val="0"/>
        <w:spacing w:before="120"/>
        <w:ind w:left="425" w:hanging="426"/>
        <w:contextualSpacing w:val="0"/>
        <w:rPr>
          <w:bCs/>
          <w:lang w:val="el-GR"/>
        </w:rPr>
      </w:pPr>
      <w:r w:rsidRPr="004508EB">
        <w:rPr>
          <w:bCs/>
          <w:lang w:val="el-GR"/>
        </w:rPr>
        <w:t xml:space="preserve">Την Απόφαση του Διοικητικού Συμβουλίου της  ΚτΠ Μ.Α.Ε. κατά την υπ’ </w:t>
      </w:r>
      <w:proofErr w:type="spellStart"/>
      <w:r w:rsidRPr="004508EB">
        <w:rPr>
          <w:bCs/>
          <w:lang w:val="el-GR"/>
        </w:rPr>
        <w:t>αρ</w:t>
      </w:r>
      <w:proofErr w:type="spellEnd"/>
      <w:r w:rsidRPr="004508EB">
        <w:rPr>
          <w:bCs/>
          <w:lang w:val="el-GR"/>
        </w:rPr>
        <w:t xml:space="preserve">. </w:t>
      </w:r>
      <w:r w:rsidR="004316C5" w:rsidRPr="00173D91">
        <w:rPr>
          <w:bCs/>
          <w:lang w:val="el-GR"/>
        </w:rPr>
        <w:t>10</w:t>
      </w:r>
      <w:r w:rsidR="00782082" w:rsidRPr="00173D91">
        <w:rPr>
          <w:bCs/>
          <w:lang w:val="el-GR"/>
        </w:rPr>
        <w:t>86</w:t>
      </w:r>
      <w:r w:rsidRPr="00173D91">
        <w:rPr>
          <w:bCs/>
          <w:lang w:val="el-GR"/>
        </w:rPr>
        <w:t>/</w:t>
      </w:r>
      <w:r w:rsidR="00782082" w:rsidRPr="00173D91">
        <w:rPr>
          <w:bCs/>
          <w:lang w:val="el-GR"/>
        </w:rPr>
        <w:t>01</w:t>
      </w:r>
      <w:r w:rsidRPr="00173D91">
        <w:rPr>
          <w:bCs/>
          <w:lang w:val="el-GR"/>
        </w:rPr>
        <w:t>-</w:t>
      </w:r>
      <w:r w:rsidR="00782082" w:rsidRPr="00173D91">
        <w:rPr>
          <w:bCs/>
          <w:lang w:val="el-GR"/>
        </w:rPr>
        <w:t>10</w:t>
      </w:r>
      <w:r w:rsidRPr="00173D91">
        <w:rPr>
          <w:bCs/>
          <w:lang w:val="el-GR"/>
        </w:rPr>
        <w:t>-2025</w:t>
      </w:r>
      <w:r w:rsidRPr="004508EB">
        <w:rPr>
          <w:bCs/>
          <w:lang w:val="el-GR"/>
        </w:rPr>
        <w:t xml:space="preserve"> Συνεδρίασή του </w:t>
      </w:r>
      <w:r w:rsidRPr="00084A3D">
        <w:rPr>
          <w:bCs/>
          <w:lang w:val="el-GR"/>
        </w:rPr>
        <w:t xml:space="preserve">(Θέμα </w:t>
      </w:r>
      <w:r w:rsidR="00782082">
        <w:rPr>
          <w:bCs/>
          <w:lang w:val="el-GR"/>
        </w:rPr>
        <w:t>6</w:t>
      </w:r>
      <w:r w:rsidRPr="00084A3D">
        <w:rPr>
          <w:bCs/>
          <w:lang w:val="el-GR"/>
        </w:rPr>
        <w:t>.</w:t>
      </w:r>
      <w:r w:rsidR="00782082">
        <w:rPr>
          <w:bCs/>
          <w:lang w:val="el-GR"/>
        </w:rPr>
        <w:t>1</w:t>
      </w:r>
      <w:r w:rsidRPr="00084A3D">
        <w:rPr>
          <w:bCs/>
          <w:lang w:val="el-GR"/>
        </w:rPr>
        <w:t>).</w:t>
      </w:r>
      <w:bookmarkEnd w:id="27"/>
    </w:p>
    <w:p w14:paraId="2C9C1740" w14:textId="77777777" w:rsidR="00DF2FDB" w:rsidRPr="00C129EC" w:rsidRDefault="00DF2FDB" w:rsidP="00DF2FDB">
      <w:pPr>
        <w:tabs>
          <w:tab w:val="left" w:pos="284"/>
        </w:tabs>
        <w:rPr>
          <w:iCs/>
          <w:color w:val="5B9BD5"/>
          <w:lang w:val="el-GR"/>
        </w:rPr>
      </w:pPr>
    </w:p>
    <w:p w14:paraId="60E4FAEF" w14:textId="77777777" w:rsidR="00DF2FDB" w:rsidRPr="00655E1D" w:rsidRDefault="00DF2FDB" w:rsidP="00576C5E">
      <w:pPr>
        <w:pStyle w:val="2"/>
      </w:pPr>
      <w:r w:rsidRPr="00655E1D">
        <w:tab/>
      </w:r>
      <w:bookmarkStart w:id="28" w:name="_Ref40979373"/>
      <w:bookmarkStart w:id="29" w:name="_Toc97194260"/>
      <w:bookmarkStart w:id="30" w:name="_Toc97194409"/>
      <w:bookmarkStart w:id="31" w:name="_Toc211520481"/>
      <w:r w:rsidRPr="00655E1D">
        <w:t>Προθεσμία παραλαβής προσφορών και διενέργεια διαγωνισμού</w:t>
      </w:r>
      <w:bookmarkEnd w:id="28"/>
      <w:bookmarkEnd w:id="29"/>
      <w:bookmarkEnd w:id="30"/>
      <w:bookmarkEnd w:id="31"/>
      <w:r w:rsidRPr="00655E1D">
        <w:t xml:space="preserve"> </w:t>
      </w:r>
    </w:p>
    <w:p w14:paraId="4B7B87FA" w14:textId="53F31F11" w:rsidR="00DF2FDB" w:rsidRPr="00DA1270" w:rsidRDefault="00DF2FDB" w:rsidP="2B0939D3">
      <w:pPr>
        <w:spacing w:before="240"/>
        <w:rPr>
          <w:color w:val="000000"/>
          <w:lang w:val="el-GR"/>
        </w:rPr>
      </w:pPr>
      <w:r w:rsidRPr="00DA1270">
        <w:rPr>
          <w:lang w:val="el-GR" w:eastAsia="el-GR"/>
        </w:rPr>
        <w:t xml:space="preserve">Η καταληκτική ημερομηνία παραλαβής των προσφορών είναι η </w:t>
      </w:r>
      <w:r w:rsidR="006A4539" w:rsidRPr="006A4539">
        <w:rPr>
          <w:b/>
          <w:bCs/>
          <w:lang w:val="el-GR" w:eastAsia="el-GR"/>
        </w:rPr>
        <w:t>10</w:t>
      </w:r>
      <w:r w:rsidR="00312B4A">
        <w:rPr>
          <w:b/>
          <w:bCs/>
          <w:lang w:val="el-GR" w:eastAsia="el-GR"/>
        </w:rPr>
        <w:t>-</w:t>
      </w:r>
      <w:r w:rsidR="006A4539" w:rsidRPr="006A4539">
        <w:rPr>
          <w:b/>
          <w:bCs/>
          <w:lang w:val="el-GR" w:eastAsia="el-GR"/>
        </w:rPr>
        <w:t>11</w:t>
      </w:r>
      <w:r w:rsidR="00312B4A">
        <w:rPr>
          <w:b/>
          <w:bCs/>
          <w:lang w:val="el-GR" w:eastAsia="el-GR"/>
        </w:rPr>
        <w:t>-</w:t>
      </w:r>
      <w:r w:rsidR="006A4539" w:rsidRPr="006A4539">
        <w:rPr>
          <w:b/>
          <w:bCs/>
          <w:lang w:val="el-GR" w:eastAsia="el-GR"/>
        </w:rPr>
        <w:t>2025</w:t>
      </w:r>
      <w:r w:rsidR="006A4539">
        <w:rPr>
          <w:lang w:val="el-GR" w:eastAsia="el-GR"/>
        </w:rPr>
        <w:t xml:space="preserve"> </w:t>
      </w:r>
      <w:r w:rsidRPr="00DA1270">
        <w:rPr>
          <w:lang w:val="el-GR" w:eastAsia="el-GR"/>
        </w:rPr>
        <w:t xml:space="preserve">και ώρα </w:t>
      </w:r>
      <w:r w:rsidR="0033152E" w:rsidRPr="0033152E">
        <w:rPr>
          <w:b/>
          <w:bCs/>
          <w:lang w:val="el-GR" w:eastAsia="el-GR"/>
        </w:rPr>
        <w:t>14:00</w:t>
      </w:r>
      <w:r w:rsidRPr="00DA1270">
        <w:rPr>
          <w:lang w:val="el-GR" w:eastAsia="el-GR"/>
        </w:rPr>
        <w:t xml:space="preserve"> και η </w:t>
      </w:r>
      <w:r w:rsidRPr="00DA1270">
        <w:rPr>
          <w:color w:val="000000" w:themeColor="text1"/>
          <w:lang w:val="el-GR"/>
        </w:rPr>
        <w:t xml:space="preserve">Ημερομηνία έναρξης υποβολής προσφορών είναι η </w:t>
      </w:r>
      <w:r w:rsidR="00D7691B" w:rsidRPr="00D7691B">
        <w:rPr>
          <w:b/>
          <w:bCs/>
          <w:lang w:val="el-GR" w:eastAsia="el-GR"/>
        </w:rPr>
        <w:t>22-10-2025</w:t>
      </w:r>
      <w:r w:rsidR="00D7691B">
        <w:rPr>
          <w:lang w:val="el-GR" w:eastAsia="el-GR"/>
        </w:rPr>
        <w:t>.</w:t>
      </w:r>
    </w:p>
    <w:p w14:paraId="5D1C6F5D" w14:textId="577F570D" w:rsidR="00DF2FDB" w:rsidRPr="00603221" w:rsidRDefault="00DF2FDB" w:rsidP="00DF2FDB">
      <w:pPr>
        <w:rPr>
          <w:lang w:val="el-GR"/>
        </w:rPr>
      </w:pPr>
      <w:bookmarkStart w:id="32"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7" w:history="1">
        <w:r w:rsidRPr="001560F3">
          <w:rPr>
            <w:rStyle w:val="-"/>
            <w:lang w:val="el-GR" w:eastAsia="el-GR"/>
          </w:rPr>
          <w:t>www.promitheus.gov.gr</w:t>
        </w:r>
      </w:hyperlink>
      <w:r w:rsidRPr="001560F3">
        <w:rPr>
          <w:lang w:val="el-GR" w:eastAsia="el-GR"/>
        </w:rPr>
        <w:t xml:space="preserve">) </w:t>
      </w:r>
      <w:hyperlink r:id="rId28" w:history="1">
        <w:r w:rsidRPr="001560F3">
          <w:rPr>
            <w:rStyle w:val="-"/>
            <w:lang w:val="el-GR" w:eastAsia="el-GR"/>
          </w:rPr>
          <w:t>https://portal.eprocurement.gov.gr/webcenter/portal/TestPortal</w:t>
        </w:r>
      </w:hyperlink>
      <w:bookmarkEnd w:id="32"/>
      <w:r>
        <w:rPr>
          <w:lang w:val="el-GR" w:eastAsia="el-GR"/>
        </w:rPr>
        <w:t xml:space="preserve"> </w:t>
      </w:r>
      <w:r w:rsidRPr="00603221">
        <w:rPr>
          <w:lang w:val="el-GR" w:eastAsia="el-GR"/>
        </w:rPr>
        <w:t xml:space="preserve">του ως άνω συστήματος, </w:t>
      </w:r>
      <w:r w:rsidRPr="00603221">
        <w:rPr>
          <w:b/>
          <w:lang w:val="el-GR"/>
        </w:rPr>
        <w:t>τέσσερις (4) εργάσιμες</w:t>
      </w:r>
      <w:r w:rsidRPr="00603221">
        <w:rPr>
          <w:lang w:val="el-GR"/>
        </w:rPr>
        <w:t xml:space="preserve"> ημέρες μετά την καταληκτική ημερομηνία υποβολής των προσφορών </w:t>
      </w:r>
      <w:r w:rsidRPr="00603221">
        <w:rPr>
          <w:b/>
          <w:lang w:val="el-GR"/>
        </w:rPr>
        <w:t xml:space="preserve">ήτοι </w:t>
      </w:r>
      <w:r w:rsidR="00EF4898">
        <w:rPr>
          <w:b/>
          <w:bCs/>
          <w:lang w:val="el-GR" w:eastAsia="el-GR"/>
        </w:rPr>
        <w:t>14</w:t>
      </w:r>
      <w:r w:rsidR="00EF4898">
        <w:rPr>
          <w:b/>
          <w:bCs/>
          <w:lang w:val="el-GR" w:eastAsia="el-GR"/>
        </w:rPr>
        <w:t>-</w:t>
      </w:r>
      <w:r w:rsidR="00EF4898" w:rsidRPr="006A4539">
        <w:rPr>
          <w:b/>
          <w:bCs/>
          <w:lang w:val="el-GR" w:eastAsia="el-GR"/>
        </w:rPr>
        <w:t>11</w:t>
      </w:r>
      <w:r w:rsidR="00EF4898">
        <w:rPr>
          <w:b/>
          <w:bCs/>
          <w:lang w:val="el-GR" w:eastAsia="el-GR"/>
        </w:rPr>
        <w:t>-</w:t>
      </w:r>
      <w:r w:rsidR="00EF4898" w:rsidRPr="006A4539">
        <w:rPr>
          <w:b/>
          <w:bCs/>
          <w:lang w:val="el-GR" w:eastAsia="el-GR"/>
        </w:rPr>
        <w:t>2025</w:t>
      </w:r>
      <w:r w:rsidR="00EF4898">
        <w:rPr>
          <w:lang w:val="el-GR" w:eastAsia="el-GR"/>
        </w:rPr>
        <w:t xml:space="preserve"> </w:t>
      </w:r>
      <w:r w:rsidRPr="00603221">
        <w:rPr>
          <w:b/>
          <w:lang w:val="el-GR"/>
        </w:rPr>
        <w:t xml:space="preserve">και ώρα </w:t>
      </w:r>
      <w:r w:rsidR="00EF4898" w:rsidRPr="0033152E">
        <w:rPr>
          <w:b/>
          <w:bCs/>
          <w:lang w:val="el-GR" w:eastAsia="el-GR"/>
        </w:rPr>
        <w:t>14:00</w:t>
      </w:r>
      <w:r w:rsidRPr="00603221">
        <w:rPr>
          <w:lang w:val="el-GR"/>
        </w:rPr>
        <w:t>.</w:t>
      </w:r>
    </w:p>
    <w:p w14:paraId="26E9320E" w14:textId="77777777" w:rsidR="00DF2FDB" w:rsidRPr="00603221" w:rsidRDefault="00DF2FDB" w:rsidP="00DF2FDB">
      <w:pPr>
        <w:rPr>
          <w:lang w:val="el-GR"/>
        </w:rPr>
      </w:pPr>
      <w:r w:rsidRPr="00603221" w:rsidDel="001C673F">
        <w:rPr>
          <w:i/>
          <w:iCs/>
          <w:color w:val="5B9BD5"/>
          <w:kern w:val="1"/>
          <w:lang w:val="el-GR"/>
        </w:rPr>
        <w:t xml:space="preserve"> </w:t>
      </w:r>
    </w:p>
    <w:p w14:paraId="5B3212CF" w14:textId="77777777" w:rsidR="00DF2FDB" w:rsidRPr="00655E1D" w:rsidRDefault="00DF2FDB" w:rsidP="00576C5E">
      <w:pPr>
        <w:pStyle w:val="2"/>
      </w:pPr>
      <w:r w:rsidRPr="00655E1D">
        <w:tab/>
      </w:r>
      <w:bookmarkStart w:id="33" w:name="_Ref65241722"/>
      <w:bookmarkStart w:id="34" w:name="_Ref65241727"/>
      <w:bookmarkStart w:id="35" w:name="_Toc97194261"/>
      <w:bookmarkStart w:id="36" w:name="_Toc97194410"/>
      <w:bookmarkStart w:id="37" w:name="_Toc211520482"/>
      <w:r w:rsidRPr="00655E1D">
        <w:t>Δημοσιότητα</w:t>
      </w:r>
      <w:bookmarkEnd w:id="33"/>
      <w:bookmarkEnd w:id="34"/>
      <w:bookmarkEnd w:id="35"/>
      <w:bookmarkEnd w:id="36"/>
      <w:bookmarkEnd w:id="37"/>
    </w:p>
    <w:p w14:paraId="7E3964B6" w14:textId="57F080AD" w:rsidR="00DF2FDB" w:rsidRPr="00C558A4" w:rsidRDefault="00DF2FDB" w:rsidP="2B0939D3">
      <w:pPr>
        <w:rPr>
          <w:lang w:val="el-GR"/>
        </w:rPr>
      </w:pPr>
      <w:r w:rsidRPr="00C558A4">
        <w:rPr>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EF4898" w:rsidRPr="00D7691B">
        <w:rPr>
          <w:b/>
          <w:bCs/>
          <w:lang w:val="el-GR" w:eastAsia="el-GR"/>
        </w:rPr>
        <w:t>22-10-2025</w:t>
      </w:r>
      <w:r w:rsidRPr="00C558A4">
        <w:rPr>
          <w:b/>
          <w:lang w:val="el-GR"/>
        </w:rPr>
        <w:t>.</w:t>
      </w:r>
      <w:r w:rsidRPr="00C558A4">
        <w:rPr>
          <w:lang w:val="el-GR"/>
        </w:rPr>
        <w:t xml:space="preserve"> </w:t>
      </w:r>
    </w:p>
    <w:p w14:paraId="10D66773" w14:textId="6B5D1334" w:rsidR="003B4C16" w:rsidRDefault="00DF2FDB" w:rsidP="00DF2FDB">
      <w:pPr>
        <w:rPr>
          <w:lang w:val="el-GR"/>
        </w:rPr>
      </w:pPr>
      <w:r w:rsidRPr="006B3C5C">
        <w:rPr>
          <w:lang w:val="el-GR"/>
        </w:rPr>
        <w:t xml:space="preserve">Τα έγγραφα της σύμβασης </w:t>
      </w:r>
      <w:bookmarkStart w:id="38" w:name="_Hlk75874003"/>
      <w:r w:rsidRPr="006B3C5C">
        <w:rPr>
          <w:lang w:val="el-GR"/>
        </w:rPr>
        <w:t xml:space="preserve">της παρούσας Διακήρυξης καταχωρήθηκαν </w:t>
      </w:r>
      <w:bookmarkEnd w:id="38"/>
      <w:r w:rsidRPr="006B3C5C">
        <w:rPr>
          <w:lang w:val="el-GR"/>
        </w:rPr>
        <w:t xml:space="preserve">στη σχετική ηλεκτρονική διαδικασία σύναψης δημόσιας σύμβασης στο </w:t>
      </w:r>
      <w:r w:rsidRPr="003B4C16">
        <w:rPr>
          <w:b/>
          <w:bCs/>
          <w:lang w:val="el-GR"/>
        </w:rPr>
        <w:t>ΕΣΗΔΗΣ</w:t>
      </w:r>
      <w:r>
        <w:rPr>
          <w:lang w:val="el-GR"/>
        </w:rPr>
        <w:t xml:space="preserve"> </w:t>
      </w:r>
      <w:r w:rsidRPr="00603221">
        <w:rPr>
          <w:lang w:val="el-GR"/>
        </w:rPr>
        <w:t xml:space="preserve">στις </w:t>
      </w:r>
      <w:r w:rsidR="00EF4898" w:rsidRPr="00D7691B">
        <w:rPr>
          <w:b/>
          <w:bCs/>
          <w:lang w:val="el-GR" w:eastAsia="el-GR"/>
        </w:rPr>
        <w:t>22-10-2025</w:t>
      </w:r>
      <w:r w:rsidRPr="006B3C5C">
        <w:rPr>
          <w:lang w:val="el-GR"/>
        </w:rPr>
        <w:t>, η οποία έλαβε Συστημικό Αύξοντα Αριθμό</w:t>
      </w:r>
      <w:bookmarkStart w:id="39" w:name="_Hlk75874030"/>
      <w:r w:rsidRPr="006B3C5C">
        <w:rPr>
          <w:lang w:val="el-GR"/>
        </w:rPr>
        <w:t xml:space="preserve">:  </w:t>
      </w:r>
      <w:r w:rsidR="00344335" w:rsidRPr="00344335">
        <w:rPr>
          <w:b/>
          <w:bCs/>
          <w:lang w:val="el-GR"/>
        </w:rPr>
        <w:t>384578</w:t>
      </w:r>
      <w:r w:rsidRPr="006B3C5C">
        <w:rPr>
          <w:lang w:val="el-GR"/>
        </w:rPr>
        <w:t xml:space="preserve"> </w:t>
      </w:r>
      <w:bookmarkEnd w:id="39"/>
      <w:r w:rsidRPr="006B3C5C">
        <w:rPr>
          <w:lang w:val="el-GR"/>
        </w:rPr>
        <w:t>και αναρτήθηκαν στη Διαδικτυακή Πύλη (</w:t>
      </w:r>
      <w:hyperlink r:id="rId29" w:history="1">
        <w:r w:rsidRPr="00012FAE">
          <w:rPr>
            <w:rStyle w:val="-"/>
            <w:lang w:val="el-GR"/>
          </w:rPr>
          <w:t>www.promitheus.gov.gr</w:t>
        </w:r>
      </w:hyperlink>
      <w:r w:rsidRPr="006B3C5C">
        <w:rPr>
          <w:lang w:val="el-GR"/>
        </w:rPr>
        <w:t>) του ΟΠΣ ΕΣΗΔΗΣ</w:t>
      </w:r>
      <w:r>
        <w:rPr>
          <w:lang w:val="el-GR"/>
        </w:rPr>
        <w:t xml:space="preserve">, </w:t>
      </w:r>
      <w:r w:rsidRPr="009076DB">
        <w:rPr>
          <w:lang w:val="el-GR"/>
        </w:rPr>
        <w:t>στη διεύθυνση (</w:t>
      </w:r>
      <w:r w:rsidRPr="009076DB">
        <w:t>URL</w:t>
      </w:r>
      <w:r w:rsidRPr="009076DB">
        <w:rPr>
          <w:lang w:val="el-GR"/>
        </w:rPr>
        <w:t>)</w:t>
      </w:r>
    </w:p>
    <w:p w14:paraId="7AD9A8DA" w14:textId="47F4B3F7" w:rsidR="00DF2FDB" w:rsidRDefault="00DF2FDB" w:rsidP="00DF2FDB">
      <w:pPr>
        <w:rPr>
          <w:rFonts w:ascii="Aptos" w:hAnsi="Aptos" w:cs="Aptos"/>
          <w:lang w:val="el-GR" w:eastAsia="el-GR"/>
        </w:rPr>
      </w:pPr>
      <w:r w:rsidRPr="009076DB">
        <w:rPr>
          <w:lang w:val="el-GR"/>
        </w:rPr>
        <w:t xml:space="preserve"> </w:t>
      </w:r>
      <w:hyperlink r:id="rId30" w:history="1">
        <w:r w:rsidR="00D96493" w:rsidRPr="00353B60">
          <w:rPr>
            <w:rStyle w:val="-"/>
          </w:rPr>
          <w:t>https</w:t>
        </w:r>
        <w:r w:rsidR="00D96493" w:rsidRPr="00353B60">
          <w:rPr>
            <w:rStyle w:val="-"/>
            <w:lang w:val="el-GR"/>
          </w:rPr>
          <w:t>://</w:t>
        </w:r>
        <w:proofErr w:type="spellStart"/>
        <w:r w:rsidR="00D96493" w:rsidRPr="00353B60">
          <w:rPr>
            <w:rStyle w:val="-"/>
          </w:rPr>
          <w:t>nepps</w:t>
        </w:r>
        <w:proofErr w:type="spellEnd"/>
        <w:r w:rsidR="00D96493" w:rsidRPr="00353B60">
          <w:rPr>
            <w:rStyle w:val="-"/>
            <w:lang w:val="el-GR"/>
          </w:rPr>
          <w:t>-</w:t>
        </w:r>
        <w:r w:rsidR="00D96493" w:rsidRPr="00353B60">
          <w:rPr>
            <w:rStyle w:val="-"/>
          </w:rPr>
          <w:t>search</w:t>
        </w:r>
        <w:r w:rsidR="00D96493" w:rsidRPr="00353B60">
          <w:rPr>
            <w:rStyle w:val="-"/>
            <w:lang w:val="el-GR"/>
          </w:rPr>
          <w:t>.</w:t>
        </w:r>
        <w:proofErr w:type="spellStart"/>
        <w:r w:rsidR="00D96493" w:rsidRPr="00353B60">
          <w:rPr>
            <w:rStyle w:val="-"/>
          </w:rPr>
          <w:t>eprocurement</w:t>
        </w:r>
        <w:proofErr w:type="spellEnd"/>
        <w:r w:rsidR="00D96493" w:rsidRPr="00353B60">
          <w:rPr>
            <w:rStyle w:val="-"/>
            <w:lang w:val="el-GR"/>
          </w:rPr>
          <w:t>.</w:t>
        </w:r>
        <w:r w:rsidR="00D96493" w:rsidRPr="00353B60">
          <w:rPr>
            <w:rStyle w:val="-"/>
          </w:rPr>
          <w:t>gov</w:t>
        </w:r>
        <w:r w:rsidR="00D96493" w:rsidRPr="00353B60">
          <w:rPr>
            <w:rStyle w:val="-"/>
            <w:lang w:val="el-GR"/>
          </w:rPr>
          <w:t>.</w:t>
        </w:r>
        <w:r w:rsidR="00D96493" w:rsidRPr="00353B60">
          <w:rPr>
            <w:rStyle w:val="-"/>
          </w:rPr>
          <w:t>gr</w:t>
        </w:r>
        <w:r w:rsidR="00D96493" w:rsidRPr="00353B60">
          <w:rPr>
            <w:rStyle w:val="-"/>
            <w:lang w:val="el-GR"/>
          </w:rPr>
          <w:t>/</w:t>
        </w:r>
        <w:proofErr w:type="spellStart"/>
        <w:r w:rsidR="00D96493" w:rsidRPr="00353B60">
          <w:rPr>
            <w:rStyle w:val="-"/>
          </w:rPr>
          <w:t>actSearch</w:t>
        </w:r>
        <w:proofErr w:type="spellEnd"/>
        <w:r w:rsidR="00D96493" w:rsidRPr="00353B60">
          <w:rPr>
            <w:rStyle w:val="-"/>
            <w:lang w:val="el-GR"/>
          </w:rPr>
          <w:t>/</w:t>
        </w:r>
        <w:r w:rsidR="00D96493" w:rsidRPr="00353B60">
          <w:rPr>
            <w:rStyle w:val="-"/>
          </w:rPr>
          <w:t>resources</w:t>
        </w:r>
        <w:r w:rsidR="00D96493" w:rsidRPr="00353B60">
          <w:rPr>
            <w:rStyle w:val="-"/>
            <w:lang w:val="el-GR"/>
          </w:rPr>
          <w:t>/</w:t>
        </w:r>
        <w:r w:rsidR="00D96493" w:rsidRPr="00353B60">
          <w:rPr>
            <w:rStyle w:val="-"/>
          </w:rPr>
          <w:t>search</w:t>
        </w:r>
        <w:r w:rsidR="00D96493" w:rsidRPr="00353B60">
          <w:rPr>
            <w:rStyle w:val="-"/>
            <w:lang w:val="el-GR"/>
          </w:rPr>
          <w:t>/384578</w:t>
        </w:r>
      </w:hyperlink>
      <w:r w:rsidRPr="009076DB">
        <w:rPr>
          <w:lang w:val="el-GR"/>
        </w:rPr>
        <w:t>.</w:t>
      </w:r>
      <w:r w:rsidRPr="00E03FA9">
        <w:rPr>
          <w:i/>
          <w:iCs/>
          <w:lang w:val="el-GR"/>
        </w:rPr>
        <w:t xml:space="preserve"> </w:t>
      </w:r>
    </w:p>
    <w:p w14:paraId="0B2FB473" w14:textId="77777777" w:rsidR="00DF2FDB" w:rsidRDefault="00DF2FDB" w:rsidP="00DF2FDB">
      <w:pPr>
        <w:rPr>
          <w:lang w:val="el-GR"/>
        </w:rPr>
      </w:pPr>
    </w:p>
    <w:p w14:paraId="402A5FFE" w14:textId="49EEEC58" w:rsidR="00DF2FDB" w:rsidRPr="00F45B64" w:rsidRDefault="00DF2FDB" w:rsidP="00DF2FDB">
      <w:pPr>
        <w:rPr>
          <w:lang w:val="el-GR"/>
        </w:rPr>
      </w:pPr>
      <w:r w:rsidRPr="00F45B64">
        <w:rPr>
          <w:lang w:val="el-GR"/>
        </w:rPr>
        <w:t xml:space="preserve">Περίληψη της παρούσας Διακήρυξης όπως προβλέπεται στην περίπτωση </w:t>
      </w:r>
      <w:bookmarkStart w:id="40" w:name="_Hlk75874098"/>
      <w:r w:rsidRPr="00F45B64">
        <w:rPr>
          <w:lang w:val="el-GR"/>
        </w:rPr>
        <w:t>(</w:t>
      </w:r>
      <w:proofErr w:type="spellStart"/>
      <w:r w:rsidRPr="00F45B64">
        <w:rPr>
          <w:lang w:val="el-GR"/>
        </w:rPr>
        <w:t>ιστ</w:t>
      </w:r>
      <w:proofErr w:type="spellEnd"/>
      <w:r w:rsidRPr="00F45B64">
        <w:rPr>
          <w:lang w:val="el-GR"/>
        </w:rPr>
        <w:t xml:space="preserve">) </w:t>
      </w:r>
      <w:bookmarkEnd w:id="40"/>
      <w:r w:rsidRPr="00F45B64">
        <w:rPr>
          <w:lang w:val="el-GR"/>
        </w:rPr>
        <w:t xml:space="preserve">της παραγράφου 3 του άρθρου 76 του Ν.4727/23-09-2020 (ΦΕΚ/Α/184/23.09.2020), αναρτήθηκε στο διαδίκτυο, στον </w:t>
      </w:r>
      <w:proofErr w:type="spellStart"/>
      <w:r w:rsidRPr="00F45B64">
        <w:rPr>
          <w:lang w:val="el-GR"/>
        </w:rPr>
        <w:t>ιστότοπο</w:t>
      </w:r>
      <w:proofErr w:type="spellEnd"/>
      <w:r w:rsidRPr="00F45B64">
        <w:rPr>
          <w:lang w:val="el-GR"/>
        </w:rPr>
        <w:t xml:space="preserve"> </w:t>
      </w:r>
      <w:r w:rsidRPr="4F6E7CF7">
        <w:t>http</w:t>
      </w:r>
      <w:r w:rsidRPr="00F45B64">
        <w:rPr>
          <w:lang w:val="el-GR"/>
        </w:rPr>
        <w:t>://</w:t>
      </w:r>
      <w:r w:rsidRPr="4F6E7CF7">
        <w:t>et</w:t>
      </w:r>
      <w:r w:rsidRPr="00F45B64">
        <w:rPr>
          <w:lang w:val="el-GR"/>
        </w:rPr>
        <w:t>.</w:t>
      </w:r>
      <w:proofErr w:type="spellStart"/>
      <w:r w:rsidRPr="4F6E7CF7">
        <w:t>diavgeia</w:t>
      </w:r>
      <w:proofErr w:type="spellEnd"/>
      <w:r w:rsidRPr="00F45B64">
        <w:rPr>
          <w:lang w:val="el-GR"/>
        </w:rPr>
        <w:t>.</w:t>
      </w:r>
      <w:r w:rsidRPr="4F6E7CF7">
        <w:t>gov</w:t>
      </w:r>
      <w:r w:rsidRPr="00F45B64">
        <w:rPr>
          <w:lang w:val="el-GR"/>
        </w:rPr>
        <w:t>.</w:t>
      </w:r>
      <w:r w:rsidRPr="4F6E7CF7">
        <w:t>gr</w:t>
      </w:r>
      <w:r w:rsidRPr="00F45B64">
        <w:rPr>
          <w:lang w:val="el-GR"/>
        </w:rPr>
        <w:t>/ (</w:t>
      </w:r>
      <w:r w:rsidRPr="003B4C16">
        <w:rPr>
          <w:b/>
          <w:bCs/>
          <w:lang w:val="el-GR"/>
        </w:rPr>
        <w:t>ΠΡΟΓΡΑΜΜΑ ΔΙΑΥΓΕΙΑ</w:t>
      </w:r>
      <w:r w:rsidRPr="00F45B64">
        <w:rPr>
          <w:lang w:val="el-GR"/>
        </w:rPr>
        <w:t xml:space="preserve">) </w:t>
      </w:r>
      <w:r w:rsidRPr="00F45B64">
        <w:rPr>
          <w:lang w:val="el-GR" w:eastAsia="el-GR"/>
        </w:rPr>
        <w:t xml:space="preserve">στις </w:t>
      </w:r>
      <w:r w:rsidR="00EF4898" w:rsidRPr="00D7691B">
        <w:rPr>
          <w:b/>
          <w:bCs/>
          <w:lang w:val="el-GR" w:eastAsia="el-GR"/>
        </w:rPr>
        <w:t>22-10-2025</w:t>
      </w:r>
      <w:r w:rsidR="00EF4898">
        <w:rPr>
          <w:b/>
          <w:bCs/>
          <w:lang w:val="el-GR" w:eastAsia="el-GR"/>
        </w:rPr>
        <w:t>.</w:t>
      </w:r>
    </w:p>
    <w:p w14:paraId="34B1604D" w14:textId="77777777" w:rsidR="00DF2FDB" w:rsidRPr="00603221" w:rsidRDefault="00DF2FDB" w:rsidP="00DF2FDB">
      <w:pPr>
        <w:rPr>
          <w:lang w:val="el-GR"/>
        </w:rPr>
      </w:pPr>
    </w:p>
    <w:p w14:paraId="13C83953" w14:textId="74BC8F77" w:rsidR="00DF2FDB" w:rsidRPr="00603221" w:rsidRDefault="00DF2FDB" w:rsidP="00DF2FDB">
      <w:pPr>
        <w:pStyle w:val="normalwithoutspacing"/>
        <w:snapToGrid w:val="0"/>
        <w:rPr>
          <w:i/>
          <w:iCs/>
          <w:color w:val="5B9BD5"/>
          <w:kern w:val="1"/>
        </w:rPr>
      </w:pPr>
      <w:r w:rsidRPr="00603221">
        <w:t xml:space="preserve">Η Διακήρυξη </w:t>
      </w:r>
      <w:r w:rsidRPr="00497512">
        <w:t>θα αναρτηθεί</w:t>
      </w:r>
      <w:r>
        <w:t xml:space="preserve"> </w:t>
      </w:r>
      <w:r w:rsidRPr="00603221">
        <w:t xml:space="preserve">στο διαδίκτυο, στην ιστοσελίδα της αναθέτουσας αρχής, στη διεύθυνση (URL) :  </w:t>
      </w:r>
      <w:hyperlink r:id="rId31" w:history="1">
        <w:r w:rsidRPr="00603221">
          <w:rPr>
            <w:rStyle w:val="-"/>
          </w:rPr>
          <w:t>http://www.ktpae.gr</w:t>
        </w:r>
      </w:hyperlink>
      <w:r w:rsidRPr="00603221">
        <w:t xml:space="preserve">  στη θέση Διαγωνισμοί στις </w:t>
      </w:r>
      <w:r w:rsidR="00EF4898" w:rsidRPr="00D7691B">
        <w:rPr>
          <w:b/>
          <w:bCs/>
          <w:lang w:eastAsia="el-GR"/>
        </w:rPr>
        <w:t>22-10-2025</w:t>
      </w:r>
      <w:r w:rsidR="00EF4898">
        <w:rPr>
          <w:b/>
          <w:bCs/>
          <w:lang w:eastAsia="el-GR"/>
        </w:rPr>
        <w:t>.</w:t>
      </w:r>
      <w:r w:rsidRPr="00603221">
        <w:rPr>
          <w:i/>
          <w:iCs/>
          <w:color w:val="5B9BD5"/>
          <w:kern w:val="1"/>
        </w:rPr>
        <w:t xml:space="preserve"> </w:t>
      </w:r>
    </w:p>
    <w:p w14:paraId="034BE658" w14:textId="77777777" w:rsidR="00DF2FDB" w:rsidRPr="00745634" w:rsidRDefault="00DF2FDB" w:rsidP="00DF2FDB">
      <w:pPr>
        <w:rPr>
          <w:lang w:val="el-GR"/>
        </w:rPr>
      </w:pPr>
    </w:p>
    <w:p w14:paraId="04C53248" w14:textId="77777777" w:rsidR="00DF2FDB" w:rsidRPr="003B4C16" w:rsidRDefault="00DF2FDB" w:rsidP="00576C5E">
      <w:pPr>
        <w:pStyle w:val="2"/>
      </w:pPr>
      <w:r w:rsidRPr="003B4C16">
        <w:tab/>
      </w:r>
      <w:bookmarkStart w:id="41" w:name="_Toc97194262"/>
      <w:bookmarkStart w:id="42" w:name="_Toc97194411"/>
      <w:bookmarkStart w:id="43" w:name="_Toc211520483"/>
      <w:r w:rsidRPr="003B4C16">
        <w:t>Αρχές εφαρμοζόμενες στη διαδικασία σύναψης</w:t>
      </w:r>
      <w:bookmarkEnd w:id="41"/>
      <w:bookmarkEnd w:id="42"/>
      <w:bookmarkEnd w:id="43"/>
      <w:r w:rsidRPr="003B4C16">
        <w:t xml:space="preserve"> </w:t>
      </w:r>
    </w:p>
    <w:p w14:paraId="1C26AADB" w14:textId="77777777" w:rsidR="00DF2FDB" w:rsidRPr="00603221" w:rsidRDefault="00DF2FDB" w:rsidP="00DF2FDB">
      <w:pPr>
        <w:spacing w:before="240"/>
        <w:rPr>
          <w:lang w:val="el-GR"/>
        </w:rPr>
      </w:pPr>
      <w:r w:rsidRPr="00603221">
        <w:rPr>
          <w:lang w:val="el-GR"/>
        </w:rPr>
        <w:t>Οι οικονομικοί φορείς δεσμεύονται ότι:</w:t>
      </w:r>
    </w:p>
    <w:p w14:paraId="12755DF7" w14:textId="04606D62" w:rsidR="00DF2FDB" w:rsidRPr="00603221" w:rsidRDefault="00DF2FDB" w:rsidP="00DF2FDB">
      <w:pPr>
        <w:rPr>
          <w:lang w:val="el-GR"/>
        </w:rPr>
      </w:pPr>
      <w:r w:rsidRPr="00603221">
        <w:rPr>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B4C16">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BA28E5E" w14:textId="77777777" w:rsidR="00DF2FDB" w:rsidRPr="00603221" w:rsidRDefault="00DF2FDB" w:rsidP="00DF2FDB">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663C8A7B" w14:textId="77777777" w:rsidR="00DF2FDB" w:rsidRDefault="00DF2FDB" w:rsidP="00DF2FDB">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Pr>
          <w:lang w:val="el-GR"/>
        </w:rPr>
        <w:t>τ</w:t>
      </w:r>
      <w:r w:rsidRPr="00603221">
        <w:rPr>
          <w:lang w:val="el-GR"/>
        </w:rPr>
        <w:t>εί ως τέτοιες.</w:t>
      </w:r>
    </w:p>
    <w:p w14:paraId="3B9984D3" w14:textId="77777777" w:rsidR="00DF2FDB" w:rsidRPr="002C1A4C" w:rsidRDefault="00DF2FDB" w:rsidP="00576C5E">
      <w:pPr>
        <w:pStyle w:val="1"/>
      </w:pPr>
      <w:r w:rsidRPr="002C1A4C">
        <w:tab/>
      </w:r>
      <w:bookmarkStart w:id="44" w:name="_Toc97194412"/>
      <w:bookmarkStart w:id="45" w:name="_Toc211520484"/>
      <w:r w:rsidRPr="002C1A4C">
        <w:t>ΓΕΝΙΚΟΙ ΚΑΙ ΕΙΔΙΚΟΙ ΟΡΟΙ ΣΥΜΜΕΤΟΧΗΣ</w:t>
      </w:r>
      <w:bookmarkEnd w:id="44"/>
      <w:bookmarkEnd w:id="45"/>
    </w:p>
    <w:p w14:paraId="0B895AF6" w14:textId="77777777" w:rsidR="00DF2FDB" w:rsidRPr="002C1A4C" w:rsidRDefault="00DF2FDB" w:rsidP="00576C5E">
      <w:pPr>
        <w:pStyle w:val="2"/>
      </w:pPr>
      <w:bookmarkStart w:id="46" w:name="__RefHeading___Toc491949729"/>
      <w:bookmarkStart w:id="47" w:name="__RefHeading___Toc491949730"/>
      <w:bookmarkStart w:id="48" w:name="_Hlk494445205"/>
      <w:bookmarkEnd w:id="46"/>
      <w:bookmarkEnd w:id="47"/>
      <w:r w:rsidRPr="002C1A4C">
        <w:tab/>
      </w:r>
      <w:bookmarkStart w:id="49" w:name="_Toc97194263"/>
      <w:bookmarkStart w:id="50" w:name="_Toc97194413"/>
      <w:bookmarkStart w:id="51" w:name="_Toc211520485"/>
      <w:r w:rsidRPr="002C1A4C">
        <w:t>Γενικές Πληροφορίες</w:t>
      </w:r>
      <w:bookmarkEnd w:id="49"/>
      <w:bookmarkEnd w:id="50"/>
      <w:bookmarkEnd w:id="51"/>
    </w:p>
    <w:p w14:paraId="5E90AAD7" w14:textId="2A3E6670" w:rsidR="003B4C16" w:rsidRPr="006E3C2D" w:rsidRDefault="00576C5E" w:rsidP="006E3C2D">
      <w:pPr>
        <w:pStyle w:val="3"/>
      </w:pPr>
      <w:bookmarkStart w:id="52" w:name="_Toc211520486"/>
      <w:bookmarkStart w:id="53" w:name="_Toc97194264"/>
      <w:bookmarkStart w:id="54" w:name="_Toc97194414"/>
      <w:bookmarkEnd w:id="48"/>
      <w:r w:rsidRPr="006E3C2D">
        <w:t>Έγγραφα της σύμβασης</w:t>
      </w:r>
      <w:bookmarkEnd w:id="52"/>
    </w:p>
    <w:bookmarkEnd w:id="53"/>
    <w:bookmarkEnd w:id="54"/>
    <w:p w14:paraId="7578F763" w14:textId="77777777" w:rsidR="00DF2FDB" w:rsidRPr="00603221" w:rsidRDefault="00DF2FDB" w:rsidP="00DF2FDB">
      <w:pPr>
        <w:rPr>
          <w:lang w:val="el-GR"/>
        </w:rPr>
      </w:pPr>
      <w:r w:rsidRPr="00603221">
        <w:rPr>
          <w:lang w:val="el-GR"/>
        </w:rPr>
        <w:t>Τα έγγραφα της παρούσας διαδικασίας σύναψης είναι τα ακόλουθα:</w:t>
      </w:r>
    </w:p>
    <w:p w14:paraId="3CB77A9D" w14:textId="56091CC0" w:rsidR="00DF2FDB" w:rsidRPr="00603221" w:rsidRDefault="00DF2FDB" w:rsidP="00DF2FDB">
      <w:pPr>
        <w:numPr>
          <w:ilvl w:val="0"/>
          <w:numId w:val="45"/>
        </w:numPr>
        <w:spacing w:after="40"/>
        <w:ind w:left="450"/>
        <w:rPr>
          <w:rFonts w:eastAsia="Calibri"/>
          <w:lang w:val="el-GR"/>
        </w:rPr>
      </w:pPr>
      <w:r w:rsidRPr="00603221">
        <w:rPr>
          <w:lang w:val="el-GR"/>
        </w:rPr>
        <w:t xml:space="preserve">η παρούσα Διακήρυξη με τα Παραρτήματα που αποτελούν αναπόσπαστο μέρος αυτής </w:t>
      </w:r>
    </w:p>
    <w:p w14:paraId="65E7B75E" w14:textId="0958187C" w:rsidR="00DF2FDB" w:rsidRPr="00603221" w:rsidRDefault="00DF2FDB" w:rsidP="00DF2FDB">
      <w:pPr>
        <w:numPr>
          <w:ilvl w:val="0"/>
          <w:numId w:val="45"/>
        </w:numPr>
        <w:spacing w:after="40"/>
        <w:ind w:left="450"/>
        <w:rPr>
          <w:lang w:val="el-GR"/>
        </w:rPr>
      </w:pPr>
      <w:bookmarkStart w:id="55" w:name="_Hlk164960880"/>
      <w:r w:rsidRPr="00603221">
        <w:rPr>
          <w:lang w:val="el-GR"/>
        </w:rPr>
        <w:t>το Ευρωπαϊκό Ενιαίο Έγγραφο Σύμβασης [ΕΕΕΣ]</w:t>
      </w:r>
    </w:p>
    <w:bookmarkEnd w:id="55"/>
    <w:p w14:paraId="0572854B" w14:textId="77777777" w:rsidR="00DF2FDB" w:rsidRPr="00603221" w:rsidRDefault="00DF2FDB" w:rsidP="00DF2FDB">
      <w:pPr>
        <w:numPr>
          <w:ilvl w:val="0"/>
          <w:numId w:val="45"/>
        </w:numPr>
        <w:spacing w:after="40"/>
        <w:ind w:left="450"/>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15703031" w14:textId="77777777" w:rsidR="00DF2FDB" w:rsidRPr="00603221" w:rsidRDefault="00DF2FDB" w:rsidP="00DF2FDB">
      <w:pPr>
        <w:spacing w:after="40"/>
        <w:rPr>
          <w:lang w:val="el-GR"/>
        </w:rPr>
      </w:pPr>
    </w:p>
    <w:p w14:paraId="0BF58625" w14:textId="77777777" w:rsidR="00DF2FDB" w:rsidRPr="002C1A4C" w:rsidRDefault="00DF2FDB" w:rsidP="006E3C2D">
      <w:pPr>
        <w:pStyle w:val="3"/>
        <w:rPr>
          <w:rFonts w:eastAsia="Times New Roman"/>
        </w:rPr>
      </w:pPr>
      <w:bookmarkStart w:id="56" w:name="_Toc97194265"/>
      <w:bookmarkStart w:id="57" w:name="_Toc97194415"/>
      <w:bookmarkStart w:id="58" w:name="_Toc211520487"/>
      <w:r w:rsidRPr="002C1A4C">
        <w:rPr>
          <w:rFonts w:eastAsia="Times New Roman"/>
        </w:rPr>
        <w:t>Επικοινωνία – Πρόσβαση στα έγγραφα της Σύμβασης</w:t>
      </w:r>
      <w:bookmarkEnd w:id="56"/>
      <w:bookmarkEnd w:id="57"/>
      <w:bookmarkEnd w:id="58"/>
    </w:p>
    <w:p w14:paraId="6527F1B6" w14:textId="77777777" w:rsidR="00DF2FDB" w:rsidRDefault="00DF2FDB" w:rsidP="00DF2FDB">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Pr>
          <w:lang w:val="el-GR"/>
        </w:rPr>
        <w:t>.</w:t>
      </w:r>
      <w:r w:rsidRPr="004C145A">
        <w:rPr>
          <w:lang w:val="el-GR"/>
        </w:rPr>
        <w:t>Σ</w:t>
      </w:r>
      <w:r>
        <w:rPr>
          <w:lang w:val="el-GR"/>
        </w:rPr>
        <w:t>.</w:t>
      </w:r>
      <w:r w:rsidRPr="004C145A">
        <w:rPr>
          <w:lang w:val="el-GR"/>
        </w:rPr>
        <w:t>Η</w:t>
      </w:r>
      <w:r>
        <w:rPr>
          <w:lang w:val="el-GR"/>
        </w:rPr>
        <w:t>.</w:t>
      </w:r>
      <w:r w:rsidRPr="004C145A">
        <w:rPr>
          <w:lang w:val="el-GR"/>
        </w:rPr>
        <w:t>ΔΗ</w:t>
      </w:r>
      <w:r>
        <w:rPr>
          <w:lang w:val="el-GR"/>
        </w:rPr>
        <w:t>.</w:t>
      </w:r>
      <w:r w:rsidRPr="004C145A">
        <w:rPr>
          <w:lang w:val="el-GR"/>
        </w:rPr>
        <w:t>Σ</w:t>
      </w:r>
      <w:r>
        <w:rPr>
          <w:lang w:val="el-GR"/>
        </w:rPr>
        <w:t>.</w:t>
      </w:r>
      <w:r w:rsidRPr="004C145A">
        <w:rPr>
          <w:lang w:val="el-GR"/>
        </w:rPr>
        <w:t xml:space="preserve">),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32" w:history="1">
        <w:r w:rsidRPr="004C145A">
          <w:rPr>
            <w:rStyle w:val="-"/>
            <w:lang w:val="el-GR"/>
          </w:rPr>
          <w:t>www.promitheus.gov.gr</w:t>
        </w:r>
      </w:hyperlink>
      <w:r w:rsidRPr="004C145A">
        <w:rPr>
          <w:lang w:val="el-GR"/>
        </w:rPr>
        <w:t>).</w:t>
      </w:r>
    </w:p>
    <w:p w14:paraId="4870BCC4" w14:textId="77777777" w:rsidR="00DF2FDB" w:rsidRPr="004C145A" w:rsidRDefault="00DF2FDB" w:rsidP="00DF2FDB">
      <w:pPr>
        <w:rPr>
          <w:lang w:val="el-GR"/>
        </w:rPr>
      </w:pPr>
    </w:p>
    <w:p w14:paraId="28068964" w14:textId="77777777" w:rsidR="00DF2FDB" w:rsidRPr="00603221" w:rsidRDefault="00DF2FDB" w:rsidP="006E3C2D">
      <w:pPr>
        <w:pStyle w:val="3"/>
      </w:pPr>
      <w:bookmarkStart w:id="59" w:name="_Ref75870613"/>
      <w:bookmarkStart w:id="60" w:name="_Toc97194266"/>
      <w:bookmarkStart w:id="61" w:name="_Toc97194416"/>
      <w:bookmarkStart w:id="62" w:name="_Toc211520488"/>
      <w:r w:rsidRPr="00603221">
        <w:t>Παροχή Διευκρινίσεων</w:t>
      </w:r>
      <w:bookmarkEnd w:id="59"/>
      <w:bookmarkEnd w:id="60"/>
      <w:bookmarkEnd w:id="61"/>
      <w:bookmarkEnd w:id="62"/>
    </w:p>
    <w:p w14:paraId="1DD1812B" w14:textId="619E3BCE" w:rsidR="00DF2FDB" w:rsidRPr="00603221" w:rsidRDefault="00DF2FDB" w:rsidP="00DF2FDB">
      <w:pPr>
        <w:rPr>
          <w:b/>
          <w:bCs/>
          <w:i/>
          <w:iCs/>
          <w:color w:val="5B9BD5"/>
          <w:lang w:val="el-GR"/>
        </w:rPr>
      </w:pPr>
      <w:r w:rsidRPr="00603221">
        <w:rPr>
          <w:lang w:val="el-GR"/>
        </w:rPr>
        <w:t>Τα σχετικά αιτήματα παροχής διευκρινίσεων υποβάλλονται ηλεκτρονικά,</w:t>
      </w:r>
      <w:r>
        <w:rPr>
          <w:lang w:val="el-GR"/>
        </w:rPr>
        <w:t xml:space="preserve"> το αργότερο</w:t>
      </w:r>
      <w:r w:rsidRPr="00603221">
        <w:rPr>
          <w:lang w:val="el-GR"/>
        </w:rPr>
        <w:t xml:space="preserve"> έως </w:t>
      </w:r>
      <w:r w:rsidR="00DD11D6">
        <w:rPr>
          <w:lang w:val="el-GR"/>
        </w:rPr>
        <w:br/>
      </w:r>
      <w:r w:rsidR="00FF032E" w:rsidRPr="009F41BF">
        <w:rPr>
          <w:b/>
          <w:bCs/>
          <w:lang w:val="el-GR"/>
        </w:rPr>
        <w:t>29</w:t>
      </w:r>
      <w:r w:rsidR="00725086">
        <w:rPr>
          <w:b/>
          <w:lang w:val="el-GR"/>
        </w:rPr>
        <w:t>-</w:t>
      </w:r>
      <w:r w:rsidR="00FF032E" w:rsidRPr="00FF032E">
        <w:rPr>
          <w:b/>
          <w:lang w:val="el-GR"/>
        </w:rPr>
        <w:t>10</w:t>
      </w:r>
      <w:r w:rsidR="00725086">
        <w:rPr>
          <w:b/>
          <w:lang w:val="el-GR"/>
        </w:rPr>
        <w:t>-</w:t>
      </w:r>
      <w:r w:rsidR="00FF032E" w:rsidRPr="00FF032E">
        <w:rPr>
          <w:b/>
          <w:lang w:val="el-GR"/>
        </w:rPr>
        <w:t>2025</w:t>
      </w:r>
      <w:r w:rsidRPr="00603221">
        <w:rPr>
          <w:lang w:val="el-GR"/>
        </w:rPr>
        <w:t xml:space="preserve"> και απαντώνται αντίστοιχα </w:t>
      </w:r>
      <w:r w:rsidRPr="00DF3269">
        <w:rPr>
          <w:lang w:val="el-GR" w:eastAsia="ar-SA"/>
        </w:rPr>
        <w:t>στο πλαίσιο της παρούσας,</w:t>
      </w:r>
      <w:r>
        <w:rPr>
          <w:lang w:val="el-GR"/>
        </w:rPr>
        <w:t xml:space="preserve"> </w:t>
      </w:r>
      <w:r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Pr="00DF3269">
        <w:rPr>
          <w:lang w:val="el-GR" w:eastAsia="ar-SA"/>
        </w:rPr>
        <w:t>προσβάσιμη</w:t>
      </w:r>
      <w:proofErr w:type="spellEnd"/>
      <w:r w:rsidRPr="00DF3269">
        <w:rPr>
          <w:lang w:val="el-GR" w:eastAsia="ar-SA"/>
        </w:rPr>
        <w:t xml:space="preserve"> </w:t>
      </w:r>
      <w:r>
        <w:rPr>
          <w:lang w:val="el-GR"/>
        </w:rPr>
        <w:t xml:space="preserve">μέσω της Διαδικτυακής πύλης </w:t>
      </w:r>
      <w:hyperlink r:id="rId33" w:history="1">
        <w:r w:rsidRPr="00603221">
          <w:rPr>
            <w:rStyle w:val="-"/>
            <w:lang w:val="el-GR"/>
          </w:rPr>
          <w:t>www.promitheus.gov.gr</w:t>
        </w:r>
      </w:hyperlink>
      <w:r w:rsidRPr="00603221">
        <w:rPr>
          <w:lang w:val="el-GR"/>
        </w:rPr>
        <w:t xml:space="preserve">. Αιτήματα παροχής συμπληρωματικών πληροφοριών – διευκρινίσεων υποβάλλονται </w:t>
      </w:r>
      <w:r>
        <w:rPr>
          <w:lang w:val="el-GR"/>
        </w:rPr>
        <w:t>α</w:t>
      </w:r>
      <w:r w:rsidRPr="00603221">
        <w:rPr>
          <w:lang w:val="el-GR"/>
        </w:rPr>
        <w:t>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Pr>
          <w:lang w:val="el-GR"/>
        </w:rPr>
        <w:t>ί</w:t>
      </w:r>
      <w:r w:rsidRPr="00603221">
        <w:rPr>
          <w:lang w:val="el-GR"/>
        </w:rPr>
        <w:t>σεων που υποβάλλονται είτε με άλλο</w:t>
      </w:r>
      <w:r>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09551F2C" w14:textId="77777777" w:rsidR="00DF2FDB" w:rsidRPr="00603221" w:rsidRDefault="00DF2FDB" w:rsidP="00DF2FDB">
      <w:pPr>
        <w:rPr>
          <w:lang w:val="el-GR"/>
        </w:rPr>
      </w:pPr>
    </w:p>
    <w:p w14:paraId="21999894" w14:textId="77777777" w:rsidR="00DF2FDB" w:rsidRPr="00603221" w:rsidRDefault="00DF2FDB" w:rsidP="00DF2FDB">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C7F2515" w14:textId="77777777" w:rsidR="00DF2FDB" w:rsidRPr="00603221" w:rsidRDefault="00DF2FDB" w:rsidP="00DF2FDB">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112BA1">
        <w:rPr>
          <w:bCs/>
          <w:lang w:val="el-GR"/>
        </w:rPr>
        <w:t>τέσσερις (4) ημέρες</w:t>
      </w:r>
      <w:r w:rsidRPr="00603221">
        <w:rPr>
          <w:lang w:val="el-GR"/>
        </w:rPr>
        <w:t xml:space="preserve"> πριν από την προθεσμία που ορίζεται για την παραλαβή των προσφορών.</w:t>
      </w:r>
    </w:p>
    <w:p w14:paraId="54BE5CC3" w14:textId="77777777" w:rsidR="00DF2FDB" w:rsidRPr="00603221" w:rsidRDefault="00DF2FDB" w:rsidP="00DF2FDB">
      <w:pPr>
        <w:rPr>
          <w:lang w:val="el-GR"/>
        </w:rPr>
      </w:pPr>
      <w:r w:rsidRPr="00603221">
        <w:rPr>
          <w:lang w:val="el-GR"/>
        </w:rPr>
        <w:t>β) Όταν τα έγγραφα της σύμβασης υφίστανται σημαντικές αλλαγές.</w:t>
      </w:r>
    </w:p>
    <w:p w14:paraId="25F97F48" w14:textId="77777777" w:rsidR="00DF2FDB" w:rsidRDefault="00DF2FDB" w:rsidP="00DF2FDB">
      <w:pPr>
        <w:rPr>
          <w:lang w:val="el-GR"/>
        </w:rPr>
      </w:pPr>
      <w:r>
        <w:rPr>
          <w:lang w:val="el-GR"/>
        </w:rPr>
        <w:t>Η διάρκεια της παράτασης θα είναι ανάλογη με τη σπουδαιότητα των πληροφοριών που ζητήθηκαν ή των αλλαγών.</w:t>
      </w:r>
    </w:p>
    <w:p w14:paraId="6F94A9D8" w14:textId="77777777" w:rsidR="00DF2FDB" w:rsidRDefault="00DF2FDB" w:rsidP="00DF2FDB">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3544C89E" w14:textId="77777777" w:rsidR="00DF2FDB" w:rsidRDefault="00DF2FDB" w:rsidP="00DF2FDB">
      <w:pPr>
        <w:rPr>
          <w:lang w:val="el-GR"/>
        </w:rPr>
      </w:pPr>
      <w:r w:rsidRPr="00603B93">
        <w:rPr>
          <w:lang w:val="el-GR"/>
        </w:rPr>
        <w:t>Η αναθέτουσα αρχή</w:t>
      </w:r>
      <w:r>
        <w:rPr>
          <w:lang w:val="el-GR"/>
        </w:rPr>
        <w:t>,</w:t>
      </w:r>
      <w:r w:rsidRPr="00603B93">
        <w:rPr>
          <w:lang w:val="el-GR"/>
        </w:rPr>
        <w:t xml:space="preserve"> </w:t>
      </w:r>
      <w:r w:rsidRPr="0070571D">
        <w:rPr>
          <w:lang w:val="el-GR"/>
        </w:rPr>
        <w:t xml:space="preserve">με </w:t>
      </w:r>
      <w:r>
        <w:rPr>
          <w:lang w:val="el-GR"/>
        </w:rPr>
        <w:t>αιτιολογη</w:t>
      </w:r>
      <w:r w:rsidRPr="0070571D">
        <w:rPr>
          <w:lang w:val="el-GR"/>
        </w:rPr>
        <w:t>μένη απόφασή της,</w:t>
      </w:r>
      <w:r>
        <w:rPr>
          <w:lang w:val="el-GR"/>
        </w:rPr>
        <w:t xml:space="preserve"> </w:t>
      </w:r>
      <w:r w:rsidRPr="00603B93">
        <w:rPr>
          <w:lang w:val="el-GR"/>
        </w:rPr>
        <w:t xml:space="preserve">δύναται να παρατείνει την προθεσμία παραλαβής των προσφορών, </w:t>
      </w:r>
      <w:r w:rsidRPr="00F54D94">
        <w:rPr>
          <w:lang w:val="el-GR"/>
        </w:rPr>
        <w:t>τηρουμένων σε κάθε περίπτωση των αρχών της ίσης μεταχείρισης και της διαφάνειας</w:t>
      </w:r>
      <w:r>
        <w:rPr>
          <w:lang w:val="el-GR"/>
        </w:rPr>
        <w:t>.</w:t>
      </w:r>
    </w:p>
    <w:p w14:paraId="2AD126B2" w14:textId="26B354CC" w:rsidR="00DF2FDB" w:rsidRDefault="00DF2FDB" w:rsidP="00DF2FDB">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381A853C" w14:textId="77777777" w:rsidR="00DF2FDB" w:rsidRPr="00603221" w:rsidRDefault="00DF2FDB" w:rsidP="00DF2FDB">
      <w:pPr>
        <w:rPr>
          <w:lang w:val="el-GR"/>
        </w:rPr>
      </w:pPr>
    </w:p>
    <w:p w14:paraId="6C7618AC" w14:textId="77777777" w:rsidR="00DF2FDB" w:rsidRPr="00603221" w:rsidRDefault="00DF2FDB" w:rsidP="006E3C2D">
      <w:pPr>
        <w:pStyle w:val="3"/>
      </w:pPr>
      <w:bookmarkStart w:id="63" w:name="_Ref75870681"/>
      <w:bookmarkStart w:id="64" w:name="_Toc97194267"/>
      <w:bookmarkStart w:id="65" w:name="_Toc97194417"/>
      <w:bookmarkStart w:id="66" w:name="_Toc211520489"/>
      <w:r w:rsidRPr="00603221">
        <w:t>Γλώσσα</w:t>
      </w:r>
      <w:bookmarkEnd w:id="63"/>
      <w:bookmarkEnd w:id="64"/>
      <w:bookmarkEnd w:id="65"/>
      <w:bookmarkEnd w:id="66"/>
    </w:p>
    <w:p w14:paraId="099D8270" w14:textId="77777777" w:rsidR="00DF2FDB" w:rsidRPr="00603221" w:rsidRDefault="00DF2FDB" w:rsidP="00DF2FDB">
      <w:pPr>
        <w:rPr>
          <w:lang w:val="el-GR"/>
        </w:rPr>
      </w:pPr>
      <w:r w:rsidRPr="00603221">
        <w:rPr>
          <w:lang w:val="el-GR"/>
        </w:rPr>
        <w:t>Τα έγγραφα της σύμβασης έχουν συνταχθεί στην ελληνική γλώσσα</w:t>
      </w:r>
      <w:r>
        <w:rPr>
          <w:i/>
          <w:iCs/>
          <w:color w:val="5B9BD5"/>
          <w:lang w:val="el-GR"/>
        </w:rPr>
        <w:t>.</w:t>
      </w:r>
    </w:p>
    <w:p w14:paraId="7AA1B137" w14:textId="77777777" w:rsidR="00DF2FDB" w:rsidRPr="00603221" w:rsidRDefault="00DF2FDB" w:rsidP="00DF2FDB">
      <w:pPr>
        <w:rPr>
          <w:lang w:val="el-GR"/>
        </w:rPr>
      </w:pPr>
      <w:r w:rsidRPr="00603221">
        <w:rPr>
          <w:lang w:val="el-GR"/>
        </w:rPr>
        <w:t>Τυχόν προδικαστικές προσφυγές υποβάλλονται στην ελληνική γλώσσα.</w:t>
      </w:r>
      <w:r>
        <w:rPr>
          <w:lang w:val="el-GR"/>
        </w:rPr>
        <w:t xml:space="preserve"> </w:t>
      </w:r>
    </w:p>
    <w:p w14:paraId="28188378" w14:textId="5A9BAE5E" w:rsidR="00DF2FDB" w:rsidRDefault="00DF2FDB" w:rsidP="00DF2FDB">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4F784911" w14:textId="77777777" w:rsidR="00DF2FDB" w:rsidRPr="006B2C94" w:rsidRDefault="00DF2FDB" w:rsidP="00DF2FDB">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497ED09" w14:textId="77777777" w:rsidR="00DF2FDB" w:rsidRPr="00603221" w:rsidRDefault="00DF2FDB" w:rsidP="00DF2FDB">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Pr>
          <w:color w:val="000000"/>
          <w:lang w:val="el-GR"/>
        </w:rPr>
        <w:t>σε άλλη</w:t>
      </w:r>
      <w:r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636D66A2" w14:textId="77777777" w:rsidR="00DF2FDB" w:rsidRDefault="00DF2FDB" w:rsidP="00DF2FDB">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707320F" w14:textId="77777777" w:rsidR="00DF2FDB" w:rsidRPr="00603221" w:rsidRDefault="00DF2FDB" w:rsidP="00DF2FDB">
      <w:pPr>
        <w:rPr>
          <w:lang w:val="el-GR"/>
        </w:rPr>
      </w:pPr>
    </w:p>
    <w:p w14:paraId="6A186827" w14:textId="77777777" w:rsidR="00DF2FDB" w:rsidRPr="00603221" w:rsidRDefault="00DF2FDB" w:rsidP="006E3C2D">
      <w:pPr>
        <w:pStyle w:val="3"/>
      </w:pPr>
      <w:bookmarkStart w:id="67" w:name="_Ref496624630"/>
      <w:bookmarkStart w:id="68" w:name="_Ref496624815"/>
      <w:bookmarkStart w:id="69" w:name="_Ref496625091"/>
      <w:bookmarkStart w:id="70" w:name="_Toc97194268"/>
      <w:bookmarkStart w:id="71" w:name="_Toc97194418"/>
      <w:bookmarkStart w:id="72" w:name="_Toc211520490"/>
      <w:r w:rsidRPr="00603221">
        <w:t>Εγγυήσεις</w:t>
      </w:r>
      <w:bookmarkEnd w:id="67"/>
      <w:bookmarkEnd w:id="68"/>
      <w:bookmarkEnd w:id="69"/>
      <w:bookmarkEnd w:id="70"/>
      <w:bookmarkEnd w:id="71"/>
      <w:bookmarkEnd w:id="72"/>
    </w:p>
    <w:p w14:paraId="45608000" w14:textId="77777777" w:rsidR="00DF2FDB" w:rsidRDefault="00DF2FDB" w:rsidP="00DF2FDB">
      <w:pPr>
        <w:rPr>
          <w:color w:val="000000"/>
          <w:lang w:val="el-GR"/>
        </w:rPr>
      </w:pPr>
      <w:bookmarkStart w:id="73" w:name="_Hlk499302719"/>
      <w:r w:rsidRPr="00603221">
        <w:rPr>
          <w:color w:val="000000"/>
          <w:lang w:val="el-GR"/>
        </w:rPr>
        <w:t xml:space="preserve">Οι εγγυήσεις </w:t>
      </w:r>
      <w:r w:rsidRPr="00821852">
        <w:rPr>
          <w:color w:val="000000"/>
          <w:lang w:val="el-GR"/>
        </w:rPr>
        <w:t>(</w:t>
      </w:r>
      <w:r>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Pr>
          <w:color w:val="000000"/>
          <w:lang w:val="el-GR"/>
        </w:rPr>
        <w:t xml:space="preserve"> </w:t>
      </w:r>
    </w:p>
    <w:p w14:paraId="221B660E" w14:textId="77777777" w:rsidR="00DF2FDB" w:rsidRDefault="00DF2FDB" w:rsidP="00DF2FDB">
      <w:pPr>
        <w:rPr>
          <w:color w:val="000000"/>
          <w:lang w:val="el-GR"/>
        </w:rPr>
      </w:pPr>
      <w:bookmarkStart w:id="7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2B6FCFBD" w14:textId="31FFAC22" w:rsidR="00D01A19" w:rsidRPr="00D01A19" w:rsidRDefault="00DF2FDB" w:rsidP="00D01A19">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w:t>
      </w:r>
      <w:r>
        <w:rPr>
          <w:color w:val="000000"/>
          <w:lang w:val="el-GR"/>
        </w:rPr>
        <w:t>Δ</w:t>
      </w:r>
      <w:r w:rsidRPr="00603221">
        <w:rPr>
          <w:color w:val="000000"/>
          <w:lang w:val="el-GR"/>
        </w:rPr>
        <w:t xml:space="preserve">ιακήρυξης και την καταληκτική ημερομηνία </w:t>
      </w:r>
      <w:r w:rsidRPr="00603221" w:rsidDel="00D01A19">
        <w:rPr>
          <w:color w:val="000000"/>
          <w:lang w:val="el-GR"/>
        </w:rPr>
        <w:t>διενέργειας του διαγωνισμού</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91364B" w:rsidRPr="00603221">
        <w:rPr>
          <w:color w:val="000000"/>
          <w:lang w:val="el-GR"/>
        </w:rPr>
        <w:t>τ</w:t>
      </w:r>
      <w:r w:rsidR="0091364B">
        <w:rPr>
          <w:color w:val="000000"/>
          <w:lang w:val="el-GR"/>
        </w:rPr>
        <w:t>ης</w:t>
      </w:r>
      <w:r w:rsidR="0091364B" w:rsidRPr="00603221">
        <w:rPr>
          <w:color w:val="000000"/>
          <w:lang w:val="el-GR"/>
        </w:rPr>
        <w:t xml:space="preserve"> </w:t>
      </w:r>
      <w:r w:rsidR="0091364B">
        <w:rPr>
          <w:color w:val="000000"/>
          <w:lang w:val="el-GR"/>
        </w:rPr>
        <w:t>εγγύησης</w:t>
      </w:r>
      <w:r w:rsidR="0091364B" w:rsidRPr="00603221">
        <w:rPr>
          <w:color w:val="000000"/>
          <w:lang w:val="el-GR"/>
        </w:rPr>
        <w:t xml:space="preserve"> </w:t>
      </w:r>
      <w:r w:rsidRPr="00603221">
        <w:rPr>
          <w:color w:val="000000"/>
          <w:lang w:val="el-GR"/>
        </w:rPr>
        <w:t xml:space="preserve">καλής εκτέλεσης, τον αριθμό και τον τίτλο της σχετικής σύμβασης. </w:t>
      </w:r>
    </w:p>
    <w:p w14:paraId="3FE03DDC" w14:textId="77777777" w:rsidR="00DF2FDB" w:rsidRPr="006B2C94" w:rsidRDefault="00DF2FDB" w:rsidP="00DF2FDB">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18B205DA" w14:textId="1CEDFFB6" w:rsidR="00DF2FDB" w:rsidRDefault="00DF2FDB" w:rsidP="00DF2FDB">
      <w:pPr>
        <w:rPr>
          <w:color w:val="000000"/>
          <w:lang w:val="el-GR"/>
        </w:rPr>
      </w:pPr>
      <w:r w:rsidRPr="00C854EC">
        <w:rPr>
          <w:color w:val="000000"/>
          <w:lang w:val="el-GR"/>
        </w:rPr>
        <w:t>Οι εγγυητικές επιστολές συντάσσονται</w:t>
      </w:r>
      <w:r w:rsidRPr="00603221">
        <w:rPr>
          <w:color w:val="000000"/>
          <w:lang w:val="el-GR"/>
        </w:rPr>
        <w:t xml:space="preserve"> σύμφωνα με τα υποδείγματα του Παραρτήματος </w:t>
      </w:r>
      <w:r w:rsidR="00C854EC">
        <w:rPr>
          <w:color w:val="000000"/>
          <w:lang w:val="en-US"/>
        </w:rPr>
        <w:t>VI</w:t>
      </w:r>
      <w:r w:rsidR="00C854EC" w:rsidRPr="002E7D5A">
        <w:rPr>
          <w:color w:val="000000"/>
          <w:lang w:val="el-GR"/>
        </w:rPr>
        <w:t xml:space="preserve"> </w:t>
      </w:r>
      <w:r w:rsidRPr="00603221">
        <w:rPr>
          <w:color w:val="000000"/>
          <w:lang w:val="el-GR"/>
        </w:rPr>
        <w:t>της παρούσας.</w:t>
      </w:r>
    </w:p>
    <w:p w14:paraId="00974960" w14:textId="77777777" w:rsidR="00DF2FDB" w:rsidRPr="00F97C41" w:rsidRDefault="00DF2FDB" w:rsidP="00DF2FDB">
      <w:pPr>
        <w:rPr>
          <w:color w:val="000000"/>
          <w:lang w:val="el-GR"/>
        </w:rPr>
      </w:pPr>
      <w:r w:rsidRPr="00033BA0">
        <w:rPr>
          <w:color w:val="000000"/>
          <w:lang w:val="el-GR"/>
        </w:rPr>
        <w:t>Επισημαίνεται ότι εγγυήσεις που εκδίδονται από το Τ</w:t>
      </w:r>
      <w:r>
        <w:rPr>
          <w:color w:val="000000"/>
          <w:lang w:val="el-GR"/>
        </w:rPr>
        <w:t>.</w:t>
      </w:r>
      <w:r w:rsidRPr="00033BA0">
        <w:rPr>
          <w:color w:val="000000"/>
          <w:lang w:val="el-GR"/>
        </w:rPr>
        <w:t>Μ</w:t>
      </w:r>
      <w:r>
        <w:rPr>
          <w:color w:val="000000"/>
          <w:lang w:val="el-GR"/>
        </w:rPr>
        <w:t>.</w:t>
      </w:r>
      <w:r w:rsidRPr="00033BA0">
        <w:rPr>
          <w:color w:val="000000"/>
          <w:lang w:val="el-GR"/>
        </w:rPr>
        <w:t>Ε</w:t>
      </w:r>
      <w:r>
        <w:rPr>
          <w:color w:val="000000"/>
          <w:lang w:val="el-GR"/>
        </w:rPr>
        <w:t>.</w:t>
      </w:r>
      <w:r w:rsidRPr="00033BA0">
        <w:rPr>
          <w:color w:val="000000"/>
          <w:lang w:val="el-GR"/>
        </w:rPr>
        <w:t>Δ</w:t>
      </w:r>
      <w:r>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6E69ECC" w14:textId="77777777" w:rsidR="00DF2FDB" w:rsidRDefault="00DF2FDB" w:rsidP="00DF2FDB">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1866D76C" w14:textId="77777777" w:rsidR="00DF2FDB" w:rsidRDefault="00DF2FDB" w:rsidP="00DF2FDB">
      <w:pPr>
        <w:rPr>
          <w:color w:val="000000"/>
          <w:lang w:val="el-GR"/>
        </w:rPr>
      </w:pPr>
    </w:p>
    <w:p w14:paraId="3C630AF9" w14:textId="77777777" w:rsidR="00DF2FDB" w:rsidRPr="000631F7" w:rsidRDefault="00DF2FDB" w:rsidP="006E3C2D">
      <w:pPr>
        <w:pStyle w:val="3"/>
      </w:pPr>
      <w:bookmarkStart w:id="75" w:name="_Toc97194269"/>
      <w:bookmarkStart w:id="76" w:name="_Toc97194419"/>
      <w:bookmarkStart w:id="77" w:name="_Toc211520491"/>
      <w:r w:rsidRPr="000A60A0">
        <w:t>Προστασία Προσωπικών Δεδομένων</w:t>
      </w:r>
      <w:bookmarkEnd w:id="75"/>
      <w:bookmarkEnd w:id="76"/>
      <w:bookmarkEnd w:id="77"/>
      <w:r w:rsidRPr="000A60A0">
        <w:t xml:space="preserve"> </w:t>
      </w:r>
    </w:p>
    <w:p w14:paraId="3EA8C9E6" w14:textId="483C02D3" w:rsidR="00DF2FDB" w:rsidRPr="006B2C94" w:rsidRDefault="00DF2FDB" w:rsidP="00DF2FDB">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Pr>
          <w:lang w:val="el-GR"/>
        </w:rPr>
        <w:t>ο</w:t>
      </w:r>
      <w:r w:rsidRPr="00C11E79">
        <w:rPr>
          <w:lang w:val="el-GR"/>
        </w:rPr>
        <w:t>ρρ</w:t>
      </w:r>
      <w:r>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w:t>
      </w:r>
      <w:hyperlink w:anchor="_ΠΑΡΑΡΤΗΜΑ_VIII–_ΕΝΗΜΕΡΩΣΗ" w:history="1">
        <w:r w:rsidR="003E3567" w:rsidRPr="003E3567">
          <w:rPr>
            <w:lang w:val="el-GR"/>
          </w:rPr>
          <w:t>ΠΑΡΑΡΤΗΜΑ VIII– ΕΝΗΜΕΡΩΣΗ ΓΙΑ ΤΗΝ ΕΠΕΞΕΡΓΑΣΙΑ ΠΡΟΣΩΠΙΚΩΝ ΔΕΔΟΜΕΝΩΝ</w:t>
        </w:r>
      </w:hyperlink>
      <w:r w:rsidDel="00C129EC">
        <w:rPr>
          <w:lang w:val="el-GR"/>
        </w:rPr>
        <w:t xml:space="preserve"> </w:t>
      </w:r>
      <w:r w:rsidRPr="00C11E79">
        <w:rPr>
          <w:lang w:val="el-GR"/>
        </w:rPr>
        <w:t>στην παρούσα.</w:t>
      </w:r>
    </w:p>
    <w:p w14:paraId="6C56556B" w14:textId="77777777" w:rsidR="00DF2FDB" w:rsidRPr="003E3567" w:rsidRDefault="00DF2FDB" w:rsidP="00DF2FDB">
      <w:pPr>
        <w:suppressAutoHyphens w:val="0"/>
        <w:spacing w:after="0"/>
        <w:jc w:val="left"/>
        <w:rPr>
          <w:lang w:val="el-GR"/>
        </w:rPr>
      </w:pPr>
      <w:r w:rsidRPr="003E3567">
        <w:rPr>
          <w:lang w:val="el-GR"/>
        </w:rPr>
        <w:br w:type="page"/>
      </w:r>
    </w:p>
    <w:p w14:paraId="4717D40B" w14:textId="77777777" w:rsidR="00DF2FDB" w:rsidRPr="00603221" w:rsidRDefault="00DF2FDB" w:rsidP="00DF2FDB">
      <w:pPr>
        <w:rPr>
          <w:lang w:val="el-GR"/>
        </w:rPr>
      </w:pPr>
    </w:p>
    <w:bookmarkEnd w:id="73"/>
    <w:p w14:paraId="782E92AB" w14:textId="77777777" w:rsidR="00DF2FDB" w:rsidRPr="00603221" w:rsidRDefault="00DF2FDB" w:rsidP="00576C5E">
      <w:pPr>
        <w:pStyle w:val="2"/>
      </w:pPr>
      <w:r w:rsidRPr="00603221">
        <w:tab/>
      </w:r>
      <w:bookmarkStart w:id="78" w:name="_Toc97194270"/>
      <w:bookmarkStart w:id="79" w:name="_Toc97194420"/>
      <w:bookmarkStart w:id="80" w:name="_Toc211520492"/>
      <w:r w:rsidRPr="00603221">
        <w:t>Δικαίωμα Συμμετοχής - Κριτήρια Ποιοτικής Επιλογής</w:t>
      </w:r>
      <w:bookmarkEnd w:id="78"/>
      <w:bookmarkEnd w:id="79"/>
      <w:bookmarkEnd w:id="80"/>
    </w:p>
    <w:p w14:paraId="2DBDA0CF" w14:textId="77777777" w:rsidR="00DF2FDB" w:rsidRPr="00603221" w:rsidRDefault="00DF2FDB" w:rsidP="00BF5BEF">
      <w:pPr>
        <w:pStyle w:val="3"/>
      </w:pPr>
      <w:bookmarkStart w:id="81" w:name="_Ref496541397"/>
      <w:bookmarkStart w:id="82" w:name="_Toc97194271"/>
      <w:bookmarkStart w:id="83" w:name="_Toc97194421"/>
      <w:bookmarkStart w:id="84" w:name="_Toc211520493"/>
      <w:r w:rsidRPr="00603221">
        <w:t>Δικαιούμενοι συμμετοχής</w:t>
      </w:r>
      <w:bookmarkEnd w:id="81"/>
      <w:bookmarkEnd w:id="82"/>
      <w:bookmarkEnd w:id="83"/>
      <w:bookmarkEnd w:id="84"/>
      <w:r w:rsidRPr="00603221">
        <w:t xml:space="preserve"> </w:t>
      </w:r>
    </w:p>
    <w:p w14:paraId="5ECEF43F" w14:textId="77777777" w:rsidR="00DF2FDB" w:rsidRPr="00603221" w:rsidRDefault="00DF2FDB" w:rsidP="00DF2FDB">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47D06ED" w14:textId="77777777" w:rsidR="00DF2FDB" w:rsidRPr="00603221" w:rsidRDefault="00DF2FDB" w:rsidP="00DF2FDB">
      <w:pPr>
        <w:rPr>
          <w:lang w:val="el-GR"/>
        </w:rPr>
      </w:pPr>
      <w:r w:rsidRPr="00603221">
        <w:rPr>
          <w:lang w:val="el-GR"/>
        </w:rPr>
        <w:t>α) κράτος-μέλος της Ένωσης,</w:t>
      </w:r>
    </w:p>
    <w:p w14:paraId="0B7F9D79" w14:textId="77777777" w:rsidR="00DF2FDB" w:rsidRPr="00603221" w:rsidRDefault="00DF2FDB" w:rsidP="00DF2FDB">
      <w:pPr>
        <w:rPr>
          <w:lang w:val="el-GR"/>
        </w:rPr>
      </w:pPr>
      <w:r w:rsidRPr="00603221">
        <w:rPr>
          <w:lang w:val="el-GR"/>
        </w:rPr>
        <w:t>β) κράτος-μέλος του Ευρωπαϊκού Οικονομικού Χώρου (Ε.Ο.Χ.),</w:t>
      </w:r>
    </w:p>
    <w:p w14:paraId="39C8E999" w14:textId="77777777" w:rsidR="00DF2FDB" w:rsidRPr="00603221" w:rsidRDefault="00DF2FDB" w:rsidP="00DF2FDB">
      <w:pPr>
        <w:rPr>
          <w:lang w:val="el-GR"/>
        </w:rPr>
      </w:pPr>
      <w:r w:rsidRPr="00603221">
        <w:rPr>
          <w:lang w:val="el-GR"/>
        </w:rPr>
        <w:t>γ) τρίτες χώρες που έχουν υπογράψει και κυρώσει τη ΣΔΣ, στο</w:t>
      </w:r>
      <w:r>
        <w:rPr>
          <w:lang w:val="el-GR"/>
        </w:rPr>
        <w:t>ν</w:t>
      </w:r>
      <w:r w:rsidRPr="00603221">
        <w:rPr>
          <w:lang w:val="el-GR"/>
        </w:rPr>
        <w:t xml:space="preserve"> βαθμό που η υπό ανάθεση δημόσια σύμβαση καλύπτεται από τα Παραρτήματα 1, 2, 4 </w:t>
      </w:r>
      <w:r>
        <w:rPr>
          <w:lang w:val="el-GR"/>
        </w:rPr>
        <w:t>,</w:t>
      </w:r>
      <w:r w:rsidRPr="00603221">
        <w:rPr>
          <w:lang w:val="el-GR"/>
        </w:rPr>
        <w:t>5</w:t>
      </w:r>
      <w:r>
        <w:rPr>
          <w:lang w:val="el-GR"/>
        </w:rPr>
        <w:t>, 6</w:t>
      </w:r>
      <w:r w:rsidRPr="00603221">
        <w:rPr>
          <w:lang w:val="el-GR"/>
        </w:rPr>
        <w:t xml:space="preserve"> και</w:t>
      </w:r>
      <w:r>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6BB666B9" w14:textId="77777777" w:rsidR="00DF2FDB" w:rsidRDefault="00DF2FDB" w:rsidP="00DF2FDB">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F8FC6BC" w14:textId="77777777" w:rsidR="00DF2FDB" w:rsidRDefault="00DF2FDB" w:rsidP="00DF2FDB">
      <w:pPr>
        <w:rPr>
          <w:lang w:val="el-GR"/>
        </w:rPr>
      </w:pPr>
      <w:r w:rsidRPr="00303AE1">
        <w:rPr>
          <w:lang w:val="el-GR"/>
        </w:rPr>
        <w:t>Στο</w:t>
      </w:r>
      <w:r>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1"/>
      </w:r>
    </w:p>
    <w:p w14:paraId="59C7FA21" w14:textId="77777777" w:rsidR="00DF2FDB" w:rsidRPr="00E77737" w:rsidRDefault="00DF2FDB" w:rsidP="00DF2FDB">
      <w:pPr>
        <w:rPr>
          <w:lang w:val="el-GR"/>
        </w:rPr>
      </w:pPr>
      <w:r w:rsidRPr="00E77737">
        <w:rPr>
          <w:b/>
          <w:bCs/>
          <w:lang w:val="el-GR"/>
        </w:rPr>
        <w:t>2.</w:t>
      </w:r>
      <w:r>
        <w:rPr>
          <w:lang w:val="el-GR"/>
        </w:rPr>
        <w:t xml:space="preserve"> </w:t>
      </w:r>
      <w:r w:rsidRPr="00E77737">
        <w:rPr>
          <w:lang w:val="el-GR"/>
        </w:rPr>
        <w:t>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w:t>
      </w:r>
    </w:p>
    <w:p w14:paraId="67D3AA0A" w14:textId="77777777" w:rsidR="00DF2FDB" w:rsidRPr="00772102" w:rsidRDefault="00DF2FDB" w:rsidP="00DF2FDB">
      <w:pPr>
        <w:pStyle w:val="a6"/>
        <w:numPr>
          <w:ilvl w:val="1"/>
          <w:numId w:val="46"/>
        </w:numPr>
        <w:contextualSpacing w:val="0"/>
        <w:rPr>
          <w:lang w:val="el-GR"/>
        </w:rPr>
      </w:pPr>
      <w:r w:rsidRPr="00772102">
        <w:rPr>
          <w:lang w:val="el-GR"/>
        </w:rPr>
        <w:t>Ρώσος υπήκοος ή φυσικό ή νομικό πρόσωπο, οντότητα ή φορέα που έχει την έδρα του στη Ρωσία,</w:t>
      </w:r>
    </w:p>
    <w:p w14:paraId="3E2F2A9C" w14:textId="77777777" w:rsidR="00DF2FDB" w:rsidRPr="00772102" w:rsidRDefault="00DF2FDB" w:rsidP="00DF2FDB">
      <w:pPr>
        <w:pStyle w:val="a6"/>
        <w:numPr>
          <w:ilvl w:val="1"/>
          <w:numId w:val="46"/>
        </w:numPr>
        <w:contextualSpacing w:val="0"/>
        <w:rPr>
          <w:lang w:val="el-GR"/>
        </w:rPr>
      </w:pPr>
      <w:r w:rsidRPr="00772102">
        <w:rPr>
          <w:lang w:val="el-GR"/>
        </w:rPr>
        <w:t>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32826882" w14:textId="77777777" w:rsidR="00DF2FDB" w:rsidRPr="00772102" w:rsidRDefault="00DF2FDB" w:rsidP="00DF2FDB">
      <w:pPr>
        <w:pStyle w:val="a6"/>
        <w:numPr>
          <w:ilvl w:val="1"/>
          <w:numId w:val="46"/>
        </w:numPr>
        <w:contextualSpacing w:val="0"/>
        <w:rPr>
          <w:lang w:val="el-GR"/>
        </w:rPr>
      </w:pPr>
      <w:r w:rsidRPr="00772102">
        <w:rPr>
          <w:lang w:val="el-GR"/>
        </w:rPr>
        <w:t>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του ν. 4412/2016.</w:t>
      </w:r>
    </w:p>
    <w:p w14:paraId="4FF001CB" w14:textId="79385216" w:rsidR="00DF2FDB" w:rsidRPr="00772102" w:rsidRDefault="00DF2FDB" w:rsidP="00DF2FDB">
      <w:pPr>
        <w:pStyle w:val="a6"/>
        <w:ind w:left="360"/>
        <w:contextualSpacing w:val="0"/>
        <w:rPr>
          <w:lang w:val="el-GR"/>
        </w:rPr>
      </w:pPr>
      <w:bookmarkStart w:id="85" w:name="_Hlk204249680"/>
      <w:r w:rsidRPr="00772102">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772102">
        <w:rPr>
          <w:lang w:val="el-GR"/>
        </w:rPr>
        <w:t>υποπαρ</w:t>
      </w:r>
      <w:proofErr w:type="spellEnd"/>
      <w:r w:rsidRPr="00772102">
        <w:rPr>
          <w:lang w:val="el-GR"/>
        </w:rPr>
        <w:t>. 2.4.3.1 και το</w:t>
      </w:r>
      <w:r w:rsidR="00457101">
        <w:rPr>
          <w:lang w:val="el-GR"/>
        </w:rPr>
        <w:t xml:space="preserve"> </w:t>
      </w:r>
      <w:hyperlink w:anchor="_ΠΑΡΑΡΤΗΜΑ_IX_–" w:history="1">
        <w:r w:rsidR="00457101" w:rsidRPr="00457101">
          <w:rPr>
            <w:lang w:val="el-GR"/>
          </w:rPr>
          <w:t>ΠΑΡΑΡΤΗΜΑ IX – ΑΛΛΕΣ ΔΗΛΩΣΕΙΣ</w:t>
        </w:r>
      </w:hyperlink>
      <w:r w:rsidRPr="00E03C38">
        <w:rPr>
          <w:lang w:val="el-GR"/>
        </w:rPr>
        <w:t>»</w:t>
      </w:r>
      <w:r w:rsidRPr="00772102">
        <w:rPr>
          <w:lang w:val="el-GR"/>
        </w:rPr>
        <w:t xml:space="preserve">. </w:t>
      </w:r>
    </w:p>
    <w:bookmarkEnd w:id="85"/>
    <w:p w14:paraId="458195EC" w14:textId="77777777" w:rsidR="00DF2FDB" w:rsidRDefault="00DF2FDB" w:rsidP="00DF2FDB">
      <w:pPr>
        <w:rPr>
          <w:i/>
          <w:iCs/>
          <w:color w:val="5B9BD5"/>
          <w:lang w:val="el-GR"/>
        </w:rPr>
      </w:pPr>
      <w:r>
        <w:rPr>
          <w:b/>
          <w:bCs/>
          <w:lang w:val="el-GR"/>
        </w:rPr>
        <w:t>3</w:t>
      </w:r>
      <w:r w:rsidRPr="00603221">
        <w:rPr>
          <w:b/>
          <w:bCs/>
          <w:lang w:val="el-GR"/>
        </w:rPr>
        <w:t>.</w:t>
      </w:r>
      <w:r w:rsidRPr="00603221">
        <w:rPr>
          <w:lang w:val="el-GR"/>
        </w:rPr>
        <w:t xml:space="preserve"> </w:t>
      </w:r>
      <w:r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17615C06" w14:textId="3F048E9F" w:rsidR="00DF2FDB" w:rsidRDefault="00DF2FDB" w:rsidP="00DF2FDB">
      <w:pPr>
        <w:rPr>
          <w:rStyle w:val="FootnoteReference2"/>
          <w:lang w:val="el-GR"/>
        </w:rPr>
      </w:pPr>
      <w:r w:rsidRPr="00603221">
        <w:rPr>
          <w:lang w:val="el-GR"/>
        </w:rPr>
        <w:t>Στις περιπτώσεις υποβολής προσφοράς από ένωση οικονομικών φορέων, όλα τα μέλη της ευθύνονται έναντι της αναθέτουσας αρχής αλληλ</w:t>
      </w:r>
      <w:r>
        <w:rPr>
          <w:lang w:val="el-GR"/>
        </w:rPr>
        <w:t>ε</w:t>
      </w:r>
      <w:r w:rsidRPr="00603221">
        <w:rPr>
          <w:lang w:val="el-GR"/>
        </w:rPr>
        <w:t>γγ</w:t>
      </w:r>
      <w:r>
        <w:rPr>
          <w:lang w:val="el-GR"/>
        </w:rPr>
        <w:t>ύως</w:t>
      </w:r>
      <w:r w:rsidRPr="00603221">
        <w:rPr>
          <w:lang w:val="el-GR"/>
        </w:rPr>
        <w:t xml:space="preserve"> και εις </w:t>
      </w:r>
      <w:proofErr w:type="spellStart"/>
      <w:r w:rsidRPr="00603221">
        <w:rPr>
          <w:lang w:val="el-GR"/>
        </w:rPr>
        <w:t>ολόκληρον</w:t>
      </w:r>
      <w:proofErr w:type="spellEnd"/>
      <w:r w:rsidRPr="00603221">
        <w:rPr>
          <w:lang w:val="el-GR"/>
        </w:rPr>
        <w:t>.</w:t>
      </w:r>
      <w:r w:rsidRPr="00603221">
        <w:rPr>
          <w:rStyle w:val="FootnoteReference2"/>
          <w:lang w:val="el-GR"/>
        </w:rPr>
        <w:t xml:space="preserve"> </w:t>
      </w:r>
    </w:p>
    <w:p w14:paraId="0D140B21" w14:textId="77777777" w:rsidR="00DF2FDB" w:rsidRPr="002F2BED" w:rsidRDefault="00DF2FDB" w:rsidP="00DF2FDB">
      <w:pPr>
        <w:pStyle w:val="afd"/>
        <w:rPr>
          <w:lang w:val="el-GR"/>
        </w:rPr>
      </w:pPr>
    </w:p>
    <w:p w14:paraId="54FBA643" w14:textId="77777777" w:rsidR="00DF2FDB" w:rsidRPr="00603221" w:rsidRDefault="00DF2FDB" w:rsidP="00BF5BEF">
      <w:pPr>
        <w:pStyle w:val="3"/>
      </w:pPr>
      <w:bookmarkStart w:id="86" w:name="_Ref496542081"/>
      <w:bookmarkStart w:id="87" w:name="_Toc97194272"/>
      <w:bookmarkStart w:id="88" w:name="_Toc97194422"/>
      <w:bookmarkStart w:id="89" w:name="_Toc211520494"/>
      <w:r w:rsidRPr="00603221">
        <w:t>Εγγύηση συμμετοχής</w:t>
      </w:r>
      <w:bookmarkEnd w:id="86"/>
      <w:bookmarkEnd w:id="87"/>
      <w:bookmarkEnd w:id="88"/>
      <w:bookmarkEnd w:id="89"/>
    </w:p>
    <w:p w14:paraId="552637CC" w14:textId="3C9F0B05" w:rsidR="00DF2FDB" w:rsidRDefault="00DF2FDB" w:rsidP="00DF2FDB">
      <w:pPr>
        <w:pStyle w:val="a6"/>
        <w:tabs>
          <w:tab w:val="left" w:pos="0"/>
          <w:tab w:val="left" w:pos="1134"/>
        </w:tabs>
        <w:spacing w:before="240"/>
        <w:ind w:left="0"/>
        <w:rPr>
          <w:lang w:val="el-GR"/>
        </w:rPr>
      </w:pPr>
      <w:bookmarkStart w:id="90" w:name="_Toc211520495"/>
      <w:r w:rsidRPr="00603221">
        <w:rPr>
          <w:rStyle w:val="4Char"/>
          <w:rFonts w:cs="Tahoma"/>
          <w:lang w:val="el-GR"/>
        </w:rPr>
        <w:t>2.2.2.1.</w:t>
      </w:r>
      <w:bookmarkEnd w:id="90"/>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hyperlink w:anchor="_ΠΑΡΑΡΤΗΜΑ_VII_–" w:history="1">
        <w:r w:rsidR="00457101" w:rsidRPr="00457101">
          <w:rPr>
            <w:lang w:val="el-GR"/>
          </w:rPr>
          <w:t>ΠΑΡΑΡΤΗΜΑ VII – Υποδείγματα Εγγυητικών Επιστολών</w:t>
        </w:r>
      </w:hyperlink>
      <w:r w:rsidRPr="00603221">
        <w:rPr>
          <w:lang w:val="el-GR"/>
        </w:rPr>
        <w:t>» της παρούσας.</w:t>
      </w:r>
    </w:p>
    <w:p w14:paraId="363776AF" w14:textId="57D01A2D" w:rsidR="00DF2FDB" w:rsidRPr="00603221" w:rsidRDefault="00DF2FDB" w:rsidP="00DF2FDB">
      <w:pPr>
        <w:pStyle w:val="a6"/>
        <w:tabs>
          <w:tab w:val="left" w:pos="0"/>
          <w:tab w:val="left" w:pos="1134"/>
        </w:tabs>
        <w:spacing w:before="240"/>
        <w:ind w:left="0"/>
        <w:rPr>
          <w:lang w:val="el-GR"/>
        </w:rPr>
      </w:pPr>
      <w:r w:rsidRPr="00F10CA2">
        <w:rPr>
          <w:lang w:val="el-GR"/>
        </w:rPr>
        <w:t>Το ποσό της εγγυητικής επιστολής θα πρέπει να καλύπτει σε ευρώ (€) ποσοστό</w:t>
      </w:r>
      <w:r>
        <w:rPr>
          <w:lang w:val="el-GR"/>
        </w:rPr>
        <w:t xml:space="preserve"> </w:t>
      </w:r>
      <w:r w:rsidRPr="007930E8">
        <w:rPr>
          <w:b/>
          <w:bCs/>
          <w:lang w:val="el-GR"/>
        </w:rPr>
        <w:t>δύο τοις εκατό</w:t>
      </w:r>
      <w:r w:rsidRPr="00F10CA2">
        <w:rPr>
          <w:lang w:val="el-GR"/>
        </w:rPr>
        <w:t xml:space="preserve"> 2% του προϋπολογισμού του Έργου (μη συμπεριλαμβανομένου ΦΠΑ), ήτοι ποσό  </w:t>
      </w:r>
      <w:r>
        <w:rPr>
          <w:b/>
          <w:bCs/>
          <w:lang w:val="el-GR"/>
        </w:rPr>
        <w:t xml:space="preserve">τεσσάρων χιλιάδων </w:t>
      </w:r>
      <w:r w:rsidRPr="00065120">
        <w:rPr>
          <w:b/>
          <w:bCs/>
          <w:lang w:val="el-GR"/>
        </w:rPr>
        <w:t>ευρώ</w:t>
      </w:r>
      <w:r>
        <w:rPr>
          <w:lang w:val="el-GR"/>
        </w:rPr>
        <w:t xml:space="preserve"> </w:t>
      </w:r>
      <w:r w:rsidRPr="00BF705F">
        <w:rPr>
          <w:b/>
          <w:bCs/>
          <w:lang w:val="el-GR"/>
        </w:rPr>
        <w:t>(4.000,00 €).</w:t>
      </w:r>
    </w:p>
    <w:p w14:paraId="08D0EECB" w14:textId="77777777" w:rsidR="00DF2FDB" w:rsidRPr="00603221" w:rsidRDefault="00DF2FDB" w:rsidP="00DF2FDB">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265A5B5" w14:textId="32B1D35F" w:rsidR="00DF2FDB" w:rsidRDefault="00DF2FDB" w:rsidP="00DF2FDB">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της παρ. </w:t>
      </w:r>
      <w:r w:rsidRPr="00603221">
        <w:rPr>
          <w:bCs/>
          <w:lang w:val="el-GR"/>
        </w:rPr>
        <w:fldChar w:fldCharType="begin"/>
      </w:r>
      <w:r w:rsidRPr="00603221">
        <w:rPr>
          <w:bCs/>
          <w:lang w:val="el-GR"/>
        </w:rPr>
        <w:instrText xml:space="preserve"> REF _Ref496542431 \r \h </w:instrText>
      </w:r>
      <w:r w:rsidRPr="006719D5">
        <w:rPr>
          <w:bCs/>
          <w:lang w:val="el-GR"/>
        </w:rPr>
        <w:instrText xml:space="preserve"> \* MERGEFORMAT </w:instrText>
      </w:r>
      <w:r w:rsidRPr="00603221">
        <w:rPr>
          <w:bCs/>
          <w:lang w:val="el-GR"/>
        </w:rPr>
      </w:r>
      <w:r w:rsidRPr="00603221">
        <w:rPr>
          <w:bCs/>
          <w:lang w:val="el-GR"/>
        </w:rPr>
        <w:fldChar w:fldCharType="separate"/>
      </w:r>
      <w:r w:rsidR="00F527E6">
        <w:rPr>
          <w:bCs/>
          <w:lang w:val="el-GR"/>
        </w:rPr>
        <w:t>2.4.5</w:t>
      </w:r>
      <w:r w:rsidRPr="00603221">
        <w:rPr>
          <w:bCs/>
          <w:lang w:val="el-GR"/>
        </w:rPr>
        <w:fldChar w:fldCharType="end"/>
      </w:r>
      <w:r w:rsidRPr="00603221">
        <w:rPr>
          <w:bCs/>
          <w:lang w:val="el-GR"/>
        </w:rPr>
        <w:t xml:space="preserve"> «Χρόνος Ισχύος των Προσφορών» της παρούσας, άλλως η προσφορά απορρίπτεται. Η αναθέτουσα αρχή μπορεί, πριν τη λήξη της προσφοράς, να ζητ</w:t>
      </w:r>
      <w:r>
        <w:rPr>
          <w:bCs/>
          <w:lang w:val="el-GR"/>
        </w:rPr>
        <w:t>εί</w:t>
      </w:r>
      <w:r w:rsidRPr="00603221">
        <w:rPr>
          <w:bCs/>
          <w:lang w:val="el-GR"/>
        </w:rPr>
        <w:t xml:space="preserve"> από τ</w:t>
      </w:r>
      <w:r>
        <w:rPr>
          <w:bCs/>
          <w:lang w:val="el-GR"/>
        </w:rPr>
        <w:t>ους</w:t>
      </w:r>
      <w:r w:rsidRPr="00603221">
        <w:rPr>
          <w:bCs/>
          <w:lang w:val="el-GR"/>
        </w:rPr>
        <w:t xml:space="preserve"> προσφέροντ</w:t>
      </w:r>
      <w:r>
        <w:rPr>
          <w:bCs/>
          <w:lang w:val="el-GR"/>
        </w:rPr>
        <w:t>ες</w:t>
      </w:r>
      <w:r w:rsidRPr="00603221">
        <w:rPr>
          <w:bCs/>
          <w:lang w:val="el-GR"/>
        </w:rPr>
        <w:t xml:space="preserve"> να παρατείν</w:t>
      </w:r>
      <w:r>
        <w:rPr>
          <w:bCs/>
          <w:lang w:val="el-GR"/>
        </w:rPr>
        <w:t>ουν</w:t>
      </w:r>
      <w:r w:rsidRPr="00603221">
        <w:rPr>
          <w:bCs/>
          <w:lang w:val="el-GR"/>
        </w:rPr>
        <w:t>, πριν τη λήξη τους, τη διάρκεια ισχύος της προσφοράς και της εγγύησης συμμετοχής.</w:t>
      </w:r>
    </w:p>
    <w:p w14:paraId="2092E0EE" w14:textId="7AEBCAC3" w:rsidR="00DF2FDB" w:rsidRPr="00C229F3" w:rsidRDefault="00DF2FDB" w:rsidP="00DF2FDB">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F527E6">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E4D9A52" w14:textId="77777777" w:rsidR="00DF2FDB" w:rsidRPr="00603221" w:rsidRDefault="00DF2FDB" w:rsidP="00DF2FDB">
      <w:pPr>
        <w:pStyle w:val="a6"/>
        <w:tabs>
          <w:tab w:val="left" w:pos="0"/>
          <w:tab w:val="left" w:pos="1134"/>
        </w:tabs>
        <w:spacing w:before="240"/>
        <w:ind w:left="0"/>
        <w:rPr>
          <w:lang w:val="el-GR"/>
        </w:rPr>
      </w:pPr>
      <w:bookmarkStart w:id="91" w:name="_Toc211520496"/>
      <w:r w:rsidRPr="00603221">
        <w:rPr>
          <w:rStyle w:val="4Char"/>
          <w:rFonts w:cs="Tahoma"/>
          <w:lang w:val="el-GR"/>
        </w:rPr>
        <w:t>2.2.2.2.</w:t>
      </w:r>
      <w:bookmarkEnd w:id="91"/>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226266A" w14:textId="77777777" w:rsidR="00DF2FDB" w:rsidRDefault="00DF2FDB" w:rsidP="00DF2FDB">
      <w:pPr>
        <w:rPr>
          <w:lang w:val="el-GR"/>
        </w:rPr>
      </w:pPr>
      <w:r w:rsidRPr="00603221">
        <w:rPr>
          <w:lang w:val="el-GR"/>
        </w:rPr>
        <w:t xml:space="preserve">Η εγγύηση συμμετοχής επιστρέφεται στους λοιπούς προσφέροντες σύμφωνα με τα ειδικότερα οριζόμενα </w:t>
      </w:r>
      <w:r>
        <w:rPr>
          <w:bCs/>
          <w:lang w:val="el-GR"/>
        </w:rPr>
        <w:t>στην παρ. 3 του ά</w:t>
      </w:r>
      <w:r w:rsidRPr="00603221">
        <w:rPr>
          <w:bCs/>
          <w:lang w:val="el-GR"/>
        </w:rPr>
        <w:t>ρθρο</w:t>
      </w:r>
      <w:r>
        <w:rPr>
          <w:bCs/>
          <w:lang w:val="el-GR"/>
        </w:rPr>
        <w:t>υ</w:t>
      </w:r>
      <w:r w:rsidRPr="00603221">
        <w:rPr>
          <w:bCs/>
          <w:lang w:val="el-GR"/>
        </w:rPr>
        <w:t xml:space="preserve"> 72 του ν. 4412/2016</w:t>
      </w:r>
      <w:r>
        <w:rPr>
          <w:bCs/>
          <w:lang w:val="el-GR"/>
        </w:rPr>
        <w:t xml:space="preserve"> </w:t>
      </w:r>
      <w:r>
        <w:rPr>
          <w:lang w:val="el-GR"/>
        </w:rPr>
        <w:t>όπως ισχύει</w:t>
      </w:r>
      <w:r w:rsidRPr="00603221">
        <w:rPr>
          <w:lang w:val="el-GR"/>
        </w:rPr>
        <w:t>,</w:t>
      </w:r>
      <w:r>
        <w:rPr>
          <w:lang w:val="el-GR"/>
        </w:rPr>
        <w:t xml:space="preserve"> μετά από:</w:t>
      </w:r>
    </w:p>
    <w:p w14:paraId="5C9C7631" w14:textId="74996305" w:rsidR="00DF2FDB" w:rsidRPr="00821852" w:rsidRDefault="00DF2FDB" w:rsidP="00DF2FDB">
      <w:pPr>
        <w:rPr>
          <w:lang w:val="el-GR"/>
        </w:rPr>
      </w:pPr>
      <w:proofErr w:type="spellStart"/>
      <w:r w:rsidRPr="00821852">
        <w:rPr>
          <w:rFonts w:hint="eastAsia"/>
          <w:lang w:val="el-GR"/>
        </w:rPr>
        <w:t>α</w:t>
      </w:r>
      <w:r w:rsidR="0084140E" w:rsidRPr="0084140E">
        <w:rPr>
          <w:rFonts w:hint="eastAsia"/>
          <w:lang w:val="el-GR"/>
        </w:rPr>
        <w:t>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Pr>
          <w:lang w:val="el-GR"/>
        </w:rPr>
        <w:t xml:space="preserve"> και </w:t>
      </w:r>
    </w:p>
    <w:p w14:paraId="796F0CCA" w14:textId="2DE3A9C5" w:rsidR="00DF2FDB" w:rsidRDefault="00DF2FDB" w:rsidP="00DF2FDB">
      <w:pPr>
        <w:rPr>
          <w:lang w:val="el-GR"/>
        </w:rPr>
      </w:pPr>
      <w:proofErr w:type="spellStart"/>
      <w:r w:rsidRPr="00821852">
        <w:rPr>
          <w:rFonts w:hint="eastAsia"/>
          <w:lang w:val="el-GR"/>
        </w:rPr>
        <w:t>β</w:t>
      </w:r>
      <w:r w:rsidR="0084140E" w:rsidRPr="0084140E">
        <w:rPr>
          <w:rFonts w:hint="eastAsia"/>
          <w:lang w:val="el-GR"/>
        </w:rPr>
        <w:t>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Pr>
          <w:lang w:val="el-GR"/>
        </w:rPr>
        <w:t>.</w:t>
      </w:r>
    </w:p>
    <w:p w14:paraId="499D22E6" w14:textId="77777777" w:rsidR="0084140E" w:rsidRPr="00821852" w:rsidRDefault="0084140E" w:rsidP="0084140E">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344A9D2A" w14:textId="77777777" w:rsidR="00DF2FDB" w:rsidRPr="00821852" w:rsidRDefault="00DF2FDB" w:rsidP="00DF2FDB">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2D7C30CC" w14:textId="77777777" w:rsidR="00DF2FDB" w:rsidRPr="00821852" w:rsidRDefault="00DF2FDB" w:rsidP="00DF2FDB">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1068C21A" w14:textId="77777777" w:rsidR="00DF2FDB" w:rsidRDefault="00DF2FDB" w:rsidP="00DF2FDB">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1DEB1792" w14:textId="77777777" w:rsidR="00DF2FDB" w:rsidRPr="00821852" w:rsidRDefault="00DF2FDB" w:rsidP="00DF2FDB">
      <w:pPr>
        <w:rPr>
          <w:lang w:val="el-GR"/>
        </w:rPr>
      </w:pPr>
    </w:p>
    <w:p w14:paraId="5EF3F163" w14:textId="47033A72" w:rsidR="00DF2FDB" w:rsidRDefault="00DF2FDB" w:rsidP="00DF2FDB">
      <w:pPr>
        <w:rPr>
          <w:lang w:val="el-GR"/>
        </w:rPr>
      </w:pPr>
      <w:bookmarkStart w:id="92" w:name="_Toc211520497"/>
      <w:r w:rsidRPr="00603221">
        <w:rPr>
          <w:rStyle w:val="4Char"/>
          <w:rFonts w:cs="Tahoma"/>
          <w:lang w:val="el-GR"/>
        </w:rPr>
        <w:t>2.2.2.3.</w:t>
      </w:r>
      <w:bookmarkEnd w:id="92"/>
      <w:r w:rsidRPr="00603221">
        <w:rPr>
          <w:lang w:val="el-GR"/>
        </w:rPr>
        <w:t xml:space="preserve"> Η εγγύηση συμμετοχής καταπίπτει, </w:t>
      </w:r>
      <w:r>
        <w:rPr>
          <w:lang w:val="el-GR"/>
        </w:rPr>
        <w:t>εά</w:t>
      </w:r>
      <w:r w:rsidRPr="00603221">
        <w:rPr>
          <w:lang w:val="el-GR"/>
        </w:rPr>
        <w:t xml:space="preserve">ν ο προσφέρων </w:t>
      </w:r>
      <w:r>
        <w:rPr>
          <w:lang w:val="el-GR"/>
        </w:rPr>
        <w:t xml:space="preserve">α) </w:t>
      </w:r>
      <w:r w:rsidRPr="00603221">
        <w:rPr>
          <w:lang w:val="el-GR"/>
        </w:rPr>
        <w:t xml:space="preserve">αποσύρει την προσφορά του κατά τη διάρκεια ισχύος αυτής, </w:t>
      </w:r>
      <w:r>
        <w:rPr>
          <w:lang w:val="el-GR"/>
        </w:rPr>
        <w:t xml:space="preserve">β) </w:t>
      </w:r>
      <w:r w:rsidRPr="00C32872">
        <w:rPr>
          <w:lang w:val="el-GR"/>
        </w:rPr>
        <w:t>παρέχει, εν γνώσει του, ψευδή στοιχεία ή πληροφορίες που αναφέρονται στις παραγράφους</w:t>
      </w:r>
      <w:r w:rsidRPr="00C32872" w:rsidDel="00C32872">
        <w:rPr>
          <w:lang w:val="el-GR"/>
        </w:rPr>
        <w:t xml:space="preserve"> </w:t>
      </w:r>
      <w:r w:rsidRPr="00603221">
        <w:rPr>
          <w:lang w:val="el-GR"/>
        </w:rPr>
        <w:fldChar w:fldCharType="begin"/>
      </w:r>
      <w:r w:rsidRPr="00603221">
        <w:rPr>
          <w:lang w:val="el-GR"/>
        </w:rPr>
        <w:instrText xml:space="preserve"> REF _Ref496541742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2.2.3</w:t>
      </w:r>
      <w:r w:rsidRPr="00603221">
        <w:rPr>
          <w:lang w:val="el-GR"/>
        </w:rPr>
        <w:fldChar w:fldCharType="end"/>
      </w:r>
      <w:r w:rsidRPr="00603221">
        <w:rPr>
          <w:lang w:val="el-GR"/>
        </w:rPr>
        <w:t xml:space="preserve"> έως </w:t>
      </w:r>
      <w:r w:rsidRPr="00603221">
        <w:rPr>
          <w:lang w:val="el-GR"/>
        </w:rPr>
        <w:fldChar w:fldCharType="begin"/>
      </w:r>
      <w:r w:rsidRPr="00603221">
        <w:rPr>
          <w:lang w:val="el-GR"/>
        </w:rPr>
        <w:instrText xml:space="preserve"> REF _Ref496541700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2.2.8</w:t>
      </w:r>
      <w:r w:rsidRPr="00603221">
        <w:rPr>
          <w:lang w:val="el-GR"/>
        </w:rPr>
        <w:fldChar w:fldCharType="end"/>
      </w:r>
      <w:r w:rsidRPr="00603221">
        <w:rPr>
          <w:lang w:val="el-GR"/>
        </w:rPr>
        <w:t xml:space="preserve"> της παρούσας, </w:t>
      </w:r>
      <w:r>
        <w:rPr>
          <w:lang w:val="el-GR"/>
        </w:rPr>
        <w:t xml:space="preserve">γ) </w:t>
      </w:r>
      <w:r w:rsidRPr="00603221">
        <w:rPr>
          <w:lang w:val="el-GR"/>
        </w:rPr>
        <w:t>δεν προσκομίσει εγκαίρως τα προβλεπόμενα από την παρούσα δικαιολογητικά</w:t>
      </w:r>
      <w:r>
        <w:rPr>
          <w:lang w:val="el-GR"/>
        </w:rPr>
        <w:t xml:space="preserve"> (παρ. </w:t>
      </w:r>
      <w:r>
        <w:rPr>
          <w:lang w:val="el-GR"/>
        </w:rPr>
        <w:fldChar w:fldCharType="begin"/>
      </w:r>
      <w:r>
        <w:rPr>
          <w:lang w:val="el-GR"/>
        </w:rPr>
        <w:instrText xml:space="preserve"> REF _Ref40957856 \r \h </w:instrText>
      </w:r>
      <w:r>
        <w:rPr>
          <w:lang w:val="el-GR"/>
        </w:rPr>
      </w:r>
      <w:r>
        <w:rPr>
          <w:lang w:val="el-GR"/>
        </w:rPr>
        <w:fldChar w:fldCharType="separate"/>
      </w:r>
      <w:r w:rsidR="00F527E6">
        <w:rPr>
          <w:lang w:val="el-GR"/>
        </w:rPr>
        <w:t>2.2.9.2</w:t>
      </w:r>
      <w:r>
        <w:rPr>
          <w:lang w:val="el-GR"/>
        </w:rPr>
        <w:fldChar w:fldCharType="end"/>
      </w:r>
      <w:r>
        <w:rPr>
          <w:lang w:val="el-GR"/>
        </w:rPr>
        <w:t xml:space="preserve"> &amp; </w:t>
      </w:r>
      <w:r>
        <w:rPr>
          <w:lang w:val="el-GR"/>
        </w:rPr>
        <w:fldChar w:fldCharType="begin"/>
      </w:r>
      <w:r>
        <w:rPr>
          <w:lang w:val="el-GR"/>
        </w:rPr>
        <w:instrText xml:space="preserve"> REF _Ref67613215 \r \h </w:instrText>
      </w:r>
      <w:r>
        <w:rPr>
          <w:lang w:val="el-GR"/>
        </w:rPr>
      </w:r>
      <w:r>
        <w:rPr>
          <w:lang w:val="el-GR"/>
        </w:rPr>
        <w:fldChar w:fldCharType="separate"/>
      </w:r>
      <w:r w:rsidR="00F527E6">
        <w:rPr>
          <w:lang w:val="el-GR"/>
        </w:rPr>
        <w:t>3.2</w:t>
      </w:r>
      <w:r>
        <w:rPr>
          <w:lang w:val="el-GR"/>
        </w:rPr>
        <w:fldChar w:fldCharType="end"/>
      </w:r>
      <w:r>
        <w:rPr>
          <w:lang w:val="el-GR"/>
        </w:rPr>
        <w:t xml:space="preserve">) </w:t>
      </w:r>
      <w:r w:rsidRPr="00603221">
        <w:rPr>
          <w:lang w:val="el-GR"/>
        </w:rPr>
        <w:t xml:space="preserve"> ή </w:t>
      </w:r>
      <w:r>
        <w:rPr>
          <w:lang w:val="el-GR"/>
        </w:rPr>
        <w:t xml:space="preserve">δ) </w:t>
      </w:r>
      <w:r w:rsidRPr="00603221">
        <w:rPr>
          <w:lang w:val="el-GR"/>
        </w:rPr>
        <w:t>δεν προσέλθει εγκαίρως για υπογραφή της σύμβαση</w:t>
      </w:r>
      <w:r>
        <w:rPr>
          <w:lang w:val="el-GR"/>
        </w:rPr>
        <w:t xml:space="preserve">ς, </w:t>
      </w:r>
      <w:r w:rsidRPr="00C32872">
        <w:rPr>
          <w:lang w:val="el-GR"/>
        </w:rPr>
        <w:t xml:space="preserve"> ε) υποβάλει μη κατάλληλη προσφορά, </w:t>
      </w:r>
      <w:r>
        <w:rPr>
          <w:lang w:val="el-GR"/>
        </w:rPr>
        <w:t>κατά</w:t>
      </w:r>
      <w:r w:rsidRPr="00C32872">
        <w:rPr>
          <w:lang w:val="el-GR"/>
        </w:rPr>
        <w:t xml:space="preserve"> την έννοια της περ. 46 της παρ. 1 του άρθρου 2 του ν. 4412/2016, </w:t>
      </w:r>
      <w:proofErr w:type="spellStart"/>
      <w:r w:rsidRPr="00C32872">
        <w:rPr>
          <w:lang w:val="el-GR"/>
        </w:rPr>
        <w:t>στ</w:t>
      </w:r>
      <w:proofErr w:type="spellEnd"/>
      <w:r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C32872">
        <w:rPr>
          <w:lang w:val="el-GR"/>
        </w:rPr>
        <w:t>τεθείσας</w:t>
      </w:r>
      <w:proofErr w:type="spellEnd"/>
      <w:r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Pr>
          <w:lang w:val="el-GR"/>
        </w:rPr>
        <w:fldChar w:fldCharType="begin"/>
      </w:r>
      <w:r>
        <w:rPr>
          <w:lang w:val="el-GR"/>
        </w:rPr>
        <w:instrText xml:space="preserve"> REF _Ref67613215 \r \h </w:instrText>
      </w:r>
      <w:r>
        <w:rPr>
          <w:lang w:val="el-GR"/>
        </w:rPr>
      </w:r>
      <w:r>
        <w:rPr>
          <w:lang w:val="el-GR"/>
        </w:rPr>
        <w:fldChar w:fldCharType="separate"/>
      </w:r>
      <w:r w:rsidR="00F527E6">
        <w:rPr>
          <w:lang w:val="el-GR"/>
        </w:rPr>
        <w:t>3.2</w:t>
      </w:r>
      <w:r>
        <w:rPr>
          <w:lang w:val="el-GR"/>
        </w:rPr>
        <w:fldChar w:fldCharType="end"/>
      </w:r>
      <w:r w:rsidRPr="00C32872">
        <w:rPr>
          <w:lang w:val="el-GR"/>
        </w:rPr>
        <w:t xml:space="preserve"> και </w:t>
      </w:r>
      <w:r>
        <w:rPr>
          <w:lang w:val="el-GR"/>
        </w:rPr>
        <w:t>3.4</w:t>
      </w:r>
      <w:r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Pr>
          <w:lang w:val="el-GR"/>
        </w:rPr>
        <w:t>τ</w:t>
      </w:r>
      <w:r w:rsidRPr="00C32872">
        <w:rPr>
          <w:lang w:val="el-GR"/>
        </w:rPr>
        <w:t xml:space="preserve">ηκαν νομίμως και εμπροθέσμως, δεν αποδεικνύεται η μη συνδρομή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F527E6">
        <w:rPr>
          <w:lang w:val="el-GR"/>
        </w:rPr>
        <w:t>2.2.3</w:t>
      </w:r>
      <w:r>
        <w:rPr>
          <w:lang w:val="el-GR"/>
        </w:rPr>
        <w:fldChar w:fldCharType="end"/>
      </w:r>
      <w:r w:rsidRPr="00C32872">
        <w:rPr>
          <w:lang w:val="el-GR"/>
        </w:rPr>
        <w:t xml:space="preserve"> ή η πλήρωση μιας ή περισσότερων από τις απαιτήσεις των κριτηρίων ποιοτικής επιλογής.</w:t>
      </w:r>
    </w:p>
    <w:p w14:paraId="4F804964" w14:textId="77777777" w:rsidR="00DF2FDB" w:rsidRPr="00603221" w:rsidRDefault="00DF2FDB" w:rsidP="00DF2FDB">
      <w:pPr>
        <w:rPr>
          <w:lang w:val="el-GR"/>
        </w:rPr>
      </w:pPr>
    </w:p>
    <w:p w14:paraId="078C66C9" w14:textId="77777777" w:rsidR="00DF2FDB" w:rsidRPr="00603221" w:rsidRDefault="00DF2FDB" w:rsidP="0084140E">
      <w:pPr>
        <w:pStyle w:val="3"/>
      </w:pPr>
      <w:bookmarkStart w:id="93" w:name="_Ref496541356"/>
      <w:bookmarkStart w:id="94" w:name="_Ref496541742"/>
      <w:bookmarkStart w:id="95" w:name="_Ref496541775"/>
      <w:bookmarkStart w:id="96" w:name="_Ref496541863"/>
      <w:bookmarkStart w:id="97" w:name="_Toc97194273"/>
      <w:bookmarkStart w:id="98" w:name="_Toc97194423"/>
      <w:bookmarkStart w:id="99" w:name="_Toc211520498"/>
      <w:r w:rsidRPr="00603221">
        <w:t>Λόγοι αποκλεισμού</w:t>
      </w:r>
      <w:bookmarkEnd w:id="93"/>
      <w:bookmarkEnd w:id="94"/>
      <w:bookmarkEnd w:id="95"/>
      <w:bookmarkEnd w:id="96"/>
      <w:bookmarkEnd w:id="97"/>
      <w:bookmarkEnd w:id="98"/>
      <w:bookmarkEnd w:id="99"/>
      <w:r w:rsidRPr="00603221">
        <w:t xml:space="preserve"> </w:t>
      </w:r>
    </w:p>
    <w:p w14:paraId="304FDE40" w14:textId="77777777" w:rsidR="00DF2FDB" w:rsidRDefault="00DF2FDB" w:rsidP="00DF2FDB">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30DFDB1" w14:textId="77777777" w:rsidR="00DF2FDB" w:rsidRPr="00603221" w:rsidRDefault="00DF2FDB" w:rsidP="00DF2FDB">
      <w:pPr>
        <w:pStyle w:val="a6"/>
        <w:numPr>
          <w:ilvl w:val="3"/>
          <w:numId w:val="11"/>
        </w:numPr>
        <w:spacing w:before="240"/>
        <w:ind w:left="0" w:firstLine="0"/>
        <w:rPr>
          <w:lang w:val="el-GR"/>
        </w:rPr>
      </w:pPr>
      <w:bookmarkStart w:id="100" w:name="_Ref496540567"/>
      <w:r w:rsidRPr="00603221">
        <w:rPr>
          <w:lang w:val="el-GR"/>
        </w:rPr>
        <w:t xml:space="preserve"> </w:t>
      </w:r>
      <w:bookmarkStart w:id="101" w:name="_Ref74507429"/>
      <w:r w:rsidRPr="00603221">
        <w:rPr>
          <w:lang w:val="el-GR"/>
        </w:rPr>
        <w:t xml:space="preserve">Όταν υπάρχει σε βάρος του αμετάκλητη καταδικαστική απόφαση για ένα από </w:t>
      </w:r>
      <w:r>
        <w:rPr>
          <w:lang w:val="el-GR"/>
        </w:rPr>
        <w:t>τα ακόλουθα εγκλήματα</w:t>
      </w:r>
      <w:r w:rsidRPr="00603221">
        <w:rPr>
          <w:lang w:val="el-GR"/>
        </w:rPr>
        <w:t>:</w:t>
      </w:r>
      <w:bookmarkEnd w:id="100"/>
      <w:bookmarkEnd w:id="101"/>
      <w:r w:rsidRPr="00603221">
        <w:rPr>
          <w:lang w:val="el-GR"/>
        </w:rPr>
        <w:t xml:space="preserve"> </w:t>
      </w:r>
    </w:p>
    <w:p w14:paraId="4ACA2ADE" w14:textId="77777777" w:rsidR="00DF2FDB" w:rsidRPr="00C229F3" w:rsidRDefault="00DF2FDB" w:rsidP="00DF2FDB">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Pr>
          <w:lang w:val="el-GR"/>
        </w:rPr>
        <w:t xml:space="preserve"> </w:t>
      </w:r>
      <w:r w:rsidRPr="002E1623">
        <w:rPr>
          <w:lang w:val="el-GR"/>
        </w:rPr>
        <w:t>και τα εγκλήματα του άρθρου 187 του Ποινικού Κώδικα (εγκληματική οργάνωση),</w:t>
      </w:r>
    </w:p>
    <w:p w14:paraId="48DB7000" w14:textId="77777777" w:rsidR="00DF2FDB" w:rsidRPr="00105242" w:rsidRDefault="00DF2FDB" w:rsidP="00DF2FDB">
      <w:pPr>
        <w:rPr>
          <w:lang w:val="el-GR"/>
        </w:rPr>
      </w:pPr>
      <w:r w:rsidRPr="00603221">
        <w:rPr>
          <w:lang w:val="el-GR"/>
        </w:rPr>
        <w:t xml:space="preserve">β) </w:t>
      </w:r>
      <w:r>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Pr="00105242">
        <w:rPr>
          <w:lang w:val="el-GR"/>
        </w:rPr>
        <w:t>και τα εγκλήματα των άρθρων 159</w:t>
      </w:r>
      <w:r w:rsidRPr="00105242">
        <w:rPr>
          <w:vertAlign w:val="superscript"/>
          <w:lang w:val="el-GR"/>
        </w:rPr>
        <w:t>Α</w:t>
      </w:r>
      <w:r w:rsidRPr="00105242">
        <w:rPr>
          <w:lang w:val="el-GR"/>
        </w:rPr>
        <w:t xml:space="preserve"> (δωροδοκία πολιτικών προσώπων), 236 (δωροδοκία υπαλλήλου), 237 παρ.2-4 (δωροδοκία δικαστικών λειτουργών), 237</w:t>
      </w:r>
      <w:r w:rsidRPr="00105242">
        <w:rPr>
          <w:vertAlign w:val="superscript"/>
          <w:lang w:val="el-GR"/>
        </w:rPr>
        <w:t>Α</w:t>
      </w:r>
      <w:r w:rsidRPr="00105242">
        <w:rPr>
          <w:lang w:val="el-GR"/>
        </w:rPr>
        <w:t xml:space="preserve"> παρ.2 (εμπορία επιρροής – μεσάζοντες) 396 παρ.2 (δωροδοκία στον ιδιωτικό τομέα) του Ποινικού Κώδικα.</w:t>
      </w:r>
    </w:p>
    <w:p w14:paraId="25648951" w14:textId="77777777" w:rsidR="00DF2FDB" w:rsidRPr="00105242" w:rsidRDefault="00DF2FDB" w:rsidP="00DF2FDB">
      <w:pPr>
        <w:rPr>
          <w:lang w:val="el-GR"/>
        </w:rPr>
      </w:pPr>
      <w:r w:rsidRPr="00603221">
        <w:rPr>
          <w:lang w:val="el-GR"/>
        </w:rPr>
        <w:t xml:space="preserve">γ) </w:t>
      </w:r>
      <w:r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105242">
        <w:t>L</w:t>
      </w:r>
      <w:r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Pr="00105242">
        <w:t> </w:t>
      </w:r>
      <w:r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105242">
        <w:rPr>
          <w:lang w:val="el-GR"/>
        </w:rPr>
        <w:t>επ</w:t>
      </w:r>
      <w:proofErr w:type="spellEnd"/>
      <w:r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105242">
        <w:t> </w:t>
      </w:r>
      <w:r w:rsidRPr="00105242">
        <w:rPr>
          <w:lang w:val="el-GR"/>
        </w:rPr>
        <w:t>4689/2020 (Α’</w:t>
      </w:r>
      <w:r w:rsidRPr="00105242">
        <w:t> </w:t>
      </w:r>
      <w:r w:rsidRPr="00105242">
        <w:rPr>
          <w:lang w:val="el-GR"/>
        </w:rPr>
        <w:t>103),</w:t>
      </w:r>
    </w:p>
    <w:p w14:paraId="1CF4AFAF" w14:textId="77777777" w:rsidR="00DF2FDB" w:rsidRPr="00105242" w:rsidRDefault="00DF2FDB" w:rsidP="00DF2FDB">
      <w:pPr>
        <w:rPr>
          <w:lang w:val="el-GR"/>
        </w:rPr>
      </w:pPr>
      <w:r w:rsidRPr="00603221">
        <w:rPr>
          <w:lang w:val="el-GR"/>
        </w:rPr>
        <w:t xml:space="preserve">δ) </w:t>
      </w:r>
      <w:r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πλαίσιο 2002/475/ΔΕΥ του Συμβουλίου και για την τροποποίηση της απόφασης 2005/671/ΔΕΥ του Συμβουλίου (</w:t>
      </w:r>
      <w:r w:rsidRPr="00105242">
        <w:t>EE</w:t>
      </w:r>
      <w:r w:rsidRPr="00105242">
        <w:rPr>
          <w:lang w:val="el-GR"/>
        </w:rPr>
        <w:t xml:space="preserve"> </w:t>
      </w:r>
      <w:r w:rsidRPr="00105242">
        <w:t>L</w:t>
      </w:r>
      <w:r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105242">
        <w:t> </w:t>
      </w:r>
      <w:r w:rsidRPr="00105242">
        <w:rPr>
          <w:lang w:val="el-GR"/>
        </w:rPr>
        <w:t>4689/2020 (Α’</w:t>
      </w:r>
      <w:r w:rsidRPr="00105242">
        <w:t> </w:t>
      </w:r>
      <w:r w:rsidRPr="00105242">
        <w:rPr>
          <w:lang w:val="el-GR"/>
        </w:rPr>
        <w:t>103),</w:t>
      </w:r>
    </w:p>
    <w:p w14:paraId="72049C72" w14:textId="77777777" w:rsidR="00DF2FDB" w:rsidRDefault="00DF2FDB" w:rsidP="00DF2FDB">
      <w:pPr>
        <w:rPr>
          <w:lang w:val="el-GR"/>
        </w:rPr>
      </w:pPr>
      <w:r w:rsidRPr="00603221">
        <w:rPr>
          <w:lang w:val="el-GR"/>
        </w:rPr>
        <w:t xml:space="preserve">ε) </w:t>
      </w:r>
      <w:r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105242">
        <w:rPr>
          <w:lang w:val="el-GR"/>
        </w:rPr>
        <w:t>αριθμ</w:t>
      </w:r>
      <w:proofErr w:type="spellEnd"/>
      <w:r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105242">
        <w:t>EE</w:t>
      </w:r>
      <w:r w:rsidRPr="00105242">
        <w:rPr>
          <w:lang w:val="el-GR"/>
        </w:rPr>
        <w:t xml:space="preserve"> </w:t>
      </w:r>
      <w:r w:rsidRPr="00105242">
        <w:t>L</w:t>
      </w:r>
      <w:r w:rsidRPr="00105242">
        <w:rPr>
          <w:lang w:val="el-GR"/>
        </w:rPr>
        <w:t xml:space="preserve"> 141/05.06.2015) και τα εγκλήματα των άρθρων 2 και 39 του ν.</w:t>
      </w:r>
      <w:r w:rsidRPr="00105242">
        <w:t> </w:t>
      </w:r>
      <w:r w:rsidRPr="00105242">
        <w:rPr>
          <w:lang w:val="el-GR"/>
        </w:rPr>
        <w:t>4557/2018 (Α’</w:t>
      </w:r>
      <w:r w:rsidRPr="00105242">
        <w:t> </w:t>
      </w:r>
      <w:r w:rsidRPr="00105242">
        <w:rPr>
          <w:lang w:val="el-GR"/>
        </w:rPr>
        <w:t>139),</w:t>
      </w:r>
    </w:p>
    <w:p w14:paraId="35F2B362" w14:textId="77777777" w:rsidR="00DF2FDB" w:rsidRDefault="00DF2FDB" w:rsidP="00DF2FDB">
      <w:pPr>
        <w:rPr>
          <w:lang w:val="el-GR"/>
        </w:rPr>
      </w:pPr>
      <w:proofErr w:type="spellStart"/>
      <w:r w:rsidRPr="00603221">
        <w:rPr>
          <w:lang w:val="el-GR"/>
        </w:rPr>
        <w:t>στ</w:t>
      </w:r>
      <w:proofErr w:type="spellEnd"/>
      <w:r w:rsidRPr="00603221">
        <w:rPr>
          <w:lang w:val="el-GR"/>
        </w:rPr>
        <w:t xml:space="preserve">) </w:t>
      </w:r>
      <w:r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105242">
        <w:t> </w:t>
      </w:r>
      <w:r w:rsidRPr="00105242">
        <w:rPr>
          <w:lang w:val="el-GR"/>
        </w:rPr>
        <w:t xml:space="preserve">- πλαίσιο 2002/629/ΔΕΥ του Συμβουλίου (ΕΕ </w:t>
      </w:r>
      <w:r w:rsidRPr="00105242">
        <w:t>L</w:t>
      </w:r>
      <w:r w:rsidRPr="00105242">
        <w:rPr>
          <w:lang w:val="el-GR"/>
        </w:rPr>
        <w:t xml:space="preserve"> 101 της 15.4.2011, σ. 1) και τα εγκλήματα του άρθρου 323Α του Ποινικού κώδικα (εμπορία ανθρώπων).</w:t>
      </w:r>
    </w:p>
    <w:p w14:paraId="3AD874B8" w14:textId="77777777" w:rsidR="00DF2FDB" w:rsidRDefault="00DF2FDB" w:rsidP="00DF2FDB">
      <w:pPr>
        <w:rPr>
          <w:lang w:val="el-GR"/>
        </w:rPr>
      </w:pPr>
    </w:p>
    <w:p w14:paraId="1D028093" w14:textId="77777777" w:rsidR="00DF2FDB" w:rsidRDefault="00DF2FDB" w:rsidP="00DF2FDB">
      <w:pPr>
        <w:rPr>
          <w:lang w:val="el-GR"/>
        </w:rPr>
      </w:pPr>
      <w:r w:rsidRPr="00603221">
        <w:rPr>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40B570E" w14:textId="77777777" w:rsidR="00DF2FDB" w:rsidRPr="00405D54" w:rsidRDefault="00DF2FDB" w:rsidP="00DF2FDB">
      <w:pPr>
        <w:rPr>
          <w:lang w:val="el-GR"/>
        </w:rPr>
      </w:pPr>
      <w:r w:rsidRPr="00405D54">
        <w:rPr>
          <w:lang w:val="el-GR"/>
        </w:rPr>
        <w:t xml:space="preserve">Η υποχρέωση του προηγούμενου εδαφίου αφορά: </w:t>
      </w:r>
    </w:p>
    <w:p w14:paraId="42176AC9" w14:textId="77777777" w:rsidR="00DF2FDB" w:rsidRDefault="00DF2FDB" w:rsidP="00DF2FDB">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7686B6D" w14:textId="77777777" w:rsidR="00DF2FDB" w:rsidRPr="009A3D76" w:rsidRDefault="00DF2FDB" w:rsidP="00DF2FDB">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Pr>
          <w:lang w:val="el-GR"/>
        </w:rPr>
        <w:t>,</w:t>
      </w:r>
    </w:p>
    <w:p w14:paraId="1BEDF63D" w14:textId="77777777" w:rsidR="00DF2FDB" w:rsidRPr="009A3D76" w:rsidRDefault="00DF2FDB" w:rsidP="00DF2FDB">
      <w:pPr>
        <w:rPr>
          <w:lang w:val="el-GR"/>
        </w:rPr>
      </w:pPr>
      <w:r w:rsidRPr="009A3D76">
        <w:rPr>
          <w:lang w:val="el-GR"/>
        </w:rPr>
        <w:t>- στις περιπτώσεις Συνεταιρισμών, τα μέλη του Διοικητικού Συμβουλίου.</w:t>
      </w:r>
    </w:p>
    <w:p w14:paraId="130C3A22" w14:textId="77777777" w:rsidR="00DF2FDB" w:rsidRPr="009A3D76" w:rsidRDefault="00DF2FDB" w:rsidP="00DF2FDB">
      <w:pPr>
        <w:rPr>
          <w:lang w:val="el-GR"/>
        </w:rPr>
      </w:pPr>
      <w:r w:rsidRPr="009A3D76">
        <w:rPr>
          <w:lang w:val="el-GR"/>
        </w:rPr>
        <w:t>- σε όλες τις λοιπ</w:t>
      </w:r>
      <w:r>
        <w:rPr>
          <w:lang w:val="el-GR"/>
        </w:rPr>
        <w:t>έ</w:t>
      </w:r>
      <w:r w:rsidRPr="009A3D76">
        <w:rPr>
          <w:lang w:val="el-GR"/>
        </w:rPr>
        <w:t>ς περιπτώσεις νομικών προσώπων, τον κατά περίπτωση νόμιμο εκπρόσωπο.</w:t>
      </w:r>
    </w:p>
    <w:p w14:paraId="571EF820" w14:textId="77777777" w:rsidR="00DF2FDB" w:rsidRPr="00821852" w:rsidRDefault="00DF2FDB" w:rsidP="00DF2FDB">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A21D24B" w14:textId="77777777" w:rsidR="00DF2FDB" w:rsidRDefault="00DF2FDB" w:rsidP="00DF2FDB">
      <w:pPr>
        <w:pStyle w:val="a6"/>
        <w:numPr>
          <w:ilvl w:val="3"/>
          <w:numId w:val="11"/>
        </w:numPr>
        <w:tabs>
          <w:tab w:val="left" w:pos="0"/>
          <w:tab w:val="left" w:pos="709"/>
          <w:tab w:val="left" w:pos="1134"/>
        </w:tabs>
        <w:spacing w:before="240"/>
        <w:ind w:left="0" w:firstLine="0"/>
        <w:rPr>
          <w:lang w:val="el-GR"/>
        </w:rPr>
      </w:pPr>
      <w:bookmarkStart w:id="102" w:name="_Ref503518036"/>
      <w:r w:rsidRPr="00603221">
        <w:rPr>
          <w:lang w:val="el-GR"/>
        </w:rPr>
        <w:t>Στις ακόλουθες περιπτώσεις</w:t>
      </w:r>
      <w:bookmarkEnd w:id="102"/>
      <w:r w:rsidRPr="00603221">
        <w:rPr>
          <w:lang w:val="el-GR"/>
        </w:rPr>
        <w:t xml:space="preserve"> </w:t>
      </w:r>
    </w:p>
    <w:p w14:paraId="5E8D6BF3" w14:textId="77777777" w:rsidR="00DF2FDB" w:rsidRPr="00C229F3" w:rsidRDefault="00DF2FDB" w:rsidP="00DF2FDB">
      <w:pPr>
        <w:spacing w:before="120"/>
        <w:rPr>
          <w:lang w:val="el-GR"/>
        </w:rPr>
      </w:pPr>
      <w:r>
        <w:rPr>
          <w:lang w:val="el-GR"/>
        </w:rPr>
        <w:t xml:space="preserve">α) όταν ο 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727327E9" w14:textId="77777777" w:rsidR="00DF2FDB" w:rsidRPr="00C229F3" w:rsidRDefault="00DF2FDB" w:rsidP="00DF2FDB">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6CEFF4B" w14:textId="77777777" w:rsidR="00DF2FDB" w:rsidRDefault="00DF2FDB" w:rsidP="00DF2FDB">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E24BE96" w14:textId="77777777" w:rsidR="00DF2FDB" w:rsidRPr="00C229F3" w:rsidRDefault="00DF2FDB" w:rsidP="00DF2FDB">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2B027E8" w14:textId="77777777" w:rsidR="00DF2FDB" w:rsidRPr="009143B3" w:rsidRDefault="00DF2FDB" w:rsidP="00DF2FDB">
      <w:pPr>
        <w:rPr>
          <w:lang w:val="el-GR"/>
        </w:rPr>
      </w:pPr>
      <w:r>
        <w:rPr>
          <w:lang w:val="el-GR"/>
        </w:rPr>
        <w:t xml:space="preserve">Δεν αποκλείεται ο οικονομικός φορέας, όταν έχει εκπληρώσει τις υποχρεώσεις του είτε </w:t>
      </w:r>
      <w:proofErr w:type="spellStart"/>
      <w:r>
        <w:rPr>
          <w:lang w:val="el-GR"/>
        </w:rPr>
        <w:t>καταβάλοντας</w:t>
      </w:r>
      <w:proofErr w:type="spellEnd"/>
      <w:r>
        <w:rPr>
          <w:lang w:val="el-GR"/>
        </w:rPr>
        <w:t xml:space="preserve">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7C4ADA31" w14:textId="77777777" w:rsidR="00DF2FDB" w:rsidRPr="00603221" w:rsidRDefault="00DF2FDB" w:rsidP="00DF2FDB">
      <w:pPr>
        <w:pStyle w:val="a6"/>
        <w:numPr>
          <w:ilvl w:val="3"/>
          <w:numId w:val="11"/>
        </w:numPr>
        <w:tabs>
          <w:tab w:val="left" w:pos="0"/>
          <w:tab w:val="left" w:pos="709"/>
          <w:tab w:val="left" w:pos="1134"/>
        </w:tabs>
        <w:spacing w:before="240"/>
        <w:ind w:left="0" w:firstLine="0"/>
        <w:rPr>
          <w:i/>
          <w:color w:val="5B9BD5"/>
          <w:lang w:val="el-GR"/>
        </w:rPr>
      </w:pPr>
      <w:bookmarkStart w:id="103" w:name="_Ref496540586"/>
      <w:r w:rsidRPr="00AB49B3">
        <w:rPr>
          <w:lang w:val="el-GR"/>
        </w:rPr>
        <w:t>Αποκλείεται από τη συμμετοχή στη διαδικασία σύναψης της παρούσας σύμβασης,</w:t>
      </w:r>
      <w:r w:rsidRPr="00603221">
        <w:rPr>
          <w:lang w:val="el-GR"/>
        </w:rPr>
        <w:t xml:space="preserve"> οικονομικός φορέας σε οποιαδήποτε από τις ακόλουθες καταστάσεις:</w:t>
      </w:r>
      <w:bookmarkEnd w:id="103"/>
      <w:r w:rsidRPr="00603221">
        <w:rPr>
          <w:lang w:val="el-GR"/>
        </w:rPr>
        <w:t xml:space="preserve"> </w:t>
      </w:r>
    </w:p>
    <w:p w14:paraId="5EA18ECC" w14:textId="77777777" w:rsidR="00DF2FDB" w:rsidRDefault="00DF2FDB" w:rsidP="00DF2FDB">
      <w:pPr>
        <w:rPr>
          <w:lang w:val="el-GR"/>
        </w:rPr>
      </w:pPr>
      <w:r w:rsidRPr="00603221">
        <w:rPr>
          <w:lang w:val="el-GR"/>
        </w:rPr>
        <w:t xml:space="preserve">(α) εάν έχει αθετήσει τις υποχρεώσεις που προβλέπονται στην παρ. 2 του άρθρου 18 του ν. 4412/2016, </w:t>
      </w:r>
      <w:r>
        <w:rPr>
          <w:lang w:val="el-GR"/>
        </w:rPr>
        <w:t>περί αρχών που εφαρμόζονται στις διαδικασίες σύναψης δημοσίων συμβάσεων</w:t>
      </w:r>
    </w:p>
    <w:p w14:paraId="76F011D5" w14:textId="77777777" w:rsidR="00DF2FDB" w:rsidRPr="00603221" w:rsidRDefault="00DF2FDB" w:rsidP="00DF2FDB">
      <w:pPr>
        <w:rPr>
          <w:lang w:val="el-GR"/>
        </w:rPr>
      </w:pPr>
      <w:r w:rsidRPr="00603221">
        <w:rPr>
          <w:lang w:val="el-GR"/>
        </w:rPr>
        <w:t xml:space="preserve">(β) </w:t>
      </w:r>
      <w:r>
        <w:rPr>
          <w:lang w:val="el-GR"/>
        </w:rPr>
        <w:t>εάν τελεί υπό πτώχευση</w:t>
      </w:r>
      <w:r>
        <w:rPr>
          <w:b/>
          <w:lang w:val="el-GR"/>
        </w:rPr>
        <w:t xml:space="preserve"> </w:t>
      </w:r>
      <w:r>
        <w:rPr>
          <w:lang w:val="el-GR"/>
        </w:rPr>
        <w:t xml:space="preserve">ή έχει υπαχθεί σε διαδικασία ειδικής </w:t>
      </w:r>
      <w:r w:rsidRPr="00FF5DBE">
        <w:rPr>
          <w:lang w:val="el-GR"/>
        </w:rPr>
        <w:t>εκκαθάρισης</w:t>
      </w:r>
      <w:r>
        <w:rPr>
          <w:b/>
          <w:lang w:val="el-GR"/>
        </w:rPr>
        <w:t xml:space="preserve">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Pr>
          <w:lang w:val="el-GR"/>
        </w:rPr>
        <w:t>προκύπτουσα</w:t>
      </w:r>
      <w:proofErr w:type="spellEnd"/>
      <w:r>
        <w:rPr>
          <w:lang w:val="el-GR"/>
        </w:rPr>
        <w:t xml:space="preserve"> από παρόμοια διαδικασία, προβλεπόμενη σε εθνικές διατάξεις νόμου. </w:t>
      </w:r>
    </w:p>
    <w:p w14:paraId="72E8FD88" w14:textId="77777777" w:rsidR="00DF2FDB" w:rsidRPr="00C229F3" w:rsidRDefault="00DF2FDB" w:rsidP="00DF2FDB">
      <w:pPr>
        <w:rPr>
          <w:lang w:val="el-GR"/>
        </w:rPr>
      </w:pPr>
      <w:r w:rsidRPr="00603221">
        <w:rPr>
          <w:lang w:val="el-GR"/>
        </w:rPr>
        <w:t xml:space="preserve">(γ) </w:t>
      </w:r>
      <w:r>
        <w:rPr>
          <w:lang w:val="el-GR"/>
        </w:rPr>
        <w:t xml:space="preserve">εάν, </w:t>
      </w:r>
      <w:r w:rsidRPr="00790D05">
        <w:rPr>
          <w:lang w:val="el-GR"/>
        </w:rPr>
        <w:t>με την επιφύλαξη της παραγράφου 3</w:t>
      </w:r>
      <w:r>
        <w:rPr>
          <w:lang w:val="el-GR"/>
        </w:rPr>
        <w:t>Γ</w:t>
      </w:r>
      <w:r w:rsidRPr="00790D05">
        <w:rPr>
          <w:lang w:val="el-GR"/>
        </w:rPr>
        <w:t xml:space="preserve"> του άρθρου 44 του ν. 3959/2011</w:t>
      </w:r>
      <w:r w:rsidRPr="00D61E70">
        <w:rPr>
          <w:lang w:val="el-GR"/>
        </w:rPr>
        <w:t xml:space="preserve"> </w:t>
      </w:r>
      <w:r w:rsidRPr="00E14C02">
        <w:rPr>
          <w:lang w:val="el-GR"/>
        </w:rPr>
        <w:t>περί ποινικών κυρώσεων και</w:t>
      </w:r>
      <w:r>
        <w:rPr>
          <w:lang w:val="el-GR"/>
        </w:rPr>
        <w:t xml:space="preserve"> </w:t>
      </w:r>
      <w:r w:rsidRPr="00E14C02">
        <w:rPr>
          <w:lang w:val="el-GR"/>
        </w:rPr>
        <w:t>άλλων διοικητικών συνεπειών</w:t>
      </w:r>
      <w:r>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F532CA2" w14:textId="77777777" w:rsidR="00DF2FDB" w:rsidRDefault="00DF2FDB" w:rsidP="00DF2FDB">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Pr>
          <w:lang w:val="el-GR"/>
        </w:rPr>
        <w:t>τ</w:t>
      </w:r>
      <w:r w:rsidRPr="00603221">
        <w:rPr>
          <w:lang w:val="el-GR"/>
        </w:rPr>
        <w:t xml:space="preserve">εί αποτελεσματικά με άλλα, λιγότερο παρεμβατικά, μέσα, </w:t>
      </w:r>
    </w:p>
    <w:p w14:paraId="64E44826" w14:textId="77777777" w:rsidR="00DF2FDB" w:rsidRDefault="00DF2FDB" w:rsidP="00DF2FDB">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Pr>
          <w:lang w:val="el-GR"/>
        </w:rPr>
        <w:t xml:space="preserve"> </w:t>
      </w:r>
      <w:r w:rsidRPr="00033BA0">
        <w:rPr>
          <w:lang w:val="el-GR"/>
        </w:rPr>
        <w:t>όπως ισχύει</w:t>
      </w:r>
      <w:r w:rsidRPr="00603221">
        <w:rPr>
          <w:lang w:val="el-GR"/>
        </w:rPr>
        <w:t>, δεν μπορεί να θεραπευ</w:t>
      </w:r>
      <w:r>
        <w:rPr>
          <w:lang w:val="el-GR"/>
        </w:rPr>
        <w:t>τ</w:t>
      </w:r>
      <w:r w:rsidRPr="00603221">
        <w:rPr>
          <w:lang w:val="el-GR"/>
        </w:rPr>
        <w:t xml:space="preserve">εί με άλλα, λιγότερο παρεμβατικά, μέσα, </w:t>
      </w:r>
    </w:p>
    <w:p w14:paraId="2FC524BF" w14:textId="73B7DC6B" w:rsidR="00AB49B3" w:rsidRPr="00AB49B3" w:rsidRDefault="00DF2FDB" w:rsidP="00AB49B3">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Pr="008F3F1B">
        <w:rPr>
          <w:lang w:val="el-GR"/>
        </w:rPr>
        <w:t>που είχε ως συνέπεια την έκπτωσή του από τη σύμβαση και την επιβολή σε αυτόν συνακόλουθων κυρώσεω</w:t>
      </w:r>
      <w:r>
        <w:rPr>
          <w:lang w:val="el-GR"/>
        </w:rPr>
        <w:t>ν</w:t>
      </w:r>
      <w:r w:rsidR="005E3DBA">
        <w:rPr>
          <w:lang w:val="el-GR"/>
        </w:rPr>
        <w:t xml:space="preserve">. </w:t>
      </w:r>
      <w:r w:rsidR="005E3DBA" w:rsidRPr="005E3DBA">
        <w:rPr>
          <w:lang w:val="el-GR"/>
        </w:rPr>
        <w:t xml:space="preserve">Κυρώσεις που επιβλήθηκαν σε προηγούμενες συμβάσεις με βάση τα άρθρα 206, 207, 208, 213, 218, 219 και 220, συνολικού ύψους που δεν ξεπερνά τις δύο εκατοστιαίες μονάδες (2%), επί της αξίας της σύμβασης στο πλαίσιο της οποίας επιβλήθηκαν για την πλημμελή εκτέλεση απαίτησης σε οικονομικό φορέα δεν θεωρούνται σοβαρή πλημμέλεια για την εφαρμογή της περ. </w:t>
      </w:r>
      <w:proofErr w:type="spellStart"/>
      <w:r w:rsidR="005E3DBA" w:rsidRPr="005E3DBA">
        <w:rPr>
          <w:lang w:val="el-GR"/>
        </w:rPr>
        <w:t>στ</w:t>
      </w:r>
      <w:proofErr w:type="spellEnd"/>
      <w:r w:rsidR="005E3DBA" w:rsidRPr="005E3DBA">
        <w:rPr>
          <w:lang w:val="el-GR"/>
        </w:rPr>
        <w:t xml:space="preserve">) της παρ. 4 του άρθρου 73, εφόσον 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 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 από την αρμόδια Επιτροπή της παρ. 9 του άρθρου 73 </w:t>
      </w:r>
      <w:r w:rsidRPr="00603221">
        <w:rPr>
          <w:lang w:val="el-GR"/>
        </w:rPr>
        <w:t xml:space="preserve"> </w:t>
      </w:r>
    </w:p>
    <w:p w14:paraId="794EA35F" w14:textId="78F52E2D" w:rsidR="00AB49B3" w:rsidRDefault="00DF2FDB" w:rsidP="00AB49B3">
      <w:pPr>
        <w:rPr>
          <w:lang w:val="el-GR"/>
        </w:rPr>
      </w:pPr>
      <w:r w:rsidRPr="00603221">
        <w:rPr>
          <w:lang w:val="el-GR"/>
        </w:rPr>
        <w:t xml:space="preserve">(ζ) </w:t>
      </w:r>
      <w:r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4" w:name="_Hlk126489824"/>
      <w:r w:rsidRPr="00A23EAB">
        <w:rPr>
          <w:lang w:val="el-GR"/>
        </w:rPr>
        <w:t xml:space="preserve">της παραγράφου </w:t>
      </w:r>
      <w:r>
        <w:rPr>
          <w:lang w:val="el-GR"/>
        </w:rPr>
        <w:fldChar w:fldCharType="begin"/>
      </w:r>
      <w:r>
        <w:rPr>
          <w:lang w:val="el-GR"/>
        </w:rPr>
        <w:instrText xml:space="preserve"> REF _Ref40957856 \r \h </w:instrText>
      </w:r>
      <w:r>
        <w:rPr>
          <w:lang w:val="el-GR"/>
        </w:rPr>
      </w:r>
      <w:r>
        <w:rPr>
          <w:lang w:val="el-GR"/>
        </w:rPr>
        <w:fldChar w:fldCharType="separate"/>
      </w:r>
      <w:r w:rsidR="00F527E6">
        <w:rPr>
          <w:lang w:val="el-GR"/>
        </w:rPr>
        <w:t>2.2.9.2</w:t>
      </w:r>
      <w:r>
        <w:rPr>
          <w:lang w:val="el-GR"/>
        </w:rPr>
        <w:fldChar w:fldCharType="end"/>
      </w:r>
      <w:r>
        <w:rPr>
          <w:lang w:val="el-GR"/>
        </w:rPr>
        <w:t xml:space="preserve"> </w:t>
      </w:r>
      <w:r>
        <w:rPr>
          <w:lang w:val="el-GR"/>
        </w:rPr>
        <w:fldChar w:fldCharType="begin"/>
      </w:r>
      <w:r>
        <w:rPr>
          <w:lang w:val="el-GR"/>
        </w:rPr>
        <w:instrText xml:space="preserve"> REF _Ref40957856 \h </w:instrText>
      </w:r>
      <w:r>
        <w:rPr>
          <w:lang w:val="el-GR"/>
        </w:rPr>
      </w:r>
      <w:r>
        <w:rPr>
          <w:lang w:val="el-GR"/>
        </w:rPr>
        <w:fldChar w:fldCharType="separate"/>
      </w:r>
      <w:r w:rsidRPr="00C0210C" w:rsidDel="00F527E6">
        <w:rPr>
          <w:lang w:val="el-GR"/>
        </w:rPr>
        <w:t>Αποδεικτικά μέσα</w:t>
      </w:r>
      <w:r w:rsidDel="00F527E6">
        <w:rPr>
          <w:rFonts w:ascii="Calibri" w:hAnsi="Calibri"/>
          <w:lang w:val="el-GR"/>
        </w:rPr>
        <w:t xml:space="preserve"> </w:t>
      </w:r>
      <w:r w:rsidRPr="0077634D" w:rsidDel="00F527E6">
        <w:rPr>
          <w:rFonts w:ascii="Calibri" w:hAnsi="Calibri"/>
          <w:lang w:val="el-GR"/>
        </w:rPr>
        <w:t xml:space="preserve">- </w:t>
      </w:r>
      <w:r w:rsidRPr="00C0210C" w:rsidDel="00F527E6">
        <w:rPr>
          <w:lang w:val="el-GR"/>
        </w:rPr>
        <w:t>Δικαιολογητικά προσωρινού αναδόχου</w:t>
      </w:r>
      <w:r>
        <w:rPr>
          <w:lang w:val="el-GR"/>
        </w:rPr>
        <w:fldChar w:fldCharType="end"/>
      </w:r>
      <w:r w:rsidRPr="00603221">
        <w:rPr>
          <w:lang w:val="el-GR"/>
        </w:rPr>
        <w:t xml:space="preserve"> της παρούσας. </w:t>
      </w:r>
    </w:p>
    <w:bookmarkEnd w:id="104"/>
    <w:p w14:paraId="5E1B328D" w14:textId="77777777" w:rsidR="00DF2FDB" w:rsidRPr="00603221" w:rsidRDefault="00DF2FDB" w:rsidP="00DF2FDB">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546F346C" w14:textId="77777777" w:rsidR="00DF2FDB" w:rsidRDefault="00DF2FDB" w:rsidP="00DF2FDB">
      <w:pPr>
        <w:rPr>
          <w:lang w:val="el-GR"/>
        </w:rPr>
      </w:pPr>
      <w:r w:rsidRPr="00603221">
        <w:rPr>
          <w:lang w:val="el-GR"/>
        </w:rPr>
        <w:t xml:space="preserve">(θ) </w:t>
      </w:r>
      <w:r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Pr>
          <w:lang w:val="el-GR"/>
        </w:rPr>
        <w:t>.</w:t>
      </w:r>
    </w:p>
    <w:p w14:paraId="493AEDF9" w14:textId="77777777" w:rsidR="00DF2FDB" w:rsidRPr="00821852" w:rsidRDefault="00DF2FDB" w:rsidP="00DF2FDB">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23F7882" w14:textId="77777777" w:rsidR="00DF2FDB" w:rsidRPr="00610DD3" w:rsidRDefault="00DF2FDB" w:rsidP="00DF2FDB">
      <w:pPr>
        <w:pStyle w:val="a6"/>
        <w:tabs>
          <w:tab w:val="left" w:pos="0"/>
        </w:tabs>
        <w:spacing w:before="240"/>
        <w:ind w:left="0"/>
        <w:rPr>
          <w:b/>
          <w:lang w:val="el-GR"/>
        </w:rPr>
      </w:pPr>
    </w:p>
    <w:p w14:paraId="37FEF05D" w14:textId="77777777" w:rsidR="00DF2FDB" w:rsidRDefault="00DF2FDB" w:rsidP="00DF2FDB">
      <w:pPr>
        <w:pStyle w:val="a6"/>
        <w:numPr>
          <w:ilvl w:val="3"/>
          <w:numId w:val="11"/>
        </w:numPr>
        <w:tabs>
          <w:tab w:val="left" w:pos="0"/>
          <w:tab w:val="left" w:pos="709"/>
          <w:tab w:val="left" w:pos="1134"/>
        </w:tabs>
        <w:spacing w:before="240"/>
        <w:ind w:left="0" w:firstLine="0"/>
        <w:rPr>
          <w:lang w:val="el-GR"/>
        </w:rPr>
      </w:pPr>
      <w:bookmarkStart w:id="105"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5"/>
    </w:p>
    <w:p w14:paraId="4A57F128" w14:textId="113E494D" w:rsidR="00DF2FDB" w:rsidRPr="000B0AA1" w:rsidRDefault="00DF2FDB" w:rsidP="00DF2FDB">
      <w:pPr>
        <w:tabs>
          <w:tab w:val="left" w:pos="0"/>
          <w:tab w:val="left" w:pos="709"/>
          <w:tab w:val="left" w:pos="1134"/>
        </w:tabs>
        <w:spacing w:before="240"/>
        <w:rPr>
          <w:lang w:val="el-GR"/>
        </w:rPr>
      </w:pPr>
      <w:r w:rsidRPr="000B0AA1">
        <w:rPr>
          <w:b/>
          <w:bCs/>
          <w:lang w:val="el-GR"/>
        </w:rPr>
        <w:t>2.2.3.</w:t>
      </w:r>
      <w:r w:rsidR="00EF2AB0" w:rsidRPr="00C558A4">
        <w:rPr>
          <w:b/>
          <w:lang w:val="el-GR"/>
        </w:rPr>
        <w:t>4</w:t>
      </w:r>
      <w:r w:rsidRPr="000B0AA1">
        <w:rPr>
          <w:b/>
          <w:bCs/>
          <w:lang w:val="el-GR"/>
        </w:rPr>
        <w:t>.α</w:t>
      </w:r>
      <w:r>
        <w:rPr>
          <w:lang w:val="el-GR"/>
        </w:rPr>
        <w:tab/>
      </w:r>
      <w:r w:rsidRPr="000B0AA1">
        <w:rPr>
          <w:lang w:val="el-GR"/>
        </w:rPr>
        <w:t>Απαγορεύεται η ανάθεση της παρούσας σύμβασης, σε:</w:t>
      </w:r>
    </w:p>
    <w:p w14:paraId="2ACB6F6A" w14:textId="77777777" w:rsidR="00DF2FDB" w:rsidRPr="000B0AA1" w:rsidRDefault="00DF2FDB" w:rsidP="00DF2FDB">
      <w:pPr>
        <w:pStyle w:val="a6"/>
        <w:numPr>
          <w:ilvl w:val="0"/>
          <w:numId w:val="49"/>
        </w:numPr>
        <w:tabs>
          <w:tab w:val="left" w:pos="0"/>
          <w:tab w:val="left" w:pos="709"/>
          <w:tab w:val="left" w:pos="1134"/>
        </w:tabs>
        <w:spacing w:before="240"/>
        <w:ind w:left="714" w:hanging="357"/>
        <w:contextualSpacing w:val="0"/>
        <w:rPr>
          <w:lang w:val="el-GR"/>
        </w:rPr>
      </w:pPr>
      <w:r w:rsidRPr="000B0AA1">
        <w:rPr>
          <w:lang w:val="el-GR"/>
        </w:rPr>
        <w:t>Ρώσο υπήκοο ή φυσικό ή νομικό πρόσωπο, οντότητα ή φορέα που έχει την έδρα του στη Ρωσία</w:t>
      </w:r>
      <w:r>
        <w:rPr>
          <w:lang w:val="el-GR"/>
        </w:rPr>
        <w:t>,</w:t>
      </w:r>
    </w:p>
    <w:p w14:paraId="597DEDDA" w14:textId="77777777" w:rsidR="00DF2FDB" w:rsidRPr="000B0AA1" w:rsidRDefault="00DF2FDB" w:rsidP="00DF2FDB">
      <w:pPr>
        <w:pStyle w:val="a6"/>
        <w:numPr>
          <w:ilvl w:val="0"/>
          <w:numId w:val="49"/>
        </w:numPr>
        <w:tabs>
          <w:tab w:val="left" w:pos="0"/>
          <w:tab w:val="left" w:pos="709"/>
          <w:tab w:val="left" w:pos="1134"/>
        </w:tabs>
        <w:spacing w:before="240"/>
        <w:ind w:left="714" w:hanging="357"/>
        <w:contextualSpacing w:val="0"/>
        <w:rPr>
          <w:lang w:val="el-GR"/>
        </w:rPr>
      </w:pPr>
      <w:r w:rsidRPr="000B0AA1">
        <w:rPr>
          <w:lang w:val="el-GR"/>
        </w:rPr>
        <w:t>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w:t>
      </w:r>
      <w:r>
        <w:rPr>
          <w:lang w:val="el-GR"/>
        </w:rPr>
        <w:t>,</w:t>
      </w:r>
      <w:r w:rsidRPr="000B0AA1">
        <w:rPr>
          <w:lang w:val="el-GR"/>
        </w:rPr>
        <w:t xml:space="preserve"> ή</w:t>
      </w:r>
    </w:p>
    <w:p w14:paraId="4F1AB4D0" w14:textId="2652A029" w:rsidR="00DF2FDB" w:rsidRPr="000B0AA1" w:rsidRDefault="00DF2FDB" w:rsidP="00DF2FDB">
      <w:pPr>
        <w:pStyle w:val="a6"/>
        <w:numPr>
          <w:ilvl w:val="0"/>
          <w:numId w:val="49"/>
        </w:numPr>
        <w:tabs>
          <w:tab w:val="left" w:pos="0"/>
          <w:tab w:val="left" w:pos="709"/>
          <w:tab w:val="left" w:pos="1134"/>
        </w:tabs>
        <w:spacing w:before="240"/>
        <w:ind w:left="714" w:hanging="357"/>
        <w:contextualSpacing w:val="0"/>
        <w:rPr>
          <w:lang w:val="el-GR"/>
        </w:rPr>
      </w:pPr>
      <w:r w:rsidRPr="000B0AA1">
        <w:rPr>
          <w:lang w:val="el-GR"/>
        </w:rPr>
        <w:t>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4E9769A0" w14:textId="77777777" w:rsidR="00DF2FDB" w:rsidRPr="00386F29" w:rsidRDefault="00DF2FDB" w:rsidP="00DF2FDB">
      <w:pPr>
        <w:pStyle w:val="a6"/>
        <w:tabs>
          <w:tab w:val="left" w:pos="0"/>
          <w:tab w:val="left" w:pos="709"/>
          <w:tab w:val="left" w:pos="1134"/>
        </w:tabs>
        <w:spacing w:before="240"/>
        <w:ind w:left="0"/>
        <w:rPr>
          <w:lang w:val="el-GR"/>
        </w:rPr>
      </w:pPr>
    </w:p>
    <w:p w14:paraId="21BC05B4" w14:textId="77777777" w:rsidR="00DF2FDB" w:rsidRDefault="00DF2FDB" w:rsidP="00DF2FDB">
      <w:pPr>
        <w:pStyle w:val="a6"/>
        <w:tabs>
          <w:tab w:val="left" w:pos="0"/>
          <w:tab w:val="left" w:pos="709"/>
          <w:tab w:val="left" w:pos="1134"/>
        </w:tabs>
        <w:spacing w:before="240"/>
        <w:ind w:left="0"/>
        <w:rPr>
          <w:lang w:val="el-GR"/>
        </w:rPr>
      </w:pPr>
    </w:p>
    <w:p w14:paraId="4533976B" w14:textId="4AD70ABA" w:rsidR="00DF2FDB" w:rsidRPr="00C229F3" w:rsidRDefault="00DF2FDB" w:rsidP="00DF2FDB">
      <w:pPr>
        <w:pStyle w:val="a6"/>
        <w:numPr>
          <w:ilvl w:val="3"/>
          <w:numId w:val="11"/>
        </w:numPr>
        <w:tabs>
          <w:tab w:val="left" w:pos="0"/>
          <w:tab w:val="left" w:pos="709"/>
          <w:tab w:val="left" w:pos="1134"/>
        </w:tabs>
        <w:spacing w:before="240"/>
        <w:ind w:left="0" w:firstLine="0"/>
        <w:rPr>
          <w:lang w:val="el-GR"/>
        </w:rPr>
      </w:pPr>
      <w:r>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6744B338" w14:textId="77777777" w:rsidR="00DF2FDB" w:rsidRDefault="00DF2FDB" w:rsidP="00DF2FDB">
      <w:pPr>
        <w:pStyle w:val="a6"/>
        <w:tabs>
          <w:tab w:val="left" w:pos="0"/>
          <w:tab w:val="left" w:pos="709"/>
          <w:tab w:val="left" w:pos="1134"/>
        </w:tabs>
        <w:spacing w:before="240"/>
        <w:ind w:left="0"/>
        <w:rPr>
          <w:lang w:val="el-GR"/>
        </w:rPr>
      </w:pPr>
    </w:p>
    <w:p w14:paraId="519C52E5" w14:textId="2CC4DEFF" w:rsidR="00DF2FDB" w:rsidRPr="002A7C7B" w:rsidRDefault="00DF2FDB" w:rsidP="00DF2FDB">
      <w:pPr>
        <w:pStyle w:val="a6"/>
        <w:numPr>
          <w:ilvl w:val="3"/>
          <w:numId w:val="11"/>
        </w:numPr>
        <w:tabs>
          <w:tab w:val="left" w:pos="0"/>
          <w:tab w:val="left" w:pos="709"/>
          <w:tab w:val="left" w:pos="1134"/>
        </w:tabs>
        <w:spacing w:before="240"/>
        <w:ind w:left="0" w:firstLine="0"/>
        <w:rPr>
          <w:b/>
          <w:bCs/>
          <w:lang w:val="el-GR"/>
        </w:rPr>
      </w:pPr>
      <w:r w:rsidRPr="002A7C7B">
        <w:rPr>
          <w:lang w:val="el-GR"/>
        </w:rPr>
        <w:t xml:space="preserve"> Ο οικονομικός φορέας που εμπίπτει σε μια από τις καταστάσεις που αναφέρονται στις παραγράφους </w:t>
      </w:r>
      <w:r w:rsidRPr="00A334BA">
        <w:rPr>
          <w:lang w:val="el-GR"/>
        </w:rPr>
        <w:fldChar w:fldCharType="begin"/>
      </w:r>
      <w:r w:rsidRPr="002A7C7B">
        <w:rPr>
          <w:lang w:val="el-GR"/>
        </w:rPr>
        <w:instrText xml:space="preserve"> REF _Ref496540567 \r \h  \* MERGEFORMAT </w:instrText>
      </w:r>
      <w:r w:rsidRPr="00A334BA">
        <w:rPr>
          <w:lang w:val="el-GR"/>
        </w:rPr>
      </w:r>
      <w:r w:rsidRPr="00A334BA">
        <w:rPr>
          <w:lang w:val="el-GR"/>
        </w:rPr>
        <w:fldChar w:fldCharType="separate"/>
      </w:r>
      <w:r w:rsidR="00F527E6">
        <w:rPr>
          <w:lang w:val="el-GR"/>
        </w:rPr>
        <w:t>2.2.3.1</w:t>
      </w:r>
      <w:r w:rsidRPr="00A334BA">
        <w:rPr>
          <w:lang w:val="el-GR"/>
        </w:rPr>
        <w:fldChar w:fldCharType="end"/>
      </w:r>
      <w:r w:rsidRPr="002A7C7B">
        <w:rPr>
          <w:lang w:val="el-GR"/>
        </w:rPr>
        <w:t xml:space="preserve"> και </w:t>
      </w:r>
      <w:r>
        <w:rPr>
          <w:lang w:val="el-GR"/>
        </w:rPr>
        <w:fldChar w:fldCharType="begin"/>
      </w:r>
      <w:r>
        <w:rPr>
          <w:lang w:val="el-GR"/>
        </w:rPr>
        <w:instrText xml:space="preserve"> REF _Ref496540586 \r \h </w:instrText>
      </w:r>
      <w:r>
        <w:rPr>
          <w:lang w:val="el-GR"/>
        </w:rPr>
      </w:r>
      <w:r>
        <w:rPr>
          <w:lang w:val="el-GR"/>
        </w:rPr>
        <w:fldChar w:fldCharType="separate"/>
      </w:r>
      <w:r w:rsidR="00F527E6">
        <w:rPr>
          <w:lang w:val="el-GR"/>
        </w:rPr>
        <w:t>2.2.3.3</w:t>
      </w:r>
      <w:r>
        <w:rPr>
          <w:lang w:val="el-GR"/>
        </w:rPr>
        <w:fldChar w:fldCharType="end"/>
      </w:r>
      <w:r>
        <w:rPr>
          <w:lang w:val="el-GR"/>
        </w:rPr>
        <w:t xml:space="preserve"> </w:t>
      </w:r>
      <w:r w:rsidRPr="002A7C7B">
        <w:rPr>
          <w:lang w:val="el-GR"/>
        </w:rPr>
        <w:t>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κάθαρση). Για τον σκοπό αυτό, ο οικονομικός φορέας αποδεικνύει ότι έχει καταβάλει ή έχει δεσμευ</w:t>
      </w:r>
      <w:r>
        <w:rPr>
          <w:lang w:val="el-GR"/>
        </w:rPr>
        <w:t>τ</w:t>
      </w:r>
      <w:r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7524F614" w14:textId="77777777" w:rsidR="00DF2FDB" w:rsidRPr="00603221" w:rsidRDefault="00DF2FDB" w:rsidP="00DF2FDB">
      <w:pPr>
        <w:pStyle w:val="a6"/>
        <w:tabs>
          <w:tab w:val="left" w:pos="0"/>
          <w:tab w:val="left" w:pos="709"/>
          <w:tab w:val="left" w:pos="1134"/>
        </w:tabs>
        <w:spacing w:before="240"/>
        <w:ind w:left="0"/>
        <w:rPr>
          <w:b/>
          <w:bCs/>
          <w:lang w:val="el-GR"/>
        </w:rPr>
      </w:pPr>
    </w:p>
    <w:p w14:paraId="260143C5" w14:textId="77777777" w:rsidR="00DF2FDB" w:rsidRDefault="00DF2FDB" w:rsidP="00DF2FDB">
      <w:pPr>
        <w:pStyle w:val="a6"/>
        <w:numPr>
          <w:ilvl w:val="3"/>
          <w:numId w:val="11"/>
        </w:numPr>
        <w:tabs>
          <w:tab w:val="left" w:pos="0"/>
          <w:tab w:val="left" w:pos="709"/>
          <w:tab w:val="left" w:pos="1134"/>
        </w:tabs>
        <w:spacing w:before="240"/>
        <w:ind w:left="0" w:firstLine="0"/>
        <w:rPr>
          <w:lang w:val="el-GR"/>
        </w:rPr>
      </w:pPr>
      <w:bookmarkStart w:id="106" w:name="_Ref151369188"/>
      <w:r>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9076DB">
        <w:footnoteReference w:id="2"/>
      </w:r>
      <w:r>
        <w:rPr>
          <w:lang w:val="el-GR"/>
        </w:rPr>
        <w:t xml:space="preserve">, </w:t>
      </w:r>
      <w:r w:rsidRPr="0025400A">
        <w:rPr>
          <w:lang w:val="el-GR"/>
        </w:rPr>
        <w:t xml:space="preserve">καθώς και </w:t>
      </w:r>
      <w:r>
        <w:rPr>
          <w:lang w:val="el-GR"/>
        </w:rPr>
        <w:t>σ</w:t>
      </w:r>
      <w:r w:rsidRPr="0025400A">
        <w:rPr>
          <w:lang w:val="el-GR"/>
        </w:rPr>
        <w:t xml:space="preserve">την υπ’ </w:t>
      </w:r>
      <w:proofErr w:type="spellStart"/>
      <w:r w:rsidRPr="0025400A">
        <w:rPr>
          <w:lang w:val="el-GR"/>
        </w:rPr>
        <w:t>αριθμ</w:t>
      </w:r>
      <w:proofErr w:type="spellEnd"/>
      <w:r w:rsidRPr="0025400A">
        <w:rPr>
          <w:lang w:val="el-GR"/>
        </w:rPr>
        <w:t>.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9076DB">
        <w:rPr>
          <w:lang w:val="el-GR"/>
        </w:rPr>
        <w:t>«Ρύθμιση θεμάτων σχετικά με την εξέταση επανορθωτικών μέτρων από την Επιτροπή της παρ.  9 του άρθρου 73 του ν. 4412/2016».</w:t>
      </w:r>
    </w:p>
    <w:p w14:paraId="1991A2A1" w14:textId="77777777" w:rsidR="00DF2FDB" w:rsidRDefault="00DF2FDB" w:rsidP="00DF2FDB">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25400A">
        <w:rPr>
          <w:lang w:val="el-GR"/>
        </w:rPr>
        <w:t>ληφθέντων</w:t>
      </w:r>
      <w:proofErr w:type="spellEnd"/>
      <w:r w:rsidRPr="0025400A">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34"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0318A799" w14:textId="77777777" w:rsidR="00DF2FDB" w:rsidRDefault="00DF2FDB" w:rsidP="00DF2FDB">
      <w:pPr>
        <w:suppressAutoHyphens w:val="0"/>
        <w:autoSpaceDE w:val="0"/>
        <w:autoSpaceDN w:val="0"/>
        <w:adjustRightInd w:val="0"/>
        <w:spacing w:after="0"/>
        <w:rPr>
          <w:lang w:val="el-GR"/>
        </w:rPr>
      </w:pPr>
    </w:p>
    <w:p w14:paraId="63E25965" w14:textId="77777777" w:rsidR="00DF2FDB" w:rsidRDefault="00DF2FDB" w:rsidP="00DF2FDB">
      <w:pPr>
        <w:suppressAutoHyphens w:val="0"/>
        <w:autoSpaceDE w:val="0"/>
        <w:autoSpaceDN w:val="0"/>
        <w:adjustRightInd w:val="0"/>
        <w:spacing w:after="0"/>
        <w:rPr>
          <w:lang w:val="el-GR"/>
        </w:rPr>
      </w:pPr>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w:t>
      </w:r>
      <w:proofErr w:type="spellStart"/>
      <w:r w:rsidRPr="00AC3AFE">
        <w:rPr>
          <w:lang w:val="el-GR"/>
        </w:rPr>
        <w:t>εκδοθείσες</w:t>
      </w:r>
      <w:proofErr w:type="spellEnd"/>
      <w:r w:rsidRPr="00AC3AFE">
        <w:rPr>
          <w:lang w:val="el-GR"/>
        </w:rPr>
        <w:t xml:space="preserve">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7D8C561A" w14:textId="77777777" w:rsidR="00DF2FDB" w:rsidRDefault="00DF2FDB" w:rsidP="00DF2FDB">
      <w:pPr>
        <w:suppressAutoHyphens w:val="0"/>
        <w:autoSpaceDE w:val="0"/>
        <w:autoSpaceDN w:val="0"/>
        <w:adjustRightInd w:val="0"/>
        <w:spacing w:after="0"/>
        <w:rPr>
          <w:lang w:val="el-GR"/>
        </w:rPr>
      </w:pPr>
    </w:p>
    <w:p w14:paraId="0BD00F32" w14:textId="77777777" w:rsidR="00DF2FDB" w:rsidRDefault="00DF2FDB" w:rsidP="00DF2FDB">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47E3AC6F" w14:textId="77777777" w:rsidR="00DF2FDB" w:rsidRDefault="00DF2FDB" w:rsidP="00DF2FDB">
      <w:pPr>
        <w:suppressAutoHyphens w:val="0"/>
        <w:autoSpaceDE w:val="0"/>
        <w:autoSpaceDN w:val="0"/>
        <w:adjustRightInd w:val="0"/>
        <w:spacing w:after="0"/>
        <w:rPr>
          <w:lang w:val="el-GR"/>
        </w:rPr>
      </w:pPr>
    </w:p>
    <w:p w14:paraId="045AEBCE" w14:textId="77777777" w:rsidR="00DF2FDB" w:rsidRDefault="00DF2FDB" w:rsidP="00DF2FDB">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2F14EA45" w14:textId="77777777" w:rsidR="00DF2FDB" w:rsidRDefault="00DF2FDB" w:rsidP="00DF2FDB">
      <w:pPr>
        <w:suppressAutoHyphens w:val="0"/>
        <w:autoSpaceDE w:val="0"/>
        <w:autoSpaceDN w:val="0"/>
        <w:adjustRightInd w:val="0"/>
        <w:spacing w:after="0"/>
        <w:rPr>
          <w:lang w:val="el-GR"/>
        </w:rPr>
      </w:pPr>
    </w:p>
    <w:p w14:paraId="506C27E4" w14:textId="77777777" w:rsidR="00DF2FDB" w:rsidRDefault="00DF2FDB" w:rsidP="00DF2FDB">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5E2CF4">
        <w:rPr>
          <w:bCs/>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604332F6" w14:textId="77777777" w:rsidR="00DF2FDB" w:rsidRDefault="00DF2FDB" w:rsidP="00DF2FDB">
      <w:pPr>
        <w:suppressAutoHyphens w:val="0"/>
        <w:autoSpaceDE w:val="0"/>
        <w:autoSpaceDN w:val="0"/>
        <w:adjustRightInd w:val="0"/>
        <w:spacing w:after="0"/>
        <w:rPr>
          <w:lang w:val="el-GR"/>
        </w:rPr>
      </w:pPr>
    </w:p>
    <w:p w14:paraId="0D06FF1B" w14:textId="77777777" w:rsidR="00DF2FDB" w:rsidRPr="00990B68" w:rsidRDefault="00DF2FDB" w:rsidP="00DF2FDB">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w:t>
      </w:r>
      <w:proofErr w:type="spellStart"/>
      <w:r>
        <w:rPr>
          <w:lang w:val="el-GR"/>
        </w:rPr>
        <w:t>οψιγενής</w:t>
      </w:r>
      <w:proofErr w:type="spellEnd"/>
      <w:r>
        <w:rPr>
          <w:lang w:val="el-GR"/>
        </w:rPr>
        <w:t xml:space="preserve">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60756C53" w14:textId="77777777" w:rsidR="00DF2FDB" w:rsidRDefault="00DF2FDB" w:rsidP="00DF2FDB">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bookmarkEnd w:id="106"/>
    <w:p w14:paraId="13C98ADD" w14:textId="77777777" w:rsidR="00DF2FDB" w:rsidRPr="007E61C0" w:rsidRDefault="00DF2FDB" w:rsidP="00DF2FDB">
      <w:pPr>
        <w:rPr>
          <w:b/>
          <w:bCs/>
          <w:color w:val="000000"/>
          <w:lang w:val="el-GR"/>
        </w:rPr>
      </w:pPr>
    </w:p>
    <w:p w14:paraId="35E10A8A" w14:textId="77777777" w:rsidR="00DF2FDB" w:rsidRPr="00821852" w:rsidRDefault="00DF2FDB" w:rsidP="00DF2FDB">
      <w:pPr>
        <w:pStyle w:val="a6"/>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107" w:name="_Ref496540821"/>
      <w:r w:rsidRPr="00821852">
        <w:rPr>
          <w:lang w:val="el-GR"/>
        </w:rPr>
        <w:t xml:space="preserve">Οικονομικός φορέας, </w:t>
      </w:r>
      <w:r>
        <w:rPr>
          <w:lang w:val="el-GR"/>
        </w:rPr>
        <w:t>εις</w:t>
      </w:r>
      <w:r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07"/>
    </w:p>
    <w:p w14:paraId="155E2A33" w14:textId="77777777" w:rsidR="00DF2FDB" w:rsidRPr="00603221" w:rsidRDefault="00DF2FDB" w:rsidP="00DF2FDB">
      <w:pPr>
        <w:pStyle w:val="a6"/>
        <w:rPr>
          <w:color w:val="000000"/>
          <w:lang w:val="el-GR"/>
        </w:rPr>
      </w:pPr>
    </w:p>
    <w:p w14:paraId="5885A6BD" w14:textId="77777777" w:rsidR="00DF2FDB" w:rsidRPr="00603221" w:rsidRDefault="00DF2FDB">
      <w:pPr>
        <w:pStyle w:val="3"/>
        <w:numPr>
          <w:ilvl w:val="0"/>
          <w:numId w:val="0"/>
        </w:numPr>
        <w:ind w:left="720"/>
      </w:pPr>
      <w:bookmarkStart w:id="108" w:name="_Toc97194274"/>
      <w:bookmarkStart w:id="109" w:name="_Toc97194424"/>
      <w:bookmarkStart w:id="110" w:name="_Toc211520499"/>
      <w:r w:rsidRPr="00603221">
        <w:t>Κριτήρια Ποιοτικής Επιλογής &amp; αποδεικτά στοιχεία</w:t>
      </w:r>
      <w:bookmarkEnd w:id="108"/>
      <w:bookmarkEnd w:id="109"/>
      <w:bookmarkEnd w:id="110"/>
      <w:r w:rsidRPr="00603221">
        <w:t xml:space="preserve"> </w:t>
      </w:r>
    </w:p>
    <w:p w14:paraId="1A5A940D" w14:textId="77777777" w:rsidR="00DF2FDB" w:rsidRPr="00603221" w:rsidRDefault="00DF2FDB" w:rsidP="00DF2FDB">
      <w:pPr>
        <w:rPr>
          <w:lang w:val="el-GR"/>
        </w:rPr>
      </w:pPr>
    </w:p>
    <w:p w14:paraId="1FEE8613" w14:textId="77777777" w:rsidR="00DF2FDB" w:rsidRPr="00603221" w:rsidDel="00893E05" w:rsidRDefault="00DF2FDB" w:rsidP="005B5D2D">
      <w:pPr>
        <w:pStyle w:val="3"/>
      </w:pPr>
      <w:bookmarkStart w:id="111" w:name="_Ref74510337"/>
      <w:bookmarkStart w:id="112" w:name="_Toc97194275"/>
      <w:bookmarkStart w:id="113" w:name="_Toc97194425"/>
      <w:bookmarkStart w:id="114" w:name="_Toc211520500"/>
      <w:r w:rsidRPr="00603221" w:rsidDel="00893E05">
        <w:t>Καταλληλόλητα άσκησης επαγγελματικής δραστηριότητας</w:t>
      </w:r>
      <w:bookmarkEnd w:id="111"/>
      <w:bookmarkEnd w:id="112"/>
      <w:bookmarkEnd w:id="113"/>
      <w:bookmarkEnd w:id="114"/>
      <w:r w:rsidRPr="00603221" w:rsidDel="00893E05">
        <w:t xml:space="preserve"> </w:t>
      </w:r>
    </w:p>
    <w:p w14:paraId="1C9A4818" w14:textId="3EC9F4ED" w:rsidR="00DF2FDB" w:rsidRPr="00BE6F4C" w:rsidDel="00893E05" w:rsidRDefault="00DF2FDB" w:rsidP="00DF2FDB">
      <w:pPr>
        <w:rPr>
          <w:i/>
          <w:iCs/>
          <w:color w:val="5B9BD5"/>
          <w:lang w:val="el-GR" w:eastAsia="en-US"/>
        </w:rPr>
      </w:pPr>
      <w:bookmarkStart w:id="115"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bookmarkEnd w:id="115"/>
      <w:r w:rsidRPr="00F10CA2">
        <w:rPr>
          <w:b/>
          <w:bCs/>
          <w:lang w:val="el-GR"/>
        </w:rPr>
        <w:t xml:space="preserve"> στον τομέα της παροχής υπηρεσιών </w:t>
      </w:r>
      <w:r>
        <w:rPr>
          <w:b/>
          <w:bCs/>
          <w:lang w:val="el-GR"/>
        </w:rPr>
        <w:t>τεχνολογίας πληροφορικής και επικοινωνιών.</w:t>
      </w:r>
    </w:p>
    <w:p w14:paraId="65CC753E" w14:textId="77777777" w:rsidR="00DF2FDB" w:rsidDel="00893E05" w:rsidRDefault="00DF2FDB" w:rsidP="00DF2FDB">
      <w:pPr>
        <w:pStyle w:val="a6"/>
        <w:rPr>
          <w:lang w:val="el-GR"/>
        </w:rPr>
      </w:pPr>
    </w:p>
    <w:p w14:paraId="6FBAB206" w14:textId="77777777" w:rsidR="00DF2FDB" w:rsidRDefault="00DF2FDB" w:rsidP="00DF2FDB">
      <w:pPr>
        <w:pStyle w:val="a6"/>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684C7C99" w14:textId="77777777" w:rsidR="00DF2FDB" w:rsidDel="00893E05" w:rsidRDefault="00DF2FDB" w:rsidP="00DF2FDB">
      <w:pPr>
        <w:pStyle w:val="a6"/>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954F37D" w14:textId="77777777" w:rsidR="00DF2FDB" w:rsidRPr="00BE6F4C" w:rsidDel="00893E05" w:rsidRDefault="00DF2FDB" w:rsidP="00DF2FDB">
      <w:pPr>
        <w:pStyle w:val="a6"/>
        <w:ind w:left="0"/>
        <w:rPr>
          <w:lang w:val="el-GR"/>
        </w:rPr>
      </w:pPr>
    </w:p>
    <w:p w14:paraId="2B0DF08E" w14:textId="77777777" w:rsidR="00DF2FDB" w:rsidRDefault="00DF2FDB" w:rsidP="00DF2FDB">
      <w:pPr>
        <w:pStyle w:val="a6"/>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lang w:val="el-GR"/>
        </w:rPr>
        <w:t>.</w:t>
      </w:r>
    </w:p>
    <w:p w14:paraId="50D251E0" w14:textId="77777777" w:rsidR="00DF2FDB" w:rsidRDefault="00DF2FDB" w:rsidP="00DF2FDB">
      <w:pPr>
        <w:pStyle w:val="a6"/>
        <w:ind w:left="0"/>
        <w:rPr>
          <w:lang w:val="el-GR"/>
        </w:rPr>
      </w:pPr>
    </w:p>
    <w:p w14:paraId="2F9BD37F" w14:textId="77777777" w:rsidR="00DF2FDB" w:rsidRPr="00BE6F4C" w:rsidDel="00893E05" w:rsidRDefault="00DF2FDB" w:rsidP="00DF2FDB">
      <w:pPr>
        <w:pStyle w:val="a6"/>
        <w:ind w:left="0"/>
        <w:rPr>
          <w:lang w:val="el-GR"/>
        </w:rPr>
      </w:pPr>
      <w:r w:rsidRPr="00821852">
        <w:rPr>
          <w:lang w:val="el-GR"/>
        </w:rPr>
        <w:t>Στην περίπτωση ένωσης οικονομικών φορέων</w:t>
      </w:r>
      <w:r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τουλάχιστον ένα μέλος της ένωσης.</w:t>
      </w:r>
    </w:p>
    <w:p w14:paraId="080D6FCE" w14:textId="77777777" w:rsidR="00DF2FDB" w:rsidRPr="00603221" w:rsidRDefault="00DF2FDB" w:rsidP="0031243C">
      <w:pPr>
        <w:pStyle w:val="3"/>
      </w:pPr>
      <w:bookmarkStart w:id="116" w:name="_Toc74566826"/>
      <w:bookmarkStart w:id="117" w:name="_Ref496541309"/>
      <w:bookmarkStart w:id="118" w:name="_Ref496541508"/>
      <w:bookmarkStart w:id="119" w:name="_Toc97194277"/>
      <w:bookmarkStart w:id="120" w:name="_Toc97194426"/>
      <w:bookmarkStart w:id="121" w:name="_Toc211520501"/>
      <w:bookmarkEnd w:id="116"/>
      <w:r w:rsidRPr="00603221">
        <w:t>Οικονομική και χρηματοοικονομική επάρκεια</w:t>
      </w:r>
      <w:bookmarkEnd w:id="117"/>
      <w:bookmarkEnd w:id="118"/>
      <w:bookmarkEnd w:id="119"/>
      <w:bookmarkEnd w:id="120"/>
      <w:bookmarkEnd w:id="121"/>
    </w:p>
    <w:p w14:paraId="0686DBF3" w14:textId="1F14CE3C" w:rsidR="00DF2FDB" w:rsidRPr="00D6202B" w:rsidRDefault="00DF2FDB" w:rsidP="00DF2FDB">
      <w:pPr>
        <w:rPr>
          <w:b/>
          <w:bCs/>
          <w:i/>
          <w:iCs/>
          <w:color w:val="5B9BD5"/>
          <w:lang w:val="el-GR" w:eastAsia="en-US"/>
        </w:rPr>
      </w:pPr>
      <w:bookmarkStart w:id="122" w:name="_Toc97194278"/>
      <w:r w:rsidRPr="00D6202B">
        <w:rPr>
          <w:b/>
          <w:bCs/>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w:t>
      </w:r>
      <w:r w:rsidR="00DC1D6F">
        <w:rPr>
          <w:b/>
          <w:bCs/>
          <w:lang w:val="el-GR"/>
        </w:rPr>
        <w:t xml:space="preserve"> </w:t>
      </w:r>
      <w:r w:rsidR="00C815AC" w:rsidRPr="00D6202B">
        <w:rPr>
          <w:b/>
          <w:bCs/>
          <w:lang w:val="el-GR"/>
        </w:rPr>
        <w:t>(20</w:t>
      </w:r>
      <w:r w:rsidR="00C815AC">
        <w:rPr>
          <w:b/>
          <w:bCs/>
          <w:lang w:val="el-GR"/>
        </w:rPr>
        <w:t>22</w:t>
      </w:r>
      <w:r w:rsidR="00C815AC" w:rsidRPr="00D6202B">
        <w:rPr>
          <w:b/>
          <w:bCs/>
          <w:lang w:val="el-GR"/>
        </w:rPr>
        <w:t>-20</w:t>
      </w:r>
      <w:r w:rsidR="00C815AC">
        <w:rPr>
          <w:b/>
          <w:bCs/>
          <w:lang w:val="el-GR"/>
        </w:rPr>
        <w:t>23</w:t>
      </w:r>
      <w:r w:rsidR="00C815AC" w:rsidRPr="00D6202B">
        <w:rPr>
          <w:b/>
          <w:bCs/>
          <w:lang w:val="el-GR"/>
        </w:rPr>
        <w:t>-20</w:t>
      </w:r>
      <w:r w:rsidR="00C815AC">
        <w:rPr>
          <w:b/>
          <w:bCs/>
          <w:lang w:val="el-GR"/>
        </w:rPr>
        <w:t>24</w:t>
      </w:r>
      <w:r w:rsidR="00C815AC" w:rsidRPr="00D6202B">
        <w:rPr>
          <w:b/>
          <w:bCs/>
          <w:lang w:val="el-GR"/>
        </w:rPr>
        <w:t>)</w:t>
      </w:r>
      <w:r w:rsidRPr="00D6202B">
        <w:rPr>
          <w:b/>
          <w:bCs/>
          <w:lang w:val="el-GR"/>
        </w:rPr>
        <w:t xml:space="preserve"> ή, τις οικονομικές χρήσεις κατά τις οποίες ο οικονομικός φορέας δραστηριοποιείται, αν είναι λιγότερες από τρεις  </w:t>
      </w:r>
      <w:r w:rsidRPr="005B5D2D">
        <w:rPr>
          <w:b/>
          <w:lang w:val="el-GR"/>
        </w:rPr>
        <w:t xml:space="preserve">κατ’ ελάχιστον ίσο με </w:t>
      </w:r>
      <w:r w:rsidRPr="00F85266">
        <w:rPr>
          <w:b/>
          <w:bCs/>
          <w:lang w:val="el-GR"/>
        </w:rPr>
        <w:t>το 200% του προϋπολογισμού του υπό ανάθεση Έργου, για το οποίο υποβάλλει προσφορά</w:t>
      </w:r>
      <w:r w:rsidRPr="00D6202B">
        <w:rPr>
          <w:b/>
          <w:bCs/>
          <w:lang w:val="el-GR"/>
        </w:rPr>
        <w:t xml:space="preserve">. </w:t>
      </w:r>
      <w:bookmarkEnd w:id="122"/>
    </w:p>
    <w:p w14:paraId="7EB0AFE6" w14:textId="77777777" w:rsidR="00DF2FDB" w:rsidRDefault="00DF2FDB" w:rsidP="00DF2FDB">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5B58F45A" w14:textId="77777777" w:rsidR="00DF2FDB" w:rsidRPr="00821852" w:rsidRDefault="00DF2FDB" w:rsidP="00DF2FDB">
      <w:pPr>
        <w:rPr>
          <w:lang w:val="el-GR" w:eastAsia="en-US"/>
        </w:rPr>
      </w:pPr>
    </w:p>
    <w:p w14:paraId="7EA30CD0" w14:textId="77777777" w:rsidR="00DF2FDB" w:rsidRPr="00603221" w:rsidRDefault="00DF2FDB" w:rsidP="0031243C">
      <w:pPr>
        <w:pStyle w:val="3"/>
      </w:pPr>
      <w:bookmarkStart w:id="123" w:name="_Ref496541329"/>
      <w:bookmarkStart w:id="124" w:name="_Ref496541556"/>
      <w:bookmarkStart w:id="125" w:name="_Toc97194279"/>
      <w:bookmarkStart w:id="126" w:name="_Toc97194427"/>
      <w:bookmarkStart w:id="127" w:name="_Toc211520502"/>
      <w:r w:rsidRPr="00603221">
        <w:t>Τεχνική και επαγγελματική ικανότητα</w:t>
      </w:r>
      <w:bookmarkEnd w:id="123"/>
      <w:bookmarkEnd w:id="124"/>
      <w:bookmarkEnd w:id="125"/>
      <w:bookmarkEnd w:id="126"/>
      <w:bookmarkEnd w:id="127"/>
      <w:r w:rsidRPr="00603221">
        <w:t xml:space="preserve"> </w:t>
      </w:r>
    </w:p>
    <w:p w14:paraId="502F8BE3" w14:textId="77777777" w:rsidR="00DF2FDB" w:rsidRPr="008E43C4" w:rsidRDefault="00DF2FDB" w:rsidP="00DF2FDB">
      <w:pPr>
        <w:pStyle w:val="4"/>
        <w:rPr>
          <w:lang w:val="el-GR" w:eastAsia="en-US"/>
        </w:rPr>
      </w:pPr>
      <w:bookmarkStart w:id="128" w:name="_Ref61980826"/>
      <w:bookmarkStart w:id="129" w:name="_Toc97194280"/>
      <w:bookmarkStart w:id="130" w:name="_Toc211520503"/>
      <w:bookmarkStart w:id="131" w:name="_Ref40965350"/>
      <w:r>
        <w:rPr>
          <w:lang w:val="el-GR" w:eastAsia="en-US"/>
        </w:rPr>
        <w:t>Τεχνική Ικανότητα</w:t>
      </w:r>
      <w:bookmarkEnd w:id="128"/>
      <w:bookmarkEnd w:id="129"/>
      <w:bookmarkEnd w:id="130"/>
    </w:p>
    <w:p w14:paraId="4B1654E9" w14:textId="77777777" w:rsidR="00DF2FDB" w:rsidRDefault="00DF2FDB" w:rsidP="00DF2FDB">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32"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2C4597E" w14:textId="2E31BDE1" w:rsidR="00DF2FDB" w:rsidRPr="00BC27A5" w:rsidRDefault="00DF2FDB" w:rsidP="00DF2FDB">
      <w:pPr>
        <w:rPr>
          <w:lang w:val="el-GR"/>
        </w:rPr>
      </w:pPr>
      <w:r w:rsidRPr="00BC27A5">
        <w:rPr>
          <w:bCs/>
          <w:lang w:val="el-GR"/>
        </w:rPr>
        <w:t xml:space="preserve">Συγκεκριμένα απαιτείται </w:t>
      </w:r>
      <w:r w:rsidRPr="00BC27A5">
        <w:rPr>
          <w:lang w:val="el-GR"/>
        </w:rPr>
        <w:t xml:space="preserve">κατά </w:t>
      </w:r>
      <w:bookmarkStart w:id="133" w:name="_Ref61862075"/>
      <w:bookmarkEnd w:id="132"/>
      <w:r w:rsidRPr="00442837">
        <w:rPr>
          <w:lang w:val="el-GR"/>
        </w:rPr>
        <w:t xml:space="preserve">την τελευταία </w:t>
      </w:r>
      <w:r w:rsidR="000031E1" w:rsidRPr="00526836">
        <w:rPr>
          <w:lang w:val="el-GR"/>
        </w:rPr>
        <w:t>πεντα</w:t>
      </w:r>
      <w:r w:rsidR="000031E1" w:rsidRPr="00442837">
        <w:rPr>
          <w:lang w:val="el-GR"/>
        </w:rPr>
        <w:t>ετία</w:t>
      </w:r>
      <w:r w:rsidRPr="00442837">
        <w:rPr>
          <w:lang w:val="el-GR"/>
        </w:rPr>
        <w:t xml:space="preserve"> από την</w:t>
      </w:r>
      <w:r w:rsidRPr="00BC27A5">
        <w:rPr>
          <w:lang w:val="el-GR"/>
        </w:rPr>
        <w:t xml:space="preserve"> ημερομηνία διενέργειας του διαγωνισμού</w:t>
      </w:r>
      <w:r w:rsidRPr="00BC27A5">
        <w:rPr>
          <w:spacing w:val="-1"/>
          <w:lang w:val="el-GR"/>
        </w:rPr>
        <w:t>:</w:t>
      </w:r>
    </w:p>
    <w:p w14:paraId="31AA115D" w14:textId="77777777" w:rsidR="00DF2FDB" w:rsidRPr="00BC27A5" w:rsidRDefault="00DF2FDB" w:rsidP="00DF2FDB">
      <w:pPr>
        <w:pStyle w:val="a6"/>
        <w:numPr>
          <w:ilvl w:val="0"/>
          <w:numId w:val="36"/>
        </w:numPr>
        <w:rPr>
          <w:spacing w:val="-1"/>
          <w:lang w:val="el-GR"/>
        </w:rPr>
      </w:pPr>
      <w:r w:rsidRPr="00BC27A5">
        <w:rPr>
          <w:spacing w:val="-1"/>
          <w:lang w:val="el-GR"/>
        </w:rPr>
        <w:t>Να έχουν υλοποιήσει σε φορείς του ευρύτερου δημόσιου τομέα τουλάχιστον τρία (3) έργα ανάπτυξης ή τεχνικής υποστήριξης συστημάτων που αφορούν εξυπηρέτηση πολιτών ή/και επιχειρήσεων.</w:t>
      </w:r>
    </w:p>
    <w:p w14:paraId="6468E769" w14:textId="77777777" w:rsidR="00DF2FDB" w:rsidRPr="00BC27A5" w:rsidRDefault="00DF2FDB" w:rsidP="00DF2FDB">
      <w:pPr>
        <w:pStyle w:val="a6"/>
        <w:numPr>
          <w:ilvl w:val="0"/>
          <w:numId w:val="36"/>
        </w:numPr>
        <w:rPr>
          <w:spacing w:val="-1"/>
          <w:lang w:val="el-GR"/>
        </w:rPr>
      </w:pPr>
      <w:r w:rsidRPr="00BC27A5">
        <w:rPr>
          <w:spacing w:val="-1"/>
          <w:lang w:val="el-GR"/>
        </w:rPr>
        <w:t xml:space="preserve">Να έχουν υλοποιήσει επιτυχώς τουλάχιστον ένα (1) έργο ανάλυσης σχεδιασμού και ανάπτυξης εφαρμογών Software </w:t>
      </w:r>
      <w:proofErr w:type="spellStart"/>
      <w:r w:rsidRPr="00BC27A5">
        <w:rPr>
          <w:spacing w:val="-1"/>
          <w:lang w:val="el-GR"/>
        </w:rPr>
        <w:t>As</w:t>
      </w:r>
      <w:proofErr w:type="spellEnd"/>
      <w:r w:rsidRPr="00BC27A5">
        <w:rPr>
          <w:spacing w:val="-1"/>
          <w:lang w:val="el-GR"/>
        </w:rPr>
        <w:t xml:space="preserve"> A </w:t>
      </w:r>
      <w:proofErr w:type="spellStart"/>
      <w:r w:rsidRPr="00BC27A5">
        <w:rPr>
          <w:spacing w:val="-1"/>
          <w:lang w:val="el-GR"/>
        </w:rPr>
        <w:t>Service</w:t>
      </w:r>
      <w:proofErr w:type="spellEnd"/>
      <w:r w:rsidRPr="00BC27A5">
        <w:rPr>
          <w:spacing w:val="-1"/>
          <w:lang w:val="el-GR"/>
        </w:rPr>
        <w:t xml:space="preserve"> για φορείς του ευρύτερου δημοσίου τομέα με τουλάχιστον πέντε χιλιάδες (5.000) χρήστες.</w:t>
      </w:r>
    </w:p>
    <w:p w14:paraId="2782A40D" w14:textId="1126379B" w:rsidR="00DF2FDB" w:rsidRPr="00BC27A5" w:rsidRDefault="00DF2FDB" w:rsidP="00DF2FDB">
      <w:pPr>
        <w:pStyle w:val="a6"/>
        <w:numPr>
          <w:ilvl w:val="0"/>
          <w:numId w:val="36"/>
        </w:numPr>
        <w:rPr>
          <w:spacing w:val="-1"/>
          <w:lang w:val="el-GR"/>
        </w:rPr>
      </w:pPr>
      <w:r w:rsidRPr="00BC27A5">
        <w:rPr>
          <w:spacing w:val="-1"/>
          <w:lang w:val="el-GR"/>
        </w:rPr>
        <w:t xml:space="preserve">Να έχουν αποδεδειγμένη εμπειρία στη ανάπτυξη εφαρμογών Software </w:t>
      </w:r>
      <w:proofErr w:type="spellStart"/>
      <w:r w:rsidRPr="00BC27A5">
        <w:rPr>
          <w:spacing w:val="-1"/>
          <w:lang w:val="el-GR"/>
        </w:rPr>
        <w:t>As</w:t>
      </w:r>
      <w:proofErr w:type="spellEnd"/>
      <w:r w:rsidRPr="00BC27A5">
        <w:rPr>
          <w:spacing w:val="-1"/>
          <w:lang w:val="el-GR"/>
        </w:rPr>
        <w:t xml:space="preserve"> A </w:t>
      </w:r>
      <w:proofErr w:type="spellStart"/>
      <w:r w:rsidRPr="00BC27A5">
        <w:rPr>
          <w:spacing w:val="-1"/>
          <w:lang w:val="el-GR"/>
        </w:rPr>
        <w:t>Service</w:t>
      </w:r>
      <w:proofErr w:type="spellEnd"/>
      <w:r w:rsidRPr="00BC27A5">
        <w:rPr>
          <w:spacing w:val="-1"/>
          <w:lang w:val="el-GR"/>
        </w:rPr>
        <w:t xml:space="preserve"> και να διαθέτουν στο ευρύ κοινό τουλάχιστον μία </w:t>
      </w:r>
      <w:proofErr w:type="spellStart"/>
      <w:r w:rsidRPr="00BC27A5">
        <w:rPr>
          <w:spacing w:val="-1"/>
          <w:lang w:val="el-GR"/>
        </w:rPr>
        <w:t>online</w:t>
      </w:r>
      <w:proofErr w:type="spellEnd"/>
      <w:r w:rsidRPr="00BC27A5">
        <w:rPr>
          <w:spacing w:val="-1"/>
          <w:lang w:val="el-GR"/>
        </w:rPr>
        <w:t xml:space="preserve"> συνδρομητική υπηρεσία συνεχώς διαθέσιμη τουλάχιστον για τα τελευταία 5έτη.</w:t>
      </w:r>
    </w:p>
    <w:p w14:paraId="59DC58B1" w14:textId="77777777" w:rsidR="00DF2FDB" w:rsidRPr="00BC27A5" w:rsidRDefault="00DF2FDB" w:rsidP="00DF2FDB">
      <w:pPr>
        <w:pStyle w:val="a6"/>
        <w:numPr>
          <w:ilvl w:val="0"/>
          <w:numId w:val="36"/>
        </w:numPr>
        <w:rPr>
          <w:spacing w:val="-1"/>
          <w:lang w:val="el-GR"/>
        </w:rPr>
      </w:pPr>
      <w:r w:rsidRPr="00BC27A5">
        <w:rPr>
          <w:spacing w:val="-1"/>
          <w:lang w:val="el-GR"/>
        </w:rPr>
        <w:t xml:space="preserve">Να έχουν υλοποιήσει επιτυχώς τουλάχιστον τρία (3) έργα ανάπτυξης πληροφοριακών συστημάτων με χρήση των </w:t>
      </w:r>
      <w:proofErr w:type="spellStart"/>
      <w:r w:rsidRPr="00BC27A5">
        <w:rPr>
          <w:spacing w:val="-1"/>
          <w:lang w:val="el-GR"/>
        </w:rPr>
        <w:t>οpen</w:t>
      </w:r>
      <w:proofErr w:type="spellEnd"/>
      <w:r w:rsidRPr="00BC27A5">
        <w:rPr>
          <w:spacing w:val="-1"/>
          <w:lang w:val="el-GR"/>
        </w:rPr>
        <w:t xml:space="preserve"> </w:t>
      </w:r>
      <w:proofErr w:type="spellStart"/>
      <w:r w:rsidRPr="00BC27A5">
        <w:rPr>
          <w:spacing w:val="-1"/>
          <w:lang w:val="el-GR"/>
        </w:rPr>
        <w:t>source</w:t>
      </w:r>
      <w:proofErr w:type="spellEnd"/>
      <w:r w:rsidRPr="00BC27A5">
        <w:rPr>
          <w:spacing w:val="-1"/>
          <w:lang w:val="el-GR"/>
        </w:rPr>
        <w:t xml:space="preserve"> τεχνολογιών: PHP με </w:t>
      </w:r>
      <w:proofErr w:type="spellStart"/>
      <w:r w:rsidRPr="00BC27A5">
        <w:rPr>
          <w:spacing w:val="-1"/>
          <w:lang w:val="el-GR"/>
        </w:rPr>
        <w:t>Laravel</w:t>
      </w:r>
      <w:proofErr w:type="spellEnd"/>
      <w:r w:rsidRPr="00BC27A5">
        <w:rPr>
          <w:spacing w:val="-1"/>
          <w:lang w:val="el-GR"/>
        </w:rPr>
        <w:t xml:space="preserve"> </w:t>
      </w:r>
      <w:proofErr w:type="spellStart"/>
      <w:r w:rsidRPr="00BC27A5">
        <w:rPr>
          <w:spacing w:val="-1"/>
          <w:lang w:val="el-GR"/>
        </w:rPr>
        <w:t>Framework</w:t>
      </w:r>
      <w:proofErr w:type="spellEnd"/>
      <w:r w:rsidRPr="00BC27A5">
        <w:rPr>
          <w:spacing w:val="-1"/>
          <w:lang w:val="el-GR"/>
        </w:rPr>
        <w:t xml:space="preserve">, </w:t>
      </w:r>
      <w:r w:rsidRPr="00BC27A5">
        <w:rPr>
          <w:spacing w:val="-1"/>
          <w:lang w:val="en-AU"/>
        </w:rPr>
        <w:t>React</w:t>
      </w:r>
      <w:r w:rsidRPr="00BC27A5">
        <w:rPr>
          <w:spacing w:val="-1"/>
          <w:lang w:val="el-GR"/>
        </w:rPr>
        <w:t xml:space="preserve"> </w:t>
      </w:r>
      <w:r w:rsidRPr="00BC27A5">
        <w:rPr>
          <w:spacing w:val="-1"/>
          <w:lang w:val="en-AU"/>
        </w:rPr>
        <w:t>JS</w:t>
      </w:r>
      <w:r w:rsidRPr="00BC27A5">
        <w:rPr>
          <w:spacing w:val="-1"/>
          <w:lang w:val="el-GR"/>
        </w:rPr>
        <w:t>.</w:t>
      </w:r>
    </w:p>
    <w:p w14:paraId="75437390" w14:textId="77777777" w:rsidR="00DF2FDB" w:rsidRDefault="00DF2FDB" w:rsidP="00DF2FDB">
      <w:pPr>
        <w:rPr>
          <w:lang w:val="el-GR"/>
        </w:rPr>
      </w:pPr>
      <w:r w:rsidRPr="008A366B">
        <w:rPr>
          <w:lang w:val="el-GR"/>
        </w:rPr>
        <w:t xml:space="preserve">Σε περίπτωση ένωσης οικονομικών φορέων, οι παραπάνω ελάχιστες απαιτήσεις </w:t>
      </w:r>
      <w:r>
        <w:rPr>
          <w:lang w:val="el-GR"/>
        </w:rPr>
        <w:t xml:space="preserve">μπορούν να </w:t>
      </w:r>
      <w:r w:rsidRPr="008A366B">
        <w:rPr>
          <w:lang w:val="el-GR"/>
        </w:rPr>
        <w:t xml:space="preserve">καλύπτονται </w:t>
      </w:r>
      <w:r>
        <w:rPr>
          <w:lang w:val="el-GR"/>
        </w:rPr>
        <w:t>αθροιστικά από τα μέλη της ένωσης.</w:t>
      </w:r>
    </w:p>
    <w:p w14:paraId="37B53F6B" w14:textId="77777777" w:rsidR="00DF2FDB" w:rsidRPr="006E6191" w:rsidRDefault="00DF2FDB" w:rsidP="00DF2FDB">
      <w:pPr>
        <w:pStyle w:val="4"/>
        <w:rPr>
          <w:lang w:val="el-GR" w:eastAsia="en-US"/>
        </w:rPr>
      </w:pPr>
      <w:bookmarkStart w:id="134" w:name="_Toc97194281"/>
      <w:bookmarkStart w:id="135" w:name="_Ref165223539"/>
      <w:bookmarkStart w:id="136" w:name="_Toc211520504"/>
      <w:bookmarkEnd w:id="131"/>
      <w:bookmarkEnd w:id="133"/>
      <w:r w:rsidRPr="00CC2818">
        <w:rPr>
          <w:lang w:val="el-GR" w:eastAsia="en-US"/>
        </w:rPr>
        <w:t>Επαγγελματική Ικανότητα – Ομάδα Έργου</w:t>
      </w:r>
      <w:bookmarkEnd w:id="134"/>
      <w:bookmarkEnd w:id="135"/>
      <w:bookmarkEnd w:id="136"/>
    </w:p>
    <w:p w14:paraId="3F4EB91F" w14:textId="77777777" w:rsidR="00DF2FDB" w:rsidRDefault="00DF2FDB" w:rsidP="00DF2FDB">
      <w:pPr>
        <w:rPr>
          <w:lang w:val="el-GR"/>
        </w:rPr>
      </w:pPr>
      <w:bookmarkStart w:id="137" w:name="_Ref40965313"/>
      <w:r w:rsidRPr="00603221">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4A20BE84" w14:textId="77777777" w:rsidR="00DF2FDB" w:rsidRPr="00BC27A5" w:rsidRDefault="00DF2FDB" w:rsidP="00DF2FDB">
      <w:pPr>
        <w:pStyle w:val="a6"/>
        <w:numPr>
          <w:ilvl w:val="0"/>
          <w:numId w:val="22"/>
        </w:numPr>
        <w:suppressAutoHyphens w:val="0"/>
        <w:autoSpaceDE w:val="0"/>
        <w:autoSpaceDN w:val="0"/>
        <w:adjustRightInd w:val="0"/>
        <w:spacing w:before="120" w:after="0"/>
        <w:rPr>
          <w:lang w:val="el-GR" w:eastAsia="el-GR"/>
        </w:rPr>
      </w:pPr>
      <w:r w:rsidRPr="00BC27A5">
        <w:rPr>
          <w:b/>
          <w:bCs/>
          <w:lang w:val="el-GR" w:eastAsia="el-GR"/>
        </w:rPr>
        <w:t>Έναν (1) Υπεύθυνο Έργου (ΥΕ)</w:t>
      </w:r>
      <w:r w:rsidRPr="00BC27A5">
        <w:rPr>
          <w:lang w:val="el-GR" w:eastAsia="el-GR"/>
        </w:rPr>
        <w:t>, πανεπιστημιακής εκπαίδευσης, κάτοχο τίτλου σπουδών στην Πληροφορική με τουλάχιστον δεκαετή επαγγελματική εμπειρία σε σχεδιασμό και ανάπτυξη πληροφοριακών συστημάτων</w:t>
      </w:r>
      <w:r w:rsidRPr="00BC27A5">
        <w:rPr>
          <w:spacing w:val="-1"/>
          <w:lang w:val="el-GR"/>
        </w:rPr>
        <w:t xml:space="preserve"> που αφορούν εξυπηρέτηση πολιτών ή/και επιχειρήσεων</w:t>
      </w:r>
      <w:r w:rsidRPr="00BC27A5">
        <w:rPr>
          <w:lang w:val="el-GR" w:eastAsia="el-GR"/>
        </w:rPr>
        <w:t>.</w:t>
      </w:r>
    </w:p>
    <w:p w14:paraId="6539A924" w14:textId="77777777" w:rsidR="00DF2FDB" w:rsidRPr="00BC27A5" w:rsidRDefault="00DF2FDB" w:rsidP="00DF2FDB">
      <w:pPr>
        <w:pStyle w:val="a6"/>
        <w:suppressAutoHyphens w:val="0"/>
        <w:autoSpaceDE w:val="0"/>
        <w:autoSpaceDN w:val="0"/>
        <w:adjustRightInd w:val="0"/>
        <w:spacing w:before="120" w:after="0"/>
        <w:ind w:left="360"/>
        <w:rPr>
          <w:lang w:val="el-GR" w:eastAsia="el-GR"/>
        </w:rPr>
      </w:pPr>
      <w:r w:rsidRPr="00BC27A5">
        <w:rPr>
          <w:b/>
          <w:bCs/>
          <w:lang w:val="el-GR" w:eastAsia="el-GR"/>
        </w:rPr>
        <w:t xml:space="preserve">Απαιτείται </w:t>
      </w:r>
      <w:r w:rsidRPr="00BC27A5">
        <w:rPr>
          <w:lang w:val="el-GR" w:eastAsia="el-GR"/>
        </w:rPr>
        <w:t xml:space="preserve">να είναι άριστος γνώστης των </w:t>
      </w:r>
      <w:proofErr w:type="spellStart"/>
      <w:r w:rsidRPr="00BC27A5">
        <w:rPr>
          <w:lang w:val="el-GR" w:eastAsia="el-GR"/>
        </w:rPr>
        <w:t>open</w:t>
      </w:r>
      <w:proofErr w:type="spellEnd"/>
      <w:r w:rsidRPr="00BC27A5">
        <w:rPr>
          <w:lang w:val="el-GR" w:eastAsia="el-GR"/>
        </w:rPr>
        <w:t xml:space="preserve"> </w:t>
      </w:r>
      <w:proofErr w:type="spellStart"/>
      <w:r w:rsidRPr="00BC27A5">
        <w:rPr>
          <w:lang w:val="el-GR" w:eastAsia="el-GR"/>
        </w:rPr>
        <w:t>source</w:t>
      </w:r>
      <w:proofErr w:type="spellEnd"/>
      <w:r w:rsidRPr="00BC27A5">
        <w:rPr>
          <w:lang w:val="el-GR" w:eastAsia="el-GR"/>
        </w:rPr>
        <w:t xml:space="preserve"> τεχνολογιών και συγκεκριμένα των: PHP με </w:t>
      </w:r>
      <w:proofErr w:type="spellStart"/>
      <w:r w:rsidRPr="00BC27A5">
        <w:rPr>
          <w:lang w:val="el-GR" w:eastAsia="el-GR"/>
        </w:rPr>
        <w:t>Laravel</w:t>
      </w:r>
      <w:proofErr w:type="spellEnd"/>
      <w:r w:rsidRPr="00BC27A5">
        <w:rPr>
          <w:lang w:val="el-GR" w:eastAsia="el-GR"/>
        </w:rPr>
        <w:t xml:space="preserve"> </w:t>
      </w:r>
      <w:proofErr w:type="spellStart"/>
      <w:r w:rsidRPr="00BC27A5">
        <w:rPr>
          <w:lang w:val="el-GR" w:eastAsia="el-GR"/>
        </w:rPr>
        <w:t>Framework</w:t>
      </w:r>
      <w:proofErr w:type="spellEnd"/>
      <w:r w:rsidRPr="00BC27A5">
        <w:rPr>
          <w:lang w:val="el-GR" w:eastAsia="el-GR"/>
        </w:rPr>
        <w:t xml:space="preserve">, </w:t>
      </w:r>
      <w:r w:rsidRPr="00BC27A5">
        <w:rPr>
          <w:lang w:val="en-AU" w:eastAsia="el-GR"/>
        </w:rPr>
        <w:t>React</w:t>
      </w:r>
      <w:r w:rsidRPr="00BC27A5">
        <w:rPr>
          <w:lang w:val="el-GR" w:eastAsia="el-GR"/>
        </w:rPr>
        <w:t xml:space="preserve"> </w:t>
      </w:r>
      <w:r w:rsidRPr="00BC27A5">
        <w:rPr>
          <w:lang w:val="en-AU" w:eastAsia="el-GR"/>
        </w:rPr>
        <w:t>JS</w:t>
      </w:r>
      <w:r w:rsidRPr="00BC27A5">
        <w:rPr>
          <w:lang w:val="el-GR" w:eastAsia="el-GR"/>
        </w:rPr>
        <w:t xml:space="preserve">, να διαθέτει τουλάχιστον 5ετή εμπειρία σε ανάπτυξη </w:t>
      </w:r>
      <w:proofErr w:type="spellStart"/>
      <w:r w:rsidRPr="00BC27A5">
        <w:rPr>
          <w:lang w:val="el-GR" w:eastAsia="el-GR"/>
        </w:rPr>
        <w:t>custom</w:t>
      </w:r>
      <w:proofErr w:type="spellEnd"/>
      <w:r w:rsidRPr="00BC27A5">
        <w:rPr>
          <w:lang w:val="el-GR" w:eastAsia="el-GR"/>
        </w:rPr>
        <w:t xml:space="preserve"> εφαρμογών </w:t>
      </w:r>
      <w:proofErr w:type="spellStart"/>
      <w:r w:rsidRPr="00BC27A5">
        <w:rPr>
          <w:lang w:val="el-GR" w:eastAsia="el-GR"/>
        </w:rPr>
        <w:t>SaaS</w:t>
      </w:r>
      <w:proofErr w:type="spellEnd"/>
      <w:r w:rsidRPr="00BC27A5">
        <w:rPr>
          <w:lang w:val="el-GR" w:eastAsia="el-GR"/>
        </w:rPr>
        <w:t xml:space="preserve"> (Software </w:t>
      </w:r>
      <w:proofErr w:type="spellStart"/>
      <w:r w:rsidRPr="00BC27A5">
        <w:rPr>
          <w:lang w:val="el-GR" w:eastAsia="el-GR"/>
        </w:rPr>
        <w:t>As</w:t>
      </w:r>
      <w:proofErr w:type="spellEnd"/>
      <w:r w:rsidRPr="00BC27A5">
        <w:rPr>
          <w:lang w:val="el-GR" w:eastAsia="el-GR"/>
        </w:rPr>
        <w:t xml:space="preserve"> a </w:t>
      </w:r>
      <w:proofErr w:type="spellStart"/>
      <w:r w:rsidRPr="00BC27A5">
        <w:rPr>
          <w:lang w:val="el-GR" w:eastAsia="el-GR"/>
        </w:rPr>
        <w:t>Service</w:t>
      </w:r>
      <w:proofErr w:type="spellEnd"/>
      <w:r w:rsidRPr="00BC27A5">
        <w:rPr>
          <w:lang w:val="el-GR" w:eastAsia="el-GR"/>
        </w:rPr>
        <w:t>).</w:t>
      </w:r>
    </w:p>
    <w:p w14:paraId="701AA616" w14:textId="77777777" w:rsidR="00DF2FDB" w:rsidRPr="00BC27A5" w:rsidRDefault="00DF2FDB" w:rsidP="00DF2FDB">
      <w:pPr>
        <w:pStyle w:val="a6"/>
        <w:numPr>
          <w:ilvl w:val="0"/>
          <w:numId w:val="22"/>
        </w:numPr>
        <w:suppressAutoHyphens w:val="0"/>
        <w:autoSpaceDE w:val="0"/>
        <w:autoSpaceDN w:val="0"/>
        <w:adjustRightInd w:val="0"/>
        <w:spacing w:before="120" w:after="0"/>
        <w:rPr>
          <w:lang w:val="el-GR" w:eastAsia="el-GR"/>
        </w:rPr>
      </w:pPr>
      <w:r w:rsidRPr="00BC27A5">
        <w:rPr>
          <w:b/>
          <w:bCs/>
          <w:lang w:val="el-GR" w:eastAsia="el-GR"/>
        </w:rPr>
        <w:t>Έναν (1) αναπληρωτή Υπεύθυνο Έργου (ΥΕ),</w:t>
      </w:r>
      <w:r w:rsidRPr="00BC27A5">
        <w:rPr>
          <w:lang w:val="el-GR" w:eastAsia="el-GR"/>
        </w:rPr>
        <w:t xml:space="preserve"> πανεπιστημιακής εκπαίδευσης, κάτοχο τίτλου σπουδών στην Πληροφορική με τουλάχιστον δεκαετή επαγγελματική εμπειρία σε σχεδιασμό και ανάπτυξη πληροφοριακών συστημάτων που αφορούν εξυπηρέτηση πολιτών ή/και επιχειρήσεων. </w:t>
      </w:r>
    </w:p>
    <w:p w14:paraId="49629C4B" w14:textId="77777777" w:rsidR="00DF2FDB" w:rsidRPr="00BC27A5" w:rsidRDefault="00DF2FDB" w:rsidP="00DF2FDB">
      <w:pPr>
        <w:pStyle w:val="a6"/>
        <w:suppressAutoHyphens w:val="0"/>
        <w:autoSpaceDE w:val="0"/>
        <w:autoSpaceDN w:val="0"/>
        <w:adjustRightInd w:val="0"/>
        <w:spacing w:before="120" w:after="0"/>
        <w:ind w:left="360"/>
        <w:rPr>
          <w:lang w:val="el-GR" w:eastAsia="el-GR"/>
        </w:rPr>
      </w:pPr>
      <w:r w:rsidRPr="00BC27A5">
        <w:rPr>
          <w:b/>
          <w:bCs/>
          <w:lang w:val="en-AU" w:eastAsia="el-GR"/>
        </w:rPr>
        <w:t>A</w:t>
      </w:r>
      <w:proofErr w:type="spellStart"/>
      <w:r w:rsidRPr="00BC27A5">
        <w:rPr>
          <w:b/>
          <w:bCs/>
          <w:lang w:val="el-GR" w:eastAsia="el-GR"/>
        </w:rPr>
        <w:t>παιτείται</w:t>
      </w:r>
      <w:proofErr w:type="spellEnd"/>
      <w:r w:rsidRPr="00BC27A5">
        <w:rPr>
          <w:lang w:val="el-GR" w:eastAsia="el-GR"/>
        </w:rPr>
        <w:t xml:space="preserve"> να είναι άριστος γνώστης των </w:t>
      </w:r>
      <w:proofErr w:type="spellStart"/>
      <w:r w:rsidRPr="00BC27A5">
        <w:rPr>
          <w:lang w:val="el-GR" w:eastAsia="el-GR"/>
        </w:rPr>
        <w:t>open</w:t>
      </w:r>
      <w:proofErr w:type="spellEnd"/>
      <w:r w:rsidRPr="00BC27A5">
        <w:rPr>
          <w:lang w:val="el-GR" w:eastAsia="el-GR"/>
        </w:rPr>
        <w:t xml:space="preserve"> </w:t>
      </w:r>
      <w:proofErr w:type="spellStart"/>
      <w:r w:rsidRPr="00BC27A5">
        <w:rPr>
          <w:lang w:val="el-GR" w:eastAsia="el-GR"/>
        </w:rPr>
        <w:t>source</w:t>
      </w:r>
      <w:proofErr w:type="spellEnd"/>
      <w:r w:rsidRPr="00BC27A5">
        <w:rPr>
          <w:lang w:val="el-GR" w:eastAsia="el-GR"/>
        </w:rPr>
        <w:t xml:space="preserve"> τεχνολογιών και συγκεκριμένα των: PHP με </w:t>
      </w:r>
      <w:proofErr w:type="spellStart"/>
      <w:r w:rsidRPr="00BC27A5">
        <w:rPr>
          <w:lang w:val="el-GR" w:eastAsia="el-GR"/>
        </w:rPr>
        <w:t>Laravel</w:t>
      </w:r>
      <w:proofErr w:type="spellEnd"/>
      <w:r w:rsidRPr="00BC27A5">
        <w:rPr>
          <w:lang w:val="el-GR" w:eastAsia="el-GR"/>
        </w:rPr>
        <w:t xml:space="preserve"> </w:t>
      </w:r>
      <w:proofErr w:type="spellStart"/>
      <w:r w:rsidRPr="00BC27A5">
        <w:rPr>
          <w:lang w:val="el-GR" w:eastAsia="el-GR"/>
        </w:rPr>
        <w:t>Framework</w:t>
      </w:r>
      <w:proofErr w:type="spellEnd"/>
      <w:r w:rsidRPr="00BC27A5">
        <w:rPr>
          <w:lang w:val="el-GR" w:eastAsia="el-GR"/>
        </w:rPr>
        <w:t xml:space="preserve">, </w:t>
      </w:r>
      <w:proofErr w:type="spellStart"/>
      <w:r w:rsidRPr="00BC27A5">
        <w:rPr>
          <w:lang w:val="el-GR" w:eastAsia="el-GR"/>
        </w:rPr>
        <w:t>React</w:t>
      </w:r>
      <w:proofErr w:type="spellEnd"/>
      <w:r w:rsidRPr="00BC27A5">
        <w:rPr>
          <w:lang w:val="el-GR" w:eastAsia="el-GR"/>
        </w:rPr>
        <w:t xml:space="preserve"> JS, να διαθέτει τουλάχιστον 5ετή εμπειρία σε ανάπτυξη </w:t>
      </w:r>
      <w:proofErr w:type="spellStart"/>
      <w:r w:rsidRPr="00BC27A5">
        <w:rPr>
          <w:lang w:val="el-GR" w:eastAsia="el-GR"/>
        </w:rPr>
        <w:t>custom</w:t>
      </w:r>
      <w:proofErr w:type="spellEnd"/>
      <w:r w:rsidRPr="00BC27A5">
        <w:rPr>
          <w:lang w:val="el-GR" w:eastAsia="el-GR"/>
        </w:rPr>
        <w:t xml:space="preserve"> εφαρμογών </w:t>
      </w:r>
      <w:proofErr w:type="spellStart"/>
      <w:r w:rsidRPr="00BC27A5">
        <w:rPr>
          <w:lang w:val="el-GR" w:eastAsia="el-GR"/>
        </w:rPr>
        <w:t>SaaS</w:t>
      </w:r>
      <w:proofErr w:type="spellEnd"/>
      <w:r w:rsidRPr="00BC27A5">
        <w:rPr>
          <w:lang w:val="el-GR" w:eastAsia="el-GR"/>
        </w:rPr>
        <w:t xml:space="preserve"> (Software </w:t>
      </w:r>
      <w:proofErr w:type="spellStart"/>
      <w:proofErr w:type="gramStart"/>
      <w:r w:rsidRPr="00BC27A5">
        <w:rPr>
          <w:lang w:val="el-GR" w:eastAsia="el-GR"/>
        </w:rPr>
        <w:t>As</w:t>
      </w:r>
      <w:proofErr w:type="spellEnd"/>
      <w:proofErr w:type="gramEnd"/>
      <w:r w:rsidRPr="00BC27A5">
        <w:rPr>
          <w:lang w:val="el-GR" w:eastAsia="el-GR"/>
        </w:rPr>
        <w:t xml:space="preserve"> a </w:t>
      </w:r>
      <w:proofErr w:type="spellStart"/>
      <w:r w:rsidRPr="00BC27A5">
        <w:rPr>
          <w:lang w:val="el-GR" w:eastAsia="el-GR"/>
        </w:rPr>
        <w:t>Service</w:t>
      </w:r>
      <w:proofErr w:type="spellEnd"/>
      <w:r w:rsidRPr="00BC27A5">
        <w:rPr>
          <w:lang w:val="el-GR" w:eastAsia="el-GR"/>
        </w:rPr>
        <w:t>).</w:t>
      </w:r>
    </w:p>
    <w:p w14:paraId="6712BE4A" w14:textId="77777777" w:rsidR="00DF2FDB" w:rsidRPr="00BC27A5" w:rsidRDefault="00DF2FDB" w:rsidP="00DF2FDB">
      <w:pPr>
        <w:pStyle w:val="a6"/>
        <w:numPr>
          <w:ilvl w:val="0"/>
          <w:numId w:val="22"/>
        </w:numPr>
        <w:rPr>
          <w:lang w:val="el-GR" w:eastAsia="el-GR"/>
        </w:rPr>
      </w:pPr>
      <w:r>
        <w:rPr>
          <w:b/>
          <w:bCs/>
          <w:lang w:val="el-GR" w:eastAsia="el-GR"/>
        </w:rPr>
        <w:t>Δύο</w:t>
      </w:r>
      <w:r w:rsidRPr="00BC27A5">
        <w:rPr>
          <w:b/>
          <w:bCs/>
          <w:lang w:val="el-GR" w:eastAsia="el-GR"/>
        </w:rPr>
        <w:t xml:space="preserve"> (</w:t>
      </w:r>
      <w:r>
        <w:rPr>
          <w:b/>
          <w:bCs/>
          <w:lang w:val="el-GR" w:eastAsia="el-GR"/>
        </w:rPr>
        <w:t>2</w:t>
      </w:r>
      <w:r w:rsidRPr="00BC27A5">
        <w:rPr>
          <w:b/>
          <w:bCs/>
          <w:lang w:val="el-GR" w:eastAsia="el-GR"/>
        </w:rPr>
        <w:t>) Στ</w:t>
      </w:r>
      <w:r>
        <w:rPr>
          <w:b/>
          <w:bCs/>
          <w:lang w:val="el-GR" w:eastAsia="el-GR"/>
        </w:rPr>
        <w:t xml:space="preserve">ελέχη </w:t>
      </w:r>
      <w:r w:rsidRPr="00BC27A5">
        <w:rPr>
          <w:b/>
          <w:bCs/>
          <w:lang w:val="el-GR" w:eastAsia="el-GR"/>
        </w:rPr>
        <w:t>Ανάπτυξης Εφαρμογών</w:t>
      </w:r>
      <w:r w:rsidRPr="00BC27A5">
        <w:rPr>
          <w:lang w:val="el-GR" w:eastAsia="el-GR"/>
        </w:rPr>
        <w:t>, πανεπιστημιακής εκπαίδευσης, κάτοχο τίτλου σπουδών στην Πληροφορική, με 5ετή εμπειρία στην ανάπτυξη και σχεδιασμό εφαρμογών πληροφορικής με χρήση των τεχνολογιών: PHP (</w:t>
      </w:r>
      <w:r w:rsidRPr="00BC27A5">
        <w:rPr>
          <w:lang w:val="en-AU" w:eastAsia="el-GR"/>
        </w:rPr>
        <w:t>Framework</w:t>
      </w:r>
      <w:r w:rsidRPr="00BC27A5">
        <w:rPr>
          <w:lang w:val="el-GR" w:eastAsia="el-GR"/>
        </w:rPr>
        <w:t xml:space="preserve"> </w:t>
      </w:r>
      <w:r w:rsidRPr="00BC27A5">
        <w:rPr>
          <w:lang w:val="en-AU" w:eastAsia="el-GR"/>
        </w:rPr>
        <w:t>Laravel</w:t>
      </w:r>
      <w:r w:rsidRPr="00BC27A5">
        <w:rPr>
          <w:lang w:val="el-GR" w:eastAsia="el-GR"/>
        </w:rPr>
        <w:t xml:space="preserve">), </w:t>
      </w:r>
      <w:proofErr w:type="spellStart"/>
      <w:r w:rsidRPr="00BC27A5">
        <w:rPr>
          <w:lang w:val="el-GR" w:eastAsia="el-GR"/>
        </w:rPr>
        <w:t>Javascript</w:t>
      </w:r>
      <w:proofErr w:type="spellEnd"/>
      <w:r w:rsidRPr="00BC27A5">
        <w:rPr>
          <w:lang w:val="el-GR" w:eastAsia="el-GR"/>
        </w:rPr>
        <w:t xml:space="preserve">, </w:t>
      </w:r>
      <w:r w:rsidRPr="00BC27A5">
        <w:rPr>
          <w:lang w:val="en-AU" w:eastAsia="el-GR"/>
        </w:rPr>
        <w:t>My</w:t>
      </w:r>
      <w:r w:rsidRPr="00BC27A5">
        <w:rPr>
          <w:lang w:val="el-GR" w:eastAsia="el-GR"/>
        </w:rPr>
        <w:t xml:space="preserve">SQL, </w:t>
      </w:r>
      <w:r w:rsidRPr="00BC27A5">
        <w:rPr>
          <w:lang w:val="en-AU" w:eastAsia="el-GR"/>
        </w:rPr>
        <w:t>React</w:t>
      </w:r>
      <w:r w:rsidRPr="00BC27A5">
        <w:rPr>
          <w:lang w:val="el-GR" w:eastAsia="el-GR"/>
        </w:rPr>
        <w:t xml:space="preserve"> </w:t>
      </w:r>
      <w:r w:rsidRPr="00BC27A5">
        <w:rPr>
          <w:lang w:val="en-AU" w:eastAsia="el-GR"/>
        </w:rPr>
        <w:t>JS</w:t>
      </w:r>
      <w:r w:rsidRPr="00BC27A5">
        <w:rPr>
          <w:lang w:val="el-GR" w:eastAsia="el-GR"/>
        </w:rPr>
        <w:t>.</w:t>
      </w:r>
    </w:p>
    <w:p w14:paraId="551AFCF1" w14:textId="77777777" w:rsidR="00DF2FDB" w:rsidRPr="00BC27A5" w:rsidRDefault="00DF2FDB" w:rsidP="00DF2FDB">
      <w:pPr>
        <w:pStyle w:val="a6"/>
        <w:numPr>
          <w:ilvl w:val="0"/>
          <w:numId w:val="22"/>
        </w:numPr>
        <w:rPr>
          <w:lang w:val="el-GR" w:eastAsia="el-GR"/>
        </w:rPr>
      </w:pPr>
      <w:r w:rsidRPr="00BC27A5">
        <w:rPr>
          <w:b/>
          <w:bCs/>
          <w:lang w:val="el-GR" w:eastAsia="el-GR"/>
        </w:rPr>
        <w:t>Ένα (1) Στέλεχος Ανάπτυξης Εφαρμογών</w:t>
      </w:r>
      <w:r w:rsidRPr="00BC27A5">
        <w:rPr>
          <w:lang w:val="el-GR" w:eastAsia="el-GR"/>
        </w:rPr>
        <w:t>, πανεπιστημιακής εκπαίδευσης, κάτοχο τίτλου σπουδών στην Πληροφορική, με 3ετή εμπειρία στην ανάπτυξη και σχεδιασμό εφαρμογών πληροφορικής με χρήση των τεχνολογιών: PHP (</w:t>
      </w:r>
      <w:r w:rsidRPr="00BC27A5">
        <w:rPr>
          <w:lang w:val="en-AU" w:eastAsia="el-GR"/>
        </w:rPr>
        <w:t>Framework</w:t>
      </w:r>
      <w:r w:rsidRPr="00BC27A5">
        <w:rPr>
          <w:lang w:val="el-GR" w:eastAsia="el-GR"/>
        </w:rPr>
        <w:t xml:space="preserve"> </w:t>
      </w:r>
      <w:r w:rsidRPr="00BC27A5">
        <w:rPr>
          <w:lang w:val="en-AU" w:eastAsia="el-GR"/>
        </w:rPr>
        <w:t>Laravel</w:t>
      </w:r>
      <w:r w:rsidRPr="00BC27A5">
        <w:rPr>
          <w:lang w:val="el-GR" w:eastAsia="el-GR"/>
        </w:rPr>
        <w:t xml:space="preserve">), </w:t>
      </w:r>
      <w:proofErr w:type="spellStart"/>
      <w:r w:rsidRPr="00BC27A5">
        <w:rPr>
          <w:lang w:val="el-GR" w:eastAsia="el-GR"/>
        </w:rPr>
        <w:t>Javascript</w:t>
      </w:r>
      <w:proofErr w:type="spellEnd"/>
      <w:r w:rsidRPr="00BC27A5">
        <w:rPr>
          <w:lang w:val="el-GR" w:eastAsia="el-GR"/>
        </w:rPr>
        <w:t xml:space="preserve">, </w:t>
      </w:r>
      <w:r w:rsidRPr="00BC27A5">
        <w:rPr>
          <w:lang w:val="en-AU" w:eastAsia="el-GR"/>
        </w:rPr>
        <w:t>My</w:t>
      </w:r>
      <w:r w:rsidRPr="00BC27A5">
        <w:rPr>
          <w:lang w:val="el-GR" w:eastAsia="el-GR"/>
        </w:rPr>
        <w:t xml:space="preserve">SQL, </w:t>
      </w:r>
      <w:r w:rsidRPr="00BC27A5">
        <w:rPr>
          <w:lang w:val="en-AU" w:eastAsia="el-GR"/>
        </w:rPr>
        <w:t>React</w:t>
      </w:r>
      <w:r w:rsidRPr="00BC27A5">
        <w:rPr>
          <w:lang w:val="el-GR" w:eastAsia="el-GR"/>
        </w:rPr>
        <w:t xml:space="preserve"> </w:t>
      </w:r>
      <w:r w:rsidRPr="00BC27A5">
        <w:rPr>
          <w:lang w:val="en-AU" w:eastAsia="el-GR"/>
        </w:rPr>
        <w:t>JS</w:t>
      </w:r>
      <w:r w:rsidRPr="00BC27A5">
        <w:rPr>
          <w:lang w:val="el-GR" w:eastAsia="el-GR"/>
        </w:rPr>
        <w:t>.</w:t>
      </w:r>
    </w:p>
    <w:p w14:paraId="07667E26" w14:textId="77777777" w:rsidR="00DF2FDB" w:rsidRPr="00BC27A5" w:rsidRDefault="00DF2FDB" w:rsidP="00DF2FDB">
      <w:pPr>
        <w:pStyle w:val="a6"/>
        <w:numPr>
          <w:ilvl w:val="0"/>
          <w:numId w:val="22"/>
        </w:numPr>
        <w:suppressAutoHyphens w:val="0"/>
        <w:autoSpaceDE w:val="0"/>
        <w:autoSpaceDN w:val="0"/>
        <w:adjustRightInd w:val="0"/>
        <w:spacing w:before="120" w:after="0"/>
        <w:rPr>
          <w:lang w:val="el-GR" w:eastAsia="el-GR"/>
        </w:rPr>
      </w:pPr>
      <w:r w:rsidRPr="00BC27A5">
        <w:rPr>
          <w:b/>
          <w:bCs/>
          <w:lang w:val="el-GR" w:eastAsia="el-GR"/>
        </w:rPr>
        <w:t>Ένα (1) διαχειριστή περιεχομένου</w:t>
      </w:r>
      <w:r w:rsidRPr="00BC27A5">
        <w:rPr>
          <w:lang w:val="el-GR" w:eastAsia="el-GR"/>
        </w:rPr>
        <w:t xml:space="preserve"> , ο οποίος να διαθέτει τουλάχιστον 2ετή επαγγελματική εμπειρία στην </w:t>
      </w:r>
      <w:r w:rsidRPr="00BC27A5">
        <w:rPr>
          <w:spacing w:val="-1"/>
          <w:lang w:val="el-GR"/>
        </w:rPr>
        <w:t>διαχείριση περιεχομένου ιστοσελίδων που αφορούν εξυπηρέτηση πολιτών ή/και επιχειρήσεων</w:t>
      </w:r>
      <w:r w:rsidRPr="00BC27A5">
        <w:rPr>
          <w:lang w:val="el-GR" w:eastAsia="el-GR"/>
        </w:rPr>
        <w:t>.</w:t>
      </w:r>
    </w:p>
    <w:p w14:paraId="02022E0F" w14:textId="77777777" w:rsidR="00DF2FDB" w:rsidRPr="00BC27A5" w:rsidRDefault="00DF2FDB" w:rsidP="00DF2FDB">
      <w:pPr>
        <w:suppressAutoHyphens w:val="0"/>
        <w:spacing w:before="120"/>
        <w:rPr>
          <w:lang w:val="el-GR"/>
        </w:rPr>
      </w:pPr>
      <w:r w:rsidRPr="00BC27A5">
        <w:rPr>
          <w:lang w:val="el-GR"/>
        </w:rPr>
        <w:t xml:space="preserve">Επισημαίνεται ότι η επαγγελματική εμπειρία </w:t>
      </w:r>
      <w:proofErr w:type="spellStart"/>
      <w:r w:rsidRPr="00BC27A5">
        <w:rPr>
          <w:lang w:val="el-GR"/>
        </w:rPr>
        <w:t>προσμετράται</w:t>
      </w:r>
      <w:proofErr w:type="spellEnd"/>
      <w:r w:rsidRPr="00BC27A5">
        <w:rPr>
          <w:lang w:val="el-GR"/>
        </w:rPr>
        <w:t xml:space="preserve"> μετά την ημερομηνία απόκτησης του ζητούμενου βασικού τίτλου σπουδών.</w:t>
      </w:r>
    </w:p>
    <w:p w14:paraId="28AD960B" w14:textId="77777777" w:rsidR="00DF2FDB" w:rsidRDefault="00DF2FDB" w:rsidP="00DF2FDB">
      <w:pPr>
        <w:rPr>
          <w:bCs/>
          <w:lang w:val="el-GR"/>
        </w:rPr>
      </w:pPr>
      <w:bookmarkStart w:id="138"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p w14:paraId="2661FE5D" w14:textId="77777777" w:rsidR="00DF2FDB" w:rsidRPr="00651519" w:rsidRDefault="00DF2FDB" w:rsidP="00DF2FDB">
      <w:pPr>
        <w:rPr>
          <w:lang w:val="el-GR"/>
        </w:rPr>
      </w:pPr>
      <w:r w:rsidRPr="00651519">
        <w:rPr>
          <w:lang w:val="el-GR"/>
        </w:rPr>
        <w:t>Τα βιογραφικά των μελών θα πρέπει να κατατεθούν ονομαστικά και να μην περιγράφουν αποκλειστικά ρόλους, αλλά και το στέλεχος του Αναδόχου που θα αναλαμβάνει τον εκάστοτε ρόλο.</w:t>
      </w:r>
    </w:p>
    <w:bookmarkEnd w:id="137"/>
    <w:bookmarkEnd w:id="138"/>
    <w:p w14:paraId="18680284" w14:textId="77777777" w:rsidR="00DF2FDB" w:rsidRDefault="00DF2FDB" w:rsidP="00DF2FDB">
      <w:pPr>
        <w:rPr>
          <w:lang w:val="el-GR"/>
        </w:rPr>
      </w:pPr>
      <w:r w:rsidRPr="008A366B">
        <w:rPr>
          <w:lang w:val="el-GR"/>
        </w:rPr>
        <w:t xml:space="preserve">Σε περίπτωση ένωσης οικονομικών φορέων, οι παραπάνω ελάχιστες απαιτήσεις </w:t>
      </w:r>
      <w:r>
        <w:rPr>
          <w:lang w:val="el-GR"/>
        </w:rPr>
        <w:t xml:space="preserve">μπορούν να </w:t>
      </w:r>
      <w:r w:rsidRPr="008A366B">
        <w:rPr>
          <w:lang w:val="el-GR"/>
        </w:rPr>
        <w:t xml:space="preserve">καλύπτονται </w:t>
      </w:r>
      <w:r>
        <w:rPr>
          <w:lang w:val="el-GR"/>
        </w:rPr>
        <w:t>αθροιστικά από τα μέλη της ένωσης.</w:t>
      </w:r>
    </w:p>
    <w:p w14:paraId="6935356D" w14:textId="743B0562" w:rsidR="00DF2FDB" w:rsidRPr="001F4428" w:rsidRDefault="00DF2FDB" w:rsidP="0031243C">
      <w:pPr>
        <w:pStyle w:val="3"/>
      </w:pPr>
      <w:bookmarkStart w:id="139" w:name="_Toc211520505"/>
      <w:bookmarkStart w:id="140" w:name="_Ref496541343"/>
      <w:bookmarkStart w:id="141" w:name="_Ref496541651"/>
      <w:bookmarkStart w:id="142" w:name="_Toc97194282"/>
      <w:bookmarkStart w:id="143" w:name="_Toc97194428"/>
      <w:r w:rsidRPr="001F4428">
        <w:t>Πρότυπα διασφάλισης ποιότητας</w:t>
      </w:r>
      <w:bookmarkEnd w:id="139"/>
      <w:r w:rsidRPr="001F4428">
        <w:t xml:space="preserve"> </w:t>
      </w:r>
      <w:bookmarkEnd w:id="140"/>
      <w:bookmarkEnd w:id="141"/>
      <w:bookmarkEnd w:id="142"/>
      <w:bookmarkEnd w:id="143"/>
    </w:p>
    <w:p w14:paraId="394F8EA2" w14:textId="77777777" w:rsidR="00DF2FDB" w:rsidRDefault="00DF2FDB" w:rsidP="00DF2FDB">
      <w:pPr>
        <w:widowControl w:val="0"/>
        <w:tabs>
          <w:tab w:val="left" w:pos="2083"/>
          <w:tab w:val="left" w:pos="2084"/>
        </w:tabs>
        <w:suppressAutoHyphens w:val="0"/>
        <w:autoSpaceDE w:val="0"/>
        <w:autoSpaceDN w:val="0"/>
        <w:spacing w:before="120" w:after="0" w:line="304" w:lineRule="auto"/>
        <w:outlineLvl w:val="5"/>
        <w:rPr>
          <w:lang w:val="el-GR"/>
        </w:rPr>
      </w:pPr>
      <w:bookmarkStart w:id="144" w:name="_Toc211520506"/>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Pr="001F4428">
        <w:rPr>
          <w:lang w:val="el-GR"/>
        </w:rPr>
        <w:t xml:space="preserve"> και να διαθέτουν </w:t>
      </w:r>
      <w:r>
        <w:rPr>
          <w:lang w:val="el-GR"/>
        </w:rPr>
        <w:t>τα παρακάτω</w:t>
      </w:r>
      <w:r w:rsidRPr="001F4428">
        <w:rPr>
          <w:lang w:val="el-GR"/>
        </w:rPr>
        <w:t xml:space="preserve"> </w:t>
      </w:r>
      <w:r>
        <w:rPr>
          <w:lang w:val="el-GR"/>
        </w:rPr>
        <w:t>συστήματα</w:t>
      </w:r>
      <w:r w:rsidRPr="001F4428">
        <w:rPr>
          <w:lang w:val="el-GR"/>
        </w:rPr>
        <w:t xml:space="preserve"> Ποιότητας</w:t>
      </w:r>
      <w:bookmarkEnd w:id="144"/>
      <w:r w:rsidRPr="001F4428">
        <w:rPr>
          <w:lang w:val="el-GR"/>
        </w:rPr>
        <w:t xml:space="preserve"> </w:t>
      </w:r>
      <w:bookmarkStart w:id="145" w:name="_Hlk148523816"/>
      <w:bookmarkStart w:id="146" w:name="_Hlk148523782"/>
    </w:p>
    <w:p w14:paraId="3C1FB63E" w14:textId="77777777" w:rsidR="00DF2FDB" w:rsidRPr="00651519" w:rsidRDefault="00DF2FDB" w:rsidP="00DF2FDB">
      <w:pPr>
        <w:widowControl w:val="0"/>
        <w:numPr>
          <w:ilvl w:val="0"/>
          <w:numId w:val="31"/>
        </w:numPr>
        <w:tabs>
          <w:tab w:val="left" w:pos="2083"/>
          <w:tab w:val="left" w:pos="2084"/>
        </w:tabs>
        <w:suppressAutoHyphens w:val="0"/>
        <w:autoSpaceDE w:val="0"/>
        <w:autoSpaceDN w:val="0"/>
        <w:spacing w:before="120" w:after="0" w:line="304" w:lineRule="auto"/>
        <w:outlineLvl w:val="5"/>
        <w:rPr>
          <w:rFonts w:eastAsia="Calibri"/>
          <w:lang w:val="el-GR"/>
        </w:rPr>
      </w:pPr>
      <w:bookmarkStart w:id="147" w:name="_Toc211520507"/>
      <w:r w:rsidRPr="00D9323C">
        <w:rPr>
          <w:rFonts w:eastAsia="Calibri"/>
          <w:b/>
          <w:bCs/>
          <w:lang w:val="el-GR"/>
        </w:rPr>
        <w:t>ISO 9001:2015</w:t>
      </w:r>
      <w:r w:rsidRPr="00651519">
        <w:rPr>
          <w:rFonts w:eastAsia="Calibri"/>
          <w:lang w:val="el-GR"/>
        </w:rPr>
        <w:t xml:space="preserve"> για τη Διαχείριση της Ποιότητας, ή ισοδύναμο, εν ισχύ, από διαπιστευμένο </w:t>
      </w:r>
      <w:bookmarkEnd w:id="145"/>
      <w:r w:rsidRPr="00651519">
        <w:rPr>
          <w:rFonts w:eastAsia="Calibri"/>
          <w:lang w:val="el-GR"/>
        </w:rPr>
        <w:t>Οργανισμό</w:t>
      </w:r>
      <w:bookmarkEnd w:id="147"/>
    </w:p>
    <w:p w14:paraId="279F36C0" w14:textId="77777777" w:rsidR="00DF2FDB" w:rsidRPr="00D9323C" w:rsidRDefault="00DF2FDB" w:rsidP="00DF2FDB">
      <w:pPr>
        <w:widowControl w:val="0"/>
        <w:numPr>
          <w:ilvl w:val="0"/>
          <w:numId w:val="31"/>
        </w:numPr>
        <w:tabs>
          <w:tab w:val="left" w:pos="2083"/>
          <w:tab w:val="left" w:pos="2084"/>
        </w:tabs>
        <w:suppressAutoHyphens w:val="0"/>
        <w:autoSpaceDE w:val="0"/>
        <w:autoSpaceDN w:val="0"/>
        <w:spacing w:before="120" w:after="0" w:line="304" w:lineRule="auto"/>
        <w:outlineLvl w:val="5"/>
        <w:rPr>
          <w:rFonts w:eastAsia="Calibri"/>
          <w:lang w:val="el-GR"/>
        </w:rPr>
      </w:pPr>
      <w:bookmarkStart w:id="148" w:name="_Toc211520508"/>
      <w:bookmarkStart w:id="149" w:name="_Hlk148523837"/>
      <w:r w:rsidRPr="00D9323C">
        <w:rPr>
          <w:rFonts w:eastAsia="Calibri"/>
          <w:b/>
          <w:bCs/>
          <w:lang w:val="el-GR"/>
        </w:rPr>
        <w:t>ISO 27001:2013</w:t>
      </w:r>
      <w:r w:rsidRPr="00651519">
        <w:rPr>
          <w:rFonts w:eastAsia="Calibri"/>
          <w:lang w:val="el-GR"/>
        </w:rPr>
        <w:t xml:space="preserve"> για την Ασφάλεια των Πληροφοριών ή ισοδύναμο, εν ισχύ, από διαπιστευμένο Οργανισμό</w:t>
      </w:r>
      <w:bookmarkEnd w:id="148"/>
    </w:p>
    <w:p w14:paraId="22042F81" w14:textId="77777777" w:rsidR="00DF2FDB" w:rsidRPr="004F72E1" w:rsidRDefault="00DF2FDB" w:rsidP="00DF2FDB">
      <w:pPr>
        <w:widowControl w:val="0"/>
        <w:numPr>
          <w:ilvl w:val="0"/>
          <w:numId w:val="31"/>
        </w:numPr>
        <w:tabs>
          <w:tab w:val="left" w:pos="2083"/>
          <w:tab w:val="left" w:pos="2084"/>
        </w:tabs>
        <w:suppressAutoHyphens w:val="0"/>
        <w:autoSpaceDE w:val="0"/>
        <w:autoSpaceDN w:val="0"/>
        <w:spacing w:before="120" w:after="0" w:line="304" w:lineRule="auto"/>
        <w:outlineLvl w:val="5"/>
        <w:rPr>
          <w:rFonts w:eastAsia="Calibri"/>
          <w:lang w:val="el-GR"/>
        </w:rPr>
      </w:pPr>
      <w:bookmarkStart w:id="150" w:name="_Toc211520509"/>
      <w:r w:rsidRPr="004F72E1">
        <w:rPr>
          <w:rFonts w:eastAsia="Calibri"/>
          <w:b/>
          <w:bCs/>
          <w:lang w:val="en-AU"/>
        </w:rPr>
        <w:t>ISO</w:t>
      </w:r>
      <w:r w:rsidRPr="004F72E1">
        <w:rPr>
          <w:rFonts w:eastAsia="Calibri"/>
          <w:b/>
          <w:bCs/>
          <w:lang w:val="el-GR"/>
        </w:rPr>
        <w:t xml:space="preserve"> 27701:2019 </w:t>
      </w:r>
      <w:r w:rsidRPr="004F72E1">
        <w:rPr>
          <w:rFonts w:eastAsia="Calibri"/>
          <w:lang w:val="el-GR"/>
        </w:rPr>
        <w:t>για τη διαχείριση των ελέγχων απορρήτου ή ισοδύναμο, εν ισχύ, από διαπιστευμένο Οργανισμό</w:t>
      </w:r>
      <w:bookmarkEnd w:id="150"/>
    </w:p>
    <w:bookmarkEnd w:id="146"/>
    <w:bookmarkEnd w:id="149"/>
    <w:p w14:paraId="159F33D8" w14:textId="40206331" w:rsidR="00DF2FDB" w:rsidRPr="00535EF8" w:rsidRDefault="00DF2FDB" w:rsidP="00DF2FDB">
      <w:pPr>
        <w:spacing w:before="120" w:after="0"/>
        <w:rPr>
          <w:rFonts w:cs="Arial"/>
          <w:color w:val="BF0000"/>
          <w:lang w:val="el-GR"/>
        </w:rPr>
      </w:pPr>
      <w:r w:rsidRPr="007C5E85">
        <w:rPr>
          <w:rFonts w:cs="Arial"/>
          <w:lang w:val="el-GR"/>
        </w:rPr>
        <w:t>Σε περίπτωση ένωσης, οι παραπάνω απαιτήσεις πρέπει να καλύπτονται απ</w:t>
      </w:r>
      <w:r w:rsidR="00301683">
        <w:rPr>
          <w:rFonts w:cs="Arial"/>
          <w:lang w:val="el-GR"/>
        </w:rPr>
        <w:t>ό</w:t>
      </w:r>
      <w:r>
        <w:rPr>
          <w:rFonts w:cs="Arial"/>
          <w:lang w:val="el-GR"/>
        </w:rPr>
        <w:t xml:space="preserve"> όλα</w:t>
      </w:r>
      <w:r w:rsidRPr="007C5E85" w:rsidDel="00301683">
        <w:rPr>
          <w:rFonts w:cs="Arial"/>
          <w:lang w:val="el-GR"/>
        </w:rPr>
        <w:t xml:space="preserve"> </w:t>
      </w:r>
      <w:r w:rsidRPr="007C5E85">
        <w:rPr>
          <w:rFonts w:cs="Arial"/>
          <w:lang w:val="el-GR"/>
        </w:rPr>
        <w:t>τα μέλη της ένωσης</w:t>
      </w:r>
      <w:r w:rsidRPr="007C5E85">
        <w:rPr>
          <w:rFonts w:cs="Arial"/>
          <w:color w:val="BF0000"/>
          <w:lang w:val="el-GR"/>
        </w:rPr>
        <w:t xml:space="preserve">. </w:t>
      </w:r>
    </w:p>
    <w:p w14:paraId="17949FFE" w14:textId="77777777" w:rsidR="00DF2FDB" w:rsidRDefault="00DF2FDB" w:rsidP="00DF2FDB">
      <w:pPr>
        <w:rPr>
          <w:lang w:val="el-GR"/>
        </w:rPr>
      </w:pPr>
    </w:p>
    <w:p w14:paraId="6A95CC6D" w14:textId="77777777" w:rsidR="001C6D60" w:rsidRDefault="00DF2FDB" w:rsidP="00DF2FDB">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Pr>
          <w:lang w:val="el-GR"/>
        </w:rPr>
        <w:t xml:space="preserve">οι οποίοι </w:t>
      </w:r>
      <w:r w:rsidRPr="008A366B">
        <w:rPr>
          <w:lang w:val="el-GR"/>
        </w:rPr>
        <w:t>εδρεύο</w:t>
      </w:r>
      <w:r>
        <w:rPr>
          <w:lang w:val="el-GR"/>
        </w:rPr>
        <w:t>υν</w:t>
      </w:r>
      <w:r w:rsidRPr="008A366B">
        <w:rPr>
          <w:lang w:val="el-GR"/>
        </w:rPr>
        <w:t xml:space="preserve"> και σε άλλα κράτη - μέλη</w:t>
      </w:r>
      <w:r>
        <w:rPr>
          <w:lang w:val="el-GR"/>
        </w:rPr>
        <w:t xml:space="preserve"> ,</w:t>
      </w:r>
      <w:r w:rsidRPr="0095046F">
        <w:rPr>
          <w:lang w:val="el-GR"/>
        </w:rPr>
        <w:t xml:space="preserve"> </w:t>
      </w:r>
      <w:bookmarkStart w:id="151" w:name="_Hlk164430049"/>
      <w:r w:rsidRPr="00B64E9F">
        <w:rPr>
          <w:lang w:val="el-GR"/>
        </w:rPr>
        <w:t xml:space="preserve">σύμφωνα με τον Κανονισμό </w:t>
      </w:r>
      <w:bookmarkEnd w:id="151"/>
      <w:r w:rsidRPr="00B64E9F">
        <w:rPr>
          <w:i/>
          <w:lang w:val="el-GR"/>
        </w:rPr>
        <w:t>765/2008.</w:t>
      </w:r>
      <w:r w:rsidRPr="00B64E9F">
        <w:rPr>
          <w:rStyle w:val="af2"/>
          <w:i/>
          <w:lang w:val="el-GR"/>
        </w:rPr>
        <w:footnoteReference w:id="3"/>
      </w:r>
      <w:r w:rsidRPr="009076DB">
        <w:rPr>
          <w:i/>
          <w:lang w:val="el-GR"/>
        </w:rPr>
        <w:t xml:space="preserve"> </w:t>
      </w:r>
      <w:r w:rsidRPr="008A366B">
        <w:rPr>
          <w:lang w:val="el-GR"/>
        </w:rPr>
        <w:t xml:space="preserve">. </w:t>
      </w:r>
    </w:p>
    <w:p w14:paraId="45007F7C" w14:textId="77777777" w:rsidR="001C6D60" w:rsidRPr="00721A58" w:rsidRDefault="001C6D60" w:rsidP="001C6D60">
      <w:pPr>
        <w:rPr>
          <w:lang w:val="el-GR"/>
        </w:rPr>
      </w:pPr>
      <w:r>
        <w:rPr>
          <w:lang w:val="el-GR"/>
        </w:rPr>
        <w:t>Ως ι</w:t>
      </w:r>
      <w:r w:rsidRPr="00721A58">
        <w:rPr>
          <w:lang w:val="el-GR"/>
        </w:rPr>
        <w:t xml:space="preserve">σοδύναμος οργανισμός αξιολόγησης της συμμόρφωσης, θεωρείται </w:t>
      </w:r>
      <w:r>
        <w:rPr>
          <w:lang w:val="el-GR"/>
        </w:rPr>
        <w:t xml:space="preserve">επίσης </w:t>
      </w:r>
      <w:r w:rsidRPr="00721A58">
        <w:rPr>
          <w:lang w:val="el-GR"/>
        </w:rPr>
        <w:t>και αυτός:</w:t>
      </w:r>
    </w:p>
    <w:p w14:paraId="3F27878C" w14:textId="77777777" w:rsidR="001C6D60" w:rsidRPr="00721A58" w:rsidRDefault="001C6D60" w:rsidP="001C6D60">
      <w:pPr>
        <w:rPr>
          <w:lang w:val="el-GR"/>
        </w:rPr>
      </w:pPr>
      <w:r w:rsidRPr="00721A58">
        <w:rPr>
          <w:lang w:val="el-GR"/>
        </w:rPr>
        <w:t>α) που είναι εγκατεστημένος σε κράτος, που δεν είναι κράτος μέλος της Ευρωπαϊκής Ένωσης,</w:t>
      </w:r>
    </w:p>
    <w:p w14:paraId="6A87D4FB" w14:textId="77777777" w:rsidR="001C6D60" w:rsidRDefault="001C6D60" w:rsidP="001C6D60">
      <w:pPr>
        <w:rPr>
          <w:lang w:val="el-GR"/>
        </w:rPr>
      </w:pPr>
      <w:r w:rsidRPr="00721A58">
        <w:rPr>
          <w:lang w:val="el-GR"/>
        </w:rPr>
        <w:t xml:space="preserve">β) είναι διαπιστευμένος από εθνικό οργανισμό διαπίστευσης, που δεν είναι εγκατεστημένος σε κράτος μέλος της Ευρωπαϊκής Ένωσης και είναι μέλος της Ευρωπαϊκής Συνεργασίας για τη Διαπίστευση (European </w:t>
      </w:r>
      <w:proofErr w:type="spellStart"/>
      <w:r w:rsidRPr="00721A58">
        <w:rPr>
          <w:lang w:val="el-GR"/>
        </w:rPr>
        <w:t>Accreditation</w:t>
      </w:r>
      <w:proofErr w:type="spellEnd"/>
      <w:r w:rsidRPr="00721A58">
        <w:rPr>
          <w:lang w:val="el-GR"/>
        </w:rPr>
        <w:t xml:space="preserve"> </w:t>
      </w:r>
      <w:proofErr w:type="spellStart"/>
      <w:r w:rsidRPr="00721A58">
        <w:rPr>
          <w:lang w:val="el-GR"/>
        </w:rPr>
        <w:t>Multilateral</w:t>
      </w:r>
      <w:proofErr w:type="spellEnd"/>
      <w:r w:rsidRPr="00721A58">
        <w:rPr>
          <w:lang w:val="el-GR"/>
        </w:rPr>
        <w:t xml:space="preserve"> Agreement - EA MLA) ή του Διεθνούς Οργανισμού Διαπίστευσης Εργαστηρίων (International </w:t>
      </w:r>
      <w:proofErr w:type="spellStart"/>
      <w:r w:rsidRPr="00721A58">
        <w:rPr>
          <w:lang w:val="el-GR"/>
        </w:rPr>
        <w:t>Laboratory</w:t>
      </w:r>
      <w:proofErr w:type="spellEnd"/>
      <w:r w:rsidRPr="00721A58">
        <w:rPr>
          <w:lang w:val="el-GR"/>
        </w:rPr>
        <w:t xml:space="preserve"> </w:t>
      </w:r>
      <w:proofErr w:type="spellStart"/>
      <w:r w:rsidRPr="00721A58">
        <w:rPr>
          <w:lang w:val="el-GR"/>
        </w:rPr>
        <w:t>Accreditation</w:t>
      </w:r>
      <w:proofErr w:type="spellEnd"/>
      <w:r w:rsidRPr="00721A58">
        <w:rPr>
          <w:lang w:val="el-GR"/>
        </w:rPr>
        <w:t xml:space="preserve"> Cooperation - ILAC) ή της Συμφωνίας Αμοιβαίας Αναγνώρισης του Διεθνούς Φόρουμ Διαπίστευσης (International </w:t>
      </w:r>
      <w:proofErr w:type="spellStart"/>
      <w:r w:rsidRPr="00721A58">
        <w:rPr>
          <w:lang w:val="el-GR"/>
        </w:rPr>
        <w:t>Accreditation</w:t>
      </w:r>
      <w:proofErr w:type="spellEnd"/>
      <w:r w:rsidRPr="00721A58">
        <w:rPr>
          <w:lang w:val="el-GR"/>
        </w:rPr>
        <w:t xml:space="preserve"> </w:t>
      </w:r>
      <w:proofErr w:type="spellStart"/>
      <w:r w:rsidRPr="00721A58">
        <w:rPr>
          <w:lang w:val="el-GR"/>
        </w:rPr>
        <w:t>Forum</w:t>
      </w:r>
      <w:proofErr w:type="spellEnd"/>
      <w:r w:rsidRPr="00721A58">
        <w:rPr>
          <w:lang w:val="el-GR"/>
        </w:rPr>
        <w:t xml:space="preserve"> </w:t>
      </w:r>
      <w:proofErr w:type="spellStart"/>
      <w:r w:rsidRPr="00721A58">
        <w:rPr>
          <w:lang w:val="el-GR"/>
        </w:rPr>
        <w:t>Multilateral</w:t>
      </w:r>
      <w:proofErr w:type="spellEnd"/>
      <w:r w:rsidRPr="00721A58">
        <w:rPr>
          <w:lang w:val="el-GR"/>
        </w:rPr>
        <w:t xml:space="preserve"> </w:t>
      </w:r>
      <w:proofErr w:type="spellStart"/>
      <w:r w:rsidRPr="00721A58">
        <w:rPr>
          <w:lang w:val="el-GR"/>
        </w:rPr>
        <w:t>Recognition</w:t>
      </w:r>
      <w:proofErr w:type="spellEnd"/>
      <w:r w:rsidRPr="00721A58">
        <w:rPr>
          <w:lang w:val="el-GR"/>
        </w:rPr>
        <w:t xml:space="preserve"> Agreement - IAF MRA).</w:t>
      </w:r>
    </w:p>
    <w:p w14:paraId="3BCA816E" w14:textId="2D81D471" w:rsidR="00DF2FDB" w:rsidRPr="008A366B" w:rsidRDefault="00DF2FDB" w:rsidP="00DF2FDB">
      <w:pPr>
        <w:rPr>
          <w:lang w:val="el-GR"/>
        </w:rPr>
      </w:pPr>
      <w:r w:rsidRPr="008A366B">
        <w:rPr>
          <w:lang w:val="el-GR"/>
        </w:rPr>
        <w:t xml:space="preserve">Επίσης, </w:t>
      </w:r>
      <w:r w:rsidR="00E80DFF" w:rsidRPr="00E80DFF">
        <w:rPr>
          <w:lang w:val="el-GR"/>
        </w:rPr>
        <w:t xml:space="preserve">η αναθέτουσα αρχή </w:t>
      </w:r>
      <w:r w:rsidRPr="008A366B">
        <w:rPr>
          <w:lang w:val="el-GR"/>
        </w:rPr>
        <w:t>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2D42E9A" w14:textId="77777777" w:rsidR="00DF2FDB" w:rsidRPr="00603221" w:rsidRDefault="00DF2FDB" w:rsidP="00DF2FDB">
      <w:pPr>
        <w:rPr>
          <w:bCs/>
          <w:lang w:val="el-GR"/>
        </w:rPr>
      </w:pPr>
    </w:p>
    <w:p w14:paraId="010CBB64" w14:textId="77777777" w:rsidR="00DF2FDB" w:rsidRDefault="00DF2FDB" w:rsidP="00851582">
      <w:pPr>
        <w:pStyle w:val="3"/>
      </w:pPr>
      <w:bookmarkStart w:id="152" w:name="_Ref496541185"/>
      <w:bookmarkStart w:id="153" w:name="_Ref496541244"/>
      <w:bookmarkStart w:id="154" w:name="_Ref496541410"/>
      <w:bookmarkStart w:id="155" w:name="_Ref496541700"/>
      <w:bookmarkStart w:id="156" w:name="_Ref74505980"/>
      <w:bookmarkStart w:id="157" w:name="_Toc97194283"/>
      <w:bookmarkStart w:id="158" w:name="_Toc97194429"/>
      <w:bookmarkStart w:id="159" w:name="_Toc211520510"/>
      <w:r w:rsidRPr="00DD72A9">
        <w:t>Στήριξη στην ικανότητα τρίτων</w:t>
      </w:r>
      <w:bookmarkEnd w:id="152"/>
      <w:bookmarkEnd w:id="153"/>
      <w:bookmarkEnd w:id="154"/>
      <w:bookmarkEnd w:id="155"/>
      <w:r w:rsidRPr="00DD72A9">
        <w:t xml:space="preserve"> </w:t>
      </w:r>
      <w:r w:rsidRPr="00821852">
        <w:t>– Υπεργολαβία</w:t>
      </w:r>
      <w:bookmarkEnd w:id="156"/>
      <w:bookmarkEnd w:id="157"/>
      <w:bookmarkEnd w:id="158"/>
      <w:bookmarkEnd w:id="159"/>
    </w:p>
    <w:p w14:paraId="607D9EF4" w14:textId="77777777" w:rsidR="00DF2FDB" w:rsidRPr="00A334BA" w:rsidRDefault="00DF2FDB" w:rsidP="00DF2FDB">
      <w:pPr>
        <w:pStyle w:val="4"/>
        <w:rPr>
          <w:lang w:val="el-GR"/>
        </w:rPr>
      </w:pPr>
      <w:bookmarkStart w:id="160" w:name="_Toc97194284"/>
      <w:bookmarkStart w:id="161" w:name="_Toc211520511"/>
      <w:r w:rsidRPr="00A334BA">
        <w:rPr>
          <w:lang w:val="el-GR"/>
        </w:rPr>
        <w:t xml:space="preserve">Στήριξη στην ικανότητα </w:t>
      </w:r>
      <w:r w:rsidRPr="00EE08A6">
        <w:rPr>
          <w:lang w:val="el-GR"/>
        </w:rPr>
        <w:t>τρίτων</w:t>
      </w:r>
      <w:bookmarkEnd w:id="160"/>
      <w:bookmarkEnd w:id="161"/>
    </w:p>
    <w:p w14:paraId="4E47D640" w14:textId="6B7D0207" w:rsidR="00DF2FDB" w:rsidRPr="00603221" w:rsidRDefault="00DF2FDB" w:rsidP="00DF2FDB">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Pr="00603221">
        <w:rPr>
          <w:lang w:val="el-GR"/>
        </w:rPr>
        <w:fldChar w:fldCharType="begin"/>
      </w:r>
      <w:r w:rsidRPr="00603221">
        <w:rPr>
          <w:lang w:val="el-GR"/>
        </w:rPr>
        <w:instrText xml:space="preserve"> REF _Ref496541508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2.2.5</w:t>
      </w:r>
      <w:r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Pr="00603221">
        <w:rPr>
          <w:lang w:val="el-GR"/>
        </w:rPr>
        <w:fldChar w:fldCharType="begin"/>
      </w:r>
      <w:r w:rsidRPr="00603221">
        <w:rPr>
          <w:lang w:val="el-GR"/>
        </w:rPr>
        <w:instrText xml:space="preserve"> REF _Ref496541556 \r \h  \* MERGEFORMAT </w:instrText>
      </w:r>
      <w:r w:rsidRPr="00603221">
        <w:rPr>
          <w:lang w:val="el-GR"/>
        </w:rPr>
      </w:r>
      <w:r w:rsidRPr="00603221">
        <w:rPr>
          <w:lang w:val="el-GR"/>
        </w:rPr>
        <w:fldChar w:fldCharType="separate"/>
      </w:r>
      <w:r w:rsidR="00F527E6">
        <w:rPr>
          <w:lang w:val="el-GR"/>
        </w:rPr>
        <w:t>2.2.6</w:t>
      </w:r>
      <w:r w:rsidRPr="00603221">
        <w:rPr>
          <w:lang w:val="el-GR"/>
        </w:rPr>
        <w:fldChar w:fldCharType="end"/>
      </w:r>
      <w:r w:rsidRPr="00603221">
        <w:rPr>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4F331DD" w14:textId="77777777" w:rsidR="00DF2FDB" w:rsidRPr="00603221" w:rsidRDefault="00DF2FDB" w:rsidP="00DF2FDB">
      <w:pPr>
        <w:rPr>
          <w:lang w:val="el-GR"/>
        </w:rPr>
      </w:pPr>
      <w:r w:rsidRPr="0060322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lang w:val="el-GR"/>
        </w:rPr>
        <w:t>.</w:t>
      </w:r>
    </w:p>
    <w:p w14:paraId="70CCB23D" w14:textId="77777777" w:rsidR="00DF2FDB" w:rsidRDefault="00DF2FDB" w:rsidP="00DF2FDB">
      <w:pPr>
        <w:rPr>
          <w:i/>
          <w:color w:val="5B9BD5"/>
          <w:lang w:val="el-GR"/>
        </w:rPr>
      </w:pPr>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651519">
        <w:rPr>
          <w:lang w:val="el-GR"/>
        </w:rPr>
        <w:t>κατά την παρ. 2.2.6.2</w:t>
      </w:r>
      <w:r w:rsidRPr="00651519" w:rsidDel="00DB1137">
        <w:rPr>
          <w:lang w:val="el-GR"/>
        </w:rPr>
        <w:t xml:space="preserve"> </w:t>
      </w:r>
      <w:r w:rsidRPr="00651519">
        <w:rPr>
          <w:lang w:val="el-GR"/>
        </w:rPr>
        <w:t xml:space="preserve"> της παρούσας</w:t>
      </w:r>
      <w:r w:rsidRPr="00F66CA0">
        <w:rPr>
          <w:lang w:val="el-GR"/>
        </w:rPr>
        <w:t>,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Pr="00255761">
        <w:rPr>
          <w:rStyle w:val="FootnoteReference2"/>
        </w:rPr>
        <w:footnoteReference w:id="4"/>
      </w:r>
      <w:r w:rsidRPr="00F66CA0">
        <w:rPr>
          <w:lang w:val="el-GR"/>
        </w:rPr>
        <w:t>.</w:t>
      </w:r>
      <w:r w:rsidRPr="00527153">
        <w:rPr>
          <w:i/>
          <w:color w:val="5B9BD5"/>
          <w:lang w:val="el-GR"/>
        </w:rPr>
        <w:t xml:space="preserve"> </w:t>
      </w:r>
    </w:p>
    <w:p w14:paraId="77DECEE2" w14:textId="77777777" w:rsidR="00DF2FDB" w:rsidRDefault="00DF2FDB" w:rsidP="00DF2FDB">
      <w:pPr>
        <w:rPr>
          <w:lang w:val="el-GR"/>
        </w:rPr>
      </w:pPr>
    </w:p>
    <w:p w14:paraId="39B3B6B4" w14:textId="77777777" w:rsidR="00DF2FDB" w:rsidRPr="00603221" w:rsidRDefault="00DF2FDB" w:rsidP="00DF2FDB">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E74E1F2" w14:textId="77777777" w:rsidR="00DF2FDB" w:rsidRDefault="00DF2FDB" w:rsidP="00DF2FDB">
      <w:pPr>
        <w:rPr>
          <w:lang w:val="el-GR"/>
        </w:rPr>
      </w:pPr>
      <w:bookmarkStart w:id="16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62"/>
    <w:p w14:paraId="250CD07D" w14:textId="2F200800" w:rsidR="00DF2FDB" w:rsidRPr="00CF3BE7" w:rsidRDefault="00DF2FDB" w:rsidP="00DF2FDB">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F527E6">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7A72180" w14:textId="77777777" w:rsidR="00DF2FDB" w:rsidRDefault="00DF2FDB" w:rsidP="00DF2FDB">
      <w:pPr>
        <w:rPr>
          <w:bCs/>
          <w:lang w:val="el-GR"/>
        </w:rPr>
      </w:pPr>
    </w:p>
    <w:p w14:paraId="61BD2063" w14:textId="77777777" w:rsidR="00DF2FDB" w:rsidRPr="003C1E1A" w:rsidRDefault="00DF2FDB" w:rsidP="00DF2FDB">
      <w:pPr>
        <w:pStyle w:val="4"/>
        <w:rPr>
          <w:lang w:val="el-GR"/>
        </w:rPr>
      </w:pPr>
      <w:bookmarkStart w:id="163" w:name="_Toc97194285"/>
      <w:bookmarkStart w:id="164" w:name="_Toc211520512"/>
      <w:r w:rsidRPr="003C1E1A">
        <w:rPr>
          <w:lang w:val="el-GR"/>
        </w:rPr>
        <w:t>Υπεργολαβία</w:t>
      </w:r>
      <w:bookmarkEnd w:id="163"/>
      <w:bookmarkEnd w:id="164"/>
      <w:r w:rsidRPr="003C1E1A">
        <w:rPr>
          <w:lang w:val="el-GR"/>
        </w:rPr>
        <w:t xml:space="preserve"> </w:t>
      </w:r>
    </w:p>
    <w:p w14:paraId="2F905D98" w14:textId="26CA58B6" w:rsidR="00DF2FDB" w:rsidRPr="00C229F3" w:rsidRDefault="00DF2FDB" w:rsidP="00DF2FDB">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lang w:val="el-GR"/>
        </w:rPr>
        <w:fldChar w:fldCharType="begin"/>
      </w:r>
      <w:r>
        <w:rPr>
          <w:bCs/>
          <w:lang w:val="el-GR"/>
        </w:rPr>
        <w:instrText xml:space="preserve"> REF _Ref496541356 \r \h </w:instrText>
      </w:r>
      <w:r>
        <w:rPr>
          <w:bCs/>
          <w:lang w:val="el-GR"/>
        </w:rPr>
      </w:r>
      <w:r>
        <w:rPr>
          <w:bCs/>
          <w:lang w:val="el-GR"/>
        </w:rPr>
        <w:fldChar w:fldCharType="separate"/>
      </w:r>
      <w:r w:rsidR="00F527E6">
        <w:rPr>
          <w:bCs/>
          <w:lang w:val="el-GR"/>
        </w:rPr>
        <w:t>2.2.3</w:t>
      </w:r>
      <w:r>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lang w:val="el-GR"/>
        </w:rPr>
        <w:fldChar w:fldCharType="begin"/>
      </w:r>
      <w:r>
        <w:rPr>
          <w:bCs/>
          <w:lang w:val="el-GR"/>
        </w:rPr>
        <w:instrText xml:space="preserve"> REF _Ref496541356 \r \h </w:instrText>
      </w:r>
      <w:r>
        <w:rPr>
          <w:bCs/>
          <w:lang w:val="el-GR"/>
        </w:rPr>
      </w:r>
      <w:r>
        <w:rPr>
          <w:bCs/>
          <w:lang w:val="el-GR"/>
        </w:rPr>
        <w:fldChar w:fldCharType="separate"/>
      </w:r>
      <w:r w:rsidR="00F527E6">
        <w:rPr>
          <w:bCs/>
          <w:lang w:val="el-GR"/>
        </w:rPr>
        <w:t>2.2.3</w:t>
      </w:r>
      <w:r>
        <w:rPr>
          <w:bCs/>
          <w:lang w:val="el-GR"/>
        </w:rPr>
        <w:fldChar w:fldCharType="end"/>
      </w:r>
      <w:r>
        <w:rPr>
          <w:bCs/>
          <w:lang w:val="el-GR"/>
        </w:rPr>
        <w:t xml:space="preserve">.  </w:t>
      </w:r>
    </w:p>
    <w:p w14:paraId="50634BB6" w14:textId="77777777" w:rsidR="00DF2FDB" w:rsidRPr="00603221" w:rsidRDefault="00DF2FDB" w:rsidP="00DF2FDB">
      <w:pPr>
        <w:rPr>
          <w:lang w:val="el-GR"/>
        </w:rPr>
      </w:pPr>
    </w:p>
    <w:p w14:paraId="0C5C6780" w14:textId="77777777" w:rsidR="00DF2FDB" w:rsidRDefault="00DF2FDB" w:rsidP="00851582">
      <w:pPr>
        <w:pStyle w:val="3"/>
      </w:pPr>
      <w:bookmarkStart w:id="165" w:name="_Toc97194286"/>
      <w:bookmarkStart w:id="166" w:name="_Toc97194430"/>
      <w:bookmarkStart w:id="167" w:name="_Toc211520513"/>
      <w:r w:rsidRPr="00603221">
        <w:t>Κανόνες απόδειξης ποιοτικής επιλογής</w:t>
      </w:r>
      <w:bookmarkEnd w:id="165"/>
      <w:bookmarkEnd w:id="166"/>
      <w:bookmarkEnd w:id="167"/>
    </w:p>
    <w:p w14:paraId="6514B218" w14:textId="75DE8C6A" w:rsidR="00851582" w:rsidRPr="0049623E" w:rsidRDefault="00DF2FDB" w:rsidP="00851582">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F527E6">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F527E6">
        <w:rPr>
          <w:bCs/>
          <w:lang w:val="el-GR" w:eastAsia="ar-SA"/>
        </w:rPr>
        <w:t>2.2.8</w:t>
      </w:r>
      <w:r>
        <w:rPr>
          <w:bCs/>
          <w:lang w:val="el-GR" w:eastAsia="ar-SA"/>
        </w:rPr>
        <w:fldChar w:fldCharType="end"/>
      </w:r>
      <w:r w:rsidRPr="0049623E">
        <w:rPr>
          <w:bCs/>
          <w:lang w:val="el-GR" w:eastAsia="ar-SA"/>
        </w:rPr>
        <w:t>, κρίνονται κατά την υποβολή της προσφοράς δια του ΕΕΕΣ</w:t>
      </w:r>
      <w:r>
        <w:rPr>
          <w:bCs/>
          <w:lang w:val="el-GR" w:eastAsia="ar-SA"/>
        </w:rPr>
        <w:t xml:space="preserve"> σύμφωνα με</w:t>
      </w:r>
      <w:r w:rsidRPr="0049623E">
        <w:rPr>
          <w:bCs/>
          <w:lang w:val="el-GR" w:eastAsia="ar-SA"/>
        </w:rPr>
        <w:t xml:space="preserve">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527E6">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F527E6">
        <w:rPr>
          <w:bCs/>
          <w:lang w:val="el-GR" w:eastAsia="ar-SA"/>
        </w:rPr>
        <w:t>2.2.9.2</w:t>
      </w:r>
      <w:r>
        <w:rPr>
          <w:bCs/>
          <w:lang w:val="el-GR" w:eastAsia="ar-SA"/>
        </w:rPr>
        <w:fldChar w:fldCharType="end"/>
      </w:r>
      <w:r>
        <w:rPr>
          <w:bCs/>
          <w:lang w:val="el-GR" w:eastAsia="ar-SA"/>
        </w:rPr>
        <w:t xml:space="preserve"> </w:t>
      </w:r>
      <w:r w:rsidRPr="0049623E">
        <w:rPr>
          <w:bCs/>
          <w:lang w:val="el-GR" w:eastAsia="ar-SA"/>
        </w:rPr>
        <w:t>και κατά τη σύναψη της σύμβασης</w:t>
      </w:r>
      <w:r>
        <w:rPr>
          <w:bCs/>
          <w:lang w:val="el-GR" w:eastAsia="ar-SA"/>
        </w:rPr>
        <w:t xml:space="preserve">, 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799C23C5" w14:textId="5A202782" w:rsidR="00DF2FDB" w:rsidRDefault="00DF2FDB" w:rsidP="00DF2FDB">
      <w:pPr>
        <w:rPr>
          <w:bCs/>
          <w:lang w:val="el-GR" w:eastAsia="ar-SA"/>
        </w:rPr>
      </w:pPr>
      <w:r w:rsidRPr="00D14630">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Pr>
          <w:lang w:val="el-GR"/>
        </w:rPr>
        <w:t xml:space="preserve"> ή εφόσον τους ζητηθεί, από την αναθέτουσα αρχή σύμφωνα με την παράγραφο 2.2.9.2 Α</w:t>
      </w:r>
      <w:r>
        <w:rPr>
          <w:rStyle w:val="af2"/>
          <w:lang w:val="el-GR"/>
        </w:rPr>
        <w:footnoteReference w:id="5"/>
      </w:r>
      <w:r>
        <w:rPr>
          <w:lang w:val="el-GR"/>
        </w:rPr>
        <w:t>.</w:t>
      </w:r>
    </w:p>
    <w:p w14:paraId="7615357F" w14:textId="0A5DE66F" w:rsidR="00DF2FDB" w:rsidRPr="0049623E" w:rsidRDefault="00DF2FDB" w:rsidP="00DF2FDB">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F527E6">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527E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F527E6">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F527E6">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F527E6">
        <w:rPr>
          <w:bCs/>
          <w:lang w:val="el-GR" w:eastAsia="ar-SA"/>
        </w:rPr>
        <w:t>2.2.5</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26B24FEF" w14:textId="074B3170" w:rsidR="00DF2FDB" w:rsidRPr="0049623E" w:rsidRDefault="00DF2FDB" w:rsidP="00DF2FDB">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F527E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F527E6">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F527E6">
        <w:rPr>
          <w:lang w:val="el-GR" w:eastAsia="ar-SA"/>
        </w:rPr>
        <w:t>2.2.3</w:t>
      </w:r>
      <w:r>
        <w:rPr>
          <w:lang w:val="el-GR" w:eastAsia="ar-SA"/>
        </w:rPr>
        <w:fldChar w:fldCharType="end"/>
      </w:r>
      <w:r>
        <w:rPr>
          <w:lang w:val="el-GR" w:eastAsia="ar-SA"/>
        </w:rPr>
        <w:t xml:space="preserve"> </w:t>
      </w:r>
      <w:r w:rsidRPr="0049623E">
        <w:rPr>
          <w:bCs/>
          <w:lang w:val="el-GR" w:eastAsia="ar-SA"/>
        </w:rPr>
        <w:t xml:space="preserve">της παρούσας. </w:t>
      </w:r>
    </w:p>
    <w:p w14:paraId="21B154F9" w14:textId="391676EA" w:rsidR="00DF2FDB" w:rsidRPr="0049623E" w:rsidRDefault="00DF2FDB" w:rsidP="00DF2FDB">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w:t>
      </w:r>
      <w:r>
        <w:rPr>
          <w:rFonts w:eastAsia="Calibri" w:cs="Times New Roman"/>
          <w:lang w:val="el-GR" w:eastAsia="en-US"/>
        </w:rPr>
        <w:t>μετά τη συμπλήρωση του ΕΕΕΣ και μέχρι τη</w:t>
      </w:r>
      <w:r w:rsidR="00E521EA">
        <w:rPr>
          <w:rFonts w:eastAsia="Calibri" w:cs="Times New Roman"/>
          <w:lang w:val="el-GR" w:eastAsia="en-US"/>
        </w:rPr>
        <w:t>ν</w:t>
      </w:r>
      <w:r>
        <w:rPr>
          <w:rFonts w:eastAsia="Calibri" w:cs="Times New Roman"/>
          <w:lang w:val="el-GR" w:eastAsia="en-US"/>
        </w:rPr>
        <w:t xml:space="preserve"> ημέρα της έγγραφης πρόσκλησης για τη σύναψη του συμφωνητικού</w:t>
      </w:r>
      <w:r w:rsidDel="00E419E4">
        <w:rPr>
          <w:rFonts w:eastAsia="Calibri" w:cs="Times New Roman"/>
          <w:lang w:val="el-GR" w:eastAsia="en-US"/>
        </w:rPr>
        <w:t xml:space="preserve"> </w:t>
      </w:r>
      <w:r w:rsidRPr="00E14C02">
        <w:rPr>
          <w:rFonts w:eastAsia="Calibri" w:cs="Times New Roman"/>
          <w:lang w:val="el-GR" w:eastAsia="en-US"/>
        </w:rPr>
        <w:t>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είχαν δηλώσει  ότι πληρούν,</w:t>
      </w:r>
      <w:r w:rsidDel="00E521EA">
        <w:rPr>
          <w:rFonts w:eastAsia="Calibri" w:cs="Times New Roman"/>
          <w:lang w:val="el-GR" w:eastAsia="en-US"/>
        </w:rPr>
        <w:t xml:space="preserve"> </w:t>
      </w:r>
      <w:r>
        <w:rPr>
          <w:rFonts w:eastAsia="Calibri" w:cs="Times New Roman"/>
          <w:lang w:val="el-GR" w:eastAsia="en-US"/>
        </w:rPr>
        <w:t xml:space="preserve">οι προσφέροντες </w:t>
      </w:r>
      <w:r w:rsidRPr="0049623E">
        <w:rPr>
          <w:rFonts w:eastAsia="Calibri" w:cs="Times New Roman"/>
          <w:lang w:val="el-GR" w:eastAsia="en-US"/>
        </w:rPr>
        <w:t>οφείλουν να ενημερώσουν αμελλητί την αναθέτουσα αρχή</w:t>
      </w:r>
      <w:r w:rsidDel="00851582">
        <w:rPr>
          <w:rStyle w:val="af2"/>
          <w:lang w:val="el-GR"/>
        </w:rPr>
        <w:footnoteReference w:id="6"/>
      </w:r>
      <w:r w:rsidRPr="0049623E">
        <w:rPr>
          <w:rFonts w:eastAsia="Calibri" w:cs="Times New Roman"/>
          <w:lang w:val="el-GR" w:eastAsia="en-US"/>
        </w:rPr>
        <w:t xml:space="preserve">. </w:t>
      </w:r>
    </w:p>
    <w:p w14:paraId="2B15A36F" w14:textId="77777777" w:rsidR="00DF2FDB" w:rsidRPr="00A334BA" w:rsidRDefault="00DF2FDB" w:rsidP="00DF2FDB">
      <w:pPr>
        <w:rPr>
          <w:lang w:val="el-GR"/>
        </w:rPr>
      </w:pPr>
    </w:p>
    <w:p w14:paraId="782B9E08" w14:textId="77777777" w:rsidR="00DF2FDB" w:rsidRPr="00C615C3" w:rsidRDefault="00DF2FDB" w:rsidP="00DF2FDB">
      <w:pPr>
        <w:pStyle w:val="4"/>
        <w:rPr>
          <w:rFonts w:cs="Tahoma"/>
          <w:i w:val="0"/>
          <w:color w:val="auto"/>
          <w:lang w:val="el-GR"/>
        </w:rPr>
      </w:pPr>
      <w:bookmarkStart w:id="168" w:name="_Ref74505997"/>
      <w:bookmarkStart w:id="169" w:name="_Toc97194287"/>
      <w:bookmarkStart w:id="170" w:name="_Toc211520514"/>
      <w:r w:rsidRPr="004E44E1">
        <w:rPr>
          <w:rFonts w:cs="Tahoma"/>
          <w:lang w:val="el-GR"/>
        </w:rPr>
        <w:t>Προκαταρκτική απόδειξη κατά την υποβολή προσφορών</w:t>
      </w:r>
      <w:bookmarkEnd w:id="168"/>
      <w:bookmarkEnd w:id="169"/>
      <w:bookmarkEnd w:id="170"/>
      <w:r w:rsidRPr="004E44E1">
        <w:rPr>
          <w:rFonts w:cs="Tahoma"/>
          <w:lang w:val="el-GR"/>
        </w:rPr>
        <w:t xml:space="preserve"> </w:t>
      </w:r>
    </w:p>
    <w:p w14:paraId="3C5A8866" w14:textId="77777777" w:rsidR="00DF2FDB" w:rsidRDefault="00DF2FDB" w:rsidP="00DF2FDB">
      <w:pPr>
        <w:rPr>
          <w:lang w:val="el-GR"/>
        </w:rPr>
      </w:pPr>
      <w:r w:rsidRPr="00603221">
        <w:rPr>
          <w:lang w:val="el-GR"/>
        </w:rPr>
        <w:t>Προς προκαταρκτική απόδειξη ότι οι προσφέροντες οικονομικοί φορείς:</w:t>
      </w:r>
    </w:p>
    <w:p w14:paraId="782F95AE" w14:textId="1F50F9FD" w:rsidR="00DF2FDB" w:rsidRDefault="00DF2FDB" w:rsidP="00DF2FDB">
      <w:pPr>
        <w:rPr>
          <w:lang w:val="el-GR"/>
        </w:rPr>
      </w:pPr>
      <w:r w:rsidRPr="00603221">
        <w:rPr>
          <w:lang w:val="el-GR"/>
        </w:rPr>
        <w:t xml:space="preserve">α) δεν βρίσκονται σε μία από τις καταστάσεις της παραγράφου </w:t>
      </w:r>
      <w:r w:rsidRPr="00603221">
        <w:rPr>
          <w:lang w:val="el-GR"/>
        </w:rPr>
        <w:fldChar w:fldCharType="begin"/>
      </w:r>
      <w:r w:rsidRPr="00603221">
        <w:rPr>
          <w:lang w:val="el-GR"/>
        </w:rPr>
        <w:instrText xml:space="preserve"> REF _Ref496541356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2.2.3</w:t>
      </w:r>
      <w:r w:rsidRPr="00603221">
        <w:rPr>
          <w:lang w:val="el-GR"/>
        </w:rPr>
        <w:fldChar w:fldCharType="end"/>
      </w:r>
      <w:r w:rsidRPr="00603221">
        <w:rPr>
          <w:lang w:val="el-GR"/>
        </w:rPr>
        <w:t xml:space="preserve"> «Λόγοι Αποκλεισμού» και </w:t>
      </w:r>
    </w:p>
    <w:p w14:paraId="548E323D" w14:textId="54C6C5D8" w:rsidR="00DF2FDB" w:rsidRDefault="00DF2FDB" w:rsidP="00DF2FDB">
      <w:pPr>
        <w:rPr>
          <w:rFonts w:eastAsia="SimSun"/>
          <w:lang w:val="el-GR"/>
        </w:rPr>
      </w:pPr>
      <w:r w:rsidRPr="00603221">
        <w:rPr>
          <w:lang w:val="el-GR"/>
        </w:rPr>
        <w:t>β) πληρούν τα «Κριτήρια Ποιοτικής Επιλογής» των παραγράφων</w:t>
      </w:r>
      <w:r>
        <w:rPr>
          <w:lang w:val="el-GR"/>
        </w:rPr>
        <w:t xml:space="preserve"> </w:t>
      </w:r>
      <w:r>
        <w:rPr>
          <w:lang w:val="el-GR"/>
        </w:rPr>
        <w:fldChar w:fldCharType="begin"/>
      </w:r>
      <w:r>
        <w:rPr>
          <w:lang w:val="el-GR"/>
        </w:rPr>
        <w:instrText xml:space="preserve"> REF _Ref74510337 \r \h </w:instrText>
      </w:r>
      <w:r>
        <w:rPr>
          <w:lang w:val="el-GR"/>
        </w:rPr>
      </w:r>
      <w:r>
        <w:rPr>
          <w:lang w:val="el-GR"/>
        </w:rPr>
        <w:fldChar w:fldCharType="separate"/>
      </w:r>
      <w:r w:rsidR="00F527E6">
        <w:rPr>
          <w:lang w:val="el-GR"/>
        </w:rPr>
        <w:t>2.2.4</w:t>
      </w:r>
      <w:r>
        <w:rPr>
          <w:lang w:val="el-GR"/>
        </w:rPr>
        <w:fldChar w:fldCharType="end"/>
      </w:r>
      <w:r w:rsidRPr="00603221">
        <w:rPr>
          <w:lang w:val="el-GR"/>
        </w:rPr>
        <w:t xml:space="preserve">, </w:t>
      </w:r>
      <w:r w:rsidRPr="00603221">
        <w:rPr>
          <w:lang w:val="el-GR"/>
        </w:rPr>
        <w:fldChar w:fldCharType="begin"/>
      </w:r>
      <w:r w:rsidRPr="00603221">
        <w:rPr>
          <w:lang w:val="el-GR"/>
        </w:rPr>
        <w:instrText xml:space="preserve"> REF _Ref496541309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2.2.5</w:t>
      </w:r>
      <w:r w:rsidRPr="00603221">
        <w:rPr>
          <w:lang w:val="el-GR"/>
        </w:rPr>
        <w:fldChar w:fldCharType="end"/>
      </w:r>
      <w:r w:rsidRPr="00603221">
        <w:rPr>
          <w:lang w:val="el-GR"/>
        </w:rPr>
        <w:t xml:space="preserve">, </w:t>
      </w:r>
      <w:r w:rsidRPr="00603221">
        <w:rPr>
          <w:lang w:val="el-GR"/>
        </w:rPr>
        <w:fldChar w:fldCharType="begin"/>
      </w:r>
      <w:r w:rsidRPr="00603221">
        <w:rPr>
          <w:lang w:val="el-GR"/>
        </w:rPr>
        <w:instrText xml:space="preserve"> REF _Ref496541329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2.2.6</w:t>
      </w:r>
      <w:r w:rsidRPr="00603221">
        <w:rPr>
          <w:lang w:val="el-GR"/>
        </w:rPr>
        <w:fldChar w:fldCharType="end"/>
      </w:r>
      <w:r w:rsidRPr="00603221">
        <w:rPr>
          <w:lang w:val="el-GR"/>
        </w:rPr>
        <w:t xml:space="preserve"> και </w:t>
      </w:r>
      <w:r w:rsidRPr="00603221">
        <w:rPr>
          <w:lang w:val="el-GR"/>
        </w:rPr>
        <w:fldChar w:fldCharType="begin"/>
      </w:r>
      <w:r w:rsidRPr="00603221">
        <w:rPr>
          <w:lang w:val="el-GR"/>
        </w:rPr>
        <w:instrText xml:space="preserve"> REF _Ref496541343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2.2.7</w:t>
      </w:r>
      <w:r w:rsidRPr="00603221">
        <w:rPr>
          <w:lang w:val="el-GR"/>
        </w:rPr>
        <w:fldChar w:fldCharType="end"/>
      </w:r>
      <w:r w:rsidRPr="00603221">
        <w:rPr>
          <w:lang w:val="el-GR"/>
        </w:rPr>
        <w:t xml:space="preserve"> της παρούσ</w:t>
      </w:r>
      <w:r>
        <w:rPr>
          <w:lang w:val="el-GR"/>
        </w:rPr>
        <w:t>α</w:t>
      </w:r>
      <w:r w:rsidRPr="00603221">
        <w:rPr>
          <w:lang w:val="el-GR"/>
        </w:rPr>
        <w:t>ς,</w:t>
      </w:r>
      <w:r w:rsidRPr="00603221">
        <w:rPr>
          <w:rFonts w:eastAsia="SimSun"/>
          <w:lang w:val="el-GR"/>
        </w:rPr>
        <w:t xml:space="preserve"> </w:t>
      </w:r>
    </w:p>
    <w:p w14:paraId="6E2A3C14" w14:textId="36A4AF06" w:rsidR="00DF2FDB" w:rsidRDefault="00DF2FDB" w:rsidP="00DF2FDB">
      <w:pPr>
        <w:rPr>
          <w:lang w:val="el-GR"/>
        </w:rPr>
      </w:pP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Pr="00603221">
        <w:rPr>
          <w:lang w:val="el-GR"/>
        </w:rPr>
        <w:fldChar w:fldCharType="begin"/>
      </w:r>
      <w:r w:rsidRPr="00603221">
        <w:rPr>
          <w:lang w:val="el-GR"/>
        </w:rPr>
        <w:instrText xml:space="preserve"> REF _Ref510086970 \h </w:instrText>
      </w:r>
      <w:r w:rsidRPr="006719D5">
        <w:rPr>
          <w:lang w:val="el-GR"/>
        </w:rPr>
        <w:instrText xml:space="preserve"> \* MERGEFORMAT </w:instrText>
      </w:r>
      <w:r w:rsidRPr="00603221">
        <w:rPr>
          <w:lang w:val="el-GR"/>
        </w:rPr>
      </w:r>
      <w:r w:rsidRPr="00603221">
        <w:rPr>
          <w:lang w:val="el-GR"/>
        </w:rPr>
        <w:fldChar w:fldCharType="separate"/>
      </w:r>
      <w:r w:rsidRPr="00603221" w:rsidDel="00F527E6">
        <w:rPr>
          <w:lang w:val="el-GR"/>
        </w:rPr>
        <w:t>ΕΥΡΩΠΑΙΚΟ ΕΝΙΑΙΟ ΕΓΓΡΑΦΟ ΣΥΜΒΑΣΗΣ (ΕΕΕΣ)</w:t>
      </w:r>
      <w:r w:rsidRPr="00603221">
        <w:rPr>
          <w:lang w:val="el-GR"/>
        </w:rPr>
        <w:fldChar w:fldCharType="end"/>
      </w:r>
      <w:r>
        <w:rPr>
          <w:lang w:val="el-GR"/>
        </w:rPr>
        <w:t xml:space="preserve"> </w:t>
      </w:r>
      <w:hyperlink w:anchor="_ΠΑΡΑΡΤΗΜΑ_ΙIΙ_–" w:history="1">
        <w:r w:rsidR="00E820AA" w:rsidRPr="00E820AA">
          <w:rPr>
            <w:lang w:val="el-GR"/>
          </w:rPr>
          <w:t>ΠΑΡΑΡΤΗΜΑ ΙIΙ – ΕΥΡΩΠΑΙΚΟ ΕΝΙΑΙΟ ΕΓΓΡΑΦΟ ΣΥΜΒΑΣΗΣ (ΕΕΕΣ)</w:t>
        </w:r>
      </w:hyperlink>
      <w:r w:rsidRPr="00E820AA">
        <w:rPr>
          <w:lang w:val="el-GR"/>
        </w:rPr>
        <w:t>,</w:t>
      </w:r>
      <w:r w:rsidRPr="00603221">
        <w:rPr>
          <w:lang w:val="el-GR"/>
        </w:rPr>
        <w:t xml:space="preserve"> </w:t>
      </w:r>
      <w:r w:rsidRPr="00821852">
        <w:rPr>
          <w:lang w:val="el-GR"/>
        </w:rPr>
        <w:t>το οποίο ισοδυναμεί  με</w:t>
      </w:r>
      <w:r w:rsidRPr="00603221">
        <w:rPr>
          <w:lang w:val="el-GR"/>
        </w:rPr>
        <w:t xml:space="preserve"> ενημερωμένη υπεύθυνη δήλωση, με τις συνέπειες του ν. 1599/1986.</w:t>
      </w:r>
      <w:r w:rsidRPr="00B739BB">
        <w:rPr>
          <w:lang w:val="el-GR"/>
        </w:rPr>
        <w:t xml:space="preserve">Το ΕΕΕΣ </w:t>
      </w:r>
      <w:r>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7"/>
      </w:r>
      <w:r>
        <w:rPr>
          <w:lang w:val="el-GR"/>
        </w:rPr>
        <w:t xml:space="preserve"> και λ</w:t>
      </w:r>
      <w:r w:rsidRPr="001943E8">
        <w:rPr>
          <w:lang w:val="el-GR"/>
        </w:rPr>
        <w:t xml:space="preserve">ειτουργεί </w:t>
      </w:r>
      <w:r>
        <w:rPr>
          <w:lang w:val="el-GR"/>
        </w:rPr>
        <w:t xml:space="preserve">μόνο </w:t>
      </w:r>
      <w:r w:rsidRPr="001943E8">
        <w:rPr>
          <w:lang w:val="el-GR"/>
        </w:rPr>
        <w:t>ως προκαταρκτική απόδειξη προς αντικατάσταση των πιστοποιητικών που εκδίδουν δημόσιες αρχές ή τρίτα μέρη.</w:t>
      </w:r>
      <w:r>
        <w:rPr>
          <w:rStyle w:val="af2"/>
          <w:lang w:val="el-GR"/>
        </w:rPr>
        <w:footnoteReference w:id="8"/>
      </w:r>
      <w:r>
        <w:rPr>
          <w:lang w:val="el-GR"/>
        </w:rPr>
        <w:t>.</w:t>
      </w:r>
    </w:p>
    <w:p w14:paraId="654FB703" w14:textId="77777777" w:rsidR="00DF2FDB" w:rsidRPr="00B739BB" w:rsidRDefault="00DF2FDB" w:rsidP="00DF2FDB">
      <w:pPr>
        <w:rPr>
          <w:lang w:val="el-GR"/>
        </w:rPr>
      </w:pPr>
    </w:p>
    <w:p w14:paraId="3E2CCFB9" w14:textId="77777777" w:rsidR="00DF2FDB" w:rsidRPr="003329FF" w:rsidRDefault="00DF2FDB" w:rsidP="00DF2FD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5829B9AF" w14:textId="40FC9AD9" w:rsidR="00DF2FDB" w:rsidRDefault="00DF2FDB" w:rsidP="00851582">
      <w:pPr>
        <w:rPr>
          <w:bCs/>
          <w:iCs/>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p>
    <w:p w14:paraId="53C5415E" w14:textId="77777777" w:rsidR="00DF2FDB" w:rsidRDefault="00DF2FDB" w:rsidP="00DF2FDB">
      <w:pPr>
        <w:rPr>
          <w:lang w:val="el-GR"/>
        </w:rPr>
      </w:pP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Pr>
          <w:bCs/>
          <w:iCs/>
          <w:lang w:val="el-GR"/>
        </w:rPr>
        <w:t>αυτό.</w:t>
      </w:r>
    </w:p>
    <w:p w14:paraId="5169A856" w14:textId="77777777" w:rsidR="00DF2FDB" w:rsidRDefault="00DF2FDB" w:rsidP="00DF2FDB">
      <w:pPr>
        <w:rPr>
          <w:lang w:val="el-GR"/>
        </w:rPr>
      </w:pPr>
      <w:r w:rsidRPr="003D62F0">
        <w:rPr>
          <w:lang w:val="el-GR"/>
        </w:rPr>
        <w:t>Κατά την υποβολή του ΕΕΕΣ, καθώς και της συνοδευτικής υπεύθυνης δήλωσης, είναι δυνατή, με μόνη την υπογραφή το</w:t>
      </w:r>
      <w:r>
        <w:rPr>
          <w:lang w:val="el-GR"/>
        </w:rPr>
        <w:t>ύ</w:t>
      </w:r>
      <w:r w:rsidRPr="003D62F0">
        <w:rPr>
          <w:lang w:val="el-GR"/>
        </w:rPr>
        <w:t xml:space="preserve"> κατά περίπτωση εκπροσώπου το</w:t>
      </w:r>
      <w:r>
        <w:rPr>
          <w:lang w:val="el-GR"/>
        </w:rPr>
        <w:t>ύ</w:t>
      </w:r>
      <w:r w:rsidRPr="003D62F0">
        <w:rPr>
          <w:lang w:val="el-GR"/>
        </w:rPr>
        <w:t xml:space="preserve">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D6BC860" w14:textId="4E6FC914" w:rsidR="00DF2FDB" w:rsidRPr="00C229F3" w:rsidRDefault="00DF2FDB" w:rsidP="00DF2FDB">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AF3029D" w14:textId="77777777" w:rsidR="00DF2FDB" w:rsidRPr="00901D54" w:rsidRDefault="00DF2FDB" w:rsidP="00DF2FDB">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27B7FE8E" w14:textId="62EA4B6C" w:rsidR="00DF2FDB" w:rsidRDefault="00DF2FDB" w:rsidP="00DF2FDB">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Pr>
          <w:rFonts w:eastAsia="Calibri" w:cs="Times New Roman"/>
          <w:lang w:val="el-GR" w:eastAsia="en-US"/>
        </w:rPr>
        <w:t xml:space="preserve">στην </w:t>
      </w:r>
      <w:r w:rsidRPr="00032BAF">
        <w:rPr>
          <w:rFonts w:eastAsia="Calibri" w:cs="Times New Roman"/>
          <w:lang w:val="el-GR" w:eastAsia="en-US"/>
        </w:rPr>
        <w:t>παρ</w:t>
      </w:r>
      <w:r>
        <w:rPr>
          <w:rFonts w:eastAsia="Calibri" w:cs="Times New Roman"/>
          <w:lang w:val="el-GR" w:eastAsia="en-US"/>
        </w:rPr>
        <w:t>ά</w:t>
      </w:r>
      <w:r w:rsidRPr="00032BAF">
        <w:rPr>
          <w:rFonts w:eastAsia="Calibri" w:cs="Times New Roman"/>
          <w:lang w:val="el-GR" w:eastAsia="en-US"/>
        </w:rPr>
        <w:t>γρ</w:t>
      </w:r>
      <w:r>
        <w:rPr>
          <w:rFonts w:eastAsia="Calibri" w:cs="Times New Roman"/>
          <w:lang w:val="el-GR" w:eastAsia="en-US"/>
        </w:rPr>
        <w:t>α</w:t>
      </w:r>
      <w:r w:rsidRPr="00032BAF">
        <w:rPr>
          <w:rFonts w:eastAsia="Calibri" w:cs="Times New Roman"/>
          <w:lang w:val="el-GR" w:eastAsia="en-US"/>
        </w:rPr>
        <w:t xml:space="preserve">φο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58AD45EE" w14:textId="77777777" w:rsidR="00DF2FDB" w:rsidRPr="00E14C02" w:rsidRDefault="00DF2FDB" w:rsidP="00DF2FDB">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Pr="008B6FE1">
        <w:rPr>
          <w:rFonts w:eastAsia="Calibri" w:cs="Times New Roman"/>
          <w:lang w:val="el-GR" w:eastAsia="en-US"/>
        </w:rPr>
        <w:t>3</w:t>
      </w:r>
      <w:r>
        <w:rPr>
          <w:rFonts w:eastAsia="Calibri" w:cs="Times New Roman"/>
          <w:lang w:val="el-GR" w:eastAsia="en-US"/>
        </w:rPr>
        <w:t xml:space="preserve"> 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9"/>
      </w:r>
      <w:r w:rsidRPr="00E14C02">
        <w:rPr>
          <w:rFonts w:eastAsia="Calibri" w:cs="Times New Roman"/>
          <w:lang w:val="el-GR" w:eastAsia="en-US"/>
        </w:rPr>
        <w:t>.</w:t>
      </w:r>
    </w:p>
    <w:p w14:paraId="0A60AC15" w14:textId="77777777" w:rsidR="00DF2FDB" w:rsidRDefault="00DF2FDB" w:rsidP="00DF2FDB">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9B65555" w14:textId="77777777" w:rsidR="00DF2FDB" w:rsidRPr="00F62DBC" w:rsidRDefault="00DF2FDB" w:rsidP="00DF2FDB">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f2"/>
          <w:rFonts w:eastAsia="Calibri" w:cs="Times New Roman"/>
          <w:lang w:val="el-GR" w:eastAsia="en-US"/>
        </w:rPr>
        <w:footnoteReference w:id="10"/>
      </w:r>
      <w:r w:rsidRPr="00F62DBC">
        <w:rPr>
          <w:rFonts w:eastAsia="Calibri" w:cs="Times New Roman"/>
          <w:lang w:val="el-GR" w:eastAsia="en-US"/>
        </w:rPr>
        <w:t>:</w:t>
      </w:r>
    </w:p>
    <w:p w14:paraId="22F45E18" w14:textId="77777777" w:rsidR="00DF2FDB" w:rsidRDefault="00DF2FDB" w:rsidP="00DF2FDB">
      <w:pPr>
        <w:suppressAutoHyphens w:val="0"/>
        <w:spacing w:after="0" w:line="259" w:lineRule="auto"/>
        <w:rPr>
          <w:rFonts w:eastAsia="Calibri" w:cs="Times New Roman"/>
          <w:lang w:val="el-GR" w:eastAsia="en-US"/>
        </w:rPr>
      </w:pPr>
    </w:p>
    <w:p w14:paraId="13CA8BC0" w14:textId="77777777" w:rsidR="00DF2FDB" w:rsidRDefault="00DF2FDB" w:rsidP="00DF2FDB">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5C5FEDBC" w14:textId="77777777" w:rsidR="00DF2FDB" w:rsidRPr="00F62DBC" w:rsidRDefault="00DF2FDB" w:rsidP="00DF2FDB">
      <w:pPr>
        <w:suppressAutoHyphens w:val="0"/>
        <w:spacing w:after="0" w:line="259" w:lineRule="auto"/>
        <w:rPr>
          <w:rFonts w:eastAsia="Calibri" w:cs="Times New Roman"/>
          <w:lang w:val="el-GR" w:eastAsia="en-US"/>
        </w:rPr>
      </w:pPr>
    </w:p>
    <w:p w14:paraId="67302CD9" w14:textId="77777777" w:rsidR="00DF2FDB" w:rsidRDefault="00DF2FDB" w:rsidP="00DF2FDB">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3E355BB8" w14:textId="77777777" w:rsidR="00DF2FDB" w:rsidRPr="00F62DBC" w:rsidRDefault="00DF2FDB" w:rsidP="00DF2FDB">
      <w:pPr>
        <w:suppressAutoHyphens w:val="0"/>
        <w:spacing w:after="0" w:line="259" w:lineRule="auto"/>
        <w:rPr>
          <w:rFonts w:eastAsia="Calibri" w:cs="Times New Roman"/>
          <w:lang w:val="el-GR" w:eastAsia="en-US"/>
        </w:rPr>
      </w:pPr>
    </w:p>
    <w:p w14:paraId="200C8859" w14:textId="77777777" w:rsidR="00DF2FDB" w:rsidRDefault="00DF2FDB" w:rsidP="00DF2FDB">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1BD78464" w14:textId="77777777" w:rsidR="00DF2FDB" w:rsidRDefault="00DF2FDB" w:rsidP="00DF2FDB">
      <w:pPr>
        <w:suppressAutoHyphens w:val="0"/>
        <w:spacing w:after="0" w:line="259" w:lineRule="auto"/>
        <w:rPr>
          <w:rFonts w:eastAsia="Calibri" w:cs="Times New Roman"/>
          <w:lang w:val="el-GR" w:eastAsia="en-US"/>
        </w:rPr>
      </w:pPr>
    </w:p>
    <w:p w14:paraId="35FEC3CD" w14:textId="77777777" w:rsidR="00DF2FDB" w:rsidRPr="001C57FC" w:rsidRDefault="00DF2FDB" w:rsidP="00DF2FDB">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09AA504A" w14:textId="77777777" w:rsidR="00DF2FDB" w:rsidRPr="001C57FC" w:rsidRDefault="00DF2FDB" w:rsidP="00DF2FDB">
      <w:pPr>
        <w:suppressAutoHyphens w:val="0"/>
        <w:spacing w:after="160" w:line="259" w:lineRule="auto"/>
        <w:rPr>
          <w:rFonts w:eastAsia="Calibri" w:cs="Times New Roman"/>
          <w:lang w:val="el-GR" w:eastAsia="en-US"/>
        </w:rPr>
      </w:pPr>
    </w:p>
    <w:p w14:paraId="65D6DEED" w14:textId="048FA854" w:rsidR="00DF2FDB" w:rsidRPr="000649DF" w:rsidRDefault="00DF2FDB" w:rsidP="00DF2FDB">
      <w:pPr>
        <w:suppressAutoHyphens w:val="0"/>
        <w:spacing w:after="160" w:line="259" w:lineRule="auto"/>
        <w:rPr>
          <w:rFonts w:eastAsia="Calibri" w:cs="Times New Roman"/>
          <w:lang w:val="el-GR" w:eastAsia="en-US"/>
        </w:rPr>
      </w:pPr>
      <w:r w:rsidRPr="000649DF">
        <w:rPr>
          <w:rFonts w:eastAsia="Calibri" w:cs="Times New Roman"/>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w:t>
      </w:r>
      <w:r w:rsidR="00E820AA">
        <w:rPr>
          <w:rFonts w:eastAsia="Calibri" w:cs="Times New Roman"/>
          <w:lang w:val="el-GR" w:eastAsia="en-US"/>
        </w:rPr>
        <w:t xml:space="preserve"> </w:t>
      </w:r>
      <w:hyperlink w:anchor="_ΠΑΡΑΡΤΗΜΑ_IX_–" w:history="1">
        <w:r w:rsidR="00E820AA" w:rsidRPr="00E820AA">
          <w:rPr>
            <w:rFonts w:eastAsia="Calibri"/>
            <w:lang w:val="el-GR" w:eastAsia="en-US"/>
          </w:rPr>
          <w:t>ΠΑΡΑΡΤΗΜΑ IX – ΑΛΛΕΣ ΔΗΛΩΣΕΙΣ</w:t>
        </w:r>
      </w:hyperlink>
      <w:r w:rsidRPr="000649DF">
        <w:rPr>
          <w:rFonts w:eastAsia="Calibri" w:cs="Times New Roman"/>
          <w:lang w:val="el-GR" w:eastAsia="en-US"/>
        </w:rPr>
        <w:t xml:space="preserve"> της παρούσας.</w:t>
      </w:r>
    </w:p>
    <w:p w14:paraId="7F332534" w14:textId="77777777" w:rsidR="00DF2FDB" w:rsidRPr="00821852" w:rsidRDefault="00DF2FDB" w:rsidP="00DF2FDB">
      <w:pPr>
        <w:rPr>
          <w:iCs/>
          <w:color w:val="5B9BD5"/>
          <w:lang w:val="el-GR"/>
        </w:rPr>
      </w:pPr>
    </w:p>
    <w:p w14:paraId="68272670" w14:textId="50A8E9CE" w:rsidR="00DF2FDB" w:rsidRDefault="00DF2FDB" w:rsidP="00DF2FDB">
      <w:pPr>
        <w:pStyle w:val="4"/>
        <w:rPr>
          <w:rFonts w:ascii="Calibri" w:hAnsi="Calibri" w:cs="Calibri"/>
          <w:lang w:val="el-GR"/>
        </w:rPr>
      </w:pPr>
      <w:bookmarkStart w:id="171" w:name="_Toc74566838"/>
      <w:bookmarkStart w:id="172" w:name="_Toc74566839"/>
      <w:bookmarkStart w:id="173" w:name="_Toc74566840"/>
      <w:bookmarkStart w:id="174" w:name="_Toc74566841"/>
      <w:bookmarkStart w:id="175" w:name="_Toc74566842"/>
      <w:bookmarkStart w:id="176" w:name="_Toc74566843"/>
      <w:bookmarkStart w:id="177" w:name="_Toc74566844"/>
      <w:bookmarkStart w:id="178" w:name="_Toc74566845"/>
      <w:bookmarkStart w:id="179" w:name="_Toc74566846"/>
      <w:bookmarkStart w:id="180" w:name="_Toc74566847"/>
      <w:bookmarkStart w:id="181" w:name="_Toc74566848"/>
      <w:bookmarkStart w:id="182" w:name="_Toc74566849"/>
      <w:bookmarkStart w:id="183" w:name="_Hlk35420523"/>
      <w:bookmarkStart w:id="184" w:name="_Ref40957856"/>
      <w:bookmarkStart w:id="185" w:name="_Toc97194288"/>
      <w:bookmarkStart w:id="186" w:name="_Toc211520515"/>
      <w:bookmarkEnd w:id="171"/>
      <w:bookmarkEnd w:id="172"/>
      <w:bookmarkEnd w:id="173"/>
      <w:bookmarkEnd w:id="174"/>
      <w:bookmarkEnd w:id="175"/>
      <w:bookmarkEnd w:id="176"/>
      <w:bookmarkEnd w:id="177"/>
      <w:bookmarkEnd w:id="178"/>
      <w:bookmarkEnd w:id="179"/>
      <w:bookmarkEnd w:id="180"/>
      <w:bookmarkEnd w:id="181"/>
      <w:bookmarkEnd w:id="182"/>
      <w:r w:rsidRPr="00C0210C">
        <w:rPr>
          <w:rFonts w:cs="Tahoma"/>
          <w:lang w:val="el-GR"/>
        </w:rPr>
        <w:t>Αποδεικτικά μέσα</w:t>
      </w:r>
      <w:r>
        <w:rPr>
          <w:rFonts w:ascii="Calibri" w:hAnsi="Calibri"/>
          <w:lang w:val="el-GR"/>
        </w:rPr>
        <w:t xml:space="preserve"> </w:t>
      </w:r>
      <w:bookmarkEnd w:id="183"/>
      <w:r w:rsidRPr="0077634D">
        <w:rPr>
          <w:rFonts w:ascii="Calibri" w:hAnsi="Calibri"/>
          <w:lang w:val="el-GR"/>
        </w:rPr>
        <w:t xml:space="preserve">- </w:t>
      </w:r>
      <w:r w:rsidRPr="00C0210C">
        <w:rPr>
          <w:rFonts w:cs="Tahoma"/>
          <w:lang w:val="el-GR"/>
        </w:rPr>
        <w:t>Δικαιολογητικά προσωρινού αναδόχου</w:t>
      </w:r>
      <w:bookmarkEnd w:id="184"/>
      <w:bookmarkEnd w:id="185"/>
      <w:bookmarkEnd w:id="186"/>
    </w:p>
    <w:p w14:paraId="40FA7BEA" w14:textId="0DD1BC71" w:rsidR="00DF2FDB" w:rsidRDefault="00DF2FDB" w:rsidP="00DF2FDB">
      <w:pPr>
        <w:rPr>
          <w:bCs/>
          <w:lang w:val="el-GR"/>
        </w:rPr>
      </w:pPr>
      <w:r w:rsidRPr="00603221">
        <w:rPr>
          <w:b/>
          <w:bCs/>
          <w:lang w:val="el-GR"/>
        </w:rPr>
        <w:t>Α</w:t>
      </w:r>
      <w:r w:rsidRPr="00603221">
        <w:rPr>
          <w:bCs/>
          <w:lang w:val="el-GR"/>
        </w:rPr>
        <w:t xml:space="preserve">. </w:t>
      </w:r>
      <w:r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Pr>
          <w:bCs/>
          <w:lang w:val="el-GR"/>
        </w:rPr>
        <w:fldChar w:fldCharType="begin"/>
      </w:r>
      <w:r>
        <w:rPr>
          <w:bCs/>
          <w:lang w:val="el-GR"/>
        </w:rPr>
        <w:instrText xml:space="preserve"> REF _Ref67613215 \r \h </w:instrText>
      </w:r>
      <w:r>
        <w:rPr>
          <w:bCs/>
          <w:lang w:val="el-GR"/>
        </w:rPr>
      </w:r>
      <w:r>
        <w:rPr>
          <w:bCs/>
          <w:lang w:val="el-GR"/>
        </w:rPr>
        <w:fldChar w:fldCharType="separate"/>
      </w:r>
      <w:r w:rsidR="00F527E6">
        <w:rPr>
          <w:bCs/>
          <w:lang w:val="el-GR"/>
        </w:rPr>
        <w:t>3.2</w:t>
      </w:r>
      <w:r>
        <w:rPr>
          <w:bCs/>
          <w:lang w:val="el-GR"/>
        </w:rPr>
        <w:fldChar w:fldCharType="end"/>
      </w:r>
      <w:r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Pr>
          <w:bCs/>
          <w:lang w:val="el-GR"/>
        </w:rPr>
        <w:t xml:space="preserve"> </w:t>
      </w:r>
      <w:bookmarkStart w:id="187" w:name="_Hlk164430658"/>
      <w:r>
        <w:rPr>
          <w:bCs/>
          <w:lang w:val="el-GR"/>
        </w:rPr>
        <w:t xml:space="preserve">Οι οικονομικοί φορείς μεριμνούν να διαθέτουν δικαιολογητικά, τα οποία να καλύπτουν και τον χρόνο υποβολής της </w:t>
      </w:r>
      <w:bookmarkEnd w:id="187"/>
      <w:r w:rsidRPr="00D14630">
        <w:rPr>
          <w:lang w:val="el-GR"/>
        </w:rPr>
        <w:t>προσφοράς</w:t>
      </w:r>
      <w:r>
        <w:rPr>
          <w:rStyle w:val="af2"/>
          <w:lang w:val="el-GR"/>
        </w:rPr>
        <w:footnoteReference w:id="11"/>
      </w:r>
      <w:r>
        <w:rPr>
          <w:lang w:val="el-GR"/>
        </w:rPr>
        <w:t xml:space="preserve"> </w:t>
      </w:r>
      <w:r w:rsidRPr="00AD4457">
        <w:rPr>
          <w:lang w:val="el-GR"/>
        </w:rPr>
        <w:t>προκειμένου να τα υποβάλουν, εφόσον αναδειχθούν προσωρινοί ανάδοχοι</w:t>
      </w:r>
      <w:r>
        <w:rPr>
          <w:bCs/>
          <w:lang w:val="el-GR"/>
        </w:rPr>
        <w:t>.</w:t>
      </w:r>
    </w:p>
    <w:p w14:paraId="6470A90E" w14:textId="77777777" w:rsidR="00DF2FDB" w:rsidRDefault="00DF2FDB" w:rsidP="00DF2FDB">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51127140" w14:textId="77777777" w:rsidR="00DF2FDB" w:rsidRDefault="00DF2FDB" w:rsidP="00DF2FDB">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B8F850F" w14:textId="5004E73E" w:rsidR="00DF2FDB" w:rsidRDefault="00DF2FDB" w:rsidP="00DF2FDB">
      <w:pPr>
        <w:rPr>
          <w:bCs/>
          <w:lang w:val="el-GR"/>
        </w:rPr>
      </w:pPr>
      <w:r>
        <w:rPr>
          <w:bCs/>
          <w:lang w:val="el-GR"/>
        </w:rPr>
        <w:t xml:space="preserve">Τα δικαιολογητικά του παρόντος υποβάλλονται και γίνονται αποδεκτά σύμφωνα με την παράγραφο </w:t>
      </w:r>
      <w:r w:rsidRPr="000F0E29">
        <w:rPr>
          <w:bCs/>
          <w:lang w:val="el-GR"/>
        </w:rPr>
        <w:t>2.4.2.5</w:t>
      </w:r>
      <w:r>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F527E6">
        <w:rPr>
          <w:bCs/>
          <w:lang w:val="el-GR"/>
        </w:rPr>
        <w:t>3.2</w:t>
      </w:r>
      <w:r>
        <w:rPr>
          <w:bCs/>
          <w:lang w:val="el-GR"/>
        </w:rPr>
        <w:fldChar w:fldCharType="end"/>
      </w:r>
      <w:r w:rsidRPr="00B76605">
        <w:rPr>
          <w:bCs/>
          <w:lang w:val="el-GR"/>
        </w:rPr>
        <w:t xml:space="preserve"> της παρούσας.</w:t>
      </w:r>
    </w:p>
    <w:p w14:paraId="5BF05E00" w14:textId="77777777" w:rsidR="00DF2FDB" w:rsidRPr="00BB06B6" w:rsidRDefault="00DF2FDB" w:rsidP="00DF2FDB">
      <w:pPr>
        <w:rPr>
          <w:b/>
          <w:bCs/>
          <w:lang w:val="el-GR"/>
        </w:rPr>
      </w:pPr>
      <w:r>
        <w:rPr>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2F52FFC4" w14:textId="056F6525" w:rsidR="00DF2FDB" w:rsidRDefault="00DF2FDB" w:rsidP="00DF2FDB">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F527E6">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κατωτέρω.</w:t>
      </w:r>
    </w:p>
    <w:p w14:paraId="1E2ACCE9" w14:textId="77777777" w:rsidR="00DF2FDB" w:rsidRPr="00C229F3" w:rsidRDefault="00DF2FDB" w:rsidP="00DF2FDB">
      <w:pPr>
        <w:rPr>
          <w:lang w:val="el-GR"/>
        </w:rPr>
      </w:pPr>
      <w:r>
        <w:rPr>
          <w:lang w:val="el-GR"/>
        </w:rPr>
        <w:t>Τα εν λόγω πιστοποιητικά υποβάλλονται μαζί με τα υπόλοιπα αποδεικτικά μέσα της παραγράφου 3.2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p>
    <w:p w14:paraId="6B03BDCA" w14:textId="5B68C32C" w:rsidR="00DF2FDB" w:rsidRDefault="00DF2FDB" w:rsidP="00DF2FDB">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527E6">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527E6">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94E29A" w14:textId="77777777" w:rsidR="00DF2FDB" w:rsidRPr="00BD65F6" w:rsidRDefault="00DF2FDB" w:rsidP="00DF2FDB">
      <w:pPr>
        <w:rPr>
          <w:lang w:val="el-GR"/>
        </w:rPr>
      </w:pPr>
      <w:r>
        <w:rPr>
          <w:color w:val="000000"/>
          <w:lang w:val="el-GR"/>
        </w:rPr>
        <w:t>Ειδικότερα οι οικονομικοί φορείς προσκομίζουν:</w:t>
      </w:r>
    </w:p>
    <w:p w14:paraId="2FC5D6EF" w14:textId="71037840" w:rsidR="00DF2FDB" w:rsidRDefault="00DF2FDB" w:rsidP="00DF2FDB">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F527E6">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3D35003" w14:textId="1C4E3216" w:rsidR="00DF2FDB" w:rsidRDefault="00DF2FDB" w:rsidP="00DF2FDB">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F527E6">
        <w:rPr>
          <w:lang w:val="el-GR"/>
        </w:rPr>
        <w:t>2.2.3.1</w:t>
      </w:r>
      <w:r w:rsidRPr="00821852">
        <w:rPr>
          <w:lang w:val="el-GR"/>
        </w:rPr>
        <w:fldChar w:fldCharType="end"/>
      </w:r>
      <w:r w:rsidRPr="00C27CEC">
        <w:rPr>
          <w:color w:val="000000"/>
          <w:lang w:val="el-GR"/>
        </w:rPr>
        <w:t>,</w:t>
      </w:r>
    </w:p>
    <w:p w14:paraId="27F3BC7E" w14:textId="77777777" w:rsidR="002A7E8A" w:rsidRPr="000E2107" w:rsidRDefault="002A7E8A" w:rsidP="002A7E8A">
      <w:pPr>
        <w:rPr>
          <w:b/>
          <w:color w:val="000000"/>
          <w:lang w:val="el-GR"/>
        </w:rPr>
      </w:pPr>
      <w:r w:rsidRPr="000E2107">
        <w:rPr>
          <w:b/>
          <w:color w:val="000000"/>
          <w:lang w:val="el-GR"/>
        </w:rPr>
        <w:t xml:space="preserve">(Μεταβατικά έως τη σύσταση και λειτουργία ποινικού μητρώου νομικών προσώπων/ οντοτήτων): </w:t>
      </w:r>
    </w:p>
    <w:p w14:paraId="4C92FC5F" w14:textId="77777777" w:rsidR="002A7E8A" w:rsidRPr="000E2107" w:rsidRDefault="002A7E8A" w:rsidP="002A7E8A">
      <w:pPr>
        <w:rPr>
          <w:b/>
          <w:color w:val="000000"/>
          <w:lang w:val="el-GR"/>
        </w:rPr>
      </w:pPr>
      <w:r w:rsidRPr="000E2107">
        <w:rPr>
          <w:b/>
          <w:color w:val="000000"/>
          <w:lang w:val="el-GR"/>
        </w:rPr>
        <w:t>Για τα εγκατεστημένα στην Ελλάδα νομικά πρόσωπα και οντότητες, ως προς την ποινική ευθύνη του νομικού προσώπου/ οντότητας για τα αδικήματα δωροδοκίας, που περιλαμβάνονται στην παρ. 1 του άρθρου 73 του ν. 4412/2016,  κατ’ εφαρμογή των άρθρων 134 και 135 του ν. 5090/2024:</w:t>
      </w:r>
    </w:p>
    <w:p w14:paraId="3DE8B71B" w14:textId="77777777" w:rsidR="002A7E8A" w:rsidRPr="000E2107" w:rsidRDefault="002A7E8A" w:rsidP="002A7E8A">
      <w:pPr>
        <w:rPr>
          <w:b/>
          <w:color w:val="000000"/>
          <w:lang w:val="el-GR"/>
        </w:rPr>
      </w:pPr>
      <w:r w:rsidRPr="000E2107">
        <w:rPr>
          <w:b/>
          <w:color w:val="000000"/>
          <w:lang w:val="el-GR"/>
        </w:rPr>
        <w:t>ένορκη βεβαίωση του, ανά περίπτωση, νόμιμου εκπροσώπου του νομικού προσώπου/ οντότητας, στην οποία δηλώνει ότι το νομικό πρόσωπο/ οντότητα, το οποίο εκπροσωπεί νόμιμα, δεν έχει καταδικαστεί αμετάκλητα για κανένα από τα αδικήματα δωροδοκίας του άρθρου 73 παρ. 1 του ν. 4412/2016, κατ’ εφαρμογή των διατάξεων των  άρθρων 134- 135 του ν. 5090/ 2024</w:t>
      </w:r>
      <w:r>
        <w:rPr>
          <w:b/>
          <w:color w:val="000000"/>
          <w:lang w:val="el-GR"/>
        </w:rPr>
        <w:t>.</w:t>
      </w:r>
      <w:r>
        <w:rPr>
          <w:rStyle w:val="af2"/>
          <w:b/>
          <w:color w:val="000000"/>
          <w:lang w:val="el-GR"/>
        </w:rPr>
        <w:footnoteReference w:id="12"/>
      </w:r>
      <w:r w:rsidRPr="000E2107">
        <w:rPr>
          <w:b/>
          <w:color w:val="000000"/>
          <w:lang w:val="el-GR"/>
        </w:rPr>
        <w:t xml:space="preserve"> </w:t>
      </w:r>
    </w:p>
    <w:p w14:paraId="6CB15DFA" w14:textId="125F8F09" w:rsidR="00DF2FDB" w:rsidRDefault="00DF2FDB" w:rsidP="00DF2FDB">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F527E6">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Pr>
          <w:color w:val="000000"/>
          <w:lang w:val="el-GR"/>
        </w:rPr>
        <w:t>σε</w:t>
      </w:r>
      <w:r w:rsidRPr="005609B2">
        <w:rPr>
          <w:color w:val="000000"/>
          <w:lang w:val="el-GR"/>
        </w:rPr>
        <w:t xml:space="preserve"> ισχύ κατά το</w:t>
      </w:r>
      <w:r>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13"/>
      </w:r>
      <w:r w:rsidRPr="005609B2">
        <w:rPr>
          <w:color w:val="000000"/>
          <w:lang w:val="el-GR"/>
        </w:rPr>
        <w:t xml:space="preserve">  </w:t>
      </w:r>
    </w:p>
    <w:p w14:paraId="6B6F2652" w14:textId="77777777" w:rsidR="00DF2FDB" w:rsidRDefault="00DF2FDB" w:rsidP="00DF2FDB">
      <w:pPr>
        <w:rPr>
          <w:b/>
          <w:bCs/>
          <w:color w:val="000000"/>
          <w:lang w:val="el-GR"/>
        </w:rPr>
      </w:pPr>
      <w:r>
        <w:rPr>
          <w:color w:val="000000"/>
          <w:lang w:val="el-GR"/>
        </w:rPr>
        <w:t>Ιδίως οι οικονομικοί φορείς που είναι εγκατεστημένοι στην Ελλάδα προσκομίζουν:</w:t>
      </w:r>
    </w:p>
    <w:p w14:paraId="221E0436" w14:textId="31667FE3" w:rsidR="00DF2FDB" w:rsidRPr="00821852" w:rsidRDefault="00DF2FDB" w:rsidP="00DF2FDB">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821852">
        <w:rPr>
          <w:color w:val="000000"/>
          <w:lang w:val="el-GR"/>
        </w:rPr>
        <w:fldChar w:fldCharType="begin"/>
      </w:r>
      <w:r w:rsidRPr="00821852">
        <w:rPr>
          <w:color w:val="000000"/>
          <w:lang w:val="el-GR"/>
        </w:rPr>
        <w:instrText xml:space="preserve"> REF _Ref503518036 \r \h  \* MERGEFORMAT </w:instrText>
      </w:r>
      <w:r w:rsidRPr="00821852">
        <w:rPr>
          <w:color w:val="000000"/>
          <w:lang w:val="el-GR"/>
        </w:rPr>
      </w:r>
      <w:r w:rsidRPr="00821852">
        <w:rPr>
          <w:color w:val="000000"/>
          <w:lang w:val="el-GR"/>
        </w:rPr>
        <w:fldChar w:fldCharType="separate"/>
      </w:r>
      <w:r w:rsidR="00F527E6">
        <w:rPr>
          <w:color w:val="000000"/>
          <w:lang w:val="el-GR"/>
        </w:rPr>
        <w:t>2.2.3.2</w:t>
      </w:r>
      <w:r w:rsidRPr="00821852">
        <w:rPr>
          <w:color w:val="000000"/>
          <w:lang w:val="el-GR"/>
        </w:rPr>
        <w:fldChar w:fldCharType="end"/>
      </w:r>
      <w:r w:rsidRPr="00821852">
        <w:rPr>
          <w:color w:val="000000"/>
          <w:lang w:val="el-GR"/>
        </w:rPr>
        <w:t xml:space="preserve"> </w:t>
      </w:r>
      <w:r>
        <w:rPr>
          <w:color w:val="000000"/>
          <w:lang w:val="el-GR"/>
        </w:rPr>
        <w:t>περίπτωση α’ αποδεικτικό ενημερότητας εκδιδόμενο από την Α.Α.Δ.Ε.</w:t>
      </w:r>
    </w:p>
    <w:p w14:paraId="74945F29" w14:textId="21E911B5" w:rsidR="00DF2FDB" w:rsidRPr="00821852" w:rsidRDefault="00DF2FDB" w:rsidP="00DF2FDB">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F527E6">
        <w:rPr>
          <w:b/>
          <w:bCs/>
          <w:color w:val="000000"/>
          <w:lang w:val="el-GR"/>
        </w:rPr>
        <w:t>2.2.3.2</w:t>
      </w:r>
      <w:r w:rsidRPr="003C1E1A">
        <w:rPr>
          <w:b/>
          <w:bCs/>
          <w:color w:val="000000"/>
          <w:lang w:val="el-GR"/>
        </w:rPr>
        <w:fldChar w:fldCharType="end"/>
      </w:r>
      <w:r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7B139609" w14:textId="42FA62A4" w:rsidR="00DF2FDB" w:rsidRDefault="00DF2FDB" w:rsidP="00DF2FDB">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821852">
        <w:rPr>
          <w:color w:val="000000"/>
          <w:lang w:val="el-GR"/>
        </w:rPr>
        <w:fldChar w:fldCharType="begin"/>
      </w:r>
      <w:r w:rsidRPr="00821852">
        <w:rPr>
          <w:color w:val="000000"/>
          <w:lang w:val="el-GR"/>
        </w:rPr>
        <w:instrText xml:space="preserve"> REF _Ref503518036 \r \h  \* MERGEFORMAT </w:instrText>
      </w:r>
      <w:r w:rsidRPr="00821852">
        <w:rPr>
          <w:color w:val="000000"/>
          <w:lang w:val="el-GR"/>
        </w:rPr>
      </w:r>
      <w:r w:rsidRPr="00821852">
        <w:rPr>
          <w:color w:val="000000"/>
          <w:lang w:val="el-GR"/>
        </w:rPr>
        <w:fldChar w:fldCharType="separate"/>
      </w:r>
      <w:r w:rsidR="00F527E6">
        <w:rPr>
          <w:color w:val="000000"/>
          <w:lang w:val="el-GR"/>
        </w:rPr>
        <w:t>2.2.3.2</w:t>
      </w:r>
      <w:r w:rsidRPr="00821852">
        <w:rPr>
          <w:color w:val="000000"/>
          <w:lang w:val="el-GR"/>
        </w:rPr>
        <w:fldChar w:fldCharType="end"/>
      </w:r>
      <w:r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σχετικά με την καταβολή φόρων ή εισφορών κοινωνικής ασφάλισης.</w:t>
      </w:r>
    </w:p>
    <w:p w14:paraId="396FD812" w14:textId="12A0FEE5" w:rsidR="00DF2FDB" w:rsidRDefault="00DF2FDB" w:rsidP="00DF2FDB">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527E6">
        <w:rPr>
          <w:color w:val="000000"/>
          <w:lang w:val="el-GR"/>
        </w:rPr>
        <w:t>2.2.3.3</w:t>
      </w:r>
      <w:r>
        <w:rPr>
          <w:color w:val="000000"/>
          <w:lang w:val="el-GR"/>
        </w:rPr>
        <w:fldChar w:fldCharType="end"/>
      </w:r>
      <w:r>
        <w:rPr>
          <w:color w:val="000000"/>
          <w:lang w:val="el-GR"/>
        </w:rPr>
        <w:t xml:space="preserve"> περίπτωση β΄ πιστοποιητικό που εκδίδεται από την αρμόδια αρχή του οικείου κράτους - μέλους ή χώρας, το οποίο έχει εκδοθεί έως τρεις (3) μήνες πριν από την υποβολή του. </w:t>
      </w:r>
    </w:p>
    <w:p w14:paraId="12C10DAC" w14:textId="77777777" w:rsidR="00DF2FDB" w:rsidRDefault="00DF2FDB" w:rsidP="00DF2FDB">
      <w:pPr>
        <w:rPr>
          <w:b/>
          <w:bCs/>
          <w:color w:val="000000"/>
          <w:lang w:val="el-GR"/>
        </w:rPr>
      </w:pPr>
      <w:r>
        <w:rPr>
          <w:color w:val="000000"/>
          <w:lang w:val="el-GR"/>
        </w:rPr>
        <w:t>Ιδίως οι οικονομικοί φορείς που είναι εγκατεστημένοι στην Ελλάδα προσκομίζουν:</w:t>
      </w:r>
    </w:p>
    <w:p w14:paraId="13363EE0" w14:textId="77777777" w:rsidR="00DF2FDB" w:rsidRDefault="00DF2FDB" w:rsidP="00DF2FDB">
      <w:pPr>
        <w:rPr>
          <w:b/>
          <w:lang w:val="el-GR"/>
        </w:rPr>
      </w:pPr>
      <w:bookmarkStart w:id="188"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88"/>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89" w:name="_Hlk151727489"/>
      <w:r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Pr>
          <w:bCs/>
          <w:lang w:val="el-GR"/>
        </w:rPr>
        <w:t>.</w:t>
      </w:r>
      <w:bookmarkEnd w:id="189"/>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316E47A" w14:textId="77777777" w:rsidR="00DF2FDB" w:rsidRDefault="00DF2FDB" w:rsidP="00DF2FDB">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4047F2A3" w14:textId="77777777" w:rsidR="00DF2FDB" w:rsidRDefault="00DF2FDB" w:rsidP="00DF2FDB">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23343AA6" w14:textId="77777777" w:rsidR="00DF2FDB" w:rsidRDefault="00DF2FDB" w:rsidP="00DF2FDB">
      <w:pPr>
        <w:rPr>
          <w:b/>
          <w:color w:val="000000"/>
          <w:lang w:val="el-GR"/>
        </w:rPr>
      </w:pPr>
      <w:r>
        <w:rPr>
          <w:bCs/>
          <w:color w:val="000000"/>
          <w:lang w:val="el-GR"/>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25BAA735" w14:textId="73FF90F2" w:rsidR="00DF2FDB" w:rsidRPr="005609B2" w:rsidRDefault="00DF2FDB" w:rsidP="00DF2FDB">
      <w:pPr>
        <w:rPr>
          <w:color w:val="000000"/>
          <w:lang w:val="el-GR"/>
        </w:rPr>
      </w:pPr>
      <w:r w:rsidRPr="005609B2">
        <w:rPr>
          <w:b/>
          <w:color w:val="000000"/>
          <w:lang w:val="el-GR"/>
        </w:rPr>
        <w:t>δ)</w:t>
      </w:r>
      <w:r w:rsidRPr="005609B2">
        <w:rPr>
          <w:color w:val="000000"/>
          <w:lang w:val="el-GR"/>
        </w:rPr>
        <w:t xml:space="preserve"> </w:t>
      </w:r>
      <w:r>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F527E6">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04AD58E0" w14:textId="7ADF2D79" w:rsidR="00DF2FDB" w:rsidRDefault="00DF2FDB" w:rsidP="00DF2FDB">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F527E6">
        <w:rPr>
          <w:lang w:val="el-GR"/>
        </w:rPr>
        <w:t>2.2.3.9</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09373AD5" w14:textId="36C36680" w:rsidR="00DF2FDB" w:rsidRDefault="00DF2FDB" w:rsidP="00DF2FDB">
      <w:pPr>
        <w:tabs>
          <w:tab w:val="left" w:pos="1980"/>
        </w:tabs>
        <w:rPr>
          <w:color w:val="000000"/>
          <w:lang w:val="el-GR"/>
        </w:rPr>
      </w:pPr>
      <w:proofErr w:type="spellStart"/>
      <w:r w:rsidRPr="001E6143">
        <w:rPr>
          <w:b/>
          <w:bCs/>
          <w:color w:val="000000"/>
          <w:lang w:val="el-GR"/>
        </w:rPr>
        <w:t>στ</w:t>
      </w:r>
      <w:proofErr w:type="spellEnd"/>
      <w:r w:rsidRPr="001E6143">
        <w:rPr>
          <w:b/>
          <w:bCs/>
          <w:color w:val="000000"/>
          <w:lang w:val="el-GR"/>
        </w:rPr>
        <w:t>)</w:t>
      </w:r>
      <w:r w:rsidRPr="001E6143">
        <w:rPr>
          <w:bCs/>
          <w:color w:val="000000"/>
          <w:lang w:val="el-GR"/>
        </w:rPr>
        <w:t xml:space="preserve"> για την παράγραφο 2.2.3.</w:t>
      </w:r>
      <w:r>
        <w:rPr>
          <w:bCs/>
          <w:color w:val="000000"/>
          <w:lang w:val="el-GR"/>
        </w:rPr>
        <w:t>5</w:t>
      </w:r>
      <w:r w:rsidRPr="001E6143">
        <w:rPr>
          <w:bCs/>
          <w:color w:val="000000"/>
          <w:lang w:val="el-GR"/>
        </w:rPr>
        <w:t>α</w:t>
      </w:r>
      <w:r w:rsidRPr="001E6143">
        <w:rPr>
          <w:bCs/>
          <w:i/>
          <w:color w:val="000000"/>
          <w:lang w:val="el-GR"/>
        </w:rPr>
        <w:t xml:space="preserve">, </w:t>
      </w:r>
      <w:r w:rsidRPr="001E6143">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1E6143">
        <w:rPr>
          <w:bCs/>
          <w:i/>
          <w:color w:val="000000"/>
          <w:lang w:val="el-GR"/>
        </w:rPr>
        <w:t xml:space="preserve"> (υπόδειγμα του περιεχομένου της υπεύθυνης δήλωσης περιλαμβάνεται στο Παράρτημα </w:t>
      </w:r>
      <w:r w:rsidRPr="001E6143">
        <w:rPr>
          <w:bCs/>
          <w:i/>
          <w:color w:val="000000"/>
          <w:lang w:val="en-US"/>
        </w:rPr>
        <w:t>V</w:t>
      </w:r>
      <w:r>
        <w:rPr>
          <w:bCs/>
          <w:i/>
          <w:color w:val="000000"/>
          <w:lang w:val="el-GR"/>
        </w:rPr>
        <w:t>Ι</w:t>
      </w:r>
      <w:r w:rsidRPr="001E6143">
        <w:rPr>
          <w:bCs/>
          <w:i/>
          <w:color w:val="000000"/>
          <w:lang w:val="en-US"/>
        </w:rPr>
        <w:t>I</w:t>
      </w:r>
      <w:r w:rsidRPr="001E6143">
        <w:rPr>
          <w:bCs/>
          <w:i/>
          <w:color w:val="000000"/>
          <w:lang w:val="el-GR"/>
        </w:rPr>
        <w:t>Ι της παρούσας Διακήρυξης</w:t>
      </w:r>
      <w:r w:rsidRPr="001E6143">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26D8AC5C" w14:textId="77777777" w:rsidR="00DF2FDB" w:rsidRPr="00DD1A4B" w:rsidRDefault="00DF2FDB" w:rsidP="00DF2FDB">
      <w:pPr>
        <w:rPr>
          <w:b/>
          <w:bCs/>
          <w:lang w:val="el-GR"/>
        </w:rPr>
      </w:pPr>
    </w:p>
    <w:p w14:paraId="61591AFD" w14:textId="59BE03E0" w:rsidR="00DF2FDB" w:rsidRPr="00603221" w:rsidRDefault="00DF2FDB" w:rsidP="00DF2FDB">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Pr>
          <w:b/>
          <w:lang w:val="el-GR"/>
        </w:rPr>
        <w:fldChar w:fldCharType="begin"/>
      </w:r>
      <w:r>
        <w:rPr>
          <w:b/>
          <w:lang w:val="el-GR"/>
        </w:rPr>
        <w:instrText xml:space="preserve"> REF _Ref74510337 \r \h </w:instrText>
      </w:r>
      <w:r>
        <w:rPr>
          <w:b/>
          <w:lang w:val="el-GR"/>
        </w:rPr>
      </w:r>
      <w:r>
        <w:rPr>
          <w:b/>
          <w:lang w:val="el-GR"/>
        </w:rPr>
        <w:fldChar w:fldCharType="separate"/>
      </w:r>
      <w:r w:rsidR="00F527E6">
        <w:rPr>
          <w:b/>
          <w:lang w:val="el-GR"/>
        </w:rPr>
        <w:t>2.2.4</w:t>
      </w:r>
      <w:r>
        <w:rPr>
          <w:b/>
          <w:lang w:val="el-GR"/>
        </w:rPr>
        <w:fldChar w:fldCharType="end"/>
      </w:r>
      <w:r>
        <w:rPr>
          <w:b/>
          <w:lang w:val="el-GR"/>
        </w:rPr>
        <w:t xml:space="preserve"> </w:t>
      </w:r>
      <w:r w:rsidRPr="00603221">
        <w:rPr>
          <w:b/>
          <w:lang w:val="el-GR"/>
        </w:rPr>
        <w:t xml:space="preserve">(απόδειξη καταλληλόλητας για την άσκηση επαγγελματικής δραστηριότητας) </w:t>
      </w:r>
      <w:bookmarkStart w:id="190" w:name="_Hlk67663604"/>
      <w:r w:rsidRPr="00603221">
        <w:rPr>
          <w:b/>
          <w:lang w:val="el-GR"/>
        </w:rPr>
        <w:t xml:space="preserve">οι οικονομικοί φορείς </w:t>
      </w:r>
      <w:bookmarkEnd w:id="190"/>
      <w:r w:rsidRPr="00603221">
        <w:rPr>
          <w:b/>
          <w:lang w:val="el-GR"/>
        </w:rPr>
        <w:t>προσκομίζουν τα αναφερόμενα στον κατωτέρω πίνακα:</w:t>
      </w:r>
    </w:p>
    <w:p w14:paraId="326D4662" w14:textId="69A781B0" w:rsidR="00DF2FDB" w:rsidRPr="00603221" w:rsidRDefault="00DF2FDB" w:rsidP="00DF2FDB">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2FDB" w:rsidRPr="003A124E" w14:paraId="1398345E" w14:textId="77777777" w:rsidTr="2B0939D3">
        <w:trPr>
          <w:trHeight w:val="711"/>
        </w:trPr>
        <w:tc>
          <w:tcPr>
            <w:tcW w:w="675" w:type="dxa"/>
            <w:shd w:val="clear" w:color="auto" w:fill="D9D9D9" w:themeFill="background1" w:themeFillShade="D9"/>
          </w:tcPr>
          <w:p w14:paraId="2531FBB7" w14:textId="77777777" w:rsidR="00DF2FDB" w:rsidRPr="00603221" w:rsidRDefault="00DF2FDB" w:rsidP="006A0494">
            <w:pPr>
              <w:rPr>
                <w:b/>
              </w:rPr>
            </w:pPr>
            <w:r w:rsidRPr="00603221">
              <w:rPr>
                <w:b/>
                <w:lang w:val="el-GR"/>
              </w:rPr>
              <w:t>1</w:t>
            </w:r>
            <w:r w:rsidRPr="00603221">
              <w:rPr>
                <w:b/>
              </w:rPr>
              <w:t>.</w:t>
            </w:r>
          </w:p>
        </w:tc>
        <w:tc>
          <w:tcPr>
            <w:tcW w:w="9180" w:type="dxa"/>
            <w:shd w:val="clear" w:color="auto" w:fill="D9D9D9" w:themeFill="background1" w:themeFillShade="D9"/>
          </w:tcPr>
          <w:p w14:paraId="0992545B" w14:textId="77777777" w:rsidR="00DF2FDB" w:rsidRPr="00C67984" w:rsidRDefault="00DF2FDB" w:rsidP="006A0494">
            <w:pPr>
              <w:rPr>
                <w:b/>
                <w:bCs/>
                <w:lang w:val="el-GR"/>
              </w:rPr>
            </w:pPr>
            <w:r w:rsidRPr="00651519">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w:t>
            </w:r>
            <w:r w:rsidRPr="00F10CA2">
              <w:rPr>
                <w:b/>
                <w:bCs/>
                <w:lang w:val="el-GR"/>
              </w:rPr>
              <w:t xml:space="preserve">στον τομέα της παροχής υπηρεσιών </w:t>
            </w:r>
            <w:r>
              <w:rPr>
                <w:b/>
                <w:bCs/>
                <w:lang w:val="el-GR"/>
              </w:rPr>
              <w:t>τεχνολογίας πληροφορικής και επικοινωνιών.</w:t>
            </w:r>
          </w:p>
          <w:p w14:paraId="4DBAD55D" w14:textId="77777777" w:rsidR="00DF2FDB" w:rsidRPr="00603221" w:rsidRDefault="00DF2FDB" w:rsidP="006A0494">
            <w:pPr>
              <w:autoSpaceDE w:val="0"/>
              <w:autoSpaceDN w:val="0"/>
              <w:adjustRightInd w:val="0"/>
              <w:rPr>
                <w:lang w:val="el-GR" w:eastAsia="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2FDB" w:rsidRPr="003A124E" w14:paraId="1D3CA4B6" w14:textId="77777777" w:rsidTr="2B0939D3">
        <w:trPr>
          <w:trHeight w:val="1480"/>
        </w:trPr>
        <w:tc>
          <w:tcPr>
            <w:tcW w:w="675" w:type="dxa"/>
          </w:tcPr>
          <w:p w14:paraId="511DBCFC" w14:textId="77777777" w:rsidR="00DF2FDB" w:rsidRPr="00603221" w:rsidRDefault="00DF2FDB" w:rsidP="006A0494">
            <w:pPr>
              <w:rPr>
                <w:lang w:val="el-GR"/>
              </w:rPr>
            </w:pPr>
            <w:r w:rsidRPr="00603221">
              <w:rPr>
                <w:lang w:val="el-GR"/>
              </w:rPr>
              <w:t>1.1</w:t>
            </w:r>
          </w:p>
        </w:tc>
        <w:tc>
          <w:tcPr>
            <w:tcW w:w="9180" w:type="dxa"/>
          </w:tcPr>
          <w:p w14:paraId="7CE7EA48" w14:textId="77777777" w:rsidR="00DF2FDB" w:rsidRPr="00872F65" w:rsidRDefault="00DF2FDB" w:rsidP="006A0494">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813CB15" w14:textId="48E8F1F5" w:rsidR="00DF2FDB" w:rsidRPr="007C152B" w:rsidRDefault="00DF2FDB" w:rsidP="2B0939D3">
            <w:pPr>
              <w:rPr>
                <w:rFonts w:eastAsia="Calibri"/>
                <w:lang w:val="el-GR"/>
              </w:rPr>
            </w:pPr>
            <w:r w:rsidRPr="2B0939D3">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Pr="2B0939D3">
              <w:rPr>
                <w:rFonts w:eastAsia="Calibri"/>
                <w:lang w:val="el-GR"/>
              </w:rPr>
              <w:t xml:space="preserve">   </w:t>
            </w:r>
          </w:p>
          <w:p w14:paraId="5A62D971" w14:textId="77777777" w:rsidR="00DF2FDB" w:rsidRPr="00603221" w:rsidRDefault="00DF2FDB" w:rsidP="006A0494">
            <w:pPr>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A8799BB" w14:textId="77777777" w:rsidR="00DF2FDB" w:rsidRDefault="00DF2FDB" w:rsidP="00DF2FDB">
      <w:pPr>
        <w:rPr>
          <w:b/>
          <w:lang w:val="el-GR"/>
        </w:rPr>
      </w:pPr>
    </w:p>
    <w:p w14:paraId="7F217CF0" w14:textId="77777777" w:rsidR="00DF2FDB" w:rsidRPr="0041248A" w:rsidRDefault="00DF2FDB" w:rsidP="00DF2FDB">
      <w:pPr>
        <w:rPr>
          <w:bCs/>
          <w:lang w:val="el-GR"/>
        </w:rPr>
      </w:pPr>
      <w:bookmarkStart w:id="191"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91"/>
    <w:p w14:paraId="42C2F381" w14:textId="77777777" w:rsidR="00DF2FDB" w:rsidRPr="00603221" w:rsidRDefault="00DF2FDB" w:rsidP="00DF2FDB">
      <w:pPr>
        <w:rPr>
          <w:lang w:val="el-GR"/>
        </w:rPr>
      </w:pPr>
    </w:p>
    <w:p w14:paraId="4C04807E" w14:textId="429DC0C3" w:rsidR="00DF2FDB" w:rsidRPr="00603221" w:rsidRDefault="00DF2FDB" w:rsidP="00DF2FDB">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Pr="00603221">
        <w:rPr>
          <w:b/>
          <w:lang w:val="el-GR"/>
        </w:rPr>
        <w:fldChar w:fldCharType="begin"/>
      </w:r>
      <w:r w:rsidRPr="00603221">
        <w:rPr>
          <w:b/>
          <w:lang w:val="el-GR"/>
        </w:rPr>
        <w:instrText xml:space="preserve"> REF _Ref496541508 \r \h  \* MERGEFORMAT </w:instrText>
      </w:r>
      <w:r w:rsidRPr="00603221">
        <w:rPr>
          <w:b/>
          <w:lang w:val="el-GR"/>
        </w:rPr>
      </w:r>
      <w:r w:rsidRPr="00603221">
        <w:rPr>
          <w:b/>
          <w:lang w:val="el-GR"/>
        </w:rPr>
        <w:fldChar w:fldCharType="separate"/>
      </w:r>
      <w:r w:rsidR="00F527E6">
        <w:rPr>
          <w:b/>
          <w:lang w:val="el-GR"/>
        </w:rPr>
        <w:t>2.2.5</w:t>
      </w:r>
      <w:r w:rsidRPr="00603221">
        <w:rPr>
          <w:b/>
          <w:lang w:val="el-GR"/>
        </w:rPr>
        <w:fldChar w:fldCharType="end"/>
      </w:r>
      <w:r w:rsidRPr="00603221">
        <w:rPr>
          <w:b/>
          <w:lang w:val="el-GR"/>
        </w:rPr>
        <w:t xml:space="preserve"> </w:t>
      </w:r>
      <w:bookmarkStart w:id="192" w:name="_Hlk67663592"/>
      <w:r w:rsidRPr="00603221">
        <w:rPr>
          <w:b/>
          <w:lang w:val="el-GR"/>
        </w:rPr>
        <w:t>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2FDB" w:rsidRPr="003A124E" w14:paraId="264CF7CA" w14:textId="77777777" w:rsidTr="006A0494">
        <w:trPr>
          <w:trHeight w:val="711"/>
        </w:trPr>
        <w:tc>
          <w:tcPr>
            <w:tcW w:w="675" w:type="dxa"/>
            <w:shd w:val="clear" w:color="auto" w:fill="D9D9D9"/>
          </w:tcPr>
          <w:bookmarkEnd w:id="192"/>
          <w:p w14:paraId="63C23970" w14:textId="77777777" w:rsidR="00DF2FDB" w:rsidRPr="00603221" w:rsidRDefault="00DF2FDB" w:rsidP="006A0494">
            <w:pPr>
              <w:rPr>
                <w:b/>
              </w:rPr>
            </w:pPr>
            <w:r w:rsidRPr="00603221">
              <w:rPr>
                <w:b/>
                <w:lang w:val="el-GR"/>
              </w:rPr>
              <w:t>2</w:t>
            </w:r>
            <w:r w:rsidRPr="00603221">
              <w:rPr>
                <w:b/>
              </w:rPr>
              <w:t>.</w:t>
            </w:r>
          </w:p>
        </w:tc>
        <w:tc>
          <w:tcPr>
            <w:tcW w:w="9180" w:type="dxa"/>
            <w:shd w:val="clear" w:color="auto" w:fill="D9D9D9"/>
          </w:tcPr>
          <w:p w14:paraId="2D226B75" w14:textId="42B06A5F" w:rsidR="00DF2FDB" w:rsidRPr="00603221" w:rsidRDefault="00A57D77" w:rsidP="006A0494">
            <w:pPr>
              <w:autoSpaceDE w:val="0"/>
              <w:autoSpaceDN w:val="0"/>
              <w:adjustRightInd w:val="0"/>
              <w:rPr>
                <w:lang w:val="el-GR"/>
              </w:rPr>
            </w:pPr>
            <w:r w:rsidRPr="00D6202B">
              <w:rPr>
                <w:b/>
                <w:bCs/>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w:t>
            </w:r>
            <w:r>
              <w:rPr>
                <w:b/>
                <w:bCs/>
                <w:lang w:val="el-GR"/>
              </w:rPr>
              <w:t xml:space="preserve"> </w:t>
            </w:r>
            <w:r w:rsidRPr="00D6202B">
              <w:rPr>
                <w:b/>
                <w:bCs/>
                <w:lang w:val="el-GR"/>
              </w:rPr>
              <w:t>(20</w:t>
            </w:r>
            <w:r>
              <w:rPr>
                <w:b/>
                <w:bCs/>
                <w:lang w:val="el-GR"/>
              </w:rPr>
              <w:t>22</w:t>
            </w:r>
            <w:r w:rsidRPr="00D6202B">
              <w:rPr>
                <w:b/>
                <w:bCs/>
                <w:lang w:val="el-GR"/>
              </w:rPr>
              <w:t>-20</w:t>
            </w:r>
            <w:r>
              <w:rPr>
                <w:b/>
                <w:bCs/>
                <w:lang w:val="el-GR"/>
              </w:rPr>
              <w:t>23</w:t>
            </w:r>
            <w:r w:rsidRPr="00D6202B">
              <w:rPr>
                <w:b/>
                <w:bCs/>
                <w:lang w:val="el-GR"/>
              </w:rPr>
              <w:t>-20</w:t>
            </w:r>
            <w:r>
              <w:rPr>
                <w:b/>
                <w:bCs/>
                <w:lang w:val="el-GR"/>
              </w:rPr>
              <w:t>24</w:t>
            </w:r>
            <w:r w:rsidRPr="00D6202B">
              <w:rPr>
                <w:b/>
                <w:bCs/>
                <w:lang w:val="el-GR"/>
              </w:rPr>
              <w:t xml:space="preserve">) ή, τις οικονομικές χρήσεις κατά τις οποίες ο οικονομικός φορέας δραστηριοποιείται, αν είναι λιγότερες από τρεις  </w:t>
            </w:r>
            <w:r w:rsidRPr="00F71F5D">
              <w:rPr>
                <w:b/>
                <w:bCs/>
                <w:lang w:val="el-GR"/>
              </w:rPr>
              <w:t xml:space="preserve">κατ’ ελάχιστον ίσο με </w:t>
            </w:r>
            <w:r w:rsidRPr="00F10CA2">
              <w:rPr>
                <w:b/>
                <w:bCs/>
                <w:lang w:val="el-GR"/>
              </w:rPr>
              <w:t>το 200%</w:t>
            </w:r>
            <w:r w:rsidRPr="00D6202B">
              <w:rPr>
                <w:b/>
                <w:bCs/>
                <w:lang w:val="el-GR"/>
              </w:rPr>
              <w:t xml:space="preserve"> του προϋπολογισμού του υπό ανάθεση Έργου, για το οποίο υποβάλλει προσφορά.</w:t>
            </w:r>
            <w:r w:rsidR="00DF2FDB" w:rsidRPr="00F71F5D">
              <w:rPr>
                <w:lang w:val="el-GR"/>
              </w:rPr>
              <w:t xml:space="preserve"> </w:t>
            </w:r>
          </w:p>
          <w:p w14:paraId="1C814551" w14:textId="77777777" w:rsidR="00DF2FDB" w:rsidRPr="00603221" w:rsidRDefault="00DF2FDB" w:rsidP="006A0494">
            <w:pPr>
              <w:autoSpaceDE w:val="0"/>
              <w:autoSpaceDN w:val="0"/>
              <w:adjustRightInd w:val="0"/>
              <w:rPr>
                <w:lang w:val="el-GR" w:eastAsia="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2FDB" w:rsidRPr="003A124E" w14:paraId="75D41BEA" w14:textId="77777777" w:rsidTr="006A0494">
        <w:trPr>
          <w:trHeight w:val="711"/>
        </w:trPr>
        <w:tc>
          <w:tcPr>
            <w:tcW w:w="675" w:type="dxa"/>
            <w:tcBorders>
              <w:top w:val="single" w:sz="4" w:space="0" w:color="auto"/>
              <w:left w:val="single" w:sz="4" w:space="0" w:color="auto"/>
              <w:bottom w:val="single" w:sz="4" w:space="0" w:color="auto"/>
              <w:right w:val="single" w:sz="4" w:space="0" w:color="auto"/>
            </w:tcBorders>
          </w:tcPr>
          <w:p w14:paraId="71CABF2C" w14:textId="77777777" w:rsidR="00DF2FDB" w:rsidRPr="00603221" w:rsidRDefault="00DF2FDB" w:rsidP="006A0494">
            <w:pPr>
              <w:rPr>
                <w:b/>
                <w:lang w:val="el-GR"/>
              </w:rPr>
            </w:pPr>
            <w:r w:rsidRPr="00603221">
              <w:rPr>
                <w:b/>
                <w:lang w:val="el-GR"/>
              </w:rPr>
              <w:t>2.1</w:t>
            </w:r>
          </w:p>
        </w:tc>
        <w:tc>
          <w:tcPr>
            <w:tcW w:w="9180" w:type="dxa"/>
            <w:tcBorders>
              <w:top w:val="single" w:sz="4" w:space="0" w:color="auto"/>
              <w:left w:val="single" w:sz="4" w:space="0" w:color="auto"/>
              <w:bottom w:val="single" w:sz="4" w:space="0" w:color="auto"/>
              <w:right w:val="single" w:sz="4" w:space="0" w:color="auto"/>
            </w:tcBorders>
          </w:tcPr>
          <w:p w14:paraId="64944035" w14:textId="77777777" w:rsidR="00E84EBA" w:rsidRPr="00E84EBA" w:rsidRDefault="00E84EBA" w:rsidP="00E84EBA">
            <w:pPr>
              <w:rPr>
                <w:lang w:val="el-GR" w:eastAsia="en-US"/>
              </w:rPr>
            </w:pPr>
            <w:r w:rsidRPr="00E84EBA">
              <w:rPr>
                <w:lang w:val="el-GR" w:eastAsia="en-US"/>
              </w:rPr>
              <w:t>- 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(2022,2023,2024) ή για όσο διάστημα ασκούν την επιχειρηματική τους δράση εφόσον είναι μικρότερο των τριών ετών.</w:t>
            </w:r>
          </w:p>
          <w:p w14:paraId="267020F9" w14:textId="77777777" w:rsidR="00E84EBA" w:rsidRPr="00E84EBA" w:rsidRDefault="00E84EBA" w:rsidP="00E84EBA">
            <w:pPr>
              <w:rPr>
                <w:lang w:val="el-GR" w:eastAsia="en-US"/>
              </w:rPr>
            </w:pPr>
            <w:r w:rsidRPr="00E84EBA">
              <w:rPr>
                <w:lang w:val="el-GR" w:eastAsia="en-US"/>
              </w:rPr>
              <w:t>Στην περίπτωση που οι χρηματοοικονομικές καταστάσεις ή τα αποσπάσματα δημοσιευμένων χρηματοοικονομικών καταστάσεων του 2024 δεν έχουν δημοσιευτεί υποβάλλεται το ισοζύγιο του μηνός Δεκεμβρίου 2024 συνοδευόμενο από δήλωση του ν. 1599/86 όπου δηλώνεται το ύψος του ετήσιου κύκλου εργασιών για το εν λόγω έτος.</w:t>
            </w:r>
          </w:p>
          <w:p w14:paraId="36ADC3A1" w14:textId="77777777" w:rsidR="00E84EBA" w:rsidRPr="00E84EBA" w:rsidRDefault="00E84EBA" w:rsidP="00E84EBA">
            <w:pPr>
              <w:rPr>
                <w:lang w:val="el-GR" w:eastAsia="en-US"/>
              </w:rPr>
            </w:pPr>
            <w:r w:rsidRPr="00E84EBA">
              <w:rPr>
                <w:lang w:val="el-GR" w:eastAsia="en-US"/>
              </w:rPr>
              <w:t>Εάν ο προσφέρων δεν υποχρεούται στην έκδοση ισολογισμού καταθέτει αντίγραφα των δηλώσεων Ε3 για τις τρεις τελευταίες χρήσεις (2022,2023,2024).</w:t>
            </w:r>
          </w:p>
          <w:p w14:paraId="6C00CD62" w14:textId="39DDF2A9" w:rsidR="00DF2FDB" w:rsidRPr="00603221" w:rsidRDefault="00E84EBA" w:rsidP="006A0494">
            <w:pPr>
              <w:autoSpaceDE w:val="0"/>
              <w:autoSpaceDN w:val="0"/>
              <w:adjustRightInd w:val="0"/>
              <w:rPr>
                <w:b/>
                <w:lang w:val="el-GR" w:eastAsia="el-GR"/>
              </w:rPr>
            </w:pPr>
            <w:r w:rsidRPr="00E84EBA">
              <w:rPr>
                <w:lang w:val="el-GR" w:eastAsia="en-US"/>
              </w:rPr>
              <w:t>-   Υπεύθυνη δήλωση, όπου θα δηλώνεται ότι, o μέσος γενικός ετήσιος κύκλος εργασιών του προσφέροντος οικονομικού φορέα κατά τις τρεις (3) τελευταίες διαχειριστικές χρήσεις (2022,2023,2024) ή για όσο διάστημα ασκεί την επιχειρησιακή του δράση εφόσον αυτό είναι μικρότερο, είναι τουλάχιστον ίσος με το πενήντα τοις εκατό (200%) του προϋπολογισμού του υπό ανάθεση έργου, μη συμπεριλαμβανομένου Φ.Π.Α.</w:t>
            </w:r>
          </w:p>
        </w:tc>
      </w:tr>
    </w:tbl>
    <w:p w14:paraId="653FCED3" w14:textId="77777777" w:rsidR="00DF2FDB" w:rsidRPr="00603221" w:rsidRDefault="00DF2FDB" w:rsidP="00DF2FDB">
      <w:pPr>
        <w:rPr>
          <w:b/>
          <w:lang w:val="el-GR"/>
        </w:rPr>
      </w:pPr>
    </w:p>
    <w:p w14:paraId="5BEE675E" w14:textId="672A696E" w:rsidR="00DF2FDB" w:rsidRPr="00603221" w:rsidRDefault="00DF2FDB" w:rsidP="00DF2FDB">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Pr="00603221">
        <w:rPr>
          <w:b/>
          <w:lang w:val="el-GR"/>
        </w:rPr>
        <w:fldChar w:fldCharType="begin"/>
      </w:r>
      <w:r w:rsidRPr="00603221">
        <w:rPr>
          <w:b/>
          <w:lang w:val="el-GR"/>
        </w:rPr>
        <w:instrText xml:space="preserve"> REF _Ref496541556 \r \h </w:instrText>
      </w:r>
      <w:r w:rsidRPr="006719D5">
        <w:rPr>
          <w:b/>
          <w:lang w:val="el-GR"/>
        </w:rPr>
        <w:instrText xml:space="preserve"> \* MERGEFORMAT </w:instrText>
      </w:r>
      <w:r w:rsidRPr="00603221">
        <w:rPr>
          <w:b/>
          <w:lang w:val="el-GR"/>
        </w:rPr>
      </w:r>
      <w:r w:rsidRPr="00603221">
        <w:rPr>
          <w:b/>
          <w:lang w:val="el-GR"/>
        </w:rPr>
        <w:fldChar w:fldCharType="separate"/>
      </w:r>
      <w:r w:rsidR="00F527E6">
        <w:rPr>
          <w:b/>
          <w:lang w:val="el-GR"/>
        </w:rPr>
        <w:t>2.2.6</w:t>
      </w:r>
      <w:r w:rsidRPr="00603221">
        <w:rPr>
          <w:b/>
          <w:lang w:val="el-GR"/>
        </w:rPr>
        <w:fldChar w:fldCharType="end"/>
      </w:r>
      <w:r w:rsidRPr="00603221">
        <w:rPr>
          <w:b/>
          <w:lang w:val="el-GR"/>
        </w:rPr>
        <w:t xml:space="preserve"> οι οικονομικοί φορείς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2FDB" w:rsidRPr="003A124E" w14:paraId="06CE6413" w14:textId="77777777" w:rsidTr="006A0494">
        <w:trPr>
          <w:trHeight w:val="758"/>
        </w:trPr>
        <w:tc>
          <w:tcPr>
            <w:tcW w:w="675" w:type="dxa"/>
            <w:shd w:val="clear" w:color="auto" w:fill="D9D9D9"/>
          </w:tcPr>
          <w:p w14:paraId="64005E82" w14:textId="77777777" w:rsidR="00DF2FDB" w:rsidRPr="00603221" w:rsidRDefault="00DF2FDB" w:rsidP="006A0494">
            <w:pPr>
              <w:rPr>
                <w:b/>
                <w:lang w:val="el-GR"/>
              </w:rPr>
            </w:pPr>
            <w:r w:rsidRPr="00603221">
              <w:rPr>
                <w:b/>
                <w:lang w:val="el-GR"/>
              </w:rPr>
              <w:t>3</w:t>
            </w:r>
          </w:p>
        </w:tc>
        <w:tc>
          <w:tcPr>
            <w:tcW w:w="9180" w:type="dxa"/>
            <w:shd w:val="clear" w:color="auto" w:fill="D9D9D9"/>
          </w:tcPr>
          <w:p w14:paraId="7D368780" w14:textId="3E099E77" w:rsidR="00DF2FDB" w:rsidRPr="00603221" w:rsidRDefault="00DF2FDB" w:rsidP="006A0494">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Pr>
                <w:rFonts w:cs="Tahoma"/>
                <w:b/>
                <w:sz w:val="22"/>
                <w:szCs w:val="22"/>
              </w:rPr>
              <w:t xml:space="preserve"> σύμφωνα με την παρ.</w:t>
            </w:r>
            <w:r>
              <w:rPr>
                <w:rFonts w:cs="Tahoma"/>
                <w:b/>
                <w:sz w:val="22"/>
                <w:szCs w:val="22"/>
              </w:rPr>
              <w:fldChar w:fldCharType="begin"/>
            </w:r>
            <w:r>
              <w:rPr>
                <w:rFonts w:cs="Tahoma"/>
                <w:b/>
                <w:sz w:val="22"/>
                <w:szCs w:val="22"/>
              </w:rPr>
              <w:instrText xml:space="preserve"> REF _Ref40965350 \r \h </w:instrText>
            </w:r>
            <w:r>
              <w:rPr>
                <w:rFonts w:cs="Tahoma"/>
                <w:b/>
                <w:sz w:val="22"/>
                <w:szCs w:val="22"/>
              </w:rPr>
            </w:r>
            <w:r>
              <w:rPr>
                <w:rFonts w:cs="Tahoma"/>
                <w:b/>
                <w:sz w:val="22"/>
                <w:szCs w:val="22"/>
              </w:rPr>
              <w:fldChar w:fldCharType="separate"/>
            </w:r>
            <w:r w:rsidR="00F527E6">
              <w:rPr>
                <w:rFonts w:cs="Tahoma"/>
                <w:b/>
                <w:sz w:val="22"/>
                <w:szCs w:val="22"/>
              </w:rPr>
              <w:t>2.2.6.1</w:t>
            </w:r>
            <w:r>
              <w:rPr>
                <w:rFonts w:cs="Tahoma"/>
                <w:b/>
                <w:sz w:val="22"/>
                <w:szCs w:val="22"/>
              </w:rPr>
              <w:fldChar w:fldCharType="end"/>
            </w:r>
            <w:r>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p>
          <w:p w14:paraId="2FF93761" w14:textId="77777777" w:rsidR="00DF2FDB" w:rsidRPr="00603221" w:rsidRDefault="00DF2FDB" w:rsidP="006A0494">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2FDB" w:rsidRPr="003A124E" w14:paraId="4AC95AB1" w14:textId="77777777" w:rsidTr="006A0494">
        <w:tc>
          <w:tcPr>
            <w:tcW w:w="675" w:type="dxa"/>
          </w:tcPr>
          <w:p w14:paraId="36E1EC98" w14:textId="77777777" w:rsidR="00DF2FDB" w:rsidRPr="00603221" w:rsidRDefault="00DF2FDB" w:rsidP="006A0494">
            <w:r w:rsidRPr="00603221">
              <w:rPr>
                <w:lang w:val="el-GR"/>
              </w:rPr>
              <w:t>3</w:t>
            </w:r>
            <w:r w:rsidRPr="00603221">
              <w:t>.1</w:t>
            </w:r>
          </w:p>
        </w:tc>
        <w:tc>
          <w:tcPr>
            <w:tcW w:w="9180" w:type="dxa"/>
          </w:tcPr>
          <w:p w14:paraId="143E45D5" w14:textId="77777777" w:rsidR="00DF2FDB" w:rsidRPr="00603221" w:rsidRDefault="00DF2FDB" w:rsidP="006A0494">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ο οικονομικός φορέας </w:t>
            </w:r>
            <w:r w:rsidRPr="00651519">
              <w:rPr>
                <w:rFonts w:cs="Tahoma"/>
                <w:sz w:val="22"/>
                <w:szCs w:val="22"/>
              </w:rPr>
              <w:t xml:space="preserve">κατά τα </w:t>
            </w:r>
            <w:r>
              <w:rPr>
                <w:rFonts w:cs="Tahoma"/>
                <w:sz w:val="22"/>
                <w:szCs w:val="22"/>
              </w:rPr>
              <w:t>πέντε</w:t>
            </w:r>
            <w:r w:rsidRPr="00651519">
              <w:rPr>
                <w:rFonts w:cs="Tahoma"/>
                <w:sz w:val="22"/>
                <w:szCs w:val="22"/>
              </w:rPr>
              <w:t xml:space="preserve"> (</w:t>
            </w:r>
            <w:r>
              <w:rPr>
                <w:rFonts w:cs="Tahoma"/>
                <w:sz w:val="22"/>
                <w:szCs w:val="22"/>
              </w:rPr>
              <w:t>5</w:t>
            </w:r>
            <w:r w:rsidRPr="00651519">
              <w:rPr>
                <w:rFonts w:cs="Tahoma"/>
                <w:sz w:val="22"/>
                <w:szCs w:val="22"/>
              </w:rPr>
              <w:t>)</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DF2FDB" w:rsidRPr="003A124E" w14:paraId="112AF6A7" w14:textId="77777777" w:rsidTr="006A0494">
              <w:tc>
                <w:tcPr>
                  <w:tcW w:w="171" w:type="pct"/>
                  <w:shd w:val="clear" w:color="auto" w:fill="D9D9D9"/>
                </w:tcPr>
                <w:p w14:paraId="3409C237" w14:textId="77777777" w:rsidR="00DF2FDB" w:rsidRPr="00641C65" w:rsidRDefault="00DF2FDB" w:rsidP="006A0494">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756C768B" w14:textId="77777777" w:rsidR="00DF2FDB" w:rsidRPr="00641C65" w:rsidRDefault="00DF2FDB" w:rsidP="006A0494">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5D0CA609" w14:textId="77777777" w:rsidR="00DF2FDB" w:rsidRPr="00641C65" w:rsidRDefault="00DF2FDB" w:rsidP="006A0494">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94A84B4" w14:textId="77777777" w:rsidR="00DF2FDB" w:rsidRPr="00641C65" w:rsidRDefault="00DF2FDB" w:rsidP="006A0494">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4AD1DAA3" w14:textId="77777777" w:rsidR="00DF2FDB" w:rsidRPr="00641C65" w:rsidRDefault="00DF2FDB" w:rsidP="006A0494">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6FBD729C" w14:textId="77777777" w:rsidR="00DF2FDB" w:rsidRPr="00641C65" w:rsidRDefault="00DF2FDB" w:rsidP="006A0494">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1E2AAE1" w14:textId="77777777" w:rsidR="00DF2FDB" w:rsidRPr="00641C65" w:rsidRDefault="00DF2FDB" w:rsidP="006A0494">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7FC25C44" w14:textId="77777777" w:rsidR="00DF2FDB" w:rsidRPr="00641C65" w:rsidRDefault="00DF2FDB" w:rsidP="006A0494">
                  <w:pPr>
                    <w:tabs>
                      <w:tab w:val="left" w:pos="-2268"/>
                    </w:tabs>
                    <w:spacing w:line="276" w:lineRule="auto"/>
                    <w:jc w:val="center"/>
                    <w:rPr>
                      <w:sz w:val="20"/>
                      <w:szCs w:val="20"/>
                      <w:lang w:val="el-GR"/>
                    </w:rPr>
                  </w:pPr>
                  <w:r w:rsidRPr="00641C65">
                    <w:rPr>
                      <w:sz w:val="20"/>
                      <w:szCs w:val="20"/>
                      <w:lang w:val="el-GR"/>
                    </w:rPr>
                    <w:t>ΠΟΣΟΣΤΟ ΣΥΜΜΕΤΟΧΗΣ</w:t>
                  </w:r>
                </w:p>
                <w:p w14:paraId="5E5A976F" w14:textId="77777777" w:rsidR="00DF2FDB" w:rsidRPr="00641C65" w:rsidRDefault="00DF2FDB" w:rsidP="006A0494">
                  <w:pPr>
                    <w:tabs>
                      <w:tab w:val="left" w:pos="-2268"/>
                    </w:tabs>
                    <w:spacing w:line="276" w:lineRule="auto"/>
                    <w:jc w:val="center"/>
                    <w:rPr>
                      <w:sz w:val="20"/>
                      <w:szCs w:val="20"/>
                      <w:lang w:val="el-GR"/>
                    </w:rPr>
                  </w:pPr>
                  <w:r w:rsidRPr="00641C65">
                    <w:rPr>
                      <w:sz w:val="20"/>
                      <w:szCs w:val="20"/>
                      <w:lang w:val="el-GR"/>
                    </w:rPr>
                    <w:t>ΣΤΟ ΕΡΓΟ</w:t>
                  </w:r>
                </w:p>
                <w:p w14:paraId="54706B8B" w14:textId="77777777" w:rsidR="00DF2FDB" w:rsidRPr="00641C65" w:rsidRDefault="00DF2FDB" w:rsidP="006A0494">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77DA94C0" w14:textId="77777777" w:rsidR="00DF2FDB" w:rsidRPr="00641C65" w:rsidRDefault="00DF2FDB" w:rsidP="006A0494">
                  <w:pPr>
                    <w:tabs>
                      <w:tab w:val="left" w:pos="-2268"/>
                    </w:tabs>
                    <w:spacing w:line="276" w:lineRule="auto"/>
                    <w:jc w:val="center"/>
                    <w:rPr>
                      <w:sz w:val="20"/>
                      <w:szCs w:val="20"/>
                      <w:lang w:val="el-GR"/>
                    </w:rPr>
                  </w:pPr>
                  <w:r w:rsidRPr="00641C65">
                    <w:rPr>
                      <w:sz w:val="20"/>
                      <w:szCs w:val="20"/>
                      <w:lang w:val="el-GR"/>
                    </w:rPr>
                    <w:t>ΣΤΟΙΧΕΙΟ ΤΕΚΜΗΡΙΩΣΗΣ</w:t>
                  </w:r>
                </w:p>
                <w:p w14:paraId="1789811D" w14:textId="77777777" w:rsidR="00DF2FDB" w:rsidRPr="00641C65" w:rsidRDefault="00DF2FDB" w:rsidP="006A0494">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DF2FDB" w:rsidRPr="003A124E" w14:paraId="791041AA" w14:textId="77777777" w:rsidTr="006A0494">
              <w:tc>
                <w:tcPr>
                  <w:tcW w:w="171" w:type="pct"/>
                </w:tcPr>
                <w:p w14:paraId="3845123A" w14:textId="77777777" w:rsidR="00DF2FDB" w:rsidRPr="00603221" w:rsidRDefault="00DF2FDB" w:rsidP="006A0494">
                  <w:pPr>
                    <w:tabs>
                      <w:tab w:val="left" w:pos="-2268"/>
                    </w:tabs>
                    <w:spacing w:line="276" w:lineRule="auto"/>
                    <w:rPr>
                      <w:b/>
                      <w:lang w:val="el-GR"/>
                    </w:rPr>
                  </w:pPr>
                </w:p>
              </w:tc>
              <w:tc>
                <w:tcPr>
                  <w:tcW w:w="547" w:type="pct"/>
                </w:tcPr>
                <w:p w14:paraId="4CD8FF54" w14:textId="77777777" w:rsidR="00DF2FDB" w:rsidRPr="00603221" w:rsidRDefault="00DF2FDB" w:rsidP="006A0494">
                  <w:pPr>
                    <w:tabs>
                      <w:tab w:val="left" w:pos="-2268"/>
                    </w:tabs>
                    <w:spacing w:line="276" w:lineRule="auto"/>
                    <w:ind w:left="-108"/>
                    <w:rPr>
                      <w:b/>
                      <w:lang w:val="el-GR"/>
                    </w:rPr>
                  </w:pPr>
                </w:p>
              </w:tc>
              <w:tc>
                <w:tcPr>
                  <w:tcW w:w="640" w:type="pct"/>
                </w:tcPr>
                <w:p w14:paraId="3BC82590" w14:textId="77777777" w:rsidR="00DF2FDB" w:rsidRPr="00603221" w:rsidRDefault="00DF2FDB" w:rsidP="006A0494">
                  <w:pPr>
                    <w:tabs>
                      <w:tab w:val="left" w:pos="-2268"/>
                    </w:tabs>
                    <w:spacing w:line="276" w:lineRule="auto"/>
                    <w:ind w:left="-108"/>
                    <w:rPr>
                      <w:b/>
                      <w:lang w:val="el-GR"/>
                    </w:rPr>
                  </w:pPr>
                </w:p>
              </w:tc>
              <w:tc>
                <w:tcPr>
                  <w:tcW w:w="645" w:type="pct"/>
                </w:tcPr>
                <w:p w14:paraId="0855DC4F" w14:textId="77777777" w:rsidR="00DF2FDB" w:rsidRPr="00603221" w:rsidRDefault="00DF2FDB" w:rsidP="006A0494">
                  <w:pPr>
                    <w:tabs>
                      <w:tab w:val="left" w:pos="-2268"/>
                    </w:tabs>
                    <w:spacing w:line="276" w:lineRule="auto"/>
                    <w:ind w:left="-108"/>
                    <w:rPr>
                      <w:b/>
                      <w:lang w:val="el-GR"/>
                    </w:rPr>
                  </w:pPr>
                </w:p>
              </w:tc>
              <w:tc>
                <w:tcPr>
                  <w:tcW w:w="607" w:type="pct"/>
                </w:tcPr>
                <w:p w14:paraId="60F171C1" w14:textId="77777777" w:rsidR="00DF2FDB" w:rsidRPr="00603221" w:rsidRDefault="00DF2FDB" w:rsidP="006A0494">
                  <w:pPr>
                    <w:tabs>
                      <w:tab w:val="left" w:pos="-2268"/>
                    </w:tabs>
                    <w:spacing w:line="276" w:lineRule="auto"/>
                    <w:ind w:left="72"/>
                    <w:rPr>
                      <w:b/>
                      <w:lang w:val="el-GR"/>
                    </w:rPr>
                  </w:pPr>
                </w:p>
              </w:tc>
              <w:tc>
                <w:tcPr>
                  <w:tcW w:w="763" w:type="pct"/>
                </w:tcPr>
                <w:p w14:paraId="29A5D5A7" w14:textId="77777777" w:rsidR="00DF2FDB" w:rsidRPr="00603221" w:rsidRDefault="00DF2FDB" w:rsidP="006A0494">
                  <w:pPr>
                    <w:tabs>
                      <w:tab w:val="left" w:pos="-2268"/>
                    </w:tabs>
                    <w:spacing w:line="276" w:lineRule="auto"/>
                    <w:rPr>
                      <w:b/>
                      <w:lang w:val="el-GR"/>
                    </w:rPr>
                  </w:pPr>
                </w:p>
              </w:tc>
              <w:tc>
                <w:tcPr>
                  <w:tcW w:w="845" w:type="pct"/>
                </w:tcPr>
                <w:p w14:paraId="5A0227A8" w14:textId="77777777" w:rsidR="00DF2FDB" w:rsidRPr="00603221" w:rsidRDefault="00DF2FDB" w:rsidP="006A0494">
                  <w:pPr>
                    <w:tabs>
                      <w:tab w:val="left" w:pos="-2268"/>
                    </w:tabs>
                    <w:spacing w:line="276" w:lineRule="auto"/>
                    <w:rPr>
                      <w:b/>
                      <w:lang w:val="el-GR"/>
                    </w:rPr>
                  </w:pPr>
                </w:p>
              </w:tc>
              <w:tc>
                <w:tcPr>
                  <w:tcW w:w="781" w:type="pct"/>
                </w:tcPr>
                <w:p w14:paraId="1FB83685" w14:textId="77777777" w:rsidR="00DF2FDB" w:rsidRPr="00603221" w:rsidRDefault="00DF2FDB" w:rsidP="006A0494">
                  <w:pPr>
                    <w:tabs>
                      <w:tab w:val="left" w:pos="-2268"/>
                    </w:tabs>
                    <w:spacing w:line="276" w:lineRule="auto"/>
                    <w:rPr>
                      <w:b/>
                      <w:lang w:val="el-GR"/>
                    </w:rPr>
                  </w:pPr>
                </w:p>
              </w:tc>
            </w:tr>
          </w:tbl>
          <w:p w14:paraId="7FB3FD2E" w14:textId="77777777" w:rsidR="00DF2FDB" w:rsidRPr="00603221" w:rsidRDefault="00DF2FDB" w:rsidP="006A0494">
            <w:pPr>
              <w:pStyle w:val="Tabletext"/>
              <w:spacing w:line="276" w:lineRule="auto"/>
              <w:jc w:val="both"/>
              <w:rPr>
                <w:rFonts w:cs="Tahoma"/>
                <w:sz w:val="22"/>
                <w:szCs w:val="22"/>
              </w:rPr>
            </w:pPr>
          </w:p>
          <w:p w14:paraId="3704D99A" w14:textId="77777777" w:rsidR="00DF2FDB" w:rsidRPr="00603221" w:rsidRDefault="00DF2FDB" w:rsidP="006A0494">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2251226A" w14:textId="6C3E7710" w:rsidR="00B25634" w:rsidRPr="00603221" w:rsidRDefault="00DF2FDB" w:rsidP="006A0494">
            <w:pPr>
              <w:numPr>
                <w:ilvl w:val="0"/>
                <w:numId w:val="9"/>
              </w:numPr>
              <w:suppressAutoHyphens w:val="0"/>
              <w:rPr>
                <w:lang w:val="el-GR"/>
              </w:rPr>
            </w:pPr>
            <w:r w:rsidRPr="00603221">
              <w:rPr>
                <w:lang w:val="el-GR"/>
              </w:rPr>
              <w:t xml:space="preserve">Εάν ο Πελάτης είναι Δημόσιος Φορέας ως στοιχείο τεκμηρίωσης υποβάλλεται </w:t>
            </w:r>
            <w:r>
              <w:rPr>
                <w:lang w:val="el-GR"/>
              </w:rPr>
              <w:t xml:space="preserve"> </w:t>
            </w:r>
            <w:r w:rsidRPr="00603221">
              <w:rPr>
                <w:lang w:val="el-GR"/>
              </w:rPr>
              <w:t xml:space="preserve">πιστοποιητικό ή πρωτόκολλο παραλαβής </w:t>
            </w:r>
            <w:r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7B216269" w14:textId="77777777" w:rsidR="00DF2FDB" w:rsidRPr="00651519" w:rsidRDefault="00DF2FDB" w:rsidP="006A0494">
            <w:pPr>
              <w:numPr>
                <w:ilvl w:val="0"/>
                <w:numId w:val="9"/>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tc>
      </w:tr>
      <w:tr w:rsidR="00DF2FDB" w:rsidRPr="003A124E" w14:paraId="2C744158" w14:textId="77777777" w:rsidTr="006A0494">
        <w:tc>
          <w:tcPr>
            <w:tcW w:w="675" w:type="dxa"/>
            <w:shd w:val="clear" w:color="auto" w:fill="D9D9D9"/>
          </w:tcPr>
          <w:p w14:paraId="29A91E94" w14:textId="77777777" w:rsidR="00DF2FDB" w:rsidRPr="00603221" w:rsidRDefault="00DF2FDB" w:rsidP="006A0494">
            <w:pPr>
              <w:rPr>
                <w:b/>
              </w:rPr>
            </w:pPr>
            <w:r w:rsidRPr="00603221">
              <w:rPr>
                <w:b/>
                <w:lang w:val="el-GR"/>
              </w:rPr>
              <w:t>4</w:t>
            </w:r>
            <w:r w:rsidRPr="00603221">
              <w:rPr>
                <w:b/>
              </w:rPr>
              <w:t>.</w:t>
            </w:r>
          </w:p>
        </w:tc>
        <w:tc>
          <w:tcPr>
            <w:tcW w:w="9180" w:type="dxa"/>
            <w:shd w:val="clear" w:color="auto" w:fill="D9D9D9"/>
          </w:tcPr>
          <w:p w14:paraId="5806EB48" w14:textId="350BBD95" w:rsidR="00DF2FDB" w:rsidRDefault="00DF2FDB" w:rsidP="006A0494">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Pr>
                <w:b/>
                <w:bCs/>
                <w:lang w:val="el-GR" w:eastAsia="el-GR"/>
              </w:rPr>
              <w:fldChar w:fldCharType="begin"/>
            </w:r>
            <w:r>
              <w:rPr>
                <w:b/>
                <w:bCs/>
                <w:lang w:val="el-GR" w:eastAsia="el-GR"/>
              </w:rPr>
              <w:instrText xml:space="preserve"> REF _Ref165223539 \r \h </w:instrText>
            </w:r>
            <w:r>
              <w:rPr>
                <w:b/>
                <w:bCs/>
                <w:lang w:val="el-GR" w:eastAsia="el-GR"/>
              </w:rPr>
            </w:r>
            <w:r>
              <w:rPr>
                <w:b/>
                <w:bCs/>
                <w:lang w:val="el-GR" w:eastAsia="el-GR"/>
              </w:rPr>
              <w:fldChar w:fldCharType="separate"/>
            </w:r>
            <w:r w:rsidR="00F527E6">
              <w:rPr>
                <w:b/>
                <w:bCs/>
                <w:lang w:val="el-GR" w:eastAsia="el-GR"/>
              </w:rPr>
              <w:t>2.2.6.2</w:t>
            </w:r>
            <w:r>
              <w:rPr>
                <w:b/>
                <w:bCs/>
                <w:lang w:val="el-GR" w:eastAsia="el-GR"/>
              </w:rPr>
              <w:fldChar w:fldCharType="end"/>
            </w:r>
            <w:r>
              <w:rPr>
                <w:b/>
                <w:bCs/>
                <w:lang w:val="el-GR" w:eastAsia="el-GR"/>
              </w:rPr>
              <w:t xml:space="preserve"> </w:t>
            </w:r>
          </w:p>
          <w:p w14:paraId="1C7D08FE" w14:textId="77777777" w:rsidR="00DF2FDB" w:rsidRDefault="00DF2FDB" w:rsidP="006A0494">
            <w:pPr>
              <w:autoSpaceDE w:val="0"/>
              <w:autoSpaceDN w:val="0"/>
              <w:adjustRightInd w:val="0"/>
              <w:spacing w:after="0"/>
              <w:jc w:val="left"/>
              <w:rPr>
                <w:b/>
                <w:bCs/>
                <w:lang w:val="el-GR" w:eastAsia="el-GR"/>
              </w:rPr>
            </w:pPr>
          </w:p>
          <w:p w14:paraId="03CEB7F7" w14:textId="77777777" w:rsidR="00DF2FDB" w:rsidRPr="00603221" w:rsidRDefault="00DF2FDB" w:rsidP="006A0494">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2FDB" w:rsidRPr="003A124E" w14:paraId="264830A4" w14:textId="77777777" w:rsidTr="006A0494">
        <w:trPr>
          <w:trHeight w:val="1063"/>
        </w:trPr>
        <w:tc>
          <w:tcPr>
            <w:tcW w:w="675" w:type="dxa"/>
          </w:tcPr>
          <w:p w14:paraId="02FB92CE" w14:textId="77777777" w:rsidR="00DF2FDB" w:rsidRPr="00603221" w:rsidRDefault="00DF2FDB" w:rsidP="006A0494">
            <w:r w:rsidRPr="00603221">
              <w:rPr>
                <w:lang w:val="el-GR"/>
              </w:rPr>
              <w:t>4</w:t>
            </w:r>
            <w:r w:rsidRPr="00603221">
              <w:t>.1</w:t>
            </w:r>
          </w:p>
        </w:tc>
        <w:tc>
          <w:tcPr>
            <w:tcW w:w="9180" w:type="dxa"/>
          </w:tcPr>
          <w:p w14:paraId="083BA768" w14:textId="77777777" w:rsidR="00DF2FDB" w:rsidRPr="00603221" w:rsidRDefault="00DF2FDB" w:rsidP="006A0494">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DF2FDB" w:rsidRPr="003A124E" w14:paraId="5D7B7A7A" w14:textId="77777777" w:rsidTr="006A0494">
              <w:trPr>
                <w:trHeight w:val="788"/>
              </w:trPr>
              <w:tc>
                <w:tcPr>
                  <w:tcW w:w="262" w:type="pct"/>
                  <w:shd w:val="clear" w:color="auto" w:fill="E0E0E0"/>
                  <w:vAlign w:val="center"/>
                </w:tcPr>
                <w:p w14:paraId="7391E798" w14:textId="77777777" w:rsidR="00DF2FDB" w:rsidRPr="00603221" w:rsidRDefault="00DF2FDB" w:rsidP="006A0494">
                  <w:pPr>
                    <w:spacing w:line="276" w:lineRule="auto"/>
                  </w:pPr>
                  <w:r w:rsidRPr="00603221">
                    <w:t>Α/Α</w:t>
                  </w:r>
                </w:p>
              </w:tc>
              <w:tc>
                <w:tcPr>
                  <w:tcW w:w="1130" w:type="pct"/>
                  <w:shd w:val="clear" w:color="auto" w:fill="E0E0E0"/>
                  <w:vAlign w:val="center"/>
                </w:tcPr>
                <w:p w14:paraId="3F6EA680" w14:textId="77777777" w:rsidR="00DF2FDB" w:rsidRPr="00603221" w:rsidRDefault="00DF2FDB" w:rsidP="006A0494">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2F6439C" w14:textId="77777777" w:rsidR="00DF2FDB" w:rsidRPr="00603221" w:rsidRDefault="00DF2FDB" w:rsidP="006A0494">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0C8C799D" w14:textId="77777777" w:rsidR="00DF2FDB" w:rsidRPr="00603221" w:rsidRDefault="00DF2FDB" w:rsidP="006A0494">
                  <w:pPr>
                    <w:spacing w:line="276" w:lineRule="auto"/>
                    <w:rPr>
                      <w:lang w:val="el-GR"/>
                    </w:rPr>
                  </w:pPr>
                  <w:r w:rsidRPr="00603221">
                    <w:rPr>
                      <w:lang w:val="el-GR"/>
                    </w:rPr>
                    <w:t>Θέση στην Ομάδα Έργου</w:t>
                  </w:r>
                </w:p>
              </w:tc>
              <w:tc>
                <w:tcPr>
                  <w:tcW w:w="629" w:type="pct"/>
                  <w:shd w:val="clear" w:color="auto" w:fill="E0E0E0"/>
                  <w:vAlign w:val="center"/>
                </w:tcPr>
                <w:p w14:paraId="04222985" w14:textId="77777777" w:rsidR="00DF2FDB" w:rsidRPr="00603221" w:rsidRDefault="00DF2FDB" w:rsidP="006A0494">
                  <w:pPr>
                    <w:spacing w:line="276" w:lineRule="auto"/>
                    <w:rPr>
                      <w:lang w:val="el-GR"/>
                    </w:rPr>
                  </w:pPr>
                  <w:r w:rsidRPr="00603221">
                    <w:rPr>
                      <w:lang w:val="el-GR"/>
                    </w:rPr>
                    <w:t>Ανθρωπομήνες</w:t>
                  </w:r>
                </w:p>
              </w:tc>
              <w:tc>
                <w:tcPr>
                  <w:tcW w:w="718" w:type="pct"/>
                  <w:shd w:val="clear" w:color="auto" w:fill="C0C0C0"/>
                </w:tcPr>
                <w:p w14:paraId="2D9F909C" w14:textId="77777777" w:rsidR="00DF2FDB" w:rsidRPr="00603221" w:rsidRDefault="00DF2FDB" w:rsidP="006A0494">
                  <w:pPr>
                    <w:spacing w:line="276" w:lineRule="auto"/>
                    <w:rPr>
                      <w:lang w:val="el-GR"/>
                    </w:rPr>
                  </w:pPr>
                  <w:r w:rsidRPr="00603221">
                    <w:rPr>
                      <w:lang w:val="el-GR"/>
                    </w:rPr>
                    <w:t>Ποσοστό συμμετοχής* (%)</w:t>
                  </w:r>
                </w:p>
              </w:tc>
            </w:tr>
            <w:tr w:rsidR="00DF2FDB" w:rsidRPr="003A124E" w14:paraId="2236699C" w14:textId="77777777" w:rsidTr="006A0494">
              <w:trPr>
                <w:trHeight w:val="394"/>
              </w:trPr>
              <w:tc>
                <w:tcPr>
                  <w:tcW w:w="262" w:type="pct"/>
                  <w:vAlign w:val="center"/>
                </w:tcPr>
                <w:p w14:paraId="651670EF" w14:textId="77777777" w:rsidR="00DF2FDB" w:rsidRPr="00603221" w:rsidRDefault="00DF2FDB" w:rsidP="006A0494">
                  <w:pPr>
                    <w:spacing w:line="276" w:lineRule="auto"/>
                    <w:rPr>
                      <w:lang w:val="el-GR"/>
                    </w:rPr>
                  </w:pPr>
                </w:p>
              </w:tc>
              <w:tc>
                <w:tcPr>
                  <w:tcW w:w="1130" w:type="pct"/>
                  <w:vAlign w:val="center"/>
                </w:tcPr>
                <w:p w14:paraId="28F78021" w14:textId="77777777" w:rsidR="00DF2FDB" w:rsidRPr="00603221" w:rsidRDefault="00DF2FDB" w:rsidP="006A0494">
                  <w:pPr>
                    <w:spacing w:line="276" w:lineRule="auto"/>
                    <w:rPr>
                      <w:lang w:val="el-GR"/>
                    </w:rPr>
                  </w:pPr>
                </w:p>
              </w:tc>
              <w:tc>
                <w:tcPr>
                  <w:tcW w:w="1130" w:type="pct"/>
                  <w:vAlign w:val="center"/>
                </w:tcPr>
                <w:p w14:paraId="39FB3CC4" w14:textId="77777777" w:rsidR="00DF2FDB" w:rsidRPr="00603221" w:rsidRDefault="00DF2FDB" w:rsidP="006A0494">
                  <w:pPr>
                    <w:spacing w:line="276" w:lineRule="auto"/>
                    <w:rPr>
                      <w:lang w:val="el-GR"/>
                    </w:rPr>
                  </w:pPr>
                </w:p>
              </w:tc>
              <w:tc>
                <w:tcPr>
                  <w:tcW w:w="1132" w:type="pct"/>
                  <w:vAlign w:val="center"/>
                </w:tcPr>
                <w:p w14:paraId="76570FAE" w14:textId="77777777" w:rsidR="00DF2FDB" w:rsidRPr="00603221" w:rsidRDefault="00DF2FDB" w:rsidP="006A0494">
                  <w:pPr>
                    <w:spacing w:line="276" w:lineRule="auto"/>
                    <w:rPr>
                      <w:lang w:val="el-GR"/>
                    </w:rPr>
                  </w:pPr>
                </w:p>
              </w:tc>
              <w:tc>
                <w:tcPr>
                  <w:tcW w:w="629" w:type="pct"/>
                  <w:vAlign w:val="center"/>
                </w:tcPr>
                <w:p w14:paraId="0501764F" w14:textId="77777777" w:rsidR="00DF2FDB" w:rsidRPr="00603221" w:rsidRDefault="00DF2FDB" w:rsidP="006A0494">
                  <w:pPr>
                    <w:spacing w:line="276" w:lineRule="auto"/>
                    <w:rPr>
                      <w:lang w:val="el-GR"/>
                    </w:rPr>
                  </w:pPr>
                </w:p>
              </w:tc>
              <w:tc>
                <w:tcPr>
                  <w:tcW w:w="718" w:type="pct"/>
                  <w:shd w:val="clear" w:color="auto" w:fill="C0C0C0"/>
                </w:tcPr>
                <w:p w14:paraId="24245DFD" w14:textId="77777777" w:rsidR="00DF2FDB" w:rsidRPr="00603221" w:rsidRDefault="00DF2FDB" w:rsidP="006A0494">
                  <w:pPr>
                    <w:spacing w:line="276" w:lineRule="auto"/>
                    <w:rPr>
                      <w:lang w:val="el-GR"/>
                    </w:rPr>
                  </w:pPr>
                </w:p>
              </w:tc>
            </w:tr>
            <w:tr w:rsidR="00DF2FDB" w:rsidRPr="003A124E" w14:paraId="1A212C39" w14:textId="77777777" w:rsidTr="006A0494">
              <w:trPr>
                <w:trHeight w:val="394"/>
              </w:trPr>
              <w:tc>
                <w:tcPr>
                  <w:tcW w:w="262" w:type="pct"/>
                  <w:vAlign w:val="center"/>
                </w:tcPr>
                <w:p w14:paraId="1C7E5014" w14:textId="77777777" w:rsidR="00DF2FDB" w:rsidRPr="00603221" w:rsidRDefault="00DF2FDB" w:rsidP="006A0494">
                  <w:pPr>
                    <w:spacing w:line="276" w:lineRule="auto"/>
                    <w:rPr>
                      <w:lang w:val="el-GR"/>
                    </w:rPr>
                  </w:pPr>
                </w:p>
              </w:tc>
              <w:tc>
                <w:tcPr>
                  <w:tcW w:w="1130" w:type="pct"/>
                  <w:vAlign w:val="center"/>
                </w:tcPr>
                <w:p w14:paraId="34D2D0E7" w14:textId="77777777" w:rsidR="00DF2FDB" w:rsidRPr="00603221" w:rsidRDefault="00DF2FDB" w:rsidP="006A0494">
                  <w:pPr>
                    <w:spacing w:line="276" w:lineRule="auto"/>
                    <w:rPr>
                      <w:lang w:val="el-GR"/>
                    </w:rPr>
                  </w:pPr>
                </w:p>
              </w:tc>
              <w:tc>
                <w:tcPr>
                  <w:tcW w:w="1130" w:type="pct"/>
                  <w:vAlign w:val="center"/>
                </w:tcPr>
                <w:p w14:paraId="16A50C41" w14:textId="77777777" w:rsidR="00DF2FDB" w:rsidRPr="00603221" w:rsidRDefault="00DF2FDB" w:rsidP="006A0494">
                  <w:pPr>
                    <w:spacing w:line="276" w:lineRule="auto"/>
                    <w:rPr>
                      <w:lang w:val="el-GR"/>
                    </w:rPr>
                  </w:pPr>
                </w:p>
              </w:tc>
              <w:tc>
                <w:tcPr>
                  <w:tcW w:w="1132" w:type="pct"/>
                  <w:vAlign w:val="center"/>
                </w:tcPr>
                <w:p w14:paraId="54D3E763" w14:textId="77777777" w:rsidR="00DF2FDB" w:rsidRPr="00603221" w:rsidRDefault="00DF2FDB" w:rsidP="006A0494">
                  <w:pPr>
                    <w:spacing w:line="276" w:lineRule="auto"/>
                    <w:rPr>
                      <w:lang w:val="el-GR"/>
                    </w:rPr>
                  </w:pPr>
                </w:p>
              </w:tc>
              <w:tc>
                <w:tcPr>
                  <w:tcW w:w="629" w:type="pct"/>
                  <w:vAlign w:val="center"/>
                </w:tcPr>
                <w:p w14:paraId="6060AFA2" w14:textId="77777777" w:rsidR="00DF2FDB" w:rsidRPr="00603221" w:rsidRDefault="00DF2FDB" w:rsidP="006A0494">
                  <w:pPr>
                    <w:spacing w:line="276" w:lineRule="auto"/>
                    <w:rPr>
                      <w:lang w:val="el-GR"/>
                    </w:rPr>
                  </w:pPr>
                </w:p>
              </w:tc>
              <w:tc>
                <w:tcPr>
                  <w:tcW w:w="718" w:type="pct"/>
                  <w:shd w:val="clear" w:color="auto" w:fill="C0C0C0"/>
                </w:tcPr>
                <w:p w14:paraId="783EBE8D" w14:textId="77777777" w:rsidR="00DF2FDB" w:rsidRPr="00603221" w:rsidRDefault="00DF2FDB" w:rsidP="006A0494">
                  <w:pPr>
                    <w:spacing w:line="276" w:lineRule="auto"/>
                    <w:rPr>
                      <w:lang w:val="el-GR"/>
                    </w:rPr>
                  </w:pPr>
                </w:p>
              </w:tc>
            </w:tr>
            <w:tr w:rsidR="00DF2FDB" w:rsidRPr="003A124E" w14:paraId="279F57C9" w14:textId="77777777" w:rsidTr="006A0494">
              <w:trPr>
                <w:trHeight w:val="394"/>
              </w:trPr>
              <w:tc>
                <w:tcPr>
                  <w:tcW w:w="262" w:type="pct"/>
                  <w:vAlign w:val="center"/>
                </w:tcPr>
                <w:p w14:paraId="05AA4A12" w14:textId="77777777" w:rsidR="00DF2FDB" w:rsidRPr="00603221" w:rsidRDefault="00DF2FDB" w:rsidP="006A0494">
                  <w:pPr>
                    <w:spacing w:line="276" w:lineRule="auto"/>
                    <w:rPr>
                      <w:lang w:val="el-GR"/>
                    </w:rPr>
                  </w:pPr>
                </w:p>
              </w:tc>
              <w:tc>
                <w:tcPr>
                  <w:tcW w:w="1130" w:type="pct"/>
                  <w:vAlign w:val="center"/>
                </w:tcPr>
                <w:p w14:paraId="70E85354" w14:textId="77777777" w:rsidR="00DF2FDB" w:rsidRPr="00603221" w:rsidRDefault="00DF2FDB" w:rsidP="006A0494">
                  <w:pPr>
                    <w:spacing w:line="276" w:lineRule="auto"/>
                    <w:rPr>
                      <w:lang w:val="el-GR"/>
                    </w:rPr>
                  </w:pPr>
                </w:p>
              </w:tc>
              <w:tc>
                <w:tcPr>
                  <w:tcW w:w="1130" w:type="pct"/>
                  <w:vAlign w:val="center"/>
                </w:tcPr>
                <w:p w14:paraId="1BD19F99" w14:textId="77777777" w:rsidR="00DF2FDB" w:rsidRPr="00603221" w:rsidRDefault="00DF2FDB" w:rsidP="006A0494">
                  <w:pPr>
                    <w:spacing w:line="276" w:lineRule="auto"/>
                    <w:rPr>
                      <w:lang w:val="el-GR"/>
                    </w:rPr>
                  </w:pPr>
                </w:p>
              </w:tc>
              <w:tc>
                <w:tcPr>
                  <w:tcW w:w="1132" w:type="pct"/>
                  <w:vAlign w:val="center"/>
                </w:tcPr>
                <w:p w14:paraId="53E48194" w14:textId="77777777" w:rsidR="00DF2FDB" w:rsidRPr="00603221" w:rsidRDefault="00DF2FDB" w:rsidP="006A0494">
                  <w:pPr>
                    <w:spacing w:line="276" w:lineRule="auto"/>
                    <w:rPr>
                      <w:lang w:val="el-GR"/>
                    </w:rPr>
                  </w:pPr>
                </w:p>
              </w:tc>
              <w:tc>
                <w:tcPr>
                  <w:tcW w:w="629" w:type="pct"/>
                  <w:vAlign w:val="center"/>
                </w:tcPr>
                <w:p w14:paraId="004BF22C" w14:textId="77777777" w:rsidR="00DF2FDB" w:rsidRPr="00603221" w:rsidRDefault="00DF2FDB" w:rsidP="006A0494">
                  <w:pPr>
                    <w:spacing w:line="276" w:lineRule="auto"/>
                    <w:rPr>
                      <w:lang w:val="el-GR"/>
                    </w:rPr>
                  </w:pPr>
                </w:p>
              </w:tc>
              <w:tc>
                <w:tcPr>
                  <w:tcW w:w="718" w:type="pct"/>
                  <w:shd w:val="clear" w:color="auto" w:fill="C0C0C0"/>
                </w:tcPr>
                <w:p w14:paraId="7C962892" w14:textId="77777777" w:rsidR="00DF2FDB" w:rsidRPr="00603221" w:rsidRDefault="00DF2FDB" w:rsidP="006A0494">
                  <w:pPr>
                    <w:spacing w:line="276" w:lineRule="auto"/>
                    <w:rPr>
                      <w:lang w:val="el-GR"/>
                    </w:rPr>
                  </w:pPr>
                </w:p>
              </w:tc>
            </w:tr>
            <w:tr w:rsidR="00DF2FDB" w:rsidRPr="003A124E" w14:paraId="24694E46" w14:textId="77777777" w:rsidTr="006A0494">
              <w:trPr>
                <w:trHeight w:val="380"/>
              </w:trPr>
              <w:tc>
                <w:tcPr>
                  <w:tcW w:w="3654" w:type="pct"/>
                  <w:gridSpan w:val="4"/>
                  <w:tcBorders>
                    <w:bottom w:val="single" w:sz="4" w:space="0" w:color="000080"/>
                  </w:tcBorders>
                  <w:shd w:val="clear" w:color="auto" w:fill="C0C0C0"/>
                  <w:vAlign w:val="center"/>
                </w:tcPr>
                <w:p w14:paraId="26F78DB7" w14:textId="77777777" w:rsidR="00DF2FDB" w:rsidRPr="00603221" w:rsidRDefault="00DF2FDB" w:rsidP="006A0494">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02047B34" w14:textId="77777777" w:rsidR="00DF2FDB" w:rsidRPr="00603221" w:rsidRDefault="00DF2FDB" w:rsidP="006A0494">
                  <w:pPr>
                    <w:spacing w:line="276" w:lineRule="auto"/>
                    <w:rPr>
                      <w:lang w:val="el-GR"/>
                    </w:rPr>
                  </w:pPr>
                </w:p>
              </w:tc>
              <w:tc>
                <w:tcPr>
                  <w:tcW w:w="718" w:type="pct"/>
                  <w:tcBorders>
                    <w:bottom w:val="single" w:sz="4" w:space="0" w:color="000080"/>
                  </w:tcBorders>
                  <w:shd w:val="clear" w:color="auto" w:fill="C0C0C0"/>
                </w:tcPr>
                <w:p w14:paraId="00F72594" w14:textId="77777777" w:rsidR="00DF2FDB" w:rsidRPr="00603221" w:rsidRDefault="00DF2FDB" w:rsidP="006A0494">
                  <w:pPr>
                    <w:spacing w:line="276" w:lineRule="auto"/>
                    <w:rPr>
                      <w:lang w:val="el-GR"/>
                    </w:rPr>
                  </w:pPr>
                </w:p>
              </w:tc>
            </w:tr>
          </w:tbl>
          <w:p w14:paraId="76ECA40B" w14:textId="77777777" w:rsidR="00DF2FDB" w:rsidRPr="00603221" w:rsidRDefault="00DF2FDB" w:rsidP="006A0494">
            <w:pPr>
              <w:autoSpaceDE w:val="0"/>
              <w:autoSpaceDN w:val="0"/>
              <w:adjustRightInd w:val="0"/>
              <w:spacing w:after="70"/>
              <w:jc w:val="left"/>
              <w:rPr>
                <w:b/>
                <w:bCs/>
                <w:lang w:val="el-GR" w:eastAsia="el-GR"/>
              </w:rPr>
            </w:pPr>
          </w:p>
          <w:p w14:paraId="6F5E3823" w14:textId="77777777" w:rsidR="00DF2FDB" w:rsidRPr="00603221" w:rsidRDefault="00DF2FDB" w:rsidP="006A0494">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DF2FDB" w:rsidRPr="003A124E" w14:paraId="0AE24044" w14:textId="77777777" w:rsidTr="006A0494">
              <w:trPr>
                <w:trHeight w:val="788"/>
              </w:trPr>
              <w:tc>
                <w:tcPr>
                  <w:tcW w:w="262" w:type="pct"/>
                  <w:shd w:val="clear" w:color="auto" w:fill="E0E0E0"/>
                  <w:vAlign w:val="center"/>
                </w:tcPr>
                <w:p w14:paraId="0C9C7BCC" w14:textId="77777777" w:rsidR="00DF2FDB" w:rsidRPr="00603221" w:rsidRDefault="00DF2FDB" w:rsidP="006A0494">
                  <w:pPr>
                    <w:spacing w:line="276" w:lineRule="auto"/>
                    <w:rPr>
                      <w:lang w:val="el-GR"/>
                    </w:rPr>
                  </w:pPr>
                  <w:r w:rsidRPr="00603221">
                    <w:rPr>
                      <w:lang w:val="el-GR"/>
                    </w:rPr>
                    <w:t>Α/Α</w:t>
                  </w:r>
                </w:p>
              </w:tc>
              <w:tc>
                <w:tcPr>
                  <w:tcW w:w="1146" w:type="pct"/>
                  <w:shd w:val="clear" w:color="auto" w:fill="E0E0E0"/>
                  <w:vAlign w:val="center"/>
                </w:tcPr>
                <w:p w14:paraId="6A45F5EE" w14:textId="77777777" w:rsidR="00DF2FDB" w:rsidRPr="00603221" w:rsidRDefault="00DF2FDB" w:rsidP="006A0494">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F8ADD7" w14:textId="77777777" w:rsidR="00DF2FDB" w:rsidRPr="00603221" w:rsidRDefault="00DF2FDB" w:rsidP="006A0494">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1731C6AF" w14:textId="77777777" w:rsidR="00DF2FDB" w:rsidRPr="00603221" w:rsidRDefault="00DF2FDB" w:rsidP="006A0494">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6B9FD62D" w14:textId="77777777" w:rsidR="00DF2FDB" w:rsidRPr="00603221" w:rsidRDefault="00DF2FDB" w:rsidP="006A0494">
                  <w:pPr>
                    <w:spacing w:line="276" w:lineRule="auto"/>
                    <w:jc w:val="left"/>
                    <w:rPr>
                      <w:lang w:val="el-GR"/>
                    </w:rPr>
                  </w:pPr>
                  <w:r w:rsidRPr="00603221">
                    <w:rPr>
                      <w:lang w:val="el-GR"/>
                    </w:rPr>
                    <w:t>Ανθρωπομήνες</w:t>
                  </w:r>
                </w:p>
              </w:tc>
              <w:tc>
                <w:tcPr>
                  <w:tcW w:w="590" w:type="pct"/>
                  <w:shd w:val="clear" w:color="auto" w:fill="C0C0C0"/>
                </w:tcPr>
                <w:p w14:paraId="6DE87BCC" w14:textId="77777777" w:rsidR="00DF2FDB" w:rsidRPr="00603221" w:rsidRDefault="00DF2FDB" w:rsidP="006A0494">
                  <w:pPr>
                    <w:spacing w:line="276" w:lineRule="auto"/>
                    <w:jc w:val="left"/>
                    <w:rPr>
                      <w:lang w:val="el-GR"/>
                    </w:rPr>
                  </w:pPr>
                  <w:r w:rsidRPr="00603221">
                    <w:rPr>
                      <w:lang w:val="el-GR"/>
                    </w:rPr>
                    <w:t>Ποσοστό συμμετοχής* (%)</w:t>
                  </w:r>
                </w:p>
              </w:tc>
            </w:tr>
            <w:tr w:rsidR="00DF2FDB" w:rsidRPr="003A124E" w14:paraId="68E08432" w14:textId="77777777" w:rsidTr="006A0494">
              <w:trPr>
                <w:trHeight w:val="380"/>
              </w:trPr>
              <w:tc>
                <w:tcPr>
                  <w:tcW w:w="262" w:type="pct"/>
                  <w:vAlign w:val="center"/>
                </w:tcPr>
                <w:p w14:paraId="24C82D9F" w14:textId="77777777" w:rsidR="00DF2FDB" w:rsidRPr="00603221" w:rsidRDefault="00DF2FDB" w:rsidP="006A0494">
                  <w:pPr>
                    <w:spacing w:line="276" w:lineRule="auto"/>
                    <w:rPr>
                      <w:lang w:val="el-GR"/>
                    </w:rPr>
                  </w:pPr>
                </w:p>
              </w:tc>
              <w:tc>
                <w:tcPr>
                  <w:tcW w:w="1146" w:type="pct"/>
                  <w:vAlign w:val="center"/>
                </w:tcPr>
                <w:p w14:paraId="2E8AFA17" w14:textId="77777777" w:rsidR="00DF2FDB" w:rsidRPr="00603221" w:rsidRDefault="00DF2FDB" w:rsidP="006A0494">
                  <w:pPr>
                    <w:spacing w:line="276" w:lineRule="auto"/>
                    <w:rPr>
                      <w:lang w:val="el-GR"/>
                    </w:rPr>
                  </w:pPr>
                </w:p>
              </w:tc>
              <w:tc>
                <w:tcPr>
                  <w:tcW w:w="1146" w:type="pct"/>
                  <w:vAlign w:val="center"/>
                </w:tcPr>
                <w:p w14:paraId="24A90937" w14:textId="77777777" w:rsidR="00DF2FDB" w:rsidRPr="00603221" w:rsidRDefault="00DF2FDB" w:rsidP="006A0494">
                  <w:pPr>
                    <w:spacing w:line="276" w:lineRule="auto"/>
                    <w:rPr>
                      <w:lang w:val="el-GR"/>
                    </w:rPr>
                  </w:pPr>
                </w:p>
              </w:tc>
              <w:tc>
                <w:tcPr>
                  <w:tcW w:w="1146" w:type="pct"/>
                  <w:vAlign w:val="center"/>
                </w:tcPr>
                <w:p w14:paraId="03D35A0D" w14:textId="77777777" w:rsidR="00DF2FDB" w:rsidRPr="00603221" w:rsidRDefault="00DF2FDB" w:rsidP="006A0494">
                  <w:pPr>
                    <w:spacing w:line="276" w:lineRule="auto"/>
                    <w:rPr>
                      <w:lang w:val="el-GR"/>
                    </w:rPr>
                  </w:pPr>
                </w:p>
              </w:tc>
              <w:tc>
                <w:tcPr>
                  <w:tcW w:w="709" w:type="pct"/>
                  <w:vAlign w:val="center"/>
                </w:tcPr>
                <w:p w14:paraId="5E325ABF" w14:textId="77777777" w:rsidR="00DF2FDB" w:rsidRPr="00603221" w:rsidRDefault="00DF2FDB" w:rsidP="006A0494">
                  <w:pPr>
                    <w:spacing w:line="276" w:lineRule="auto"/>
                    <w:rPr>
                      <w:lang w:val="el-GR"/>
                    </w:rPr>
                  </w:pPr>
                </w:p>
              </w:tc>
              <w:tc>
                <w:tcPr>
                  <w:tcW w:w="590" w:type="pct"/>
                  <w:shd w:val="clear" w:color="auto" w:fill="C0C0C0"/>
                </w:tcPr>
                <w:p w14:paraId="4CD029CD" w14:textId="77777777" w:rsidR="00DF2FDB" w:rsidRPr="00603221" w:rsidRDefault="00DF2FDB" w:rsidP="006A0494">
                  <w:pPr>
                    <w:spacing w:line="276" w:lineRule="auto"/>
                    <w:rPr>
                      <w:lang w:val="el-GR"/>
                    </w:rPr>
                  </w:pPr>
                </w:p>
              </w:tc>
            </w:tr>
            <w:tr w:rsidR="00DF2FDB" w:rsidRPr="003A124E" w14:paraId="1FB3D5BF" w14:textId="77777777" w:rsidTr="006A0494">
              <w:trPr>
                <w:trHeight w:val="394"/>
              </w:trPr>
              <w:tc>
                <w:tcPr>
                  <w:tcW w:w="262" w:type="pct"/>
                  <w:vAlign w:val="center"/>
                </w:tcPr>
                <w:p w14:paraId="083C737E" w14:textId="77777777" w:rsidR="00DF2FDB" w:rsidRPr="00603221" w:rsidRDefault="00DF2FDB" w:rsidP="006A0494">
                  <w:pPr>
                    <w:spacing w:line="276" w:lineRule="auto"/>
                    <w:rPr>
                      <w:lang w:val="el-GR"/>
                    </w:rPr>
                  </w:pPr>
                </w:p>
              </w:tc>
              <w:tc>
                <w:tcPr>
                  <w:tcW w:w="1146" w:type="pct"/>
                  <w:vAlign w:val="center"/>
                </w:tcPr>
                <w:p w14:paraId="12276FE2" w14:textId="77777777" w:rsidR="00DF2FDB" w:rsidRPr="00603221" w:rsidRDefault="00DF2FDB" w:rsidP="006A0494">
                  <w:pPr>
                    <w:spacing w:line="276" w:lineRule="auto"/>
                    <w:rPr>
                      <w:lang w:val="el-GR"/>
                    </w:rPr>
                  </w:pPr>
                </w:p>
              </w:tc>
              <w:tc>
                <w:tcPr>
                  <w:tcW w:w="1146" w:type="pct"/>
                  <w:vAlign w:val="center"/>
                </w:tcPr>
                <w:p w14:paraId="0DFBF30B" w14:textId="77777777" w:rsidR="00DF2FDB" w:rsidRPr="00603221" w:rsidRDefault="00DF2FDB" w:rsidP="006A0494">
                  <w:pPr>
                    <w:spacing w:line="276" w:lineRule="auto"/>
                    <w:rPr>
                      <w:lang w:val="el-GR"/>
                    </w:rPr>
                  </w:pPr>
                </w:p>
              </w:tc>
              <w:tc>
                <w:tcPr>
                  <w:tcW w:w="1146" w:type="pct"/>
                  <w:vAlign w:val="center"/>
                </w:tcPr>
                <w:p w14:paraId="15A79A7B" w14:textId="77777777" w:rsidR="00DF2FDB" w:rsidRPr="00603221" w:rsidRDefault="00DF2FDB" w:rsidP="006A0494">
                  <w:pPr>
                    <w:spacing w:line="276" w:lineRule="auto"/>
                    <w:rPr>
                      <w:lang w:val="el-GR"/>
                    </w:rPr>
                  </w:pPr>
                </w:p>
              </w:tc>
              <w:tc>
                <w:tcPr>
                  <w:tcW w:w="709" w:type="pct"/>
                  <w:vAlign w:val="center"/>
                </w:tcPr>
                <w:p w14:paraId="59DE1DF9" w14:textId="77777777" w:rsidR="00DF2FDB" w:rsidRPr="00603221" w:rsidRDefault="00DF2FDB" w:rsidP="006A0494">
                  <w:pPr>
                    <w:spacing w:line="276" w:lineRule="auto"/>
                    <w:rPr>
                      <w:lang w:val="el-GR"/>
                    </w:rPr>
                  </w:pPr>
                </w:p>
              </w:tc>
              <w:tc>
                <w:tcPr>
                  <w:tcW w:w="590" w:type="pct"/>
                  <w:shd w:val="clear" w:color="auto" w:fill="C0C0C0"/>
                </w:tcPr>
                <w:p w14:paraId="3930C9A0" w14:textId="77777777" w:rsidR="00DF2FDB" w:rsidRPr="00603221" w:rsidRDefault="00DF2FDB" w:rsidP="006A0494">
                  <w:pPr>
                    <w:spacing w:line="276" w:lineRule="auto"/>
                    <w:rPr>
                      <w:lang w:val="el-GR"/>
                    </w:rPr>
                  </w:pPr>
                </w:p>
              </w:tc>
            </w:tr>
            <w:tr w:rsidR="00DF2FDB" w:rsidRPr="003A124E" w14:paraId="628326F9" w14:textId="77777777" w:rsidTr="006A0494">
              <w:trPr>
                <w:trHeight w:val="394"/>
              </w:trPr>
              <w:tc>
                <w:tcPr>
                  <w:tcW w:w="262" w:type="pct"/>
                  <w:vAlign w:val="center"/>
                </w:tcPr>
                <w:p w14:paraId="511BB2F6" w14:textId="77777777" w:rsidR="00DF2FDB" w:rsidRPr="00603221" w:rsidRDefault="00DF2FDB" w:rsidP="006A0494">
                  <w:pPr>
                    <w:spacing w:line="276" w:lineRule="auto"/>
                    <w:rPr>
                      <w:lang w:val="el-GR"/>
                    </w:rPr>
                  </w:pPr>
                </w:p>
              </w:tc>
              <w:tc>
                <w:tcPr>
                  <w:tcW w:w="1146" w:type="pct"/>
                  <w:vAlign w:val="center"/>
                </w:tcPr>
                <w:p w14:paraId="2EAD7883" w14:textId="77777777" w:rsidR="00DF2FDB" w:rsidRPr="00603221" w:rsidRDefault="00DF2FDB" w:rsidP="006A0494">
                  <w:pPr>
                    <w:spacing w:line="276" w:lineRule="auto"/>
                    <w:rPr>
                      <w:lang w:val="el-GR"/>
                    </w:rPr>
                  </w:pPr>
                </w:p>
              </w:tc>
              <w:tc>
                <w:tcPr>
                  <w:tcW w:w="1146" w:type="pct"/>
                  <w:vAlign w:val="center"/>
                </w:tcPr>
                <w:p w14:paraId="4FF4F7B4" w14:textId="77777777" w:rsidR="00DF2FDB" w:rsidRPr="00603221" w:rsidRDefault="00DF2FDB" w:rsidP="006A0494">
                  <w:pPr>
                    <w:spacing w:line="276" w:lineRule="auto"/>
                    <w:rPr>
                      <w:lang w:val="el-GR"/>
                    </w:rPr>
                  </w:pPr>
                </w:p>
              </w:tc>
              <w:tc>
                <w:tcPr>
                  <w:tcW w:w="1146" w:type="pct"/>
                  <w:vAlign w:val="center"/>
                </w:tcPr>
                <w:p w14:paraId="03CFA47D" w14:textId="77777777" w:rsidR="00DF2FDB" w:rsidRPr="00603221" w:rsidRDefault="00DF2FDB" w:rsidP="006A0494">
                  <w:pPr>
                    <w:spacing w:line="276" w:lineRule="auto"/>
                    <w:rPr>
                      <w:lang w:val="el-GR"/>
                    </w:rPr>
                  </w:pPr>
                </w:p>
              </w:tc>
              <w:tc>
                <w:tcPr>
                  <w:tcW w:w="709" w:type="pct"/>
                  <w:vAlign w:val="center"/>
                </w:tcPr>
                <w:p w14:paraId="4FE5F8B2" w14:textId="77777777" w:rsidR="00DF2FDB" w:rsidRPr="00603221" w:rsidRDefault="00DF2FDB" w:rsidP="006A0494">
                  <w:pPr>
                    <w:spacing w:line="276" w:lineRule="auto"/>
                    <w:rPr>
                      <w:lang w:val="el-GR"/>
                    </w:rPr>
                  </w:pPr>
                </w:p>
              </w:tc>
              <w:tc>
                <w:tcPr>
                  <w:tcW w:w="590" w:type="pct"/>
                  <w:shd w:val="clear" w:color="auto" w:fill="C0C0C0"/>
                </w:tcPr>
                <w:p w14:paraId="4482A1BA" w14:textId="77777777" w:rsidR="00DF2FDB" w:rsidRPr="00603221" w:rsidRDefault="00DF2FDB" w:rsidP="006A0494">
                  <w:pPr>
                    <w:spacing w:line="276" w:lineRule="auto"/>
                    <w:rPr>
                      <w:lang w:val="el-GR"/>
                    </w:rPr>
                  </w:pPr>
                </w:p>
              </w:tc>
            </w:tr>
            <w:tr w:rsidR="00DF2FDB" w:rsidRPr="003A124E" w14:paraId="5C8AAB8E" w14:textId="77777777" w:rsidTr="006A0494">
              <w:trPr>
                <w:trHeight w:val="394"/>
              </w:trPr>
              <w:tc>
                <w:tcPr>
                  <w:tcW w:w="3701" w:type="pct"/>
                  <w:gridSpan w:val="4"/>
                  <w:tcBorders>
                    <w:bottom w:val="single" w:sz="4" w:space="0" w:color="000080"/>
                  </w:tcBorders>
                  <w:shd w:val="clear" w:color="auto" w:fill="C0C0C0"/>
                  <w:vAlign w:val="center"/>
                </w:tcPr>
                <w:p w14:paraId="5C7B0675" w14:textId="77777777" w:rsidR="00DF2FDB" w:rsidRPr="00603221" w:rsidRDefault="00DF2FDB" w:rsidP="006A0494">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76B394D6" w14:textId="77777777" w:rsidR="00DF2FDB" w:rsidRPr="00603221" w:rsidRDefault="00DF2FDB" w:rsidP="006A0494">
                  <w:pPr>
                    <w:spacing w:line="276" w:lineRule="auto"/>
                    <w:rPr>
                      <w:lang w:val="el-GR"/>
                    </w:rPr>
                  </w:pPr>
                </w:p>
              </w:tc>
              <w:tc>
                <w:tcPr>
                  <w:tcW w:w="590" w:type="pct"/>
                  <w:tcBorders>
                    <w:bottom w:val="single" w:sz="4" w:space="0" w:color="000080"/>
                  </w:tcBorders>
                  <w:shd w:val="clear" w:color="auto" w:fill="C0C0C0"/>
                </w:tcPr>
                <w:p w14:paraId="6261C9E1" w14:textId="77777777" w:rsidR="00DF2FDB" w:rsidRPr="00603221" w:rsidRDefault="00DF2FDB" w:rsidP="006A0494">
                  <w:pPr>
                    <w:spacing w:line="276" w:lineRule="auto"/>
                    <w:rPr>
                      <w:lang w:val="el-GR"/>
                    </w:rPr>
                  </w:pPr>
                </w:p>
              </w:tc>
            </w:tr>
          </w:tbl>
          <w:p w14:paraId="4EE4593A" w14:textId="77777777" w:rsidR="00DF2FDB" w:rsidRPr="00603221" w:rsidRDefault="00DF2FDB" w:rsidP="006A0494">
            <w:pPr>
              <w:autoSpaceDE w:val="0"/>
              <w:autoSpaceDN w:val="0"/>
              <w:adjustRightInd w:val="0"/>
              <w:spacing w:after="70"/>
              <w:jc w:val="left"/>
              <w:rPr>
                <w:b/>
                <w:bCs/>
                <w:lang w:val="el-GR" w:eastAsia="el-GR"/>
              </w:rPr>
            </w:pPr>
          </w:p>
          <w:p w14:paraId="293FDC77" w14:textId="77777777" w:rsidR="00DF2FDB" w:rsidRPr="00603221" w:rsidRDefault="00DF2FDB" w:rsidP="006A0494">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DF2FDB" w:rsidRPr="003A124E" w14:paraId="7B528EC3" w14:textId="77777777" w:rsidTr="006A0494">
              <w:trPr>
                <w:trHeight w:val="788"/>
              </w:trPr>
              <w:tc>
                <w:tcPr>
                  <w:tcW w:w="262" w:type="pct"/>
                  <w:shd w:val="clear" w:color="auto" w:fill="E0E0E0"/>
                  <w:vAlign w:val="center"/>
                </w:tcPr>
                <w:p w14:paraId="11F98545" w14:textId="77777777" w:rsidR="00DF2FDB" w:rsidRPr="00603221" w:rsidRDefault="00DF2FDB" w:rsidP="006A0494">
                  <w:pPr>
                    <w:spacing w:line="276" w:lineRule="auto"/>
                    <w:rPr>
                      <w:lang w:val="el-GR"/>
                    </w:rPr>
                  </w:pPr>
                  <w:r w:rsidRPr="00603221">
                    <w:rPr>
                      <w:lang w:val="el-GR"/>
                    </w:rPr>
                    <w:t>Α/Α</w:t>
                  </w:r>
                </w:p>
              </w:tc>
              <w:tc>
                <w:tcPr>
                  <w:tcW w:w="2261" w:type="pct"/>
                  <w:shd w:val="clear" w:color="auto" w:fill="E0E0E0"/>
                  <w:vAlign w:val="center"/>
                </w:tcPr>
                <w:p w14:paraId="2C7A58D9" w14:textId="77777777" w:rsidR="00DF2FDB" w:rsidRPr="00603221" w:rsidRDefault="00DF2FDB" w:rsidP="006A0494">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6CAF39D2" w14:textId="77777777" w:rsidR="00DF2FDB" w:rsidRPr="00603221" w:rsidRDefault="00DF2FDB" w:rsidP="006A0494">
                  <w:pPr>
                    <w:spacing w:line="276" w:lineRule="auto"/>
                    <w:rPr>
                      <w:lang w:val="el-GR"/>
                    </w:rPr>
                  </w:pPr>
                  <w:r w:rsidRPr="00603221">
                    <w:rPr>
                      <w:lang w:val="el-GR"/>
                    </w:rPr>
                    <w:t>Θέση στην Ομάδα Έργου</w:t>
                  </w:r>
                </w:p>
              </w:tc>
              <w:tc>
                <w:tcPr>
                  <w:tcW w:w="709" w:type="pct"/>
                  <w:shd w:val="clear" w:color="auto" w:fill="E0E0E0"/>
                  <w:vAlign w:val="center"/>
                </w:tcPr>
                <w:p w14:paraId="194A27F3" w14:textId="77777777" w:rsidR="00DF2FDB" w:rsidRPr="00603221" w:rsidRDefault="00DF2FDB" w:rsidP="006A0494">
                  <w:pPr>
                    <w:spacing w:line="276" w:lineRule="auto"/>
                    <w:rPr>
                      <w:lang w:val="el-GR"/>
                    </w:rPr>
                  </w:pPr>
                  <w:r w:rsidRPr="00603221">
                    <w:rPr>
                      <w:lang w:val="el-GR"/>
                    </w:rPr>
                    <w:t>Ανθρωπομήνες</w:t>
                  </w:r>
                </w:p>
              </w:tc>
              <w:tc>
                <w:tcPr>
                  <w:tcW w:w="639" w:type="pct"/>
                  <w:shd w:val="clear" w:color="auto" w:fill="C0C0C0"/>
                </w:tcPr>
                <w:p w14:paraId="4CEB5617" w14:textId="77777777" w:rsidR="00DF2FDB" w:rsidRPr="00603221" w:rsidRDefault="00DF2FDB" w:rsidP="006A0494">
                  <w:pPr>
                    <w:spacing w:line="276" w:lineRule="auto"/>
                    <w:rPr>
                      <w:lang w:val="el-GR"/>
                    </w:rPr>
                  </w:pPr>
                  <w:r w:rsidRPr="00603221">
                    <w:rPr>
                      <w:lang w:val="el-GR"/>
                    </w:rPr>
                    <w:t>Ποσοστό συμμετοχής* (%)</w:t>
                  </w:r>
                </w:p>
              </w:tc>
            </w:tr>
            <w:tr w:rsidR="00DF2FDB" w:rsidRPr="003A124E" w14:paraId="22449BB4" w14:textId="77777777" w:rsidTr="006A0494">
              <w:trPr>
                <w:trHeight w:val="394"/>
              </w:trPr>
              <w:tc>
                <w:tcPr>
                  <w:tcW w:w="262" w:type="pct"/>
                  <w:vAlign w:val="center"/>
                </w:tcPr>
                <w:p w14:paraId="293BC9F3" w14:textId="77777777" w:rsidR="00DF2FDB" w:rsidRPr="00603221" w:rsidRDefault="00DF2FDB" w:rsidP="006A0494">
                  <w:pPr>
                    <w:spacing w:line="276" w:lineRule="auto"/>
                    <w:rPr>
                      <w:lang w:val="el-GR"/>
                    </w:rPr>
                  </w:pPr>
                </w:p>
              </w:tc>
              <w:tc>
                <w:tcPr>
                  <w:tcW w:w="2261" w:type="pct"/>
                  <w:vAlign w:val="center"/>
                </w:tcPr>
                <w:p w14:paraId="75BF3389" w14:textId="77777777" w:rsidR="00DF2FDB" w:rsidRPr="00603221" w:rsidRDefault="00DF2FDB" w:rsidP="006A0494">
                  <w:pPr>
                    <w:spacing w:line="276" w:lineRule="auto"/>
                    <w:rPr>
                      <w:lang w:val="el-GR"/>
                    </w:rPr>
                  </w:pPr>
                </w:p>
              </w:tc>
              <w:tc>
                <w:tcPr>
                  <w:tcW w:w="1128" w:type="pct"/>
                  <w:vAlign w:val="center"/>
                </w:tcPr>
                <w:p w14:paraId="4328FAD1" w14:textId="77777777" w:rsidR="00DF2FDB" w:rsidRPr="00603221" w:rsidRDefault="00DF2FDB" w:rsidP="006A0494">
                  <w:pPr>
                    <w:spacing w:line="276" w:lineRule="auto"/>
                    <w:rPr>
                      <w:lang w:val="el-GR"/>
                    </w:rPr>
                  </w:pPr>
                </w:p>
              </w:tc>
              <w:tc>
                <w:tcPr>
                  <w:tcW w:w="709" w:type="pct"/>
                  <w:vAlign w:val="center"/>
                </w:tcPr>
                <w:p w14:paraId="162AFB12" w14:textId="77777777" w:rsidR="00DF2FDB" w:rsidRPr="00603221" w:rsidRDefault="00DF2FDB" w:rsidP="006A0494">
                  <w:pPr>
                    <w:spacing w:line="276" w:lineRule="auto"/>
                    <w:rPr>
                      <w:lang w:val="el-GR"/>
                    </w:rPr>
                  </w:pPr>
                </w:p>
              </w:tc>
              <w:tc>
                <w:tcPr>
                  <w:tcW w:w="639" w:type="pct"/>
                  <w:shd w:val="clear" w:color="auto" w:fill="C0C0C0"/>
                </w:tcPr>
                <w:p w14:paraId="09EE9E89" w14:textId="77777777" w:rsidR="00DF2FDB" w:rsidRPr="00603221" w:rsidRDefault="00DF2FDB" w:rsidP="006A0494">
                  <w:pPr>
                    <w:spacing w:line="276" w:lineRule="auto"/>
                    <w:rPr>
                      <w:lang w:val="el-GR"/>
                    </w:rPr>
                  </w:pPr>
                </w:p>
              </w:tc>
            </w:tr>
            <w:tr w:rsidR="00DF2FDB" w:rsidRPr="003A124E" w14:paraId="2D456BF8" w14:textId="77777777" w:rsidTr="006A0494">
              <w:trPr>
                <w:trHeight w:val="394"/>
              </w:trPr>
              <w:tc>
                <w:tcPr>
                  <w:tcW w:w="262" w:type="pct"/>
                  <w:vAlign w:val="center"/>
                </w:tcPr>
                <w:p w14:paraId="3D160921" w14:textId="77777777" w:rsidR="00DF2FDB" w:rsidRPr="00603221" w:rsidRDefault="00DF2FDB" w:rsidP="006A0494">
                  <w:pPr>
                    <w:spacing w:line="276" w:lineRule="auto"/>
                    <w:rPr>
                      <w:lang w:val="el-GR"/>
                    </w:rPr>
                  </w:pPr>
                </w:p>
              </w:tc>
              <w:tc>
                <w:tcPr>
                  <w:tcW w:w="2261" w:type="pct"/>
                  <w:vAlign w:val="center"/>
                </w:tcPr>
                <w:p w14:paraId="11690E6F" w14:textId="77777777" w:rsidR="00DF2FDB" w:rsidRPr="00603221" w:rsidRDefault="00DF2FDB" w:rsidP="006A0494">
                  <w:pPr>
                    <w:spacing w:line="276" w:lineRule="auto"/>
                    <w:rPr>
                      <w:lang w:val="el-GR"/>
                    </w:rPr>
                  </w:pPr>
                </w:p>
              </w:tc>
              <w:tc>
                <w:tcPr>
                  <w:tcW w:w="1128" w:type="pct"/>
                  <w:vAlign w:val="center"/>
                </w:tcPr>
                <w:p w14:paraId="065B6AD4" w14:textId="77777777" w:rsidR="00DF2FDB" w:rsidRPr="00603221" w:rsidRDefault="00DF2FDB" w:rsidP="006A0494">
                  <w:pPr>
                    <w:spacing w:line="276" w:lineRule="auto"/>
                    <w:rPr>
                      <w:lang w:val="el-GR"/>
                    </w:rPr>
                  </w:pPr>
                </w:p>
              </w:tc>
              <w:tc>
                <w:tcPr>
                  <w:tcW w:w="709" w:type="pct"/>
                  <w:vAlign w:val="center"/>
                </w:tcPr>
                <w:p w14:paraId="7C1E0AD3" w14:textId="77777777" w:rsidR="00DF2FDB" w:rsidRPr="00603221" w:rsidRDefault="00DF2FDB" w:rsidP="006A0494">
                  <w:pPr>
                    <w:spacing w:line="276" w:lineRule="auto"/>
                    <w:rPr>
                      <w:lang w:val="el-GR"/>
                    </w:rPr>
                  </w:pPr>
                </w:p>
              </w:tc>
              <w:tc>
                <w:tcPr>
                  <w:tcW w:w="639" w:type="pct"/>
                  <w:shd w:val="clear" w:color="auto" w:fill="C0C0C0"/>
                </w:tcPr>
                <w:p w14:paraId="27922941" w14:textId="77777777" w:rsidR="00DF2FDB" w:rsidRPr="00603221" w:rsidRDefault="00DF2FDB" w:rsidP="006A0494">
                  <w:pPr>
                    <w:spacing w:line="276" w:lineRule="auto"/>
                    <w:rPr>
                      <w:lang w:val="el-GR"/>
                    </w:rPr>
                  </w:pPr>
                </w:p>
              </w:tc>
            </w:tr>
            <w:tr w:rsidR="00DF2FDB" w:rsidRPr="003A124E" w14:paraId="5F294D98" w14:textId="77777777" w:rsidTr="006A0494">
              <w:trPr>
                <w:trHeight w:val="394"/>
              </w:trPr>
              <w:tc>
                <w:tcPr>
                  <w:tcW w:w="262" w:type="pct"/>
                  <w:vAlign w:val="center"/>
                </w:tcPr>
                <w:p w14:paraId="5B4BDC43" w14:textId="77777777" w:rsidR="00DF2FDB" w:rsidRPr="00603221" w:rsidRDefault="00DF2FDB" w:rsidP="006A0494">
                  <w:pPr>
                    <w:spacing w:line="276" w:lineRule="auto"/>
                    <w:rPr>
                      <w:lang w:val="el-GR"/>
                    </w:rPr>
                  </w:pPr>
                </w:p>
              </w:tc>
              <w:tc>
                <w:tcPr>
                  <w:tcW w:w="2261" w:type="pct"/>
                  <w:vAlign w:val="center"/>
                </w:tcPr>
                <w:p w14:paraId="084DE803" w14:textId="77777777" w:rsidR="00DF2FDB" w:rsidRPr="00603221" w:rsidRDefault="00DF2FDB" w:rsidP="006A0494">
                  <w:pPr>
                    <w:spacing w:line="276" w:lineRule="auto"/>
                    <w:rPr>
                      <w:lang w:val="el-GR"/>
                    </w:rPr>
                  </w:pPr>
                </w:p>
              </w:tc>
              <w:tc>
                <w:tcPr>
                  <w:tcW w:w="1128" w:type="pct"/>
                  <w:vAlign w:val="center"/>
                </w:tcPr>
                <w:p w14:paraId="2FCA5D42" w14:textId="77777777" w:rsidR="00DF2FDB" w:rsidRPr="00603221" w:rsidRDefault="00DF2FDB" w:rsidP="006A0494">
                  <w:pPr>
                    <w:spacing w:line="276" w:lineRule="auto"/>
                    <w:rPr>
                      <w:lang w:val="el-GR"/>
                    </w:rPr>
                  </w:pPr>
                </w:p>
              </w:tc>
              <w:tc>
                <w:tcPr>
                  <w:tcW w:w="709" w:type="pct"/>
                  <w:vAlign w:val="center"/>
                </w:tcPr>
                <w:p w14:paraId="0168803A" w14:textId="77777777" w:rsidR="00DF2FDB" w:rsidRPr="00603221" w:rsidRDefault="00DF2FDB" w:rsidP="006A0494">
                  <w:pPr>
                    <w:spacing w:line="276" w:lineRule="auto"/>
                    <w:rPr>
                      <w:lang w:val="el-GR"/>
                    </w:rPr>
                  </w:pPr>
                </w:p>
              </w:tc>
              <w:tc>
                <w:tcPr>
                  <w:tcW w:w="639" w:type="pct"/>
                  <w:shd w:val="clear" w:color="auto" w:fill="C0C0C0"/>
                </w:tcPr>
                <w:p w14:paraId="210BDCFB" w14:textId="77777777" w:rsidR="00DF2FDB" w:rsidRPr="00603221" w:rsidRDefault="00DF2FDB" w:rsidP="006A0494">
                  <w:pPr>
                    <w:spacing w:line="276" w:lineRule="auto"/>
                    <w:rPr>
                      <w:lang w:val="el-GR"/>
                    </w:rPr>
                  </w:pPr>
                </w:p>
              </w:tc>
            </w:tr>
            <w:tr w:rsidR="00DF2FDB" w:rsidRPr="003A124E" w14:paraId="0723D73F" w14:textId="77777777" w:rsidTr="006A0494">
              <w:trPr>
                <w:trHeight w:val="380"/>
              </w:trPr>
              <w:tc>
                <w:tcPr>
                  <w:tcW w:w="3653" w:type="pct"/>
                  <w:gridSpan w:val="3"/>
                  <w:shd w:val="clear" w:color="auto" w:fill="C0C0C0"/>
                  <w:vAlign w:val="center"/>
                </w:tcPr>
                <w:p w14:paraId="4E929F57" w14:textId="77777777" w:rsidR="00DF2FDB" w:rsidRPr="00603221" w:rsidRDefault="00DF2FDB" w:rsidP="006A0494">
                  <w:pPr>
                    <w:spacing w:line="276" w:lineRule="auto"/>
                    <w:rPr>
                      <w:lang w:val="el-GR"/>
                    </w:rPr>
                  </w:pPr>
                  <w:r w:rsidRPr="00603221">
                    <w:rPr>
                      <w:b/>
                      <w:lang w:val="el-GR"/>
                    </w:rPr>
                    <w:t>ΜΕΡΙΚΟ ΣΥΝΟΛΟ (3)</w:t>
                  </w:r>
                </w:p>
              </w:tc>
              <w:tc>
                <w:tcPr>
                  <w:tcW w:w="709" w:type="pct"/>
                  <w:shd w:val="clear" w:color="auto" w:fill="C0C0C0"/>
                  <w:vAlign w:val="center"/>
                </w:tcPr>
                <w:p w14:paraId="69F7A9F7" w14:textId="77777777" w:rsidR="00DF2FDB" w:rsidRPr="00603221" w:rsidRDefault="00DF2FDB" w:rsidP="006A0494">
                  <w:pPr>
                    <w:spacing w:line="276" w:lineRule="auto"/>
                    <w:rPr>
                      <w:lang w:val="el-GR"/>
                    </w:rPr>
                  </w:pPr>
                </w:p>
              </w:tc>
              <w:tc>
                <w:tcPr>
                  <w:tcW w:w="639" w:type="pct"/>
                  <w:shd w:val="clear" w:color="auto" w:fill="C0C0C0"/>
                </w:tcPr>
                <w:p w14:paraId="5D404F02" w14:textId="77777777" w:rsidR="00DF2FDB" w:rsidRPr="00603221" w:rsidRDefault="00DF2FDB" w:rsidP="006A0494">
                  <w:pPr>
                    <w:spacing w:line="276" w:lineRule="auto"/>
                    <w:rPr>
                      <w:lang w:val="el-GR"/>
                    </w:rPr>
                  </w:pPr>
                </w:p>
              </w:tc>
            </w:tr>
          </w:tbl>
          <w:p w14:paraId="0505455C" w14:textId="77777777" w:rsidR="00DF2FDB" w:rsidRPr="00603221" w:rsidRDefault="00DF2FDB" w:rsidP="006A0494">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Pr>
                <w:lang w:val="el-GR"/>
              </w:rPr>
              <w:t xml:space="preserve"> </w:t>
            </w:r>
            <w:r w:rsidRPr="00603221">
              <w:rPr>
                <w:lang w:val="el-GR"/>
              </w:rPr>
              <w:t>2,</w:t>
            </w:r>
            <w:r>
              <w:rPr>
                <w:lang w:val="el-GR"/>
              </w:rPr>
              <w:t xml:space="preserve"> </w:t>
            </w:r>
            <w:r w:rsidRPr="00603221">
              <w:rPr>
                <w:lang w:val="el-GR"/>
              </w:rPr>
              <w:t>3)</w:t>
            </w:r>
            <w:r>
              <w:rPr>
                <w:lang w:val="el-GR"/>
              </w:rPr>
              <w:t>.</w:t>
            </w:r>
          </w:p>
          <w:p w14:paraId="36429A1D" w14:textId="77777777" w:rsidR="00DF2FDB" w:rsidRDefault="00DF2FDB" w:rsidP="006A0494">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41F0D26" w14:textId="77777777" w:rsidR="00DF2FDB" w:rsidRPr="00603221" w:rsidRDefault="00DF2FDB" w:rsidP="006A0494">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DF2FDB" w:rsidRPr="00370E70" w14:paraId="6A9ED4AF" w14:textId="77777777" w:rsidTr="006A0494">
        <w:tc>
          <w:tcPr>
            <w:tcW w:w="675" w:type="dxa"/>
          </w:tcPr>
          <w:p w14:paraId="3A7EC225" w14:textId="77777777" w:rsidR="00DF2FDB" w:rsidRPr="00603221" w:rsidRDefault="00DF2FDB" w:rsidP="006A0494">
            <w:r w:rsidRPr="00603221">
              <w:rPr>
                <w:lang w:val="el-GR"/>
              </w:rPr>
              <w:t>4</w:t>
            </w:r>
            <w:r w:rsidRPr="00603221">
              <w:t>.2</w:t>
            </w:r>
          </w:p>
        </w:tc>
        <w:tc>
          <w:tcPr>
            <w:tcW w:w="9180" w:type="dxa"/>
          </w:tcPr>
          <w:p w14:paraId="2BEAD29E" w14:textId="6A5A6472" w:rsidR="00DF2FDB" w:rsidRPr="00603221" w:rsidRDefault="00DF2FDB" w:rsidP="006A0494">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hyperlink w:anchor="_ΠΑΡΑΡΤΗΜΑ_ΙV_–" w:history="1">
              <w:r w:rsidR="004F5DE9" w:rsidRPr="004F5DE9">
                <w:rPr>
                  <w:lang w:val="el-GR"/>
                </w:rPr>
                <w:t>ΠΑΡΑΡΤΗΜΑ ΙV – Υπόδειγμα Βιογραφικού Σημειώματος</w:t>
              </w:r>
            </w:hyperlink>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F527E6">
              <w:rPr>
                <w:lang w:val="el-GR"/>
              </w:rPr>
              <w:br w:type="page"/>
            </w:r>
            <w:r w:rsidRPr="00603221">
              <w:rPr>
                <w:lang w:val="el-GR"/>
              </w:rPr>
              <w:fldChar w:fldCharType="end"/>
            </w:r>
            <w:r w:rsidRPr="00603221">
              <w:rPr>
                <w:lang w:val="el-GR"/>
              </w:rPr>
              <w:t>»)</w:t>
            </w:r>
          </w:p>
        </w:tc>
      </w:tr>
    </w:tbl>
    <w:p w14:paraId="6A521CE1" w14:textId="77777777" w:rsidR="00DF2FDB" w:rsidRPr="00603221" w:rsidRDefault="00DF2FDB" w:rsidP="00DF2FDB">
      <w:pPr>
        <w:rPr>
          <w:b/>
          <w:bCs/>
          <w:lang w:val="el-GR"/>
        </w:rPr>
      </w:pPr>
    </w:p>
    <w:p w14:paraId="6B2AE5BD" w14:textId="200EA1F2" w:rsidR="00DF2FDB" w:rsidRPr="00603221" w:rsidRDefault="00DF2FDB" w:rsidP="00DF2FDB">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F45B64">
        <w:rPr>
          <w:b/>
          <w:lang w:val="el-GR"/>
        </w:rPr>
        <w:t xml:space="preserve">πρότυπα διασφάλισης ποιότητας της παραγράφου </w:t>
      </w:r>
      <w:r w:rsidRPr="00F45B64">
        <w:rPr>
          <w:b/>
          <w:lang w:val="el-GR"/>
        </w:rPr>
        <w:fldChar w:fldCharType="begin"/>
      </w:r>
      <w:r w:rsidRPr="00F45B64">
        <w:rPr>
          <w:b/>
          <w:lang w:val="el-GR"/>
        </w:rPr>
        <w:instrText xml:space="preserve"> REF _Ref496541651 \r \h  \* MERGEFORMAT </w:instrText>
      </w:r>
      <w:r w:rsidRPr="00F45B64">
        <w:rPr>
          <w:b/>
          <w:lang w:val="el-GR"/>
        </w:rPr>
      </w:r>
      <w:r w:rsidRPr="00F45B64">
        <w:rPr>
          <w:b/>
          <w:lang w:val="el-GR"/>
        </w:rPr>
        <w:fldChar w:fldCharType="separate"/>
      </w:r>
      <w:r w:rsidR="00F527E6">
        <w:rPr>
          <w:b/>
          <w:lang w:val="el-GR"/>
        </w:rPr>
        <w:t>2.2.7</w:t>
      </w:r>
      <w:r w:rsidRPr="00F45B64">
        <w:rPr>
          <w:b/>
          <w:lang w:val="el-GR"/>
        </w:rPr>
        <w:fldChar w:fldCharType="end"/>
      </w:r>
      <w:r w:rsidRPr="00F45B64">
        <w:rPr>
          <w:b/>
          <w:lang w:val="el-GR"/>
        </w:rPr>
        <w:t xml:space="preserve"> οι οικονομικοί φορείς προσκομίζουν τα αναφερόμενα στον κατωτέρω</w:t>
      </w:r>
      <w:r w:rsidRPr="00651519">
        <w:rPr>
          <w:b/>
          <w:color w:val="000000"/>
          <w:lang w:val="el-GR"/>
        </w:rPr>
        <w:t xml:space="preserve">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2FDB" w:rsidRPr="003A124E" w14:paraId="7AD76508" w14:textId="77777777" w:rsidTr="006A0494">
        <w:trPr>
          <w:trHeight w:val="711"/>
        </w:trPr>
        <w:tc>
          <w:tcPr>
            <w:tcW w:w="675" w:type="dxa"/>
            <w:shd w:val="clear" w:color="auto" w:fill="D9D9D9"/>
          </w:tcPr>
          <w:p w14:paraId="67BC631E" w14:textId="77777777" w:rsidR="00DF2FDB" w:rsidRPr="00603221" w:rsidRDefault="00DF2FDB" w:rsidP="006A0494">
            <w:pPr>
              <w:rPr>
                <w:b/>
              </w:rPr>
            </w:pPr>
            <w:r w:rsidRPr="00603221">
              <w:rPr>
                <w:b/>
                <w:lang w:val="el-GR"/>
              </w:rPr>
              <w:t>5</w:t>
            </w:r>
            <w:r w:rsidRPr="00603221">
              <w:rPr>
                <w:b/>
              </w:rPr>
              <w:t>.</w:t>
            </w:r>
          </w:p>
        </w:tc>
        <w:tc>
          <w:tcPr>
            <w:tcW w:w="9180" w:type="dxa"/>
            <w:shd w:val="clear" w:color="auto" w:fill="D9D9D9"/>
          </w:tcPr>
          <w:p w14:paraId="41335F9F" w14:textId="77777777" w:rsidR="00DF2FDB" w:rsidRPr="00F45B64" w:rsidRDefault="00DF2FDB" w:rsidP="006A0494">
            <w:pPr>
              <w:widowControl w:val="0"/>
              <w:tabs>
                <w:tab w:val="left" w:pos="2083"/>
                <w:tab w:val="left" w:pos="2084"/>
              </w:tabs>
              <w:suppressAutoHyphens w:val="0"/>
              <w:autoSpaceDE w:val="0"/>
              <w:autoSpaceDN w:val="0"/>
              <w:spacing w:before="120" w:after="0" w:line="304" w:lineRule="auto"/>
              <w:outlineLvl w:val="5"/>
              <w:rPr>
                <w:b/>
                <w:lang w:val="el-GR"/>
              </w:rPr>
            </w:pPr>
            <w:bookmarkStart w:id="193" w:name="_Toc211520516"/>
            <w:r w:rsidRPr="00F45B64">
              <w:rPr>
                <w:b/>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τα παρακάτω συστήματα Ποιότητας :</w:t>
            </w:r>
            <w:bookmarkEnd w:id="193"/>
          </w:p>
          <w:p w14:paraId="6AE83BEA" w14:textId="77777777" w:rsidR="00DF2FDB" w:rsidRPr="006B23B2" w:rsidRDefault="00DF2FDB" w:rsidP="00DF2FDB">
            <w:pPr>
              <w:widowControl w:val="0"/>
              <w:numPr>
                <w:ilvl w:val="0"/>
                <w:numId w:val="31"/>
              </w:numPr>
              <w:tabs>
                <w:tab w:val="left" w:pos="2083"/>
                <w:tab w:val="left" w:pos="2084"/>
              </w:tabs>
              <w:suppressAutoHyphens w:val="0"/>
              <w:autoSpaceDE w:val="0"/>
              <w:autoSpaceDN w:val="0"/>
              <w:spacing w:before="120" w:after="0" w:line="304" w:lineRule="auto"/>
              <w:outlineLvl w:val="5"/>
              <w:rPr>
                <w:rFonts w:eastAsia="Calibri"/>
                <w:lang w:val="el-GR"/>
              </w:rPr>
            </w:pPr>
            <w:bookmarkStart w:id="194" w:name="_Toc211520517"/>
            <w:r w:rsidRPr="00F45B64">
              <w:rPr>
                <w:rFonts w:eastAsia="Calibri"/>
              </w:rPr>
              <w:t>ISO</w:t>
            </w:r>
            <w:r w:rsidRPr="006B23B2">
              <w:rPr>
                <w:rFonts w:eastAsia="Calibri"/>
                <w:lang w:val="el-GR"/>
              </w:rPr>
              <w:t xml:space="preserve"> 9001:2015 για τη Διαχείριση της Ποιότητας, ή ισοδύναμο, εν ισχύ, από διαπιστευμένο Οργανισμό</w:t>
            </w:r>
            <w:bookmarkEnd w:id="194"/>
          </w:p>
          <w:p w14:paraId="6A4F6216" w14:textId="77777777" w:rsidR="00DF2FDB" w:rsidRDefault="00DF2FDB" w:rsidP="00DF2FDB">
            <w:pPr>
              <w:widowControl w:val="0"/>
              <w:numPr>
                <w:ilvl w:val="0"/>
                <w:numId w:val="31"/>
              </w:numPr>
              <w:tabs>
                <w:tab w:val="left" w:pos="2083"/>
                <w:tab w:val="left" w:pos="2084"/>
              </w:tabs>
              <w:suppressAutoHyphens w:val="0"/>
              <w:autoSpaceDE w:val="0"/>
              <w:autoSpaceDN w:val="0"/>
              <w:spacing w:before="120" w:after="0" w:line="304" w:lineRule="auto"/>
              <w:outlineLvl w:val="5"/>
              <w:rPr>
                <w:rFonts w:eastAsia="Calibri"/>
                <w:lang w:val="el-GR"/>
              </w:rPr>
            </w:pPr>
            <w:bookmarkStart w:id="195" w:name="_Toc211520518"/>
            <w:r w:rsidRPr="00F45B64">
              <w:rPr>
                <w:rFonts w:eastAsia="Calibri"/>
              </w:rPr>
              <w:t>ISO</w:t>
            </w:r>
            <w:r w:rsidRPr="006B23B2">
              <w:rPr>
                <w:rFonts w:eastAsia="Calibri"/>
                <w:lang w:val="el-GR"/>
              </w:rPr>
              <w:t xml:space="preserve"> 27001:2013 για την Ασφάλεια των Πληροφοριών ή αντίστοιχο ή ισοδύναμο, εν ισχύ, από διαπιστευμένο Οργανισμό</w:t>
            </w:r>
            <w:bookmarkEnd w:id="195"/>
          </w:p>
          <w:p w14:paraId="0272DD5B" w14:textId="77777777" w:rsidR="00DF2FDB" w:rsidRPr="00737394" w:rsidRDefault="00DF2FDB" w:rsidP="00DF2FDB">
            <w:pPr>
              <w:pStyle w:val="a6"/>
              <w:numPr>
                <w:ilvl w:val="0"/>
                <w:numId w:val="31"/>
              </w:numPr>
              <w:rPr>
                <w:rFonts w:eastAsia="Calibri"/>
                <w:lang w:val="el-GR"/>
              </w:rPr>
            </w:pPr>
            <w:r w:rsidRPr="00737394">
              <w:rPr>
                <w:rFonts w:eastAsia="Calibri"/>
                <w:lang w:val="el-GR"/>
              </w:rPr>
              <w:t>ISO 27701:2019 για τη διαχείριση των ελέγχων απορρήτου ή ισοδύναμο, εν ισχύ, από διαπιστευμένο Οργανισμό</w:t>
            </w:r>
          </w:p>
          <w:p w14:paraId="0BA2AD1A" w14:textId="77777777" w:rsidR="00DF2FDB" w:rsidRPr="00603221" w:rsidRDefault="00DF2FDB" w:rsidP="006A0494">
            <w:pPr>
              <w:autoSpaceDE w:val="0"/>
              <w:autoSpaceDN w:val="0"/>
              <w:adjustRightInd w:val="0"/>
              <w:rPr>
                <w:lang w:val="el-GR" w:eastAsia="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2FDB" w:rsidRPr="003A124E" w14:paraId="7C4AED72" w14:textId="77777777" w:rsidTr="006A0494">
        <w:trPr>
          <w:trHeight w:val="1480"/>
        </w:trPr>
        <w:tc>
          <w:tcPr>
            <w:tcW w:w="675" w:type="dxa"/>
          </w:tcPr>
          <w:p w14:paraId="344BE9A5" w14:textId="77777777" w:rsidR="00DF2FDB" w:rsidRPr="00603221" w:rsidRDefault="00DF2FDB" w:rsidP="006A0494">
            <w:r w:rsidRPr="00603221">
              <w:rPr>
                <w:lang w:val="el-GR"/>
              </w:rPr>
              <w:t>5</w:t>
            </w:r>
            <w:r w:rsidRPr="00603221">
              <w:t>.1</w:t>
            </w:r>
          </w:p>
        </w:tc>
        <w:tc>
          <w:tcPr>
            <w:tcW w:w="9180" w:type="dxa"/>
          </w:tcPr>
          <w:p w14:paraId="5F4F3256" w14:textId="77777777" w:rsidR="00DF2FDB" w:rsidRPr="00603221" w:rsidRDefault="00DF2FDB" w:rsidP="006A0494">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6184374E" w14:textId="77777777" w:rsidR="00DF2FDB" w:rsidRPr="00603221" w:rsidRDefault="00DF2FDB" w:rsidP="00DF2FDB">
      <w:pPr>
        <w:rPr>
          <w:b/>
          <w:bCs/>
          <w:lang w:val="el-GR"/>
        </w:rPr>
      </w:pPr>
    </w:p>
    <w:p w14:paraId="284AA625" w14:textId="77777777" w:rsidR="00DF2FDB" w:rsidRPr="00603221" w:rsidRDefault="00DF2FDB" w:rsidP="00DF2FDB">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p>
    <w:p w14:paraId="52D4A81E" w14:textId="77777777" w:rsidR="00DF2FDB" w:rsidRDefault="00DF2FDB" w:rsidP="00DF2FDB">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43425619" w14:textId="77777777" w:rsidR="00DF2FDB" w:rsidRPr="00374B84" w:rsidRDefault="00DF2FDB" w:rsidP="00DF2FDB">
      <w:pPr>
        <w:rPr>
          <w:lang w:val="el-GR"/>
        </w:rPr>
      </w:pPr>
      <w:r>
        <w:rPr>
          <w:lang w:val="el-GR"/>
        </w:rPr>
        <w:t xml:space="preserve">Ειδικότερα για τους </w:t>
      </w:r>
      <w:r w:rsidRPr="00374B84">
        <w:rPr>
          <w:lang w:val="el-GR"/>
        </w:rPr>
        <w:t>ημεδαπούς οικονομικούς φορείς προσκομίζονται:</w:t>
      </w:r>
    </w:p>
    <w:p w14:paraId="62EDD6B2" w14:textId="77777777" w:rsidR="00DF2FDB" w:rsidRPr="00374B84" w:rsidRDefault="00DF2FDB" w:rsidP="00DF2FDB">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w:t>
      </w:r>
      <w:r>
        <w:rPr>
          <w:lang w:val="el-GR"/>
        </w:rPr>
        <w:t xml:space="preserve"> και </w:t>
      </w:r>
      <w:r w:rsidRPr="00374B84">
        <w:rPr>
          <w:lang w:val="el-GR"/>
        </w:rPr>
        <w:t>τις μεταβολές της στο ΓΕΜΗ</w:t>
      </w:r>
      <w:r w:rsidRPr="009076DB">
        <w:rPr>
          <w:rStyle w:val="af2"/>
        </w:rPr>
        <w:footnoteReference w:id="14"/>
      </w:r>
      <w:r w:rsidRPr="00374B84">
        <w:rPr>
          <w:lang w:val="el-GR"/>
        </w:rPr>
        <w:t>,</w:t>
      </w:r>
      <w:r>
        <w:rPr>
          <w:lang w:val="el-GR"/>
        </w:rPr>
        <w:t xml:space="preserve"> </w:t>
      </w:r>
      <w:r w:rsidRPr="00374B84">
        <w:rPr>
          <w:lang w:val="el-GR"/>
        </w:rPr>
        <w:t>προσκομίζει σχετικό πιστοποιητικό ισχύουσας εκπροσώπησης</w:t>
      </w:r>
      <w:r>
        <w:rPr>
          <w:rStyle w:val="0"/>
          <w:lang w:val="el-GR"/>
        </w:rPr>
        <w:footnoteReference w:id="15"/>
      </w:r>
      <w:r w:rsidRPr="00374B84">
        <w:rPr>
          <w:lang w:val="el-GR"/>
        </w:rPr>
        <w:t xml:space="preserve">, , το οποίο πρέπει να έχει εκδοθεί έως τριάντα (30) εργάσιμες ημέρες πριν από την υποβολή του.  </w:t>
      </w:r>
    </w:p>
    <w:p w14:paraId="59524DCB" w14:textId="77777777" w:rsidR="00DF2FDB" w:rsidRPr="00F45B64" w:rsidRDefault="00DF2FDB" w:rsidP="00DF2FDB">
      <w:pPr>
        <w:rPr>
          <w:color w:val="000000"/>
          <w:lang w:val="el-GR"/>
        </w:rPr>
      </w:pPr>
      <w:r w:rsidRPr="4F6E7CF7">
        <w:t>ii</w:t>
      </w:r>
      <w:r w:rsidRPr="00F45B64">
        <w:rPr>
          <w:lang w:val="el-GR"/>
        </w:rPr>
        <w:t xml:space="preserve">) Για την </w:t>
      </w:r>
      <w:r w:rsidRPr="00F45B64">
        <w:rPr>
          <w:b/>
          <w:bCs/>
          <w:lang w:val="el-GR"/>
        </w:rPr>
        <w:t>απόδειξη της νόμιμης σύστασης και των μεταβολών</w:t>
      </w:r>
      <w:r w:rsidRPr="00F45B64">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F45B64">
        <w:rPr>
          <w:color w:val="000000" w:themeColor="text1"/>
          <w:lang w:val="el-GR"/>
        </w:rPr>
        <w:t xml:space="preserve">  </w:t>
      </w:r>
    </w:p>
    <w:p w14:paraId="457F4A80" w14:textId="77777777" w:rsidR="00DF2FDB" w:rsidRPr="00F45B64" w:rsidRDefault="00DF2FDB" w:rsidP="00DF2FDB">
      <w:pPr>
        <w:rPr>
          <w:color w:val="000000"/>
          <w:lang w:val="el-GR"/>
        </w:rPr>
      </w:pPr>
      <w:r w:rsidRPr="00F45B64">
        <w:rPr>
          <w:color w:val="000000"/>
          <w:lang w:val="el-GR"/>
        </w:rPr>
        <w:t xml:space="preserve">Στις λοιπές περιπτώσεις τα κατά περίπτωση νομιμοποιητικά έγγραφα </w:t>
      </w:r>
      <w:r w:rsidRPr="00F45B64">
        <w:rPr>
          <w:lang w:val="el-GR"/>
        </w:rPr>
        <w:t xml:space="preserve">σύστασης και </w:t>
      </w:r>
      <w:r w:rsidRPr="00F45B64">
        <w:rPr>
          <w:color w:val="000000"/>
          <w:lang w:val="el-GR"/>
        </w:rPr>
        <w:t xml:space="preserve">νόμιμης εκπροσώπησης (όπως καταστατικά, </w:t>
      </w:r>
      <w:r w:rsidRPr="00F45B64">
        <w:rPr>
          <w:lang w:val="el-GR"/>
        </w:rPr>
        <w:t xml:space="preserve">πιστοποιητικά μεταβολών, αντίστοιχα ΦΕΚ, αποφάσεις συγκρότησης οργάνων διοίκησης σε σώμα, κλπ., </w:t>
      </w:r>
      <w:r w:rsidRPr="00F45B64">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r w:rsidRPr="4F6E7CF7">
        <w:rPr>
          <w:rStyle w:val="af2"/>
          <w:color w:val="000000"/>
        </w:rPr>
        <w:footnoteReference w:id="16"/>
      </w:r>
      <w:r w:rsidRPr="00F45B64">
        <w:rPr>
          <w:color w:val="000000"/>
          <w:lang w:val="el-GR"/>
        </w:rPr>
        <w:t>..</w:t>
      </w:r>
    </w:p>
    <w:p w14:paraId="3F59DD9A" w14:textId="77777777" w:rsidR="00DF2FDB" w:rsidRPr="005609B2" w:rsidRDefault="00DF2FDB" w:rsidP="00DF2FDB">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αρμόδιου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5973342" w14:textId="77777777" w:rsidR="00DF2FDB" w:rsidRPr="005609B2" w:rsidRDefault="00DF2FDB" w:rsidP="00DF2FDB">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49674C5" w14:textId="77777777" w:rsidR="00DF2FDB" w:rsidRPr="005609B2" w:rsidRDefault="00DF2FDB" w:rsidP="00DF2FDB">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B0A84E7" w14:textId="77777777" w:rsidR="00DF2FDB" w:rsidRPr="005609B2" w:rsidRDefault="00DF2FDB" w:rsidP="00DF2FDB">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w:t>
      </w:r>
      <w:r>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D997BDE" w14:textId="77777777" w:rsidR="00DF2FDB" w:rsidRPr="00603221" w:rsidRDefault="00DF2FDB" w:rsidP="00DF2FDB">
      <w:pPr>
        <w:rPr>
          <w:b/>
          <w:bCs/>
          <w:lang w:val="el-GR"/>
        </w:rPr>
      </w:pPr>
    </w:p>
    <w:p w14:paraId="4431C758" w14:textId="77777777" w:rsidR="00DF2FDB" w:rsidRPr="005609B2" w:rsidRDefault="00DF2FDB" w:rsidP="00DF2FDB">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4B950B0" w14:textId="77777777" w:rsidR="00DF2FDB" w:rsidRPr="005609B2" w:rsidRDefault="00DF2FDB" w:rsidP="00DF2FDB">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45941FD" w14:textId="77777777" w:rsidR="00DF2FDB" w:rsidRPr="005609B2" w:rsidRDefault="00DF2FDB" w:rsidP="00DF2FDB">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3F45366A" w14:textId="77777777" w:rsidR="00DF2FDB" w:rsidRPr="005609B2" w:rsidRDefault="00DF2FDB" w:rsidP="00DF2FDB">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πέραν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5D45607D" w14:textId="77777777" w:rsidR="00DF2FDB" w:rsidRDefault="00DF2FDB" w:rsidP="00DF2FDB">
      <w:pPr>
        <w:rPr>
          <w:lang w:val="el-GR"/>
        </w:rPr>
      </w:pPr>
    </w:p>
    <w:p w14:paraId="49938F66" w14:textId="77777777" w:rsidR="00DF2FDB" w:rsidRPr="002B2F6A" w:rsidRDefault="00DF2FDB" w:rsidP="00DF2FDB">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CF11CCA" w14:textId="77777777" w:rsidR="00DF2FDB" w:rsidRPr="00AB1795" w:rsidRDefault="00DF2FDB" w:rsidP="00DF2FDB">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και δ)</w:t>
      </w:r>
      <w:r>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8EA37F8" w14:textId="77777777" w:rsidR="00DF2FDB" w:rsidRPr="00603221" w:rsidRDefault="00DF2FDB" w:rsidP="00DF2FDB">
      <w:pPr>
        <w:rPr>
          <w:b/>
          <w:bCs/>
          <w:lang w:val="el-GR"/>
        </w:rPr>
      </w:pPr>
    </w:p>
    <w:p w14:paraId="1C71DC9E" w14:textId="77777777" w:rsidR="00DF2FDB" w:rsidRDefault="00DF2FDB" w:rsidP="00DF2FDB">
      <w:pPr>
        <w:tabs>
          <w:tab w:val="left" w:pos="3544"/>
        </w:tabs>
        <w:rPr>
          <w:lang w:val="el-GR"/>
        </w:rPr>
      </w:pPr>
      <w:r w:rsidRPr="00603221">
        <w:rPr>
          <w:b/>
          <w:bCs/>
          <w:lang w:val="el-GR"/>
        </w:rPr>
        <w:t>Β.</w:t>
      </w:r>
      <w:r>
        <w:rPr>
          <w:b/>
          <w:bCs/>
          <w:lang w:val="el-GR"/>
        </w:rPr>
        <w:t>9</w:t>
      </w:r>
      <w:r w:rsidRPr="00603221">
        <w:rPr>
          <w:b/>
          <w:bCs/>
          <w:lang w:val="el-GR"/>
        </w:rPr>
        <w:t>.</w:t>
      </w:r>
      <w:r w:rsidRPr="00603221">
        <w:rPr>
          <w:lang w:val="el-GR"/>
        </w:rPr>
        <w:t xml:space="preserve"> </w:t>
      </w:r>
      <w:r w:rsidRPr="002B2F6A">
        <w:rPr>
          <w:lang w:val="el-GR"/>
        </w:rPr>
        <w:t>Στην περίπτωση που οικονομικός φορέας επιθυμεί να στηριχθεί στις ικανότητες άλλων φορέων, σύμφωνα με την παράγραφο 2.2.8</w:t>
      </w:r>
      <w:r>
        <w:rPr>
          <w:lang w:val="el-GR"/>
        </w:rPr>
        <w:t>,</w:t>
      </w:r>
      <w:r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Pr>
          <w:lang w:val="el-GR"/>
        </w:rPr>
        <w:t>ό</w:t>
      </w:r>
      <w:r w:rsidRPr="002B2F6A">
        <w:rPr>
          <w:lang w:val="el-GR"/>
        </w:rPr>
        <w:t>δ</w:t>
      </w:r>
      <w:r>
        <w:rPr>
          <w:lang w:val="el-GR"/>
        </w:rPr>
        <w:t>ι</w:t>
      </w:r>
      <w:r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Pr>
          <w:lang w:val="el-GR"/>
        </w:rPr>
        <w:t>ο</w:t>
      </w:r>
      <w:r w:rsidRPr="002B2F6A">
        <w:rPr>
          <w:lang w:val="el-GR"/>
        </w:rPr>
        <w:t>μ</w:t>
      </w:r>
      <w:r>
        <w:rPr>
          <w:lang w:val="el-GR"/>
        </w:rPr>
        <w:t>έ</w:t>
      </w:r>
      <w:r w:rsidRPr="002B2F6A">
        <w:rPr>
          <w:lang w:val="el-GR"/>
        </w:rPr>
        <w:t xml:space="preserve">νου  για την εκτέλεση της </w:t>
      </w:r>
      <w:r>
        <w:rPr>
          <w:lang w:val="el-GR"/>
        </w:rPr>
        <w:t>σ</w:t>
      </w:r>
      <w:r w:rsidRPr="002B2F6A">
        <w:rPr>
          <w:lang w:val="el-GR"/>
        </w:rPr>
        <w:t xml:space="preserve">ύμβασης. </w:t>
      </w:r>
    </w:p>
    <w:p w14:paraId="572963BA" w14:textId="77777777" w:rsidR="00DF2FDB" w:rsidRDefault="00DF2FDB" w:rsidP="00DF2FDB">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Pr>
          <w:lang w:val="el-GR"/>
        </w:rPr>
        <w:t>με</w:t>
      </w:r>
      <w:r w:rsidRPr="002B2F6A">
        <w:rPr>
          <w:lang w:val="el-GR"/>
        </w:rPr>
        <w:t xml:space="preserve"> το</w:t>
      </w:r>
      <w:r>
        <w:rPr>
          <w:lang w:val="el-GR"/>
        </w:rPr>
        <w:t>ν</w:t>
      </w:r>
      <w:r w:rsidRPr="002B2F6A">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69E3B79A" w14:textId="77777777" w:rsidR="00DF2FDB" w:rsidRDefault="00DF2FDB" w:rsidP="00DF2FDB">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60077166" w14:textId="77777777" w:rsidR="00DF2FDB" w:rsidRPr="00603221" w:rsidRDefault="00DF2FDB" w:rsidP="00DF2FDB">
      <w:pPr>
        <w:rPr>
          <w:color w:val="000000"/>
          <w:lang w:val="el-GR"/>
        </w:rPr>
      </w:pPr>
      <w:r w:rsidRPr="00603221">
        <w:rPr>
          <w:b/>
          <w:bCs/>
          <w:lang w:val="el-GR"/>
        </w:rPr>
        <w:t>Β.</w:t>
      </w:r>
      <w:r>
        <w:rPr>
          <w:b/>
          <w:bCs/>
          <w:lang w:val="el-GR"/>
        </w:rPr>
        <w:t>10</w:t>
      </w:r>
      <w:r w:rsidRPr="00603221">
        <w:rPr>
          <w:b/>
          <w:bCs/>
          <w:lang w:val="el-GR"/>
        </w:rPr>
        <w:t>.</w:t>
      </w:r>
      <w:r w:rsidRPr="00603221">
        <w:rPr>
          <w:lang w:val="el-GR"/>
        </w:rPr>
        <w:t xml:space="preserve"> </w:t>
      </w:r>
      <w:r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89649D2" w14:textId="77777777" w:rsidR="00DF2FDB" w:rsidRPr="00611572" w:rsidRDefault="00DF2FDB" w:rsidP="00DF2FDB">
      <w:pPr>
        <w:rPr>
          <w:b/>
          <w:bCs/>
          <w:lang w:val="el-GR"/>
        </w:rPr>
      </w:pPr>
      <w:r>
        <w:rPr>
          <w:b/>
          <w:bCs/>
          <w:lang w:val="el-GR"/>
        </w:rPr>
        <w:t xml:space="preserve">Β.11. </w:t>
      </w:r>
      <w:r w:rsidRPr="00611572">
        <w:rPr>
          <w:b/>
          <w:bCs/>
          <w:lang w:val="el-GR"/>
        </w:rPr>
        <w:t>Επισημαίνεται ότι γίνονται αποδεκτές:</w:t>
      </w:r>
    </w:p>
    <w:p w14:paraId="589AC91E" w14:textId="77777777" w:rsidR="00DF2FDB" w:rsidRPr="00611572" w:rsidRDefault="00DF2FDB" w:rsidP="00DF2FDB">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FA799E4" w14:textId="3F2ECF7E" w:rsidR="00BC2953" w:rsidRDefault="00DF2FDB" w:rsidP="00BC2953">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AD7773">
        <w:rPr>
          <w:b/>
          <w:bCs/>
          <w:lang w:val="el-GR"/>
        </w:rPr>
        <w:t>.</w:t>
      </w:r>
    </w:p>
    <w:p w14:paraId="43AB151E" w14:textId="397F6C32" w:rsidR="00BC2953" w:rsidRPr="008C3944" w:rsidRDefault="00BC2953" w:rsidP="00805AB8">
      <w:pPr>
        <w:rPr>
          <w:lang w:val="el-GR"/>
        </w:rPr>
      </w:pPr>
      <w:r w:rsidRPr="00F42523">
        <w:rPr>
          <w:b/>
          <w:bCs/>
          <w:lang w:val="el-GR"/>
        </w:rPr>
        <w:t>Β.12.</w:t>
      </w:r>
      <w:r w:rsidRPr="00F42523">
        <w:rPr>
          <w:lang w:val="el-GR"/>
        </w:rPr>
        <w:t xml:space="preserve"> Τα αποδεικτικά μέσα που γίνονται αποδεκτά κατά το παρόν άρθρο θεωρείται ότι ισχύουν και κατά τον χρόνο υπογραφής του Ευρωπαϊκού Ενιαίου Έγγραφου Σύμβασης (Ε.Ε.Ε.Σ.) του άρθρου 79,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αποδείξει ότι τα αναφερόμενα σε αυτά δεν ίσχυαν κατά τον χρόνο υπογραφής του Ε.Ε.Ε.Σ.</w:t>
      </w:r>
    </w:p>
    <w:p w14:paraId="516A793B" w14:textId="77777777" w:rsidR="00DF2FDB" w:rsidRPr="00603221" w:rsidRDefault="00DF2FDB" w:rsidP="00DF2FDB">
      <w:pPr>
        <w:ind w:left="720"/>
        <w:rPr>
          <w:lang w:val="el-GR"/>
        </w:rPr>
      </w:pPr>
    </w:p>
    <w:p w14:paraId="7CB9A153" w14:textId="77777777" w:rsidR="00DF2FDB" w:rsidRPr="00603221" w:rsidRDefault="00DF2FDB" w:rsidP="00576C5E">
      <w:pPr>
        <w:pStyle w:val="2"/>
      </w:pPr>
      <w:r w:rsidRPr="00603221">
        <w:tab/>
      </w:r>
      <w:bookmarkStart w:id="196" w:name="_Toc97194289"/>
      <w:bookmarkStart w:id="197" w:name="_Toc97194431"/>
      <w:bookmarkStart w:id="198" w:name="_Toc211520519"/>
      <w:r w:rsidRPr="00603221">
        <w:t>Κριτήρια Ανάθεσης</w:t>
      </w:r>
      <w:bookmarkEnd w:id="196"/>
      <w:bookmarkEnd w:id="197"/>
      <w:bookmarkEnd w:id="198"/>
      <w:r w:rsidRPr="00603221">
        <w:t xml:space="preserve"> </w:t>
      </w:r>
    </w:p>
    <w:p w14:paraId="786EE5A2" w14:textId="77777777" w:rsidR="00DF2FDB" w:rsidRPr="00603221" w:rsidRDefault="00DF2FDB" w:rsidP="00E37E85">
      <w:pPr>
        <w:pStyle w:val="3"/>
      </w:pPr>
      <w:bookmarkStart w:id="199" w:name="_Ref496542191"/>
      <w:bookmarkStart w:id="200" w:name="_Toc97194290"/>
      <w:bookmarkStart w:id="201" w:name="_Toc97194432"/>
      <w:bookmarkStart w:id="202" w:name="_Toc211520520"/>
      <w:r w:rsidRPr="00603221">
        <w:t>Κριτήριο ανάθεσης</w:t>
      </w:r>
      <w:bookmarkEnd w:id="199"/>
      <w:bookmarkEnd w:id="200"/>
      <w:bookmarkEnd w:id="201"/>
      <w:bookmarkEnd w:id="202"/>
    </w:p>
    <w:p w14:paraId="516C7B0D" w14:textId="77777777" w:rsidR="00DF2FDB" w:rsidRPr="00603221" w:rsidRDefault="00DF2FDB" w:rsidP="00DF2FDB">
      <w:pPr>
        <w:rPr>
          <w:i/>
          <w:color w:val="5B9BD5"/>
          <w:lang w:val="el-GR"/>
        </w:rPr>
      </w:pPr>
      <w:r w:rsidRPr="00603221">
        <w:rPr>
          <w:lang w:val="el-GR"/>
        </w:rPr>
        <w:t xml:space="preserve">Κριτήριο ανάθεσης της </w:t>
      </w:r>
      <w:r>
        <w:rPr>
          <w:lang w:val="el-GR"/>
        </w:rPr>
        <w:t>σ</w:t>
      </w:r>
      <w:r w:rsidRPr="00603221">
        <w:rPr>
          <w:lang w:val="el-GR"/>
        </w:rPr>
        <w:t xml:space="preserve">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5000" w:type="pct"/>
        <w:tblLook w:val="04A0" w:firstRow="1" w:lastRow="0" w:firstColumn="1" w:lastColumn="0" w:noHBand="0" w:noVBand="1"/>
      </w:tblPr>
      <w:tblGrid>
        <w:gridCol w:w="1193"/>
        <w:gridCol w:w="5226"/>
        <w:gridCol w:w="1499"/>
        <w:gridCol w:w="1710"/>
      </w:tblGrid>
      <w:tr w:rsidR="00DF2FDB" w:rsidRPr="003A124E" w14:paraId="65138D76" w14:textId="77777777" w:rsidTr="006A0494">
        <w:trPr>
          <w:trHeight w:val="558"/>
          <w:tblHeader/>
        </w:trPr>
        <w:tc>
          <w:tcPr>
            <w:tcW w:w="620" w:type="pct"/>
            <w:tcBorders>
              <w:top w:val="single" w:sz="4" w:space="0" w:color="auto"/>
              <w:left w:val="single" w:sz="4" w:space="0" w:color="auto"/>
              <w:bottom w:val="single" w:sz="4" w:space="0" w:color="auto"/>
              <w:right w:val="single" w:sz="4" w:space="0" w:color="auto"/>
            </w:tcBorders>
            <w:shd w:val="clear" w:color="000000" w:fill="BEBEBE"/>
            <w:vAlign w:val="center"/>
            <w:hideMark/>
          </w:tcPr>
          <w:p w14:paraId="49B97DA9" w14:textId="77777777" w:rsidR="00DF2FDB" w:rsidRPr="00702720" w:rsidRDefault="00DF2FDB" w:rsidP="006A0494">
            <w:pPr>
              <w:suppressAutoHyphens w:val="0"/>
              <w:spacing w:after="0"/>
              <w:ind w:firstLineChars="200" w:firstLine="442"/>
              <w:jc w:val="left"/>
              <w:rPr>
                <w:b/>
                <w:bCs/>
                <w:color w:val="000000"/>
                <w:lang w:eastAsia="el-GR"/>
              </w:rPr>
            </w:pPr>
            <w:r w:rsidRPr="00702720">
              <w:rPr>
                <w:b/>
                <w:bCs/>
                <w:color w:val="000000"/>
                <w:lang w:eastAsia="el-GR"/>
              </w:rPr>
              <w:t>Α/Α</w:t>
            </w:r>
          </w:p>
        </w:tc>
        <w:tc>
          <w:tcPr>
            <w:tcW w:w="2714" w:type="pct"/>
            <w:tcBorders>
              <w:top w:val="single" w:sz="4" w:space="0" w:color="auto"/>
              <w:left w:val="single" w:sz="4" w:space="0" w:color="auto"/>
              <w:bottom w:val="single" w:sz="4" w:space="0" w:color="auto"/>
              <w:right w:val="single" w:sz="4" w:space="0" w:color="auto"/>
            </w:tcBorders>
            <w:shd w:val="clear" w:color="000000" w:fill="BEBEBE"/>
            <w:vAlign w:val="center"/>
            <w:hideMark/>
          </w:tcPr>
          <w:p w14:paraId="6C16915C" w14:textId="77777777" w:rsidR="00DF2FDB" w:rsidRPr="00702720" w:rsidRDefault="00DF2FDB" w:rsidP="006A0494">
            <w:pPr>
              <w:suppressAutoHyphens w:val="0"/>
              <w:spacing w:after="0"/>
              <w:ind w:firstLineChars="900" w:firstLine="1988"/>
              <w:jc w:val="left"/>
              <w:rPr>
                <w:b/>
                <w:bCs/>
                <w:color w:val="000000"/>
                <w:lang w:eastAsia="el-GR"/>
              </w:rPr>
            </w:pPr>
            <w:proofErr w:type="spellStart"/>
            <w:r w:rsidRPr="00702720">
              <w:rPr>
                <w:b/>
                <w:bCs/>
                <w:color w:val="000000"/>
                <w:lang w:eastAsia="el-GR"/>
              </w:rPr>
              <w:t>Κριτήρι</w:t>
            </w:r>
            <w:proofErr w:type="spellEnd"/>
            <w:r w:rsidRPr="00702720">
              <w:rPr>
                <w:b/>
                <w:bCs/>
                <w:color w:val="000000"/>
                <w:lang w:eastAsia="el-GR"/>
              </w:rPr>
              <w:t xml:space="preserve">α </w:t>
            </w:r>
            <w:proofErr w:type="spellStart"/>
            <w:r w:rsidRPr="00702720">
              <w:rPr>
                <w:b/>
                <w:bCs/>
                <w:color w:val="000000"/>
                <w:lang w:eastAsia="el-GR"/>
              </w:rPr>
              <w:t>Αξιολόγησης</w:t>
            </w:r>
            <w:proofErr w:type="spellEnd"/>
          </w:p>
        </w:tc>
        <w:tc>
          <w:tcPr>
            <w:tcW w:w="778" w:type="pct"/>
            <w:tcBorders>
              <w:top w:val="single" w:sz="4" w:space="0" w:color="auto"/>
              <w:left w:val="single" w:sz="4" w:space="0" w:color="auto"/>
              <w:bottom w:val="single" w:sz="4" w:space="0" w:color="auto"/>
              <w:right w:val="single" w:sz="4" w:space="0" w:color="auto"/>
            </w:tcBorders>
            <w:shd w:val="clear" w:color="000000" w:fill="BEBEBE"/>
            <w:vAlign w:val="center"/>
            <w:hideMark/>
          </w:tcPr>
          <w:p w14:paraId="38D375E0" w14:textId="77777777" w:rsidR="00DF2FDB" w:rsidRPr="00702720" w:rsidRDefault="00DF2FDB" w:rsidP="006A0494">
            <w:pPr>
              <w:suppressAutoHyphens w:val="0"/>
              <w:spacing w:after="0"/>
              <w:ind w:leftChars="-46" w:left="1" w:hangingChars="46" w:hanging="102"/>
              <w:jc w:val="left"/>
              <w:rPr>
                <w:b/>
                <w:bCs/>
                <w:color w:val="000000"/>
                <w:lang w:eastAsia="el-GR"/>
              </w:rPr>
            </w:pPr>
            <w:proofErr w:type="spellStart"/>
            <w:r>
              <w:rPr>
                <w:b/>
                <w:bCs/>
                <w:color w:val="000000"/>
                <w:lang w:eastAsia="el-GR"/>
              </w:rPr>
              <w:t>Συντελεστής</w:t>
            </w:r>
            <w:proofErr w:type="spellEnd"/>
            <w:r>
              <w:rPr>
                <w:b/>
                <w:bCs/>
                <w:color w:val="000000"/>
                <w:lang w:eastAsia="el-GR"/>
              </w:rPr>
              <w:t xml:space="preserve"> Βα</w:t>
            </w:r>
            <w:proofErr w:type="spellStart"/>
            <w:r>
              <w:rPr>
                <w:b/>
                <w:bCs/>
                <w:color w:val="000000"/>
                <w:lang w:eastAsia="el-GR"/>
              </w:rPr>
              <w:t>ρύτητ</w:t>
            </w:r>
            <w:proofErr w:type="spellEnd"/>
            <w:r>
              <w:rPr>
                <w:b/>
                <w:bCs/>
                <w:color w:val="000000"/>
                <w:lang w:eastAsia="el-GR"/>
              </w:rPr>
              <w:t>ας</w:t>
            </w:r>
          </w:p>
        </w:tc>
        <w:tc>
          <w:tcPr>
            <w:tcW w:w="888" w:type="pct"/>
            <w:tcBorders>
              <w:top w:val="single" w:sz="4" w:space="0" w:color="auto"/>
              <w:left w:val="single" w:sz="4" w:space="0" w:color="auto"/>
              <w:bottom w:val="single" w:sz="4" w:space="0" w:color="auto"/>
              <w:right w:val="single" w:sz="4" w:space="0" w:color="auto"/>
            </w:tcBorders>
            <w:shd w:val="clear" w:color="000000" w:fill="BEBEBE"/>
            <w:vAlign w:val="center"/>
            <w:hideMark/>
          </w:tcPr>
          <w:p w14:paraId="235DEB2B" w14:textId="77777777" w:rsidR="00DF2FDB" w:rsidRPr="00CD19F0" w:rsidRDefault="00DF2FDB" w:rsidP="006A0494">
            <w:pPr>
              <w:suppressAutoHyphens w:val="0"/>
              <w:spacing w:after="0"/>
              <w:rPr>
                <w:b/>
                <w:bCs/>
                <w:color w:val="000000"/>
                <w:lang w:val="el-GR" w:eastAsia="el-GR"/>
              </w:rPr>
            </w:pPr>
            <w:r w:rsidRPr="00702720">
              <w:rPr>
                <w:b/>
                <w:bCs/>
                <w:color w:val="000000"/>
                <w:lang w:eastAsia="el-GR"/>
              </w:rPr>
              <w:t> </w:t>
            </w:r>
            <w:r w:rsidRPr="00CD19F0">
              <w:rPr>
                <w:b/>
                <w:bCs/>
                <w:color w:val="000000"/>
                <w:lang w:val="el-GR" w:eastAsia="el-GR"/>
              </w:rPr>
              <w:t>Παραπομπή σε παρ. απαίτησης της διακήρυξης</w:t>
            </w:r>
          </w:p>
        </w:tc>
      </w:tr>
      <w:tr w:rsidR="00DF2FDB" w:rsidRPr="00702720" w14:paraId="415F2753" w14:textId="77777777" w:rsidTr="006A0494">
        <w:trPr>
          <w:trHeight w:val="558"/>
        </w:trPr>
        <w:tc>
          <w:tcPr>
            <w:tcW w:w="620" w:type="pct"/>
            <w:tcBorders>
              <w:top w:val="single" w:sz="4" w:space="0" w:color="auto"/>
              <w:left w:val="single" w:sz="8" w:space="0" w:color="000000"/>
              <w:bottom w:val="single" w:sz="8" w:space="0" w:color="000000"/>
              <w:right w:val="single" w:sz="8" w:space="0" w:color="000000"/>
            </w:tcBorders>
            <w:shd w:val="clear" w:color="000000" w:fill="F7C9AC"/>
            <w:vAlign w:val="center"/>
            <w:hideMark/>
          </w:tcPr>
          <w:p w14:paraId="3A26D497" w14:textId="77777777" w:rsidR="00DF2FDB" w:rsidRPr="00702720" w:rsidRDefault="00DF2FDB" w:rsidP="006A0494">
            <w:pPr>
              <w:suppressAutoHyphens w:val="0"/>
              <w:spacing w:after="0"/>
              <w:ind w:firstLineChars="100" w:firstLine="221"/>
              <w:jc w:val="left"/>
              <w:rPr>
                <w:b/>
                <w:bCs/>
                <w:color w:val="000000"/>
                <w:lang w:eastAsia="el-GR"/>
              </w:rPr>
            </w:pPr>
            <w:r w:rsidRPr="00702720">
              <w:rPr>
                <w:b/>
                <w:bCs/>
                <w:color w:val="000000"/>
                <w:lang w:eastAsia="el-GR"/>
              </w:rPr>
              <w:t>1.</w:t>
            </w:r>
          </w:p>
        </w:tc>
        <w:tc>
          <w:tcPr>
            <w:tcW w:w="2714" w:type="pct"/>
            <w:tcBorders>
              <w:top w:val="single" w:sz="4" w:space="0" w:color="auto"/>
              <w:left w:val="nil"/>
              <w:bottom w:val="single" w:sz="8" w:space="0" w:color="000000"/>
              <w:right w:val="single" w:sz="8" w:space="0" w:color="000000"/>
            </w:tcBorders>
            <w:shd w:val="clear" w:color="000000" w:fill="F7C9AC"/>
            <w:vAlign w:val="center"/>
            <w:hideMark/>
          </w:tcPr>
          <w:p w14:paraId="7EB66DD5" w14:textId="77777777" w:rsidR="00DF2FDB" w:rsidRPr="00702720" w:rsidRDefault="00DF2FDB" w:rsidP="006A0494">
            <w:pPr>
              <w:suppressAutoHyphens w:val="0"/>
              <w:spacing w:after="0"/>
              <w:jc w:val="left"/>
              <w:rPr>
                <w:b/>
                <w:bCs/>
                <w:color w:val="000000"/>
                <w:lang w:eastAsia="el-GR"/>
              </w:rPr>
            </w:pPr>
            <w:r w:rsidRPr="00702720">
              <w:rPr>
                <w:b/>
                <w:bCs/>
                <w:color w:val="000000"/>
                <w:lang w:eastAsia="el-GR"/>
              </w:rPr>
              <w:t>Κατα</w:t>
            </w:r>
            <w:proofErr w:type="spellStart"/>
            <w:r w:rsidRPr="00702720">
              <w:rPr>
                <w:b/>
                <w:bCs/>
                <w:color w:val="000000"/>
                <w:lang w:eastAsia="el-GR"/>
              </w:rPr>
              <w:t>νόηση</w:t>
            </w:r>
            <w:proofErr w:type="spellEnd"/>
            <w:r w:rsidRPr="00702720">
              <w:rPr>
                <w:b/>
                <w:bCs/>
                <w:color w:val="000000"/>
                <w:lang w:eastAsia="el-GR"/>
              </w:rPr>
              <w:t xml:space="preserve"> </w:t>
            </w:r>
            <w:proofErr w:type="spellStart"/>
            <w:r w:rsidRPr="00702720">
              <w:rPr>
                <w:b/>
                <w:bCs/>
                <w:color w:val="000000"/>
                <w:lang w:eastAsia="el-GR"/>
              </w:rPr>
              <w:t>ειδικών</w:t>
            </w:r>
            <w:proofErr w:type="spellEnd"/>
            <w:r w:rsidRPr="00702720">
              <w:rPr>
                <w:b/>
                <w:bCs/>
                <w:color w:val="000000"/>
                <w:lang w:eastAsia="el-GR"/>
              </w:rPr>
              <w:t xml:space="preserve"> χαρα</w:t>
            </w:r>
            <w:proofErr w:type="spellStart"/>
            <w:r w:rsidRPr="00702720">
              <w:rPr>
                <w:b/>
                <w:bCs/>
                <w:color w:val="000000"/>
                <w:lang w:eastAsia="el-GR"/>
              </w:rPr>
              <w:t>κτηριστικών</w:t>
            </w:r>
            <w:proofErr w:type="spellEnd"/>
            <w:r w:rsidRPr="00702720">
              <w:rPr>
                <w:b/>
                <w:bCs/>
                <w:color w:val="000000"/>
                <w:lang w:eastAsia="el-GR"/>
              </w:rPr>
              <w:t xml:space="preserve"> </w:t>
            </w:r>
            <w:proofErr w:type="spellStart"/>
            <w:r w:rsidRPr="00702720">
              <w:rPr>
                <w:b/>
                <w:bCs/>
                <w:color w:val="000000"/>
                <w:lang w:eastAsia="el-GR"/>
              </w:rPr>
              <w:t>Έργου</w:t>
            </w:r>
            <w:proofErr w:type="spellEnd"/>
          </w:p>
        </w:tc>
        <w:tc>
          <w:tcPr>
            <w:tcW w:w="778" w:type="pct"/>
            <w:tcBorders>
              <w:top w:val="single" w:sz="4" w:space="0" w:color="auto"/>
              <w:left w:val="nil"/>
              <w:bottom w:val="single" w:sz="8" w:space="0" w:color="000000"/>
              <w:right w:val="single" w:sz="8" w:space="0" w:color="000000"/>
            </w:tcBorders>
            <w:shd w:val="clear" w:color="000000" w:fill="F7C9AC"/>
            <w:vAlign w:val="center"/>
            <w:hideMark/>
          </w:tcPr>
          <w:p w14:paraId="37A0816F" w14:textId="77777777" w:rsidR="00DF2FDB" w:rsidRPr="00702720" w:rsidRDefault="00DF2FDB" w:rsidP="006A0494">
            <w:pPr>
              <w:suppressAutoHyphens w:val="0"/>
              <w:spacing w:after="0"/>
              <w:jc w:val="center"/>
              <w:rPr>
                <w:b/>
                <w:bCs/>
                <w:color w:val="000000"/>
                <w:lang w:eastAsia="el-GR"/>
              </w:rPr>
            </w:pPr>
            <w:r>
              <w:rPr>
                <w:b/>
                <w:bCs/>
                <w:color w:val="000000"/>
                <w:lang w:val="el-GR" w:eastAsia="el-GR"/>
              </w:rPr>
              <w:t>45</w:t>
            </w:r>
            <w:r w:rsidRPr="00702720">
              <w:rPr>
                <w:b/>
                <w:bCs/>
                <w:color w:val="000000"/>
                <w:lang w:eastAsia="el-GR"/>
              </w:rPr>
              <w:t>%</w:t>
            </w:r>
          </w:p>
        </w:tc>
        <w:tc>
          <w:tcPr>
            <w:tcW w:w="888" w:type="pct"/>
            <w:tcBorders>
              <w:top w:val="single" w:sz="4" w:space="0" w:color="auto"/>
              <w:left w:val="nil"/>
              <w:bottom w:val="single" w:sz="8" w:space="0" w:color="000000"/>
              <w:right w:val="single" w:sz="8" w:space="0" w:color="000000"/>
            </w:tcBorders>
            <w:shd w:val="clear" w:color="000000" w:fill="F7C9AC"/>
            <w:vAlign w:val="center"/>
            <w:hideMark/>
          </w:tcPr>
          <w:p w14:paraId="23925F4F" w14:textId="77777777" w:rsidR="00DF2FDB" w:rsidRPr="00702720" w:rsidRDefault="00DF2FDB" w:rsidP="006A0494">
            <w:pPr>
              <w:suppressAutoHyphens w:val="0"/>
              <w:spacing w:after="0"/>
              <w:jc w:val="left"/>
              <w:rPr>
                <w:color w:val="000000"/>
                <w:lang w:eastAsia="el-GR"/>
              </w:rPr>
            </w:pPr>
            <w:r w:rsidRPr="00702720">
              <w:rPr>
                <w:color w:val="000000"/>
                <w:lang w:eastAsia="el-GR"/>
              </w:rPr>
              <w:t> </w:t>
            </w:r>
          </w:p>
        </w:tc>
      </w:tr>
      <w:tr w:rsidR="00DF2FDB" w:rsidRPr="00702720" w14:paraId="21943DCC" w14:textId="77777777" w:rsidTr="006A0494">
        <w:trPr>
          <w:trHeight w:val="558"/>
        </w:trPr>
        <w:tc>
          <w:tcPr>
            <w:tcW w:w="620" w:type="pct"/>
            <w:tcBorders>
              <w:top w:val="nil"/>
              <w:left w:val="single" w:sz="8" w:space="0" w:color="000000"/>
              <w:bottom w:val="single" w:sz="8" w:space="0" w:color="000000"/>
              <w:right w:val="single" w:sz="8" w:space="0" w:color="000000"/>
            </w:tcBorders>
            <w:vAlign w:val="center"/>
            <w:hideMark/>
          </w:tcPr>
          <w:p w14:paraId="7A747BE2" w14:textId="77777777" w:rsidR="00DF2FDB" w:rsidRPr="00702720" w:rsidRDefault="00DF2FDB" w:rsidP="006A0494">
            <w:pPr>
              <w:suppressAutoHyphens w:val="0"/>
              <w:spacing w:after="0"/>
              <w:ind w:firstLineChars="100" w:firstLine="220"/>
              <w:jc w:val="left"/>
              <w:rPr>
                <w:color w:val="000000"/>
                <w:lang w:eastAsia="el-GR"/>
              </w:rPr>
            </w:pPr>
            <w:r w:rsidRPr="00702720">
              <w:rPr>
                <w:color w:val="000000"/>
                <w:lang w:eastAsia="el-GR"/>
              </w:rPr>
              <w:t>1.1</w:t>
            </w:r>
          </w:p>
        </w:tc>
        <w:tc>
          <w:tcPr>
            <w:tcW w:w="2714" w:type="pct"/>
            <w:tcBorders>
              <w:top w:val="nil"/>
              <w:left w:val="nil"/>
              <w:bottom w:val="single" w:sz="8" w:space="0" w:color="000000"/>
              <w:right w:val="single" w:sz="8" w:space="0" w:color="000000"/>
            </w:tcBorders>
            <w:vAlign w:val="center"/>
            <w:hideMark/>
          </w:tcPr>
          <w:p w14:paraId="61C17A0C" w14:textId="77777777" w:rsidR="00DF2FDB" w:rsidRPr="00CD19F0" w:rsidRDefault="00DF2FDB" w:rsidP="006A0494">
            <w:pPr>
              <w:suppressAutoHyphens w:val="0"/>
              <w:spacing w:after="0"/>
              <w:jc w:val="left"/>
              <w:rPr>
                <w:color w:val="000000"/>
                <w:lang w:val="el-GR" w:eastAsia="el-GR"/>
              </w:rPr>
            </w:pPr>
            <w:r w:rsidRPr="00CD19F0">
              <w:rPr>
                <w:color w:val="000000"/>
                <w:lang w:val="el-GR" w:eastAsia="el-GR"/>
              </w:rPr>
              <w:t>Αντίληψη και κατανόηση του Έργου από τον υποψήφιο Ανάδοχο</w:t>
            </w:r>
          </w:p>
        </w:tc>
        <w:tc>
          <w:tcPr>
            <w:tcW w:w="778" w:type="pct"/>
            <w:tcBorders>
              <w:top w:val="nil"/>
              <w:left w:val="nil"/>
              <w:bottom w:val="single" w:sz="8" w:space="0" w:color="000000"/>
              <w:right w:val="single" w:sz="8" w:space="0" w:color="000000"/>
            </w:tcBorders>
            <w:vAlign w:val="center"/>
            <w:hideMark/>
          </w:tcPr>
          <w:p w14:paraId="5673FC65" w14:textId="77777777" w:rsidR="00DF2FDB" w:rsidRPr="00702720" w:rsidRDefault="00DF2FDB" w:rsidP="006A0494">
            <w:pPr>
              <w:suppressAutoHyphens w:val="0"/>
              <w:spacing w:after="0"/>
              <w:jc w:val="center"/>
              <w:rPr>
                <w:color w:val="000000"/>
                <w:lang w:eastAsia="el-GR"/>
              </w:rPr>
            </w:pPr>
            <w:r>
              <w:rPr>
                <w:color w:val="000000"/>
                <w:lang w:val="el-GR" w:eastAsia="el-GR"/>
              </w:rPr>
              <w:t>20</w:t>
            </w:r>
            <w:r w:rsidRPr="00702720">
              <w:rPr>
                <w:color w:val="000000"/>
                <w:lang w:eastAsia="el-GR"/>
              </w:rPr>
              <w:t>%</w:t>
            </w:r>
          </w:p>
        </w:tc>
        <w:tc>
          <w:tcPr>
            <w:tcW w:w="888" w:type="pct"/>
            <w:tcBorders>
              <w:top w:val="nil"/>
              <w:left w:val="nil"/>
              <w:bottom w:val="single" w:sz="8" w:space="0" w:color="000000"/>
              <w:right w:val="single" w:sz="8" w:space="0" w:color="000000"/>
            </w:tcBorders>
            <w:vAlign w:val="center"/>
            <w:hideMark/>
          </w:tcPr>
          <w:p w14:paraId="3AA686F5" w14:textId="77777777" w:rsidR="00DF2FDB" w:rsidRPr="008C21BD" w:rsidRDefault="00DF2FDB" w:rsidP="006A0494">
            <w:pPr>
              <w:suppressAutoHyphens w:val="0"/>
              <w:spacing w:after="0"/>
              <w:jc w:val="left"/>
              <w:rPr>
                <w:color w:val="000000"/>
                <w:lang w:val="en-US" w:eastAsia="el-GR"/>
              </w:rPr>
            </w:pPr>
            <w:r w:rsidRPr="00702720">
              <w:rPr>
                <w:color w:val="000000"/>
                <w:lang w:eastAsia="el-GR"/>
              </w:rPr>
              <w:t>Πα</w:t>
            </w:r>
            <w:proofErr w:type="spellStart"/>
            <w:r w:rsidRPr="00702720">
              <w:rPr>
                <w:color w:val="000000"/>
                <w:lang w:eastAsia="el-GR"/>
              </w:rPr>
              <w:t>ράρτημ</w:t>
            </w:r>
            <w:proofErr w:type="spellEnd"/>
            <w:r w:rsidRPr="00702720">
              <w:rPr>
                <w:color w:val="000000"/>
                <w:lang w:eastAsia="el-GR"/>
              </w:rPr>
              <w:t xml:space="preserve">α Ι: </w:t>
            </w:r>
            <w:r>
              <w:rPr>
                <w:color w:val="000000"/>
                <w:lang w:eastAsia="el-GR"/>
              </w:rPr>
              <w:t>1 &amp; 2</w:t>
            </w:r>
          </w:p>
        </w:tc>
      </w:tr>
      <w:tr w:rsidR="00DF2FDB" w:rsidRPr="00702720" w14:paraId="6AF91A48" w14:textId="77777777" w:rsidTr="006A0494">
        <w:trPr>
          <w:trHeight w:val="294"/>
        </w:trPr>
        <w:tc>
          <w:tcPr>
            <w:tcW w:w="620" w:type="pct"/>
            <w:tcBorders>
              <w:top w:val="nil"/>
              <w:left w:val="single" w:sz="8" w:space="0" w:color="000000"/>
              <w:bottom w:val="single" w:sz="8" w:space="0" w:color="000000"/>
              <w:right w:val="single" w:sz="8" w:space="0" w:color="000000"/>
            </w:tcBorders>
            <w:vAlign w:val="center"/>
            <w:hideMark/>
          </w:tcPr>
          <w:p w14:paraId="4F1377F3" w14:textId="77777777" w:rsidR="00DF2FDB" w:rsidRPr="00702720" w:rsidRDefault="00DF2FDB" w:rsidP="006A0494">
            <w:pPr>
              <w:suppressAutoHyphens w:val="0"/>
              <w:spacing w:after="0"/>
              <w:ind w:firstLineChars="100" w:firstLine="220"/>
              <w:jc w:val="left"/>
              <w:rPr>
                <w:color w:val="000000"/>
                <w:lang w:eastAsia="el-GR"/>
              </w:rPr>
            </w:pPr>
            <w:r w:rsidRPr="00702720">
              <w:rPr>
                <w:color w:val="000000"/>
                <w:lang w:eastAsia="el-GR"/>
              </w:rPr>
              <w:t>1.2</w:t>
            </w:r>
          </w:p>
        </w:tc>
        <w:tc>
          <w:tcPr>
            <w:tcW w:w="2714" w:type="pct"/>
            <w:tcBorders>
              <w:top w:val="nil"/>
              <w:left w:val="nil"/>
              <w:bottom w:val="single" w:sz="8" w:space="0" w:color="000000"/>
              <w:right w:val="single" w:sz="8" w:space="0" w:color="000000"/>
            </w:tcBorders>
            <w:vAlign w:val="center"/>
            <w:hideMark/>
          </w:tcPr>
          <w:p w14:paraId="38ED9200" w14:textId="77777777" w:rsidR="00DF2FDB" w:rsidRPr="00702720" w:rsidRDefault="00DF2FDB" w:rsidP="006A0494">
            <w:pPr>
              <w:suppressAutoHyphens w:val="0"/>
              <w:spacing w:after="0"/>
              <w:jc w:val="left"/>
              <w:rPr>
                <w:color w:val="000000"/>
                <w:lang w:eastAsia="el-GR"/>
              </w:rPr>
            </w:pPr>
            <w:proofErr w:type="spellStart"/>
            <w:r w:rsidRPr="00702720">
              <w:rPr>
                <w:color w:val="000000"/>
                <w:lang w:eastAsia="el-GR"/>
              </w:rPr>
              <w:t>Μεθοδολογί</w:t>
            </w:r>
            <w:proofErr w:type="spellEnd"/>
            <w:r w:rsidRPr="00702720">
              <w:rPr>
                <w:color w:val="000000"/>
                <w:lang w:eastAsia="el-GR"/>
              </w:rPr>
              <w:t xml:space="preserve">α </w:t>
            </w:r>
            <w:proofErr w:type="spellStart"/>
            <w:r w:rsidRPr="00702720">
              <w:rPr>
                <w:color w:val="000000"/>
                <w:lang w:eastAsia="el-GR"/>
              </w:rPr>
              <w:t>Υλο</w:t>
            </w:r>
            <w:proofErr w:type="spellEnd"/>
            <w:r w:rsidRPr="00702720">
              <w:rPr>
                <w:color w:val="000000"/>
                <w:lang w:eastAsia="el-GR"/>
              </w:rPr>
              <w:t xml:space="preserve">ποίησης </w:t>
            </w:r>
            <w:proofErr w:type="spellStart"/>
            <w:r w:rsidRPr="00702720">
              <w:rPr>
                <w:color w:val="000000"/>
                <w:lang w:eastAsia="el-GR"/>
              </w:rPr>
              <w:t>Έργου</w:t>
            </w:r>
            <w:proofErr w:type="spellEnd"/>
          </w:p>
        </w:tc>
        <w:tc>
          <w:tcPr>
            <w:tcW w:w="778" w:type="pct"/>
            <w:tcBorders>
              <w:top w:val="nil"/>
              <w:left w:val="nil"/>
              <w:bottom w:val="single" w:sz="8" w:space="0" w:color="000000"/>
              <w:right w:val="single" w:sz="8" w:space="0" w:color="000000"/>
            </w:tcBorders>
            <w:vAlign w:val="center"/>
            <w:hideMark/>
          </w:tcPr>
          <w:p w14:paraId="0D06D2FC" w14:textId="77777777" w:rsidR="00DF2FDB" w:rsidRPr="00702720" w:rsidRDefault="00DF2FDB" w:rsidP="006A0494">
            <w:pPr>
              <w:suppressAutoHyphens w:val="0"/>
              <w:spacing w:after="0"/>
              <w:jc w:val="center"/>
              <w:rPr>
                <w:color w:val="000000"/>
                <w:lang w:eastAsia="el-GR"/>
              </w:rPr>
            </w:pPr>
            <w:r>
              <w:rPr>
                <w:color w:val="000000"/>
                <w:lang w:val="el-GR" w:eastAsia="el-GR"/>
              </w:rPr>
              <w:t>25</w:t>
            </w:r>
            <w:r w:rsidRPr="00702720">
              <w:rPr>
                <w:color w:val="000000"/>
                <w:lang w:eastAsia="el-GR"/>
              </w:rPr>
              <w:t>%</w:t>
            </w:r>
          </w:p>
        </w:tc>
        <w:tc>
          <w:tcPr>
            <w:tcW w:w="888" w:type="pct"/>
            <w:tcBorders>
              <w:top w:val="nil"/>
              <w:left w:val="nil"/>
              <w:bottom w:val="single" w:sz="8" w:space="0" w:color="000000"/>
              <w:right w:val="single" w:sz="8" w:space="0" w:color="000000"/>
            </w:tcBorders>
            <w:vAlign w:val="center"/>
            <w:hideMark/>
          </w:tcPr>
          <w:p w14:paraId="59D8BDE0" w14:textId="77777777" w:rsidR="00DF2FDB" w:rsidRPr="00702720" w:rsidRDefault="00DF2FDB" w:rsidP="006A0494">
            <w:pPr>
              <w:suppressAutoHyphens w:val="0"/>
              <w:spacing w:after="0"/>
              <w:jc w:val="left"/>
              <w:rPr>
                <w:color w:val="000000"/>
                <w:lang w:eastAsia="el-GR"/>
              </w:rPr>
            </w:pPr>
            <w:r w:rsidRPr="00702720">
              <w:rPr>
                <w:color w:val="000000"/>
                <w:lang w:eastAsia="el-GR"/>
              </w:rPr>
              <w:t>Πα</w:t>
            </w:r>
            <w:proofErr w:type="spellStart"/>
            <w:r w:rsidRPr="00702720">
              <w:rPr>
                <w:color w:val="000000"/>
                <w:lang w:eastAsia="el-GR"/>
              </w:rPr>
              <w:t>ράρτημ</w:t>
            </w:r>
            <w:proofErr w:type="spellEnd"/>
            <w:r w:rsidRPr="00702720">
              <w:rPr>
                <w:color w:val="000000"/>
                <w:lang w:eastAsia="el-GR"/>
              </w:rPr>
              <w:t xml:space="preserve">α Ι: </w:t>
            </w:r>
            <w:r>
              <w:rPr>
                <w:color w:val="000000"/>
                <w:lang w:eastAsia="el-GR"/>
              </w:rPr>
              <w:t>4</w:t>
            </w:r>
          </w:p>
        </w:tc>
      </w:tr>
      <w:tr w:rsidR="00DF2FDB" w:rsidRPr="00702720" w14:paraId="5F1BF570" w14:textId="77777777" w:rsidTr="006A0494">
        <w:trPr>
          <w:trHeight w:val="558"/>
        </w:trPr>
        <w:tc>
          <w:tcPr>
            <w:tcW w:w="620" w:type="pct"/>
            <w:tcBorders>
              <w:top w:val="nil"/>
              <w:left w:val="single" w:sz="8" w:space="0" w:color="000000"/>
              <w:bottom w:val="single" w:sz="8" w:space="0" w:color="000000"/>
              <w:right w:val="single" w:sz="8" w:space="0" w:color="000000"/>
            </w:tcBorders>
            <w:shd w:val="clear" w:color="000000" w:fill="F7C9AC"/>
            <w:vAlign w:val="center"/>
            <w:hideMark/>
          </w:tcPr>
          <w:p w14:paraId="7172292D" w14:textId="77777777" w:rsidR="00DF2FDB" w:rsidRPr="00702720" w:rsidRDefault="00DF2FDB" w:rsidP="006A0494">
            <w:pPr>
              <w:suppressAutoHyphens w:val="0"/>
              <w:spacing w:after="0"/>
              <w:ind w:firstLineChars="100" w:firstLine="221"/>
              <w:jc w:val="left"/>
              <w:rPr>
                <w:b/>
                <w:bCs/>
                <w:color w:val="000000"/>
                <w:lang w:eastAsia="el-GR"/>
              </w:rPr>
            </w:pPr>
            <w:r w:rsidRPr="00702720">
              <w:rPr>
                <w:b/>
                <w:bCs/>
                <w:color w:val="000000"/>
                <w:lang w:eastAsia="el-GR"/>
              </w:rPr>
              <w:t>2</w:t>
            </w:r>
          </w:p>
        </w:tc>
        <w:tc>
          <w:tcPr>
            <w:tcW w:w="2714" w:type="pct"/>
            <w:tcBorders>
              <w:top w:val="nil"/>
              <w:left w:val="nil"/>
              <w:bottom w:val="single" w:sz="8" w:space="0" w:color="000000"/>
              <w:right w:val="single" w:sz="8" w:space="0" w:color="000000"/>
            </w:tcBorders>
            <w:shd w:val="clear" w:color="000000" w:fill="F7C9AC"/>
            <w:vAlign w:val="center"/>
            <w:hideMark/>
          </w:tcPr>
          <w:p w14:paraId="43A28847" w14:textId="77777777" w:rsidR="00DF2FDB" w:rsidRPr="00702720" w:rsidRDefault="00DF2FDB" w:rsidP="006A0494">
            <w:pPr>
              <w:suppressAutoHyphens w:val="0"/>
              <w:spacing w:after="0"/>
              <w:jc w:val="left"/>
              <w:rPr>
                <w:b/>
                <w:bCs/>
                <w:color w:val="000000"/>
                <w:lang w:eastAsia="el-GR"/>
              </w:rPr>
            </w:pPr>
            <w:proofErr w:type="spellStart"/>
            <w:r w:rsidRPr="00C67984">
              <w:rPr>
                <w:b/>
                <w:bCs/>
                <w:color w:val="000000"/>
                <w:lang w:eastAsia="el-GR"/>
              </w:rPr>
              <w:t>Τεχνικές</w:t>
            </w:r>
            <w:proofErr w:type="spellEnd"/>
            <w:r w:rsidRPr="00C67984">
              <w:rPr>
                <w:b/>
                <w:bCs/>
                <w:color w:val="000000"/>
                <w:lang w:eastAsia="el-GR"/>
              </w:rPr>
              <w:t xml:space="preserve"> και </w:t>
            </w:r>
            <w:proofErr w:type="spellStart"/>
            <w:r w:rsidRPr="00C67984">
              <w:rPr>
                <w:b/>
                <w:bCs/>
                <w:color w:val="000000"/>
                <w:lang w:eastAsia="el-GR"/>
              </w:rPr>
              <w:t>Λειτουργικές</w:t>
            </w:r>
            <w:proofErr w:type="spellEnd"/>
            <w:r w:rsidRPr="00C67984">
              <w:rPr>
                <w:b/>
                <w:bCs/>
                <w:color w:val="000000"/>
                <w:lang w:eastAsia="el-GR"/>
              </w:rPr>
              <w:t xml:space="preserve"> Απα</w:t>
            </w:r>
            <w:proofErr w:type="spellStart"/>
            <w:r w:rsidRPr="00C67984">
              <w:rPr>
                <w:b/>
                <w:bCs/>
                <w:color w:val="000000"/>
                <w:lang w:eastAsia="el-GR"/>
              </w:rPr>
              <w:t>ιτήσεις</w:t>
            </w:r>
            <w:proofErr w:type="spellEnd"/>
          </w:p>
        </w:tc>
        <w:tc>
          <w:tcPr>
            <w:tcW w:w="778" w:type="pct"/>
            <w:tcBorders>
              <w:top w:val="nil"/>
              <w:left w:val="nil"/>
              <w:bottom w:val="single" w:sz="8" w:space="0" w:color="000000"/>
              <w:right w:val="single" w:sz="8" w:space="0" w:color="000000"/>
            </w:tcBorders>
            <w:shd w:val="clear" w:color="000000" w:fill="F7C9AC"/>
            <w:vAlign w:val="center"/>
            <w:hideMark/>
          </w:tcPr>
          <w:p w14:paraId="4D52D90B" w14:textId="77777777" w:rsidR="00DF2FDB" w:rsidRPr="00702720" w:rsidRDefault="00DF2FDB" w:rsidP="006A0494">
            <w:pPr>
              <w:suppressAutoHyphens w:val="0"/>
              <w:spacing w:after="0"/>
              <w:jc w:val="center"/>
              <w:rPr>
                <w:b/>
                <w:bCs/>
                <w:color w:val="000000"/>
                <w:lang w:eastAsia="el-GR"/>
              </w:rPr>
            </w:pPr>
            <w:r>
              <w:rPr>
                <w:b/>
                <w:bCs/>
                <w:color w:val="000000"/>
                <w:lang w:val="el-GR" w:eastAsia="el-GR"/>
              </w:rPr>
              <w:t>55</w:t>
            </w:r>
            <w:r w:rsidRPr="00702720">
              <w:rPr>
                <w:b/>
                <w:bCs/>
                <w:color w:val="000000"/>
                <w:lang w:eastAsia="el-GR"/>
              </w:rPr>
              <w:t>%</w:t>
            </w:r>
          </w:p>
        </w:tc>
        <w:tc>
          <w:tcPr>
            <w:tcW w:w="888" w:type="pct"/>
            <w:tcBorders>
              <w:top w:val="nil"/>
              <w:left w:val="nil"/>
              <w:bottom w:val="single" w:sz="8" w:space="0" w:color="000000"/>
              <w:right w:val="single" w:sz="8" w:space="0" w:color="000000"/>
            </w:tcBorders>
            <w:shd w:val="clear" w:color="000000" w:fill="F7C9AC"/>
            <w:vAlign w:val="center"/>
            <w:hideMark/>
          </w:tcPr>
          <w:p w14:paraId="7E5D5F3F" w14:textId="77777777" w:rsidR="00DF2FDB" w:rsidRPr="00702720" w:rsidRDefault="00DF2FDB" w:rsidP="006A0494">
            <w:pPr>
              <w:suppressAutoHyphens w:val="0"/>
              <w:spacing w:after="0"/>
              <w:jc w:val="left"/>
              <w:rPr>
                <w:b/>
                <w:bCs/>
                <w:color w:val="000000"/>
                <w:lang w:eastAsia="el-GR"/>
              </w:rPr>
            </w:pPr>
            <w:r w:rsidRPr="00702720">
              <w:rPr>
                <w:b/>
                <w:bCs/>
                <w:color w:val="000000"/>
                <w:lang w:eastAsia="el-GR"/>
              </w:rPr>
              <w:t> </w:t>
            </w:r>
          </w:p>
        </w:tc>
      </w:tr>
      <w:tr w:rsidR="00DF2FDB" w:rsidRPr="003F382B" w14:paraId="4DF43DED" w14:textId="77777777" w:rsidTr="006A0494">
        <w:trPr>
          <w:trHeight w:val="834"/>
        </w:trPr>
        <w:tc>
          <w:tcPr>
            <w:tcW w:w="620" w:type="pct"/>
            <w:tcBorders>
              <w:top w:val="nil"/>
              <w:left w:val="single" w:sz="8" w:space="0" w:color="000000"/>
              <w:bottom w:val="single" w:sz="8" w:space="0" w:color="000000"/>
              <w:right w:val="single" w:sz="8" w:space="0" w:color="000000"/>
            </w:tcBorders>
            <w:vAlign w:val="center"/>
            <w:hideMark/>
          </w:tcPr>
          <w:p w14:paraId="4EA3A5C6" w14:textId="77777777" w:rsidR="00DF2FDB" w:rsidRPr="00702720" w:rsidRDefault="00DF2FDB" w:rsidP="006A0494">
            <w:pPr>
              <w:suppressAutoHyphens w:val="0"/>
              <w:spacing w:after="0"/>
              <w:ind w:firstLineChars="100" w:firstLine="220"/>
              <w:jc w:val="left"/>
              <w:rPr>
                <w:color w:val="000000"/>
                <w:lang w:eastAsia="el-GR"/>
              </w:rPr>
            </w:pPr>
            <w:r w:rsidRPr="00702720">
              <w:rPr>
                <w:color w:val="000000"/>
                <w:lang w:eastAsia="el-GR"/>
              </w:rPr>
              <w:t>2.1</w:t>
            </w:r>
          </w:p>
        </w:tc>
        <w:tc>
          <w:tcPr>
            <w:tcW w:w="2714" w:type="pct"/>
            <w:tcBorders>
              <w:top w:val="nil"/>
              <w:left w:val="nil"/>
              <w:bottom w:val="single" w:sz="8" w:space="0" w:color="000000"/>
              <w:right w:val="single" w:sz="8" w:space="0" w:color="000000"/>
            </w:tcBorders>
            <w:vAlign w:val="center"/>
            <w:hideMark/>
          </w:tcPr>
          <w:p w14:paraId="771B7FD5" w14:textId="77777777" w:rsidR="00DF2FDB" w:rsidRPr="00CD19F0" w:rsidRDefault="00DF2FDB" w:rsidP="006A0494">
            <w:pPr>
              <w:suppressAutoHyphens w:val="0"/>
              <w:spacing w:after="0"/>
              <w:jc w:val="left"/>
              <w:rPr>
                <w:color w:val="000000"/>
                <w:lang w:val="el-GR" w:eastAsia="el-GR"/>
              </w:rPr>
            </w:pPr>
            <w:r>
              <w:rPr>
                <w:color w:val="000000"/>
                <w:lang w:val="el-GR" w:eastAsia="el-GR"/>
              </w:rPr>
              <w:t>Τεχνικές και Λειτουργικές Απαιτήσεις</w:t>
            </w:r>
          </w:p>
        </w:tc>
        <w:tc>
          <w:tcPr>
            <w:tcW w:w="778" w:type="pct"/>
            <w:tcBorders>
              <w:top w:val="nil"/>
              <w:left w:val="nil"/>
              <w:bottom w:val="single" w:sz="8" w:space="0" w:color="000000"/>
              <w:right w:val="single" w:sz="8" w:space="0" w:color="000000"/>
            </w:tcBorders>
            <w:vAlign w:val="center"/>
            <w:hideMark/>
          </w:tcPr>
          <w:p w14:paraId="75040596" w14:textId="77777777" w:rsidR="00DF2FDB" w:rsidRPr="00702720" w:rsidRDefault="00DF2FDB" w:rsidP="006A0494">
            <w:pPr>
              <w:suppressAutoHyphens w:val="0"/>
              <w:spacing w:after="0"/>
              <w:jc w:val="center"/>
              <w:rPr>
                <w:color w:val="000000"/>
                <w:lang w:eastAsia="el-GR"/>
              </w:rPr>
            </w:pPr>
            <w:r>
              <w:rPr>
                <w:color w:val="000000"/>
                <w:lang w:val="el-GR" w:eastAsia="el-GR"/>
              </w:rPr>
              <w:t>55</w:t>
            </w:r>
            <w:r w:rsidRPr="00702720">
              <w:rPr>
                <w:color w:val="000000"/>
                <w:lang w:eastAsia="el-GR"/>
              </w:rPr>
              <w:t>%</w:t>
            </w:r>
          </w:p>
        </w:tc>
        <w:tc>
          <w:tcPr>
            <w:tcW w:w="888" w:type="pct"/>
            <w:tcBorders>
              <w:top w:val="nil"/>
              <w:left w:val="nil"/>
              <w:bottom w:val="single" w:sz="8" w:space="0" w:color="000000"/>
              <w:right w:val="single" w:sz="8" w:space="0" w:color="000000"/>
            </w:tcBorders>
            <w:vAlign w:val="center"/>
            <w:hideMark/>
          </w:tcPr>
          <w:p w14:paraId="36574B65" w14:textId="77777777" w:rsidR="00DF2FDB" w:rsidRPr="00CD19F0" w:rsidRDefault="00DF2FDB" w:rsidP="006A0494">
            <w:pPr>
              <w:suppressAutoHyphens w:val="0"/>
              <w:spacing w:after="0"/>
              <w:jc w:val="left"/>
              <w:rPr>
                <w:color w:val="000000"/>
                <w:lang w:val="el-GR" w:eastAsia="el-GR"/>
              </w:rPr>
            </w:pPr>
            <w:r w:rsidRPr="00CD19F0">
              <w:rPr>
                <w:color w:val="000000"/>
                <w:lang w:val="el-GR" w:eastAsia="el-GR"/>
              </w:rPr>
              <w:t xml:space="preserve">Παράρτημα Ι: </w:t>
            </w:r>
            <w:r w:rsidRPr="00702720">
              <w:rPr>
                <w:color w:val="000000"/>
                <w:lang w:eastAsia="el-GR"/>
              </w:rPr>
              <w:t>I</w:t>
            </w:r>
            <w:r w:rsidRPr="00CD19F0">
              <w:rPr>
                <w:color w:val="000000"/>
                <w:lang w:val="el-GR" w:eastAsia="el-GR"/>
              </w:rPr>
              <w:t xml:space="preserve">.4.1  </w:t>
            </w:r>
          </w:p>
        </w:tc>
      </w:tr>
      <w:tr w:rsidR="00DF2FDB" w:rsidRPr="00702720" w14:paraId="6F674EEA" w14:textId="77777777" w:rsidTr="006A0494">
        <w:trPr>
          <w:trHeight w:val="294"/>
        </w:trPr>
        <w:tc>
          <w:tcPr>
            <w:tcW w:w="620" w:type="pct"/>
            <w:tcBorders>
              <w:top w:val="nil"/>
              <w:left w:val="single" w:sz="8" w:space="0" w:color="000000"/>
              <w:bottom w:val="single" w:sz="8" w:space="0" w:color="000000"/>
              <w:right w:val="single" w:sz="8" w:space="0" w:color="000000"/>
            </w:tcBorders>
            <w:shd w:val="clear" w:color="000000" w:fill="B3B3B3"/>
            <w:vAlign w:val="center"/>
            <w:hideMark/>
          </w:tcPr>
          <w:p w14:paraId="2DF89DF1" w14:textId="77777777" w:rsidR="00DF2FDB" w:rsidRPr="00702720" w:rsidRDefault="00DF2FDB" w:rsidP="006A0494">
            <w:pPr>
              <w:suppressAutoHyphens w:val="0"/>
              <w:spacing w:after="0"/>
              <w:ind w:firstLineChars="100" w:firstLine="220"/>
              <w:jc w:val="left"/>
              <w:rPr>
                <w:color w:val="000000"/>
                <w:lang w:eastAsia="el-GR"/>
              </w:rPr>
            </w:pPr>
            <w:r w:rsidRPr="00702720">
              <w:rPr>
                <w:color w:val="000000"/>
                <w:lang w:eastAsia="el-GR"/>
              </w:rPr>
              <w:t> </w:t>
            </w:r>
          </w:p>
        </w:tc>
        <w:tc>
          <w:tcPr>
            <w:tcW w:w="2714" w:type="pct"/>
            <w:tcBorders>
              <w:top w:val="nil"/>
              <w:left w:val="nil"/>
              <w:bottom w:val="single" w:sz="8" w:space="0" w:color="000000"/>
              <w:right w:val="single" w:sz="8" w:space="0" w:color="000000"/>
            </w:tcBorders>
            <w:shd w:val="clear" w:color="000000" w:fill="B3B3B3"/>
            <w:vAlign w:val="center"/>
            <w:hideMark/>
          </w:tcPr>
          <w:p w14:paraId="35CFEF28" w14:textId="77777777" w:rsidR="00DF2FDB" w:rsidRPr="00702720" w:rsidRDefault="00DF2FDB" w:rsidP="006A0494">
            <w:pPr>
              <w:suppressAutoHyphens w:val="0"/>
              <w:spacing w:after="0"/>
              <w:jc w:val="left"/>
              <w:rPr>
                <w:color w:val="000000"/>
                <w:lang w:eastAsia="el-GR"/>
              </w:rPr>
            </w:pPr>
            <w:r w:rsidRPr="00702720">
              <w:rPr>
                <w:color w:val="000000"/>
                <w:lang w:eastAsia="el-GR"/>
              </w:rPr>
              <w:t>ΣΥΝΟΛΟ</w:t>
            </w:r>
          </w:p>
        </w:tc>
        <w:tc>
          <w:tcPr>
            <w:tcW w:w="778" w:type="pct"/>
            <w:tcBorders>
              <w:top w:val="nil"/>
              <w:left w:val="nil"/>
              <w:bottom w:val="single" w:sz="8" w:space="0" w:color="000000"/>
              <w:right w:val="single" w:sz="8" w:space="0" w:color="000000"/>
            </w:tcBorders>
            <w:shd w:val="clear" w:color="000000" w:fill="B3B3B3"/>
            <w:vAlign w:val="center"/>
            <w:hideMark/>
          </w:tcPr>
          <w:p w14:paraId="0516ABC0" w14:textId="77777777" w:rsidR="00DF2FDB" w:rsidRPr="00702720" w:rsidRDefault="00DF2FDB" w:rsidP="006A0494">
            <w:pPr>
              <w:suppressAutoHyphens w:val="0"/>
              <w:spacing w:after="0"/>
              <w:jc w:val="center"/>
              <w:rPr>
                <w:color w:val="000000"/>
                <w:lang w:eastAsia="el-GR"/>
              </w:rPr>
            </w:pPr>
            <w:r w:rsidRPr="00702720">
              <w:rPr>
                <w:color w:val="000000"/>
                <w:lang w:eastAsia="el-GR"/>
              </w:rPr>
              <w:t>100%</w:t>
            </w:r>
          </w:p>
        </w:tc>
        <w:tc>
          <w:tcPr>
            <w:tcW w:w="888" w:type="pct"/>
            <w:tcBorders>
              <w:top w:val="nil"/>
              <w:left w:val="nil"/>
              <w:bottom w:val="single" w:sz="8" w:space="0" w:color="000000"/>
              <w:right w:val="single" w:sz="8" w:space="0" w:color="000000"/>
            </w:tcBorders>
            <w:shd w:val="clear" w:color="000000" w:fill="B3B3B3"/>
            <w:vAlign w:val="center"/>
            <w:hideMark/>
          </w:tcPr>
          <w:p w14:paraId="51C78C89" w14:textId="77777777" w:rsidR="00DF2FDB" w:rsidRPr="00702720" w:rsidRDefault="00DF2FDB" w:rsidP="006A0494">
            <w:pPr>
              <w:suppressAutoHyphens w:val="0"/>
              <w:spacing w:after="0"/>
              <w:jc w:val="left"/>
              <w:rPr>
                <w:color w:val="000000"/>
                <w:lang w:eastAsia="el-GR"/>
              </w:rPr>
            </w:pPr>
            <w:r w:rsidRPr="00702720">
              <w:rPr>
                <w:color w:val="000000"/>
                <w:lang w:eastAsia="el-GR"/>
              </w:rPr>
              <w:t> </w:t>
            </w:r>
          </w:p>
        </w:tc>
      </w:tr>
    </w:tbl>
    <w:p w14:paraId="694B5D78" w14:textId="77777777" w:rsidR="00DF2FDB" w:rsidRPr="00702720" w:rsidRDefault="00DF2FDB" w:rsidP="00DF2FDB">
      <w:pPr>
        <w:rPr>
          <w:b/>
          <w:bCs/>
          <w:u w:val="single"/>
        </w:rPr>
      </w:pPr>
    </w:p>
    <w:p w14:paraId="0B4DA52E" w14:textId="77777777" w:rsidR="00DF2FDB" w:rsidRPr="00702720" w:rsidRDefault="00DF2FDB" w:rsidP="00DF2FDB">
      <w:r w:rsidRPr="00702720">
        <w:t>Επ</w:t>
      </w:r>
      <w:proofErr w:type="spellStart"/>
      <w:r w:rsidRPr="00702720">
        <w:t>εξήγηση</w:t>
      </w:r>
      <w:proofErr w:type="spellEnd"/>
      <w:r w:rsidRPr="00702720">
        <w:t xml:space="preserve"> </w:t>
      </w:r>
      <w:proofErr w:type="spellStart"/>
      <w:r w:rsidRPr="00702720">
        <w:t>Κριτηρίων</w:t>
      </w:r>
      <w:proofErr w:type="spellEnd"/>
      <w:r w:rsidRPr="00702720">
        <w:t xml:space="preserve">: </w:t>
      </w:r>
    </w:p>
    <w:p w14:paraId="3CC68E5B" w14:textId="77777777" w:rsidR="00DF2FDB" w:rsidRPr="00CD19F0" w:rsidRDefault="00DF2FDB" w:rsidP="00DF2FDB">
      <w:pPr>
        <w:rPr>
          <w:lang w:val="el-GR"/>
        </w:rPr>
      </w:pPr>
      <w:r w:rsidRPr="00CD19F0">
        <w:rPr>
          <w:lang w:val="el-GR"/>
        </w:rPr>
        <w:t>Ανά κατηγορία και κριτήριο αξιολογούνται:</w:t>
      </w:r>
    </w:p>
    <w:p w14:paraId="28501F30" w14:textId="77777777" w:rsidR="00DF2FDB" w:rsidRPr="00CD19F0" w:rsidRDefault="00DF2FDB" w:rsidP="00DF2FDB">
      <w:pPr>
        <w:pStyle w:val="af5"/>
        <w:rPr>
          <w:lang w:val="el-G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628"/>
      </w:tblGrid>
      <w:tr w:rsidR="00DF2FDB" w:rsidRPr="003A124E" w14:paraId="575D0787" w14:textId="77777777" w:rsidTr="006A0494">
        <w:tc>
          <w:tcPr>
            <w:tcW w:w="5000" w:type="pct"/>
            <w:tcBorders>
              <w:bottom w:val="single" w:sz="4" w:space="0" w:color="000000"/>
            </w:tcBorders>
            <w:shd w:val="clear" w:color="auto" w:fill="E6E6E6"/>
          </w:tcPr>
          <w:p w14:paraId="24C93E05" w14:textId="77777777" w:rsidR="00DF2FDB" w:rsidRPr="00702720" w:rsidRDefault="00DF2FDB" w:rsidP="006A0494">
            <w:pPr>
              <w:pStyle w:val="TableParagraph"/>
              <w:spacing w:after="120"/>
              <w:ind w:left="107"/>
              <w:rPr>
                <w:rFonts w:cs="Tahoma"/>
                <w:b/>
              </w:rPr>
            </w:pPr>
            <w:r w:rsidRPr="00702720">
              <w:rPr>
                <w:rFonts w:cs="Tahoma"/>
                <w:b/>
              </w:rPr>
              <w:t>Ομάδα 1 - Κατανόηση ειδικών χαρακτηριστικών Έργου</w:t>
            </w:r>
          </w:p>
        </w:tc>
      </w:tr>
      <w:tr w:rsidR="00DF2FDB" w:rsidRPr="00702720" w14:paraId="26E0622E" w14:textId="77777777" w:rsidTr="006A0494">
        <w:tc>
          <w:tcPr>
            <w:tcW w:w="5000" w:type="pct"/>
            <w:tcBorders>
              <w:bottom w:val="nil"/>
            </w:tcBorders>
          </w:tcPr>
          <w:p w14:paraId="26F6AB59" w14:textId="77777777" w:rsidR="00DF2FDB" w:rsidRPr="00702720" w:rsidRDefault="00DF2FDB" w:rsidP="00DF2FDB">
            <w:pPr>
              <w:pStyle w:val="TableParagraph"/>
              <w:numPr>
                <w:ilvl w:val="1"/>
                <w:numId w:val="32"/>
              </w:numPr>
              <w:tabs>
                <w:tab w:val="clear" w:pos="0"/>
                <w:tab w:val="clear" w:pos="709"/>
                <w:tab w:val="clear" w:pos="1134"/>
                <w:tab w:val="left" w:pos="523"/>
              </w:tabs>
              <w:spacing w:after="120"/>
              <w:ind w:hanging="416"/>
              <w:jc w:val="both"/>
              <w:rPr>
                <w:rFonts w:cs="Tahoma"/>
                <w:b/>
              </w:rPr>
            </w:pPr>
            <w:r w:rsidRPr="00702720">
              <w:rPr>
                <w:rFonts w:cs="Tahoma"/>
                <w:b/>
              </w:rPr>
              <w:t>Αντίληψη &amp; Κατανόηση Έργου</w:t>
            </w:r>
          </w:p>
          <w:p w14:paraId="60183EFC"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1D353898"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DC8DA0A"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3D617BAA" w14:textId="77777777" w:rsidR="00DF2FDB" w:rsidRPr="00702720" w:rsidRDefault="00DF2FDB" w:rsidP="00DF2FDB">
            <w:pPr>
              <w:pStyle w:val="TableParagraph"/>
              <w:numPr>
                <w:ilvl w:val="2"/>
                <w:numId w:val="32"/>
              </w:numPr>
              <w:tabs>
                <w:tab w:val="clear" w:pos="0"/>
                <w:tab w:val="clear" w:pos="709"/>
                <w:tab w:val="clear" w:pos="1134"/>
                <w:tab w:val="left" w:pos="714"/>
              </w:tabs>
              <w:spacing w:after="120"/>
              <w:ind w:right="93"/>
              <w:jc w:val="both"/>
              <w:rPr>
                <w:rFonts w:cs="Tahoma"/>
              </w:rPr>
            </w:pPr>
            <w:r w:rsidRPr="00702720">
              <w:rPr>
                <w:rFonts w:cs="Tahoma"/>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5FD1EDEA" w14:textId="77777777" w:rsidR="00DF2FDB" w:rsidRPr="005C132C" w:rsidRDefault="00DF2FDB" w:rsidP="00DF2FDB">
            <w:pPr>
              <w:pStyle w:val="TableParagraph"/>
              <w:numPr>
                <w:ilvl w:val="2"/>
                <w:numId w:val="32"/>
              </w:numPr>
              <w:tabs>
                <w:tab w:val="clear" w:pos="0"/>
                <w:tab w:val="clear" w:pos="709"/>
                <w:tab w:val="clear" w:pos="1134"/>
                <w:tab w:val="left" w:pos="714"/>
              </w:tabs>
              <w:spacing w:after="120"/>
              <w:ind w:right="93"/>
              <w:jc w:val="both"/>
              <w:rPr>
                <w:rFonts w:cs="Tahoma"/>
              </w:rPr>
            </w:pPr>
            <w:r w:rsidRPr="00702720">
              <w:rPr>
                <w:rFonts w:cs="Tahoma"/>
              </w:rPr>
              <w:t>Η συνάφεια της προσφερόμενης λύσης με αντίστοιχες υλοποιήσεις στις οποίες έχει αξιοποιηθεί η προτεινόμενη λύση</w:t>
            </w:r>
          </w:p>
          <w:p w14:paraId="13A11CF3" w14:textId="77777777" w:rsidR="00DF2FDB" w:rsidRPr="00702720" w:rsidRDefault="00DF2FDB" w:rsidP="00DF2FDB">
            <w:pPr>
              <w:pStyle w:val="TableParagraph"/>
              <w:numPr>
                <w:ilvl w:val="1"/>
                <w:numId w:val="32"/>
              </w:numPr>
              <w:tabs>
                <w:tab w:val="clear" w:pos="0"/>
                <w:tab w:val="clear" w:pos="709"/>
                <w:tab w:val="clear" w:pos="1134"/>
                <w:tab w:val="left" w:pos="523"/>
              </w:tabs>
              <w:spacing w:after="120"/>
              <w:ind w:hanging="416"/>
              <w:jc w:val="both"/>
              <w:rPr>
                <w:rFonts w:cs="Tahoma"/>
                <w:b/>
              </w:rPr>
            </w:pPr>
            <w:r w:rsidRPr="00702720">
              <w:rPr>
                <w:rFonts w:cs="Tahoma"/>
                <w:b/>
              </w:rPr>
              <w:t>Μεθοδολογία Υλοποίησης Έργου</w:t>
            </w:r>
          </w:p>
        </w:tc>
      </w:tr>
      <w:tr w:rsidR="00DF2FDB" w:rsidRPr="003A124E" w14:paraId="339DB563" w14:textId="77777777" w:rsidTr="006A0494">
        <w:tc>
          <w:tcPr>
            <w:tcW w:w="5000" w:type="pct"/>
            <w:tcBorders>
              <w:top w:val="nil"/>
            </w:tcBorders>
          </w:tcPr>
          <w:p w14:paraId="092358A1" w14:textId="77777777" w:rsidR="00DF2FDB" w:rsidRPr="00702720" w:rsidRDefault="00DF2FDB" w:rsidP="006A0494">
            <w:pPr>
              <w:pStyle w:val="TableParagraph"/>
              <w:spacing w:after="120"/>
              <w:ind w:left="107"/>
              <w:jc w:val="both"/>
              <w:rPr>
                <w:rFonts w:cs="Tahoma"/>
              </w:rPr>
            </w:pPr>
            <w:r w:rsidRPr="00702720">
              <w:rPr>
                <w:rFonts w:cs="Tahoma"/>
              </w:rPr>
              <w:t>1.2.1 Οργάνωση Υλοποίησης Έργου (Μεθοδολογία, Χρονοδιάγραμμα, Παραδοτέα)</w:t>
            </w:r>
          </w:p>
          <w:p w14:paraId="2C0BCAC4" w14:textId="77777777" w:rsidR="00DF2FDB" w:rsidRPr="00702720" w:rsidRDefault="00DF2FDB" w:rsidP="006A0494">
            <w:pPr>
              <w:pStyle w:val="TableParagraph"/>
              <w:spacing w:after="120"/>
              <w:ind w:left="107"/>
              <w:jc w:val="both"/>
              <w:rPr>
                <w:rFonts w:cs="Tahoma"/>
              </w:rPr>
            </w:pPr>
            <w:r w:rsidRPr="00702720">
              <w:rPr>
                <w:rFonts w:cs="Tahoma"/>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5B6E9678" w14:textId="77777777" w:rsidR="00DF2FDB" w:rsidRPr="00702720" w:rsidRDefault="00DF2FDB" w:rsidP="006A0494">
            <w:pPr>
              <w:pStyle w:val="TableParagraph"/>
              <w:spacing w:after="120"/>
              <w:ind w:left="107"/>
              <w:jc w:val="both"/>
              <w:rPr>
                <w:rFonts w:cs="Tahoma"/>
              </w:rPr>
            </w:pPr>
            <w:r w:rsidRPr="00702720">
              <w:rPr>
                <w:rFonts w:cs="Tahoma"/>
              </w:rPr>
              <w:t>Αξιολογούνται:</w:t>
            </w:r>
          </w:p>
          <w:p w14:paraId="3C8F6E8F"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702720">
              <w:rPr>
                <w:rFonts w:cs="Tahoma"/>
              </w:rPr>
              <w:t>ανθρωποχρόνο</w:t>
            </w:r>
            <w:proofErr w:type="spellEnd"/>
            <w:r w:rsidRPr="00702720">
              <w:rPr>
                <w:rFonts w:cs="Tahoma"/>
              </w:rPr>
              <w:t>.</w:t>
            </w:r>
          </w:p>
          <w:p w14:paraId="65912C2E"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Ο ρεαλιστικός χρονοπρογραμματισμός των παρεχόμενων εργασιών του υποψήφιου Αναδόχου με βάση τις επιχειρησιακές απαιτήσεις της Αναθέτουσας Αρχής.</w:t>
            </w:r>
          </w:p>
          <w:p w14:paraId="0D58BE73"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208EFE2C"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702720">
              <w:rPr>
                <w:rFonts w:cs="Tahoma"/>
              </w:rPr>
              <w:t>ρεαλιστικότητα</w:t>
            </w:r>
            <w:proofErr w:type="spellEnd"/>
            <w:r w:rsidRPr="00702720">
              <w:rPr>
                <w:rFonts w:cs="Tahoma"/>
              </w:rPr>
              <w:t xml:space="preserve"> της προσέγγισης και την ολοκληρωμένη αντίληψη του υποψήφιου Αναδόχου για το Έργο.</w:t>
            </w:r>
          </w:p>
          <w:p w14:paraId="28B9A0E6"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702720">
              <w:rPr>
                <w:rFonts w:cs="Tahoma"/>
              </w:rPr>
              <w:t>απεμπλέκεται</w:t>
            </w:r>
            <w:proofErr w:type="spellEnd"/>
            <w:r w:rsidRPr="00702720">
              <w:rPr>
                <w:rFonts w:cs="Tahoma"/>
              </w:rPr>
              <w:t xml:space="preserve"> από κάποιο σημαντικό ρίσκο ή/και επιτυγχάνει κάποιο σημαντικό (ενδιάμεσο) στόχο.</w:t>
            </w:r>
          </w:p>
          <w:p w14:paraId="745E52E5"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Θα αξιολογηθεί ο βαθμός ετοιμότητας υποψηφίου Αναδόχου, δηλαδή το χρονικό διάστημα της παροχής υπηρεσιών σύμφωνα με τις απαιτήσεις του Παραρτήματος I, σε συνάρτηση με τον ρεαλισμό και την πληρότητα της τεκμηρίωσης της ετοιμότητας του υποψηφίου Αναδόχου. Οι υποψήφιοι Ανάδοχοι θα πρέπει να παρουσιάσουν αναλυτικά τις ενέργειες στις οποίες θα προβούν, προκειμένου να εξασφαλισθεί η έναρξη της παροχής υπηρεσιών εντός του χρονικού διαστήματος για το οποίο δεσμεύονται</w:t>
            </w:r>
          </w:p>
          <w:p w14:paraId="619F15FF" w14:textId="77777777" w:rsidR="00DF2FDB" w:rsidRPr="00702720" w:rsidRDefault="00DF2FDB" w:rsidP="006A0494">
            <w:pPr>
              <w:pStyle w:val="TableParagraph"/>
              <w:tabs>
                <w:tab w:val="clear" w:pos="0"/>
                <w:tab w:val="clear" w:pos="1134"/>
              </w:tabs>
              <w:spacing w:after="120"/>
              <w:ind w:right="97"/>
              <w:jc w:val="both"/>
              <w:rPr>
                <w:rFonts w:cs="Tahoma"/>
              </w:rPr>
            </w:pPr>
            <w:r w:rsidRPr="00702720">
              <w:rPr>
                <w:rFonts w:cs="Tahoma"/>
              </w:rPr>
              <w:t>1.2.2 Σχήμα Διοίκησης - Μεθοδολογία Διοίκησης και Διασφάλισης Ποιότητας</w:t>
            </w:r>
          </w:p>
          <w:p w14:paraId="2F1BCCC0" w14:textId="77777777" w:rsidR="00DF2FDB" w:rsidRPr="00702720" w:rsidRDefault="00DF2FDB" w:rsidP="006A0494">
            <w:pPr>
              <w:pStyle w:val="TableParagraph"/>
              <w:tabs>
                <w:tab w:val="clear" w:pos="0"/>
                <w:tab w:val="clear" w:pos="1134"/>
              </w:tabs>
              <w:spacing w:after="120"/>
              <w:ind w:right="97"/>
              <w:jc w:val="both"/>
              <w:rPr>
                <w:rFonts w:cs="Tahoma"/>
              </w:rPr>
            </w:pPr>
            <w:r w:rsidRPr="00702720">
              <w:rPr>
                <w:rFonts w:cs="Tahoma"/>
              </w:rPr>
              <w:t>Αξιολογούνται:</w:t>
            </w:r>
          </w:p>
          <w:p w14:paraId="588AB7EB"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 </w:t>
            </w:r>
          </w:p>
          <w:p w14:paraId="5CBE87DD"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Ειδικότητες και προσόντα Ομάδας έργου πέραν των ζητουμένων στις ελάχιστες προϋποθέσεις συμμετοχής στο βαθμό που αυτές προσθέτουν αξία στο Έργο.</w:t>
            </w:r>
          </w:p>
          <w:p w14:paraId="146F0CCB"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Η βέλτιστη παράθεση ανθρωπομηνών συμμετοχής κάθε στελέχους ανά Φάση του Έργου, σε σχέση με την 1.2.1 ανωτέρω και τον βαθμό που αυτές προσθέτουν περεταίρω αξία στο Έργο</w:t>
            </w:r>
          </w:p>
          <w:p w14:paraId="034A839E" w14:textId="77777777" w:rsidR="00DF2FDB" w:rsidRPr="0070272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 xml:space="preserve">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w:t>
            </w:r>
            <w:r>
              <w:rPr>
                <w:rFonts w:cs="Tahoma"/>
              </w:rPr>
              <w:t>του Κυρίου του έργου και του Φορέα Λειτουργίας</w:t>
            </w:r>
            <w:r w:rsidRPr="00702720">
              <w:rPr>
                <w:rFonts w:cs="Tahoma"/>
              </w:rPr>
              <w:t xml:space="preserve">, αλλά και με τους λοιπούς φορείς που εμπλέκονται στην υλοποίηση/εκτέλεση του Έργου με στόχο τόσο τη μεταφορά τεχνογνωσίας στα στελέχη </w:t>
            </w:r>
            <w:r>
              <w:rPr>
                <w:rFonts w:cs="Tahoma"/>
              </w:rPr>
              <w:t>του Κυρίου του έργου και του Φορέα Λειτουργίας</w:t>
            </w:r>
            <w:r w:rsidRPr="00702720">
              <w:rPr>
                <w:rFonts w:cs="Tahoma"/>
              </w:rPr>
              <w:t xml:space="preserve"> όσο και την αποτελεσματικότερη υλοποίηση του έργου, </w:t>
            </w:r>
          </w:p>
          <w:p w14:paraId="5CA7FCE5" w14:textId="77777777" w:rsidR="00DF2FDB" w:rsidRPr="00CD19F0" w:rsidRDefault="00DF2FDB" w:rsidP="00DF2FDB">
            <w:pPr>
              <w:pStyle w:val="TableParagraph"/>
              <w:numPr>
                <w:ilvl w:val="2"/>
                <w:numId w:val="32"/>
              </w:numPr>
              <w:tabs>
                <w:tab w:val="clear" w:pos="0"/>
                <w:tab w:val="clear" w:pos="1134"/>
              </w:tabs>
              <w:spacing w:after="120"/>
              <w:ind w:right="97"/>
              <w:jc w:val="both"/>
              <w:rPr>
                <w:rFonts w:cs="Tahoma"/>
              </w:rPr>
            </w:pPr>
            <w:r w:rsidRPr="00702720">
              <w:rPr>
                <w:rFonts w:cs="Tahoma"/>
              </w:rPr>
              <w:t>η αποτελεσματικότητα της προτεινόμενης μεθοδολογίας διοίκησης και διασφάλισης ποιότητας</w:t>
            </w:r>
          </w:p>
        </w:tc>
      </w:tr>
      <w:tr w:rsidR="00DF2FDB" w:rsidRPr="003A124E" w14:paraId="0D2788DC" w14:textId="77777777" w:rsidTr="006A0494">
        <w:tc>
          <w:tcPr>
            <w:tcW w:w="5000" w:type="pct"/>
            <w:shd w:val="clear" w:color="auto" w:fill="D9D9D9"/>
          </w:tcPr>
          <w:p w14:paraId="4444596D" w14:textId="77777777" w:rsidR="00DF2FDB" w:rsidRPr="00702720" w:rsidRDefault="00DF2FDB" w:rsidP="006A0494">
            <w:pPr>
              <w:pStyle w:val="TableParagraph"/>
              <w:spacing w:after="120"/>
              <w:ind w:hanging="2"/>
              <w:rPr>
                <w:rFonts w:cs="Tahoma"/>
                <w:b/>
              </w:rPr>
            </w:pPr>
            <w:r w:rsidRPr="00702720">
              <w:rPr>
                <w:rFonts w:cs="Tahoma"/>
                <w:b/>
              </w:rPr>
              <w:t>Ομάδα 2 –</w:t>
            </w:r>
            <w:r>
              <w:rPr>
                <w:rFonts w:cs="Tahoma"/>
                <w:b/>
              </w:rPr>
              <w:t>Τεχνικές και Λειτουργικές Απαιτήσεις</w:t>
            </w:r>
          </w:p>
        </w:tc>
      </w:tr>
      <w:tr w:rsidR="00DF2FDB" w:rsidRPr="003A124E" w14:paraId="10F220E9" w14:textId="77777777" w:rsidTr="006A0494">
        <w:tc>
          <w:tcPr>
            <w:tcW w:w="5000" w:type="pct"/>
          </w:tcPr>
          <w:p w14:paraId="40BA26BB" w14:textId="77777777" w:rsidR="00DF2FDB" w:rsidRPr="00702720" w:rsidRDefault="00DF2FDB" w:rsidP="006A0494">
            <w:pPr>
              <w:pStyle w:val="af5"/>
            </w:pPr>
            <w:proofErr w:type="spellStart"/>
            <w:r w:rsidRPr="00702720">
              <w:t>Αξιολογούντ</w:t>
            </w:r>
            <w:proofErr w:type="spellEnd"/>
            <w:r w:rsidRPr="00702720">
              <w:t>αι:</w:t>
            </w:r>
          </w:p>
          <w:p w14:paraId="406CA05C" w14:textId="77777777" w:rsidR="00DF2FDB" w:rsidRPr="00CD19F0" w:rsidRDefault="00DF2FDB" w:rsidP="00DF2FDB">
            <w:pPr>
              <w:pStyle w:val="a6"/>
              <w:widowControl w:val="0"/>
              <w:numPr>
                <w:ilvl w:val="2"/>
                <w:numId w:val="33"/>
              </w:numPr>
              <w:tabs>
                <w:tab w:val="left" w:pos="1034"/>
              </w:tabs>
              <w:suppressAutoHyphens w:val="0"/>
              <w:autoSpaceDE w:val="0"/>
              <w:autoSpaceDN w:val="0"/>
              <w:spacing w:before="120" w:line="259" w:lineRule="auto"/>
              <w:ind w:right="486" w:hanging="294"/>
              <w:contextualSpacing w:val="0"/>
              <w:rPr>
                <w:lang w:val="el-GR"/>
              </w:rPr>
            </w:pPr>
            <w:r w:rsidRPr="00CD19F0">
              <w:rPr>
                <w:lang w:val="el-GR"/>
              </w:rPr>
              <w:t>Η κάλυψη των λειτουργικών και τεχνικών απαιτήσεων του Έργου.</w:t>
            </w:r>
          </w:p>
          <w:p w14:paraId="2250CDC1" w14:textId="77777777" w:rsidR="00DF2FDB" w:rsidRPr="00CD19F0" w:rsidRDefault="00DF2FDB" w:rsidP="00DF2FDB">
            <w:pPr>
              <w:pStyle w:val="a6"/>
              <w:widowControl w:val="0"/>
              <w:numPr>
                <w:ilvl w:val="2"/>
                <w:numId w:val="33"/>
              </w:numPr>
              <w:tabs>
                <w:tab w:val="left" w:pos="1034"/>
              </w:tabs>
              <w:suppressAutoHyphens w:val="0"/>
              <w:autoSpaceDE w:val="0"/>
              <w:autoSpaceDN w:val="0"/>
              <w:spacing w:before="120" w:line="259" w:lineRule="auto"/>
              <w:ind w:left="1032" w:right="486" w:hanging="295"/>
              <w:contextualSpacing w:val="0"/>
              <w:rPr>
                <w:lang w:val="el-GR"/>
              </w:rPr>
            </w:pPr>
            <w:r w:rsidRPr="00CD19F0">
              <w:rPr>
                <w:lang w:val="el-GR"/>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p>
        </w:tc>
      </w:tr>
    </w:tbl>
    <w:p w14:paraId="33E53C2C" w14:textId="77777777" w:rsidR="00DF2FDB" w:rsidRPr="00BD37C5" w:rsidRDefault="00DF2FDB" w:rsidP="00DF2FDB">
      <w:pPr>
        <w:rPr>
          <w:lang w:val="el-GR"/>
        </w:rPr>
      </w:pPr>
    </w:p>
    <w:p w14:paraId="7C42404B" w14:textId="77777777" w:rsidR="00DF2FDB" w:rsidRPr="005A1609" w:rsidRDefault="00DF2FDB" w:rsidP="00F61361">
      <w:pPr>
        <w:pStyle w:val="3"/>
      </w:pPr>
      <w:bookmarkStart w:id="203" w:name="_Toc97194291"/>
      <w:bookmarkStart w:id="204" w:name="_Toc97194433"/>
      <w:bookmarkStart w:id="205" w:name="_Toc211520521"/>
      <w:r w:rsidRPr="00603221">
        <w:t>Βαθμολόγηση και κατάταξη προσφορών</w:t>
      </w:r>
      <w:bookmarkEnd w:id="203"/>
      <w:bookmarkEnd w:id="204"/>
      <w:bookmarkEnd w:id="205"/>
      <w:r w:rsidRPr="00603221">
        <w:t xml:space="preserve"> </w:t>
      </w:r>
    </w:p>
    <w:p w14:paraId="14A9750F" w14:textId="77777777" w:rsidR="00DF2FDB" w:rsidRPr="00603221" w:rsidRDefault="00DF2FDB" w:rsidP="00DF2FDB">
      <w:pPr>
        <w:pStyle w:val="4"/>
        <w:rPr>
          <w:rFonts w:cs="Tahoma"/>
          <w:u w:val="single"/>
          <w:lang w:val="el-GR"/>
        </w:rPr>
      </w:pPr>
      <w:bookmarkStart w:id="206" w:name="_Toc97194292"/>
      <w:bookmarkStart w:id="207" w:name="_Toc211520522"/>
      <w:r w:rsidRPr="00603221">
        <w:rPr>
          <w:rFonts w:cs="Tahoma"/>
          <w:u w:val="single"/>
          <w:lang w:val="el-GR"/>
        </w:rPr>
        <w:t>Βαθμολόγηση Τεχνικών Προσφορών</w:t>
      </w:r>
      <w:bookmarkEnd w:id="206"/>
      <w:bookmarkEnd w:id="207"/>
      <w:r w:rsidRPr="00603221">
        <w:rPr>
          <w:rFonts w:cs="Tahoma"/>
          <w:u w:val="single"/>
          <w:lang w:val="el-GR"/>
        </w:rPr>
        <w:t xml:space="preserve"> </w:t>
      </w:r>
    </w:p>
    <w:p w14:paraId="43FC8502" w14:textId="7A82578D" w:rsidR="00DF2FDB" w:rsidRPr="00603221" w:rsidRDefault="00DF2FDB" w:rsidP="00DF2FDB">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Pr="00603221">
        <w:rPr>
          <w:lang w:val="el-GR"/>
        </w:rPr>
        <w:fldChar w:fldCharType="begin"/>
      </w:r>
      <w:r w:rsidRPr="00603221">
        <w:rPr>
          <w:lang w:val="el-GR"/>
        </w:rPr>
        <w:instrText xml:space="preserve"> REF _Ref496542191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2.3.1</w:t>
      </w:r>
      <w:r w:rsidRPr="00603221">
        <w:rPr>
          <w:lang w:val="el-GR"/>
        </w:rPr>
        <w:fldChar w:fldCharType="end"/>
      </w:r>
      <w:r w:rsidRPr="00603221">
        <w:rPr>
          <w:lang w:val="el-GR"/>
        </w:rPr>
        <w:t>.</w:t>
      </w:r>
    </w:p>
    <w:p w14:paraId="49877F48" w14:textId="77777777" w:rsidR="00DF2FDB" w:rsidRPr="00603221" w:rsidRDefault="00DF2FDB" w:rsidP="00DF2FDB">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Pr>
          <w:lang w:val="el-GR"/>
        </w:rPr>
        <w:t>5</w:t>
      </w:r>
      <w:r w:rsidRPr="00603221">
        <w:rPr>
          <w:lang w:val="el-GR"/>
        </w:rPr>
        <w:t>0 βαθμούς όταν υπερκαλύπτονται οι απαιτήσεις του συγκεκριμένου κριτηρίου</w:t>
      </w:r>
      <w:r w:rsidRPr="00603221">
        <w:rPr>
          <w:rStyle w:val="14"/>
          <w:b/>
          <w:sz w:val="22"/>
          <w:szCs w:val="22"/>
          <w:lang w:val="el-GR"/>
        </w:rPr>
        <w:t>.</w:t>
      </w:r>
      <w:r w:rsidRPr="00603221">
        <w:rPr>
          <w:b/>
          <w:lang w:val="el-GR"/>
        </w:rPr>
        <w:t xml:space="preserve"> </w:t>
      </w:r>
    </w:p>
    <w:p w14:paraId="6E2ADA06" w14:textId="77777777" w:rsidR="00DF2FDB" w:rsidRPr="00603221" w:rsidRDefault="00DF2FDB" w:rsidP="00DF2FDB">
      <w:pPr>
        <w:rPr>
          <w:lang w:val="el-GR"/>
        </w:rPr>
      </w:pPr>
      <w:r w:rsidRPr="00603221">
        <w:rPr>
          <w:lang w:val="el-GR"/>
        </w:rPr>
        <w:t xml:space="preserve">Κάθε κριτήριο αξιολόγησης βαθμολογείται αυτόνομα με βάση τα στοιχεία της προσφοράς. </w:t>
      </w:r>
    </w:p>
    <w:p w14:paraId="7CFB1575" w14:textId="77777777" w:rsidR="00DF2FDB" w:rsidRPr="00603221" w:rsidRDefault="00DF2FDB" w:rsidP="00DF2FDB">
      <w:pPr>
        <w:rPr>
          <w:i/>
          <w:color w:val="5B9BD5"/>
          <w:lang w:val="el-GR"/>
        </w:rPr>
      </w:pPr>
      <w:bookmarkStart w:id="208" w:name="_Hlk126496186"/>
      <w:r w:rsidRPr="00603221">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bookmarkEnd w:id="208"/>
    <w:p w14:paraId="47731E51" w14:textId="77777777" w:rsidR="00DF2FDB" w:rsidRPr="00603221" w:rsidRDefault="00DF2FDB" w:rsidP="00DF2FDB">
      <w:pPr>
        <w:rPr>
          <w:lang w:val="el-GR"/>
        </w:rPr>
      </w:pPr>
      <w:r w:rsidRPr="00603221">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proofErr w:type="spellStart"/>
      <w:r w:rsidRPr="00603221">
        <w:rPr>
          <w:vertAlign w:val="subscript"/>
        </w:rPr>
        <w:t>i</w:t>
      </w:r>
      <w:proofErr w:type="spellEnd"/>
      <w:r w:rsidRPr="00603221">
        <w:rPr>
          <w:lang w:val="el-GR"/>
        </w:rPr>
        <w:t>) θα προκύπτει από το άθροισμα των σταθμισμένων βαθμολογιών όλων των κριτηρίων.</w:t>
      </w:r>
    </w:p>
    <w:p w14:paraId="265EEA29" w14:textId="77777777" w:rsidR="00DF2FDB" w:rsidRPr="00641C65" w:rsidRDefault="00DF2FDB" w:rsidP="00DF2FDB">
      <w:pPr>
        <w:rPr>
          <w:lang w:val="el-GR"/>
        </w:rPr>
      </w:pPr>
      <w:bookmarkStart w:id="209" w:name="_Hlk49962342"/>
      <w:r w:rsidRPr="00641C65">
        <w:rPr>
          <w:lang w:val="el-GR"/>
        </w:rPr>
        <w:t xml:space="preserve">Η συνολική βαθμολογία της τεχνικής προσφοράς υπολογίζεται με βάση τον παρακάτω τύπο : </w:t>
      </w:r>
    </w:p>
    <w:p w14:paraId="2249ED7B" w14:textId="77777777" w:rsidR="00DF2FDB" w:rsidRPr="00DF2FDB" w:rsidRDefault="00DF2FDB" w:rsidP="00DF2FDB">
      <w:pPr>
        <w:rPr>
          <w:lang w:val="el-GR"/>
        </w:rPr>
      </w:pPr>
      <w:r w:rsidRPr="00DF2FDB">
        <w:rPr>
          <w:lang w:val="el-GR"/>
        </w:rPr>
        <w:t>Β = σ1χΚ1 + σ2χΚ2 +……+</w:t>
      </w:r>
      <w:proofErr w:type="spellStart"/>
      <w:r w:rsidRPr="00DF2FDB">
        <w:rPr>
          <w:lang w:val="el-GR"/>
        </w:rPr>
        <w:t>σνχΚν</w:t>
      </w:r>
      <w:proofErr w:type="spellEnd"/>
    </w:p>
    <w:bookmarkEnd w:id="209"/>
    <w:p w14:paraId="09283F36" w14:textId="77777777" w:rsidR="00DF2FDB" w:rsidRPr="00603221" w:rsidRDefault="00DF2FDB" w:rsidP="00DF2FDB">
      <w:pPr>
        <w:rPr>
          <w:i/>
          <w:color w:val="5B9BD5"/>
          <w:lang w:val="el-GR"/>
        </w:rPr>
      </w:pPr>
    </w:p>
    <w:p w14:paraId="680D9E95" w14:textId="77777777" w:rsidR="00DF2FDB" w:rsidRPr="00603221" w:rsidRDefault="00DF2FDB" w:rsidP="00DF2FDB">
      <w:pPr>
        <w:pStyle w:val="4"/>
        <w:rPr>
          <w:rFonts w:cs="Tahoma"/>
          <w:u w:val="single"/>
          <w:lang w:val="el-GR"/>
        </w:rPr>
      </w:pPr>
      <w:bookmarkStart w:id="210" w:name="_Toc97194293"/>
      <w:bookmarkStart w:id="211" w:name="_Toc211520523"/>
      <w:r w:rsidRPr="00603221">
        <w:rPr>
          <w:rFonts w:cs="Tahoma"/>
          <w:u w:val="single"/>
          <w:lang w:val="el-GR"/>
        </w:rPr>
        <w:t>Κατάταξη προσφορών</w:t>
      </w:r>
      <w:bookmarkEnd w:id="210"/>
      <w:bookmarkEnd w:id="211"/>
      <w:r w:rsidRPr="00603221">
        <w:rPr>
          <w:rFonts w:cs="Tahoma"/>
          <w:u w:val="single"/>
          <w:lang w:val="el-GR"/>
        </w:rPr>
        <w:t xml:space="preserve"> </w:t>
      </w:r>
    </w:p>
    <w:p w14:paraId="6D899B29" w14:textId="77777777" w:rsidR="00DF2FDB" w:rsidRPr="00603221" w:rsidRDefault="00DF2FDB" w:rsidP="00DF2FDB">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Pr>
          <w:lang w:val="en-US"/>
        </w:rPr>
        <w:t>i</w:t>
      </w:r>
      <w:proofErr w:type="spellEnd"/>
      <w:r w:rsidRPr="00603221">
        <w:rPr>
          <w:lang w:val="el-GR"/>
        </w:rPr>
        <w:t xml:space="preserve"> ο οποίος υπολογίζεται με βάση τον παρακάτω τύπο:</w:t>
      </w:r>
    </w:p>
    <w:p w14:paraId="53125659" w14:textId="77777777" w:rsidR="00DF2FDB" w:rsidRPr="00603221" w:rsidRDefault="00DF2FDB" w:rsidP="00DF2FDB">
      <w:pPr>
        <w:jc w:val="center"/>
        <w:rPr>
          <w:lang w:val="nl-NL"/>
        </w:rPr>
      </w:pPr>
      <w:r w:rsidRPr="00603221">
        <w:rPr>
          <w:lang w:val="el-GR"/>
        </w:rPr>
        <w:t>Λ</w:t>
      </w:r>
      <w:r w:rsidRPr="00603221">
        <w:rPr>
          <w:vertAlign w:val="subscript"/>
          <w:lang w:val="nl-NL"/>
        </w:rPr>
        <w:t>i</w:t>
      </w:r>
      <w:r w:rsidRPr="00603221">
        <w:rPr>
          <w:lang w:val="nl-NL"/>
        </w:rPr>
        <w:t xml:space="preserve"> = </w:t>
      </w:r>
      <w:r w:rsidRPr="008A747A">
        <w:rPr>
          <w:lang w:val="nl-NL"/>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Pr="008A747A">
        <w:rPr>
          <w:lang w:val="nl-NL"/>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01878840" w14:textId="77777777" w:rsidR="00DF2FDB" w:rsidRPr="00603221" w:rsidRDefault="00DF2FDB" w:rsidP="00DF2FDB">
      <w:pPr>
        <w:ind w:left="284"/>
        <w:rPr>
          <w:lang w:val="el-GR"/>
        </w:rPr>
      </w:pPr>
      <w:r w:rsidRPr="00603221">
        <w:rPr>
          <w:lang w:val="el-GR"/>
        </w:rPr>
        <w:t>όπου:</w:t>
      </w:r>
    </w:p>
    <w:p w14:paraId="4782B2A7" w14:textId="77777777" w:rsidR="00DF2FDB" w:rsidRPr="00603221" w:rsidRDefault="00DF2FDB" w:rsidP="00DF2FDB">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7C0C7B5F" w14:textId="77777777" w:rsidR="00DF2FDB" w:rsidRPr="00603221" w:rsidRDefault="00DF2FDB" w:rsidP="00DF2FDB">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05E5D47D" w14:textId="77777777" w:rsidR="00DF2FDB" w:rsidRPr="00603221" w:rsidRDefault="00DF2FDB" w:rsidP="00DF2FDB">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212" w:name="_Hlk151319088"/>
      <w:r w:rsidRPr="00603221">
        <w:rPr>
          <w:lang w:val="el-GR"/>
        </w:rPr>
        <w:t xml:space="preserve">συγκριτικό </w:t>
      </w:r>
      <w:bookmarkEnd w:id="212"/>
      <w:r w:rsidRPr="00603221">
        <w:rPr>
          <w:lang w:val="el-GR"/>
        </w:rPr>
        <w:t xml:space="preserve">κόστος της Προσφοράς με τη μικρότερη τιμή </w:t>
      </w:r>
    </w:p>
    <w:p w14:paraId="5D158551" w14:textId="77777777" w:rsidR="00DF2FDB" w:rsidRPr="00603221" w:rsidRDefault="00DF2FDB" w:rsidP="00DF2FDB">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1DA86053" w14:textId="77777777" w:rsidR="00DF2FDB" w:rsidRPr="00603221" w:rsidRDefault="00DF2FDB" w:rsidP="00DF2FDB">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5F841935" w14:textId="77777777" w:rsidR="00DF2FDB" w:rsidRPr="00603221" w:rsidRDefault="00DF2FDB" w:rsidP="00DF2FDB">
      <w:pPr>
        <w:rPr>
          <w:lang w:val="el-GR"/>
        </w:rPr>
      </w:pPr>
    </w:p>
    <w:p w14:paraId="69C7E3E9" w14:textId="77777777" w:rsidR="00DF2FDB" w:rsidRPr="00603221" w:rsidRDefault="00DF2FDB" w:rsidP="00DF2FDB">
      <w:pPr>
        <w:pStyle w:val="4"/>
        <w:rPr>
          <w:rFonts w:cs="Tahoma"/>
          <w:u w:val="single"/>
          <w:lang w:val="el-GR"/>
        </w:rPr>
      </w:pPr>
      <w:bookmarkStart w:id="213" w:name="_Toc9049526"/>
      <w:bookmarkStart w:id="214" w:name="_Toc9050798"/>
      <w:bookmarkStart w:id="215" w:name="_Toc16061711"/>
      <w:bookmarkStart w:id="216" w:name="_Toc25743321"/>
      <w:bookmarkStart w:id="217" w:name="_Toc26592535"/>
      <w:bookmarkStart w:id="218" w:name="_Toc43634791"/>
      <w:bookmarkStart w:id="219" w:name="_Toc44821171"/>
      <w:bookmarkStart w:id="220" w:name="_Toc48552963"/>
      <w:bookmarkStart w:id="221" w:name="_Toc49074409"/>
      <w:bookmarkStart w:id="222" w:name="_Toc286055470"/>
      <w:bookmarkStart w:id="223" w:name="_Toc97194294"/>
      <w:bookmarkStart w:id="224" w:name="_Toc211520524"/>
      <w:r w:rsidRPr="00603221">
        <w:rPr>
          <w:rFonts w:cs="Tahoma"/>
          <w:u w:val="single"/>
          <w:lang w:val="el-GR"/>
        </w:rPr>
        <w:t>Διαμόρφωση συγκριτικού κόστους Προσφοράς</w:t>
      </w:r>
      <w:bookmarkEnd w:id="213"/>
      <w:bookmarkEnd w:id="214"/>
      <w:bookmarkEnd w:id="215"/>
      <w:bookmarkEnd w:id="216"/>
      <w:bookmarkEnd w:id="217"/>
      <w:bookmarkEnd w:id="218"/>
      <w:bookmarkEnd w:id="219"/>
      <w:bookmarkEnd w:id="220"/>
      <w:bookmarkEnd w:id="221"/>
      <w:bookmarkEnd w:id="222"/>
      <w:bookmarkEnd w:id="223"/>
      <w:bookmarkEnd w:id="224"/>
    </w:p>
    <w:p w14:paraId="347F63CC" w14:textId="77777777" w:rsidR="00DF2FDB" w:rsidRPr="00603221" w:rsidRDefault="00DF2FDB" w:rsidP="00DF2FDB">
      <w:pPr>
        <w:rPr>
          <w:lang w:val="el-GR"/>
        </w:rPr>
      </w:pPr>
      <w:r w:rsidRPr="00603221">
        <w:rPr>
          <w:lang w:val="el-GR"/>
        </w:rPr>
        <w:t xml:space="preserve">Το συγκριτικό κόστος Κ κάθε Προσφοράς περιλαμβάνει: </w:t>
      </w:r>
    </w:p>
    <w:p w14:paraId="16245025" w14:textId="048D2A4E" w:rsidR="00DF2FDB" w:rsidRPr="00603221" w:rsidRDefault="00DF2FDB" w:rsidP="00DF2FDB">
      <w:pPr>
        <w:numPr>
          <w:ilvl w:val="0"/>
          <w:numId w:val="10"/>
        </w:numPr>
        <w:suppressAutoHyphens w:val="0"/>
        <w:rPr>
          <w:lang w:val="el-GR"/>
        </w:rPr>
      </w:pPr>
      <w:r w:rsidRPr="00603221">
        <w:rPr>
          <w:lang w:val="el-GR"/>
        </w:rPr>
        <w:t xml:space="preserve">το συνολικό κόστος για το Έργο, χωρίς ΦΠΑ {βλ. </w:t>
      </w:r>
      <w:hyperlink w:anchor="_ΠΑΡΑΡΤΗΜΑ__VI" w:history="1">
        <w:r w:rsidR="00BD6C1B" w:rsidRPr="00BD6C1B">
          <w:rPr>
            <w:lang w:val="el-GR"/>
          </w:rPr>
          <w:t>ΠΑΡΑΡΤΗΜΑ  VI – Υπόδειγμα Οικονομικής Προσφοράς</w:t>
        </w:r>
      </w:hyperlink>
      <w:r w:rsidRPr="00603221">
        <w:rPr>
          <w:lang w:val="el-GR"/>
        </w:rPr>
        <w:t xml:space="preserve">, πίνακα </w:t>
      </w:r>
      <w:r w:rsidRPr="00BD6C1B">
        <w:rPr>
          <w:lang w:val="el-GR"/>
        </w:rPr>
        <w:fldChar w:fldCharType="begin"/>
      </w:r>
      <w:r>
        <w:rPr>
          <w:lang w:val="el-GR"/>
        </w:rPr>
        <w:instrText xml:space="preserve"> REF _Ref52978018 \h </w:instrText>
      </w:r>
      <w:r w:rsidR="00BD6C1B">
        <w:rPr>
          <w:lang w:val="el-GR"/>
        </w:rPr>
        <w:instrText xml:space="preserve"> \* MERGEFORMAT </w:instrText>
      </w:r>
      <w:r w:rsidRPr="00BD6C1B">
        <w:rPr>
          <w:lang w:val="el-GR"/>
        </w:rPr>
      </w:r>
      <w:r w:rsidRPr="00BD6C1B">
        <w:rPr>
          <w:lang w:val="el-GR"/>
        </w:rPr>
        <w:fldChar w:fldCharType="separate"/>
      </w:r>
      <w:r w:rsidR="00F527E6" w:rsidRPr="00217FBB">
        <w:rPr>
          <w:lang w:val="el-GR"/>
        </w:rPr>
        <w:t>Συγκεντρωτικός Πίνακας Οικονομικής Προσφοράς Έργου</w:t>
      </w:r>
      <w:r w:rsidRPr="00BD6C1B">
        <w:rPr>
          <w:lang w:val="el-GR"/>
        </w:rPr>
        <w:fldChar w:fldCharType="end"/>
      </w:r>
      <w:r w:rsidRPr="00603221">
        <w:rPr>
          <w:lang w:val="el-GR"/>
        </w:rPr>
        <w:t xml:space="preserve"> </w:t>
      </w:r>
    </w:p>
    <w:p w14:paraId="0A23566A" w14:textId="77777777" w:rsidR="00DF2FDB" w:rsidRPr="00603221" w:rsidRDefault="00DF2FDB" w:rsidP="00DF2FDB">
      <w:pPr>
        <w:ind w:left="60"/>
        <w:rPr>
          <w:lang w:val="el-GR"/>
        </w:rPr>
      </w:pPr>
      <w:r w:rsidRPr="00603221">
        <w:rPr>
          <w:lang w:val="el-GR"/>
        </w:rPr>
        <w:t xml:space="preserve">όπως προκύπτει από τους Πίνακες Οικονομικής Προσφοράς του υποψηφίου Οικονομικού Φορέα . </w:t>
      </w:r>
    </w:p>
    <w:p w14:paraId="08B6D21D" w14:textId="77777777" w:rsidR="00DF2FDB" w:rsidRPr="00603221" w:rsidRDefault="00DF2FDB" w:rsidP="00DF2FDB">
      <w:pPr>
        <w:rPr>
          <w:lang w:val="el-GR"/>
        </w:rPr>
      </w:pPr>
    </w:p>
    <w:p w14:paraId="68A75F73" w14:textId="77777777" w:rsidR="00DF2FDB" w:rsidRPr="00603221" w:rsidRDefault="00DF2FDB" w:rsidP="00576C5E">
      <w:pPr>
        <w:pStyle w:val="2"/>
      </w:pPr>
      <w:r w:rsidRPr="00603221">
        <w:tab/>
      </w:r>
      <w:bookmarkStart w:id="225" w:name="_Toc97194296"/>
      <w:bookmarkStart w:id="226" w:name="_Toc97194435"/>
      <w:bookmarkStart w:id="227" w:name="_Toc211520525"/>
      <w:r w:rsidRPr="00603221">
        <w:t>Κατάρτιση - Περιεχόμενο Προσφορών</w:t>
      </w:r>
      <w:bookmarkEnd w:id="225"/>
      <w:bookmarkEnd w:id="226"/>
      <w:bookmarkEnd w:id="227"/>
    </w:p>
    <w:p w14:paraId="7805B277" w14:textId="77777777" w:rsidR="00DF2FDB" w:rsidRPr="00603221" w:rsidRDefault="00DF2FDB" w:rsidP="00217FBB">
      <w:pPr>
        <w:pStyle w:val="3"/>
      </w:pPr>
      <w:bookmarkStart w:id="228" w:name="_Ref496542253"/>
      <w:bookmarkStart w:id="229" w:name="_Toc97194297"/>
      <w:bookmarkStart w:id="230" w:name="_Toc97194436"/>
      <w:bookmarkStart w:id="231" w:name="_Toc211520526"/>
      <w:r w:rsidRPr="00603221">
        <w:t>Γενικοί όροι υποβολής προσφορών</w:t>
      </w:r>
      <w:bookmarkEnd w:id="228"/>
      <w:bookmarkEnd w:id="229"/>
      <w:bookmarkEnd w:id="230"/>
      <w:bookmarkEnd w:id="231"/>
    </w:p>
    <w:p w14:paraId="0D9C6A75" w14:textId="77777777" w:rsidR="00DF2FDB" w:rsidRPr="00603221" w:rsidRDefault="00DF2FDB" w:rsidP="00DF2FDB">
      <w:pPr>
        <w:rPr>
          <w:lang w:val="el-GR"/>
        </w:rPr>
      </w:pPr>
      <w:r w:rsidRPr="00603221">
        <w:rPr>
          <w:lang w:val="el-GR"/>
        </w:rPr>
        <w:t>Οι προσφορές υποβάλλονται με βάση τις απαιτήσεις της παρούσας Διακήρυξης, για όλες τις περιγραφόμενες υπηρεσίες</w:t>
      </w:r>
      <w:r>
        <w:rPr>
          <w:lang w:val="el-GR"/>
        </w:rPr>
        <w:t>.</w:t>
      </w:r>
    </w:p>
    <w:p w14:paraId="44ACBB48" w14:textId="77777777" w:rsidR="00DF2FDB" w:rsidRDefault="00DF2FDB" w:rsidP="00DF2FDB">
      <w:pPr>
        <w:rPr>
          <w:i/>
          <w:iCs/>
          <w:color w:val="5B9BD5"/>
          <w:lang w:val="el-GR"/>
        </w:rPr>
      </w:pPr>
      <w:r w:rsidRPr="00603221">
        <w:rPr>
          <w:lang w:val="el-GR"/>
        </w:rPr>
        <w:t xml:space="preserve">Δεν επιτρέπονται εναλλακτικές προσφορές </w:t>
      </w:r>
      <w:r w:rsidRPr="00603221">
        <w:rPr>
          <w:i/>
          <w:iCs/>
          <w:color w:val="5B9BD5"/>
          <w:lang w:val="el-GR"/>
        </w:rPr>
        <w:t>.</w:t>
      </w:r>
    </w:p>
    <w:p w14:paraId="31999C83" w14:textId="77777777" w:rsidR="00DF2FDB" w:rsidRDefault="00DF2FDB" w:rsidP="00DF2FDB">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7"/>
      </w:r>
      <w:r>
        <w:rPr>
          <w:rFonts w:cs="Helvetica"/>
          <w:color w:val="000000"/>
          <w:lang w:val="el-GR" w:eastAsia="el-GR"/>
        </w:rPr>
        <w:t>.</w:t>
      </w:r>
    </w:p>
    <w:p w14:paraId="6D1621E2" w14:textId="77777777" w:rsidR="00DF2FDB" w:rsidRPr="009076DB" w:rsidRDefault="00DF2FDB" w:rsidP="00DF2FDB">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9076DB">
        <w:rPr>
          <w:rStyle w:val="af2"/>
        </w:rPr>
        <w:footnoteReference w:id="18"/>
      </w:r>
      <w:r w:rsidRPr="009076DB">
        <w:rPr>
          <w:lang w:val="el-GR"/>
        </w:rPr>
        <w:t>.</w:t>
      </w:r>
    </w:p>
    <w:p w14:paraId="051EC235" w14:textId="0E989691" w:rsidR="00DF2FDB" w:rsidRDefault="00DF2FDB" w:rsidP="00DF2FDB">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00B13616">
        <w:rPr>
          <w:lang w:val="el-GR"/>
        </w:rPr>
        <w:t>.</w:t>
      </w:r>
      <w:r w:rsidR="000F3B32" w:rsidRPr="00217FBB" w:rsidDel="000F3B32">
        <w:rPr>
          <w:lang w:val="el-GR"/>
        </w:rPr>
        <w:t xml:space="preserve"> </w:t>
      </w:r>
    </w:p>
    <w:p w14:paraId="080D1C56" w14:textId="1C098819" w:rsidR="00DF2FDB" w:rsidRPr="002B2F6A" w:rsidRDefault="00DF2FDB" w:rsidP="00DF2FDB">
      <w:pPr>
        <w:rPr>
          <w:color w:val="000000"/>
          <w:lang w:val="el-GR" w:eastAsia="el-GR"/>
        </w:rPr>
      </w:pPr>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Pr="00CB7A20">
        <w:rPr>
          <w:rFonts w:cs="Helvetica"/>
          <w:color w:val="000000"/>
          <w:lang w:val="el-GR" w:eastAsia="el-GR"/>
        </w:rPr>
        <w:t>λειτουργικότητας «Επικοινωνία» του ΕΣΗΔΗΣ</w:t>
      </w:r>
      <w:r w:rsidRPr="00CB7A20">
        <w:rPr>
          <w:rStyle w:val="af2"/>
          <w:rFonts w:cs="Helvetica"/>
          <w:color w:val="000000"/>
          <w:lang w:val="el-GR" w:eastAsia="el-GR"/>
        </w:rPr>
        <w:footnoteReference w:id="19"/>
      </w:r>
      <w:r>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Pr>
          <w:color w:val="000000"/>
          <w:lang w:val="el-GR" w:eastAsia="el-GR"/>
        </w:rPr>
        <w:t>Α</w:t>
      </w:r>
      <w:r w:rsidRPr="00D60B9F">
        <w:rPr>
          <w:color w:val="000000"/>
          <w:lang w:val="el-GR" w:eastAsia="el-GR"/>
        </w:rPr>
        <w:t xml:space="preserve">ναθέτουσας </w:t>
      </w:r>
      <w:r>
        <w:rPr>
          <w:color w:val="000000"/>
          <w:lang w:val="el-GR" w:eastAsia="el-GR"/>
        </w:rPr>
        <w:t>Α</w:t>
      </w:r>
      <w:r w:rsidRPr="00D60B9F">
        <w:rPr>
          <w:color w:val="000000"/>
          <w:lang w:val="el-GR" w:eastAsia="el-GR"/>
        </w:rPr>
        <w:t>ρχής.</w:t>
      </w:r>
    </w:p>
    <w:p w14:paraId="7A04C1BE" w14:textId="77777777" w:rsidR="00DF2FDB" w:rsidRPr="00603221" w:rsidRDefault="00DF2FDB" w:rsidP="00217FBB">
      <w:pPr>
        <w:pStyle w:val="3"/>
      </w:pPr>
      <w:bookmarkStart w:id="232" w:name="_Toc74566860"/>
      <w:bookmarkStart w:id="233" w:name="_Ref496542299"/>
      <w:bookmarkStart w:id="234" w:name="_Toc97194298"/>
      <w:bookmarkStart w:id="235" w:name="_Toc97194437"/>
      <w:bookmarkStart w:id="236" w:name="_Toc211520527"/>
      <w:bookmarkEnd w:id="232"/>
      <w:r w:rsidRPr="00603221">
        <w:t>Χρόνος και Τρόπος υποβολής προσφορών</w:t>
      </w:r>
      <w:bookmarkEnd w:id="233"/>
      <w:bookmarkEnd w:id="234"/>
      <w:bookmarkEnd w:id="235"/>
      <w:bookmarkEnd w:id="236"/>
      <w:r w:rsidRPr="00603221">
        <w:t xml:space="preserve"> </w:t>
      </w:r>
    </w:p>
    <w:p w14:paraId="23898033" w14:textId="77777777" w:rsidR="00DF2FDB" w:rsidRDefault="00DF2FDB" w:rsidP="00DF2FDB">
      <w:pPr>
        <w:rPr>
          <w:lang w:val="el-GR"/>
        </w:rPr>
      </w:pPr>
    </w:p>
    <w:p w14:paraId="6D07E6D6" w14:textId="30924F53" w:rsidR="00DF2FDB" w:rsidRPr="00821852" w:rsidRDefault="00DF2FDB" w:rsidP="00DF2FDB">
      <w:pPr>
        <w:rPr>
          <w:b/>
          <w:bCs/>
          <w:lang w:val="el-GR"/>
        </w:rPr>
      </w:pPr>
      <w:bookmarkStart w:id="237" w:name="_Toc74566862"/>
      <w:bookmarkStart w:id="238" w:name="_Toc97194299"/>
      <w:bookmarkEnd w:id="237"/>
      <w:r w:rsidRPr="000F0E29">
        <w:rPr>
          <w:b/>
          <w:bCs/>
          <w:lang w:val="el-GR"/>
        </w:rPr>
        <w:t xml:space="preserve">2.4.2.1 </w:t>
      </w:r>
      <w:r w:rsidRPr="00821852">
        <w:rPr>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Pr="00821852">
        <w:rPr>
          <w:b/>
          <w:bCs/>
          <w:lang w:val="el-GR"/>
        </w:rPr>
        <w:fldChar w:fldCharType="begin"/>
      </w:r>
      <w:r w:rsidRPr="00821852">
        <w:rPr>
          <w:lang w:val="el-GR"/>
        </w:rPr>
        <w:instrText xml:space="preserve"> REF _Ref40979373 \r \h  \* MERGEFORMAT </w:instrText>
      </w:r>
      <w:r w:rsidRPr="00821852">
        <w:rPr>
          <w:b/>
          <w:bCs/>
          <w:lang w:val="el-GR"/>
        </w:rPr>
      </w:r>
      <w:r w:rsidRPr="00821852">
        <w:rPr>
          <w:b/>
          <w:bCs/>
          <w:lang w:val="el-GR"/>
        </w:rPr>
        <w:fldChar w:fldCharType="separate"/>
      </w:r>
      <w:r w:rsidR="00F527E6">
        <w:rPr>
          <w:lang w:val="el-GR"/>
        </w:rPr>
        <w:t>1.5</w:t>
      </w:r>
      <w:r w:rsidRPr="00821852">
        <w:rPr>
          <w:b/>
          <w:bCs/>
          <w:lang w:val="el-GR"/>
        </w:rPr>
        <w:fldChar w:fldCharType="end"/>
      </w:r>
      <w:r w:rsidRPr="00821852">
        <w:rPr>
          <w:lang w:val="el-GR"/>
        </w:rPr>
        <w:t xml:space="preserve">), στην </w:t>
      </w:r>
      <w:r w:rsidRPr="00821852">
        <w:rPr>
          <w:color w:val="000000"/>
          <w:lang w:val="el-GR"/>
        </w:rPr>
        <w:t>Ελληνική</w:t>
      </w:r>
      <w:r w:rsidRPr="00821852">
        <w:rPr>
          <w:lang w:val="el-GR"/>
        </w:rPr>
        <w:t xml:space="preserve"> Γλώσσα, σε ηλεκτρονικό φάκελο, σύμφωνα με τα αναφερόμενα στο ν.4412/2016 , ιδίως στα άρθρα 36 και 37 των διατάξεων της παρ. 5 του άρθρου 36 του ν.4412/2016 </w:t>
      </w:r>
      <w:proofErr w:type="spellStart"/>
      <w:r w:rsidRPr="00821852">
        <w:rPr>
          <w:lang w:val="el-GR"/>
        </w:rPr>
        <w:t>εκδοθείσα</w:t>
      </w:r>
      <w:proofErr w:type="spellEnd"/>
      <w:r w:rsidRPr="00821852">
        <w:rPr>
          <w:lang w:val="el-GR"/>
        </w:rPr>
        <w:t xml:space="preserve"> με </w:t>
      </w:r>
      <w:proofErr w:type="spellStart"/>
      <w:r w:rsidRPr="00821852">
        <w:rPr>
          <w:lang w:val="el-GR"/>
        </w:rPr>
        <w:t>αρ</w:t>
      </w:r>
      <w:proofErr w:type="spellEnd"/>
      <w:r w:rsidRPr="00821852">
        <w:rPr>
          <w:lang w:val="el-GR"/>
        </w:rPr>
        <w:t>. 64233</w:t>
      </w:r>
      <w:r>
        <w:rPr>
          <w:lang w:val="el-GR"/>
        </w:rPr>
        <w:t xml:space="preserve"> </w:t>
      </w:r>
      <w:r w:rsidRPr="00821852">
        <w:rPr>
          <w:lang w:val="el-GR"/>
        </w:rPr>
        <w:t>(</w:t>
      </w:r>
      <w:r>
        <w:rPr>
          <w:lang w:val="el-GR"/>
        </w:rPr>
        <w:t xml:space="preserve">ΦΕΚ </w:t>
      </w:r>
      <w:r w:rsidRPr="00821852">
        <w:rPr>
          <w:lang w:val="el-GR"/>
        </w:rPr>
        <w:t xml:space="preserve">Β’ </w:t>
      </w:r>
      <w:r>
        <w:rPr>
          <w:lang w:val="el-GR"/>
        </w:rPr>
        <w:t>2453/9-06-2021</w:t>
      </w:r>
      <w:r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8"/>
      <w:r>
        <w:rPr>
          <w:lang w:val="el-GR"/>
        </w:rPr>
        <w:t>.</w:t>
      </w:r>
    </w:p>
    <w:p w14:paraId="632F966D" w14:textId="77777777" w:rsidR="00DF2FDB" w:rsidRDefault="00DF2FDB" w:rsidP="00DF2FDB">
      <w:pPr>
        <w:rPr>
          <w:b/>
          <w:bCs/>
          <w:lang w:val="el-GR"/>
        </w:rPr>
      </w:pPr>
      <w:r w:rsidRPr="00B73C6B">
        <w:rPr>
          <w:color w:val="000000"/>
          <w:lang w:val="el-GR"/>
        </w:rPr>
        <w:t>Για τη συμμετοχή στο</w:t>
      </w:r>
      <w:r>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33AAC903" w14:textId="77777777" w:rsidR="00DF2FDB" w:rsidRPr="000F0E29" w:rsidRDefault="00DF2FDB" w:rsidP="00DF2FDB">
      <w:pPr>
        <w:rPr>
          <w:lang w:val="el-GR"/>
        </w:rPr>
      </w:pPr>
      <w:bookmarkStart w:id="239" w:name="_Toc97194300"/>
    </w:p>
    <w:p w14:paraId="39EE43C5" w14:textId="77777777" w:rsidR="00DF2FDB" w:rsidRPr="00A334BA" w:rsidRDefault="00DF2FDB" w:rsidP="00DF2FDB">
      <w:pPr>
        <w:rPr>
          <w:lang w:val="el-GR"/>
        </w:rPr>
      </w:pPr>
      <w:r w:rsidRPr="000F0E29">
        <w:rPr>
          <w:b/>
          <w:bCs/>
          <w:lang w:val="el-GR"/>
        </w:rPr>
        <w:t>2.4.2.2</w:t>
      </w:r>
      <w:r w:rsidRPr="000F0E29">
        <w:rPr>
          <w:lang w:val="el-GR"/>
        </w:rPr>
        <w:t xml:space="preserve"> </w:t>
      </w:r>
      <w:r w:rsidRPr="00821852">
        <w:rPr>
          <w:lang w:val="el-GR"/>
        </w:rPr>
        <w:t xml:space="preserve">Ο χρόνος υποβολής της προσφοράς μέσω του ΕΣΗΔΗΣ βεβαιώνεται αυτόματα από το ΕΣΗΔΗΣ με υπηρεσίες </w:t>
      </w:r>
      <w:proofErr w:type="spellStart"/>
      <w:r w:rsidRPr="00821852">
        <w:rPr>
          <w:lang w:val="el-GR"/>
        </w:rPr>
        <w:t>χρονοσήμανσης</w:t>
      </w:r>
      <w:proofErr w:type="spellEnd"/>
      <w:r w:rsidRPr="00821852">
        <w:rPr>
          <w:lang w:val="el-GR"/>
        </w:rPr>
        <w:t>, σύμφωνα με τα οριζόμενα στο άρθρο 37</w:t>
      </w:r>
      <w:r>
        <w:rPr>
          <w:rFonts w:cs="Arial"/>
          <w:lang w:val="el-GR"/>
        </w:rPr>
        <w:t xml:space="preserve"> </w:t>
      </w:r>
      <w:r w:rsidRPr="00821852">
        <w:rPr>
          <w:lang w:val="el-GR"/>
        </w:rPr>
        <w:t>του ν. 4412/2016 και τις διατάξεις του άρθρου 10 της ως άνω κοινής υπουργικής απόφασης.</w:t>
      </w:r>
      <w:bookmarkEnd w:id="239"/>
    </w:p>
    <w:p w14:paraId="04AAA194" w14:textId="77777777" w:rsidR="00DF2FDB" w:rsidRDefault="00DF2FDB" w:rsidP="00DF2FDB">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1056968" w14:textId="77777777" w:rsidR="00DF2FDB" w:rsidRPr="00A334BA" w:rsidRDefault="00DF2FDB" w:rsidP="00DF2FDB">
      <w:pPr>
        <w:rPr>
          <w:lang w:val="el-GR"/>
        </w:rPr>
      </w:pPr>
    </w:p>
    <w:p w14:paraId="67A98EEC" w14:textId="77777777" w:rsidR="00DF2FDB" w:rsidRPr="000F0E29" w:rsidRDefault="00DF2FDB" w:rsidP="00DF2FDB">
      <w:pPr>
        <w:rPr>
          <w:lang w:val="el-GR"/>
        </w:rPr>
      </w:pPr>
      <w:bookmarkStart w:id="240" w:name="_Toc74566865"/>
      <w:bookmarkStart w:id="241" w:name="_Toc97194301"/>
      <w:bookmarkEnd w:id="240"/>
    </w:p>
    <w:p w14:paraId="6EDCF343" w14:textId="77777777" w:rsidR="00DF2FDB" w:rsidRPr="00A334BA" w:rsidRDefault="00DF2FDB" w:rsidP="00DF2FDB">
      <w:pPr>
        <w:rPr>
          <w:lang w:val="el-GR"/>
        </w:rPr>
      </w:pPr>
      <w:r w:rsidRPr="000F0E29">
        <w:rPr>
          <w:b/>
          <w:bCs/>
          <w:lang w:val="el-GR"/>
        </w:rPr>
        <w:t>2.4.2.3</w:t>
      </w:r>
      <w:r w:rsidRPr="000F0E29">
        <w:rPr>
          <w:lang w:val="el-GR"/>
        </w:rPr>
        <w:t xml:space="preserve"> </w:t>
      </w:r>
      <w:r w:rsidRPr="00821852">
        <w:rPr>
          <w:lang w:val="el-GR"/>
        </w:rPr>
        <w:t>Οι οικονομικοί φορείς υποβάλλουν με την προσφορά τους τα ακόλουθα</w:t>
      </w:r>
      <w:r>
        <w:rPr>
          <w:lang w:val="el-GR"/>
        </w:rPr>
        <w:t>,</w:t>
      </w:r>
      <w:r w:rsidRPr="00821852">
        <w:rPr>
          <w:lang w:val="el-GR"/>
        </w:rPr>
        <w:t xml:space="preserve"> σύμφωνα με τις διατάξεις του άρθρου 13 της Κ.Υ.Α. ΕΣΗΔΗΣ Προμήθειες και Υπηρεσίες:</w:t>
      </w:r>
      <w:bookmarkEnd w:id="241"/>
      <w:r w:rsidRPr="00821852">
        <w:rPr>
          <w:lang w:val="el-GR"/>
        </w:rPr>
        <w:t xml:space="preserve"> </w:t>
      </w:r>
    </w:p>
    <w:p w14:paraId="2D6D3106" w14:textId="77777777" w:rsidR="00DF2FDB" w:rsidRDefault="00DF2FDB" w:rsidP="00DF2FDB">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0FE8B5F" w14:textId="77777777" w:rsidR="00DF2FDB" w:rsidRDefault="00DF2FDB" w:rsidP="00DF2FDB">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0358D55" w14:textId="77777777" w:rsidR="00DF2FDB" w:rsidRDefault="00DF2FDB" w:rsidP="00DF2FDB">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317BDD35" w14:textId="77777777" w:rsidR="00DF2FDB" w:rsidRDefault="00DF2FDB" w:rsidP="00DF2FDB">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7E2003C" w14:textId="77777777" w:rsidR="00DF2FDB" w:rsidRPr="00D472F0" w:rsidRDefault="00DF2FDB" w:rsidP="00DF2FDB">
      <w:pPr>
        <w:rPr>
          <w:lang w:val="el-GR"/>
        </w:rPr>
      </w:pPr>
      <w:bookmarkStart w:id="242" w:name="_Ref75869622"/>
      <w:bookmarkStart w:id="243" w:name="_Toc97194302"/>
    </w:p>
    <w:p w14:paraId="342FF0AA" w14:textId="612DCACA" w:rsidR="00DF2FDB" w:rsidRPr="00F45B64" w:rsidRDefault="00DF2FDB" w:rsidP="00DF2FDB">
      <w:pPr>
        <w:rPr>
          <w:lang w:val="el-GR"/>
        </w:rPr>
      </w:pPr>
      <w:r w:rsidRPr="00F45B64">
        <w:rPr>
          <w:b/>
          <w:bCs/>
          <w:lang w:val="el-GR"/>
        </w:rPr>
        <w:t>2.4.2.4</w:t>
      </w:r>
      <w:r w:rsidRPr="00F45B64">
        <w:rPr>
          <w:lang w:val="el-GR"/>
        </w:rPr>
        <w:t xml:space="preserve"> Εφόσον οι Οικονομικοί Φορείς καταχωρίσουν τα σχετικά στοιχεία, με τα 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w:t>
      </w:r>
      <w:proofErr w:type="spellStart"/>
      <w:r w:rsidRPr="00F45B64">
        <w:rPr>
          <w:lang w:val="el-GR"/>
        </w:rPr>
        <w:t>μορφότυπο</w:t>
      </w:r>
      <w:proofErr w:type="spellEnd"/>
      <w:r w:rsidRPr="00F45B64">
        <w:rPr>
          <w:lang w:val="el-GR"/>
        </w:rPr>
        <w:t xml:space="preserve"> </w:t>
      </w:r>
      <w:r w:rsidRPr="4F6E7CF7">
        <w:t>PDF</w:t>
      </w:r>
      <w:r w:rsidRPr="00F45B64">
        <w:rPr>
          <w:lang w:val="el-GR"/>
        </w:rPr>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F45B64">
        <w:rPr>
          <w:lang w:val="el-GR"/>
        </w:rPr>
        <w:t>υποφακέλους</w:t>
      </w:r>
      <w:proofErr w:type="spellEnd"/>
      <w:r w:rsidRPr="00F45B64">
        <w:rPr>
          <w:lang w:val="el-GR"/>
        </w:rPr>
        <w:t xml:space="preserve">. Επισημαίνεται ότι η εξαγωγή και η επισύναψη των προαναφερθεισών αναφορών (εκτυπώσεων) δύναται να πραγματοποιείται για κάθε </w:t>
      </w:r>
      <w:proofErr w:type="spellStart"/>
      <w:r w:rsidRPr="00F45B64">
        <w:rPr>
          <w:lang w:val="el-GR"/>
        </w:rPr>
        <w:t>υποφακέλο</w:t>
      </w:r>
      <w:proofErr w:type="spellEnd"/>
      <w:r w:rsidRPr="00F45B64">
        <w:rPr>
          <w:lang w:val="el-GR"/>
        </w:rPr>
        <w:t xml:space="preserve">  ξεχωριστά, από τη στιγμή που έχει ολοκληρωθεί η καταχώριση των στοιχείων σε αυτόν</w:t>
      </w:r>
      <w:r w:rsidRPr="4F6E7CF7">
        <w:rPr>
          <w:vertAlign w:val="superscript"/>
        </w:rPr>
        <w:footnoteReference w:id="20"/>
      </w:r>
      <w:r w:rsidRPr="00F45B64">
        <w:rPr>
          <w:lang w:val="el-GR"/>
        </w:rPr>
        <w:t xml:space="preserve">.  </w:t>
      </w:r>
      <w:bookmarkStart w:id="244" w:name="_Toc74566867"/>
      <w:bookmarkStart w:id="245" w:name="_Toc74566868"/>
      <w:bookmarkStart w:id="246" w:name="_Toc74566869"/>
      <w:bookmarkStart w:id="247" w:name="_Toc74566870"/>
      <w:bookmarkEnd w:id="244"/>
      <w:bookmarkEnd w:id="245"/>
      <w:bookmarkEnd w:id="246"/>
      <w:bookmarkEnd w:id="247"/>
      <w:r w:rsidRPr="00F45B64">
        <w:rPr>
          <w:lang w:val="el-GR"/>
        </w:rPr>
        <w:t xml:space="preserve">Οι οικονομικοί φορείς συντάσσουν την τεχνική και οικονομική τους προσφορά σύμφωνα με τις απαιτήσεις της παρούσας </w:t>
      </w:r>
      <w:hyperlink w:anchor="_ΠΑΡΑΡΤΗΜΑ_V_–" w:history="1">
        <w:r w:rsidR="00DA67CA" w:rsidRPr="00DA67CA">
          <w:rPr>
            <w:lang w:val="el-GR"/>
          </w:rPr>
          <w:t>ΠΑΡΑΡΤΗΜΑ V – Υπόδειγμα Τεχνικής Προσφοράς</w:t>
        </w:r>
      </w:hyperlink>
      <w:r w:rsidRPr="00F45B64">
        <w:rPr>
          <w:lang w:val="el-GR"/>
        </w:rPr>
        <w:t xml:space="preserve"> &amp; </w:t>
      </w:r>
      <w:hyperlink w:anchor="_ΠΑΡΑΡΤΗΜΑ__VI" w:history="1">
        <w:r w:rsidR="00DA67CA" w:rsidRPr="00DA67CA">
          <w:rPr>
            <w:lang w:val="el-GR"/>
          </w:rPr>
          <w:t>ΠΑΡΑΡΤΗΜΑ  VI – Υπόδειγμα Οικονομικής Προσφοράς</w:t>
        </w:r>
      </w:hyperlink>
      <w:r w:rsidRPr="00F45B64">
        <w:rPr>
          <w:lang w:val="el-GR"/>
        </w:rPr>
        <w:t xml:space="preserve">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42"/>
      <w:bookmarkEnd w:id="243"/>
    </w:p>
    <w:p w14:paraId="2E306EC5" w14:textId="77777777" w:rsidR="00DF2FDB" w:rsidRPr="00FC039B" w:rsidRDefault="00DF2FDB" w:rsidP="00DF2FDB">
      <w:pPr>
        <w:rPr>
          <w:lang w:val="el-GR"/>
        </w:rPr>
      </w:pPr>
    </w:p>
    <w:p w14:paraId="13163A36" w14:textId="77777777" w:rsidR="00DF2FDB" w:rsidRPr="00821852" w:rsidRDefault="00DF2FDB" w:rsidP="00DF2FDB">
      <w:pPr>
        <w:rPr>
          <w:lang w:val="el-GR"/>
        </w:rPr>
      </w:pPr>
      <w:bookmarkStart w:id="248" w:name="_Toc74566872"/>
      <w:bookmarkStart w:id="249" w:name="_Toc74566873"/>
      <w:bookmarkStart w:id="250" w:name="_Toc97194304"/>
      <w:bookmarkEnd w:id="248"/>
      <w:bookmarkEnd w:id="249"/>
      <w:r w:rsidRPr="000F0E29">
        <w:rPr>
          <w:b/>
          <w:bCs/>
          <w:lang w:val="el-GR"/>
        </w:rPr>
        <w:t>2.4.2.5</w:t>
      </w:r>
      <w:r w:rsidRPr="000F0E29">
        <w:rPr>
          <w:lang w:val="el-GR"/>
        </w:rPr>
        <w:t xml:space="preserve"> </w:t>
      </w:r>
      <w:r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821852">
        <w:rPr>
          <w:lang w:val="el-GR"/>
        </w:rPr>
        <w:t>υπο</w:t>
      </w:r>
      <w:proofErr w:type="spellEnd"/>
      <w:r w:rsidRPr="00821852">
        <w:rPr>
          <w:lang w:val="el-GR"/>
        </w:rPr>
        <w:t>)φακέλους μέσω του Υποσυστήματος, ως εξής :</w:t>
      </w:r>
      <w:bookmarkEnd w:id="250"/>
    </w:p>
    <w:p w14:paraId="56C3D766" w14:textId="77777777" w:rsidR="00DF2FDB" w:rsidRPr="008A2283" w:rsidRDefault="00DF2FDB" w:rsidP="00DF2FDB">
      <w:pPr>
        <w:rPr>
          <w:color w:val="000000"/>
          <w:lang w:val="el-GR"/>
        </w:rPr>
      </w:pPr>
      <w:bookmarkStart w:id="25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προσκομιστούν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322B3D38" w14:textId="77777777" w:rsidR="00DF2FDB" w:rsidRPr="00CB7A20" w:rsidRDefault="00DF2FDB" w:rsidP="00DF2FDB">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3FD86D07" w14:textId="77777777" w:rsidR="00DF2FDB" w:rsidRPr="00CB7A20" w:rsidRDefault="00DF2FDB" w:rsidP="00DF2FDB">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6CDB7DA8" w14:textId="77777777" w:rsidR="00DF2FDB" w:rsidRPr="00CB7A20" w:rsidRDefault="00DF2FDB" w:rsidP="00DF2FDB">
      <w:pPr>
        <w:rPr>
          <w:color w:val="000000"/>
          <w:lang w:val="el-GR"/>
        </w:rPr>
      </w:pPr>
      <w:r w:rsidRPr="00CB7A20">
        <w:rPr>
          <w:color w:val="000000"/>
          <w:lang w:val="el-GR"/>
        </w:rPr>
        <w:t>γ) είτε του άρθρου 11 του ν. 2690/1999 (Α΄ 45)</w:t>
      </w:r>
      <w:r w:rsidRPr="009C4526">
        <w:rPr>
          <w:color w:val="000000"/>
          <w:vertAlign w:val="superscript"/>
          <w:lang w:val="el-GR" w:eastAsia="ar-SA"/>
        </w:rPr>
        <w:t xml:space="preserve"> </w:t>
      </w:r>
      <w:r w:rsidRPr="009C4526">
        <w:rPr>
          <w:color w:val="000000"/>
          <w:vertAlign w:val="superscript"/>
          <w:lang w:val="el-GR" w:eastAsia="ar-SA"/>
        </w:rPr>
        <w:footnoteReference w:id="21"/>
      </w:r>
      <w:r w:rsidRPr="00CB7A20">
        <w:rPr>
          <w:color w:val="000000"/>
          <w:lang w:val="el-GR"/>
        </w:rPr>
        <w:t>,</w:t>
      </w:r>
      <w:r w:rsidRPr="00CB7A20">
        <w:rPr>
          <w:rStyle w:val="af2"/>
          <w:color w:val="000000"/>
          <w:lang w:val="el-GR"/>
        </w:rPr>
        <w:t xml:space="preserve">  </w:t>
      </w:r>
    </w:p>
    <w:p w14:paraId="3B708740" w14:textId="77777777" w:rsidR="00DF2FDB" w:rsidRPr="00CB7A20" w:rsidRDefault="00DF2FDB" w:rsidP="00DF2FDB">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67016768" w14:textId="77777777" w:rsidR="00DF2FDB" w:rsidRDefault="00DF2FDB" w:rsidP="00DF2FDB">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3BE8F3B9" w14:textId="77777777" w:rsidR="00DF2FDB" w:rsidRPr="008A2283" w:rsidRDefault="00DF2FDB" w:rsidP="00DF2FDB">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72DACC1B" w14:textId="77777777" w:rsidR="00DF2FDB" w:rsidRDefault="00DF2FDB" w:rsidP="00DF2FDB">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51"/>
    </w:p>
    <w:p w14:paraId="4ED52816" w14:textId="77777777" w:rsidR="00DF2FDB" w:rsidRPr="00CB7A20" w:rsidRDefault="00DF2FDB" w:rsidP="00DF2FDB">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Pr>
          <w:lang w:val="el-GR"/>
        </w:rPr>
        <w:t>τ</w:t>
      </w:r>
      <w:r w:rsidRPr="00CB7A20">
        <w:rPr>
          <w:lang w:val="el-GR"/>
        </w:rPr>
        <w:t>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626FACA1" w14:textId="77777777" w:rsidR="00DF2FDB" w:rsidRPr="00CB7A20" w:rsidRDefault="00DF2FDB" w:rsidP="00DF2FDB">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13E981E" w14:textId="77777777" w:rsidR="00DF2FDB" w:rsidRPr="00CB7A20" w:rsidRDefault="00DF2FDB" w:rsidP="00DF2FDB">
      <w:pPr>
        <w:rPr>
          <w:lang w:val="el-GR"/>
        </w:rPr>
      </w:pPr>
      <w:r w:rsidRPr="00CB7A20">
        <w:rPr>
          <w:lang w:val="el-GR"/>
        </w:rPr>
        <w:t xml:space="preserve">β) αυτά που δεν υπάγονται στις διατάξεις του άρθρου 11 παρ. 2 του ν. 2690/1999, </w:t>
      </w:r>
    </w:p>
    <w:p w14:paraId="095EABDD" w14:textId="77777777" w:rsidR="00DF2FDB" w:rsidRPr="00CB7A20" w:rsidRDefault="00DF2FDB" w:rsidP="00DF2FDB">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FF40598" w14:textId="77777777" w:rsidR="00DF2FDB" w:rsidRPr="00CB7A20" w:rsidRDefault="00DF2FDB" w:rsidP="00DF2FDB">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1F875690" w14:textId="77777777" w:rsidR="00DF2FDB" w:rsidRPr="00FA593B" w:rsidRDefault="00DF2FDB" w:rsidP="00DF2FDB">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6108A96" w14:textId="77777777" w:rsidR="00DF2FDB" w:rsidRDefault="00DF2FDB" w:rsidP="00DF2FDB">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63A15FC7" w14:textId="77777777" w:rsidR="00DF2FDB" w:rsidRPr="00CE38E4" w:rsidRDefault="00DF2FDB" w:rsidP="00DF2FDB">
      <w:pPr>
        <w:rPr>
          <w:lang w:val="el-GR"/>
        </w:rPr>
      </w:pPr>
      <w:r>
        <w:rPr>
          <w:lang w:val="el-GR"/>
        </w:rPr>
        <w:t>Επίσης</w:t>
      </w:r>
      <w:r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0E4337A" w14:textId="77777777" w:rsidR="00DF2FDB" w:rsidRPr="00CB7A20" w:rsidRDefault="00DF2FDB" w:rsidP="00DF2FDB">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0D97B587" w14:textId="77777777" w:rsidR="00DF2FDB" w:rsidRPr="00CB7A20" w:rsidRDefault="00DF2FDB" w:rsidP="00DF2FDB">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01BA63B" w14:textId="77777777" w:rsidR="00DF2FDB" w:rsidRDefault="00DF2FDB" w:rsidP="00DF2FDB">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0FC4E307" w14:textId="77777777" w:rsidR="00DF2FDB" w:rsidRPr="00603221" w:rsidRDefault="00DF2FDB" w:rsidP="00DF2FDB">
      <w:pPr>
        <w:rPr>
          <w:i/>
          <w:iCs/>
          <w:color w:val="5B9BD5"/>
          <w:lang w:val="el-GR"/>
        </w:rPr>
      </w:pPr>
    </w:p>
    <w:p w14:paraId="0F4642DC" w14:textId="77777777" w:rsidR="00DF2FDB" w:rsidRPr="005A1609" w:rsidRDefault="00DF2FDB" w:rsidP="003A2B34">
      <w:pPr>
        <w:pStyle w:val="3"/>
      </w:pPr>
      <w:bookmarkStart w:id="252" w:name="_Ref496542340"/>
      <w:bookmarkStart w:id="253" w:name="_Toc97194305"/>
      <w:bookmarkStart w:id="254" w:name="_Toc97194438"/>
      <w:bookmarkStart w:id="255" w:name="_Toc211520528"/>
      <w:r w:rsidRPr="00603221">
        <w:t>Περιεχόμενα Φακέλου «Δικαιολογητικά Συμμετοχής - Τεχνική Προσφορά»</w:t>
      </w:r>
      <w:bookmarkEnd w:id="252"/>
      <w:bookmarkEnd w:id="253"/>
      <w:bookmarkEnd w:id="254"/>
      <w:bookmarkEnd w:id="255"/>
      <w:r w:rsidRPr="00603221">
        <w:t xml:space="preserve"> </w:t>
      </w:r>
    </w:p>
    <w:p w14:paraId="157FB80F" w14:textId="77777777" w:rsidR="00DF2FDB" w:rsidRPr="00DF2FDB" w:rsidRDefault="00DF2FDB" w:rsidP="00DF2FDB">
      <w:pPr>
        <w:pStyle w:val="4"/>
        <w:rPr>
          <w:rStyle w:val="4Char"/>
          <w:rFonts w:cs="Tahoma"/>
          <w:b/>
          <w:bCs/>
          <w:lang w:val="el-GR"/>
        </w:rPr>
      </w:pPr>
      <w:bookmarkStart w:id="256" w:name="_Toc74566876"/>
      <w:bookmarkStart w:id="257" w:name="_Ref55324286"/>
      <w:bookmarkStart w:id="258" w:name="_Toc97194306"/>
      <w:bookmarkStart w:id="259" w:name="_Toc211520529"/>
      <w:bookmarkEnd w:id="256"/>
      <w:r w:rsidRPr="00DF2FDB">
        <w:rPr>
          <w:rStyle w:val="4Char"/>
          <w:rFonts w:cs="Tahoma"/>
          <w:b/>
          <w:bCs/>
          <w:lang w:val="el-GR"/>
        </w:rPr>
        <w:t>Δικαιολογητικά Συμμετοχής</w:t>
      </w:r>
      <w:bookmarkEnd w:id="257"/>
      <w:bookmarkEnd w:id="258"/>
      <w:bookmarkEnd w:id="259"/>
    </w:p>
    <w:p w14:paraId="5FC4CB86" w14:textId="77777777" w:rsidR="00DF2FDB" w:rsidRDefault="00DF2FDB" w:rsidP="00DF2FDB">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1BC0B6BD" w14:textId="77777777" w:rsidR="00DF2FDB" w:rsidRDefault="00DF2FDB" w:rsidP="00DF2FDB">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4B2F2915" w14:textId="167E4B6D" w:rsidR="00DF2FDB" w:rsidRPr="00BD7E89" w:rsidRDefault="00DF2FDB" w:rsidP="00DF2FDB">
      <w:pPr>
        <w:ind w:left="284" w:hanging="284"/>
        <w:rPr>
          <w:lang w:val="el-GR"/>
        </w:rPr>
      </w:pPr>
      <w:r w:rsidRPr="00BD7E89">
        <w:rPr>
          <w:lang w:val="el-GR"/>
        </w:rPr>
        <w:t xml:space="preserve">β) </w:t>
      </w:r>
      <w:r>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60"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2.1.5</w:t>
      </w:r>
      <w:r w:rsidRPr="00603221">
        <w:rPr>
          <w:lang w:val="el-GR"/>
        </w:rPr>
        <w:fldChar w:fldCharType="end"/>
      </w:r>
      <w:bookmarkEnd w:id="260"/>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F527E6">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Pr>
          <w:lang w:val="el-GR"/>
        </w:rPr>
        <w:t>,</w:t>
      </w:r>
      <w:r w:rsidRPr="00BD7E89">
        <w:rPr>
          <w:lang w:val="el-GR"/>
        </w:rPr>
        <w:t xml:space="preserve">  </w:t>
      </w:r>
    </w:p>
    <w:p w14:paraId="6B47DBD9" w14:textId="26901546" w:rsidR="00DF2FDB" w:rsidRPr="007113DC" w:rsidRDefault="00DF2FDB" w:rsidP="00DF2FDB">
      <w:pPr>
        <w:ind w:left="284" w:hanging="284"/>
        <w:rPr>
          <w:lang w:val="el-GR"/>
        </w:rPr>
      </w:pPr>
      <w:bookmarkStart w:id="261" w:name="_Hlk118712689"/>
      <w:r w:rsidRPr="007113DC">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hyperlink w:anchor="_ΠΑΡΑΡΤΗΜΑ_IX_–" w:history="1">
        <w:r w:rsidR="00DA67CA" w:rsidRPr="00DA67CA">
          <w:rPr>
            <w:lang w:val="el-GR"/>
          </w:rPr>
          <w:t>ΠΑΡΑΡΤΗΜΑ IX – ΑΛΛΕΣ ΔΗΛΩΣΕΙΣ</w:t>
        </w:r>
      </w:hyperlink>
      <w:r w:rsidRPr="007113DC">
        <w:rPr>
          <w:lang w:val="el-GR"/>
        </w:rPr>
        <w:t>.</w:t>
      </w:r>
    </w:p>
    <w:bookmarkEnd w:id="261"/>
    <w:p w14:paraId="3ECA1023" w14:textId="391E462C" w:rsidR="00DF2FDB" w:rsidRPr="00197834" w:rsidRDefault="00DF2FDB" w:rsidP="00DF2FDB">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hyperlink w:anchor="_ΠΑΡΑΡΤΗΜΑ_ΙIΙ_–" w:history="1">
        <w:r w:rsidR="00DA67CA" w:rsidRPr="00E13B54">
          <w:rPr>
            <w:lang w:val="el-GR"/>
          </w:rPr>
          <w:t>ΠΑΡΑΡΤΗΜΑ ΙIΙ – ΕΥΡΩΠΑΙΚΟ ΕΝΙΑΙΟ ΕΓΓΡΑΦΟ ΣΥΜΒΑΣΗΣ (ΕΕΕΣ)</w:t>
        </w:r>
      </w:hyperlink>
      <w:r w:rsidR="00E13B54">
        <w:rPr>
          <w:lang w:val="el-GR"/>
        </w:rPr>
        <w:t>)</w:t>
      </w:r>
      <w:r w:rsidRPr="00197834">
        <w:rPr>
          <w:lang w:val="el-GR"/>
        </w:rPr>
        <w:t xml:space="preserve"> ως Παράρτημα  αυτής. </w:t>
      </w:r>
    </w:p>
    <w:p w14:paraId="68D9F5BD" w14:textId="77777777" w:rsidR="00DF2FDB" w:rsidRPr="00197834" w:rsidRDefault="00DF2FDB" w:rsidP="00DF2FDB">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r w:rsidRPr="00F404B5">
        <w:rPr>
          <w:u w:val="single"/>
          <w:lang w:val="el-GR"/>
        </w:rPr>
        <w:t>https://espd.eprocurement.gov.gr/</w:t>
      </w:r>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w:t>
      </w:r>
      <w:r>
        <w:rPr>
          <w:lang w:val="el-GR"/>
        </w:rPr>
        <w:t>ν</w:t>
      </w:r>
      <w:r w:rsidRPr="00197834">
        <w:rPr>
          <w:lang w:val="el-GR"/>
        </w:rPr>
        <w:t xml:space="preserve"> σκοπό </w:t>
      </w:r>
      <w:r>
        <w:rPr>
          <w:lang w:val="el-GR"/>
        </w:rPr>
        <w:t xml:space="preserve">αυτό </w:t>
      </w:r>
      <w:r w:rsidRPr="00197834">
        <w:rPr>
          <w:lang w:val="el-GR"/>
        </w:rPr>
        <w:t xml:space="preserve">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0CB54A80" w14:textId="77777777" w:rsidR="00DF2FDB" w:rsidRDefault="00DF2FDB" w:rsidP="00DF2FDB">
      <w:pPr>
        <w:rPr>
          <w:lang w:val="el-GR"/>
        </w:rPr>
      </w:pPr>
      <w:r w:rsidRPr="00197834">
        <w:rPr>
          <w:lang w:val="el-GR"/>
        </w:rPr>
        <w:t>Το συμπληρωμένο από τον Οικονομικό Φορέα ΕΕΕΣ,</w:t>
      </w:r>
      <w:r>
        <w:rPr>
          <w:lang w:val="el-GR"/>
        </w:rPr>
        <w:t xml:space="preserve"> </w:t>
      </w:r>
      <w:r w:rsidRPr="00BB1F86">
        <w:rPr>
          <w:lang w:val="el-GR"/>
        </w:rPr>
        <w:t xml:space="preserve">(συμπεριλαμβανομένων των διακριτών ΕΕΕΣ από δανείζοντες εμπειρία ή υπεργολάβους, σύμφωνα με την παράγραφο 2.2.8), </w:t>
      </w:r>
      <w:r w:rsidRPr="00197834">
        <w:rPr>
          <w:lang w:val="el-GR"/>
        </w:rPr>
        <w:t xml:space="preserve">καθώς και η τυχόν συνοδευτική αυτού υπεύθυνη δήλωση, υποβάλλονται σύμφωνα με την περίπτωση </w:t>
      </w:r>
      <w:r>
        <w:rPr>
          <w:lang w:val="el-GR"/>
        </w:rPr>
        <w:t xml:space="preserve">β’ ή </w:t>
      </w:r>
      <w:r w:rsidRPr="00197834">
        <w:rPr>
          <w:lang w:val="el-GR"/>
        </w:rPr>
        <w:t xml:space="preserve">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21F7C720" w14:textId="77777777" w:rsidR="00DF2FDB" w:rsidRPr="00821852" w:rsidRDefault="00DF2FDB" w:rsidP="00DF2FDB">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r w:rsidRPr="00F404B5">
        <w:rPr>
          <w:u w:val="single"/>
          <w:lang w:val="el-GR"/>
        </w:rPr>
        <w:t>https://espd.eprocurement.gov.gr/</w:t>
      </w:r>
      <w:r w:rsidRPr="00821852">
        <w:rPr>
          <w:lang w:val="el-GR"/>
        </w:rPr>
        <w:t>) του ΟΠΣ ΕΣΗΔΗΣ.</w:t>
      </w:r>
    </w:p>
    <w:p w14:paraId="399EDA10" w14:textId="77777777" w:rsidR="00DF2FDB" w:rsidRPr="00603221" w:rsidRDefault="00DF2FDB" w:rsidP="00DF2FDB">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E205D93" w14:textId="77777777" w:rsidR="00DF2FDB" w:rsidRPr="00603221" w:rsidRDefault="00DF2FDB" w:rsidP="00DF2FDB">
      <w:pPr>
        <w:rPr>
          <w:b/>
          <w:u w:val="single"/>
          <w:lang w:val="el-GR"/>
        </w:rPr>
      </w:pPr>
    </w:p>
    <w:p w14:paraId="5AB287FF" w14:textId="77777777" w:rsidR="00DF2FDB" w:rsidRPr="00603221" w:rsidRDefault="00DF2FDB" w:rsidP="00DF2FDB">
      <w:pPr>
        <w:rPr>
          <w:b/>
          <w:u w:val="single"/>
          <w:lang w:val="el-GR"/>
        </w:rPr>
      </w:pPr>
      <w:r w:rsidRPr="00603221">
        <w:rPr>
          <w:b/>
          <w:u w:val="single"/>
          <w:lang w:val="el-GR"/>
        </w:rPr>
        <w:t xml:space="preserve">ΕΕΕΣ </w:t>
      </w:r>
    </w:p>
    <w:p w14:paraId="0E18394D" w14:textId="77777777" w:rsidR="00DF2FDB" w:rsidRPr="00603221" w:rsidRDefault="00DF2FDB" w:rsidP="00DF2FDB">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525AF585" w14:textId="77777777" w:rsidR="00DF2FDB" w:rsidRPr="00603221" w:rsidRDefault="00DF2FDB" w:rsidP="00DF2FDB">
      <w:pPr>
        <w:rPr>
          <w:b/>
          <w:u w:val="single"/>
          <w:lang w:val="el-GR"/>
        </w:rPr>
      </w:pPr>
    </w:p>
    <w:p w14:paraId="0689D227" w14:textId="78AE3A44" w:rsidR="00DF2FDB" w:rsidRDefault="00DF2FDB" w:rsidP="00DF2FDB">
      <w:pPr>
        <w:rPr>
          <w:lang w:val="el-GR"/>
        </w:rPr>
      </w:pPr>
      <w:r w:rsidRPr="00603221">
        <w:rPr>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hyperlink w:anchor="_ΠΑΡΑΡΤΗΜΑ_ΙIΙ_–" w:history="1">
        <w:r w:rsidR="00215C1D" w:rsidRPr="00215C1D">
          <w:rPr>
            <w:lang w:val="el-GR"/>
          </w:rPr>
          <w:t>ΠΑΡΑΡΤΗΜΑ ΙIΙ – ΕΥΡΩΠΑΙΚΟ ΕΝΙΑΙΟ ΕΓΓΡΑΦΟ ΣΥΜΒΑΣΗΣ (ΕΕΕΣ)</w:t>
        </w:r>
      </w:hyperlink>
      <w:r w:rsidRPr="00603221">
        <w:rPr>
          <w:lang w:val="el-GR"/>
        </w:rPr>
        <w:t xml:space="preserve">. </w:t>
      </w:r>
    </w:p>
    <w:p w14:paraId="5A0A55B3" w14:textId="77777777" w:rsidR="00DF2FDB" w:rsidRPr="00603221" w:rsidRDefault="00DF2FDB" w:rsidP="00DF2FDB">
      <w:pPr>
        <w:rPr>
          <w:lang w:val="el-GR"/>
        </w:rPr>
      </w:pPr>
      <w:r w:rsidRPr="00603221">
        <w:rPr>
          <w:lang w:val="el-GR"/>
        </w:rPr>
        <w:t>Επισημαίνονται τα ακόλουθα, αναφορικά με την συμπλήρωση και υποβολή του ΕΕΕΣ:</w:t>
      </w:r>
    </w:p>
    <w:p w14:paraId="59868FF7" w14:textId="77777777" w:rsidR="00DF2FDB" w:rsidRPr="00603221" w:rsidRDefault="00DF2FDB" w:rsidP="00DF2FDB">
      <w:pPr>
        <w:rPr>
          <w:u w:val="single"/>
          <w:lang w:val="el-GR" w:eastAsia="el-GR"/>
        </w:rPr>
      </w:pPr>
      <w:r w:rsidRPr="00603221">
        <w:rPr>
          <w:lang w:val="el-GR"/>
        </w:rPr>
        <w:t xml:space="preserve">α. </w:t>
      </w:r>
      <w:r w:rsidRPr="00603221">
        <w:rPr>
          <w:u w:val="single"/>
          <w:lang w:val="el-GR" w:eastAsia="el-GR"/>
        </w:rPr>
        <w:t xml:space="preserve">ΕΕΕΣ –Οικονομικού Φορέα </w:t>
      </w:r>
    </w:p>
    <w:p w14:paraId="1A4DCBB4" w14:textId="77777777" w:rsidR="00DF2FDB" w:rsidRPr="00603221" w:rsidRDefault="00DF2FDB" w:rsidP="00DF2FDB">
      <w:pPr>
        <w:rPr>
          <w:lang w:val="el-GR"/>
        </w:rPr>
      </w:pPr>
      <w:r w:rsidRPr="00603221">
        <w:rPr>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58C6B1E" w14:textId="77777777" w:rsidR="00DF2FDB" w:rsidRPr="00603221" w:rsidRDefault="00DF2FDB" w:rsidP="00DF2FDB">
      <w:pPr>
        <w:rPr>
          <w:u w:val="single"/>
          <w:lang w:val="el-GR"/>
        </w:rPr>
      </w:pPr>
      <w:r w:rsidRPr="00603221">
        <w:rPr>
          <w:u w:val="single"/>
          <w:lang w:val="el-GR"/>
        </w:rPr>
        <w:t>β.</w:t>
      </w:r>
      <w:r w:rsidRPr="00603221">
        <w:rPr>
          <w:u w:val="single"/>
          <w:lang w:val="el-GR" w:eastAsia="el-GR"/>
        </w:rPr>
        <w:t xml:space="preserve"> ΕΕΕΣ – Στήριξη Οικονομικού Φορέα στις ικανότητες άλλων </w:t>
      </w:r>
      <w:r w:rsidRPr="00603221">
        <w:rPr>
          <w:u w:val="single"/>
          <w:lang w:val="el-GR"/>
        </w:rPr>
        <w:t>φορέων</w:t>
      </w:r>
    </w:p>
    <w:p w14:paraId="66F6369D" w14:textId="77777777" w:rsidR="00DF2FDB" w:rsidRPr="00603221" w:rsidRDefault="00DF2FDB" w:rsidP="00DF2FDB">
      <w:pPr>
        <w:rPr>
          <w:lang w:val="el-GR"/>
        </w:rPr>
      </w:pPr>
      <w:r w:rsidRPr="00603221">
        <w:rPr>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w:t>
      </w:r>
      <w:proofErr w:type="spellStart"/>
      <w:r w:rsidRPr="00603221">
        <w:rPr>
          <w:lang w:val="el-GR"/>
        </w:rPr>
        <w:t>ους</w:t>
      </w:r>
      <w:proofErr w:type="spellEnd"/>
      <w:r w:rsidRPr="00603221">
        <w:rPr>
          <w:lang w:val="el-GR"/>
        </w:rPr>
        <w:t>, συμπληρώνοντας:</w:t>
      </w:r>
    </w:p>
    <w:p w14:paraId="0E9A0146" w14:textId="77777777" w:rsidR="00DF2FDB" w:rsidRPr="00603221" w:rsidRDefault="00DF2FDB" w:rsidP="00DF2FDB">
      <w:pPr>
        <w:pStyle w:val="a6"/>
        <w:numPr>
          <w:ilvl w:val="0"/>
          <w:numId w:val="6"/>
        </w:numPr>
        <w:rPr>
          <w:lang w:val="el-GR" w:eastAsia="el-GR"/>
        </w:rPr>
      </w:pPr>
      <w:r w:rsidRPr="00603221">
        <w:rPr>
          <w:lang w:val="el-GR"/>
        </w:rPr>
        <w:t xml:space="preserve">τις ενότητες των Α και Β του Μέρους ΙΙ , το Μέρος ΙΙΙ , το Μέρος </w:t>
      </w:r>
      <w:r w:rsidRPr="00603221">
        <w:rPr>
          <w:lang w:eastAsia="el-GR"/>
        </w:rPr>
        <w:t>IV</w:t>
      </w:r>
      <w:r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452FA4E9" w14:textId="77777777" w:rsidR="00DF2FDB" w:rsidRPr="00603221" w:rsidRDefault="00DF2FDB" w:rsidP="00DF2FDB">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4FD64740" w14:textId="77777777" w:rsidR="00DF2FDB" w:rsidRPr="00603221" w:rsidRDefault="00DF2FDB" w:rsidP="00DF2FDB">
      <w:pPr>
        <w:rPr>
          <w:u w:val="single"/>
          <w:lang w:val="el-GR" w:eastAsia="el-GR"/>
        </w:rPr>
      </w:pPr>
      <w:r w:rsidRPr="00603221">
        <w:rPr>
          <w:u w:val="single"/>
          <w:lang w:val="el-GR"/>
        </w:rPr>
        <w:t>γ. ΕΕΕΣ</w:t>
      </w:r>
      <w:r w:rsidRPr="00603221">
        <w:rPr>
          <w:u w:val="single"/>
          <w:lang w:val="el-GR" w:eastAsia="el-GR"/>
        </w:rPr>
        <w:t xml:space="preserve"> - Ενώσεις οικονομικών φορέων Κοινοπραξίες </w:t>
      </w:r>
      <w:proofErr w:type="spellStart"/>
      <w:r w:rsidRPr="00603221">
        <w:rPr>
          <w:u w:val="single"/>
          <w:lang w:val="el-GR" w:eastAsia="el-GR"/>
        </w:rPr>
        <w:t>κλπ</w:t>
      </w:r>
      <w:proofErr w:type="spellEnd"/>
    </w:p>
    <w:p w14:paraId="6A783C76" w14:textId="77777777" w:rsidR="00DF2FDB" w:rsidRPr="00603221" w:rsidRDefault="00DF2FDB" w:rsidP="00DF2FDB">
      <w:pPr>
        <w:rPr>
          <w:lang w:val="el-GR"/>
        </w:rPr>
      </w:pPr>
      <w:r w:rsidRPr="00603221">
        <w:rPr>
          <w:lang w:val="el-GR"/>
        </w:rPr>
        <w:t>Στην περίπτωση συμμετοχής στο διαγωνισμό από κοινού οικονομικών φορέων (</w:t>
      </w:r>
      <w:proofErr w:type="spellStart"/>
      <w:r w:rsidRPr="00603221">
        <w:rPr>
          <w:lang w:val="el-GR"/>
        </w:rPr>
        <w:t>λ.χ</w:t>
      </w:r>
      <w:proofErr w:type="spellEnd"/>
      <w:r w:rsidRPr="00603221">
        <w:rPr>
          <w:lang w:val="el-GR"/>
        </w:rPr>
        <w:t xml:space="preserve"> ενώσεων, κοινοπραξιών, συνεταιρισμών </w:t>
      </w:r>
      <w:proofErr w:type="spellStart"/>
      <w:r w:rsidRPr="00603221">
        <w:rPr>
          <w:lang w:val="el-GR"/>
        </w:rPr>
        <w:t>κλπ</w:t>
      </w:r>
      <w:proofErr w:type="spellEnd"/>
      <w:r w:rsidRPr="00603221">
        <w:rPr>
          <w:lang w:val="el-GR"/>
        </w:rPr>
        <w:t>), υποβάλλεται χωριστό ΕΕΕΣ</w:t>
      </w:r>
      <w:r w:rsidRPr="00603221" w:rsidDel="00A01EC2">
        <w:rPr>
          <w:lang w:val="el-GR"/>
        </w:rPr>
        <w:t xml:space="preserve"> </w:t>
      </w:r>
      <w:r w:rsidRPr="00603221">
        <w:rPr>
          <w:lang w:val="el-GR"/>
        </w:rPr>
        <w:t>για κάθε έναν συμμετέχοντα οικονομικό φορέα.</w:t>
      </w:r>
    </w:p>
    <w:p w14:paraId="21B46F62" w14:textId="77777777" w:rsidR="00DF2FDB" w:rsidRPr="00603221" w:rsidRDefault="00DF2FDB" w:rsidP="00DF2FDB">
      <w:pPr>
        <w:rPr>
          <w:u w:val="single"/>
          <w:lang w:val="el-GR" w:eastAsia="el-GR"/>
        </w:rPr>
      </w:pPr>
      <w:r w:rsidRPr="00603221">
        <w:rPr>
          <w:u w:val="single"/>
          <w:lang w:val="el-GR" w:eastAsia="el-GR"/>
        </w:rPr>
        <w:t>δ. ΕΕΕΣ - Υπεργολάβοι:</w:t>
      </w:r>
    </w:p>
    <w:p w14:paraId="2221C763" w14:textId="77777777" w:rsidR="00DF2FDB" w:rsidRPr="00603221" w:rsidRDefault="00DF2FDB" w:rsidP="00DF2FDB">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04EAF111" w14:textId="77777777" w:rsidR="00DF2FDB" w:rsidRPr="00D472F0" w:rsidRDefault="00DF2FDB" w:rsidP="00DF2FDB">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442ED352" w14:textId="77777777" w:rsidR="00DF2FDB" w:rsidRDefault="00DF2FDB" w:rsidP="00DF2FDB">
      <w:pPr>
        <w:rPr>
          <w:lang w:val="el-GR"/>
        </w:rPr>
      </w:pPr>
    </w:p>
    <w:p w14:paraId="5E45D91E" w14:textId="77777777" w:rsidR="00DF2FDB" w:rsidRPr="00305EC6" w:rsidRDefault="00DF2FDB" w:rsidP="2B0939D3">
      <w:pPr>
        <w:rPr>
          <w:lang w:val="el-GR"/>
        </w:rPr>
      </w:pPr>
      <w:r w:rsidRPr="00305EC6">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35BE5744" w14:textId="77777777" w:rsidR="00DF2FDB" w:rsidRPr="00603221" w:rsidRDefault="00DF2FDB" w:rsidP="00DF2FDB">
      <w:pPr>
        <w:rPr>
          <w:b/>
          <w:bCs/>
          <w:lang w:val="el-GR"/>
        </w:rPr>
      </w:pPr>
    </w:p>
    <w:p w14:paraId="622694E8" w14:textId="77777777" w:rsidR="00DF2FDB" w:rsidRPr="00603221" w:rsidRDefault="00DF2FDB" w:rsidP="00DF2FDB">
      <w:pPr>
        <w:pStyle w:val="4"/>
        <w:rPr>
          <w:rFonts w:cs="Tahoma"/>
          <w:lang w:val="el-GR"/>
        </w:rPr>
      </w:pPr>
      <w:bookmarkStart w:id="262" w:name="_Toc97194307"/>
      <w:bookmarkStart w:id="263" w:name="_Toc211520530"/>
      <w:r w:rsidRPr="00603221">
        <w:rPr>
          <w:rFonts w:cs="Tahoma"/>
          <w:lang w:val="el-GR"/>
        </w:rPr>
        <w:t>Τεχνική Προσφορά</w:t>
      </w:r>
      <w:bookmarkEnd w:id="262"/>
      <w:bookmarkEnd w:id="263"/>
      <w:r w:rsidRPr="00603221">
        <w:rPr>
          <w:rFonts w:cs="Tahoma"/>
          <w:lang w:val="el-GR"/>
        </w:rPr>
        <w:t xml:space="preserve">  </w:t>
      </w:r>
    </w:p>
    <w:p w14:paraId="12EEC7F5" w14:textId="1D61F616" w:rsidR="006A6B05" w:rsidRPr="00D472F0" w:rsidRDefault="00DF2FDB" w:rsidP="00DF2FDB">
      <w:pPr>
        <w:rPr>
          <w:lang w:val="el-GR"/>
        </w:rPr>
      </w:pPr>
      <w:r w:rsidRPr="00603221">
        <w:rPr>
          <w:lang w:val="en-US"/>
        </w:rPr>
        <w:t>H</w:t>
      </w:r>
      <w:r w:rsidRPr="00603221">
        <w:rPr>
          <w:lang w:val="el-GR"/>
        </w:rPr>
        <w:t xml:space="preserve"> τεχνική προσφορά </w:t>
      </w:r>
      <w:r w:rsidR="00BA2F8B">
        <w:rPr>
          <w:lang w:val="el-GR"/>
        </w:rPr>
        <w:t xml:space="preserve">καλύπτει </w:t>
      </w:r>
      <w:r w:rsidR="00AE3953">
        <w:rPr>
          <w:lang w:val="el-GR"/>
        </w:rPr>
        <w:t>όλες τις απαιτήσεις και τις προδιαγραφές τ</w:t>
      </w:r>
      <w:r w:rsidR="00EA7DDB">
        <w:rPr>
          <w:lang w:val="el-GR"/>
        </w:rPr>
        <w:t>ης</w:t>
      </w:r>
      <w:r w:rsidR="00AE3953">
        <w:rPr>
          <w:lang w:val="el-GR"/>
        </w:rPr>
        <w:t xml:space="preserve"> παρούσας και συγκεκ</w:t>
      </w:r>
      <w:r w:rsidR="00216D65">
        <w:rPr>
          <w:lang w:val="el-GR"/>
        </w:rPr>
        <w:t>ρ</w:t>
      </w:r>
      <w:r w:rsidR="00AE3953">
        <w:rPr>
          <w:lang w:val="el-GR"/>
        </w:rPr>
        <w:t xml:space="preserve">ιμένα των </w:t>
      </w:r>
      <w:r>
        <w:rPr>
          <w:lang w:val="el-GR"/>
        </w:rPr>
        <w:fldChar w:fldCharType="begin"/>
      </w:r>
      <w:r>
        <w:rPr>
          <w:lang w:val="el-GR"/>
        </w:rPr>
        <w:instrText xml:space="preserve"> REF _Ref496625830 \h </w:instrText>
      </w:r>
      <w:r>
        <w:rPr>
          <w:lang w:val="el-GR"/>
        </w:rPr>
      </w:r>
      <w:r>
        <w:rPr>
          <w:lang w:val="el-GR"/>
        </w:rPr>
        <w:fldChar w:fldCharType="separate"/>
      </w:r>
      <w:r w:rsidR="00F527E6" w:rsidRPr="00C24F6C">
        <w:rPr>
          <w:lang w:val="el-GR"/>
        </w:rPr>
        <w:t>ΠΑΡΑΡΤΗΜΑ Ι – Αναλυτική Περιγραφή Φυσικού και Οικονομικού Αντικειμένου της Σύμβασης</w:t>
      </w:r>
      <w:r>
        <w:rPr>
          <w:lang w:val="el-GR"/>
        </w:rPr>
        <w:fldChar w:fldCharType="end"/>
      </w:r>
      <w:r w:rsidRPr="00603221">
        <w:rPr>
          <w:lang w:val="el-GR"/>
        </w:rPr>
        <w:t xml:space="preserve">   </w:t>
      </w:r>
      <w:r w:rsidR="008458DA">
        <w:rPr>
          <w:lang w:val="el-GR"/>
        </w:rPr>
        <w:t xml:space="preserve">και </w:t>
      </w:r>
      <w:hyperlink w:anchor="_ΠΑΡΑΡΤΗΜΑ_ΙΙ_–" w:history="1">
        <w:r w:rsidR="00A62567" w:rsidRPr="00C24F6C">
          <w:rPr>
            <w:lang w:val="el-GR"/>
          </w:rPr>
          <w:t xml:space="preserve">ΠΑΡΑΡΤΗΜΑ </w:t>
        </w:r>
        <w:r w:rsidR="00A62567" w:rsidRPr="00C24F6C">
          <w:t>II</w:t>
        </w:r>
        <w:r w:rsidR="00A62567" w:rsidRPr="00C24F6C">
          <w:rPr>
            <w:lang w:val="el-GR"/>
          </w:rPr>
          <w:t xml:space="preserve"> - Πί</w:t>
        </w:r>
        <w:bookmarkStart w:id="264" w:name="_Hlt209619398"/>
        <w:r w:rsidR="00A62567" w:rsidRPr="00C24F6C">
          <w:rPr>
            <w:lang w:val="el-GR"/>
          </w:rPr>
          <w:t>ν</w:t>
        </w:r>
        <w:bookmarkEnd w:id="264"/>
        <w:r w:rsidR="00A62567" w:rsidRPr="00C24F6C">
          <w:rPr>
            <w:lang w:val="el-GR"/>
          </w:rPr>
          <w:t>ακες Συμμόρφωσης</w:t>
        </w:r>
      </w:hyperlink>
      <w:r w:rsidR="007E79B8">
        <w:rPr>
          <w:lang w:val="el-GR"/>
        </w:rPr>
        <w:t xml:space="preserve"> </w:t>
      </w:r>
      <w:r w:rsidRPr="00603221">
        <w:rPr>
          <w:lang w:val="el-GR"/>
        </w:rPr>
        <w:t>τ</w:t>
      </w:r>
      <w:r>
        <w:rPr>
          <w:lang w:val="el-GR"/>
        </w:rPr>
        <w:t>η</w:t>
      </w:r>
      <w:r w:rsidRPr="00603221">
        <w:rPr>
          <w:lang w:val="el-GR"/>
        </w:rPr>
        <w:t>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Pr>
          <w:lang w:val="el-GR"/>
        </w:rPr>
        <w:t>α</w:t>
      </w:r>
      <w:r w:rsidRPr="00603221">
        <w:rPr>
          <w:lang w:val="el-GR"/>
        </w:rPr>
        <w:t xml:space="preserve"> ως άνω Παρ</w:t>
      </w:r>
      <w:r>
        <w:rPr>
          <w:lang w:val="el-GR"/>
        </w:rPr>
        <w:t>α</w:t>
      </w:r>
      <w:r w:rsidRPr="00603221">
        <w:rPr>
          <w:lang w:val="el-GR"/>
        </w:rPr>
        <w:t>ρτ</w:t>
      </w:r>
      <w:r>
        <w:rPr>
          <w:lang w:val="el-GR"/>
        </w:rPr>
        <w:t>ή</w:t>
      </w:r>
      <w:r w:rsidRPr="00603221">
        <w:rPr>
          <w:lang w:val="el-GR"/>
        </w:rPr>
        <w:t>μα</w:t>
      </w:r>
      <w:r>
        <w:rPr>
          <w:lang w:val="el-GR"/>
        </w:rPr>
        <w:t>τα.</w:t>
      </w:r>
    </w:p>
    <w:p w14:paraId="0709524A" w14:textId="44EF1BA0" w:rsidR="00DF2FDB" w:rsidRPr="00603221" w:rsidRDefault="00DF2FDB" w:rsidP="00DF2FDB">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rPr>
          <w:lang w:val="el-GR"/>
        </w:rPr>
        <w:t xml:space="preserve">σύμφωνα με </w:t>
      </w:r>
      <w:r w:rsidRPr="009567C7">
        <w:rPr>
          <w:lang w:val="el-GR"/>
        </w:rPr>
        <w:t xml:space="preserve">το </w:t>
      </w:r>
      <w:r>
        <w:rPr>
          <w:highlight w:val="magenta"/>
          <w:lang w:val="el-GR"/>
        </w:rPr>
        <w:fldChar w:fldCharType="begin"/>
      </w:r>
      <w:r>
        <w:rPr>
          <w:highlight w:val="magenta"/>
          <w:lang w:val="el-GR"/>
        </w:rPr>
        <w:instrText xml:space="preserve"> REF _Ref40980475 \h </w:instrText>
      </w:r>
      <w:r>
        <w:rPr>
          <w:highlight w:val="magenta"/>
          <w:lang w:val="el-GR"/>
        </w:rPr>
      </w:r>
      <w:r>
        <w:rPr>
          <w:highlight w:val="magenta"/>
          <w:lang w:val="el-GR"/>
        </w:rPr>
        <w:fldChar w:fldCharType="separate"/>
      </w:r>
      <w:r w:rsidR="00F527E6" w:rsidRPr="00C24F6C">
        <w:rPr>
          <w:lang w:val="el-GR"/>
        </w:rPr>
        <w:t xml:space="preserve">ΠΑΡΑΡΤΗΜΑ </w:t>
      </w:r>
      <w:r w:rsidRPr="00603221" w:rsidDel="00F527E6">
        <w:t>V</w:t>
      </w:r>
      <w:r w:rsidRPr="00F36179" w:rsidDel="00F527E6">
        <w:rPr>
          <w:lang w:val="el-GR"/>
        </w:rPr>
        <w:t xml:space="preserve"> – Υπόδειγμα Τεχνικής Προσφοράς</w:t>
      </w:r>
      <w:r>
        <w:rPr>
          <w:highlight w:val="magenta"/>
          <w:lang w:val="el-GR"/>
        </w:rPr>
        <w:fldChar w:fldCharType="end"/>
      </w:r>
      <w:r w:rsidRPr="00603221">
        <w:rPr>
          <w:lang w:val="el-GR"/>
        </w:rPr>
        <w:t xml:space="preserve"> της παρούσας διακήρυξης</w:t>
      </w:r>
      <w:r w:rsidRPr="00603221">
        <w:rPr>
          <w:u w:val="single"/>
          <w:lang w:val="el-GR"/>
        </w:rPr>
        <w:t xml:space="preserve"> (</w:t>
      </w:r>
      <w:r w:rsidRPr="00603221">
        <w:rPr>
          <w:lang w:val="el-GR"/>
        </w:rPr>
        <w:t xml:space="preserve">σε συμπιεσμένη μορφή και κατά προτίμηση σε ένα (1) αρχείο </w:t>
      </w:r>
      <w:r w:rsidRPr="00603221">
        <w:rPr>
          <w:lang w:val="en-US"/>
        </w:rPr>
        <w:t>pdf</w:t>
      </w:r>
      <w:r w:rsidRPr="00603221">
        <w:rPr>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0BA68261" w14:textId="77777777" w:rsidR="00DF2FDB" w:rsidRPr="00603221" w:rsidRDefault="00DF2FDB" w:rsidP="00DF2FDB">
      <w:pPr>
        <w:rPr>
          <w:lang w:val="el-GR"/>
        </w:rPr>
      </w:pPr>
    </w:p>
    <w:p w14:paraId="0DE47E23" w14:textId="77777777" w:rsidR="00DF2FDB" w:rsidRPr="00603221" w:rsidRDefault="00DF2FDB" w:rsidP="00C3524D">
      <w:pPr>
        <w:pStyle w:val="3"/>
      </w:pPr>
      <w:bookmarkStart w:id="265" w:name="_Ref496542376"/>
      <w:bookmarkStart w:id="266" w:name="_Toc97194308"/>
      <w:bookmarkStart w:id="267" w:name="_Toc97194439"/>
      <w:bookmarkStart w:id="268" w:name="_Toc211520531"/>
      <w:r w:rsidRPr="00603221">
        <w:t>Περιεχόμενα Φακέλου «Οικονομική Προσφορά» / Τρόπος σύνταξης και υποβολής οικονομικών προσφορών</w:t>
      </w:r>
      <w:bookmarkEnd w:id="265"/>
      <w:bookmarkEnd w:id="266"/>
      <w:bookmarkEnd w:id="267"/>
      <w:bookmarkEnd w:id="268"/>
    </w:p>
    <w:p w14:paraId="11C7AF5A" w14:textId="77777777" w:rsidR="00DF2FDB" w:rsidRPr="00603221" w:rsidRDefault="00DF2FDB" w:rsidP="00DF2FDB">
      <w:pPr>
        <w:autoSpaceDE w:val="0"/>
        <w:autoSpaceDN w:val="0"/>
        <w:adjustRightInd w:val="0"/>
        <w:spacing w:after="0" w:line="276" w:lineRule="auto"/>
        <w:rPr>
          <w:lang w:val="el-GR"/>
        </w:rPr>
      </w:pPr>
    </w:p>
    <w:p w14:paraId="349ED0BC" w14:textId="35167DD2" w:rsidR="00DF2FDB" w:rsidRPr="00603221" w:rsidRDefault="00DF2FDB" w:rsidP="00DF2FDB">
      <w:pPr>
        <w:autoSpaceDE w:val="0"/>
        <w:autoSpaceDN w:val="0"/>
        <w:adjustRightInd w:val="0"/>
        <w:spacing w:after="0" w:line="276" w:lineRule="auto"/>
        <w:rPr>
          <w:lang w:val="el-GR"/>
        </w:rPr>
      </w:pPr>
      <w:r w:rsidRPr="00603221">
        <w:rPr>
          <w:lang w:val="el-GR" w:eastAsia="el-GR"/>
        </w:rPr>
        <w:t xml:space="preserve">Η οικονομική προσφορά συντάσσεται με βάση το κριτήριο ανάθεσης και σύμφωνα με το υπόδειγμα </w:t>
      </w:r>
      <w:r>
        <w:rPr>
          <w:lang w:val="el-GR" w:eastAsia="el-GR"/>
        </w:rPr>
        <w:t>που παρέχεται σ</w:t>
      </w:r>
      <w:r w:rsidRPr="00603221">
        <w:rPr>
          <w:lang w:val="el-GR" w:eastAsia="el-GR"/>
        </w:rPr>
        <w:t>το</w:t>
      </w:r>
      <w:r>
        <w:rPr>
          <w:lang w:val="el-GR" w:eastAsia="el-GR"/>
        </w:rPr>
        <w:t xml:space="preserve"> </w:t>
      </w:r>
      <w:r>
        <w:rPr>
          <w:lang w:val="el-GR" w:eastAsia="el-GR"/>
        </w:rPr>
        <w:fldChar w:fldCharType="begin"/>
      </w:r>
      <w:r>
        <w:rPr>
          <w:lang w:val="el-GR" w:eastAsia="el-GR"/>
        </w:rPr>
        <w:instrText xml:space="preserve"> REF _Ref40980548 \h </w:instrText>
      </w:r>
      <w:r>
        <w:rPr>
          <w:lang w:val="el-GR" w:eastAsia="el-GR"/>
        </w:rPr>
      </w:r>
      <w:r>
        <w:rPr>
          <w:lang w:val="el-GR" w:eastAsia="el-GR"/>
        </w:rPr>
        <w:fldChar w:fldCharType="separate"/>
      </w:r>
      <w:r w:rsidR="00F527E6" w:rsidRPr="002A02F2">
        <w:rPr>
          <w:lang w:val="el-GR"/>
        </w:rPr>
        <w:t xml:space="preserve">ΠΑΡΑΡΤΗΜΑ </w:t>
      </w:r>
      <w:r w:rsidR="009727D5">
        <w:rPr>
          <w:lang w:val="en-US"/>
        </w:rPr>
        <w:t>VI</w:t>
      </w:r>
      <w:r w:rsidRPr="00F36179" w:rsidDel="00F527E6">
        <w:rPr>
          <w:lang w:val="el-GR"/>
        </w:rPr>
        <w:t xml:space="preserve"> </w:t>
      </w:r>
      <w:r w:rsidRPr="00603221" w:rsidDel="00F527E6">
        <w:rPr>
          <w:lang w:val="el-GR"/>
        </w:rPr>
        <w:t>– Υπόδειγμα Οικονομικής Προσφοράς</w:t>
      </w:r>
      <w:r>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 σε μορφή αρχείου .</w:t>
      </w:r>
      <w:r w:rsidRPr="00603221">
        <w:rPr>
          <w:lang w:val="en-US"/>
        </w:rPr>
        <w:t>pdf</w:t>
      </w:r>
      <w:r w:rsidRPr="00603221">
        <w:rPr>
          <w:lang w:val="el-GR"/>
        </w:rPr>
        <w:t xml:space="preserve"> ψηφιακά υπογεγραμμένη, στον </w:t>
      </w:r>
      <w:proofErr w:type="spellStart"/>
      <w:r w:rsidRPr="00603221">
        <w:rPr>
          <w:lang w:val="el-GR"/>
        </w:rPr>
        <w:t>Υποφάκελο</w:t>
      </w:r>
      <w:proofErr w:type="spellEnd"/>
      <w:r w:rsidRPr="00603221">
        <w:rPr>
          <w:lang w:val="el-GR"/>
        </w:rPr>
        <w:t xml:space="preserve"> «Οικονομική Προσφορά». </w:t>
      </w:r>
    </w:p>
    <w:p w14:paraId="4BBA893F" w14:textId="77777777" w:rsidR="00DF2FDB" w:rsidRPr="00603221" w:rsidRDefault="00DF2FDB" w:rsidP="00DF2FDB">
      <w:pPr>
        <w:suppressAutoHyphens w:val="0"/>
        <w:autoSpaceDE w:val="0"/>
        <w:autoSpaceDN w:val="0"/>
        <w:adjustRightInd w:val="0"/>
        <w:spacing w:after="0"/>
        <w:jc w:val="left"/>
        <w:rPr>
          <w:lang w:val="el-GR" w:eastAsia="el-GR"/>
        </w:rPr>
      </w:pPr>
    </w:p>
    <w:p w14:paraId="2F4C06AB" w14:textId="77777777" w:rsidR="0037463E" w:rsidRPr="00970C51" w:rsidRDefault="0037463E" w:rsidP="0037463E">
      <w:pPr>
        <w:rPr>
          <w:lang w:val="el-GR" w:eastAsia="el-GR"/>
        </w:rPr>
      </w:pPr>
      <w:r w:rsidRPr="00970C51">
        <w:rPr>
          <w:lang w:val="el-GR" w:eastAsia="el-GR"/>
        </w:rPr>
        <w:t>Η τιμή δίνεται σε ευρώ</w:t>
      </w:r>
    </w:p>
    <w:p w14:paraId="12A8A39E" w14:textId="77777777" w:rsidR="0037463E" w:rsidRPr="00970C51" w:rsidRDefault="0037463E" w:rsidP="0037463E">
      <w:pPr>
        <w:pStyle w:val="a6"/>
        <w:numPr>
          <w:ilvl w:val="0"/>
          <w:numId w:val="10"/>
        </w:numPr>
        <w:rPr>
          <w:lang w:val="el-GR" w:eastAsia="el-GR"/>
        </w:rPr>
      </w:pPr>
      <w:r w:rsidRPr="00970C51">
        <w:rPr>
          <w:lang w:val="el-GR" w:eastAsia="el-GR"/>
        </w:rPr>
        <w:t xml:space="preserve">ως τιμή μονάδας </w:t>
      </w:r>
    </w:p>
    <w:p w14:paraId="27FA2029" w14:textId="6B6F8422" w:rsidR="00DF2FDB" w:rsidRPr="00603221" w:rsidRDefault="00DF2FDB" w:rsidP="00DF2FDB">
      <w:pPr>
        <w:rPr>
          <w:lang w:val="el-GR"/>
        </w:rPr>
      </w:pPr>
      <w:r w:rsidRPr="00603221">
        <w:rPr>
          <w:lang w:val="el-GR"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603221">
        <w:rPr>
          <w:rStyle w:val="WW-FootnoteReference9"/>
          <w:lang w:val="el-GR" w:eastAsia="el-GR"/>
        </w:rPr>
        <w:t>.</w:t>
      </w:r>
    </w:p>
    <w:p w14:paraId="41B09F68" w14:textId="2F0CEDFA" w:rsidR="00DF2FDB" w:rsidRPr="00603221" w:rsidRDefault="00DF2FDB" w:rsidP="00DF2FDB">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C42F18" w:rsidRPr="00C42F18">
        <w:rPr>
          <w:lang w:val="el-GR"/>
        </w:rPr>
        <w:t>ΟΠΕΚΑ (πρώην ΟΓΑ)</w:t>
      </w:r>
      <w:r w:rsidRPr="00603221">
        <w:rPr>
          <w:lang w:val="el-GR"/>
        </w:rPr>
        <w:t>.</w:t>
      </w:r>
    </w:p>
    <w:p w14:paraId="2FE042CE" w14:textId="77777777" w:rsidR="00DF2FDB" w:rsidRPr="00603221" w:rsidRDefault="00DF2FDB" w:rsidP="00DF2FDB">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496FB380" w14:textId="77777777" w:rsidR="00DF2FDB" w:rsidRPr="00603221" w:rsidRDefault="00DF2FDB" w:rsidP="00DF2FDB">
      <w:pPr>
        <w:rPr>
          <w:lang w:val="el-GR"/>
        </w:rPr>
      </w:pPr>
      <w:r w:rsidRPr="00603221">
        <w:rPr>
          <w:lang w:val="el-GR"/>
        </w:rPr>
        <w:t xml:space="preserve">Ως απαράδεκτες θα απορρίπτονται προσφορές στις οποίες: </w:t>
      </w:r>
    </w:p>
    <w:p w14:paraId="5D460718" w14:textId="77777777" w:rsidR="00DF2FDB" w:rsidRPr="00603221" w:rsidRDefault="00DF2FDB" w:rsidP="00DF2FDB">
      <w:pPr>
        <w:rPr>
          <w:lang w:val="el-GR"/>
        </w:rPr>
      </w:pPr>
      <w:r w:rsidRPr="00603221">
        <w:rPr>
          <w:lang w:val="el-GR"/>
        </w:rPr>
        <w:t xml:space="preserve">α) δεν δίνεται τιμή σε ΕΥΡΩ ή που καθορίζεται σχέση ΕΥΡΩ προς ξένο νόμισμα, </w:t>
      </w:r>
    </w:p>
    <w:p w14:paraId="628B1C80" w14:textId="77777777" w:rsidR="00DF2FDB" w:rsidRPr="00603221" w:rsidRDefault="00DF2FDB" w:rsidP="00DF2FDB">
      <w:pPr>
        <w:rPr>
          <w:lang w:val="el-GR"/>
        </w:rPr>
      </w:pPr>
      <w:r w:rsidRPr="00603221">
        <w:rPr>
          <w:lang w:val="el-GR"/>
        </w:rPr>
        <w:t xml:space="preserve">β) δεν προκύπτει με σαφήνεια η προσφερόμενη τιμή, με την επιφύλαξη </w:t>
      </w:r>
      <w:r>
        <w:rPr>
          <w:lang w:val="el-GR"/>
        </w:rPr>
        <w:t xml:space="preserve">του </w:t>
      </w:r>
      <w:r w:rsidRPr="00603221">
        <w:rPr>
          <w:lang w:val="el-GR"/>
        </w:rPr>
        <w:t xml:space="preserve">άρθρου 102 του ν. 4412/2016 </w:t>
      </w:r>
      <w:bookmarkStart w:id="269" w:name="_Hlk67667045"/>
      <w:r w:rsidRPr="00C25AFF">
        <w:rPr>
          <w:lang w:val="el-GR"/>
        </w:rPr>
        <w:t>όπως τροποποιήθηκε με το άρθρο 42 του ν. 4782/Α36/9-3-2021</w:t>
      </w:r>
      <w:r>
        <w:rPr>
          <w:lang w:val="el-GR"/>
        </w:rPr>
        <w:t xml:space="preserve"> </w:t>
      </w:r>
      <w:bookmarkEnd w:id="269"/>
      <w:r w:rsidRPr="00603221">
        <w:rPr>
          <w:lang w:val="el-GR"/>
        </w:rPr>
        <w:t>και</w:t>
      </w:r>
    </w:p>
    <w:p w14:paraId="0DD15336" w14:textId="77777777" w:rsidR="00DF2FDB" w:rsidRPr="00603221" w:rsidRDefault="00DF2FDB" w:rsidP="00DF2FDB">
      <w:pPr>
        <w:rPr>
          <w:lang w:val="el-GR"/>
        </w:rPr>
      </w:pPr>
      <w:r w:rsidRPr="00603221">
        <w:rPr>
          <w:lang w:val="el-GR"/>
        </w:rPr>
        <w:t xml:space="preserve"> γ) η τιμή υπερβαίνει τον προϋπολογισμό της σύμβασης που καθορίζεται στην παρούσα διακήρυξη. </w:t>
      </w:r>
    </w:p>
    <w:p w14:paraId="327209FF" w14:textId="3F4D61CB" w:rsidR="00DF2FDB" w:rsidRPr="00603221" w:rsidRDefault="00DF2FDB" w:rsidP="00DF2FDB">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Pr="00603221">
        <w:rPr>
          <w:lang w:val="el-GR"/>
        </w:rPr>
        <w:fldChar w:fldCharType="begin"/>
      </w:r>
      <w:r w:rsidRPr="00603221">
        <w:rPr>
          <w:lang w:val="el-GR"/>
        </w:rPr>
        <w:instrText xml:space="preserve"> REF _Ref496607306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5.1</w:t>
      </w:r>
      <w:r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5BF64B22" w14:textId="77777777" w:rsidR="00DF2FDB" w:rsidRPr="00D472F0" w:rsidRDefault="00DF2FDB" w:rsidP="00DF2FDB">
      <w:pPr>
        <w:rPr>
          <w:lang w:val="el-GR"/>
        </w:rPr>
      </w:pPr>
    </w:p>
    <w:p w14:paraId="12AD4CD8" w14:textId="77777777" w:rsidR="00DF2FDB" w:rsidRPr="00603221" w:rsidRDefault="00DF2FDB" w:rsidP="002A02F2">
      <w:pPr>
        <w:pStyle w:val="3"/>
      </w:pPr>
      <w:bookmarkStart w:id="270" w:name="_Ref496542395"/>
      <w:bookmarkStart w:id="271" w:name="_Ref496542431"/>
      <w:bookmarkStart w:id="272" w:name="_Toc97194309"/>
      <w:bookmarkStart w:id="273" w:name="_Toc97194440"/>
      <w:bookmarkStart w:id="274" w:name="_Toc211520532"/>
      <w:r w:rsidRPr="00603221">
        <w:t>Χρόνος ισχύος των προσφορών</w:t>
      </w:r>
      <w:bookmarkEnd w:id="270"/>
      <w:bookmarkEnd w:id="271"/>
      <w:bookmarkEnd w:id="272"/>
      <w:bookmarkEnd w:id="273"/>
      <w:bookmarkEnd w:id="274"/>
      <w:r w:rsidRPr="00603221">
        <w:t xml:space="preserve"> </w:t>
      </w:r>
    </w:p>
    <w:p w14:paraId="1D69A6C1" w14:textId="77777777" w:rsidR="00DF2FDB" w:rsidRPr="00603221" w:rsidRDefault="00DF2FDB" w:rsidP="00DF2FDB">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Pr="002A02F2">
        <w:rPr>
          <w:lang w:val="el-GR" w:eastAsia="el-GR"/>
        </w:rPr>
        <w:t>δώδεκα (12) μηνών</w:t>
      </w:r>
      <w:r w:rsidRPr="009567C7">
        <w:rPr>
          <w:i/>
          <w:lang w:val="el-GR" w:eastAsia="el-GR"/>
        </w:rPr>
        <w:t xml:space="preserve"> </w:t>
      </w:r>
      <w:r w:rsidRPr="00603221">
        <w:rPr>
          <w:lang w:val="el-GR" w:eastAsia="el-GR"/>
        </w:rPr>
        <w:t>από την επόμενη της καταληκτικής ημερομηνίας υποβολής τους</w:t>
      </w:r>
      <w:r>
        <w:rPr>
          <w:lang w:val="el-GR" w:eastAsia="el-GR"/>
        </w:rPr>
        <w:t>.</w:t>
      </w:r>
    </w:p>
    <w:p w14:paraId="792EFAFF" w14:textId="77777777" w:rsidR="00DF2FDB" w:rsidRPr="00603221" w:rsidRDefault="00DF2FDB" w:rsidP="00DF2FDB">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1A601461" w14:textId="18B40EF6" w:rsidR="00DF2FDB" w:rsidRDefault="00DF2FDB" w:rsidP="00DF2FD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F527E6">
        <w:rPr>
          <w:color w:val="000000"/>
          <w:lang w:val="el-GR"/>
        </w:rPr>
        <w:t>2.2.2</w:t>
      </w:r>
      <w:r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Pr="000527FB">
        <w:rPr>
          <w:lang w:val="el-GR" w:eastAsia="el-GR"/>
        </w:rPr>
        <w:t xml:space="preserve"> </w:t>
      </w:r>
      <w:r w:rsidRPr="00744F87">
        <w:rPr>
          <w:lang w:val="el-GR" w:eastAsia="el-GR"/>
        </w:rPr>
        <w:t xml:space="preserve">Σε περίπτωση αιτήματος της αναθέτουσας αρχής για παράταση της ισχύος της προσφοράς, </w:t>
      </w:r>
      <w:r>
        <w:rPr>
          <w:lang w:val="el-GR" w:eastAsia="el-GR"/>
        </w:rPr>
        <w:t>οι προσφορές των οικονομικών φορέων</w:t>
      </w:r>
      <w:r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72FA9DEF" w14:textId="77777777" w:rsidR="00DF2FDB" w:rsidRPr="0029687F" w:rsidRDefault="00DF2FDB" w:rsidP="00DF2FDB">
      <w:pPr>
        <w:rPr>
          <w:lang w:val="el-GR"/>
        </w:rPr>
      </w:pPr>
      <w:r w:rsidRPr="00603221">
        <w:rPr>
          <w:lang w:val="el-GR" w:eastAsia="el-GR"/>
        </w:rPr>
        <w:t xml:space="preserve">Μετά τη λήξη και του παραπάνω </w:t>
      </w:r>
      <w:r>
        <w:rPr>
          <w:lang w:val="el-GR" w:eastAsia="el-GR"/>
        </w:rPr>
        <w:t>α</w:t>
      </w:r>
      <w:r w:rsidRPr="00603221">
        <w:rPr>
          <w:lang w:val="el-GR" w:eastAsia="el-GR"/>
        </w:rPr>
        <w:t xml:space="preserve">νώτατου </w:t>
      </w:r>
      <w:r>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Pr>
          <w:lang w:val="el-GR" w:eastAsia="el-GR"/>
        </w:rPr>
        <w:t xml:space="preserve">τον χρόνο ισχύος </w:t>
      </w:r>
      <w:r w:rsidRPr="00603221">
        <w:rPr>
          <w:lang w:val="el-GR" w:eastAsia="el-GR"/>
        </w:rPr>
        <w:t>τη</w:t>
      </w:r>
      <w:r>
        <w:rPr>
          <w:lang w:val="el-GR" w:eastAsia="el-GR"/>
        </w:rPr>
        <w:t>ς</w:t>
      </w:r>
      <w:r w:rsidRPr="00603221">
        <w:rPr>
          <w:lang w:val="el-GR" w:eastAsia="el-GR"/>
        </w:rPr>
        <w:t xml:space="preserve"> προσφορά</w:t>
      </w:r>
      <w:r>
        <w:rPr>
          <w:lang w:val="el-GR" w:eastAsia="el-GR"/>
        </w:rPr>
        <w:t>ς</w:t>
      </w:r>
      <w:r w:rsidRPr="00603221">
        <w:rPr>
          <w:lang w:val="el-GR" w:eastAsia="el-GR"/>
        </w:rPr>
        <w:t xml:space="preserve"> και τη</w:t>
      </w:r>
      <w:r>
        <w:rPr>
          <w:lang w:val="el-GR" w:eastAsia="el-GR"/>
        </w:rPr>
        <w:t>ς</w:t>
      </w:r>
      <w:r w:rsidRPr="00603221">
        <w:rPr>
          <w:lang w:val="el-GR" w:eastAsia="el-GR"/>
        </w:rPr>
        <w:t xml:space="preserve"> εγγύηση</w:t>
      </w:r>
      <w:r>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Pr>
          <w:lang w:val="el-GR" w:eastAsia="el-GR"/>
        </w:rPr>
        <w:t>,</w:t>
      </w:r>
      <w:r w:rsidRPr="00603221">
        <w:rPr>
          <w:lang w:val="el-GR" w:eastAsia="el-GR"/>
        </w:rPr>
        <w:t xml:space="preserve">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w:t>
      </w:r>
      <w:r>
        <w:rPr>
          <w:lang w:val="el-GR" w:eastAsia="el-GR"/>
        </w:rPr>
        <w:t xml:space="preserve">τον χρόνο ισχύος των προσφορών </w:t>
      </w:r>
      <w:r w:rsidRPr="00603221">
        <w:rPr>
          <w:lang w:val="el-GR" w:eastAsia="el-GR"/>
        </w:rPr>
        <w:t>τους και αποκλείονται οι λοιποί οικονομικοί φορείς</w:t>
      </w:r>
      <w:bookmarkStart w:id="275" w:name="_Hlk9420445"/>
      <w:r w:rsidRPr="00603221">
        <w:rPr>
          <w:lang w:val="el-GR" w:eastAsia="el-GR"/>
        </w:rPr>
        <w:t>.</w:t>
      </w:r>
      <w:r>
        <w:rPr>
          <w:lang w:val="el-GR" w:eastAsia="el-GR"/>
        </w:rPr>
        <w:t xml:space="preserve"> </w:t>
      </w:r>
      <w:r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lang w:val="el-GR"/>
        </w:rPr>
        <w:t xml:space="preserve"> </w:t>
      </w:r>
      <w:r w:rsidRPr="009567C7">
        <w:rPr>
          <w:lang w:val="el-GR" w:eastAsia="el-GR"/>
        </w:rPr>
        <w:t>Στην τελευταία περίπτωση, η διαδικασία συνεχίζεται με όσους παρ</w:t>
      </w:r>
      <w:r>
        <w:rPr>
          <w:lang w:val="el-GR" w:eastAsia="el-GR"/>
        </w:rPr>
        <w:t>α</w:t>
      </w:r>
      <w:r w:rsidRPr="009567C7">
        <w:rPr>
          <w:lang w:val="el-GR" w:eastAsia="el-GR"/>
        </w:rPr>
        <w:t>τε</w:t>
      </w:r>
      <w:r>
        <w:rPr>
          <w:lang w:val="el-GR" w:eastAsia="el-GR"/>
        </w:rPr>
        <w:t>ί</w:t>
      </w:r>
      <w:r w:rsidRPr="009567C7">
        <w:rPr>
          <w:lang w:val="el-GR" w:eastAsia="el-GR"/>
        </w:rPr>
        <w:t>ν</w:t>
      </w:r>
      <w:r>
        <w:rPr>
          <w:lang w:val="el-GR" w:eastAsia="el-GR"/>
        </w:rPr>
        <w:t>ου</w:t>
      </w:r>
      <w:r w:rsidRPr="009567C7">
        <w:rPr>
          <w:lang w:val="el-GR" w:eastAsia="el-GR"/>
        </w:rPr>
        <w:t xml:space="preserve">ν </w:t>
      </w:r>
      <w:r>
        <w:rPr>
          <w:lang w:val="el-GR" w:eastAsia="el-GR"/>
        </w:rPr>
        <w:t>τον χρόνο ισχύος της προσφοράς</w:t>
      </w:r>
      <w:r w:rsidRPr="009567C7">
        <w:rPr>
          <w:lang w:val="el-GR" w:eastAsia="el-GR"/>
        </w:rPr>
        <w:t xml:space="preserve"> τους.</w:t>
      </w:r>
    </w:p>
    <w:p w14:paraId="1389CBB8" w14:textId="77777777" w:rsidR="00DF2FDB" w:rsidRPr="009567C7" w:rsidRDefault="00DF2FDB" w:rsidP="00DF2F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75"/>
    <w:p w14:paraId="285908EB" w14:textId="77777777" w:rsidR="00DF2FDB" w:rsidRPr="00603221" w:rsidRDefault="00DF2FDB" w:rsidP="00DF2FDB">
      <w:pPr>
        <w:rPr>
          <w:lang w:val="el-GR"/>
        </w:rPr>
      </w:pPr>
    </w:p>
    <w:p w14:paraId="7AB7E640" w14:textId="77777777" w:rsidR="00DF2FDB" w:rsidRPr="00603221" w:rsidRDefault="00DF2FDB" w:rsidP="000B7BF8">
      <w:pPr>
        <w:pStyle w:val="3"/>
      </w:pPr>
      <w:bookmarkStart w:id="276" w:name="_Ref67613193"/>
      <w:bookmarkStart w:id="277" w:name="_Toc97194310"/>
      <w:bookmarkStart w:id="278" w:name="_Toc97194441"/>
      <w:bookmarkStart w:id="279" w:name="_Toc211520533"/>
      <w:r w:rsidRPr="00603221">
        <w:t>Λόγοι απόρριψης προσφορών</w:t>
      </w:r>
      <w:bookmarkEnd w:id="276"/>
      <w:bookmarkEnd w:id="277"/>
      <w:bookmarkEnd w:id="278"/>
      <w:bookmarkEnd w:id="279"/>
    </w:p>
    <w:p w14:paraId="7C091F01" w14:textId="77777777" w:rsidR="00DF2FDB" w:rsidRPr="00DF2FDB" w:rsidRDefault="00DF2FDB" w:rsidP="00DF2FDB">
      <w:pPr>
        <w:rPr>
          <w:lang w:val="el-GR"/>
        </w:rPr>
      </w:pPr>
    </w:p>
    <w:p w14:paraId="04F77003" w14:textId="77777777" w:rsidR="00DF2FDB" w:rsidRPr="00603221" w:rsidRDefault="00DF2FDB" w:rsidP="00DF2FDB">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2390E64D" w14:textId="296319FD" w:rsidR="00DF2FDB" w:rsidRPr="00603221" w:rsidRDefault="00DF2FDB" w:rsidP="00DF2FDB">
      <w:pPr>
        <w:pStyle w:val="a6"/>
        <w:numPr>
          <w:ilvl w:val="0"/>
          <w:numId w:val="29"/>
        </w:numPr>
        <w:spacing w:before="120"/>
        <w:ind w:left="284" w:hanging="142"/>
        <w:contextualSpacing w:val="0"/>
        <w:rPr>
          <w:lang w:val="el-GR"/>
        </w:rPr>
      </w:pPr>
      <w:r w:rsidRPr="00333B63">
        <w:rPr>
          <w:lang w:val="el-GR"/>
        </w:rPr>
        <w:t xml:space="preserve">η οποία, με την επιφύλαξη του άρθρου 102 του ν. 4412/2016 περί συμπλήρωσης, </w:t>
      </w:r>
      <w:r w:rsidRPr="00CB7A20">
        <w:rPr>
          <w:lang w:val="el-GR"/>
        </w:rPr>
        <w:t>αποκλίνει από απαράβατους όρους περί σύνταξης και υποβολής της προσφοράς, ή δεν υποβάλλεται</w:t>
      </w:r>
      <w:r w:rsidRPr="00603221" w:rsidDel="00A334BA">
        <w:rPr>
          <w:lang w:val="el-GR"/>
        </w:rPr>
        <w:t xml:space="preserve"> </w:t>
      </w:r>
      <w:r w:rsidRPr="00603221">
        <w:rPr>
          <w:lang w:val="el-GR"/>
        </w:rPr>
        <w:t xml:space="preserve">εμπρόθεσμα, με τον τρόπο και με το περιεχόμενο που ορίζεται </w:t>
      </w:r>
      <w:r>
        <w:rPr>
          <w:lang w:val="el-GR"/>
        </w:rPr>
        <w:t>στην παρούσα</w:t>
      </w:r>
      <w:r w:rsidRPr="00603221">
        <w:rPr>
          <w:lang w:val="el-GR"/>
        </w:rPr>
        <w:t xml:space="preserve"> και συγκεκριμένα στις παραγράφους </w:t>
      </w:r>
      <w:r w:rsidRPr="00603221">
        <w:rPr>
          <w:lang w:val="el-GR"/>
        </w:rPr>
        <w:fldChar w:fldCharType="begin"/>
      </w:r>
      <w:r w:rsidRPr="00603221">
        <w:rPr>
          <w:lang w:val="el-GR"/>
        </w:rPr>
        <w:instrText xml:space="preserve"> REF _Ref496542253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2.4.1</w:t>
      </w:r>
      <w:r w:rsidRPr="00603221">
        <w:rPr>
          <w:lang w:val="el-GR"/>
        </w:rPr>
        <w:fldChar w:fldCharType="end"/>
      </w:r>
      <w:r w:rsidRPr="00603221">
        <w:rPr>
          <w:lang w:val="el-GR"/>
        </w:rPr>
        <w:t xml:space="preserve"> (Γενικοί όροι υποβολής προσφορών), </w:t>
      </w:r>
      <w:r w:rsidRPr="00603221">
        <w:rPr>
          <w:lang w:val="el-GR"/>
        </w:rPr>
        <w:fldChar w:fldCharType="begin"/>
      </w:r>
      <w:r w:rsidRPr="00603221">
        <w:rPr>
          <w:lang w:val="el-GR"/>
        </w:rPr>
        <w:instrText xml:space="preserve"> REF _Ref496542299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2.4.2</w:t>
      </w:r>
      <w:r w:rsidRPr="00603221">
        <w:rPr>
          <w:lang w:val="el-GR"/>
        </w:rPr>
        <w:fldChar w:fldCharType="end"/>
      </w:r>
      <w:r w:rsidRPr="00603221">
        <w:rPr>
          <w:lang w:val="el-GR"/>
        </w:rPr>
        <w:t xml:space="preserve"> (Χρόνος και τρόπος υποβολής προσφορών), </w:t>
      </w:r>
      <w:r w:rsidRPr="00603221">
        <w:rPr>
          <w:lang w:val="el-GR"/>
        </w:rPr>
        <w:fldChar w:fldCharType="begin"/>
      </w:r>
      <w:r w:rsidRPr="00603221">
        <w:rPr>
          <w:lang w:val="el-GR"/>
        </w:rPr>
        <w:instrText xml:space="preserve"> REF _Ref496542340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2.4.3</w:t>
      </w:r>
      <w:r w:rsidRPr="00603221">
        <w:rPr>
          <w:lang w:val="el-GR"/>
        </w:rPr>
        <w:fldChar w:fldCharType="end"/>
      </w:r>
      <w:r w:rsidRPr="00603221">
        <w:rPr>
          <w:lang w:val="el-GR"/>
        </w:rPr>
        <w:t xml:space="preserve"> (Περιεχόμενο φακέλων δικαιολογητικών συμμετοχής, τεχνικής προσφοράς), </w:t>
      </w:r>
      <w:r w:rsidRPr="00603221">
        <w:rPr>
          <w:lang w:val="el-GR"/>
        </w:rPr>
        <w:fldChar w:fldCharType="begin"/>
      </w:r>
      <w:r w:rsidRPr="00603221">
        <w:rPr>
          <w:lang w:val="el-GR"/>
        </w:rPr>
        <w:instrText xml:space="preserve"> REF _Ref496542376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2.4.4</w:t>
      </w:r>
      <w:r w:rsidRPr="00603221">
        <w:rPr>
          <w:lang w:val="el-GR"/>
        </w:rPr>
        <w:fldChar w:fldCharType="end"/>
      </w:r>
      <w:r w:rsidRPr="00603221">
        <w:rPr>
          <w:lang w:val="el-GR"/>
        </w:rPr>
        <w:t xml:space="preserve"> (Περιεχόμενο φακέλου οικονομικής προσφοράς, τρόπος σύνταξης και υποβολής οικονομικών προσφορών</w:t>
      </w:r>
      <w:r>
        <w:rPr>
          <w:lang w:val="el-GR"/>
        </w:rPr>
        <w:t>, ειδικά ως προς τους όρους, οι οποίοι ρητώς έχουν καθοριστεί επί ποινή αποκλεισμού, στην παρούσα διακήρυξη</w:t>
      </w:r>
      <w:r w:rsidRPr="00603221">
        <w:rPr>
          <w:lang w:val="el-GR"/>
        </w:rPr>
        <w:t xml:space="preserve">), </w:t>
      </w:r>
      <w:r w:rsidRPr="00603221">
        <w:rPr>
          <w:lang w:val="el-GR"/>
        </w:rPr>
        <w:fldChar w:fldCharType="begin"/>
      </w:r>
      <w:r w:rsidRPr="00603221">
        <w:rPr>
          <w:lang w:val="el-GR"/>
        </w:rPr>
        <w:instrText xml:space="preserve"> REF _Ref496542395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2.4.5</w:t>
      </w:r>
      <w:r w:rsidRPr="00603221">
        <w:rPr>
          <w:lang w:val="el-GR"/>
        </w:rPr>
        <w:fldChar w:fldCharType="end"/>
      </w:r>
      <w:r w:rsidRPr="00603221">
        <w:rPr>
          <w:lang w:val="el-GR"/>
        </w:rPr>
        <w:t xml:space="preserve"> (Χρόνος ισχύος προσφορών), </w:t>
      </w:r>
      <w:r w:rsidRPr="00603221">
        <w:rPr>
          <w:lang w:val="el-GR"/>
        </w:rPr>
        <w:fldChar w:fldCharType="begin"/>
      </w:r>
      <w:r w:rsidRPr="00603221">
        <w:rPr>
          <w:lang w:val="el-GR"/>
        </w:rPr>
        <w:instrText xml:space="preserve"> REF _Ref496542534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3.1</w:t>
      </w:r>
      <w:r w:rsidRPr="00603221">
        <w:rPr>
          <w:lang w:val="el-GR"/>
        </w:rPr>
        <w:fldChar w:fldCharType="end"/>
      </w:r>
      <w:r w:rsidRPr="00603221">
        <w:rPr>
          <w:lang w:val="el-GR"/>
        </w:rPr>
        <w:t xml:space="preserve"> (Αποσφράγιση και αξιολόγηση προσφορών), </w:t>
      </w:r>
      <w:r w:rsidRPr="00603221">
        <w:rPr>
          <w:lang w:val="el-GR"/>
        </w:rPr>
        <w:fldChar w:fldCharType="begin"/>
      </w:r>
      <w:r w:rsidRPr="00603221">
        <w:rPr>
          <w:lang w:val="el-GR"/>
        </w:rPr>
        <w:instrText xml:space="preserve"> REF _Ref496542592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3.2</w:t>
      </w:r>
      <w:r w:rsidRPr="00603221">
        <w:rPr>
          <w:lang w:val="el-GR"/>
        </w:rPr>
        <w:fldChar w:fldCharType="end"/>
      </w:r>
      <w:r w:rsidRPr="00603221">
        <w:rPr>
          <w:lang w:val="el-GR"/>
        </w:rPr>
        <w:t xml:space="preserve"> (Πρόσκληση υποβολής δικαιολογητικών προσωρινού αναδόχου) της παρούσας,</w:t>
      </w:r>
    </w:p>
    <w:p w14:paraId="08DFEF31" w14:textId="77777777" w:rsidR="00DF2FDB" w:rsidRDefault="00DF2FDB" w:rsidP="00DF2FDB">
      <w:pPr>
        <w:pStyle w:val="a6"/>
        <w:numPr>
          <w:ilvl w:val="0"/>
          <w:numId w:val="29"/>
        </w:numPr>
        <w:spacing w:before="120"/>
        <w:ind w:left="284" w:hanging="142"/>
        <w:contextualSpacing w:val="0"/>
        <w:rPr>
          <w:lang w:val="el-GR"/>
        </w:rPr>
      </w:pPr>
      <w:r w:rsidRPr="00603221">
        <w:rPr>
          <w:lang w:val="el-GR"/>
        </w:rPr>
        <w:t xml:space="preserve">η οποία περιέχει </w:t>
      </w:r>
      <w:r w:rsidRPr="00654ED3">
        <w:rPr>
          <w:lang w:val="el-GR"/>
        </w:rPr>
        <w:t xml:space="preserve">ατελείς, ελλιπείς, ασαφείς </w:t>
      </w:r>
      <w:r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Pr>
          <w:lang w:val="el-GR"/>
        </w:rPr>
        <w:t>Δ</w:t>
      </w:r>
      <w:r w:rsidRPr="00FA03E7">
        <w:rPr>
          <w:lang w:val="el-GR"/>
        </w:rPr>
        <w:t>ιακήρυξης,</w:t>
      </w:r>
      <w:r w:rsidRPr="00603221">
        <w:rPr>
          <w:lang w:val="el-GR"/>
        </w:rPr>
        <w:t>,</w:t>
      </w:r>
    </w:p>
    <w:p w14:paraId="11E7EEC4" w14:textId="52CAA6B3" w:rsidR="00DF2FDB" w:rsidRPr="00603221" w:rsidRDefault="00DF2FDB" w:rsidP="00DF2FDB">
      <w:pPr>
        <w:pStyle w:val="a6"/>
        <w:numPr>
          <w:ilvl w:val="0"/>
          <w:numId w:val="29"/>
        </w:numPr>
        <w:spacing w:before="120"/>
        <w:ind w:left="284" w:hanging="142"/>
        <w:contextualSpacing w:val="0"/>
        <w:rPr>
          <w:lang w:val="el-GR"/>
        </w:rPr>
      </w:pPr>
      <w:r w:rsidRPr="00603221">
        <w:rPr>
          <w:lang w:val="el-GR"/>
        </w:rPr>
        <w:t>για την οποία ο προσφέρων δεν παρ</w:t>
      </w:r>
      <w:r>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603221">
        <w:rPr>
          <w:lang w:val="el-GR"/>
        </w:rPr>
        <w:fldChar w:fldCharType="begin"/>
      </w:r>
      <w:r w:rsidRPr="00603221">
        <w:rPr>
          <w:lang w:val="el-GR"/>
        </w:rPr>
        <w:instrText xml:space="preserve"> REF _Ref496542486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3.1.1</w:t>
      </w:r>
      <w:r w:rsidRPr="00603221">
        <w:rPr>
          <w:lang w:val="el-GR"/>
        </w:rPr>
        <w:fldChar w:fldCharType="end"/>
      </w:r>
      <w:r w:rsidRPr="00603221">
        <w:rPr>
          <w:lang w:val="el-GR"/>
        </w:rPr>
        <w:t xml:space="preserve">. της παρούσας </w:t>
      </w:r>
      <w:r w:rsidRPr="00654ED3">
        <w:rPr>
          <w:lang w:val="el-GR"/>
        </w:rPr>
        <w:t>και τα άρθρα 102 και 103 του ν. 4412/2016</w:t>
      </w:r>
      <w:r w:rsidRPr="00603221">
        <w:rPr>
          <w:lang w:val="el-GR"/>
        </w:rPr>
        <w:t>,</w:t>
      </w:r>
    </w:p>
    <w:p w14:paraId="09BF7F04" w14:textId="77777777" w:rsidR="00DF2FDB" w:rsidRPr="00C615C3" w:rsidRDefault="00DF2FDB" w:rsidP="00DF2FDB">
      <w:pPr>
        <w:pStyle w:val="a6"/>
        <w:numPr>
          <w:ilvl w:val="0"/>
          <w:numId w:val="29"/>
        </w:numPr>
        <w:spacing w:before="120"/>
        <w:ind w:left="284" w:hanging="142"/>
        <w:contextualSpacing w:val="0"/>
        <w:rPr>
          <w:lang w:val="el-GR"/>
        </w:rPr>
      </w:pPr>
      <w:r w:rsidRPr="00F724EA">
        <w:rPr>
          <w:lang w:val="el-GR"/>
        </w:rPr>
        <w:t>η οποία είναι εναλλακτική προσφορά</w:t>
      </w:r>
      <w:r w:rsidRPr="00C615C3">
        <w:rPr>
          <w:lang w:val="el-GR"/>
        </w:rPr>
        <w:t xml:space="preserve">. </w:t>
      </w:r>
    </w:p>
    <w:p w14:paraId="12787D92" w14:textId="55A712DA" w:rsidR="00DF2FDB" w:rsidRPr="00603221" w:rsidRDefault="00DF2FDB" w:rsidP="00DF2FDB">
      <w:pPr>
        <w:pStyle w:val="a6"/>
        <w:numPr>
          <w:ilvl w:val="0"/>
          <w:numId w:val="29"/>
        </w:numPr>
        <w:spacing w:before="120"/>
        <w:ind w:left="284" w:hanging="142"/>
        <w:contextualSpacing w:val="0"/>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Pr="00603221">
        <w:rPr>
          <w:lang w:val="el-GR"/>
        </w:rPr>
        <w:fldChar w:fldCharType="begin"/>
      </w:r>
      <w:r w:rsidRPr="00603221">
        <w:rPr>
          <w:lang w:val="el-GR"/>
        </w:rPr>
        <w:instrText xml:space="preserve"> REF _Ref496540586 \r \h  \* MERGEFORMAT </w:instrText>
      </w:r>
      <w:r w:rsidRPr="00603221">
        <w:rPr>
          <w:lang w:val="el-GR"/>
        </w:rPr>
      </w:r>
      <w:r w:rsidRPr="00603221">
        <w:rPr>
          <w:lang w:val="el-GR"/>
        </w:rPr>
        <w:fldChar w:fldCharType="separate"/>
      </w:r>
      <w:r w:rsidR="00F527E6">
        <w:rPr>
          <w:lang w:val="el-GR"/>
        </w:rPr>
        <w:t>2.2.3.3</w:t>
      </w:r>
      <w:r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375F799" w14:textId="77777777" w:rsidR="00DF2FDB" w:rsidRPr="00603221" w:rsidRDefault="00DF2FDB" w:rsidP="00DF2FDB">
      <w:pPr>
        <w:pStyle w:val="a6"/>
        <w:numPr>
          <w:ilvl w:val="0"/>
          <w:numId w:val="29"/>
        </w:numPr>
        <w:spacing w:before="120"/>
        <w:ind w:left="284" w:hanging="142"/>
        <w:contextualSpacing w:val="0"/>
        <w:rPr>
          <w:lang w:val="el-GR"/>
        </w:rPr>
      </w:pPr>
      <w:r w:rsidRPr="00603221">
        <w:rPr>
          <w:lang w:val="el-GR"/>
        </w:rPr>
        <w:t>η οποία είναι υπό αίρεση,</w:t>
      </w:r>
    </w:p>
    <w:p w14:paraId="4FA86CD7" w14:textId="77777777" w:rsidR="00DF2FDB" w:rsidRPr="00603221" w:rsidRDefault="00DF2FDB" w:rsidP="00DF2FDB">
      <w:pPr>
        <w:pStyle w:val="a6"/>
        <w:numPr>
          <w:ilvl w:val="0"/>
          <w:numId w:val="29"/>
        </w:numPr>
        <w:spacing w:before="120"/>
        <w:ind w:left="284" w:hanging="142"/>
        <w:contextualSpacing w:val="0"/>
        <w:rPr>
          <w:lang w:val="el-GR"/>
        </w:rPr>
      </w:pPr>
      <w:r w:rsidRPr="00603221">
        <w:rPr>
          <w:lang w:val="el-GR"/>
        </w:rPr>
        <w:t>η οποία θέτει όρο αναπροσαρμογής,</w:t>
      </w:r>
    </w:p>
    <w:p w14:paraId="0B646028" w14:textId="77777777" w:rsidR="00DF2FDB" w:rsidRDefault="00DF2FDB" w:rsidP="00DF2FDB">
      <w:pPr>
        <w:pStyle w:val="a6"/>
        <w:numPr>
          <w:ilvl w:val="0"/>
          <w:numId w:val="29"/>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C98F29" w14:textId="77777777" w:rsidR="00DF2FDB" w:rsidRPr="00FA03E7" w:rsidRDefault="00DF2FDB" w:rsidP="00DF2FDB">
      <w:pPr>
        <w:pStyle w:val="a6"/>
        <w:numPr>
          <w:ilvl w:val="0"/>
          <w:numId w:val="29"/>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385ED50" w14:textId="77777777" w:rsidR="00DF2FDB" w:rsidRPr="00957A03" w:rsidRDefault="00DF2FDB" w:rsidP="00DF2FDB">
      <w:pPr>
        <w:pStyle w:val="a6"/>
        <w:numPr>
          <w:ilvl w:val="0"/>
          <w:numId w:val="2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3EDF29A" w14:textId="77777777" w:rsidR="00DF2FDB" w:rsidRPr="00957A03" w:rsidRDefault="00DF2FDB" w:rsidP="00DF2FDB">
      <w:pPr>
        <w:pStyle w:val="a6"/>
        <w:numPr>
          <w:ilvl w:val="0"/>
          <w:numId w:val="2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Pr>
          <w:lang w:val="el-GR"/>
        </w:rPr>
        <w:t xml:space="preserve"> που έχουν ρητώς καθοριστεί, επί ποινή αποκλεισμού, στην παρούσα Διακήρυξη</w:t>
      </w:r>
      <w:r w:rsidRPr="00957A03">
        <w:rPr>
          <w:lang w:val="el-GR"/>
        </w:rPr>
        <w:t>,</w:t>
      </w:r>
    </w:p>
    <w:p w14:paraId="7A80BDEE" w14:textId="77777777" w:rsidR="00DF2FDB" w:rsidRDefault="00DF2FDB" w:rsidP="00DF2FDB">
      <w:pPr>
        <w:pStyle w:val="a6"/>
        <w:numPr>
          <w:ilvl w:val="0"/>
          <w:numId w:val="29"/>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803584F" w14:textId="77777777" w:rsidR="00DF2FDB" w:rsidRPr="00957A03" w:rsidRDefault="00DF2FDB" w:rsidP="00DF2FDB">
      <w:pPr>
        <w:pStyle w:val="a6"/>
        <w:numPr>
          <w:ilvl w:val="0"/>
          <w:numId w:val="2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Pr>
          <w:lang w:val="el-GR"/>
        </w:rPr>
        <w:t>έως 2.2.7</w:t>
      </w:r>
      <w:r w:rsidRPr="00957A03">
        <w:rPr>
          <w:lang w:val="el-GR"/>
        </w:rPr>
        <w:t>, περί κριτηρίων επιλογής,</w:t>
      </w:r>
    </w:p>
    <w:p w14:paraId="735FAA7C" w14:textId="77777777" w:rsidR="00DF2FDB" w:rsidRPr="00957A03" w:rsidRDefault="00DF2FDB" w:rsidP="00DF2FDB">
      <w:pPr>
        <w:pStyle w:val="a6"/>
        <w:numPr>
          <w:ilvl w:val="0"/>
          <w:numId w:val="29"/>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Pr>
          <w:lang w:val="el-GR"/>
        </w:rPr>
        <w:t>,</w:t>
      </w:r>
    </w:p>
    <w:p w14:paraId="381C4471" w14:textId="77777777" w:rsidR="00DF2FDB" w:rsidRPr="00603221" w:rsidRDefault="00DF2FDB" w:rsidP="00DF2FDB">
      <w:pPr>
        <w:pStyle w:val="a6"/>
        <w:numPr>
          <w:ilvl w:val="0"/>
          <w:numId w:val="29"/>
        </w:numPr>
        <w:spacing w:before="120"/>
        <w:ind w:left="284" w:hanging="142"/>
        <w:contextualSpacing w:val="0"/>
        <w:rPr>
          <w:lang w:val="el-GR"/>
        </w:rPr>
      </w:pPr>
      <w:bookmarkStart w:id="280"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80"/>
    <w:p w14:paraId="6516164B" w14:textId="77777777" w:rsidR="00840C03" w:rsidRDefault="00DF2FDB" w:rsidP="00DF2FDB">
      <w:pPr>
        <w:pStyle w:val="a6"/>
        <w:numPr>
          <w:ilvl w:val="0"/>
          <w:numId w:val="29"/>
        </w:numPr>
        <w:spacing w:before="120"/>
        <w:ind w:left="284" w:hanging="142"/>
        <w:contextualSpacing w:val="0"/>
        <w:rPr>
          <w:lang w:val="el-GR"/>
        </w:rPr>
      </w:pPr>
      <w:r w:rsidRPr="00603221">
        <w:rPr>
          <w:lang w:val="el-GR"/>
        </w:rPr>
        <w:t>της οποίας το συνολικό τίμημα υπερβαίνει τον προϋπολογισμό του Έργου</w:t>
      </w:r>
      <w:r w:rsidR="00840C03">
        <w:rPr>
          <w:lang w:val="el-GR"/>
        </w:rPr>
        <w:t>,</w:t>
      </w:r>
    </w:p>
    <w:p w14:paraId="2F7A8462" w14:textId="5D2883C2" w:rsidR="00DF2FDB" w:rsidRDefault="00840C03" w:rsidP="00DF2FDB">
      <w:pPr>
        <w:pStyle w:val="a6"/>
        <w:numPr>
          <w:ilvl w:val="0"/>
          <w:numId w:val="29"/>
        </w:numPr>
        <w:spacing w:before="120"/>
        <w:ind w:left="284" w:hanging="142"/>
        <w:contextualSpacing w:val="0"/>
        <w:rPr>
          <w:lang w:val="el-GR"/>
        </w:rPr>
      </w:pPr>
      <w:r w:rsidRPr="009A79B2">
        <w:rPr>
          <w:lang w:val="el-GR"/>
        </w:rPr>
        <w:t>που η προσφερόμενη εγγύηση είναι μικρότερη</w:t>
      </w:r>
      <w:r>
        <w:rPr>
          <w:lang w:val="el-GR"/>
        </w:rPr>
        <w:t xml:space="preserve"> της</w:t>
      </w:r>
      <w:r w:rsidRPr="009A79B2">
        <w:rPr>
          <w:lang w:val="el-GR"/>
        </w:rPr>
        <w:t xml:space="preserve"> χρονικής διάρκειας από την ελάχιστη ζητούμενη και δεν καλύπτει το σύνολο της προσφερόμενης λύσης</w:t>
      </w:r>
      <w:r w:rsidR="00DF2FDB">
        <w:rPr>
          <w:lang w:val="el-GR"/>
        </w:rPr>
        <w:t>.</w:t>
      </w:r>
      <w:r w:rsidR="00DF2FDB" w:rsidRPr="00603221">
        <w:rPr>
          <w:lang w:val="el-GR"/>
        </w:rPr>
        <w:t xml:space="preserve"> </w:t>
      </w:r>
    </w:p>
    <w:p w14:paraId="0A357B92" w14:textId="77777777" w:rsidR="00DF2FDB" w:rsidRPr="00D472F0" w:rsidRDefault="00DF2FDB" w:rsidP="00DF2FDB">
      <w:pPr>
        <w:rPr>
          <w:iCs/>
          <w:lang w:val="el-GR"/>
        </w:rPr>
      </w:pPr>
    </w:p>
    <w:p w14:paraId="40D24CF5" w14:textId="77777777" w:rsidR="00DF2FDB" w:rsidRPr="00DF2FDB" w:rsidRDefault="00DF2FDB" w:rsidP="00576C5E">
      <w:pPr>
        <w:pStyle w:val="1"/>
      </w:pPr>
      <w:bookmarkStart w:id="281" w:name="_Toc97194442"/>
      <w:bookmarkStart w:id="282" w:name="_Toc211520534"/>
      <w:r w:rsidRPr="00DF2FDB">
        <w:t>ΔΙΕΝΕΡΓΕΙΑ ΔΙΑΔΙΚΑΣΙΑΣ - ΑΞΙΟΛΟΓΗΣΗ ΠΡΟΣΦΟΡΩΝ</w:t>
      </w:r>
      <w:bookmarkEnd w:id="281"/>
      <w:bookmarkEnd w:id="282"/>
      <w:r w:rsidRPr="00DF2FDB">
        <w:t xml:space="preserve"> </w:t>
      </w:r>
    </w:p>
    <w:p w14:paraId="5EDF2054" w14:textId="77777777" w:rsidR="00DF2FDB" w:rsidRPr="00603221" w:rsidRDefault="00DF2FDB" w:rsidP="00576C5E">
      <w:pPr>
        <w:pStyle w:val="2"/>
      </w:pPr>
      <w:bookmarkStart w:id="283" w:name="_Ref496542534"/>
      <w:bookmarkStart w:id="284" w:name="_Toc97194311"/>
      <w:bookmarkStart w:id="285" w:name="_Toc97194443"/>
      <w:bookmarkStart w:id="286" w:name="_Toc211520535"/>
      <w:r w:rsidRPr="00603221">
        <w:t>Αποσφράγιση και αξιολόγηση προσφορών</w:t>
      </w:r>
      <w:bookmarkEnd w:id="283"/>
      <w:bookmarkEnd w:id="284"/>
      <w:bookmarkEnd w:id="285"/>
      <w:bookmarkEnd w:id="286"/>
      <w:r w:rsidRPr="00603221">
        <w:t xml:space="preserve"> </w:t>
      </w:r>
    </w:p>
    <w:p w14:paraId="30E821BD" w14:textId="77777777" w:rsidR="00DF2FDB" w:rsidRPr="00603221" w:rsidRDefault="00DF2FDB" w:rsidP="002A02F2">
      <w:pPr>
        <w:pStyle w:val="3"/>
      </w:pPr>
      <w:bookmarkStart w:id="287" w:name="_Ref496542486"/>
      <w:bookmarkStart w:id="288" w:name="_Toc97194312"/>
      <w:bookmarkStart w:id="289" w:name="_Toc97194444"/>
      <w:bookmarkStart w:id="290" w:name="_Toc211520536"/>
      <w:r w:rsidRPr="00603221">
        <w:t>Ηλεκτρονική αποσφράγιση προσφορών</w:t>
      </w:r>
      <w:bookmarkEnd w:id="287"/>
      <w:bookmarkEnd w:id="288"/>
      <w:bookmarkEnd w:id="289"/>
      <w:bookmarkEnd w:id="290"/>
    </w:p>
    <w:p w14:paraId="546326BA" w14:textId="77777777" w:rsidR="00DF2FDB" w:rsidRDefault="00DF2FDB" w:rsidP="00DF2FDB">
      <w:pPr>
        <w:rPr>
          <w:lang w:val="el-GR"/>
        </w:rPr>
      </w:pPr>
      <w:r w:rsidRPr="00603221">
        <w:rPr>
          <w:lang w:val="el-GR"/>
        </w:rPr>
        <w:t xml:space="preserve">Το πιστοποιημένο στο ΕΣΗΔΗΣ, για την αποσφράγιση των προσφορών αρμόδιο όργανο της </w:t>
      </w:r>
      <w:r>
        <w:rPr>
          <w:lang w:val="el-GR"/>
        </w:rPr>
        <w:t>α</w:t>
      </w:r>
      <w:r w:rsidRPr="00603221">
        <w:rPr>
          <w:lang w:val="el-GR"/>
        </w:rPr>
        <w:t xml:space="preserve">ναθέτουσας </w:t>
      </w:r>
      <w:r>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AD189F4" w14:textId="7C62EAAC" w:rsidR="00DF2FDB" w:rsidRPr="002A02F2" w:rsidRDefault="00DF2FDB" w:rsidP="2B0939D3">
      <w:pPr>
        <w:widowControl w:val="0"/>
        <w:numPr>
          <w:ilvl w:val="0"/>
          <w:numId w:val="4"/>
        </w:numPr>
        <w:spacing w:after="60"/>
        <w:textAlignment w:val="baseline"/>
        <w:rPr>
          <w:kern w:val="1"/>
          <w:lang w:val="el-GR" w:eastAsia="ar-SA"/>
        </w:rPr>
      </w:pPr>
      <w:r w:rsidRPr="002A02F2">
        <w:rPr>
          <w:kern w:val="1"/>
          <w:lang w:val="el-GR" w:eastAsia="ar-SA"/>
        </w:rPr>
        <w:t xml:space="preserve">Ηλεκτρονική Αποσφράγιση του (υπό)φακέλου «Δικαιολογητικά Συμμετοχής-Τεχνική Προσφορά», </w:t>
      </w:r>
      <w:r w:rsidRPr="002A02F2">
        <w:rPr>
          <w:lang w:val="el-GR"/>
        </w:rPr>
        <w:t xml:space="preserve">τέσσερις (4) εργάσιμες ημέρες μετά την καταληκτική ημερομηνία προσφορών </w:t>
      </w:r>
      <w:r w:rsidRPr="00745B1D">
        <w:rPr>
          <w:lang w:val="el-GR"/>
        </w:rPr>
        <w:t xml:space="preserve">ήτοι </w:t>
      </w:r>
      <w:r w:rsidR="00745B1D" w:rsidRPr="002551AC">
        <w:rPr>
          <w:b/>
          <w:bCs/>
          <w:lang w:val="el-GR"/>
        </w:rPr>
        <w:t>14</w:t>
      </w:r>
      <w:r w:rsidRPr="002551AC">
        <w:rPr>
          <w:b/>
          <w:bCs/>
          <w:lang w:val="el-GR"/>
        </w:rPr>
        <w:t>-</w:t>
      </w:r>
      <w:r w:rsidR="00745B1D" w:rsidRPr="002551AC">
        <w:rPr>
          <w:b/>
          <w:bCs/>
          <w:lang w:val="el-GR"/>
        </w:rPr>
        <w:t>11</w:t>
      </w:r>
      <w:r w:rsidRPr="002551AC">
        <w:rPr>
          <w:b/>
          <w:bCs/>
          <w:lang w:val="el-GR"/>
        </w:rPr>
        <w:t>-</w:t>
      </w:r>
      <w:r w:rsidR="00745B1D" w:rsidRPr="002551AC">
        <w:rPr>
          <w:b/>
          <w:bCs/>
          <w:lang w:val="el-GR"/>
        </w:rPr>
        <w:t>2025</w:t>
      </w:r>
      <w:r w:rsidRPr="00745B1D">
        <w:rPr>
          <w:lang w:val="el-GR"/>
        </w:rPr>
        <w:t xml:space="preserve">  και ώρα </w:t>
      </w:r>
      <w:r w:rsidR="00745B1D" w:rsidRPr="002551AC">
        <w:rPr>
          <w:b/>
          <w:bCs/>
          <w:lang w:val="el-GR"/>
        </w:rPr>
        <w:t>14</w:t>
      </w:r>
      <w:r w:rsidRPr="002551AC">
        <w:rPr>
          <w:b/>
          <w:bCs/>
          <w:lang w:val="el-GR"/>
        </w:rPr>
        <w:t>:</w:t>
      </w:r>
      <w:r w:rsidR="00745B1D" w:rsidRPr="002551AC">
        <w:rPr>
          <w:b/>
          <w:bCs/>
          <w:lang w:val="el-GR"/>
        </w:rPr>
        <w:t>00</w:t>
      </w:r>
      <w:r w:rsidRPr="002A02F2">
        <w:rPr>
          <w:lang w:val="el-GR"/>
        </w:rPr>
        <w:t xml:space="preserve">.  </w:t>
      </w:r>
    </w:p>
    <w:p w14:paraId="53A6546B" w14:textId="77777777" w:rsidR="00DF2FDB" w:rsidRPr="00032BBA" w:rsidRDefault="00DF2FDB" w:rsidP="00DF2FDB">
      <w:pPr>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«Οικονομική Προσφορά», κατά την ημερομηνία και ώρα που θα ορίσει η </w:t>
      </w:r>
      <w:r>
        <w:rPr>
          <w:kern w:val="1"/>
          <w:lang w:val="el-GR" w:eastAsia="ar-SA"/>
        </w:rPr>
        <w:t>α</w:t>
      </w:r>
      <w:r w:rsidRPr="00032BBA">
        <w:rPr>
          <w:kern w:val="1"/>
          <w:lang w:val="el-GR" w:eastAsia="ar-SA"/>
        </w:rPr>
        <w:t xml:space="preserve">ναθέτουσα </w:t>
      </w:r>
      <w:r>
        <w:rPr>
          <w:kern w:val="1"/>
          <w:lang w:val="el-GR" w:eastAsia="ar-SA"/>
        </w:rPr>
        <w:t>α</w:t>
      </w:r>
      <w:r w:rsidRPr="00032BBA">
        <w:rPr>
          <w:kern w:val="1"/>
          <w:lang w:val="el-GR" w:eastAsia="ar-SA"/>
        </w:rPr>
        <w:t>ρχή</w:t>
      </w:r>
    </w:p>
    <w:p w14:paraId="2F017399" w14:textId="77777777" w:rsidR="00DF2FDB" w:rsidRPr="00CE73AA" w:rsidRDefault="00DF2FDB" w:rsidP="00DF2FDB">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w:t>
      </w:r>
      <w:r>
        <w:rPr>
          <w:kern w:val="1"/>
          <w:lang w:val="el-GR" w:eastAsia="ar-SA"/>
        </w:rPr>
        <w:t>α</w:t>
      </w:r>
      <w:r w:rsidRPr="00CE73AA">
        <w:rPr>
          <w:kern w:val="1"/>
          <w:lang w:val="el-GR" w:eastAsia="ar-SA"/>
        </w:rPr>
        <w:t xml:space="preserve">ναθέτουσα </w:t>
      </w:r>
      <w:r>
        <w:rPr>
          <w:kern w:val="1"/>
          <w:lang w:val="el-GR" w:eastAsia="ar-SA"/>
        </w:rPr>
        <w:t>α</w:t>
      </w:r>
      <w:r w:rsidRPr="00CE73AA">
        <w:rPr>
          <w:kern w:val="1"/>
          <w:lang w:val="el-GR" w:eastAsia="ar-SA"/>
        </w:rPr>
        <w:t>ρχή.</w:t>
      </w:r>
    </w:p>
    <w:p w14:paraId="65BC8F8B" w14:textId="77777777" w:rsidR="00DF2FDB" w:rsidRPr="00032BBA" w:rsidRDefault="00DF2FDB" w:rsidP="00DF2FDB">
      <w:pPr>
        <w:rPr>
          <w:lang w:val="el-GR"/>
        </w:rPr>
      </w:pPr>
    </w:p>
    <w:p w14:paraId="0DDBB4F8" w14:textId="77777777" w:rsidR="00DF2FDB" w:rsidRPr="00603221" w:rsidRDefault="00DF2FDB" w:rsidP="002A02F2">
      <w:pPr>
        <w:pStyle w:val="3"/>
      </w:pPr>
      <w:bookmarkStart w:id="291" w:name="_Toc74566885"/>
      <w:bookmarkStart w:id="292" w:name="_Toc74566886"/>
      <w:bookmarkStart w:id="293" w:name="_Toc74566887"/>
      <w:bookmarkStart w:id="294" w:name="_Toc74566888"/>
      <w:bookmarkStart w:id="295" w:name="_Toc74566889"/>
      <w:bookmarkStart w:id="296" w:name="_Toc74566890"/>
      <w:bookmarkStart w:id="297" w:name="_Toc74566891"/>
      <w:bookmarkStart w:id="298" w:name="_Toc74566892"/>
      <w:bookmarkStart w:id="299" w:name="_Ref40981105"/>
      <w:bookmarkStart w:id="300" w:name="_Ref40981122"/>
      <w:bookmarkStart w:id="301" w:name="_Ref40981155"/>
      <w:bookmarkStart w:id="302" w:name="_Toc97194313"/>
      <w:bookmarkStart w:id="303" w:name="_Toc97194445"/>
      <w:bookmarkStart w:id="304" w:name="_Toc211520537"/>
      <w:bookmarkEnd w:id="291"/>
      <w:bookmarkEnd w:id="292"/>
      <w:bookmarkEnd w:id="293"/>
      <w:bookmarkEnd w:id="294"/>
      <w:bookmarkEnd w:id="295"/>
      <w:bookmarkEnd w:id="296"/>
      <w:bookmarkEnd w:id="297"/>
      <w:bookmarkEnd w:id="298"/>
      <w:r w:rsidRPr="00603221">
        <w:t>Αξιολόγηση προσφορών</w:t>
      </w:r>
      <w:bookmarkEnd w:id="299"/>
      <w:bookmarkEnd w:id="300"/>
      <w:bookmarkEnd w:id="301"/>
      <w:bookmarkEnd w:id="302"/>
      <w:bookmarkEnd w:id="303"/>
      <w:bookmarkEnd w:id="304"/>
    </w:p>
    <w:p w14:paraId="40BA5008" w14:textId="77777777" w:rsidR="00DF2FDB" w:rsidRDefault="00DF2FDB" w:rsidP="00DF2FDB">
      <w:pPr>
        <w:textAlignment w:val="baseline"/>
        <w:rPr>
          <w:lang w:val="el-GR"/>
        </w:rPr>
      </w:pPr>
      <w:r w:rsidRPr="00821852">
        <w:rPr>
          <w:lang w:val="el-GR"/>
        </w:rPr>
        <w:t xml:space="preserve">Μετά την </w:t>
      </w:r>
      <w:r w:rsidRPr="00CE73AA">
        <w:rPr>
          <w:kern w:val="1"/>
          <w:lang w:val="el-GR" w:eastAsia="ar-SA"/>
        </w:rPr>
        <w:t xml:space="preserve">κατά περίπτωση </w:t>
      </w:r>
      <w:r w:rsidRPr="00821852">
        <w:rPr>
          <w:lang w:val="el-GR"/>
        </w:rPr>
        <w:t xml:space="preserve">ηλεκτρονική αποσφράγιση των προσφορών η </w:t>
      </w:r>
      <w:r>
        <w:rPr>
          <w:lang w:val="el-GR"/>
        </w:rPr>
        <w:t>α</w:t>
      </w:r>
      <w:r w:rsidRPr="00821852">
        <w:rPr>
          <w:lang w:val="el-GR"/>
        </w:rPr>
        <w:t xml:space="preserve">ναθέτουσα </w:t>
      </w:r>
      <w:r>
        <w:rPr>
          <w:lang w:val="el-GR"/>
        </w:rPr>
        <w:t>α</w:t>
      </w:r>
      <w:r w:rsidRPr="00821852">
        <w:rPr>
          <w:lang w:val="el-GR"/>
        </w:rPr>
        <w:t xml:space="preserve">ρχή προβαίνει στην αξιολόγηση αυτών μέσω των αρμόδιων πιστοποιημένων στο Σύστημα </w:t>
      </w:r>
      <w:r>
        <w:rPr>
          <w:lang w:val="el-GR"/>
        </w:rPr>
        <w:t xml:space="preserve">ΕΣΗΔΗΣ </w:t>
      </w:r>
      <w:r w:rsidRPr="00821852">
        <w:rPr>
          <w:lang w:val="el-GR"/>
        </w:rPr>
        <w:t>οργάνων της, εφαρμοζόμενων κατά τα λοιπά των κειμένων διατάξεων.</w:t>
      </w:r>
    </w:p>
    <w:p w14:paraId="469D16C0" w14:textId="77777777" w:rsidR="00DF2FDB" w:rsidRPr="00CE73AA" w:rsidRDefault="00DF2FDB" w:rsidP="00DF2FDB">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137EA768" w14:textId="77777777" w:rsidR="00DF2FDB" w:rsidRDefault="00DF2FDB" w:rsidP="00DF2FDB">
      <w:pPr>
        <w:textAlignment w:val="baseline"/>
        <w:rPr>
          <w:kern w:val="1"/>
          <w:lang w:val="el-GR"/>
        </w:rPr>
      </w:pPr>
    </w:p>
    <w:p w14:paraId="7CE90A95" w14:textId="77777777" w:rsidR="00DF2FDB" w:rsidRDefault="00DF2FDB" w:rsidP="00DF2FDB">
      <w:pPr>
        <w:textAlignment w:val="baseline"/>
        <w:rPr>
          <w:rFonts w:eastAsia="Calibri"/>
          <w:i/>
          <w:iCs/>
          <w:color w:val="5B9BD5"/>
          <w:kern w:val="1"/>
          <w:lang w:val="el-GR" w:eastAsia="el-GR"/>
        </w:rPr>
      </w:pPr>
      <w:r>
        <w:rPr>
          <w:kern w:val="1"/>
          <w:lang w:val="el-GR"/>
        </w:rPr>
        <w:t>Ειδικότερα :</w:t>
      </w:r>
    </w:p>
    <w:p w14:paraId="1347F31D" w14:textId="77777777" w:rsidR="00DF2FDB" w:rsidRPr="00911940" w:rsidRDefault="00DF2FDB" w:rsidP="00DF2FDB">
      <w:pPr>
        <w:textAlignment w:val="baseline"/>
        <w:rPr>
          <w:b/>
          <w:bCs/>
          <w:strike/>
          <w:kern w:val="1"/>
          <w:lang w:val="el-GR"/>
        </w:rPr>
      </w:pPr>
      <w:r w:rsidRPr="00911940">
        <w:rPr>
          <w:kern w:val="1"/>
          <w:lang w:val="el-GR"/>
        </w:rPr>
        <w:t xml:space="preserve">α) Η Επιτροπή Διαγωνισμού εξετάζει αρχικά  την </w:t>
      </w:r>
      <w:r>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Pr>
          <w:kern w:val="1"/>
          <w:lang w:val="el-GR"/>
        </w:rPr>
        <w:t xml:space="preserve">με το </w:t>
      </w:r>
      <w:r w:rsidRPr="00911940">
        <w:rPr>
          <w:kern w:val="1"/>
          <w:lang w:val="el-GR"/>
        </w:rPr>
        <w:t xml:space="preserve">οποίο εισηγείται την απόρριψη της προσφοράς ως απαράδεκτης. </w:t>
      </w:r>
    </w:p>
    <w:p w14:paraId="4A46521D" w14:textId="77777777" w:rsidR="00DF2FDB" w:rsidRPr="00911940" w:rsidRDefault="00DF2FDB" w:rsidP="00DF2FDB">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06C8ED51" w14:textId="77777777" w:rsidR="00DF2FDB" w:rsidRPr="00911940" w:rsidRDefault="00DF2FDB" w:rsidP="00DF2FDB">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6544FA8A" w14:textId="77777777" w:rsidR="00DF2FDB" w:rsidRPr="00911940" w:rsidRDefault="00DF2FDB" w:rsidP="00DF2FDB">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24C703A" w14:textId="77777777" w:rsidR="00DF2FDB" w:rsidRDefault="00DF2FDB" w:rsidP="00DF2FDB">
      <w:pPr>
        <w:textAlignment w:val="baseline"/>
        <w:rPr>
          <w:kern w:val="1"/>
          <w:lang w:val="el-GR"/>
        </w:rPr>
      </w:pPr>
      <w:r w:rsidRPr="00911940">
        <w:rPr>
          <w:kern w:val="1"/>
          <w:lang w:val="el-GR"/>
        </w:rPr>
        <w:t xml:space="preserve">β) </w:t>
      </w:r>
      <w:r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των οποίων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και της βαθμολόγησης των αποδεκτών τεχνικών προσφορών με βάση τα κριτήρια αξιολόγησης των παραγράφων 2.3.1 και 2.3.2 της παρούσας. </w:t>
      </w:r>
    </w:p>
    <w:p w14:paraId="697A30B8" w14:textId="77777777" w:rsidR="00DF2FDB" w:rsidRPr="00BD65F6" w:rsidRDefault="00DF2FDB" w:rsidP="00DF2FDB">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FABDFE8" w14:textId="77777777" w:rsidR="00DF2FDB" w:rsidRPr="00345415" w:rsidRDefault="00DF2FDB" w:rsidP="00DF2FDB">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4FB991AF" w14:textId="77777777" w:rsidR="00DF2FDB" w:rsidRDefault="00DF2FDB" w:rsidP="00DF2FDB">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1D16CE94" w14:textId="77777777" w:rsidR="00DF2FDB" w:rsidRDefault="00DF2FDB" w:rsidP="00DF2FDB">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0EFFBBBE" w14:textId="77777777" w:rsidR="00DF2FDB" w:rsidRPr="00CE73AA" w:rsidRDefault="00DF2FDB" w:rsidP="00DF2FDB">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Pr>
          <w:kern w:val="1"/>
          <w:lang w:val="el-GR"/>
        </w:rPr>
        <w:t xml:space="preserve">με </w:t>
      </w:r>
      <w:r w:rsidRPr="00CE73AA">
        <w:rPr>
          <w:kern w:val="1"/>
          <w:lang w:val="el-GR"/>
        </w:rPr>
        <w:t>τα παρεχόμενα στοιχεία δεν εξηγ</w:t>
      </w:r>
      <w:r>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03D20F71" w14:textId="77777777" w:rsidR="00DF2FDB" w:rsidRPr="00A72F25" w:rsidRDefault="00DF2FDB" w:rsidP="00DF2FDB">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περισσότερων προσφερόντων, η ανάθεση γίνεται</w:t>
      </w:r>
      <w:r w:rsidRPr="00A72F25">
        <w:rPr>
          <w:kern w:val="1"/>
          <w:lang w:val="el-GR"/>
        </w:rPr>
        <w:t xml:space="preserve"> στ</w:t>
      </w:r>
      <w:r>
        <w:rPr>
          <w:kern w:val="1"/>
          <w:lang w:val="el-GR"/>
        </w:rPr>
        <w:t>ο</w:t>
      </w:r>
      <w:r w:rsidRPr="00A72F25">
        <w:rPr>
          <w:kern w:val="1"/>
          <w:lang w:val="el-GR"/>
        </w:rPr>
        <w:t>ν προσφ</w:t>
      </w:r>
      <w:r>
        <w:rPr>
          <w:kern w:val="1"/>
          <w:lang w:val="el-GR"/>
        </w:rPr>
        <w:t>έροντα</w:t>
      </w:r>
      <w:r w:rsidRPr="00A72F25">
        <w:rPr>
          <w:kern w:val="1"/>
          <w:lang w:val="el-GR"/>
        </w:rPr>
        <w:t xml:space="preserve"> με τη μεγαλύτερη βαθμολογία τεχνικής προσφοράς. </w:t>
      </w:r>
    </w:p>
    <w:p w14:paraId="2CA703FF" w14:textId="77777777" w:rsidR="00DF2FDB" w:rsidRDefault="00DF2FDB" w:rsidP="00DF2FDB">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22"/>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1E510BFB" w14:textId="77777777" w:rsidR="00DF2FDB" w:rsidRDefault="00DF2FDB" w:rsidP="00DF2FDB">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26455475" w14:textId="77777777" w:rsidR="00DF2FDB" w:rsidRPr="0084517C" w:rsidRDefault="00DF2FDB" w:rsidP="00DF2FDB">
      <w:pPr>
        <w:textAlignment w:val="baseline"/>
        <w:rPr>
          <w:kern w:val="1"/>
          <w:lang w:val="el-GR" w:eastAsia="el-GR"/>
        </w:rPr>
      </w:pPr>
    </w:p>
    <w:p w14:paraId="4CC5CFCA" w14:textId="77777777" w:rsidR="00DF2FDB" w:rsidRDefault="00DF2FDB" w:rsidP="00DF2FDB">
      <w:pPr>
        <w:textAlignment w:val="baseline"/>
        <w:rPr>
          <w:lang w:val="el-GR"/>
        </w:rPr>
      </w:pPr>
      <w:r w:rsidRPr="00BD65F6">
        <w:rPr>
          <w:color w:val="000000"/>
          <w:shd w:val="clear" w:color="auto" w:fill="FFFFFF"/>
          <w:lang w:val="el-GR"/>
        </w:rPr>
        <w:t xml:space="preserve">Σε κάθε περίπτωση, όταν έχει υποβληθεί εξ αρχής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rStyle w:val="af2"/>
          <w:color w:val="000000"/>
          <w:shd w:val="clear" w:color="auto" w:fill="FFFFFF"/>
          <w:lang w:val="el-GR"/>
        </w:rPr>
        <w:footnoteReference w:id="23"/>
      </w:r>
      <w:r w:rsidRPr="004F5118">
        <w:rPr>
          <w:color w:val="000000"/>
          <w:shd w:val="clear" w:color="auto" w:fill="FFFFFF"/>
          <w:lang w:val="el-GR"/>
        </w:rPr>
        <w:t>.</w:t>
      </w:r>
    </w:p>
    <w:p w14:paraId="5BC15691" w14:textId="77777777" w:rsidR="00DF2FDB" w:rsidRPr="00603221" w:rsidRDefault="00DF2FDB" w:rsidP="00DF2FDB">
      <w:pPr>
        <w:rPr>
          <w:lang w:val="el-GR"/>
        </w:rPr>
      </w:pPr>
      <w:bookmarkStart w:id="305" w:name="__RefHeading___Toc491950129"/>
      <w:bookmarkEnd w:id="305"/>
    </w:p>
    <w:p w14:paraId="2322DEE1" w14:textId="77777777" w:rsidR="00DF2FDB" w:rsidRDefault="00DF2FDB" w:rsidP="00576C5E">
      <w:pPr>
        <w:pStyle w:val="2"/>
      </w:pPr>
      <w:r w:rsidRPr="00603221">
        <w:tab/>
      </w:r>
      <w:bookmarkStart w:id="306" w:name="_Ref496542592"/>
      <w:bookmarkStart w:id="307" w:name="_Ref67613215"/>
      <w:bookmarkStart w:id="308" w:name="_Toc97194314"/>
      <w:bookmarkStart w:id="309" w:name="_Toc97194446"/>
      <w:bookmarkStart w:id="310" w:name="_Toc211520538"/>
      <w:r w:rsidRPr="00603221">
        <w:t xml:space="preserve">Πρόσκληση υποβολής δικαιολογητικών προσωρινού αναδόχου - Δικαιολογητικά </w:t>
      </w:r>
      <w:bookmarkEnd w:id="306"/>
      <w:r w:rsidRPr="00603221">
        <w:t>προσωρινού αναδόχου</w:t>
      </w:r>
      <w:bookmarkEnd w:id="307"/>
      <w:bookmarkEnd w:id="308"/>
      <w:bookmarkEnd w:id="309"/>
      <w:bookmarkEnd w:id="310"/>
      <w:r w:rsidRPr="00603221">
        <w:t xml:space="preserve"> </w:t>
      </w:r>
    </w:p>
    <w:p w14:paraId="0BCD2E4A" w14:textId="77777777" w:rsidR="00DF2FDB" w:rsidRDefault="00DF2FDB" w:rsidP="00DF2FDB">
      <w:pPr>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  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Pr>
          <w:lang w:val="el-GR" w:eastAsia="ar-SA"/>
        </w:rPr>
        <w:t>Δ</w:t>
      </w:r>
      <w:r w:rsidRPr="00CE73AA">
        <w:rPr>
          <w:lang w:val="el-GR" w:eastAsia="ar-SA"/>
        </w:rPr>
        <w:t xml:space="preserve">ιακήρυξης, ως αποδεικτικά στοιχεία για τη μη συνδρομή των λόγων αποκλεισμού της παραγράφου 2.2.3 της </w:t>
      </w:r>
      <w:r>
        <w:rPr>
          <w:lang w:val="el-GR" w:eastAsia="ar-SA"/>
        </w:rPr>
        <w:t>Δ</w:t>
      </w:r>
      <w:r w:rsidRPr="00CE73AA">
        <w:rPr>
          <w:lang w:val="el-GR" w:eastAsia="ar-SA"/>
        </w:rPr>
        <w:t xml:space="preserve">ιακήρυξης, καθώς και για την πλήρωση των κριτηρίων ποιοτικής επιλογής των παραγράφων 2.2.4 </w:t>
      </w:r>
      <w:r>
        <w:rPr>
          <w:lang w:val="el-GR" w:eastAsia="ar-SA"/>
        </w:rPr>
        <w:t>–</w:t>
      </w:r>
      <w:r w:rsidRPr="00CE73AA">
        <w:rPr>
          <w:lang w:val="el-GR" w:eastAsia="ar-SA"/>
        </w:rPr>
        <w:t xml:space="preserve"> 2.2.8  </w:t>
      </w:r>
      <w:r>
        <w:rPr>
          <w:lang w:val="el-GR" w:eastAsia="ar-SA"/>
        </w:rPr>
        <w:t>της</w:t>
      </w:r>
      <w:r w:rsidRPr="00CE73AA">
        <w:rPr>
          <w:lang w:val="el-GR" w:eastAsia="ar-SA"/>
        </w:rPr>
        <w:t>.</w:t>
      </w:r>
    </w:p>
    <w:p w14:paraId="59758A79" w14:textId="26DB25F9" w:rsidR="00DF2FDB" w:rsidRPr="00CE73AA" w:rsidRDefault="00DF2FDB" w:rsidP="00DF2FDB">
      <w:pPr>
        <w:rPr>
          <w:color w:val="000000"/>
          <w:lang w:val="el-GR" w:eastAsia="ar-SA"/>
        </w:rPr>
      </w:pPr>
      <w:r w:rsidRPr="00CE73AA">
        <w:rPr>
          <w:color w:val="000000"/>
          <w:lang w:val="el-GR" w:eastAsia="ar-SA"/>
        </w:rPr>
        <w:t xml:space="preserve">Ειδικότερα, το σύνολο των στοιχείων και </w:t>
      </w:r>
      <w:r w:rsidR="00D74381" w:rsidRPr="00CE73AA">
        <w:rPr>
          <w:color w:val="000000"/>
          <w:lang w:val="el-GR" w:eastAsia="ar-SA"/>
        </w:rPr>
        <w:t>δικαιολογητ</w:t>
      </w:r>
      <w:r w:rsidR="00D74381">
        <w:rPr>
          <w:color w:val="000000"/>
          <w:lang w:val="el-GR" w:eastAsia="ar-SA"/>
        </w:rPr>
        <w:t>ικώ</w:t>
      </w:r>
      <w:r w:rsidR="00D74381" w:rsidRPr="00CE73AA">
        <w:rPr>
          <w:color w:val="000000"/>
          <w:lang w:val="el-GR" w:eastAsia="ar-SA"/>
        </w:rPr>
        <w:t xml:space="preserve">ν </w:t>
      </w:r>
      <w:r w:rsidRPr="00CE73AA">
        <w:rPr>
          <w:color w:val="000000"/>
          <w:lang w:val="el-GR" w:eastAsia="ar-SA"/>
        </w:rPr>
        <w:t>της ως άνω παραγράφου αποστέλλονται από</w:t>
      </w:r>
      <w:r>
        <w:rPr>
          <w:color w:val="000000"/>
          <w:lang w:val="el-GR" w:eastAsia="ar-SA"/>
        </w:rPr>
        <w:t xml:space="preserve"> τον προσωρινό ανάδοχο</w:t>
      </w:r>
      <w:r w:rsidRPr="00CE73AA">
        <w:rPr>
          <w:color w:val="000000"/>
          <w:lang w:val="el-GR" w:eastAsia="ar-SA"/>
        </w:rPr>
        <w:t xml:space="preserve">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0D4E29A3" w14:textId="77777777" w:rsidR="00DF2FDB" w:rsidRPr="00CE73AA" w:rsidRDefault="00DF2FDB" w:rsidP="00DF2FDB">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AA0185A" w14:textId="77777777" w:rsidR="00DF2FDB" w:rsidRPr="00CE73AA" w:rsidRDefault="00DF2FDB" w:rsidP="00DF2FDB">
      <w:pPr>
        <w:rPr>
          <w:lang w:val="el-GR" w:eastAsia="ar-SA"/>
        </w:rPr>
      </w:pPr>
      <w:r w:rsidRPr="00CE73AA">
        <w:rPr>
          <w:lang w:val="el-GR" w:eastAsia="ar-SA"/>
        </w:rPr>
        <w:t>Αν δεν προσκομισ</w:t>
      </w:r>
      <w:r>
        <w:rPr>
          <w:lang w:val="el-GR" w:eastAsia="ar-SA"/>
        </w:rPr>
        <w:t>τ</w:t>
      </w:r>
      <w:r w:rsidRPr="00CE73AA">
        <w:rPr>
          <w:lang w:val="el-GR" w:eastAsia="ar-SA"/>
        </w:rPr>
        <w:t xml:space="preserve">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 xml:space="preserve"> κατά το </w:t>
      </w:r>
      <w:r w:rsidRPr="00CE73AA">
        <w:rPr>
          <w:lang w:val="el-GR" w:eastAsia="ar-SA"/>
        </w:rPr>
        <w:t>άρθρο 102 του ν. 4412/2016, εντός δέκα (10) ημερών από την κοινοποίηση της σχετικής πρόσκλησης σε αυτόν.</w:t>
      </w:r>
    </w:p>
    <w:p w14:paraId="3AD2E8C5" w14:textId="77777777" w:rsidR="00DF2FDB" w:rsidRPr="00CE73AA" w:rsidRDefault="00DF2FDB" w:rsidP="00DF2FDB">
      <w:pPr>
        <w:rPr>
          <w:lang w:val="el-GR" w:eastAsia="ar-SA"/>
        </w:rPr>
      </w:pPr>
      <w:r w:rsidRPr="00CE73AA">
        <w:rPr>
          <w:lang w:val="el-GR" w:eastAsia="ar-SA"/>
        </w:rPr>
        <w:t>Ο προσωρινός ανάδοχος δύναται να υποβάλει</w:t>
      </w:r>
      <w:r>
        <w:rPr>
          <w:lang w:val="el-GR" w:eastAsia="ar-SA"/>
        </w:rPr>
        <w:t xml:space="preserve"> προς την αναθέτουσα αρχή,</w:t>
      </w:r>
      <w:r w:rsidRPr="00CE73AA">
        <w:rPr>
          <w:lang w:val="el-GR" w:eastAsia="ar-SA"/>
        </w:rPr>
        <w:t xml:space="preserve"> μέσω της λειτουργικότητας της «Επικοινωνίας» του ηλεκτρονικού διαγωνισμού στο ΕΣΗΔΗΣ</w:t>
      </w:r>
      <w:r>
        <w:rPr>
          <w:lang w:val="el-GR" w:eastAsia="ar-SA"/>
        </w:rPr>
        <w:t xml:space="preserve"> αίτημα</w:t>
      </w:r>
      <w:r w:rsidRPr="00CE73AA">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Pr>
          <w:lang w:val="el-GR" w:eastAsia="ar-SA"/>
        </w:rPr>
        <w:t xml:space="preserve"> όπως</w:t>
      </w:r>
      <w:r w:rsidRPr="00911940">
        <w:rPr>
          <w:lang w:val="el-GR" w:eastAsia="ar-SA"/>
        </w:rPr>
        <w:t xml:space="preserve"> προβλέπεται</w:t>
      </w:r>
      <w:r>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4838B09F" w14:textId="77777777" w:rsidR="00DF2FDB" w:rsidRPr="00CE73AA" w:rsidRDefault="00DF2FDB" w:rsidP="00DF2FDB">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1DCA28C" w14:textId="77777777" w:rsidR="00DF2FDB" w:rsidRPr="00CE73AA" w:rsidRDefault="00DF2FDB" w:rsidP="00DF2FDB">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4854A615" w14:textId="77777777" w:rsidR="00DF2FDB" w:rsidRPr="00CE73AA" w:rsidRDefault="00DF2FDB" w:rsidP="00DF2FDB">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72744992" w14:textId="77777777" w:rsidR="00DF2FDB" w:rsidRPr="00CE73AA" w:rsidRDefault="00DF2FDB" w:rsidP="00DF2FDB">
      <w:pPr>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w:t>
      </w:r>
      <w:r>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Pr>
          <w:lang w:val="el-GR" w:eastAsia="ar-SA"/>
        </w:rPr>
        <w:t>ό</w:t>
      </w:r>
      <w:r w:rsidRPr="00CE73AA">
        <w:rPr>
          <w:lang w:val="el-GR" w:eastAsia="ar-SA"/>
        </w:rPr>
        <w:t>τ</w:t>
      </w:r>
      <w:r>
        <w:rPr>
          <w:lang w:val="el-GR" w:eastAsia="ar-SA"/>
        </w:rPr>
        <w:t>ε</w:t>
      </w:r>
      <w:r w:rsidRPr="00CE73AA">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2374CFD" w14:textId="77777777" w:rsidR="00DF2FDB" w:rsidRPr="00CE73AA" w:rsidRDefault="00DF2FDB" w:rsidP="00DF2FDB">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Pr>
          <w:lang w:val="el-GR" w:eastAsia="ar-SA"/>
        </w:rPr>
        <w:t xml:space="preserve">είτε </w:t>
      </w:r>
      <w:r w:rsidRPr="00CE73AA">
        <w:rPr>
          <w:lang w:val="el-GR" w:eastAsia="ar-SA"/>
        </w:rPr>
        <w:t xml:space="preserve">επήλθαν </w:t>
      </w:r>
      <w:r>
        <w:rPr>
          <w:lang w:val="el-GR" w:eastAsia="ar-SA"/>
        </w:rPr>
        <w:t xml:space="preserve">είτε </w:t>
      </w:r>
      <w:r w:rsidRPr="00CE73AA">
        <w:rPr>
          <w:lang w:val="el-GR" w:eastAsia="ar-SA"/>
        </w:rPr>
        <w:t xml:space="preserve">έλαβε γνώση </w:t>
      </w:r>
      <w:r>
        <w:rPr>
          <w:lang w:val="el-GR" w:eastAsia="ar-SA"/>
        </w:rPr>
        <w:t xml:space="preserve">αυτών </w:t>
      </w:r>
      <w:r w:rsidRPr="00CE73AA">
        <w:rPr>
          <w:lang w:val="el-GR" w:eastAsia="ar-SA"/>
        </w:rPr>
        <w:t>μετά τη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w:t>
      </w:r>
      <w:r>
        <w:rPr>
          <w:lang w:val="el-GR" w:eastAsia="ar-SA"/>
        </w:rPr>
        <w:t>α</w:t>
      </w:r>
      <w:r w:rsidRPr="00CE73AA">
        <w:rPr>
          <w:lang w:val="el-GR" w:eastAsia="ar-SA"/>
        </w:rPr>
        <w:t xml:space="preserve">ναθέτουσας </w:t>
      </w:r>
      <w:r>
        <w:rPr>
          <w:lang w:val="el-GR" w:eastAsia="ar-SA"/>
        </w:rPr>
        <w:t>α</w:t>
      </w:r>
      <w:r w:rsidRPr="00CE73AA">
        <w:rPr>
          <w:lang w:val="el-GR" w:eastAsia="ar-SA"/>
        </w:rPr>
        <w:t xml:space="preserve">ρχής η εγγύηση συμμετοχής του. </w:t>
      </w:r>
    </w:p>
    <w:p w14:paraId="4E9175ED" w14:textId="77777777" w:rsidR="00DF2FDB" w:rsidRPr="00CE73AA" w:rsidRDefault="00DF2FDB" w:rsidP="00DF2FDB">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Pr>
          <w:lang w:val="el-GR" w:eastAsia="ar-SA"/>
        </w:rPr>
        <w:t>Δ</w:t>
      </w:r>
      <w:r w:rsidRPr="00CE73AA">
        <w:rPr>
          <w:lang w:val="el-GR" w:eastAsia="ar-SA"/>
        </w:rPr>
        <w:t xml:space="preserve">ιακήρυξης, η διαδικασία ματαιώνεται. </w:t>
      </w:r>
    </w:p>
    <w:p w14:paraId="3D65F437" w14:textId="77777777" w:rsidR="00DF2FDB" w:rsidRDefault="00DF2FDB" w:rsidP="00DF2FDB">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0B56CA22" w14:textId="77777777" w:rsidR="00DF2FDB" w:rsidRPr="00F45B64" w:rsidRDefault="00DF2FDB" w:rsidP="00DF2FDB">
      <w:pPr>
        <w:rPr>
          <w:lang w:val="el-GR" w:eastAsia="ar-SA"/>
        </w:rPr>
      </w:pPr>
      <w:r w:rsidRPr="00F45B64">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F45B64">
        <w:rPr>
          <w:lang w:val="el-GR" w:eastAsia="ar-SA"/>
        </w:rPr>
        <w:t>εκατόν</w:t>
      </w:r>
      <w:proofErr w:type="spellEnd"/>
      <w:r w:rsidRPr="00F45B64">
        <w:rPr>
          <w:lang w:val="el-GR" w:eastAsia="ar-SA"/>
        </w:rPr>
        <w:t xml:space="preserve"> είκοσι τοις εκατό (120%)</w:t>
      </w:r>
      <w:r w:rsidRPr="4F6E7CF7">
        <w:rPr>
          <w:vertAlign w:val="superscript"/>
          <w:lang w:eastAsia="ar-SA"/>
        </w:rPr>
        <w:footnoteReference w:id="24"/>
      </w:r>
      <w:r w:rsidRPr="00F45B64">
        <w:rPr>
          <w:lang w:val="el-GR" w:eastAsia="ar-SA"/>
        </w:rPr>
        <w:t xml:space="preserve"> στην περίπτωση της μεγαλύτερης ποσότητας και ογδόντα τοις εκατό (80%)</w:t>
      </w:r>
      <w:r w:rsidRPr="4F6E7CF7">
        <w:rPr>
          <w:vertAlign w:val="superscript"/>
          <w:lang w:eastAsia="ar-SA"/>
        </w:rPr>
        <w:footnoteReference w:id="25"/>
      </w:r>
      <w:r w:rsidRPr="00F45B64">
        <w:rPr>
          <w:lang w:val="el-GR" w:eastAsia="ar-SA"/>
        </w:rPr>
        <w:t xml:space="preserve"> στην περίπτωση μικρότερης ποσότητας.</w:t>
      </w:r>
    </w:p>
    <w:p w14:paraId="1B954043" w14:textId="77777777" w:rsidR="00DF2FDB" w:rsidRPr="004717EE" w:rsidRDefault="00DF2FDB" w:rsidP="00DF2FDB">
      <w:pPr>
        <w:rPr>
          <w:lang w:val="el-GR" w:eastAsia="ar-SA"/>
        </w:rPr>
      </w:pPr>
      <w:r w:rsidRPr="004717EE">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47CF0FE0" w14:textId="77777777" w:rsidR="00DF2FDB" w:rsidRPr="00841073" w:rsidRDefault="00DF2FDB" w:rsidP="00DF2FDB">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6B704A">
        <w:rPr>
          <w:lang w:val="el-GR"/>
        </w:rPr>
        <w:t>Ε.Α.ΔΗ.ΣΥ.</w:t>
      </w:r>
      <w:r>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Style w:val="af2"/>
          <w:rFonts w:ascii="Calibri" w:eastAsiaTheme="minorHAnsi" w:hAnsi="Calibri"/>
          <w:color w:val="000000"/>
          <w:shd w:val="clear" w:color="auto" w:fill="FFFFFF"/>
          <w:lang w:val="el-GR" w:eastAsia="en-US"/>
        </w:rPr>
        <w:footnoteReference w:id="26"/>
      </w:r>
      <w:r w:rsidRPr="00841073">
        <w:rPr>
          <w:rFonts w:ascii="Calibri" w:eastAsiaTheme="minorHAnsi" w:hAnsi="Calibri"/>
          <w:color w:val="000000"/>
          <w:shd w:val="clear" w:color="auto" w:fill="FFFFFF"/>
          <w:lang w:val="el-GR" w:eastAsia="en-US"/>
        </w:rPr>
        <w:t>.</w:t>
      </w:r>
    </w:p>
    <w:p w14:paraId="6DA0CD6D" w14:textId="77777777" w:rsidR="00DF2FDB" w:rsidRPr="006119DB" w:rsidRDefault="00DF2FDB" w:rsidP="00DF2FDB">
      <w:pPr>
        <w:rPr>
          <w:lang w:val="el-GR"/>
        </w:rPr>
      </w:pPr>
    </w:p>
    <w:p w14:paraId="4CF5D29F" w14:textId="77777777" w:rsidR="00DF2FDB" w:rsidRDefault="00DF2FDB" w:rsidP="00576C5E">
      <w:pPr>
        <w:pStyle w:val="2"/>
      </w:pPr>
      <w:bookmarkStart w:id="311" w:name="_Toc74566895"/>
      <w:bookmarkStart w:id="312" w:name="_Toc74566896"/>
      <w:bookmarkStart w:id="313" w:name="_Toc74566897"/>
      <w:bookmarkStart w:id="314" w:name="_Toc74566898"/>
      <w:bookmarkStart w:id="315" w:name="_Toc74566899"/>
      <w:bookmarkStart w:id="316" w:name="_Toc74566900"/>
      <w:bookmarkStart w:id="317" w:name="_Toc74566901"/>
      <w:bookmarkStart w:id="318" w:name="_Toc74566902"/>
      <w:bookmarkStart w:id="319" w:name="_Toc74566903"/>
      <w:bookmarkStart w:id="320" w:name="_Toc74566904"/>
      <w:bookmarkStart w:id="321" w:name="_Toc74566905"/>
      <w:bookmarkStart w:id="322" w:name="_Toc74566906"/>
      <w:bookmarkStart w:id="323" w:name="_Toc74566907"/>
      <w:bookmarkStart w:id="324" w:name="_Toc74566908"/>
      <w:bookmarkStart w:id="325" w:name="_Toc74566909"/>
      <w:bookmarkStart w:id="326" w:name="_Toc74566910"/>
      <w:bookmarkStart w:id="327" w:name="_Toc74566911"/>
      <w:bookmarkStart w:id="328" w:name="_Toc74566912"/>
      <w:bookmarkStart w:id="329" w:name="_Toc74566913"/>
      <w:bookmarkStart w:id="330" w:name="_Toc74566914"/>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603221">
        <w:tab/>
      </w:r>
      <w:bookmarkStart w:id="331" w:name="_Toc97194315"/>
      <w:bookmarkStart w:id="332" w:name="_Toc97194447"/>
      <w:bookmarkStart w:id="333" w:name="_Ref113958813"/>
      <w:bookmarkStart w:id="334" w:name="_Ref113958825"/>
      <w:bookmarkStart w:id="335" w:name="_Ref113958826"/>
      <w:bookmarkStart w:id="336" w:name="_Ref151371133"/>
      <w:bookmarkStart w:id="337" w:name="_Ref151371141"/>
      <w:bookmarkStart w:id="338" w:name="_Toc211520539"/>
      <w:r w:rsidRPr="00603221">
        <w:t>Κατακύρωση - σύναψη σύμβασης</w:t>
      </w:r>
      <w:bookmarkEnd w:id="331"/>
      <w:bookmarkEnd w:id="332"/>
      <w:bookmarkEnd w:id="333"/>
      <w:bookmarkEnd w:id="334"/>
      <w:bookmarkEnd w:id="335"/>
      <w:bookmarkEnd w:id="336"/>
      <w:bookmarkEnd w:id="337"/>
      <w:bookmarkEnd w:id="338"/>
      <w:r w:rsidRPr="00603221">
        <w:t xml:space="preserve"> </w:t>
      </w:r>
    </w:p>
    <w:p w14:paraId="0D9DF9B4" w14:textId="77777777" w:rsidR="00DF2FDB" w:rsidRPr="00CE73AA" w:rsidRDefault="00DF2FDB" w:rsidP="00DF2FDB">
      <w:pPr>
        <w:rPr>
          <w:lang w:val="el-GR" w:eastAsia="ar-SA"/>
        </w:rPr>
      </w:pPr>
      <w:r>
        <w:rPr>
          <w:lang w:val="el-GR" w:eastAsia="ar-SA"/>
        </w:rPr>
        <w:t xml:space="preserve">3.3.1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00811D00" w14:textId="77777777" w:rsidR="00DF2FDB" w:rsidRDefault="00DF2FDB" w:rsidP="00DF2FDB">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στο ΕΣΗΔΗΣ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επιπλέον</w:t>
      </w:r>
      <w:r>
        <w:rPr>
          <w:lang w:val="el-GR" w:eastAsia="ar-SA"/>
        </w:rPr>
        <w:t xml:space="preserve"> δε,</w:t>
      </w:r>
      <w:r w:rsidRPr="00CE73AA">
        <w:rPr>
          <w:lang w:val="el-GR" w:eastAsia="ar-SA"/>
        </w:rPr>
        <w:t xml:space="preserve"> αναρτά τα δικαιολογητικά του προσωρινού αναδόχου στα «Συνημμένα Ηλεκτρονικού Διαγωνισμού». </w:t>
      </w:r>
    </w:p>
    <w:p w14:paraId="74423BB9" w14:textId="77777777" w:rsidR="00DF2FDB" w:rsidRPr="00CE73AA" w:rsidRDefault="00DF2FDB" w:rsidP="00DF2FDB">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2BFA274A" w14:textId="77777777" w:rsidR="00DF2FDB" w:rsidRPr="00CE73AA" w:rsidRDefault="00DF2FDB" w:rsidP="00DF2FDB">
      <w:pPr>
        <w:rPr>
          <w:lang w:val="el-GR" w:eastAsia="ar-SA"/>
        </w:rPr>
      </w:pPr>
      <w:r>
        <w:rPr>
          <w:lang w:val="el-GR" w:eastAsia="ar-SA"/>
        </w:rPr>
        <w:t xml:space="preserve">3.3.2 </w:t>
      </w:r>
      <w:r w:rsidRPr="00CE73AA">
        <w:rPr>
          <w:lang w:val="el-GR" w:eastAsia="ar-SA"/>
        </w:rPr>
        <w:t>Η απόφαση κατακύρωσης καθίσταται οριστική, εφόσον συντρέξουν οι ακόλουθες προϋποθέσεις σωρευτικά:</w:t>
      </w:r>
    </w:p>
    <w:p w14:paraId="36C2034C" w14:textId="77777777" w:rsidR="00DF2FDB" w:rsidRPr="00CE73AA" w:rsidRDefault="00DF2FDB" w:rsidP="00DF2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4C05440A" w14:textId="47D29128" w:rsidR="00DF2FDB" w:rsidRPr="00CE73AA" w:rsidRDefault="00DF2FDB" w:rsidP="00DF2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Pr>
          <w:lang w:val="el-GR" w:eastAsia="ar-SA"/>
        </w:rPr>
        <w:t xml:space="preserve"> και ακύρωσης</w:t>
      </w:r>
      <w:r w:rsidRPr="00CE73AA">
        <w:rPr>
          <w:lang w:val="el-GR" w:eastAsia="ar-SA"/>
        </w:rPr>
        <w:t xml:space="preserve"> κατά της απόφασης της </w:t>
      </w:r>
      <w:proofErr w:type="spellStart"/>
      <w:r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w:t>
      </w:r>
      <w:r>
        <w:rPr>
          <w:lang w:val="el-GR" w:eastAsia="ar-SA"/>
        </w:rPr>
        <w:t xml:space="preserve">και ακύρωσης </w:t>
      </w:r>
      <w:r w:rsidRPr="00CE73AA">
        <w:rPr>
          <w:lang w:val="el-GR" w:eastAsia="ar-SA"/>
        </w:rPr>
        <w:t xml:space="preserve">κατά της απόφασης της </w:t>
      </w:r>
      <w:r w:rsidRPr="006B704A">
        <w:rPr>
          <w:lang w:val="el-GR"/>
        </w:rPr>
        <w:t>Ε.Α.ΔΗ.ΣΥ.</w:t>
      </w:r>
      <w:r w:rsidRPr="00CE73AA">
        <w:rPr>
          <w:lang w:val="el-GR" w:eastAsia="ar-SA"/>
        </w:rPr>
        <w:t>, εκδοθεί απόφαση επ</w:t>
      </w:r>
      <w:r>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5" w:anchor="art372_4" w:history="1">
        <w:r w:rsidRPr="00C11E79">
          <w:rPr>
            <w:lang w:val="el-GR" w:eastAsia="ar-SA"/>
          </w:rPr>
          <w:t>παρ.</w:t>
        </w:r>
      </w:hyperlink>
      <w:bookmarkStart w:id="339" w:name="_Hlk126503099"/>
      <w:r w:rsidR="00CF54B1" w:rsidRPr="00070A00" w:rsidDel="00CF54B1">
        <w:rPr>
          <w:lang w:val="el-GR"/>
        </w:rPr>
        <w:t xml:space="preserve"> </w:t>
      </w:r>
      <w:bookmarkEnd w:id="339"/>
      <w:r>
        <w:fldChar w:fldCharType="begin"/>
      </w:r>
      <w:r>
        <w:instrText>HYPERLINK</w:instrText>
      </w:r>
      <w:r w:rsidRPr="002A02F2">
        <w:rPr>
          <w:lang w:val="el-GR"/>
        </w:rPr>
        <w:instrText xml:space="preserve"> "</w:instrText>
      </w:r>
      <w:r>
        <w:instrText>http</w:instrText>
      </w:r>
      <w:r w:rsidRPr="002A02F2">
        <w:rPr>
          <w:lang w:val="el-GR"/>
        </w:rPr>
        <w:instrText>://</w:instrText>
      </w:r>
      <w:r>
        <w:instrText>www</w:instrText>
      </w:r>
      <w:r w:rsidRPr="002A02F2">
        <w:rPr>
          <w:lang w:val="el-GR"/>
        </w:rPr>
        <w:instrText>.</w:instrText>
      </w:r>
      <w:r>
        <w:instrText>eaadhsy</w:instrText>
      </w:r>
      <w:r w:rsidRPr="002A02F2">
        <w:rPr>
          <w:lang w:val="el-GR"/>
        </w:rPr>
        <w:instrText>.</w:instrText>
      </w:r>
      <w:r>
        <w:instrText>gr</w:instrText>
      </w:r>
      <w:r w:rsidRPr="002A02F2">
        <w:rPr>
          <w:lang w:val="el-GR"/>
        </w:rPr>
        <w:instrText>/</w:instrText>
      </w:r>
      <w:r>
        <w:instrText>n</w:instrText>
      </w:r>
      <w:r w:rsidRPr="002A02F2">
        <w:rPr>
          <w:lang w:val="el-GR"/>
        </w:rPr>
        <w:instrText>4412/</w:instrText>
      </w:r>
      <w:r>
        <w:instrText>n</w:instrText>
      </w:r>
      <w:r w:rsidRPr="002A02F2">
        <w:rPr>
          <w:lang w:val="el-GR"/>
        </w:rPr>
        <w:instrText>4412</w:instrText>
      </w:r>
      <w:r>
        <w:instrText>fulltextlinks</w:instrText>
      </w:r>
      <w:r w:rsidRPr="002A02F2">
        <w:rPr>
          <w:lang w:val="el-GR"/>
        </w:rPr>
        <w:instrText>.</w:instrText>
      </w:r>
      <w:r>
        <w:instrText>html</w:instrText>
      </w:r>
      <w:r w:rsidRPr="002A02F2">
        <w:rPr>
          <w:lang w:val="el-GR"/>
        </w:rPr>
        <w:instrText>" \</w:instrText>
      </w:r>
      <w:r>
        <w:instrText>l</w:instrText>
      </w:r>
      <w:r w:rsidRPr="002A02F2">
        <w:rPr>
          <w:lang w:val="el-GR"/>
        </w:rPr>
        <w:instrText xml:space="preserve"> "</w:instrText>
      </w:r>
      <w:r>
        <w:instrText>art</w:instrText>
      </w:r>
      <w:r w:rsidRPr="002A02F2">
        <w:rPr>
          <w:lang w:val="el-GR"/>
        </w:rPr>
        <w:instrText>372_4"</w:instrText>
      </w:r>
      <w:r>
        <w:fldChar w:fldCharType="separate"/>
      </w:r>
      <w:r w:rsidRPr="00C11E79">
        <w:rPr>
          <w:lang w:val="el-GR" w:eastAsia="ar-SA"/>
        </w:rPr>
        <w:t xml:space="preserve"> 4 του άρθρου 372</w:t>
      </w:r>
      <w:r>
        <w:fldChar w:fldCharType="end"/>
      </w:r>
      <w:r w:rsidRPr="00CE73AA">
        <w:rPr>
          <w:lang w:val="el-GR" w:eastAsia="ar-SA"/>
        </w:rPr>
        <w:t xml:space="preserve"> του ν. 4412/2016</w:t>
      </w:r>
      <w:r w:rsidR="00CF54B1">
        <w:rPr>
          <w:lang w:val="el-GR" w:eastAsia="ar-SA"/>
        </w:rPr>
        <w:t xml:space="preserve"> </w:t>
      </w:r>
      <w:hyperlink r:id="rId36" w:anchor="art372_4" w:history="1">
        <w:r w:rsidR="00CF54B1" w:rsidRPr="00E14FF7">
          <w:rPr>
            <w:rStyle w:val="-"/>
          </w:rPr>
          <w:t>http</w:t>
        </w:r>
        <w:r w:rsidR="00CF54B1" w:rsidRPr="00E14FF7">
          <w:rPr>
            <w:rStyle w:val="-"/>
            <w:lang w:val="el-GR"/>
          </w:rPr>
          <w:t>://</w:t>
        </w:r>
        <w:r w:rsidR="00CF54B1" w:rsidRPr="00E14FF7">
          <w:rPr>
            <w:rStyle w:val="-"/>
          </w:rPr>
          <w:t>www</w:t>
        </w:r>
        <w:r w:rsidR="00CF54B1" w:rsidRPr="00E14FF7">
          <w:rPr>
            <w:rStyle w:val="-"/>
            <w:lang w:val="el-GR"/>
          </w:rPr>
          <w:t>.</w:t>
        </w:r>
        <w:proofErr w:type="spellStart"/>
        <w:r w:rsidR="00CF54B1" w:rsidRPr="00E14FF7">
          <w:rPr>
            <w:rStyle w:val="-"/>
          </w:rPr>
          <w:t>eaadhsy</w:t>
        </w:r>
        <w:proofErr w:type="spellEnd"/>
        <w:r w:rsidR="00CF54B1" w:rsidRPr="00E14FF7">
          <w:rPr>
            <w:rStyle w:val="-"/>
            <w:lang w:val="el-GR"/>
          </w:rPr>
          <w:t>.</w:t>
        </w:r>
        <w:r w:rsidR="00CF54B1" w:rsidRPr="00E14FF7">
          <w:rPr>
            <w:rStyle w:val="-"/>
          </w:rPr>
          <w:t>gr</w:t>
        </w:r>
        <w:r w:rsidR="00CF54B1" w:rsidRPr="00E14FF7">
          <w:rPr>
            <w:rStyle w:val="-"/>
            <w:lang w:val="el-GR"/>
          </w:rPr>
          <w:t>/</w:t>
        </w:r>
        <w:r w:rsidR="00CF54B1" w:rsidRPr="00E14FF7">
          <w:rPr>
            <w:rStyle w:val="-"/>
          </w:rPr>
          <w:t>n</w:t>
        </w:r>
        <w:r w:rsidR="00CF54B1" w:rsidRPr="00E14FF7">
          <w:rPr>
            <w:rStyle w:val="-"/>
            <w:lang w:val="el-GR"/>
          </w:rPr>
          <w:t>4412/</w:t>
        </w:r>
        <w:r w:rsidR="00CF54B1" w:rsidRPr="00E14FF7">
          <w:rPr>
            <w:rStyle w:val="-"/>
          </w:rPr>
          <w:t>n</w:t>
        </w:r>
        <w:r w:rsidR="00CF54B1" w:rsidRPr="00E14FF7">
          <w:rPr>
            <w:rStyle w:val="-"/>
            <w:lang w:val="el-GR"/>
          </w:rPr>
          <w:t>4412</w:t>
        </w:r>
        <w:proofErr w:type="spellStart"/>
        <w:r w:rsidR="00CF54B1" w:rsidRPr="00E14FF7">
          <w:rPr>
            <w:rStyle w:val="-"/>
          </w:rPr>
          <w:t>fulltextlinks</w:t>
        </w:r>
        <w:proofErr w:type="spellEnd"/>
        <w:r w:rsidR="00CF54B1" w:rsidRPr="00E14FF7">
          <w:rPr>
            <w:rStyle w:val="-"/>
            <w:lang w:val="el-GR"/>
          </w:rPr>
          <w:t>.</w:t>
        </w:r>
        <w:r w:rsidR="00CF54B1" w:rsidRPr="00E14FF7">
          <w:rPr>
            <w:rStyle w:val="-"/>
          </w:rPr>
          <w:t>html</w:t>
        </w:r>
        <w:r w:rsidR="00CF54B1" w:rsidRPr="00E14FF7">
          <w:rPr>
            <w:rStyle w:val="-"/>
            <w:lang w:val="el-GR"/>
          </w:rPr>
          <w:t xml:space="preserve"> - </w:t>
        </w:r>
        <w:r w:rsidR="00CF54B1" w:rsidRPr="00E14FF7">
          <w:rPr>
            <w:rStyle w:val="-"/>
          </w:rPr>
          <w:t>art</w:t>
        </w:r>
        <w:r w:rsidR="00CF54B1" w:rsidRPr="00E14FF7">
          <w:rPr>
            <w:rStyle w:val="-"/>
            <w:lang w:val="el-GR"/>
          </w:rPr>
          <w:t>372_4</w:t>
        </w:r>
      </w:hyperlink>
      <w:r w:rsidRPr="00CE73AA">
        <w:rPr>
          <w:lang w:val="el-GR" w:eastAsia="ar-SA"/>
        </w:rPr>
        <w:t>,</w:t>
      </w:r>
    </w:p>
    <w:p w14:paraId="01100DC7" w14:textId="77777777" w:rsidR="00DF2FDB" w:rsidRDefault="00DF2FDB" w:rsidP="00DF2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5FED2C1C" w14:textId="77777777" w:rsidR="00DF2FDB" w:rsidRPr="00CE73AA" w:rsidRDefault="00DF2FDB" w:rsidP="00DF2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Pr>
          <w:lang w:val="el-GR" w:eastAsia="ar-SA"/>
        </w:rPr>
        <w:t>(</w:t>
      </w:r>
      <w:r w:rsidRPr="00C95B2F">
        <w:rPr>
          <w:i/>
          <w:lang w:val="el-GR" w:eastAsia="ar-SA"/>
        </w:rPr>
        <w:t xml:space="preserve">μόνο στην περίπτωση του </w:t>
      </w:r>
      <w:proofErr w:type="spellStart"/>
      <w:r w:rsidRPr="00C95B2F">
        <w:rPr>
          <w:i/>
          <w:lang w:val="el-GR" w:eastAsia="ar-SA"/>
        </w:rPr>
        <w:t>προσυμβατικού</w:t>
      </w:r>
      <w:proofErr w:type="spellEnd"/>
      <w:r w:rsidRPr="00C95B2F">
        <w:rPr>
          <w:i/>
          <w:lang w:val="el-GR" w:eastAsia="ar-SA"/>
        </w:rPr>
        <w:t xml:space="preserve"> ελέγχου ή της άσκησης προδικαστικής προσφυγής κατά της απόφασης κατακύρωσης</w:t>
      </w:r>
      <w:r>
        <w:rPr>
          <w:i/>
          <w:lang w:val="el-GR" w:eastAsia="ar-SA"/>
        </w:rPr>
        <w:t>)</w:t>
      </w:r>
      <w:r w:rsidRPr="00C95B2F">
        <w:rPr>
          <w:lang w:val="el-GR" w:eastAsia="ar-SA"/>
        </w:rPr>
        <w:t xml:space="preserve"> </w:t>
      </w:r>
      <w:r w:rsidRPr="00CE73AA">
        <w:rPr>
          <w:lang w:val="el-GR" w:eastAsia="ar-SA"/>
        </w:rPr>
        <w:t>ο  προσωρινός ανάδοχος</w:t>
      </w:r>
      <w:r>
        <w:rPr>
          <w:lang w:val="el-GR" w:eastAsia="ar-SA"/>
        </w:rPr>
        <w:t xml:space="preserve"> και έχει υποβάλει </w:t>
      </w:r>
      <w:r w:rsidRPr="00CE73AA">
        <w:rPr>
          <w:lang w:val="el-GR" w:eastAsia="ar-SA"/>
        </w:rPr>
        <w:t>έπειτα από σχετική πρόσκληση, υπεύθυνη δήλωση, που υπογράφεται σύμφωνα με όσα ορίζονται στο </w:t>
      </w:r>
      <w:hyperlink r:id="rId37" w:history="1">
        <w:r w:rsidRPr="00CE73AA">
          <w:rPr>
            <w:lang w:val="el-GR" w:eastAsia="ar-SA"/>
          </w:rPr>
          <w:t>άρθρο 79Α</w:t>
        </w:r>
      </w:hyperlink>
      <w:r w:rsidRPr="00CE73AA">
        <w:rPr>
          <w:lang w:val="el-GR" w:eastAsia="ar-SA"/>
        </w:rPr>
        <w:t xml:space="preserve"> του ν. 4412/2016</w:t>
      </w:r>
      <w:r>
        <w:rPr>
          <w:lang w:val="el-GR" w:eastAsia="ar-SA"/>
        </w:rPr>
        <w:t xml:space="preserve"> </w:t>
      </w:r>
      <w:bookmarkStart w:id="340" w:name="_Hlk126503163"/>
      <w:r w:rsidRPr="00A5790B">
        <w:rPr>
          <w:lang w:val="el-GR" w:eastAsia="ar-SA"/>
        </w:rPr>
        <w:t>περί υπογραφής Ευρωπαϊκού Ενιαίου Εγγράφου Σύμβασης</w:t>
      </w:r>
      <w:bookmarkEnd w:id="340"/>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8" w:anchor="art104" w:history="1">
        <w:r w:rsidRPr="00CE73AA">
          <w:rPr>
            <w:lang w:val="el-GR" w:eastAsia="ar-SA"/>
          </w:rPr>
          <w:t>άρθρου 104</w:t>
        </w:r>
      </w:hyperlink>
      <w:r w:rsidRPr="00CE73AA">
        <w:rPr>
          <w:lang w:val="el-GR" w:eastAsia="ar-SA"/>
        </w:rPr>
        <w:t xml:space="preserve"> του ν. 4412/2016 .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341" w:name="_Hlk164948030"/>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bookmarkEnd w:id="341"/>
      <w:r w:rsidRPr="009354F1">
        <w:rPr>
          <w:lang w:val="el-GR" w:eastAsia="ar-SA"/>
        </w:rPr>
        <w:t>.</w:t>
      </w:r>
    </w:p>
    <w:p w14:paraId="28C21D71" w14:textId="77777777" w:rsidR="00DF2FDB" w:rsidRPr="00CE73AA" w:rsidRDefault="00DF2FDB" w:rsidP="00DF2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222298B5" w14:textId="77777777" w:rsidR="00DF2FDB" w:rsidRDefault="00DF2FDB" w:rsidP="00DF2FDB">
      <w:pPr>
        <w:rPr>
          <w:lang w:val="el-GR" w:eastAsia="ar-SA"/>
        </w:rPr>
      </w:pPr>
    </w:p>
    <w:p w14:paraId="24490A7B" w14:textId="77777777" w:rsidR="00DF2FDB" w:rsidRPr="00CE73AA" w:rsidRDefault="00DF2FDB" w:rsidP="00DF2FDB">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2123E967" w14:textId="77777777" w:rsidR="00DF2FDB" w:rsidRPr="00F70008" w:rsidRDefault="00DF2FDB" w:rsidP="00DF2FDB">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Pr>
          <w:lang w:val="el-GR" w:eastAsia="ar-SA"/>
        </w:rPr>
        <w:t xml:space="preserve">πέραν της κατάπτωσης της εγγύησης συμμετοχής, </w:t>
      </w:r>
      <w:r w:rsidRPr="00F70008">
        <w:rPr>
          <w:lang w:val="el-GR" w:eastAsia="ar-SA"/>
        </w:rPr>
        <w:t xml:space="preserve">μπορεί να ζητήσει αποζημίωση, ιδίως δυνάμει των άρθρων 197 και 198 </w:t>
      </w:r>
      <w:r>
        <w:rPr>
          <w:lang w:val="el-GR" w:eastAsia="ar-SA"/>
        </w:rPr>
        <w:t>του</w:t>
      </w:r>
      <w:r w:rsidRPr="00F70008">
        <w:rPr>
          <w:lang w:val="el-GR" w:eastAsia="ar-SA"/>
        </w:rPr>
        <w:t xml:space="preserve"> ΑΚ.</w:t>
      </w:r>
      <w:r w:rsidRPr="00F70008">
        <w:rPr>
          <w:vertAlign w:val="superscript"/>
          <w:lang w:val="el-GR" w:eastAsia="ar-SA"/>
        </w:rPr>
        <w:footnoteReference w:id="27"/>
      </w:r>
    </w:p>
    <w:p w14:paraId="79BDCA4A" w14:textId="77777777" w:rsidR="00DF2FDB" w:rsidRPr="00CE73AA" w:rsidRDefault="00DF2FDB" w:rsidP="00DF2FDB">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Pr>
          <w:lang w:val="el-GR" w:eastAsia="ar-SA"/>
        </w:rPr>
        <w:t>ο</w:t>
      </w:r>
      <w:r w:rsidRPr="00F70008">
        <w:rPr>
          <w:lang w:val="el-GR" w:eastAsia="ar-SA"/>
        </w:rPr>
        <w:t>σ</w:t>
      </w:r>
      <w:r>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342" w:name="_Hlk126503370"/>
      <w:r w:rsidRPr="00F70008">
        <w:rPr>
          <w:lang w:val="el-GR" w:eastAsia="ar-SA"/>
        </w:rPr>
        <w:t xml:space="preserve">χωρίς να εκπέσει η εγγύηση συμμετοχής του, </w:t>
      </w:r>
      <w:bookmarkEnd w:id="342"/>
      <w:r w:rsidRPr="00F70008">
        <w:rPr>
          <w:lang w:val="el-GR" w:eastAsia="ar-SA"/>
        </w:rPr>
        <w:t>καθώς και να ζητήσει αποζημίωση ιδίως δυνάμει των άρθρων 197 και 198</w:t>
      </w:r>
      <w:r>
        <w:rPr>
          <w:lang w:val="el-GR" w:eastAsia="ar-SA"/>
        </w:rPr>
        <w:t xml:space="preserve"> του</w:t>
      </w:r>
      <w:r w:rsidRPr="00F70008">
        <w:rPr>
          <w:lang w:val="el-GR" w:eastAsia="ar-SA"/>
        </w:rPr>
        <w:t xml:space="preserve"> ΑΚ.</w:t>
      </w:r>
      <w:r w:rsidRPr="00F70008">
        <w:rPr>
          <w:vertAlign w:val="superscript"/>
          <w:lang w:val="el-GR" w:eastAsia="ar-SA"/>
        </w:rPr>
        <w:footnoteReference w:id="28"/>
      </w:r>
    </w:p>
    <w:p w14:paraId="010669BB" w14:textId="77777777" w:rsidR="00DF2FDB" w:rsidRPr="006119DB" w:rsidRDefault="00DF2FDB" w:rsidP="00DF2FDB">
      <w:pPr>
        <w:rPr>
          <w:lang w:val="el-GR"/>
        </w:rPr>
      </w:pPr>
    </w:p>
    <w:p w14:paraId="6E12CD53" w14:textId="77777777" w:rsidR="00DF2FDB" w:rsidRPr="00603221" w:rsidRDefault="00DF2FDB" w:rsidP="00576C5E">
      <w:pPr>
        <w:pStyle w:val="2"/>
      </w:pPr>
      <w:bookmarkStart w:id="343" w:name="_Toc74566916"/>
      <w:bookmarkStart w:id="344" w:name="_Toc74566917"/>
      <w:bookmarkStart w:id="345" w:name="_Toc74566918"/>
      <w:bookmarkStart w:id="346" w:name="_Toc74566919"/>
      <w:bookmarkStart w:id="347" w:name="_Toc74566920"/>
      <w:bookmarkStart w:id="348" w:name="_Toc74566921"/>
      <w:bookmarkStart w:id="349" w:name="_Toc74566922"/>
      <w:bookmarkStart w:id="350" w:name="_Toc74566923"/>
      <w:bookmarkStart w:id="351" w:name="_Toc74566924"/>
      <w:bookmarkStart w:id="352" w:name="_Toc74566925"/>
      <w:bookmarkStart w:id="353" w:name="_Toc74566926"/>
      <w:bookmarkStart w:id="354" w:name="_Προδικαστικές_Προσφυγές_-"/>
      <w:bookmarkStart w:id="355" w:name="_Toc97194316"/>
      <w:bookmarkStart w:id="356" w:name="_Toc97194448"/>
      <w:bookmarkStart w:id="357" w:name="_Ref151371302"/>
      <w:bookmarkStart w:id="358" w:name="_Ref151371311"/>
      <w:bookmarkStart w:id="359" w:name="_Toc211520540"/>
      <w:bookmarkStart w:id="360" w:name="_Ref496542648"/>
      <w:bookmarkStart w:id="361" w:name="_Ref496542669"/>
      <w:bookmarkEnd w:id="343"/>
      <w:bookmarkEnd w:id="344"/>
      <w:bookmarkEnd w:id="345"/>
      <w:bookmarkEnd w:id="346"/>
      <w:bookmarkEnd w:id="347"/>
      <w:bookmarkEnd w:id="348"/>
      <w:bookmarkEnd w:id="349"/>
      <w:bookmarkEnd w:id="350"/>
      <w:bookmarkEnd w:id="351"/>
      <w:bookmarkEnd w:id="352"/>
      <w:bookmarkEnd w:id="353"/>
      <w:bookmarkEnd w:id="354"/>
      <w:r w:rsidRPr="00603221">
        <w:t xml:space="preserve">Προδικαστικές Προσφυγές - </w:t>
      </w:r>
      <w:r w:rsidRPr="005B1D5A">
        <w:t>Προσωρινή και Οριστική Δικαστική Προστασία</w:t>
      </w:r>
      <w:bookmarkEnd w:id="355"/>
      <w:bookmarkEnd w:id="356"/>
      <w:bookmarkEnd w:id="357"/>
      <w:bookmarkEnd w:id="358"/>
      <w:bookmarkEnd w:id="359"/>
      <w:r w:rsidRPr="005B1D5A" w:rsidDel="005B1D5A">
        <w:t xml:space="preserve"> </w:t>
      </w:r>
      <w:bookmarkEnd w:id="360"/>
      <w:bookmarkEnd w:id="361"/>
      <w:r w:rsidRPr="00603221">
        <w:t xml:space="preserve"> </w:t>
      </w:r>
    </w:p>
    <w:p w14:paraId="625BD14D" w14:textId="77777777" w:rsidR="00DF2FDB" w:rsidRPr="00020B6A" w:rsidRDefault="00DF2FDB" w:rsidP="00DF2FDB">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Pr="00603221">
        <w:rPr>
          <w:lang w:val="el-GR"/>
        </w:rPr>
        <w:t>Ενιαία Αρχή Δημοσίων Συμβάσεων</w:t>
      </w:r>
      <w:r>
        <w:rPr>
          <w:lang w:val="el-GR"/>
        </w:rPr>
        <w:t xml:space="preserve"> (</w:t>
      </w:r>
      <w:r w:rsidRPr="006B704A">
        <w:rPr>
          <w:lang w:val="el-GR"/>
        </w:rPr>
        <w:t>Ε.Α.ΔΗ.ΣΥ.</w:t>
      </w:r>
      <w:r>
        <w:rPr>
          <w:lang w:val="el-GR"/>
        </w:rPr>
        <w:t xml:space="preserve">) </w:t>
      </w:r>
      <w:r w:rsidRPr="00020B6A">
        <w:rPr>
          <w:color w:val="000000"/>
          <w:lang w:val="el-GR"/>
        </w:rPr>
        <w:t>, σύμφωνα με τα ειδικότερα οριζόμενα στα άρθρα 34</w:t>
      </w:r>
      <w:r>
        <w:rPr>
          <w:color w:val="000000"/>
          <w:lang w:val="el-GR"/>
        </w:rPr>
        <w:t xml:space="preserve">6 </w:t>
      </w:r>
      <w:proofErr w:type="spellStart"/>
      <w:r w:rsidRPr="00020B6A">
        <w:rPr>
          <w:color w:val="000000"/>
          <w:lang w:val="el-GR"/>
        </w:rPr>
        <w:t>επ</w:t>
      </w:r>
      <w:proofErr w:type="spellEnd"/>
      <w:r w:rsidRPr="00020B6A">
        <w:rPr>
          <w:color w:val="000000"/>
          <w:lang w:val="el-GR"/>
        </w:rPr>
        <w:t xml:space="preserve">. </w:t>
      </w:r>
      <w:r>
        <w:rPr>
          <w:color w:val="000000"/>
          <w:lang w:val="el-GR"/>
        </w:rPr>
        <w:t>του 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 xml:space="preserve">του </w:t>
      </w:r>
      <w:proofErr w:type="spellStart"/>
      <w:r>
        <w:rPr>
          <w:color w:val="000000"/>
          <w:lang w:val="el-GR"/>
        </w:rPr>
        <w:t>π</w:t>
      </w:r>
      <w:r w:rsidRPr="00020B6A">
        <w:rPr>
          <w:color w:val="000000"/>
          <w:lang w:val="el-GR"/>
        </w:rPr>
        <w:t>.</w:t>
      </w:r>
      <w:r>
        <w:rPr>
          <w:color w:val="000000"/>
          <w:lang w:val="el-GR"/>
        </w:rPr>
        <w:t>δ</w:t>
      </w:r>
      <w:proofErr w:type="spellEnd"/>
      <w:r>
        <w:rPr>
          <w:color w:val="000000"/>
          <w:lang w:val="el-GR"/>
        </w:rPr>
        <w:t>/τος</w:t>
      </w:r>
      <w:r w:rsidRPr="00020B6A">
        <w:rPr>
          <w:color w:val="000000"/>
          <w:lang w:val="el-GR"/>
        </w:rPr>
        <w:t xml:space="preserve">. 39/2017, </w:t>
      </w:r>
      <w:r>
        <w:rPr>
          <w:color w:val="000000"/>
          <w:lang w:val="el-GR"/>
        </w:rPr>
        <w:t>ασκώντας</w:t>
      </w:r>
      <w:r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77796EC8" w14:textId="77777777" w:rsidR="00DF2FDB" w:rsidRPr="00020B6A" w:rsidRDefault="00DF2FDB" w:rsidP="00DF2FDB">
      <w:pPr>
        <w:rPr>
          <w:color w:val="000000"/>
          <w:lang w:val="el-GR"/>
        </w:rPr>
      </w:pPr>
      <w:r w:rsidRPr="00020B6A">
        <w:rPr>
          <w:color w:val="000000"/>
          <w:lang w:val="el-GR"/>
        </w:rPr>
        <w:t>Σε περίπτωση προσ</w:t>
      </w:r>
      <w:r>
        <w:rPr>
          <w:color w:val="000000"/>
          <w:lang w:val="el-GR"/>
        </w:rPr>
        <w:t>βολ</w:t>
      </w:r>
      <w:r w:rsidRPr="00020B6A">
        <w:rPr>
          <w:color w:val="000000"/>
          <w:lang w:val="el-GR"/>
        </w:rPr>
        <w:t>ής κατά πράξης της αναθέτουσας αρχής, η προθεσμία για την άσκηση της προδικαστικής προσφυγής είναι:</w:t>
      </w:r>
    </w:p>
    <w:p w14:paraId="089BD982" w14:textId="77777777" w:rsidR="00DF2FDB" w:rsidRPr="00020B6A" w:rsidRDefault="00DF2FDB" w:rsidP="00DF2FDB">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5DF4049A" w14:textId="77777777" w:rsidR="00DF2FDB" w:rsidRPr="00020B6A" w:rsidRDefault="00DF2FDB" w:rsidP="00DF2FDB">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5616082" w14:textId="77777777" w:rsidR="00DF2FDB" w:rsidRPr="00D12FA1" w:rsidRDefault="00DF2FDB" w:rsidP="00DF2FDB">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color w:val="000000"/>
          <w:lang w:val="el-GR"/>
        </w:rPr>
        <w:t>.</w:t>
      </w:r>
    </w:p>
    <w:p w14:paraId="33C04FE4" w14:textId="77777777" w:rsidR="00DF2FDB" w:rsidRPr="00F45B64" w:rsidRDefault="00DF2FDB" w:rsidP="00DF2FDB">
      <w:pPr>
        <w:rPr>
          <w:color w:val="000000"/>
          <w:lang w:val="el-GR"/>
        </w:rPr>
      </w:pPr>
      <w:r w:rsidRPr="00F45B64" w:rsidDel="00E536F5">
        <w:rPr>
          <w:color w:val="000000"/>
          <w:lang w:val="el-GR"/>
        </w:rPr>
        <w:t xml:space="preserve"> </w:t>
      </w:r>
      <w:r w:rsidRPr="00F45B64">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4F6E7CF7">
        <w:rPr>
          <w:rStyle w:val="af2"/>
          <w:color w:val="000000"/>
        </w:rPr>
        <w:footnoteReference w:id="29"/>
      </w:r>
      <w:r w:rsidRPr="00F45B64">
        <w:rPr>
          <w:color w:val="000000"/>
          <w:lang w:val="el-GR"/>
        </w:rPr>
        <w:t xml:space="preserve"> .</w:t>
      </w:r>
    </w:p>
    <w:p w14:paraId="73C5B09F" w14:textId="77777777" w:rsidR="00DF2FDB" w:rsidRPr="00020B6A" w:rsidRDefault="00DF2FDB" w:rsidP="00DF2FDB">
      <w:pPr>
        <w:rPr>
          <w:color w:val="000000"/>
          <w:lang w:val="el-GR"/>
        </w:rPr>
      </w:pPr>
      <w:r>
        <w:rPr>
          <w:color w:val="000000"/>
          <w:lang w:val="el-GR"/>
        </w:rPr>
        <w:t>Οι προθεσμίες άσκησης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Pr>
          <w:color w:val="000000"/>
          <w:lang w:val="el-GR"/>
        </w:rPr>
        <w:t>ό</w:t>
      </w:r>
      <w:r w:rsidRPr="0034590B">
        <w:rPr>
          <w:color w:val="000000"/>
          <w:lang w:val="el-GR"/>
        </w:rPr>
        <w:t>μ</w:t>
      </w:r>
      <w:r>
        <w:rPr>
          <w:color w:val="000000"/>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rStyle w:val="af2"/>
          <w:color w:val="000000"/>
          <w:lang w:val="el-GR"/>
        </w:rPr>
        <w:footnoteReference w:id="30"/>
      </w:r>
      <w:r>
        <w:rPr>
          <w:color w:val="000000"/>
          <w:lang w:val="el-GR"/>
        </w:rPr>
        <w:t>.</w:t>
      </w:r>
    </w:p>
    <w:p w14:paraId="0215B8F4" w14:textId="77777777" w:rsidR="00DF2FDB" w:rsidRPr="00353578" w:rsidRDefault="00DF2FDB" w:rsidP="00DF2FDB">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16651F6B" w14:textId="77777777" w:rsidR="00DF2FDB" w:rsidRPr="00020B6A" w:rsidRDefault="00DF2FDB" w:rsidP="00DF2FDB">
      <w:pPr>
        <w:rPr>
          <w:color w:val="000000"/>
          <w:lang w:val="el-GR"/>
        </w:rPr>
      </w:pPr>
      <w:r w:rsidRPr="00020B6A">
        <w:rPr>
          <w:color w:val="000000"/>
          <w:lang w:val="el-GR"/>
        </w:rPr>
        <w:t xml:space="preserve">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w:t>
      </w:r>
      <w:r>
        <w:rPr>
          <w:color w:val="000000"/>
          <w:lang w:val="el-GR"/>
        </w:rPr>
        <w:t>του ν</w:t>
      </w:r>
      <w:r w:rsidRPr="00020B6A">
        <w:rPr>
          <w:color w:val="000000"/>
          <w:lang w:val="el-GR"/>
        </w:rPr>
        <w:t>. 4412/2016</w:t>
      </w:r>
      <w:r w:rsidRPr="008E30E2">
        <w:rPr>
          <w:color w:val="000000"/>
          <w:lang w:val="el-GR"/>
        </w:rPr>
        <w:t xml:space="preserve"> </w:t>
      </w:r>
      <w:bookmarkStart w:id="362" w:name="_Hlk126503539"/>
      <w:r>
        <w:rPr>
          <w:color w:val="000000"/>
          <w:lang w:val="el-GR"/>
        </w:rPr>
        <w:t>όπως τροποποιήθηκε με το άρθρο 135 Ν. 4782/2021</w:t>
      </w:r>
      <w:r w:rsidRPr="00020B6A">
        <w:rPr>
          <w:color w:val="000000"/>
          <w:lang w:val="el-GR"/>
        </w:rPr>
        <w:t xml:space="preserve"> </w:t>
      </w:r>
      <w:bookmarkEnd w:id="362"/>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6B704A">
        <w:rPr>
          <w:lang w:val="el-GR"/>
        </w:rPr>
        <w:t>Ε.Α.ΔΗ.ΣΥ.</w:t>
      </w:r>
      <w:r>
        <w:rPr>
          <w:lang w:val="el-GR"/>
        </w:rPr>
        <w:t xml:space="preserve"> </w:t>
      </w:r>
      <w:r w:rsidRPr="00020B6A">
        <w:rPr>
          <w:color w:val="000000"/>
          <w:lang w:val="el-GR"/>
        </w:rPr>
        <w:t>επί της προσφυγής, γ) σε περίπτωση παραίτησης του προσφεύγοντ</w:t>
      </w:r>
      <w:r>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4072F6E2" w14:textId="77777777" w:rsidR="00DF2FDB" w:rsidRPr="00020B6A" w:rsidRDefault="00DF2FDB" w:rsidP="00DF2FDB">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6B704A">
        <w:rPr>
          <w:lang w:val="el-GR"/>
        </w:rPr>
        <w:t>Ε.Α.ΔΗ.ΣΥ.</w:t>
      </w:r>
      <w:r>
        <w:rPr>
          <w:lang w:val="el-GR"/>
        </w:rPr>
        <w:t xml:space="preserve"> </w:t>
      </w:r>
      <w:r w:rsidRPr="00020B6A">
        <w:rPr>
          <w:color w:val="000000"/>
          <w:lang w:val="el-GR"/>
        </w:rPr>
        <w:t>μετά από άσκηση προδικαστικής προσφυγής, σύμφωνα με τ</w:t>
      </w:r>
      <w:r>
        <w:rPr>
          <w:color w:val="000000"/>
          <w:lang w:val="el-GR"/>
        </w:rPr>
        <w:t>α</w:t>
      </w:r>
      <w:r w:rsidRPr="00020B6A">
        <w:rPr>
          <w:color w:val="000000"/>
          <w:lang w:val="el-GR"/>
        </w:rPr>
        <w:t xml:space="preserve"> άρθρ</w:t>
      </w:r>
      <w:r>
        <w:rPr>
          <w:color w:val="000000"/>
          <w:lang w:val="el-GR"/>
        </w:rPr>
        <w:t>α</w:t>
      </w:r>
      <w:r w:rsidRPr="00020B6A">
        <w:rPr>
          <w:color w:val="000000"/>
          <w:lang w:val="el-GR"/>
        </w:rPr>
        <w:t xml:space="preserve">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proofErr w:type="spellEnd"/>
      <w:r>
        <w:rPr>
          <w:color w:val="000000"/>
          <w:lang w:val="el-GR"/>
        </w:rPr>
        <w:t>/τος</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Pr>
          <w:color w:val="000000"/>
          <w:lang w:val="el-GR"/>
        </w:rPr>
        <w:t xml:space="preserve">μέτρων </w:t>
      </w:r>
      <w:r w:rsidRPr="00020B6A">
        <w:rPr>
          <w:color w:val="000000"/>
          <w:lang w:val="el-GR"/>
        </w:rPr>
        <w:t xml:space="preserve">προσωρινής προστασίας σύμφωνα με το άρθρο 366 παρ. 1-2 </w:t>
      </w:r>
      <w:r>
        <w:rPr>
          <w:color w:val="000000"/>
          <w:lang w:val="el-GR"/>
        </w:rPr>
        <w:t>του ν</w:t>
      </w:r>
      <w:r w:rsidRPr="00020B6A">
        <w:rPr>
          <w:color w:val="000000"/>
          <w:lang w:val="el-GR"/>
        </w:rPr>
        <w:t xml:space="preserve">. 4412/2016 και 15 παρ. 1-4 </w:t>
      </w:r>
      <w:r>
        <w:rPr>
          <w:color w:val="000000"/>
          <w:lang w:val="el-GR"/>
        </w:rPr>
        <w:t xml:space="preserve">του </w:t>
      </w:r>
      <w:proofErr w:type="spellStart"/>
      <w:r>
        <w:rPr>
          <w:color w:val="000000"/>
          <w:lang w:val="el-GR"/>
        </w:rPr>
        <w:t>π</w:t>
      </w:r>
      <w:r w:rsidRPr="00020B6A">
        <w:rPr>
          <w:color w:val="000000"/>
          <w:lang w:val="el-GR"/>
        </w:rPr>
        <w:t>.</w:t>
      </w:r>
      <w:r>
        <w:rPr>
          <w:color w:val="000000"/>
          <w:lang w:val="el-GR"/>
        </w:rPr>
        <w:t>δ</w:t>
      </w:r>
      <w:proofErr w:type="spellEnd"/>
      <w:r>
        <w:rPr>
          <w:color w:val="000000"/>
          <w:lang w:val="el-GR"/>
        </w:rPr>
        <w:t>/τος</w:t>
      </w:r>
      <w:r w:rsidRPr="00020B6A">
        <w:rPr>
          <w:color w:val="000000"/>
          <w:lang w:val="el-GR"/>
        </w:rPr>
        <w:t xml:space="preserve"> 39/2017. </w:t>
      </w:r>
    </w:p>
    <w:p w14:paraId="157610A0" w14:textId="77777777" w:rsidR="00DF2FDB" w:rsidRPr="0052232F" w:rsidRDefault="00DF2FDB" w:rsidP="00DF2FDB">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6D687967" w14:textId="77777777" w:rsidR="00DF2FDB" w:rsidRPr="00020B6A" w:rsidRDefault="00DF2FDB" w:rsidP="00DF2FDB">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5C0655DC" w14:textId="77777777" w:rsidR="00DF2FDB" w:rsidRPr="00020B6A" w:rsidRDefault="00DF2FDB" w:rsidP="00DF2FDB">
      <w:pPr>
        <w:rPr>
          <w:color w:val="000000"/>
          <w:lang w:val="el-GR"/>
        </w:rPr>
      </w:pPr>
      <w:r w:rsidRPr="00020B6A">
        <w:rPr>
          <w:color w:val="000000"/>
          <w:lang w:val="el-GR"/>
        </w:rPr>
        <w:t>α) Κοινοποιεί την προσφυγή το αργότερο έως την επ</w:t>
      </w:r>
      <w:r>
        <w:rPr>
          <w:color w:val="000000"/>
          <w:lang w:val="el-GR"/>
        </w:rPr>
        <w:t>ό</w:t>
      </w:r>
      <w:r w:rsidRPr="00020B6A">
        <w:rPr>
          <w:color w:val="000000"/>
          <w:lang w:val="el-GR"/>
        </w:rPr>
        <w:t>μ</w:t>
      </w:r>
      <w:r>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Pr>
          <w:color w:val="000000"/>
          <w:lang w:val="el-GR"/>
        </w:rPr>
        <w:t xml:space="preserve">του </w:t>
      </w:r>
      <w:proofErr w:type="spellStart"/>
      <w:r>
        <w:rPr>
          <w:color w:val="000000"/>
          <w:lang w:val="el-GR"/>
        </w:rPr>
        <w:t>π</w:t>
      </w:r>
      <w:r w:rsidRPr="00020B6A">
        <w:rPr>
          <w:color w:val="000000"/>
          <w:lang w:val="el-GR"/>
        </w:rPr>
        <w:t>.</w:t>
      </w:r>
      <w:r>
        <w:rPr>
          <w:color w:val="000000"/>
          <w:lang w:val="el-GR"/>
        </w:rPr>
        <w:t>δ</w:t>
      </w:r>
      <w:proofErr w:type="spellEnd"/>
      <w:r>
        <w:rPr>
          <w:color w:val="000000"/>
          <w:lang w:val="el-GR"/>
        </w:rPr>
        <w:t>/τος</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A18B30F" w14:textId="77777777" w:rsidR="00DF2FDB" w:rsidRPr="00020B6A" w:rsidRDefault="00DF2FDB" w:rsidP="00DF2FDB">
      <w:pPr>
        <w:rPr>
          <w:color w:val="000000"/>
          <w:lang w:val="el-GR"/>
        </w:rPr>
      </w:pPr>
      <w:r w:rsidRPr="00020B6A">
        <w:rPr>
          <w:color w:val="000000"/>
          <w:lang w:val="el-GR"/>
        </w:rPr>
        <w:t xml:space="preserve">β) Διαβιβάζει στην </w:t>
      </w:r>
      <w:r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09A33FF" w14:textId="77777777" w:rsidR="00DF2FDB" w:rsidRPr="00020B6A" w:rsidRDefault="00DF2FDB" w:rsidP="00DF2FDB">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Pr>
          <w:color w:val="000000"/>
          <w:lang w:val="el-GR"/>
        </w:rPr>
        <w:t>ό</w:t>
      </w:r>
      <w:r w:rsidRPr="00020B6A">
        <w:rPr>
          <w:color w:val="000000"/>
          <w:lang w:val="el-GR"/>
        </w:rPr>
        <w:t>μ</w:t>
      </w:r>
      <w:r>
        <w:rPr>
          <w:color w:val="000000"/>
          <w:lang w:val="el-GR"/>
        </w:rPr>
        <w:t>ε</w:t>
      </w:r>
      <w:r w:rsidRPr="00020B6A">
        <w:rPr>
          <w:color w:val="000000"/>
          <w:lang w:val="el-GR"/>
        </w:rPr>
        <w:t>νη εργάσιμη ημέρα από την κατάθεσή τους.</w:t>
      </w:r>
    </w:p>
    <w:p w14:paraId="56C986B1" w14:textId="77777777" w:rsidR="00DF2FDB" w:rsidRPr="00020B6A" w:rsidRDefault="00DF2FDB" w:rsidP="00DF2FDB">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C4111F7" w14:textId="77777777" w:rsidR="00DF2FDB" w:rsidRPr="00020B6A" w:rsidRDefault="00DF2FDB" w:rsidP="00DF2FDB">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Pr>
          <w:color w:val="000000"/>
          <w:lang w:val="el-GR"/>
        </w:rPr>
        <w:t>του ν</w:t>
      </w:r>
      <w:r w:rsidRPr="00020B6A">
        <w:rPr>
          <w:color w:val="000000"/>
          <w:lang w:val="el-GR"/>
        </w:rPr>
        <w:t>. 4412/2016 κατά των εκτελεστών πράξεων ή παραλείψεων της αναθέτουσας αρχής .</w:t>
      </w:r>
    </w:p>
    <w:p w14:paraId="375AE628" w14:textId="7B11062A" w:rsidR="00DF2FDB" w:rsidRDefault="00DF2FDB" w:rsidP="00DF2FDB">
      <w:pPr>
        <w:rPr>
          <w:color w:val="000000"/>
          <w:lang w:val="el-GR"/>
        </w:rPr>
      </w:pPr>
      <w:r w:rsidRPr="00020B6A">
        <w:rPr>
          <w:color w:val="000000"/>
          <w:lang w:val="el-GR"/>
        </w:rPr>
        <w:t xml:space="preserve">Β. Όποιος έχει έννομο συμφέρον μπορεί να ζητήσει, </w:t>
      </w:r>
      <w:r w:rsidRPr="007C4E1D">
        <w:rPr>
          <w:color w:val="000000"/>
          <w:lang w:val="el-GR" w:eastAsia="ar-SA"/>
        </w:rPr>
        <w:t>με το ίδιο δικόγραφο</w:t>
      </w:r>
      <w:r w:rsidRPr="00020B6A">
        <w:rPr>
          <w:color w:val="000000"/>
          <w:lang w:val="el-GR"/>
        </w:rPr>
        <w:t xml:space="preserve"> 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63" w:name="_Hlk114820631"/>
      <w:r w:rsidRPr="006B704A">
        <w:rPr>
          <w:lang w:val="el-GR"/>
        </w:rPr>
        <w:t>Ε.Α.ΔΗ.ΣΥ.</w:t>
      </w:r>
      <w:r>
        <w:rPr>
          <w:lang w:val="el-GR"/>
        </w:rPr>
        <w:t xml:space="preserve"> </w:t>
      </w:r>
      <w:bookmarkEnd w:id="363"/>
      <w:r w:rsidRPr="00020B6A">
        <w:rPr>
          <w:color w:val="000000"/>
          <w:lang w:val="el-GR"/>
        </w:rPr>
        <w:t>και την ακύρωσή της ενώπιον του αρμ</w:t>
      </w:r>
      <w:r>
        <w:rPr>
          <w:color w:val="000000"/>
          <w:lang w:val="el-GR"/>
        </w:rPr>
        <w:t>ό</w:t>
      </w:r>
      <w:r w:rsidRPr="00020B6A">
        <w:rPr>
          <w:color w:val="000000"/>
          <w:lang w:val="el-GR"/>
        </w:rPr>
        <w:t>δ</w:t>
      </w:r>
      <w:r>
        <w:rPr>
          <w:color w:val="000000"/>
          <w:lang w:val="el-GR"/>
        </w:rPr>
        <w:t>ι</w:t>
      </w:r>
      <w:r w:rsidRPr="00020B6A">
        <w:rPr>
          <w:color w:val="000000"/>
          <w:lang w:val="el-GR"/>
        </w:rPr>
        <w:t xml:space="preserve">ου </w:t>
      </w:r>
      <w:r>
        <w:rPr>
          <w:color w:val="000000"/>
          <w:lang w:val="el-GR"/>
        </w:rPr>
        <w:t xml:space="preserve">Διοικητικού </w:t>
      </w:r>
      <w:r w:rsidRPr="007C4E1D">
        <w:rPr>
          <w:color w:val="000000"/>
          <w:lang w:val="el-GR" w:eastAsia="ar-SA"/>
        </w:rPr>
        <w:t xml:space="preserve">Δικαστηρίου </w:t>
      </w:r>
      <w:r>
        <w:rPr>
          <w:lang w:val="el-GR"/>
        </w:rPr>
        <w:t xml:space="preserve">της παρ. 3 του </w:t>
      </w:r>
      <w:proofErr w:type="spellStart"/>
      <w:r>
        <w:rPr>
          <w:lang w:val="el-GR"/>
        </w:rPr>
        <w:t>αρθ</w:t>
      </w:r>
      <w:proofErr w:type="spellEnd"/>
      <w:r>
        <w:rPr>
          <w:lang w:val="el-GR"/>
        </w:rPr>
        <w:t>. 372 Ν.4412/2016, όπως ισχύει</w:t>
      </w:r>
      <w:r w:rsidRPr="00F113B5">
        <w:rPr>
          <w:rStyle w:val="af2"/>
          <w:lang w:val="el-GR"/>
        </w:rPr>
        <w:footnoteReference w:id="31"/>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w:t>
      </w:r>
      <w:r w:rsidRPr="006B704A">
        <w:rPr>
          <w:lang w:val="el-GR"/>
        </w:rPr>
        <w:t>Ε.Α.ΔΗ.ΣΥ.</w:t>
      </w:r>
      <w:r w:rsidRPr="00020B6A">
        <w:rPr>
          <w:color w:val="000000"/>
          <w:lang w:val="el-GR"/>
        </w:rPr>
        <w:t xml:space="preserve"> Δικαίωμα άσκησης </w:t>
      </w:r>
      <w:r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Pr="006B704A">
        <w:rPr>
          <w:lang w:val="el-GR"/>
        </w:rPr>
        <w:t>Ε.Α.ΔΗ.ΣΥ.</w:t>
      </w:r>
      <w:r>
        <w:rPr>
          <w:lang w:val="el-GR"/>
        </w:rPr>
        <w:t xml:space="preserve"> </w:t>
      </w:r>
      <w:r w:rsidRPr="00020B6A">
        <w:rPr>
          <w:color w:val="000000"/>
          <w:lang w:val="el-GR"/>
        </w:rPr>
        <w:t>κάνει δεκτή την προδικαστική προσφυγή</w:t>
      </w:r>
      <w:r>
        <w:rPr>
          <w:color w:val="000000"/>
          <w:lang w:val="el-GR"/>
        </w:rPr>
        <w:t xml:space="preserve">, </w:t>
      </w:r>
      <w:r w:rsidRPr="007C4E1D">
        <w:rPr>
          <w:color w:val="000000"/>
          <w:lang w:val="el-GR" w:eastAsia="ar-SA"/>
        </w:rPr>
        <w:t xml:space="preserve">αλλά και αυτός </w:t>
      </w:r>
      <w:r w:rsidR="0037440B" w:rsidRPr="007C4E1D">
        <w:rPr>
          <w:color w:val="000000"/>
          <w:lang w:val="el-GR" w:eastAsia="ar-SA"/>
        </w:rPr>
        <w:t>το</w:t>
      </w:r>
      <w:r w:rsidR="0037440B">
        <w:rPr>
          <w:color w:val="000000"/>
          <w:lang w:val="el-GR" w:eastAsia="ar-SA"/>
        </w:rPr>
        <w:t>υ</w:t>
      </w:r>
      <w:r w:rsidR="0037440B" w:rsidRPr="007C4E1D">
        <w:rPr>
          <w:color w:val="000000"/>
          <w:lang w:val="el-GR" w:eastAsia="ar-SA"/>
        </w:rPr>
        <w:t xml:space="preserve"> </w:t>
      </w:r>
      <w:r w:rsidRPr="007C4E1D">
        <w:rPr>
          <w:color w:val="000000"/>
          <w:lang w:val="el-GR" w:eastAsia="ar-SA"/>
        </w:rPr>
        <w:t>οποίου έχει γίνει εν μέρει δεκτή η προδικαστική προσφυγή</w:t>
      </w:r>
      <w:r>
        <w:rPr>
          <w:color w:val="000000"/>
          <w:lang w:val="el-GR" w:eastAsia="ar-SA"/>
        </w:rPr>
        <w:t>.</w:t>
      </w:r>
      <w:r w:rsidRPr="00020B6A">
        <w:rPr>
          <w:color w:val="000000"/>
          <w:lang w:val="el-GR"/>
        </w:rPr>
        <w:t xml:space="preserve"> </w:t>
      </w:r>
    </w:p>
    <w:p w14:paraId="353C5390" w14:textId="77777777" w:rsidR="00DF2FDB" w:rsidRPr="00020B6A" w:rsidRDefault="00DF2FDB" w:rsidP="00DF2FDB">
      <w:pPr>
        <w:rPr>
          <w:color w:val="000000"/>
          <w:lang w:val="el-GR"/>
        </w:rPr>
      </w:pPr>
      <w:r w:rsidRPr="00020B6A">
        <w:rPr>
          <w:color w:val="000000"/>
          <w:lang w:val="el-GR"/>
        </w:rPr>
        <w:t xml:space="preserve">Με </w:t>
      </w:r>
      <w:r w:rsidRPr="007C4E1D">
        <w:rPr>
          <w:color w:val="000000"/>
          <w:lang w:val="el-GR" w:eastAsia="ar-SA"/>
        </w:rPr>
        <w:t xml:space="preserve">την απόφαση της </w:t>
      </w:r>
      <w:r w:rsidRPr="006B704A">
        <w:rPr>
          <w:lang w:val="el-GR"/>
        </w:rPr>
        <w:t>Ε.Α.ΔΗ.ΣΥ.</w:t>
      </w:r>
      <w:r>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val="el-GR" w:eastAsia="ar-SA"/>
        </w:rPr>
        <w:t>ως άνω αίτησης στο Δικαστήριο.</w:t>
      </w:r>
      <w:r w:rsidRPr="00020B6A">
        <w:rPr>
          <w:color w:val="000000"/>
          <w:lang w:val="el-GR"/>
        </w:rPr>
        <w:t xml:space="preserve"> </w:t>
      </w:r>
    </w:p>
    <w:p w14:paraId="665E9CA4" w14:textId="77777777" w:rsidR="00DF2FDB" w:rsidRDefault="00DF2FDB" w:rsidP="00DF2FDB">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6B704A">
        <w:rPr>
          <w:lang w:val="el-GR"/>
        </w:rPr>
        <w:t>Ε.Α.ΔΗ.ΣΥ.</w:t>
      </w:r>
      <w:r>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f2"/>
          <w:color w:val="000000"/>
          <w:lang w:val="el-GR"/>
        </w:rPr>
        <w:footnoteReference w:id="32"/>
      </w:r>
      <w:r w:rsidRPr="00020B6A">
        <w:rPr>
          <w:color w:val="000000"/>
          <w:lang w:val="el-GR"/>
        </w:rPr>
        <w:t xml:space="preserve"> </w:t>
      </w:r>
    </w:p>
    <w:p w14:paraId="56AC3DE8" w14:textId="77777777" w:rsidR="00DF2FDB" w:rsidRDefault="00DF2FDB" w:rsidP="00DF2FDB">
      <w:pPr>
        <w:rPr>
          <w:color w:val="000000"/>
          <w:lang w:val="el-GR"/>
        </w:rPr>
      </w:pPr>
      <w:r w:rsidRPr="00020B6A">
        <w:rPr>
          <w:color w:val="000000"/>
          <w:lang w:val="el-GR"/>
        </w:rPr>
        <w:t xml:space="preserve">Η </w:t>
      </w:r>
      <w:r>
        <w:rPr>
          <w:color w:val="000000"/>
          <w:lang w:val="el-GR"/>
        </w:rPr>
        <w:t xml:space="preserve">ως άνω </w:t>
      </w:r>
      <w:r w:rsidRPr="00020B6A">
        <w:rPr>
          <w:color w:val="000000"/>
          <w:lang w:val="el-GR"/>
        </w:rPr>
        <w:t xml:space="preserve">αίτηση κατατίθεται στο </w:t>
      </w:r>
      <w:r>
        <w:rPr>
          <w:color w:val="000000"/>
          <w:lang w:val="el-GR"/>
        </w:rPr>
        <w:t>αρμόδιο</w:t>
      </w:r>
      <w:r w:rsidRPr="00020B6A">
        <w:rPr>
          <w:color w:val="000000"/>
          <w:lang w:val="el-GR"/>
        </w:rPr>
        <w:t xml:space="preserve"> </w:t>
      </w:r>
      <w:r>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Pr="007C4E1D">
        <w:rPr>
          <w:color w:val="000000"/>
          <w:lang w:val="el-GR" w:eastAsia="ar-SA"/>
        </w:rPr>
        <w:t>ή από την παρέλευση της προθεσμίας για την έκδοση της απόφασης</w:t>
      </w:r>
      <w:r w:rsidRPr="00020B6A">
        <w:rPr>
          <w:color w:val="000000"/>
          <w:lang w:val="el-GR"/>
        </w:rPr>
        <w:t xml:space="preserve"> επί της προδικαστικής προσφυγής</w:t>
      </w:r>
      <w:r>
        <w:rPr>
          <w:color w:val="000000"/>
          <w:lang w:val="el-GR"/>
        </w:rPr>
        <w:t xml:space="preserve">, ενώ </w:t>
      </w:r>
      <w:r w:rsidRPr="00020B6A">
        <w:rPr>
          <w:color w:val="000000"/>
          <w:lang w:val="el-GR"/>
        </w:rPr>
        <w:t xml:space="preserve"> η </w:t>
      </w:r>
      <w:r>
        <w:rPr>
          <w:color w:val="000000"/>
          <w:lang w:val="el-GR"/>
        </w:rPr>
        <w:t>δικάσιμος για την εκδίκαση</w:t>
      </w:r>
      <w:r w:rsidRPr="00020B6A">
        <w:rPr>
          <w:color w:val="000000"/>
          <w:lang w:val="el-GR"/>
        </w:rPr>
        <w:t xml:space="preserve"> της αίτησης ακύρωσης </w:t>
      </w:r>
      <w:r w:rsidRPr="007C4E1D">
        <w:rPr>
          <w:color w:val="000000"/>
          <w:lang w:val="el-GR" w:eastAsia="ar-SA"/>
        </w:rPr>
        <w:t>δεν πρέπει να απέχει πέραν των εξήντα (60) ημερών από την κατάθεση του δικογράφου</w:t>
      </w:r>
      <w:r>
        <w:rPr>
          <w:color w:val="000000"/>
          <w:lang w:val="el-GR"/>
        </w:rPr>
        <w:t>.</w:t>
      </w:r>
      <w:r>
        <w:rPr>
          <w:rStyle w:val="af2"/>
          <w:color w:val="000000"/>
          <w:lang w:val="el-GR"/>
        </w:rPr>
        <w:footnoteReference w:id="33"/>
      </w:r>
      <w:r w:rsidRPr="00020B6A">
        <w:rPr>
          <w:color w:val="000000"/>
          <w:lang w:val="el-GR"/>
        </w:rPr>
        <w:t xml:space="preserve"> </w:t>
      </w:r>
    </w:p>
    <w:p w14:paraId="28CFD090" w14:textId="77777777" w:rsidR="00DF2FDB" w:rsidRDefault="00DF2FDB" w:rsidP="00DF2FDB">
      <w:pPr>
        <w:rPr>
          <w:color w:val="000000"/>
          <w:lang w:val="el-GR" w:eastAsia="ar-SA"/>
        </w:rPr>
      </w:pPr>
      <w:r>
        <w:rPr>
          <w:color w:val="000000"/>
          <w:lang w:val="el-GR"/>
        </w:rPr>
        <w:t xml:space="preserve">Αντίγραφο της </w:t>
      </w:r>
      <w:r w:rsidRPr="007C4E1D">
        <w:rPr>
          <w:color w:val="000000"/>
          <w:lang w:val="el-GR" w:eastAsia="ar-SA"/>
        </w:rPr>
        <w:t xml:space="preserve">αίτησης με κλήση κοινοποιείται με τη φροντίδα του αιτούντος </w:t>
      </w:r>
      <w:r>
        <w:rPr>
          <w:color w:val="000000"/>
          <w:lang w:val="el-GR" w:eastAsia="ar-SA"/>
        </w:rPr>
        <w:t>σ</w:t>
      </w:r>
      <w:r w:rsidRPr="007C4E1D">
        <w:rPr>
          <w:color w:val="000000"/>
          <w:lang w:val="el-GR" w:eastAsia="ar-SA"/>
        </w:rPr>
        <w:t>την</w:t>
      </w:r>
      <w:r w:rsidRPr="00020B6A">
        <w:rPr>
          <w:color w:val="000000"/>
          <w:lang w:val="el-GR"/>
        </w:rPr>
        <w:t xml:space="preserve"> </w:t>
      </w:r>
      <w:r w:rsidRPr="006B704A">
        <w:rPr>
          <w:lang w:val="el-GR"/>
        </w:rPr>
        <w:t>Ε.Α.ΔΗ.ΣΥ</w:t>
      </w:r>
      <w:r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C4E1D">
        <w:rPr>
          <w:color w:val="000000"/>
          <w:lang w:val="el-GR" w:eastAsia="ar-SA"/>
        </w:rPr>
        <w:t>προεδρεύων</w:t>
      </w:r>
      <w:proofErr w:type="spellEnd"/>
      <w:r w:rsidRPr="007C4E1D">
        <w:rPr>
          <w:color w:val="000000"/>
          <w:lang w:val="el-GR" w:eastAsia="ar-SA"/>
        </w:rPr>
        <w:t xml:space="preserve"> του αρμόδιου Δικαστηρίου ή Τμήματος έως την επόμενη ημέρα από την κατάθεση</w:t>
      </w:r>
      <w:r w:rsidRPr="00020B6A">
        <w:rPr>
          <w:color w:val="000000"/>
          <w:lang w:val="el-GR"/>
        </w:rPr>
        <w:t xml:space="preserve"> της </w:t>
      </w:r>
      <w:r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lang w:val="el-GR"/>
        </w:rPr>
        <w:t xml:space="preserve"> της </w:t>
      </w:r>
      <w:r w:rsidRPr="007C4E1D">
        <w:rPr>
          <w:color w:val="000000"/>
          <w:lang w:val="el-GR" w:eastAsia="ar-SA"/>
        </w:rPr>
        <w:t>ως άνω</w:t>
      </w:r>
      <w:r w:rsidRPr="00020B6A">
        <w:rPr>
          <w:color w:val="000000"/>
          <w:lang w:val="el-GR"/>
        </w:rPr>
        <w:t xml:space="preserve"> πράξης, </w:t>
      </w:r>
      <w:r w:rsidRPr="007C4E1D">
        <w:rPr>
          <w:color w:val="000000"/>
          <w:lang w:val="el-GR" w:eastAsia="ar-SA"/>
        </w:rPr>
        <w:t>του Δικαστηρίου. Εντός αποκλειστικής προθεσμίας</w:t>
      </w:r>
      <w:r w:rsidRPr="00020B6A">
        <w:rPr>
          <w:color w:val="000000"/>
          <w:lang w:val="el-GR"/>
        </w:rPr>
        <w:t xml:space="preserve"> δέκα (10) ημερών από την </w:t>
      </w:r>
      <w:r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val="el-GR" w:eastAsia="ar-SA"/>
        </w:rPr>
        <w:t xml:space="preserve"> Εντός </w:t>
      </w:r>
      <w:r w:rsidRPr="00020B6A">
        <w:rPr>
          <w:color w:val="000000"/>
          <w:lang w:val="el-GR"/>
        </w:rPr>
        <w:t xml:space="preserve">της </w:t>
      </w:r>
      <w:r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4780F1A3" w14:textId="77777777" w:rsidR="00DF2FDB" w:rsidRPr="00020B6A" w:rsidRDefault="00DF2FDB" w:rsidP="00DF2FDB">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8C2E570" w14:textId="77777777" w:rsidR="00DF2FDB" w:rsidRDefault="00DF2FDB" w:rsidP="00DF2FDB">
      <w:pPr>
        <w:rPr>
          <w:color w:val="000000"/>
          <w:lang w:val="el-GR"/>
        </w:rPr>
      </w:pPr>
      <w:r w:rsidRPr="00827575">
        <w:rPr>
          <w:color w:val="000000"/>
          <w:lang w:val="el-GR"/>
        </w:rPr>
        <w:t xml:space="preserve"> </w:t>
      </w:r>
    </w:p>
    <w:p w14:paraId="27E8D0C2" w14:textId="422A538F" w:rsidR="00DF2FDB" w:rsidRDefault="00DF2FDB" w:rsidP="00DF2FDB">
      <w:pPr>
        <w:rPr>
          <w:color w:val="000000"/>
          <w:lang w:val="el-GR" w:eastAsia="ar-SA"/>
        </w:rPr>
      </w:pPr>
      <w:r w:rsidRPr="00827575">
        <w:rPr>
          <w:color w:val="000000"/>
          <w:lang w:val="el-GR"/>
        </w:rPr>
        <w:t>Η προθεσμία για την άσκηση και η άσκηση της αίτησης ενώπιον του αρμ</w:t>
      </w:r>
      <w:r>
        <w:rPr>
          <w:color w:val="000000"/>
          <w:lang w:val="el-GR"/>
        </w:rPr>
        <w:t>ό</w:t>
      </w:r>
      <w:r w:rsidRPr="00827575">
        <w:rPr>
          <w:color w:val="000000"/>
          <w:lang w:val="el-GR"/>
        </w:rPr>
        <w:t>δ</w:t>
      </w:r>
      <w:r>
        <w:rPr>
          <w:color w:val="000000"/>
          <w:lang w:val="el-GR"/>
        </w:rPr>
        <w:t>ι</w:t>
      </w:r>
      <w:r w:rsidRPr="00827575">
        <w:rPr>
          <w:color w:val="000000"/>
          <w:lang w:val="el-GR"/>
        </w:rPr>
        <w:t xml:space="preserve">ου </w:t>
      </w:r>
      <w:r>
        <w:rPr>
          <w:color w:val="000000"/>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lang w:val="el-GR"/>
        </w:rPr>
        <w:t xml:space="preserve"> την</w:t>
      </w:r>
      <w:r w:rsidRPr="00827575">
        <w:rPr>
          <w:color w:val="000000"/>
          <w:lang w:val="el-GR"/>
        </w:rPr>
        <w:t xml:space="preserve"> προσωρινή διαταγή </w:t>
      </w:r>
      <w:r w:rsidRPr="007C4E1D">
        <w:rPr>
          <w:color w:val="000000"/>
          <w:lang w:val="el-GR" w:eastAsia="ar-SA"/>
        </w:rPr>
        <w:t>ο αρμόδιος δικαστής</w:t>
      </w:r>
      <w:r>
        <w:rPr>
          <w:color w:val="000000"/>
          <w:lang w:val="el-GR" w:eastAsia="ar-SA"/>
        </w:rPr>
        <w:t xml:space="preserve"> </w:t>
      </w:r>
      <w:r w:rsidRPr="00827575">
        <w:rPr>
          <w:color w:val="000000"/>
          <w:lang w:val="el-GR"/>
        </w:rPr>
        <w:t>αποφανθεί διαφορετικά.</w:t>
      </w:r>
      <w:r>
        <w:rPr>
          <w:color w:val="000000"/>
          <w:lang w:val="el-GR"/>
        </w:rPr>
        <w:t xml:space="preserve"> </w:t>
      </w:r>
      <w:r>
        <w:rPr>
          <w:rStyle w:val="af2"/>
          <w:color w:val="000000"/>
          <w:lang w:val="el-GR"/>
        </w:rPr>
        <w:footnoteReference w:id="34"/>
      </w:r>
      <w:r w:rsidRPr="007C4E1D">
        <w:rPr>
          <w:color w:val="000000"/>
          <w:lang w:val="el-GR" w:eastAsia="ar-SA"/>
        </w:rPr>
        <w:t xml:space="preserve"> Για την άσκηση της </w:t>
      </w:r>
      <w:r w:rsidR="00FE746E" w:rsidRPr="007C4E1D">
        <w:rPr>
          <w:color w:val="000000"/>
          <w:lang w:val="el-GR" w:eastAsia="ar-SA"/>
        </w:rPr>
        <w:t>αίτησ</w:t>
      </w:r>
      <w:r w:rsidR="00FE746E">
        <w:rPr>
          <w:color w:val="000000"/>
          <w:lang w:val="el-GR" w:eastAsia="ar-SA"/>
        </w:rPr>
        <w:t>η</w:t>
      </w:r>
      <w:r w:rsidR="00FE746E" w:rsidRPr="007C4E1D">
        <w:rPr>
          <w:color w:val="000000"/>
          <w:lang w:val="el-GR" w:eastAsia="ar-SA"/>
        </w:rPr>
        <w:t>ς</w:t>
      </w:r>
      <w:r w:rsidRPr="007C4E1D">
        <w:rPr>
          <w:color w:val="000000"/>
          <w:lang w:val="el-GR" w:eastAsia="ar-SA"/>
        </w:rPr>
        <w:t xml:space="preserve"> κατατίθεται παράβολο, σύμφωνα με τα ειδικότερα οριζόμενα στο άρθ</w:t>
      </w:r>
      <w:r>
        <w:rPr>
          <w:color w:val="000000"/>
          <w:lang w:val="el-GR" w:eastAsia="ar-SA"/>
        </w:rPr>
        <w:t>ρο 372 παρ. 5 του ν. 4412/2016.</w:t>
      </w:r>
    </w:p>
    <w:p w14:paraId="299D5880" w14:textId="77777777" w:rsidR="00DF2FDB" w:rsidRPr="007C4E1D" w:rsidRDefault="00DF2FDB" w:rsidP="00DF2FDB">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Pr>
          <w:color w:val="000000"/>
          <w:lang w:val="el-GR" w:eastAsia="ar-SA"/>
        </w:rPr>
        <w:t>/τος</w:t>
      </w:r>
      <w:r w:rsidRPr="007C4E1D">
        <w:rPr>
          <w:color w:val="000000"/>
          <w:lang w:val="el-GR" w:eastAsia="ar-SA"/>
        </w:rPr>
        <w:t xml:space="preserve"> 18/1989. </w:t>
      </w:r>
    </w:p>
    <w:p w14:paraId="1458FEEB" w14:textId="77777777" w:rsidR="00DF2FDB" w:rsidRPr="007C4E1D" w:rsidRDefault="00DF2FDB" w:rsidP="00DF2FDB">
      <w:pPr>
        <w:widowControl w:val="0"/>
        <w:spacing w:before="120" w:line="240" w:lineRule="atLeast"/>
        <w:textAlignment w:val="baseline"/>
        <w:rPr>
          <w:color w:val="000000"/>
          <w:lang w:val="el-GR" w:eastAsia="ar-SA"/>
        </w:rPr>
      </w:pPr>
      <w:r w:rsidRPr="007C4E1D">
        <w:rPr>
          <w:color w:val="000000"/>
          <w:lang w:val="el-GR" w:eastAsia="ar-SA"/>
        </w:rPr>
        <w:t xml:space="preserve">Αν το </w:t>
      </w:r>
      <w:r>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5383DBC" w14:textId="77777777" w:rsidR="00DF2FDB" w:rsidRDefault="00DF2FDB" w:rsidP="00DF2FDB">
      <w:pPr>
        <w:rPr>
          <w:color w:val="000000"/>
          <w:lang w:val="el-GR" w:eastAsia="ar-SA"/>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Pr>
          <w:color w:val="000000"/>
          <w:lang w:val="el-GR" w:eastAsia="ar-SA"/>
        </w:rPr>
        <w:t>/τος</w:t>
      </w:r>
      <w:r w:rsidRPr="007C4E1D">
        <w:rPr>
          <w:color w:val="000000"/>
          <w:lang w:val="el-GR" w:eastAsia="ar-SA"/>
        </w:rPr>
        <w:t xml:space="preserve"> 18/1989.</w:t>
      </w:r>
    </w:p>
    <w:p w14:paraId="49A53042" w14:textId="77777777" w:rsidR="00DF2FDB" w:rsidRPr="00603221" w:rsidRDefault="00DF2FDB" w:rsidP="00DF2FDB">
      <w:pPr>
        <w:suppressAutoHyphens w:val="0"/>
        <w:spacing w:after="0"/>
        <w:jc w:val="left"/>
        <w:rPr>
          <w:lang w:val="el-GR"/>
        </w:rPr>
      </w:pPr>
    </w:p>
    <w:p w14:paraId="61394172" w14:textId="77777777" w:rsidR="00DF2FDB" w:rsidRPr="00603221" w:rsidRDefault="00DF2FDB" w:rsidP="00576C5E">
      <w:pPr>
        <w:pStyle w:val="2"/>
      </w:pPr>
      <w:r w:rsidRPr="00603221">
        <w:tab/>
      </w:r>
      <w:bookmarkStart w:id="364" w:name="_Toc97194317"/>
      <w:bookmarkStart w:id="365" w:name="_Toc97194449"/>
      <w:bookmarkStart w:id="366" w:name="_Toc211520541"/>
      <w:r w:rsidRPr="00603221">
        <w:t>Ματαίωση Διαδικασίας</w:t>
      </w:r>
      <w:bookmarkEnd w:id="364"/>
      <w:bookmarkEnd w:id="365"/>
      <w:bookmarkEnd w:id="366"/>
    </w:p>
    <w:p w14:paraId="6C909AB6" w14:textId="77777777" w:rsidR="00DF2FDB" w:rsidRDefault="00DF2FDB" w:rsidP="00DF2FDB">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28C3254" w14:textId="77777777" w:rsidR="00DF2FDB" w:rsidRDefault="00DF2FDB" w:rsidP="00DF2FDB">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Pr>
          <w:lang w:val="el-GR"/>
        </w:rPr>
        <w:t>ύ</w:t>
      </w:r>
      <w:r w:rsidRPr="007515FD">
        <w:rPr>
          <w:lang w:val="el-GR"/>
        </w:rPr>
        <w:t>τ</w:t>
      </w:r>
      <w:r>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57737DE1" w14:textId="77777777" w:rsidR="00DF2FDB" w:rsidRDefault="00DF2FDB" w:rsidP="00DF2FDB">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Pr>
          <w:lang w:val="el-GR"/>
        </w:rPr>
        <w:t>ε</w:t>
      </w:r>
      <w:r w:rsidRPr="007515FD">
        <w:rPr>
          <w:lang w:val="el-GR"/>
        </w:rPr>
        <w:t>άν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Pr>
          <w:lang w:val="el-GR"/>
        </w:rPr>
        <w:t>ε</w:t>
      </w:r>
      <w:r w:rsidRPr="00C41D65">
        <w:rPr>
          <w:lang w:val="el-GR"/>
        </w:rPr>
        <w:t>άν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04B117E1" w14:textId="77777777" w:rsidR="00DF2FDB" w:rsidRPr="00603221" w:rsidRDefault="00DF2FDB" w:rsidP="00DF2FDB">
      <w:pPr>
        <w:rPr>
          <w:lang w:val="el-GR"/>
        </w:rPr>
      </w:pPr>
    </w:p>
    <w:p w14:paraId="18EDD5E0" w14:textId="77777777" w:rsidR="00DF2FDB" w:rsidRPr="00DF2FDB" w:rsidRDefault="00DF2FDB" w:rsidP="00576C5E">
      <w:pPr>
        <w:pStyle w:val="1"/>
      </w:pPr>
      <w:bookmarkStart w:id="367" w:name="_Toc97194450"/>
      <w:bookmarkStart w:id="368" w:name="_Toc211520542"/>
      <w:r w:rsidRPr="00DF2FDB">
        <w:t>ΟΡΟΙ ΕΚΤΕΛΕΣΗΣ ΤΗΣ ΣΥΜΒΑΣΗΣ</w:t>
      </w:r>
      <w:bookmarkEnd w:id="367"/>
      <w:bookmarkEnd w:id="368"/>
      <w:r w:rsidRPr="00DF2FDB">
        <w:t xml:space="preserve"> </w:t>
      </w:r>
    </w:p>
    <w:p w14:paraId="7732C29F" w14:textId="77777777" w:rsidR="00DF2FDB" w:rsidRPr="00603221" w:rsidRDefault="00DF2FDB" w:rsidP="00576C5E">
      <w:pPr>
        <w:pStyle w:val="2"/>
      </w:pPr>
      <w:r w:rsidRPr="00603221">
        <w:tab/>
      </w:r>
      <w:bookmarkStart w:id="369" w:name="_Ref496542746"/>
      <w:bookmarkStart w:id="370" w:name="_Toc97194318"/>
      <w:bookmarkStart w:id="371" w:name="_Toc97194451"/>
      <w:bookmarkStart w:id="372" w:name="_Toc211520543"/>
      <w:r w:rsidRPr="00603221">
        <w:t>Εγγυήσεις (καλής εκτέλεσης )</w:t>
      </w:r>
      <w:bookmarkEnd w:id="369"/>
      <w:bookmarkEnd w:id="370"/>
      <w:bookmarkEnd w:id="371"/>
      <w:bookmarkEnd w:id="372"/>
    </w:p>
    <w:p w14:paraId="71613C34" w14:textId="77777777" w:rsidR="00DF2FDB" w:rsidRPr="001055FB" w:rsidRDefault="00DF2FDB" w:rsidP="00DF2FDB">
      <w:pPr>
        <w:rPr>
          <w:b/>
          <w:bCs/>
          <w:lang w:val="el-GR"/>
        </w:rPr>
      </w:pPr>
      <w:r w:rsidRPr="001055FB">
        <w:rPr>
          <w:b/>
          <w:bCs/>
          <w:lang w:val="el-GR"/>
        </w:rPr>
        <w:t xml:space="preserve">Εγγύηση καλής εκτέλεσης: </w:t>
      </w:r>
    </w:p>
    <w:p w14:paraId="3A4F8D34" w14:textId="07992C5C" w:rsidR="00DF2FDB" w:rsidRPr="004717EE" w:rsidRDefault="00DF2FDB" w:rsidP="00DF2FDB">
      <w:pPr>
        <w:rPr>
          <w:lang w:val="el-GR"/>
        </w:rPr>
      </w:pPr>
      <w:r w:rsidRPr="00603221">
        <w:rPr>
          <w:lang w:val="el-GR"/>
        </w:rPr>
        <w:t xml:space="preserve">Για την υπογραφή της σύμβασης απαιτείται η παροχή εγγύησης καλής εκτέλεσης, σύμφωνα με το άρθρο 72 παρ. </w:t>
      </w:r>
      <w:r w:rsidRPr="001055FB">
        <w:rPr>
          <w:lang w:val="el-GR"/>
        </w:rPr>
        <w:t>4</w:t>
      </w:r>
      <w:r w:rsidRPr="00603221">
        <w:rPr>
          <w:lang w:val="el-GR"/>
        </w:rPr>
        <w:t xml:space="preserve"> του ν. 4412/2016, το ύψος της οποίας ανέρχεται σε ποσοστό </w:t>
      </w:r>
      <w:r>
        <w:rPr>
          <w:lang w:val="el-GR"/>
        </w:rPr>
        <w:t>4</w:t>
      </w:r>
      <w:r w:rsidRPr="00603221">
        <w:rPr>
          <w:lang w:val="el-GR"/>
        </w:rPr>
        <w:t xml:space="preserve">% επί της </w:t>
      </w:r>
      <w:r>
        <w:rPr>
          <w:lang w:val="el-GR"/>
        </w:rPr>
        <w:t xml:space="preserve">εκτιμώμενης </w:t>
      </w:r>
      <w:r w:rsidRPr="00603221">
        <w:rPr>
          <w:lang w:val="el-GR"/>
        </w:rPr>
        <w:t xml:space="preserve">αξίας της σύμβασης, </w:t>
      </w:r>
      <w:r>
        <w:rPr>
          <w:lang w:val="el-GR"/>
        </w:rPr>
        <w:t>μη συμπεριλαμβανομένου</w:t>
      </w:r>
      <w:r w:rsidRPr="00F850FF">
        <w:rPr>
          <w:lang w:val="el-GR"/>
        </w:rPr>
        <w:t xml:space="preserve"> </w:t>
      </w:r>
      <w:r w:rsidRPr="00603221">
        <w:rPr>
          <w:lang w:val="el-GR"/>
        </w:rPr>
        <w:t xml:space="preserve">ΦΠΑ, με χρόνο ισχύος </w:t>
      </w:r>
      <w:r w:rsidRPr="00E132C1">
        <w:rPr>
          <w:lang w:val="el-GR"/>
        </w:rPr>
        <w:t>είκοσι</w:t>
      </w:r>
      <w:r w:rsidR="00C84F2D" w:rsidRPr="00E132C1">
        <w:rPr>
          <w:lang w:val="el-GR"/>
        </w:rPr>
        <w:t xml:space="preserve"> τρεις</w:t>
      </w:r>
      <w:r w:rsidRPr="00E132C1">
        <w:rPr>
          <w:lang w:val="el-GR"/>
        </w:rPr>
        <w:t xml:space="preserve"> (</w:t>
      </w:r>
      <w:r w:rsidR="00F321CA" w:rsidRPr="00E132C1">
        <w:rPr>
          <w:lang w:val="el-GR"/>
        </w:rPr>
        <w:t>23</w:t>
      </w:r>
      <w:r w:rsidRPr="00E132C1">
        <w:rPr>
          <w:lang w:val="el-GR"/>
        </w:rPr>
        <w:t>) μήνες</w:t>
      </w:r>
      <w:r w:rsidRPr="00603221">
        <w:rPr>
          <w:lang w:val="el-GR"/>
        </w:rPr>
        <w:t xml:space="preserve"> και </w:t>
      </w:r>
      <w:r>
        <w:rPr>
          <w:lang w:val="el-GR"/>
        </w:rPr>
        <w:t xml:space="preserve">η οποία </w:t>
      </w:r>
      <w:r w:rsidRPr="00603221">
        <w:rPr>
          <w:lang w:val="el-GR"/>
        </w:rPr>
        <w:t xml:space="preserve">κατατίθεται </w:t>
      </w:r>
      <w:r w:rsidRPr="00841073">
        <w:rPr>
          <w:lang w:val="el-GR"/>
        </w:rPr>
        <w:t>μέχρι και την υπογραφή του συμφωνητικού</w:t>
      </w:r>
      <w:bookmarkStart w:id="373" w:name="_Hlk494198985"/>
      <w:r w:rsidRPr="004717EE">
        <w:rPr>
          <w:lang w:val="el-GR"/>
        </w:rPr>
        <w:t>.</w:t>
      </w:r>
    </w:p>
    <w:bookmarkEnd w:id="373"/>
    <w:p w14:paraId="18E8D68A" w14:textId="65CA897A" w:rsidR="00DF2FDB" w:rsidRDefault="00DF2FDB" w:rsidP="00DF2FDB">
      <w:pPr>
        <w:rPr>
          <w:lang w:val="el-GR"/>
        </w:rPr>
      </w:pPr>
      <w:r w:rsidRPr="00603221">
        <w:rPr>
          <w:lang w:val="el-GR"/>
        </w:rPr>
        <w:t xml:space="preserve">Η εγγύηση καλής εκτέλεσης, προκειμένου να γίνει αποδεκτή , πρέπει να περιλαμβάνει </w:t>
      </w:r>
      <w:r>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Pr="00603221">
        <w:rPr>
          <w:lang w:val="el-GR"/>
        </w:rPr>
        <w:fldChar w:fldCharType="begin"/>
      </w:r>
      <w:r w:rsidRPr="00603221">
        <w:rPr>
          <w:lang w:val="el-GR"/>
        </w:rPr>
        <w:instrText xml:space="preserve"> REF _Ref496625091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2.1.5</w:t>
      </w:r>
      <w:r w:rsidRPr="00603221">
        <w:rPr>
          <w:lang w:val="el-GR"/>
        </w:rPr>
        <w:fldChar w:fldCharType="end"/>
      </w:r>
      <w:r w:rsidRPr="00603221">
        <w:rPr>
          <w:lang w:val="el-GR"/>
        </w:rPr>
        <w:t xml:space="preserve"> της παρούσας</w:t>
      </w:r>
      <w:r>
        <w:rPr>
          <w:lang w:val="el-GR"/>
        </w:rPr>
        <w:t>)</w:t>
      </w:r>
      <w:r w:rsidRPr="00921D35">
        <w:rPr>
          <w:lang w:val="el-GR"/>
        </w:rPr>
        <w:t xml:space="preserve"> </w:t>
      </w:r>
      <w:r>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Pr>
          <w:lang w:val="el-GR"/>
        </w:rPr>
        <w:t>α</w:t>
      </w:r>
      <w:r w:rsidRPr="00603221">
        <w:rPr>
          <w:lang w:val="el-GR"/>
        </w:rPr>
        <w:t xml:space="preserve"> με το αντίστοιχο υπόδειγμα που περιλαμβάνεται στο </w:t>
      </w:r>
      <w:hyperlink w:anchor="_ΠΑΡΑΡΤΗΜΑ_VII_–" w:history="1">
        <w:r w:rsidR="003E3567" w:rsidRPr="003E3567">
          <w:rPr>
            <w:lang w:val="el-GR"/>
          </w:rPr>
          <w:t>ΠΑΡΑΡΤΗΜΑ VII – Υποδείγματα Εγγυητικών Επιστολών</w:t>
        </w:r>
      </w:hyperlink>
      <w:r w:rsidR="003E3567">
        <w:rPr>
          <w:lang w:val="el-GR"/>
        </w:rPr>
        <w:t xml:space="preserve"> </w:t>
      </w:r>
      <w:r w:rsidRPr="00603221">
        <w:rPr>
          <w:lang w:val="el-GR"/>
        </w:rPr>
        <w:t>της Διακήρυξης και τα οριζόμενα στο άρθρο 72 του ν. 4412/2016.</w:t>
      </w:r>
    </w:p>
    <w:p w14:paraId="377B2D06" w14:textId="77777777" w:rsidR="00DF2FDB" w:rsidRDefault="00DF2FDB" w:rsidP="00DF2FDB">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0B7AFE33" w14:textId="77777777" w:rsidR="00DF2FDB" w:rsidRDefault="00DF2FDB" w:rsidP="00DF2FDB">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87694CA" w14:textId="77777777" w:rsidR="00DF2FDB" w:rsidRDefault="00DF2FDB" w:rsidP="00DF2FDB">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4836CDF1" w14:textId="77777777" w:rsidR="00DF2FDB" w:rsidRPr="006118FA" w:rsidRDefault="00DF2FDB" w:rsidP="00DF2FDB">
      <w:pPr>
        <w:rPr>
          <w:lang w:val="el-GR"/>
        </w:rPr>
      </w:pPr>
      <w:r>
        <w:rPr>
          <w:lang w:val="el-GR"/>
        </w:rPr>
        <w:t>Η εγγύηση καλής εκτέλεσης επιστρέφεται στο σύνολό της μετά την ποσοτική και ποιοτική παραλαβή του συνόλου του αντικειμένου της σύμβασης.</w:t>
      </w:r>
    </w:p>
    <w:p w14:paraId="7987781B" w14:textId="77777777" w:rsidR="00DF2FDB" w:rsidRDefault="00DF2FDB" w:rsidP="00DF2FDB">
      <w:pPr>
        <w:rPr>
          <w:lang w:val="el-GR"/>
        </w:rPr>
      </w:pPr>
      <w:r>
        <w:rPr>
          <w:lang w:val="el-GR"/>
        </w:rPr>
        <w:t xml:space="preserve">Σε περίπτωση που στο πρωτόκολλο ποιοτικής και ποσοτικής παραλαβής αναφέρονται παρατηρήσεις ή υπάρχει εκπρόθεσμη παροχή, η επιστροφή της εγγύησης καλής εκτέλεσης γίνεται μετά την αντιμετώπιση, σύμφωνα με όσα προβλέπονται, των παρατηρήσεων και του εκπροθέσμου.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Pr>
          <w:lang w:val="el-GR"/>
        </w:rPr>
        <w:t xml:space="preserve">η εγγύηση </w:t>
      </w:r>
      <w:r w:rsidRPr="001E32A7">
        <w:rPr>
          <w:lang w:val="el-GR"/>
        </w:rPr>
        <w:t xml:space="preserve"> καλής εκτέλεσης </w:t>
      </w:r>
      <w:r>
        <w:rPr>
          <w:lang w:val="el-GR"/>
        </w:rPr>
        <w:t xml:space="preserve">αποδεσμεύεται </w:t>
      </w:r>
      <w:r w:rsidRPr="001E32A7">
        <w:rPr>
          <w:lang w:val="el-GR"/>
        </w:rPr>
        <w:t xml:space="preserve">σταδιακά, κατά το ποσό που αναλογεί στην αξία του τμήματος της υπηρεσίας που παραλήφθηκε οριστικά. Για τη σταδιακή αποδέσμευσή </w:t>
      </w:r>
      <w:r>
        <w:rPr>
          <w:lang w:val="el-GR"/>
        </w:rPr>
        <w:t>της</w:t>
      </w:r>
      <w:r w:rsidRPr="001E32A7">
        <w:rPr>
          <w:lang w:val="el-GR"/>
        </w:rPr>
        <w:t xml:space="preserve">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Pr>
          <w:lang w:val="el-GR"/>
        </w:rPr>
        <w:t>ο</w:t>
      </w:r>
      <w:r w:rsidRPr="001E32A7">
        <w:rPr>
          <w:lang w:val="el-GR"/>
        </w:rPr>
        <w:t>θ</w:t>
      </w:r>
      <w:r>
        <w:rPr>
          <w:lang w:val="el-GR"/>
        </w:rPr>
        <w:t>έ</w:t>
      </w:r>
      <w:r w:rsidRPr="001E32A7">
        <w:rPr>
          <w:lang w:val="el-GR"/>
        </w:rPr>
        <w:t xml:space="preserve">σμου. </w:t>
      </w:r>
    </w:p>
    <w:p w14:paraId="5D1790AE" w14:textId="77777777" w:rsidR="00DF2FDB" w:rsidRPr="00603221" w:rsidRDefault="00DF2FDB" w:rsidP="00DF2FDB">
      <w:pPr>
        <w:suppressAutoHyphens w:val="0"/>
        <w:spacing w:line="276" w:lineRule="auto"/>
        <w:rPr>
          <w:lang w:val="el-GR"/>
        </w:rPr>
      </w:pPr>
    </w:p>
    <w:p w14:paraId="6C163A33" w14:textId="77777777" w:rsidR="00DF2FDB" w:rsidRPr="00603221" w:rsidRDefault="00DF2FDB" w:rsidP="00576C5E">
      <w:pPr>
        <w:pStyle w:val="2"/>
      </w:pPr>
      <w:r w:rsidRPr="00603221">
        <w:tab/>
      </w:r>
      <w:bookmarkStart w:id="374" w:name="_Toc97194319"/>
      <w:bookmarkStart w:id="375" w:name="_Toc97194452"/>
      <w:bookmarkStart w:id="376" w:name="_Toc211520544"/>
      <w:r w:rsidRPr="00603221">
        <w:t>Συμβατικό πλαίσιο – Εφαρμοστέα νομοθεσία</w:t>
      </w:r>
      <w:bookmarkEnd w:id="374"/>
      <w:bookmarkEnd w:id="375"/>
      <w:bookmarkEnd w:id="376"/>
    </w:p>
    <w:p w14:paraId="2BC3B24F" w14:textId="77777777" w:rsidR="00DF2FDB" w:rsidRPr="00603221" w:rsidRDefault="00DF2FDB" w:rsidP="00DF2FDB">
      <w:pPr>
        <w:rPr>
          <w:lang w:val="el-GR"/>
        </w:rPr>
      </w:pPr>
      <w:r w:rsidRPr="00603221">
        <w:rPr>
          <w:lang w:val="el-GR"/>
        </w:rPr>
        <w:t xml:space="preserve">Κατά την εκτέλεση της σύμβασης εφαρμόζονται οι διατάξεις του ν. 4412/2016, οι όροι της παρούσας </w:t>
      </w:r>
      <w:r>
        <w:rPr>
          <w:lang w:val="el-GR"/>
        </w:rPr>
        <w:t>Δ</w:t>
      </w:r>
      <w:r w:rsidRPr="00603221">
        <w:rPr>
          <w:lang w:val="el-GR"/>
        </w:rPr>
        <w:t xml:space="preserve">ιακήρυξης και συμπληρωματικά ο Αστικός Κώδικας. </w:t>
      </w:r>
    </w:p>
    <w:p w14:paraId="0D9C5D3D" w14:textId="77777777" w:rsidR="00DF2FDB" w:rsidRPr="00603221" w:rsidRDefault="00DF2FDB" w:rsidP="00576C5E">
      <w:pPr>
        <w:pStyle w:val="2"/>
      </w:pPr>
      <w:r w:rsidRPr="00603221">
        <w:tab/>
      </w:r>
      <w:bookmarkStart w:id="377" w:name="_Ref89075849"/>
      <w:bookmarkStart w:id="378" w:name="_Toc97194320"/>
      <w:bookmarkStart w:id="379" w:name="_Toc97194453"/>
      <w:bookmarkStart w:id="380" w:name="_Toc211520545"/>
      <w:r w:rsidRPr="00603221">
        <w:t>Όροι εκτέλεσης της σύμβασης</w:t>
      </w:r>
      <w:bookmarkEnd w:id="377"/>
      <w:bookmarkEnd w:id="378"/>
      <w:bookmarkEnd w:id="379"/>
      <w:bookmarkEnd w:id="380"/>
    </w:p>
    <w:p w14:paraId="42B1AD26" w14:textId="77777777" w:rsidR="00DF2FDB" w:rsidRPr="00603221" w:rsidRDefault="00DF2FDB" w:rsidP="00DF2FDB">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Pr>
          <w:lang w:val="el-GR"/>
        </w:rPr>
        <w:t>δικαίου</w:t>
      </w:r>
      <w:r w:rsidRPr="00603221">
        <w:rPr>
          <w:lang w:val="el-GR"/>
        </w:rPr>
        <w:t xml:space="preserve">, οι οποίες απαριθμούνται στο Παράρτημα Χ του Προσαρτήματος Α του ν. 4412/2016. </w:t>
      </w:r>
    </w:p>
    <w:p w14:paraId="354C694A" w14:textId="77777777" w:rsidR="00DF2FDB" w:rsidRPr="00603221" w:rsidRDefault="00DF2FDB" w:rsidP="00DF2FDB">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4F701798" w14:textId="77777777" w:rsidR="00DF2FDB" w:rsidRPr="00603221" w:rsidRDefault="00DF2FDB" w:rsidP="00DF2FDB">
      <w:pPr>
        <w:rPr>
          <w:lang w:val="el-GR"/>
        </w:rPr>
      </w:pPr>
    </w:p>
    <w:p w14:paraId="1A4608A6" w14:textId="77777777" w:rsidR="00DF2FDB" w:rsidRPr="00B825C3" w:rsidRDefault="00DF2FDB" w:rsidP="00DF2FDB">
      <w:pPr>
        <w:rPr>
          <w:rFonts w:eastAsia="Calibri"/>
          <w:lang w:val="el-GR"/>
        </w:rPr>
      </w:pPr>
      <w:r w:rsidRPr="00B825C3">
        <w:rPr>
          <w:rFonts w:eastAsia="Calibri"/>
          <w:lang w:val="el-GR"/>
        </w:rPr>
        <w:t xml:space="preserve">Ο ανάδοχος δεσμεύεται ότι: </w:t>
      </w:r>
    </w:p>
    <w:p w14:paraId="0BC68766" w14:textId="77777777" w:rsidR="00DF2FDB" w:rsidRPr="00DD50E7" w:rsidRDefault="00DF2FDB" w:rsidP="00DF2FDB">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A450548" w14:textId="23A91160" w:rsidR="00DF2FDB" w:rsidRPr="00DD50E7" w:rsidRDefault="00DF2FDB" w:rsidP="00DF2FDB">
      <w:pPr>
        <w:rPr>
          <w:rFonts w:eastAsia="Calibri"/>
          <w:lang w:val="el-GR"/>
        </w:rPr>
      </w:pPr>
      <w:r w:rsidRPr="00DD50E7">
        <w:rPr>
          <w:rFonts w:eastAsia="Calibri"/>
          <w:lang w:val="el-GR"/>
        </w:rPr>
        <w:t>β) ότι θα δηλώσει αμελλητί στην αναθέτουσα αρχή,</w:t>
      </w:r>
      <w:r>
        <w:rPr>
          <w:rFonts w:eastAsia="Calibri"/>
          <w:lang w:val="el-GR"/>
        </w:rPr>
        <w:t xml:space="preserve"> 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24E881F6" w14:textId="270562DC" w:rsidR="00DF2FDB" w:rsidRDefault="00DF2FDB" w:rsidP="00DF2FDB">
      <w:pPr>
        <w:rPr>
          <w:rFonts w:eastAsia="Calibri"/>
          <w:lang w:val="el-GR"/>
        </w:rPr>
      </w:pPr>
      <w:r w:rsidRPr="00DD50E7">
        <w:rPr>
          <w:rFonts w:eastAsia="Calibri"/>
          <w:lang w:val="el-GR"/>
        </w:rPr>
        <w:t xml:space="preserve">Οι υποχρεώσεις και οι απαγορεύσεις της ρήτρας αυτής </w:t>
      </w:r>
      <w:r>
        <w:rPr>
          <w:rFonts w:eastAsia="Calibri"/>
          <w:lang w:val="el-GR"/>
        </w:rPr>
        <w:t>στη</w:t>
      </w:r>
      <w:r w:rsidR="00590901">
        <w:rPr>
          <w:rFonts w:eastAsia="Calibri"/>
          <w:lang w:val="el-GR"/>
        </w:rPr>
        <w:t>ν</w:t>
      </w:r>
      <w:r>
        <w:rPr>
          <w:rFonts w:eastAsia="Calibri"/>
          <w:lang w:val="el-GR"/>
        </w:rPr>
        <w:t xml:space="preserve"> περίπτωση που</w:t>
      </w:r>
      <w:r w:rsidRPr="00DD50E7">
        <w:rPr>
          <w:rFonts w:eastAsia="Calibri"/>
          <w:lang w:val="el-GR"/>
        </w:rPr>
        <w:t xml:space="preserve"> ο ανάδοχος είναι ένωση,</w:t>
      </w:r>
      <w:r>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6CE75F0" w14:textId="5348E2D7" w:rsidR="00DF2FDB" w:rsidRPr="00DD50E7" w:rsidRDefault="00DF2FDB" w:rsidP="00DF2FDB">
      <w:pPr>
        <w:rPr>
          <w:rFonts w:eastAsia="Calibri"/>
          <w:lang w:val="el-GR"/>
        </w:rPr>
      </w:pPr>
      <w:bookmarkStart w:id="381"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hyperlink w:anchor="_ΠΑΡΑΡΤΗΜΑ_Χ_–" w:history="1">
        <w:r w:rsidR="00050BD0" w:rsidRPr="00050BD0">
          <w:rPr>
            <w:lang w:val="el-GR"/>
          </w:rPr>
          <w:t>ΠΑΡΑΡΤΗΜΑ X – Ρήτρα Ακεραιότητας</w:t>
        </w:r>
      </w:hyperlink>
      <w:r>
        <w:rPr>
          <w:lang w:val="el-GR"/>
        </w:rPr>
        <w:t xml:space="preserve"> </w:t>
      </w:r>
      <w:r>
        <w:rPr>
          <w:rFonts w:hint="cs"/>
          <w:cs/>
          <w:lang w:val="el-GR"/>
        </w:rPr>
        <w:t>η οποία θα περιληφθεί στη σύμβαση</w:t>
      </w:r>
      <w:bookmarkEnd w:id="381"/>
      <w:r>
        <w:rPr>
          <w:rFonts w:hint="cs"/>
          <w:cs/>
          <w:lang w:val="el-GR"/>
        </w:rPr>
        <w:t>.</w:t>
      </w:r>
    </w:p>
    <w:p w14:paraId="398F3B2D" w14:textId="77777777" w:rsidR="00DF2FDB" w:rsidRPr="00603221" w:rsidRDefault="00DF2FDB" w:rsidP="00DF2FDB">
      <w:pPr>
        <w:rPr>
          <w:lang w:val="el-GR"/>
        </w:rPr>
      </w:pPr>
      <w:r w:rsidRPr="006A67B9">
        <w:rPr>
          <w:lang w:val="el-GR"/>
        </w:rPr>
        <w:t>Κατά την εκτέλεση</w:t>
      </w:r>
      <w:r w:rsidRPr="00603221">
        <w:rPr>
          <w:lang w:val="el-GR"/>
        </w:rPr>
        <w:t xml:space="preserve">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603221">
        <w:rPr>
          <w:lang w:val="el-GR"/>
        </w:rPr>
        <w:t>όλω</w:t>
      </w:r>
      <w:proofErr w:type="spellEnd"/>
      <w:r w:rsidRPr="00603221">
        <w:rPr>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603221">
        <w:rPr>
          <w:lang w:val="el-GR"/>
        </w:rPr>
        <w:t>όλω</w:t>
      </w:r>
      <w:proofErr w:type="spellEnd"/>
      <w:r w:rsidRPr="00603221">
        <w:rPr>
          <w:lang w:val="el-GR"/>
        </w:rPr>
        <w:t xml:space="preserve"> ή εν μέρει υπέρ της Τράπεζας το εκχωρούμενο τίμημα η Αναθέτουσα Αρχή δεν έχει καμία ευθύνη έναντι της </w:t>
      </w:r>
      <w:proofErr w:type="spellStart"/>
      <w:r w:rsidRPr="00603221">
        <w:rPr>
          <w:lang w:val="el-GR"/>
        </w:rPr>
        <w:t>εκδοχέως</w:t>
      </w:r>
      <w:proofErr w:type="spellEnd"/>
      <w:r w:rsidRPr="00603221">
        <w:rPr>
          <w:lang w:val="el-GR"/>
        </w:rPr>
        <w:t xml:space="preserve"> Τράπεζας.</w:t>
      </w:r>
    </w:p>
    <w:p w14:paraId="46DDEFA9" w14:textId="77777777" w:rsidR="00DF2FDB" w:rsidRPr="00603221" w:rsidRDefault="00DF2FDB" w:rsidP="00DF2FDB">
      <w:pPr>
        <w:suppressAutoHyphens w:val="0"/>
        <w:spacing w:after="200" w:line="276" w:lineRule="auto"/>
        <w:rPr>
          <w:lang w:val="el-GR"/>
        </w:rPr>
      </w:pPr>
      <w:r w:rsidRPr="00603221">
        <w:rPr>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Pr>
          <w:lang w:val="el-GR"/>
        </w:rPr>
        <w:t>α</w:t>
      </w:r>
      <w:r w:rsidRPr="00603221">
        <w:rPr>
          <w:lang w:val="el-GR"/>
        </w:rPr>
        <w:t xml:space="preserve">ναθέτουσας </w:t>
      </w:r>
      <w:r>
        <w:rPr>
          <w:lang w:val="el-GR"/>
        </w:rPr>
        <w:t>α</w:t>
      </w:r>
      <w:r w:rsidRPr="00603221">
        <w:rPr>
          <w:lang w:val="el-GR"/>
        </w:rPr>
        <w:t xml:space="preserve">ρχής ή των εκάστοτε υποδεικνυομένων από αυτήν προσώπων. Σε αντίθετη περίπτωση, η </w:t>
      </w:r>
      <w:r>
        <w:rPr>
          <w:lang w:val="el-GR"/>
        </w:rPr>
        <w:t>α</w:t>
      </w:r>
      <w:r w:rsidRPr="00603221">
        <w:rPr>
          <w:lang w:val="el-GR"/>
        </w:rPr>
        <w:t xml:space="preserve">ναθέτουσα </w:t>
      </w:r>
      <w:r>
        <w:rPr>
          <w:lang w:val="el-GR"/>
        </w:rPr>
        <w:t>α</w:t>
      </w:r>
      <w:r w:rsidRPr="00603221">
        <w:rPr>
          <w:lang w:val="el-GR"/>
        </w:rPr>
        <w:t>ρχή</w:t>
      </w:r>
      <w:r>
        <w:rPr>
          <w:lang w:val="el-GR"/>
        </w:rPr>
        <w:t xml:space="preserve"> </w:t>
      </w:r>
      <w:r w:rsidRPr="00603221">
        <w:rPr>
          <w:lang w:val="el-GR"/>
        </w:rPr>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w:t>
      </w:r>
      <w:r w:rsidRPr="009D5173">
        <w:rPr>
          <w:lang w:val="el-GR"/>
        </w:rPr>
        <w:t xml:space="preserve">το οποίο </w:t>
      </w:r>
      <w:r>
        <w:rPr>
          <w:lang w:val="el-GR"/>
        </w:rPr>
        <w:t xml:space="preserve">θα </w:t>
      </w:r>
      <w:r w:rsidRPr="009D5173">
        <w:rPr>
          <w:lang w:val="el-GR"/>
        </w:rPr>
        <w:t xml:space="preserve">πληροί τους όρους της </w:t>
      </w:r>
      <w:r>
        <w:rPr>
          <w:lang w:val="el-GR"/>
        </w:rPr>
        <w:t xml:space="preserve">παρ. 2.2.6 της </w:t>
      </w:r>
      <w:r w:rsidRPr="009D5173">
        <w:rPr>
          <w:lang w:val="el-GR"/>
        </w:rPr>
        <w:t xml:space="preserve">διακήρυξης και </w:t>
      </w:r>
      <w:r>
        <w:rPr>
          <w:lang w:val="el-GR"/>
        </w:rPr>
        <w:t xml:space="preserve">θα </w:t>
      </w:r>
      <w:r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Pr="00603221">
        <w:rPr>
          <w:lang w:val="el-GR"/>
        </w:rPr>
        <w:t xml:space="preserve">. Ο </w:t>
      </w:r>
      <w:r>
        <w:rPr>
          <w:lang w:val="el-GR"/>
        </w:rPr>
        <w:t>α</w:t>
      </w:r>
      <w:r w:rsidRPr="00603221">
        <w:rPr>
          <w:lang w:val="el-GR"/>
        </w:rPr>
        <w:t xml:space="preserve">νάδοχος υποχρεούται να ειδοποιήσει την </w:t>
      </w:r>
      <w:r w:rsidRPr="003329FF">
        <w:rPr>
          <w:bCs/>
          <w:lang w:val="el-GR"/>
        </w:rPr>
        <w:t xml:space="preserve">ΚτΠ </w:t>
      </w:r>
      <w:r>
        <w:rPr>
          <w:bCs/>
          <w:lang w:val="el-GR"/>
        </w:rPr>
        <w:t>Μ.</w:t>
      </w:r>
      <w:r w:rsidRPr="003329FF">
        <w:rPr>
          <w:bCs/>
          <w:lang w:val="el-GR"/>
        </w:rPr>
        <w:t>Α.Ε.</w:t>
      </w:r>
      <w:r w:rsidRPr="00C9790A">
        <w:rPr>
          <w:bCs/>
          <w:lang w:val="el-GR"/>
        </w:rPr>
        <w:t xml:space="preserve"> εγγράφως </w:t>
      </w:r>
      <w:r w:rsidRPr="003329FF">
        <w:rPr>
          <w:bCs/>
          <w:lang w:val="el-GR"/>
        </w:rPr>
        <w:t>δεκαπέντε (15)</w:t>
      </w:r>
      <w:r w:rsidRPr="00C9790A">
        <w:rPr>
          <w:bCs/>
          <w:lang w:val="el-GR"/>
        </w:rPr>
        <w:t xml:space="preserve"> </w:t>
      </w:r>
      <w:r w:rsidRPr="00603221">
        <w:rPr>
          <w:lang w:val="el-GR"/>
        </w:rPr>
        <w:t xml:space="preserve">ημέρες πριν από την αντικατάσταση. </w:t>
      </w:r>
    </w:p>
    <w:p w14:paraId="4B3FF6B8" w14:textId="77777777" w:rsidR="00DF2FDB" w:rsidRPr="00603221" w:rsidRDefault="00DF2FDB" w:rsidP="00DF2FDB">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6FE8BFE4" w14:textId="71BB50F4" w:rsidR="00DF2FDB" w:rsidRDefault="00DF2FDB" w:rsidP="00DF2FDB">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Αναθέτουσας Αρχής και </w:t>
      </w:r>
      <w:r w:rsidR="00F321CA">
        <w:rPr>
          <w:lang w:val="el-GR"/>
        </w:rPr>
        <w:t>η</w:t>
      </w:r>
      <w:r w:rsidRPr="00603221" w:rsidDel="00F321CA">
        <w:rPr>
          <w:lang w:val="el-GR"/>
        </w:rPr>
        <w:t xml:space="preserve"> </w:t>
      </w:r>
      <w:r w:rsidR="00F321CA" w:rsidRPr="00603221">
        <w:rPr>
          <w:lang w:val="el-GR"/>
        </w:rPr>
        <w:t>Εγγυητικ</w:t>
      </w:r>
      <w:r w:rsidR="00F321CA">
        <w:rPr>
          <w:lang w:val="el-GR"/>
        </w:rPr>
        <w:t>ή</w:t>
      </w:r>
      <w:r w:rsidR="00F321CA" w:rsidRPr="00603221">
        <w:rPr>
          <w:lang w:val="el-GR"/>
        </w:rPr>
        <w:t xml:space="preserve"> Επιστολ</w:t>
      </w:r>
      <w:r w:rsidR="00F321CA">
        <w:rPr>
          <w:lang w:val="el-GR"/>
        </w:rPr>
        <w:t>ή</w:t>
      </w:r>
      <w:r w:rsidRPr="00603221">
        <w:rPr>
          <w:lang w:val="el-GR"/>
        </w:rPr>
        <w:t xml:space="preserve"> Καλής Εκτέλεσης που </w:t>
      </w:r>
      <w:r w:rsidR="000A4529" w:rsidRPr="00603221">
        <w:rPr>
          <w:lang w:val="el-GR"/>
        </w:rPr>
        <w:t>προβλέπ</w:t>
      </w:r>
      <w:r w:rsidR="000A4529">
        <w:rPr>
          <w:lang w:val="el-GR"/>
        </w:rPr>
        <w:t>ε</w:t>
      </w:r>
      <w:r w:rsidR="000A4529" w:rsidRPr="00603221">
        <w:rPr>
          <w:lang w:val="el-GR"/>
        </w:rPr>
        <w:t>ται</w:t>
      </w:r>
      <w:r w:rsidRPr="00603221">
        <w:rPr>
          <w:lang w:val="el-GR"/>
        </w:rPr>
        <w:t xml:space="preserve"> στη Σύμβαση.</w:t>
      </w:r>
    </w:p>
    <w:p w14:paraId="4F167FDE" w14:textId="77777777" w:rsidR="00DF2FDB" w:rsidRPr="00033BA0" w:rsidRDefault="00DF2FDB" w:rsidP="00DF2FDB">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D34532C" w14:textId="77777777" w:rsidR="00DF2FDB" w:rsidRPr="00033BA0" w:rsidRDefault="00DF2FDB" w:rsidP="00DF2FDB">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4B678B90" w14:textId="77777777" w:rsidR="00DF2FDB" w:rsidRPr="00033BA0" w:rsidRDefault="00DF2FDB" w:rsidP="00DF2FDB">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E61DF37" w14:textId="77777777" w:rsidR="00DF2FDB" w:rsidRPr="00033BA0" w:rsidRDefault="00DF2FDB" w:rsidP="00DF2FDB">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BBD1AE4" w14:textId="77777777" w:rsidR="00DF2FDB" w:rsidRPr="00033BA0" w:rsidRDefault="00DF2FDB" w:rsidP="00DF2FDB">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50BD9BD5" w14:textId="77777777" w:rsidR="00DF2FDB" w:rsidRPr="00033BA0" w:rsidRDefault="00DF2FDB" w:rsidP="00DF2FDB">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5100FBA" w14:textId="77777777" w:rsidR="00DF2FDB" w:rsidRPr="00033BA0" w:rsidRDefault="00DF2FDB" w:rsidP="00DF2FDB">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43801C7" w14:textId="77777777" w:rsidR="00DF2FDB" w:rsidRPr="00033BA0" w:rsidRDefault="00DF2FDB" w:rsidP="00DF2FDB">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3A8F368" w14:textId="77777777" w:rsidR="00DF2FDB" w:rsidRPr="00033BA0" w:rsidRDefault="00DF2FDB" w:rsidP="00DF2FDB">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38E9487" w14:textId="77777777" w:rsidR="00DF2FDB" w:rsidRPr="00033BA0" w:rsidRDefault="00DF2FDB" w:rsidP="00DF2FDB">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FE4DE47" w14:textId="77777777" w:rsidR="00DF2FDB" w:rsidRPr="00033BA0" w:rsidRDefault="00DF2FDB" w:rsidP="00DF2FDB">
      <w:pPr>
        <w:rPr>
          <w:lang w:val="el-GR"/>
        </w:rPr>
      </w:pPr>
      <w:r w:rsidRPr="00033BA0">
        <w:rPr>
          <w:lang w:val="el-GR"/>
        </w:rPr>
        <w:t>Ειδικότερα :</w:t>
      </w:r>
    </w:p>
    <w:p w14:paraId="2A301E77" w14:textId="77777777" w:rsidR="00DF2FDB" w:rsidRPr="00033BA0" w:rsidRDefault="00DF2FDB" w:rsidP="00DF2FDB">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30D7873" w14:textId="77777777" w:rsidR="00DF2FDB" w:rsidRPr="00033BA0" w:rsidRDefault="00DF2FDB" w:rsidP="00DF2FDB">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6D2969E" w14:textId="77777777" w:rsidR="00DF2FDB" w:rsidRPr="00033BA0" w:rsidRDefault="00DF2FDB" w:rsidP="00DF2FDB">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E8DFC6" w14:textId="77777777" w:rsidR="00DF2FDB" w:rsidRPr="00033BA0" w:rsidRDefault="00DF2FDB" w:rsidP="00DF2FDB">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1BDD877F" w14:textId="77777777" w:rsidR="00DF2FDB" w:rsidRPr="00033BA0" w:rsidRDefault="00DF2FDB" w:rsidP="00DF2FDB">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CA3E170" w14:textId="77777777" w:rsidR="00DF2FDB" w:rsidRPr="00603221" w:rsidRDefault="00DF2FDB" w:rsidP="00DF2FDB">
      <w:pPr>
        <w:suppressAutoHyphens w:val="0"/>
        <w:spacing w:after="200" w:line="276" w:lineRule="auto"/>
        <w:rPr>
          <w:lang w:val="el-GR"/>
        </w:rPr>
      </w:pPr>
    </w:p>
    <w:p w14:paraId="560C5868" w14:textId="77777777" w:rsidR="00DF2FDB" w:rsidRPr="00603221" w:rsidRDefault="00DF2FDB" w:rsidP="00576C5E">
      <w:pPr>
        <w:pStyle w:val="2"/>
      </w:pPr>
      <w:r w:rsidRPr="00603221">
        <w:tab/>
      </w:r>
      <w:bookmarkStart w:id="382" w:name="_Toc97194321"/>
      <w:bookmarkStart w:id="383" w:name="_Toc97194454"/>
      <w:bookmarkStart w:id="384" w:name="_Toc211520546"/>
      <w:r w:rsidRPr="00603221">
        <w:t>Υπεργολαβία</w:t>
      </w:r>
      <w:bookmarkEnd w:id="382"/>
      <w:bookmarkEnd w:id="383"/>
      <w:bookmarkEnd w:id="384"/>
    </w:p>
    <w:p w14:paraId="32A87C00" w14:textId="77777777" w:rsidR="00DF2FDB" w:rsidRDefault="00DF2FDB" w:rsidP="00DF2FDB">
      <w:pPr>
        <w:rPr>
          <w:lang w:val="el-GR"/>
        </w:rPr>
      </w:pPr>
      <w:r w:rsidRPr="00603221">
        <w:rPr>
          <w:b/>
          <w:bCs/>
          <w:lang w:val="el-GR"/>
        </w:rPr>
        <w:t xml:space="preserve">4.4.1. </w:t>
      </w:r>
      <w:r w:rsidRPr="00603221">
        <w:rPr>
          <w:lang w:val="el-GR"/>
        </w:rPr>
        <w:t xml:space="preserve">Ο </w:t>
      </w:r>
      <w:r>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04A9ED43" w14:textId="77777777" w:rsidR="00DF2FDB" w:rsidRPr="00F45B64" w:rsidRDefault="00DF2FDB" w:rsidP="00DF2FDB">
      <w:pPr>
        <w:rPr>
          <w:i/>
          <w:iCs/>
          <w:color w:val="5B9BD5"/>
          <w:spacing w:val="5"/>
          <w:kern w:val="1"/>
          <w:lang w:val="el-GR"/>
        </w:rPr>
      </w:pPr>
      <w:r w:rsidRPr="00F45B64">
        <w:rPr>
          <w:b/>
          <w:bCs/>
          <w:lang w:val="el-GR"/>
        </w:rPr>
        <w:t xml:space="preserve">4.4.2. </w:t>
      </w:r>
      <w:r w:rsidRPr="00F45B64">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F45B64">
        <w:rPr>
          <w:rFonts w:eastAsia="SimSun"/>
          <w:i/>
          <w:iCs/>
          <w:color w:val="0099FF"/>
          <w:kern w:val="1"/>
          <w:lang w:val="el-GR" w:bidi="hi-IN"/>
        </w:rPr>
        <w:t>.</w:t>
      </w:r>
      <w:r w:rsidRPr="4F6E7CF7">
        <w:rPr>
          <w:rStyle w:val="WW-FootnoteReference12"/>
        </w:rPr>
        <w:footnoteReference w:id="35"/>
      </w:r>
      <w:r w:rsidRPr="00F45B64">
        <w:rPr>
          <w:lang w:val="el-GR"/>
        </w:rPr>
        <w:t xml:space="preserve">. </w:t>
      </w:r>
      <w:r w:rsidRPr="00F45B64">
        <w:rPr>
          <w:rFonts w:eastAsia="SimSun"/>
          <w:i/>
          <w:iCs/>
          <w:color w:val="0099FF"/>
          <w:kern w:val="1"/>
          <w:lang w:val="el-GR" w:bidi="hi-IN"/>
        </w:rPr>
        <w:t>.</w:t>
      </w:r>
      <w:r w:rsidRPr="00F45B64">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05FFCDFA" w14:textId="03F7289A" w:rsidR="00DF2FDB" w:rsidRPr="00603221" w:rsidRDefault="00DF2FDB" w:rsidP="00DF2FDB">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Pr="00603221">
        <w:rPr>
          <w:lang w:val="el-GR"/>
        </w:rPr>
        <w:fldChar w:fldCharType="begin"/>
      </w:r>
      <w:r w:rsidRPr="00603221">
        <w:rPr>
          <w:lang w:val="el-GR"/>
        </w:rPr>
        <w:instrText xml:space="preserve"> REF _Ref496541775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2.2.3</w:t>
      </w:r>
      <w:r w:rsidRPr="00603221">
        <w:rPr>
          <w:lang w:val="el-GR"/>
        </w:rPr>
        <w:fldChar w:fldCharType="end"/>
      </w:r>
      <w:r w:rsidRPr="00603221">
        <w:rPr>
          <w:lang w:val="el-GR"/>
        </w:rPr>
        <w:t xml:space="preserve"> και με τα αποδεικτικά μέσα της παραγράφου</w:t>
      </w:r>
      <w:r>
        <w:rPr>
          <w:lang w:val="el-GR"/>
        </w:rPr>
        <w:t xml:space="preserve"> </w:t>
      </w:r>
      <w:r>
        <w:rPr>
          <w:lang w:val="el-GR"/>
        </w:rPr>
        <w:fldChar w:fldCharType="begin"/>
      </w:r>
      <w:r>
        <w:rPr>
          <w:lang w:val="el-GR"/>
        </w:rPr>
        <w:instrText xml:space="preserve"> REF _Ref40957856 \r \h </w:instrText>
      </w:r>
      <w:r>
        <w:rPr>
          <w:lang w:val="el-GR"/>
        </w:rPr>
      </w:r>
      <w:r>
        <w:rPr>
          <w:lang w:val="el-GR"/>
        </w:rPr>
        <w:fldChar w:fldCharType="separate"/>
      </w:r>
      <w:r w:rsidR="00F527E6">
        <w:rPr>
          <w:lang w:val="el-GR"/>
        </w:rPr>
        <w:t>2.2.9.2</w:t>
      </w:r>
      <w:r>
        <w:rPr>
          <w:lang w:val="el-GR"/>
        </w:rPr>
        <w:fldChar w:fldCharType="end"/>
      </w:r>
      <w:r>
        <w:rPr>
          <w:lang w:val="el-GR"/>
        </w:rPr>
        <w:t xml:space="preserve"> </w:t>
      </w:r>
      <w:r w:rsidRPr="00603221">
        <w:rPr>
          <w:lang w:val="el-GR"/>
        </w:rPr>
        <w:t xml:space="preserve">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18DB0DC" w14:textId="77777777" w:rsidR="00DF2FDB" w:rsidRDefault="00DF2FDB" w:rsidP="00DF2FDB">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73C6B4DF" w14:textId="77777777" w:rsidR="00DF2FDB" w:rsidRPr="00603221" w:rsidRDefault="00DF2FDB" w:rsidP="00DF2FDB">
      <w:pPr>
        <w:rPr>
          <w:b/>
          <w:bCs/>
          <w:lang w:val="el-GR"/>
        </w:rPr>
      </w:pPr>
    </w:p>
    <w:p w14:paraId="2915BDC2" w14:textId="77777777" w:rsidR="00DF2FDB" w:rsidRPr="00603221" w:rsidRDefault="00DF2FDB" w:rsidP="00576C5E">
      <w:pPr>
        <w:pStyle w:val="2"/>
      </w:pPr>
      <w:r w:rsidRPr="00603221">
        <w:tab/>
      </w:r>
      <w:bookmarkStart w:id="385" w:name="_Ref496607258"/>
      <w:bookmarkStart w:id="386" w:name="_Toc97194322"/>
      <w:bookmarkStart w:id="387" w:name="_Toc97194455"/>
      <w:bookmarkStart w:id="388" w:name="_Toc211520547"/>
      <w:r w:rsidRPr="00603221">
        <w:t>Τροποποίηση σύμβασης κατά τη διάρκειά της</w:t>
      </w:r>
      <w:bookmarkEnd w:id="385"/>
      <w:bookmarkEnd w:id="386"/>
      <w:bookmarkEnd w:id="387"/>
      <w:bookmarkEnd w:id="388"/>
      <w:r w:rsidRPr="00603221">
        <w:t xml:space="preserve"> </w:t>
      </w:r>
    </w:p>
    <w:p w14:paraId="421D80EF" w14:textId="77777777" w:rsidR="00DF2FDB" w:rsidRPr="00603221" w:rsidRDefault="00DF2FDB" w:rsidP="00DF2FDB">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w:t>
      </w:r>
      <w:r>
        <w:rPr>
          <w:lang w:val="el-GR"/>
        </w:rPr>
        <w:t>ό</w:t>
      </w:r>
      <w:r w:rsidRPr="00603221">
        <w:rPr>
          <w:lang w:val="el-GR"/>
        </w:rPr>
        <w:t>δ</w:t>
      </w:r>
      <w:r>
        <w:rPr>
          <w:lang w:val="el-GR"/>
        </w:rPr>
        <w:t>ι</w:t>
      </w:r>
      <w:r w:rsidRPr="00603221">
        <w:rPr>
          <w:lang w:val="el-GR"/>
        </w:rPr>
        <w:t xml:space="preserve">ου </w:t>
      </w:r>
      <w:r w:rsidRPr="00DB35C7">
        <w:rPr>
          <w:lang w:val="el-GR"/>
        </w:rPr>
        <w:t xml:space="preserve">οργάνου της </w:t>
      </w:r>
      <w:r>
        <w:rPr>
          <w:rStyle w:val="FootnoteReference2"/>
          <w:lang w:val="el-GR"/>
        </w:rPr>
        <w:footnoteReference w:id="36"/>
      </w:r>
      <w:r w:rsidRPr="00DB35C7">
        <w:rPr>
          <w:lang w:val="el-GR"/>
        </w:rPr>
        <w:t xml:space="preserve"> </w:t>
      </w:r>
    </w:p>
    <w:p w14:paraId="00E83947" w14:textId="77777777" w:rsidR="00DF2FDB" w:rsidRPr="00911940" w:rsidRDefault="00DF2FDB" w:rsidP="00DF2FDB">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89" w:name="_Hlk126505992"/>
      <w:r w:rsidRPr="00911940">
        <w:rPr>
          <w:lang w:val="el-GR"/>
        </w:rPr>
        <w:t>τον</w:t>
      </w:r>
      <w:r>
        <w:rPr>
          <w:lang w:val="el-GR"/>
        </w:rPr>
        <w:t xml:space="preserve"> </w:t>
      </w:r>
      <w:r w:rsidRPr="00911940">
        <w:rPr>
          <w:lang w:val="el-GR"/>
        </w:rPr>
        <w:t>επόμενο</w:t>
      </w:r>
      <w:bookmarkEnd w:id="389"/>
      <w:r w:rsidRPr="00911940">
        <w:rPr>
          <w:lang w:val="el-GR"/>
        </w:rPr>
        <w:t>, κατά σειρά κατάταξης οικονομικό φορέα που συμμετέχει</w:t>
      </w:r>
      <w:bookmarkStart w:id="390" w:name="_Hlk126506010"/>
      <w:r w:rsidRPr="00911940">
        <w:rPr>
          <w:lang w:val="el-GR"/>
        </w:rPr>
        <w:t>-</w:t>
      </w:r>
      <w:proofErr w:type="spellStart"/>
      <w:r w:rsidRPr="00911940">
        <w:rPr>
          <w:lang w:val="el-GR"/>
        </w:rPr>
        <w:t>ουν</w:t>
      </w:r>
      <w:proofErr w:type="spellEnd"/>
      <w:r w:rsidRPr="00911940">
        <w:rPr>
          <w:lang w:val="el-GR"/>
        </w:rPr>
        <w:t xml:space="preserve"> </w:t>
      </w:r>
      <w:bookmarkEnd w:id="390"/>
      <w:r w:rsidRPr="00911940">
        <w:rPr>
          <w:lang w:val="el-GR"/>
        </w:rPr>
        <w:t xml:space="preserve">στην παρούσα διαδικασία ανάθεσης της συγκεκριμένης σύμβασης και να του προτείνει να αναλάβει το ανεκτέλεστο </w:t>
      </w:r>
      <w:r>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391" w:name="_Hlk126506094"/>
      <w:r w:rsidRPr="00911940">
        <w:rPr>
          <w:lang w:val="el-GR"/>
        </w:rPr>
        <w:t xml:space="preserve">που είχε υποβάλει ο έκπτωτος </w:t>
      </w:r>
      <w:bookmarkEnd w:id="391"/>
      <w:r w:rsidRPr="00911940">
        <w:rPr>
          <w:lang w:val="el-GR"/>
        </w:rPr>
        <w:t>(ρήτρα υποκατάστασης)</w:t>
      </w:r>
      <w:r w:rsidRPr="00911940">
        <w:rPr>
          <w:vertAlign w:val="superscript"/>
          <w:lang w:val="el-GR"/>
        </w:rPr>
        <w:footnoteReference w:id="37"/>
      </w:r>
      <w:r w:rsidRPr="00911940">
        <w:rPr>
          <w:vertAlign w:val="superscript"/>
          <w:lang w:val="el-GR"/>
        </w:rPr>
        <w:t>.</w:t>
      </w:r>
      <w:r w:rsidRPr="00911940">
        <w:rPr>
          <w:lang w:val="el-GR"/>
        </w:rPr>
        <w:t xml:space="preserve"> Η σύμβαση συνάπτεται, εφόσον εντός της τ</w:t>
      </w:r>
      <w:r>
        <w:rPr>
          <w:lang w:val="el-GR"/>
        </w:rPr>
        <w:t>αχ</w:t>
      </w:r>
      <w:r w:rsidRPr="00911940">
        <w:rPr>
          <w:lang w:val="el-GR"/>
        </w:rPr>
        <w:t xml:space="preserve">θείσας προθεσμίας περιέλθει στην αναθέτουσα αρχή έγγραφη και ανεπιφύλακτη αποδοχή </w:t>
      </w:r>
      <w:r>
        <w:rPr>
          <w:lang w:val="el-GR"/>
        </w:rPr>
        <w:t>της πρόσκλησης</w:t>
      </w:r>
      <w:r w:rsidRPr="00911940">
        <w:rPr>
          <w:lang w:val="el-GR"/>
        </w:rPr>
        <w:t xml:space="preserve">. Η άπρακτη πάροδος της προθεσμίας θεωρείται ως απόρριψη της πρότασης. Αν </w:t>
      </w:r>
      <w:r>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67EA1436" w14:textId="77777777" w:rsidR="00DF2FDB" w:rsidRPr="00603221" w:rsidRDefault="00DF2FDB" w:rsidP="00576C5E">
      <w:pPr>
        <w:pStyle w:val="2"/>
      </w:pPr>
      <w:r w:rsidRPr="00603221">
        <w:tab/>
      </w:r>
      <w:bookmarkStart w:id="392" w:name="_Toc97194324"/>
      <w:bookmarkStart w:id="393" w:name="_Toc97194457"/>
      <w:bookmarkStart w:id="394" w:name="_Ref118479492"/>
      <w:bookmarkStart w:id="395" w:name="_Ref118479515"/>
      <w:bookmarkStart w:id="396" w:name="_Toc211520548"/>
      <w:r w:rsidRPr="00603221">
        <w:t>Δικαίωμα μονομερούς λύσης της σύμβασης</w:t>
      </w:r>
      <w:bookmarkEnd w:id="392"/>
      <w:bookmarkEnd w:id="393"/>
      <w:bookmarkEnd w:id="394"/>
      <w:bookmarkEnd w:id="395"/>
      <w:bookmarkEnd w:id="396"/>
    </w:p>
    <w:p w14:paraId="1A163709" w14:textId="77777777" w:rsidR="00DF2FDB" w:rsidRPr="00C229F3" w:rsidRDefault="00DF2FDB" w:rsidP="00DF2FDB">
      <w:pPr>
        <w:rPr>
          <w:lang w:val="el-GR"/>
        </w:rPr>
      </w:pPr>
      <w:r w:rsidRPr="00603221">
        <w:rPr>
          <w:b/>
          <w:bCs/>
          <w:lang w:val="el-GR"/>
        </w:rPr>
        <w:t>4.6.1.</w:t>
      </w:r>
      <w:r w:rsidRPr="00603221">
        <w:rPr>
          <w:lang w:val="el-GR"/>
        </w:rPr>
        <w:t xml:space="preserve"> </w:t>
      </w:r>
      <w:r>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14A03EC" w14:textId="77777777" w:rsidR="00DF2FDB" w:rsidRPr="00C229F3" w:rsidRDefault="00DF2FDB" w:rsidP="00DF2FDB">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6F8562A7" w14:textId="77777777" w:rsidR="00DF2FDB" w:rsidRPr="00C229F3" w:rsidRDefault="00DF2FDB" w:rsidP="00DF2FDB">
      <w:pPr>
        <w:rPr>
          <w:lang w:val="el-GR"/>
        </w:rPr>
      </w:pPr>
      <w:r>
        <w:rPr>
          <w:lang w:val="el-GR"/>
        </w:rPr>
        <w:t>β) κατά τον χρόνο της ανάθεσης της σύμβασης, ο ανάδοχος,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6B268C6A" w14:textId="77777777" w:rsidR="00DF2FDB" w:rsidRDefault="00DF2FDB" w:rsidP="00DF2FDB">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0E5A024" w14:textId="77777777" w:rsidR="00DF2FDB" w:rsidRPr="005F0A0D" w:rsidRDefault="00DF2FDB" w:rsidP="00DF2FDB">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97" w:name="_Hlk118481822"/>
      <w:r w:rsidRPr="005F0A0D">
        <w:rPr>
          <w:lang w:val="el-GR"/>
        </w:rPr>
        <w:t>αδικήματα που αναφέρονται στην παρ. 2.2.3.1 της παρούσας,</w:t>
      </w:r>
    </w:p>
    <w:p w14:paraId="443D52A1" w14:textId="77777777" w:rsidR="00DF2FDB" w:rsidRPr="005F0A0D" w:rsidRDefault="00DF2FDB" w:rsidP="00DF2FDB">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Pr>
          <w:lang w:val="el-GR"/>
        </w:rPr>
        <w:t xml:space="preserve">που </w:t>
      </w:r>
      <w:r w:rsidRPr="00911940">
        <w:rPr>
          <w:lang w:val="el-GR"/>
        </w:rPr>
        <w:t xml:space="preserve">θα βρεθεί σε </w:t>
      </w:r>
      <w:r>
        <w:rPr>
          <w:lang w:val="el-GR"/>
        </w:rPr>
        <w:t xml:space="preserve">από τις </w:t>
      </w:r>
      <w:r w:rsidRPr="00911940">
        <w:rPr>
          <w:lang w:val="el-GR"/>
        </w:rPr>
        <w:t>καταστάσε</w:t>
      </w:r>
      <w:r>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Pr>
          <w:lang w:val="el-GR"/>
        </w:rPr>
        <w:t xml:space="preserve"> δραστηριότητας</w:t>
      </w:r>
      <w:r w:rsidRPr="00911940">
        <w:rPr>
          <w:lang w:val="el-GR"/>
        </w:rPr>
        <w:t>.</w:t>
      </w:r>
    </w:p>
    <w:p w14:paraId="7F97C440" w14:textId="3FB4D633" w:rsidR="00DF2FDB" w:rsidRPr="00AE326F" w:rsidRDefault="00DF2FDB" w:rsidP="00DF2FDB">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Pr>
          <w:lang w:val="el-GR"/>
        </w:rPr>
        <w:t>όπ</w:t>
      </w:r>
      <w:r w:rsidRPr="00AE326F">
        <w:rPr>
          <w:lang w:val="el-GR"/>
        </w:rPr>
        <w:t>ως αναλυτικά περιγράφ</w:t>
      </w:r>
      <w:r>
        <w:rPr>
          <w:lang w:val="el-GR"/>
        </w:rPr>
        <w:t xml:space="preserve">εται </w:t>
      </w:r>
      <w:r w:rsidRPr="00EB737A">
        <w:rPr>
          <w:lang w:val="el-GR"/>
        </w:rPr>
        <w:t xml:space="preserve">στο </w:t>
      </w:r>
      <w:hyperlink w:anchor="_ΠΑΡΑΡΤΗΜΑ_Χ_–" w:history="1">
        <w:r w:rsidR="00050BD0" w:rsidRPr="00050BD0">
          <w:rPr>
            <w:lang w:val="el-GR"/>
          </w:rPr>
          <w:t>ΠΑΡΑΡΤΗΜΑ Χ – Ρήτρα Ακεραιότητας</w:t>
        </w:r>
      </w:hyperlink>
      <w:r w:rsidRPr="00EB737A">
        <w:rPr>
          <w:lang w:val="el-GR"/>
        </w:rPr>
        <w:t xml:space="preserve"> </w:t>
      </w:r>
      <w:r w:rsidRPr="00EB737A">
        <w:rPr>
          <w:cs/>
          <w:lang w:val="el-GR"/>
        </w:rPr>
        <w:t>‎</w:t>
      </w:r>
      <w:r>
        <w:rPr>
          <w:rFonts w:hint="cs"/>
          <w:cs/>
          <w:lang w:val="el-GR"/>
        </w:rPr>
        <w:t xml:space="preserve"> </w:t>
      </w:r>
      <w:r>
        <w:rPr>
          <w:lang w:val="el-GR"/>
        </w:rPr>
        <w:t>και θα περιληφθεί στη σύμβαση</w:t>
      </w:r>
      <w:r w:rsidRPr="00AE326F">
        <w:rPr>
          <w:lang w:val="el-GR"/>
        </w:rPr>
        <w:t>.</w:t>
      </w:r>
    </w:p>
    <w:bookmarkEnd w:id="397"/>
    <w:p w14:paraId="7C50BC50" w14:textId="77777777" w:rsidR="00DF2FDB" w:rsidRPr="00603221" w:rsidRDefault="00DF2FDB" w:rsidP="00DF2FDB">
      <w:pPr>
        <w:rPr>
          <w:b/>
          <w:bCs/>
          <w:lang w:val="el-GR"/>
        </w:rPr>
      </w:pPr>
    </w:p>
    <w:p w14:paraId="40554D03" w14:textId="77777777" w:rsidR="00DF2FDB" w:rsidRPr="007113DC" w:rsidRDefault="00DF2FDB" w:rsidP="00576C5E">
      <w:pPr>
        <w:pStyle w:val="1"/>
      </w:pPr>
      <w:bookmarkStart w:id="398" w:name="_Toc97194458"/>
      <w:bookmarkStart w:id="399" w:name="_Toc211520549"/>
      <w:r w:rsidRPr="007113DC">
        <w:t>ΕΙΔΙΚΟΙ ΟΡΟΙ ΕΚΤΕΛΕΣΗΣ ΤΗΣ ΣΥΜΒΑΣΗΣ</w:t>
      </w:r>
      <w:bookmarkEnd w:id="398"/>
      <w:bookmarkEnd w:id="399"/>
      <w:r w:rsidRPr="007113DC">
        <w:t xml:space="preserve"> </w:t>
      </w:r>
    </w:p>
    <w:p w14:paraId="237840FC" w14:textId="77777777" w:rsidR="00DF2FDB" w:rsidRPr="00603221" w:rsidRDefault="00DF2FDB" w:rsidP="00576C5E">
      <w:pPr>
        <w:pStyle w:val="2"/>
      </w:pPr>
      <w:r w:rsidRPr="00603221">
        <w:tab/>
      </w:r>
      <w:bookmarkStart w:id="400" w:name="_Ref496607306"/>
      <w:bookmarkStart w:id="401" w:name="_Toc97194325"/>
      <w:bookmarkStart w:id="402" w:name="_Toc97194459"/>
      <w:bookmarkStart w:id="403" w:name="_Toc211520550"/>
      <w:r w:rsidRPr="00603221">
        <w:t>Τρόπος πληρωμής</w:t>
      </w:r>
      <w:bookmarkEnd w:id="400"/>
      <w:bookmarkEnd w:id="401"/>
      <w:bookmarkEnd w:id="402"/>
      <w:bookmarkEnd w:id="403"/>
      <w:r w:rsidRPr="00603221">
        <w:t xml:space="preserve"> </w:t>
      </w:r>
    </w:p>
    <w:p w14:paraId="5761D5AB" w14:textId="77777777" w:rsidR="00DF2FDB" w:rsidRPr="00603221" w:rsidRDefault="00DF2FDB" w:rsidP="00DF2FDB">
      <w:pPr>
        <w:rPr>
          <w:b/>
          <w:lang w:val="el-GR"/>
        </w:rPr>
      </w:pPr>
      <w:r w:rsidRPr="00603221">
        <w:rPr>
          <w:lang w:val="el-GR"/>
        </w:rPr>
        <w:t xml:space="preserve">5.1.1. 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603221">
        <w:rPr>
          <w:lang w:val="el-GR"/>
        </w:rPr>
        <w:t>υποφάκελο</w:t>
      </w:r>
      <w:proofErr w:type="spellEnd"/>
      <w:r w:rsidRPr="00603221">
        <w:rPr>
          <w:lang w:val="el-GR"/>
        </w:rPr>
        <w:t xml:space="preserve"> της οικονομικής προσφοράς του. </w:t>
      </w:r>
    </w:p>
    <w:p w14:paraId="5F4EDDF5" w14:textId="77777777" w:rsidR="00DF2FDB" w:rsidRPr="00603221" w:rsidRDefault="00DF2FDB" w:rsidP="00DF2FDB">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Pr="00603221">
        <w:rPr>
          <w:lang w:val="el-GR"/>
        </w:rPr>
        <w:t xml:space="preserve">τον τρόπο πληρωμής που θα επιλέξει η Αναθέτουσα </w:t>
      </w:r>
      <w:r>
        <w:rPr>
          <w:lang w:val="el-GR"/>
        </w:rPr>
        <w:t>Αρχή.</w:t>
      </w:r>
    </w:p>
    <w:p w14:paraId="6FA5DBDD" w14:textId="77777777" w:rsidR="00DF2FDB" w:rsidRDefault="00DF2FDB" w:rsidP="00DF2FDB">
      <w:pPr>
        <w:rPr>
          <w:b/>
          <w:lang w:val="el-GR"/>
        </w:rPr>
      </w:pPr>
      <w:bookmarkStart w:id="404" w:name="_Hlk126506592"/>
      <w:r w:rsidRPr="00603221">
        <w:rPr>
          <w:b/>
          <w:lang w:val="el-GR"/>
        </w:rPr>
        <w:t xml:space="preserve">Τρόποι Πληρωμής: </w:t>
      </w:r>
    </w:p>
    <w:bookmarkEnd w:id="404"/>
    <w:p w14:paraId="48F0A1A6" w14:textId="77777777" w:rsidR="00DF2FDB" w:rsidRDefault="00DF2FDB" w:rsidP="00DF2FDB">
      <w:pPr>
        <w:rPr>
          <w:b/>
          <w:lang w:val="el-GR"/>
        </w:rPr>
      </w:pPr>
    </w:p>
    <w:tbl>
      <w:tblPr>
        <w:tblStyle w:val="aff6"/>
        <w:tblW w:w="0" w:type="auto"/>
        <w:tblLook w:val="04A0" w:firstRow="1" w:lastRow="0" w:firstColumn="1" w:lastColumn="0" w:noHBand="0" w:noVBand="1"/>
      </w:tblPr>
      <w:tblGrid>
        <w:gridCol w:w="456"/>
        <w:gridCol w:w="8569"/>
      </w:tblGrid>
      <w:tr w:rsidR="00DF2FDB" w:rsidRPr="003A124E" w14:paraId="099E30E6" w14:textId="77777777" w:rsidTr="006A0494">
        <w:tc>
          <w:tcPr>
            <w:tcW w:w="456" w:type="dxa"/>
          </w:tcPr>
          <w:p w14:paraId="52763A97" w14:textId="77777777" w:rsidR="00DF2FDB" w:rsidRPr="001E54F6" w:rsidRDefault="00DF2FDB" w:rsidP="006A0494">
            <w:pPr>
              <w:rPr>
                <w:b/>
                <w:lang w:val="el-GR"/>
              </w:rPr>
            </w:pPr>
            <w:r w:rsidRPr="001E54F6">
              <w:rPr>
                <w:b/>
                <w:lang w:val="el-GR"/>
              </w:rPr>
              <w:t>1)</w:t>
            </w:r>
          </w:p>
        </w:tc>
        <w:tc>
          <w:tcPr>
            <w:tcW w:w="8569" w:type="dxa"/>
          </w:tcPr>
          <w:p w14:paraId="1CB2922B" w14:textId="77777777" w:rsidR="00DF2FDB" w:rsidRDefault="00DF2FDB" w:rsidP="006A0494">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DF2FDB" w:rsidRPr="003A124E" w14:paraId="67D233F4" w14:textId="77777777" w:rsidTr="006A0494">
        <w:tc>
          <w:tcPr>
            <w:tcW w:w="456" w:type="dxa"/>
            <w:vAlign w:val="center"/>
          </w:tcPr>
          <w:p w14:paraId="14C6A0A7" w14:textId="77777777" w:rsidR="00DF2FDB" w:rsidRDefault="00DF2FDB" w:rsidP="006A0494">
            <w:pPr>
              <w:jc w:val="left"/>
              <w:rPr>
                <w:b/>
                <w:lang w:val="el-GR"/>
              </w:rPr>
            </w:pPr>
            <w:bookmarkStart w:id="405" w:name="_Hlk59200699"/>
            <w:r>
              <w:rPr>
                <w:b/>
                <w:lang w:val="el-GR"/>
              </w:rPr>
              <w:t>2)</w:t>
            </w:r>
          </w:p>
        </w:tc>
        <w:tc>
          <w:tcPr>
            <w:tcW w:w="8569" w:type="dxa"/>
          </w:tcPr>
          <w:p w14:paraId="230DE9E1" w14:textId="798E1FF8" w:rsidR="00DF2FDB" w:rsidRPr="00304200" w:rsidRDefault="00DF2FDB" w:rsidP="006A0494">
            <w:pPr>
              <w:spacing w:before="120"/>
              <w:rPr>
                <w:lang w:val="el-GR"/>
              </w:rPr>
            </w:pPr>
            <w:r w:rsidRPr="00304200">
              <w:rPr>
                <w:lang w:val="el-GR"/>
              </w:rPr>
              <w:t xml:space="preserve">Απολογιστική καταβολή της συμβατικής αξίας του έργου ανά </w:t>
            </w:r>
            <w:r w:rsidR="00DA71CE">
              <w:rPr>
                <w:lang w:val="el-GR"/>
              </w:rPr>
              <w:t>τρίμηνο</w:t>
            </w:r>
            <w:r w:rsidRPr="00304200">
              <w:rPr>
                <w:lang w:val="el-GR"/>
              </w:rPr>
              <w:t xml:space="preserve">, μετά την ποσοτική και ποιοτική παραλαβή του συνόλου των παραδοτέων της περιόδου αναφοράς </w:t>
            </w:r>
          </w:p>
        </w:tc>
      </w:tr>
      <w:bookmarkEnd w:id="405"/>
    </w:tbl>
    <w:p w14:paraId="062001F8" w14:textId="77777777" w:rsidR="00DF2FDB" w:rsidRPr="00603221" w:rsidRDefault="00DF2FDB" w:rsidP="00DF2FDB">
      <w:pPr>
        <w:rPr>
          <w:b/>
          <w:lang w:val="el-GR"/>
        </w:rPr>
      </w:pPr>
    </w:p>
    <w:p w14:paraId="14F830E8" w14:textId="77777777" w:rsidR="00DF2FDB" w:rsidRDefault="00DF2FDB" w:rsidP="00DF2FDB">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1078F566" w14:textId="77777777" w:rsidR="00DF2FDB" w:rsidRDefault="00DF2FDB" w:rsidP="00DF2FDB">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w:t>
      </w:r>
      <w:r>
        <w:rPr>
          <w:lang w:val="el-GR"/>
        </w:rPr>
        <w:t>α</w:t>
      </w:r>
      <w:r w:rsidRPr="00603221">
        <w:rPr>
          <w:lang w:val="el-GR"/>
        </w:rPr>
        <w:t xml:space="preserve">νάδοχο βαρύνουν </w:t>
      </w:r>
      <w:r w:rsidRPr="00603221">
        <w:rPr>
          <w:lang w:val="el-GR" w:eastAsia="el-GR"/>
        </w:rPr>
        <w:t xml:space="preserve">οι υπέρ τρίτων κρατήσεις, </w:t>
      </w:r>
      <w:r>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bookmarkStart w:id="406" w:name="_Hlk126506906"/>
      <w:r>
        <w:rPr>
          <w:lang w:val="el-GR" w:eastAsia="el-GR"/>
        </w:rPr>
        <w:t xml:space="preserve">για την παροχή των υπηρεσιών </w:t>
      </w:r>
      <w:bookmarkEnd w:id="406"/>
      <w:r w:rsidRPr="00603221">
        <w:rPr>
          <w:lang w:val="el-GR" w:eastAsia="el-GR"/>
        </w:rPr>
        <w:t xml:space="preserve">στον τόπο και με τον τρόπο που προβλέπεται στα έγγραφα της σύμβασης. </w:t>
      </w:r>
    </w:p>
    <w:p w14:paraId="0B6AF79D" w14:textId="77777777" w:rsidR="00DF2FDB" w:rsidRDefault="00DF2FDB" w:rsidP="00DF2FDB">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1AA064C" w14:textId="77777777" w:rsidR="00DF2FDB" w:rsidRPr="00E97E4D" w:rsidRDefault="00DF2FDB" w:rsidP="00DF2FDB">
      <w:pPr>
        <w:rPr>
          <w:lang w:val="el-GR"/>
        </w:rPr>
      </w:pPr>
      <w:bookmarkStart w:id="407" w:name="_Hlk126506986"/>
      <w:bookmarkStart w:id="408" w:name="_Hlk118712168"/>
      <w:r w:rsidRPr="00603221">
        <w:rPr>
          <w:lang w:val="el-GR"/>
        </w:rPr>
        <w:t xml:space="preserve">α) </w:t>
      </w:r>
      <w:r>
        <w:rPr>
          <w:lang w:val="el-GR"/>
        </w:rPr>
        <w:t>Κ</w:t>
      </w:r>
      <w:r w:rsidRPr="00E97E4D">
        <w:rPr>
          <w:lang w:val="el-GR"/>
        </w:rPr>
        <w:t xml:space="preserve">ράτηση ύψους 0,1% </w:t>
      </w:r>
      <w:bookmarkStart w:id="409" w:name="_Hlk167316535"/>
      <w:r>
        <w:rPr>
          <w:lang w:val="el-GR"/>
        </w:rPr>
        <w:t>η οποία</w:t>
      </w:r>
      <w:r w:rsidRPr="00E97E4D">
        <w:rPr>
          <w:lang w:val="el-GR"/>
        </w:rPr>
        <w:t xml:space="preserve"> υπολογίζεται </w:t>
      </w:r>
      <w:bookmarkEnd w:id="409"/>
      <w:r w:rsidRPr="00E97E4D">
        <w:rPr>
          <w:lang w:val="el-GR"/>
        </w:rPr>
        <w:t>επί της αξίας κάθε πληρωμής προ φόρων και κρατήσεων της αρχικής, καθώς και κάθε συμπληρωματικής ή τροποποιητικής σύμβασης.</w:t>
      </w:r>
    </w:p>
    <w:p w14:paraId="12C0574C" w14:textId="77777777" w:rsidR="00DF2FDB" w:rsidRPr="00E97E4D" w:rsidRDefault="00DF2FDB" w:rsidP="00DF2FDB">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77E1AF3C" w14:textId="77777777" w:rsidR="00DF2FDB" w:rsidRPr="00E97E4D" w:rsidRDefault="00DF2FDB" w:rsidP="00DF2FDB">
      <w:pPr>
        <w:rPr>
          <w:lang w:val="el-GR"/>
        </w:rPr>
      </w:pPr>
      <w:r w:rsidRPr="00E97E4D">
        <w:rPr>
          <w:lang w:val="el-GR"/>
        </w:rPr>
        <w:t>Τράπεζα της Ελλάδας:   ΙΒΑΝ GR 2001000240000000026180286</w:t>
      </w:r>
    </w:p>
    <w:p w14:paraId="280C8C95" w14:textId="77777777" w:rsidR="00DF2FDB" w:rsidRDefault="00DF2FDB" w:rsidP="00DF2FDB">
      <w:pPr>
        <w:rPr>
          <w:lang w:val="el-GR"/>
        </w:rPr>
      </w:pPr>
      <w:r w:rsidRPr="00E97E4D">
        <w:rPr>
          <w:lang w:val="el-GR"/>
        </w:rPr>
        <w:t>Τράπεζα ΠΕΙΡΑΙΩΣ:       ΙΒΑΝ GR 1901721360005136088985432</w:t>
      </w:r>
      <w:bookmarkEnd w:id="407"/>
    </w:p>
    <w:bookmarkEnd w:id="408"/>
    <w:p w14:paraId="0479E64E" w14:textId="77777777" w:rsidR="00DF2FDB" w:rsidRPr="00685FDF" w:rsidRDefault="00DF2FDB" w:rsidP="00DF2FDB">
      <w:pPr>
        <w:rPr>
          <w:lang w:val="el-GR"/>
        </w:rPr>
      </w:pPr>
    </w:p>
    <w:p w14:paraId="5384FE53" w14:textId="77777777" w:rsidR="00DF2FDB" w:rsidRDefault="00DF2FDB" w:rsidP="00DF2FDB">
      <w:pPr>
        <w:rPr>
          <w:lang w:val="el-GR"/>
        </w:rPr>
      </w:pPr>
      <w:r w:rsidRPr="00685FDF">
        <w:rPr>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685FDF">
        <w:rPr>
          <w:lang w:val="el-GR"/>
        </w:rPr>
        <w:t>παρακρατείται</w:t>
      </w:r>
      <w:proofErr w:type="spellEnd"/>
      <w:r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Pr>
          <w:lang w:val="el-GR"/>
        </w:rPr>
        <w:t xml:space="preserve"> </w:t>
      </w:r>
      <w:bookmarkStart w:id="410" w:name="_Hlk167316590"/>
      <w:r w:rsidRPr="005A4C83">
        <w:rPr>
          <w:lang w:val="el-GR"/>
        </w:rPr>
        <w:t>Μέχρι την έκδοση της κοινής απόφασης της παρ. 6 του άρθρου 36 του ν. 4412/2016, η ως άνω κράτηση δεν επιβάλλεται</w:t>
      </w:r>
      <w:r>
        <w:rPr>
          <w:lang w:val="el-GR"/>
        </w:rPr>
        <w:t>.</w:t>
      </w:r>
    </w:p>
    <w:p w14:paraId="301D94A3" w14:textId="77777777" w:rsidR="00DF2FDB" w:rsidRDefault="00DF2FDB" w:rsidP="00DF2FDB">
      <w:pPr>
        <w:rPr>
          <w:lang w:val="el-GR"/>
        </w:rPr>
      </w:pPr>
    </w:p>
    <w:bookmarkEnd w:id="410"/>
    <w:p w14:paraId="79DC0CED" w14:textId="4D512811" w:rsidR="00DF2FDB" w:rsidRDefault="00DF2FDB" w:rsidP="00DF2FDB">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7D6F38" w:rsidRPr="007D6F38">
        <w:rPr>
          <w:lang w:val="el-GR"/>
        </w:rPr>
        <w:t>ΟΠΕΚΑ (πρώην ΟΓΑ)</w:t>
      </w:r>
      <w:r w:rsidRPr="00603221">
        <w:rPr>
          <w:lang w:val="el-GR"/>
        </w:rPr>
        <w:t>.</w:t>
      </w:r>
    </w:p>
    <w:p w14:paraId="09E8C687" w14:textId="77777777" w:rsidR="00DF2FDB" w:rsidRDefault="00DF2FDB" w:rsidP="00DF2FDB">
      <w:pPr>
        <w:suppressAutoHyphens w:val="0"/>
        <w:spacing w:after="0"/>
        <w:jc w:val="left"/>
        <w:rPr>
          <w:lang w:val="el-GR"/>
        </w:rPr>
      </w:pPr>
    </w:p>
    <w:p w14:paraId="591908EC" w14:textId="77777777" w:rsidR="00712342" w:rsidRDefault="00DF2FDB" w:rsidP="00DF2FDB">
      <w:pPr>
        <w:rPr>
          <w:b/>
          <w:bCs/>
          <w:lang w:val="el-GR"/>
        </w:rPr>
      </w:pPr>
      <w:bookmarkStart w:id="411" w:name="_Hlk167316609"/>
      <w:r w:rsidRPr="009076DB">
        <w:rPr>
          <w:lang w:val="el-GR"/>
        </w:rPr>
        <w:t>5.1.3.</w:t>
      </w:r>
      <w:r w:rsidRPr="009D34B5">
        <w:rPr>
          <w:b/>
          <w:bCs/>
          <w:lang w:val="el-GR"/>
        </w:rPr>
        <w:t xml:space="preserve"> </w:t>
      </w:r>
      <w:r w:rsidR="006C34B7" w:rsidRPr="00712342">
        <w:rPr>
          <w:lang w:val="el-GR"/>
        </w:rPr>
        <w:t xml:space="preserve">Για την πληρωμή του ο ανάδοχος υποχρεούται να υποβάλει ηλεκτρονικό τιμολόγιο, σύμφωνα με τα οριζόμενα στα άρθρα 148-154 του ν. 4601/2019 (Α’ 44) και τις κατ’ εξουσιοδότηση των διατάξεων αυτών </w:t>
      </w:r>
      <w:proofErr w:type="spellStart"/>
      <w:r w:rsidR="006C34B7" w:rsidRPr="00712342">
        <w:rPr>
          <w:lang w:val="el-GR"/>
        </w:rPr>
        <w:t>εκδοθείσες</w:t>
      </w:r>
      <w:proofErr w:type="spellEnd"/>
      <w:r w:rsidR="006C34B7" w:rsidRPr="00712342">
        <w:rPr>
          <w:lang w:val="el-GR"/>
        </w:rPr>
        <w:t xml:space="preserve"> υπουργικές αποφάσεις καθώς και τις σχετικές εγκυκλίους.</w:t>
      </w:r>
      <w:r w:rsidR="006C34B7" w:rsidRPr="006C34B7">
        <w:rPr>
          <w:b/>
          <w:bCs/>
          <w:lang w:val="el-GR"/>
        </w:rPr>
        <w:t xml:space="preserve"> </w:t>
      </w:r>
    </w:p>
    <w:p w14:paraId="4214E835" w14:textId="78C575A5" w:rsidR="00DF2FDB" w:rsidRPr="009D34B5" w:rsidRDefault="00712342" w:rsidP="00DF2FDB">
      <w:pPr>
        <w:rPr>
          <w:lang w:val="el-GR"/>
        </w:rPr>
      </w:pPr>
      <w:r w:rsidRPr="00712342">
        <w:rPr>
          <w:bCs/>
          <w:lang w:val="el-GR"/>
        </w:rPr>
        <w:t>Για την υποβολή του</w:t>
      </w:r>
      <w:r w:rsidR="00DF2FDB" w:rsidRPr="009D34B5">
        <w:rPr>
          <w:bCs/>
          <w:lang w:val="el-GR"/>
        </w:rPr>
        <w:t xml:space="preserve"> ηλεκτρονικού τιμολογίου</w:t>
      </w:r>
      <w:r w:rsidR="00DF2FDB" w:rsidRPr="009D34B5">
        <w:rPr>
          <w:lang w:val="el-GR"/>
        </w:rPr>
        <w:t xml:space="preserve">,  ο ανάδοχος συμπληρώνει  στο πεδίο </w:t>
      </w:r>
      <w:r w:rsidR="00DF2FDB" w:rsidRPr="009D34B5">
        <w:rPr>
          <w:lang w:val="en-US"/>
        </w:rPr>
        <w:t>BT</w:t>
      </w:r>
      <w:r w:rsidR="00DF2FDB" w:rsidRPr="009D34B5">
        <w:rPr>
          <w:lang w:val="el-GR"/>
        </w:rPr>
        <w:t xml:space="preserve">-11: Στοιχείο αναφοράς αγαθού του Εθνικού </w:t>
      </w:r>
      <w:proofErr w:type="spellStart"/>
      <w:r w:rsidR="00DF2FDB" w:rsidRPr="009D34B5">
        <w:rPr>
          <w:lang w:val="el-GR"/>
        </w:rPr>
        <w:t>Μορφότυπου</w:t>
      </w:r>
      <w:proofErr w:type="spellEnd"/>
      <w:r w:rsidR="00DF2FDB" w:rsidRPr="009D34B5">
        <w:rPr>
          <w:lang w:val="el-GR"/>
        </w:rPr>
        <w:t xml:space="preserve"> Ηλεκτρονικού Τιμολογίου</w:t>
      </w:r>
      <w:r w:rsidR="00DF2FDB" w:rsidRPr="009D34B5">
        <w:rPr>
          <w:rStyle w:val="af2"/>
          <w:lang w:val="el-GR"/>
        </w:rPr>
        <w:footnoteReference w:id="38"/>
      </w:r>
      <w:r w:rsidR="00DF2FDB" w:rsidRPr="009D34B5">
        <w:rPr>
          <w:lang w:val="el-GR"/>
        </w:rPr>
        <w:t>:</w:t>
      </w:r>
    </w:p>
    <w:p w14:paraId="371D17D0" w14:textId="77777777" w:rsidR="00DF2FDB" w:rsidRPr="009076DB" w:rsidRDefault="00DF2FDB" w:rsidP="00DF2FDB">
      <w:pPr>
        <w:pStyle w:val="a6"/>
        <w:numPr>
          <w:ilvl w:val="0"/>
          <w:numId w:val="6"/>
        </w:numPr>
        <w:ind w:right="42"/>
        <w:rPr>
          <w:lang w:val="el-GR"/>
        </w:rPr>
      </w:pPr>
      <w:r w:rsidRPr="009076DB">
        <w:rPr>
          <w:lang w:val="el-GR"/>
        </w:rPr>
        <w:t xml:space="preserve">«τον  κωδικοποιημένο </w:t>
      </w:r>
      <w:proofErr w:type="spellStart"/>
      <w:r w:rsidRPr="009076DB">
        <w:rPr>
          <w:lang w:val="el-GR"/>
        </w:rPr>
        <w:t>Ενάριθμο</w:t>
      </w:r>
      <w:proofErr w:type="spellEnd"/>
      <w:r w:rsidRPr="009076DB">
        <w:rPr>
          <w:lang w:val="el-GR"/>
        </w:rPr>
        <w:t xml:space="preserve">» </w:t>
      </w:r>
    </w:p>
    <w:bookmarkEnd w:id="411"/>
    <w:p w14:paraId="7227693E" w14:textId="77777777" w:rsidR="00DF2FDB" w:rsidRPr="00603221" w:rsidRDefault="00DF2FDB" w:rsidP="00576C5E">
      <w:pPr>
        <w:pStyle w:val="2"/>
      </w:pPr>
      <w:r w:rsidRPr="00603221">
        <w:tab/>
      </w:r>
      <w:bookmarkStart w:id="412" w:name="_Ref496607484"/>
      <w:bookmarkStart w:id="413" w:name="_Toc97194326"/>
      <w:bookmarkStart w:id="414" w:name="_Toc97194460"/>
      <w:bookmarkStart w:id="415" w:name="_Toc211520551"/>
      <w:r w:rsidRPr="00603221">
        <w:t>Κήρυξη οικονομικού φορέα έκπτωτου - Κυρώσεις</w:t>
      </w:r>
      <w:bookmarkEnd w:id="412"/>
      <w:bookmarkEnd w:id="413"/>
      <w:bookmarkEnd w:id="414"/>
      <w:bookmarkEnd w:id="415"/>
      <w:r w:rsidRPr="00603221">
        <w:t xml:space="preserve"> </w:t>
      </w:r>
    </w:p>
    <w:p w14:paraId="6CFD51D4" w14:textId="77777777" w:rsidR="00DF2FDB" w:rsidRDefault="00DF2FDB" w:rsidP="00DF2FDB">
      <w:pPr>
        <w:suppressAutoHyphens w:val="0"/>
        <w:autoSpaceDE w:val="0"/>
        <w:rPr>
          <w:rFonts w:eastAsia="SimSun"/>
          <w:color w:val="5B9BD5"/>
          <w:spacing w:val="5"/>
          <w:lang w:val="el-GR"/>
        </w:rPr>
      </w:pPr>
      <w:bookmarkStart w:id="416"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Pr>
          <w:rFonts w:eastAsia="SimSun"/>
          <w:lang w:val="el-GR"/>
        </w:rPr>
        <w:t>:</w:t>
      </w:r>
    </w:p>
    <w:p w14:paraId="4D3917D8" w14:textId="77777777" w:rsidR="00DF2FDB" w:rsidRPr="0063173B" w:rsidRDefault="00DF2FDB" w:rsidP="00DF2FDB">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22548D9E" w14:textId="77777777" w:rsidR="00DF2FDB" w:rsidRDefault="00DF2FDB" w:rsidP="00DF2FDB">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20C99934" w14:textId="77777777" w:rsidR="00DF2FDB" w:rsidRDefault="00DF2FDB" w:rsidP="00DF2FDB">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χορηγήθηκε</w:t>
      </w:r>
      <w:r w:rsidRPr="00346054">
        <w:rPr>
          <w:rFonts w:eastAsia="SimSun"/>
          <w:lang w:val="el-GR"/>
        </w:rPr>
        <w:t xml:space="preserve">, σύμφωνα με τα </w:t>
      </w:r>
      <w:r>
        <w:rPr>
          <w:rFonts w:eastAsia="SimSun"/>
          <w:lang w:val="el-GR"/>
        </w:rPr>
        <w:t xml:space="preserve">προβλεπόμενα </w:t>
      </w:r>
      <w:r w:rsidRPr="00346054">
        <w:rPr>
          <w:rFonts w:eastAsia="SimSun"/>
          <w:lang w:val="el-GR"/>
        </w:rPr>
        <w:t xml:space="preserve">στο άρθρο 217 περί διάρκειας </w:t>
      </w:r>
      <w:r>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71071935" w14:textId="77777777" w:rsidR="00DF2FDB" w:rsidRPr="00346054" w:rsidRDefault="00DF2FDB" w:rsidP="00DF2FDB">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17"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Pr>
          <w:rFonts w:eastAsia="SimSun"/>
          <w:lang w:val="el-GR"/>
        </w:rPr>
        <w:t>της</w:t>
      </w:r>
      <w:r w:rsidRPr="00346054">
        <w:rPr>
          <w:rFonts w:eastAsia="SimSun"/>
          <w:lang w:val="el-GR"/>
        </w:rPr>
        <w:t xml:space="preserve"> προθεσμίας συμμόρφωσης.</w:t>
      </w:r>
      <w:bookmarkEnd w:id="417"/>
    </w:p>
    <w:p w14:paraId="385F04BC" w14:textId="77777777" w:rsidR="00DF2FDB" w:rsidRDefault="00DF2FDB" w:rsidP="00DF2FDB">
      <w:pPr>
        <w:suppressAutoHyphens w:val="0"/>
        <w:autoSpaceDE w:val="0"/>
        <w:rPr>
          <w:rFonts w:eastAsia="SimSun"/>
          <w:lang w:val="el-GR"/>
        </w:rPr>
      </w:pPr>
      <w:r w:rsidRPr="00B73AC1">
        <w:rPr>
          <w:rFonts w:eastAsia="SimSun"/>
          <w:lang w:val="el-GR"/>
        </w:rPr>
        <w:t>Ο ανάδοχος δεν κηρύσσεται έκπτωτος για λόγους που</w:t>
      </w:r>
      <w:r>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30456B27" w14:textId="77777777" w:rsidR="00DF2FDB" w:rsidRPr="00346054" w:rsidRDefault="00DF2FDB" w:rsidP="00DF2FDB">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22C7C40" w14:textId="77777777" w:rsidR="00DF2FDB" w:rsidRPr="00346054" w:rsidRDefault="00DF2FDB" w:rsidP="00DF2FDB">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4A2E4DCE" w14:textId="0B381085" w:rsidR="00DF2FDB" w:rsidRPr="003744C0" w:rsidRDefault="00DF2FDB" w:rsidP="00DF2FDB">
      <w:pPr>
        <w:suppressAutoHyphens w:val="0"/>
        <w:autoSpaceDE w:val="0"/>
        <w:rPr>
          <w:rFonts w:eastAsia="SimSun"/>
          <w:i/>
          <w:iCs/>
          <w:color w:val="5B9BD5"/>
          <w:spacing w:val="5"/>
          <w:lang w:val="el-GR"/>
        </w:rPr>
      </w:pPr>
      <w:r w:rsidDel="0091364B">
        <w:rPr>
          <w:rFonts w:eastAsia="SimSun"/>
          <w:lang w:val="el-GR"/>
        </w:rPr>
        <w:t>β</w:t>
      </w:r>
      <w:r w:rsidRPr="00845A73" w:rsidDel="0091364B">
        <w:rPr>
          <w:rFonts w:eastAsia="SimSun"/>
          <w:lang w:val="el-GR"/>
        </w:rPr>
        <w:t>)</w:t>
      </w:r>
      <w:r w:rsidDel="0091364B">
        <w:rPr>
          <w:rFonts w:eastAsia="SimSun"/>
          <w:lang w:val="el-GR"/>
        </w:rPr>
        <w:t xml:space="preserve"> </w:t>
      </w:r>
      <w:r w:rsidR="002E3568">
        <w:rPr>
          <w:rFonts w:cs="Courier New"/>
          <w:lang w:val="el-GR"/>
        </w:rPr>
        <w:t>ε</w:t>
      </w:r>
      <w:r w:rsidR="002E3568" w:rsidRPr="003744C0">
        <w:rPr>
          <w:rFonts w:cs="Courier New"/>
          <w:lang w:val="el-GR"/>
        </w:rPr>
        <w:t>πιπλέον</w:t>
      </w:r>
      <w:r w:rsidRPr="003744C0">
        <w:rPr>
          <w:rFonts w:cs="Courier New"/>
          <w:lang w:val="el-GR"/>
        </w:rPr>
        <w:t>,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Pr>
          <w:rFonts w:cs="Courier New"/>
          <w:lang w:val="el-GR"/>
        </w:rPr>
        <w:t>.</w:t>
      </w:r>
    </w:p>
    <w:p w14:paraId="6D6BB857" w14:textId="77777777" w:rsidR="00DF2FDB" w:rsidRPr="00872B88" w:rsidRDefault="00DF2FDB" w:rsidP="00DF2FDB">
      <w:pPr>
        <w:suppressAutoHyphens w:val="0"/>
        <w:autoSpaceDE w:val="0"/>
        <w:rPr>
          <w:rFonts w:eastAsia="SimSun" w:cs="Calibri"/>
          <w:i/>
          <w:iCs/>
          <w:color w:val="5B9BD5"/>
          <w:spacing w:val="5"/>
          <w:szCs w:val="24"/>
          <w:lang w:val="el-GR"/>
        </w:rPr>
      </w:pPr>
    </w:p>
    <w:p w14:paraId="60A08A59" w14:textId="40E9AE52" w:rsidR="00C621EB" w:rsidRDefault="00DF2FDB" w:rsidP="00DF2FDB">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56066D" w:rsidRPr="00F1538B">
        <w:rPr>
          <w:rFonts w:eastAsia="SimSun"/>
          <w:lang w:val="el-GR"/>
        </w:rPr>
        <w:t xml:space="preserve"> </w:t>
      </w:r>
      <w:r w:rsidR="00C621EB" w:rsidRPr="0056066D">
        <w:rPr>
          <w:rFonts w:eastAsia="SimSun"/>
          <w:lang w:val="el-GR"/>
        </w:rPr>
        <w:t>Ποινικές ρήτρες δύναται να επιβάλλονται και για πλημμελή εκτέλεση των όρων της σύμβασης.</w:t>
      </w:r>
    </w:p>
    <w:p w14:paraId="091D970E" w14:textId="77777777" w:rsidR="00DF2FDB" w:rsidRPr="00603221" w:rsidRDefault="00DF2FDB" w:rsidP="00DF2FDB">
      <w:pPr>
        <w:suppressAutoHyphens w:val="0"/>
        <w:autoSpaceDE w:val="0"/>
        <w:spacing w:after="0"/>
        <w:rPr>
          <w:rFonts w:eastAsia="SimSun"/>
          <w:lang w:val="el-GR"/>
        </w:rPr>
      </w:pPr>
    </w:p>
    <w:p w14:paraId="4F389DE5" w14:textId="77777777" w:rsidR="00DF2FDB" w:rsidRPr="00A57BD8" w:rsidRDefault="00DF2FDB" w:rsidP="00DF2FDB">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4A0E41AB" w14:textId="77777777" w:rsidR="00DF2FDB" w:rsidRPr="00603221" w:rsidRDefault="00DF2FDB" w:rsidP="00DF2FDB">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w:t>
      </w:r>
      <w:r>
        <w:rPr>
          <w:rFonts w:eastAsia="SimSun"/>
          <w:lang w:val="el-GR"/>
        </w:rPr>
        <w:t xml:space="preserve"> 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Pr>
          <w:rFonts w:eastAsia="SimSun"/>
          <w:lang w:val="el-GR"/>
        </w:rPr>
        <w:t>ά</w:t>
      </w:r>
      <w:r w:rsidRPr="00A57BD8">
        <w:rPr>
          <w:rFonts w:eastAsia="SimSun"/>
          <w:lang w:val="el-GR"/>
        </w:rPr>
        <w:t>μ</w:t>
      </w:r>
      <w:r>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FFA110B" w14:textId="77777777" w:rsidR="00DF2FDB" w:rsidRPr="00603221" w:rsidRDefault="00DF2FDB" w:rsidP="00DF2FDB">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76C9741" w14:textId="77777777" w:rsidR="00DF2FDB" w:rsidRDefault="00DF2FDB" w:rsidP="00DF2FDB">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BF384A8" w14:textId="77777777" w:rsidR="00DF2FDB" w:rsidRPr="00603221" w:rsidRDefault="00DF2FDB" w:rsidP="00DF2FDB">
      <w:pPr>
        <w:suppressAutoHyphens w:val="0"/>
        <w:autoSpaceDE w:val="0"/>
        <w:spacing w:after="0"/>
        <w:rPr>
          <w:rFonts w:eastAsia="SimSun"/>
          <w:lang w:val="el-GR"/>
        </w:rPr>
      </w:pPr>
    </w:p>
    <w:p w14:paraId="48351E63" w14:textId="77777777" w:rsidR="00DF2FDB" w:rsidRPr="00603221" w:rsidRDefault="00DF2FDB" w:rsidP="00DF2FDB">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38DB9175" w14:textId="77777777" w:rsidR="00DF2FDB" w:rsidRDefault="00DF2FDB" w:rsidP="00DF2FDB">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5A681902" w14:textId="77777777" w:rsidR="00DF2FDB" w:rsidRPr="00603221" w:rsidRDefault="00DF2FDB" w:rsidP="00576C5E">
      <w:pPr>
        <w:pStyle w:val="2"/>
      </w:pPr>
      <w:bookmarkStart w:id="418" w:name="_Διοικητικές_προσφυγές_κατά"/>
      <w:bookmarkEnd w:id="416"/>
      <w:bookmarkEnd w:id="418"/>
      <w:r w:rsidRPr="00603221">
        <w:tab/>
      </w:r>
      <w:bookmarkStart w:id="419" w:name="_Ref55324340"/>
      <w:bookmarkStart w:id="420" w:name="_Toc97194327"/>
      <w:bookmarkStart w:id="421" w:name="_Toc97194461"/>
      <w:bookmarkStart w:id="422" w:name="_Toc211520552"/>
      <w:r w:rsidRPr="00603221">
        <w:t>Διοικητικές προσφυγές κατά τη διαδικασία εκτέλεσης</w:t>
      </w:r>
      <w:bookmarkEnd w:id="419"/>
      <w:bookmarkEnd w:id="420"/>
      <w:bookmarkEnd w:id="421"/>
      <w:bookmarkEnd w:id="422"/>
      <w:r w:rsidRPr="00603221">
        <w:t xml:space="preserve"> </w:t>
      </w:r>
    </w:p>
    <w:p w14:paraId="669443F5" w14:textId="6CB30DE7" w:rsidR="00DF2FDB" w:rsidRDefault="00DF2FDB" w:rsidP="00DF2FDB">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F527E6">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εφαρμογή των συμβατικών όρων</w:t>
      </w:r>
      <w:r>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proofErr w:type="spellStart"/>
      <w:r w:rsidRPr="001F7E31">
        <w:rPr>
          <w:lang w:val="el-GR"/>
        </w:rPr>
        <w:t>επιβ</w:t>
      </w:r>
      <w:r>
        <w:rPr>
          <w:lang w:val="el-GR"/>
        </w:rPr>
        <w:t>ληθείσες</w:t>
      </w:r>
      <w:proofErr w:type="spellEnd"/>
      <w:r w:rsidRPr="001F7E31">
        <w:rPr>
          <w:lang w:val="el-GR"/>
        </w:rPr>
        <w:t xml:space="preserve"> κυρώσεις. </w:t>
      </w:r>
    </w:p>
    <w:p w14:paraId="60FFECDD" w14:textId="77777777" w:rsidR="00DF2FDB" w:rsidRDefault="00DF2FDB" w:rsidP="00DF2FDB">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Pr="008B71A5">
        <w:rPr>
          <w:lang w:val="el-GR"/>
        </w:rPr>
        <w:t>της περίπτωσης</w:t>
      </w:r>
      <w:r>
        <w:rPr>
          <w:lang w:val="el-GR"/>
        </w:rPr>
        <w:t xml:space="preserve"> </w:t>
      </w:r>
      <w:proofErr w:type="spellStart"/>
      <w:r w:rsidRPr="001F7E31">
        <w:rPr>
          <w:lang w:val="el-GR"/>
        </w:rPr>
        <w:t>δ΄της</w:t>
      </w:r>
      <w:proofErr w:type="spellEnd"/>
      <w:r w:rsidRPr="001F7E31">
        <w:rPr>
          <w:lang w:val="el-GR"/>
        </w:rPr>
        <w:t xml:space="preserve">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αυτή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552EB27A" w14:textId="77777777" w:rsidR="00DF2FDB" w:rsidRPr="00C615C3" w:rsidRDefault="00DF2FDB" w:rsidP="00576C5E">
      <w:pPr>
        <w:pStyle w:val="2"/>
      </w:pPr>
      <w:bookmarkStart w:id="423" w:name="_Toc13748951"/>
      <w:r w:rsidRPr="0009736B">
        <w:tab/>
      </w:r>
      <w:bookmarkStart w:id="424" w:name="_Toc97194328"/>
      <w:bookmarkStart w:id="425" w:name="_Toc97194462"/>
      <w:bookmarkStart w:id="426" w:name="_Toc211520553"/>
      <w:r w:rsidRPr="0009736B">
        <w:t>Δικαστική επίλυση διαφορών</w:t>
      </w:r>
      <w:bookmarkEnd w:id="423"/>
      <w:bookmarkEnd w:id="424"/>
      <w:bookmarkEnd w:id="425"/>
      <w:bookmarkEnd w:id="426"/>
    </w:p>
    <w:p w14:paraId="7B81C424" w14:textId="62E397AE" w:rsidR="00DF2FDB" w:rsidRPr="00603221" w:rsidRDefault="00DF2FDB" w:rsidP="00DF2FDB">
      <w:pPr>
        <w:rPr>
          <w:lang w:val="el-GR"/>
        </w:rPr>
      </w:pPr>
      <w:r w:rsidRPr="003F2068">
        <w:rPr>
          <w:lang w:val="el-GR"/>
        </w:rPr>
        <w:t>Κάθε διαφορά μεταξύ των συμβαλλόμενων μερών που προκύπτει από τ</w:t>
      </w:r>
      <w:r>
        <w:rPr>
          <w:lang w:val="el-GR"/>
        </w:rPr>
        <w:t>η</w:t>
      </w:r>
      <w:r w:rsidRPr="003F2068">
        <w:rPr>
          <w:lang w:val="el-GR"/>
        </w:rPr>
        <w:t xml:space="preserve"> σ</w:t>
      </w:r>
      <w:r>
        <w:rPr>
          <w:lang w:val="el-GR"/>
        </w:rPr>
        <w:t>ύ</w:t>
      </w:r>
      <w:r w:rsidRPr="003F2068">
        <w:rPr>
          <w:lang w:val="el-GR"/>
        </w:rPr>
        <w:t>μβ</w:t>
      </w:r>
      <w:r>
        <w:rPr>
          <w:lang w:val="el-GR"/>
        </w:rPr>
        <w:t>α</w:t>
      </w:r>
      <w:r w:rsidRPr="003F2068">
        <w:rPr>
          <w:lang w:val="el-GR"/>
        </w:rPr>
        <w:t>σ</w:t>
      </w:r>
      <w:r>
        <w:rPr>
          <w:lang w:val="el-GR"/>
        </w:rPr>
        <w:t>η</w:t>
      </w:r>
      <w:r w:rsidRPr="003F2068">
        <w:rPr>
          <w:lang w:val="el-GR"/>
        </w:rPr>
        <w:t xml:space="preserve"> που συνάπτ</w:t>
      </w:r>
      <w:r>
        <w:rPr>
          <w:lang w:val="el-GR"/>
        </w:rPr>
        <w:t>ε</w:t>
      </w:r>
      <w:r w:rsidRPr="003F2068">
        <w:rPr>
          <w:lang w:val="el-GR"/>
        </w:rPr>
        <w:t xml:space="preserve">ται στο πλαίσιο της παρούσας Διακήρυξης ,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39"/>
      </w:r>
      <w:r w:rsidRPr="003F2068">
        <w:rPr>
          <w:lang w:val="el-GR"/>
        </w:rPr>
        <w:t>.</w:t>
      </w:r>
      <w:r w:rsidRPr="006428CF">
        <w:rPr>
          <w:lang w:val="el-GR"/>
        </w:rPr>
        <w:t xml:space="preserve"> </w:t>
      </w:r>
      <w:r w:rsidRPr="005347BC">
        <w:rPr>
          <w:lang w:val="el-GR"/>
        </w:rPr>
        <w:t xml:space="preserve">Πριν την άσκηση της προσφυγής στο Διοικητικό Εφετείο </w:t>
      </w:r>
      <w:r>
        <w:rPr>
          <w:lang w:val="el-GR"/>
        </w:rPr>
        <w:t xml:space="preserve">τηρείται </w:t>
      </w:r>
      <w:r w:rsidRPr="005347BC">
        <w:rPr>
          <w:lang w:val="el-GR"/>
        </w:rPr>
        <w:t xml:space="preserve">υποχρεωτικά η </w:t>
      </w:r>
      <w:proofErr w:type="spellStart"/>
      <w:r w:rsidRPr="00851610">
        <w:rPr>
          <w:lang w:val="el-GR"/>
        </w:rPr>
        <w:t>ενδικοφαν</w:t>
      </w:r>
      <w:r>
        <w:rPr>
          <w:lang w:val="el-GR"/>
        </w:rPr>
        <w:t>ή</w:t>
      </w:r>
      <w:r w:rsidRPr="00851610">
        <w:rPr>
          <w:lang w:val="el-GR"/>
        </w:rPr>
        <w:t>ς</w:t>
      </w:r>
      <w:proofErr w:type="spellEnd"/>
      <w:r w:rsidRPr="00851610">
        <w:rPr>
          <w:lang w:val="el-GR"/>
        </w:rPr>
        <w:t xml:space="preserve"> διαδικασίας που προβλέπεται στο άρθρο 205 του ν. 4412/2016 και την παράγραφο </w:t>
      </w:r>
      <w:hyperlink w:anchor="_Διοικητικές_προσφυγές_κατά" w:history="1">
        <w:r w:rsidR="00486FB3" w:rsidRPr="000C7DF1">
          <w:rPr>
            <w:lang w:val="el-GR"/>
          </w:rPr>
          <w:t>5.3</w:t>
        </w:r>
      </w:hyperlink>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C4E8068" w14:textId="77777777" w:rsidR="00DF2FDB" w:rsidRPr="00DF2FDB" w:rsidRDefault="00DF2FDB" w:rsidP="00576C5E">
      <w:pPr>
        <w:pStyle w:val="1"/>
      </w:pPr>
      <w:bookmarkStart w:id="427" w:name="_Ref75870221"/>
      <w:bookmarkStart w:id="428" w:name="_Toc97194463"/>
      <w:bookmarkStart w:id="429" w:name="_Toc211520554"/>
      <w:r w:rsidRPr="00DF2FDB">
        <w:t>ΧΡΟΝΟΣ ΚΑΙ ΤΡΟΠΟΣ ΕΚΤΕΛΕΣΗΣ</w:t>
      </w:r>
      <w:bookmarkEnd w:id="427"/>
      <w:bookmarkEnd w:id="428"/>
      <w:bookmarkEnd w:id="429"/>
      <w:r w:rsidRPr="00DF2FDB">
        <w:t xml:space="preserve"> </w:t>
      </w:r>
    </w:p>
    <w:p w14:paraId="2AA0DBD7" w14:textId="77777777" w:rsidR="00DF2FDB" w:rsidRPr="00603221" w:rsidRDefault="00DF2FDB" w:rsidP="00576C5E">
      <w:pPr>
        <w:pStyle w:val="2"/>
      </w:pPr>
      <w:r w:rsidRPr="00603221">
        <w:tab/>
      </w:r>
      <w:bookmarkStart w:id="430" w:name="_Ref63782029"/>
      <w:bookmarkStart w:id="431" w:name="_Toc97194329"/>
      <w:bookmarkStart w:id="432" w:name="_Toc97194464"/>
      <w:bookmarkStart w:id="433" w:name="_Toc211520555"/>
      <w:r w:rsidRPr="00603221">
        <w:t>Παρακολούθηση της σύμβασης</w:t>
      </w:r>
      <w:bookmarkEnd w:id="430"/>
      <w:bookmarkEnd w:id="431"/>
      <w:bookmarkEnd w:id="432"/>
      <w:bookmarkEnd w:id="433"/>
      <w:r w:rsidRPr="00603221">
        <w:t xml:space="preserve"> </w:t>
      </w:r>
    </w:p>
    <w:p w14:paraId="781E9A93" w14:textId="77777777" w:rsidR="00DF2FDB" w:rsidRDefault="00DF2FDB" w:rsidP="00DF2FDB">
      <w:pPr>
        <w:rPr>
          <w:lang w:val="el-GR"/>
        </w:rPr>
      </w:pPr>
      <w:r w:rsidRPr="00512083">
        <w:rPr>
          <w:lang w:val="el-GR"/>
        </w:rPr>
        <w:t xml:space="preserve">6.1.1. </w:t>
      </w:r>
      <w:bookmarkStart w:id="434" w:name="_Hlk9421248"/>
      <w:r w:rsidRPr="00512083">
        <w:rPr>
          <w:lang w:val="el-GR"/>
        </w:rPr>
        <w:t xml:space="preserve">Η παρακολούθηση της εκτέλεσης της </w:t>
      </w:r>
      <w:r>
        <w:rPr>
          <w:lang w:val="el-GR"/>
        </w:rPr>
        <w:t>σ</w:t>
      </w:r>
      <w:r w:rsidRPr="00512083">
        <w:rPr>
          <w:lang w:val="el-GR"/>
        </w:rPr>
        <w:t>ύμβασης και η διοίκηση αυτής θα διενεργ</w:t>
      </w:r>
      <w:r>
        <w:rPr>
          <w:lang w:val="el-GR"/>
        </w:rPr>
        <w:t xml:space="preserve">ηθεί </w:t>
      </w:r>
      <w:r w:rsidRPr="005607CF">
        <w:rPr>
          <w:lang w:val="el-GR"/>
        </w:rPr>
        <w:t xml:space="preserve">από ειδική </w:t>
      </w:r>
      <w:r>
        <w:rPr>
          <w:lang w:val="el-GR"/>
        </w:rPr>
        <w:t>Ε</w:t>
      </w:r>
      <w:r w:rsidRPr="005607CF">
        <w:rPr>
          <w:lang w:val="el-GR"/>
        </w:rPr>
        <w:t xml:space="preserve">πιτροπή </w:t>
      </w:r>
      <w:r>
        <w:rPr>
          <w:lang w:val="el-GR"/>
        </w:rPr>
        <w:t xml:space="preserve">(τριμελή ή πενταμελή) </w:t>
      </w:r>
      <w:r w:rsidRPr="005607CF">
        <w:rPr>
          <w:lang w:val="el-GR"/>
        </w:rPr>
        <w:t>η οποία θα ορισθεί με απόφαση της αναθέτουσας αρχής</w:t>
      </w:r>
      <w:r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91CE094" w14:textId="77777777" w:rsidR="00DF2FDB" w:rsidRDefault="00DF2FDB" w:rsidP="00DF2FDB">
      <w:pPr>
        <w:rPr>
          <w:lang w:val="el-GR"/>
        </w:rPr>
      </w:pPr>
      <w:r w:rsidRPr="005052FB">
        <w:rPr>
          <w:lang w:val="el-GR"/>
        </w:rPr>
        <w:t>Με υπόδειξη του Κυρίου του Έργου μπορεί να ορίζονται εκπρόσωποί του, οι οποίοι θα συμμετέχουν στην Επιτροπή Παρακολούθησης</w:t>
      </w:r>
      <w:r w:rsidRPr="00512083">
        <w:rPr>
          <w:lang w:val="el-GR"/>
        </w:rPr>
        <w:t xml:space="preserve"> της σύμβασης. </w:t>
      </w:r>
    </w:p>
    <w:p w14:paraId="73E06C3F" w14:textId="77777777" w:rsidR="00DF2FDB" w:rsidRDefault="00DF2FDB" w:rsidP="00DF2FDB">
      <w:pPr>
        <w:rPr>
          <w:lang w:val="el-GR"/>
        </w:rPr>
      </w:pPr>
      <w:r>
        <w:rPr>
          <w:lang w:val="el-GR"/>
        </w:rPr>
        <w:t>Η αρμόδια Επιτροπή Παρακολούθησης δύναται να αποστέλλει</w:t>
      </w:r>
      <w:r w:rsidRPr="00512083">
        <w:rPr>
          <w:lang w:val="el-GR"/>
        </w:rPr>
        <w:t xml:space="preserve"> </w:t>
      </w:r>
      <w:r>
        <w:rPr>
          <w:lang w:val="el-GR"/>
        </w:rPr>
        <w:t>έγγραφα</w:t>
      </w:r>
      <w:r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Pr>
          <w:lang w:val="el-GR"/>
        </w:rPr>
        <w:t>,</w:t>
      </w:r>
      <w:r w:rsidRPr="00512083">
        <w:rPr>
          <w:lang w:val="el-GR"/>
        </w:rPr>
        <w:t xml:space="preserve"> καθώς και τον έλεγχο συμμόρφωσης του αναδόχου με τους όρους αυτής.</w:t>
      </w:r>
    </w:p>
    <w:bookmarkEnd w:id="434"/>
    <w:p w14:paraId="0635F9CC" w14:textId="53F6B66C" w:rsidR="00DF2FDB" w:rsidRPr="00603221" w:rsidRDefault="00DF2FDB" w:rsidP="00576C5E">
      <w:pPr>
        <w:pStyle w:val="2"/>
      </w:pPr>
      <w:r w:rsidRPr="00603221">
        <w:tab/>
      </w:r>
      <w:bookmarkStart w:id="435" w:name="_Toc97194330"/>
      <w:bookmarkStart w:id="436" w:name="_Toc97194465"/>
      <w:bookmarkStart w:id="437" w:name="_Toc211520556"/>
      <w:r w:rsidRPr="00603221">
        <w:t>Διάρκεια σύμβασης</w:t>
      </w:r>
      <w:bookmarkEnd w:id="435"/>
      <w:bookmarkEnd w:id="436"/>
      <w:bookmarkEnd w:id="437"/>
      <w:r w:rsidRPr="00603221">
        <w:t xml:space="preserve"> </w:t>
      </w:r>
    </w:p>
    <w:p w14:paraId="5FBCC633" w14:textId="28142A99" w:rsidR="00DF2FDB" w:rsidRPr="00603221" w:rsidRDefault="00DF2FDB" w:rsidP="00DF2FDB">
      <w:pPr>
        <w:rPr>
          <w:lang w:val="el-GR"/>
        </w:rPr>
      </w:pPr>
      <w:r w:rsidRPr="00603221">
        <w:rPr>
          <w:lang w:val="el-GR"/>
        </w:rPr>
        <w:t xml:space="preserve">6.2.1. Η συνολική </w:t>
      </w:r>
      <w:r w:rsidRPr="00603221">
        <w:rPr>
          <w:b/>
          <w:lang w:val="el-GR"/>
        </w:rPr>
        <w:t>διάρκεια</w:t>
      </w:r>
      <w:r w:rsidRPr="00603221">
        <w:rPr>
          <w:lang w:val="el-GR"/>
        </w:rPr>
        <w:t xml:space="preserve"> της σύμβασης ορίζεται </w:t>
      </w:r>
      <w:r w:rsidRPr="00C65EB4">
        <w:rPr>
          <w:lang w:val="el-GR"/>
        </w:rPr>
        <w:t xml:space="preserve">σε δέκα </w:t>
      </w:r>
      <w:r w:rsidR="00AE1ED6" w:rsidRPr="00C65EB4">
        <w:rPr>
          <w:lang w:val="el-GR"/>
        </w:rPr>
        <w:t xml:space="preserve">οκτώ </w:t>
      </w:r>
      <w:r w:rsidRPr="00C65EB4">
        <w:rPr>
          <w:lang w:val="el-GR"/>
        </w:rPr>
        <w:t>(</w:t>
      </w:r>
      <w:r w:rsidR="00AE1ED6" w:rsidRPr="00C65EB4">
        <w:rPr>
          <w:lang w:val="el-GR"/>
        </w:rPr>
        <w:t>18</w:t>
      </w:r>
      <w:r w:rsidRPr="00C65EB4">
        <w:rPr>
          <w:lang w:val="el-GR"/>
        </w:rPr>
        <w:t>) μήνες</w:t>
      </w:r>
      <w:r w:rsidRPr="00603221">
        <w:rPr>
          <w:lang w:val="el-GR"/>
        </w:rPr>
        <w:t xml:space="preserve"> και νοείται το χρονι</w:t>
      </w:r>
      <w:r w:rsidRPr="00603221">
        <w:rPr>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rsidRPr="00603221">
        <w:rPr>
          <w:lang w:val="el-GR"/>
        </w:rPr>
        <w:fldChar w:fldCharType="begin"/>
      </w:r>
      <w:r w:rsidRPr="00603221">
        <w:rPr>
          <w:lang w:val="el-GR"/>
        </w:rPr>
        <w:instrText xml:space="preserve"> REF _Ref496625830 \h </w:instrText>
      </w:r>
      <w:r w:rsidRPr="006719D5">
        <w:rPr>
          <w:lang w:val="el-GR"/>
        </w:rPr>
        <w:instrText xml:space="preserve"> \* MERGEFORMAT </w:instrText>
      </w:r>
      <w:r w:rsidRPr="00603221">
        <w:rPr>
          <w:lang w:val="el-GR"/>
        </w:rPr>
      </w:r>
      <w:r w:rsidRPr="00603221">
        <w:rPr>
          <w:lang w:val="el-GR"/>
        </w:rPr>
        <w:fldChar w:fldCharType="separate"/>
      </w:r>
      <w:r w:rsidRPr="00603221" w:rsidDel="00F527E6">
        <w:rPr>
          <w:lang w:val="el-GR"/>
        </w:rPr>
        <w:t>ΠΑΡΑΡΤΗΜΑ Ι – Αναλυτική Περιγραφή Φυσικού και Οικονομικού Αντικειμένου της Σύμβασης</w:t>
      </w:r>
      <w:r w:rsidRPr="00603221">
        <w:rPr>
          <w:lang w:val="el-GR"/>
        </w:rPr>
        <w:fldChar w:fldCharType="end"/>
      </w:r>
      <w:r w:rsidRPr="00603221">
        <w:rPr>
          <w:lang w:val="el-GR"/>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603221">
        <w:rPr>
          <w:u w:val="single"/>
          <w:lang w:val="el-GR"/>
        </w:rPr>
        <w:t>μέχρι την παράδοση και του τελευταίου παραδοτέου που ορίζει τη λήξη της σύμβαση</w:t>
      </w:r>
      <w:r w:rsidRPr="00603221">
        <w:rPr>
          <w:lang w:val="el-GR"/>
        </w:rPr>
        <w:t xml:space="preserve">ς και την έναρξη της οριστικής παραλαβής του έργου. </w:t>
      </w:r>
    </w:p>
    <w:p w14:paraId="680C6A1E" w14:textId="33FE6603" w:rsidR="00DF2FDB" w:rsidRDefault="00DF2FDB" w:rsidP="00DF2FDB">
      <w:pPr>
        <w:rPr>
          <w:lang w:val="el-GR"/>
        </w:rPr>
      </w:pPr>
      <w:r w:rsidRPr="00603221">
        <w:rPr>
          <w:lang w:val="el-GR"/>
        </w:rPr>
        <w:t xml:space="preserve">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Pr>
          <w:lang w:val="el-GR"/>
        </w:rPr>
        <w:t>Εά</w:t>
      </w:r>
      <w:r w:rsidRPr="00603221">
        <w:rPr>
          <w:lang w:val="el-GR"/>
        </w:rPr>
        <w:t xml:space="preserve">ν λήξει η συνολική διάρκεια της σύμβασης, χωρίς να υποβληθεί εγκαίρως αίτημα παράτασης ή, </w:t>
      </w:r>
      <w:r>
        <w:rPr>
          <w:lang w:val="el-GR"/>
        </w:rPr>
        <w:t>εάν</w:t>
      </w:r>
      <w:r w:rsidRPr="00603221">
        <w:rPr>
          <w:lang w:val="el-GR"/>
        </w:rPr>
        <w:t xml:space="preserve"> λήξει η </w:t>
      </w:r>
      <w:proofErr w:type="spellStart"/>
      <w:r w:rsidRPr="00603221">
        <w:rPr>
          <w:lang w:val="el-GR"/>
        </w:rPr>
        <w:t>παραταθείσα</w:t>
      </w:r>
      <w:proofErr w:type="spellEnd"/>
      <w:r w:rsidRPr="00603221">
        <w:rPr>
          <w:lang w:val="el-GR"/>
        </w:rPr>
        <w:t xml:space="preserve">, κατά τα ανωτέρω, διάρκεια, χωρίς να υποβληθούν στην αναθέτουσα αρχή τα παραδοτέα της σύμβασης, ο ανάδοχος κηρύσσεται έκπτωτος. </w:t>
      </w:r>
      <w:r>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την παρ.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5.2</w:t>
      </w:r>
      <w:r w:rsidRPr="00603221">
        <w:rPr>
          <w:lang w:val="el-GR"/>
        </w:rPr>
        <w:fldChar w:fldCharType="end"/>
      </w:r>
      <w:r w:rsidRPr="00603221">
        <w:rPr>
          <w:lang w:val="el-GR"/>
        </w:rPr>
        <w:t xml:space="preserve"> της παρούσας.</w:t>
      </w:r>
    </w:p>
    <w:p w14:paraId="3F4FE7B3" w14:textId="77777777" w:rsidR="00DF2FDB" w:rsidRPr="00603221" w:rsidRDefault="00DF2FDB" w:rsidP="00576C5E">
      <w:pPr>
        <w:pStyle w:val="2"/>
      </w:pPr>
      <w:r w:rsidRPr="00603221">
        <w:tab/>
      </w:r>
      <w:bookmarkStart w:id="438" w:name="_Ref40954198"/>
      <w:bookmarkStart w:id="439" w:name="_Ref55381059"/>
      <w:bookmarkStart w:id="440" w:name="_Toc97194331"/>
      <w:bookmarkStart w:id="441" w:name="_Toc97194466"/>
      <w:bookmarkStart w:id="442" w:name="_Toc211520557"/>
      <w:r w:rsidRPr="00603221">
        <w:t>Παραλαβή του αντικειμένου της σύμβασης</w:t>
      </w:r>
      <w:bookmarkEnd w:id="438"/>
      <w:bookmarkEnd w:id="439"/>
      <w:bookmarkEnd w:id="440"/>
      <w:bookmarkEnd w:id="441"/>
      <w:bookmarkEnd w:id="442"/>
      <w:r w:rsidRPr="00603221">
        <w:t xml:space="preserve"> </w:t>
      </w:r>
    </w:p>
    <w:p w14:paraId="77789FF5" w14:textId="428C5BE5" w:rsidR="00DF2FDB" w:rsidRPr="00C00860" w:rsidRDefault="00DF2FDB" w:rsidP="00DF2FDB">
      <w:pPr>
        <w:rPr>
          <w:lang w:val="el-GR"/>
        </w:rPr>
      </w:pPr>
      <w:bookmarkStart w:id="443"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Pr>
          <w:lang w:val="el-GR"/>
        </w:rPr>
        <w:t xml:space="preserve"> (τριμελή ή πενταμελή) </w:t>
      </w:r>
      <w:r w:rsidRPr="00C00860">
        <w:rPr>
          <w:lang w:val="el-GR"/>
        </w:rPr>
        <w:t xml:space="preserve">που συγκροτείται, σύμφωνα με </w:t>
      </w:r>
      <w:r>
        <w:rPr>
          <w:lang w:val="el-GR"/>
        </w:rPr>
        <w:t>το</w:t>
      </w:r>
      <w:r w:rsidRPr="00C00860">
        <w:rPr>
          <w:lang w:val="el-GR"/>
        </w:rPr>
        <w:t xml:space="preserve"> άρθρο 221, κατά τα αναλυτικώς αναφερόμενα στο </w:t>
      </w:r>
      <w:r w:rsidR="00836F26" w:rsidRPr="00B34B10">
        <w:rPr>
          <w:lang w:val="el-GR"/>
        </w:rPr>
        <w:t>ΠΑΡΑΡΤΗΜΑ Ι – Αναλυτική Περιγραφή Φυσικού και Οικονομικού Αντικειμένου της Σύμβασης</w:t>
      </w:r>
      <w:r w:rsidRPr="00252398">
        <w:rPr>
          <w:lang w:val="el-GR"/>
        </w:rPr>
        <w:t xml:space="preserve"> </w:t>
      </w:r>
      <w:r w:rsidR="00F5354B">
        <w:rPr>
          <w:lang w:val="el-GR"/>
        </w:rPr>
        <w:t>τ</w:t>
      </w:r>
      <w:r w:rsidRPr="00252398">
        <w:rPr>
          <w:lang w:val="el-GR"/>
        </w:rPr>
        <w:t>ης παρούσας</w:t>
      </w:r>
      <w:r w:rsidR="00836F26">
        <w:rPr>
          <w:lang w:val="el-GR"/>
        </w:rPr>
        <w:t>,</w:t>
      </w:r>
      <w:r>
        <w:rPr>
          <w:lang w:val="el-GR"/>
        </w:rPr>
        <w:t xml:space="preserve"> όπου περιγράφεται η διαδικασία ελέγχου ανά φάση υλοποίησης καθώς και το χρονοδιάγραμμα παράδοσης</w:t>
      </w:r>
      <w:r w:rsidRPr="00252398">
        <w:rPr>
          <w:lang w:val="el-GR"/>
        </w:rPr>
        <w:t xml:space="preserve">. </w:t>
      </w:r>
    </w:p>
    <w:p w14:paraId="699D635A" w14:textId="77777777" w:rsidR="00DF2FDB" w:rsidRPr="005550B0" w:rsidRDefault="00DF2FDB" w:rsidP="00DF2FDB">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55F95C85" w14:textId="77777777" w:rsidR="00DF2FDB" w:rsidRPr="00C81258" w:rsidRDefault="00DF2FDB" w:rsidP="00DF2FDB">
      <w:pPr>
        <w:rPr>
          <w:lang w:val="el-GR"/>
        </w:rPr>
      </w:pPr>
      <w:r w:rsidRPr="005550B0">
        <w:rPr>
          <w:b/>
          <w:lang w:val="el-GR"/>
        </w:rPr>
        <w:t>6.3.3</w:t>
      </w:r>
      <w:r w:rsidRPr="005550B0">
        <w:rPr>
          <w:lang w:val="el-GR"/>
        </w:rPr>
        <w:t xml:space="preserve"> </w:t>
      </w:r>
      <w:r>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Pr>
          <w:lang w:val="el-GR"/>
        </w:rPr>
        <w:t>στο οποίο</w:t>
      </w:r>
      <w:r w:rsidRPr="005550B0">
        <w:rPr>
          <w:lang w:val="el-GR"/>
        </w:rPr>
        <w:t xml:space="preserve"> αναφέρει τις παρεκκλίσεις που διαπιστώθηκαν από τους όρους της σύμβασης και γν</w:t>
      </w:r>
      <w:r w:rsidRPr="003B04C4">
        <w:rPr>
          <w:lang w:val="el-GR"/>
        </w:rPr>
        <w:t xml:space="preserve">ωμοδοτεί </w:t>
      </w:r>
      <w:r>
        <w:rPr>
          <w:lang w:val="el-GR"/>
        </w:rPr>
        <w:t>ως προς το εά</w:t>
      </w:r>
      <w:r w:rsidRPr="003B04C4">
        <w:rPr>
          <w:lang w:val="el-GR"/>
        </w:rPr>
        <w:t xml:space="preserve">ν οι αναφερόμενες παρεκκλίσεις επηρεάζουν την καταλληλότητα των παρεχόμενων υπηρεσιών ή παραδοτέων και συνεπώς </w:t>
      </w:r>
      <w:r>
        <w:rPr>
          <w:lang w:val="el-GR"/>
        </w:rPr>
        <w:t>εά</w:t>
      </w:r>
      <w:r w:rsidRPr="003B04C4">
        <w:rPr>
          <w:lang w:val="el-GR"/>
        </w:rPr>
        <w:t xml:space="preserve">ν μπορούν οι τελευταίες να καλύψουν τις σχετικές ανάγκες. </w:t>
      </w:r>
    </w:p>
    <w:p w14:paraId="5A5F3893" w14:textId="77777777" w:rsidR="00DF2FDB" w:rsidRPr="00C5722A" w:rsidRDefault="00DF2FDB" w:rsidP="00DF2FDB">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20A4C93" w14:textId="77777777" w:rsidR="00DF2FDB" w:rsidRPr="00F82A8D" w:rsidRDefault="00DF2FDB" w:rsidP="00DF2FDB">
      <w:pPr>
        <w:rPr>
          <w:lang w:val="el-GR"/>
        </w:rPr>
      </w:pPr>
      <w:r w:rsidRPr="00B21041">
        <w:rPr>
          <w:lang w:val="el-GR"/>
        </w:rPr>
        <w:t>α) Στην περίπτωση που διαπιστωθεί, με αιτιολογημένη απόφαση του αρμόδιου αποφαινόμενου οργάνου, ότι, δεν επηρεάζεται η καταλληλόλητα</w:t>
      </w:r>
      <w:r>
        <w:rPr>
          <w:lang w:val="el-GR"/>
        </w:rPr>
        <w:t>,</w:t>
      </w:r>
      <w:r w:rsidRPr="00B21041">
        <w:rPr>
          <w:lang w:val="el-GR"/>
        </w:rPr>
        <w:t xml:space="preserve">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30286FD5" w14:textId="77777777" w:rsidR="00DF2FDB" w:rsidRPr="00F82A8D" w:rsidRDefault="00DF2FDB" w:rsidP="00DF2FDB">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1A56FC59" w14:textId="77777777" w:rsidR="00DF2FDB" w:rsidRPr="00F82A8D" w:rsidRDefault="00DF2FDB" w:rsidP="00DF2FDB">
      <w:pPr>
        <w:rPr>
          <w:lang w:val="el-GR"/>
        </w:rPr>
      </w:pPr>
      <w:r w:rsidRPr="00F82A8D">
        <w:rPr>
          <w:b/>
          <w:lang w:val="el-GR"/>
        </w:rPr>
        <w:t>6.3.5</w:t>
      </w:r>
      <w:r w:rsidRPr="00F82A8D">
        <w:rPr>
          <w:lang w:val="el-GR"/>
        </w:rPr>
        <w:t xml:space="preserve"> </w:t>
      </w:r>
      <w:r>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Pr>
          <w:lang w:val="el-GR"/>
        </w:rPr>
        <w:t>τ</w:t>
      </w:r>
      <w:r w:rsidRPr="00F82A8D">
        <w:rPr>
          <w:lang w:val="el-GR"/>
        </w:rPr>
        <w:t xml:space="preserve">εί αυτοδίκαια. </w:t>
      </w:r>
    </w:p>
    <w:p w14:paraId="161B9E21" w14:textId="6CF3123B" w:rsidR="00DF2FDB" w:rsidRDefault="00DF2FDB" w:rsidP="00DF2FDB">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Pr="00F82A8D" w:rsidDel="002E3568">
        <w:rPr>
          <w:lang w:val="el-GR"/>
        </w:rPr>
        <w:t xml:space="preserve"> </w:t>
      </w:r>
      <w:r w:rsidR="002E3568">
        <w:rPr>
          <w:lang w:val="el-GR"/>
        </w:rPr>
        <w:t>Η</w:t>
      </w:r>
      <w:r w:rsidR="002E3568" w:rsidRPr="00F82A8D">
        <w:rPr>
          <w:lang w:val="el-GR"/>
        </w:rPr>
        <w:t xml:space="preserve"> </w:t>
      </w:r>
      <w:r w:rsidRPr="00F82A8D">
        <w:rPr>
          <w:lang w:val="el-GR"/>
        </w:rPr>
        <w:t>εγγυητικ</w:t>
      </w:r>
      <w:r w:rsidR="002E3568">
        <w:rPr>
          <w:lang w:val="el-GR"/>
        </w:rPr>
        <w:t>ή</w:t>
      </w:r>
      <w:r w:rsidRPr="00F82A8D">
        <w:rPr>
          <w:lang w:val="el-GR"/>
        </w:rPr>
        <w:t xml:space="preserve"> επιστολ</w:t>
      </w:r>
      <w:r w:rsidR="002E3568">
        <w:rPr>
          <w:lang w:val="el-GR"/>
        </w:rPr>
        <w:t>ή</w:t>
      </w:r>
      <w:r w:rsidRPr="00F82A8D" w:rsidDel="002E3568">
        <w:rPr>
          <w:lang w:val="el-GR"/>
        </w:rPr>
        <w:t xml:space="preserve"> </w:t>
      </w:r>
      <w:r w:rsidRPr="00F82A8D">
        <w:rPr>
          <w:lang w:val="el-GR"/>
        </w:rPr>
        <w:t xml:space="preserve">καλής εκτέλεσης δεν </w:t>
      </w:r>
      <w:r w:rsidR="002D1DE4">
        <w:rPr>
          <w:lang w:val="el-GR"/>
        </w:rPr>
        <w:t>επιστρέφεται</w:t>
      </w:r>
      <w:r w:rsidRPr="00F82A8D">
        <w:rPr>
          <w:lang w:val="el-GR"/>
        </w:rPr>
        <w:t xml:space="preserve">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443"/>
    <w:p w14:paraId="3C8E0984" w14:textId="77777777" w:rsidR="00DF2FDB" w:rsidRPr="00603221" w:rsidRDefault="00DF2FDB" w:rsidP="00576C5E">
      <w:pPr>
        <w:pStyle w:val="2"/>
      </w:pPr>
      <w:r w:rsidRPr="00603221">
        <w:tab/>
      </w:r>
      <w:bookmarkStart w:id="444" w:name="_Ref496625354"/>
      <w:bookmarkStart w:id="445" w:name="_Toc97194332"/>
      <w:bookmarkStart w:id="446" w:name="_Toc97194467"/>
      <w:bookmarkStart w:id="447" w:name="_Toc211520558"/>
      <w:r w:rsidRPr="00603221">
        <w:t>Απόρριψη παραδοτέων – Αντικατάσταση</w:t>
      </w:r>
      <w:bookmarkEnd w:id="444"/>
      <w:bookmarkEnd w:id="445"/>
      <w:bookmarkEnd w:id="446"/>
      <w:bookmarkEnd w:id="447"/>
      <w:r w:rsidRPr="00603221">
        <w:t xml:space="preserve"> </w:t>
      </w:r>
    </w:p>
    <w:p w14:paraId="300FE944" w14:textId="24F4BE2C" w:rsidR="00DF2FDB" w:rsidRPr="006B2C94" w:rsidRDefault="00DF2FDB" w:rsidP="00DF2FDB">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ύστερα από γνωμοδότηση της επιτροπής παραλαβής,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Εάν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F527E6">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6D74A726" w14:textId="77777777" w:rsidR="00DF2FDB" w:rsidRPr="006B2C94" w:rsidRDefault="00DF2FDB" w:rsidP="00DF2FDB">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5CF2AC68" w14:textId="77777777" w:rsidR="00DF2FDB" w:rsidRPr="00603221" w:rsidRDefault="00DF2FDB" w:rsidP="00576C5E">
      <w:pPr>
        <w:pStyle w:val="2"/>
      </w:pPr>
      <w:bookmarkStart w:id="448" w:name="_Toc74566947"/>
      <w:bookmarkStart w:id="449" w:name="_Toc74566948"/>
      <w:bookmarkStart w:id="450" w:name="_Toc74566949"/>
      <w:bookmarkStart w:id="451" w:name="_Toc74566950"/>
      <w:bookmarkStart w:id="452" w:name="_Toc74566951"/>
      <w:bookmarkEnd w:id="448"/>
      <w:bookmarkEnd w:id="449"/>
      <w:bookmarkEnd w:id="450"/>
      <w:bookmarkEnd w:id="451"/>
      <w:bookmarkEnd w:id="452"/>
      <w:r w:rsidRPr="00603221">
        <w:tab/>
      </w:r>
      <w:bookmarkStart w:id="453" w:name="_Toc97194333"/>
      <w:bookmarkStart w:id="454" w:name="_Toc97194468"/>
      <w:bookmarkStart w:id="455" w:name="_Ref151372743"/>
      <w:bookmarkStart w:id="456" w:name="_Ref151372750"/>
      <w:bookmarkStart w:id="457" w:name="_Toc211520559"/>
      <w:r w:rsidRPr="00603221">
        <w:t>Αναπροσαρμογή τιμής</w:t>
      </w:r>
      <w:bookmarkEnd w:id="453"/>
      <w:bookmarkEnd w:id="454"/>
      <w:bookmarkEnd w:id="455"/>
      <w:bookmarkEnd w:id="456"/>
      <w:bookmarkEnd w:id="457"/>
      <w:r w:rsidRPr="00603221">
        <w:t xml:space="preserve"> </w:t>
      </w:r>
    </w:p>
    <w:p w14:paraId="64CCEA58" w14:textId="77777777" w:rsidR="00DF2FDB" w:rsidRDefault="00DF2FDB" w:rsidP="00DF2FDB">
      <w:pPr>
        <w:rPr>
          <w:iCs/>
          <w:lang w:val="el-GR" w:eastAsia="ar-SA"/>
        </w:rPr>
      </w:pPr>
      <w:r w:rsidRPr="004717EE">
        <w:rPr>
          <w:iCs/>
          <w:lang w:val="el-GR" w:eastAsia="ar-SA"/>
        </w:rPr>
        <w:t>Δεν προβλέπεται αναπροσαρμογή της τιμής</w:t>
      </w:r>
    </w:p>
    <w:p w14:paraId="244726A2" w14:textId="77777777" w:rsidR="00DF2FDB" w:rsidRPr="004717EE" w:rsidRDefault="00DF2FDB" w:rsidP="00DF2FDB">
      <w:pPr>
        <w:rPr>
          <w:iCs/>
          <w:lang w:val="el-GR" w:eastAsia="ar-SA"/>
        </w:rPr>
      </w:pPr>
    </w:p>
    <w:p w14:paraId="58A1E792" w14:textId="77777777" w:rsidR="00DF2FDB" w:rsidRPr="00C615C3" w:rsidRDefault="00DF2FDB" w:rsidP="00576C5E">
      <w:pPr>
        <w:pStyle w:val="2"/>
      </w:pPr>
      <w:r w:rsidRPr="0009736B">
        <w:tab/>
      </w:r>
      <w:bookmarkStart w:id="458" w:name="_Toc211520560"/>
      <w:r w:rsidRPr="0009736B">
        <w:t xml:space="preserve">Αντικατάσταση/ προσθήκη μελών ομάδας έργου κατά την εκτέλεση της </w:t>
      </w:r>
      <w:r w:rsidRPr="0009736B">
        <w:rPr>
          <w:rFonts w:ascii="Arial" w:hAnsi="Arial"/>
          <w:sz w:val="24"/>
          <w:lang w:eastAsia="ar-SA"/>
        </w:rPr>
        <w:t xml:space="preserve">σύμβασης </w:t>
      </w:r>
      <w:r w:rsidRPr="0009736B">
        <w:rPr>
          <w:rFonts w:ascii="Arial" w:hAnsi="Arial"/>
          <w:sz w:val="24"/>
          <w:vertAlign w:val="superscript"/>
          <w:lang w:eastAsia="ar-SA"/>
        </w:rPr>
        <w:footnoteReference w:id="40"/>
      </w:r>
      <w:bookmarkEnd w:id="458"/>
      <w:r w:rsidRPr="0009736B">
        <w:t xml:space="preserve"> </w:t>
      </w:r>
    </w:p>
    <w:p w14:paraId="563DBA42" w14:textId="77777777" w:rsidR="00DF2FDB" w:rsidRPr="002A0E2B" w:rsidRDefault="00DF2FDB" w:rsidP="00DF2FDB">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191F573C" w14:textId="77777777" w:rsidR="00DF2FDB" w:rsidRPr="002C0ECF" w:rsidRDefault="00DF2FDB" w:rsidP="00DF2FDB">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626269CB" w14:textId="77777777" w:rsidR="00DF2FDB" w:rsidRPr="00603221" w:rsidRDefault="00DF2FDB" w:rsidP="00DF2FDB">
      <w:pPr>
        <w:rPr>
          <w:i/>
          <w:iCs/>
          <w:color w:val="5B9BD5"/>
          <w:spacing w:val="5"/>
          <w:kern w:val="1"/>
          <w:lang w:val="el-GR"/>
        </w:rPr>
      </w:pPr>
    </w:p>
    <w:p w14:paraId="74817825" w14:textId="77777777" w:rsidR="00DF2FDB" w:rsidRPr="00603221" w:rsidRDefault="00DF2FDB" w:rsidP="00EE589A">
      <w:pPr>
        <w:pStyle w:val="1"/>
        <w:numPr>
          <w:ilvl w:val="0"/>
          <w:numId w:val="0"/>
        </w:numPr>
        <w:ind w:left="432"/>
      </w:pPr>
      <w:bookmarkStart w:id="459" w:name="_Toc97194469"/>
      <w:bookmarkStart w:id="460" w:name="_Toc211520561"/>
      <w:r w:rsidRPr="00603221">
        <w:t>ΠΑΡΑΡΤΗΜΑΤΑ</w:t>
      </w:r>
      <w:bookmarkEnd w:id="459"/>
      <w:bookmarkEnd w:id="460"/>
    </w:p>
    <w:p w14:paraId="25EB16C2" w14:textId="77777777" w:rsidR="00DF2FDB" w:rsidRPr="00603221" w:rsidRDefault="00DF2FDB" w:rsidP="00EE589A">
      <w:pPr>
        <w:pStyle w:val="2"/>
        <w:numPr>
          <w:ilvl w:val="0"/>
          <w:numId w:val="0"/>
        </w:numPr>
      </w:pPr>
      <w:bookmarkStart w:id="461" w:name="_Ref496625830"/>
      <w:bookmarkStart w:id="462" w:name="_Toc97194334"/>
      <w:bookmarkStart w:id="463" w:name="_Toc97194470"/>
      <w:bookmarkStart w:id="464" w:name="_Toc211520562"/>
      <w:bookmarkStart w:id="465" w:name="_Ref496625399"/>
      <w:r w:rsidRPr="00603221">
        <w:t>ΠΑΡΑΡΤΗΜΑ Ι – Αναλυτική Περιγραφή Φυσικού και Οικονομικού Αντικειμένου της Σύμβασης</w:t>
      </w:r>
      <w:bookmarkEnd w:id="461"/>
      <w:bookmarkEnd w:id="462"/>
      <w:bookmarkEnd w:id="463"/>
      <w:bookmarkEnd w:id="464"/>
      <w:r w:rsidRPr="00603221">
        <w:t xml:space="preserve"> </w:t>
      </w:r>
      <w:bookmarkEnd w:id="465"/>
    </w:p>
    <w:p w14:paraId="46D4D8EF" w14:textId="77777777" w:rsidR="00DF2FDB" w:rsidRPr="00EF2204" w:rsidRDefault="00DF2FDB" w:rsidP="006E3C2D">
      <w:pPr>
        <w:pStyle w:val="3"/>
        <w:numPr>
          <w:ilvl w:val="0"/>
          <w:numId w:val="20"/>
        </w:numPr>
      </w:pPr>
      <w:bookmarkStart w:id="466" w:name="_Toc97194335"/>
      <w:bookmarkStart w:id="467" w:name="_Toc97194471"/>
      <w:bookmarkStart w:id="468" w:name="_Ref97199257"/>
      <w:bookmarkStart w:id="469" w:name="_Toc211520563"/>
      <w:r w:rsidRPr="00EF2204">
        <w:t>Π</w:t>
      </w:r>
      <w:r>
        <w:t>εριβάλλον της Σύμβασης</w:t>
      </w:r>
      <w:bookmarkEnd w:id="466"/>
      <w:bookmarkEnd w:id="467"/>
      <w:bookmarkEnd w:id="468"/>
      <w:bookmarkEnd w:id="469"/>
    </w:p>
    <w:p w14:paraId="6E931519" w14:textId="77777777" w:rsidR="00DF2FDB" w:rsidRPr="00EE109D" w:rsidRDefault="00DF2FDB" w:rsidP="00DF2FDB">
      <w:pPr>
        <w:rPr>
          <w:rFonts w:eastAsia="SimSun"/>
          <w:lang w:val="el-GR"/>
        </w:rPr>
      </w:pPr>
      <w:bookmarkStart w:id="470" w:name="_Toc516836612"/>
      <w:bookmarkStart w:id="471" w:name="_Toc45706959"/>
      <w:bookmarkStart w:id="472" w:name="_Toc46478230"/>
    </w:p>
    <w:p w14:paraId="1B9D5CD7" w14:textId="77777777" w:rsidR="00DF2FDB" w:rsidRPr="003808E2" w:rsidRDefault="00DF2FDB" w:rsidP="003808E2">
      <w:pPr>
        <w:pStyle w:val="4"/>
        <w:numPr>
          <w:ilvl w:val="1"/>
          <w:numId w:val="13"/>
        </w:numPr>
        <w:tabs>
          <w:tab w:val="left" w:pos="993"/>
          <w:tab w:val="left" w:pos="1710"/>
        </w:tabs>
        <w:ind w:left="1440" w:hanging="360"/>
        <w:rPr>
          <w:rFonts w:eastAsia="SimSun" w:cs="Tahoma"/>
          <w:color w:val="auto"/>
          <w:lang w:val="el-GR"/>
        </w:rPr>
      </w:pPr>
      <w:bookmarkStart w:id="473" w:name="_Toc97194336"/>
      <w:bookmarkStart w:id="474" w:name="_Toc211520564"/>
      <w:r w:rsidRPr="003808E2">
        <w:rPr>
          <w:rFonts w:eastAsia="SimSun" w:cs="Tahoma"/>
          <w:color w:val="auto"/>
          <w:lang w:val="el-GR"/>
        </w:rPr>
        <w:t>Εμπλεκόμενοι στην υλοποίηση της Σύμβασης</w:t>
      </w:r>
      <w:bookmarkEnd w:id="470"/>
      <w:bookmarkEnd w:id="471"/>
      <w:bookmarkEnd w:id="472"/>
      <w:bookmarkEnd w:id="473"/>
      <w:bookmarkEnd w:id="474"/>
    </w:p>
    <w:p w14:paraId="7EFF6836" w14:textId="77777777" w:rsidR="00DF2FDB" w:rsidRPr="00EF2204" w:rsidRDefault="00DF2FDB" w:rsidP="00DF2FDB">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DF2FDB" w:rsidRPr="003A124E" w14:paraId="190B3AEC" w14:textId="77777777" w:rsidTr="006A0494">
        <w:tc>
          <w:tcPr>
            <w:tcW w:w="3397" w:type="dxa"/>
            <w:vAlign w:val="center"/>
          </w:tcPr>
          <w:p w14:paraId="274DE418" w14:textId="77777777" w:rsidR="00DF2FDB" w:rsidRPr="00D63725" w:rsidRDefault="00DF2FDB" w:rsidP="006A0494">
            <w:pPr>
              <w:widowControl w:val="0"/>
              <w:suppressAutoHyphens w:val="0"/>
              <w:spacing w:after="0"/>
              <w:rPr>
                <w:lang w:val="el-GR" w:eastAsia="en-US"/>
              </w:rPr>
            </w:pPr>
            <w:r w:rsidRPr="00D63725">
              <w:rPr>
                <w:lang w:val="el-GR" w:eastAsia="en-US"/>
              </w:rPr>
              <w:t>Φορέας Υλοποίησης</w:t>
            </w:r>
            <w:r>
              <w:rPr>
                <w:lang w:val="el-GR" w:eastAsia="en-US"/>
              </w:rPr>
              <w:t xml:space="preserve"> &amp; λειτουργίας του έργου</w:t>
            </w:r>
          </w:p>
        </w:tc>
        <w:tc>
          <w:tcPr>
            <w:tcW w:w="2530" w:type="dxa"/>
            <w:vAlign w:val="center"/>
          </w:tcPr>
          <w:p w14:paraId="72342596" w14:textId="77777777" w:rsidR="00DF2FDB" w:rsidRPr="00D63725" w:rsidRDefault="00DF2FDB" w:rsidP="006A0494">
            <w:pPr>
              <w:widowControl w:val="0"/>
              <w:suppressAutoHyphens w:val="0"/>
              <w:spacing w:after="0"/>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3928" w:type="dxa"/>
            <w:vAlign w:val="center"/>
          </w:tcPr>
          <w:p w14:paraId="181E82F2" w14:textId="77777777" w:rsidR="00F527E6" w:rsidRPr="00B922AB" w:rsidRDefault="00DF2FDB" w:rsidP="00DF2FDB">
            <w:pPr>
              <w:rPr>
                <w:rFonts w:eastAsia="SimSun"/>
                <w:lang w:val="el-GR"/>
              </w:rPr>
            </w:pPr>
            <w:r w:rsidRPr="00D63725">
              <w:rPr>
                <w:lang w:val="el-GR" w:eastAsia="en-US"/>
              </w:rPr>
              <w:t xml:space="preserve">Βλ. Παρ. </w:t>
            </w:r>
            <w:r>
              <w:rPr>
                <w:lang w:val="el-GR" w:eastAsia="en-US"/>
              </w:rPr>
              <w:fldChar w:fldCharType="begin"/>
            </w:r>
            <w:r>
              <w:rPr>
                <w:lang w:val="el-GR" w:eastAsia="en-US"/>
              </w:rPr>
              <w:instrText xml:space="preserve"> REF _Ref51336725 \h </w:instrText>
            </w:r>
            <w:r>
              <w:rPr>
                <w:lang w:val="el-GR" w:eastAsia="en-US"/>
              </w:rPr>
            </w:r>
            <w:r>
              <w:rPr>
                <w:lang w:val="el-GR" w:eastAsia="en-US"/>
              </w:rPr>
              <w:fldChar w:fldCharType="separate"/>
            </w:r>
          </w:p>
          <w:p w14:paraId="7FA28668" w14:textId="77777777" w:rsidR="00DF2FDB" w:rsidRPr="00E14FF7" w:rsidRDefault="00DF2FDB" w:rsidP="006A0494">
            <w:pPr>
              <w:widowControl w:val="0"/>
              <w:suppressAutoHyphens w:val="0"/>
              <w:spacing w:after="0"/>
              <w:rPr>
                <w:lang w:val="el-GR" w:eastAsia="en-US"/>
              </w:rPr>
            </w:pPr>
            <w:r w:rsidRPr="00B922AB" w:rsidDel="00F527E6">
              <w:rPr>
                <w:rFonts w:eastAsia="SimSun"/>
                <w:bCs/>
                <w:lang w:val="el-GR"/>
              </w:rPr>
              <w:t>Φορέας Υλοποίησης</w:t>
            </w:r>
            <w:r w:rsidDel="00F527E6">
              <w:rPr>
                <w:rFonts w:eastAsia="SimSun"/>
                <w:bCs/>
                <w:lang w:val="el-GR"/>
              </w:rPr>
              <w:t xml:space="preserve"> &amp; Λειτουργίας</w:t>
            </w:r>
            <w:r w:rsidRPr="00B922AB" w:rsidDel="00F527E6">
              <w:rPr>
                <w:rFonts w:eastAsia="SimSun"/>
                <w:bCs/>
                <w:lang w:val="el-GR"/>
              </w:rPr>
              <w:t xml:space="preserve"> – Αναθέτουσα Αρχή</w:t>
            </w:r>
            <w:r>
              <w:rPr>
                <w:lang w:val="el-GR" w:eastAsia="en-US"/>
              </w:rPr>
              <w:fldChar w:fldCharType="end"/>
            </w:r>
          </w:p>
        </w:tc>
      </w:tr>
      <w:tr w:rsidR="00DF2FDB" w:rsidRPr="003A124E" w14:paraId="58EB045C" w14:textId="77777777" w:rsidTr="006A0494">
        <w:tc>
          <w:tcPr>
            <w:tcW w:w="3397" w:type="dxa"/>
            <w:vAlign w:val="center"/>
          </w:tcPr>
          <w:p w14:paraId="5EE01C04" w14:textId="77777777" w:rsidR="00DF2FDB" w:rsidRPr="00D63725" w:rsidRDefault="00DF2FDB" w:rsidP="006A0494">
            <w:pPr>
              <w:widowControl w:val="0"/>
              <w:suppressAutoHyphens w:val="0"/>
              <w:spacing w:after="0"/>
              <w:rPr>
                <w:lang w:val="el-GR" w:eastAsia="en-US"/>
              </w:rPr>
            </w:pPr>
            <w:r w:rsidRPr="00D63725">
              <w:rPr>
                <w:lang w:val="el-GR" w:eastAsia="en-US"/>
              </w:rPr>
              <w:t>Φορέας Χρηματοδότησης</w:t>
            </w:r>
            <w:r>
              <w:rPr>
                <w:lang w:val="el-GR" w:eastAsia="en-US"/>
              </w:rPr>
              <w:t xml:space="preserve"> &amp; Κύριος του Έργου</w:t>
            </w:r>
          </w:p>
        </w:tc>
        <w:tc>
          <w:tcPr>
            <w:tcW w:w="2530" w:type="dxa"/>
            <w:vAlign w:val="center"/>
          </w:tcPr>
          <w:p w14:paraId="569FACB4" w14:textId="77777777" w:rsidR="00DF2FDB" w:rsidRPr="00D63725" w:rsidRDefault="00DF2FDB" w:rsidP="006A0494">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46B15AC5" w14:textId="77777777" w:rsidR="00DF2FDB" w:rsidRPr="00D63725" w:rsidRDefault="00DF2FDB" w:rsidP="006A0494">
            <w:pPr>
              <w:widowControl w:val="0"/>
              <w:suppressAutoHyphens w:val="0"/>
              <w:spacing w:after="0"/>
              <w:rPr>
                <w:u w:val="single"/>
                <w:lang w:val="el-GR" w:eastAsia="en-US"/>
              </w:rPr>
            </w:pPr>
            <w:hyperlink r:id="rId39" w:history="1">
              <w:r w:rsidRPr="00D63725">
                <w:rPr>
                  <w:rStyle w:val="-"/>
                  <w:lang w:val="el-GR" w:eastAsia="en-US"/>
                </w:rPr>
                <w:t>www.</w:t>
              </w:r>
              <w:proofErr w:type="spellStart"/>
              <w:r w:rsidRPr="00D63725">
                <w:rPr>
                  <w:rStyle w:val="-"/>
                  <w:lang w:val="en-US" w:eastAsia="en-US"/>
                </w:rPr>
                <w:t>mindigital</w:t>
              </w:r>
              <w:proofErr w:type="spellEnd"/>
              <w:r w:rsidRPr="00D63725">
                <w:rPr>
                  <w:rStyle w:val="-"/>
                  <w:lang w:val="el-GR" w:eastAsia="en-US"/>
                </w:rPr>
                <w:t>.</w:t>
              </w:r>
              <w:proofErr w:type="spellStart"/>
              <w:r w:rsidRPr="00D63725">
                <w:rPr>
                  <w:rStyle w:val="-"/>
                  <w:lang w:val="el-GR" w:eastAsia="en-US"/>
                </w:rPr>
                <w:t>gr</w:t>
              </w:r>
              <w:proofErr w:type="spellEnd"/>
            </w:hyperlink>
          </w:p>
          <w:p w14:paraId="1CF40831" w14:textId="73A672A5" w:rsidR="00DF2FDB" w:rsidRPr="00B922AB" w:rsidRDefault="00DF2FDB" w:rsidP="006A0494">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_Ref198650956 \h </w:instrText>
            </w:r>
            <w:r>
              <w:rPr>
                <w:lang w:val="el-GR" w:eastAsia="en-US"/>
              </w:rPr>
            </w:r>
            <w:r>
              <w:rPr>
                <w:lang w:val="el-GR" w:eastAsia="en-US"/>
              </w:rPr>
              <w:fldChar w:fldCharType="separate"/>
            </w:r>
            <w:r w:rsidDel="00F527E6">
              <w:rPr>
                <w:rFonts w:eastAsia="SimSun"/>
                <w:bCs/>
                <w:lang w:val="el-GR"/>
              </w:rPr>
              <w:t xml:space="preserve">Φορέας Χρηματοδότησης - </w:t>
            </w:r>
            <w:r w:rsidRPr="00C22242" w:rsidDel="00F527E6">
              <w:rPr>
                <w:rFonts w:eastAsia="SimSun"/>
                <w:bCs/>
                <w:lang w:val="el-GR"/>
              </w:rPr>
              <w:t>Κύριος του Έργου</w:t>
            </w:r>
            <w:r>
              <w:rPr>
                <w:lang w:val="el-GR" w:eastAsia="en-US"/>
              </w:rPr>
              <w:fldChar w:fldCharType="end"/>
            </w:r>
          </w:p>
        </w:tc>
      </w:tr>
      <w:tr w:rsidR="00DF2FDB" w:rsidRPr="003A124E" w:rsidDel="00DF55C4" w14:paraId="5BA64CCB" w14:textId="77777777" w:rsidTr="006A0494">
        <w:tc>
          <w:tcPr>
            <w:tcW w:w="3397" w:type="dxa"/>
            <w:vAlign w:val="center"/>
          </w:tcPr>
          <w:p w14:paraId="4B131EFA" w14:textId="77777777" w:rsidR="00DF2FDB" w:rsidRPr="00D63725" w:rsidDel="00DF55C4" w:rsidRDefault="00DF2FDB" w:rsidP="006A0494">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379849B1" w14:textId="77777777" w:rsidR="00DF2FDB" w:rsidRPr="00D63725" w:rsidDel="00DF55C4" w:rsidRDefault="00DF2FDB" w:rsidP="006A0494">
            <w:pPr>
              <w:widowControl w:val="0"/>
              <w:suppressAutoHyphens w:val="0"/>
              <w:spacing w:after="0"/>
              <w:rPr>
                <w:lang w:val="el-GR" w:eastAsia="en-US"/>
              </w:rPr>
            </w:pPr>
            <w:r w:rsidRPr="00D63725">
              <w:rPr>
                <w:lang w:val="el-GR" w:eastAsia="en-US"/>
              </w:rPr>
              <w:t>-</w:t>
            </w:r>
          </w:p>
        </w:tc>
        <w:tc>
          <w:tcPr>
            <w:tcW w:w="3928" w:type="dxa"/>
            <w:vAlign w:val="center"/>
          </w:tcPr>
          <w:p w14:paraId="684FE237" w14:textId="5C36AB88" w:rsidR="00DF2FDB" w:rsidRPr="00B922AB" w:rsidDel="00DF55C4" w:rsidRDefault="00DF2FDB" w:rsidP="006A0494">
            <w:pPr>
              <w:widowControl w:val="0"/>
              <w:suppressAutoHyphens w:val="0"/>
              <w:spacing w:after="0"/>
              <w:rPr>
                <w:lang w:val="el-GR" w:eastAsia="en-US"/>
              </w:rPr>
            </w:pPr>
            <w:r w:rsidRPr="00D63725">
              <w:rPr>
                <w:lang w:val="el-GR" w:eastAsia="en-US"/>
              </w:rPr>
              <w:t>Βλ</w:t>
            </w:r>
            <w:r w:rsidRPr="008A747A">
              <w:rPr>
                <w:lang w:val="el-GR" w:eastAsia="en-US"/>
              </w:rPr>
              <w:t xml:space="preserve">. </w:t>
            </w:r>
            <w:r>
              <w:rPr>
                <w:lang w:val="el-GR" w:eastAsia="en-US"/>
              </w:rPr>
              <w:t>Π</w:t>
            </w:r>
            <w:r w:rsidRPr="00D63725">
              <w:rPr>
                <w:lang w:val="el-GR" w:eastAsia="en-US"/>
              </w:rPr>
              <w:t>αρ</w:t>
            </w:r>
            <w:r w:rsidRPr="008A747A">
              <w:rPr>
                <w:lang w:val="el-GR" w:eastAsia="en-US"/>
              </w:rPr>
              <w:t xml:space="preserve">. </w:t>
            </w:r>
            <w:r>
              <w:rPr>
                <w:lang w:eastAsia="en-US"/>
              </w:rPr>
              <w:fldChar w:fldCharType="begin"/>
            </w:r>
            <w:r w:rsidRPr="008A747A">
              <w:rPr>
                <w:lang w:val="el-GR" w:eastAsia="en-US"/>
              </w:rPr>
              <w:instrText xml:space="preserve"> </w:instrText>
            </w:r>
            <w:r>
              <w:rPr>
                <w:lang w:eastAsia="en-US"/>
              </w:rPr>
              <w:instrText>REF</w:instrText>
            </w:r>
            <w:r w:rsidRPr="008A747A">
              <w:rPr>
                <w:lang w:val="el-GR" w:eastAsia="en-US"/>
              </w:rPr>
              <w:instrText xml:space="preserve"> _</w:instrText>
            </w:r>
            <w:r>
              <w:rPr>
                <w:lang w:eastAsia="en-US"/>
              </w:rPr>
              <w:instrText>Ref</w:instrText>
            </w:r>
            <w:r w:rsidRPr="008A747A">
              <w:rPr>
                <w:lang w:val="el-GR" w:eastAsia="en-US"/>
              </w:rPr>
              <w:instrText>151372827 \</w:instrText>
            </w:r>
            <w:r>
              <w:rPr>
                <w:lang w:eastAsia="en-US"/>
              </w:rPr>
              <w:instrText>h</w:instrText>
            </w:r>
            <w:r w:rsidRPr="008A747A">
              <w:rPr>
                <w:lang w:val="el-GR" w:eastAsia="en-US"/>
              </w:rPr>
              <w:instrText xml:space="preserve"> </w:instrText>
            </w:r>
            <w:r>
              <w:rPr>
                <w:lang w:eastAsia="en-US"/>
              </w:rPr>
            </w:r>
            <w:r>
              <w:rPr>
                <w:lang w:eastAsia="en-US"/>
              </w:rPr>
              <w:fldChar w:fldCharType="separate"/>
            </w:r>
            <w:r w:rsidR="00F527E6" w:rsidRPr="00B922AB">
              <w:rPr>
                <w:rFonts w:eastAsia="SimSun"/>
                <w:bCs/>
                <w:lang w:val="el-GR"/>
              </w:rPr>
              <w:t>Όργανα &amp; Επιτροπές Παρακολούθησης, Διακυβέρνησης και Ελέγχου του Έργου</w:t>
            </w:r>
            <w:r>
              <w:rPr>
                <w:lang w:eastAsia="en-US"/>
              </w:rPr>
              <w:fldChar w:fldCharType="end"/>
            </w:r>
          </w:p>
        </w:tc>
      </w:tr>
    </w:tbl>
    <w:p w14:paraId="15DCE868" w14:textId="77777777" w:rsidR="00DF2FDB" w:rsidRPr="00B922AB" w:rsidRDefault="00DF2FDB" w:rsidP="00DF2FDB">
      <w:pPr>
        <w:rPr>
          <w:rFonts w:eastAsia="SimSun"/>
          <w:lang w:val="el-GR"/>
        </w:rPr>
      </w:pPr>
      <w:bookmarkStart w:id="475" w:name="_Ref51336725"/>
      <w:bookmarkStart w:id="476" w:name="_Toc53671308"/>
    </w:p>
    <w:p w14:paraId="56CC9D65" w14:textId="77777777" w:rsidR="00DF2FDB" w:rsidRPr="00B922AB" w:rsidRDefault="00DF2FDB" w:rsidP="00DF2FDB">
      <w:pPr>
        <w:pStyle w:val="5"/>
        <w:numPr>
          <w:ilvl w:val="2"/>
          <w:numId w:val="13"/>
        </w:numPr>
        <w:ind w:left="2160" w:hanging="360"/>
        <w:rPr>
          <w:rFonts w:eastAsia="SimSun" w:cs="Tahoma"/>
          <w:bCs/>
          <w:lang w:val="el-GR"/>
        </w:rPr>
      </w:pPr>
      <w:bookmarkStart w:id="477" w:name="_Toc211520565"/>
      <w:r w:rsidRPr="00B922AB">
        <w:rPr>
          <w:rFonts w:eastAsia="SimSun" w:cs="Tahoma"/>
          <w:bCs/>
          <w:lang w:val="el-GR"/>
        </w:rPr>
        <w:t>Φορέας Υλοποίησης</w:t>
      </w:r>
      <w:r>
        <w:rPr>
          <w:rFonts w:eastAsia="SimSun" w:cs="Tahoma"/>
          <w:bCs/>
          <w:lang w:val="el-GR"/>
        </w:rPr>
        <w:t xml:space="preserve"> &amp; Λειτουργίας</w:t>
      </w:r>
      <w:r w:rsidRPr="00B922AB">
        <w:rPr>
          <w:rFonts w:eastAsia="SimSun" w:cs="Tahoma"/>
          <w:bCs/>
          <w:lang w:val="el-GR"/>
        </w:rPr>
        <w:t xml:space="preserve"> – Αναθέτουσα Αρχή</w:t>
      </w:r>
      <w:bookmarkEnd w:id="475"/>
      <w:bookmarkEnd w:id="476"/>
      <w:bookmarkEnd w:id="477"/>
      <w:r w:rsidRPr="00B922AB">
        <w:rPr>
          <w:rFonts w:eastAsia="SimSun" w:cs="Tahoma"/>
          <w:bCs/>
          <w:lang w:val="el-GR"/>
        </w:rPr>
        <w:t xml:space="preserve"> </w:t>
      </w:r>
    </w:p>
    <w:p w14:paraId="02BF0DB4" w14:textId="602BDE36" w:rsidR="00DF2FDB" w:rsidRPr="00B922AB" w:rsidRDefault="00DF2FDB" w:rsidP="00DF2FDB">
      <w:pPr>
        <w:rPr>
          <w:lang w:val="el-GR"/>
        </w:rPr>
      </w:pPr>
      <w:r w:rsidRPr="00B922AB">
        <w:rPr>
          <w:lang w:val="el-GR"/>
        </w:rPr>
        <w:t xml:space="preserve">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702720">
        <w:t>N</w:t>
      </w:r>
      <w:r w:rsidRPr="00B922AB">
        <w:rPr>
          <w:lang w:val="el-GR"/>
        </w:rPr>
        <w:t xml:space="preserve">. 3429/2005 στο πλαίσιο των διατάξεων του </w:t>
      </w:r>
      <w:r w:rsidRPr="00702720">
        <w:t>N</w:t>
      </w:r>
      <w:r w:rsidRPr="00B922AB">
        <w:rPr>
          <w:lang w:val="el-GR"/>
        </w:rPr>
        <w:t>. 3614/2007 (ΦΕΚ 267/Α), και του καταστατικού της όπως αυτό τροποποιήθηκε και ισχύει</w:t>
      </w:r>
      <w:r w:rsidR="004E6FF8">
        <w:rPr>
          <w:lang w:val="el-GR"/>
        </w:rPr>
        <w:t>,</w:t>
      </w:r>
      <w:r w:rsidRPr="00B922AB">
        <w:rPr>
          <w:lang w:val="el-GR"/>
        </w:rPr>
        <w:t xml:space="preserve"> και εποπτεύεται από το Υπουργείο Ψηφιακής Διακυβέρνησης.</w:t>
      </w:r>
    </w:p>
    <w:p w14:paraId="767D55FB" w14:textId="32C0D4E6" w:rsidR="00DF2FDB" w:rsidRPr="00B922AB" w:rsidRDefault="00DF2FDB" w:rsidP="00D82EA2">
      <w:pPr>
        <w:rPr>
          <w:lang w:val="el-GR"/>
        </w:rPr>
      </w:pPr>
      <w:r w:rsidRPr="00B922AB">
        <w:rPr>
          <w:lang w:val="el-GR"/>
        </w:rPr>
        <w:t xml:space="preserve">Βασικός σκοπός της Εταιρείας, όπως ορίζεται στην τελευταία τροποποίηση του καταστατικού </w:t>
      </w:r>
      <w:r w:rsidRPr="00B922AB" w:rsidDel="000265BF">
        <w:rPr>
          <w:lang w:val="el-GR"/>
        </w:rPr>
        <w:t xml:space="preserve">αυτής </w:t>
      </w:r>
      <w:r w:rsidR="00D82EA2" w:rsidRPr="00D82EA2">
        <w:rPr>
          <w:lang w:val="el-GR"/>
        </w:rPr>
        <w:t xml:space="preserve">όπως εγκρίθηκε και ανακοινώθηκε με </w:t>
      </w:r>
      <w:proofErr w:type="spellStart"/>
      <w:r w:rsidR="00D82EA2" w:rsidRPr="00D82EA2">
        <w:rPr>
          <w:lang w:val="el-GR"/>
        </w:rPr>
        <w:t>Αρ</w:t>
      </w:r>
      <w:proofErr w:type="spellEnd"/>
      <w:r w:rsidR="00D82EA2" w:rsidRPr="00D82EA2">
        <w:rPr>
          <w:lang w:val="el-GR"/>
        </w:rPr>
        <w:t xml:space="preserve">. </w:t>
      </w:r>
      <w:proofErr w:type="spellStart"/>
      <w:r w:rsidR="00D82EA2" w:rsidRPr="00D82EA2">
        <w:rPr>
          <w:lang w:val="el-GR"/>
        </w:rPr>
        <w:t>Πρωτ</w:t>
      </w:r>
      <w:proofErr w:type="spellEnd"/>
      <w:r w:rsidR="00D82EA2" w:rsidRPr="00D82EA2">
        <w:rPr>
          <w:lang w:val="el-GR"/>
        </w:rPr>
        <w:t>. Γ.Ε.ΜΗ.:</w:t>
      </w:r>
      <w:r w:rsidR="00D82EA2">
        <w:rPr>
          <w:lang w:val="el-GR"/>
        </w:rPr>
        <w:t xml:space="preserve"> </w:t>
      </w:r>
      <w:r w:rsidR="00D82EA2" w:rsidRPr="00D82EA2">
        <w:rPr>
          <w:lang w:val="el-GR"/>
        </w:rPr>
        <w:t>3437047/11-11-2024</w:t>
      </w:r>
      <w:r w:rsidRPr="00B922AB">
        <w:rPr>
          <w:lang w:val="el-GR"/>
        </w:rPr>
        <w:t>, είναι:</w:t>
      </w:r>
    </w:p>
    <w:p w14:paraId="415862BD" w14:textId="77777777" w:rsidR="00DF2FDB" w:rsidRPr="00B922AB" w:rsidRDefault="00DF2FDB" w:rsidP="00DF2FDB">
      <w:pPr>
        <w:shd w:val="clear" w:color="auto" w:fill="FFFFFF"/>
        <w:suppressAutoHyphens w:val="0"/>
        <w:spacing w:after="150"/>
        <w:rPr>
          <w:lang w:val="el-GR"/>
        </w:rPr>
      </w:pPr>
      <w:r w:rsidRPr="00B922AB">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B922AB">
        <w:rPr>
          <w:lang w:val="el-GR"/>
        </w:rPr>
        <w:t>ενωσιακούς</w:t>
      </w:r>
      <w:proofErr w:type="spellEnd"/>
      <w:r w:rsidRPr="00B922AB">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6D0D46F" w14:textId="77777777" w:rsidR="00DF2FDB" w:rsidRPr="00B922AB" w:rsidRDefault="00DF2FDB" w:rsidP="00DF2FDB">
      <w:pPr>
        <w:shd w:val="clear" w:color="auto" w:fill="FFFFFF"/>
        <w:suppressAutoHyphens w:val="0"/>
        <w:spacing w:after="150"/>
        <w:rPr>
          <w:lang w:val="el-GR"/>
        </w:rPr>
      </w:pPr>
      <w:r w:rsidRPr="00B922AB">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B922AB">
        <w:rPr>
          <w:lang w:val="el-GR"/>
        </w:rPr>
        <w:t>ενωσιακούς</w:t>
      </w:r>
      <w:proofErr w:type="spellEnd"/>
      <w:r w:rsidRPr="00B922AB">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472961E" w14:textId="77777777" w:rsidR="00DF2FDB" w:rsidRPr="00B922AB" w:rsidRDefault="00DF2FDB" w:rsidP="00DF2FDB">
      <w:pPr>
        <w:shd w:val="clear" w:color="auto" w:fill="FFFFFF"/>
        <w:suppressAutoHyphens w:val="0"/>
        <w:spacing w:after="150"/>
        <w:rPr>
          <w:lang w:val="el-GR"/>
        </w:rPr>
      </w:pPr>
      <w:r w:rsidRPr="00B922AB">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AF5D709" w14:textId="77777777" w:rsidR="00DF2FDB" w:rsidRPr="00B922AB" w:rsidRDefault="00DF2FDB" w:rsidP="00DF2FDB">
      <w:pPr>
        <w:shd w:val="clear" w:color="auto" w:fill="FFFFFF"/>
        <w:suppressAutoHyphens w:val="0"/>
        <w:spacing w:after="150"/>
        <w:rPr>
          <w:lang w:val="el-GR"/>
        </w:rPr>
      </w:pPr>
      <w:r w:rsidRPr="00B922AB">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44761D1" w14:textId="77777777" w:rsidR="00DF2FDB" w:rsidRDefault="00DF2FDB" w:rsidP="00DF2FDB">
      <w:pPr>
        <w:shd w:val="clear" w:color="auto" w:fill="FFFFFF"/>
        <w:suppressAutoHyphens w:val="0"/>
        <w:spacing w:after="150"/>
        <w:rPr>
          <w:lang w:val="el-GR"/>
        </w:rPr>
      </w:pPr>
      <w:r w:rsidRPr="00B922AB">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2A027C6" w14:textId="1734AFA5" w:rsidR="0008509C" w:rsidRPr="00B922AB" w:rsidRDefault="0008509C" w:rsidP="00DF2FDB">
      <w:pPr>
        <w:shd w:val="clear" w:color="auto" w:fill="FFFFFF"/>
        <w:suppressAutoHyphens w:val="0"/>
        <w:spacing w:after="150"/>
        <w:rPr>
          <w:lang w:val="el-GR"/>
        </w:rPr>
      </w:pPr>
      <w:proofErr w:type="spellStart"/>
      <w:r w:rsidRPr="00A209FF">
        <w:rPr>
          <w:lang w:val="el-GR"/>
        </w:rPr>
        <w:t>στ</w:t>
      </w:r>
      <w:proofErr w:type="spellEnd"/>
      <w:r w:rsidRPr="00A209FF">
        <w:rPr>
          <w:lang w:val="el-GR"/>
        </w:rPr>
        <w:t>) Η ανάληψη της εκτέλεσης τεχνικών έργων συναφών με τους σκοπούς του Υπουργείου Ψηφιακής</w:t>
      </w:r>
      <w:r>
        <w:rPr>
          <w:lang w:val="el-GR"/>
        </w:rPr>
        <w:t xml:space="preserve"> </w:t>
      </w:r>
      <w:r w:rsidRPr="00A209FF">
        <w:rPr>
          <w:lang w:val="el-GR"/>
        </w:rPr>
        <w:t>Διακυβέρνησης, που χρηματοδοτούνται από κάθε πηγή χρηματοδότησης, συμπεριλαμβανομένων</w:t>
      </w:r>
      <w:r>
        <w:rPr>
          <w:lang w:val="el-GR"/>
        </w:rPr>
        <w:t xml:space="preserve"> </w:t>
      </w:r>
      <w:r w:rsidRPr="00A209FF">
        <w:rPr>
          <w:lang w:val="el-GR"/>
        </w:rPr>
        <w:t xml:space="preserve">ενδεικτικώς και όχι </w:t>
      </w:r>
      <w:proofErr w:type="spellStart"/>
      <w:r w:rsidRPr="00A209FF">
        <w:rPr>
          <w:lang w:val="el-GR"/>
        </w:rPr>
        <w:t>περιοριστικώς</w:t>
      </w:r>
      <w:proofErr w:type="spellEnd"/>
      <w:r w:rsidRPr="00A209FF">
        <w:rPr>
          <w:lang w:val="el-GR"/>
        </w:rPr>
        <w:t>, επιχειρησιακών προγραμμάτων του ΕΣΠΑ ή άλλων</w:t>
      </w:r>
      <w:r>
        <w:rPr>
          <w:lang w:val="el-GR"/>
        </w:rPr>
        <w:t xml:space="preserve"> </w:t>
      </w:r>
      <w:r w:rsidRPr="00A209FF">
        <w:rPr>
          <w:lang w:val="el-GR"/>
        </w:rPr>
        <w:t>συγχρηματοδοτούμενων ευρωπαϊκών προγραμμάτων του Εθνικού Σχεδίου Ανάκαμψης και</w:t>
      </w:r>
      <w:r>
        <w:rPr>
          <w:lang w:val="el-GR"/>
        </w:rPr>
        <w:t xml:space="preserve"> </w:t>
      </w:r>
      <w:r w:rsidRPr="00A209FF">
        <w:rPr>
          <w:lang w:val="el-GR"/>
        </w:rPr>
        <w:t>Ανθεκτικότητας «Ελλάδα 2.0», ή/και εθνικών προγραμμάτων με χρηματοδότηση μέσω του</w:t>
      </w:r>
      <w:r>
        <w:rPr>
          <w:lang w:val="el-GR"/>
        </w:rPr>
        <w:t xml:space="preserve"> </w:t>
      </w:r>
      <w:r w:rsidRPr="00A209FF">
        <w:rPr>
          <w:lang w:val="el-GR"/>
        </w:rPr>
        <w:t>Προγράμματος Δημοσίων Επενδύσεων ή/και μέσω του Τακτικού Προϋπολογισμού ή/και μέσω κάθε</w:t>
      </w:r>
      <w:r>
        <w:rPr>
          <w:lang w:val="el-GR"/>
        </w:rPr>
        <w:t xml:space="preserve"> </w:t>
      </w:r>
      <w:r w:rsidRPr="00A209FF">
        <w:rPr>
          <w:lang w:val="el-GR"/>
        </w:rPr>
        <w:t>άλλης πηγής χρηματοδότησης.</w:t>
      </w:r>
    </w:p>
    <w:p w14:paraId="018057FC" w14:textId="27E11A03" w:rsidR="00DF2FDB" w:rsidRPr="00B922AB" w:rsidRDefault="0089004D" w:rsidP="00DF2FDB">
      <w:pPr>
        <w:shd w:val="clear" w:color="auto" w:fill="FFFFFF"/>
        <w:suppressAutoHyphens w:val="0"/>
        <w:spacing w:after="150"/>
        <w:rPr>
          <w:lang w:val="el-GR"/>
        </w:rPr>
      </w:pPr>
      <w:r>
        <w:rPr>
          <w:lang w:val="el-GR"/>
        </w:rPr>
        <w:t>ζ</w:t>
      </w:r>
      <w:r w:rsidR="00DF2FDB" w:rsidRPr="00B922AB">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w:t>
      </w:r>
      <w:r w:rsidR="00DF0B87" w:rsidRPr="00B922AB">
        <w:rPr>
          <w:lang w:val="el-GR"/>
        </w:rPr>
        <w:t>χρηματοδοτούμεν</w:t>
      </w:r>
      <w:r w:rsidR="00DF0B87">
        <w:rPr>
          <w:lang w:val="el-GR"/>
        </w:rPr>
        <w:t>ων</w:t>
      </w:r>
      <w:r w:rsidR="00DF0B87" w:rsidRPr="00B922AB">
        <w:rPr>
          <w:lang w:val="el-GR"/>
        </w:rPr>
        <w:t xml:space="preserve"> </w:t>
      </w:r>
      <w:r w:rsidR="00DF2FDB" w:rsidRPr="00B922AB">
        <w:rPr>
          <w:lang w:val="el-GR"/>
        </w:rPr>
        <w:t xml:space="preserve">από κάθε πηγή χρηματοδότησης (λ.χ. </w:t>
      </w:r>
      <w:proofErr w:type="spellStart"/>
      <w:r w:rsidR="00DF2FDB" w:rsidRPr="00B922AB">
        <w:rPr>
          <w:lang w:val="el-GR"/>
        </w:rPr>
        <w:t>ενωσιακή</w:t>
      </w:r>
      <w:proofErr w:type="spellEnd"/>
      <w:r w:rsidR="00DF2FDB" w:rsidRPr="00B922AB">
        <w:rPr>
          <w:lang w:val="el-GR"/>
        </w:rPr>
        <w:t xml:space="preserve"> ή/και εθνική</w:t>
      </w:r>
      <w:r w:rsidR="006943D4">
        <w:rPr>
          <w:lang w:val="el-GR"/>
        </w:rPr>
        <w:t>,</w:t>
      </w:r>
      <w:r w:rsidR="006943D4" w:rsidRPr="00D32190">
        <w:rPr>
          <w:lang w:val="el-GR"/>
        </w:rPr>
        <w:t xml:space="preserve"> </w:t>
      </w:r>
      <w:r w:rsidR="006943D4" w:rsidRPr="006943D4">
        <w:rPr>
          <w:lang w:val="el-GR"/>
        </w:rPr>
        <w:t>συμπεριλαμβανομένου ενδεικτικώς του Εθνικού Σχεδίου Ανάκαμψης και Ανθεκτικότητας «Ελλάδα 2.0»</w:t>
      </w:r>
      <w:r w:rsidR="00DF2FDB" w:rsidRPr="00B922AB">
        <w:rPr>
          <w:lang w:val="el-GR"/>
        </w:rPr>
        <w:t>) ύστερα από αίτηση του φορέα και υπογραφή σχετικής προγραμματικής συμφωνίας με την εταιρεία.</w:t>
      </w:r>
    </w:p>
    <w:p w14:paraId="33BC15D8" w14:textId="48F57EEA" w:rsidR="00DF2FDB" w:rsidRPr="00B922AB" w:rsidRDefault="0089004D" w:rsidP="00DF2FDB">
      <w:pPr>
        <w:shd w:val="clear" w:color="auto" w:fill="FFFFFF"/>
        <w:suppressAutoHyphens w:val="0"/>
        <w:spacing w:after="150"/>
        <w:rPr>
          <w:lang w:val="el-GR"/>
        </w:rPr>
      </w:pPr>
      <w:r>
        <w:rPr>
          <w:lang w:val="el-GR"/>
        </w:rPr>
        <w:t>η</w:t>
      </w:r>
      <w:r w:rsidR="00DF2FDB" w:rsidRPr="00B922AB">
        <w:rPr>
          <w:lang w:val="el-GR"/>
        </w:rPr>
        <w:t xml:space="preserve">)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w:t>
      </w:r>
      <w:r w:rsidR="000C45BC" w:rsidRPr="000C45BC">
        <w:rPr>
          <w:lang w:val="el-GR"/>
        </w:rPr>
        <w:t xml:space="preserve">κάθε πηγή χρηματοδότησης, συμπεριλαμβανομένων ενδεικτικώς και όχι </w:t>
      </w:r>
      <w:proofErr w:type="spellStart"/>
      <w:r w:rsidR="000C45BC" w:rsidRPr="000C45BC">
        <w:rPr>
          <w:lang w:val="el-GR"/>
        </w:rPr>
        <w:t>περιοριστικώς</w:t>
      </w:r>
      <w:proofErr w:type="spellEnd"/>
      <w:r w:rsidR="000C45BC" w:rsidRPr="000C45BC">
        <w:rPr>
          <w:lang w:val="el-GR"/>
        </w:rPr>
        <w:t xml:space="preserve"> συγχρηματοδοτούμενων προγραμμάτων, του Εθνικού Σχεδίου Ανάκαμψης και Ανθεκτικότητας «Ελλάδα 2.0» ή/ και εθνικών προγραμμάτων χρηματοδοτούμενων από το Πρόγραμμα Δημοσίων Επενδύσεων</w:t>
      </w:r>
      <w:r w:rsidR="00DF2FDB" w:rsidRPr="00B922AB">
        <w:rPr>
          <w:lang w:val="el-GR"/>
        </w:rPr>
        <w:t xml:space="preserve">. </w:t>
      </w:r>
    </w:p>
    <w:p w14:paraId="519EDB42" w14:textId="0D12C323" w:rsidR="00DF2FDB" w:rsidRPr="00B922AB" w:rsidRDefault="0089004D" w:rsidP="00DF2FDB">
      <w:pPr>
        <w:shd w:val="clear" w:color="auto" w:fill="FFFFFF"/>
        <w:suppressAutoHyphens w:val="0"/>
        <w:spacing w:after="150"/>
        <w:rPr>
          <w:lang w:val="el-GR"/>
        </w:rPr>
      </w:pPr>
      <w:r>
        <w:rPr>
          <w:lang w:val="el-GR"/>
        </w:rPr>
        <w:t>θ</w:t>
      </w:r>
      <w:r w:rsidR="00DF2FDB" w:rsidRPr="00B922AB">
        <w:rPr>
          <w:lang w:val="el-GR"/>
        </w:rPr>
        <w:t xml:space="preserve">) Η ανάληψη της υλοποίησης ενεργειών τεχνικής βοήθειας που χρηματοδοτούνται από </w:t>
      </w:r>
      <w:r w:rsidR="00904E5C" w:rsidRPr="00A209FF">
        <w:rPr>
          <w:lang w:val="el-GR"/>
        </w:rPr>
        <w:t>κάθε πηγή</w:t>
      </w:r>
      <w:r w:rsidR="00904E5C">
        <w:rPr>
          <w:lang w:val="el-GR"/>
        </w:rPr>
        <w:t xml:space="preserve"> </w:t>
      </w:r>
      <w:r w:rsidR="00904E5C" w:rsidRPr="00A209FF">
        <w:rPr>
          <w:lang w:val="el-GR"/>
        </w:rPr>
        <w:t xml:space="preserve">χρηματοδότησης, όπως ενδεικτικώς και όχι </w:t>
      </w:r>
      <w:proofErr w:type="spellStart"/>
      <w:r w:rsidR="00904E5C" w:rsidRPr="00A209FF">
        <w:rPr>
          <w:lang w:val="el-GR"/>
        </w:rPr>
        <w:t>περιοριστικώς</w:t>
      </w:r>
      <w:proofErr w:type="spellEnd"/>
      <w:r w:rsidR="00904E5C" w:rsidRPr="00A209FF">
        <w:rPr>
          <w:lang w:val="el-GR"/>
        </w:rPr>
        <w:t xml:space="preserve">, από </w:t>
      </w:r>
      <w:r w:rsidR="00DF2FDB" w:rsidRPr="00B922AB">
        <w:rPr>
          <w:lang w:val="el-GR"/>
        </w:rPr>
        <w:t xml:space="preserve">επιχειρησιακά προγράμματα του ΕΣΠΑ ή/και από άλλα συγχρηματοδοτούμενα προγράμματα </w:t>
      </w:r>
      <w:r w:rsidR="00FD7C80" w:rsidRPr="00A209FF">
        <w:rPr>
          <w:lang w:val="el-GR"/>
        </w:rPr>
        <w:t>ή/και το Εθνικό Σχέδιο Ανάκαμψης και</w:t>
      </w:r>
      <w:r w:rsidR="00FD7C80">
        <w:rPr>
          <w:lang w:val="el-GR"/>
        </w:rPr>
        <w:t xml:space="preserve"> </w:t>
      </w:r>
      <w:r w:rsidR="00FD7C80" w:rsidRPr="00A209FF">
        <w:rPr>
          <w:lang w:val="el-GR"/>
        </w:rPr>
        <w:t xml:space="preserve">Ανθεκτικότητας «Ελλάδα 2.0» </w:t>
      </w:r>
      <w:r w:rsidR="00DF2FDB" w:rsidRPr="00B922AB">
        <w:rPr>
          <w:lang w:val="el-GR"/>
        </w:rPr>
        <w:t xml:space="preserve">ή/και εθνικά προγράμματα με πηγή χρηματοδότησης </w:t>
      </w:r>
      <w:proofErr w:type="spellStart"/>
      <w:r w:rsidR="00DF2FDB" w:rsidRPr="00B922AB">
        <w:rPr>
          <w:lang w:val="el-GR"/>
        </w:rPr>
        <w:t>ενωσιακούς</w:t>
      </w:r>
      <w:proofErr w:type="spellEnd"/>
      <w:r w:rsidR="00DF2FDB" w:rsidRPr="00B922AB">
        <w:rPr>
          <w:lang w:val="el-GR"/>
        </w:rPr>
        <w:t xml:space="preserve"> ή/και εθνικούς πόρους ή/ και μέσω του Προγράμματος Δημοσίων Επενδύσεων. </w:t>
      </w:r>
    </w:p>
    <w:p w14:paraId="564E4582" w14:textId="23D4BDF4" w:rsidR="00DF2FDB" w:rsidRPr="00B922AB" w:rsidRDefault="0089004D" w:rsidP="00DF2FDB">
      <w:pPr>
        <w:shd w:val="clear" w:color="auto" w:fill="FFFFFF"/>
        <w:suppressAutoHyphens w:val="0"/>
        <w:spacing w:after="150"/>
        <w:rPr>
          <w:lang w:val="el-GR"/>
        </w:rPr>
      </w:pPr>
      <w:r>
        <w:rPr>
          <w:lang w:val="el-GR"/>
        </w:rPr>
        <w:t>ι</w:t>
      </w:r>
      <w:r w:rsidR="00DF2FDB" w:rsidRPr="00B922AB">
        <w:rPr>
          <w:lang w:val="el-GR"/>
        </w:rPr>
        <w:t>)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13CD7C2C" w14:textId="47F346E3" w:rsidR="00DF2FDB" w:rsidRPr="00B922AB" w:rsidRDefault="00DF2FDB" w:rsidP="00DF2FDB">
      <w:pPr>
        <w:shd w:val="clear" w:color="auto" w:fill="FFFFFF"/>
        <w:suppressAutoHyphens w:val="0"/>
        <w:spacing w:after="150"/>
        <w:rPr>
          <w:lang w:val="el-GR"/>
        </w:rPr>
      </w:pPr>
      <w:proofErr w:type="spellStart"/>
      <w:r w:rsidRPr="00B922AB">
        <w:rPr>
          <w:lang w:val="el-GR"/>
        </w:rPr>
        <w:t>ι</w:t>
      </w:r>
      <w:r w:rsidR="00AA07C9">
        <w:rPr>
          <w:lang w:val="el-GR"/>
        </w:rPr>
        <w:t>α</w:t>
      </w:r>
      <w:proofErr w:type="spellEnd"/>
      <w:r w:rsidRPr="00B922AB">
        <w:rPr>
          <w:lang w:val="el-GR"/>
        </w:rPr>
        <w:t xml:space="preserve">)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B922AB">
        <w:rPr>
          <w:lang w:val="el-GR"/>
        </w:rPr>
        <w:t>διέπεται</w:t>
      </w:r>
      <w:proofErr w:type="spellEnd"/>
      <w:r w:rsidRPr="00B922AB">
        <w:rPr>
          <w:lang w:val="el-GR"/>
        </w:rPr>
        <w:t xml:space="preserve"> από τεχνολογίες πληροφορικής και ηλεκτρονικών επικοινωνιών. </w:t>
      </w:r>
    </w:p>
    <w:p w14:paraId="4D2165B2" w14:textId="338801DF" w:rsidR="00DF2FDB" w:rsidRDefault="00DF2FDB" w:rsidP="00DF2FDB">
      <w:pPr>
        <w:shd w:val="clear" w:color="auto" w:fill="FFFFFF"/>
        <w:suppressAutoHyphens w:val="0"/>
        <w:spacing w:after="150"/>
        <w:rPr>
          <w:lang w:val="el-GR"/>
        </w:rPr>
      </w:pPr>
      <w:proofErr w:type="spellStart"/>
      <w:r w:rsidRPr="00B922AB">
        <w:rPr>
          <w:lang w:val="el-GR"/>
        </w:rPr>
        <w:t>ι</w:t>
      </w:r>
      <w:r w:rsidR="00AA07C9">
        <w:rPr>
          <w:lang w:val="el-GR"/>
        </w:rPr>
        <w:t>β</w:t>
      </w:r>
      <w:proofErr w:type="spellEnd"/>
      <w:r w:rsidRPr="00B922AB">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DCA0DBD" w14:textId="77777777" w:rsidR="00A60587" w:rsidRPr="00FD26DD" w:rsidRDefault="00A60587" w:rsidP="00A60587">
      <w:pPr>
        <w:shd w:val="clear" w:color="auto" w:fill="FFFFFF"/>
        <w:suppressAutoHyphens w:val="0"/>
        <w:spacing w:line="252" w:lineRule="auto"/>
        <w:rPr>
          <w:lang w:val="el-GR"/>
        </w:rPr>
      </w:pPr>
      <w:proofErr w:type="spellStart"/>
      <w:r w:rsidRPr="00A209FF">
        <w:rPr>
          <w:lang w:val="el-GR"/>
        </w:rPr>
        <w:t>ιγ</w:t>
      </w:r>
      <w:proofErr w:type="spellEnd"/>
      <w:r w:rsidRPr="00A209FF">
        <w:rPr>
          <w:lang w:val="el-GR"/>
        </w:rPr>
        <w:t>) Η λειτουργία ως φορέα του άρθρου 13Α του ν. 4310/2014 (Α’ 258).</w:t>
      </w:r>
    </w:p>
    <w:p w14:paraId="154742F8" w14:textId="77777777" w:rsidR="00DF2FDB" w:rsidRPr="00B922AB" w:rsidRDefault="00DF2FDB" w:rsidP="00DF2FDB">
      <w:pPr>
        <w:rPr>
          <w:rFonts w:eastAsia="SimSun"/>
          <w:lang w:val="el-GR"/>
        </w:rPr>
      </w:pPr>
    </w:p>
    <w:p w14:paraId="69E0EDBF" w14:textId="77777777" w:rsidR="00DF2FDB" w:rsidRPr="002373E7" w:rsidRDefault="00DF2FDB" w:rsidP="00DF2FDB">
      <w:pPr>
        <w:pStyle w:val="5"/>
        <w:numPr>
          <w:ilvl w:val="2"/>
          <w:numId w:val="13"/>
        </w:numPr>
        <w:ind w:left="2160" w:hanging="360"/>
        <w:rPr>
          <w:rFonts w:eastAsia="SimSun" w:cs="Tahoma"/>
          <w:bCs/>
        </w:rPr>
      </w:pPr>
      <w:bookmarkStart w:id="478" w:name="_Ref198650956"/>
      <w:bookmarkStart w:id="479" w:name="_Toc211520566"/>
      <w:r>
        <w:rPr>
          <w:rFonts w:eastAsia="SimSun" w:cs="Tahoma"/>
          <w:bCs/>
          <w:lang w:val="el-GR"/>
        </w:rPr>
        <w:t xml:space="preserve">Φορέας Χρηματοδότησης - </w:t>
      </w:r>
      <w:proofErr w:type="spellStart"/>
      <w:r w:rsidRPr="002373E7">
        <w:rPr>
          <w:rFonts w:eastAsia="SimSun" w:cs="Tahoma"/>
          <w:bCs/>
        </w:rPr>
        <w:t>Κύριος</w:t>
      </w:r>
      <w:proofErr w:type="spellEnd"/>
      <w:r w:rsidRPr="002373E7">
        <w:rPr>
          <w:rFonts w:eastAsia="SimSun" w:cs="Tahoma"/>
          <w:bCs/>
        </w:rPr>
        <w:t xml:space="preserve"> </w:t>
      </w:r>
      <w:proofErr w:type="spellStart"/>
      <w:r w:rsidRPr="002373E7">
        <w:rPr>
          <w:rFonts w:eastAsia="SimSun" w:cs="Tahoma"/>
          <w:bCs/>
        </w:rPr>
        <w:t>του</w:t>
      </w:r>
      <w:proofErr w:type="spellEnd"/>
      <w:r w:rsidRPr="002373E7">
        <w:rPr>
          <w:rFonts w:eastAsia="SimSun" w:cs="Tahoma"/>
          <w:bCs/>
        </w:rPr>
        <w:t xml:space="preserve"> </w:t>
      </w:r>
      <w:proofErr w:type="spellStart"/>
      <w:r w:rsidRPr="002373E7">
        <w:rPr>
          <w:rFonts w:eastAsia="SimSun" w:cs="Tahoma"/>
          <w:bCs/>
        </w:rPr>
        <w:t>Έργου</w:t>
      </w:r>
      <w:bookmarkEnd w:id="478"/>
      <w:bookmarkEnd w:id="479"/>
      <w:proofErr w:type="spellEnd"/>
      <w:r w:rsidRPr="002373E7">
        <w:rPr>
          <w:rFonts w:eastAsia="SimSun" w:cs="Tahoma"/>
          <w:bCs/>
        </w:rPr>
        <w:t xml:space="preserve"> </w:t>
      </w:r>
    </w:p>
    <w:p w14:paraId="750DA76D" w14:textId="3B9FD6DA" w:rsidR="00DF2FDB" w:rsidRPr="00B922AB" w:rsidRDefault="00DF2FDB" w:rsidP="00DF2FDB">
      <w:pPr>
        <w:rPr>
          <w:color w:val="000000" w:themeColor="text1"/>
          <w:lang w:val="el-GR"/>
        </w:rPr>
      </w:pPr>
      <w:r w:rsidRPr="00B922AB">
        <w:rPr>
          <w:color w:val="000000" w:themeColor="text1"/>
          <w:lang w:val="el-GR"/>
        </w:rPr>
        <w:t xml:space="preserve">Φορέας Χρηματοδότησης </w:t>
      </w:r>
      <w:r w:rsidR="00F8619F">
        <w:rPr>
          <w:color w:val="000000" w:themeColor="text1"/>
          <w:lang w:val="el-GR"/>
        </w:rPr>
        <w:t xml:space="preserve">και Κύριος του Έργου </w:t>
      </w:r>
      <w:r w:rsidRPr="00B922AB">
        <w:rPr>
          <w:color w:val="000000" w:themeColor="text1"/>
          <w:lang w:val="el-GR"/>
        </w:rPr>
        <w:t>είναι το Υπουργείο Ψηφιακής Διακυβέρνησης</w:t>
      </w:r>
      <w:r w:rsidRPr="00B922AB">
        <w:rPr>
          <w:lang w:val="el-GR"/>
        </w:rPr>
        <w:t xml:space="preserve"> </w:t>
      </w:r>
      <w:r w:rsidRPr="00B922AB">
        <w:rPr>
          <w:color w:val="000000" w:themeColor="text1"/>
          <w:lang w:val="el-GR"/>
        </w:rPr>
        <w:t>(Φορέας Κεντρικής Κυβέρνησης).</w:t>
      </w:r>
    </w:p>
    <w:p w14:paraId="27DD0825" w14:textId="77777777" w:rsidR="00DF2FDB" w:rsidRPr="00B922AB" w:rsidRDefault="00DF2FDB" w:rsidP="00DF2FDB">
      <w:pPr>
        <w:rPr>
          <w:color w:val="000000" w:themeColor="text1"/>
          <w:lang w:val="el-GR"/>
        </w:rPr>
      </w:pPr>
      <w:r w:rsidRPr="00B922AB">
        <w:rPr>
          <w:color w:val="000000" w:themeColor="text1"/>
          <w:lang w:val="el-GR"/>
        </w:rPr>
        <w:t xml:space="preserve">Το Υπουργείο Ψηφιακής Διακυβέρνησης, το οποίο συστάθηκε με το Π.Δ. 81/2019 (ΦΕΚ 119/8-7-2019), αποτελεί μια μονάδα δημόσιας διοίκησης, η οποία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B922AB">
        <w:rPr>
          <w:color w:val="000000" w:themeColor="text1"/>
          <w:lang w:val="el-GR"/>
        </w:rPr>
        <w:t>ψηφιοποίηση</w:t>
      </w:r>
      <w:proofErr w:type="spellEnd"/>
      <w:r w:rsidRPr="00B922AB">
        <w:rPr>
          <w:color w:val="000000" w:themeColor="text1"/>
          <w:lang w:val="el-GR"/>
        </w:rPr>
        <w:t xml:space="preserve"> της γραφειοκρατίας.</w:t>
      </w:r>
    </w:p>
    <w:p w14:paraId="658E3D8B" w14:textId="77777777" w:rsidR="00DF2FDB" w:rsidRPr="00B922AB" w:rsidRDefault="00DF2FDB" w:rsidP="00DF2FDB">
      <w:pPr>
        <w:rPr>
          <w:color w:val="000000" w:themeColor="text1"/>
          <w:lang w:val="el-GR"/>
        </w:rPr>
      </w:pPr>
      <w:r w:rsidRPr="00B922AB">
        <w:rPr>
          <w:color w:val="000000" w:themeColor="text1"/>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1CDBEFFD" w14:textId="77777777" w:rsidR="00DF2FDB" w:rsidRPr="00B922AB" w:rsidRDefault="00DF2FDB" w:rsidP="00DF2FDB">
      <w:pPr>
        <w:rPr>
          <w:color w:val="000000" w:themeColor="text1"/>
          <w:lang w:val="el-GR"/>
        </w:rPr>
      </w:pPr>
      <w:r w:rsidRPr="00B922AB">
        <w:rPr>
          <w:color w:val="000000" w:themeColor="text1"/>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3C92855E" w14:textId="77777777" w:rsidR="00DF2FDB" w:rsidRPr="00B922AB" w:rsidRDefault="00DF2FDB" w:rsidP="00DF2FDB">
      <w:pPr>
        <w:rPr>
          <w:color w:val="000000" w:themeColor="text1"/>
          <w:lang w:val="el-GR"/>
        </w:rPr>
      </w:pPr>
      <w:r w:rsidRPr="00B922AB">
        <w:rPr>
          <w:color w:val="000000" w:themeColor="text1"/>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5C13336D" w14:textId="77777777" w:rsidR="00DF2FDB" w:rsidRPr="00B922AB" w:rsidRDefault="00DF2FDB" w:rsidP="00DF2FDB">
      <w:pPr>
        <w:rPr>
          <w:rFonts w:eastAsia="SimSun"/>
          <w:lang w:val="el-GR"/>
        </w:rPr>
      </w:pPr>
    </w:p>
    <w:p w14:paraId="67A8B2FD" w14:textId="77777777" w:rsidR="00DF2FDB" w:rsidRPr="00B922AB" w:rsidRDefault="00DF2FDB" w:rsidP="00DF2FDB">
      <w:pPr>
        <w:pStyle w:val="5"/>
        <w:numPr>
          <w:ilvl w:val="2"/>
          <w:numId w:val="13"/>
        </w:numPr>
        <w:ind w:left="2160" w:hanging="360"/>
        <w:rPr>
          <w:lang w:val="el-GR"/>
        </w:rPr>
      </w:pPr>
      <w:bookmarkStart w:id="480" w:name="_Ref55370327"/>
      <w:bookmarkStart w:id="481" w:name="_Ref151372827"/>
      <w:bookmarkStart w:id="482" w:name="_Toc211520567"/>
      <w:r w:rsidRPr="00B922AB">
        <w:rPr>
          <w:rFonts w:eastAsia="SimSun" w:cs="Tahoma"/>
          <w:bCs/>
          <w:lang w:val="el-GR"/>
        </w:rPr>
        <w:t>Όργανα &amp; Επιτροπές Παρακολούθησης, Διακυβέρνησης και Ελέγχου του Έργου</w:t>
      </w:r>
      <w:bookmarkEnd w:id="480"/>
      <w:bookmarkEnd w:id="481"/>
      <w:bookmarkEnd w:id="482"/>
    </w:p>
    <w:p w14:paraId="4DE77E4F" w14:textId="77777777" w:rsidR="00DF2FDB" w:rsidRPr="00B922AB" w:rsidRDefault="00DF2FDB" w:rsidP="00DF2FDB">
      <w:pPr>
        <w:rPr>
          <w:color w:val="000000" w:themeColor="text1"/>
          <w:lang w:val="el-GR"/>
        </w:rPr>
      </w:pPr>
      <w:r w:rsidRPr="00B922AB">
        <w:rPr>
          <w:color w:val="000000" w:themeColor="text1"/>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4E573D7" w14:textId="77777777" w:rsidR="00DF2FDB" w:rsidRPr="000A1F30" w:rsidRDefault="00DF2FDB" w:rsidP="00DF2FDB">
      <w:pPr>
        <w:pStyle w:val="a6"/>
        <w:numPr>
          <w:ilvl w:val="0"/>
          <w:numId w:val="10"/>
        </w:numPr>
        <w:ind w:left="0" w:firstLine="6"/>
        <w:rPr>
          <w:b/>
          <w:bCs/>
          <w:lang w:val="el-GR"/>
        </w:rPr>
      </w:pPr>
      <w:r w:rsidRPr="000A1F30">
        <w:rPr>
          <w:b/>
          <w:bCs/>
          <w:lang w:val="el-GR"/>
        </w:rPr>
        <w:t>Επιτροπή Εποπτείας Προγραμματικής Συμφωνίας (ΕΕΠΣ)</w:t>
      </w:r>
    </w:p>
    <w:p w14:paraId="3199E276" w14:textId="77777777" w:rsidR="00DF2FDB" w:rsidRPr="00D32190" w:rsidRDefault="00DF2FDB" w:rsidP="00DF2FDB">
      <w:pPr>
        <w:rPr>
          <w:lang w:val="el-GR"/>
        </w:rPr>
      </w:pPr>
      <w:r w:rsidRPr="00D32190">
        <w:rPr>
          <w:lang w:val="el-GR"/>
        </w:rPr>
        <w:t xml:space="preserve">Η ΕΕΠΣ:  </w:t>
      </w:r>
    </w:p>
    <w:p w14:paraId="77919D29" w14:textId="77777777" w:rsidR="00DF2FDB" w:rsidRPr="00D32190" w:rsidRDefault="00DF2FDB" w:rsidP="00DF2FDB">
      <w:pPr>
        <w:numPr>
          <w:ilvl w:val="0"/>
          <w:numId w:val="30"/>
        </w:numPr>
        <w:shd w:val="clear" w:color="auto" w:fill="FFFFFF"/>
        <w:suppressAutoHyphens w:val="0"/>
        <w:spacing w:before="120"/>
        <w:ind w:left="714" w:hanging="357"/>
        <w:rPr>
          <w:rFonts w:ascii="Calibri" w:hAnsi="Calibri" w:cs="Calibri"/>
          <w:color w:val="333333"/>
          <w:lang w:val="el-GR" w:eastAsia="en-US"/>
        </w:rPr>
      </w:pPr>
      <w:r w:rsidRPr="00D32190">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284714FF" w14:textId="77777777" w:rsidR="00DF2FDB" w:rsidRPr="00D32190" w:rsidRDefault="00DF2FDB" w:rsidP="00DF2FDB">
      <w:pPr>
        <w:numPr>
          <w:ilvl w:val="0"/>
          <w:numId w:val="30"/>
        </w:numPr>
        <w:shd w:val="clear" w:color="auto" w:fill="FFFFFF"/>
        <w:suppressAutoHyphens w:val="0"/>
        <w:spacing w:before="120"/>
        <w:ind w:left="714" w:hanging="357"/>
        <w:rPr>
          <w:color w:val="333333"/>
          <w:lang w:val="el-GR"/>
        </w:rPr>
      </w:pPr>
      <w:r w:rsidRPr="00D32190">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49FD5214" w14:textId="77777777" w:rsidR="00DF2FDB" w:rsidRPr="00D32190" w:rsidRDefault="00DF2FDB" w:rsidP="00DF2FDB">
      <w:pPr>
        <w:numPr>
          <w:ilvl w:val="0"/>
          <w:numId w:val="30"/>
        </w:numPr>
        <w:shd w:val="clear" w:color="auto" w:fill="FFFFFF"/>
        <w:suppressAutoHyphens w:val="0"/>
        <w:spacing w:before="120"/>
        <w:ind w:left="714" w:hanging="357"/>
        <w:rPr>
          <w:color w:val="333333"/>
          <w:lang w:val="el-GR"/>
        </w:rPr>
      </w:pPr>
      <w:r w:rsidRPr="00D32190">
        <w:rPr>
          <w:color w:val="333333"/>
          <w:lang w:val="el-GR"/>
        </w:rPr>
        <w:t xml:space="preserve">Εισηγείται την έγκριση για την έναρξη των διαδικασιών της επόμενης φάσης της Προγραμματικής Συμφωνίας. </w:t>
      </w:r>
    </w:p>
    <w:p w14:paraId="1642A222" w14:textId="77777777" w:rsidR="00DF2FDB" w:rsidRPr="00D32190" w:rsidRDefault="00DF2FDB" w:rsidP="00DF2FDB">
      <w:pPr>
        <w:numPr>
          <w:ilvl w:val="0"/>
          <w:numId w:val="30"/>
        </w:numPr>
        <w:shd w:val="clear" w:color="auto" w:fill="FFFFFF"/>
        <w:suppressAutoHyphens w:val="0"/>
        <w:spacing w:before="120"/>
        <w:ind w:left="714" w:hanging="357"/>
        <w:rPr>
          <w:color w:val="333333"/>
          <w:lang w:val="el-GR"/>
        </w:rPr>
      </w:pPr>
      <w:r w:rsidRPr="00D32190">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1552B62A" w14:textId="77777777" w:rsidR="00DF2FDB" w:rsidRPr="000A1F30" w:rsidRDefault="00DF2FDB" w:rsidP="00DF2FDB">
      <w:pPr>
        <w:ind w:hanging="294"/>
        <w:rPr>
          <w:lang w:val="el-GR"/>
        </w:rPr>
      </w:pPr>
    </w:p>
    <w:p w14:paraId="21232B7F" w14:textId="77777777" w:rsidR="00DF2FDB" w:rsidRPr="00D32190" w:rsidRDefault="00DF2FDB" w:rsidP="00DF2FDB">
      <w:pPr>
        <w:pStyle w:val="a6"/>
        <w:numPr>
          <w:ilvl w:val="0"/>
          <w:numId w:val="10"/>
        </w:numPr>
        <w:ind w:left="0" w:hanging="294"/>
        <w:rPr>
          <w:b/>
          <w:lang w:val="el-GR"/>
        </w:rPr>
      </w:pPr>
      <w:r w:rsidRPr="00D32190">
        <w:rPr>
          <w:b/>
          <w:lang w:val="el-GR"/>
        </w:rPr>
        <w:t>Ομάδα Διοίκησης Έργου (ΟΔΕ)</w:t>
      </w:r>
    </w:p>
    <w:p w14:paraId="5D48707D" w14:textId="77777777" w:rsidR="00DF2FDB" w:rsidRPr="00D32190" w:rsidRDefault="00DF2FDB" w:rsidP="00DF2FDB">
      <w:pPr>
        <w:rPr>
          <w:lang w:val="el-GR"/>
        </w:rPr>
      </w:pPr>
      <w:r w:rsidRPr="00D32190">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3F1064F2" w14:textId="77777777" w:rsidR="00DF2FDB" w:rsidRPr="00D32190" w:rsidRDefault="00DF2FDB" w:rsidP="6C9AA455">
      <w:pPr>
        <w:pStyle w:val="a6"/>
        <w:numPr>
          <w:ilvl w:val="1"/>
          <w:numId w:val="34"/>
        </w:numPr>
        <w:pBdr>
          <w:top w:val="nil"/>
          <w:left w:val="nil"/>
          <w:bottom w:val="nil"/>
          <w:right w:val="nil"/>
          <w:between w:val="nil"/>
          <w:bar w:val="nil"/>
        </w:pBdr>
        <w:ind w:left="567" w:hanging="567"/>
        <w:rPr>
          <w:lang w:val="el-GR"/>
        </w:rPr>
      </w:pPr>
      <w:r w:rsidRPr="00D32190">
        <w:rPr>
          <w:lang w:val="el-GR"/>
        </w:rPr>
        <w:t xml:space="preserve">Διοικητής Ψηφιακού Έργου (Project </w:t>
      </w:r>
      <w:proofErr w:type="spellStart"/>
      <w:r w:rsidRPr="00D32190">
        <w:rPr>
          <w:lang w:val="el-GR"/>
        </w:rPr>
        <w:t>Manager</w:t>
      </w:r>
      <w:proofErr w:type="spellEnd"/>
      <w:r w:rsidRPr="00D32190">
        <w:rPr>
          <w:lang w:val="el-GR"/>
        </w:rPr>
        <w:t>)</w:t>
      </w:r>
      <w:r w:rsidRPr="00D32190">
        <w:rPr>
          <w:rStyle w:val="Hyperlink13"/>
          <w:lang w:val="el-GR"/>
        </w:rPr>
        <w:t>.</w:t>
      </w:r>
      <w:r w:rsidRPr="00D3219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129CEC66" w14:textId="77777777" w:rsidR="00DF2FDB" w:rsidRPr="00D32190" w:rsidRDefault="00DF2FDB" w:rsidP="6C9AA455">
      <w:pPr>
        <w:pStyle w:val="a6"/>
        <w:numPr>
          <w:ilvl w:val="1"/>
          <w:numId w:val="34"/>
        </w:numPr>
        <w:pBdr>
          <w:top w:val="nil"/>
          <w:left w:val="nil"/>
          <w:bottom w:val="nil"/>
          <w:right w:val="nil"/>
          <w:between w:val="nil"/>
          <w:bar w:val="nil"/>
        </w:pBdr>
        <w:ind w:left="567" w:hanging="567"/>
        <w:rPr>
          <w:lang w:val="el-GR"/>
        </w:rPr>
      </w:pPr>
      <w:r w:rsidRPr="00D32190">
        <w:rPr>
          <w:lang w:val="el-GR"/>
        </w:rPr>
        <w:t xml:space="preserve">Επιχειρησιακός Συντονιστής Ψηφιακής Δράσης (Project </w:t>
      </w:r>
      <w:proofErr w:type="spellStart"/>
      <w:r w:rsidRPr="00D32190">
        <w:rPr>
          <w:lang w:val="el-GR"/>
        </w:rPr>
        <w:t>Owner</w:t>
      </w:r>
      <w:proofErr w:type="spellEnd"/>
      <w:r w:rsidRPr="00D32190">
        <w:rPr>
          <w:lang w:val="el-GR"/>
        </w:rPr>
        <w:t xml:space="preserve">).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w:t>
      </w:r>
      <w:proofErr w:type="spellStart"/>
      <w:r w:rsidRPr="00D32190">
        <w:rPr>
          <w:lang w:val="el-GR"/>
        </w:rPr>
        <w:t>Manager</w:t>
      </w:r>
      <w:proofErr w:type="spellEnd"/>
      <w:r w:rsidRPr="00D32190">
        <w:rPr>
          <w:lang w:val="el-GR"/>
        </w:rPr>
        <w:t>). Ορίζεται από τον Κύριο του Έργου.</w:t>
      </w:r>
    </w:p>
    <w:p w14:paraId="7DD423DF" w14:textId="0EBF77FB" w:rsidR="00DF2FDB" w:rsidRPr="00D32190" w:rsidRDefault="00DF2FDB" w:rsidP="00DF2FDB">
      <w:pPr>
        <w:pStyle w:val="a6"/>
        <w:numPr>
          <w:ilvl w:val="1"/>
          <w:numId w:val="34"/>
        </w:numPr>
        <w:pBdr>
          <w:top w:val="nil"/>
          <w:left w:val="nil"/>
          <w:bottom w:val="nil"/>
          <w:right w:val="nil"/>
          <w:between w:val="nil"/>
          <w:bar w:val="nil"/>
        </w:pBdr>
        <w:ind w:left="567" w:hanging="567"/>
        <w:contextualSpacing w:val="0"/>
        <w:rPr>
          <w:lang w:val="el-GR"/>
        </w:rPr>
      </w:pPr>
      <w:r w:rsidRPr="00D32190">
        <w:rPr>
          <w:lang w:val="el-GR"/>
        </w:rPr>
        <w:t>Υπεύθυνος Υλοποίησης Έργου (</w:t>
      </w:r>
      <w:proofErr w:type="spellStart"/>
      <w:r w:rsidRPr="00D32190">
        <w:rPr>
          <w:lang w:val="el-GR"/>
        </w:rPr>
        <w:t>Implementation</w:t>
      </w:r>
      <w:proofErr w:type="spellEnd"/>
      <w:r w:rsidRPr="00D32190">
        <w:rPr>
          <w:lang w:val="el-GR"/>
        </w:rPr>
        <w:t xml:space="preserve"> </w:t>
      </w:r>
      <w:proofErr w:type="spellStart"/>
      <w:r w:rsidRPr="00D32190">
        <w:rPr>
          <w:lang w:val="el-GR"/>
        </w:rPr>
        <w:t>Owner</w:t>
      </w:r>
      <w:proofErr w:type="spellEnd"/>
      <w:r w:rsidRPr="00D32190">
        <w:rPr>
          <w:lang w:val="el-GR"/>
        </w:rPr>
        <w:t>):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4E711B9F" w14:textId="77777777" w:rsidR="00DF2FDB" w:rsidRPr="000A1F30" w:rsidRDefault="00DF2FDB" w:rsidP="00DF2FDB">
      <w:pPr>
        <w:rPr>
          <w:bCs/>
          <w:lang w:val="el-GR"/>
        </w:rPr>
      </w:pPr>
    </w:p>
    <w:p w14:paraId="643D751B" w14:textId="77777777" w:rsidR="00DF2FDB" w:rsidRPr="000A1F30" w:rsidRDefault="00DF2FDB" w:rsidP="00DF2FDB">
      <w:pPr>
        <w:pStyle w:val="a6"/>
        <w:numPr>
          <w:ilvl w:val="0"/>
          <w:numId w:val="10"/>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4C27E8D" w14:textId="77777777" w:rsidR="00DF2FDB" w:rsidRPr="000A1F30" w:rsidRDefault="00DF2FDB" w:rsidP="00DF2FD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547DB6B8" w14:textId="77777777" w:rsidR="00DF2FDB" w:rsidRPr="000A1F30" w:rsidRDefault="00DF2FDB" w:rsidP="00DF2FDB">
      <w:pPr>
        <w:rPr>
          <w:bCs/>
          <w:lang w:val="el-GR"/>
        </w:rPr>
      </w:pPr>
    </w:p>
    <w:p w14:paraId="75D7A654" w14:textId="77777777" w:rsidR="00DF2FDB" w:rsidRPr="000A1F30" w:rsidRDefault="00DF2FDB" w:rsidP="00DF2FDB">
      <w:pPr>
        <w:pStyle w:val="a6"/>
        <w:numPr>
          <w:ilvl w:val="0"/>
          <w:numId w:val="10"/>
        </w:numPr>
        <w:ind w:left="0" w:firstLine="6"/>
        <w:rPr>
          <w:b/>
          <w:bCs/>
          <w:lang w:val="el-GR"/>
        </w:rPr>
      </w:pPr>
      <w:r w:rsidRPr="000A1F30">
        <w:rPr>
          <w:b/>
          <w:bCs/>
          <w:lang w:val="el-GR"/>
        </w:rPr>
        <w:t>Επιτροπή Παραλαβής Έργου (ΕΠΕ)</w:t>
      </w:r>
    </w:p>
    <w:p w14:paraId="6D14DD86" w14:textId="77777777" w:rsidR="00DF2FDB" w:rsidRPr="000A1F30" w:rsidRDefault="00DF2FDB" w:rsidP="00DF2FD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54834501" w14:textId="77777777" w:rsidR="00DF2FDB" w:rsidRPr="000A1F30" w:rsidRDefault="00DF2FDB" w:rsidP="00DF2FDB">
      <w:pPr>
        <w:rPr>
          <w:lang w:val="el-GR"/>
        </w:rPr>
      </w:pPr>
    </w:p>
    <w:p w14:paraId="4AFB23C9" w14:textId="77777777" w:rsidR="00DF2FDB" w:rsidRPr="000A1F30" w:rsidRDefault="00DF2FDB" w:rsidP="00DF2FDB">
      <w:pPr>
        <w:rPr>
          <w:b/>
          <w:bCs/>
          <w:lang w:val="el-GR"/>
        </w:rPr>
      </w:pPr>
      <w:r w:rsidRPr="000A1F30">
        <w:rPr>
          <w:b/>
          <w:bCs/>
          <w:lang w:val="el-GR"/>
        </w:rPr>
        <w:t>-</w:t>
      </w:r>
      <w:r w:rsidRPr="000A1F30">
        <w:rPr>
          <w:b/>
          <w:bCs/>
          <w:lang w:val="el-GR"/>
        </w:rPr>
        <w:tab/>
        <w:t>Θεματικές Ομάδες Εργασίας</w:t>
      </w:r>
    </w:p>
    <w:p w14:paraId="1F98A97E" w14:textId="77777777" w:rsidR="00DF2FDB" w:rsidRDefault="00DF2FDB" w:rsidP="00DF2FD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3EAB0796" w14:textId="77777777" w:rsidR="00DF2FDB" w:rsidRPr="00B922AB" w:rsidRDefault="00DF2FDB" w:rsidP="00DF2FDB">
      <w:pPr>
        <w:rPr>
          <w:rFonts w:eastAsia="SimSun"/>
          <w:lang w:val="el-GR"/>
        </w:rPr>
      </w:pPr>
    </w:p>
    <w:p w14:paraId="424EE3E7" w14:textId="77777777" w:rsidR="00DF2FDB" w:rsidRPr="005D6014" w:rsidRDefault="00DF2FDB" w:rsidP="00DF2FDB">
      <w:pPr>
        <w:pStyle w:val="5"/>
        <w:numPr>
          <w:ilvl w:val="2"/>
          <w:numId w:val="13"/>
        </w:numPr>
        <w:ind w:left="2160" w:hanging="360"/>
        <w:rPr>
          <w:rFonts w:eastAsia="SimSun" w:cs="Tahoma"/>
          <w:bCs/>
          <w:lang w:val="el-GR"/>
        </w:rPr>
      </w:pPr>
      <w:bookmarkStart w:id="483" w:name="_Toc211520568"/>
      <w:r w:rsidRPr="005D6014">
        <w:rPr>
          <w:rFonts w:eastAsia="SimSun" w:cs="Tahoma"/>
          <w:bCs/>
          <w:lang w:val="el-GR"/>
        </w:rPr>
        <w:t>Το Κυβερνητικό Υπολογιστικό Νέφος (</w:t>
      </w:r>
      <w:r w:rsidRPr="00CD2A7F">
        <w:rPr>
          <w:rFonts w:eastAsia="SimSun" w:cs="Tahoma"/>
          <w:bCs/>
        </w:rPr>
        <w:t>G</w:t>
      </w:r>
      <w:r w:rsidRPr="005D6014">
        <w:rPr>
          <w:rFonts w:eastAsia="SimSun" w:cs="Tahoma"/>
          <w:bCs/>
          <w:lang w:val="el-GR"/>
        </w:rPr>
        <w:t>-</w:t>
      </w:r>
      <w:r w:rsidRPr="00CD2A7F">
        <w:rPr>
          <w:rFonts w:eastAsia="SimSun" w:cs="Tahoma"/>
          <w:bCs/>
        </w:rPr>
        <w:t>Cloud</w:t>
      </w:r>
      <w:r w:rsidRPr="005D6014">
        <w:rPr>
          <w:rFonts w:eastAsia="SimSun" w:cs="Tahoma"/>
          <w:bCs/>
          <w:lang w:val="el-GR"/>
        </w:rPr>
        <w:t>)</w:t>
      </w:r>
      <w:bookmarkEnd w:id="483"/>
    </w:p>
    <w:p w14:paraId="6789E9A9" w14:textId="77777777" w:rsidR="00DF2FDB" w:rsidRPr="00C00860" w:rsidRDefault="00DF2FDB" w:rsidP="00DF2FDB">
      <w:pPr>
        <w:pStyle w:val="6"/>
        <w:numPr>
          <w:ilvl w:val="0"/>
          <w:numId w:val="27"/>
        </w:numPr>
        <w:ind w:left="2835" w:hanging="250"/>
        <w:rPr>
          <w:rFonts w:eastAsia="SimSun"/>
        </w:rPr>
      </w:pPr>
      <w:bookmarkStart w:id="484" w:name="_Toc211520569"/>
      <w:proofErr w:type="spellStart"/>
      <w:r w:rsidRPr="00252398">
        <w:rPr>
          <w:rFonts w:eastAsia="SimSun"/>
        </w:rPr>
        <w:t>Περιγρ</w:t>
      </w:r>
      <w:proofErr w:type="spellEnd"/>
      <w:r w:rsidRPr="00252398">
        <w:rPr>
          <w:rFonts w:eastAsia="SimSun"/>
        </w:rPr>
        <w:t>αφή</w:t>
      </w:r>
      <w:bookmarkEnd w:id="484"/>
      <w:r w:rsidRPr="00252398">
        <w:rPr>
          <w:rFonts w:eastAsia="SimSun"/>
        </w:rPr>
        <w:t xml:space="preserve"> </w:t>
      </w:r>
    </w:p>
    <w:p w14:paraId="30D5E2F2" w14:textId="77777777" w:rsidR="00DF2FDB" w:rsidRPr="00274B25" w:rsidRDefault="00DF2FDB" w:rsidP="00DF2FDB">
      <w:pPr>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περιλαμβάνει: </w:t>
      </w:r>
    </w:p>
    <w:p w14:paraId="18701CA2" w14:textId="77777777" w:rsidR="00DF2FDB" w:rsidRPr="00274B25" w:rsidRDefault="00DF2FDB" w:rsidP="00DF2FDB">
      <w:pPr>
        <w:pStyle w:val="a6"/>
        <w:numPr>
          <w:ilvl w:val="0"/>
          <w:numId w:val="23"/>
        </w:numPr>
        <w:spacing w:before="120"/>
        <w:rPr>
          <w:rFonts w:eastAsia="SimSun"/>
          <w:lang w:val="el-GR"/>
        </w:rPr>
      </w:pPr>
      <w:r w:rsidRPr="00274B25">
        <w:rPr>
          <w:rFonts w:eastAsia="SimSun"/>
          <w:lang w:val="el-GR"/>
        </w:rPr>
        <w:t xml:space="preserve">την πλέον σύγχρονη πρότυπη υποδομή Κέντρου Δεδομένων (χώρος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που έχει στην κυριότητά του το Δημόσιο, σχεδιασμένη σύμφωνα με διεθνή πρότυπα (</w:t>
      </w:r>
      <w:proofErr w:type="spellStart"/>
      <w:r w:rsidRPr="00274B25">
        <w:rPr>
          <w:rFonts w:eastAsia="SimSun"/>
          <w:lang w:val="el-GR"/>
        </w:rPr>
        <w:t>Tier</w:t>
      </w:r>
      <w:proofErr w:type="spellEnd"/>
      <w:r w:rsidRPr="00274B25">
        <w:rPr>
          <w:rFonts w:eastAsia="SimSun"/>
          <w:lang w:val="el-GR"/>
        </w:rPr>
        <w:t xml:space="preserve"> III κατά </w:t>
      </w:r>
      <w:proofErr w:type="spellStart"/>
      <w:r w:rsidRPr="00274B25">
        <w:rPr>
          <w:rFonts w:eastAsia="SimSun"/>
          <w:lang w:val="el-GR"/>
        </w:rPr>
        <w:t>Uptime</w:t>
      </w:r>
      <w:proofErr w:type="spellEnd"/>
      <w:r w:rsidRPr="00274B25">
        <w:rPr>
          <w:rFonts w:eastAsia="SimSun"/>
          <w:lang w:val="el-GR"/>
        </w:rPr>
        <w:t xml:space="preserve"> </w:t>
      </w:r>
      <w:proofErr w:type="spellStart"/>
      <w:r w:rsidRPr="00274B25">
        <w:rPr>
          <w:rFonts w:eastAsia="SimSun"/>
          <w:lang w:val="el-GR"/>
        </w:rPr>
        <w:t>Institute</w:t>
      </w:r>
      <w:proofErr w:type="spellEnd"/>
      <w:r w:rsidRPr="00274B25">
        <w:rPr>
          <w:rFonts w:eastAsia="SimSun"/>
          <w:lang w:val="el-GR"/>
        </w:rPr>
        <w:t xml:space="preserve">). Ο χώρος του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φιλοξενεί την υπολογιστική υποδομή (ΙΤ) του G-</w:t>
      </w:r>
      <w:proofErr w:type="spellStart"/>
      <w:r w:rsidRPr="00274B25">
        <w:rPr>
          <w:rFonts w:eastAsia="SimSun"/>
          <w:lang w:val="el-GR"/>
        </w:rPr>
        <w:t>Cloud</w:t>
      </w:r>
      <w:proofErr w:type="spellEnd"/>
      <w:r w:rsidRPr="00274B25">
        <w:rPr>
          <w:rFonts w:eastAsia="SimSun"/>
          <w:lang w:val="el-GR"/>
        </w:rPr>
        <w:t xml:space="preserve"> και έχει σχεδιαστεί έτσι ώστε να πληροί τις υψηλότερες και αυστηρότερες διεθνείς απαιτήσεις των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2007279A" w14:textId="77777777" w:rsidR="00DF2FDB" w:rsidRPr="00274B25" w:rsidRDefault="00DF2FDB" w:rsidP="00DF2FDB">
      <w:pPr>
        <w:pStyle w:val="a6"/>
        <w:numPr>
          <w:ilvl w:val="0"/>
          <w:numId w:val="23"/>
        </w:numPr>
        <w:spacing w:before="120"/>
        <w:rPr>
          <w:rFonts w:eastAsia="SimSun"/>
          <w:lang w:val="el-GR"/>
        </w:rPr>
      </w:pPr>
      <w:r w:rsidRPr="00274B25">
        <w:rPr>
          <w:rFonts w:eastAsia="SimSun"/>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274B25">
        <w:rPr>
          <w:rFonts w:eastAsia="SimSun"/>
          <w:lang w:val="el-GR"/>
        </w:rPr>
        <w:t>εικονικοποίησης</w:t>
      </w:r>
      <w:proofErr w:type="spellEnd"/>
      <w:r w:rsidRPr="00274B25">
        <w:rPr>
          <w:rFonts w:eastAsia="SimSun"/>
          <w:lang w:val="el-GR"/>
        </w:rPr>
        <w:t xml:space="preserve">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w:t>
      </w:r>
      <w:proofErr w:type="spellStart"/>
      <w:r w:rsidRPr="00274B25">
        <w:rPr>
          <w:rFonts w:eastAsia="SimSun"/>
          <w:lang w:val="el-GR"/>
        </w:rPr>
        <w:t>virtualization</w:t>
      </w:r>
      <w:proofErr w:type="spellEnd"/>
      <w:r w:rsidRPr="00274B25">
        <w:rPr>
          <w:rFonts w:eastAsia="SimSun"/>
          <w:lang w:val="el-GR"/>
        </w:rPr>
        <w:t xml:space="preserve">), το οποίο είναι δομημένο με προϊόντα τελευταίας τεχνολογίας στον χώρο του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w:t>
      </w:r>
      <w:proofErr w:type="spellStart"/>
      <w:r w:rsidRPr="00274B25">
        <w:rPr>
          <w:rFonts w:eastAsia="SimSun"/>
          <w:lang w:val="el-GR"/>
        </w:rPr>
        <w:t>Cloud</w:t>
      </w:r>
      <w:proofErr w:type="spellEnd"/>
      <w:r w:rsidRPr="00274B25">
        <w:rPr>
          <w:rFonts w:eastAsia="SimSun"/>
          <w:lang w:val="el-GR"/>
        </w:rPr>
        <w:t xml:space="preserve"> δομείται με προϊόντα (</w:t>
      </w:r>
      <w:proofErr w:type="spellStart"/>
      <w:r w:rsidRPr="00274B25">
        <w:rPr>
          <w:rFonts w:eastAsia="SimSun"/>
          <w:lang w:val="el-GR"/>
        </w:rPr>
        <w:t>servers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xml:space="preserve">, </w:t>
      </w:r>
      <w:proofErr w:type="spellStart"/>
      <w:r w:rsidRPr="00274B25">
        <w:rPr>
          <w:rFonts w:eastAsia="SimSun"/>
          <w:lang w:val="el-GR"/>
        </w:rPr>
        <w:t>storage</w:t>
      </w:r>
      <w:proofErr w:type="spellEnd"/>
      <w:r w:rsidRPr="00274B25">
        <w:rPr>
          <w:rFonts w:eastAsia="SimSun"/>
          <w:lang w:val="el-GR"/>
        </w:rPr>
        <w:t xml:space="preserve">, </w:t>
      </w:r>
      <w:proofErr w:type="spellStart"/>
      <w:r w:rsidRPr="00274B25">
        <w:rPr>
          <w:rFonts w:eastAsia="SimSun"/>
          <w:lang w:val="el-GR"/>
        </w:rPr>
        <w:t>back-up</w:t>
      </w:r>
      <w:proofErr w:type="spellEnd"/>
      <w:r w:rsidRPr="00274B25">
        <w:rPr>
          <w:rFonts w:eastAsia="SimSun"/>
          <w:lang w:val="el-GR"/>
        </w:rPr>
        <w:t xml:space="preserve">,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routers</w:t>
      </w:r>
      <w:proofErr w:type="spellEnd"/>
      <w:r w:rsidRPr="00274B25">
        <w:rPr>
          <w:rFonts w:eastAsia="SimSun"/>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274B25">
        <w:rPr>
          <w:rFonts w:eastAsia="SimSun"/>
          <w:lang w:val="el-GR"/>
        </w:rPr>
        <w:t>διαχειρίσιμο</w:t>
      </w:r>
      <w:proofErr w:type="spellEnd"/>
      <w:r w:rsidRPr="00274B25">
        <w:rPr>
          <w:rFonts w:eastAsia="SimSun"/>
          <w:lang w:val="el-GR"/>
        </w:rPr>
        <w:t>, σταθερό, διαρκώς διαθέσιμο και ασφαλές. Σημειώνεται επίσης πως το Κυβερνητικό Υπολογιστικό Νέφος G-</w:t>
      </w:r>
      <w:proofErr w:type="spellStart"/>
      <w:r w:rsidRPr="00274B25">
        <w:rPr>
          <w:rFonts w:eastAsia="SimSun"/>
          <w:lang w:val="el-GR"/>
        </w:rPr>
        <w:t>Cloud</w:t>
      </w:r>
      <w:proofErr w:type="spellEnd"/>
      <w:r w:rsidRPr="00274B25">
        <w:rPr>
          <w:rFonts w:eastAsia="SimSun"/>
          <w:lang w:val="el-GR"/>
        </w:rPr>
        <w:t>,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4D8713FD" w14:textId="77777777" w:rsidR="00DF2FDB" w:rsidRPr="00274B25" w:rsidRDefault="00DF2FDB" w:rsidP="00DF2FDB">
      <w:pPr>
        <w:spacing w:before="120"/>
        <w:rPr>
          <w:rFonts w:eastAsia="SimSun"/>
          <w:lang w:val="el-GR"/>
        </w:rPr>
      </w:pPr>
    </w:p>
    <w:p w14:paraId="5216B0F8" w14:textId="77777777" w:rsidR="00DF2FDB" w:rsidRPr="00DF2FDB" w:rsidRDefault="00DF2FDB" w:rsidP="00DF2FDB">
      <w:pPr>
        <w:pStyle w:val="6"/>
        <w:numPr>
          <w:ilvl w:val="0"/>
          <w:numId w:val="27"/>
        </w:numPr>
        <w:ind w:left="2977"/>
        <w:rPr>
          <w:rFonts w:eastAsia="SimSun"/>
          <w:lang w:val="el-GR"/>
        </w:rPr>
      </w:pPr>
      <w:bookmarkStart w:id="485" w:name="_Toc45706977"/>
      <w:bookmarkStart w:id="486" w:name="_Toc211520570"/>
      <w:r w:rsidRPr="00DF2FDB">
        <w:rPr>
          <w:rFonts w:eastAsia="SimSun"/>
          <w:lang w:val="el-GR"/>
        </w:rPr>
        <w:t>Παροχές-Οφέλη του Κυβερνητικού Υπολογιστικού Νέφους</w:t>
      </w:r>
      <w:bookmarkEnd w:id="485"/>
      <w:bookmarkEnd w:id="486"/>
    </w:p>
    <w:p w14:paraId="4B8FEEB0" w14:textId="77777777" w:rsidR="00DF2FDB" w:rsidRPr="00274B25" w:rsidRDefault="00DF2FDB" w:rsidP="00DF2FDB">
      <w:pPr>
        <w:spacing w:before="120"/>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παρέχει τα εξής οφέλη:</w:t>
      </w:r>
    </w:p>
    <w:p w14:paraId="6BC4B28C" w14:textId="77777777" w:rsidR="00DF2FDB" w:rsidRPr="00274B25" w:rsidRDefault="00DF2FDB" w:rsidP="00DF2FDB">
      <w:pPr>
        <w:numPr>
          <w:ilvl w:val="0"/>
          <w:numId w:val="25"/>
        </w:numPr>
        <w:spacing w:before="120"/>
        <w:contextualSpacing/>
        <w:rPr>
          <w:rFonts w:eastAsia="SimSun"/>
          <w:lang w:val="el-GR"/>
        </w:rPr>
      </w:pPr>
      <w:r w:rsidRPr="00274B25">
        <w:rPr>
          <w:rFonts w:eastAsia="SimSun"/>
          <w:lang w:val="el-GR"/>
        </w:rPr>
        <w:t>Ασφαλή, σύγχρονη υποδομή φιλοξενίας με:</w:t>
      </w:r>
    </w:p>
    <w:p w14:paraId="7402922D"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21AEC927"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Επαρκή και αδιάλειπτο κλιματισμό</w:t>
      </w:r>
    </w:p>
    <w:p w14:paraId="496799EF"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26894B94" w14:textId="77777777" w:rsidR="00DF2FDB" w:rsidRPr="00274B25" w:rsidRDefault="00DF2FDB" w:rsidP="00DF2FDB">
      <w:pPr>
        <w:numPr>
          <w:ilvl w:val="1"/>
          <w:numId w:val="26"/>
        </w:numPr>
        <w:spacing w:before="120"/>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w:t>
      </w:r>
      <w:proofErr w:type="spellStart"/>
      <w:r w:rsidRPr="00274B25">
        <w:rPr>
          <w:rFonts w:eastAsia="SimSun"/>
          <w:lang w:val="en-US"/>
        </w:rPr>
        <w:t>Offloaders</w:t>
      </w:r>
      <w:proofErr w:type="spellEnd"/>
      <w:r w:rsidRPr="00274B25">
        <w:rPr>
          <w:rFonts w:eastAsia="SimSun"/>
          <w:lang w:val="en-US"/>
        </w:rPr>
        <w:t>/Accelerators</w:t>
      </w:r>
    </w:p>
    <w:p w14:paraId="7C2539DD"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 xml:space="preserve">Κεντρικούς </w:t>
      </w:r>
      <w:proofErr w:type="spellStart"/>
      <w:r w:rsidRPr="00274B25">
        <w:rPr>
          <w:rFonts w:eastAsia="SimSun"/>
          <w:lang w:val="el-GR"/>
        </w:rPr>
        <w:t>μεταγωγείς</w:t>
      </w:r>
      <w:proofErr w:type="spellEnd"/>
      <w:r w:rsidRPr="00274B25">
        <w:rPr>
          <w:rFonts w:eastAsia="SimSun"/>
          <w:lang w:val="el-GR"/>
        </w:rPr>
        <w:t xml:space="preserve"> και συστήματα ασφαλείας για προστασία των εφαρμογών και των συστημάτων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IDS/IPS)</w:t>
      </w:r>
    </w:p>
    <w:p w14:paraId="3B29CFF7"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Απαραίτητο αποθηκευτικό χώρο τόσο για παραγωγική λειτουργία όσο και για αντίγραφα ασφαλείας (</w:t>
      </w:r>
      <w:proofErr w:type="spellStart"/>
      <w:r w:rsidRPr="00274B25">
        <w:rPr>
          <w:rFonts w:eastAsia="SimSun"/>
          <w:lang w:val="el-GR"/>
        </w:rPr>
        <w:t>backup</w:t>
      </w:r>
      <w:proofErr w:type="spellEnd"/>
      <w:r w:rsidRPr="00274B25">
        <w:rPr>
          <w:rFonts w:eastAsia="SimSun"/>
          <w:lang w:val="el-GR"/>
        </w:rPr>
        <w:t>)</w:t>
      </w:r>
    </w:p>
    <w:p w14:paraId="4E1C1A29"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w:t>
      </w:r>
      <w:proofErr w:type="spellStart"/>
      <w:r w:rsidRPr="00274B25">
        <w:rPr>
          <w:rFonts w:eastAsia="SimSun"/>
          <w:lang w:val="el-GR"/>
        </w:rPr>
        <w:t>Full</w:t>
      </w:r>
      <w:proofErr w:type="spellEnd"/>
      <w:r w:rsidRPr="00274B25">
        <w:rPr>
          <w:rFonts w:eastAsia="SimSun"/>
          <w:lang w:val="el-GR"/>
        </w:rPr>
        <w:t xml:space="preserve"> VM </w:t>
      </w:r>
      <w:proofErr w:type="spellStart"/>
      <w:r w:rsidRPr="00274B25">
        <w:rPr>
          <w:rFonts w:eastAsia="SimSun"/>
          <w:lang w:val="el-GR"/>
        </w:rPr>
        <w:t>backup</w:t>
      </w:r>
      <w:proofErr w:type="spellEnd"/>
      <w:r w:rsidRPr="00274B25">
        <w:rPr>
          <w:rFonts w:eastAsia="SimSun"/>
          <w:lang w:val="el-GR"/>
        </w:rPr>
        <w:t>), με ισχυρή κρυπτογράφηση</w:t>
      </w:r>
    </w:p>
    <w:p w14:paraId="27247229"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 xml:space="preserve">Εγγυημένο </w:t>
      </w:r>
      <w:proofErr w:type="spellStart"/>
      <w:r w:rsidRPr="00274B25">
        <w:rPr>
          <w:rFonts w:eastAsia="SimSun"/>
          <w:lang w:val="el-GR"/>
        </w:rPr>
        <w:t>uplink</w:t>
      </w:r>
      <w:proofErr w:type="spellEnd"/>
      <w:r w:rsidRPr="00274B25">
        <w:rPr>
          <w:rFonts w:eastAsia="SimSun"/>
          <w:lang w:val="el-GR"/>
        </w:rPr>
        <w:t xml:space="preserve"> </w:t>
      </w:r>
      <w:proofErr w:type="spellStart"/>
      <w:r w:rsidRPr="00274B25">
        <w:rPr>
          <w:rFonts w:eastAsia="SimSun"/>
          <w:lang w:val="el-GR"/>
        </w:rPr>
        <w:t>bandwidth</w:t>
      </w:r>
      <w:proofErr w:type="spellEnd"/>
      <w:r w:rsidRPr="00274B25">
        <w:rPr>
          <w:rFonts w:eastAsia="SimSun"/>
          <w:lang w:val="el-GR"/>
        </w:rPr>
        <w:t xml:space="preserve"> κατ’ ελάχιστον 2,5 </w:t>
      </w:r>
      <w:proofErr w:type="spellStart"/>
      <w:r w:rsidRPr="00274B25">
        <w:rPr>
          <w:rFonts w:eastAsia="SimSun"/>
          <w:lang w:val="el-GR"/>
        </w:rPr>
        <w:t>Gbps</w:t>
      </w:r>
      <w:proofErr w:type="spellEnd"/>
      <w:r w:rsidRPr="00274B25">
        <w:rPr>
          <w:rFonts w:eastAsia="SimSun"/>
          <w:lang w:val="el-GR"/>
        </w:rPr>
        <w:t xml:space="preserve"> μέσω </w:t>
      </w:r>
      <w:proofErr w:type="spellStart"/>
      <w:r w:rsidRPr="00274B25">
        <w:rPr>
          <w:rFonts w:eastAsia="SimSun"/>
          <w:lang w:val="el-GR"/>
        </w:rPr>
        <w:t>FCoE</w:t>
      </w:r>
      <w:proofErr w:type="spellEnd"/>
      <w:r w:rsidRPr="00274B25">
        <w:rPr>
          <w:rFonts w:eastAsia="SimSun"/>
          <w:lang w:val="el-GR"/>
        </w:rPr>
        <w:t xml:space="preserve"> 10G οδεύσεων προς τους κεντρικούς </w:t>
      </w:r>
      <w:proofErr w:type="spellStart"/>
      <w:r w:rsidRPr="00274B25">
        <w:rPr>
          <w:rFonts w:eastAsia="SimSun"/>
          <w:lang w:val="el-GR"/>
        </w:rPr>
        <w:t>μεταγωγείς</w:t>
      </w:r>
      <w:proofErr w:type="spellEnd"/>
      <w:r w:rsidRPr="00274B25">
        <w:rPr>
          <w:rFonts w:eastAsia="SimSun"/>
          <w:lang w:val="el-GR"/>
        </w:rPr>
        <w:t xml:space="preserve"> και το δίκτυο αποθήκευσης (SAN)</w:t>
      </w:r>
    </w:p>
    <w:p w14:paraId="3C3C4B83"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7029B867" w14:textId="77777777" w:rsidR="00DF2FDB" w:rsidRPr="00274B25" w:rsidRDefault="00DF2FDB" w:rsidP="00DF2FDB">
      <w:pPr>
        <w:spacing w:before="120"/>
        <w:ind w:left="360"/>
        <w:contextualSpacing/>
        <w:rPr>
          <w:rFonts w:eastAsia="SimSun"/>
          <w:lang w:val="el-GR"/>
        </w:rPr>
      </w:pPr>
    </w:p>
    <w:p w14:paraId="0B944321" w14:textId="77777777" w:rsidR="00DF2FDB" w:rsidRPr="00274B25" w:rsidRDefault="00DF2FDB" w:rsidP="00DF2FDB">
      <w:pPr>
        <w:numPr>
          <w:ilvl w:val="0"/>
          <w:numId w:val="25"/>
        </w:numPr>
        <w:spacing w:before="120"/>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51DFF844"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 xml:space="preserve">Λογισμικό </w:t>
      </w:r>
      <w:proofErr w:type="spellStart"/>
      <w:r w:rsidRPr="00274B25">
        <w:rPr>
          <w:rFonts w:eastAsia="SimSun"/>
          <w:lang w:val="el-GR"/>
        </w:rPr>
        <w:t>Εικονικοποιήσης</w:t>
      </w:r>
      <w:proofErr w:type="spellEnd"/>
      <w:r w:rsidRPr="00274B25">
        <w:rPr>
          <w:rFonts w:eastAsia="SimSun"/>
          <w:lang w:val="el-GR"/>
        </w:rPr>
        <w:t xml:space="preserve">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eSXI</w:t>
      </w:r>
      <w:proofErr w:type="spellEnd"/>
      <w:r w:rsidRPr="00274B25">
        <w:rPr>
          <w:rFonts w:eastAsia="SimSun"/>
          <w:lang w:val="el-GR"/>
        </w:rPr>
        <w:t xml:space="preserve"> </w:t>
      </w:r>
    </w:p>
    <w:p w14:paraId="18443A26"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 xml:space="preserve">Λογισμικό Διαχείρισης Εικονικών μηχανών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vCenter</w:t>
      </w:r>
      <w:proofErr w:type="spellEnd"/>
    </w:p>
    <w:p w14:paraId="0C77776F" w14:textId="77777777" w:rsidR="00DF2FDB" w:rsidRPr="00274B25" w:rsidRDefault="00DF2FDB" w:rsidP="00DF2FDB">
      <w:pPr>
        <w:numPr>
          <w:ilvl w:val="1"/>
          <w:numId w:val="26"/>
        </w:numPr>
        <w:spacing w:before="120"/>
        <w:ind w:left="709" w:hanging="283"/>
        <w:contextualSpacing/>
        <w:rPr>
          <w:rFonts w:eastAsia="SimSun"/>
          <w:lang w:val="el-GR"/>
        </w:rPr>
      </w:pPr>
      <w:proofErr w:type="spellStart"/>
      <w:r w:rsidRPr="00274B25">
        <w:rPr>
          <w:rFonts w:eastAsia="SimSun"/>
          <w:lang w:val="el-GR"/>
        </w:rPr>
        <w:t>Role-Based</w:t>
      </w:r>
      <w:proofErr w:type="spellEnd"/>
      <w:r w:rsidRPr="00274B25">
        <w:rPr>
          <w:rFonts w:eastAsia="SimSun"/>
          <w:lang w:val="el-GR"/>
        </w:rPr>
        <w:t xml:space="preserve"> πρόσβαση στους πιστοποιημένους χρήστες του εκάστοτε συστήματος </w:t>
      </w:r>
    </w:p>
    <w:p w14:paraId="5E2D9691"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15F63030"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20A3706A" w14:textId="77777777" w:rsidR="00DF2FDB" w:rsidRPr="00274B25" w:rsidRDefault="00DF2FDB" w:rsidP="00DF2FDB">
      <w:pPr>
        <w:numPr>
          <w:ilvl w:val="1"/>
          <w:numId w:val="26"/>
        </w:numPr>
        <w:spacing w:before="120"/>
        <w:ind w:left="709" w:hanging="283"/>
        <w:contextualSpacing/>
        <w:rPr>
          <w:rFonts w:eastAsia="SimSun"/>
          <w:lang w:val="en-US"/>
        </w:rPr>
      </w:pPr>
      <w:proofErr w:type="spellStart"/>
      <w:r w:rsidRPr="00274B25">
        <w:rPr>
          <w:rFonts w:eastAsia="SimSun"/>
          <w:lang w:val="en-US"/>
        </w:rPr>
        <w:t>vmWare</w:t>
      </w:r>
      <w:proofErr w:type="spellEnd"/>
      <w:r w:rsidRPr="00274B25">
        <w:rPr>
          <w:rFonts w:eastAsia="SimSun"/>
          <w:lang w:val="en-US"/>
        </w:rPr>
        <w:t xml:space="preserv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391C5738"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 xml:space="preserve">Αυτοματοποιημένη λήψη αντιγράφων ασφαλείας βάσει </w:t>
      </w:r>
      <w:proofErr w:type="spellStart"/>
      <w:r w:rsidRPr="00274B25">
        <w:rPr>
          <w:rFonts w:eastAsia="SimSun"/>
          <w:lang w:val="el-GR"/>
        </w:rPr>
        <w:t>schedule</w:t>
      </w:r>
      <w:proofErr w:type="spellEnd"/>
      <w:r w:rsidRPr="00274B25">
        <w:rPr>
          <w:rFonts w:eastAsia="SimSun"/>
          <w:lang w:val="el-GR"/>
        </w:rPr>
        <w:t xml:space="preserve"> (πολιτικής </w:t>
      </w:r>
      <w:proofErr w:type="spellStart"/>
      <w:r w:rsidRPr="00274B25">
        <w:rPr>
          <w:rFonts w:eastAsia="SimSun"/>
          <w:lang w:val="el-GR"/>
        </w:rPr>
        <w:t>backup</w:t>
      </w:r>
      <w:proofErr w:type="spellEnd"/>
      <w:r w:rsidRPr="00274B25">
        <w:rPr>
          <w:rFonts w:eastAsia="SimSun"/>
          <w:lang w:val="el-GR"/>
        </w:rPr>
        <w:t>)</w:t>
      </w:r>
    </w:p>
    <w:p w14:paraId="0F4AC87A"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 xml:space="preserve">Αυτοματοποιημένη παρακολούθηση εικονικών </w:t>
      </w:r>
      <w:proofErr w:type="spellStart"/>
      <w:r w:rsidRPr="00274B25">
        <w:rPr>
          <w:rFonts w:eastAsia="SimSun"/>
          <w:lang w:val="el-GR"/>
        </w:rPr>
        <w:t>Assets</w:t>
      </w:r>
      <w:proofErr w:type="spellEnd"/>
    </w:p>
    <w:p w14:paraId="42F9AE96"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 xml:space="preserve">Χρήση </w:t>
      </w:r>
      <w:proofErr w:type="spellStart"/>
      <w:r w:rsidRPr="00274B25">
        <w:rPr>
          <w:rFonts w:eastAsia="SimSun"/>
          <w:lang w:val="el-GR"/>
        </w:rPr>
        <w:t>vApps</w:t>
      </w:r>
      <w:proofErr w:type="spellEnd"/>
      <w:r w:rsidRPr="00274B25">
        <w:rPr>
          <w:rFonts w:eastAsia="SimSun"/>
          <w:lang w:val="el-GR"/>
        </w:rPr>
        <w:t xml:space="preserve"> για οργάνωση </w:t>
      </w:r>
      <w:proofErr w:type="spellStart"/>
      <w:r w:rsidRPr="00274B25">
        <w:rPr>
          <w:rFonts w:eastAsia="SimSun"/>
          <w:lang w:val="el-GR"/>
        </w:rPr>
        <w:t>power</w:t>
      </w:r>
      <w:proofErr w:type="spellEnd"/>
      <w:r w:rsidRPr="00274B25">
        <w:rPr>
          <w:rFonts w:eastAsia="SimSun"/>
          <w:lang w:val="el-GR"/>
        </w:rPr>
        <w:t xml:space="preserve"> on/</w:t>
      </w:r>
      <w:proofErr w:type="spellStart"/>
      <w:r w:rsidRPr="00274B25">
        <w:rPr>
          <w:rFonts w:eastAsia="SimSun"/>
          <w:lang w:val="el-GR"/>
        </w:rPr>
        <w:t>power</w:t>
      </w:r>
      <w:proofErr w:type="spellEnd"/>
      <w:r w:rsidRPr="00274B25">
        <w:rPr>
          <w:rFonts w:eastAsia="SimSun"/>
          <w:lang w:val="el-GR"/>
        </w:rPr>
        <w:t xml:space="preserve"> </w:t>
      </w:r>
      <w:proofErr w:type="spellStart"/>
      <w:r w:rsidRPr="00274B25">
        <w:rPr>
          <w:rFonts w:eastAsia="SimSun"/>
          <w:lang w:val="el-GR"/>
        </w:rPr>
        <w:t>off</w:t>
      </w:r>
      <w:proofErr w:type="spellEnd"/>
      <w:r w:rsidRPr="00274B25">
        <w:rPr>
          <w:rFonts w:eastAsia="SimSun"/>
          <w:lang w:val="el-GR"/>
        </w:rPr>
        <w:t xml:space="preserve"> διαδικασιών σύνθετων συστημάτων</w:t>
      </w:r>
    </w:p>
    <w:p w14:paraId="7FAB8828"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w:t>
      </w:r>
      <w:proofErr w:type="spellStart"/>
      <w:r w:rsidRPr="00274B25">
        <w:rPr>
          <w:rFonts w:eastAsia="SimSun"/>
          <w:lang w:val="el-GR"/>
        </w:rPr>
        <w:t>Service</w:t>
      </w:r>
      <w:proofErr w:type="spellEnd"/>
      <w:r w:rsidRPr="00274B25">
        <w:rPr>
          <w:rFonts w:eastAsia="SimSun"/>
          <w:lang w:val="el-GR"/>
        </w:rPr>
        <w:t xml:space="preserve"> </w:t>
      </w:r>
      <w:proofErr w:type="spellStart"/>
      <w:r w:rsidRPr="00274B25">
        <w:rPr>
          <w:rFonts w:eastAsia="SimSun"/>
          <w:lang w:val="el-GR"/>
        </w:rPr>
        <w:t>Desk</w:t>
      </w:r>
      <w:proofErr w:type="spellEnd"/>
      <w:r w:rsidRPr="00274B25">
        <w:rPr>
          <w:rFonts w:eastAsia="SimSun"/>
          <w:lang w:val="el-GR"/>
        </w:rPr>
        <w:t>)</w:t>
      </w:r>
    </w:p>
    <w:p w14:paraId="7293544C" w14:textId="77777777" w:rsidR="00DF2FDB" w:rsidRPr="00274B25" w:rsidRDefault="00DF2FDB" w:rsidP="00DF2FDB">
      <w:pPr>
        <w:numPr>
          <w:ilvl w:val="1"/>
          <w:numId w:val="26"/>
        </w:numPr>
        <w:spacing w:before="120"/>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1915EBDC" w14:textId="77777777" w:rsidR="00DF2FDB" w:rsidRPr="00274B25" w:rsidRDefault="00DF2FDB" w:rsidP="00DF2FDB">
      <w:pPr>
        <w:spacing w:before="120"/>
        <w:rPr>
          <w:lang w:val="el-GR"/>
        </w:rPr>
      </w:pPr>
    </w:p>
    <w:p w14:paraId="79062153" w14:textId="77777777" w:rsidR="00DF2FDB" w:rsidRPr="00274B25" w:rsidRDefault="00DF2FDB" w:rsidP="00DF2FDB">
      <w:pPr>
        <w:spacing w:before="120"/>
        <w:rPr>
          <w:lang w:val="el-GR"/>
        </w:rPr>
      </w:pPr>
      <w:r w:rsidRPr="00274B25">
        <w:rPr>
          <w:lang w:val="el-GR"/>
        </w:rPr>
        <w:t>Επιπρόσθετα, αν είναι επιθυμητό, το Κυβερνητικό Υπολογιστικό Νέφος μπορεί να προσφέρει:</w:t>
      </w:r>
    </w:p>
    <w:p w14:paraId="7B395526" w14:textId="77777777" w:rsidR="00DF2FDB" w:rsidRPr="00274B25" w:rsidRDefault="00DF2FDB" w:rsidP="00DF2FDB">
      <w:pPr>
        <w:numPr>
          <w:ilvl w:val="0"/>
          <w:numId w:val="24"/>
        </w:numPr>
        <w:spacing w:before="120"/>
        <w:contextualSpacing/>
        <w:rPr>
          <w:lang w:val="el-GR"/>
        </w:rPr>
      </w:pPr>
      <w:proofErr w:type="spellStart"/>
      <w:r w:rsidRPr="00274B25">
        <w:rPr>
          <w:lang w:val="el-GR"/>
        </w:rPr>
        <w:t>Αυτοδιαχειριζόμενο</w:t>
      </w:r>
      <w:proofErr w:type="spellEnd"/>
      <w:r w:rsidRPr="00274B25">
        <w:rPr>
          <w:lang w:val="el-GR"/>
        </w:rPr>
        <w:t xml:space="preserve">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61849780" w14:textId="77777777" w:rsidR="00DF2FDB" w:rsidRPr="00274B25" w:rsidRDefault="00DF2FDB" w:rsidP="00DF2FDB">
      <w:pPr>
        <w:numPr>
          <w:ilvl w:val="0"/>
          <w:numId w:val="24"/>
        </w:numPr>
        <w:spacing w:before="120"/>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36B4FDB7" w14:textId="77777777" w:rsidR="00DF2FDB" w:rsidRPr="00274B25" w:rsidRDefault="00DF2FDB" w:rsidP="00DF2FDB">
      <w:pPr>
        <w:numPr>
          <w:ilvl w:val="0"/>
          <w:numId w:val="24"/>
        </w:numPr>
        <w:spacing w:before="120"/>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587624C1" w14:textId="77777777" w:rsidR="00DF2FDB" w:rsidRPr="00274B25" w:rsidRDefault="00DF2FDB" w:rsidP="00DF2FDB">
      <w:pPr>
        <w:numPr>
          <w:ilvl w:val="0"/>
          <w:numId w:val="24"/>
        </w:numPr>
        <w:spacing w:before="120"/>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476CE0B2" w14:textId="77777777" w:rsidR="00DF2FDB" w:rsidRPr="00F45B64" w:rsidRDefault="00DF2FDB" w:rsidP="00DF2FDB">
      <w:pPr>
        <w:numPr>
          <w:ilvl w:val="0"/>
          <w:numId w:val="24"/>
        </w:numPr>
        <w:spacing w:before="120"/>
        <w:contextualSpacing/>
        <w:rPr>
          <w:rFonts w:eastAsia="SimSun"/>
          <w:lang w:val="en-US"/>
        </w:rPr>
      </w:pPr>
      <w:r w:rsidRPr="00274B25">
        <w:rPr>
          <w:rFonts w:eastAsia="SimSun"/>
          <w:lang w:val="en-US"/>
        </w:rPr>
        <w:t>Self</w:t>
      </w:r>
      <w:r w:rsidRPr="00F45B64">
        <w:rPr>
          <w:rFonts w:eastAsia="SimSun"/>
          <w:lang w:val="en-US"/>
        </w:rPr>
        <w:t xml:space="preserve"> </w:t>
      </w:r>
      <w:r w:rsidRPr="00274B25">
        <w:rPr>
          <w:rFonts w:eastAsia="SimSun"/>
          <w:lang w:val="en-US"/>
        </w:rPr>
        <w:t>Service</w:t>
      </w:r>
      <w:r w:rsidRPr="00F45B64">
        <w:rPr>
          <w:rFonts w:eastAsia="SimSun"/>
          <w:lang w:val="en-US"/>
        </w:rPr>
        <w:t xml:space="preserve"> </w:t>
      </w:r>
      <w:r w:rsidRPr="00274B25">
        <w:rPr>
          <w:rFonts w:eastAsia="SimSun"/>
          <w:lang w:val="en-US"/>
        </w:rPr>
        <w:t>Portal</w:t>
      </w:r>
      <w:r w:rsidRPr="00F45B64">
        <w:rPr>
          <w:rFonts w:eastAsia="SimSun"/>
          <w:lang w:val="en-US"/>
        </w:rPr>
        <w:t xml:space="preserve"> </w:t>
      </w:r>
      <w:r w:rsidRPr="00274B25">
        <w:rPr>
          <w:rFonts w:eastAsia="SimSun"/>
          <w:lang w:val="el-GR"/>
        </w:rPr>
        <w:t>για</w:t>
      </w:r>
      <w:r w:rsidRPr="00F45B64">
        <w:rPr>
          <w:rFonts w:eastAsia="SimSun"/>
          <w:lang w:val="en-US"/>
        </w:rPr>
        <w:t xml:space="preserve"> </w:t>
      </w:r>
      <w:r w:rsidRPr="00274B25">
        <w:rPr>
          <w:rFonts w:eastAsia="SimSun"/>
          <w:lang w:val="en-US"/>
        </w:rPr>
        <w:t>VM</w:t>
      </w:r>
      <w:r w:rsidRPr="00F45B64">
        <w:rPr>
          <w:rFonts w:eastAsia="SimSun"/>
          <w:lang w:val="en-US"/>
        </w:rPr>
        <w:t xml:space="preserve"> </w:t>
      </w:r>
      <w:r w:rsidRPr="00274B25">
        <w:rPr>
          <w:rFonts w:eastAsia="SimSun"/>
          <w:lang w:val="en-US"/>
        </w:rPr>
        <w:t>Provisioning</w:t>
      </w:r>
      <w:r w:rsidRPr="00F45B64">
        <w:rPr>
          <w:rFonts w:eastAsia="SimSun"/>
          <w:lang w:val="en-US"/>
        </w:rPr>
        <w:t xml:space="preserve"> </w:t>
      </w:r>
      <w:r w:rsidRPr="00274B25">
        <w:rPr>
          <w:rFonts w:eastAsia="SimSun"/>
          <w:lang w:val="el-GR"/>
        </w:rPr>
        <w:t>μέσω</w:t>
      </w:r>
      <w:r w:rsidRPr="00F45B64">
        <w:rPr>
          <w:rFonts w:eastAsia="SimSun"/>
          <w:lang w:val="en-US"/>
        </w:rPr>
        <w:t xml:space="preserve"> </w:t>
      </w:r>
      <w:r w:rsidRPr="00274B25">
        <w:rPr>
          <w:rFonts w:eastAsia="SimSun"/>
          <w:lang w:val="en-US"/>
        </w:rPr>
        <w:t>Service</w:t>
      </w:r>
      <w:r w:rsidRPr="00F45B64">
        <w:rPr>
          <w:rFonts w:eastAsia="SimSun"/>
          <w:lang w:val="en-US"/>
        </w:rPr>
        <w:t xml:space="preserve"> </w:t>
      </w:r>
      <w:r w:rsidRPr="00274B25">
        <w:rPr>
          <w:rFonts w:eastAsia="SimSun"/>
          <w:lang w:val="en-US"/>
        </w:rPr>
        <w:t>Catalog</w:t>
      </w:r>
      <w:r w:rsidRPr="00F45B64">
        <w:rPr>
          <w:rFonts w:eastAsia="SimSun"/>
          <w:lang w:val="en-US"/>
        </w:rPr>
        <w:t xml:space="preserve"> </w:t>
      </w:r>
      <w:r w:rsidRPr="00274B25">
        <w:rPr>
          <w:rFonts w:eastAsia="SimSun"/>
          <w:lang w:val="el-GR"/>
        </w:rPr>
        <w:t>στο</w:t>
      </w:r>
      <w:r w:rsidRPr="00F45B64">
        <w:rPr>
          <w:rFonts w:eastAsia="SimSun"/>
          <w:lang w:val="en-US"/>
        </w:rPr>
        <w:t xml:space="preserve"> </w:t>
      </w:r>
      <w:r w:rsidRPr="00274B25">
        <w:rPr>
          <w:rFonts w:eastAsia="SimSun"/>
          <w:lang w:val="en-US"/>
        </w:rPr>
        <w:t>Public</w:t>
      </w:r>
      <w:r w:rsidRPr="00F45B64">
        <w:rPr>
          <w:rFonts w:eastAsia="SimSun"/>
          <w:lang w:val="en-US"/>
        </w:rPr>
        <w:t xml:space="preserve"> </w:t>
      </w:r>
      <w:r w:rsidRPr="00274B25">
        <w:rPr>
          <w:rFonts w:eastAsia="SimSun"/>
          <w:lang w:val="en-US"/>
        </w:rPr>
        <w:t>Cloud</w:t>
      </w:r>
      <w:r w:rsidRPr="00F45B64">
        <w:rPr>
          <w:rFonts w:eastAsia="SimSun"/>
          <w:lang w:val="en-US"/>
        </w:rPr>
        <w:t xml:space="preserve"> </w:t>
      </w:r>
      <w:r w:rsidRPr="00274B25">
        <w:rPr>
          <w:rFonts w:eastAsia="SimSun"/>
          <w:lang w:val="el-GR"/>
        </w:rPr>
        <w:t>για</w:t>
      </w:r>
      <w:r w:rsidRPr="00F45B64">
        <w:rPr>
          <w:rFonts w:eastAsia="SimSun"/>
          <w:lang w:val="en-US"/>
        </w:rPr>
        <w:t xml:space="preserve"> </w:t>
      </w:r>
      <w:r w:rsidRPr="00274B25">
        <w:rPr>
          <w:rFonts w:eastAsia="SimSun"/>
          <w:lang w:val="el-GR"/>
        </w:rPr>
        <w:t>ε</w:t>
      </w:r>
      <w:r w:rsidRPr="007113DC">
        <w:rPr>
          <w:rFonts w:eastAsia="SimSun"/>
          <w:lang w:val="el-GR"/>
        </w:rPr>
        <w:t>κτ</w:t>
      </w:r>
      <w:r w:rsidRPr="00274B25">
        <w:rPr>
          <w:rFonts w:eastAsia="SimSun"/>
          <w:lang w:val="el-GR"/>
        </w:rPr>
        <w:t>έλεση</w:t>
      </w:r>
      <w:r w:rsidRPr="00F45B64">
        <w:rPr>
          <w:rFonts w:eastAsia="SimSun"/>
          <w:lang w:val="en-US"/>
        </w:rPr>
        <w:t xml:space="preserve"> </w:t>
      </w:r>
      <w:r w:rsidRPr="00274B25">
        <w:rPr>
          <w:rFonts w:eastAsia="SimSun"/>
          <w:lang w:val="el-GR"/>
        </w:rPr>
        <w:t>δοκιμών</w:t>
      </w:r>
      <w:r w:rsidRPr="00F45B64">
        <w:rPr>
          <w:rFonts w:eastAsia="SimSun"/>
          <w:lang w:val="en-US"/>
        </w:rPr>
        <w:t>/</w:t>
      </w:r>
      <w:r w:rsidRPr="00274B25">
        <w:rPr>
          <w:rFonts w:eastAsia="SimSun"/>
          <w:lang w:val="el-GR"/>
        </w:rPr>
        <w:t>εκπαίδευση</w:t>
      </w:r>
    </w:p>
    <w:p w14:paraId="36F4EBAD" w14:textId="77777777" w:rsidR="00DF2FDB" w:rsidRPr="00274B25" w:rsidRDefault="00DF2FDB" w:rsidP="00DF2FDB">
      <w:pPr>
        <w:numPr>
          <w:ilvl w:val="0"/>
          <w:numId w:val="24"/>
        </w:numPr>
        <w:spacing w:before="120"/>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6D020B9C" w14:textId="77777777" w:rsidR="00DF2FDB" w:rsidRPr="00274B25" w:rsidRDefault="00DF2FDB" w:rsidP="00DF2FDB">
      <w:pPr>
        <w:numPr>
          <w:ilvl w:val="0"/>
          <w:numId w:val="24"/>
        </w:numPr>
        <w:spacing w:before="120"/>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02844F9E" w14:textId="77777777" w:rsidR="00DF2FDB" w:rsidRPr="006A7951" w:rsidRDefault="00DF2FDB" w:rsidP="00DF2FDB">
      <w:pPr>
        <w:spacing w:before="120"/>
        <w:ind w:left="720"/>
        <w:contextualSpacing/>
        <w:rPr>
          <w:lang w:val="el-GR"/>
        </w:rPr>
      </w:pPr>
    </w:p>
    <w:p w14:paraId="28EF2243" w14:textId="77777777" w:rsidR="00DF2FDB" w:rsidRPr="00274B25" w:rsidRDefault="00DF2FDB" w:rsidP="00DF2FDB">
      <w:pPr>
        <w:spacing w:before="120"/>
        <w:rPr>
          <w:lang w:val="el-GR"/>
        </w:rPr>
      </w:pPr>
      <w:r w:rsidRPr="00274B25">
        <w:rPr>
          <w:lang w:val="el-GR"/>
        </w:rPr>
        <w:t>Περισσότερες πληροφορίες για το Κυβερνητικό Υπολογιστικό Νέφος (G-</w:t>
      </w:r>
      <w:proofErr w:type="spellStart"/>
      <w:r w:rsidRPr="00274B25">
        <w:rPr>
          <w:lang w:val="el-GR"/>
        </w:rPr>
        <w:t>Cloud</w:t>
      </w:r>
      <w:proofErr w:type="spellEnd"/>
      <w:r w:rsidRPr="00274B25">
        <w:rPr>
          <w:lang w:val="el-GR"/>
        </w:rPr>
        <w:t xml:space="preserve">) μπορούν να αναζητηθούν στην ιστοσελίδα </w:t>
      </w:r>
      <w:hyperlink r:id="rId40" w:history="1">
        <w:r w:rsidRPr="00791C56">
          <w:rPr>
            <w:rStyle w:val="-"/>
            <w:lang w:val="el-GR"/>
          </w:rPr>
          <w:t>https://www.gsis.gr/dimosia-dioikisi/G-Cloud</w:t>
        </w:r>
      </w:hyperlink>
      <w:r w:rsidRPr="00274B25">
        <w:rPr>
          <w:lang w:val="el-GR"/>
        </w:rPr>
        <w:t>.</w:t>
      </w:r>
    </w:p>
    <w:p w14:paraId="79023137" w14:textId="77777777" w:rsidR="00DF2FDB" w:rsidRPr="00EF2204" w:rsidRDefault="00DF2FDB" w:rsidP="00DF2FDB">
      <w:pPr>
        <w:rPr>
          <w:rFonts w:eastAsia="SimSun"/>
          <w:lang w:val="el-GR"/>
        </w:rPr>
      </w:pPr>
      <w:r>
        <w:rPr>
          <w:rFonts w:eastAsia="SimSun"/>
          <w:lang w:val="el-GR"/>
        </w:rPr>
        <w:t xml:space="preserve">Σημειώνεται, ότι η πλατφόρμα </w:t>
      </w:r>
      <w:r w:rsidRPr="00C67984">
        <w:rPr>
          <w:rFonts w:eastAsia="SimSun"/>
          <w:lang w:val="el-GR"/>
        </w:rPr>
        <w:t>Vouchers.gov.gr, φιλοξενείται στις εγκαταστάσεις του Κυβερνητικού υπολογιστικού νέφους</w:t>
      </w:r>
      <w:r>
        <w:rPr>
          <w:rFonts w:eastAsia="SimSun"/>
          <w:lang w:val="el-GR"/>
        </w:rPr>
        <w:t>.</w:t>
      </w:r>
    </w:p>
    <w:p w14:paraId="642709C2" w14:textId="77777777" w:rsidR="00DF2FDB" w:rsidRDefault="00DF2FDB" w:rsidP="006E3C2D">
      <w:pPr>
        <w:pStyle w:val="3"/>
        <w:numPr>
          <w:ilvl w:val="0"/>
          <w:numId w:val="20"/>
        </w:numPr>
      </w:pPr>
      <w:bookmarkStart w:id="487" w:name="_Ref40953149"/>
      <w:bookmarkStart w:id="488" w:name="_Toc97194338"/>
      <w:bookmarkStart w:id="489" w:name="_Toc97194472"/>
      <w:bookmarkStart w:id="490" w:name="_Ref209619238"/>
      <w:bookmarkStart w:id="491" w:name="_Toc211520571"/>
      <w:r w:rsidRPr="00603221">
        <w:t>Π</w:t>
      </w:r>
      <w:r>
        <w:t xml:space="preserve">εριγραφή </w:t>
      </w:r>
      <w:r w:rsidRPr="00603221">
        <w:t>Φ</w:t>
      </w:r>
      <w:r>
        <w:t xml:space="preserve">υσικού Αντικειμένου της </w:t>
      </w:r>
      <w:r w:rsidRPr="00603221">
        <w:t>Σ</w:t>
      </w:r>
      <w:bookmarkEnd w:id="487"/>
      <w:r>
        <w:t>ύμβασης</w:t>
      </w:r>
      <w:bookmarkEnd w:id="488"/>
      <w:bookmarkEnd w:id="489"/>
      <w:bookmarkEnd w:id="490"/>
      <w:bookmarkEnd w:id="491"/>
    </w:p>
    <w:p w14:paraId="48AE3E34" w14:textId="77777777" w:rsidR="00DF2FDB" w:rsidRPr="00BD0298" w:rsidRDefault="00DF2FDB" w:rsidP="00DF2FDB">
      <w:pPr>
        <w:rPr>
          <w:lang w:val="el-GR"/>
        </w:rPr>
      </w:pPr>
      <w:bookmarkStart w:id="492" w:name="_Toc97195373"/>
      <w:bookmarkStart w:id="493" w:name="_Toc97195542"/>
      <w:bookmarkStart w:id="494" w:name="_Toc97195374"/>
      <w:bookmarkStart w:id="495" w:name="_Toc97195543"/>
      <w:bookmarkEnd w:id="492"/>
      <w:bookmarkEnd w:id="493"/>
      <w:bookmarkEnd w:id="494"/>
      <w:bookmarkEnd w:id="495"/>
    </w:p>
    <w:p w14:paraId="5F952BDA" w14:textId="77777777" w:rsidR="00DF2FDB" w:rsidRPr="00C67984" w:rsidRDefault="00DF2FDB" w:rsidP="00DF2FDB">
      <w:pPr>
        <w:rPr>
          <w:lang w:val="el-GR"/>
        </w:rPr>
      </w:pPr>
      <w:r w:rsidRPr="00C67984">
        <w:rPr>
          <w:lang w:val="el-GR"/>
        </w:rPr>
        <w:t xml:space="preserve">Το </w:t>
      </w:r>
      <w:r w:rsidRPr="00C67984">
        <w:rPr>
          <w:b/>
          <w:bCs/>
          <w:lang w:val="en-US"/>
        </w:rPr>
        <w:t>Vouchers</w:t>
      </w:r>
      <w:r w:rsidRPr="00C67984">
        <w:rPr>
          <w:b/>
          <w:bCs/>
          <w:lang w:val="el-GR"/>
        </w:rPr>
        <w:t>.</w:t>
      </w:r>
      <w:r w:rsidRPr="00C67984">
        <w:rPr>
          <w:b/>
          <w:bCs/>
          <w:lang w:val="en-US"/>
        </w:rPr>
        <w:t>gov</w:t>
      </w:r>
      <w:r w:rsidRPr="00C67984">
        <w:rPr>
          <w:b/>
          <w:bCs/>
          <w:lang w:val="el-GR"/>
        </w:rPr>
        <w:t>.</w:t>
      </w:r>
      <w:r w:rsidRPr="00C67984">
        <w:rPr>
          <w:b/>
          <w:bCs/>
          <w:lang w:val="en-US"/>
        </w:rPr>
        <w:t>gr</w:t>
      </w:r>
      <w:r w:rsidRPr="00C67984">
        <w:rPr>
          <w:lang w:val="el-GR"/>
        </w:rPr>
        <w:t xml:space="preserve"> είναι </w:t>
      </w:r>
      <w:r>
        <w:rPr>
          <w:lang w:val="el-GR"/>
        </w:rPr>
        <w:t>η</w:t>
      </w:r>
      <w:r w:rsidRPr="00C67984">
        <w:rPr>
          <w:lang w:val="el-GR"/>
        </w:rPr>
        <w:t xml:space="preserve"> επίσημη διαδικτυακή πλατφόρμα της Ελληνικής Δημόσιας Διοίκησης, μέσω της οποίας οι πολίτες μπορούν να υποβάλουν αιτήσεις και να ενημερώνονται για </w:t>
      </w:r>
      <w:r w:rsidRPr="00C67984">
        <w:rPr>
          <w:b/>
          <w:bCs/>
          <w:lang w:val="el-GR"/>
        </w:rPr>
        <w:t>προγράμματα επιδότησης (</w:t>
      </w:r>
      <w:r w:rsidRPr="00C67984">
        <w:rPr>
          <w:b/>
          <w:bCs/>
          <w:lang w:val="en-US"/>
        </w:rPr>
        <w:t>vouchers</w:t>
      </w:r>
      <w:r w:rsidRPr="00C67984">
        <w:rPr>
          <w:b/>
          <w:bCs/>
          <w:lang w:val="el-GR"/>
        </w:rPr>
        <w:t>)</w:t>
      </w:r>
      <w:r w:rsidRPr="00C67984">
        <w:rPr>
          <w:lang w:val="el-GR"/>
        </w:rPr>
        <w:t xml:space="preserve"> που αφορούν:</w:t>
      </w:r>
    </w:p>
    <w:p w14:paraId="78C037AA" w14:textId="77777777" w:rsidR="00DF2FDB" w:rsidRPr="00C67984" w:rsidRDefault="00DF2FDB" w:rsidP="00DF2FDB">
      <w:pPr>
        <w:numPr>
          <w:ilvl w:val="0"/>
          <w:numId w:val="37"/>
        </w:numPr>
        <w:rPr>
          <w:lang w:val="el-GR"/>
        </w:rPr>
      </w:pPr>
      <w:r w:rsidRPr="00C67984">
        <w:rPr>
          <w:b/>
          <w:bCs/>
          <w:lang w:val="el-GR"/>
        </w:rPr>
        <w:t>Κατάρτιση και απασχόληση</w:t>
      </w:r>
      <w:r w:rsidRPr="00C67984">
        <w:rPr>
          <w:lang w:val="el-GR"/>
        </w:rPr>
        <w:t xml:space="preserve"> (π.χ. επιδοτούμενα σεμινάρια ή προγράμματα απόκτησης επαγγελματικής εμπειρίας),</w:t>
      </w:r>
    </w:p>
    <w:p w14:paraId="01245D10" w14:textId="380957EA" w:rsidR="00DF2FDB" w:rsidRPr="00C67984" w:rsidRDefault="00DF2FDB" w:rsidP="00DF2FDB">
      <w:pPr>
        <w:numPr>
          <w:ilvl w:val="0"/>
          <w:numId w:val="37"/>
        </w:numPr>
        <w:rPr>
          <w:lang w:val="el-GR"/>
        </w:rPr>
      </w:pPr>
      <w:r w:rsidRPr="00C67984">
        <w:rPr>
          <w:b/>
          <w:bCs/>
          <w:lang w:val="el-GR"/>
        </w:rPr>
        <w:t>Ψηφιακή αναβάθμιση πολιτών ή επιχειρήσεων</w:t>
      </w:r>
      <w:r w:rsidRPr="00C67984">
        <w:rPr>
          <w:lang w:val="el-GR"/>
        </w:rPr>
        <w:t>,</w:t>
      </w:r>
    </w:p>
    <w:p w14:paraId="6B12DC4B" w14:textId="77777777" w:rsidR="00DF2FDB" w:rsidRPr="00C67984" w:rsidRDefault="00DF2FDB" w:rsidP="00DF2FDB">
      <w:pPr>
        <w:numPr>
          <w:ilvl w:val="0"/>
          <w:numId w:val="37"/>
        </w:numPr>
        <w:rPr>
          <w:lang w:val="el-GR"/>
        </w:rPr>
      </w:pPr>
      <w:r w:rsidRPr="00C67984">
        <w:rPr>
          <w:b/>
          <w:bCs/>
          <w:lang w:val="el-GR"/>
        </w:rPr>
        <w:t>Ενεργειακές ή κοινωνικές παροχές</w:t>
      </w:r>
      <w:r w:rsidRPr="00C67984">
        <w:rPr>
          <w:lang w:val="el-GR"/>
        </w:rPr>
        <w:t xml:space="preserve"> (όπως επιταγές για ενεργειακή αναβάθμιση ή στήριξη οικογενειών με παιδιά),</w:t>
      </w:r>
    </w:p>
    <w:p w14:paraId="4D9A0CE7" w14:textId="77777777" w:rsidR="00DF2FDB" w:rsidRPr="00C67984" w:rsidRDefault="00DF2FDB" w:rsidP="00DF2FDB">
      <w:pPr>
        <w:numPr>
          <w:ilvl w:val="0"/>
          <w:numId w:val="37"/>
        </w:numPr>
        <w:rPr>
          <w:lang w:val="el-GR"/>
        </w:rPr>
      </w:pPr>
      <w:r w:rsidRPr="00C67984">
        <w:rPr>
          <w:lang w:val="el-GR"/>
        </w:rPr>
        <w:t>Και άλλες δράσεις του κράτους ή συγχρηματοδοτούμενες από την ΕΕ.</w:t>
      </w:r>
    </w:p>
    <w:p w14:paraId="29EDCF43" w14:textId="77777777" w:rsidR="00DF2FDB" w:rsidRPr="00C67984" w:rsidRDefault="00DF2FDB" w:rsidP="00DF2FDB">
      <w:pPr>
        <w:rPr>
          <w:lang w:val="el-GR"/>
        </w:rPr>
      </w:pPr>
      <w:r w:rsidRPr="00C67984">
        <w:rPr>
          <w:lang w:val="el-GR"/>
        </w:rPr>
        <w:t>Η πλατφόρμα λειτουργεί ως ενιαίο σημείο πρόσβασης για:</w:t>
      </w:r>
    </w:p>
    <w:p w14:paraId="233512E9" w14:textId="77777777" w:rsidR="00DF2FDB" w:rsidRPr="00C67984" w:rsidRDefault="00DF2FDB" w:rsidP="00DF2FDB">
      <w:pPr>
        <w:numPr>
          <w:ilvl w:val="0"/>
          <w:numId w:val="38"/>
        </w:numPr>
        <w:rPr>
          <w:lang w:val="el-GR"/>
        </w:rPr>
      </w:pPr>
      <w:r w:rsidRPr="00C67984">
        <w:rPr>
          <w:b/>
          <w:bCs/>
          <w:lang w:val="el-GR"/>
        </w:rPr>
        <w:t>Υποβολή αιτήσεων συμμετοχής</w:t>
      </w:r>
      <w:r w:rsidRPr="00C67984">
        <w:rPr>
          <w:lang w:val="el-GR"/>
        </w:rPr>
        <w:t xml:space="preserve"> στα προγράμματα,</w:t>
      </w:r>
    </w:p>
    <w:p w14:paraId="462338C1" w14:textId="77777777" w:rsidR="00DF2FDB" w:rsidRPr="00C67984" w:rsidRDefault="00DF2FDB" w:rsidP="00DF2FDB">
      <w:pPr>
        <w:numPr>
          <w:ilvl w:val="0"/>
          <w:numId w:val="38"/>
        </w:numPr>
        <w:rPr>
          <w:lang w:val="el-GR"/>
        </w:rPr>
      </w:pPr>
      <w:r w:rsidRPr="00C67984">
        <w:rPr>
          <w:b/>
          <w:bCs/>
          <w:lang w:val="el-GR"/>
        </w:rPr>
        <w:t>Παρακολούθηση της αίτησης</w:t>
      </w:r>
      <w:r w:rsidRPr="00C67984">
        <w:rPr>
          <w:lang w:val="el-GR"/>
        </w:rPr>
        <w:t xml:space="preserve"> και των πληρωμών,</w:t>
      </w:r>
    </w:p>
    <w:p w14:paraId="50452239" w14:textId="77777777" w:rsidR="00DF2FDB" w:rsidRPr="00C67984" w:rsidRDefault="00DF2FDB" w:rsidP="00DF2FDB">
      <w:pPr>
        <w:numPr>
          <w:ilvl w:val="0"/>
          <w:numId w:val="38"/>
        </w:numPr>
        <w:rPr>
          <w:lang w:val="el-GR"/>
        </w:rPr>
      </w:pPr>
      <w:r w:rsidRPr="00C67984">
        <w:rPr>
          <w:b/>
          <w:bCs/>
          <w:lang w:val="el-GR"/>
        </w:rPr>
        <w:t>Ενημέρωση για νέες δράσεις και επιλέξιμους δικαιούχους</w:t>
      </w:r>
      <w:r w:rsidRPr="00C67984">
        <w:rPr>
          <w:lang w:val="el-GR"/>
        </w:rPr>
        <w:t>.</w:t>
      </w:r>
    </w:p>
    <w:p w14:paraId="073EC3F2" w14:textId="77777777" w:rsidR="00DF2FDB" w:rsidRPr="00C67984" w:rsidRDefault="00DF2FDB" w:rsidP="00DF2FDB">
      <w:pPr>
        <w:rPr>
          <w:lang w:val="el-GR"/>
        </w:rPr>
      </w:pPr>
      <w:r w:rsidRPr="00C67984">
        <w:rPr>
          <w:lang w:val="el-GR"/>
        </w:rPr>
        <w:t xml:space="preserve">Στην πράξη, διευκολύνει την </w:t>
      </w:r>
      <w:r w:rsidRPr="00C67984">
        <w:rPr>
          <w:b/>
          <w:bCs/>
          <w:lang w:val="el-GR"/>
        </w:rPr>
        <w:t>ηλεκτρονική διακυβέρνηση</w:t>
      </w:r>
      <w:r w:rsidRPr="00C67984">
        <w:rPr>
          <w:lang w:val="el-GR"/>
        </w:rPr>
        <w:t xml:space="preserve"> και μειώνει τη γραφειοκρατία, εξυπηρετώντας πολίτες, επιχειρήσεις, </w:t>
      </w:r>
      <w:proofErr w:type="spellStart"/>
      <w:r w:rsidRPr="00C67984">
        <w:rPr>
          <w:lang w:val="el-GR"/>
        </w:rPr>
        <w:t>παρόχους</w:t>
      </w:r>
      <w:proofErr w:type="spellEnd"/>
      <w:r w:rsidRPr="00C67984">
        <w:rPr>
          <w:lang w:val="el-GR"/>
        </w:rPr>
        <w:t xml:space="preserve"> κατάρτισης και άλλους φορείς.</w:t>
      </w:r>
    </w:p>
    <w:p w14:paraId="0DEFC939" w14:textId="77777777" w:rsidR="00DF2FDB" w:rsidRPr="002B7D7E" w:rsidRDefault="00DF2FDB" w:rsidP="00DF2FDB">
      <w:pPr>
        <w:rPr>
          <w:rFonts w:eastAsia="SimSun"/>
          <w:lang w:val="el-GR"/>
        </w:rPr>
      </w:pPr>
    </w:p>
    <w:p w14:paraId="43074CEC" w14:textId="77777777" w:rsidR="00DF2FDB" w:rsidRPr="00EF2204" w:rsidRDefault="00DF2FDB" w:rsidP="00DF2FDB">
      <w:pPr>
        <w:pStyle w:val="4"/>
        <w:numPr>
          <w:ilvl w:val="1"/>
          <w:numId w:val="20"/>
        </w:numPr>
        <w:ind w:left="1080" w:hanging="306"/>
        <w:rPr>
          <w:rFonts w:cs="Tahoma"/>
          <w:lang w:val="el-GR"/>
        </w:rPr>
      </w:pPr>
      <w:bookmarkStart w:id="496" w:name="_Toc211520572"/>
      <w:r>
        <w:rPr>
          <w:rFonts w:cs="Tahoma"/>
          <w:lang w:val="el-GR"/>
        </w:rPr>
        <w:t>Τεχνικές και Λειτουργικές Απαιτήσεις</w:t>
      </w:r>
      <w:bookmarkEnd w:id="496"/>
    </w:p>
    <w:p w14:paraId="0A1EE2F0" w14:textId="77777777" w:rsidR="00DF2FDB" w:rsidRDefault="00DF2FDB" w:rsidP="00DF2FDB">
      <w:pPr>
        <w:rPr>
          <w:rFonts w:eastAsia="SimSun"/>
          <w:lang w:val="el-GR"/>
        </w:rPr>
      </w:pPr>
    </w:p>
    <w:p w14:paraId="5DF4C590" w14:textId="77777777" w:rsidR="00DF2FDB" w:rsidRDefault="00DF2FDB" w:rsidP="00DF2FDB">
      <w:pPr>
        <w:spacing w:line="360" w:lineRule="auto"/>
        <w:rPr>
          <w:lang w:val="el-GR"/>
        </w:rPr>
      </w:pPr>
      <w:r w:rsidRPr="00B922AB">
        <w:rPr>
          <w:lang w:val="el-GR"/>
        </w:rPr>
        <w:t xml:space="preserve">Ο Ανάδοχος θα παρέχει υπηρεσίες </w:t>
      </w:r>
      <w:r w:rsidRPr="00F36179">
        <w:rPr>
          <w:lang w:val="el-GR"/>
        </w:rPr>
        <w:t xml:space="preserve">για την </w:t>
      </w:r>
      <w:r w:rsidRPr="00F36179">
        <w:rPr>
          <w:b/>
          <w:bCs/>
          <w:lang w:val="el-GR"/>
        </w:rPr>
        <w:t>τεχνική και λειτουργική υποστήριξη</w:t>
      </w:r>
      <w:r w:rsidRPr="00F36179">
        <w:rPr>
          <w:lang w:val="el-GR"/>
        </w:rPr>
        <w:t xml:space="preserve"> της ψηφιακής πλατφόρμας </w:t>
      </w:r>
      <w:r w:rsidRPr="00F36179">
        <w:rPr>
          <w:b/>
          <w:bCs/>
        </w:rPr>
        <w:t>Vouchers</w:t>
      </w:r>
      <w:r w:rsidRPr="00F36179">
        <w:rPr>
          <w:b/>
          <w:bCs/>
          <w:lang w:val="el-GR"/>
        </w:rPr>
        <w:t>.</w:t>
      </w:r>
      <w:r w:rsidRPr="00F36179">
        <w:rPr>
          <w:b/>
          <w:bCs/>
        </w:rPr>
        <w:t>gov</w:t>
      </w:r>
      <w:r w:rsidRPr="00F36179">
        <w:rPr>
          <w:b/>
          <w:bCs/>
          <w:lang w:val="el-GR"/>
        </w:rPr>
        <w:t>.</w:t>
      </w:r>
      <w:r w:rsidRPr="00F36179">
        <w:rPr>
          <w:b/>
          <w:bCs/>
        </w:rPr>
        <w:t>gr</w:t>
      </w:r>
      <w:r w:rsidRPr="00F36179">
        <w:rPr>
          <w:lang w:val="el-GR"/>
        </w:rPr>
        <w:t xml:space="preserve">, με σκοπό τη </w:t>
      </w:r>
      <w:r w:rsidRPr="00F36179">
        <w:rPr>
          <w:b/>
          <w:bCs/>
          <w:lang w:val="el-GR"/>
        </w:rPr>
        <w:t>συνεχή βελτίωση, απρόσκοπτη λειτουργία και επαύξηση των δυνατοτήτων της</w:t>
      </w:r>
      <w:r w:rsidRPr="00F36179">
        <w:rPr>
          <w:lang w:val="el-GR"/>
        </w:rPr>
        <w:t xml:space="preserve">. </w:t>
      </w:r>
    </w:p>
    <w:p w14:paraId="124BFDE1" w14:textId="77777777" w:rsidR="00DF2FDB" w:rsidRPr="00F36179" w:rsidRDefault="00DF2FDB" w:rsidP="00DF2FDB">
      <w:pPr>
        <w:spacing w:line="360" w:lineRule="auto"/>
        <w:rPr>
          <w:lang w:val="en-US"/>
        </w:rPr>
      </w:pPr>
      <w:proofErr w:type="spellStart"/>
      <w:r w:rsidRPr="00F36179">
        <w:rPr>
          <w:lang w:val="en-US"/>
        </w:rPr>
        <w:t>Ειδικότερ</w:t>
      </w:r>
      <w:proofErr w:type="spellEnd"/>
      <w:r w:rsidRPr="00F36179">
        <w:rPr>
          <w:lang w:val="en-US"/>
        </w:rPr>
        <w:t xml:space="preserve">α, </w:t>
      </w:r>
      <w:proofErr w:type="spellStart"/>
      <w:r w:rsidRPr="00F36179">
        <w:rPr>
          <w:lang w:val="en-US"/>
        </w:rPr>
        <w:t>το</w:t>
      </w:r>
      <w:proofErr w:type="spellEnd"/>
      <w:r w:rsidRPr="00F36179">
        <w:rPr>
          <w:lang w:val="en-US"/>
        </w:rPr>
        <w:t xml:space="preserve"> </w:t>
      </w:r>
      <w:proofErr w:type="spellStart"/>
      <w:r w:rsidRPr="00F36179">
        <w:rPr>
          <w:lang w:val="en-US"/>
        </w:rPr>
        <w:t>έργο</w:t>
      </w:r>
      <w:proofErr w:type="spellEnd"/>
      <w:r w:rsidRPr="00F36179">
        <w:rPr>
          <w:lang w:val="en-US"/>
        </w:rPr>
        <w:t xml:space="preserve"> π</w:t>
      </w:r>
      <w:proofErr w:type="spellStart"/>
      <w:r w:rsidRPr="00F36179">
        <w:rPr>
          <w:lang w:val="en-US"/>
        </w:rPr>
        <w:t>εριλ</w:t>
      </w:r>
      <w:proofErr w:type="spellEnd"/>
      <w:r w:rsidRPr="00F36179">
        <w:rPr>
          <w:lang w:val="en-US"/>
        </w:rPr>
        <w:t>αμβάνει:</w:t>
      </w:r>
    </w:p>
    <w:p w14:paraId="08576F0B" w14:textId="77777777" w:rsidR="00DF2FDB" w:rsidRPr="00F36179" w:rsidRDefault="00DF2FDB" w:rsidP="00DF2FDB">
      <w:pPr>
        <w:numPr>
          <w:ilvl w:val="0"/>
          <w:numId w:val="39"/>
        </w:numPr>
        <w:spacing w:line="360" w:lineRule="auto"/>
        <w:rPr>
          <w:lang w:val="el-GR"/>
        </w:rPr>
      </w:pPr>
      <w:r w:rsidRPr="00F36179">
        <w:rPr>
          <w:b/>
          <w:bCs/>
          <w:lang w:val="el-GR"/>
        </w:rPr>
        <w:t>Ανάπτυξη νέων λειτουργικοτήτων</w:t>
      </w:r>
      <w:r w:rsidRPr="00F36179">
        <w:rPr>
          <w:lang w:val="el-GR"/>
        </w:rPr>
        <w:t xml:space="preserve"> και υπηρεσιών στην πλατφόρμα, σύμφωνα με τις αναδυόμενες ανάγκες των δράσεων επιδότησης και των απαιτήσεων της Δημόσιας Διοίκησης.</w:t>
      </w:r>
    </w:p>
    <w:p w14:paraId="1D4BA55B" w14:textId="77777777" w:rsidR="00DF2FDB" w:rsidRPr="00F36179" w:rsidRDefault="00DF2FDB" w:rsidP="00DF2FDB">
      <w:pPr>
        <w:numPr>
          <w:ilvl w:val="0"/>
          <w:numId w:val="39"/>
        </w:numPr>
        <w:spacing w:line="360" w:lineRule="auto"/>
        <w:rPr>
          <w:lang w:val="el-GR"/>
        </w:rPr>
      </w:pPr>
      <w:r w:rsidRPr="00F36179">
        <w:rPr>
          <w:b/>
          <w:bCs/>
          <w:lang w:val="el-GR"/>
        </w:rPr>
        <w:t>Προσαρμογή και βελτίωση υφιστάμενων λειτουργιών</w:t>
      </w:r>
      <w:r w:rsidRPr="00F36179">
        <w:rPr>
          <w:lang w:val="el-GR"/>
        </w:rPr>
        <w:t>, προς επίτευξη μεγαλύτερης ευχρηστίας, αποτελεσματικότητας και συμμόρφωσης με κανονιστικά ή τεχνικά πρότυπα.</w:t>
      </w:r>
    </w:p>
    <w:p w14:paraId="7A135BE9" w14:textId="77777777" w:rsidR="00DF2FDB" w:rsidRPr="00F36179" w:rsidRDefault="00DF2FDB" w:rsidP="00DF2FDB">
      <w:pPr>
        <w:numPr>
          <w:ilvl w:val="0"/>
          <w:numId w:val="39"/>
        </w:numPr>
        <w:spacing w:line="360" w:lineRule="auto"/>
        <w:rPr>
          <w:lang w:val="el-GR"/>
        </w:rPr>
      </w:pPr>
      <w:r w:rsidRPr="00F36179">
        <w:rPr>
          <w:b/>
          <w:bCs/>
          <w:lang w:val="el-GR"/>
        </w:rPr>
        <w:t>Ανάταξη σφαλμάτων (</w:t>
      </w:r>
      <w:r w:rsidRPr="00F36179">
        <w:rPr>
          <w:b/>
          <w:bCs/>
          <w:lang w:val="en-US"/>
        </w:rPr>
        <w:t>bug</w:t>
      </w:r>
      <w:r w:rsidRPr="00F36179">
        <w:rPr>
          <w:b/>
          <w:bCs/>
          <w:lang w:val="el-GR"/>
        </w:rPr>
        <w:t xml:space="preserve"> </w:t>
      </w:r>
      <w:r w:rsidRPr="00F36179">
        <w:rPr>
          <w:b/>
          <w:bCs/>
          <w:lang w:val="en-US"/>
        </w:rPr>
        <w:t>fixing</w:t>
      </w:r>
      <w:r w:rsidRPr="00F36179">
        <w:rPr>
          <w:b/>
          <w:bCs/>
          <w:lang w:val="el-GR"/>
        </w:rPr>
        <w:t>)</w:t>
      </w:r>
      <w:r w:rsidRPr="00F36179">
        <w:rPr>
          <w:lang w:val="el-GR"/>
        </w:rPr>
        <w:t xml:space="preserve"> και αποκατάσταση δυσλειτουργιών, βάσει καταγεγραμμένων αναφορών ή διαγνωστικών ελέγχων.</w:t>
      </w:r>
    </w:p>
    <w:p w14:paraId="53BA0144" w14:textId="77777777" w:rsidR="00DF2FDB" w:rsidRPr="00F36179" w:rsidRDefault="00DF2FDB" w:rsidP="00DF2FDB">
      <w:pPr>
        <w:numPr>
          <w:ilvl w:val="0"/>
          <w:numId w:val="39"/>
        </w:numPr>
        <w:spacing w:line="360" w:lineRule="auto"/>
        <w:rPr>
          <w:lang w:val="el-GR"/>
        </w:rPr>
      </w:pPr>
      <w:r w:rsidRPr="00F36179">
        <w:rPr>
          <w:b/>
          <w:bCs/>
          <w:lang w:val="el-GR"/>
        </w:rPr>
        <w:t>Διαχείριση και επικαιροποίηση του περιεχομένου</w:t>
      </w:r>
      <w:r w:rsidRPr="00F36179">
        <w:rPr>
          <w:lang w:val="el-GR"/>
        </w:rPr>
        <w:t xml:space="preserve"> της πλατφόρμας, συμπεριλαμβανομένων κειμένων, οδηγιών προς χρήστες, ενημερώσεων για προγράμματα, συχνών ερωτήσεων (</w:t>
      </w:r>
      <w:r w:rsidRPr="00F36179">
        <w:rPr>
          <w:lang w:val="en-US"/>
        </w:rPr>
        <w:t>FAQ</w:t>
      </w:r>
      <w:r w:rsidRPr="00F36179">
        <w:rPr>
          <w:lang w:val="el-GR"/>
        </w:rPr>
        <w:t>) και λοιπών πληροφοριών.</w:t>
      </w:r>
    </w:p>
    <w:p w14:paraId="21CF5EDA" w14:textId="77777777" w:rsidR="00DF2FDB" w:rsidRPr="00F36179" w:rsidRDefault="00DF2FDB" w:rsidP="00DF2FDB">
      <w:pPr>
        <w:numPr>
          <w:ilvl w:val="0"/>
          <w:numId w:val="39"/>
        </w:numPr>
        <w:spacing w:line="360" w:lineRule="auto"/>
        <w:rPr>
          <w:lang w:val="el-GR"/>
        </w:rPr>
      </w:pPr>
      <w:r w:rsidRPr="00F36179">
        <w:rPr>
          <w:b/>
          <w:bCs/>
          <w:lang w:val="el-GR"/>
        </w:rPr>
        <w:t>Υπηρεσίες δοκιμών (</w:t>
      </w:r>
      <w:r w:rsidRPr="00F36179">
        <w:rPr>
          <w:b/>
          <w:bCs/>
          <w:lang w:val="en-US"/>
        </w:rPr>
        <w:t>testing</w:t>
      </w:r>
      <w:r w:rsidRPr="00F36179">
        <w:rPr>
          <w:b/>
          <w:bCs/>
          <w:lang w:val="el-GR"/>
        </w:rPr>
        <w:t>)</w:t>
      </w:r>
      <w:r w:rsidRPr="00F36179">
        <w:rPr>
          <w:lang w:val="el-GR"/>
        </w:rPr>
        <w:t xml:space="preserve"> για τις νέες και τις τροποποιημένες λειτουργίες πριν από την παραγωγική τους ένταξη.</w:t>
      </w:r>
    </w:p>
    <w:p w14:paraId="2B76A02C" w14:textId="77777777" w:rsidR="00DF2FDB" w:rsidRPr="00F36179" w:rsidRDefault="00DF2FDB" w:rsidP="00DF2FDB">
      <w:pPr>
        <w:numPr>
          <w:ilvl w:val="0"/>
          <w:numId w:val="39"/>
        </w:numPr>
        <w:spacing w:line="360" w:lineRule="auto"/>
        <w:rPr>
          <w:lang w:val="el-GR"/>
        </w:rPr>
      </w:pPr>
      <w:r w:rsidRPr="00F36179">
        <w:rPr>
          <w:b/>
          <w:bCs/>
          <w:lang w:val="el-GR"/>
        </w:rPr>
        <w:t>Τήρηση τεχνικής τεκμηρίωσης</w:t>
      </w:r>
      <w:r w:rsidRPr="00F36179">
        <w:rPr>
          <w:lang w:val="el-GR"/>
        </w:rPr>
        <w:t xml:space="preserve"> για όλες τις παρεμβάσεις και τροποποιήσεις της πλατφόρμας.</w:t>
      </w:r>
    </w:p>
    <w:p w14:paraId="00EB7CB3" w14:textId="77777777" w:rsidR="00DF2FDB" w:rsidRPr="00F36179" w:rsidRDefault="00DF2FDB" w:rsidP="00DF2FDB">
      <w:pPr>
        <w:numPr>
          <w:ilvl w:val="0"/>
          <w:numId w:val="39"/>
        </w:numPr>
        <w:spacing w:line="360" w:lineRule="auto"/>
        <w:rPr>
          <w:lang w:val="el-GR"/>
        </w:rPr>
      </w:pPr>
      <w:r w:rsidRPr="00F36179">
        <w:rPr>
          <w:b/>
          <w:bCs/>
          <w:lang w:val="el-GR"/>
        </w:rPr>
        <w:t>Στενή συνεργασία με την αναθέτουσα αρχή</w:t>
      </w:r>
      <w:r w:rsidRPr="00F36179">
        <w:rPr>
          <w:lang w:val="el-GR"/>
        </w:rPr>
        <w:t xml:space="preserve"> και λοιπούς εμπλεκόμενους φορείς για τη συλλογή απαιτήσεων και την υλοποίηση προσαρμογών με τρόπο ευέλικτο και ασφαλή.</w:t>
      </w:r>
    </w:p>
    <w:p w14:paraId="651B81CB" w14:textId="77777777" w:rsidR="00DF2FDB" w:rsidRDefault="00DF2FDB" w:rsidP="00DF2FDB">
      <w:pPr>
        <w:spacing w:line="360" w:lineRule="auto"/>
        <w:rPr>
          <w:lang w:val="el-GR"/>
        </w:rPr>
      </w:pPr>
      <w:r w:rsidRPr="00F36179">
        <w:rPr>
          <w:lang w:val="el-GR"/>
        </w:rPr>
        <w:t xml:space="preserve">Σκοπός του έργου είναι η </w:t>
      </w:r>
      <w:r w:rsidRPr="00F36179">
        <w:rPr>
          <w:b/>
          <w:bCs/>
          <w:lang w:val="el-GR"/>
        </w:rPr>
        <w:t>εξασφάλιση της λειτουργικής αρτιότητας, της τεχνολογικής επικαιρότητας και της επιχειρησιακής αποτελεσματικότητας</w:t>
      </w:r>
      <w:r w:rsidRPr="00F36179">
        <w:rPr>
          <w:lang w:val="el-GR"/>
        </w:rPr>
        <w:t xml:space="preserve"> της πλατφόρμας </w:t>
      </w:r>
      <w:r w:rsidRPr="00F36179">
        <w:rPr>
          <w:lang w:val="en-US"/>
        </w:rPr>
        <w:t>Vouchers</w:t>
      </w:r>
      <w:r w:rsidRPr="00F36179">
        <w:rPr>
          <w:lang w:val="el-GR"/>
        </w:rPr>
        <w:t>.</w:t>
      </w:r>
      <w:r w:rsidRPr="00F36179">
        <w:rPr>
          <w:lang w:val="en-US"/>
        </w:rPr>
        <w:t>gov</w:t>
      </w:r>
      <w:r w:rsidRPr="00F36179">
        <w:rPr>
          <w:lang w:val="el-GR"/>
        </w:rPr>
        <w:t>.</w:t>
      </w:r>
      <w:r w:rsidRPr="00F36179">
        <w:rPr>
          <w:lang w:val="en-US"/>
        </w:rPr>
        <w:t>gr</w:t>
      </w:r>
      <w:r w:rsidRPr="00F36179">
        <w:rPr>
          <w:lang w:val="el-GR"/>
        </w:rPr>
        <w:t>, ως βασικού εργαλείου υλοποίησης κρατικών και συγχρηματοδοτούμενων δράσεων επιδότησης πολιτών και επιχειρήσεων.</w:t>
      </w:r>
    </w:p>
    <w:p w14:paraId="6B4F2D60" w14:textId="77777777" w:rsidR="00DF2FDB" w:rsidRDefault="00DF2FDB" w:rsidP="00DF2FDB">
      <w:pPr>
        <w:spacing w:line="360" w:lineRule="auto"/>
        <w:rPr>
          <w:b/>
          <w:bCs/>
          <w:lang w:val="el-GR"/>
        </w:rPr>
      </w:pPr>
      <w:r>
        <w:rPr>
          <w:lang w:val="el-GR"/>
        </w:rPr>
        <w:t xml:space="preserve">Ειδικότερα, αναφορικά με την ανάπτυξη νέων λειτουργικοτήτων στην πλατφόρμα </w:t>
      </w:r>
      <w:r>
        <w:rPr>
          <w:b/>
          <w:bCs/>
          <w:lang w:val="el-GR"/>
        </w:rPr>
        <w:t xml:space="preserve">θα ακολουθείται η παρακάτω διαδικασία </w:t>
      </w:r>
      <w:r w:rsidRPr="00F36179">
        <w:rPr>
          <w:b/>
          <w:bCs/>
          <w:lang w:val="el-GR"/>
        </w:rPr>
        <w:t>:</w:t>
      </w:r>
    </w:p>
    <w:p w14:paraId="578C9F01" w14:textId="77777777" w:rsidR="00DF2FDB" w:rsidRPr="00F36179" w:rsidRDefault="00DF2FDB" w:rsidP="00DF2FDB">
      <w:pPr>
        <w:spacing w:line="360" w:lineRule="auto"/>
        <w:rPr>
          <w:lang w:val="el-GR"/>
        </w:rPr>
      </w:pPr>
      <w:r w:rsidRPr="00F36179">
        <w:rPr>
          <w:lang w:val="el-GR"/>
        </w:rPr>
        <w:t>Για κάθε ανάγκη νέας λειτουργικότητας ή προσαρμογής, η Αναθέτουσα Αρχή θα αποστέλλει τεκμηριωμένο αίτημα προς τον Ανάδοχο, το οποίο θα περιγράφει:</w:t>
      </w:r>
    </w:p>
    <w:p w14:paraId="48BCCF31" w14:textId="77777777" w:rsidR="00DF2FDB" w:rsidRPr="00F36179" w:rsidRDefault="00DF2FDB" w:rsidP="00DF2FDB">
      <w:pPr>
        <w:numPr>
          <w:ilvl w:val="0"/>
          <w:numId w:val="40"/>
        </w:numPr>
        <w:spacing w:line="360" w:lineRule="auto"/>
        <w:rPr>
          <w:lang w:val="el-GR"/>
        </w:rPr>
      </w:pPr>
      <w:r w:rsidRPr="00F36179">
        <w:rPr>
          <w:lang w:val="el-GR"/>
        </w:rPr>
        <w:t>Τη σκοπιμότητα και τα προσδοκώμενα αποτελέσματα,</w:t>
      </w:r>
    </w:p>
    <w:p w14:paraId="0E655EE0" w14:textId="77777777" w:rsidR="00DF2FDB" w:rsidRPr="00F36179" w:rsidRDefault="00DF2FDB" w:rsidP="00DF2FDB">
      <w:pPr>
        <w:numPr>
          <w:ilvl w:val="0"/>
          <w:numId w:val="40"/>
        </w:numPr>
        <w:spacing w:line="360" w:lineRule="auto"/>
        <w:rPr>
          <w:lang w:val="el-GR"/>
        </w:rPr>
      </w:pPr>
      <w:r w:rsidRPr="00F36179">
        <w:rPr>
          <w:lang w:val="el-GR"/>
        </w:rPr>
        <w:t>Τη λειτουργική περιγραφή των απαιτήσεων,</w:t>
      </w:r>
    </w:p>
    <w:p w14:paraId="61F56335" w14:textId="77777777" w:rsidR="00DF2FDB" w:rsidRPr="00F36179" w:rsidRDefault="00DF2FDB" w:rsidP="00DF2FDB">
      <w:pPr>
        <w:numPr>
          <w:ilvl w:val="0"/>
          <w:numId w:val="40"/>
        </w:numPr>
        <w:spacing w:line="360" w:lineRule="auto"/>
        <w:rPr>
          <w:lang w:val="en-US"/>
        </w:rPr>
      </w:pPr>
      <w:proofErr w:type="spellStart"/>
      <w:r w:rsidRPr="00F36179">
        <w:rPr>
          <w:lang w:val="en-US"/>
        </w:rPr>
        <w:t>Τυχόν</w:t>
      </w:r>
      <w:proofErr w:type="spellEnd"/>
      <w:r w:rsidRPr="00F36179">
        <w:rPr>
          <w:lang w:val="en-US"/>
        </w:rPr>
        <w:t xml:space="preserve"> π</w:t>
      </w:r>
      <w:proofErr w:type="spellStart"/>
      <w:r w:rsidRPr="00F36179">
        <w:rPr>
          <w:lang w:val="en-US"/>
        </w:rPr>
        <w:t>ροθεσμίες</w:t>
      </w:r>
      <w:proofErr w:type="spellEnd"/>
      <w:r w:rsidRPr="00F36179">
        <w:rPr>
          <w:lang w:val="en-US"/>
        </w:rPr>
        <w:t xml:space="preserve"> ή π</w:t>
      </w:r>
      <w:proofErr w:type="spellStart"/>
      <w:r w:rsidRPr="00F36179">
        <w:rPr>
          <w:lang w:val="en-US"/>
        </w:rPr>
        <w:t>εριορισμούς</w:t>
      </w:r>
      <w:proofErr w:type="spellEnd"/>
      <w:r w:rsidRPr="00F36179">
        <w:rPr>
          <w:lang w:val="en-US"/>
        </w:rPr>
        <w:t>.</w:t>
      </w:r>
    </w:p>
    <w:p w14:paraId="1DEBCC10" w14:textId="77777777" w:rsidR="00DF2FDB" w:rsidRPr="00F36179" w:rsidRDefault="00DF2FDB" w:rsidP="00DF2FDB">
      <w:pPr>
        <w:spacing w:line="360" w:lineRule="auto"/>
        <w:rPr>
          <w:lang w:val="el-GR"/>
        </w:rPr>
      </w:pPr>
      <w:r w:rsidRPr="00F36179">
        <w:rPr>
          <w:lang w:val="el-GR"/>
        </w:rPr>
        <w:t xml:space="preserve">Ο Ανάδοχος, εντός </w:t>
      </w:r>
      <w:r>
        <w:rPr>
          <w:lang w:val="el-GR"/>
        </w:rPr>
        <w:t>πέντε (5) εργασίμων ημερών</w:t>
      </w:r>
      <w:r w:rsidRPr="00F36179">
        <w:rPr>
          <w:lang w:val="el-GR"/>
        </w:rPr>
        <w:t>, θα υποβάλει προς έγκριση:</w:t>
      </w:r>
    </w:p>
    <w:p w14:paraId="7A003330" w14:textId="77777777" w:rsidR="00DF2FDB" w:rsidRPr="00F36179" w:rsidRDefault="00DF2FDB" w:rsidP="00DF2FDB">
      <w:pPr>
        <w:numPr>
          <w:ilvl w:val="0"/>
          <w:numId w:val="41"/>
        </w:numPr>
        <w:spacing w:line="360" w:lineRule="auto"/>
        <w:rPr>
          <w:lang w:val="el-GR"/>
        </w:rPr>
      </w:pPr>
      <w:r w:rsidRPr="00F36179">
        <w:rPr>
          <w:b/>
          <w:bCs/>
          <w:lang w:val="el-GR"/>
        </w:rPr>
        <w:t>Μελέτη υλοποίησης</w:t>
      </w:r>
      <w:r w:rsidRPr="00F36179">
        <w:rPr>
          <w:lang w:val="el-GR"/>
        </w:rPr>
        <w:t>, η οποία θα περιλαμβάνει την τεχνική προσέγγιση, την αρχιτεκτονική, ενδεχόμενες εξαρτήσεις ή επιπτώσεις στο σύστημα,</w:t>
      </w:r>
    </w:p>
    <w:p w14:paraId="74B8AD2C" w14:textId="77777777" w:rsidR="00DF2FDB" w:rsidRPr="00F36179" w:rsidRDefault="00DF2FDB" w:rsidP="00DF2FDB">
      <w:pPr>
        <w:numPr>
          <w:ilvl w:val="0"/>
          <w:numId w:val="41"/>
        </w:numPr>
        <w:spacing w:line="360" w:lineRule="auto"/>
        <w:rPr>
          <w:lang w:val="el-GR"/>
        </w:rPr>
      </w:pPr>
      <w:r w:rsidRPr="00F36179">
        <w:rPr>
          <w:b/>
          <w:bCs/>
          <w:lang w:val="el-GR"/>
        </w:rPr>
        <w:t>Αναλυτικό χρονοδιάγραμμα</w:t>
      </w:r>
      <w:r w:rsidRPr="00F36179">
        <w:rPr>
          <w:lang w:val="el-GR"/>
        </w:rPr>
        <w:t>, με φάσεις εργασιών, εσωτερικά ορόσημα και ημερομηνία ολοκλήρωσης,</w:t>
      </w:r>
    </w:p>
    <w:p w14:paraId="6BD8712F" w14:textId="77777777" w:rsidR="00DF2FDB" w:rsidRDefault="00DF2FDB" w:rsidP="00DF2FDB">
      <w:pPr>
        <w:spacing w:line="360" w:lineRule="auto"/>
        <w:rPr>
          <w:lang w:val="el-GR"/>
        </w:rPr>
      </w:pPr>
      <w:r w:rsidRPr="00F36179">
        <w:rPr>
          <w:lang w:val="el-GR"/>
        </w:rPr>
        <w:t xml:space="preserve">Μετά την έγκριση της μελέτης και του χρονοδιαγράμματος από τον φορέα, η υλοποίηση ξεκινά σύμφωνα </w:t>
      </w:r>
      <w:r>
        <w:rPr>
          <w:lang w:val="el-GR"/>
        </w:rPr>
        <w:t>με την εγκεκριμένη μελέτη υλοποίησης</w:t>
      </w:r>
      <w:r w:rsidRPr="00F36179">
        <w:rPr>
          <w:lang w:val="el-GR"/>
        </w:rPr>
        <w:t>.</w:t>
      </w:r>
      <w:r>
        <w:rPr>
          <w:lang w:val="el-GR"/>
        </w:rPr>
        <w:t xml:space="preserve"> </w:t>
      </w:r>
    </w:p>
    <w:p w14:paraId="697B102F" w14:textId="77777777" w:rsidR="00DF2FDB" w:rsidRPr="00EF2204" w:rsidRDefault="00DF2FDB" w:rsidP="006E3C2D">
      <w:pPr>
        <w:pStyle w:val="3"/>
        <w:numPr>
          <w:ilvl w:val="0"/>
          <w:numId w:val="20"/>
        </w:numPr>
      </w:pPr>
      <w:bookmarkStart w:id="497" w:name="_Toc97194366"/>
      <w:bookmarkStart w:id="498" w:name="_Toc97194477"/>
      <w:bookmarkStart w:id="499" w:name="_Ref209619264"/>
      <w:bookmarkStart w:id="500" w:name="_Toc211520573"/>
      <w:r w:rsidRPr="00EF2204">
        <w:t xml:space="preserve">Μεθοδολογία </w:t>
      </w:r>
      <w:r>
        <w:t>Υ</w:t>
      </w:r>
      <w:r w:rsidRPr="00EF2204">
        <w:t>λοποίησης</w:t>
      </w:r>
      <w:bookmarkEnd w:id="497"/>
      <w:bookmarkEnd w:id="498"/>
      <w:bookmarkEnd w:id="499"/>
      <w:bookmarkEnd w:id="500"/>
    </w:p>
    <w:p w14:paraId="3128BB82" w14:textId="77777777" w:rsidR="00DF2FDB" w:rsidRPr="00025B9C" w:rsidRDefault="00DF2FDB" w:rsidP="00DF2FDB">
      <w:pPr>
        <w:rPr>
          <w:lang w:val="el-GR"/>
        </w:rPr>
      </w:pPr>
      <w:bookmarkStart w:id="501" w:name="_Toc97195407"/>
      <w:bookmarkStart w:id="502" w:name="_Toc97195576"/>
      <w:bookmarkEnd w:id="501"/>
      <w:bookmarkEnd w:id="502"/>
    </w:p>
    <w:p w14:paraId="02AE3B4E" w14:textId="77777777" w:rsidR="00DF2FDB" w:rsidRDefault="00DF2FDB" w:rsidP="00DF2FDB">
      <w:pPr>
        <w:pStyle w:val="4"/>
        <w:numPr>
          <w:ilvl w:val="1"/>
          <w:numId w:val="20"/>
        </w:numPr>
        <w:ind w:left="1080" w:hanging="306"/>
        <w:rPr>
          <w:rFonts w:cs="Tahoma"/>
          <w:lang w:val="el-GR"/>
        </w:rPr>
      </w:pPr>
      <w:bookmarkStart w:id="503" w:name="_Toc97194367"/>
      <w:bookmarkStart w:id="504" w:name="_Toc211520574"/>
      <w:r w:rsidRPr="00EF2204">
        <w:rPr>
          <w:rFonts w:cs="Tahoma"/>
          <w:lang w:val="el-GR"/>
        </w:rPr>
        <w:t>Χρονοδιάγραμμα</w:t>
      </w:r>
      <w:bookmarkEnd w:id="503"/>
      <w:bookmarkEnd w:id="504"/>
    </w:p>
    <w:p w14:paraId="7125C0FA" w14:textId="16E9891A" w:rsidR="00DF2FDB" w:rsidRPr="00C71EEC" w:rsidRDefault="00DF2FDB" w:rsidP="00DF2FDB">
      <w:pPr>
        <w:suppressAutoHyphens w:val="0"/>
        <w:autoSpaceDE w:val="0"/>
        <w:spacing w:after="60"/>
        <w:rPr>
          <w:rFonts w:eastAsia="SimSun"/>
          <w:lang w:val="el-GR"/>
        </w:rPr>
      </w:pPr>
      <w:bookmarkStart w:id="505"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σε</w:t>
      </w:r>
      <w:r w:rsidRPr="00C71EEC">
        <w:rPr>
          <w:rFonts w:eastAsia="SimSun"/>
          <w:b/>
          <w:bCs/>
          <w:lang w:val="el-GR"/>
        </w:rPr>
        <w:t xml:space="preserve"> </w:t>
      </w:r>
      <w:r w:rsidRPr="000B6E48">
        <w:rPr>
          <w:rFonts w:eastAsia="SimSun"/>
          <w:b/>
          <w:lang w:val="el-GR"/>
        </w:rPr>
        <w:t xml:space="preserve">δέκα </w:t>
      </w:r>
      <w:r w:rsidR="00AE1ED6" w:rsidRPr="000B6E48">
        <w:rPr>
          <w:rFonts w:eastAsia="SimSun"/>
          <w:b/>
          <w:lang w:val="el-GR"/>
        </w:rPr>
        <w:t xml:space="preserve">οκτώ </w:t>
      </w:r>
      <w:r w:rsidRPr="000B6E48">
        <w:rPr>
          <w:rFonts w:eastAsia="SimSun"/>
          <w:b/>
          <w:lang w:val="el-GR"/>
        </w:rPr>
        <w:t>(</w:t>
      </w:r>
      <w:r w:rsidR="00AE1ED6" w:rsidRPr="000B6E48">
        <w:rPr>
          <w:rFonts w:eastAsia="SimSun"/>
          <w:b/>
          <w:bCs/>
          <w:lang w:val="el-GR"/>
        </w:rPr>
        <w:t>18</w:t>
      </w:r>
      <w:r w:rsidRPr="000B6E48">
        <w:rPr>
          <w:rFonts w:eastAsia="SimSun"/>
          <w:b/>
          <w:lang w:val="el-GR"/>
        </w:rPr>
        <w:t>) μήνες</w:t>
      </w:r>
      <w:r w:rsidRPr="00C71EEC">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50692604" w14:textId="77777777" w:rsidR="00DF2FDB" w:rsidRDefault="00DF2FDB" w:rsidP="00DF2FDB">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6CE44749" w14:textId="77777777" w:rsidR="00DF2FDB" w:rsidRPr="00C71EEC" w:rsidRDefault="00DF2FDB" w:rsidP="00DF2FDB">
      <w:pPr>
        <w:suppressAutoHyphens w:val="0"/>
        <w:autoSpaceDE w:val="0"/>
        <w:spacing w:after="60"/>
        <w:rPr>
          <w:rFonts w:eastAsia="SimSun"/>
          <w:lang w:val="el-GR"/>
        </w:rPr>
      </w:pPr>
    </w:p>
    <w:tbl>
      <w:tblPr>
        <w:tblW w:w="5092" w:type="pct"/>
        <w:jc w:val="center"/>
        <w:tblLook w:val="04A0" w:firstRow="1" w:lastRow="0" w:firstColumn="1" w:lastColumn="0" w:noHBand="0" w:noVBand="1"/>
      </w:tblPr>
      <w:tblGrid>
        <w:gridCol w:w="986"/>
        <w:gridCol w:w="4587"/>
        <w:gridCol w:w="1453"/>
        <w:gridCol w:w="2779"/>
      </w:tblGrid>
      <w:tr w:rsidR="00DF2FDB" w:rsidRPr="00C71EEC" w14:paraId="7D364729" w14:textId="77777777" w:rsidTr="00050DB3">
        <w:trPr>
          <w:trHeight w:val="300"/>
          <w:jc w:val="center"/>
        </w:trPr>
        <w:tc>
          <w:tcPr>
            <w:tcW w:w="5000" w:type="pct"/>
            <w:gridSpan w:val="4"/>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505"/>
          <w:p w14:paraId="0C8FA193" w14:textId="77777777" w:rsidR="00DF2FDB" w:rsidRPr="00C71EEC" w:rsidRDefault="00DF2FDB" w:rsidP="006A0494">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DF2FDB" w:rsidRPr="00C71EEC" w14:paraId="356B8411" w14:textId="77777777" w:rsidTr="00050DB3">
        <w:trPr>
          <w:trHeight w:val="765"/>
          <w:jc w:val="center"/>
        </w:trPr>
        <w:tc>
          <w:tcPr>
            <w:tcW w:w="503" w:type="pct"/>
            <w:tcBorders>
              <w:top w:val="nil"/>
              <w:left w:val="single" w:sz="4" w:space="0" w:color="auto"/>
              <w:bottom w:val="single" w:sz="4" w:space="0" w:color="auto"/>
              <w:right w:val="single" w:sz="4" w:space="0" w:color="auto"/>
            </w:tcBorders>
            <w:shd w:val="clear" w:color="000000" w:fill="E2EFDA"/>
            <w:vAlign w:val="center"/>
            <w:hideMark/>
          </w:tcPr>
          <w:p w14:paraId="2654EA08" w14:textId="77777777" w:rsidR="00DF2FDB" w:rsidRPr="00C71EEC" w:rsidRDefault="00DF2FDB" w:rsidP="006A0494">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2339" w:type="pct"/>
            <w:tcBorders>
              <w:top w:val="nil"/>
              <w:left w:val="nil"/>
              <w:bottom w:val="single" w:sz="4" w:space="0" w:color="auto"/>
              <w:right w:val="single" w:sz="4" w:space="0" w:color="auto"/>
            </w:tcBorders>
            <w:shd w:val="clear" w:color="000000" w:fill="E2EFDA"/>
            <w:vAlign w:val="center"/>
            <w:hideMark/>
          </w:tcPr>
          <w:p w14:paraId="22A2EB62" w14:textId="77777777" w:rsidR="00DF2FDB" w:rsidRPr="00C71EEC" w:rsidRDefault="00DF2FDB" w:rsidP="006A0494">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41" w:type="pct"/>
            <w:tcBorders>
              <w:top w:val="nil"/>
              <w:left w:val="nil"/>
              <w:bottom w:val="single" w:sz="4" w:space="0" w:color="auto"/>
              <w:right w:val="single" w:sz="4" w:space="0" w:color="auto"/>
            </w:tcBorders>
            <w:shd w:val="clear" w:color="000000" w:fill="E2EFDA"/>
            <w:vAlign w:val="center"/>
            <w:hideMark/>
          </w:tcPr>
          <w:p w14:paraId="6D9ADD9F" w14:textId="44D341E8" w:rsidR="00DF2FDB" w:rsidRPr="00C71EEC" w:rsidRDefault="00DF2FDB" w:rsidP="006A0494">
            <w:pPr>
              <w:suppressAutoHyphens w:val="0"/>
              <w:autoSpaceDE w:val="0"/>
              <w:spacing w:after="60"/>
              <w:jc w:val="center"/>
              <w:rPr>
                <w:rFonts w:eastAsia="SimSun"/>
                <w:b/>
                <w:bCs/>
                <w:sz w:val="20"/>
                <w:szCs w:val="20"/>
                <w:lang w:val="el-GR"/>
              </w:rPr>
            </w:pPr>
            <w:r w:rsidRPr="00C71EEC" w:rsidDel="0006526C">
              <w:rPr>
                <w:rFonts w:eastAsia="SimSun"/>
                <w:b/>
                <w:bCs/>
                <w:sz w:val="20"/>
                <w:szCs w:val="20"/>
                <w:lang w:val="el-GR"/>
              </w:rPr>
              <w:t xml:space="preserve">Διάρκεια </w:t>
            </w:r>
            <w:r w:rsidR="00050DB3" w:rsidRPr="005942F3">
              <w:rPr>
                <w:rFonts w:eastAsia="SimSun"/>
                <w:b/>
                <w:bCs/>
                <w:sz w:val="20"/>
                <w:szCs w:val="20"/>
                <w:lang w:val="el-GR"/>
              </w:rPr>
              <w:t>υλοποίησης</w:t>
            </w:r>
            <w:r w:rsidRPr="00C71EEC" w:rsidDel="0006526C">
              <w:rPr>
                <w:rFonts w:eastAsia="SimSun"/>
                <w:b/>
                <w:bCs/>
                <w:sz w:val="20"/>
                <w:szCs w:val="20"/>
                <w:lang w:val="el-GR"/>
              </w:rPr>
              <w:t xml:space="preserve"> (ΜΗΝΕΣ)</w:t>
            </w:r>
          </w:p>
        </w:tc>
        <w:tc>
          <w:tcPr>
            <w:tcW w:w="1417" w:type="pct"/>
            <w:tcBorders>
              <w:top w:val="nil"/>
              <w:left w:val="nil"/>
              <w:bottom w:val="single" w:sz="4" w:space="0" w:color="auto"/>
              <w:right w:val="single" w:sz="4" w:space="0" w:color="auto"/>
            </w:tcBorders>
            <w:shd w:val="clear" w:color="000000" w:fill="E2EFDA"/>
            <w:vAlign w:val="center"/>
            <w:hideMark/>
          </w:tcPr>
          <w:p w14:paraId="69351B77" w14:textId="77777777" w:rsidR="00DF2FDB" w:rsidRPr="00C71EEC" w:rsidRDefault="00DF2FDB" w:rsidP="006A0494">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DF2FDB" w:rsidRPr="007522C2" w14:paraId="0CA0F089" w14:textId="77777777" w:rsidTr="00050DB3">
        <w:trPr>
          <w:trHeight w:val="199"/>
          <w:jc w:val="center"/>
        </w:trPr>
        <w:tc>
          <w:tcPr>
            <w:tcW w:w="503" w:type="pct"/>
            <w:tcBorders>
              <w:top w:val="nil"/>
              <w:left w:val="single" w:sz="4" w:space="0" w:color="auto"/>
              <w:bottom w:val="single" w:sz="4" w:space="0" w:color="auto"/>
              <w:right w:val="single" w:sz="4" w:space="0" w:color="auto"/>
            </w:tcBorders>
            <w:shd w:val="clear" w:color="000000" w:fill="F2F2F2"/>
            <w:vAlign w:val="center"/>
            <w:hideMark/>
          </w:tcPr>
          <w:p w14:paraId="78B63FDD" w14:textId="77777777" w:rsidR="00DF2FDB" w:rsidRPr="005942F3" w:rsidRDefault="00DF2FDB" w:rsidP="006A0494">
            <w:pPr>
              <w:suppressAutoHyphens w:val="0"/>
              <w:autoSpaceDE w:val="0"/>
              <w:spacing w:after="60"/>
              <w:rPr>
                <w:rFonts w:eastAsia="SimSun"/>
                <w:b/>
                <w:sz w:val="20"/>
                <w:szCs w:val="20"/>
                <w:lang w:val="el-GR"/>
              </w:rPr>
            </w:pPr>
            <w:r w:rsidRPr="005942F3">
              <w:rPr>
                <w:rFonts w:eastAsia="SimSun"/>
                <w:b/>
                <w:sz w:val="20"/>
                <w:szCs w:val="20"/>
                <w:lang w:val="el-GR"/>
              </w:rPr>
              <w:t>ΦΑΣΗ 1</w:t>
            </w:r>
          </w:p>
        </w:tc>
        <w:tc>
          <w:tcPr>
            <w:tcW w:w="2339" w:type="pct"/>
            <w:tcBorders>
              <w:top w:val="nil"/>
              <w:left w:val="nil"/>
              <w:bottom w:val="single" w:sz="4" w:space="0" w:color="auto"/>
              <w:right w:val="single" w:sz="4" w:space="0" w:color="auto"/>
            </w:tcBorders>
            <w:shd w:val="clear" w:color="000000" w:fill="F2F2F2"/>
            <w:vAlign w:val="center"/>
            <w:hideMark/>
          </w:tcPr>
          <w:p w14:paraId="02BCEA44" w14:textId="77777777" w:rsidR="00DF2FDB" w:rsidRPr="005942F3" w:rsidRDefault="00DF2FDB" w:rsidP="006A0494">
            <w:pPr>
              <w:suppressAutoHyphens w:val="0"/>
              <w:autoSpaceDE w:val="0"/>
              <w:spacing w:after="60"/>
              <w:jc w:val="left"/>
              <w:rPr>
                <w:rFonts w:eastAsia="SimSun"/>
                <w:sz w:val="20"/>
                <w:szCs w:val="20"/>
                <w:lang w:val="el-GR"/>
              </w:rPr>
            </w:pPr>
            <w:r w:rsidRPr="005942F3">
              <w:rPr>
                <w:rFonts w:eastAsia="SimSun"/>
                <w:sz w:val="20"/>
                <w:szCs w:val="20"/>
                <w:lang w:val="el-GR"/>
              </w:rPr>
              <w:t xml:space="preserve">Παροχή </w:t>
            </w:r>
            <w:r w:rsidRPr="005942F3">
              <w:rPr>
                <w:i/>
                <w:sz w:val="20"/>
                <w:lang w:val="el-GR"/>
              </w:rPr>
              <w:t>υπηρεσιών τεχνικής υποστήριξης, ανάπτυξης νέων λειτουργικοτήτων και διαχείρισης περιεχομένου της πλατφόρμας Vouchers.gov.gr</w:t>
            </w:r>
          </w:p>
        </w:tc>
        <w:tc>
          <w:tcPr>
            <w:tcW w:w="741" w:type="pct"/>
            <w:tcBorders>
              <w:top w:val="nil"/>
              <w:left w:val="nil"/>
              <w:bottom w:val="single" w:sz="4" w:space="0" w:color="auto"/>
              <w:right w:val="single" w:sz="4" w:space="0" w:color="auto"/>
            </w:tcBorders>
            <w:shd w:val="clear" w:color="000000" w:fill="F2F2F2"/>
            <w:vAlign w:val="center"/>
            <w:hideMark/>
          </w:tcPr>
          <w:p w14:paraId="12EC4D15" w14:textId="0B40E843" w:rsidR="00DF2FDB" w:rsidRPr="005942F3" w:rsidRDefault="00050DB3" w:rsidP="006A0494">
            <w:pPr>
              <w:suppressAutoHyphens w:val="0"/>
              <w:autoSpaceDE w:val="0"/>
              <w:spacing w:after="60"/>
              <w:jc w:val="center"/>
              <w:rPr>
                <w:rFonts w:eastAsia="SimSun"/>
                <w:b/>
                <w:sz w:val="20"/>
                <w:szCs w:val="20"/>
                <w:lang w:val="el-GR"/>
              </w:rPr>
            </w:pPr>
            <w:r w:rsidRPr="005942F3">
              <w:rPr>
                <w:rFonts w:eastAsia="SimSun"/>
                <w:b/>
                <w:bCs/>
                <w:sz w:val="20"/>
                <w:szCs w:val="20"/>
                <w:lang w:val="el-GR"/>
              </w:rPr>
              <w:t>18</w:t>
            </w:r>
          </w:p>
        </w:tc>
        <w:tc>
          <w:tcPr>
            <w:tcW w:w="1417" w:type="pct"/>
            <w:tcBorders>
              <w:top w:val="nil"/>
              <w:left w:val="nil"/>
              <w:bottom w:val="single" w:sz="4" w:space="0" w:color="auto"/>
              <w:right w:val="single" w:sz="4" w:space="0" w:color="auto"/>
            </w:tcBorders>
            <w:shd w:val="clear" w:color="000000" w:fill="F2F2F2"/>
            <w:vAlign w:val="center"/>
            <w:hideMark/>
          </w:tcPr>
          <w:p w14:paraId="0E55CCDD" w14:textId="03BDEFE2" w:rsidR="00DF2FDB" w:rsidRPr="00020DCA" w:rsidRDefault="00050DB3" w:rsidP="006A0494">
            <w:pPr>
              <w:suppressAutoHyphens w:val="0"/>
              <w:autoSpaceDE w:val="0"/>
              <w:spacing w:after="60"/>
              <w:jc w:val="left"/>
              <w:rPr>
                <w:rFonts w:eastAsia="SimSun"/>
                <w:sz w:val="20"/>
                <w:szCs w:val="20"/>
                <w:lang w:val="el-GR"/>
              </w:rPr>
            </w:pPr>
            <w:r w:rsidRPr="005942F3">
              <w:rPr>
                <w:color w:val="000000" w:themeColor="text1"/>
                <w:sz w:val="20"/>
              </w:rPr>
              <w:t>Υπ</w:t>
            </w:r>
            <w:proofErr w:type="spellStart"/>
            <w:r w:rsidRPr="005942F3">
              <w:rPr>
                <w:color w:val="000000" w:themeColor="text1"/>
                <w:sz w:val="20"/>
              </w:rPr>
              <w:t>ογρ</w:t>
            </w:r>
            <w:proofErr w:type="spellEnd"/>
            <w:r w:rsidRPr="005942F3">
              <w:rPr>
                <w:color w:val="000000" w:themeColor="text1"/>
                <w:sz w:val="20"/>
              </w:rPr>
              <w:t xml:space="preserve">αφή </w:t>
            </w:r>
            <w:proofErr w:type="spellStart"/>
            <w:r w:rsidRPr="005942F3">
              <w:rPr>
                <w:color w:val="000000" w:themeColor="text1"/>
                <w:sz w:val="20"/>
              </w:rPr>
              <w:t>της</w:t>
            </w:r>
            <w:proofErr w:type="spellEnd"/>
            <w:r w:rsidRPr="005942F3">
              <w:rPr>
                <w:color w:val="000000" w:themeColor="text1"/>
                <w:sz w:val="20"/>
              </w:rPr>
              <w:t xml:space="preserve"> </w:t>
            </w:r>
            <w:proofErr w:type="spellStart"/>
            <w:r w:rsidRPr="005942F3">
              <w:rPr>
                <w:color w:val="000000" w:themeColor="text1"/>
                <w:sz w:val="20"/>
              </w:rPr>
              <w:t>σύμ</w:t>
            </w:r>
            <w:proofErr w:type="spellEnd"/>
            <w:r w:rsidRPr="005942F3">
              <w:rPr>
                <w:color w:val="000000" w:themeColor="text1"/>
                <w:sz w:val="20"/>
              </w:rPr>
              <w:t>βασης</w:t>
            </w:r>
          </w:p>
        </w:tc>
      </w:tr>
    </w:tbl>
    <w:p w14:paraId="15387EBB" w14:textId="77777777" w:rsidR="00DF2FDB" w:rsidRPr="00EF2204" w:rsidRDefault="00DF2FDB" w:rsidP="00DF2FDB">
      <w:pPr>
        <w:rPr>
          <w:lang w:val="el-GR"/>
        </w:rPr>
      </w:pPr>
    </w:p>
    <w:p w14:paraId="33627FEF" w14:textId="77777777" w:rsidR="00DF2FDB" w:rsidRPr="00EF2204" w:rsidRDefault="00DF2FDB" w:rsidP="00DF2FDB">
      <w:pPr>
        <w:pStyle w:val="4"/>
        <w:numPr>
          <w:ilvl w:val="1"/>
          <w:numId w:val="20"/>
        </w:numPr>
        <w:ind w:left="1080" w:hanging="306"/>
        <w:rPr>
          <w:rFonts w:cs="Tahoma"/>
          <w:lang w:val="el-GR"/>
        </w:rPr>
      </w:pPr>
      <w:bookmarkStart w:id="506" w:name="_Toc97194368"/>
      <w:bookmarkStart w:id="507" w:name="_Toc211520575"/>
      <w:r w:rsidRPr="00EF2204">
        <w:rPr>
          <w:rFonts w:cs="Tahoma"/>
          <w:lang w:val="el-GR"/>
        </w:rPr>
        <w:t>Φάσεις – Παραδοτέα</w:t>
      </w:r>
      <w:bookmarkEnd w:id="506"/>
      <w:bookmarkEnd w:id="507"/>
    </w:p>
    <w:p w14:paraId="64D2CFE9" w14:textId="77777777" w:rsidR="00DF2FDB" w:rsidRPr="00EA7E9C" w:rsidRDefault="00DF2FDB" w:rsidP="00DF2FDB">
      <w:pPr>
        <w:rPr>
          <w:rFonts w:eastAsia="SimSun"/>
          <w:lang w:val="el-GR"/>
        </w:rPr>
      </w:pPr>
    </w:p>
    <w:p w14:paraId="067F008E" w14:textId="77777777" w:rsidR="00DF2FDB" w:rsidRPr="00F91C01" w:rsidRDefault="00DF2FDB" w:rsidP="00DF2FDB">
      <w:pPr>
        <w:pStyle w:val="4"/>
        <w:numPr>
          <w:ilvl w:val="2"/>
          <w:numId w:val="42"/>
        </w:numPr>
        <w:tabs>
          <w:tab w:val="num" w:pos="2160"/>
        </w:tabs>
        <w:ind w:left="2160" w:hanging="360"/>
        <w:rPr>
          <w:rFonts w:cs="Tahoma"/>
          <w:lang w:val="el-GR"/>
        </w:rPr>
      </w:pPr>
      <w:bookmarkStart w:id="508" w:name="_Toc211520576"/>
      <w:bookmarkStart w:id="509" w:name="_Hlk61973828"/>
      <w:r w:rsidRPr="00F91C01">
        <w:rPr>
          <w:rFonts w:cs="Tahoma"/>
          <w:lang w:val="el-GR"/>
        </w:rPr>
        <w:t>Χρόνος Υποβολής και Διαδικασία Οριστικοποίησης Παραδοτέων</w:t>
      </w:r>
      <w:bookmarkEnd w:id="508"/>
    </w:p>
    <w:bookmarkEnd w:id="509"/>
    <w:p w14:paraId="5144F212" w14:textId="77777777" w:rsidR="00DF2FDB" w:rsidRPr="00EF2204" w:rsidRDefault="00DF2FDB" w:rsidP="00DF2FDB">
      <w:pPr>
        <w:rPr>
          <w:rFonts w:eastAsia="SimSun"/>
          <w:lang w:val="el-GR"/>
        </w:rPr>
      </w:pPr>
    </w:p>
    <w:tbl>
      <w:tblPr>
        <w:tblStyle w:val="aff6"/>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DF2FDB" w:rsidRPr="001C178B" w14:paraId="1B68D8E0" w14:textId="77777777" w:rsidTr="006A0494">
        <w:trPr>
          <w:trHeight w:val="336"/>
          <w:tblHeader/>
        </w:trPr>
        <w:tc>
          <w:tcPr>
            <w:tcW w:w="303" w:type="pct"/>
            <w:shd w:val="clear" w:color="auto" w:fill="FBE4D5"/>
            <w:vAlign w:val="center"/>
            <w:hideMark/>
          </w:tcPr>
          <w:p w14:paraId="5D077601" w14:textId="77777777" w:rsidR="00DF2FDB" w:rsidRPr="00050DB3" w:rsidRDefault="00DF2FDB" w:rsidP="006A0494">
            <w:pPr>
              <w:suppressAutoHyphens w:val="0"/>
              <w:spacing w:after="0"/>
              <w:ind w:left="-109" w:right="-86"/>
              <w:jc w:val="center"/>
              <w:rPr>
                <w:b/>
                <w:color w:val="000000"/>
                <w:sz w:val="20"/>
                <w:szCs w:val="20"/>
                <w:lang w:val="el-GR" w:eastAsia="el-GR"/>
              </w:rPr>
            </w:pPr>
            <w:r w:rsidRPr="00050DB3">
              <w:rPr>
                <w:b/>
                <w:color w:val="000000"/>
                <w:sz w:val="20"/>
                <w:szCs w:val="20"/>
                <w:lang w:val="el-GR" w:eastAsia="el-GR"/>
              </w:rPr>
              <w:t>Α/Α</w:t>
            </w:r>
          </w:p>
        </w:tc>
        <w:tc>
          <w:tcPr>
            <w:tcW w:w="368" w:type="pct"/>
            <w:shd w:val="clear" w:color="auto" w:fill="FBE4D5"/>
            <w:vAlign w:val="center"/>
          </w:tcPr>
          <w:p w14:paraId="0246D990" w14:textId="77777777" w:rsidR="00DF2FDB" w:rsidRPr="00050DB3" w:rsidRDefault="00DF2FDB" w:rsidP="006A0494">
            <w:pPr>
              <w:suppressAutoHyphens w:val="0"/>
              <w:spacing w:after="0"/>
              <w:ind w:left="-199" w:right="-111"/>
              <w:jc w:val="center"/>
              <w:rPr>
                <w:b/>
                <w:color w:val="000000"/>
                <w:sz w:val="20"/>
                <w:szCs w:val="20"/>
                <w:lang w:val="el-GR" w:eastAsia="el-GR"/>
              </w:rPr>
            </w:pPr>
            <w:r w:rsidRPr="00050DB3">
              <w:rPr>
                <w:b/>
                <w:color w:val="000000"/>
                <w:sz w:val="20"/>
                <w:szCs w:val="20"/>
                <w:lang w:val="el-GR" w:eastAsia="el-GR"/>
              </w:rPr>
              <w:t>ΦΑΣΗ</w:t>
            </w:r>
          </w:p>
        </w:tc>
        <w:tc>
          <w:tcPr>
            <w:tcW w:w="490" w:type="pct"/>
            <w:shd w:val="clear" w:color="auto" w:fill="FBE4D5"/>
            <w:vAlign w:val="center"/>
            <w:hideMark/>
          </w:tcPr>
          <w:p w14:paraId="73150A94" w14:textId="77777777" w:rsidR="00DF2FDB" w:rsidRPr="00050DB3" w:rsidRDefault="00DF2FDB" w:rsidP="006A0494">
            <w:pPr>
              <w:suppressAutoHyphens w:val="0"/>
              <w:spacing w:after="0"/>
              <w:jc w:val="center"/>
              <w:rPr>
                <w:b/>
                <w:color w:val="000000"/>
                <w:sz w:val="20"/>
                <w:szCs w:val="20"/>
                <w:lang w:val="el-GR" w:eastAsia="el-GR"/>
              </w:rPr>
            </w:pPr>
            <w:r w:rsidRPr="00050DB3">
              <w:rPr>
                <w:b/>
                <w:color w:val="000000"/>
                <w:sz w:val="20"/>
                <w:szCs w:val="20"/>
                <w:lang w:val="el-GR" w:eastAsia="el-GR"/>
              </w:rPr>
              <w:t>ΚΩΔ. ΠΑΡΑΔΟΤΕΟΥ</w:t>
            </w:r>
          </w:p>
        </w:tc>
        <w:tc>
          <w:tcPr>
            <w:tcW w:w="2175" w:type="pct"/>
            <w:shd w:val="clear" w:color="auto" w:fill="FBE4D5"/>
            <w:vAlign w:val="center"/>
            <w:hideMark/>
          </w:tcPr>
          <w:p w14:paraId="0943C27D" w14:textId="77777777" w:rsidR="00DF2FDB" w:rsidRPr="00050DB3" w:rsidRDefault="00DF2FDB" w:rsidP="006A0494">
            <w:pPr>
              <w:suppressAutoHyphens w:val="0"/>
              <w:spacing w:after="0"/>
              <w:jc w:val="center"/>
              <w:rPr>
                <w:b/>
                <w:color w:val="000000"/>
                <w:sz w:val="20"/>
                <w:szCs w:val="20"/>
                <w:lang w:val="el-GR" w:eastAsia="el-GR"/>
              </w:rPr>
            </w:pPr>
            <w:r w:rsidRPr="00050DB3">
              <w:rPr>
                <w:rFonts w:eastAsia="Calibri"/>
                <w:b/>
                <w:color w:val="000000"/>
                <w:sz w:val="20"/>
                <w:szCs w:val="20"/>
                <w:lang w:val="el-GR" w:eastAsia="el-GR"/>
              </w:rPr>
              <w:t>ΤΙΤΛΟΣ ΠΑΡΑΔΟΤΕΟΥ</w:t>
            </w:r>
          </w:p>
        </w:tc>
        <w:tc>
          <w:tcPr>
            <w:tcW w:w="871" w:type="pct"/>
            <w:shd w:val="clear" w:color="auto" w:fill="FBE4D5"/>
            <w:vAlign w:val="center"/>
            <w:hideMark/>
          </w:tcPr>
          <w:p w14:paraId="0788DD0D" w14:textId="77777777" w:rsidR="00DF2FDB" w:rsidRPr="00050DB3" w:rsidRDefault="00DF2FDB" w:rsidP="006A0494">
            <w:pPr>
              <w:suppressAutoHyphens w:val="0"/>
              <w:spacing w:after="0"/>
              <w:ind w:left="-89"/>
              <w:jc w:val="center"/>
              <w:rPr>
                <w:rFonts w:eastAsia="Calibri"/>
                <w:b/>
                <w:color w:val="000000"/>
                <w:sz w:val="20"/>
                <w:szCs w:val="20"/>
                <w:lang w:val="el-GR" w:eastAsia="el-GR"/>
              </w:rPr>
            </w:pPr>
            <w:r w:rsidRPr="00050DB3">
              <w:rPr>
                <w:rFonts w:eastAsia="Calibri"/>
                <w:b/>
                <w:color w:val="000000"/>
                <w:sz w:val="20"/>
                <w:szCs w:val="20"/>
                <w:lang w:val="el-GR" w:eastAsia="el-GR"/>
              </w:rPr>
              <w:t xml:space="preserve">ΧΡΟΝΟΣ ΥΠΟΒΟΛΗΣ </w:t>
            </w:r>
          </w:p>
          <w:p w14:paraId="2894F292" w14:textId="0ACFBBB8" w:rsidR="00DF2FDB" w:rsidRPr="00050DB3" w:rsidRDefault="00DF2FDB" w:rsidP="00050DB3">
            <w:pPr>
              <w:suppressAutoHyphens w:val="0"/>
              <w:spacing w:after="0"/>
              <w:rPr>
                <w:b/>
                <w:color w:val="000000"/>
                <w:sz w:val="20"/>
                <w:szCs w:val="20"/>
                <w:lang w:val="el-GR" w:eastAsia="el-GR"/>
              </w:rPr>
            </w:pPr>
          </w:p>
        </w:tc>
        <w:tc>
          <w:tcPr>
            <w:tcW w:w="793" w:type="pct"/>
            <w:shd w:val="clear" w:color="auto" w:fill="FBE4D5"/>
          </w:tcPr>
          <w:p w14:paraId="752AA360" w14:textId="77777777" w:rsidR="00DF2FDB" w:rsidRPr="00050DB3" w:rsidRDefault="00DF2FDB" w:rsidP="006A0494">
            <w:pPr>
              <w:suppressAutoHyphens w:val="0"/>
              <w:spacing w:after="0"/>
              <w:ind w:left="-192" w:right="-110"/>
              <w:jc w:val="center"/>
              <w:rPr>
                <w:rFonts w:eastAsia="Calibri"/>
                <w:b/>
                <w:color w:val="000000"/>
                <w:sz w:val="20"/>
                <w:szCs w:val="20"/>
                <w:lang w:val="el-GR" w:eastAsia="el-GR"/>
              </w:rPr>
            </w:pPr>
            <w:r w:rsidRPr="00050DB3">
              <w:rPr>
                <w:rFonts w:eastAsia="Calibri"/>
                <w:b/>
                <w:color w:val="000000"/>
                <w:sz w:val="20"/>
                <w:szCs w:val="20"/>
                <w:lang w:val="el-GR" w:eastAsia="el-GR"/>
              </w:rPr>
              <w:t>ΔΙΑΡΚΕΙΑ ΕΛΕΓΧΟΥ</w:t>
            </w:r>
          </w:p>
          <w:p w14:paraId="7FCA9FFE" w14:textId="77777777" w:rsidR="00DF2FDB" w:rsidRPr="00050DB3" w:rsidRDefault="00DF2FDB" w:rsidP="006A0494">
            <w:pPr>
              <w:suppressAutoHyphens w:val="0"/>
              <w:spacing w:after="0"/>
              <w:ind w:left="-192" w:right="-110"/>
              <w:jc w:val="center"/>
              <w:rPr>
                <w:rFonts w:eastAsia="Calibri"/>
                <w:b/>
                <w:color w:val="000000"/>
                <w:sz w:val="20"/>
                <w:szCs w:val="20"/>
                <w:lang w:val="el-GR" w:eastAsia="el-GR"/>
              </w:rPr>
            </w:pPr>
            <w:r w:rsidRPr="00050DB3">
              <w:rPr>
                <w:rFonts w:eastAsia="Calibri"/>
                <w:b/>
                <w:color w:val="000000"/>
                <w:sz w:val="20"/>
                <w:szCs w:val="20"/>
                <w:lang w:val="el-GR" w:eastAsia="el-GR"/>
              </w:rPr>
              <w:t xml:space="preserve"> ΠΑΡΑΔΟΤΕΟΥ (ΜΗΝΕΣ)</w:t>
            </w:r>
          </w:p>
        </w:tc>
      </w:tr>
      <w:tr w:rsidR="00DF2FDB" w:rsidRPr="001C178B" w14:paraId="5495DF3C" w14:textId="77777777" w:rsidTr="00194F8B">
        <w:trPr>
          <w:trHeight w:val="175"/>
        </w:trPr>
        <w:tc>
          <w:tcPr>
            <w:tcW w:w="303" w:type="pct"/>
            <w:noWrap/>
            <w:vAlign w:val="center"/>
            <w:hideMark/>
          </w:tcPr>
          <w:p w14:paraId="2054B7C2"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1</w:t>
            </w:r>
          </w:p>
        </w:tc>
        <w:tc>
          <w:tcPr>
            <w:tcW w:w="368" w:type="pct"/>
            <w:vAlign w:val="center"/>
          </w:tcPr>
          <w:p w14:paraId="6D1A51A9"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Φ1</w:t>
            </w:r>
          </w:p>
        </w:tc>
        <w:tc>
          <w:tcPr>
            <w:tcW w:w="490" w:type="pct"/>
            <w:vAlign w:val="center"/>
          </w:tcPr>
          <w:p w14:paraId="25BBA57A" w14:textId="38C60BED"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Π1</w:t>
            </w:r>
            <w:r w:rsidR="005F0732" w:rsidRPr="00050DB3">
              <w:rPr>
                <w:color w:val="000000"/>
                <w:lang w:val="el-GR" w:eastAsia="el-GR"/>
              </w:rPr>
              <w:t>.Χ</w:t>
            </w:r>
          </w:p>
        </w:tc>
        <w:tc>
          <w:tcPr>
            <w:tcW w:w="2175" w:type="pct"/>
            <w:noWrap/>
            <w:vAlign w:val="center"/>
          </w:tcPr>
          <w:p w14:paraId="2AC7EE25" w14:textId="77777777" w:rsidR="00DF2FDB" w:rsidRPr="00050DB3" w:rsidRDefault="00DF2FDB" w:rsidP="00194F8B">
            <w:pPr>
              <w:suppressAutoHyphens w:val="0"/>
              <w:spacing w:before="120" w:after="0"/>
              <w:jc w:val="center"/>
              <w:rPr>
                <w:color w:val="000000"/>
                <w:lang w:val="el-GR" w:eastAsia="el-GR"/>
              </w:rPr>
            </w:pPr>
            <w:r w:rsidRPr="00050DB3">
              <w:rPr>
                <w:lang w:val="el-GR"/>
              </w:rPr>
              <w:t>Μελέτη Υλοποίησης Ανάπτυξης/βελτίωσης λειτουργίας</w:t>
            </w:r>
          </w:p>
        </w:tc>
        <w:tc>
          <w:tcPr>
            <w:tcW w:w="871" w:type="pct"/>
            <w:noWrap/>
            <w:vAlign w:val="center"/>
          </w:tcPr>
          <w:p w14:paraId="5307DD74"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Εντός 5 εργασίμων ημερών από την υποβολή σχετικού αιτήματος της αναθέτουσας αρχής</w:t>
            </w:r>
          </w:p>
        </w:tc>
        <w:tc>
          <w:tcPr>
            <w:tcW w:w="793" w:type="pct"/>
            <w:vAlign w:val="center"/>
          </w:tcPr>
          <w:p w14:paraId="6FC78713"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15 ημέρες</w:t>
            </w:r>
          </w:p>
        </w:tc>
      </w:tr>
      <w:tr w:rsidR="00DF2FDB" w:rsidRPr="001C178B" w14:paraId="5351B0CC" w14:textId="77777777" w:rsidTr="00194F8B">
        <w:trPr>
          <w:trHeight w:val="190"/>
        </w:trPr>
        <w:tc>
          <w:tcPr>
            <w:tcW w:w="303" w:type="pct"/>
            <w:noWrap/>
            <w:vAlign w:val="center"/>
          </w:tcPr>
          <w:p w14:paraId="14A1DA0A"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2</w:t>
            </w:r>
          </w:p>
        </w:tc>
        <w:tc>
          <w:tcPr>
            <w:tcW w:w="368" w:type="pct"/>
            <w:vAlign w:val="center"/>
          </w:tcPr>
          <w:p w14:paraId="203671EC"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Φ1</w:t>
            </w:r>
          </w:p>
        </w:tc>
        <w:tc>
          <w:tcPr>
            <w:tcW w:w="490" w:type="pct"/>
            <w:vAlign w:val="center"/>
          </w:tcPr>
          <w:p w14:paraId="63BD3EBA" w14:textId="7A47412D"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Π2</w:t>
            </w:r>
            <w:r w:rsidR="005F0732" w:rsidRPr="00050DB3">
              <w:rPr>
                <w:color w:val="000000"/>
                <w:lang w:val="el-GR" w:eastAsia="el-GR"/>
              </w:rPr>
              <w:t>.Χ</w:t>
            </w:r>
          </w:p>
        </w:tc>
        <w:tc>
          <w:tcPr>
            <w:tcW w:w="2175" w:type="pct"/>
            <w:noWrap/>
            <w:vAlign w:val="center"/>
          </w:tcPr>
          <w:p w14:paraId="6E1C5729" w14:textId="1D272538" w:rsidR="00DF2FDB" w:rsidRPr="00050DB3" w:rsidRDefault="00E33CC9" w:rsidP="00194F8B">
            <w:pPr>
              <w:suppressAutoHyphens w:val="0"/>
              <w:spacing w:before="120" w:after="0"/>
              <w:jc w:val="center"/>
              <w:rPr>
                <w:color w:val="000000"/>
                <w:lang w:val="el-GR" w:eastAsia="el-GR"/>
              </w:rPr>
            </w:pPr>
            <w:r w:rsidRPr="00050DB3">
              <w:rPr>
                <w:color w:val="000000"/>
                <w:lang w:val="el-GR" w:eastAsia="el-GR"/>
              </w:rPr>
              <w:t>Τριμ</w:t>
            </w:r>
            <w:r w:rsidR="00DF2FDB" w:rsidRPr="00050DB3">
              <w:rPr>
                <w:color w:val="000000"/>
                <w:lang w:val="el-GR" w:eastAsia="el-GR"/>
              </w:rPr>
              <w:t>ηνιαία αναφορά παροχής υπηρεσιών τεχνικής υποστήριξης</w:t>
            </w:r>
            <w:r w:rsidR="007E7FF1" w:rsidRPr="00050DB3">
              <w:rPr>
                <w:color w:val="000000"/>
                <w:lang w:val="el-GR" w:eastAsia="el-GR"/>
              </w:rPr>
              <w:t xml:space="preserve"> ή/και </w:t>
            </w:r>
            <w:r w:rsidR="00DF2FDB" w:rsidRPr="00050DB3">
              <w:rPr>
                <w:color w:val="000000"/>
                <w:lang w:val="el-GR" w:eastAsia="el-GR"/>
              </w:rPr>
              <w:t>ανάπτυξης νέων λειτουργικοτήτων και διαχείρισης περιεχομένου της πλατφόρμας Vouchers.gov.gr</w:t>
            </w:r>
          </w:p>
        </w:tc>
        <w:tc>
          <w:tcPr>
            <w:tcW w:w="871" w:type="pct"/>
            <w:vAlign w:val="center"/>
          </w:tcPr>
          <w:p w14:paraId="3A03916A" w14:textId="489FBDA7" w:rsidR="00E33CC9" w:rsidRPr="00050DB3" w:rsidRDefault="00DF2FDB" w:rsidP="006A0494">
            <w:pPr>
              <w:suppressAutoHyphens w:val="0"/>
              <w:spacing w:before="120" w:after="0"/>
              <w:jc w:val="center"/>
              <w:rPr>
                <w:color w:val="000000"/>
                <w:lang w:val="el-GR" w:eastAsia="el-GR"/>
              </w:rPr>
            </w:pPr>
            <w:r w:rsidRPr="00050DB3">
              <w:rPr>
                <w:color w:val="000000"/>
                <w:lang w:val="el-GR" w:eastAsia="el-GR"/>
              </w:rPr>
              <w:t>Μ1-Μ18</w:t>
            </w:r>
          </w:p>
          <w:p w14:paraId="5048A7D2" w14:textId="5C440F15" w:rsidR="00DF2FDB" w:rsidRPr="00050DB3" w:rsidRDefault="00E33CC9" w:rsidP="006A0494">
            <w:pPr>
              <w:suppressAutoHyphens w:val="0"/>
              <w:spacing w:before="120" w:after="0"/>
              <w:jc w:val="center"/>
              <w:rPr>
                <w:color w:val="000000"/>
                <w:lang w:val="el-GR" w:eastAsia="el-GR"/>
              </w:rPr>
            </w:pPr>
            <w:r w:rsidRPr="00050DB3">
              <w:rPr>
                <w:color w:val="000000"/>
                <w:lang w:val="el-GR" w:eastAsia="el-GR"/>
              </w:rPr>
              <w:t>(ανά τρίμηνο)</w:t>
            </w:r>
          </w:p>
        </w:tc>
        <w:tc>
          <w:tcPr>
            <w:tcW w:w="793" w:type="pct"/>
            <w:vAlign w:val="center"/>
          </w:tcPr>
          <w:p w14:paraId="0E5AFABC" w14:textId="01CB8A79" w:rsidR="00DF2FDB" w:rsidRPr="00050DB3" w:rsidRDefault="0032397F" w:rsidP="006A0494">
            <w:pPr>
              <w:suppressAutoHyphens w:val="0"/>
              <w:spacing w:before="120" w:after="0"/>
              <w:jc w:val="center"/>
              <w:rPr>
                <w:color w:val="000000"/>
                <w:lang w:val="el-GR" w:eastAsia="el-GR"/>
              </w:rPr>
            </w:pPr>
            <w:r w:rsidRPr="00050DB3">
              <w:rPr>
                <w:color w:val="000000"/>
                <w:lang w:val="el-GR" w:eastAsia="el-GR"/>
              </w:rPr>
              <w:t>1 μήνα</w:t>
            </w:r>
          </w:p>
        </w:tc>
      </w:tr>
      <w:tr w:rsidR="00DF2FDB" w:rsidRPr="00017FD1" w14:paraId="2046CEE5" w14:textId="77777777" w:rsidTr="00194F8B">
        <w:trPr>
          <w:trHeight w:val="190"/>
        </w:trPr>
        <w:tc>
          <w:tcPr>
            <w:tcW w:w="303" w:type="pct"/>
            <w:noWrap/>
            <w:vAlign w:val="center"/>
          </w:tcPr>
          <w:p w14:paraId="7FF86C47"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3</w:t>
            </w:r>
          </w:p>
        </w:tc>
        <w:tc>
          <w:tcPr>
            <w:tcW w:w="368" w:type="pct"/>
            <w:vAlign w:val="center"/>
          </w:tcPr>
          <w:p w14:paraId="785EEEC1"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Φ1</w:t>
            </w:r>
          </w:p>
        </w:tc>
        <w:tc>
          <w:tcPr>
            <w:tcW w:w="490" w:type="pct"/>
            <w:vAlign w:val="center"/>
          </w:tcPr>
          <w:p w14:paraId="6CFA51D4"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Π3</w:t>
            </w:r>
          </w:p>
        </w:tc>
        <w:tc>
          <w:tcPr>
            <w:tcW w:w="2175" w:type="pct"/>
            <w:noWrap/>
            <w:vAlign w:val="center"/>
          </w:tcPr>
          <w:p w14:paraId="5A222B9F" w14:textId="77777777" w:rsidR="00DF2FDB" w:rsidRPr="00050DB3" w:rsidRDefault="00DF2FDB" w:rsidP="00194F8B">
            <w:pPr>
              <w:suppressAutoHyphens w:val="0"/>
              <w:spacing w:before="120" w:after="0"/>
              <w:jc w:val="center"/>
              <w:rPr>
                <w:color w:val="000000"/>
                <w:lang w:val="el-GR" w:eastAsia="el-GR"/>
              </w:rPr>
            </w:pPr>
            <w:r w:rsidRPr="00050DB3">
              <w:rPr>
                <w:color w:val="000000"/>
                <w:lang w:val="el-GR" w:eastAsia="el-GR"/>
              </w:rPr>
              <w:t>Τελική αναφορά παροχής υπηρεσιών τεχνικής υποστήριξης, ανάπτυξης νέων λειτουργικοτήτων και διαχείρισης περιεχομένου της πλατφόρμας Vouchers.gov.gr</w:t>
            </w:r>
          </w:p>
        </w:tc>
        <w:tc>
          <w:tcPr>
            <w:tcW w:w="871" w:type="pct"/>
            <w:vAlign w:val="center"/>
          </w:tcPr>
          <w:p w14:paraId="6BF06B78" w14:textId="77777777" w:rsidR="00DF2FDB" w:rsidRPr="00050DB3" w:rsidRDefault="00DF2FDB" w:rsidP="006A0494">
            <w:pPr>
              <w:suppressAutoHyphens w:val="0"/>
              <w:spacing w:before="120" w:after="0"/>
              <w:jc w:val="center"/>
              <w:rPr>
                <w:color w:val="000000"/>
                <w:lang w:val="el-GR" w:eastAsia="el-GR"/>
              </w:rPr>
            </w:pPr>
            <w:r w:rsidRPr="00050DB3">
              <w:rPr>
                <w:color w:val="000000"/>
                <w:lang w:val="el-GR" w:eastAsia="el-GR"/>
              </w:rPr>
              <w:t>Μ18</w:t>
            </w:r>
          </w:p>
        </w:tc>
        <w:tc>
          <w:tcPr>
            <w:tcW w:w="793" w:type="pct"/>
            <w:vAlign w:val="center"/>
          </w:tcPr>
          <w:p w14:paraId="0157CC57" w14:textId="77777777" w:rsidR="00DF2FDB" w:rsidRDefault="00DF2FDB" w:rsidP="006A0494">
            <w:pPr>
              <w:suppressAutoHyphens w:val="0"/>
              <w:spacing w:before="120" w:after="0"/>
              <w:jc w:val="center"/>
              <w:rPr>
                <w:color w:val="000000"/>
                <w:lang w:val="el-GR" w:eastAsia="el-GR"/>
              </w:rPr>
            </w:pPr>
            <w:r w:rsidRPr="00050DB3">
              <w:rPr>
                <w:color w:val="000000"/>
                <w:lang w:val="el-GR" w:eastAsia="el-GR"/>
              </w:rPr>
              <w:t>1 μήνα</w:t>
            </w:r>
          </w:p>
        </w:tc>
      </w:tr>
    </w:tbl>
    <w:p w14:paraId="577BDDE4" w14:textId="77777777" w:rsidR="00DF2FDB" w:rsidRDefault="00DF2FDB" w:rsidP="00DF2FDB">
      <w:pPr>
        <w:rPr>
          <w:rFonts w:eastAsia="SimSun"/>
          <w:lang w:val="el-GR"/>
        </w:rPr>
      </w:pPr>
    </w:p>
    <w:p w14:paraId="45FC49BC" w14:textId="40D0499F" w:rsidR="00DF2FDB" w:rsidRPr="003C2BEF" w:rsidRDefault="00DF2FDB" w:rsidP="00DF2FDB">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F527E6">
        <w:rPr>
          <w:rFonts w:eastAsia="SimSun"/>
          <w:lang w:val="el-GR"/>
        </w:rPr>
        <w:t>6.3</w:t>
      </w:r>
      <w:r>
        <w:rPr>
          <w:rFonts w:eastAsia="SimSun"/>
          <w:lang w:val="el-GR"/>
        </w:rPr>
        <w:fldChar w:fldCharType="end"/>
      </w:r>
      <w:r w:rsidRPr="003C2BEF">
        <w:rPr>
          <w:rFonts w:eastAsia="SimSun"/>
          <w:lang w:val="el-GR"/>
        </w:rPr>
        <w:t xml:space="preserve"> της παρούσας.</w:t>
      </w:r>
    </w:p>
    <w:p w14:paraId="7AA5819E" w14:textId="77777777" w:rsidR="00DF2FDB" w:rsidRPr="00EF2204" w:rsidRDefault="00DF2FDB" w:rsidP="00DF2FDB">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3A6A7FD0" w14:textId="77777777" w:rsidR="00DF2FDB" w:rsidRDefault="00DF2FDB" w:rsidP="00DF2FDB">
      <w:pPr>
        <w:pStyle w:val="4"/>
        <w:numPr>
          <w:ilvl w:val="1"/>
          <w:numId w:val="42"/>
        </w:numPr>
        <w:tabs>
          <w:tab w:val="num" w:pos="1440"/>
        </w:tabs>
        <w:ind w:hanging="306"/>
        <w:rPr>
          <w:rFonts w:cs="Tahoma"/>
          <w:lang w:val="el-GR"/>
        </w:rPr>
      </w:pPr>
      <w:bookmarkStart w:id="510" w:name="_Toc97194370"/>
      <w:bookmarkStart w:id="511" w:name="_Toc211520577"/>
      <w:r w:rsidRPr="00EF2204">
        <w:rPr>
          <w:rFonts w:cs="Tahoma"/>
          <w:lang w:val="el-GR"/>
        </w:rPr>
        <w:t>Ομάδα Έργου/Σχήμα Διοίκησης Έργου</w:t>
      </w:r>
      <w:bookmarkEnd w:id="510"/>
      <w:bookmarkEnd w:id="511"/>
      <w:r w:rsidRPr="00EF2204">
        <w:rPr>
          <w:rFonts w:cs="Tahoma"/>
          <w:lang w:val="el-GR"/>
        </w:rPr>
        <w:tab/>
      </w:r>
    </w:p>
    <w:p w14:paraId="22B61A51" w14:textId="77777777" w:rsidR="00DF2FDB" w:rsidRPr="003C2BEF" w:rsidRDefault="00DF2FDB" w:rsidP="00DF2FDB">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F1C6167" w14:textId="77777777" w:rsidR="00DF2FDB" w:rsidRPr="003C2BEF" w:rsidRDefault="00DF2FDB" w:rsidP="00DF2FDB">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ED18D4D" w14:textId="77777777" w:rsidR="00DF2FDB" w:rsidRPr="003C2BEF" w:rsidRDefault="00DF2FDB" w:rsidP="00DF2FDB">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0826977F" w14:textId="77777777" w:rsidR="00DF2FDB" w:rsidRPr="00F91C01" w:rsidRDefault="00DF2FDB" w:rsidP="00DF2FDB">
      <w:pPr>
        <w:rPr>
          <w:lang w:val="el-GR"/>
        </w:rPr>
      </w:pPr>
      <w:r w:rsidRPr="00F91C01">
        <w:rPr>
          <w:lang w:val="el-GR"/>
        </w:rPr>
        <w:t>Η τεχνική προσφορά θα πρέπει επίσης να περιλαμβάνει το οργανωτικό σχήμα της ομάδας που θα αναλάβει την εκτέλεση των υπηρεσιών, με αναλυτική παρουσίαση των ρόλων και αρμοδιοτήτων των στελεχών που θα συμμετέχουν, καθώς και την τεκμηρίωση της εμπειρίας και των προσόντων τους. Θα πρέπει να παρέχονται σαφείς αναφορές στο πλάνο υλοποίησης της υπηρεσίας, στο χρονοδιάγραμμα των παραδοτέων και στους μηχανισμούς επικοινωνίας και αναφορών προς τον Φορέα. Τέλος, θα πρέπει να περιγράφονται οι διαδικασίες υποστήριξης και ανταπόκρισης σε αιτήματα του Φορέα, διασφαλίζοντας τη συμμόρφωση με τις απαιτήσεις της σύμβασης και τη διαρκή προσαρμογή της υπηρεσίας στις ανάγκες του περιβάλλοντος ασφαλείας.</w:t>
      </w:r>
    </w:p>
    <w:p w14:paraId="4B8E926B" w14:textId="77777777" w:rsidR="00DF2FDB" w:rsidRPr="00EF2204" w:rsidRDefault="00DF2FDB" w:rsidP="00DF2FDB">
      <w:pPr>
        <w:rPr>
          <w:lang w:val="el-GR"/>
        </w:rPr>
      </w:pPr>
    </w:p>
    <w:p w14:paraId="3793DDF3" w14:textId="77777777" w:rsidR="00DF2FDB" w:rsidRDefault="00DF2FDB" w:rsidP="00DF2FDB">
      <w:pPr>
        <w:pStyle w:val="4"/>
        <w:numPr>
          <w:ilvl w:val="1"/>
          <w:numId w:val="42"/>
        </w:numPr>
        <w:tabs>
          <w:tab w:val="num" w:pos="1440"/>
        </w:tabs>
        <w:ind w:hanging="306"/>
        <w:rPr>
          <w:rFonts w:cs="Tahoma"/>
          <w:lang w:val="el-GR"/>
        </w:rPr>
      </w:pPr>
      <w:bookmarkStart w:id="512" w:name="_Toc97194371"/>
      <w:bookmarkStart w:id="513" w:name="_Toc211520578"/>
      <w:r w:rsidRPr="00EF2204">
        <w:rPr>
          <w:rFonts w:cs="Tahoma"/>
          <w:lang w:val="el-GR"/>
        </w:rPr>
        <w:t>Μεθοδολογία διοίκησης και διασφάλισης ποιότητας</w:t>
      </w:r>
      <w:bookmarkEnd w:id="512"/>
      <w:bookmarkEnd w:id="513"/>
      <w:r w:rsidRPr="00EF2204">
        <w:rPr>
          <w:rFonts w:cs="Tahoma"/>
          <w:lang w:val="el-GR"/>
        </w:rPr>
        <w:tab/>
      </w:r>
    </w:p>
    <w:p w14:paraId="3EB68D44" w14:textId="77777777" w:rsidR="00DF2FDB" w:rsidRPr="00274B25" w:rsidRDefault="00DF2FDB" w:rsidP="00DF2FDB">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7C56494F" w14:textId="77777777" w:rsidR="00DF2FDB" w:rsidRPr="00274B25" w:rsidRDefault="00DF2FDB" w:rsidP="00DF2FDB">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15475336" w14:textId="77777777" w:rsidR="00DF2FDB" w:rsidRPr="00274B25" w:rsidRDefault="00DF2FDB" w:rsidP="00DF2FDB">
      <w:pPr>
        <w:numPr>
          <w:ilvl w:val="0"/>
          <w:numId w:val="21"/>
        </w:numPr>
        <w:suppressAutoHyphens w:val="0"/>
        <w:spacing w:before="120"/>
        <w:ind w:left="714" w:hanging="357"/>
        <w:rPr>
          <w:lang w:val="el-GR"/>
        </w:rPr>
      </w:pPr>
      <w:r w:rsidRPr="00274B25">
        <w:rPr>
          <w:lang w:val="el-GR"/>
        </w:rPr>
        <w:t>η τήρηση του χρονοδιαγράμματος του Έργου</w:t>
      </w:r>
    </w:p>
    <w:p w14:paraId="6C500DAA" w14:textId="77777777" w:rsidR="00DF2FDB" w:rsidRPr="00274B25" w:rsidRDefault="00DF2FDB" w:rsidP="00DF2FDB">
      <w:pPr>
        <w:numPr>
          <w:ilvl w:val="0"/>
          <w:numId w:val="21"/>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562924CC" w14:textId="77777777" w:rsidR="00DF2FDB" w:rsidRPr="00274B25" w:rsidRDefault="00DF2FDB" w:rsidP="00DF2FDB">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037591A3" w14:textId="77777777" w:rsidR="00DF2FDB" w:rsidRPr="00274B25" w:rsidRDefault="00DF2FDB" w:rsidP="00DF2FDB">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060C06D" w14:textId="77777777" w:rsidR="00DF2FDB" w:rsidRPr="00274B25" w:rsidRDefault="00DF2FDB" w:rsidP="00DF2FDB">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2AC307DD" w14:textId="77777777" w:rsidR="00DF2FDB" w:rsidRPr="00274B25" w:rsidRDefault="00DF2FDB" w:rsidP="00DF2FDB">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17118334" w14:textId="77777777" w:rsidR="00DF2FDB" w:rsidRPr="008A747A" w:rsidRDefault="00DF2FDB" w:rsidP="00DF2FDB">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5E3142C" w14:textId="77777777" w:rsidR="00DF2FDB" w:rsidRPr="00F91C01" w:rsidRDefault="00DF2FDB" w:rsidP="00DF2FDB">
      <w:pPr>
        <w:spacing w:before="120"/>
        <w:rPr>
          <w:lang w:val="el-GR"/>
        </w:rPr>
      </w:pPr>
      <w:r w:rsidRPr="00F91C01">
        <w:rPr>
          <w:lang w:val="el-GR"/>
        </w:rPr>
        <w:t xml:space="preserve">Η τεχνική προσφορά του Αναδόχου θα πρέπει να περιλαμβάνει λεπτομερή περιγραφή της μεθοδολογίας που θα ακολουθηθεί για την παροχή των υπηρεσιών </w:t>
      </w:r>
      <w:proofErr w:type="spellStart"/>
      <w:r w:rsidRPr="00F91C01">
        <w:rPr>
          <w:lang w:val="el-GR"/>
        </w:rPr>
        <w:t>risk</w:t>
      </w:r>
      <w:proofErr w:type="spellEnd"/>
      <w:r w:rsidRPr="00F91C01">
        <w:rPr>
          <w:lang w:val="el-GR"/>
        </w:rPr>
        <w:t xml:space="preserve"> </w:t>
      </w:r>
      <w:proofErr w:type="spellStart"/>
      <w:r w:rsidRPr="00F91C01">
        <w:rPr>
          <w:lang w:val="el-GR"/>
        </w:rPr>
        <w:t>monitoring</w:t>
      </w:r>
      <w:proofErr w:type="spellEnd"/>
      <w:r w:rsidRPr="00F91C01">
        <w:rPr>
          <w:lang w:val="el-GR"/>
        </w:rPr>
        <w:t xml:space="preserve"> και </w:t>
      </w:r>
      <w:proofErr w:type="spellStart"/>
      <w:r w:rsidRPr="00F91C01">
        <w:rPr>
          <w:lang w:val="el-GR"/>
        </w:rPr>
        <w:t>threat</w:t>
      </w:r>
      <w:proofErr w:type="spellEnd"/>
      <w:r w:rsidRPr="00F91C01">
        <w:rPr>
          <w:lang w:val="el-GR"/>
        </w:rPr>
        <w:t xml:space="preserve"> </w:t>
      </w:r>
      <w:proofErr w:type="spellStart"/>
      <w:r w:rsidRPr="00F91C01">
        <w:rPr>
          <w:lang w:val="el-GR"/>
        </w:rPr>
        <w:t>intelligence</w:t>
      </w:r>
      <w:proofErr w:type="spellEnd"/>
      <w:r w:rsidRPr="00F91C01">
        <w:rPr>
          <w:lang w:val="el-GR"/>
        </w:rPr>
        <w:t xml:space="preserve">. Θα πρέπει να αναλυθεί ο τρόπος με τον οποίο θα πραγματοποιείται η συλλογή, ανάλυση και παρουσίαση των δεδομένων που σχετίζονται με την επιφάνεια επίθεσης του Φορέα, τις ευπάθειες των πληροφοριακών του συστημάτων και τις πιθανές απειλές που αντιμετωπίζει. Επιπλέον, θα πρέπει να τεκμηριώνεται η τεχνολογική υποδομή που θα χρησιμοποιηθεί, συμπεριλαμβανομένων των εργαλείων και </w:t>
      </w:r>
      <w:proofErr w:type="spellStart"/>
      <w:r w:rsidRPr="00F91C01">
        <w:rPr>
          <w:lang w:val="el-GR"/>
        </w:rPr>
        <w:t>πλατφορμών</w:t>
      </w:r>
      <w:proofErr w:type="spellEnd"/>
      <w:r w:rsidRPr="00F91C01">
        <w:rPr>
          <w:lang w:val="el-GR"/>
        </w:rPr>
        <w:t xml:space="preserve"> που θα αξιοποιηθούν, καθώς και των διαδικασιών διαχείρισης και διάδοσης των πληροφοριών ασφαλείας.</w:t>
      </w:r>
    </w:p>
    <w:p w14:paraId="43898AE4" w14:textId="77777777" w:rsidR="00DF2FDB" w:rsidRPr="00EF2204" w:rsidRDefault="00DF2FDB" w:rsidP="00DF2FDB">
      <w:pPr>
        <w:rPr>
          <w:lang w:val="el-GR"/>
        </w:rPr>
      </w:pPr>
    </w:p>
    <w:p w14:paraId="0EA21B6E" w14:textId="77777777" w:rsidR="00DF2FDB" w:rsidRDefault="00DF2FDB" w:rsidP="00DF2FDB">
      <w:pPr>
        <w:pStyle w:val="4"/>
        <w:numPr>
          <w:ilvl w:val="1"/>
          <w:numId w:val="42"/>
        </w:numPr>
        <w:tabs>
          <w:tab w:val="num" w:pos="1440"/>
        </w:tabs>
        <w:ind w:hanging="306"/>
        <w:rPr>
          <w:rFonts w:cs="Tahoma"/>
          <w:lang w:val="el-GR"/>
        </w:rPr>
      </w:pPr>
      <w:bookmarkStart w:id="514" w:name="_Toc97194372"/>
      <w:bookmarkStart w:id="515" w:name="_Toc211520579"/>
      <w:r w:rsidRPr="00EF2204">
        <w:rPr>
          <w:rFonts w:cs="Tahoma"/>
          <w:lang w:val="el-GR"/>
        </w:rPr>
        <w:t>Τόπος υλοποίησης/ παροχής των υπηρεσιών</w:t>
      </w:r>
      <w:bookmarkEnd w:id="514"/>
      <w:bookmarkEnd w:id="515"/>
      <w:r w:rsidRPr="00EF2204">
        <w:rPr>
          <w:rFonts w:cs="Tahoma"/>
          <w:lang w:val="el-GR"/>
        </w:rPr>
        <w:tab/>
      </w:r>
    </w:p>
    <w:p w14:paraId="7C031330" w14:textId="77777777" w:rsidR="00DF2FDB" w:rsidRPr="003C2BEF" w:rsidRDefault="00DF2FDB" w:rsidP="00DF2FDB">
      <w:pPr>
        <w:rPr>
          <w:lang w:val="el-GR"/>
        </w:rPr>
      </w:pPr>
      <w:r w:rsidRPr="003C2BEF">
        <w:rPr>
          <w:lang w:val="el-GR"/>
        </w:rPr>
        <w:t xml:space="preserve">Ο Ανάδοχος θα πρέπει να εγκαταστήσει το Σύστημα στον κόμβο </w:t>
      </w:r>
      <w:proofErr w:type="spellStart"/>
      <w:r w:rsidRPr="00F91C01">
        <w:rPr>
          <w:lang w:val="el-GR"/>
        </w:rPr>
        <w:t>Government</w:t>
      </w:r>
      <w:proofErr w:type="spellEnd"/>
      <w:r w:rsidRPr="003C2BEF">
        <w:rPr>
          <w:lang w:val="el-GR"/>
        </w:rPr>
        <w:t xml:space="preserve"> </w:t>
      </w:r>
      <w:proofErr w:type="spellStart"/>
      <w:r w:rsidRPr="00F91C01">
        <w:rPr>
          <w:lang w:val="el-GR"/>
        </w:rPr>
        <w:t>Cloud</w:t>
      </w:r>
      <w:proofErr w:type="spellEnd"/>
      <w:r w:rsidRPr="003C2BEF">
        <w:rPr>
          <w:lang w:val="el-GR"/>
        </w:rPr>
        <w:t xml:space="preserve"> (</w:t>
      </w:r>
      <w:r w:rsidRPr="00F91C01">
        <w:rPr>
          <w:lang w:val="el-GR"/>
        </w:rPr>
        <w:t>G</w:t>
      </w:r>
      <w:r w:rsidRPr="003C2BEF">
        <w:rPr>
          <w:lang w:val="el-GR"/>
        </w:rPr>
        <w:t>-</w:t>
      </w:r>
      <w:proofErr w:type="spellStart"/>
      <w:r w:rsidRPr="00F91C01">
        <w:rPr>
          <w:lang w:val="el-GR"/>
        </w:rPr>
        <w:t>Cloud</w:t>
      </w:r>
      <w:proofErr w:type="spellEnd"/>
      <w:r w:rsidRPr="003C2BEF">
        <w:rPr>
          <w:lang w:val="el-GR"/>
        </w:rPr>
        <w:t xml:space="preserve">) και να παραδώσει σε πλήρη λειτουργία το σύνολο </w:t>
      </w:r>
      <w:r>
        <w:rPr>
          <w:lang w:val="el-GR"/>
        </w:rPr>
        <w:t>των παρεχόμενων υπηρεσιών</w:t>
      </w:r>
      <w:r w:rsidRPr="003C2BEF">
        <w:rPr>
          <w:lang w:val="el-GR"/>
        </w:rPr>
        <w:t xml:space="preserve"> στ</w:t>
      </w:r>
      <w:r>
        <w:rPr>
          <w:lang w:val="el-GR"/>
        </w:rPr>
        <w:t>ον</w:t>
      </w:r>
      <w:r w:rsidRPr="003C2BEF">
        <w:rPr>
          <w:lang w:val="el-GR"/>
        </w:rPr>
        <w:t xml:space="preserve"> </w:t>
      </w:r>
      <w:r w:rsidRPr="00F91C01">
        <w:rPr>
          <w:lang w:val="el-GR"/>
        </w:rPr>
        <w:t>Φορέα Λειτουργίας</w:t>
      </w:r>
      <w:r w:rsidRPr="003C2BEF">
        <w:rPr>
          <w:lang w:val="el-GR"/>
        </w:rPr>
        <w:t>.</w:t>
      </w:r>
    </w:p>
    <w:p w14:paraId="1D041C8A" w14:textId="77777777" w:rsidR="00DF2FDB" w:rsidRPr="003C2BEF" w:rsidRDefault="00DF2FDB" w:rsidP="00DF2FDB">
      <w:pPr>
        <w:rPr>
          <w:lang w:val="el-GR"/>
        </w:rPr>
      </w:pPr>
      <w:r w:rsidRPr="003C2BEF">
        <w:rPr>
          <w:lang w:val="el-GR"/>
        </w:rPr>
        <w:t xml:space="preserve">Ο Ανάδοχος θα προσφέρει τις υπηρεσίες του κατά κύριο λόγο στις εγκαταστάσεις του </w:t>
      </w:r>
      <w:r>
        <w:rPr>
          <w:lang w:val="el-GR"/>
        </w:rPr>
        <w:t xml:space="preserve">Κυρίου του του Έργου &amp; του </w:t>
      </w:r>
      <w:r w:rsidRPr="00F91C01">
        <w:rPr>
          <w:lang w:val="el-GR"/>
        </w:rPr>
        <w:t>Φορέα Λειτουργίας</w:t>
      </w:r>
      <w:r w:rsidRPr="003C2BEF">
        <w:rPr>
          <w:lang w:val="el-GR"/>
        </w:rPr>
        <w:t xml:space="preserve"> αλλά και σε όποια άλλα σημεία προκύψουν από τις απαιτήσεις του Έργου</w:t>
      </w:r>
      <w:r w:rsidRPr="00FA7283">
        <w:rPr>
          <w:lang w:val="el-GR"/>
        </w:rPr>
        <w:t xml:space="preserve"> </w:t>
      </w:r>
      <w:r w:rsidRPr="00F91C01">
        <w:rPr>
          <w:lang w:val="el-GR"/>
        </w:rPr>
        <w:t>εντός του ν. Αττικής.</w:t>
      </w:r>
    </w:p>
    <w:p w14:paraId="41C7969A" w14:textId="77777777" w:rsidR="00DF2FDB" w:rsidRPr="003C2BEF" w:rsidRDefault="00DF2FDB" w:rsidP="00DF2FDB">
      <w:pPr>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20E95BD4" w14:textId="77777777" w:rsidR="00DF2FDB" w:rsidRDefault="00DF2FDB" w:rsidP="00DF2FDB">
      <w:pPr>
        <w:rPr>
          <w:lang w:val="el-GR"/>
        </w:rPr>
      </w:pPr>
      <w:r w:rsidRPr="00FB3CCC">
        <w:rPr>
          <w:lang w:val="el-GR"/>
        </w:rPr>
        <w:t xml:space="preserve">Τόπος υποβολής των παραδοτέων είναι η έδρα της ΚτΠ </w:t>
      </w:r>
      <w:r>
        <w:rPr>
          <w:lang w:val="el-GR"/>
        </w:rPr>
        <w:t>Μ.</w:t>
      </w:r>
      <w:r w:rsidRPr="00FB3CCC">
        <w:rPr>
          <w:lang w:val="el-GR"/>
        </w:rPr>
        <w:t>Α.Ε.</w:t>
      </w:r>
    </w:p>
    <w:p w14:paraId="33748B3D" w14:textId="77777777" w:rsidR="00DF2FDB" w:rsidRPr="00EF2204" w:rsidRDefault="00DF2FDB" w:rsidP="00DF2FDB">
      <w:pPr>
        <w:suppressAutoHyphens w:val="0"/>
        <w:autoSpaceDE w:val="0"/>
        <w:spacing w:after="60"/>
        <w:rPr>
          <w:rFonts w:eastAsia="SimSun"/>
          <w:lang w:val="el-GR"/>
        </w:rPr>
      </w:pPr>
    </w:p>
    <w:p w14:paraId="190E77FB" w14:textId="77777777" w:rsidR="00DF2FDB" w:rsidRPr="00603221" w:rsidRDefault="00DF2FDB" w:rsidP="00DF2FDB">
      <w:pPr>
        <w:suppressAutoHyphens w:val="0"/>
        <w:autoSpaceDE w:val="0"/>
        <w:spacing w:after="60"/>
        <w:rPr>
          <w:rFonts w:eastAsia="SimSun"/>
          <w:lang w:val="el-GR"/>
        </w:rPr>
      </w:pPr>
    </w:p>
    <w:p w14:paraId="5B1DA356" w14:textId="77777777" w:rsidR="00DF2FDB" w:rsidRPr="00603221" w:rsidRDefault="00DF2FDB" w:rsidP="00DF2FDB">
      <w:pPr>
        <w:suppressAutoHyphens w:val="0"/>
        <w:autoSpaceDE w:val="0"/>
        <w:spacing w:after="60"/>
        <w:rPr>
          <w:rFonts w:eastAsia="SimSun"/>
          <w:lang w:val="el-GR"/>
        </w:rPr>
        <w:sectPr w:rsidR="00DF2FDB" w:rsidRPr="00603221" w:rsidSect="00DF2FDB">
          <w:pgSz w:w="11906" w:h="16838"/>
          <w:pgMar w:top="1134" w:right="1134" w:bottom="1134" w:left="1134" w:header="720" w:footer="709" w:gutter="0"/>
          <w:cols w:space="720"/>
          <w:titlePg/>
          <w:docGrid w:linePitch="360"/>
        </w:sectPr>
      </w:pPr>
    </w:p>
    <w:p w14:paraId="5567DE5A" w14:textId="77777777" w:rsidR="0005305C" w:rsidRPr="0005305C" w:rsidRDefault="00DF2FDB" w:rsidP="00C65EB4">
      <w:pPr>
        <w:pStyle w:val="2"/>
        <w:numPr>
          <w:ilvl w:val="0"/>
          <w:numId w:val="0"/>
        </w:numPr>
      </w:pPr>
      <w:bookmarkStart w:id="516" w:name="_Ref510087011"/>
      <w:bookmarkStart w:id="517" w:name="_Ref40980421"/>
      <w:bookmarkStart w:id="518" w:name="_Toc97194373"/>
      <w:bookmarkStart w:id="519" w:name="_Toc97194478"/>
      <w:bookmarkStart w:id="520" w:name="_Toc189047468"/>
      <w:bookmarkStart w:id="521" w:name="_Toc190874751"/>
      <w:bookmarkStart w:id="522" w:name="_Toc211520580"/>
      <w:bookmarkStart w:id="523" w:name="_Toc97194374"/>
      <w:bookmarkStart w:id="524" w:name="_Toc97194479"/>
      <w:bookmarkStart w:id="525" w:name="_Ref496624736"/>
      <w:bookmarkStart w:id="526" w:name="_Ref496624788"/>
      <w:r w:rsidRPr="00603221">
        <w:t xml:space="preserve">ΠΑΡΑΡΤΗΜΑ ΙΙ – </w:t>
      </w:r>
      <w:r w:rsidR="0005305C" w:rsidRPr="0005305C">
        <w:t>Πίνακες Συμμόρφωσης</w:t>
      </w:r>
      <w:bookmarkEnd w:id="516"/>
      <w:bookmarkEnd w:id="517"/>
      <w:bookmarkEnd w:id="518"/>
      <w:bookmarkEnd w:id="519"/>
      <w:bookmarkEnd w:id="520"/>
      <w:bookmarkEnd w:id="521"/>
      <w:bookmarkEnd w:id="522"/>
      <w:r w:rsidR="0005305C" w:rsidRPr="0005305C">
        <w:t xml:space="preserve"> </w:t>
      </w:r>
    </w:p>
    <w:p w14:paraId="2ACB7838" w14:textId="6FFE19D5" w:rsidR="00F45617" w:rsidRPr="00605891" w:rsidRDefault="00F45617" w:rsidP="000C7DF1">
      <w:pPr>
        <w:pStyle w:val="afb"/>
        <w:spacing w:before="120" w:after="120" w:line="288" w:lineRule="auto"/>
        <w:ind w:left="0" w:firstLine="0"/>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w:t>
      </w:r>
      <w:r w:rsidRPr="00337E14">
        <w:rPr>
          <w:sz w:val="20"/>
          <w:lang w:val="el-GR"/>
        </w:rPr>
        <w:t xml:space="preserve"> </w:t>
      </w:r>
      <w:r w:rsidRPr="005D7E53">
        <w:rPr>
          <w:sz w:val="20"/>
          <w:lang w:val="el-GR"/>
        </w:rPr>
        <w:t>σχετικά με τις προσφερόμενες υπηρεσίες.</w:t>
      </w:r>
    </w:p>
    <w:p w14:paraId="43FC71C1" w14:textId="77777777" w:rsidR="00D231D9" w:rsidRPr="00605891" w:rsidRDefault="00D231D9" w:rsidP="000C7DF1">
      <w:pPr>
        <w:pStyle w:val="afb"/>
        <w:spacing w:before="120" w:after="120" w:line="288" w:lineRule="auto"/>
        <w:ind w:left="0" w:firstLine="0"/>
        <w:rPr>
          <w:sz w:val="20"/>
          <w:lang w:val="el-GR"/>
        </w:rPr>
      </w:pPr>
    </w:p>
    <w:p w14:paraId="5ACFB8BC" w14:textId="77777777" w:rsidR="00F45617" w:rsidRPr="005D7E53" w:rsidRDefault="00F45617" w:rsidP="00F45617">
      <w:pPr>
        <w:pStyle w:val="afb"/>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F45617" w:rsidRPr="003A124E" w14:paraId="021CDBC0" w14:textId="77777777">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6DEEED92" w14:textId="77777777" w:rsidR="00F45617" w:rsidRPr="005D7E53" w:rsidRDefault="00F45617">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F45617" w:rsidRPr="003A124E" w14:paraId="6F052349" w14:textId="77777777">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82702D5" w14:textId="77777777" w:rsidR="00F45617" w:rsidRPr="005D7E53" w:rsidRDefault="00F45617">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7BA4740D" w14:textId="77777777" w:rsidR="00F45617" w:rsidRPr="005D7E53" w:rsidRDefault="00F45617">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F45617" w:rsidRPr="003A124E" w14:paraId="11F5C5FE" w14:textId="77777777">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3279E6F" w14:textId="77777777" w:rsidR="00F45617" w:rsidRPr="005D7E53" w:rsidRDefault="00F45617">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F45617" w:rsidRPr="003A124E" w14:paraId="65F00445" w14:textId="77777777">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1CB9678F" w14:textId="77777777" w:rsidR="00F45617" w:rsidRPr="005D7E53" w:rsidRDefault="00F45617">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FC69AF7" w14:textId="77777777" w:rsidR="00F45617" w:rsidRPr="005D7E53" w:rsidRDefault="00F45617">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5133AA2E" w14:textId="77777777" w:rsidR="00F45617" w:rsidRPr="005D7E53" w:rsidRDefault="00F45617">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4614863F" w14:textId="77777777" w:rsidR="00F45617" w:rsidRPr="005D7E53" w:rsidRDefault="00F45617">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1C6EE911" w14:textId="77777777" w:rsidR="00F45617" w:rsidRPr="005D7E53" w:rsidRDefault="00F45617">
            <w:pPr>
              <w:spacing w:before="120" w:line="288" w:lineRule="auto"/>
              <w:rPr>
                <w:sz w:val="20"/>
                <w:szCs w:val="20"/>
                <w:lang w:val="el-GR"/>
              </w:rPr>
            </w:pPr>
          </w:p>
        </w:tc>
      </w:tr>
    </w:tbl>
    <w:p w14:paraId="43E0B5C4" w14:textId="77777777" w:rsidR="00F45617" w:rsidRDefault="00F45617" w:rsidP="00F45617">
      <w:pPr>
        <w:rPr>
          <w:lang w:val="el-GR"/>
        </w:rPr>
      </w:pPr>
    </w:p>
    <w:p w14:paraId="1EA9ECDB" w14:textId="77777777" w:rsidR="00F45617" w:rsidRPr="005D7E53" w:rsidRDefault="00F45617" w:rsidP="00F45617">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F45617" w:rsidRPr="008008B5" w14:paraId="56549856" w14:textId="77777777">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77F0606D" w14:textId="77777777" w:rsidR="00F45617" w:rsidRPr="00503711" w:rsidRDefault="00F45617">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5BB031C1" w14:textId="77777777" w:rsidR="00F45617" w:rsidRPr="00503711" w:rsidRDefault="00F45617">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1719235" w14:textId="77777777" w:rsidR="00F45617" w:rsidRPr="00503711" w:rsidRDefault="00F45617">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D02AD9B" w14:textId="77777777" w:rsidR="00F45617" w:rsidRPr="00503711" w:rsidRDefault="00F45617">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ACAEF8B" w14:textId="77777777" w:rsidR="00F45617" w:rsidRPr="00503711" w:rsidRDefault="00F45617">
            <w:pPr>
              <w:spacing w:after="0"/>
              <w:jc w:val="center"/>
              <w:rPr>
                <w:rFonts w:cstheme="minorHAnsi"/>
                <w:b/>
                <w:bCs/>
              </w:rPr>
            </w:pPr>
            <w:r w:rsidRPr="00503711">
              <w:rPr>
                <w:rFonts w:cstheme="minorHAnsi"/>
                <w:b/>
                <w:bCs/>
              </w:rPr>
              <w:t>ΠΑΡΑΠΟΜΠΗ</w:t>
            </w:r>
          </w:p>
        </w:tc>
      </w:tr>
      <w:tr w:rsidR="00F45617" w:rsidRPr="005D7E53" w14:paraId="15CFC8B7" w14:textId="77777777">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06650A5D" w14:textId="77777777" w:rsidR="00F45617" w:rsidRPr="005D7E53" w:rsidRDefault="00F45617" w:rsidP="00F45617">
            <w:pPr>
              <w:pStyle w:val="a6"/>
              <w:numPr>
                <w:ilvl w:val="0"/>
                <w:numId w:val="5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D4B5392" w14:textId="5DC5F6C7" w:rsidR="00F45617" w:rsidRPr="005D7E53" w:rsidRDefault="00F45617">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0A1663">
              <w:rPr>
                <w:rFonts w:cstheme="minorHAnsi"/>
                <w:lang w:val="el-GR"/>
              </w:rPr>
              <w:t xml:space="preserve"> </w:t>
            </w:r>
            <w:r w:rsidR="000A1663">
              <w:rPr>
                <w:rFonts w:cstheme="minorHAnsi"/>
                <w:lang w:val="el-GR"/>
              </w:rPr>
              <w:fldChar w:fldCharType="begin"/>
            </w:r>
            <w:r w:rsidR="000A1663">
              <w:rPr>
                <w:rFonts w:cstheme="minorHAnsi"/>
                <w:lang w:val="el-GR"/>
              </w:rPr>
              <w:instrText xml:space="preserve"> REF _Ref209619238 \r \h </w:instrText>
            </w:r>
            <w:r w:rsidR="000A1663">
              <w:rPr>
                <w:rFonts w:cstheme="minorHAnsi"/>
                <w:lang w:val="el-GR"/>
              </w:rPr>
            </w:r>
            <w:r w:rsidR="000A1663">
              <w:rPr>
                <w:rFonts w:cstheme="minorHAnsi"/>
                <w:lang w:val="el-GR"/>
              </w:rPr>
              <w:fldChar w:fldCharType="separate"/>
            </w:r>
            <w:r w:rsidR="000A1663">
              <w:rPr>
                <w:rFonts w:cstheme="minorHAnsi"/>
                <w:lang w:val="el-GR"/>
              </w:rPr>
              <w:t>2</w:t>
            </w:r>
            <w:r w:rsidR="000A1663">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7DD1F44F" w14:textId="77777777" w:rsidR="00F45617" w:rsidRPr="005D7E53" w:rsidRDefault="00F45617">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7A9666AB" w14:textId="77777777" w:rsidR="00F45617" w:rsidRPr="005D7E53" w:rsidRDefault="00F45617">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EDA494" w14:textId="77777777" w:rsidR="00F45617" w:rsidRPr="005D7E53" w:rsidRDefault="00F45617">
            <w:pPr>
              <w:spacing w:after="0"/>
              <w:jc w:val="left"/>
              <w:rPr>
                <w:rFonts w:cstheme="minorHAnsi"/>
                <w:lang w:val="el-GR"/>
              </w:rPr>
            </w:pPr>
          </w:p>
        </w:tc>
      </w:tr>
      <w:tr w:rsidR="00F45617" w:rsidRPr="005D7E53" w14:paraId="0E404A46" w14:textId="77777777">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5F53CD33" w14:textId="77777777" w:rsidR="00F45617" w:rsidRPr="005D7E53" w:rsidRDefault="00F45617" w:rsidP="00F45617">
            <w:pPr>
              <w:pStyle w:val="a6"/>
              <w:numPr>
                <w:ilvl w:val="0"/>
                <w:numId w:val="52"/>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2CF40AA0" w14:textId="0CDF796A" w:rsidR="00F45617" w:rsidRPr="005D7E53" w:rsidRDefault="00F45617">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sidR="000A1663">
              <w:rPr>
                <w:rFonts w:cstheme="minorHAnsi"/>
                <w:lang w:val="el-GR"/>
              </w:rPr>
              <w:fldChar w:fldCharType="begin"/>
            </w:r>
            <w:r w:rsidR="000A1663">
              <w:rPr>
                <w:rFonts w:cstheme="minorHAnsi"/>
                <w:lang w:val="el-GR"/>
              </w:rPr>
              <w:instrText xml:space="preserve"> REF _Ref209619264 \r \h </w:instrText>
            </w:r>
            <w:r w:rsidR="000A1663">
              <w:rPr>
                <w:rFonts w:cstheme="minorHAnsi"/>
                <w:lang w:val="el-GR"/>
              </w:rPr>
            </w:r>
            <w:r w:rsidR="000A1663">
              <w:rPr>
                <w:rFonts w:cstheme="minorHAnsi"/>
                <w:lang w:val="el-GR"/>
              </w:rPr>
              <w:fldChar w:fldCharType="separate"/>
            </w:r>
            <w:r w:rsidR="000A1663">
              <w:rPr>
                <w:rFonts w:cstheme="minorHAnsi"/>
                <w:lang w:val="el-GR"/>
              </w:rPr>
              <w:t>3</w:t>
            </w:r>
            <w:r w:rsidR="000A1663">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9486196" w14:textId="77777777" w:rsidR="00F45617" w:rsidRDefault="00F45617">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58D47994" w14:textId="77777777" w:rsidR="00F45617" w:rsidRPr="005D7E53" w:rsidRDefault="00F45617">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49048B" w14:textId="77777777" w:rsidR="00F45617" w:rsidRPr="005D7E53" w:rsidRDefault="00F45617">
            <w:pPr>
              <w:spacing w:after="0"/>
              <w:jc w:val="left"/>
              <w:rPr>
                <w:rFonts w:cstheme="minorHAnsi"/>
                <w:lang w:val="el-GR"/>
              </w:rPr>
            </w:pPr>
          </w:p>
        </w:tc>
      </w:tr>
    </w:tbl>
    <w:p w14:paraId="536E29FC" w14:textId="77777777" w:rsidR="00F45617" w:rsidRPr="00843444" w:rsidRDefault="00F45617" w:rsidP="00F45617">
      <w:pPr>
        <w:rPr>
          <w:lang w:val="el-GR"/>
        </w:rPr>
      </w:pPr>
    </w:p>
    <w:p w14:paraId="1B0FFB34" w14:textId="20634B1F" w:rsidR="00DF2FDB" w:rsidRPr="00603221" w:rsidRDefault="00DF2FDB" w:rsidP="006F6DD2">
      <w:pPr>
        <w:pStyle w:val="2"/>
        <w:numPr>
          <w:ilvl w:val="0"/>
          <w:numId w:val="0"/>
        </w:numPr>
      </w:pPr>
      <w:bookmarkStart w:id="527" w:name="_Toc211520581"/>
      <w:r w:rsidRPr="00603221">
        <w:t>ΠΑΡΑΡΤΗΜΑ Ι</w:t>
      </w:r>
      <w:r w:rsidR="00BE30E2">
        <w:rPr>
          <w:lang w:val="en-US"/>
        </w:rPr>
        <w:t>I</w:t>
      </w:r>
      <w:r w:rsidRPr="00603221">
        <w:t>Ι – ΕΥΡΩΠΑΙΚΟ ΕΝΙΑΙΟ ΕΓΓΡΑΦΟ ΣΥΜΒΑΣΗΣ (ΕΕΕΣ)</w:t>
      </w:r>
      <w:bookmarkEnd w:id="523"/>
      <w:bookmarkEnd w:id="524"/>
      <w:bookmarkEnd w:id="527"/>
      <w:r w:rsidRPr="00603221">
        <w:t xml:space="preserve"> </w:t>
      </w:r>
      <w:bookmarkEnd w:id="525"/>
      <w:bookmarkEnd w:id="526"/>
    </w:p>
    <w:p w14:paraId="4F24AF04" w14:textId="77777777" w:rsidR="00DF2FDB" w:rsidRPr="00282FE8" w:rsidRDefault="00DF2FDB" w:rsidP="00DF2FDB">
      <w:pPr>
        <w:pStyle w:val="normalwithoutspacing"/>
      </w:pPr>
      <w:bookmarkStart w:id="528" w:name="_Ref510086970"/>
      <w:bookmarkStart w:id="529" w:name="_Toc97194375"/>
      <w:r w:rsidRPr="00282FE8">
        <w:rPr>
          <w:b/>
          <w:bCs/>
        </w:rPr>
        <w:t>ΕΥΡΩΠΑΙΚΟ ΕΝΙΑΙΟ ΕΓΓΡΑΦΟ ΣΥΜΒΑΣΗΣ (ΕΕΕΣ)</w:t>
      </w:r>
      <w:bookmarkEnd w:id="528"/>
      <w:bookmarkEnd w:id="529"/>
      <w:r w:rsidRPr="00282FE8">
        <w:rPr>
          <w:b/>
          <w:bCs/>
        </w:rPr>
        <w:t xml:space="preserve"> </w:t>
      </w:r>
    </w:p>
    <w:p w14:paraId="4D5AFDFA" w14:textId="77777777" w:rsidR="00DF2FDB" w:rsidRPr="00A4737C" w:rsidRDefault="00DF2FDB" w:rsidP="00DF2FDB">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6CE2B46" w14:textId="77777777" w:rsidR="00DF2FDB" w:rsidRPr="00A4737C" w:rsidRDefault="00DF2FDB" w:rsidP="00DF2FDB">
      <w:pPr>
        <w:pStyle w:val="normalwithoutspacing"/>
      </w:pPr>
      <w:r w:rsidRPr="00A4737C">
        <w:t xml:space="preserve">Συνημμένα της παρούσας διακήρυξης περιλαμβάνονται: </w:t>
      </w:r>
    </w:p>
    <w:p w14:paraId="1E5EF2E6" w14:textId="77777777" w:rsidR="00DF2FDB" w:rsidRPr="00A4737C" w:rsidRDefault="00DF2FDB" w:rsidP="00DF2FDB">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3B992C8F" w14:textId="77777777" w:rsidR="00DF2FDB" w:rsidRPr="00A4737C" w:rsidRDefault="00DF2FDB" w:rsidP="00DF2FDB">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t>.</w:t>
      </w:r>
      <w:r w:rsidRPr="00780173">
        <w:t xml:space="preserve"> </w:t>
      </w:r>
    </w:p>
    <w:p w14:paraId="7E4F3CF7" w14:textId="77777777" w:rsidR="00DF2FDB" w:rsidRPr="00780173" w:rsidRDefault="00DF2FDB" w:rsidP="00DF2FDB">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0E2D9D3" w14:textId="77777777" w:rsidR="00DF2FDB" w:rsidRPr="00603221" w:rsidRDefault="00DF2FDB" w:rsidP="00DF2FDB">
      <w:pPr>
        <w:pStyle w:val="normalwithoutspacing"/>
        <w:rPr>
          <w:i/>
          <w:color w:val="5B9BD5"/>
        </w:rPr>
      </w:pPr>
    </w:p>
    <w:p w14:paraId="59CB4480" w14:textId="77777777" w:rsidR="00DF2FDB" w:rsidRPr="00603221" w:rsidRDefault="00DF2FDB" w:rsidP="00DF2FDB">
      <w:pPr>
        <w:pStyle w:val="normalwithoutspacing"/>
        <w:rPr>
          <w:i/>
          <w:color w:val="5B9BD5"/>
        </w:rPr>
      </w:pPr>
    </w:p>
    <w:p w14:paraId="660FBBF6" w14:textId="77777777" w:rsidR="00DF2FDB" w:rsidRDefault="00DF2FDB" w:rsidP="00DF2FDB">
      <w:pPr>
        <w:suppressAutoHyphens w:val="0"/>
        <w:spacing w:after="0"/>
        <w:jc w:val="left"/>
        <w:rPr>
          <w:b/>
          <w:color w:val="002060"/>
          <w:lang w:val="el-GR"/>
        </w:rPr>
      </w:pPr>
      <w:bookmarkStart w:id="530" w:name="_Ref496624509"/>
      <w:bookmarkStart w:id="531" w:name="_Toc97194376"/>
      <w:bookmarkStart w:id="532" w:name="_Toc97194480"/>
      <w:r>
        <w:rPr>
          <w:lang w:val="el-GR"/>
        </w:rPr>
        <w:br w:type="page"/>
      </w:r>
    </w:p>
    <w:p w14:paraId="04AAC7EE" w14:textId="4E0F9EBD" w:rsidR="00DF2FDB" w:rsidRPr="00603221" w:rsidRDefault="00DF2FDB" w:rsidP="006F6DD2">
      <w:pPr>
        <w:pStyle w:val="2"/>
        <w:numPr>
          <w:ilvl w:val="0"/>
          <w:numId w:val="0"/>
        </w:numPr>
        <w:ind w:left="576"/>
      </w:pPr>
      <w:bookmarkStart w:id="533" w:name="_Toc211520582"/>
      <w:r w:rsidRPr="00603221">
        <w:t xml:space="preserve">ΠΑΡΑΡΤΗΜΑ </w:t>
      </w:r>
      <w:r w:rsidR="00BE30E2" w:rsidRPr="00603221">
        <w:rPr>
          <w:color w:val="000099"/>
        </w:rPr>
        <w:t>Ι</w:t>
      </w:r>
      <w:r w:rsidR="00BE30E2">
        <w:rPr>
          <w:color w:val="000099"/>
          <w:lang w:val="en-US"/>
        </w:rPr>
        <w:t>V</w:t>
      </w:r>
      <w:r w:rsidRPr="00603221">
        <w:t xml:space="preserve"> – Υπόδειγμα Βιογραφικού Σημειώματος</w:t>
      </w:r>
      <w:bookmarkEnd w:id="530"/>
      <w:bookmarkEnd w:id="531"/>
      <w:bookmarkEnd w:id="532"/>
      <w:bookmarkEnd w:id="533"/>
    </w:p>
    <w:p w14:paraId="26C496BB" w14:textId="77777777" w:rsidR="00DF2FDB" w:rsidRPr="00603221" w:rsidRDefault="00DF2FDB" w:rsidP="00DF2FDB">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DF2FDB" w:rsidRPr="00DF02B0" w14:paraId="052FDDE2" w14:textId="77777777" w:rsidTr="006A0494">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5ED75049" w14:textId="77777777" w:rsidR="00DF2FDB" w:rsidRPr="00603221" w:rsidRDefault="00DF2FDB" w:rsidP="006A0494">
            <w:pPr>
              <w:spacing w:line="276" w:lineRule="auto"/>
              <w:jc w:val="center"/>
              <w:rPr>
                <w:b/>
              </w:rPr>
            </w:pPr>
            <w:r w:rsidRPr="00603221">
              <w:rPr>
                <w:b/>
              </w:rPr>
              <w:t>ΒΙΟΓΡΑΦΙΚΟ ΣΗΜΕΙΩΜΑ</w:t>
            </w:r>
          </w:p>
        </w:tc>
      </w:tr>
      <w:tr w:rsidR="00DF2FDB" w:rsidRPr="00DF02B0" w14:paraId="322E5BF8" w14:textId="77777777" w:rsidTr="006A0494">
        <w:tc>
          <w:tcPr>
            <w:tcW w:w="5000" w:type="pct"/>
            <w:gridSpan w:val="13"/>
          </w:tcPr>
          <w:p w14:paraId="185FE705" w14:textId="77777777" w:rsidR="00DF2FDB" w:rsidRPr="00603221" w:rsidRDefault="00DF2FDB" w:rsidP="006A0494">
            <w:pPr>
              <w:spacing w:line="276" w:lineRule="auto"/>
            </w:pPr>
          </w:p>
        </w:tc>
      </w:tr>
      <w:tr w:rsidR="00DF2FDB" w:rsidRPr="00DF02B0" w14:paraId="6052F4C7" w14:textId="77777777" w:rsidTr="006A0494">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378B18EE" w14:textId="77777777" w:rsidR="00DF2FDB" w:rsidRPr="00603221" w:rsidRDefault="00DF2FDB" w:rsidP="006A0494">
            <w:pPr>
              <w:spacing w:line="276" w:lineRule="auto"/>
              <w:rPr>
                <w:b/>
              </w:rPr>
            </w:pPr>
            <w:r w:rsidRPr="00603221">
              <w:rPr>
                <w:b/>
              </w:rPr>
              <w:t>ΠΡΟΣΩΠΙΚΑ ΣΤΟΙΧΕΙΑ</w:t>
            </w:r>
          </w:p>
        </w:tc>
        <w:tc>
          <w:tcPr>
            <w:tcW w:w="2942" w:type="pct"/>
            <w:gridSpan w:val="5"/>
            <w:vAlign w:val="center"/>
          </w:tcPr>
          <w:p w14:paraId="6E482226" w14:textId="77777777" w:rsidR="00DF2FDB" w:rsidRPr="00603221" w:rsidRDefault="00DF2FDB" w:rsidP="006A0494">
            <w:pPr>
              <w:spacing w:line="276" w:lineRule="auto"/>
            </w:pPr>
          </w:p>
        </w:tc>
      </w:tr>
      <w:tr w:rsidR="00DF2FDB" w:rsidRPr="00DF02B0" w14:paraId="0D375D3B" w14:textId="77777777" w:rsidTr="006A0494">
        <w:tc>
          <w:tcPr>
            <w:tcW w:w="850" w:type="pct"/>
            <w:gridSpan w:val="2"/>
            <w:tcBorders>
              <w:top w:val="double" w:sz="6" w:space="0" w:color="auto"/>
              <w:left w:val="double" w:sz="6" w:space="0" w:color="auto"/>
              <w:bottom w:val="nil"/>
              <w:right w:val="nil"/>
            </w:tcBorders>
            <w:vAlign w:val="center"/>
          </w:tcPr>
          <w:p w14:paraId="69856290" w14:textId="77777777" w:rsidR="00DF2FDB" w:rsidRPr="00603221" w:rsidRDefault="00DF2FDB" w:rsidP="006A0494">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6"/>
            <w:tcBorders>
              <w:top w:val="double" w:sz="6" w:space="0" w:color="auto"/>
              <w:left w:val="nil"/>
              <w:bottom w:val="single" w:sz="6" w:space="0" w:color="auto"/>
              <w:right w:val="nil"/>
            </w:tcBorders>
            <w:vAlign w:val="center"/>
          </w:tcPr>
          <w:p w14:paraId="3D231A36" w14:textId="77777777" w:rsidR="00DF2FDB" w:rsidRPr="00603221" w:rsidRDefault="00DF2FDB" w:rsidP="006A0494">
            <w:pPr>
              <w:spacing w:line="276" w:lineRule="auto"/>
            </w:pPr>
          </w:p>
        </w:tc>
        <w:tc>
          <w:tcPr>
            <w:tcW w:w="709" w:type="pct"/>
            <w:tcBorders>
              <w:top w:val="double" w:sz="6" w:space="0" w:color="auto"/>
              <w:left w:val="nil"/>
              <w:bottom w:val="nil"/>
              <w:right w:val="nil"/>
            </w:tcBorders>
            <w:vAlign w:val="center"/>
          </w:tcPr>
          <w:p w14:paraId="06B152AD" w14:textId="77777777" w:rsidR="00DF2FDB" w:rsidRPr="00603221" w:rsidRDefault="00DF2FDB" w:rsidP="006A0494">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BBD6E25" w14:textId="77777777" w:rsidR="00DF2FDB" w:rsidRPr="00603221" w:rsidRDefault="00DF2FDB" w:rsidP="006A0494">
            <w:pPr>
              <w:spacing w:line="276" w:lineRule="auto"/>
            </w:pPr>
          </w:p>
        </w:tc>
      </w:tr>
      <w:tr w:rsidR="00DF2FDB" w:rsidRPr="00DF02B0" w14:paraId="4A8E2190" w14:textId="77777777" w:rsidTr="006A0494">
        <w:trPr>
          <w:trHeight w:val="247"/>
        </w:trPr>
        <w:tc>
          <w:tcPr>
            <w:tcW w:w="5000" w:type="pct"/>
            <w:gridSpan w:val="13"/>
            <w:tcBorders>
              <w:top w:val="nil"/>
              <w:left w:val="double" w:sz="6" w:space="0" w:color="auto"/>
              <w:bottom w:val="nil"/>
              <w:right w:val="double" w:sz="6" w:space="0" w:color="auto"/>
            </w:tcBorders>
            <w:vAlign w:val="center"/>
          </w:tcPr>
          <w:p w14:paraId="20006778" w14:textId="77777777" w:rsidR="00DF2FDB" w:rsidRPr="00603221" w:rsidRDefault="00DF2FDB" w:rsidP="006A0494">
            <w:pPr>
              <w:spacing w:line="276" w:lineRule="auto"/>
            </w:pPr>
          </w:p>
        </w:tc>
      </w:tr>
      <w:tr w:rsidR="00DF2FDB" w:rsidRPr="00DF02B0" w14:paraId="503D7263" w14:textId="77777777" w:rsidTr="006A0494">
        <w:tc>
          <w:tcPr>
            <w:tcW w:w="1046" w:type="pct"/>
            <w:gridSpan w:val="3"/>
            <w:tcBorders>
              <w:top w:val="nil"/>
              <w:left w:val="double" w:sz="6" w:space="0" w:color="auto"/>
              <w:bottom w:val="nil"/>
              <w:right w:val="nil"/>
            </w:tcBorders>
            <w:vAlign w:val="center"/>
          </w:tcPr>
          <w:p w14:paraId="49AA6947" w14:textId="77777777" w:rsidR="00DF2FDB" w:rsidRPr="00603221" w:rsidRDefault="00DF2FDB" w:rsidP="006A0494">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5"/>
            <w:tcBorders>
              <w:top w:val="nil"/>
              <w:left w:val="nil"/>
              <w:bottom w:val="single" w:sz="6" w:space="0" w:color="auto"/>
              <w:right w:val="nil"/>
            </w:tcBorders>
            <w:vAlign w:val="center"/>
          </w:tcPr>
          <w:p w14:paraId="2995AC13" w14:textId="77777777" w:rsidR="00DF2FDB" w:rsidRPr="00603221" w:rsidRDefault="00DF2FDB" w:rsidP="006A0494">
            <w:pPr>
              <w:spacing w:line="276" w:lineRule="auto"/>
            </w:pPr>
          </w:p>
        </w:tc>
        <w:tc>
          <w:tcPr>
            <w:tcW w:w="1032" w:type="pct"/>
            <w:gridSpan w:val="3"/>
            <w:vAlign w:val="center"/>
          </w:tcPr>
          <w:p w14:paraId="6DF7223A" w14:textId="77777777" w:rsidR="00DF2FDB" w:rsidRPr="00603221" w:rsidRDefault="00DF2FDB" w:rsidP="006A0494">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3CE8F64B" w14:textId="77777777" w:rsidR="00DF2FDB" w:rsidRPr="00603221" w:rsidRDefault="00DF2FDB" w:rsidP="006A0494">
            <w:pPr>
              <w:spacing w:line="276" w:lineRule="auto"/>
            </w:pPr>
          </w:p>
        </w:tc>
      </w:tr>
      <w:tr w:rsidR="00DF2FDB" w:rsidRPr="00DF02B0" w14:paraId="7D09D514" w14:textId="77777777" w:rsidTr="006A0494">
        <w:tc>
          <w:tcPr>
            <w:tcW w:w="5000" w:type="pct"/>
            <w:gridSpan w:val="13"/>
            <w:tcBorders>
              <w:top w:val="nil"/>
              <w:left w:val="double" w:sz="6" w:space="0" w:color="auto"/>
              <w:bottom w:val="nil"/>
              <w:right w:val="double" w:sz="6" w:space="0" w:color="auto"/>
            </w:tcBorders>
            <w:vAlign w:val="center"/>
          </w:tcPr>
          <w:p w14:paraId="605A2351" w14:textId="77777777" w:rsidR="00DF2FDB" w:rsidRPr="00603221" w:rsidRDefault="00DF2FDB" w:rsidP="006A0494">
            <w:pPr>
              <w:spacing w:line="276" w:lineRule="auto"/>
            </w:pPr>
          </w:p>
        </w:tc>
      </w:tr>
      <w:tr w:rsidR="00DF2FDB" w:rsidRPr="00DF02B0" w14:paraId="572EAADE" w14:textId="77777777" w:rsidTr="006A0494">
        <w:tc>
          <w:tcPr>
            <w:tcW w:w="1242" w:type="pct"/>
            <w:gridSpan w:val="4"/>
            <w:tcBorders>
              <w:top w:val="nil"/>
              <w:left w:val="double" w:sz="6" w:space="0" w:color="auto"/>
              <w:bottom w:val="nil"/>
              <w:right w:val="nil"/>
            </w:tcBorders>
            <w:vAlign w:val="center"/>
          </w:tcPr>
          <w:p w14:paraId="7D406DBA" w14:textId="77777777" w:rsidR="00DF2FDB" w:rsidRPr="00603221" w:rsidRDefault="00DF2FDB" w:rsidP="006A0494">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4"/>
            <w:tcBorders>
              <w:top w:val="nil"/>
              <w:left w:val="nil"/>
              <w:bottom w:val="single" w:sz="6" w:space="0" w:color="auto"/>
              <w:right w:val="nil"/>
            </w:tcBorders>
            <w:vAlign w:val="center"/>
          </w:tcPr>
          <w:p w14:paraId="2BBE7660" w14:textId="77777777" w:rsidR="00DF2FDB" w:rsidRPr="00603221" w:rsidRDefault="00DF2FDB" w:rsidP="006A0494">
            <w:pPr>
              <w:spacing w:line="276" w:lineRule="auto"/>
            </w:pPr>
            <w:r w:rsidRPr="00603221">
              <w:t>__ /__ / ____</w:t>
            </w:r>
          </w:p>
        </w:tc>
        <w:tc>
          <w:tcPr>
            <w:tcW w:w="1162" w:type="pct"/>
            <w:gridSpan w:val="4"/>
            <w:vAlign w:val="center"/>
          </w:tcPr>
          <w:p w14:paraId="44D019D1" w14:textId="77777777" w:rsidR="00DF2FDB" w:rsidRPr="00603221" w:rsidRDefault="00DF2FDB" w:rsidP="006A0494">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7E7B31B3" w14:textId="77777777" w:rsidR="00DF2FDB" w:rsidRPr="00603221" w:rsidRDefault="00DF2FDB" w:rsidP="006A0494">
            <w:pPr>
              <w:spacing w:line="276" w:lineRule="auto"/>
            </w:pPr>
          </w:p>
        </w:tc>
      </w:tr>
      <w:tr w:rsidR="00DF2FDB" w:rsidRPr="00DF02B0" w14:paraId="13D2868C" w14:textId="77777777" w:rsidTr="006A0494">
        <w:tc>
          <w:tcPr>
            <w:tcW w:w="5000" w:type="pct"/>
            <w:gridSpan w:val="13"/>
            <w:tcBorders>
              <w:top w:val="nil"/>
              <w:left w:val="double" w:sz="6" w:space="0" w:color="auto"/>
              <w:bottom w:val="nil"/>
              <w:right w:val="double" w:sz="6" w:space="0" w:color="auto"/>
            </w:tcBorders>
            <w:vAlign w:val="center"/>
          </w:tcPr>
          <w:p w14:paraId="345DF6D1" w14:textId="77777777" w:rsidR="00DF2FDB" w:rsidRPr="00603221" w:rsidRDefault="00DF2FDB" w:rsidP="006A0494">
            <w:pPr>
              <w:spacing w:line="276" w:lineRule="auto"/>
            </w:pPr>
          </w:p>
        </w:tc>
      </w:tr>
      <w:tr w:rsidR="00DF2FDB" w:rsidRPr="00DF02B0" w14:paraId="127F125B" w14:textId="77777777" w:rsidTr="006A0494">
        <w:tc>
          <w:tcPr>
            <w:tcW w:w="1643" w:type="pct"/>
            <w:gridSpan w:val="7"/>
            <w:tcBorders>
              <w:top w:val="nil"/>
              <w:left w:val="double" w:sz="6" w:space="0" w:color="auto"/>
              <w:bottom w:val="nil"/>
              <w:right w:val="nil"/>
            </w:tcBorders>
            <w:vAlign w:val="center"/>
          </w:tcPr>
          <w:p w14:paraId="0E805B70" w14:textId="77777777" w:rsidR="00DF2FDB" w:rsidRPr="00603221" w:rsidRDefault="00DF2FDB" w:rsidP="006A0494">
            <w:pPr>
              <w:spacing w:line="276" w:lineRule="auto"/>
              <w:rPr>
                <w:b/>
              </w:rPr>
            </w:pPr>
            <w:proofErr w:type="spellStart"/>
            <w:r w:rsidRPr="00603221">
              <w:rPr>
                <w:b/>
              </w:rPr>
              <w:t>Τηλέφωνο</w:t>
            </w:r>
            <w:proofErr w:type="spellEnd"/>
            <w:r w:rsidRPr="00603221">
              <w:rPr>
                <w:b/>
              </w:rPr>
              <w:t>:</w:t>
            </w:r>
          </w:p>
        </w:tc>
        <w:tc>
          <w:tcPr>
            <w:tcW w:w="916" w:type="pct"/>
            <w:tcBorders>
              <w:top w:val="nil"/>
              <w:left w:val="nil"/>
              <w:bottom w:val="single" w:sz="6" w:space="0" w:color="auto"/>
              <w:right w:val="nil"/>
            </w:tcBorders>
            <w:vAlign w:val="center"/>
          </w:tcPr>
          <w:p w14:paraId="6D40A277" w14:textId="77777777" w:rsidR="00DF2FDB" w:rsidRPr="00603221" w:rsidRDefault="00DF2FDB" w:rsidP="006A0494">
            <w:pPr>
              <w:spacing w:line="276" w:lineRule="auto"/>
            </w:pPr>
          </w:p>
        </w:tc>
        <w:tc>
          <w:tcPr>
            <w:tcW w:w="967" w:type="pct"/>
            <w:gridSpan w:val="2"/>
            <w:vAlign w:val="center"/>
          </w:tcPr>
          <w:p w14:paraId="63A593B5" w14:textId="77777777" w:rsidR="00DF2FDB" w:rsidRPr="00603221" w:rsidRDefault="00DF2FDB" w:rsidP="006A0494">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622076EB" w14:textId="77777777" w:rsidR="00DF2FDB" w:rsidRPr="00603221" w:rsidRDefault="00DF2FDB" w:rsidP="006A0494">
            <w:pPr>
              <w:spacing w:line="276" w:lineRule="auto"/>
            </w:pPr>
          </w:p>
        </w:tc>
      </w:tr>
      <w:tr w:rsidR="00DF2FDB" w:rsidRPr="00DF02B0" w14:paraId="2497A51F" w14:textId="77777777" w:rsidTr="006A0494">
        <w:tc>
          <w:tcPr>
            <w:tcW w:w="1643" w:type="pct"/>
            <w:gridSpan w:val="7"/>
            <w:tcBorders>
              <w:top w:val="nil"/>
              <w:left w:val="double" w:sz="6" w:space="0" w:color="auto"/>
              <w:bottom w:val="nil"/>
              <w:right w:val="nil"/>
            </w:tcBorders>
            <w:vAlign w:val="center"/>
          </w:tcPr>
          <w:p w14:paraId="2FEFDFA3" w14:textId="77777777" w:rsidR="00DF2FDB" w:rsidRPr="00603221" w:rsidRDefault="00DF2FDB" w:rsidP="006A0494">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20633AFF" w14:textId="77777777" w:rsidR="00DF2FDB" w:rsidRPr="00603221" w:rsidRDefault="00DF2FDB" w:rsidP="006A0494">
            <w:pPr>
              <w:spacing w:line="276" w:lineRule="auto"/>
            </w:pPr>
          </w:p>
        </w:tc>
        <w:tc>
          <w:tcPr>
            <w:tcW w:w="967" w:type="pct"/>
            <w:gridSpan w:val="2"/>
            <w:vAlign w:val="center"/>
          </w:tcPr>
          <w:p w14:paraId="19DB06C1" w14:textId="77777777" w:rsidR="00DF2FDB" w:rsidRPr="00603221" w:rsidRDefault="00DF2FDB" w:rsidP="006A0494">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029EE3D9" w14:textId="77777777" w:rsidR="00DF2FDB" w:rsidRPr="00603221" w:rsidRDefault="00DF2FDB" w:rsidP="006A0494">
            <w:pPr>
              <w:spacing w:line="276" w:lineRule="auto"/>
            </w:pPr>
          </w:p>
        </w:tc>
      </w:tr>
      <w:tr w:rsidR="00DF2FDB" w:rsidRPr="00DF02B0" w14:paraId="5769E81E" w14:textId="77777777" w:rsidTr="006A0494">
        <w:tc>
          <w:tcPr>
            <w:tcW w:w="1250" w:type="pct"/>
            <w:gridSpan w:val="5"/>
            <w:tcBorders>
              <w:top w:val="nil"/>
              <w:left w:val="double" w:sz="6" w:space="0" w:color="auto"/>
              <w:bottom w:val="nil"/>
              <w:right w:val="nil"/>
            </w:tcBorders>
            <w:vAlign w:val="center"/>
          </w:tcPr>
          <w:p w14:paraId="68A64CF6" w14:textId="77777777" w:rsidR="00DF2FDB" w:rsidRPr="00603221" w:rsidRDefault="00DF2FDB" w:rsidP="006A0494">
            <w:pPr>
              <w:spacing w:line="276" w:lineRule="auto"/>
            </w:pPr>
          </w:p>
        </w:tc>
        <w:tc>
          <w:tcPr>
            <w:tcW w:w="1298" w:type="pct"/>
            <w:gridSpan w:val="3"/>
            <w:vAlign w:val="center"/>
          </w:tcPr>
          <w:p w14:paraId="4EE35AC6" w14:textId="77777777" w:rsidR="00DF2FDB" w:rsidRPr="00603221" w:rsidRDefault="00DF2FDB" w:rsidP="006A0494">
            <w:pPr>
              <w:spacing w:line="276" w:lineRule="auto"/>
            </w:pPr>
          </w:p>
        </w:tc>
        <w:tc>
          <w:tcPr>
            <w:tcW w:w="1201" w:type="pct"/>
            <w:gridSpan w:val="4"/>
            <w:vAlign w:val="center"/>
          </w:tcPr>
          <w:p w14:paraId="031E3CDE" w14:textId="77777777" w:rsidR="00DF2FDB" w:rsidRPr="00603221" w:rsidRDefault="00DF2FDB" w:rsidP="006A0494">
            <w:pPr>
              <w:spacing w:line="276" w:lineRule="auto"/>
            </w:pPr>
          </w:p>
        </w:tc>
        <w:tc>
          <w:tcPr>
            <w:tcW w:w="1251" w:type="pct"/>
            <w:tcBorders>
              <w:top w:val="nil"/>
              <w:left w:val="nil"/>
              <w:bottom w:val="nil"/>
              <w:right w:val="double" w:sz="6" w:space="0" w:color="auto"/>
            </w:tcBorders>
            <w:vAlign w:val="center"/>
          </w:tcPr>
          <w:p w14:paraId="3A11C972" w14:textId="77777777" w:rsidR="00DF2FDB" w:rsidRPr="00603221" w:rsidRDefault="00DF2FDB" w:rsidP="006A0494">
            <w:pPr>
              <w:spacing w:line="276" w:lineRule="auto"/>
            </w:pPr>
          </w:p>
        </w:tc>
      </w:tr>
      <w:tr w:rsidR="00DF2FDB" w:rsidRPr="00DF02B0" w14:paraId="412FA07D" w14:textId="77777777" w:rsidTr="006A0494">
        <w:tc>
          <w:tcPr>
            <w:tcW w:w="1477" w:type="pct"/>
            <w:gridSpan w:val="6"/>
            <w:tcBorders>
              <w:top w:val="nil"/>
              <w:left w:val="double" w:sz="6" w:space="0" w:color="auto"/>
              <w:bottom w:val="nil"/>
              <w:right w:val="nil"/>
            </w:tcBorders>
            <w:vAlign w:val="center"/>
          </w:tcPr>
          <w:p w14:paraId="14FA9F3E" w14:textId="77777777" w:rsidR="00DF2FDB" w:rsidRPr="00603221" w:rsidRDefault="00DF2FDB" w:rsidP="006A0494">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2"/>
            <w:tcBorders>
              <w:top w:val="nil"/>
              <w:left w:val="nil"/>
              <w:bottom w:val="single" w:sz="6" w:space="0" w:color="auto"/>
              <w:right w:val="nil"/>
            </w:tcBorders>
            <w:vAlign w:val="center"/>
          </w:tcPr>
          <w:p w14:paraId="6DBBC6EB" w14:textId="77777777" w:rsidR="00DF2FDB" w:rsidRPr="00603221" w:rsidRDefault="00DF2FDB" w:rsidP="006A0494">
            <w:pPr>
              <w:spacing w:line="276" w:lineRule="auto"/>
            </w:pPr>
          </w:p>
        </w:tc>
        <w:tc>
          <w:tcPr>
            <w:tcW w:w="1201" w:type="pct"/>
            <w:gridSpan w:val="4"/>
            <w:tcBorders>
              <w:top w:val="nil"/>
              <w:left w:val="nil"/>
              <w:bottom w:val="single" w:sz="6" w:space="0" w:color="auto"/>
              <w:right w:val="nil"/>
            </w:tcBorders>
            <w:vAlign w:val="center"/>
          </w:tcPr>
          <w:p w14:paraId="57CB0474" w14:textId="77777777" w:rsidR="00DF2FDB" w:rsidRPr="00603221" w:rsidRDefault="00DF2FDB" w:rsidP="006A0494">
            <w:pPr>
              <w:spacing w:line="276" w:lineRule="auto"/>
            </w:pPr>
          </w:p>
        </w:tc>
        <w:tc>
          <w:tcPr>
            <w:tcW w:w="1251" w:type="pct"/>
            <w:tcBorders>
              <w:top w:val="nil"/>
              <w:left w:val="nil"/>
              <w:bottom w:val="single" w:sz="6" w:space="0" w:color="auto"/>
              <w:right w:val="double" w:sz="6" w:space="0" w:color="auto"/>
            </w:tcBorders>
            <w:vAlign w:val="center"/>
          </w:tcPr>
          <w:p w14:paraId="2276C350" w14:textId="77777777" w:rsidR="00DF2FDB" w:rsidRPr="00603221" w:rsidRDefault="00DF2FDB" w:rsidP="006A0494">
            <w:pPr>
              <w:spacing w:line="276" w:lineRule="auto"/>
            </w:pPr>
          </w:p>
        </w:tc>
      </w:tr>
      <w:tr w:rsidR="00DF2FDB" w:rsidRPr="00DF02B0" w14:paraId="74B6CF9B" w14:textId="77777777" w:rsidTr="006A0494">
        <w:tc>
          <w:tcPr>
            <w:tcW w:w="1477" w:type="pct"/>
            <w:gridSpan w:val="6"/>
            <w:tcBorders>
              <w:top w:val="nil"/>
              <w:left w:val="double" w:sz="6" w:space="0" w:color="auto"/>
              <w:bottom w:val="nil"/>
              <w:right w:val="nil"/>
            </w:tcBorders>
            <w:vAlign w:val="center"/>
          </w:tcPr>
          <w:p w14:paraId="5B2CBFBD" w14:textId="77777777" w:rsidR="00DF2FDB" w:rsidRPr="00603221" w:rsidRDefault="00DF2FDB" w:rsidP="006A0494">
            <w:pPr>
              <w:spacing w:line="276" w:lineRule="auto"/>
            </w:pPr>
          </w:p>
        </w:tc>
        <w:tc>
          <w:tcPr>
            <w:tcW w:w="1071" w:type="pct"/>
            <w:gridSpan w:val="2"/>
            <w:tcBorders>
              <w:top w:val="nil"/>
              <w:left w:val="nil"/>
              <w:bottom w:val="single" w:sz="6" w:space="0" w:color="auto"/>
              <w:right w:val="nil"/>
            </w:tcBorders>
            <w:vAlign w:val="center"/>
          </w:tcPr>
          <w:p w14:paraId="5EC497D1" w14:textId="77777777" w:rsidR="00DF2FDB" w:rsidRPr="00603221" w:rsidRDefault="00DF2FDB" w:rsidP="006A0494">
            <w:pPr>
              <w:spacing w:line="276" w:lineRule="auto"/>
            </w:pPr>
          </w:p>
        </w:tc>
        <w:tc>
          <w:tcPr>
            <w:tcW w:w="1201" w:type="pct"/>
            <w:gridSpan w:val="4"/>
            <w:tcBorders>
              <w:top w:val="nil"/>
              <w:left w:val="nil"/>
              <w:bottom w:val="single" w:sz="6" w:space="0" w:color="auto"/>
              <w:right w:val="nil"/>
            </w:tcBorders>
            <w:vAlign w:val="center"/>
          </w:tcPr>
          <w:p w14:paraId="370104D1" w14:textId="77777777" w:rsidR="00DF2FDB" w:rsidRPr="00603221" w:rsidRDefault="00DF2FDB" w:rsidP="006A0494">
            <w:pPr>
              <w:spacing w:line="276" w:lineRule="auto"/>
            </w:pPr>
          </w:p>
        </w:tc>
        <w:tc>
          <w:tcPr>
            <w:tcW w:w="1251" w:type="pct"/>
            <w:tcBorders>
              <w:top w:val="nil"/>
              <w:left w:val="nil"/>
              <w:bottom w:val="single" w:sz="6" w:space="0" w:color="auto"/>
              <w:right w:val="double" w:sz="6" w:space="0" w:color="auto"/>
            </w:tcBorders>
            <w:vAlign w:val="center"/>
          </w:tcPr>
          <w:p w14:paraId="3D22A23D" w14:textId="77777777" w:rsidR="00DF2FDB" w:rsidRPr="00603221" w:rsidRDefault="00DF2FDB" w:rsidP="006A0494">
            <w:pPr>
              <w:spacing w:line="276" w:lineRule="auto"/>
            </w:pPr>
          </w:p>
        </w:tc>
      </w:tr>
      <w:tr w:rsidR="00DF2FDB" w:rsidRPr="00DF02B0" w14:paraId="5B1D47E3" w14:textId="77777777" w:rsidTr="006A0494">
        <w:tc>
          <w:tcPr>
            <w:tcW w:w="1250" w:type="pct"/>
            <w:gridSpan w:val="5"/>
            <w:tcBorders>
              <w:top w:val="nil"/>
              <w:left w:val="double" w:sz="6" w:space="0" w:color="auto"/>
              <w:bottom w:val="double" w:sz="6" w:space="0" w:color="auto"/>
              <w:right w:val="nil"/>
            </w:tcBorders>
            <w:vAlign w:val="center"/>
          </w:tcPr>
          <w:p w14:paraId="24475829" w14:textId="77777777" w:rsidR="00DF2FDB" w:rsidRPr="00603221" w:rsidRDefault="00DF2FDB" w:rsidP="006A0494">
            <w:pPr>
              <w:spacing w:line="276" w:lineRule="auto"/>
            </w:pPr>
          </w:p>
        </w:tc>
        <w:tc>
          <w:tcPr>
            <w:tcW w:w="1298" w:type="pct"/>
            <w:gridSpan w:val="3"/>
            <w:tcBorders>
              <w:top w:val="nil"/>
              <w:left w:val="nil"/>
              <w:bottom w:val="double" w:sz="6" w:space="0" w:color="auto"/>
              <w:right w:val="nil"/>
            </w:tcBorders>
            <w:vAlign w:val="center"/>
          </w:tcPr>
          <w:p w14:paraId="600DD145" w14:textId="77777777" w:rsidR="00DF2FDB" w:rsidRPr="00603221" w:rsidRDefault="00DF2FDB" w:rsidP="006A0494">
            <w:pPr>
              <w:spacing w:line="276" w:lineRule="auto"/>
            </w:pPr>
          </w:p>
        </w:tc>
        <w:tc>
          <w:tcPr>
            <w:tcW w:w="1201" w:type="pct"/>
            <w:gridSpan w:val="4"/>
            <w:tcBorders>
              <w:top w:val="nil"/>
              <w:left w:val="nil"/>
              <w:bottom w:val="double" w:sz="6" w:space="0" w:color="auto"/>
              <w:right w:val="nil"/>
            </w:tcBorders>
            <w:vAlign w:val="center"/>
          </w:tcPr>
          <w:p w14:paraId="0D221CA3" w14:textId="77777777" w:rsidR="00DF2FDB" w:rsidRPr="00603221" w:rsidRDefault="00DF2FDB" w:rsidP="006A0494">
            <w:pPr>
              <w:spacing w:line="276" w:lineRule="auto"/>
            </w:pPr>
          </w:p>
        </w:tc>
        <w:tc>
          <w:tcPr>
            <w:tcW w:w="1251" w:type="pct"/>
            <w:tcBorders>
              <w:top w:val="nil"/>
              <w:left w:val="nil"/>
              <w:bottom w:val="double" w:sz="6" w:space="0" w:color="auto"/>
              <w:right w:val="double" w:sz="6" w:space="0" w:color="auto"/>
            </w:tcBorders>
            <w:vAlign w:val="center"/>
          </w:tcPr>
          <w:p w14:paraId="70B14126" w14:textId="77777777" w:rsidR="00DF2FDB" w:rsidRPr="00603221" w:rsidRDefault="00DF2FDB" w:rsidP="006A0494">
            <w:pPr>
              <w:spacing w:line="276" w:lineRule="auto"/>
            </w:pPr>
          </w:p>
        </w:tc>
      </w:tr>
      <w:tr w:rsidR="00DF2FDB" w:rsidRPr="00DF02B0" w14:paraId="1388C3D6" w14:textId="77777777" w:rsidTr="006A0494">
        <w:tc>
          <w:tcPr>
            <w:tcW w:w="5000" w:type="pct"/>
            <w:gridSpan w:val="13"/>
          </w:tcPr>
          <w:p w14:paraId="0D5BBDB0" w14:textId="77777777" w:rsidR="00DF2FDB" w:rsidRPr="00603221" w:rsidRDefault="00DF2FDB" w:rsidP="006A0494">
            <w:pPr>
              <w:spacing w:line="276" w:lineRule="auto"/>
            </w:pPr>
          </w:p>
        </w:tc>
      </w:tr>
      <w:tr w:rsidR="00DF2FDB" w:rsidRPr="00DF02B0" w14:paraId="14ECBDC0" w14:textId="77777777" w:rsidTr="006A0494">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00CD9361" w14:textId="77777777" w:rsidR="00DF2FDB" w:rsidRPr="00603221" w:rsidRDefault="00DF2FDB" w:rsidP="006A0494">
            <w:pPr>
              <w:spacing w:line="276" w:lineRule="auto"/>
              <w:rPr>
                <w:b/>
              </w:rPr>
            </w:pPr>
            <w:r w:rsidRPr="00603221">
              <w:rPr>
                <w:b/>
              </w:rPr>
              <w:t>ΕΚΠΑΙΔΕΥΣΗ</w:t>
            </w:r>
          </w:p>
        </w:tc>
        <w:tc>
          <w:tcPr>
            <w:tcW w:w="3773" w:type="pct"/>
            <w:gridSpan w:val="9"/>
          </w:tcPr>
          <w:p w14:paraId="699BB146" w14:textId="77777777" w:rsidR="00DF2FDB" w:rsidRPr="00603221" w:rsidRDefault="00DF2FDB" w:rsidP="006A0494">
            <w:pPr>
              <w:spacing w:line="276" w:lineRule="auto"/>
            </w:pPr>
          </w:p>
        </w:tc>
      </w:tr>
      <w:tr w:rsidR="00DF2FDB" w:rsidRPr="00DF02B0" w14:paraId="4EEA4887" w14:textId="77777777" w:rsidTr="006A0494">
        <w:tc>
          <w:tcPr>
            <w:tcW w:w="1699" w:type="pct"/>
            <w:gridSpan w:val="7"/>
            <w:tcBorders>
              <w:top w:val="double" w:sz="6" w:space="0" w:color="auto"/>
              <w:left w:val="double" w:sz="6" w:space="0" w:color="auto"/>
              <w:bottom w:val="nil"/>
              <w:right w:val="single" w:sz="6" w:space="0" w:color="auto"/>
            </w:tcBorders>
            <w:vAlign w:val="center"/>
          </w:tcPr>
          <w:p w14:paraId="59381C3B" w14:textId="77777777" w:rsidR="00DF2FDB" w:rsidRPr="00603221" w:rsidRDefault="00DF2FDB" w:rsidP="006A0494">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589FE716" w14:textId="77777777" w:rsidR="00DF2FDB" w:rsidRPr="00603221" w:rsidRDefault="00DF2FDB" w:rsidP="006A0494">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0971272A" w14:textId="77777777" w:rsidR="00DF2FDB" w:rsidRPr="00603221" w:rsidRDefault="00DF2FDB" w:rsidP="006A0494">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54F82683" w14:textId="77777777" w:rsidR="00DF2FDB" w:rsidRPr="00603221" w:rsidRDefault="00DF2FDB" w:rsidP="006A0494">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DF2FDB" w:rsidRPr="00DF02B0" w14:paraId="458D7201" w14:textId="77777777" w:rsidTr="006A0494">
        <w:tc>
          <w:tcPr>
            <w:tcW w:w="1699" w:type="pct"/>
            <w:gridSpan w:val="7"/>
            <w:tcBorders>
              <w:top w:val="double" w:sz="6" w:space="0" w:color="auto"/>
              <w:left w:val="double" w:sz="6" w:space="0" w:color="auto"/>
              <w:bottom w:val="single" w:sz="6" w:space="0" w:color="auto"/>
              <w:right w:val="single" w:sz="6" w:space="0" w:color="auto"/>
            </w:tcBorders>
          </w:tcPr>
          <w:p w14:paraId="0CED5430" w14:textId="77777777" w:rsidR="00DF2FDB" w:rsidRPr="00603221" w:rsidRDefault="00DF2FDB" w:rsidP="006A0494">
            <w:pPr>
              <w:spacing w:line="276" w:lineRule="auto"/>
            </w:pPr>
          </w:p>
          <w:p w14:paraId="07C3738F" w14:textId="77777777" w:rsidR="00DF2FDB" w:rsidRPr="00603221" w:rsidRDefault="00DF2FDB" w:rsidP="006A0494">
            <w:pPr>
              <w:spacing w:line="276" w:lineRule="auto"/>
            </w:pPr>
          </w:p>
        </w:tc>
        <w:tc>
          <w:tcPr>
            <w:tcW w:w="1045" w:type="pct"/>
            <w:tcBorders>
              <w:top w:val="double" w:sz="6" w:space="0" w:color="auto"/>
              <w:left w:val="nil"/>
              <w:bottom w:val="single" w:sz="6" w:space="0" w:color="auto"/>
              <w:right w:val="single" w:sz="6" w:space="0" w:color="auto"/>
            </w:tcBorders>
          </w:tcPr>
          <w:p w14:paraId="7034D850" w14:textId="77777777" w:rsidR="00DF2FDB" w:rsidRPr="00603221" w:rsidRDefault="00DF2FDB" w:rsidP="006A0494">
            <w:pPr>
              <w:spacing w:line="276" w:lineRule="auto"/>
            </w:pPr>
          </w:p>
        </w:tc>
        <w:tc>
          <w:tcPr>
            <w:tcW w:w="1240" w:type="pct"/>
            <w:gridSpan w:val="4"/>
            <w:tcBorders>
              <w:top w:val="double" w:sz="6" w:space="0" w:color="auto"/>
              <w:left w:val="nil"/>
              <w:bottom w:val="single" w:sz="6" w:space="0" w:color="auto"/>
              <w:right w:val="single" w:sz="6" w:space="0" w:color="auto"/>
            </w:tcBorders>
          </w:tcPr>
          <w:p w14:paraId="365B6B13" w14:textId="77777777" w:rsidR="00DF2FDB" w:rsidRPr="00603221" w:rsidRDefault="00DF2FDB" w:rsidP="006A0494">
            <w:pPr>
              <w:spacing w:line="276" w:lineRule="auto"/>
            </w:pPr>
          </w:p>
        </w:tc>
        <w:tc>
          <w:tcPr>
            <w:tcW w:w="1016" w:type="pct"/>
            <w:tcBorders>
              <w:top w:val="double" w:sz="6" w:space="0" w:color="auto"/>
              <w:left w:val="nil"/>
              <w:bottom w:val="single" w:sz="6" w:space="0" w:color="auto"/>
              <w:right w:val="double" w:sz="6" w:space="0" w:color="auto"/>
            </w:tcBorders>
          </w:tcPr>
          <w:p w14:paraId="6C279509" w14:textId="77777777" w:rsidR="00DF2FDB" w:rsidRPr="00603221" w:rsidRDefault="00DF2FDB" w:rsidP="006A0494">
            <w:pPr>
              <w:spacing w:line="276" w:lineRule="auto"/>
            </w:pPr>
          </w:p>
        </w:tc>
      </w:tr>
      <w:tr w:rsidR="00DF2FDB" w:rsidRPr="00DF02B0" w14:paraId="21ED6C50" w14:textId="77777777" w:rsidTr="006A0494">
        <w:tc>
          <w:tcPr>
            <w:tcW w:w="1699" w:type="pct"/>
            <w:gridSpan w:val="7"/>
            <w:tcBorders>
              <w:top w:val="nil"/>
              <w:left w:val="double" w:sz="6" w:space="0" w:color="auto"/>
              <w:bottom w:val="nil"/>
              <w:right w:val="single" w:sz="6" w:space="0" w:color="auto"/>
            </w:tcBorders>
          </w:tcPr>
          <w:p w14:paraId="5E5B7464" w14:textId="77777777" w:rsidR="00DF2FDB" w:rsidRPr="00603221" w:rsidRDefault="00DF2FDB" w:rsidP="006A0494">
            <w:pPr>
              <w:spacing w:line="276" w:lineRule="auto"/>
            </w:pPr>
          </w:p>
          <w:p w14:paraId="758D0CF9" w14:textId="77777777" w:rsidR="00DF2FDB" w:rsidRPr="00603221" w:rsidRDefault="00DF2FDB" w:rsidP="006A0494">
            <w:pPr>
              <w:spacing w:line="276" w:lineRule="auto"/>
            </w:pPr>
          </w:p>
        </w:tc>
        <w:tc>
          <w:tcPr>
            <w:tcW w:w="1045" w:type="pct"/>
            <w:tcBorders>
              <w:top w:val="nil"/>
              <w:left w:val="nil"/>
              <w:bottom w:val="nil"/>
              <w:right w:val="single" w:sz="6" w:space="0" w:color="auto"/>
            </w:tcBorders>
          </w:tcPr>
          <w:p w14:paraId="3F3794D5" w14:textId="77777777" w:rsidR="00DF2FDB" w:rsidRPr="00603221" w:rsidRDefault="00DF2FDB" w:rsidP="006A0494">
            <w:pPr>
              <w:spacing w:line="276" w:lineRule="auto"/>
            </w:pPr>
          </w:p>
        </w:tc>
        <w:tc>
          <w:tcPr>
            <w:tcW w:w="1240" w:type="pct"/>
            <w:gridSpan w:val="4"/>
            <w:tcBorders>
              <w:top w:val="nil"/>
              <w:left w:val="nil"/>
              <w:bottom w:val="nil"/>
              <w:right w:val="single" w:sz="6" w:space="0" w:color="auto"/>
            </w:tcBorders>
          </w:tcPr>
          <w:p w14:paraId="52558A44" w14:textId="77777777" w:rsidR="00DF2FDB" w:rsidRPr="00603221" w:rsidRDefault="00DF2FDB" w:rsidP="006A0494">
            <w:pPr>
              <w:spacing w:line="276" w:lineRule="auto"/>
            </w:pPr>
          </w:p>
        </w:tc>
        <w:tc>
          <w:tcPr>
            <w:tcW w:w="1016" w:type="pct"/>
            <w:tcBorders>
              <w:top w:val="nil"/>
              <w:left w:val="nil"/>
              <w:bottom w:val="nil"/>
              <w:right w:val="double" w:sz="6" w:space="0" w:color="auto"/>
            </w:tcBorders>
          </w:tcPr>
          <w:p w14:paraId="36A63935" w14:textId="77777777" w:rsidR="00DF2FDB" w:rsidRPr="00603221" w:rsidRDefault="00DF2FDB" w:rsidP="006A0494">
            <w:pPr>
              <w:spacing w:line="276" w:lineRule="auto"/>
            </w:pPr>
          </w:p>
        </w:tc>
      </w:tr>
      <w:tr w:rsidR="00DF2FDB" w:rsidRPr="00DF02B0" w14:paraId="3329E1D0" w14:textId="77777777" w:rsidTr="006A0494">
        <w:tc>
          <w:tcPr>
            <w:tcW w:w="1699" w:type="pct"/>
            <w:gridSpan w:val="7"/>
            <w:tcBorders>
              <w:top w:val="single" w:sz="6" w:space="0" w:color="auto"/>
              <w:left w:val="double" w:sz="6" w:space="0" w:color="auto"/>
              <w:bottom w:val="double" w:sz="4" w:space="0" w:color="auto"/>
              <w:right w:val="single" w:sz="6" w:space="0" w:color="auto"/>
            </w:tcBorders>
          </w:tcPr>
          <w:p w14:paraId="2C610C89" w14:textId="77777777" w:rsidR="00DF2FDB" w:rsidRPr="00603221" w:rsidRDefault="00DF2FDB" w:rsidP="006A0494">
            <w:pPr>
              <w:spacing w:line="276" w:lineRule="auto"/>
            </w:pPr>
          </w:p>
          <w:p w14:paraId="222AA496" w14:textId="77777777" w:rsidR="00DF2FDB" w:rsidRPr="00603221" w:rsidRDefault="00DF2FDB" w:rsidP="006A0494">
            <w:pPr>
              <w:spacing w:line="276" w:lineRule="auto"/>
            </w:pPr>
          </w:p>
        </w:tc>
        <w:tc>
          <w:tcPr>
            <w:tcW w:w="1045" w:type="pct"/>
            <w:tcBorders>
              <w:top w:val="single" w:sz="6" w:space="0" w:color="auto"/>
              <w:left w:val="nil"/>
              <w:bottom w:val="double" w:sz="4" w:space="0" w:color="auto"/>
              <w:right w:val="single" w:sz="6" w:space="0" w:color="auto"/>
            </w:tcBorders>
          </w:tcPr>
          <w:p w14:paraId="58F8C68A" w14:textId="77777777" w:rsidR="00DF2FDB" w:rsidRPr="00603221" w:rsidRDefault="00DF2FDB" w:rsidP="006A0494">
            <w:pPr>
              <w:spacing w:line="276" w:lineRule="auto"/>
            </w:pPr>
          </w:p>
        </w:tc>
        <w:tc>
          <w:tcPr>
            <w:tcW w:w="1240" w:type="pct"/>
            <w:gridSpan w:val="4"/>
            <w:tcBorders>
              <w:top w:val="single" w:sz="6" w:space="0" w:color="auto"/>
              <w:left w:val="nil"/>
              <w:bottom w:val="double" w:sz="4" w:space="0" w:color="auto"/>
              <w:right w:val="single" w:sz="6" w:space="0" w:color="auto"/>
            </w:tcBorders>
          </w:tcPr>
          <w:p w14:paraId="5AE570E0" w14:textId="77777777" w:rsidR="00DF2FDB" w:rsidRPr="00603221" w:rsidRDefault="00DF2FDB" w:rsidP="006A0494">
            <w:pPr>
              <w:spacing w:line="276" w:lineRule="auto"/>
            </w:pPr>
          </w:p>
        </w:tc>
        <w:tc>
          <w:tcPr>
            <w:tcW w:w="1016" w:type="pct"/>
            <w:tcBorders>
              <w:top w:val="single" w:sz="6" w:space="0" w:color="auto"/>
              <w:left w:val="nil"/>
              <w:bottom w:val="double" w:sz="4" w:space="0" w:color="auto"/>
              <w:right w:val="double" w:sz="6" w:space="0" w:color="auto"/>
            </w:tcBorders>
          </w:tcPr>
          <w:p w14:paraId="2F282BED" w14:textId="77777777" w:rsidR="00DF2FDB" w:rsidRPr="00603221" w:rsidRDefault="00DF2FDB" w:rsidP="006A0494">
            <w:pPr>
              <w:spacing w:line="276" w:lineRule="auto"/>
            </w:pPr>
          </w:p>
        </w:tc>
      </w:tr>
      <w:tr w:rsidR="00DF2FDB" w:rsidRPr="003A124E" w14:paraId="00EFD337" w14:textId="77777777" w:rsidTr="006A049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68C8C3AC" w14:textId="77777777" w:rsidR="00DF2FDB" w:rsidRPr="00603221" w:rsidRDefault="00DF2FDB" w:rsidP="006A0494">
            <w:pPr>
              <w:spacing w:after="0" w:line="276" w:lineRule="auto"/>
              <w:jc w:val="center"/>
              <w:rPr>
                <w:b/>
                <w:lang w:val="el-GR"/>
              </w:rPr>
            </w:pPr>
            <w:r w:rsidRPr="00603221">
              <w:rPr>
                <w:b/>
                <w:lang w:val="el-GR"/>
              </w:rPr>
              <w:t xml:space="preserve">ΚΑΤΗΓΟΡΙΑ ΣΤΕΛΕΧΟΥΣ </w:t>
            </w:r>
          </w:p>
          <w:p w14:paraId="790798E3" w14:textId="77777777" w:rsidR="00DF2FDB" w:rsidRPr="00603221" w:rsidRDefault="00DF2FDB" w:rsidP="006A0494">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338142E3" w14:textId="77777777" w:rsidR="00DF2FDB" w:rsidRPr="00603221" w:rsidRDefault="00DF2FDB" w:rsidP="006A0494">
            <w:pPr>
              <w:spacing w:line="276" w:lineRule="auto"/>
              <w:rPr>
                <w:lang w:val="el-GR"/>
              </w:rPr>
            </w:pPr>
          </w:p>
        </w:tc>
      </w:tr>
    </w:tbl>
    <w:p w14:paraId="0B8682CE" w14:textId="77777777" w:rsidR="00DF2FDB" w:rsidRPr="00603221" w:rsidRDefault="00DF2FDB" w:rsidP="00DF2FDB">
      <w:pPr>
        <w:rPr>
          <w:i/>
          <w:color w:val="5B9BD5"/>
          <w:lang w:val="el-GR"/>
        </w:rPr>
        <w:sectPr w:rsidR="00DF2FDB" w:rsidRPr="00603221" w:rsidSect="00DF2FDB">
          <w:pgSz w:w="11906" w:h="16838"/>
          <w:pgMar w:top="1134" w:right="1134" w:bottom="1134" w:left="1134" w:header="720" w:footer="709" w:gutter="0"/>
          <w:cols w:space="720"/>
          <w:titlePg/>
          <w:docGrid w:linePitch="360"/>
        </w:sectPr>
      </w:pPr>
    </w:p>
    <w:p w14:paraId="4254D78D" w14:textId="77777777" w:rsidR="00DF2FDB" w:rsidRPr="00603221" w:rsidRDefault="00DF2FDB" w:rsidP="00DF2FDB">
      <w:pPr>
        <w:rPr>
          <w:i/>
          <w:color w:val="5B9BD5"/>
          <w:lang w:val="el-GR"/>
        </w:rPr>
      </w:pPr>
    </w:p>
    <w:p w14:paraId="4BDE22D6" w14:textId="77777777" w:rsidR="00DF2FDB" w:rsidRPr="00603221" w:rsidRDefault="00DF2FDB" w:rsidP="00DF2FDB">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DF2FDB" w:rsidRPr="00DF02B0" w14:paraId="1551C5DD" w14:textId="77777777" w:rsidTr="006A0494">
        <w:trPr>
          <w:trHeight w:val="567"/>
        </w:trPr>
        <w:tc>
          <w:tcPr>
            <w:tcW w:w="5000" w:type="pct"/>
            <w:shd w:val="pct10" w:color="auto" w:fill="auto"/>
            <w:vAlign w:val="center"/>
          </w:tcPr>
          <w:p w14:paraId="23EB4F66" w14:textId="77777777" w:rsidR="00DF2FDB" w:rsidRPr="00603221" w:rsidRDefault="00DF2FDB" w:rsidP="006A0494">
            <w:pPr>
              <w:spacing w:line="276" w:lineRule="auto"/>
              <w:jc w:val="center"/>
            </w:pPr>
            <w:r w:rsidRPr="00603221">
              <w:rPr>
                <w:b/>
              </w:rPr>
              <w:t>ΕΠΑΓΓΕΛΜΑΤΙΚΗ ΕΜΠΕΙΡΙΑ</w:t>
            </w:r>
          </w:p>
        </w:tc>
      </w:tr>
    </w:tbl>
    <w:p w14:paraId="7D205F89" w14:textId="77777777" w:rsidR="00DF2FDB" w:rsidRPr="00603221" w:rsidRDefault="00DF2FDB" w:rsidP="00DF2FDB">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DF2FDB" w:rsidRPr="00DF02B0" w14:paraId="7A8D6A7F" w14:textId="77777777" w:rsidTr="006A0494">
        <w:trPr>
          <w:cantSplit/>
        </w:trPr>
        <w:tc>
          <w:tcPr>
            <w:tcW w:w="1315" w:type="pct"/>
            <w:vMerge w:val="restart"/>
            <w:shd w:val="clear" w:color="auto" w:fill="E6E6E6"/>
            <w:vAlign w:val="center"/>
          </w:tcPr>
          <w:p w14:paraId="5DFE0A12" w14:textId="77777777" w:rsidR="00DF2FDB" w:rsidRPr="00603221" w:rsidRDefault="00DF2FDB" w:rsidP="006A0494">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5D545C1" w14:textId="77777777" w:rsidR="00DF2FDB" w:rsidRPr="00603221" w:rsidRDefault="00DF2FDB" w:rsidP="006A0494">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11E1E890" w14:textId="77777777" w:rsidR="00DF2FDB" w:rsidRPr="00603221" w:rsidRDefault="00DF2FDB" w:rsidP="006A0494">
            <w:pPr>
              <w:spacing w:after="0" w:line="276" w:lineRule="auto"/>
              <w:jc w:val="center"/>
              <w:rPr>
                <w:lang w:val="el-GR"/>
              </w:rPr>
            </w:pPr>
            <w:r w:rsidRPr="00603221">
              <w:rPr>
                <w:b/>
                <w:lang w:val="el-GR"/>
              </w:rPr>
              <w:t>Θέση</w:t>
            </w:r>
            <w:r w:rsidRPr="00603221">
              <w:rPr>
                <w:rStyle w:val="af2"/>
              </w:rPr>
              <w:footnoteReference w:id="41"/>
            </w:r>
            <w:r w:rsidRPr="00603221">
              <w:rPr>
                <w:b/>
                <w:lang w:val="el-GR"/>
              </w:rPr>
              <w:t xml:space="preserve"> και Καθήκοντα στο Έργο </w:t>
            </w:r>
          </w:p>
        </w:tc>
        <w:tc>
          <w:tcPr>
            <w:tcW w:w="947" w:type="pct"/>
            <w:gridSpan w:val="2"/>
            <w:shd w:val="clear" w:color="auto" w:fill="E6E6E6"/>
            <w:vAlign w:val="center"/>
          </w:tcPr>
          <w:p w14:paraId="22A3A213" w14:textId="77777777" w:rsidR="00DF2FDB" w:rsidRPr="00603221" w:rsidRDefault="00DF2FDB" w:rsidP="006A0494">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DF2FDB" w:rsidRPr="00DF02B0" w14:paraId="2C65F7A8" w14:textId="77777777" w:rsidTr="006A0494">
        <w:trPr>
          <w:cantSplit/>
        </w:trPr>
        <w:tc>
          <w:tcPr>
            <w:tcW w:w="1315" w:type="pct"/>
            <w:vMerge/>
            <w:shd w:val="clear" w:color="auto" w:fill="E6E6E6"/>
            <w:vAlign w:val="center"/>
          </w:tcPr>
          <w:p w14:paraId="1E3B81CD" w14:textId="77777777" w:rsidR="00DF2FDB" w:rsidRPr="00603221" w:rsidRDefault="00DF2FDB" w:rsidP="006A0494">
            <w:pPr>
              <w:spacing w:before="120" w:after="0" w:line="276" w:lineRule="auto"/>
              <w:jc w:val="left"/>
              <w:rPr>
                <w:b/>
              </w:rPr>
            </w:pPr>
          </w:p>
        </w:tc>
        <w:tc>
          <w:tcPr>
            <w:tcW w:w="730" w:type="pct"/>
            <w:vMerge/>
            <w:shd w:val="clear" w:color="auto" w:fill="E6E6E6"/>
            <w:vAlign w:val="center"/>
          </w:tcPr>
          <w:p w14:paraId="6BEF4C18" w14:textId="77777777" w:rsidR="00DF2FDB" w:rsidRPr="00603221" w:rsidRDefault="00DF2FDB" w:rsidP="006A0494">
            <w:pPr>
              <w:spacing w:before="120" w:after="0" w:line="276" w:lineRule="auto"/>
              <w:jc w:val="left"/>
              <w:rPr>
                <w:b/>
              </w:rPr>
            </w:pPr>
          </w:p>
        </w:tc>
        <w:tc>
          <w:tcPr>
            <w:tcW w:w="2008" w:type="pct"/>
            <w:vMerge/>
            <w:shd w:val="clear" w:color="auto" w:fill="E6E6E6"/>
            <w:vAlign w:val="center"/>
          </w:tcPr>
          <w:p w14:paraId="56471E84" w14:textId="77777777" w:rsidR="00DF2FDB" w:rsidRPr="00603221" w:rsidRDefault="00DF2FDB" w:rsidP="006A0494">
            <w:pPr>
              <w:spacing w:before="120" w:after="0" w:line="276" w:lineRule="auto"/>
              <w:jc w:val="left"/>
              <w:rPr>
                <w:b/>
              </w:rPr>
            </w:pPr>
          </w:p>
        </w:tc>
        <w:tc>
          <w:tcPr>
            <w:tcW w:w="548" w:type="pct"/>
            <w:shd w:val="clear" w:color="auto" w:fill="E6E6E6"/>
            <w:vAlign w:val="center"/>
          </w:tcPr>
          <w:p w14:paraId="016A9A14" w14:textId="77777777" w:rsidR="00DF2FDB" w:rsidRPr="00603221" w:rsidRDefault="00DF2FDB" w:rsidP="006A0494">
            <w:pPr>
              <w:spacing w:after="0" w:line="276" w:lineRule="auto"/>
              <w:jc w:val="center"/>
              <w:rPr>
                <w:b/>
              </w:rPr>
            </w:pPr>
            <w:proofErr w:type="spellStart"/>
            <w:r w:rsidRPr="00603221">
              <w:rPr>
                <w:b/>
              </w:rPr>
              <w:t>Περίοδος</w:t>
            </w:r>
            <w:proofErr w:type="spellEnd"/>
          </w:p>
          <w:p w14:paraId="71A5A8DC" w14:textId="77777777" w:rsidR="00DF2FDB" w:rsidRPr="00603221" w:rsidRDefault="00DF2FDB" w:rsidP="006A0494">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7B4BF795" w14:textId="77777777" w:rsidR="00DF2FDB" w:rsidRPr="00603221" w:rsidRDefault="00DF2FDB" w:rsidP="006A0494">
            <w:pPr>
              <w:spacing w:before="120" w:after="0" w:line="276" w:lineRule="auto"/>
              <w:jc w:val="center"/>
              <w:rPr>
                <w:b/>
              </w:rPr>
            </w:pPr>
            <w:r w:rsidRPr="00603221">
              <w:rPr>
                <w:b/>
              </w:rPr>
              <w:t>Α/Μ</w:t>
            </w:r>
          </w:p>
        </w:tc>
      </w:tr>
      <w:tr w:rsidR="00DF2FDB" w:rsidRPr="00DF02B0" w14:paraId="2C835297" w14:textId="77777777" w:rsidTr="006A0494">
        <w:tc>
          <w:tcPr>
            <w:tcW w:w="1315" w:type="pct"/>
          </w:tcPr>
          <w:p w14:paraId="5EDAAA7E" w14:textId="77777777" w:rsidR="00DF2FDB" w:rsidRPr="00603221" w:rsidRDefault="00DF2FDB" w:rsidP="006A0494">
            <w:pPr>
              <w:spacing w:before="120" w:after="0" w:line="276" w:lineRule="auto"/>
            </w:pPr>
          </w:p>
          <w:p w14:paraId="05CB8209" w14:textId="77777777" w:rsidR="00DF2FDB" w:rsidRPr="00603221" w:rsidRDefault="00DF2FDB" w:rsidP="006A0494">
            <w:pPr>
              <w:spacing w:before="120" w:after="0" w:line="276" w:lineRule="auto"/>
            </w:pPr>
          </w:p>
        </w:tc>
        <w:tc>
          <w:tcPr>
            <w:tcW w:w="730" w:type="pct"/>
          </w:tcPr>
          <w:p w14:paraId="6B485A13" w14:textId="77777777" w:rsidR="00DF2FDB" w:rsidRPr="00603221" w:rsidRDefault="00DF2FDB" w:rsidP="006A0494">
            <w:pPr>
              <w:spacing w:before="120" w:after="0" w:line="276" w:lineRule="auto"/>
            </w:pPr>
          </w:p>
        </w:tc>
        <w:tc>
          <w:tcPr>
            <w:tcW w:w="2008" w:type="pct"/>
          </w:tcPr>
          <w:p w14:paraId="51B47DB1" w14:textId="77777777" w:rsidR="00DF2FDB" w:rsidRPr="00603221" w:rsidRDefault="00DF2FDB" w:rsidP="006A0494">
            <w:pPr>
              <w:spacing w:before="120" w:after="0" w:line="276" w:lineRule="auto"/>
            </w:pPr>
          </w:p>
          <w:p w14:paraId="1446D3A2" w14:textId="77777777" w:rsidR="00DF2FDB" w:rsidRPr="00603221" w:rsidRDefault="00DF2FDB" w:rsidP="006A0494">
            <w:pPr>
              <w:spacing w:before="120" w:after="0" w:line="276" w:lineRule="auto"/>
            </w:pPr>
          </w:p>
          <w:p w14:paraId="7C31A9A4" w14:textId="77777777" w:rsidR="00DF2FDB" w:rsidRPr="00603221" w:rsidRDefault="00DF2FDB" w:rsidP="006A0494">
            <w:pPr>
              <w:spacing w:before="120" w:after="0" w:line="276" w:lineRule="auto"/>
            </w:pPr>
          </w:p>
        </w:tc>
        <w:tc>
          <w:tcPr>
            <w:tcW w:w="548" w:type="pct"/>
          </w:tcPr>
          <w:p w14:paraId="1845F6D6" w14:textId="77777777" w:rsidR="00DF2FDB" w:rsidRPr="00603221" w:rsidRDefault="00DF2FDB" w:rsidP="006A0494">
            <w:pPr>
              <w:spacing w:before="120" w:after="0" w:line="276" w:lineRule="auto"/>
              <w:jc w:val="center"/>
            </w:pPr>
            <w:r w:rsidRPr="00603221">
              <w:t>__ /__ / ___</w:t>
            </w:r>
          </w:p>
          <w:p w14:paraId="4F1B25C4" w14:textId="77777777" w:rsidR="00DF2FDB" w:rsidRPr="00603221" w:rsidRDefault="00DF2FDB" w:rsidP="006A0494">
            <w:pPr>
              <w:spacing w:before="120" w:after="0" w:line="276" w:lineRule="auto"/>
              <w:jc w:val="center"/>
            </w:pPr>
            <w:r w:rsidRPr="00603221">
              <w:t>-</w:t>
            </w:r>
          </w:p>
          <w:p w14:paraId="5F84A89E" w14:textId="77777777" w:rsidR="00DF2FDB" w:rsidRPr="00603221" w:rsidRDefault="00DF2FDB" w:rsidP="006A0494">
            <w:pPr>
              <w:spacing w:before="120" w:after="0" w:line="276" w:lineRule="auto"/>
              <w:jc w:val="center"/>
            </w:pPr>
            <w:r w:rsidRPr="00603221">
              <w:t>__ /__ / ___</w:t>
            </w:r>
          </w:p>
        </w:tc>
        <w:tc>
          <w:tcPr>
            <w:tcW w:w="399" w:type="pct"/>
          </w:tcPr>
          <w:p w14:paraId="7F459C1F" w14:textId="77777777" w:rsidR="00DF2FDB" w:rsidRPr="00603221" w:rsidRDefault="00DF2FDB" w:rsidP="006A0494">
            <w:pPr>
              <w:spacing w:before="120" w:after="0" w:line="276" w:lineRule="auto"/>
              <w:jc w:val="center"/>
            </w:pPr>
          </w:p>
        </w:tc>
      </w:tr>
      <w:tr w:rsidR="00DF2FDB" w:rsidRPr="00DF02B0" w14:paraId="784D3913" w14:textId="77777777" w:rsidTr="006A0494">
        <w:tc>
          <w:tcPr>
            <w:tcW w:w="1315" w:type="pct"/>
          </w:tcPr>
          <w:p w14:paraId="4504321D" w14:textId="77777777" w:rsidR="00DF2FDB" w:rsidRPr="00603221" w:rsidRDefault="00DF2FDB" w:rsidP="006A0494">
            <w:pPr>
              <w:spacing w:before="120" w:after="0" w:line="276" w:lineRule="auto"/>
            </w:pPr>
          </w:p>
        </w:tc>
        <w:tc>
          <w:tcPr>
            <w:tcW w:w="730" w:type="pct"/>
          </w:tcPr>
          <w:p w14:paraId="4D035269" w14:textId="77777777" w:rsidR="00DF2FDB" w:rsidRPr="00603221" w:rsidRDefault="00DF2FDB" w:rsidP="006A0494">
            <w:pPr>
              <w:spacing w:before="120" w:after="0" w:line="276" w:lineRule="auto"/>
            </w:pPr>
          </w:p>
        </w:tc>
        <w:tc>
          <w:tcPr>
            <w:tcW w:w="2008" w:type="pct"/>
          </w:tcPr>
          <w:p w14:paraId="137D51C0" w14:textId="77777777" w:rsidR="00DF2FDB" w:rsidRPr="00603221" w:rsidRDefault="00DF2FDB" w:rsidP="006A0494">
            <w:pPr>
              <w:spacing w:before="120" w:after="0" w:line="276" w:lineRule="auto"/>
            </w:pPr>
          </w:p>
        </w:tc>
        <w:tc>
          <w:tcPr>
            <w:tcW w:w="548" w:type="pct"/>
          </w:tcPr>
          <w:p w14:paraId="49B5F0CA" w14:textId="77777777" w:rsidR="00DF2FDB" w:rsidRPr="00603221" w:rsidRDefault="00DF2FDB" w:rsidP="006A0494">
            <w:pPr>
              <w:spacing w:before="120" w:after="0" w:line="276" w:lineRule="auto"/>
              <w:jc w:val="center"/>
            </w:pPr>
            <w:r w:rsidRPr="00603221">
              <w:t>__ /__ / ___</w:t>
            </w:r>
          </w:p>
          <w:p w14:paraId="63E35E81" w14:textId="77777777" w:rsidR="00DF2FDB" w:rsidRPr="00603221" w:rsidRDefault="00DF2FDB" w:rsidP="006A0494">
            <w:pPr>
              <w:spacing w:before="120" w:after="0" w:line="276" w:lineRule="auto"/>
              <w:jc w:val="center"/>
            </w:pPr>
            <w:r w:rsidRPr="00603221">
              <w:t>-</w:t>
            </w:r>
          </w:p>
          <w:p w14:paraId="24AD7500" w14:textId="77777777" w:rsidR="00DF2FDB" w:rsidRPr="00603221" w:rsidRDefault="00DF2FDB" w:rsidP="006A0494">
            <w:pPr>
              <w:spacing w:before="120" w:after="0" w:line="276" w:lineRule="auto"/>
              <w:jc w:val="center"/>
            </w:pPr>
            <w:r w:rsidRPr="00603221">
              <w:t>__ /__ / ___</w:t>
            </w:r>
          </w:p>
        </w:tc>
        <w:tc>
          <w:tcPr>
            <w:tcW w:w="399" w:type="pct"/>
          </w:tcPr>
          <w:p w14:paraId="2D6E3753" w14:textId="77777777" w:rsidR="00DF2FDB" w:rsidRPr="00603221" w:rsidRDefault="00DF2FDB" w:rsidP="006A0494">
            <w:pPr>
              <w:spacing w:before="120" w:after="0" w:line="276" w:lineRule="auto"/>
              <w:jc w:val="center"/>
            </w:pPr>
          </w:p>
        </w:tc>
      </w:tr>
      <w:tr w:rsidR="00DF2FDB" w:rsidRPr="00DF02B0" w14:paraId="60897E77" w14:textId="77777777" w:rsidTr="006A0494">
        <w:tc>
          <w:tcPr>
            <w:tcW w:w="1315" w:type="pct"/>
          </w:tcPr>
          <w:p w14:paraId="45938A82" w14:textId="77777777" w:rsidR="00DF2FDB" w:rsidRPr="00603221" w:rsidRDefault="00DF2FDB" w:rsidP="006A0494">
            <w:pPr>
              <w:spacing w:before="120" w:after="0" w:line="276" w:lineRule="auto"/>
            </w:pPr>
          </w:p>
        </w:tc>
        <w:tc>
          <w:tcPr>
            <w:tcW w:w="730" w:type="pct"/>
          </w:tcPr>
          <w:p w14:paraId="483579C3" w14:textId="77777777" w:rsidR="00DF2FDB" w:rsidRPr="00603221" w:rsidRDefault="00DF2FDB" w:rsidP="006A0494">
            <w:pPr>
              <w:spacing w:before="120" w:after="0" w:line="276" w:lineRule="auto"/>
            </w:pPr>
          </w:p>
        </w:tc>
        <w:tc>
          <w:tcPr>
            <w:tcW w:w="2008" w:type="pct"/>
          </w:tcPr>
          <w:p w14:paraId="468D1431" w14:textId="77777777" w:rsidR="00DF2FDB" w:rsidRPr="00603221" w:rsidRDefault="00DF2FDB" w:rsidP="006A0494">
            <w:pPr>
              <w:spacing w:before="120" w:after="0" w:line="276" w:lineRule="auto"/>
            </w:pPr>
          </w:p>
        </w:tc>
        <w:tc>
          <w:tcPr>
            <w:tcW w:w="548" w:type="pct"/>
          </w:tcPr>
          <w:p w14:paraId="2D4C7A49" w14:textId="77777777" w:rsidR="00DF2FDB" w:rsidRPr="00603221" w:rsidRDefault="00DF2FDB" w:rsidP="006A0494">
            <w:pPr>
              <w:spacing w:before="120" w:after="0" w:line="276" w:lineRule="auto"/>
              <w:jc w:val="center"/>
            </w:pPr>
            <w:r w:rsidRPr="00603221">
              <w:t>__ /__ / ___</w:t>
            </w:r>
          </w:p>
          <w:p w14:paraId="69FC1E3B" w14:textId="77777777" w:rsidR="00DF2FDB" w:rsidRPr="00603221" w:rsidRDefault="00DF2FDB" w:rsidP="006A0494">
            <w:pPr>
              <w:spacing w:before="120" w:after="0" w:line="276" w:lineRule="auto"/>
              <w:jc w:val="center"/>
            </w:pPr>
            <w:r w:rsidRPr="00603221">
              <w:t>-</w:t>
            </w:r>
          </w:p>
          <w:p w14:paraId="0820A3DD" w14:textId="77777777" w:rsidR="00DF2FDB" w:rsidRPr="00603221" w:rsidRDefault="00DF2FDB" w:rsidP="006A0494">
            <w:pPr>
              <w:spacing w:before="120" w:after="0" w:line="276" w:lineRule="auto"/>
              <w:jc w:val="center"/>
            </w:pPr>
            <w:r w:rsidRPr="00603221">
              <w:t>__ /__ / ___</w:t>
            </w:r>
          </w:p>
        </w:tc>
        <w:tc>
          <w:tcPr>
            <w:tcW w:w="399" w:type="pct"/>
          </w:tcPr>
          <w:p w14:paraId="673B145F" w14:textId="77777777" w:rsidR="00DF2FDB" w:rsidRPr="00603221" w:rsidRDefault="00DF2FDB" w:rsidP="006A0494">
            <w:pPr>
              <w:spacing w:before="120" w:after="0" w:line="276" w:lineRule="auto"/>
              <w:jc w:val="center"/>
            </w:pPr>
          </w:p>
        </w:tc>
      </w:tr>
    </w:tbl>
    <w:p w14:paraId="15C58209" w14:textId="77777777" w:rsidR="00DF2FDB" w:rsidRPr="00603221" w:rsidRDefault="00DF2FDB" w:rsidP="00DF2FDB">
      <w:pPr>
        <w:spacing w:line="276" w:lineRule="auto"/>
        <w:sectPr w:rsidR="00DF2FDB" w:rsidRPr="00603221" w:rsidSect="00DF2FDB">
          <w:headerReference w:type="default" r:id="rId41"/>
          <w:footerReference w:type="default" r:id="rId42"/>
          <w:headerReference w:type="first" r:id="rId43"/>
          <w:pgSz w:w="16838" w:h="11906" w:orient="landscape"/>
          <w:pgMar w:top="1134" w:right="1134" w:bottom="1134" w:left="1134" w:header="720" w:footer="709" w:gutter="0"/>
          <w:cols w:space="720"/>
          <w:titlePg/>
          <w:docGrid w:linePitch="360"/>
        </w:sectPr>
      </w:pPr>
    </w:p>
    <w:p w14:paraId="551A4ED6" w14:textId="6B1C2F94" w:rsidR="00DF2FDB" w:rsidRPr="00F36179" w:rsidRDefault="00DF2FDB" w:rsidP="00173BA0">
      <w:pPr>
        <w:pStyle w:val="2"/>
        <w:numPr>
          <w:ilvl w:val="0"/>
          <w:numId w:val="0"/>
        </w:numPr>
        <w:ind w:left="576"/>
      </w:pPr>
      <w:bookmarkStart w:id="534" w:name="_Ref510087097"/>
      <w:bookmarkStart w:id="535" w:name="_Ref40980475"/>
      <w:bookmarkStart w:id="536" w:name="_Ref55324393"/>
      <w:bookmarkStart w:id="537" w:name="_Toc97194377"/>
      <w:bookmarkStart w:id="538" w:name="_Toc97194481"/>
      <w:bookmarkStart w:id="539" w:name="_Toc211520583"/>
      <w:r w:rsidRPr="00F36179">
        <w:t xml:space="preserve">ΠΑΡΑΡΤΗΜΑ </w:t>
      </w:r>
      <w:r w:rsidRPr="00603221">
        <w:t>V</w:t>
      </w:r>
      <w:r w:rsidRPr="00F36179">
        <w:t xml:space="preserve"> – Υπόδειγμα Τεχνικής Προσφοράς</w:t>
      </w:r>
      <w:bookmarkEnd w:id="534"/>
      <w:bookmarkEnd w:id="535"/>
      <w:bookmarkEnd w:id="536"/>
      <w:bookmarkEnd w:id="537"/>
      <w:bookmarkEnd w:id="538"/>
      <w:bookmarkEnd w:id="539"/>
      <w:r w:rsidRPr="00F36179">
        <w:t xml:space="preserve"> </w:t>
      </w:r>
    </w:p>
    <w:p w14:paraId="6D4F5117" w14:textId="77777777" w:rsidR="00DF2FDB" w:rsidRDefault="00DF2FDB" w:rsidP="00DF2FDB">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DF2FDB" w:rsidRPr="00E36548" w14:paraId="2E94AB4E" w14:textId="77777777" w:rsidTr="006A0494">
        <w:trPr>
          <w:trHeight w:val="513"/>
        </w:trPr>
        <w:tc>
          <w:tcPr>
            <w:tcW w:w="5000" w:type="pct"/>
            <w:gridSpan w:val="3"/>
            <w:shd w:val="clear" w:color="000000" w:fill="B3B3B3"/>
            <w:vAlign w:val="center"/>
            <w:hideMark/>
          </w:tcPr>
          <w:p w14:paraId="16E6C808" w14:textId="77777777" w:rsidR="00DF2FDB" w:rsidRPr="00252398" w:rsidRDefault="00DF2FDB" w:rsidP="006A0494">
            <w:pPr>
              <w:spacing w:before="60" w:after="60"/>
              <w:jc w:val="center"/>
              <w:rPr>
                <w:b/>
                <w:lang w:val="el-GR" w:eastAsia="el-GR"/>
              </w:rPr>
            </w:pPr>
            <w:r w:rsidRPr="00F82A8D">
              <w:rPr>
                <w:b/>
                <w:lang w:val="el-GR"/>
              </w:rPr>
              <w:t>Περιεχόμενα Τεχνικής Προσφοράς</w:t>
            </w:r>
          </w:p>
        </w:tc>
      </w:tr>
      <w:tr w:rsidR="00DF2FDB" w:rsidRPr="00F43B30" w14:paraId="6840AB14" w14:textId="77777777" w:rsidTr="006A0494">
        <w:trPr>
          <w:trHeight w:val="513"/>
        </w:trPr>
        <w:tc>
          <w:tcPr>
            <w:tcW w:w="431" w:type="pct"/>
            <w:shd w:val="clear" w:color="000000" w:fill="B3B3B3"/>
            <w:vAlign w:val="center"/>
          </w:tcPr>
          <w:p w14:paraId="187CA55B" w14:textId="77777777" w:rsidR="00DF2FDB" w:rsidRPr="00252398" w:rsidRDefault="00DF2FDB" w:rsidP="006A0494">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00E05B9F" w14:textId="77777777" w:rsidR="00DF2FDB" w:rsidRPr="00F82A8D" w:rsidRDefault="00DF2FDB" w:rsidP="006A0494">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3A2781C8" w14:textId="77777777" w:rsidR="00DF2FDB" w:rsidRDefault="00DF2FDB" w:rsidP="006A0494">
            <w:pPr>
              <w:spacing w:before="60" w:after="60"/>
              <w:jc w:val="center"/>
              <w:rPr>
                <w:b/>
                <w:lang w:val="el-GR"/>
              </w:rPr>
            </w:pPr>
            <w:r w:rsidRPr="00F82A8D">
              <w:rPr>
                <w:b/>
                <w:lang w:val="el-GR"/>
              </w:rPr>
              <w:t>Σύμφωνα με παραγράφους:</w:t>
            </w:r>
          </w:p>
          <w:p w14:paraId="18AAB724" w14:textId="77777777" w:rsidR="00DF2FDB" w:rsidRPr="00F82A8D" w:rsidRDefault="00DF2FDB" w:rsidP="006A0494">
            <w:pPr>
              <w:spacing w:before="60" w:after="60"/>
              <w:jc w:val="center"/>
              <w:rPr>
                <w:b/>
                <w:lang w:val="el-GR"/>
              </w:rPr>
            </w:pPr>
          </w:p>
        </w:tc>
      </w:tr>
      <w:tr w:rsidR="00DF2FDB" w:rsidRPr="00E36548" w14:paraId="627311A4" w14:textId="77777777" w:rsidTr="006A0494">
        <w:trPr>
          <w:trHeight w:val="315"/>
        </w:trPr>
        <w:tc>
          <w:tcPr>
            <w:tcW w:w="431" w:type="pct"/>
            <w:shd w:val="clear" w:color="auto" w:fill="FBE4D5" w:themeFill="accent2" w:themeFillTint="33"/>
            <w:vAlign w:val="center"/>
          </w:tcPr>
          <w:p w14:paraId="13F017A7" w14:textId="77777777" w:rsidR="00DF2FDB" w:rsidRPr="00F82A8D" w:rsidRDefault="00DF2FDB" w:rsidP="00DF2FDB">
            <w:pPr>
              <w:pStyle w:val="a6"/>
              <w:numPr>
                <w:ilvl w:val="0"/>
                <w:numId w:val="18"/>
              </w:numPr>
              <w:spacing w:before="60" w:after="60"/>
              <w:contextualSpacing w:val="0"/>
              <w:jc w:val="center"/>
              <w:rPr>
                <w:b/>
                <w:lang w:val="el-GR" w:eastAsia="el-GR"/>
              </w:rPr>
            </w:pPr>
          </w:p>
        </w:tc>
        <w:tc>
          <w:tcPr>
            <w:tcW w:w="3513" w:type="pct"/>
            <w:shd w:val="clear" w:color="auto" w:fill="FBE4D5" w:themeFill="accent2" w:themeFillTint="33"/>
            <w:vAlign w:val="center"/>
          </w:tcPr>
          <w:p w14:paraId="7CC81F08" w14:textId="77777777" w:rsidR="00DF2FDB" w:rsidRPr="003B04C4" w:rsidRDefault="00DF2FDB" w:rsidP="006A0494">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245B6D0B" w14:textId="77777777" w:rsidR="00DF2FDB" w:rsidRPr="005A1E91" w:rsidRDefault="00DF2FDB" w:rsidP="006A0494">
            <w:pPr>
              <w:spacing w:before="60" w:after="60"/>
              <w:rPr>
                <w:b/>
                <w:lang w:val="el-GR" w:eastAsia="el-GR"/>
              </w:rPr>
            </w:pPr>
          </w:p>
        </w:tc>
      </w:tr>
      <w:tr w:rsidR="00DF2FDB" w:rsidRPr="00E14FF7" w14:paraId="68BBCBEE" w14:textId="77777777" w:rsidTr="006A0494">
        <w:trPr>
          <w:trHeight w:val="315"/>
        </w:trPr>
        <w:tc>
          <w:tcPr>
            <w:tcW w:w="431" w:type="pct"/>
            <w:vAlign w:val="center"/>
          </w:tcPr>
          <w:p w14:paraId="7378A7D4" w14:textId="77777777" w:rsidR="00DF2FDB" w:rsidRPr="00252398" w:rsidRDefault="00DF2FDB" w:rsidP="00DF2FDB">
            <w:pPr>
              <w:pStyle w:val="a6"/>
              <w:numPr>
                <w:ilvl w:val="1"/>
                <w:numId w:val="18"/>
              </w:numPr>
              <w:spacing w:before="60" w:after="60"/>
              <w:ind w:left="0" w:firstLine="0"/>
              <w:contextualSpacing w:val="0"/>
              <w:jc w:val="center"/>
              <w:rPr>
                <w:lang w:val="el-GR" w:eastAsia="el-GR"/>
              </w:rPr>
            </w:pPr>
          </w:p>
        </w:tc>
        <w:tc>
          <w:tcPr>
            <w:tcW w:w="3513" w:type="pct"/>
            <w:vAlign w:val="center"/>
          </w:tcPr>
          <w:p w14:paraId="76CB5564" w14:textId="1FF95871" w:rsidR="00DF2FDB" w:rsidRPr="00252398" w:rsidRDefault="00DF2FDB" w:rsidP="006A0494">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proofErr w:type="spellStart"/>
            <w:r w:rsidRPr="00EF2204" w:rsidDel="00F527E6">
              <w:t>Π</w:t>
            </w:r>
            <w:r w:rsidDel="00F527E6">
              <w:t>ερι</w:t>
            </w:r>
            <w:proofErr w:type="spellEnd"/>
            <w:r w:rsidDel="00F527E6">
              <w:t xml:space="preserve">βάλλον </w:t>
            </w:r>
            <w:proofErr w:type="spellStart"/>
            <w:r w:rsidDel="00F527E6">
              <w:t>της</w:t>
            </w:r>
            <w:proofErr w:type="spellEnd"/>
            <w:r w:rsidDel="00F527E6">
              <w:t xml:space="preserve"> </w:t>
            </w:r>
            <w:proofErr w:type="spellStart"/>
            <w:r w:rsidDel="00F527E6">
              <w:t>Σύμ</w:t>
            </w:r>
            <w:proofErr w:type="spellEnd"/>
            <w:r w:rsidDel="00F527E6">
              <w:t>βασης</w:t>
            </w:r>
            <w:r>
              <w:rPr>
                <w:lang w:val="el-GR" w:eastAsia="el-GR"/>
              </w:rPr>
              <w:fldChar w:fldCharType="end"/>
            </w:r>
          </w:p>
        </w:tc>
        <w:tc>
          <w:tcPr>
            <w:tcW w:w="1056" w:type="pct"/>
          </w:tcPr>
          <w:p w14:paraId="7197D463" w14:textId="77777777" w:rsidR="00DF2FDB" w:rsidRPr="00F91C01" w:rsidRDefault="00DF2FDB" w:rsidP="006A0494">
            <w:pPr>
              <w:spacing w:before="60" w:after="60"/>
              <w:rPr>
                <w:lang w:val="en-US" w:eastAsia="el-GR"/>
              </w:rPr>
            </w:pPr>
            <w:r>
              <w:rPr>
                <w:lang w:val="el-GR" w:eastAsia="el-GR"/>
              </w:rPr>
              <w:t xml:space="preserve">ΠΑΡΑΡΤΗΜΑ 1 – ΠΑΡ. </w:t>
            </w:r>
            <w:r>
              <w:rPr>
                <w:lang w:val="en-US" w:eastAsia="el-GR"/>
              </w:rPr>
              <w:t>1</w:t>
            </w:r>
          </w:p>
        </w:tc>
      </w:tr>
      <w:tr w:rsidR="00DF2FDB" w:rsidRPr="00E36548" w14:paraId="314530E6" w14:textId="77777777" w:rsidTr="006A0494">
        <w:trPr>
          <w:trHeight w:val="315"/>
        </w:trPr>
        <w:tc>
          <w:tcPr>
            <w:tcW w:w="431" w:type="pct"/>
            <w:shd w:val="clear" w:color="auto" w:fill="FBE4D5" w:themeFill="accent2" w:themeFillTint="33"/>
            <w:vAlign w:val="center"/>
          </w:tcPr>
          <w:p w14:paraId="078B4DF2" w14:textId="77777777" w:rsidR="00DF2FDB" w:rsidRPr="00F82A8D" w:rsidRDefault="00DF2FDB" w:rsidP="00DF2FDB">
            <w:pPr>
              <w:pStyle w:val="a6"/>
              <w:numPr>
                <w:ilvl w:val="0"/>
                <w:numId w:val="18"/>
              </w:numPr>
              <w:spacing w:before="60" w:after="60"/>
              <w:contextualSpacing w:val="0"/>
              <w:jc w:val="center"/>
              <w:rPr>
                <w:b/>
                <w:lang w:val="el-GR" w:eastAsia="el-GR"/>
              </w:rPr>
            </w:pPr>
          </w:p>
        </w:tc>
        <w:tc>
          <w:tcPr>
            <w:tcW w:w="3513" w:type="pct"/>
            <w:shd w:val="clear" w:color="auto" w:fill="FBE4D5" w:themeFill="accent2" w:themeFillTint="33"/>
            <w:vAlign w:val="center"/>
          </w:tcPr>
          <w:p w14:paraId="0639E049" w14:textId="77777777" w:rsidR="00DF2FDB" w:rsidRPr="00252398" w:rsidRDefault="00DF2FDB" w:rsidP="006A0494">
            <w:pPr>
              <w:spacing w:before="60" w:after="60"/>
              <w:rPr>
                <w:b/>
                <w:lang w:val="el-GR" w:eastAsia="el-GR"/>
              </w:rPr>
            </w:pPr>
            <w:r w:rsidRPr="00252398">
              <w:rPr>
                <w:b/>
                <w:lang w:val="el-GR" w:eastAsia="el-GR"/>
              </w:rPr>
              <w:tab/>
              <w:t>Γενικές Αρχές &amp; Απαιτήσεις</w:t>
            </w:r>
          </w:p>
        </w:tc>
        <w:tc>
          <w:tcPr>
            <w:tcW w:w="1056" w:type="pct"/>
            <w:shd w:val="clear" w:color="auto" w:fill="FBE4D5" w:themeFill="accent2" w:themeFillTint="33"/>
          </w:tcPr>
          <w:p w14:paraId="755DF9CD" w14:textId="77777777" w:rsidR="00DF2FDB" w:rsidRPr="00C00860" w:rsidRDefault="00DF2FDB" w:rsidP="006A0494">
            <w:pPr>
              <w:spacing w:before="60" w:after="60"/>
              <w:rPr>
                <w:b/>
                <w:lang w:val="el-GR" w:eastAsia="el-GR"/>
              </w:rPr>
            </w:pPr>
          </w:p>
        </w:tc>
      </w:tr>
      <w:tr w:rsidR="00DF2FDB" w:rsidRPr="00E36548" w14:paraId="16EC0136" w14:textId="77777777" w:rsidTr="006A0494">
        <w:trPr>
          <w:trHeight w:val="315"/>
        </w:trPr>
        <w:tc>
          <w:tcPr>
            <w:tcW w:w="431" w:type="pct"/>
            <w:vAlign w:val="center"/>
          </w:tcPr>
          <w:p w14:paraId="4671B21C" w14:textId="77777777" w:rsidR="00DF2FDB" w:rsidRPr="00252398" w:rsidRDefault="00DF2FDB" w:rsidP="00DF2FDB">
            <w:pPr>
              <w:pStyle w:val="a6"/>
              <w:numPr>
                <w:ilvl w:val="1"/>
                <w:numId w:val="18"/>
              </w:numPr>
              <w:spacing w:before="60" w:after="60"/>
              <w:ind w:left="0" w:firstLine="0"/>
              <w:contextualSpacing w:val="0"/>
              <w:jc w:val="center"/>
              <w:rPr>
                <w:lang w:val="el-GR" w:eastAsia="el-GR"/>
              </w:rPr>
            </w:pPr>
          </w:p>
        </w:tc>
        <w:tc>
          <w:tcPr>
            <w:tcW w:w="3513" w:type="pct"/>
            <w:vAlign w:val="center"/>
            <w:hideMark/>
          </w:tcPr>
          <w:p w14:paraId="12CAABC0" w14:textId="77777777" w:rsidR="00DF2FDB" w:rsidRPr="00C526E4" w:rsidRDefault="00DF2FDB" w:rsidP="006A0494">
            <w:pPr>
              <w:spacing w:before="60" w:after="60"/>
              <w:rPr>
                <w:lang w:val="el-GR" w:eastAsia="el-GR"/>
              </w:rPr>
            </w:pPr>
            <w:r w:rsidRPr="00C526E4">
              <w:rPr>
                <w:lang w:val="el-GR" w:eastAsia="el-GR"/>
              </w:rPr>
              <w:t>Τεχνικές και Λειτουργικές Απαιτήσεις</w:t>
            </w:r>
          </w:p>
        </w:tc>
        <w:tc>
          <w:tcPr>
            <w:tcW w:w="1056" w:type="pct"/>
          </w:tcPr>
          <w:p w14:paraId="042B947C" w14:textId="77777777" w:rsidR="00DF2FDB" w:rsidRPr="00F91C01" w:rsidRDefault="00DF2FDB" w:rsidP="006A0494">
            <w:pPr>
              <w:spacing w:before="60" w:after="60"/>
              <w:rPr>
                <w:lang w:val="el-GR" w:eastAsia="el-GR"/>
              </w:rPr>
            </w:pPr>
            <w:r w:rsidRPr="00C526E4">
              <w:rPr>
                <w:lang w:val="el-GR" w:eastAsia="el-GR"/>
              </w:rPr>
              <w:t>ΠΑΡΑΡΤΗΜΑ 1 – ΠΑΡ. 2.</w:t>
            </w:r>
            <w:r>
              <w:rPr>
                <w:lang w:val="el-GR" w:eastAsia="el-GR"/>
              </w:rPr>
              <w:t>1</w:t>
            </w:r>
          </w:p>
        </w:tc>
      </w:tr>
      <w:tr w:rsidR="00DF2FDB" w:rsidRPr="00E36548" w14:paraId="4AFB291E" w14:textId="77777777" w:rsidTr="006A0494">
        <w:trPr>
          <w:trHeight w:val="315"/>
        </w:trPr>
        <w:tc>
          <w:tcPr>
            <w:tcW w:w="431" w:type="pct"/>
            <w:shd w:val="clear" w:color="auto" w:fill="FBE4D5" w:themeFill="accent2" w:themeFillTint="33"/>
            <w:vAlign w:val="center"/>
            <w:hideMark/>
          </w:tcPr>
          <w:p w14:paraId="76F735E0" w14:textId="77777777" w:rsidR="00DF2FDB" w:rsidRPr="00F82A8D" w:rsidRDefault="00DF2FDB" w:rsidP="00DF2FDB">
            <w:pPr>
              <w:pStyle w:val="a6"/>
              <w:numPr>
                <w:ilvl w:val="0"/>
                <w:numId w:val="18"/>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04DADA99" w14:textId="77777777" w:rsidR="00DF2FDB" w:rsidRPr="00252398" w:rsidRDefault="00DF2FDB" w:rsidP="006A0494">
            <w:pPr>
              <w:spacing w:before="60" w:after="60"/>
              <w:rPr>
                <w:b/>
                <w:lang w:val="el-GR" w:eastAsia="el-GR"/>
              </w:rPr>
            </w:pPr>
            <w:r w:rsidRPr="00304200">
              <w:rPr>
                <w:b/>
                <w:lang w:val="el-GR" w:eastAsia="el-GR"/>
              </w:rPr>
              <w:t>Μεθοδολογία Υλοποίησης Έργου</w:t>
            </w:r>
          </w:p>
        </w:tc>
        <w:tc>
          <w:tcPr>
            <w:tcW w:w="1056" w:type="pct"/>
            <w:shd w:val="clear" w:color="auto" w:fill="FBE4D5" w:themeFill="accent2" w:themeFillTint="33"/>
          </w:tcPr>
          <w:p w14:paraId="5B00DBC0" w14:textId="77777777" w:rsidR="00DF2FDB" w:rsidRPr="00C00860" w:rsidRDefault="00DF2FDB" w:rsidP="006A0494">
            <w:pPr>
              <w:spacing w:before="60" w:after="60"/>
              <w:rPr>
                <w:lang w:val="el-GR" w:eastAsia="el-GR"/>
              </w:rPr>
            </w:pPr>
          </w:p>
        </w:tc>
      </w:tr>
      <w:tr w:rsidR="00DF2FDB" w:rsidRPr="00C526E4" w14:paraId="49A6AF0A" w14:textId="77777777" w:rsidTr="006A0494">
        <w:trPr>
          <w:trHeight w:val="315"/>
        </w:trPr>
        <w:tc>
          <w:tcPr>
            <w:tcW w:w="431" w:type="pct"/>
            <w:vAlign w:val="center"/>
          </w:tcPr>
          <w:p w14:paraId="206551F8" w14:textId="77777777" w:rsidR="00DF2FDB" w:rsidRPr="00C526E4" w:rsidRDefault="00DF2FDB" w:rsidP="00DF2FDB">
            <w:pPr>
              <w:pStyle w:val="a6"/>
              <w:numPr>
                <w:ilvl w:val="1"/>
                <w:numId w:val="19"/>
              </w:numPr>
              <w:spacing w:before="60" w:after="60"/>
              <w:ind w:left="0" w:firstLine="0"/>
              <w:contextualSpacing w:val="0"/>
              <w:jc w:val="center"/>
              <w:rPr>
                <w:lang w:val="el-GR" w:eastAsia="el-GR"/>
              </w:rPr>
            </w:pPr>
          </w:p>
        </w:tc>
        <w:tc>
          <w:tcPr>
            <w:tcW w:w="3513" w:type="pct"/>
            <w:vAlign w:val="center"/>
          </w:tcPr>
          <w:p w14:paraId="6A066A69" w14:textId="77777777" w:rsidR="00DF2FDB" w:rsidRPr="00C526E4" w:rsidRDefault="00DF2FDB" w:rsidP="006A0494">
            <w:pPr>
              <w:spacing w:before="60" w:after="60"/>
              <w:rPr>
                <w:lang w:val="el-GR" w:eastAsia="el-GR"/>
              </w:rPr>
            </w:pPr>
            <w:r w:rsidRPr="00C526E4">
              <w:rPr>
                <w:lang w:val="el-GR" w:eastAsia="el-GR"/>
              </w:rPr>
              <w:t>Χρονοδιάγραμμα</w:t>
            </w:r>
          </w:p>
        </w:tc>
        <w:tc>
          <w:tcPr>
            <w:tcW w:w="1056" w:type="pct"/>
          </w:tcPr>
          <w:p w14:paraId="132D3DC0" w14:textId="77777777" w:rsidR="00DF2FDB" w:rsidRPr="00C526E4" w:rsidRDefault="00DF2FDB" w:rsidP="006A0494">
            <w:pPr>
              <w:spacing w:before="60" w:after="60"/>
              <w:rPr>
                <w:lang w:val="el-GR" w:eastAsia="el-GR"/>
              </w:rPr>
            </w:pPr>
            <w:r w:rsidRPr="00C526E4">
              <w:rPr>
                <w:lang w:val="el-GR" w:eastAsia="el-GR"/>
              </w:rPr>
              <w:t xml:space="preserve">ΠΑΡΑΡΤΗΜΑ 1 – ΠΑΡ. </w:t>
            </w:r>
            <w:r>
              <w:rPr>
                <w:lang w:val="el-GR" w:eastAsia="el-GR"/>
              </w:rPr>
              <w:t>3</w:t>
            </w:r>
            <w:r w:rsidRPr="00C526E4">
              <w:rPr>
                <w:lang w:val="el-GR" w:eastAsia="el-GR"/>
              </w:rPr>
              <w:t>.1</w:t>
            </w:r>
          </w:p>
        </w:tc>
      </w:tr>
      <w:tr w:rsidR="00DF2FDB" w:rsidRPr="00C526E4" w14:paraId="0E53F227" w14:textId="77777777" w:rsidTr="006A0494">
        <w:trPr>
          <w:trHeight w:val="525"/>
        </w:trPr>
        <w:tc>
          <w:tcPr>
            <w:tcW w:w="431" w:type="pct"/>
            <w:vAlign w:val="center"/>
          </w:tcPr>
          <w:p w14:paraId="1A95E6A1" w14:textId="77777777" w:rsidR="00DF2FDB" w:rsidRPr="00C526E4" w:rsidRDefault="00DF2FDB" w:rsidP="00DF2FDB">
            <w:pPr>
              <w:pStyle w:val="a6"/>
              <w:numPr>
                <w:ilvl w:val="1"/>
                <w:numId w:val="19"/>
              </w:numPr>
              <w:spacing w:before="60" w:after="60"/>
              <w:ind w:left="0" w:firstLine="0"/>
              <w:contextualSpacing w:val="0"/>
              <w:jc w:val="center"/>
              <w:rPr>
                <w:lang w:val="el-GR" w:eastAsia="el-GR"/>
              </w:rPr>
            </w:pPr>
          </w:p>
        </w:tc>
        <w:tc>
          <w:tcPr>
            <w:tcW w:w="3513" w:type="pct"/>
            <w:vAlign w:val="center"/>
          </w:tcPr>
          <w:p w14:paraId="03BD79B8" w14:textId="77777777" w:rsidR="00DF2FDB" w:rsidRPr="00C526E4" w:rsidRDefault="00DF2FDB" w:rsidP="006A0494">
            <w:pPr>
              <w:spacing w:before="60" w:after="60"/>
              <w:jc w:val="left"/>
              <w:rPr>
                <w:lang w:val="el-GR" w:eastAsia="el-GR"/>
              </w:rPr>
            </w:pPr>
            <w:r w:rsidRPr="00C526E4">
              <w:rPr>
                <w:color w:val="000000"/>
                <w:lang w:val="el-GR"/>
              </w:rPr>
              <w:t>Φάσεις – Παραδοτέα</w:t>
            </w:r>
          </w:p>
        </w:tc>
        <w:tc>
          <w:tcPr>
            <w:tcW w:w="1056" w:type="pct"/>
          </w:tcPr>
          <w:p w14:paraId="16F34969" w14:textId="77777777" w:rsidR="00DF2FDB" w:rsidRPr="00C526E4" w:rsidRDefault="00DF2FDB" w:rsidP="006A0494">
            <w:pPr>
              <w:spacing w:before="60" w:after="60"/>
              <w:rPr>
                <w:lang w:val="el-GR" w:eastAsia="el-GR"/>
              </w:rPr>
            </w:pPr>
            <w:r w:rsidRPr="00C526E4">
              <w:rPr>
                <w:lang w:val="el-GR" w:eastAsia="el-GR"/>
              </w:rPr>
              <w:t>ΠΑΡΑΡΤΗΜΑ 1 – ΠΑΡ.</w:t>
            </w:r>
            <w:r>
              <w:rPr>
                <w:lang w:val="el-GR" w:eastAsia="el-GR"/>
              </w:rPr>
              <w:t xml:space="preserve"> 3</w:t>
            </w:r>
            <w:r w:rsidRPr="00C526E4">
              <w:rPr>
                <w:lang w:val="el-GR" w:eastAsia="el-GR"/>
              </w:rPr>
              <w:t>.2</w:t>
            </w:r>
          </w:p>
        </w:tc>
      </w:tr>
      <w:tr w:rsidR="00DF2FDB" w:rsidRPr="00C526E4" w14:paraId="0AEF3A68" w14:textId="77777777" w:rsidTr="006A0494">
        <w:trPr>
          <w:trHeight w:val="180"/>
        </w:trPr>
        <w:tc>
          <w:tcPr>
            <w:tcW w:w="431" w:type="pct"/>
            <w:vAlign w:val="center"/>
          </w:tcPr>
          <w:p w14:paraId="457D6DB4" w14:textId="77777777" w:rsidR="00DF2FDB" w:rsidRPr="00C526E4" w:rsidRDefault="00DF2FDB" w:rsidP="00DF2FDB">
            <w:pPr>
              <w:pStyle w:val="a6"/>
              <w:numPr>
                <w:ilvl w:val="1"/>
                <w:numId w:val="19"/>
              </w:numPr>
              <w:spacing w:before="60" w:after="60"/>
              <w:ind w:left="0" w:firstLine="0"/>
              <w:contextualSpacing w:val="0"/>
              <w:jc w:val="center"/>
              <w:rPr>
                <w:lang w:val="el-GR" w:eastAsia="el-GR"/>
              </w:rPr>
            </w:pPr>
          </w:p>
        </w:tc>
        <w:tc>
          <w:tcPr>
            <w:tcW w:w="3513" w:type="pct"/>
            <w:vAlign w:val="center"/>
          </w:tcPr>
          <w:p w14:paraId="77E65A52" w14:textId="77777777" w:rsidR="00DF2FDB" w:rsidRPr="00C526E4" w:rsidRDefault="00DF2FDB" w:rsidP="006A0494">
            <w:pPr>
              <w:spacing w:before="60" w:after="60"/>
              <w:jc w:val="left"/>
              <w:rPr>
                <w:lang w:val="el-GR" w:eastAsia="el-GR"/>
              </w:rPr>
            </w:pPr>
            <w:r w:rsidRPr="00C526E4">
              <w:rPr>
                <w:color w:val="000000"/>
                <w:lang w:val="el-GR"/>
              </w:rPr>
              <w:t>Ομάδα Έργου – Σχήμα Διοίκησης Έργου</w:t>
            </w:r>
          </w:p>
        </w:tc>
        <w:tc>
          <w:tcPr>
            <w:tcW w:w="1056" w:type="pct"/>
          </w:tcPr>
          <w:p w14:paraId="5B23E403" w14:textId="77777777" w:rsidR="00DF2FDB" w:rsidRPr="00C526E4" w:rsidRDefault="00DF2FDB" w:rsidP="006A0494">
            <w:pPr>
              <w:spacing w:before="60" w:after="60"/>
              <w:rPr>
                <w:lang w:val="el-GR" w:eastAsia="el-GR"/>
              </w:rPr>
            </w:pPr>
            <w:r w:rsidRPr="00C526E4">
              <w:rPr>
                <w:lang w:val="el-GR" w:eastAsia="el-GR"/>
              </w:rPr>
              <w:t xml:space="preserve">ΠΑΡΑΡΤΗΜΑ 1 – ΠΑΡ. </w:t>
            </w:r>
            <w:r>
              <w:rPr>
                <w:lang w:val="el-GR" w:eastAsia="el-GR"/>
              </w:rPr>
              <w:t>3</w:t>
            </w:r>
            <w:r w:rsidRPr="00C526E4">
              <w:rPr>
                <w:lang w:val="el-GR" w:eastAsia="el-GR"/>
              </w:rPr>
              <w:t>.3</w:t>
            </w:r>
          </w:p>
        </w:tc>
      </w:tr>
      <w:tr w:rsidR="00DF2FDB" w:rsidRPr="00C526E4" w14:paraId="762BFC75" w14:textId="77777777" w:rsidTr="006A0494">
        <w:trPr>
          <w:trHeight w:val="74"/>
        </w:trPr>
        <w:tc>
          <w:tcPr>
            <w:tcW w:w="431" w:type="pct"/>
            <w:vAlign w:val="center"/>
          </w:tcPr>
          <w:p w14:paraId="16A0702A" w14:textId="77777777" w:rsidR="00DF2FDB" w:rsidRPr="00C526E4" w:rsidRDefault="00DF2FDB" w:rsidP="00DF2FDB">
            <w:pPr>
              <w:pStyle w:val="a6"/>
              <w:numPr>
                <w:ilvl w:val="1"/>
                <w:numId w:val="19"/>
              </w:numPr>
              <w:spacing w:before="60" w:after="60"/>
              <w:ind w:left="0" w:firstLine="0"/>
              <w:contextualSpacing w:val="0"/>
              <w:jc w:val="center"/>
              <w:rPr>
                <w:lang w:val="el-GR" w:eastAsia="el-GR"/>
              </w:rPr>
            </w:pPr>
          </w:p>
        </w:tc>
        <w:tc>
          <w:tcPr>
            <w:tcW w:w="3513" w:type="pct"/>
            <w:vAlign w:val="center"/>
          </w:tcPr>
          <w:p w14:paraId="23FBC092" w14:textId="77777777" w:rsidR="00DF2FDB" w:rsidRPr="00C526E4" w:rsidRDefault="00DF2FDB" w:rsidP="006A0494">
            <w:pPr>
              <w:spacing w:before="60" w:after="60"/>
              <w:jc w:val="left"/>
              <w:rPr>
                <w:lang w:val="el-GR" w:eastAsia="el-GR"/>
              </w:rPr>
            </w:pPr>
            <w:r w:rsidRPr="00C526E4">
              <w:rPr>
                <w:color w:val="000000"/>
                <w:lang w:val="el-GR"/>
              </w:rPr>
              <w:t>Μεθοδολογία Διοίκησης &amp; Διασφάλισης Ποιότητας Έργου</w:t>
            </w:r>
          </w:p>
        </w:tc>
        <w:tc>
          <w:tcPr>
            <w:tcW w:w="1056" w:type="pct"/>
          </w:tcPr>
          <w:p w14:paraId="0C175531" w14:textId="77777777" w:rsidR="00DF2FDB" w:rsidRPr="00252398" w:rsidRDefault="00DF2FDB" w:rsidP="006A0494">
            <w:pPr>
              <w:spacing w:before="60" w:after="60"/>
              <w:rPr>
                <w:lang w:val="el-GR" w:eastAsia="el-GR"/>
              </w:rPr>
            </w:pPr>
            <w:r w:rsidRPr="00C526E4">
              <w:rPr>
                <w:lang w:val="el-GR" w:eastAsia="el-GR"/>
              </w:rPr>
              <w:t xml:space="preserve">ΠΑΡΑΡΤΗΜΑ 1 – ΠΑΡ. </w:t>
            </w:r>
            <w:r>
              <w:rPr>
                <w:lang w:val="el-GR" w:eastAsia="el-GR"/>
              </w:rPr>
              <w:t>3</w:t>
            </w:r>
            <w:r w:rsidRPr="00C526E4">
              <w:rPr>
                <w:lang w:val="el-GR" w:eastAsia="el-GR"/>
              </w:rPr>
              <w:t>.4</w:t>
            </w:r>
          </w:p>
        </w:tc>
      </w:tr>
      <w:tr w:rsidR="00DF2FDB" w:rsidRPr="003A124E" w14:paraId="41ACEAEF" w14:textId="77777777" w:rsidTr="006A0494">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0811589" w14:textId="77777777" w:rsidR="00DF2FDB" w:rsidRPr="00252398" w:rsidRDefault="00DF2FDB" w:rsidP="00DF2FDB">
            <w:pPr>
              <w:pStyle w:val="a6"/>
              <w:numPr>
                <w:ilvl w:val="0"/>
                <w:numId w:val="18"/>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323D427" w14:textId="77777777" w:rsidR="00DF2FDB" w:rsidRPr="00F82A8D" w:rsidRDefault="00DF2FDB" w:rsidP="006A0494">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Προσφοράς,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508EBC86" w14:textId="77777777" w:rsidR="00DF2FDB" w:rsidRPr="00252398" w:rsidRDefault="00DF2FDB" w:rsidP="006A0494">
            <w:pPr>
              <w:pStyle w:val="a6"/>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EE35126" w14:textId="77777777" w:rsidR="00DF2FDB" w:rsidRPr="00252398" w:rsidRDefault="00DF2FDB" w:rsidP="006A0494">
            <w:pPr>
              <w:pStyle w:val="a6"/>
              <w:spacing w:before="60" w:after="60"/>
              <w:ind w:left="0"/>
              <w:contextualSpacing w:val="0"/>
              <w:jc w:val="left"/>
              <w:rPr>
                <w:b/>
                <w:lang w:val="el-GR" w:eastAsia="el-GR"/>
              </w:rPr>
            </w:pPr>
          </w:p>
        </w:tc>
      </w:tr>
    </w:tbl>
    <w:p w14:paraId="21BD9B48" w14:textId="77777777" w:rsidR="00DF2FDB" w:rsidRDefault="00DF2FDB" w:rsidP="00DF2FDB">
      <w:pPr>
        <w:autoSpaceDE w:val="0"/>
        <w:autoSpaceDN w:val="0"/>
        <w:adjustRightInd w:val="0"/>
        <w:spacing w:after="0" w:line="276" w:lineRule="auto"/>
        <w:rPr>
          <w:bCs/>
          <w:i/>
          <w:iCs/>
          <w:color w:val="5B9BD5"/>
          <w:lang w:val="el-GR"/>
        </w:rPr>
      </w:pPr>
    </w:p>
    <w:p w14:paraId="01FAE570" w14:textId="77777777" w:rsidR="00DF2FDB" w:rsidRPr="00603221" w:rsidRDefault="00DF2FDB" w:rsidP="00DF2FDB">
      <w:pPr>
        <w:autoSpaceDE w:val="0"/>
        <w:autoSpaceDN w:val="0"/>
        <w:adjustRightInd w:val="0"/>
        <w:spacing w:after="0" w:line="276" w:lineRule="auto"/>
        <w:rPr>
          <w:lang w:val="el-GR"/>
        </w:rPr>
      </w:pPr>
    </w:p>
    <w:p w14:paraId="1140A9B8" w14:textId="77777777" w:rsidR="00DF2FDB" w:rsidRPr="00603221" w:rsidRDefault="00DF2FDB" w:rsidP="00DF2FDB">
      <w:pPr>
        <w:rPr>
          <w:lang w:val="el-GR"/>
        </w:rPr>
      </w:pPr>
    </w:p>
    <w:p w14:paraId="78BBBBE1" w14:textId="77777777" w:rsidR="00DF2FDB" w:rsidRPr="00603221" w:rsidRDefault="00DF2FDB" w:rsidP="00DF2FDB">
      <w:pPr>
        <w:pStyle w:val="normalwithoutspacing"/>
        <w:sectPr w:rsidR="00DF2FDB" w:rsidRPr="00603221" w:rsidSect="00DF2FDB">
          <w:pgSz w:w="11906" w:h="16838"/>
          <w:pgMar w:top="1134" w:right="1134" w:bottom="1134" w:left="1134" w:header="720" w:footer="709" w:gutter="0"/>
          <w:cols w:space="720"/>
          <w:titlePg/>
          <w:docGrid w:linePitch="360"/>
        </w:sectPr>
      </w:pPr>
    </w:p>
    <w:p w14:paraId="552394E2" w14:textId="77777777" w:rsidR="00DF2FDB" w:rsidRPr="00603221" w:rsidRDefault="00DF2FDB" w:rsidP="00DF2FDB">
      <w:pPr>
        <w:rPr>
          <w:lang w:val="el-GR"/>
        </w:rPr>
      </w:pPr>
    </w:p>
    <w:p w14:paraId="51137C8A" w14:textId="66BE74AB" w:rsidR="00DF2FDB" w:rsidRPr="00603221" w:rsidRDefault="00DF2FDB" w:rsidP="00173BA0">
      <w:pPr>
        <w:pStyle w:val="2"/>
        <w:numPr>
          <w:ilvl w:val="0"/>
          <w:numId w:val="0"/>
        </w:numPr>
        <w:ind w:left="576"/>
      </w:pPr>
      <w:bookmarkStart w:id="540" w:name="_ΠΑΡΑΡΤΗΜΑ__VI"/>
      <w:bookmarkStart w:id="541" w:name="_Ref510087099"/>
      <w:bookmarkStart w:id="542" w:name="_Ref40980023"/>
      <w:bookmarkStart w:id="543" w:name="_Ref40980058"/>
      <w:bookmarkStart w:id="544" w:name="_Ref40980548"/>
      <w:bookmarkStart w:id="545" w:name="_Ref55324421"/>
      <w:bookmarkStart w:id="546" w:name="_Toc97194378"/>
      <w:bookmarkStart w:id="547" w:name="_Toc97194482"/>
      <w:bookmarkStart w:id="548" w:name="_Toc211520584"/>
      <w:bookmarkEnd w:id="540"/>
      <w:r w:rsidRPr="00603221">
        <w:t xml:space="preserve">ΠΑΡΑΡΤΗΜΑ </w:t>
      </w:r>
      <w:r>
        <w:t xml:space="preserve"> </w:t>
      </w:r>
      <w:r w:rsidRPr="00603221">
        <w:t>V</w:t>
      </w:r>
      <w:r w:rsidR="00BE30E2">
        <w:rPr>
          <w:lang w:val="en-US"/>
        </w:rPr>
        <w:t>I</w:t>
      </w:r>
      <w:r w:rsidRPr="00F36179">
        <w:t xml:space="preserve"> </w:t>
      </w:r>
      <w:r w:rsidRPr="00603221">
        <w:t>– Υπόδειγμα Οικονομικής Προσφοράς</w:t>
      </w:r>
      <w:bookmarkEnd w:id="541"/>
      <w:bookmarkEnd w:id="542"/>
      <w:bookmarkEnd w:id="543"/>
      <w:bookmarkEnd w:id="544"/>
      <w:bookmarkEnd w:id="545"/>
      <w:bookmarkEnd w:id="546"/>
      <w:bookmarkEnd w:id="547"/>
      <w:bookmarkEnd w:id="548"/>
      <w:r w:rsidRPr="00603221">
        <w:t xml:space="preserve"> </w:t>
      </w:r>
    </w:p>
    <w:p w14:paraId="739D9D2F" w14:textId="77777777" w:rsidR="00DF2FDB" w:rsidRPr="00603221" w:rsidRDefault="00DF2FDB" w:rsidP="00DF2FDB">
      <w:pPr>
        <w:pStyle w:val="normalwithoutspacing"/>
        <w:rPr>
          <w:i/>
          <w:color w:val="5B9BD5"/>
        </w:rPr>
      </w:pPr>
    </w:p>
    <w:p w14:paraId="00A4193A" w14:textId="77777777" w:rsidR="00DF2FDB" w:rsidRPr="00C4217E" w:rsidRDefault="00DF2FDB" w:rsidP="00173BA0">
      <w:pPr>
        <w:pStyle w:val="3"/>
        <w:numPr>
          <w:ilvl w:val="2"/>
          <w:numId w:val="15"/>
        </w:numPr>
      </w:pPr>
      <w:bookmarkStart w:id="549" w:name="_Toc240445878"/>
      <w:bookmarkStart w:id="550" w:name="_Toc366852699"/>
      <w:bookmarkStart w:id="551" w:name="_Ref508304059"/>
      <w:bookmarkStart w:id="552" w:name="_Toc10632752"/>
      <w:bookmarkStart w:id="553" w:name="_Toc42167519"/>
      <w:bookmarkStart w:id="554" w:name="_Toc53671372"/>
      <w:bookmarkStart w:id="555" w:name="_Toc97194382"/>
      <w:bookmarkStart w:id="556" w:name="_Toc97194486"/>
      <w:bookmarkStart w:id="557" w:name="_Toc211520585"/>
      <w:r w:rsidRPr="00C4217E">
        <w:t>Υπηρεσίες</w:t>
      </w:r>
      <w:bookmarkEnd w:id="549"/>
      <w:bookmarkEnd w:id="550"/>
      <w:bookmarkEnd w:id="551"/>
      <w:bookmarkEnd w:id="552"/>
      <w:bookmarkEnd w:id="553"/>
      <w:bookmarkEnd w:id="554"/>
      <w:bookmarkEnd w:id="555"/>
      <w:bookmarkEnd w:id="556"/>
      <w:bookmarkEnd w:id="557"/>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7"/>
        <w:gridCol w:w="3362"/>
        <w:gridCol w:w="1434"/>
        <w:gridCol w:w="712"/>
        <w:gridCol w:w="935"/>
        <w:gridCol w:w="811"/>
        <w:gridCol w:w="880"/>
        <w:gridCol w:w="979"/>
      </w:tblGrid>
      <w:tr w:rsidR="00DF2FDB" w:rsidRPr="00C4217E" w14:paraId="724BB9D9" w14:textId="77777777" w:rsidTr="006A0494">
        <w:trPr>
          <w:cantSplit/>
          <w:tblHeader/>
        </w:trPr>
        <w:tc>
          <w:tcPr>
            <w:tcW w:w="214" w:type="pct"/>
            <w:vMerge w:val="restart"/>
            <w:shd w:val="pct15" w:color="auto" w:fill="FFFFFF"/>
            <w:vAlign w:val="center"/>
          </w:tcPr>
          <w:p w14:paraId="32687101" w14:textId="77777777" w:rsidR="00DF2FDB" w:rsidRPr="00840707" w:rsidRDefault="00DF2FDB" w:rsidP="006A0494">
            <w:pPr>
              <w:keepNext/>
              <w:keepLines/>
              <w:spacing w:before="60" w:after="60"/>
              <w:ind w:right="-191"/>
              <w:rPr>
                <w:sz w:val="18"/>
                <w:szCs w:val="18"/>
                <w:lang w:val="el-GR"/>
              </w:rPr>
            </w:pPr>
            <w:bookmarkStart w:id="558" w:name="_Hlk167319950"/>
            <w:r w:rsidRPr="00840707">
              <w:rPr>
                <w:sz w:val="18"/>
                <w:szCs w:val="18"/>
                <w:lang w:val="el-GR"/>
              </w:rPr>
              <w:t>Α/Α</w:t>
            </w:r>
          </w:p>
        </w:tc>
        <w:tc>
          <w:tcPr>
            <w:tcW w:w="1766" w:type="pct"/>
            <w:vMerge w:val="restart"/>
            <w:shd w:val="pct15" w:color="auto" w:fill="FFFFFF"/>
            <w:vAlign w:val="center"/>
          </w:tcPr>
          <w:p w14:paraId="6BC41046"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ΠΕΡΙΓΡΑΦΗ</w:t>
            </w:r>
          </w:p>
        </w:tc>
        <w:tc>
          <w:tcPr>
            <w:tcW w:w="1127" w:type="pct"/>
            <w:gridSpan w:val="2"/>
            <w:vMerge w:val="restart"/>
            <w:shd w:val="pct15" w:color="auto" w:fill="FFFFFF"/>
            <w:vAlign w:val="center"/>
          </w:tcPr>
          <w:p w14:paraId="5BB13BC3" w14:textId="77777777" w:rsidR="00DF2FDB" w:rsidRPr="00840707" w:rsidRDefault="00DF2FDB" w:rsidP="006A0494">
            <w:pPr>
              <w:keepNext/>
              <w:keepLines/>
              <w:spacing w:before="60" w:after="60"/>
              <w:ind w:left="-100" w:right="-11"/>
              <w:jc w:val="center"/>
              <w:rPr>
                <w:sz w:val="18"/>
                <w:szCs w:val="18"/>
                <w:lang w:val="el-GR"/>
              </w:rPr>
            </w:pPr>
            <w:r>
              <w:rPr>
                <w:sz w:val="18"/>
                <w:szCs w:val="18"/>
                <w:lang w:val="el-GR"/>
              </w:rPr>
              <w:t>Ποσότητα</w:t>
            </w:r>
          </w:p>
        </w:tc>
        <w:tc>
          <w:tcPr>
            <w:tcW w:w="917" w:type="pct"/>
            <w:gridSpan w:val="2"/>
            <w:tcBorders>
              <w:bottom w:val="single" w:sz="4" w:space="0" w:color="auto"/>
            </w:tcBorders>
            <w:shd w:val="pct15" w:color="auto" w:fill="FFFFFF"/>
            <w:vAlign w:val="center"/>
          </w:tcPr>
          <w:p w14:paraId="394E807B" w14:textId="77777777" w:rsidR="00DF2FDB" w:rsidRPr="00840707" w:rsidRDefault="00DF2FDB" w:rsidP="006A0494">
            <w:pPr>
              <w:keepNext/>
              <w:keepLines/>
              <w:spacing w:before="60" w:after="60"/>
              <w:rPr>
                <w:sz w:val="18"/>
                <w:szCs w:val="18"/>
                <w:lang w:val="el-GR"/>
              </w:rPr>
            </w:pPr>
            <w:r w:rsidRPr="00840707">
              <w:rPr>
                <w:sz w:val="18"/>
                <w:szCs w:val="18"/>
                <w:lang w:val="el-GR"/>
              </w:rPr>
              <w:t>ΑΞΙΑ ΧΩΡΙΣ ΦΠΑ [€]</w:t>
            </w:r>
          </w:p>
        </w:tc>
        <w:tc>
          <w:tcPr>
            <w:tcW w:w="462" w:type="pct"/>
            <w:vMerge w:val="restart"/>
            <w:shd w:val="pct15" w:color="auto" w:fill="FFFFFF"/>
            <w:vAlign w:val="center"/>
          </w:tcPr>
          <w:p w14:paraId="13A3C3F4" w14:textId="77777777" w:rsidR="00DF2FDB" w:rsidRPr="00840707" w:rsidRDefault="00DF2FDB" w:rsidP="006A0494">
            <w:pPr>
              <w:keepNext/>
              <w:keepLines/>
              <w:spacing w:before="60" w:after="60"/>
              <w:rPr>
                <w:sz w:val="18"/>
                <w:szCs w:val="18"/>
                <w:lang w:val="el-GR"/>
              </w:rPr>
            </w:pPr>
            <w:r w:rsidRPr="00840707">
              <w:rPr>
                <w:sz w:val="18"/>
                <w:szCs w:val="18"/>
                <w:lang w:val="el-GR"/>
              </w:rPr>
              <w:t>ΦΠΑ [€]</w:t>
            </w:r>
          </w:p>
        </w:tc>
        <w:tc>
          <w:tcPr>
            <w:tcW w:w="514" w:type="pct"/>
            <w:vMerge w:val="restart"/>
            <w:shd w:val="pct15" w:color="auto" w:fill="FFFFFF"/>
            <w:vAlign w:val="center"/>
          </w:tcPr>
          <w:p w14:paraId="0CA1363E" w14:textId="77777777" w:rsidR="00DF2FDB" w:rsidRPr="00840707" w:rsidRDefault="00DF2FDB" w:rsidP="006A0494">
            <w:pPr>
              <w:keepNext/>
              <w:keepLines/>
              <w:spacing w:before="60" w:after="60"/>
              <w:rPr>
                <w:sz w:val="18"/>
                <w:szCs w:val="18"/>
                <w:lang w:val="el-GR"/>
              </w:rPr>
            </w:pPr>
            <w:r w:rsidRPr="00840707">
              <w:rPr>
                <w:sz w:val="18"/>
                <w:szCs w:val="18"/>
                <w:lang w:val="el-GR"/>
              </w:rPr>
              <w:t xml:space="preserve">ΣΥΝΟΛΙΚΗ ΑΞΙΑ </w:t>
            </w:r>
          </w:p>
          <w:p w14:paraId="1FAAB0C2" w14:textId="77777777" w:rsidR="00DF2FDB" w:rsidRPr="00840707" w:rsidRDefault="00DF2FDB" w:rsidP="006A0494">
            <w:pPr>
              <w:keepNext/>
              <w:keepLines/>
              <w:spacing w:before="60" w:after="60"/>
              <w:rPr>
                <w:sz w:val="18"/>
                <w:szCs w:val="18"/>
                <w:lang w:val="el-GR"/>
              </w:rPr>
            </w:pPr>
            <w:r w:rsidRPr="00840707">
              <w:rPr>
                <w:sz w:val="18"/>
                <w:szCs w:val="18"/>
                <w:lang w:val="el-GR"/>
              </w:rPr>
              <w:t>ΜΕ ΦΠΑ [€]</w:t>
            </w:r>
          </w:p>
        </w:tc>
      </w:tr>
      <w:tr w:rsidR="00DF2FDB" w:rsidRPr="00C4217E" w14:paraId="680A40AC" w14:textId="77777777" w:rsidTr="006A0494">
        <w:tc>
          <w:tcPr>
            <w:tcW w:w="214" w:type="pct"/>
            <w:vMerge/>
            <w:shd w:val="clear" w:color="auto" w:fill="FFFFFF"/>
            <w:vAlign w:val="center"/>
          </w:tcPr>
          <w:p w14:paraId="5E259C96" w14:textId="77777777" w:rsidR="00DF2FDB" w:rsidRPr="00840707" w:rsidRDefault="00DF2FDB" w:rsidP="006A0494">
            <w:pPr>
              <w:keepNext/>
              <w:keepLines/>
              <w:spacing w:before="60" w:after="60"/>
              <w:rPr>
                <w:sz w:val="18"/>
                <w:szCs w:val="18"/>
                <w:lang w:val="el-GR"/>
              </w:rPr>
            </w:pPr>
          </w:p>
        </w:tc>
        <w:tc>
          <w:tcPr>
            <w:tcW w:w="1766" w:type="pct"/>
            <w:vMerge/>
            <w:shd w:val="clear" w:color="auto" w:fill="FFFFFF"/>
            <w:vAlign w:val="center"/>
          </w:tcPr>
          <w:p w14:paraId="63F50FEA" w14:textId="77777777" w:rsidR="00DF2FDB" w:rsidRPr="00840707" w:rsidRDefault="00DF2FDB" w:rsidP="006A0494">
            <w:pPr>
              <w:keepNext/>
              <w:keepLines/>
              <w:spacing w:before="60" w:after="60"/>
              <w:rPr>
                <w:sz w:val="18"/>
                <w:szCs w:val="18"/>
                <w:lang w:val="el-GR"/>
              </w:rPr>
            </w:pPr>
          </w:p>
        </w:tc>
        <w:tc>
          <w:tcPr>
            <w:tcW w:w="1127" w:type="pct"/>
            <w:gridSpan w:val="2"/>
            <w:vMerge/>
            <w:shd w:val="clear" w:color="auto" w:fill="FFFFFF"/>
          </w:tcPr>
          <w:p w14:paraId="4B7073A7" w14:textId="77777777" w:rsidR="00DF2FDB" w:rsidRPr="00840707" w:rsidRDefault="00DF2FDB" w:rsidP="006A0494">
            <w:pPr>
              <w:keepNext/>
              <w:keepLines/>
              <w:spacing w:before="60" w:after="60"/>
              <w:rPr>
                <w:sz w:val="18"/>
                <w:szCs w:val="18"/>
                <w:lang w:val="el-GR"/>
              </w:rPr>
            </w:pPr>
          </w:p>
        </w:tc>
        <w:tc>
          <w:tcPr>
            <w:tcW w:w="491" w:type="pct"/>
            <w:shd w:val="pct15" w:color="auto" w:fill="FFFFFF"/>
            <w:vAlign w:val="center"/>
          </w:tcPr>
          <w:p w14:paraId="341199DF"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ΤΙΜΗ ΜΟΝΑΔΑΣ</w:t>
            </w:r>
          </w:p>
        </w:tc>
        <w:tc>
          <w:tcPr>
            <w:tcW w:w="426" w:type="pct"/>
            <w:shd w:val="pct15" w:color="auto" w:fill="FFFFFF"/>
            <w:vAlign w:val="center"/>
          </w:tcPr>
          <w:p w14:paraId="2248CF70"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ΣΥΝΟΛΟ</w:t>
            </w:r>
          </w:p>
        </w:tc>
        <w:tc>
          <w:tcPr>
            <w:tcW w:w="462" w:type="pct"/>
            <w:vMerge/>
            <w:shd w:val="clear" w:color="auto" w:fill="FFFFFF"/>
            <w:vAlign w:val="center"/>
          </w:tcPr>
          <w:p w14:paraId="5E4AC3D8" w14:textId="77777777" w:rsidR="00DF2FDB" w:rsidRPr="00840707" w:rsidRDefault="00DF2FDB" w:rsidP="006A0494">
            <w:pPr>
              <w:keepNext/>
              <w:keepLines/>
              <w:spacing w:before="60" w:after="60"/>
              <w:rPr>
                <w:sz w:val="18"/>
                <w:szCs w:val="18"/>
                <w:lang w:val="el-GR"/>
              </w:rPr>
            </w:pPr>
          </w:p>
        </w:tc>
        <w:tc>
          <w:tcPr>
            <w:tcW w:w="514" w:type="pct"/>
            <w:vMerge/>
            <w:shd w:val="clear" w:color="auto" w:fill="FFFFFF"/>
            <w:vAlign w:val="center"/>
          </w:tcPr>
          <w:p w14:paraId="75480C3C" w14:textId="77777777" w:rsidR="00DF2FDB" w:rsidRPr="00840707" w:rsidRDefault="00DF2FDB" w:rsidP="006A0494">
            <w:pPr>
              <w:keepNext/>
              <w:keepLines/>
              <w:spacing w:before="60" w:after="60"/>
              <w:rPr>
                <w:sz w:val="18"/>
                <w:szCs w:val="18"/>
                <w:lang w:val="el-GR"/>
              </w:rPr>
            </w:pPr>
          </w:p>
        </w:tc>
      </w:tr>
      <w:tr w:rsidR="00DF2FDB" w:rsidRPr="003A124E" w14:paraId="02E5A3AF" w14:textId="77777777" w:rsidTr="006A0494">
        <w:trPr>
          <w:trHeight w:val="284"/>
        </w:trPr>
        <w:tc>
          <w:tcPr>
            <w:tcW w:w="214" w:type="pct"/>
            <w:shd w:val="clear" w:color="auto" w:fill="FFFFFF"/>
            <w:vAlign w:val="center"/>
          </w:tcPr>
          <w:p w14:paraId="6C5FEF75" w14:textId="77777777" w:rsidR="00DF2FDB" w:rsidRPr="00C526E4" w:rsidRDefault="00DF2FDB" w:rsidP="006A0494">
            <w:pPr>
              <w:keepNext/>
              <w:keepLines/>
              <w:spacing w:before="60" w:after="60"/>
              <w:rPr>
                <w:sz w:val="18"/>
                <w:szCs w:val="18"/>
                <w:lang w:val="el-GR"/>
              </w:rPr>
            </w:pPr>
            <w:r w:rsidRPr="00C526E4">
              <w:rPr>
                <w:sz w:val="18"/>
                <w:szCs w:val="18"/>
                <w:lang w:val="el-GR"/>
              </w:rPr>
              <w:t>1.</w:t>
            </w:r>
          </w:p>
        </w:tc>
        <w:tc>
          <w:tcPr>
            <w:tcW w:w="1766" w:type="pct"/>
            <w:shd w:val="clear" w:color="auto" w:fill="FFFFFF"/>
            <w:vAlign w:val="center"/>
          </w:tcPr>
          <w:p w14:paraId="377247B4" w14:textId="77777777" w:rsidR="00DF2FDB" w:rsidRPr="00C526E4" w:rsidRDefault="00DF2FDB" w:rsidP="006A0494">
            <w:pPr>
              <w:keepNext/>
              <w:keepLines/>
              <w:spacing w:before="60" w:after="60"/>
              <w:rPr>
                <w:sz w:val="18"/>
                <w:szCs w:val="18"/>
                <w:lang w:val="el-GR"/>
              </w:rPr>
            </w:pPr>
            <w:r w:rsidRPr="00C526E4">
              <w:rPr>
                <w:sz w:val="18"/>
                <w:szCs w:val="18"/>
                <w:lang w:val="el-GR"/>
              </w:rPr>
              <w:t xml:space="preserve">Υπηρεσίες </w:t>
            </w:r>
            <w:r w:rsidRPr="00304200">
              <w:rPr>
                <w:sz w:val="18"/>
                <w:szCs w:val="18"/>
                <w:lang w:val="el-GR"/>
              </w:rPr>
              <w:t>τεχνικής υποστήριξης, ανάπτυξης νέων λειτουργικοτήτων και διαχείρισης περιεχομένου της πλατφόρμας Vouchers.gov.gr</w:t>
            </w:r>
          </w:p>
        </w:tc>
        <w:tc>
          <w:tcPr>
            <w:tcW w:w="1127" w:type="pct"/>
            <w:gridSpan w:val="2"/>
            <w:shd w:val="clear" w:color="auto" w:fill="FFFFFF"/>
          </w:tcPr>
          <w:p w14:paraId="363582F5" w14:textId="2E9169E7" w:rsidR="00DF2FDB" w:rsidRPr="00840707" w:rsidRDefault="00DF2FDB" w:rsidP="006A0494">
            <w:pPr>
              <w:keepNext/>
              <w:keepLines/>
              <w:spacing w:before="60" w:after="60"/>
              <w:rPr>
                <w:sz w:val="18"/>
                <w:szCs w:val="18"/>
                <w:lang w:val="el-GR"/>
              </w:rPr>
            </w:pPr>
          </w:p>
        </w:tc>
        <w:tc>
          <w:tcPr>
            <w:tcW w:w="491" w:type="pct"/>
            <w:shd w:val="clear" w:color="auto" w:fill="FFFFFF"/>
            <w:vAlign w:val="center"/>
          </w:tcPr>
          <w:p w14:paraId="3DEDBE2E" w14:textId="77777777" w:rsidR="00DF2FDB" w:rsidRPr="00840707" w:rsidRDefault="00DF2FDB" w:rsidP="006A0494">
            <w:pPr>
              <w:keepNext/>
              <w:keepLines/>
              <w:spacing w:before="60" w:after="60"/>
              <w:rPr>
                <w:sz w:val="18"/>
                <w:szCs w:val="18"/>
                <w:lang w:val="el-GR"/>
              </w:rPr>
            </w:pPr>
          </w:p>
        </w:tc>
        <w:tc>
          <w:tcPr>
            <w:tcW w:w="426" w:type="pct"/>
            <w:shd w:val="clear" w:color="auto" w:fill="FFFFFF"/>
            <w:vAlign w:val="center"/>
          </w:tcPr>
          <w:p w14:paraId="64A5C7FF" w14:textId="77777777" w:rsidR="00DF2FDB" w:rsidRPr="00840707" w:rsidRDefault="00DF2FDB" w:rsidP="006A0494">
            <w:pPr>
              <w:keepNext/>
              <w:keepLines/>
              <w:spacing w:before="60" w:after="60"/>
              <w:rPr>
                <w:sz w:val="18"/>
                <w:szCs w:val="18"/>
                <w:lang w:val="el-GR"/>
              </w:rPr>
            </w:pPr>
          </w:p>
        </w:tc>
        <w:tc>
          <w:tcPr>
            <w:tcW w:w="462" w:type="pct"/>
            <w:shd w:val="clear" w:color="auto" w:fill="FFFFFF"/>
            <w:vAlign w:val="center"/>
          </w:tcPr>
          <w:p w14:paraId="46F660F2" w14:textId="77777777" w:rsidR="00DF2FDB" w:rsidRPr="00840707" w:rsidRDefault="00DF2FDB" w:rsidP="006A0494">
            <w:pPr>
              <w:keepNext/>
              <w:keepLines/>
              <w:spacing w:before="60" w:after="60"/>
              <w:rPr>
                <w:sz w:val="18"/>
                <w:szCs w:val="18"/>
                <w:lang w:val="el-GR"/>
              </w:rPr>
            </w:pPr>
          </w:p>
        </w:tc>
        <w:tc>
          <w:tcPr>
            <w:tcW w:w="514" w:type="pct"/>
            <w:shd w:val="clear" w:color="auto" w:fill="FFFFFF"/>
            <w:vAlign w:val="center"/>
          </w:tcPr>
          <w:p w14:paraId="74F1FF8C" w14:textId="77777777" w:rsidR="00DF2FDB" w:rsidRPr="00840707" w:rsidRDefault="00DF2FDB" w:rsidP="006A0494">
            <w:pPr>
              <w:keepNext/>
              <w:keepLines/>
              <w:spacing w:before="60" w:after="60"/>
              <w:rPr>
                <w:sz w:val="18"/>
                <w:szCs w:val="18"/>
                <w:lang w:val="el-GR"/>
              </w:rPr>
            </w:pPr>
          </w:p>
        </w:tc>
      </w:tr>
      <w:tr w:rsidR="00DF2FDB" w:rsidRPr="00C4217E" w14:paraId="7130848A" w14:textId="77777777" w:rsidTr="006A0494">
        <w:trPr>
          <w:trHeight w:val="284"/>
        </w:trPr>
        <w:tc>
          <w:tcPr>
            <w:tcW w:w="2733" w:type="pct"/>
            <w:gridSpan w:val="3"/>
            <w:tcBorders>
              <w:right w:val="single" w:sz="4" w:space="0" w:color="auto"/>
            </w:tcBorders>
            <w:shd w:val="pct15" w:color="auto" w:fill="auto"/>
          </w:tcPr>
          <w:p w14:paraId="3EC533EF" w14:textId="77777777" w:rsidR="00DF2FDB" w:rsidRPr="00840707" w:rsidRDefault="00DF2FDB" w:rsidP="006A0494">
            <w:pPr>
              <w:keepNext/>
              <w:keepLines/>
              <w:spacing w:before="60" w:after="60"/>
              <w:jc w:val="center"/>
              <w:rPr>
                <w:sz w:val="18"/>
                <w:szCs w:val="18"/>
              </w:rPr>
            </w:pPr>
            <w:r w:rsidRPr="00840707">
              <w:rPr>
                <w:b/>
                <w:sz w:val="18"/>
                <w:szCs w:val="18"/>
                <w:lang w:val="el-GR"/>
              </w:rPr>
              <w:t>ΣΥΝΟΛΟ</w:t>
            </w:r>
          </w:p>
        </w:tc>
        <w:tc>
          <w:tcPr>
            <w:tcW w:w="374" w:type="pct"/>
            <w:tcBorders>
              <w:right w:val="single" w:sz="4" w:space="0" w:color="auto"/>
            </w:tcBorders>
            <w:shd w:val="pct15" w:color="auto" w:fill="auto"/>
            <w:vAlign w:val="center"/>
          </w:tcPr>
          <w:p w14:paraId="2E663CFB" w14:textId="77777777" w:rsidR="00DF2FDB" w:rsidRPr="00840707" w:rsidRDefault="00DF2FDB" w:rsidP="006A0494">
            <w:pPr>
              <w:keepNext/>
              <w:keepLines/>
              <w:spacing w:before="60" w:after="60"/>
              <w:jc w:val="center"/>
              <w:rPr>
                <w:sz w:val="18"/>
                <w:szCs w:val="18"/>
              </w:rPr>
            </w:pPr>
          </w:p>
        </w:tc>
        <w:tc>
          <w:tcPr>
            <w:tcW w:w="491" w:type="pct"/>
            <w:tcBorders>
              <w:right w:val="single" w:sz="4" w:space="0" w:color="auto"/>
            </w:tcBorders>
            <w:shd w:val="clear" w:color="auto" w:fill="808080" w:themeFill="background1" w:themeFillShade="80"/>
            <w:vAlign w:val="center"/>
          </w:tcPr>
          <w:p w14:paraId="233E3BE8" w14:textId="77777777" w:rsidR="00DF2FDB" w:rsidRPr="00840707" w:rsidRDefault="00DF2FDB" w:rsidP="006A0494">
            <w:pPr>
              <w:keepNext/>
              <w:keepLines/>
              <w:spacing w:before="60" w:after="60"/>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258CFB24" w14:textId="77777777" w:rsidR="00DF2FDB" w:rsidRPr="00840707" w:rsidRDefault="00DF2FDB" w:rsidP="006A0494">
            <w:pPr>
              <w:keepNext/>
              <w:keepLines/>
              <w:spacing w:before="60" w:after="60"/>
              <w:rPr>
                <w:sz w:val="18"/>
                <w:szCs w:val="18"/>
              </w:rPr>
            </w:pPr>
          </w:p>
        </w:tc>
        <w:tc>
          <w:tcPr>
            <w:tcW w:w="462" w:type="pct"/>
            <w:shd w:val="clear" w:color="auto" w:fill="D9D9D9" w:themeFill="background1" w:themeFillShade="D9"/>
            <w:vAlign w:val="center"/>
          </w:tcPr>
          <w:p w14:paraId="2C8B4EF9" w14:textId="77777777" w:rsidR="00DF2FDB" w:rsidRPr="00840707" w:rsidRDefault="00DF2FDB" w:rsidP="006A0494">
            <w:pPr>
              <w:keepNext/>
              <w:keepLines/>
              <w:spacing w:before="60" w:after="60"/>
              <w:rPr>
                <w:sz w:val="18"/>
                <w:szCs w:val="18"/>
              </w:rPr>
            </w:pPr>
          </w:p>
        </w:tc>
        <w:tc>
          <w:tcPr>
            <w:tcW w:w="514" w:type="pct"/>
            <w:shd w:val="clear" w:color="auto" w:fill="D9D9D9" w:themeFill="background1" w:themeFillShade="D9"/>
            <w:vAlign w:val="center"/>
          </w:tcPr>
          <w:p w14:paraId="77617774" w14:textId="77777777" w:rsidR="00DF2FDB" w:rsidRPr="00840707" w:rsidRDefault="00DF2FDB" w:rsidP="006A0494">
            <w:pPr>
              <w:keepNext/>
              <w:keepLines/>
              <w:spacing w:before="60" w:after="60"/>
              <w:rPr>
                <w:sz w:val="18"/>
                <w:szCs w:val="18"/>
              </w:rPr>
            </w:pPr>
          </w:p>
        </w:tc>
      </w:tr>
    </w:tbl>
    <w:p w14:paraId="6D599572" w14:textId="77777777" w:rsidR="00DF2FDB" w:rsidRDefault="00DF2FDB" w:rsidP="00DF2FDB">
      <w:pPr>
        <w:rPr>
          <w:lang w:val="el-GR"/>
        </w:rPr>
      </w:pPr>
      <w:bookmarkStart w:id="559" w:name="_Toc240445879"/>
      <w:bookmarkStart w:id="560" w:name="_Toc366852700"/>
      <w:bookmarkStart w:id="561" w:name="_Ref508304072"/>
      <w:bookmarkStart w:id="562" w:name="_Toc10632753"/>
      <w:bookmarkStart w:id="563" w:name="_Toc42167520"/>
      <w:bookmarkEnd w:id="558"/>
    </w:p>
    <w:p w14:paraId="20C7253C" w14:textId="77777777" w:rsidR="00DF2FDB" w:rsidRPr="00C4217E" w:rsidRDefault="00DF2FDB" w:rsidP="00173BA0">
      <w:pPr>
        <w:pStyle w:val="3"/>
        <w:numPr>
          <w:ilvl w:val="2"/>
          <w:numId w:val="15"/>
        </w:numPr>
      </w:pPr>
      <w:bookmarkStart w:id="564" w:name="_Toc53671373"/>
      <w:bookmarkStart w:id="565" w:name="_Toc97194383"/>
      <w:bookmarkStart w:id="566" w:name="_Toc97194487"/>
      <w:bookmarkStart w:id="567" w:name="_Toc211520586"/>
      <w:r w:rsidRPr="00C4217E">
        <w:t>Άλλες δαπάνες</w:t>
      </w:r>
      <w:bookmarkEnd w:id="559"/>
      <w:bookmarkEnd w:id="560"/>
      <w:bookmarkEnd w:id="561"/>
      <w:bookmarkEnd w:id="562"/>
      <w:bookmarkEnd w:id="563"/>
      <w:bookmarkEnd w:id="564"/>
      <w:bookmarkEnd w:id="565"/>
      <w:bookmarkEnd w:id="566"/>
      <w:bookmarkEnd w:id="567"/>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DF2FDB" w:rsidRPr="00C4217E" w14:paraId="6AF4A60F" w14:textId="77777777" w:rsidTr="006A0494">
        <w:trPr>
          <w:cantSplit/>
        </w:trPr>
        <w:tc>
          <w:tcPr>
            <w:tcW w:w="263" w:type="pct"/>
            <w:vMerge w:val="restart"/>
            <w:shd w:val="clear" w:color="auto" w:fill="E6E6E6"/>
            <w:vAlign w:val="center"/>
          </w:tcPr>
          <w:p w14:paraId="12EC3B27"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Α/Α</w:t>
            </w:r>
          </w:p>
        </w:tc>
        <w:tc>
          <w:tcPr>
            <w:tcW w:w="1065" w:type="pct"/>
            <w:vMerge w:val="restart"/>
            <w:shd w:val="clear" w:color="auto" w:fill="E6E6E6"/>
            <w:vAlign w:val="center"/>
          </w:tcPr>
          <w:p w14:paraId="0BA5FE2B"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ΠΕΡΙΓΡΑΦΗ</w:t>
            </w:r>
          </w:p>
        </w:tc>
        <w:tc>
          <w:tcPr>
            <w:tcW w:w="697" w:type="pct"/>
            <w:vMerge w:val="restart"/>
            <w:shd w:val="clear" w:color="auto" w:fill="E6E6E6"/>
            <w:vAlign w:val="center"/>
          </w:tcPr>
          <w:p w14:paraId="7A147788" w14:textId="77777777" w:rsidR="00DF2FDB" w:rsidRPr="00840707" w:rsidRDefault="00DF2FDB" w:rsidP="006A0494">
            <w:pPr>
              <w:keepNext/>
              <w:keepLines/>
              <w:spacing w:before="60" w:after="60"/>
              <w:jc w:val="center"/>
              <w:rPr>
                <w:sz w:val="18"/>
                <w:szCs w:val="18"/>
                <w:lang w:val="el-GR"/>
              </w:rPr>
            </w:pPr>
            <w:r>
              <w:rPr>
                <w:sz w:val="20"/>
                <w:szCs w:val="20"/>
                <w:lang w:val="el-GR"/>
              </w:rPr>
              <w:t>ΦΑΣΗ ΈΡΓΟΥ</w:t>
            </w:r>
          </w:p>
        </w:tc>
        <w:tc>
          <w:tcPr>
            <w:tcW w:w="497" w:type="pct"/>
            <w:vMerge w:val="restart"/>
            <w:shd w:val="clear" w:color="auto" w:fill="E6E6E6"/>
            <w:vAlign w:val="center"/>
          </w:tcPr>
          <w:p w14:paraId="7E3A9A48" w14:textId="77777777" w:rsidR="00DF2FDB" w:rsidRPr="00840707" w:rsidRDefault="00DF2FDB" w:rsidP="006A0494">
            <w:pPr>
              <w:keepNext/>
              <w:keepLines/>
              <w:spacing w:before="60" w:after="60"/>
              <w:jc w:val="center"/>
              <w:rPr>
                <w:sz w:val="18"/>
                <w:szCs w:val="18"/>
                <w:lang w:val="el-GR"/>
              </w:rPr>
            </w:pPr>
            <w:r>
              <w:rPr>
                <w:sz w:val="20"/>
                <w:szCs w:val="20"/>
                <w:lang w:val="el-GR"/>
              </w:rPr>
              <w:t>ΚΩΔ. ΠΑΡΑΔΟΤΕΟΥ</w:t>
            </w:r>
          </w:p>
        </w:tc>
        <w:tc>
          <w:tcPr>
            <w:tcW w:w="595" w:type="pct"/>
            <w:vMerge w:val="restart"/>
            <w:shd w:val="clear" w:color="auto" w:fill="E6E6E6"/>
            <w:vAlign w:val="center"/>
          </w:tcPr>
          <w:p w14:paraId="293DC25B"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4155DCD3"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1605543C"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657D4382"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 xml:space="preserve">ΣΥΝΟΛΙΚΗ ΑΞΙΑ </w:t>
            </w:r>
          </w:p>
          <w:p w14:paraId="1193B788"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ΜΕ ΦΠΑ [€]</w:t>
            </w:r>
          </w:p>
        </w:tc>
      </w:tr>
      <w:tr w:rsidR="00DF2FDB" w:rsidRPr="00C4217E" w14:paraId="2ED5A439" w14:textId="77777777" w:rsidTr="006A0494">
        <w:trPr>
          <w:cantSplit/>
        </w:trPr>
        <w:tc>
          <w:tcPr>
            <w:tcW w:w="263" w:type="pct"/>
            <w:vMerge/>
            <w:shd w:val="clear" w:color="auto" w:fill="E6E6E6"/>
            <w:vAlign w:val="center"/>
          </w:tcPr>
          <w:p w14:paraId="46937C7E" w14:textId="77777777" w:rsidR="00DF2FDB" w:rsidRPr="00840707" w:rsidRDefault="00DF2FDB" w:rsidP="006A0494">
            <w:pPr>
              <w:spacing w:before="60" w:after="60"/>
              <w:rPr>
                <w:sz w:val="18"/>
                <w:szCs w:val="18"/>
                <w:lang w:val="el-GR"/>
              </w:rPr>
            </w:pPr>
          </w:p>
        </w:tc>
        <w:tc>
          <w:tcPr>
            <w:tcW w:w="1065" w:type="pct"/>
            <w:vMerge/>
            <w:shd w:val="clear" w:color="auto" w:fill="E6E6E6"/>
            <w:vAlign w:val="center"/>
          </w:tcPr>
          <w:p w14:paraId="231BCF1B" w14:textId="77777777" w:rsidR="00DF2FDB" w:rsidRPr="00840707" w:rsidRDefault="00DF2FDB" w:rsidP="006A0494">
            <w:pPr>
              <w:spacing w:before="60" w:after="60"/>
              <w:rPr>
                <w:sz w:val="18"/>
                <w:szCs w:val="18"/>
                <w:lang w:val="el-GR"/>
              </w:rPr>
            </w:pPr>
          </w:p>
        </w:tc>
        <w:tc>
          <w:tcPr>
            <w:tcW w:w="697" w:type="pct"/>
            <w:vMerge/>
            <w:shd w:val="clear" w:color="auto" w:fill="E6E6E6"/>
          </w:tcPr>
          <w:p w14:paraId="7CE516C5" w14:textId="77777777" w:rsidR="00DF2FDB" w:rsidRPr="00840707" w:rsidRDefault="00DF2FDB" w:rsidP="006A0494">
            <w:pPr>
              <w:spacing w:before="60" w:after="60"/>
              <w:rPr>
                <w:sz w:val="18"/>
                <w:szCs w:val="18"/>
                <w:lang w:val="el-GR"/>
              </w:rPr>
            </w:pPr>
          </w:p>
        </w:tc>
        <w:tc>
          <w:tcPr>
            <w:tcW w:w="497" w:type="pct"/>
            <w:vMerge/>
            <w:shd w:val="clear" w:color="auto" w:fill="E6E6E6"/>
          </w:tcPr>
          <w:p w14:paraId="7BA78D35" w14:textId="77777777" w:rsidR="00DF2FDB" w:rsidRPr="00840707" w:rsidRDefault="00DF2FDB" w:rsidP="006A0494">
            <w:pPr>
              <w:spacing w:before="60" w:after="60"/>
              <w:rPr>
                <w:sz w:val="18"/>
                <w:szCs w:val="18"/>
                <w:lang w:val="el-GR"/>
              </w:rPr>
            </w:pPr>
          </w:p>
        </w:tc>
        <w:tc>
          <w:tcPr>
            <w:tcW w:w="595" w:type="pct"/>
            <w:vMerge/>
            <w:shd w:val="clear" w:color="auto" w:fill="E6E6E6"/>
            <w:vAlign w:val="center"/>
          </w:tcPr>
          <w:p w14:paraId="65E11E04" w14:textId="77777777" w:rsidR="00DF2FDB" w:rsidRPr="00840707" w:rsidRDefault="00DF2FDB" w:rsidP="006A0494">
            <w:pPr>
              <w:spacing w:before="60" w:after="60"/>
              <w:rPr>
                <w:sz w:val="18"/>
                <w:szCs w:val="18"/>
                <w:lang w:val="el-GR"/>
              </w:rPr>
            </w:pPr>
          </w:p>
        </w:tc>
        <w:tc>
          <w:tcPr>
            <w:tcW w:w="541" w:type="pct"/>
            <w:shd w:val="clear" w:color="auto" w:fill="E6E6E6"/>
            <w:vAlign w:val="center"/>
          </w:tcPr>
          <w:p w14:paraId="084971B9" w14:textId="77777777" w:rsidR="00DF2FDB" w:rsidRPr="00840707" w:rsidRDefault="00DF2FDB" w:rsidP="006A0494">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049C79C3" w14:textId="77777777" w:rsidR="00DF2FDB" w:rsidRPr="00840707" w:rsidRDefault="00DF2FDB" w:rsidP="006A0494">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01F7E01F" w14:textId="77777777" w:rsidR="00DF2FDB" w:rsidRPr="00840707" w:rsidRDefault="00DF2FDB" w:rsidP="006A0494">
            <w:pPr>
              <w:spacing w:before="60" w:after="60"/>
              <w:rPr>
                <w:sz w:val="18"/>
                <w:szCs w:val="18"/>
                <w:lang w:val="el-GR"/>
              </w:rPr>
            </w:pPr>
          </w:p>
        </w:tc>
        <w:tc>
          <w:tcPr>
            <w:tcW w:w="562" w:type="pct"/>
            <w:vMerge/>
            <w:shd w:val="clear" w:color="auto" w:fill="E6E6E6"/>
            <w:vAlign w:val="center"/>
          </w:tcPr>
          <w:p w14:paraId="1D5DB42B" w14:textId="77777777" w:rsidR="00DF2FDB" w:rsidRPr="00840707" w:rsidRDefault="00DF2FDB" w:rsidP="006A0494">
            <w:pPr>
              <w:spacing w:before="60" w:after="60"/>
              <w:rPr>
                <w:sz w:val="18"/>
                <w:szCs w:val="18"/>
                <w:lang w:val="el-GR"/>
              </w:rPr>
            </w:pPr>
          </w:p>
        </w:tc>
      </w:tr>
      <w:tr w:rsidR="00DF2FDB" w:rsidRPr="00C4217E" w14:paraId="737A136B" w14:textId="77777777" w:rsidTr="006A0494">
        <w:trPr>
          <w:trHeight w:val="284"/>
        </w:trPr>
        <w:tc>
          <w:tcPr>
            <w:tcW w:w="263" w:type="pct"/>
            <w:vAlign w:val="center"/>
          </w:tcPr>
          <w:p w14:paraId="5509FDF1" w14:textId="77777777" w:rsidR="00DF2FDB" w:rsidRPr="00840707" w:rsidRDefault="00DF2FDB" w:rsidP="006A0494">
            <w:pPr>
              <w:spacing w:before="60" w:after="60"/>
              <w:rPr>
                <w:sz w:val="18"/>
                <w:szCs w:val="18"/>
                <w:lang w:val="el-GR"/>
              </w:rPr>
            </w:pPr>
          </w:p>
        </w:tc>
        <w:tc>
          <w:tcPr>
            <w:tcW w:w="1065" w:type="pct"/>
            <w:vAlign w:val="center"/>
          </w:tcPr>
          <w:p w14:paraId="7B5FDB37" w14:textId="77777777" w:rsidR="00DF2FDB" w:rsidRPr="00840707" w:rsidRDefault="00DF2FDB" w:rsidP="006A0494">
            <w:pPr>
              <w:spacing w:before="60" w:after="60"/>
              <w:rPr>
                <w:sz w:val="18"/>
                <w:szCs w:val="18"/>
                <w:lang w:val="el-GR"/>
              </w:rPr>
            </w:pPr>
          </w:p>
        </w:tc>
        <w:tc>
          <w:tcPr>
            <w:tcW w:w="697" w:type="pct"/>
          </w:tcPr>
          <w:p w14:paraId="2769D6ED" w14:textId="77777777" w:rsidR="00DF2FDB" w:rsidRPr="00840707" w:rsidRDefault="00DF2FDB" w:rsidP="006A0494">
            <w:pPr>
              <w:spacing w:before="60" w:after="60"/>
              <w:rPr>
                <w:sz w:val="18"/>
                <w:szCs w:val="18"/>
                <w:lang w:val="el-GR"/>
              </w:rPr>
            </w:pPr>
          </w:p>
        </w:tc>
        <w:tc>
          <w:tcPr>
            <w:tcW w:w="497" w:type="pct"/>
          </w:tcPr>
          <w:p w14:paraId="22670503" w14:textId="77777777" w:rsidR="00DF2FDB" w:rsidRPr="00840707" w:rsidRDefault="00DF2FDB" w:rsidP="006A0494">
            <w:pPr>
              <w:spacing w:before="60" w:after="60"/>
              <w:rPr>
                <w:sz w:val="18"/>
                <w:szCs w:val="18"/>
                <w:lang w:val="el-GR"/>
              </w:rPr>
            </w:pPr>
          </w:p>
        </w:tc>
        <w:tc>
          <w:tcPr>
            <w:tcW w:w="595" w:type="pct"/>
            <w:vAlign w:val="center"/>
          </w:tcPr>
          <w:p w14:paraId="6537FF6E" w14:textId="77777777" w:rsidR="00DF2FDB" w:rsidRPr="00840707" w:rsidRDefault="00DF2FDB" w:rsidP="006A0494">
            <w:pPr>
              <w:spacing w:before="60" w:after="60"/>
              <w:rPr>
                <w:sz w:val="18"/>
                <w:szCs w:val="18"/>
                <w:lang w:val="el-GR"/>
              </w:rPr>
            </w:pPr>
          </w:p>
        </w:tc>
        <w:tc>
          <w:tcPr>
            <w:tcW w:w="541" w:type="pct"/>
            <w:vAlign w:val="center"/>
          </w:tcPr>
          <w:p w14:paraId="304F19C5" w14:textId="77777777" w:rsidR="00DF2FDB" w:rsidRPr="00840707" w:rsidRDefault="00DF2FDB" w:rsidP="006A0494">
            <w:pPr>
              <w:spacing w:before="60" w:after="60"/>
              <w:rPr>
                <w:sz w:val="18"/>
                <w:szCs w:val="18"/>
                <w:lang w:val="el-GR"/>
              </w:rPr>
            </w:pPr>
          </w:p>
        </w:tc>
        <w:tc>
          <w:tcPr>
            <w:tcW w:w="474" w:type="pct"/>
            <w:vAlign w:val="center"/>
          </w:tcPr>
          <w:p w14:paraId="659C693D" w14:textId="77777777" w:rsidR="00DF2FDB" w:rsidRPr="00840707" w:rsidRDefault="00DF2FDB" w:rsidP="006A0494">
            <w:pPr>
              <w:spacing w:before="60" w:after="60"/>
              <w:rPr>
                <w:sz w:val="18"/>
                <w:szCs w:val="18"/>
                <w:lang w:val="el-GR"/>
              </w:rPr>
            </w:pPr>
          </w:p>
        </w:tc>
        <w:tc>
          <w:tcPr>
            <w:tcW w:w="305" w:type="pct"/>
            <w:vAlign w:val="center"/>
          </w:tcPr>
          <w:p w14:paraId="3C7E3EB9" w14:textId="77777777" w:rsidR="00DF2FDB" w:rsidRPr="00840707" w:rsidRDefault="00DF2FDB" w:rsidP="006A0494">
            <w:pPr>
              <w:spacing w:before="60" w:after="60"/>
              <w:rPr>
                <w:sz w:val="18"/>
                <w:szCs w:val="18"/>
                <w:lang w:val="el-GR"/>
              </w:rPr>
            </w:pPr>
          </w:p>
        </w:tc>
        <w:tc>
          <w:tcPr>
            <w:tcW w:w="562" w:type="pct"/>
            <w:vAlign w:val="center"/>
          </w:tcPr>
          <w:p w14:paraId="523918D2" w14:textId="77777777" w:rsidR="00DF2FDB" w:rsidRPr="00840707" w:rsidRDefault="00DF2FDB" w:rsidP="006A0494">
            <w:pPr>
              <w:spacing w:before="60" w:after="60"/>
              <w:rPr>
                <w:sz w:val="18"/>
                <w:szCs w:val="18"/>
                <w:lang w:val="el-GR"/>
              </w:rPr>
            </w:pPr>
          </w:p>
        </w:tc>
      </w:tr>
      <w:tr w:rsidR="00DF2FDB" w:rsidRPr="00C4217E" w14:paraId="1B221792" w14:textId="77777777" w:rsidTr="006A0494">
        <w:trPr>
          <w:trHeight w:val="284"/>
        </w:trPr>
        <w:tc>
          <w:tcPr>
            <w:tcW w:w="263" w:type="pct"/>
            <w:vAlign w:val="center"/>
          </w:tcPr>
          <w:p w14:paraId="2D47D5A0" w14:textId="77777777" w:rsidR="00DF2FDB" w:rsidRPr="00840707" w:rsidRDefault="00DF2FDB" w:rsidP="006A0494">
            <w:pPr>
              <w:spacing w:before="60" w:after="60"/>
              <w:rPr>
                <w:sz w:val="18"/>
                <w:szCs w:val="18"/>
                <w:lang w:val="el-GR"/>
              </w:rPr>
            </w:pPr>
          </w:p>
        </w:tc>
        <w:tc>
          <w:tcPr>
            <w:tcW w:w="1065" w:type="pct"/>
            <w:vAlign w:val="center"/>
          </w:tcPr>
          <w:p w14:paraId="37DB2860" w14:textId="77777777" w:rsidR="00DF2FDB" w:rsidRPr="00840707" w:rsidRDefault="00DF2FDB" w:rsidP="006A0494">
            <w:pPr>
              <w:spacing w:before="60" w:after="60"/>
              <w:rPr>
                <w:sz w:val="18"/>
                <w:szCs w:val="18"/>
                <w:lang w:val="el-GR"/>
              </w:rPr>
            </w:pPr>
          </w:p>
        </w:tc>
        <w:tc>
          <w:tcPr>
            <w:tcW w:w="697" w:type="pct"/>
          </w:tcPr>
          <w:p w14:paraId="6DA8CF20" w14:textId="77777777" w:rsidR="00DF2FDB" w:rsidRPr="00840707" w:rsidRDefault="00DF2FDB" w:rsidP="006A0494">
            <w:pPr>
              <w:spacing w:before="60" w:after="60"/>
              <w:rPr>
                <w:sz w:val="18"/>
                <w:szCs w:val="18"/>
                <w:lang w:val="el-GR"/>
              </w:rPr>
            </w:pPr>
          </w:p>
        </w:tc>
        <w:tc>
          <w:tcPr>
            <w:tcW w:w="497" w:type="pct"/>
          </w:tcPr>
          <w:p w14:paraId="001F002E" w14:textId="77777777" w:rsidR="00DF2FDB" w:rsidRPr="00840707" w:rsidRDefault="00DF2FDB" w:rsidP="006A0494">
            <w:pPr>
              <w:spacing w:before="60" w:after="60"/>
              <w:rPr>
                <w:sz w:val="18"/>
                <w:szCs w:val="18"/>
                <w:lang w:val="el-GR"/>
              </w:rPr>
            </w:pPr>
          </w:p>
        </w:tc>
        <w:tc>
          <w:tcPr>
            <w:tcW w:w="595" w:type="pct"/>
            <w:tcBorders>
              <w:bottom w:val="single" w:sz="4" w:space="0" w:color="auto"/>
            </w:tcBorders>
            <w:vAlign w:val="center"/>
          </w:tcPr>
          <w:p w14:paraId="40569A6F" w14:textId="77777777" w:rsidR="00DF2FDB" w:rsidRPr="00840707" w:rsidRDefault="00DF2FDB" w:rsidP="006A0494">
            <w:pPr>
              <w:spacing w:before="60" w:after="60"/>
              <w:rPr>
                <w:sz w:val="18"/>
                <w:szCs w:val="18"/>
                <w:lang w:val="el-GR"/>
              </w:rPr>
            </w:pPr>
          </w:p>
        </w:tc>
        <w:tc>
          <w:tcPr>
            <w:tcW w:w="541" w:type="pct"/>
            <w:tcBorders>
              <w:bottom w:val="single" w:sz="4" w:space="0" w:color="auto"/>
            </w:tcBorders>
            <w:vAlign w:val="center"/>
          </w:tcPr>
          <w:p w14:paraId="556F773B" w14:textId="77777777" w:rsidR="00DF2FDB" w:rsidRPr="00840707" w:rsidRDefault="00DF2FDB" w:rsidP="006A0494">
            <w:pPr>
              <w:spacing w:before="60" w:after="60"/>
              <w:rPr>
                <w:sz w:val="18"/>
                <w:szCs w:val="18"/>
                <w:lang w:val="el-GR"/>
              </w:rPr>
            </w:pPr>
          </w:p>
        </w:tc>
        <w:tc>
          <w:tcPr>
            <w:tcW w:w="474" w:type="pct"/>
            <w:vAlign w:val="center"/>
          </w:tcPr>
          <w:p w14:paraId="303DF1AB" w14:textId="77777777" w:rsidR="00DF2FDB" w:rsidRPr="00840707" w:rsidRDefault="00DF2FDB" w:rsidP="006A0494">
            <w:pPr>
              <w:spacing w:before="60" w:after="60"/>
              <w:rPr>
                <w:sz w:val="18"/>
                <w:szCs w:val="18"/>
                <w:lang w:val="el-GR"/>
              </w:rPr>
            </w:pPr>
          </w:p>
        </w:tc>
        <w:tc>
          <w:tcPr>
            <w:tcW w:w="305" w:type="pct"/>
            <w:vAlign w:val="center"/>
          </w:tcPr>
          <w:p w14:paraId="536D01CA" w14:textId="77777777" w:rsidR="00DF2FDB" w:rsidRPr="00840707" w:rsidRDefault="00DF2FDB" w:rsidP="006A0494">
            <w:pPr>
              <w:spacing w:before="60" w:after="60"/>
              <w:rPr>
                <w:sz w:val="18"/>
                <w:szCs w:val="18"/>
                <w:lang w:val="el-GR"/>
              </w:rPr>
            </w:pPr>
          </w:p>
        </w:tc>
        <w:tc>
          <w:tcPr>
            <w:tcW w:w="562" w:type="pct"/>
            <w:vAlign w:val="center"/>
          </w:tcPr>
          <w:p w14:paraId="17EA85F7" w14:textId="77777777" w:rsidR="00DF2FDB" w:rsidRPr="00840707" w:rsidRDefault="00DF2FDB" w:rsidP="006A0494">
            <w:pPr>
              <w:spacing w:before="60" w:after="60"/>
              <w:rPr>
                <w:sz w:val="18"/>
                <w:szCs w:val="18"/>
                <w:lang w:val="el-GR"/>
              </w:rPr>
            </w:pPr>
          </w:p>
        </w:tc>
      </w:tr>
      <w:tr w:rsidR="00DF2FDB" w:rsidRPr="00C4217E" w14:paraId="7891DE50" w14:textId="77777777" w:rsidTr="006A0494">
        <w:trPr>
          <w:trHeight w:val="284"/>
        </w:trPr>
        <w:tc>
          <w:tcPr>
            <w:tcW w:w="263" w:type="pct"/>
            <w:tcBorders>
              <w:bottom w:val="single" w:sz="4" w:space="0" w:color="auto"/>
            </w:tcBorders>
            <w:vAlign w:val="center"/>
          </w:tcPr>
          <w:p w14:paraId="05EEF06B" w14:textId="77777777" w:rsidR="00DF2FDB" w:rsidRPr="00840707" w:rsidRDefault="00DF2FDB" w:rsidP="006A0494">
            <w:pPr>
              <w:spacing w:before="60" w:after="60"/>
              <w:rPr>
                <w:sz w:val="18"/>
                <w:szCs w:val="18"/>
                <w:lang w:val="el-GR"/>
              </w:rPr>
            </w:pPr>
          </w:p>
        </w:tc>
        <w:tc>
          <w:tcPr>
            <w:tcW w:w="1065" w:type="pct"/>
            <w:tcBorders>
              <w:bottom w:val="single" w:sz="4" w:space="0" w:color="auto"/>
            </w:tcBorders>
            <w:vAlign w:val="center"/>
          </w:tcPr>
          <w:p w14:paraId="3A89EB13" w14:textId="77777777" w:rsidR="00DF2FDB" w:rsidRPr="00840707" w:rsidRDefault="00DF2FDB" w:rsidP="006A0494">
            <w:pPr>
              <w:spacing w:before="60" w:after="60"/>
              <w:rPr>
                <w:sz w:val="18"/>
                <w:szCs w:val="18"/>
                <w:lang w:val="el-GR"/>
              </w:rPr>
            </w:pPr>
          </w:p>
        </w:tc>
        <w:tc>
          <w:tcPr>
            <w:tcW w:w="697" w:type="pct"/>
            <w:tcBorders>
              <w:bottom w:val="single" w:sz="4" w:space="0" w:color="auto"/>
            </w:tcBorders>
          </w:tcPr>
          <w:p w14:paraId="580C0634" w14:textId="77777777" w:rsidR="00DF2FDB" w:rsidRPr="00840707" w:rsidRDefault="00DF2FDB" w:rsidP="006A0494">
            <w:pPr>
              <w:spacing w:before="60" w:after="60"/>
              <w:rPr>
                <w:sz w:val="18"/>
                <w:szCs w:val="18"/>
                <w:lang w:val="el-GR"/>
              </w:rPr>
            </w:pPr>
          </w:p>
        </w:tc>
        <w:tc>
          <w:tcPr>
            <w:tcW w:w="497" w:type="pct"/>
            <w:tcBorders>
              <w:bottom w:val="single" w:sz="4" w:space="0" w:color="auto"/>
            </w:tcBorders>
          </w:tcPr>
          <w:p w14:paraId="6056CB9C" w14:textId="77777777" w:rsidR="00DF2FDB" w:rsidRPr="00840707" w:rsidRDefault="00DF2FDB" w:rsidP="006A0494">
            <w:pPr>
              <w:spacing w:before="60" w:after="60"/>
              <w:rPr>
                <w:sz w:val="18"/>
                <w:szCs w:val="18"/>
                <w:lang w:val="el-GR"/>
              </w:rPr>
            </w:pPr>
          </w:p>
        </w:tc>
        <w:tc>
          <w:tcPr>
            <w:tcW w:w="595" w:type="pct"/>
            <w:tcBorders>
              <w:bottom w:val="single" w:sz="4" w:space="0" w:color="auto"/>
            </w:tcBorders>
            <w:vAlign w:val="center"/>
          </w:tcPr>
          <w:p w14:paraId="7CCE0DE3" w14:textId="77777777" w:rsidR="00DF2FDB" w:rsidRPr="00840707" w:rsidRDefault="00DF2FDB" w:rsidP="006A0494">
            <w:pPr>
              <w:spacing w:before="60" w:after="60"/>
              <w:rPr>
                <w:sz w:val="18"/>
                <w:szCs w:val="18"/>
                <w:lang w:val="el-GR"/>
              </w:rPr>
            </w:pPr>
          </w:p>
        </w:tc>
        <w:tc>
          <w:tcPr>
            <w:tcW w:w="541" w:type="pct"/>
            <w:tcBorders>
              <w:bottom w:val="single" w:sz="4" w:space="0" w:color="auto"/>
            </w:tcBorders>
            <w:vAlign w:val="center"/>
          </w:tcPr>
          <w:p w14:paraId="07F7C517" w14:textId="77777777" w:rsidR="00DF2FDB" w:rsidRPr="00840707" w:rsidRDefault="00DF2FDB" w:rsidP="006A0494">
            <w:pPr>
              <w:spacing w:before="60" w:after="60"/>
              <w:rPr>
                <w:sz w:val="18"/>
                <w:szCs w:val="18"/>
                <w:lang w:val="el-GR"/>
              </w:rPr>
            </w:pPr>
          </w:p>
        </w:tc>
        <w:tc>
          <w:tcPr>
            <w:tcW w:w="474" w:type="pct"/>
            <w:tcBorders>
              <w:bottom w:val="single" w:sz="4" w:space="0" w:color="auto"/>
            </w:tcBorders>
            <w:vAlign w:val="center"/>
          </w:tcPr>
          <w:p w14:paraId="4750AE24" w14:textId="77777777" w:rsidR="00DF2FDB" w:rsidRPr="00840707" w:rsidRDefault="00DF2FDB" w:rsidP="006A0494">
            <w:pPr>
              <w:spacing w:before="60" w:after="60"/>
              <w:rPr>
                <w:sz w:val="18"/>
                <w:szCs w:val="18"/>
                <w:lang w:val="el-GR"/>
              </w:rPr>
            </w:pPr>
          </w:p>
        </w:tc>
        <w:tc>
          <w:tcPr>
            <w:tcW w:w="305" w:type="pct"/>
            <w:vAlign w:val="center"/>
          </w:tcPr>
          <w:p w14:paraId="7D356A0D" w14:textId="77777777" w:rsidR="00DF2FDB" w:rsidRPr="00840707" w:rsidRDefault="00DF2FDB" w:rsidP="006A0494">
            <w:pPr>
              <w:spacing w:before="60" w:after="60"/>
              <w:rPr>
                <w:sz w:val="18"/>
                <w:szCs w:val="18"/>
                <w:lang w:val="el-GR"/>
              </w:rPr>
            </w:pPr>
          </w:p>
        </w:tc>
        <w:tc>
          <w:tcPr>
            <w:tcW w:w="562" w:type="pct"/>
            <w:vAlign w:val="center"/>
          </w:tcPr>
          <w:p w14:paraId="05325FCD" w14:textId="77777777" w:rsidR="00DF2FDB" w:rsidRPr="00840707" w:rsidRDefault="00DF2FDB" w:rsidP="006A0494">
            <w:pPr>
              <w:spacing w:before="60" w:after="60"/>
              <w:rPr>
                <w:sz w:val="18"/>
                <w:szCs w:val="18"/>
                <w:lang w:val="el-GR"/>
              </w:rPr>
            </w:pPr>
          </w:p>
        </w:tc>
      </w:tr>
      <w:tr w:rsidR="00DF2FDB" w:rsidRPr="00C4217E" w14:paraId="7B6C9ABD" w14:textId="77777777" w:rsidTr="006A0494">
        <w:tblPrEx>
          <w:shd w:val="clear" w:color="auto" w:fill="FFFFFF"/>
        </w:tblPrEx>
        <w:trPr>
          <w:trHeight w:val="284"/>
        </w:trPr>
        <w:tc>
          <w:tcPr>
            <w:tcW w:w="3659" w:type="pct"/>
            <w:gridSpan w:val="6"/>
            <w:tcBorders>
              <w:right w:val="single" w:sz="4" w:space="0" w:color="auto"/>
            </w:tcBorders>
            <w:shd w:val="pct15" w:color="auto" w:fill="auto"/>
          </w:tcPr>
          <w:p w14:paraId="0F0A8EAA" w14:textId="77777777" w:rsidR="00DF2FDB" w:rsidRPr="00840707" w:rsidRDefault="00DF2FDB" w:rsidP="006A0494">
            <w:pPr>
              <w:spacing w:before="60" w:after="60"/>
              <w:jc w:val="center"/>
              <w:rPr>
                <w:sz w:val="18"/>
                <w:szCs w:val="18"/>
                <w:lang w:val="el-GR"/>
              </w:rPr>
            </w:pPr>
            <w:bookmarkStart w:id="568" w:name="_Toc240445880"/>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230FBCF1" w14:textId="77777777" w:rsidR="00DF2FDB" w:rsidRPr="00840707" w:rsidRDefault="00DF2FDB" w:rsidP="006A0494">
            <w:pPr>
              <w:spacing w:before="60" w:after="60"/>
              <w:rPr>
                <w:sz w:val="18"/>
                <w:szCs w:val="18"/>
                <w:lang w:val="el-GR"/>
              </w:rPr>
            </w:pPr>
          </w:p>
        </w:tc>
        <w:tc>
          <w:tcPr>
            <w:tcW w:w="305" w:type="pct"/>
            <w:shd w:val="clear" w:color="auto" w:fill="FFFFFF"/>
            <w:vAlign w:val="center"/>
          </w:tcPr>
          <w:p w14:paraId="2DD03155" w14:textId="77777777" w:rsidR="00DF2FDB" w:rsidRPr="00840707" w:rsidRDefault="00DF2FDB" w:rsidP="006A0494">
            <w:pPr>
              <w:spacing w:before="60" w:after="60"/>
              <w:rPr>
                <w:sz w:val="18"/>
                <w:szCs w:val="18"/>
                <w:lang w:val="el-GR"/>
              </w:rPr>
            </w:pPr>
          </w:p>
        </w:tc>
        <w:tc>
          <w:tcPr>
            <w:tcW w:w="562" w:type="pct"/>
            <w:shd w:val="clear" w:color="auto" w:fill="FFFFFF"/>
            <w:vAlign w:val="center"/>
          </w:tcPr>
          <w:p w14:paraId="2701642B" w14:textId="77777777" w:rsidR="00DF2FDB" w:rsidRPr="00840707" w:rsidRDefault="00DF2FDB" w:rsidP="006A0494">
            <w:pPr>
              <w:spacing w:before="60" w:after="60"/>
              <w:rPr>
                <w:sz w:val="18"/>
                <w:szCs w:val="18"/>
                <w:lang w:val="el-GR"/>
              </w:rPr>
            </w:pPr>
          </w:p>
        </w:tc>
      </w:tr>
    </w:tbl>
    <w:p w14:paraId="10792BB1" w14:textId="77777777" w:rsidR="00DF2FDB" w:rsidRPr="00252398" w:rsidRDefault="00DF2FDB" w:rsidP="00DF2FDB">
      <w:pPr>
        <w:rPr>
          <w:lang w:val="el-GR"/>
        </w:rPr>
      </w:pPr>
      <w:bookmarkStart w:id="569" w:name="_Toc46178225"/>
      <w:bookmarkStart w:id="570" w:name="_Toc46178713"/>
      <w:bookmarkStart w:id="571" w:name="_Toc46179200"/>
      <w:bookmarkStart w:id="572" w:name="_Toc63254467"/>
      <w:bookmarkStart w:id="573" w:name="_Ref104352824"/>
      <w:bookmarkStart w:id="574" w:name="_Ref104352827"/>
      <w:bookmarkStart w:id="575" w:name="_Ref104352962"/>
      <w:bookmarkStart w:id="576" w:name="_Toc240445882"/>
      <w:bookmarkStart w:id="577" w:name="_Toc366852703"/>
      <w:bookmarkStart w:id="578" w:name="_Toc10632754"/>
      <w:bookmarkStart w:id="579" w:name="_Toc42167521"/>
      <w:bookmarkEnd w:id="568"/>
      <w:bookmarkEnd w:id="569"/>
      <w:bookmarkEnd w:id="570"/>
      <w:bookmarkEnd w:id="571"/>
    </w:p>
    <w:p w14:paraId="138DCF7D" w14:textId="77777777" w:rsidR="00DF2FDB" w:rsidRPr="00C4217E" w:rsidRDefault="00DF2FDB" w:rsidP="00173BA0">
      <w:pPr>
        <w:pStyle w:val="3"/>
        <w:numPr>
          <w:ilvl w:val="2"/>
          <w:numId w:val="15"/>
        </w:numPr>
      </w:pPr>
      <w:bookmarkStart w:id="580" w:name="_Ref52978018"/>
      <w:bookmarkStart w:id="581" w:name="_Toc53671374"/>
      <w:bookmarkStart w:id="582" w:name="_Toc97194384"/>
      <w:bookmarkStart w:id="583" w:name="_Toc97194488"/>
      <w:bookmarkStart w:id="584" w:name="_Toc211520587"/>
      <w:r w:rsidRPr="00C4217E">
        <w:t>Συγκεντρωτικός Πίνακας Οικονομικής Προσφοράς</w:t>
      </w:r>
      <w:bookmarkEnd w:id="572"/>
      <w:r w:rsidRPr="00C4217E">
        <w:t xml:space="preserve"> Έργου</w:t>
      </w:r>
      <w:bookmarkEnd w:id="573"/>
      <w:bookmarkEnd w:id="574"/>
      <w:bookmarkEnd w:id="575"/>
      <w:bookmarkEnd w:id="576"/>
      <w:bookmarkEnd w:id="577"/>
      <w:bookmarkEnd w:id="578"/>
      <w:bookmarkEnd w:id="579"/>
      <w:bookmarkEnd w:id="580"/>
      <w:bookmarkEnd w:id="581"/>
      <w:bookmarkEnd w:id="582"/>
      <w:bookmarkEnd w:id="583"/>
      <w:bookmarkEnd w:id="5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DF2FDB" w:rsidRPr="00B07C02" w14:paraId="15A9C298" w14:textId="77777777" w:rsidTr="006A0494">
        <w:trPr>
          <w:cantSplit/>
          <w:trHeight w:val="280"/>
        </w:trPr>
        <w:tc>
          <w:tcPr>
            <w:tcW w:w="290" w:type="pct"/>
            <w:vMerge w:val="restart"/>
            <w:shd w:val="pct15" w:color="auto" w:fill="FFFFFF"/>
            <w:vAlign w:val="center"/>
          </w:tcPr>
          <w:p w14:paraId="425DAC00" w14:textId="77777777" w:rsidR="00DF2FDB" w:rsidRPr="00840707" w:rsidRDefault="00DF2FDB" w:rsidP="006A0494">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1E9C61AE" w14:textId="77777777" w:rsidR="00DF2FDB" w:rsidRPr="00840707" w:rsidRDefault="00DF2FDB" w:rsidP="006A0494">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05C1657"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ΣΥΝΟΛΙΚΗ ΑΞΙΑ ΕΡΓΟΥ</w:t>
            </w:r>
          </w:p>
          <w:p w14:paraId="17D20869"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6F9960E9"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6A27B065"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ΣΥΝΟΛΙΚΗ ΑΞΙΑ ΕΡΓΟΥ</w:t>
            </w:r>
          </w:p>
          <w:p w14:paraId="0FA7064F" w14:textId="77777777" w:rsidR="00DF2FDB" w:rsidRPr="00840707" w:rsidRDefault="00DF2FDB" w:rsidP="006A0494">
            <w:pPr>
              <w:keepNext/>
              <w:keepLines/>
              <w:spacing w:before="60" w:after="60"/>
              <w:jc w:val="center"/>
              <w:rPr>
                <w:sz w:val="18"/>
                <w:szCs w:val="18"/>
                <w:lang w:val="el-GR"/>
              </w:rPr>
            </w:pPr>
            <w:r w:rsidRPr="00840707">
              <w:rPr>
                <w:sz w:val="18"/>
                <w:szCs w:val="18"/>
                <w:lang w:val="el-GR"/>
              </w:rPr>
              <w:t>ΜΕ ΦΠΑ [€]</w:t>
            </w:r>
          </w:p>
        </w:tc>
      </w:tr>
      <w:tr w:rsidR="00DF2FDB" w:rsidRPr="00B07C02" w14:paraId="0EAFEA1D" w14:textId="77777777" w:rsidTr="006A0494">
        <w:trPr>
          <w:cantSplit/>
          <w:trHeight w:val="340"/>
        </w:trPr>
        <w:tc>
          <w:tcPr>
            <w:tcW w:w="290" w:type="pct"/>
            <w:vMerge/>
            <w:shd w:val="pct15" w:color="auto" w:fill="FFFFFF"/>
            <w:vAlign w:val="center"/>
          </w:tcPr>
          <w:p w14:paraId="2C9AF60B" w14:textId="77777777" w:rsidR="00DF2FDB" w:rsidRPr="00840707" w:rsidRDefault="00DF2FDB" w:rsidP="006A0494">
            <w:pPr>
              <w:keepNext/>
              <w:keepLines/>
              <w:spacing w:before="60" w:after="60"/>
              <w:rPr>
                <w:sz w:val="18"/>
                <w:szCs w:val="18"/>
                <w:lang w:val="el-GR"/>
              </w:rPr>
            </w:pPr>
          </w:p>
        </w:tc>
        <w:tc>
          <w:tcPr>
            <w:tcW w:w="2173" w:type="pct"/>
            <w:vMerge/>
            <w:shd w:val="pct15" w:color="auto" w:fill="FFFFFF"/>
            <w:vAlign w:val="center"/>
          </w:tcPr>
          <w:p w14:paraId="4FDDE002" w14:textId="77777777" w:rsidR="00DF2FDB" w:rsidRPr="00840707" w:rsidRDefault="00DF2FDB" w:rsidP="006A0494">
            <w:pPr>
              <w:keepNext/>
              <w:keepLines/>
              <w:spacing w:before="60" w:after="60"/>
              <w:rPr>
                <w:sz w:val="18"/>
                <w:szCs w:val="18"/>
                <w:lang w:val="el-GR"/>
              </w:rPr>
            </w:pPr>
          </w:p>
        </w:tc>
        <w:tc>
          <w:tcPr>
            <w:tcW w:w="845" w:type="pct"/>
            <w:vMerge/>
            <w:shd w:val="pct15" w:color="auto" w:fill="FFFFFF"/>
            <w:vAlign w:val="center"/>
          </w:tcPr>
          <w:p w14:paraId="0DE788AB" w14:textId="77777777" w:rsidR="00DF2FDB" w:rsidRPr="00840707" w:rsidRDefault="00DF2FDB" w:rsidP="006A0494">
            <w:pPr>
              <w:keepNext/>
              <w:keepLines/>
              <w:spacing w:before="60" w:after="60"/>
              <w:rPr>
                <w:sz w:val="18"/>
                <w:szCs w:val="18"/>
                <w:lang w:val="el-GR"/>
              </w:rPr>
            </w:pPr>
          </w:p>
        </w:tc>
        <w:tc>
          <w:tcPr>
            <w:tcW w:w="846" w:type="pct"/>
            <w:vMerge/>
            <w:shd w:val="pct15" w:color="auto" w:fill="FFFFFF"/>
            <w:vAlign w:val="center"/>
          </w:tcPr>
          <w:p w14:paraId="0672B6BB" w14:textId="77777777" w:rsidR="00DF2FDB" w:rsidRPr="00840707" w:rsidRDefault="00DF2FDB" w:rsidP="006A0494">
            <w:pPr>
              <w:keepNext/>
              <w:keepLines/>
              <w:spacing w:before="60" w:after="60"/>
              <w:rPr>
                <w:sz w:val="18"/>
                <w:szCs w:val="18"/>
                <w:lang w:val="el-GR"/>
              </w:rPr>
            </w:pPr>
          </w:p>
        </w:tc>
        <w:tc>
          <w:tcPr>
            <w:tcW w:w="846" w:type="pct"/>
            <w:vMerge/>
            <w:shd w:val="pct15" w:color="auto" w:fill="FFFFFF"/>
            <w:vAlign w:val="center"/>
          </w:tcPr>
          <w:p w14:paraId="79D8D6A8" w14:textId="77777777" w:rsidR="00DF2FDB" w:rsidRPr="00840707" w:rsidRDefault="00DF2FDB" w:rsidP="006A0494">
            <w:pPr>
              <w:keepNext/>
              <w:keepLines/>
              <w:spacing w:before="60" w:after="60"/>
              <w:rPr>
                <w:sz w:val="18"/>
                <w:szCs w:val="18"/>
                <w:lang w:val="el-GR"/>
              </w:rPr>
            </w:pPr>
          </w:p>
        </w:tc>
      </w:tr>
      <w:tr w:rsidR="00DF2FDB" w:rsidRPr="00C4217E" w14:paraId="485CE8AE" w14:textId="77777777" w:rsidTr="006A0494">
        <w:trPr>
          <w:trHeight w:val="284"/>
        </w:trPr>
        <w:tc>
          <w:tcPr>
            <w:tcW w:w="290" w:type="pct"/>
            <w:vAlign w:val="center"/>
          </w:tcPr>
          <w:p w14:paraId="0DB51069" w14:textId="77777777" w:rsidR="00DF2FDB" w:rsidRPr="00840707" w:rsidRDefault="00DF2FDB" w:rsidP="006A0494">
            <w:pPr>
              <w:keepNext/>
              <w:keepLines/>
              <w:spacing w:before="60" w:after="60"/>
              <w:rPr>
                <w:sz w:val="18"/>
                <w:szCs w:val="18"/>
                <w:lang w:val="el-GR"/>
              </w:rPr>
            </w:pPr>
            <w:r>
              <w:rPr>
                <w:sz w:val="18"/>
                <w:szCs w:val="18"/>
                <w:lang w:val="el-GR"/>
              </w:rPr>
              <w:t>1</w:t>
            </w:r>
          </w:p>
        </w:tc>
        <w:tc>
          <w:tcPr>
            <w:tcW w:w="2173" w:type="pct"/>
            <w:vAlign w:val="center"/>
          </w:tcPr>
          <w:p w14:paraId="7643569F" w14:textId="77777777" w:rsidR="00DF2FDB" w:rsidRPr="00840707" w:rsidRDefault="00DF2FDB" w:rsidP="006A0494">
            <w:pPr>
              <w:keepNext/>
              <w:keepLines/>
              <w:spacing w:before="60" w:after="60"/>
              <w:rPr>
                <w:sz w:val="18"/>
                <w:szCs w:val="18"/>
                <w:lang w:val="el-GR"/>
              </w:rPr>
            </w:pPr>
            <w:r w:rsidRPr="00840707">
              <w:rPr>
                <w:sz w:val="18"/>
                <w:szCs w:val="18"/>
                <w:lang w:val="el-GR"/>
              </w:rPr>
              <w:t>Υπηρεσίες (Πίνακας</w:t>
            </w:r>
            <w:r>
              <w:rPr>
                <w:sz w:val="18"/>
                <w:szCs w:val="18"/>
                <w:lang w:val="el-GR"/>
              </w:rPr>
              <w:t xml:space="preserve"> 1</w:t>
            </w:r>
            <w:r w:rsidRPr="00840707">
              <w:rPr>
                <w:sz w:val="18"/>
                <w:szCs w:val="18"/>
                <w:lang w:val="el-GR"/>
              </w:rPr>
              <w:t>)</w:t>
            </w:r>
          </w:p>
        </w:tc>
        <w:tc>
          <w:tcPr>
            <w:tcW w:w="845" w:type="pct"/>
            <w:vAlign w:val="center"/>
          </w:tcPr>
          <w:p w14:paraId="105F00BC" w14:textId="77777777" w:rsidR="00DF2FDB" w:rsidRPr="00840707" w:rsidRDefault="00DF2FDB" w:rsidP="006A0494">
            <w:pPr>
              <w:keepNext/>
              <w:keepLines/>
              <w:spacing w:before="60" w:after="60"/>
              <w:rPr>
                <w:sz w:val="18"/>
                <w:szCs w:val="18"/>
                <w:lang w:val="el-GR"/>
              </w:rPr>
            </w:pPr>
          </w:p>
        </w:tc>
        <w:tc>
          <w:tcPr>
            <w:tcW w:w="846" w:type="pct"/>
            <w:vAlign w:val="center"/>
          </w:tcPr>
          <w:p w14:paraId="27ABE039" w14:textId="77777777" w:rsidR="00DF2FDB" w:rsidRPr="00840707" w:rsidRDefault="00DF2FDB" w:rsidP="006A0494">
            <w:pPr>
              <w:keepNext/>
              <w:keepLines/>
              <w:spacing w:before="60" w:after="60"/>
              <w:rPr>
                <w:sz w:val="18"/>
                <w:szCs w:val="18"/>
                <w:lang w:val="el-GR"/>
              </w:rPr>
            </w:pPr>
          </w:p>
        </w:tc>
        <w:tc>
          <w:tcPr>
            <w:tcW w:w="846" w:type="pct"/>
            <w:vAlign w:val="center"/>
          </w:tcPr>
          <w:p w14:paraId="07C5BFD4" w14:textId="77777777" w:rsidR="00DF2FDB" w:rsidRPr="00840707" w:rsidRDefault="00DF2FDB" w:rsidP="006A0494">
            <w:pPr>
              <w:keepNext/>
              <w:keepLines/>
              <w:spacing w:before="60" w:after="60"/>
              <w:rPr>
                <w:sz w:val="18"/>
                <w:szCs w:val="18"/>
                <w:lang w:val="el-GR"/>
              </w:rPr>
            </w:pPr>
          </w:p>
        </w:tc>
      </w:tr>
      <w:tr w:rsidR="00DF2FDB" w:rsidRPr="00C4217E" w14:paraId="3DF4F2BC" w14:textId="77777777" w:rsidTr="006A0494">
        <w:trPr>
          <w:trHeight w:val="284"/>
        </w:trPr>
        <w:tc>
          <w:tcPr>
            <w:tcW w:w="290" w:type="pct"/>
            <w:vAlign w:val="center"/>
          </w:tcPr>
          <w:p w14:paraId="2F572BAF" w14:textId="77777777" w:rsidR="00DF2FDB" w:rsidRPr="00840707" w:rsidRDefault="00DF2FDB" w:rsidP="006A0494">
            <w:pPr>
              <w:keepNext/>
              <w:keepLines/>
              <w:spacing w:before="60" w:after="60"/>
              <w:rPr>
                <w:sz w:val="18"/>
                <w:szCs w:val="18"/>
                <w:lang w:val="el-GR"/>
              </w:rPr>
            </w:pPr>
            <w:r>
              <w:rPr>
                <w:sz w:val="18"/>
                <w:szCs w:val="18"/>
                <w:lang w:val="el-GR"/>
              </w:rPr>
              <w:t>2</w:t>
            </w:r>
          </w:p>
        </w:tc>
        <w:tc>
          <w:tcPr>
            <w:tcW w:w="2173" w:type="pct"/>
            <w:vAlign w:val="center"/>
          </w:tcPr>
          <w:p w14:paraId="3E33B590" w14:textId="77777777" w:rsidR="00DF2FDB" w:rsidRPr="00840707" w:rsidRDefault="00DF2FDB" w:rsidP="006A0494">
            <w:pPr>
              <w:keepNext/>
              <w:keepLines/>
              <w:spacing w:before="60" w:after="60"/>
              <w:rPr>
                <w:sz w:val="18"/>
                <w:szCs w:val="18"/>
                <w:lang w:val="el-GR"/>
              </w:rPr>
            </w:pPr>
            <w:r w:rsidRPr="00840707">
              <w:rPr>
                <w:sz w:val="18"/>
                <w:szCs w:val="18"/>
                <w:lang w:val="el-GR"/>
              </w:rPr>
              <w:t xml:space="preserve">Άλλες δαπάνες (Πίνακας </w:t>
            </w:r>
            <w:r>
              <w:rPr>
                <w:sz w:val="18"/>
                <w:szCs w:val="18"/>
                <w:lang w:val="el-GR"/>
              </w:rPr>
              <w:t>2</w:t>
            </w:r>
            <w:r w:rsidRPr="00840707">
              <w:rPr>
                <w:sz w:val="18"/>
                <w:szCs w:val="18"/>
                <w:lang w:val="el-GR"/>
              </w:rPr>
              <w:t>)</w:t>
            </w:r>
          </w:p>
        </w:tc>
        <w:tc>
          <w:tcPr>
            <w:tcW w:w="845" w:type="pct"/>
            <w:vAlign w:val="center"/>
          </w:tcPr>
          <w:p w14:paraId="60C918BF" w14:textId="77777777" w:rsidR="00DF2FDB" w:rsidRPr="00840707" w:rsidRDefault="00DF2FDB" w:rsidP="006A0494">
            <w:pPr>
              <w:keepNext/>
              <w:keepLines/>
              <w:spacing w:before="60" w:after="60"/>
              <w:rPr>
                <w:sz w:val="18"/>
                <w:szCs w:val="18"/>
                <w:lang w:val="el-GR"/>
              </w:rPr>
            </w:pPr>
          </w:p>
        </w:tc>
        <w:tc>
          <w:tcPr>
            <w:tcW w:w="846" w:type="pct"/>
            <w:vAlign w:val="center"/>
          </w:tcPr>
          <w:p w14:paraId="1DC74383" w14:textId="77777777" w:rsidR="00DF2FDB" w:rsidRPr="00840707" w:rsidRDefault="00DF2FDB" w:rsidP="006A0494">
            <w:pPr>
              <w:keepNext/>
              <w:keepLines/>
              <w:spacing w:before="60" w:after="60"/>
              <w:rPr>
                <w:sz w:val="18"/>
                <w:szCs w:val="18"/>
                <w:lang w:val="el-GR"/>
              </w:rPr>
            </w:pPr>
          </w:p>
        </w:tc>
        <w:tc>
          <w:tcPr>
            <w:tcW w:w="846" w:type="pct"/>
            <w:vAlign w:val="center"/>
          </w:tcPr>
          <w:p w14:paraId="0075B031" w14:textId="77777777" w:rsidR="00DF2FDB" w:rsidRPr="00840707" w:rsidRDefault="00DF2FDB" w:rsidP="006A0494">
            <w:pPr>
              <w:keepNext/>
              <w:keepLines/>
              <w:spacing w:before="60" w:after="60"/>
              <w:rPr>
                <w:sz w:val="18"/>
                <w:szCs w:val="18"/>
                <w:lang w:val="el-GR"/>
              </w:rPr>
            </w:pPr>
          </w:p>
        </w:tc>
      </w:tr>
      <w:tr w:rsidR="00DF2FDB" w:rsidRPr="00C4217E" w14:paraId="0BAF681B" w14:textId="77777777" w:rsidTr="006A0494">
        <w:trPr>
          <w:trHeight w:val="284"/>
        </w:trPr>
        <w:tc>
          <w:tcPr>
            <w:tcW w:w="290" w:type="pct"/>
            <w:shd w:val="clear" w:color="auto" w:fill="A0A0A0"/>
            <w:vAlign w:val="center"/>
          </w:tcPr>
          <w:p w14:paraId="7910F335" w14:textId="77777777" w:rsidR="00DF2FDB" w:rsidRPr="00840707" w:rsidRDefault="00DF2FDB" w:rsidP="006A0494">
            <w:pPr>
              <w:keepNext/>
              <w:keepLines/>
              <w:spacing w:before="60" w:after="60"/>
              <w:rPr>
                <w:sz w:val="18"/>
                <w:szCs w:val="18"/>
                <w:lang w:val="el-GR"/>
              </w:rPr>
            </w:pPr>
          </w:p>
        </w:tc>
        <w:tc>
          <w:tcPr>
            <w:tcW w:w="2173" w:type="pct"/>
            <w:shd w:val="clear" w:color="auto" w:fill="A0A0A0"/>
            <w:vAlign w:val="center"/>
          </w:tcPr>
          <w:p w14:paraId="1A4F268D" w14:textId="77777777" w:rsidR="00DF2FDB" w:rsidRPr="00840707" w:rsidRDefault="00DF2FDB" w:rsidP="006A0494">
            <w:pPr>
              <w:pStyle w:val="aff2"/>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6986B115" w14:textId="77777777" w:rsidR="00DF2FDB" w:rsidRPr="00840707" w:rsidRDefault="00DF2FDB" w:rsidP="006A0494">
            <w:pPr>
              <w:keepNext/>
              <w:keepLines/>
              <w:spacing w:before="60" w:after="60"/>
              <w:rPr>
                <w:sz w:val="18"/>
                <w:szCs w:val="18"/>
                <w:lang w:val="el-GR"/>
              </w:rPr>
            </w:pPr>
          </w:p>
        </w:tc>
        <w:tc>
          <w:tcPr>
            <w:tcW w:w="846" w:type="pct"/>
            <w:shd w:val="clear" w:color="auto" w:fill="A0A0A0"/>
            <w:vAlign w:val="center"/>
          </w:tcPr>
          <w:p w14:paraId="6F4465DE" w14:textId="77777777" w:rsidR="00DF2FDB" w:rsidRPr="00840707" w:rsidRDefault="00DF2FDB" w:rsidP="006A0494">
            <w:pPr>
              <w:keepNext/>
              <w:keepLines/>
              <w:spacing w:before="60" w:after="60"/>
              <w:rPr>
                <w:sz w:val="18"/>
                <w:szCs w:val="18"/>
                <w:lang w:val="el-GR"/>
              </w:rPr>
            </w:pPr>
          </w:p>
        </w:tc>
        <w:tc>
          <w:tcPr>
            <w:tcW w:w="846" w:type="pct"/>
            <w:shd w:val="clear" w:color="auto" w:fill="A0A0A0"/>
            <w:vAlign w:val="center"/>
          </w:tcPr>
          <w:p w14:paraId="2E04DD6D" w14:textId="77777777" w:rsidR="00DF2FDB" w:rsidRPr="00840707" w:rsidRDefault="00DF2FDB" w:rsidP="006A0494">
            <w:pPr>
              <w:keepNext/>
              <w:keepLines/>
              <w:spacing w:before="60" w:after="60"/>
              <w:rPr>
                <w:sz w:val="18"/>
                <w:szCs w:val="18"/>
                <w:lang w:val="el-GR"/>
              </w:rPr>
            </w:pPr>
          </w:p>
        </w:tc>
      </w:tr>
    </w:tbl>
    <w:p w14:paraId="63398E8D" w14:textId="77777777" w:rsidR="00DF2FDB" w:rsidRDefault="00DF2FDB" w:rsidP="00DF2FDB">
      <w:pPr>
        <w:rPr>
          <w:b/>
          <w:lang w:val="el-GR"/>
        </w:rPr>
      </w:pPr>
      <w:bookmarkStart w:id="585" w:name="_Ref104352863"/>
      <w:bookmarkStart w:id="586" w:name="_Ref104352865"/>
      <w:bookmarkStart w:id="587" w:name="_Ref104352990"/>
      <w:bookmarkStart w:id="588" w:name="_Toc240445883"/>
      <w:bookmarkStart w:id="589" w:name="_Toc366852704"/>
      <w:bookmarkStart w:id="590" w:name="_Toc10632755"/>
      <w:bookmarkStart w:id="591" w:name="_Toc42167522"/>
    </w:p>
    <w:p w14:paraId="321EA0A6" w14:textId="77777777" w:rsidR="00DF2FDB" w:rsidRDefault="00DF2FDB" w:rsidP="00DF2FDB">
      <w:pPr>
        <w:rPr>
          <w:b/>
          <w:lang w:val="el-GR"/>
        </w:rPr>
      </w:pPr>
    </w:p>
    <w:p w14:paraId="5C05C995" w14:textId="77777777" w:rsidR="00DF2FDB" w:rsidRDefault="00DF2FDB" w:rsidP="00DF2FDB">
      <w:pPr>
        <w:rPr>
          <w:b/>
          <w:lang w:val="el-GR"/>
        </w:rPr>
      </w:pPr>
    </w:p>
    <w:p w14:paraId="65134BB1" w14:textId="77777777" w:rsidR="00DF2FDB" w:rsidRDefault="00DF2FDB" w:rsidP="00DF2FDB">
      <w:pPr>
        <w:rPr>
          <w:b/>
          <w:lang w:val="el-GR"/>
        </w:rPr>
      </w:pPr>
    </w:p>
    <w:p w14:paraId="304BBB17" w14:textId="77777777" w:rsidR="00DF2FDB" w:rsidRDefault="00DF2FDB" w:rsidP="00DF2FDB">
      <w:pPr>
        <w:rPr>
          <w:b/>
          <w:lang w:val="el-GR"/>
        </w:rPr>
      </w:pPr>
    </w:p>
    <w:p w14:paraId="64552982" w14:textId="77777777" w:rsidR="00DF2FDB" w:rsidRDefault="00DF2FDB" w:rsidP="00DF2FDB">
      <w:pPr>
        <w:rPr>
          <w:b/>
          <w:lang w:val="el-GR"/>
        </w:rPr>
      </w:pPr>
    </w:p>
    <w:p w14:paraId="32265D5C" w14:textId="77777777" w:rsidR="00DF2FDB" w:rsidRPr="00C526E4" w:rsidRDefault="00DF2FDB" w:rsidP="00DF2FDB">
      <w:pPr>
        <w:rPr>
          <w:b/>
          <w:lang w:val="el-GR"/>
        </w:rPr>
      </w:pPr>
    </w:p>
    <w:p w14:paraId="04D852F0" w14:textId="2041EFB9" w:rsidR="00DF2FDB" w:rsidRPr="003329FF" w:rsidRDefault="00DF2FDB" w:rsidP="00173BA0">
      <w:pPr>
        <w:pStyle w:val="2"/>
        <w:numPr>
          <w:ilvl w:val="0"/>
          <w:numId w:val="0"/>
        </w:numPr>
        <w:ind w:left="576"/>
      </w:pPr>
      <w:bookmarkStart w:id="592" w:name="_Ref496623895"/>
      <w:bookmarkStart w:id="593" w:name="_Ref496624676"/>
      <w:bookmarkStart w:id="594" w:name="_Ref496625135"/>
      <w:bookmarkStart w:id="595" w:name="_Toc97194387"/>
      <w:bookmarkStart w:id="596" w:name="_Toc97194491"/>
      <w:bookmarkStart w:id="597" w:name="_Toc211520588"/>
      <w:bookmarkEnd w:id="585"/>
      <w:bookmarkEnd w:id="586"/>
      <w:bookmarkEnd w:id="587"/>
      <w:bookmarkEnd w:id="588"/>
      <w:bookmarkEnd w:id="589"/>
      <w:bookmarkEnd w:id="590"/>
      <w:bookmarkEnd w:id="591"/>
      <w:r w:rsidRPr="003329FF">
        <w:t xml:space="preserve">ΠΑΡΑΡΤΗΜΑ </w:t>
      </w:r>
      <w:r w:rsidRPr="00603221">
        <w:t>V</w:t>
      </w:r>
      <w:r w:rsidR="00BE30E2">
        <w:rPr>
          <w:lang w:val="en-US"/>
        </w:rPr>
        <w:t>I</w:t>
      </w:r>
      <w:r w:rsidRPr="00603221">
        <w:t>I</w:t>
      </w:r>
      <w:r w:rsidRPr="00F36179">
        <w:t xml:space="preserve"> </w:t>
      </w:r>
      <w:r w:rsidRPr="003329FF">
        <w:t>– Υποδείγματα Εγγυητικών Επιστολών</w:t>
      </w:r>
      <w:bookmarkEnd w:id="592"/>
      <w:bookmarkEnd w:id="593"/>
      <w:bookmarkEnd w:id="594"/>
      <w:bookmarkEnd w:id="595"/>
      <w:bookmarkEnd w:id="596"/>
      <w:bookmarkEnd w:id="597"/>
      <w:r w:rsidRPr="003329FF">
        <w:t xml:space="preserve"> </w:t>
      </w:r>
    </w:p>
    <w:p w14:paraId="79F283B8" w14:textId="77777777" w:rsidR="00DF2FDB" w:rsidRPr="00603221" w:rsidRDefault="00DF2FDB" w:rsidP="006E3C2D">
      <w:pPr>
        <w:pStyle w:val="3"/>
        <w:numPr>
          <w:ilvl w:val="0"/>
          <w:numId w:val="8"/>
        </w:numPr>
      </w:pPr>
      <w:bookmarkStart w:id="598" w:name="_Toc43634808"/>
      <w:bookmarkStart w:id="599" w:name="_Toc44821188"/>
      <w:bookmarkStart w:id="600" w:name="_Toc48552980"/>
      <w:bookmarkStart w:id="601" w:name="_Toc49073807"/>
      <w:bookmarkStart w:id="602" w:name="_Toc62559079"/>
      <w:bookmarkStart w:id="603" w:name="_Toc487799701"/>
      <w:bookmarkStart w:id="604" w:name="_Toc97194388"/>
      <w:bookmarkStart w:id="605" w:name="_Toc97194492"/>
      <w:bookmarkStart w:id="606" w:name="_Toc211520589"/>
      <w:r w:rsidRPr="00603221">
        <w:t>Εγγυητική Επιστολή Συμμετοχής</w:t>
      </w:r>
      <w:bookmarkEnd w:id="598"/>
      <w:bookmarkEnd w:id="599"/>
      <w:bookmarkEnd w:id="600"/>
      <w:bookmarkEnd w:id="601"/>
      <w:bookmarkEnd w:id="602"/>
      <w:bookmarkEnd w:id="603"/>
      <w:bookmarkEnd w:id="604"/>
      <w:bookmarkEnd w:id="605"/>
      <w:bookmarkEnd w:id="606"/>
    </w:p>
    <w:p w14:paraId="67B4356F" w14:textId="77777777" w:rsidR="00DF2FDB" w:rsidRPr="00603221" w:rsidRDefault="00DF2FDB" w:rsidP="00DF2FDB">
      <w:pPr>
        <w:rPr>
          <w:lang w:val="el-GR" w:eastAsia="el-GR"/>
        </w:rPr>
      </w:pPr>
    </w:p>
    <w:p w14:paraId="0772CC74" w14:textId="77777777" w:rsidR="00DF2FDB" w:rsidRPr="00603221" w:rsidRDefault="00DF2FDB" w:rsidP="00DF2FDB">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5A1A2B8C" w14:textId="77777777" w:rsidR="00DF2FDB" w:rsidRPr="00603221" w:rsidRDefault="00DF2FDB" w:rsidP="00DF2FDB">
      <w:pPr>
        <w:jc w:val="right"/>
        <w:rPr>
          <w:lang w:val="el-GR" w:eastAsia="el-GR"/>
        </w:rPr>
      </w:pPr>
      <w:r w:rsidRPr="00603221">
        <w:rPr>
          <w:lang w:val="el-GR" w:eastAsia="el-GR"/>
        </w:rPr>
        <w:t>Ημερομηνία έκδοσης...........................</w:t>
      </w:r>
    </w:p>
    <w:p w14:paraId="3905768C" w14:textId="77777777" w:rsidR="00DF2FDB" w:rsidRPr="00603221" w:rsidRDefault="00DF2FDB" w:rsidP="00DF2FDB">
      <w:pPr>
        <w:rPr>
          <w:lang w:val="el-GR" w:eastAsia="el-GR"/>
        </w:rPr>
      </w:pPr>
      <w:r w:rsidRPr="00603221">
        <w:rPr>
          <w:lang w:val="el-GR" w:eastAsia="el-GR"/>
        </w:rPr>
        <w:t xml:space="preserve">Προς: Την Κοινωνία της Πληροφορίας </w:t>
      </w:r>
      <w:r>
        <w:rPr>
          <w:lang w:val="el-GR" w:eastAsia="el-GR"/>
        </w:rPr>
        <w:t>Μ</w:t>
      </w:r>
      <w:r w:rsidRPr="00603221">
        <w:rPr>
          <w:lang w:val="el-GR" w:eastAsia="el-GR"/>
        </w:rPr>
        <w:t>ΑΕ</w:t>
      </w:r>
    </w:p>
    <w:p w14:paraId="21A1A6C9" w14:textId="77777777" w:rsidR="00DF2FDB" w:rsidRPr="00603221" w:rsidRDefault="00DF2FDB" w:rsidP="00DF2FDB">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51884343" w14:textId="77777777" w:rsidR="00DF2FDB" w:rsidRPr="00603221" w:rsidRDefault="00DF2FDB" w:rsidP="00DF2FDB">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73893DCC" w14:textId="77777777" w:rsidR="00DF2FDB" w:rsidRPr="00603221" w:rsidRDefault="00DF2FDB" w:rsidP="00DF2FD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7314C0DB" w14:textId="77777777" w:rsidR="00DF2FDB" w:rsidRPr="00603221" w:rsidRDefault="00DF2FDB" w:rsidP="00DF2FD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7E37743C" w14:textId="77777777" w:rsidR="00DF2FDB" w:rsidRPr="00173BA0" w:rsidRDefault="00DF2FDB" w:rsidP="2B0939D3">
      <w:pPr>
        <w:rPr>
          <w:lang w:val="el-GR" w:eastAsia="el-GR"/>
        </w:rPr>
      </w:pPr>
      <w:r w:rsidRPr="00173BA0">
        <w:rPr>
          <w:lang w:val="el-GR" w:eastAsia="el-GR"/>
        </w:rPr>
        <w:t>{</w:t>
      </w:r>
      <w:r w:rsidRPr="00173BA0">
        <w:rPr>
          <w:i/>
          <w:color w:val="FF0000"/>
          <w:u w:val="single"/>
          <w:lang w:val="el-GR" w:eastAsia="el-GR"/>
        </w:rPr>
        <w:t>Σε περίπτωση μεμονωμένης εταιρίας:</w:t>
      </w:r>
      <w:r w:rsidRPr="00173BA0">
        <w:rPr>
          <w:lang w:val="el-GR" w:eastAsia="el-GR"/>
        </w:rPr>
        <w:t xml:space="preserve"> της Εταιρίας ………. ΑΦΜ: ...... οδός …………. αριθμός … ΤΚ ………..,}</w:t>
      </w:r>
    </w:p>
    <w:p w14:paraId="30732A8B" w14:textId="77777777" w:rsidR="00DF2FDB" w:rsidRPr="00603221" w:rsidRDefault="00DF2FDB" w:rsidP="00DF2FD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4D33DD01" w14:textId="77777777" w:rsidR="00DF2FDB" w:rsidRPr="00603221" w:rsidRDefault="00DF2FDB" w:rsidP="00DF2FDB">
      <w:pPr>
        <w:rPr>
          <w:lang w:val="el-GR" w:eastAsia="el-GR"/>
        </w:rPr>
      </w:pPr>
      <w:r w:rsidRPr="00603221">
        <w:rPr>
          <w:lang w:val="el-GR" w:eastAsia="el-GR"/>
        </w:rPr>
        <w:t>α) (πλήρη επωνυμία) …… ΑΦΜ…….….... οδός............................. αριθμός.................ΤΚ………………</w:t>
      </w:r>
    </w:p>
    <w:p w14:paraId="59B24647" w14:textId="77777777" w:rsidR="00DF2FDB" w:rsidRPr="00603221" w:rsidRDefault="00DF2FDB" w:rsidP="00DF2FDB">
      <w:pPr>
        <w:rPr>
          <w:lang w:val="el-GR" w:eastAsia="el-GR"/>
        </w:rPr>
      </w:pPr>
      <w:r w:rsidRPr="00603221">
        <w:rPr>
          <w:lang w:val="el-GR" w:eastAsia="el-GR"/>
        </w:rPr>
        <w:t>β) (πλήρη επωνυμία) …… ΑΦΜ…….….... οδός............................. αριθμός.................ΤΚ………………</w:t>
      </w:r>
    </w:p>
    <w:p w14:paraId="273F069C" w14:textId="77777777" w:rsidR="00DF2FDB" w:rsidRPr="00603221" w:rsidRDefault="00DF2FDB" w:rsidP="00DF2FDB">
      <w:pPr>
        <w:rPr>
          <w:lang w:val="el-GR" w:eastAsia="el-GR"/>
        </w:rPr>
      </w:pPr>
      <w:r w:rsidRPr="00603221">
        <w:rPr>
          <w:lang w:val="el-GR" w:eastAsia="el-GR"/>
        </w:rPr>
        <w:t>γ) (πλήρη επωνυμία) …… ΑΦΜ…….….... οδός............................. αριθμός.................ΤΚ………………</w:t>
      </w:r>
    </w:p>
    <w:p w14:paraId="37ED48F8" w14:textId="77777777" w:rsidR="00DF2FDB" w:rsidRPr="00603221" w:rsidRDefault="00DF2FDB" w:rsidP="00DF2FDB">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51511B6" w14:textId="77777777" w:rsidR="00DF2FDB" w:rsidRPr="00603221" w:rsidRDefault="00DF2FDB" w:rsidP="00DF2FDB">
      <w:pPr>
        <w:rPr>
          <w:lang w:val="el-GR" w:eastAsia="el-GR"/>
        </w:rPr>
      </w:pPr>
      <w:r w:rsidRPr="00603221">
        <w:rPr>
          <w:lang w:val="el-GR"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34552EC3" w14:textId="77777777" w:rsidR="00DF2FDB" w:rsidRPr="00603221" w:rsidRDefault="00DF2FDB" w:rsidP="00DF2FDB">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42EFB8CB" w14:textId="77777777" w:rsidR="00DF2FDB" w:rsidRPr="00603221" w:rsidRDefault="00DF2FDB" w:rsidP="00DF2FDB">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191284E" w14:textId="77777777" w:rsidR="00DF2FDB" w:rsidRPr="00603221" w:rsidRDefault="00DF2FDB" w:rsidP="00DF2FDB">
      <w:pPr>
        <w:rPr>
          <w:lang w:val="el-GR" w:eastAsia="el-GR"/>
        </w:rPr>
      </w:pPr>
      <w:r w:rsidRPr="00603221">
        <w:rPr>
          <w:lang w:val="el-GR" w:eastAsia="el-GR"/>
        </w:rPr>
        <w:t>Η παρούσα ισχύει μέχρι και την (</w:t>
      </w:r>
      <w:r w:rsidRPr="00603221">
        <w:rPr>
          <w:i/>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603221">
        <w:rPr>
          <w:lang w:val="el-GR" w:eastAsia="el-GR"/>
        </w:rPr>
        <w:t xml:space="preserve">) …………………………………… </w:t>
      </w:r>
    </w:p>
    <w:p w14:paraId="38C3E2AC" w14:textId="77777777" w:rsidR="00DF2FDB" w:rsidRPr="00603221" w:rsidRDefault="00DF2FDB" w:rsidP="00DF2FDB">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4DDBAC03" w14:textId="4B395C1C" w:rsidR="00DF2FDB" w:rsidRPr="00603221" w:rsidRDefault="00DF2FDB" w:rsidP="00DF2FDB">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607" w:name="_Hlk67671899"/>
      <w:r w:rsidRPr="00603221">
        <w:rPr>
          <w:lang w:val="el-GR" w:eastAsia="el-GR"/>
        </w:rPr>
        <w:t xml:space="preserve">σύμφωνα </w:t>
      </w:r>
      <w:r w:rsidRPr="006C2509">
        <w:rPr>
          <w:lang w:val="el-GR" w:eastAsia="el-GR"/>
        </w:rPr>
        <w:t xml:space="preserve">με την παρ. </w:t>
      </w:r>
      <w:r w:rsidRPr="00603221">
        <w:rPr>
          <w:b/>
          <w:bCs/>
          <w:lang w:val="el-GR"/>
        </w:rPr>
        <w:fldChar w:fldCharType="begin"/>
      </w:r>
      <w:r w:rsidRPr="006C2509">
        <w:rPr>
          <w:lang w:val="el-GR" w:eastAsia="el-GR"/>
        </w:rPr>
        <w:instrText xml:space="preserve"> REF _Ref496542081 \r \h </w:instrText>
      </w:r>
      <w:r w:rsidRPr="006719D5">
        <w:rPr>
          <w:b/>
          <w:bCs/>
          <w:lang w:val="el-GR"/>
        </w:rPr>
        <w:instrText xml:space="preserve"> \* MERGEFORMAT </w:instrText>
      </w:r>
      <w:r w:rsidRPr="00603221">
        <w:rPr>
          <w:b/>
          <w:bCs/>
          <w:lang w:val="el-GR"/>
        </w:rPr>
      </w:r>
      <w:r w:rsidRPr="00603221">
        <w:rPr>
          <w:b/>
          <w:bCs/>
          <w:lang w:val="el-GR"/>
        </w:rPr>
        <w:fldChar w:fldCharType="separate"/>
      </w:r>
      <w:r w:rsidR="00F527E6" w:rsidRPr="006C2509">
        <w:rPr>
          <w:lang w:val="el-GR" w:eastAsia="el-GR"/>
        </w:rPr>
        <w:t>2.2.2</w:t>
      </w:r>
      <w:r w:rsidRPr="00603221">
        <w:rPr>
          <w:b/>
          <w:bCs/>
          <w:lang w:val="el-GR"/>
        </w:rPr>
        <w:fldChar w:fldCharType="end"/>
      </w:r>
      <w:r w:rsidRPr="006C2509">
        <w:rPr>
          <w:lang w:val="el-GR" w:eastAsia="el-GR"/>
        </w:rPr>
        <w:t xml:space="preserve"> της παρούσας</w:t>
      </w:r>
      <w:r w:rsidRPr="00603221">
        <w:rPr>
          <w:lang w:val="el-GR" w:eastAsia="el-GR"/>
        </w:rPr>
        <w:t xml:space="preserve">, </w:t>
      </w:r>
      <w:bookmarkEnd w:id="607"/>
      <w:r w:rsidRPr="00603221">
        <w:rPr>
          <w:lang w:val="el-GR" w:eastAsia="el-GR"/>
        </w:rPr>
        <w:t xml:space="preserve">με την προϋπόθεση ότι το σχετικό αίτημά σας θα μας υποβληθεί πριν από την ημερομηνία λήξης της. </w:t>
      </w:r>
    </w:p>
    <w:p w14:paraId="7F62D7FC" w14:textId="77777777" w:rsidR="00DF2FDB" w:rsidRPr="00603221" w:rsidRDefault="00DF2FDB" w:rsidP="00DF2FDB">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0E04EA24" w14:textId="77777777" w:rsidR="00DF2FDB" w:rsidRPr="00603221" w:rsidRDefault="00DF2FDB" w:rsidP="00DF2FDB">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6D9729D6" w14:textId="77777777" w:rsidR="00DF2FDB" w:rsidRPr="00603221" w:rsidRDefault="00DF2FDB" w:rsidP="00DF2FDB">
      <w:pPr>
        <w:suppressAutoHyphens w:val="0"/>
        <w:spacing w:after="0"/>
        <w:jc w:val="left"/>
        <w:rPr>
          <w:lang w:val="el-GR"/>
        </w:rPr>
      </w:pPr>
    </w:p>
    <w:p w14:paraId="5B2CF0E0" w14:textId="77777777" w:rsidR="00DF2FDB" w:rsidRPr="00603221" w:rsidRDefault="00DF2FDB" w:rsidP="006E3C2D">
      <w:pPr>
        <w:pStyle w:val="3"/>
        <w:numPr>
          <w:ilvl w:val="0"/>
          <w:numId w:val="8"/>
        </w:numPr>
      </w:pPr>
      <w:bookmarkStart w:id="608" w:name="_Toc97194389"/>
      <w:bookmarkStart w:id="609" w:name="_Toc97194493"/>
      <w:bookmarkStart w:id="610" w:name="_Toc211520590"/>
      <w:r w:rsidRPr="00603221">
        <w:t>Εγγυητική Επιστολή Καλής Εκτέλεσης</w:t>
      </w:r>
      <w:bookmarkEnd w:id="608"/>
      <w:bookmarkEnd w:id="609"/>
      <w:bookmarkEnd w:id="610"/>
      <w:r w:rsidRPr="00603221">
        <w:t xml:space="preserve"> </w:t>
      </w:r>
    </w:p>
    <w:p w14:paraId="66219E36" w14:textId="77777777" w:rsidR="00DF2FDB" w:rsidRPr="00603221" w:rsidRDefault="00DF2FDB" w:rsidP="00DF2FDB">
      <w:pPr>
        <w:suppressAutoHyphens w:val="0"/>
        <w:spacing w:after="0"/>
        <w:jc w:val="left"/>
        <w:rPr>
          <w:lang w:val="el-GR"/>
        </w:rPr>
      </w:pPr>
    </w:p>
    <w:p w14:paraId="32BF597B" w14:textId="77777777" w:rsidR="00DF2FDB" w:rsidRPr="00603221" w:rsidRDefault="00DF2FDB" w:rsidP="00DF2FDB">
      <w:pPr>
        <w:rPr>
          <w:lang w:val="el-GR"/>
        </w:rPr>
      </w:pPr>
      <w:bookmarkStart w:id="611" w:name="_Toc336420407"/>
      <w:r w:rsidRPr="00603221">
        <w:rPr>
          <w:lang w:val="el-GR"/>
        </w:rPr>
        <w:t>ΕΚΔΟΤΗΣ (Πλήρης επωνυμία).......................................................................</w:t>
      </w:r>
      <w:bookmarkEnd w:id="611"/>
    </w:p>
    <w:p w14:paraId="71D891AE" w14:textId="77777777" w:rsidR="00DF2FDB" w:rsidRPr="00603221" w:rsidRDefault="00DF2FDB" w:rsidP="00DF2FDB">
      <w:pPr>
        <w:jc w:val="right"/>
        <w:rPr>
          <w:lang w:val="el-GR"/>
        </w:rPr>
      </w:pPr>
      <w:r w:rsidRPr="00603221">
        <w:rPr>
          <w:lang w:val="el-GR"/>
        </w:rPr>
        <w:t>Ημερομηνία έκδοσης...........................</w:t>
      </w:r>
    </w:p>
    <w:p w14:paraId="1C59C3CA" w14:textId="77777777" w:rsidR="00DF2FDB" w:rsidRPr="00603221" w:rsidRDefault="00DF2FDB" w:rsidP="00DF2FDB">
      <w:pPr>
        <w:rPr>
          <w:lang w:val="el-GR"/>
        </w:rPr>
      </w:pPr>
      <w:r w:rsidRPr="00603221">
        <w:rPr>
          <w:lang w:val="el-GR"/>
        </w:rPr>
        <w:t xml:space="preserve">Προς: Την Κοινωνία της Πληροφορίας </w:t>
      </w:r>
      <w:r>
        <w:rPr>
          <w:lang w:val="el-GR"/>
        </w:rPr>
        <w:t>Μ</w:t>
      </w:r>
      <w:r w:rsidRPr="00603221">
        <w:rPr>
          <w:lang w:val="el-GR"/>
        </w:rPr>
        <w:t>ΑΕ</w:t>
      </w:r>
    </w:p>
    <w:p w14:paraId="3AB8CE5C" w14:textId="77777777" w:rsidR="00DF2FDB" w:rsidRPr="00603221" w:rsidRDefault="00DF2FDB" w:rsidP="00DF2FDB">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5ED17F2E" w14:textId="77777777" w:rsidR="00DF2FDB" w:rsidRPr="00603221" w:rsidRDefault="00DF2FDB" w:rsidP="00DF2FDB">
      <w:pPr>
        <w:rPr>
          <w:lang w:val="el-GR"/>
        </w:rPr>
      </w:pPr>
    </w:p>
    <w:p w14:paraId="2608E6CC" w14:textId="77777777" w:rsidR="00DF2FDB" w:rsidRPr="00603221" w:rsidRDefault="00DF2FDB" w:rsidP="00DF2FD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3E8AE6D8" w14:textId="77777777" w:rsidR="00DF2FDB" w:rsidRPr="00603221" w:rsidRDefault="00DF2FDB" w:rsidP="00DF2FD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 ……………………………………………υπέρ του</w:t>
      </w:r>
    </w:p>
    <w:p w14:paraId="71C6B1ED" w14:textId="77777777" w:rsidR="00DF2FDB" w:rsidRPr="00603221" w:rsidRDefault="00DF2FDB" w:rsidP="00DF2FD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 ΑΦΜ: ................ οδός............................. αριθμός.................ΤΚ………………</w:t>
      </w:r>
    </w:p>
    <w:p w14:paraId="6EA4B98C" w14:textId="276CC3A6" w:rsidR="00DF2FDB" w:rsidRPr="00173BA0" w:rsidRDefault="00DF2FDB" w:rsidP="2B0939D3">
      <w:pPr>
        <w:rPr>
          <w:lang w:val="el-GR" w:eastAsia="el-GR"/>
        </w:rPr>
      </w:pPr>
      <w:r w:rsidRPr="2B0939D3">
        <w:rPr>
          <w:lang w:val="el-GR" w:eastAsia="el-GR"/>
        </w:rPr>
        <w:t>{</w:t>
      </w:r>
      <w:r w:rsidRPr="00603221">
        <w:rPr>
          <w:i/>
          <w:color w:val="FF0000"/>
          <w:u w:val="single"/>
          <w:lang w:val="el-GR" w:eastAsia="el-GR"/>
        </w:rPr>
        <w:t>Σε περίπτωση μεμονωμένης εταιρίας:</w:t>
      </w:r>
      <w:r w:rsidRPr="2B0939D3">
        <w:rPr>
          <w:lang w:val="el-GR" w:eastAsia="el-GR"/>
        </w:rPr>
        <w:t xml:space="preserve"> της Εταιρίας ………. ΑΦΜ: ...... οδός …………. αριθμός … ΤΚ ………..,}</w:t>
      </w:r>
    </w:p>
    <w:p w14:paraId="406F11CA" w14:textId="77777777" w:rsidR="00DF2FDB" w:rsidRPr="00603221" w:rsidRDefault="00DF2FDB" w:rsidP="00DF2FD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00A5BD0" w14:textId="77777777" w:rsidR="00DF2FDB" w:rsidRPr="00603221" w:rsidRDefault="00DF2FDB" w:rsidP="00DF2FDB">
      <w:pPr>
        <w:rPr>
          <w:lang w:val="el-GR" w:eastAsia="el-GR"/>
        </w:rPr>
      </w:pPr>
      <w:r w:rsidRPr="00603221">
        <w:rPr>
          <w:lang w:val="el-GR" w:eastAsia="el-GR"/>
        </w:rPr>
        <w:t>α) (πλήρη επωνυμία) …… ΑΦΜ…….….... οδός............................. αριθμός.................ΤΚ………………</w:t>
      </w:r>
    </w:p>
    <w:p w14:paraId="2870DD7B" w14:textId="77777777" w:rsidR="00DF2FDB" w:rsidRPr="00603221" w:rsidRDefault="00DF2FDB" w:rsidP="00DF2FDB">
      <w:pPr>
        <w:rPr>
          <w:lang w:val="el-GR" w:eastAsia="el-GR"/>
        </w:rPr>
      </w:pPr>
      <w:r w:rsidRPr="00603221">
        <w:rPr>
          <w:lang w:val="el-GR" w:eastAsia="el-GR"/>
        </w:rPr>
        <w:t>β) (πλήρη επωνυμία) …… ΑΦΜ…….….... οδός............................. αριθμός.................ΤΚ………………</w:t>
      </w:r>
    </w:p>
    <w:p w14:paraId="0CED83E4" w14:textId="77777777" w:rsidR="00DF2FDB" w:rsidRPr="00603221" w:rsidRDefault="00DF2FDB" w:rsidP="00DF2FDB">
      <w:pPr>
        <w:rPr>
          <w:lang w:val="el-GR" w:eastAsia="el-GR"/>
        </w:rPr>
      </w:pPr>
      <w:r w:rsidRPr="00603221">
        <w:rPr>
          <w:lang w:val="el-GR" w:eastAsia="el-GR"/>
        </w:rPr>
        <w:t>γ) (πλήρη επωνυμία) …… ΑΦΜ…….….... οδός............................. αριθμός.................ΤΚ………………</w:t>
      </w:r>
    </w:p>
    <w:p w14:paraId="0EE97887" w14:textId="77777777" w:rsidR="00DF2FDB" w:rsidRPr="00603221" w:rsidRDefault="00DF2FDB" w:rsidP="00DF2FDB">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2DC19D73" w14:textId="77777777" w:rsidR="00DF2FDB" w:rsidRPr="00603221" w:rsidRDefault="00DF2FDB" w:rsidP="00DF2FDB">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Διακήρυξης.</w:t>
      </w:r>
    </w:p>
    <w:p w14:paraId="77C20669" w14:textId="77777777" w:rsidR="00DF2FDB" w:rsidRPr="00603221" w:rsidRDefault="00DF2FDB" w:rsidP="00DF2FDB">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697CEED7" w14:textId="144BE587" w:rsidR="00DF2FDB" w:rsidRPr="00603221" w:rsidRDefault="00DF2FDB" w:rsidP="00DF2FDB">
      <w:pPr>
        <w:rPr>
          <w:lang w:val="el-GR"/>
        </w:rPr>
      </w:pPr>
      <w:r w:rsidRPr="00603221">
        <w:rPr>
          <w:lang w:val="el-GR"/>
        </w:rPr>
        <w:t xml:space="preserve">Η παρούσα ισχύει μέχρι και την ............... </w:t>
      </w:r>
      <w:bookmarkStart w:id="612" w:name="_Hlk67671769"/>
      <w:r w:rsidRPr="00603221">
        <w:rPr>
          <w:lang w:val="el-GR"/>
        </w:rPr>
        <w:t>(</w:t>
      </w:r>
      <w:r w:rsidRPr="00603221">
        <w:rPr>
          <w:b/>
          <w:color w:val="000000" w:themeColor="text1"/>
          <w:lang w:val="el-GR"/>
        </w:rPr>
        <w:t>διάρκεια ισχύος σύμφωνα με την παρ.</w:t>
      </w:r>
      <w:r w:rsidRPr="00603221">
        <w:rPr>
          <w:lang w:val="el-GR"/>
        </w:rPr>
        <w:t xml:space="preserve"> </w:t>
      </w:r>
      <w:r w:rsidRPr="00603221">
        <w:rPr>
          <w:b/>
          <w:lang w:val="el-GR"/>
        </w:rPr>
        <w:fldChar w:fldCharType="begin"/>
      </w:r>
      <w:r w:rsidRPr="00603221">
        <w:rPr>
          <w:b/>
          <w:lang w:val="el-GR"/>
        </w:rPr>
        <w:instrText xml:space="preserve"> REF _Ref496542746 \r \h  \* MERGEFORMAT </w:instrText>
      </w:r>
      <w:r w:rsidRPr="00603221">
        <w:rPr>
          <w:b/>
          <w:lang w:val="el-GR"/>
        </w:rPr>
      </w:r>
      <w:r w:rsidRPr="00603221">
        <w:rPr>
          <w:b/>
          <w:lang w:val="el-GR"/>
        </w:rPr>
        <w:fldChar w:fldCharType="separate"/>
      </w:r>
      <w:r w:rsidR="00F527E6">
        <w:rPr>
          <w:b/>
          <w:lang w:val="el-GR"/>
        </w:rPr>
        <w:t>4.1</w:t>
      </w:r>
      <w:r w:rsidRPr="00603221">
        <w:rPr>
          <w:b/>
          <w:lang w:val="el-GR"/>
        </w:rPr>
        <w:fldChar w:fldCharType="end"/>
      </w:r>
      <w:r w:rsidRPr="00603221">
        <w:rPr>
          <w:b/>
          <w:color w:val="000000" w:themeColor="text1"/>
          <w:lang w:val="el-GR"/>
        </w:rPr>
        <w:t xml:space="preserve"> της παρούσας</w:t>
      </w:r>
      <w:r w:rsidRPr="00603221">
        <w:rPr>
          <w:lang w:val="el-GR"/>
        </w:rPr>
        <w:t>)</w:t>
      </w:r>
    </w:p>
    <w:bookmarkEnd w:id="612"/>
    <w:p w14:paraId="78E3A251" w14:textId="77777777" w:rsidR="00DF2FDB" w:rsidRPr="00603221" w:rsidRDefault="00DF2FDB" w:rsidP="00DF2FDB">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4FD6F310" w14:textId="77777777" w:rsidR="00DF2FDB" w:rsidRPr="00603221" w:rsidRDefault="00DF2FDB" w:rsidP="00DF2FDB">
      <w:pPr>
        <w:jc w:val="right"/>
        <w:rPr>
          <w:lang w:val="el-GR"/>
        </w:rPr>
      </w:pPr>
    </w:p>
    <w:p w14:paraId="04378D8D" w14:textId="77777777" w:rsidR="00DF2FDB" w:rsidRPr="00304200" w:rsidRDefault="00DF2FDB" w:rsidP="00DF2FDB">
      <w:pPr>
        <w:jc w:val="right"/>
        <w:rPr>
          <w:lang w:val="el-GR"/>
        </w:rPr>
      </w:pPr>
      <w:r w:rsidRPr="00304200">
        <w:rPr>
          <w:lang w:val="el-GR" w:eastAsia="el-GR"/>
        </w:rPr>
        <w:t>(Εξουσιοδοτημένη υπογραφή)</w:t>
      </w:r>
    </w:p>
    <w:p w14:paraId="623DFA71" w14:textId="77777777" w:rsidR="00DF2FDB" w:rsidRPr="00603221" w:rsidRDefault="00DF2FDB" w:rsidP="00DF2FDB">
      <w:pPr>
        <w:suppressAutoHyphens w:val="0"/>
        <w:spacing w:after="0"/>
        <w:jc w:val="left"/>
        <w:rPr>
          <w:b/>
          <w:bCs/>
          <w:lang w:val="el-GR"/>
        </w:rPr>
      </w:pPr>
      <w:r w:rsidRPr="00603221">
        <w:rPr>
          <w:lang w:val="el-GR"/>
        </w:rPr>
        <w:br w:type="page"/>
      </w:r>
    </w:p>
    <w:p w14:paraId="7EBD9EEF" w14:textId="24A2D599" w:rsidR="00DF2FDB" w:rsidRPr="00A93898" w:rsidRDefault="00DF2FDB" w:rsidP="00173BA0">
      <w:pPr>
        <w:pStyle w:val="2"/>
        <w:numPr>
          <w:ilvl w:val="0"/>
          <w:numId w:val="0"/>
        </w:numPr>
        <w:ind w:left="576"/>
      </w:pPr>
      <w:bookmarkStart w:id="613" w:name="_Toc97194393"/>
      <w:bookmarkStart w:id="614" w:name="_Toc97194497"/>
      <w:bookmarkStart w:id="615" w:name="_Ref204248988"/>
      <w:bookmarkStart w:id="616" w:name="_Toc211520591"/>
      <w:r>
        <w:t xml:space="preserve">ΠΑΡΑΡΤΗΜΑ </w:t>
      </w:r>
      <w:r w:rsidRPr="00603221">
        <w:t>VI</w:t>
      </w:r>
      <w:r w:rsidR="00BE30E2">
        <w:rPr>
          <w:lang w:val="en-US"/>
        </w:rPr>
        <w:t>I</w:t>
      </w:r>
      <w:r w:rsidRPr="00603221">
        <w:t>I</w:t>
      </w:r>
      <w:r w:rsidRPr="00A93898">
        <w:t>– ΕΝΗΜΕΡΩΣΗ ΓΙΑ ΤΗΝ ΕΠΕΞΕΡΓΑΣΙΑ ΠΡΟΣΩΠΙΚΩΝ ΔΕΔΟΜΕΝΩΝ</w:t>
      </w:r>
      <w:bookmarkEnd w:id="613"/>
      <w:bookmarkEnd w:id="614"/>
      <w:bookmarkEnd w:id="615"/>
      <w:bookmarkEnd w:id="616"/>
      <w:r w:rsidRPr="00A93898">
        <w:t xml:space="preserve"> </w:t>
      </w:r>
    </w:p>
    <w:p w14:paraId="4B872784" w14:textId="77777777" w:rsidR="00DF2FDB" w:rsidRPr="00821852" w:rsidRDefault="00DF2FDB" w:rsidP="00DF2FDB">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1B03D3FD" w14:textId="77777777" w:rsidR="00DF2FDB" w:rsidRPr="00821852" w:rsidRDefault="00DF2FDB" w:rsidP="00DF2FDB">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CE84D00" w14:textId="77777777" w:rsidR="00DF2FDB" w:rsidRPr="00821852" w:rsidRDefault="00DF2FDB" w:rsidP="00DF2FDB">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6DEECC3" w14:textId="77777777" w:rsidR="00DF2FDB" w:rsidRPr="00821852" w:rsidRDefault="00DF2FDB" w:rsidP="00DF2FDB">
      <w:pPr>
        <w:rPr>
          <w:lang w:val="el-GR"/>
        </w:rPr>
      </w:pPr>
      <w:r w:rsidRPr="00821852">
        <w:rPr>
          <w:lang w:val="el-GR"/>
        </w:rPr>
        <w:t xml:space="preserve">ΙΙΙ. Αποδέκτες των ανωτέρω (υπό Α) δεδομένων στους οποίους κοινοποιούνται είναι: </w:t>
      </w:r>
    </w:p>
    <w:p w14:paraId="612DE71B" w14:textId="77777777" w:rsidR="00DF2FDB" w:rsidRPr="00821852" w:rsidRDefault="00DF2FDB" w:rsidP="00DF2FDB">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3907D0CC" w14:textId="77777777" w:rsidR="00DF2FDB" w:rsidRPr="00821852" w:rsidRDefault="00DF2FDB" w:rsidP="00DF2FDB">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7BE201B7" w14:textId="77777777" w:rsidR="00DF2FDB" w:rsidRPr="00821852" w:rsidRDefault="00DF2FDB" w:rsidP="00DF2FDB">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868C0FE" w14:textId="77777777" w:rsidR="00DF2FDB" w:rsidRPr="00821852" w:rsidRDefault="00DF2FDB" w:rsidP="00DF2FDB">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5C09F52" w14:textId="77777777" w:rsidR="00DF2FDB" w:rsidRPr="00821852" w:rsidRDefault="00DF2FDB" w:rsidP="00DF2FDB">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9ACFED4" w14:textId="77777777" w:rsidR="00DF2FDB" w:rsidRDefault="00DF2FDB" w:rsidP="00DF2FDB">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CB8F663" w14:textId="77777777" w:rsidR="00DF2FDB" w:rsidRDefault="00DF2FDB" w:rsidP="00DF2FDB">
      <w:pPr>
        <w:suppressAutoHyphens w:val="0"/>
        <w:spacing w:after="0"/>
        <w:jc w:val="left"/>
        <w:rPr>
          <w:lang w:val="el-GR"/>
        </w:rPr>
      </w:pPr>
      <w:r>
        <w:rPr>
          <w:lang w:val="el-GR"/>
        </w:rPr>
        <w:br w:type="page"/>
      </w:r>
    </w:p>
    <w:p w14:paraId="3ED118F8" w14:textId="77777777" w:rsidR="00DF2FDB" w:rsidRDefault="00DF2FDB" w:rsidP="00DF2FDB">
      <w:pPr>
        <w:suppressAutoHyphens w:val="0"/>
        <w:spacing w:after="0"/>
        <w:jc w:val="left"/>
        <w:rPr>
          <w:lang w:val="el-GR"/>
        </w:rPr>
      </w:pPr>
    </w:p>
    <w:p w14:paraId="76B7B63C" w14:textId="4AD9B3DC" w:rsidR="00DF2FDB" w:rsidRPr="00C615C3" w:rsidRDefault="00DF2FDB" w:rsidP="00173BA0">
      <w:pPr>
        <w:pStyle w:val="2"/>
        <w:numPr>
          <w:ilvl w:val="0"/>
          <w:numId w:val="0"/>
        </w:numPr>
        <w:ind w:left="576"/>
      </w:pPr>
      <w:bookmarkStart w:id="617" w:name="_Toc203642801"/>
      <w:bookmarkStart w:id="618" w:name="_Ref204250016"/>
      <w:bookmarkStart w:id="619" w:name="_Ref204251132"/>
      <w:bookmarkStart w:id="620" w:name="_Ref204251686"/>
      <w:bookmarkStart w:id="621" w:name="_Toc211520592"/>
      <w:r w:rsidRPr="00C615C3">
        <w:t xml:space="preserve">ΠΑΡΑΡΤΗΜΑ </w:t>
      </w:r>
      <w:r w:rsidR="00BE30E2">
        <w:rPr>
          <w:lang w:val="en-US"/>
        </w:rPr>
        <w:t>IX</w:t>
      </w:r>
      <w:r w:rsidRPr="00C615C3">
        <w:t xml:space="preserve"> – ΑΛΛΕΣ ΔΗΛΩΣΕΙΣ</w:t>
      </w:r>
      <w:bookmarkEnd w:id="617"/>
      <w:bookmarkEnd w:id="618"/>
      <w:bookmarkEnd w:id="619"/>
      <w:bookmarkEnd w:id="620"/>
      <w:bookmarkEnd w:id="621"/>
    </w:p>
    <w:p w14:paraId="00D71B54" w14:textId="77777777" w:rsidR="00DF2FDB" w:rsidRPr="006C3F63" w:rsidRDefault="00DF2FDB" w:rsidP="00DF2FDB">
      <w:pPr>
        <w:jc w:val="center"/>
        <w:rPr>
          <w:b/>
          <w:bCs/>
          <w:lang w:val="el-GR"/>
        </w:rPr>
      </w:pPr>
      <w:r w:rsidRPr="006C3F63">
        <w:rPr>
          <w:b/>
          <w:bCs/>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7401EFC" w14:textId="77777777" w:rsidR="00DF2FDB" w:rsidRPr="006C3F63" w:rsidRDefault="00DF2FDB" w:rsidP="00DF2FDB">
      <w:pPr>
        <w:rPr>
          <w:lang w:val="el-GR"/>
        </w:rPr>
      </w:pPr>
      <w:r w:rsidRPr="006C3F63">
        <w:rPr>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Συγκεκριμένα δηλώνω ότι:</w:t>
      </w:r>
    </w:p>
    <w:p w14:paraId="51F18F99" w14:textId="77777777" w:rsidR="00DF2FDB" w:rsidRPr="006C3F63" w:rsidRDefault="00DF2FDB" w:rsidP="00DF2FDB">
      <w:pPr>
        <w:pStyle w:val="a6"/>
        <w:numPr>
          <w:ilvl w:val="0"/>
          <w:numId w:val="47"/>
        </w:numPr>
        <w:ind w:left="714" w:hanging="357"/>
        <w:contextualSpacing w:val="0"/>
        <w:rPr>
          <w:lang w:val="el-GR"/>
        </w:rPr>
      </w:pPr>
      <w:r w:rsidRPr="006C3F63">
        <w:rPr>
          <w:lang w:val="el-GR"/>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3B1ED505" w14:textId="77777777" w:rsidR="00DF2FDB" w:rsidRPr="006C3F63" w:rsidRDefault="00DF2FDB" w:rsidP="00DF2FDB">
      <w:pPr>
        <w:pStyle w:val="a6"/>
        <w:numPr>
          <w:ilvl w:val="0"/>
          <w:numId w:val="47"/>
        </w:numPr>
        <w:ind w:left="714" w:hanging="357"/>
        <w:contextualSpacing w:val="0"/>
        <w:rPr>
          <w:lang w:val="el-GR"/>
        </w:rPr>
      </w:pPr>
      <w:r w:rsidRPr="006C3F63">
        <w:rPr>
          <w:lang w:val="el-GR"/>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8DF04FF" w14:textId="77777777" w:rsidR="00DF2FDB" w:rsidRPr="006C3F63" w:rsidRDefault="00DF2FDB" w:rsidP="00DF2FDB">
      <w:pPr>
        <w:pStyle w:val="a6"/>
        <w:numPr>
          <w:ilvl w:val="0"/>
          <w:numId w:val="47"/>
        </w:numPr>
        <w:ind w:left="714" w:hanging="357"/>
        <w:contextualSpacing w:val="0"/>
        <w:rPr>
          <w:lang w:val="el-GR"/>
        </w:rPr>
      </w:pPr>
      <w:r w:rsidRPr="006C3F63">
        <w:rPr>
          <w:lang w:val="el-GR"/>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p>
    <w:p w14:paraId="0ECF7EDC" w14:textId="77777777" w:rsidR="00DF2FDB" w:rsidRDefault="00DF2FDB" w:rsidP="00DF2FDB">
      <w:pPr>
        <w:pStyle w:val="a6"/>
        <w:numPr>
          <w:ilvl w:val="0"/>
          <w:numId w:val="47"/>
        </w:numPr>
        <w:ind w:left="714" w:hanging="357"/>
        <w:contextualSpacing w:val="0"/>
        <w:rPr>
          <w:lang w:val="el-GR"/>
        </w:rPr>
      </w:pPr>
      <w:r w:rsidRPr="006C3F63">
        <w:rPr>
          <w:lang w:val="el-GR"/>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494277B1" w14:textId="77777777" w:rsidR="00DF2FDB" w:rsidRDefault="00DF2FDB" w:rsidP="00DF2FDB">
      <w:pPr>
        <w:suppressAutoHyphens w:val="0"/>
        <w:spacing w:after="0"/>
        <w:jc w:val="left"/>
        <w:rPr>
          <w:lang w:val="el-GR"/>
        </w:rPr>
      </w:pPr>
      <w:r>
        <w:rPr>
          <w:lang w:val="el-GR"/>
        </w:rPr>
        <w:br w:type="page"/>
      </w:r>
    </w:p>
    <w:p w14:paraId="15F69CDE" w14:textId="77777777" w:rsidR="00DF2FDB" w:rsidRDefault="00DF2FDB" w:rsidP="00DF2FDB">
      <w:pPr>
        <w:suppressAutoHyphens w:val="0"/>
        <w:spacing w:after="0"/>
        <w:jc w:val="left"/>
        <w:rPr>
          <w:lang w:val="el-GR"/>
        </w:rPr>
      </w:pPr>
    </w:p>
    <w:p w14:paraId="30ECA2C7" w14:textId="7AA8B5C8" w:rsidR="00DF2FDB" w:rsidRPr="00344D93" w:rsidRDefault="00DF2FDB" w:rsidP="00173BA0">
      <w:pPr>
        <w:pStyle w:val="2"/>
        <w:numPr>
          <w:ilvl w:val="0"/>
          <w:numId w:val="0"/>
        </w:numPr>
        <w:ind w:left="576"/>
      </w:pPr>
      <w:bookmarkStart w:id="622" w:name="_Ref118477993"/>
      <w:bookmarkStart w:id="623" w:name="_Toc211520593"/>
      <w:bookmarkStart w:id="624" w:name="_Hlk118481870"/>
      <w:r w:rsidRPr="00344D93">
        <w:t xml:space="preserve">ΠΑΡΑΡΤΗΜΑ </w:t>
      </w:r>
      <w:r>
        <w:t>Χ</w:t>
      </w:r>
      <w:r w:rsidRPr="00470385">
        <w:t xml:space="preserve"> </w:t>
      </w:r>
      <w:r w:rsidRPr="00344D93">
        <w:t>– Ρήτρα Ακεραιότητας</w:t>
      </w:r>
      <w:bookmarkEnd w:id="622"/>
      <w:bookmarkEnd w:id="623"/>
      <w:r w:rsidRPr="00344D93">
        <w:t xml:space="preserve"> </w:t>
      </w:r>
    </w:p>
    <w:p w14:paraId="012D73A1" w14:textId="77777777" w:rsidR="00DF2FDB" w:rsidRPr="00E532F8" w:rsidRDefault="00DF2FDB" w:rsidP="00DF2FDB">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47B997F7" w14:textId="77777777" w:rsidR="00DF2FDB" w:rsidRPr="00E532F8" w:rsidRDefault="00DF2FDB" w:rsidP="00DF2FDB">
      <w:pPr>
        <w:spacing w:line="276" w:lineRule="auto"/>
        <w:rPr>
          <w:lang w:val="el-GR"/>
        </w:rPr>
      </w:pPr>
      <w:r w:rsidRPr="00E532F8">
        <w:rPr>
          <w:lang w:val="el-GR"/>
        </w:rPr>
        <w:t>Ειδικότερα, ο Ανάδοχος δηλώνει ότι:</w:t>
      </w:r>
    </w:p>
    <w:p w14:paraId="3607CC94" w14:textId="77777777" w:rsidR="00DF2FDB" w:rsidRPr="00E532F8" w:rsidRDefault="00DF2FDB" w:rsidP="00DF2FDB">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644013A5" w14:textId="77777777" w:rsidR="00DF2FDB" w:rsidRPr="00E532F8" w:rsidRDefault="00DF2FDB" w:rsidP="00DF2FDB">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93E7E88" w14:textId="77777777" w:rsidR="00DF2FDB" w:rsidRPr="00E532F8" w:rsidRDefault="00DF2FDB" w:rsidP="00DF2FDB">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3D88D5DD" w14:textId="77777777" w:rsidR="00DF2FDB" w:rsidRPr="00E532F8" w:rsidRDefault="00DF2FDB" w:rsidP="00DF2FDB">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45814A70" w14:textId="77777777" w:rsidR="00DF2FDB" w:rsidRPr="00E532F8" w:rsidRDefault="00DF2FDB" w:rsidP="00DF2FDB">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0C118BA6" w14:textId="77777777" w:rsidR="00DF2FDB" w:rsidRPr="00E532F8" w:rsidRDefault="00DF2FDB" w:rsidP="00DF2FDB">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1827146E" w14:textId="77777777" w:rsidR="00DF2FDB" w:rsidRPr="00E532F8" w:rsidRDefault="00DF2FDB" w:rsidP="00DF2FDB">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E47917C" w14:textId="77777777" w:rsidR="00DF2FDB" w:rsidRPr="00E532F8" w:rsidRDefault="00DF2FDB" w:rsidP="00DF2FDB">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AA50D81" w14:textId="77777777" w:rsidR="00DF2FDB" w:rsidRPr="00E532F8" w:rsidRDefault="00DF2FDB" w:rsidP="00DF2FDB">
      <w:pPr>
        <w:spacing w:line="276" w:lineRule="auto"/>
        <w:rPr>
          <w:lang w:val="el-GR"/>
        </w:rPr>
      </w:pPr>
    </w:p>
    <w:p w14:paraId="7903BDF7" w14:textId="77777777" w:rsidR="00DF2FDB" w:rsidRDefault="00DF2FDB" w:rsidP="00DF2FDB">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24"/>
    <w:p w14:paraId="1F9B9E19" w14:textId="77777777" w:rsidR="00DF2FDB" w:rsidRPr="002A51E1" w:rsidRDefault="00DF2FDB" w:rsidP="00DF2FDB">
      <w:pPr>
        <w:rPr>
          <w:lang w:val="el-GR"/>
        </w:rPr>
      </w:pPr>
    </w:p>
    <w:p w14:paraId="300CF82E" w14:textId="77777777" w:rsidR="00DF2FDB" w:rsidRPr="00603221" w:rsidRDefault="00DF2FDB" w:rsidP="00DF2FDB">
      <w:pPr>
        <w:rPr>
          <w:lang w:val="el-GR"/>
        </w:rPr>
      </w:pPr>
    </w:p>
    <w:p w14:paraId="1D4242FD" w14:textId="77777777" w:rsidR="009356EE" w:rsidRPr="00BE668B" w:rsidRDefault="009356EE">
      <w:pPr>
        <w:rPr>
          <w:lang w:val="el-GR"/>
        </w:rPr>
      </w:pPr>
    </w:p>
    <w:sectPr w:rsidR="009356EE" w:rsidRPr="00BE668B" w:rsidSect="00DF2FDB">
      <w:headerReference w:type="first" r:id="rId4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835B1" w14:textId="77777777" w:rsidR="001A6031" w:rsidRDefault="001A6031" w:rsidP="00DF2FDB">
      <w:pPr>
        <w:spacing w:after="0"/>
      </w:pPr>
      <w:r>
        <w:separator/>
      </w:r>
    </w:p>
  </w:endnote>
  <w:endnote w:type="continuationSeparator" w:id="0">
    <w:p w14:paraId="1B242F0A" w14:textId="77777777" w:rsidR="001A6031" w:rsidRDefault="001A6031" w:rsidP="00DF2F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altName w:val="Segoe UI 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96624"/>
      <w:docPartObj>
        <w:docPartGallery w:val="Page Numbers (Bottom of Page)"/>
        <w:docPartUnique/>
      </w:docPartObj>
    </w:sdtPr>
    <w:sdtEndPr>
      <w:rPr>
        <w:noProof/>
        <w:sz w:val="20"/>
        <w:szCs w:val="20"/>
      </w:rPr>
    </w:sdtEndPr>
    <w:sdtContent>
      <w:p w14:paraId="2252FAEF" w14:textId="77777777" w:rsidR="00DF2FDB" w:rsidRPr="00252398" w:rsidRDefault="00DF2FDB" w:rsidP="006A0494">
        <w:pPr>
          <w:pStyle w:val="af9"/>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D2C23" w14:textId="298E3D07" w:rsidR="00DF2FDB" w:rsidRDefault="00455760" w:rsidP="006A0494">
    <w:pPr>
      <w:pStyle w:val="af9"/>
      <w:pBdr>
        <w:top w:val="single" w:sz="4" w:space="1" w:color="auto"/>
      </w:pBdr>
      <w:rPr>
        <w:rStyle w:val="aa"/>
        <w:rFonts w:cs="Tahoma"/>
        <w:sz w:val="20"/>
        <w:szCs w:val="20"/>
        <w:lang w:val="el-GR"/>
      </w:rPr>
    </w:pPr>
    <w:r>
      <w:rPr>
        <w:sz w:val="20"/>
        <w:szCs w:val="20"/>
        <w:lang w:val="el-GR"/>
      </w:rPr>
      <w:t>Κοινωνία της Πληροφορίας Μ.Α.Ε.</w:t>
    </w:r>
    <w:r w:rsidR="00DF2FDB" w:rsidRPr="00173BA0">
      <w:rPr>
        <w:lang w:val="el-GR"/>
      </w:rPr>
      <w:tab/>
    </w:r>
    <w:r>
      <w:rPr>
        <w:sz w:val="20"/>
        <w:szCs w:val="20"/>
        <w:lang w:val="el-GR"/>
      </w:rPr>
      <w:t xml:space="preserve">  </w:t>
    </w:r>
    <w:r w:rsidRPr="00173BA0">
      <w:rPr>
        <w:lang w:val="el-GR"/>
      </w:rPr>
      <w:tab/>
    </w:r>
    <w:r w:rsidRPr="00173BA0">
      <w:rPr>
        <w:lang w:val="el-GR"/>
      </w:rPr>
      <w:tab/>
    </w:r>
    <w:r w:rsidRPr="00173BA0">
      <w:rPr>
        <w:lang w:val="el-GR"/>
      </w:rPr>
      <w:tab/>
    </w:r>
    <w:r w:rsidRPr="00173BA0">
      <w:rPr>
        <w:lang w:val="el-GR"/>
      </w:rPr>
      <w:tab/>
    </w:r>
    <w:r w:rsidR="00DF2FDB" w:rsidRPr="00173BA0">
      <w:rPr>
        <w:lang w:val="el-GR"/>
      </w:rPr>
      <w:tab/>
    </w:r>
    <w:r w:rsidR="00DF2FDB" w:rsidRPr="007522C2">
      <w:rPr>
        <w:sz w:val="20"/>
        <w:szCs w:val="20"/>
        <w:lang w:val="el-GR"/>
      </w:rPr>
      <w:t xml:space="preserve">       </w:t>
    </w:r>
    <w:r w:rsidR="00DF2FDB" w:rsidRPr="00D516DC">
      <w:rPr>
        <w:lang w:val="el-GR"/>
      </w:rPr>
      <w:tab/>
    </w:r>
    <w:r w:rsidR="00DF2FDB" w:rsidRPr="00D516DC">
      <w:rPr>
        <w:lang w:val="el-GR"/>
      </w:rPr>
      <w:tab/>
    </w:r>
    <w:r w:rsidR="00DF2FDB" w:rsidRPr="007522C2">
      <w:rPr>
        <w:sz w:val="20"/>
        <w:szCs w:val="20"/>
        <w:lang w:val="el-GR"/>
      </w:rPr>
      <w:t xml:space="preserve">      </w:t>
    </w:r>
    <w:r w:rsidR="00DF2FDB" w:rsidRPr="00834763">
      <w:rPr>
        <w:rStyle w:val="aa"/>
        <w:rFonts w:cs="Tahoma"/>
        <w:sz w:val="20"/>
        <w:szCs w:val="20"/>
      </w:rPr>
      <w:fldChar w:fldCharType="begin"/>
    </w:r>
    <w:r w:rsidR="00DF2FDB" w:rsidRPr="007522C2">
      <w:rPr>
        <w:rStyle w:val="aa"/>
        <w:rFonts w:cs="Tahoma"/>
        <w:sz w:val="20"/>
        <w:szCs w:val="20"/>
        <w:lang w:val="el-GR"/>
      </w:rPr>
      <w:instrText xml:space="preserve"> </w:instrText>
    </w:r>
    <w:r w:rsidR="00DF2FDB" w:rsidRPr="00834763">
      <w:rPr>
        <w:rStyle w:val="aa"/>
        <w:rFonts w:cs="Tahoma"/>
        <w:sz w:val="20"/>
        <w:szCs w:val="20"/>
      </w:rPr>
      <w:instrText>PAGE</w:instrText>
    </w:r>
    <w:r w:rsidR="00DF2FDB" w:rsidRPr="007522C2">
      <w:rPr>
        <w:rStyle w:val="aa"/>
        <w:rFonts w:cs="Tahoma"/>
        <w:sz w:val="20"/>
        <w:szCs w:val="20"/>
        <w:lang w:val="el-GR"/>
      </w:rPr>
      <w:instrText xml:space="preserve"> </w:instrText>
    </w:r>
    <w:r w:rsidR="00DF2FDB" w:rsidRPr="00834763">
      <w:rPr>
        <w:rStyle w:val="aa"/>
        <w:rFonts w:cs="Tahoma"/>
        <w:sz w:val="20"/>
        <w:szCs w:val="20"/>
      </w:rPr>
      <w:fldChar w:fldCharType="separate"/>
    </w:r>
    <w:r w:rsidR="00DF2FDB" w:rsidRPr="007522C2">
      <w:rPr>
        <w:rStyle w:val="aa"/>
        <w:rFonts w:cs="Tahoma"/>
        <w:noProof/>
        <w:sz w:val="20"/>
        <w:szCs w:val="20"/>
        <w:lang w:val="el-GR"/>
      </w:rPr>
      <w:t>1</w:t>
    </w:r>
    <w:r w:rsidR="00DF2FDB" w:rsidRPr="00834763">
      <w:rPr>
        <w:rStyle w:val="aa"/>
        <w:rFonts w:cs="Tahoma"/>
        <w:sz w:val="20"/>
        <w:szCs w:val="20"/>
      </w:rPr>
      <w:fldChar w:fldCharType="end"/>
    </w:r>
    <w:r w:rsidR="00DF2FDB" w:rsidRPr="007522C2">
      <w:rPr>
        <w:rStyle w:val="aa"/>
        <w:rFonts w:cs="Tahoma"/>
        <w:sz w:val="20"/>
        <w:szCs w:val="20"/>
        <w:lang w:val="el-GR"/>
      </w:rPr>
      <w:t xml:space="preserve"> / </w:t>
    </w:r>
    <w:r w:rsidR="00DF2FDB" w:rsidRPr="00834763">
      <w:rPr>
        <w:rStyle w:val="aa"/>
        <w:rFonts w:cs="Tahoma"/>
        <w:sz w:val="20"/>
        <w:szCs w:val="20"/>
      </w:rPr>
      <w:fldChar w:fldCharType="begin"/>
    </w:r>
    <w:r w:rsidR="00DF2FDB" w:rsidRPr="007522C2">
      <w:rPr>
        <w:rStyle w:val="aa"/>
        <w:rFonts w:cs="Tahoma"/>
        <w:sz w:val="20"/>
        <w:szCs w:val="20"/>
        <w:lang w:val="el-GR"/>
      </w:rPr>
      <w:instrText xml:space="preserve"> </w:instrText>
    </w:r>
    <w:r w:rsidR="00DF2FDB" w:rsidRPr="00834763">
      <w:rPr>
        <w:rStyle w:val="aa"/>
        <w:rFonts w:cs="Tahoma"/>
        <w:sz w:val="20"/>
        <w:szCs w:val="20"/>
      </w:rPr>
      <w:instrText>NUMPAGES</w:instrText>
    </w:r>
    <w:r w:rsidR="00DF2FDB" w:rsidRPr="007522C2">
      <w:rPr>
        <w:rStyle w:val="aa"/>
        <w:rFonts w:cs="Tahoma"/>
        <w:sz w:val="20"/>
        <w:szCs w:val="20"/>
        <w:lang w:val="el-GR"/>
      </w:rPr>
      <w:instrText xml:space="preserve"> </w:instrText>
    </w:r>
    <w:r w:rsidR="00DF2FDB" w:rsidRPr="00834763">
      <w:rPr>
        <w:rStyle w:val="aa"/>
        <w:rFonts w:cs="Tahoma"/>
        <w:sz w:val="20"/>
        <w:szCs w:val="20"/>
      </w:rPr>
      <w:fldChar w:fldCharType="separate"/>
    </w:r>
    <w:r w:rsidR="00DF2FDB" w:rsidRPr="007522C2">
      <w:rPr>
        <w:rStyle w:val="aa"/>
        <w:rFonts w:cs="Tahoma"/>
        <w:noProof/>
        <w:sz w:val="20"/>
        <w:szCs w:val="20"/>
        <w:lang w:val="el-GR"/>
      </w:rPr>
      <w:t>113</w:t>
    </w:r>
    <w:r w:rsidR="00DF2FDB" w:rsidRPr="00834763">
      <w:rPr>
        <w:rStyle w:val="aa"/>
        <w:rFonts w:cs="Tahoma"/>
        <w:sz w:val="20"/>
        <w:szCs w:val="20"/>
      </w:rPr>
      <w:fldChar w:fldCharType="end"/>
    </w:r>
  </w:p>
  <w:p w14:paraId="3DBF0C06" w14:textId="5211DA64" w:rsidR="007B4A63" w:rsidRPr="007522C2" w:rsidRDefault="007B4A63" w:rsidP="006A0494">
    <w:pPr>
      <w:pStyle w:val="af9"/>
      <w:pBdr>
        <w:top w:val="single" w:sz="4" w:space="1" w:color="auto"/>
      </w:pBdr>
      <w:rPr>
        <w:sz w:val="20"/>
        <w:szCs w:val="20"/>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F2FDB" w:rsidRPr="00A73BD3" w14:paraId="67827B69" w14:textId="77777777" w:rsidTr="006A0494">
      <w:tc>
        <w:tcPr>
          <w:tcW w:w="8747" w:type="dxa"/>
          <w:tcBorders>
            <w:top w:val="single" w:sz="4" w:space="0" w:color="auto"/>
          </w:tcBorders>
        </w:tcPr>
        <w:p w14:paraId="6BCD7529" w14:textId="77777777" w:rsidR="00DF2FDB" w:rsidRPr="001E54F6" w:rsidRDefault="00DF2FDB" w:rsidP="006A0494">
          <w:pPr>
            <w:pStyle w:val="af9"/>
            <w:spacing w:after="0"/>
            <w:rPr>
              <w:rStyle w:val="aa"/>
              <w:rFonts w:cs="Tahoma"/>
              <w:sz w:val="20"/>
              <w:lang w:val="el-GR"/>
            </w:rPr>
          </w:pPr>
          <w:r w:rsidRPr="001E54F6">
            <w:rPr>
              <w:rStyle w:val="aa"/>
              <w:rFonts w:cs="Tahoma"/>
              <w:sz w:val="20"/>
              <w:lang w:val="el-GR"/>
            </w:rPr>
            <w:t xml:space="preserve">Κοινωνία της Πληροφορίας </w:t>
          </w:r>
          <w:r>
            <w:rPr>
              <w:rStyle w:val="aa"/>
              <w:rFonts w:cs="Tahoma"/>
              <w:sz w:val="20"/>
              <w:lang w:val="el-GR"/>
            </w:rPr>
            <w:t>Μ.</w:t>
          </w:r>
          <w:r w:rsidRPr="001E54F6">
            <w:rPr>
              <w:rStyle w:val="aa"/>
              <w:rFonts w:cs="Tahoma"/>
              <w:sz w:val="20"/>
              <w:lang w:val="el-GR"/>
            </w:rPr>
            <w:t xml:space="preserve">Α.Ε. </w:t>
          </w:r>
        </w:p>
      </w:tc>
      <w:tc>
        <w:tcPr>
          <w:tcW w:w="1108" w:type="dxa"/>
          <w:tcBorders>
            <w:top w:val="single" w:sz="4" w:space="0" w:color="auto"/>
          </w:tcBorders>
        </w:tcPr>
        <w:p w14:paraId="4414A81F" w14:textId="77777777" w:rsidR="00DF2FDB" w:rsidRPr="001E54F6" w:rsidRDefault="00DF2FDB" w:rsidP="006A0494">
          <w:pPr>
            <w:pStyle w:val="af9"/>
            <w:spacing w:after="0"/>
            <w:jc w:val="right"/>
            <w:rPr>
              <w:rStyle w:val="aa"/>
              <w:rFonts w:cs="Tahoma"/>
              <w:sz w:val="20"/>
            </w:rPr>
          </w:pPr>
          <w:r w:rsidRPr="001E54F6">
            <w:rPr>
              <w:rStyle w:val="aa"/>
              <w:rFonts w:cs="Tahoma"/>
              <w:sz w:val="20"/>
            </w:rPr>
            <w:fldChar w:fldCharType="begin"/>
          </w:r>
          <w:r w:rsidRPr="001E54F6">
            <w:rPr>
              <w:rStyle w:val="aa"/>
              <w:rFonts w:cs="Tahoma"/>
              <w:sz w:val="20"/>
            </w:rPr>
            <w:instrText xml:space="preserve"> PAGE </w:instrText>
          </w:r>
          <w:r w:rsidRPr="001E54F6">
            <w:rPr>
              <w:rStyle w:val="aa"/>
              <w:rFonts w:cs="Tahoma"/>
              <w:sz w:val="20"/>
            </w:rPr>
            <w:fldChar w:fldCharType="separate"/>
          </w:r>
          <w:r>
            <w:rPr>
              <w:rStyle w:val="aa"/>
              <w:rFonts w:cs="Tahoma"/>
              <w:noProof/>
              <w:sz w:val="20"/>
            </w:rPr>
            <w:t>16</w:t>
          </w:r>
          <w:r w:rsidRPr="001E54F6">
            <w:rPr>
              <w:rStyle w:val="aa"/>
              <w:rFonts w:cs="Tahoma"/>
              <w:sz w:val="20"/>
            </w:rPr>
            <w:fldChar w:fldCharType="end"/>
          </w:r>
          <w:r w:rsidRPr="001E54F6">
            <w:rPr>
              <w:rStyle w:val="aa"/>
              <w:rFonts w:cs="Tahoma"/>
              <w:sz w:val="20"/>
            </w:rPr>
            <w:t xml:space="preserve"> - </w:t>
          </w:r>
          <w:r w:rsidRPr="001E54F6">
            <w:rPr>
              <w:rStyle w:val="aa"/>
              <w:rFonts w:cs="Tahoma"/>
              <w:sz w:val="20"/>
            </w:rPr>
            <w:fldChar w:fldCharType="begin"/>
          </w:r>
          <w:r w:rsidRPr="001E54F6">
            <w:rPr>
              <w:rStyle w:val="aa"/>
              <w:rFonts w:cs="Tahoma"/>
              <w:sz w:val="20"/>
            </w:rPr>
            <w:instrText xml:space="preserve"> NUMPAGES </w:instrText>
          </w:r>
          <w:r w:rsidRPr="001E54F6">
            <w:rPr>
              <w:rStyle w:val="aa"/>
              <w:rFonts w:cs="Tahoma"/>
              <w:sz w:val="20"/>
            </w:rPr>
            <w:fldChar w:fldCharType="separate"/>
          </w:r>
          <w:r>
            <w:rPr>
              <w:rStyle w:val="aa"/>
              <w:rFonts w:cs="Tahoma"/>
              <w:noProof/>
              <w:sz w:val="20"/>
            </w:rPr>
            <w:t>113</w:t>
          </w:r>
          <w:r w:rsidRPr="001E54F6">
            <w:rPr>
              <w:rStyle w:val="aa"/>
              <w:rFonts w:cs="Tahoma"/>
              <w:sz w:val="20"/>
            </w:rPr>
            <w:fldChar w:fldCharType="end"/>
          </w:r>
        </w:p>
      </w:tc>
    </w:tr>
  </w:tbl>
  <w:p w14:paraId="17329431" w14:textId="77777777" w:rsidR="00DF2FDB" w:rsidRPr="00603221" w:rsidRDefault="00DF2FDB">
    <w:pPr>
      <w:pStyle w:val="af9"/>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F2FDB" w:rsidRPr="00A73BD3" w14:paraId="3363D015" w14:textId="77777777" w:rsidTr="006A0494">
      <w:tc>
        <w:tcPr>
          <w:tcW w:w="8747" w:type="dxa"/>
          <w:tcBorders>
            <w:top w:val="single" w:sz="4" w:space="0" w:color="auto"/>
          </w:tcBorders>
        </w:tcPr>
        <w:p w14:paraId="72AA25CD" w14:textId="77777777" w:rsidR="00DF2FDB" w:rsidRPr="001E54F6" w:rsidRDefault="00DF2FDB" w:rsidP="006A0494">
          <w:pPr>
            <w:pStyle w:val="af9"/>
            <w:spacing w:after="0"/>
            <w:rPr>
              <w:rStyle w:val="aa"/>
              <w:rFonts w:cs="Tahoma"/>
              <w:sz w:val="20"/>
              <w:lang w:val="el-GR"/>
            </w:rPr>
          </w:pPr>
          <w:r w:rsidRPr="001E54F6">
            <w:rPr>
              <w:rStyle w:val="aa"/>
              <w:rFonts w:cs="Tahoma"/>
              <w:sz w:val="20"/>
              <w:lang w:val="el-GR"/>
            </w:rPr>
            <w:t xml:space="preserve">Κοινωνία της Πληροφορίας </w:t>
          </w:r>
          <w:r>
            <w:rPr>
              <w:rStyle w:val="aa"/>
              <w:rFonts w:cs="Tahoma"/>
              <w:sz w:val="20"/>
              <w:lang w:val="el-GR"/>
            </w:rPr>
            <w:t>Μ.</w:t>
          </w:r>
          <w:r w:rsidRPr="001E54F6">
            <w:rPr>
              <w:rStyle w:val="aa"/>
              <w:rFonts w:cs="Tahoma"/>
              <w:sz w:val="20"/>
              <w:lang w:val="el-GR"/>
            </w:rPr>
            <w:t xml:space="preserve">Α.Ε. </w:t>
          </w:r>
        </w:p>
      </w:tc>
      <w:tc>
        <w:tcPr>
          <w:tcW w:w="1108" w:type="dxa"/>
          <w:tcBorders>
            <w:top w:val="single" w:sz="4" w:space="0" w:color="auto"/>
          </w:tcBorders>
        </w:tcPr>
        <w:p w14:paraId="04790FE7" w14:textId="77777777" w:rsidR="00DF2FDB" w:rsidRPr="001E54F6" w:rsidRDefault="00DF2FDB" w:rsidP="006A0494">
          <w:pPr>
            <w:pStyle w:val="af9"/>
            <w:spacing w:after="0"/>
            <w:jc w:val="right"/>
            <w:rPr>
              <w:rStyle w:val="aa"/>
              <w:rFonts w:cs="Tahoma"/>
              <w:sz w:val="20"/>
            </w:rPr>
          </w:pPr>
          <w:r w:rsidRPr="001E54F6">
            <w:rPr>
              <w:rStyle w:val="aa"/>
              <w:rFonts w:cs="Tahoma"/>
              <w:sz w:val="20"/>
            </w:rPr>
            <w:fldChar w:fldCharType="begin"/>
          </w:r>
          <w:r w:rsidRPr="001E54F6">
            <w:rPr>
              <w:rStyle w:val="aa"/>
              <w:rFonts w:cs="Tahoma"/>
              <w:sz w:val="20"/>
            </w:rPr>
            <w:instrText xml:space="preserve"> PAGE </w:instrText>
          </w:r>
          <w:r w:rsidRPr="001E54F6">
            <w:rPr>
              <w:rStyle w:val="aa"/>
              <w:rFonts w:cs="Tahoma"/>
              <w:sz w:val="20"/>
            </w:rPr>
            <w:fldChar w:fldCharType="separate"/>
          </w:r>
          <w:r>
            <w:rPr>
              <w:rStyle w:val="aa"/>
              <w:rFonts w:cs="Tahoma"/>
              <w:noProof/>
              <w:sz w:val="20"/>
            </w:rPr>
            <w:t>16</w:t>
          </w:r>
          <w:r w:rsidRPr="001E54F6">
            <w:rPr>
              <w:rStyle w:val="aa"/>
              <w:rFonts w:cs="Tahoma"/>
              <w:sz w:val="20"/>
            </w:rPr>
            <w:fldChar w:fldCharType="end"/>
          </w:r>
          <w:r w:rsidRPr="001E54F6">
            <w:rPr>
              <w:rStyle w:val="aa"/>
              <w:rFonts w:cs="Tahoma"/>
              <w:sz w:val="20"/>
            </w:rPr>
            <w:t xml:space="preserve"> - </w:t>
          </w:r>
          <w:r w:rsidRPr="001E54F6">
            <w:rPr>
              <w:rStyle w:val="aa"/>
              <w:rFonts w:cs="Tahoma"/>
              <w:sz w:val="20"/>
            </w:rPr>
            <w:fldChar w:fldCharType="begin"/>
          </w:r>
          <w:r w:rsidRPr="001E54F6">
            <w:rPr>
              <w:rStyle w:val="aa"/>
              <w:rFonts w:cs="Tahoma"/>
              <w:sz w:val="20"/>
            </w:rPr>
            <w:instrText xml:space="preserve"> NUMPAGES </w:instrText>
          </w:r>
          <w:r w:rsidRPr="001E54F6">
            <w:rPr>
              <w:rStyle w:val="aa"/>
              <w:rFonts w:cs="Tahoma"/>
              <w:sz w:val="20"/>
            </w:rPr>
            <w:fldChar w:fldCharType="separate"/>
          </w:r>
          <w:r>
            <w:rPr>
              <w:rStyle w:val="aa"/>
              <w:rFonts w:cs="Tahoma"/>
              <w:noProof/>
              <w:sz w:val="20"/>
            </w:rPr>
            <w:t>113</w:t>
          </w:r>
          <w:r w:rsidRPr="001E54F6">
            <w:rPr>
              <w:rStyle w:val="aa"/>
              <w:rFonts w:cs="Tahoma"/>
              <w:sz w:val="20"/>
            </w:rPr>
            <w:fldChar w:fldCharType="end"/>
          </w:r>
        </w:p>
      </w:tc>
    </w:tr>
  </w:tbl>
  <w:p w14:paraId="5CF658BE" w14:textId="77777777" w:rsidR="00207E52" w:rsidRDefault="00207E52">
    <w:pPr>
      <w:pStyle w:val="af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D9482" w14:textId="77777777" w:rsidR="00DF2FDB" w:rsidRDefault="00DF2FDB">
    <w:pPr>
      <w:pStyle w:val="af9"/>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DF2FDB" w:rsidRPr="00A73BD3" w14:paraId="66D0B2E7" w14:textId="77777777" w:rsidTr="006A0494">
      <w:tc>
        <w:tcPr>
          <w:tcW w:w="8747" w:type="dxa"/>
          <w:tcBorders>
            <w:top w:val="single" w:sz="4" w:space="0" w:color="auto"/>
          </w:tcBorders>
        </w:tcPr>
        <w:p w14:paraId="24C73C0F" w14:textId="77777777" w:rsidR="00DF2FDB" w:rsidRPr="003329FF" w:rsidRDefault="00DF2FDB" w:rsidP="006A0494">
          <w:pPr>
            <w:pStyle w:val="af9"/>
            <w:spacing w:after="0"/>
            <w:rPr>
              <w:rStyle w:val="aa"/>
              <w:rFonts w:cs="Tahoma"/>
              <w:sz w:val="20"/>
              <w:lang w:val="el-GR"/>
            </w:rPr>
          </w:pPr>
          <w:r w:rsidRPr="003329FF">
            <w:rPr>
              <w:rStyle w:val="aa"/>
              <w:rFonts w:cs="Tahoma"/>
              <w:sz w:val="20"/>
              <w:lang w:val="el-GR"/>
            </w:rPr>
            <w:t xml:space="preserve">Κοινωνία της Πληροφορίας </w:t>
          </w:r>
          <w:r>
            <w:rPr>
              <w:rStyle w:val="aa"/>
              <w:rFonts w:cs="Tahoma"/>
              <w:sz w:val="20"/>
              <w:lang w:val="el-GR"/>
            </w:rPr>
            <w:t>Μ.</w:t>
          </w:r>
          <w:r w:rsidRPr="003329FF">
            <w:rPr>
              <w:rStyle w:val="aa"/>
              <w:rFonts w:cs="Tahoma"/>
              <w:sz w:val="20"/>
              <w:lang w:val="el-GR"/>
            </w:rPr>
            <w:t xml:space="preserve">Α.Ε. </w:t>
          </w:r>
        </w:p>
      </w:tc>
      <w:tc>
        <w:tcPr>
          <w:tcW w:w="1108" w:type="dxa"/>
          <w:tcBorders>
            <w:top w:val="single" w:sz="4" w:space="0" w:color="auto"/>
          </w:tcBorders>
        </w:tcPr>
        <w:p w14:paraId="0A57D69B" w14:textId="77777777" w:rsidR="00DF2FDB" w:rsidRPr="003329FF" w:rsidRDefault="00DF2FDB" w:rsidP="006A0494">
          <w:pPr>
            <w:pStyle w:val="af9"/>
            <w:spacing w:after="0"/>
            <w:jc w:val="right"/>
            <w:rPr>
              <w:rStyle w:val="aa"/>
              <w:rFonts w:cs="Tahoma"/>
              <w:sz w:val="20"/>
            </w:rPr>
          </w:pPr>
          <w:r w:rsidRPr="003329FF">
            <w:rPr>
              <w:rStyle w:val="aa"/>
              <w:rFonts w:cs="Tahoma"/>
              <w:sz w:val="20"/>
            </w:rPr>
            <w:fldChar w:fldCharType="begin"/>
          </w:r>
          <w:r w:rsidRPr="003329FF">
            <w:rPr>
              <w:rStyle w:val="aa"/>
              <w:rFonts w:cs="Tahoma"/>
              <w:sz w:val="20"/>
            </w:rPr>
            <w:instrText xml:space="preserve"> PAGE </w:instrText>
          </w:r>
          <w:r w:rsidRPr="003329FF">
            <w:rPr>
              <w:rStyle w:val="aa"/>
              <w:rFonts w:cs="Tahoma"/>
              <w:sz w:val="20"/>
            </w:rPr>
            <w:fldChar w:fldCharType="separate"/>
          </w:r>
          <w:r>
            <w:rPr>
              <w:rStyle w:val="aa"/>
              <w:rFonts w:cs="Tahoma"/>
              <w:noProof/>
              <w:sz w:val="20"/>
            </w:rPr>
            <w:t>108</w:t>
          </w:r>
          <w:r w:rsidRPr="003329FF">
            <w:rPr>
              <w:rStyle w:val="aa"/>
              <w:rFonts w:cs="Tahoma"/>
              <w:sz w:val="20"/>
            </w:rPr>
            <w:fldChar w:fldCharType="end"/>
          </w:r>
          <w:r w:rsidRPr="003329FF">
            <w:rPr>
              <w:rStyle w:val="aa"/>
              <w:rFonts w:cs="Tahoma"/>
              <w:sz w:val="20"/>
            </w:rPr>
            <w:t xml:space="preserve"> - </w:t>
          </w:r>
          <w:r w:rsidRPr="003329FF">
            <w:rPr>
              <w:rStyle w:val="aa"/>
              <w:rFonts w:cs="Tahoma"/>
              <w:sz w:val="20"/>
            </w:rPr>
            <w:fldChar w:fldCharType="begin"/>
          </w:r>
          <w:r w:rsidRPr="003329FF">
            <w:rPr>
              <w:rStyle w:val="aa"/>
              <w:rFonts w:cs="Tahoma"/>
              <w:sz w:val="20"/>
            </w:rPr>
            <w:instrText xml:space="preserve"> NUMPAGES </w:instrText>
          </w:r>
          <w:r w:rsidRPr="003329FF">
            <w:rPr>
              <w:rStyle w:val="aa"/>
              <w:rFonts w:cs="Tahoma"/>
              <w:sz w:val="20"/>
            </w:rPr>
            <w:fldChar w:fldCharType="separate"/>
          </w:r>
          <w:r>
            <w:rPr>
              <w:rStyle w:val="aa"/>
              <w:rFonts w:cs="Tahoma"/>
              <w:noProof/>
              <w:sz w:val="20"/>
            </w:rPr>
            <w:t>113</w:t>
          </w:r>
          <w:r w:rsidRPr="003329FF">
            <w:rPr>
              <w:rStyle w:val="aa"/>
              <w:rFonts w:cs="Tahoma"/>
              <w:sz w:val="20"/>
            </w:rPr>
            <w:fldChar w:fldCharType="end"/>
          </w:r>
        </w:p>
      </w:tc>
    </w:tr>
  </w:tbl>
  <w:p w14:paraId="6F6C2367" w14:textId="77777777" w:rsidR="00DF2FDB" w:rsidRDefault="00DF2FDB" w:rsidP="006A0494">
    <w:pPr>
      <w:pStyle w:val="af9"/>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E879F" w14:textId="77777777" w:rsidR="001A6031" w:rsidRDefault="001A6031" w:rsidP="00DF2FDB">
      <w:pPr>
        <w:spacing w:after="0"/>
      </w:pPr>
      <w:r>
        <w:separator/>
      </w:r>
    </w:p>
  </w:footnote>
  <w:footnote w:type="continuationSeparator" w:id="0">
    <w:p w14:paraId="23CE84EC" w14:textId="77777777" w:rsidR="001A6031" w:rsidRDefault="001A6031" w:rsidP="00DF2FDB">
      <w:pPr>
        <w:spacing w:after="0"/>
      </w:pPr>
      <w:r>
        <w:continuationSeparator/>
      </w:r>
    </w:p>
  </w:footnote>
  <w:footnote w:id="1">
    <w:p w14:paraId="2681FBB9" w14:textId="77777777" w:rsidR="00DF2FDB" w:rsidRPr="00BD65F6" w:rsidRDefault="00DF2FDB" w:rsidP="00DF2FDB">
      <w:pPr>
        <w:pStyle w:val="afb"/>
        <w:rPr>
          <w:lang w:val="el-GR"/>
        </w:rPr>
      </w:pPr>
      <w:r>
        <w:rPr>
          <w:rStyle w:val="0"/>
        </w:rPr>
        <w:footnoteRef/>
      </w:r>
      <w:r w:rsidRPr="00BD65F6">
        <w:rPr>
          <w:lang w:val="el-GR"/>
        </w:rPr>
        <w:t xml:space="preserve"> </w:t>
      </w:r>
      <w:r>
        <w:rPr>
          <w:lang w:val="el-GR"/>
        </w:rPr>
        <w:t xml:space="preserve"> </w:t>
      </w:r>
      <w:r>
        <w:rPr>
          <w:lang w:val="el-GR"/>
        </w:rPr>
        <w:tab/>
      </w:r>
      <w:proofErr w:type="spellStart"/>
      <w:r w:rsidRPr="00303AE1">
        <w:rPr>
          <w:lang w:val="el-GR"/>
        </w:rPr>
        <w:t>Πρβλ</w:t>
      </w:r>
      <w:proofErr w:type="spellEnd"/>
      <w:r w:rsidRPr="00303AE1">
        <w:rPr>
          <w:lang w:val="el-GR"/>
        </w:rPr>
        <w:t xml:space="preserve">. σχετικά, σελ. 8 της Ανακοίνωσης της Επιτροπής C (2019) 5494 </w:t>
      </w:r>
      <w:proofErr w:type="spellStart"/>
      <w:r w:rsidRPr="00303AE1">
        <w:rPr>
          <w:lang w:val="el-GR"/>
        </w:rPr>
        <w:t>final</w:t>
      </w:r>
      <w:proofErr w:type="spellEnd"/>
      <w:r w:rsidRPr="00303AE1">
        <w:rPr>
          <w:lang w:val="el-GR"/>
        </w:rPr>
        <w:t xml:space="preserve">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2">
    <w:p w14:paraId="63A2BC20" w14:textId="77777777" w:rsidR="00DF2FDB" w:rsidRPr="009076DB" w:rsidRDefault="00DF2FDB" w:rsidP="00DF2FDB">
      <w:pPr>
        <w:suppressAutoHyphens w:val="0"/>
        <w:autoSpaceDE w:val="0"/>
        <w:autoSpaceDN w:val="0"/>
        <w:adjustRightInd w:val="0"/>
        <w:spacing w:after="0"/>
        <w:ind w:left="426" w:hanging="426"/>
        <w:rPr>
          <w:szCs w:val="24"/>
          <w:lang w:val="el-GR"/>
        </w:rPr>
      </w:pPr>
      <w:r w:rsidRPr="009076DB">
        <w:rPr>
          <w:rStyle w:val="af"/>
          <w:szCs w:val="24"/>
        </w:rPr>
        <w:footnoteRef/>
      </w:r>
      <w:r>
        <w:rPr>
          <w:lang w:val="el-GR"/>
        </w:rPr>
        <w:tab/>
      </w:r>
      <w:r>
        <w:rPr>
          <w:sz w:val="18"/>
          <w:szCs w:val="20"/>
          <w:lang w:val="el-GR"/>
        </w:rPr>
        <w:t>Β</w:t>
      </w:r>
      <w:r w:rsidRPr="00F66CA0">
        <w:rPr>
          <w:sz w:val="18"/>
          <w:szCs w:val="20"/>
          <w:lang w:val="el-GR"/>
        </w:rPr>
        <w:t xml:space="preserve">λ. απόφαση υπ’ </w:t>
      </w:r>
      <w:proofErr w:type="spellStart"/>
      <w:r w:rsidRPr="00F66CA0">
        <w:rPr>
          <w:sz w:val="18"/>
          <w:szCs w:val="20"/>
          <w:lang w:val="el-GR"/>
        </w:rPr>
        <w:t>αριθμ</w:t>
      </w:r>
      <w:proofErr w:type="spellEnd"/>
      <w:r w:rsidRPr="00F66CA0">
        <w:rPr>
          <w:sz w:val="18"/>
          <w:szCs w:val="20"/>
          <w:lang w:val="el-GR"/>
        </w:rPr>
        <w:t>. 111257-18/11/2022 (ΑΔΑ: ΨΠΓΟ46ΜΤΛΡ-0Ε3).</w:t>
      </w:r>
      <w:r>
        <w:rPr>
          <w:color w:val="FF0000"/>
          <w:lang w:val="el-GR"/>
        </w:rPr>
        <w:t xml:space="preserve"> </w:t>
      </w:r>
    </w:p>
  </w:footnote>
  <w:footnote w:id="3">
    <w:p w14:paraId="7518023F" w14:textId="77777777" w:rsidR="00DF2FDB" w:rsidRPr="00B64E9F" w:rsidRDefault="00DF2FDB" w:rsidP="00DF2FDB">
      <w:pPr>
        <w:pStyle w:val="afb"/>
        <w:rPr>
          <w:lang w:val="el-GR"/>
        </w:rPr>
      </w:pPr>
      <w:r>
        <w:rPr>
          <w:rStyle w:val="af2"/>
        </w:rPr>
        <w:footnoteRef/>
      </w:r>
      <w:r w:rsidRPr="00B64E9F">
        <w:rPr>
          <w:lang w:val="el-GR"/>
        </w:rPr>
        <w:t xml:space="preserve">     </w:t>
      </w:r>
      <w:r>
        <w:rPr>
          <w:lang w:val="el-GR"/>
        </w:rPr>
        <w:t>Β</w:t>
      </w:r>
      <w:r w:rsidRPr="00B64E9F">
        <w:rPr>
          <w:lang w:val="el-GR"/>
        </w:rPr>
        <w:t xml:space="preserve">λ. Απόφαση </w:t>
      </w:r>
      <w:proofErr w:type="spellStart"/>
      <w:r w:rsidRPr="00B64E9F">
        <w:rPr>
          <w:lang w:val="el-GR"/>
        </w:rPr>
        <w:t>ΣτΕ</w:t>
      </w:r>
      <w:proofErr w:type="spellEnd"/>
      <w:r w:rsidRPr="00B64E9F">
        <w:rPr>
          <w:lang w:val="el-GR"/>
        </w:rPr>
        <w:t xml:space="preserve">  </w:t>
      </w:r>
      <w:proofErr w:type="spellStart"/>
      <w:r w:rsidRPr="00B64E9F">
        <w:rPr>
          <w:lang w:val="el-GR"/>
        </w:rPr>
        <w:t>Ολ</w:t>
      </w:r>
      <w:proofErr w:type="spellEnd"/>
      <w:r w:rsidRPr="00B64E9F">
        <w:rPr>
          <w:lang w:val="el-GR"/>
        </w:rPr>
        <w:t xml:space="preserve">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4">
    <w:p w14:paraId="351B16EF" w14:textId="77777777" w:rsidR="00DF2FDB" w:rsidRPr="00FE4670" w:rsidRDefault="00DF2FDB" w:rsidP="00DF2FDB">
      <w:pPr>
        <w:pStyle w:val="afb"/>
        <w:rPr>
          <w:lang w:val="el-GR"/>
        </w:rPr>
      </w:pPr>
      <w:r>
        <w:rPr>
          <w:rStyle w:val="af2"/>
        </w:rPr>
        <w:footnoteRef/>
      </w:r>
      <w:r w:rsidRPr="002B20BB">
        <w:rPr>
          <w:lang w:val="el-GR"/>
        </w:rPr>
        <w:t xml:space="preserve"> </w:t>
      </w:r>
      <w:r>
        <w:rPr>
          <w:lang w:val="el-GR"/>
        </w:rPr>
        <w:t xml:space="preserve"> </w:t>
      </w:r>
      <w:r>
        <w:rPr>
          <w:lang w:val="el-GR"/>
        </w:rPr>
        <w:tab/>
      </w:r>
      <w:r w:rsidRPr="0090302A">
        <w:rPr>
          <w:lang w:val="el-GR"/>
        </w:rPr>
        <w:t>Για την έννοια του «τρίτου» οικονομικού φορέα σε περίπτωση σύμβασης ανεξ</w:t>
      </w:r>
      <w:r>
        <w:rPr>
          <w:lang w:val="el-GR"/>
        </w:rPr>
        <w:t>άρτη</w:t>
      </w:r>
      <w:r w:rsidRPr="0090302A">
        <w:rPr>
          <w:lang w:val="el-GR"/>
        </w:rPr>
        <w:t>των υπηρεσιών βλ</w:t>
      </w:r>
      <w:r>
        <w:rPr>
          <w:lang w:val="el-GR"/>
        </w:rPr>
        <w:t>.</w:t>
      </w:r>
      <w:r w:rsidRPr="0090302A">
        <w:rPr>
          <w:lang w:val="el-GR"/>
        </w:rPr>
        <w:t xml:space="preserve"> ενδεικτικά αποφάσεις</w:t>
      </w:r>
      <w:r w:rsidRPr="00D33320">
        <w:rPr>
          <w:lang w:val="el-GR"/>
        </w:rPr>
        <w:t xml:space="preserve"> </w:t>
      </w:r>
      <w:proofErr w:type="spellStart"/>
      <w:r w:rsidRPr="0090302A">
        <w:rPr>
          <w:lang w:val="el-GR"/>
        </w:rPr>
        <w:t>ΣτΕ</w:t>
      </w:r>
      <w:proofErr w:type="spellEnd"/>
      <w:r w:rsidRPr="0090302A">
        <w:rPr>
          <w:lang w:val="el-GR"/>
        </w:rPr>
        <w:t xml:space="preserve"> (ΕΑ) 107/2018</w:t>
      </w:r>
      <w:r w:rsidRPr="00806869">
        <w:rPr>
          <w:lang w:val="el-GR"/>
        </w:rPr>
        <w:t xml:space="preserve">, </w:t>
      </w:r>
      <w:r>
        <w:rPr>
          <w:lang w:val="el-GR"/>
        </w:rPr>
        <w:t>ΔΕΑ 140/2021 (</w:t>
      </w:r>
      <w:proofErr w:type="spellStart"/>
      <w:r>
        <w:rPr>
          <w:lang w:val="el-GR"/>
        </w:rPr>
        <w:t>Τμ</w:t>
      </w:r>
      <w:proofErr w:type="spellEnd"/>
      <w:r>
        <w:rPr>
          <w:lang w:val="el-GR"/>
        </w:rPr>
        <w:t xml:space="preserve">. ΙΒ </w:t>
      </w:r>
      <w:proofErr w:type="spellStart"/>
      <w:r>
        <w:rPr>
          <w:lang w:val="el-GR"/>
        </w:rPr>
        <w:t>Αναστ</w:t>
      </w:r>
      <w:proofErr w:type="spellEnd"/>
      <w:r>
        <w:rPr>
          <w:lang w:val="el-GR"/>
        </w:rPr>
        <w:t xml:space="preserve">.) </w:t>
      </w:r>
      <w:proofErr w:type="spellStart"/>
      <w:r>
        <w:rPr>
          <w:lang w:val="el-GR"/>
        </w:rPr>
        <w:t>σκ</w:t>
      </w:r>
      <w:proofErr w:type="spellEnd"/>
      <w:r>
        <w:rPr>
          <w:lang w:val="el-GR"/>
        </w:rPr>
        <w:t xml:space="preserve">. 12, </w:t>
      </w:r>
      <w:proofErr w:type="spellStart"/>
      <w:r w:rsidRPr="0090302A">
        <w:rPr>
          <w:lang w:val="el-GR"/>
        </w:rPr>
        <w:t>ΜΔΕφΑθ</w:t>
      </w:r>
      <w:proofErr w:type="spellEnd"/>
      <w:r w:rsidRPr="0090302A">
        <w:rPr>
          <w:lang w:val="el-GR"/>
        </w:rPr>
        <w:t xml:space="preserve">, Α΄ διακοπών 236/2019, </w:t>
      </w:r>
      <w:proofErr w:type="spellStart"/>
      <w:r w:rsidRPr="0090302A">
        <w:rPr>
          <w:lang w:val="el-GR"/>
        </w:rPr>
        <w:t>ΜΔΕφΑθ</w:t>
      </w:r>
      <w:proofErr w:type="spellEnd"/>
      <w:r w:rsidRPr="0090302A">
        <w:rPr>
          <w:lang w:val="el-GR"/>
        </w:rPr>
        <w:t>, ΙΒ΄ 57/2019</w:t>
      </w:r>
      <w:r>
        <w:rPr>
          <w:lang w:val="el-GR"/>
        </w:rPr>
        <w:t xml:space="preserve">. </w:t>
      </w:r>
    </w:p>
  </w:footnote>
  <w:footnote w:id="5">
    <w:p w14:paraId="6B4BA5F7" w14:textId="77777777" w:rsidR="00DF2FDB" w:rsidRPr="001943E8" w:rsidRDefault="00DF2FDB" w:rsidP="00DF2FDB">
      <w:pPr>
        <w:pStyle w:val="afb"/>
        <w:rPr>
          <w:lang w:val="el-GR"/>
        </w:rPr>
      </w:pPr>
      <w:r>
        <w:rPr>
          <w:rStyle w:val="af2"/>
        </w:rPr>
        <w:footnoteRef/>
      </w:r>
      <w:r w:rsidRPr="005536B4">
        <w:rPr>
          <w:lang w:val="el-GR"/>
        </w:rPr>
        <w:t xml:space="preserve"> </w:t>
      </w:r>
      <w:r>
        <w:rPr>
          <w:lang w:val="el-GR"/>
        </w:rPr>
        <w:t xml:space="preserve">   </w:t>
      </w:r>
      <w:r w:rsidRPr="00E337D7">
        <w:rPr>
          <w:lang w:val="el-GR"/>
        </w:rPr>
        <w:t xml:space="preserve"> </w:t>
      </w:r>
      <w:r w:rsidRPr="00DE2C65">
        <w:rPr>
          <w:lang w:val="el-GR"/>
        </w:rPr>
        <w:t xml:space="preserve">Βλ. Απόφαση </w:t>
      </w:r>
      <w:proofErr w:type="spellStart"/>
      <w:r w:rsidRPr="00DE2C65">
        <w:rPr>
          <w:lang w:val="el-GR"/>
        </w:rPr>
        <w:t>ΣτΕ</w:t>
      </w:r>
      <w:proofErr w:type="spellEnd"/>
      <w:r w:rsidRPr="00DE2C65">
        <w:rPr>
          <w:lang w:val="el-GR"/>
        </w:rPr>
        <w:t xml:space="preserve">  </w:t>
      </w:r>
      <w:proofErr w:type="spellStart"/>
      <w:r w:rsidRPr="00DE2C65">
        <w:rPr>
          <w:lang w:val="el-GR"/>
        </w:rPr>
        <w:t>Ολ</w:t>
      </w:r>
      <w:proofErr w:type="spellEnd"/>
      <w:r w:rsidRPr="00DE2C65">
        <w:rPr>
          <w:lang w:val="el-GR"/>
        </w:rPr>
        <w:t xml:space="preserve">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6">
    <w:p w14:paraId="502AD816" w14:textId="77777777" w:rsidR="00DF2FDB" w:rsidRPr="001943E8" w:rsidDel="00851582" w:rsidRDefault="00DF2FDB" w:rsidP="00DF2FDB">
      <w:pPr>
        <w:pStyle w:val="afb"/>
        <w:rPr>
          <w:lang w:val="el-GR"/>
        </w:rPr>
      </w:pPr>
      <w:r w:rsidDel="00851582">
        <w:rPr>
          <w:rStyle w:val="af2"/>
        </w:rPr>
        <w:footnoteRef/>
      </w:r>
      <w:r w:rsidRPr="005536B4" w:rsidDel="00851582">
        <w:rPr>
          <w:lang w:val="el-GR"/>
        </w:rPr>
        <w:t xml:space="preserve"> </w:t>
      </w:r>
      <w:r w:rsidDel="00851582">
        <w:rPr>
          <w:lang w:val="el-GR"/>
        </w:rPr>
        <w:t xml:space="preserve">   </w:t>
      </w:r>
      <w:r w:rsidRPr="00E337D7" w:rsidDel="00851582">
        <w:rPr>
          <w:lang w:val="el-GR"/>
        </w:rPr>
        <w:t xml:space="preserve"> </w:t>
      </w:r>
      <w:r w:rsidRPr="00E337D7" w:rsidDel="00851582">
        <w:rPr>
          <w:lang w:val="el-GR"/>
        </w:rPr>
        <w:t xml:space="preserve">Άρθρο 104, σε συνδυασμό με τις παρ. 4 και 5 του άρθρου 105, του ν. 4412/2016 </w:t>
      </w:r>
      <w:r w:rsidDel="00851582">
        <w:rPr>
          <w:lang w:val="el-GR"/>
        </w:rPr>
        <w:t xml:space="preserve"> </w:t>
      </w:r>
      <w:r w:rsidRPr="00040639" w:rsidDel="00851582">
        <w:rPr>
          <w:lang w:val="el-GR"/>
        </w:rPr>
        <w:t xml:space="preserve"> </w:t>
      </w:r>
    </w:p>
  </w:footnote>
  <w:footnote w:id="7">
    <w:p w14:paraId="16B09870" w14:textId="77777777" w:rsidR="00DF2FDB" w:rsidRPr="006B2C94" w:rsidRDefault="00DF2FDB" w:rsidP="00DF2FDB">
      <w:pPr>
        <w:pStyle w:val="afb"/>
        <w:rPr>
          <w:lang w:val="el-GR"/>
        </w:rPr>
      </w:pPr>
      <w:r>
        <w:rPr>
          <w:rStyle w:val="ab"/>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8">
    <w:p w14:paraId="0FD4CF5E" w14:textId="77777777" w:rsidR="00DF2FDB" w:rsidRPr="001943E8" w:rsidRDefault="00DF2FDB" w:rsidP="00DF2FDB">
      <w:pPr>
        <w:pStyle w:val="afb"/>
        <w:rPr>
          <w:lang w:val="el-GR"/>
        </w:rPr>
      </w:pPr>
      <w:r>
        <w:rPr>
          <w:rStyle w:val="af2"/>
        </w:rPr>
        <w:footnoteRef/>
      </w:r>
      <w:r w:rsidRPr="005536B4">
        <w:rPr>
          <w:lang w:val="el-GR"/>
        </w:rPr>
        <w:t xml:space="preserve"> </w:t>
      </w:r>
      <w:r>
        <w:rPr>
          <w:lang w:val="el-GR"/>
        </w:rPr>
        <w:t xml:space="preserve">   </w:t>
      </w:r>
      <w:proofErr w:type="spellStart"/>
      <w:r>
        <w:rPr>
          <w:lang w:val="el-GR"/>
        </w:rPr>
        <w:t>ο.π</w:t>
      </w:r>
      <w:proofErr w:type="spellEnd"/>
      <w:r w:rsidRPr="00040639">
        <w:rPr>
          <w:lang w:val="el-GR"/>
        </w:rPr>
        <w:t xml:space="preserve"> </w:t>
      </w:r>
      <w:r>
        <w:rPr>
          <w:lang w:val="el-GR"/>
        </w:rPr>
        <w:t xml:space="preserve">βλ. </w:t>
      </w:r>
      <w:r w:rsidRPr="00040639">
        <w:rPr>
          <w:lang w:val="el-GR"/>
        </w:rPr>
        <w:t xml:space="preserve">Απόφαση </w:t>
      </w:r>
      <w:proofErr w:type="spellStart"/>
      <w:r w:rsidRPr="00040639">
        <w:rPr>
          <w:lang w:val="el-GR"/>
        </w:rPr>
        <w:t>ΣτΕ</w:t>
      </w:r>
      <w:proofErr w:type="spellEnd"/>
      <w:r w:rsidRPr="00040639">
        <w:rPr>
          <w:lang w:val="el-GR"/>
        </w:rPr>
        <w:t xml:space="preserve">  </w:t>
      </w:r>
      <w:proofErr w:type="spellStart"/>
      <w:r w:rsidRPr="00040639">
        <w:rPr>
          <w:lang w:val="el-GR"/>
        </w:rPr>
        <w:t>Ολ</w:t>
      </w:r>
      <w:proofErr w:type="spellEnd"/>
      <w:r w:rsidRPr="00040639">
        <w:rPr>
          <w:lang w:val="el-GR"/>
        </w:rPr>
        <w:t xml:space="preserve">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9">
    <w:p w14:paraId="7223F1FB" w14:textId="77777777" w:rsidR="00DF2FDB" w:rsidRPr="00BD65F6" w:rsidRDefault="00DF2FDB" w:rsidP="00DF2FDB">
      <w:pPr>
        <w:pStyle w:val="afb"/>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0">
    <w:p w14:paraId="68072A29" w14:textId="77777777" w:rsidR="00DF2FDB" w:rsidRPr="00125B0B" w:rsidRDefault="00DF2FDB" w:rsidP="00DF2FDB">
      <w:pPr>
        <w:pStyle w:val="afb"/>
        <w:rPr>
          <w:lang w:val="el-GR"/>
        </w:rPr>
      </w:pPr>
      <w:r>
        <w:rPr>
          <w:rStyle w:val="af2"/>
        </w:rPr>
        <w:footnoteRef/>
      </w:r>
      <w:r w:rsidRPr="0022250D">
        <w:rPr>
          <w:lang w:val="el-GR"/>
        </w:rPr>
        <w:t xml:space="preserve"> </w:t>
      </w:r>
      <w:r>
        <w:rPr>
          <w:lang w:val="el-GR"/>
        </w:rPr>
        <w:tab/>
      </w:r>
      <w:proofErr w:type="spellStart"/>
      <w:r w:rsidRPr="000649DF">
        <w:rPr>
          <w:lang w:val="el-GR"/>
        </w:rPr>
        <w:t>Πρβλ</w:t>
      </w:r>
      <w:proofErr w:type="spellEnd"/>
      <w:r w:rsidRPr="000649DF">
        <w:rPr>
          <w:lang w:val="el-GR"/>
        </w:rPr>
        <w:t xml:space="preserve">. Άρθρο 5 της Υ.Α. </w:t>
      </w:r>
      <w:proofErr w:type="spellStart"/>
      <w:r w:rsidRPr="000649DF">
        <w:rPr>
          <w:lang w:val="el-GR"/>
        </w:rPr>
        <w:t>υπ’αριθμ</w:t>
      </w:r>
      <w:proofErr w:type="spellEnd"/>
      <w:r w:rsidRPr="000649DF">
        <w:rPr>
          <w:lang w:val="el-GR"/>
        </w:rPr>
        <w:t>.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1">
    <w:p w14:paraId="11C9ADEF" w14:textId="77777777" w:rsidR="00DF2FDB" w:rsidRPr="00AD1141" w:rsidRDefault="00DF2FDB" w:rsidP="00DF2FDB">
      <w:pPr>
        <w:pStyle w:val="afb"/>
        <w:rPr>
          <w:lang w:val="el-GR"/>
        </w:rPr>
      </w:pPr>
      <w:r>
        <w:rPr>
          <w:rStyle w:val="af2"/>
        </w:rPr>
        <w:footnoteRef/>
      </w:r>
      <w:r w:rsidRPr="00AD1141">
        <w:rPr>
          <w:lang w:val="el-GR"/>
        </w:rPr>
        <w:t xml:space="preserve"> </w:t>
      </w:r>
      <w:r>
        <w:rPr>
          <w:lang w:val="el-GR"/>
        </w:rPr>
        <w:t xml:space="preserve">    </w:t>
      </w:r>
      <w:proofErr w:type="spellStart"/>
      <w:r>
        <w:rPr>
          <w:lang w:val="el-GR"/>
        </w:rPr>
        <w:t>Ο.π</w:t>
      </w:r>
      <w:proofErr w:type="spellEnd"/>
      <w:r>
        <w:rPr>
          <w:lang w:val="el-GR"/>
        </w:rPr>
        <w:t xml:space="preserve"> β</w:t>
      </w:r>
      <w:r w:rsidRPr="00AD1141">
        <w:rPr>
          <w:lang w:val="el-GR"/>
        </w:rPr>
        <w:t xml:space="preserve">λ. Απόφαση </w:t>
      </w:r>
      <w:proofErr w:type="spellStart"/>
      <w:r w:rsidRPr="00AD1141">
        <w:rPr>
          <w:lang w:val="el-GR"/>
        </w:rPr>
        <w:t>ΣτΕ</w:t>
      </w:r>
      <w:proofErr w:type="spellEnd"/>
      <w:r w:rsidRPr="00AD1141">
        <w:rPr>
          <w:lang w:val="el-GR"/>
        </w:rPr>
        <w:t xml:space="preserve">  </w:t>
      </w:r>
      <w:proofErr w:type="spellStart"/>
      <w:r w:rsidRPr="00AD1141">
        <w:rPr>
          <w:lang w:val="el-GR"/>
        </w:rPr>
        <w:t>Ολ</w:t>
      </w:r>
      <w:proofErr w:type="spellEnd"/>
      <w:r w:rsidRPr="00AD1141">
        <w:rPr>
          <w:lang w:val="el-GR"/>
        </w:rPr>
        <w:t xml:space="preserve"> 2325/2023</w:t>
      </w:r>
    </w:p>
  </w:footnote>
  <w:footnote w:id="12">
    <w:p w14:paraId="23C5648C" w14:textId="77777777" w:rsidR="002A7E8A" w:rsidRPr="00E108E0" w:rsidRDefault="002A7E8A" w:rsidP="002A7E8A">
      <w:pPr>
        <w:pStyle w:val="afb"/>
        <w:tabs>
          <w:tab w:val="left" w:pos="180"/>
        </w:tabs>
        <w:ind w:left="180" w:hanging="180"/>
        <w:rPr>
          <w:color w:val="000000"/>
          <w:lang w:val="el-GR"/>
        </w:rPr>
      </w:pPr>
      <w:r>
        <w:rPr>
          <w:rStyle w:val="af2"/>
        </w:rPr>
        <w:footnoteRef/>
      </w:r>
      <w:r w:rsidRPr="00E108E0">
        <w:rPr>
          <w:lang w:val="el-GR"/>
        </w:rPr>
        <w:t xml:space="preserve"> </w:t>
      </w:r>
      <w:r w:rsidRPr="00E108E0">
        <w:rPr>
          <w:color w:val="000000"/>
          <w:lang w:val="el-GR"/>
        </w:rPr>
        <w:t xml:space="preserve">υπ’ </w:t>
      </w:r>
      <w:proofErr w:type="spellStart"/>
      <w:r w:rsidRPr="00E108E0">
        <w:rPr>
          <w:color w:val="000000"/>
          <w:lang w:val="el-GR"/>
        </w:rPr>
        <w:t>αριθμ</w:t>
      </w:r>
      <w:proofErr w:type="spellEnd"/>
      <w:r w:rsidRPr="00E108E0">
        <w:rPr>
          <w:color w:val="000000"/>
          <w:lang w:val="el-GR"/>
        </w:rPr>
        <w:t>. 5868/2024 (ΑΔΑ: ΡΝΑ1ΟΞΤΒ-ΗΩ0) έγγραφο ΕΑΔΗΣΥ με θέμα «Αποκλεισμός νομικών προσώπων και οντοτήτων από δημόσιες συμβάσεις και συμβάσεις παραχώρησης»)</w:t>
      </w:r>
    </w:p>
  </w:footnote>
  <w:footnote w:id="13">
    <w:p w14:paraId="01227714" w14:textId="77777777" w:rsidR="00DF2FDB" w:rsidRPr="005B2FD1" w:rsidRDefault="00DF2FDB" w:rsidP="00DF2FDB">
      <w:pPr>
        <w:pStyle w:val="afb"/>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14">
    <w:p w14:paraId="223EF829" w14:textId="77777777" w:rsidR="00DF2FDB" w:rsidRPr="00510A93" w:rsidRDefault="00DF2FDB" w:rsidP="00DF2FDB">
      <w:pPr>
        <w:pStyle w:val="afb"/>
        <w:rPr>
          <w:lang w:val="el-GR"/>
        </w:rPr>
      </w:pPr>
      <w:r w:rsidRPr="009076DB">
        <w:rPr>
          <w:rStyle w:val="af2"/>
        </w:rPr>
        <w:footnoteRef/>
      </w:r>
      <w:r w:rsidRPr="00BD65F6">
        <w:rPr>
          <w:lang w:val="el-GR"/>
        </w:rPr>
        <w:t xml:space="preserve"> </w:t>
      </w:r>
      <w:r>
        <w:rPr>
          <w:lang w:val="el-GR"/>
        </w:rPr>
        <w:t xml:space="preserve">  </w:t>
      </w:r>
      <w:r>
        <w:rPr>
          <w:lang w:val="el-GR"/>
        </w:rPr>
        <w:tab/>
      </w:r>
      <w:r w:rsidRPr="00AD164C">
        <w:rPr>
          <w:lang w:val="el-GR"/>
        </w:rPr>
        <w:t xml:space="preserve">Σύμφωνα με το άρθρο 16 του ν. 4919/2022, στο ΓΕΜΗ </w:t>
      </w:r>
      <w:r w:rsidRPr="009076DB">
        <w:rPr>
          <w:b/>
          <w:lang w:val="el-GR"/>
        </w:rPr>
        <w:t>εγγράφονται υποχρεωτικά:</w:t>
      </w:r>
    </w:p>
    <w:p w14:paraId="64C2F1B8" w14:textId="77777777" w:rsidR="00DF2FDB" w:rsidRPr="00510A93" w:rsidRDefault="00DF2FDB" w:rsidP="00DF2FDB">
      <w:pPr>
        <w:pStyle w:val="afb"/>
        <w:ind w:left="426" w:hanging="284"/>
        <w:rPr>
          <w:lang w:val="el-GR"/>
        </w:rPr>
      </w:pPr>
      <w:r w:rsidRPr="00510A93">
        <w:rPr>
          <w:lang w:val="el-GR"/>
        </w:rPr>
        <w:t xml:space="preserve"> α) Η Ανώνυμη Εταιρεία (Α.Ε.) του ν. </w:t>
      </w:r>
      <w:hyperlink w:history="1">
        <w:r w:rsidRPr="00510A93">
          <w:rPr>
            <w:rStyle w:val="-"/>
            <w:lang w:val="el-GR"/>
          </w:rPr>
          <w:t>4548/2018</w:t>
        </w:r>
      </w:hyperlink>
      <w:r w:rsidRPr="00510A93">
        <w:rPr>
          <w:lang w:val="el-GR"/>
        </w:rPr>
        <w:t xml:space="preserve"> (</w:t>
      </w:r>
      <w:hyperlink w:history="1">
        <w:r w:rsidRPr="00510A93">
          <w:rPr>
            <w:rStyle w:val="-"/>
            <w:lang w:val="el-GR"/>
          </w:rPr>
          <w:t>Α΄ 104</w:t>
        </w:r>
      </w:hyperlink>
      <w:r w:rsidRPr="00510A93">
        <w:rPr>
          <w:lang w:val="el-GR"/>
        </w:rPr>
        <w:t>),</w:t>
      </w:r>
    </w:p>
    <w:p w14:paraId="25C0075C" w14:textId="77777777" w:rsidR="00DF2FDB" w:rsidRPr="00510A93" w:rsidRDefault="00DF2FDB" w:rsidP="00DF2FDB">
      <w:pPr>
        <w:pStyle w:val="afb"/>
        <w:ind w:left="426" w:hanging="284"/>
        <w:rPr>
          <w:lang w:val="el-GR"/>
        </w:rPr>
      </w:pPr>
      <w:r w:rsidRPr="00510A93">
        <w:rPr>
          <w:lang w:val="el-GR"/>
        </w:rPr>
        <w:t xml:space="preserve"> β) η Εταιρεία Περιορισμένης Ευθύνης (Ε.Π.Ε.) του ν. </w:t>
      </w:r>
      <w:hyperlink w:history="1">
        <w:r w:rsidRPr="00510A93">
          <w:rPr>
            <w:rStyle w:val="-"/>
            <w:lang w:val="el-GR"/>
          </w:rPr>
          <w:t>3190/1955</w:t>
        </w:r>
      </w:hyperlink>
      <w:r w:rsidRPr="00510A93">
        <w:rPr>
          <w:lang w:val="el-GR"/>
        </w:rPr>
        <w:t xml:space="preserve"> (</w:t>
      </w:r>
      <w:hyperlink w:history="1">
        <w:r w:rsidRPr="00510A93">
          <w:rPr>
            <w:rStyle w:val="-"/>
            <w:lang w:val="el-GR"/>
          </w:rPr>
          <w:t>Α΄ 91</w:t>
        </w:r>
      </w:hyperlink>
      <w:r w:rsidRPr="00510A93">
        <w:rPr>
          <w:lang w:val="el-GR"/>
        </w:rPr>
        <w:t>),</w:t>
      </w:r>
    </w:p>
    <w:p w14:paraId="52E7189B" w14:textId="77777777" w:rsidR="00DF2FDB" w:rsidRPr="00510A93" w:rsidRDefault="00DF2FDB" w:rsidP="00DF2FDB">
      <w:pPr>
        <w:pStyle w:val="afb"/>
        <w:ind w:left="426" w:hanging="284"/>
        <w:rPr>
          <w:lang w:val="el-GR"/>
        </w:rPr>
      </w:pPr>
      <w:r w:rsidRPr="00510A93">
        <w:rPr>
          <w:lang w:val="el-GR"/>
        </w:rPr>
        <w:t xml:space="preserve"> γ) η Ιδιωτική Κεφαλαιουχική Εταιρεία (Ι.Κ.Ε.) του ν. </w:t>
      </w:r>
      <w:hyperlink w:history="1">
        <w:r w:rsidRPr="00510A93">
          <w:rPr>
            <w:rStyle w:val="-"/>
            <w:lang w:val="el-GR"/>
          </w:rPr>
          <w:t>4072/2012</w:t>
        </w:r>
      </w:hyperlink>
      <w:r w:rsidRPr="00510A93">
        <w:rPr>
          <w:lang w:val="el-GR"/>
        </w:rPr>
        <w:t xml:space="preserve"> (</w:t>
      </w:r>
      <w:hyperlink w:history="1">
        <w:r w:rsidRPr="00510A93">
          <w:rPr>
            <w:rStyle w:val="-"/>
            <w:lang w:val="el-GR"/>
          </w:rPr>
          <w:t>Α΄ 86</w:t>
        </w:r>
      </w:hyperlink>
      <w:r w:rsidRPr="00510A93">
        <w:rPr>
          <w:lang w:val="el-GR"/>
        </w:rPr>
        <w:t>),</w:t>
      </w:r>
    </w:p>
    <w:p w14:paraId="06A7D764" w14:textId="77777777" w:rsidR="00DF2FDB" w:rsidRPr="00510A93" w:rsidRDefault="00DF2FDB" w:rsidP="00DF2FDB">
      <w:pPr>
        <w:pStyle w:val="afb"/>
        <w:ind w:left="426" w:hanging="284"/>
        <w:rPr>
          <w:lang w:val="el-GR"/>
        </w:rPr>
      </w:pPr>
      <w:r w:rsidRPr="00510A93">
        <w:rPr>
          <w:lang w:val="el-GR"/>
        </w:rPr>
        <w:t xml:space="preserve"> δ) η Ομόρρυθμη και Ετερόρρυθμη (απλή ή κατά μετοχές) Εταιρεία του ν. </w:t>
      </w:r>
      <w:hyperlink w:history="1">
        <w:r w:rsidRPr="00510A93">
          <w:rPr>
            <w:rStyle w:val="-"/>
            <w:lang w:val="el-GR"/>
          </w:rPr>
          <w:t>4072/2012</w:t>
        </w:r>
      </w:hyperlink>
      <w:r w:rsidRPr="00510A93">
        <w:rPr>
          <w:lang w:val="el-GR"/>
        </w:rPr>
        <w:t>,</w:t>
      </w:r>
    </w:p>
    <w:p w14:paraId="6FFECC13" w14:textId="77777777" w:rsidR="00DF2FDB" w:rsidRPr="00510A93" w:rsidRDefault="00DF2FDB" w:rsidP="00DF2FDB">
      <w:pPr>
        <w:pStyle w:val="afb"/>
        <w:ind w:left="426" w:hanging="284"/>
        <w:rPr>
          <w:lang w:val="el-GR"/>
        </w:rPr>
      </w:pPr>
      <w:r w:rsidRPr="00510A93">
        <w:rPr>
          <w:lang w:val="el-GR"/>
        </w:rPr>
        <w:t xml:space="preserve"> ε) ο Αστικός Συνεταιρισμός του ν. </w:t>
      </w:r>
      <w:hyperlink w:history="1">
        <w:r w:rsidRPr="00510A93">
          <w:rPr>
            <w:rStyle w:val="-"/>
            <w:lang w:val="el-GR"/>
          </w:rPr>
          <w:t>1667/1986</w:t>
        </w:r>
      </w:hyperlink>
      <w:r w:rsidRPr="00510A93">
        <w:rPr>
          <w:lang w:val="el-GR"/>
        </w:rPr>
        <w:t xml:space="preserve"> (</w:t>
      </w:r>
      <w:hyperlink w:history="1">
        <w:r w:rsidRPr="00510A93">
          <w:rPr>
            <w:rStyle w:val="-"/>
            <w:lang w:val="el-GR"/>
          </w:rPr>
          <w:t>Α΄ 196</w:t>
        </w:r>
      </w:hyperlink>
      <w:r w:rsidRPr="00510A93">
        <w:rPr>
          <w:lang w:val="el-GR"/>
        </w:rPr>
        <w:t>), στον οποίο περιλαμβάνονται ο αλληλασφαλιστικός, ο πιστωτικός, ο οικοδομικός συνεταιρισμός και η ενεργειακή κοινότητα,</w:t>
      </w:r>
    </w:p>
    <w:p w14:paraId="1CE7F050" w14:textId="77777777" w:rsidR="00DF2FDB" w:rsidRPr="00510A93" w:rsidRDefault="00DF2FDB" w:rsidP="00DF2FDB">
      <w:pPr>
        <w:pStyle w:val="afb"/>
        <w:ind w:left="426" w:hanging="284"/>
        <w:rPr>
          <w:lang w:val="el-GR"/>
        </w:rPr>
      </w:pPr>
      <w:r w:rsidRPr="00510A93">
        <w:rPr>
          <w:lang w:val="el-GR"/>
        </w:rPr>
        <w:t xml:space="preserve"> </w:t>
      </w:r>
      <w:proofErr w:type="spellStart"/>
      <w:r w:rsidRPr="00510A93">
        <w:rPr>
          <w:lang w:val="el-GR"/>
        </w:rPr>
        <w:t>στ</w:t>
      </w:r>
      <w:proofErr w:type="spellEnd"/>
      <w:r w:rsidRPr="00510A93">
        <w:rPr>
          <w:lang w:val="el-GR"/>
        </w:rPr>
        <w:t>) η Κοινωνική Συνεταιριστική Επιχείρηση (</w:t>
      </w:r>
      <w:proofErr w:type="spellStart"/>
      <w:r w:rsidRPr="00510A93">
        <w:rPr>
          <w:lang w:val="el-GR"/>
        </w:rPr>
        <w:t>Κοιν.Σ.ΕΠ</w:t>
      </w:r>
      <w:proofErr w:type="spellEnd"/>
      <w:r w:rsidRPr="00510A93">
        <w:rPr>
          <w:lang w:val="el-GR"/>
        </w:rPr>
        <w:t xml:space="preserve">.) και ο Συνεταιρισμός Εργαζομένων του ν. </w:t>
      </w:r>
      <w:hyperlink w:history="1">
        <w:r w:rsidRPr="00510A93">
          <w:rPr>
            <w:rStyle w:val="-"/>
            <w:lang w:val="el-GR"/>
          </w:rPr>
          <w:t>4430/2016</w:t>
        </w:r>
      </w:hyperlink>
      <w:r w:rsidRPr="00510A93">
        <w:rPr>
          <w:lang w:val="el-GR"/>
        </w:rPr>
        <w:t xml:space="preserve"> (</w:t>
      </w:r>
      <w:hyperlink w:history="1">
        <w:r w:rsidRPr="00510A93">
          <w:rPr>
            <w:rStyle w:val="-"/>
            <w:lang w:val="el-GR"/>
          </w:rPr>
          <w:t>Α΄ 205</w:t>
        </w:r>
      </w:hyperlink>
      <w:r w:rsidRPr="00510A93">
        <w:rPr>
          <w:lang w:val="el-GR"/>
        </w:rPr>
        <w:t>),</w:t>
      </w:r>
    </w:p>
    <w:p w14:paraId="08FAE6D6" w14:textId="77777777" w:rsidR="00DF2FDB" w:rsidRPr="00510A93" w:rsidRDefault="00DF2FDB" w:rsidP="00DF2FDB">
      <w:pPr>
        <w:pStyle w:val="afb"/>
        <w:ind w:left="426" w:hanging="284"/>
        <w:rPr>
          <w:lang w:val="el-GR"/>
        </w:rPr>
      </w:pPr>
      <w:r w:rsidRPr="00510A93">
        <w:rPr>
          <w:lang w:val="el-GR"/>
        </w:rPr>
        <w:t xml:space="preserve"> ζ) ο Κοινωνικός Συνεταιρισμός Περιορισμένης Ευθύνης (</w:t>
      </w:r>
      <w:proofErr w:type="spellStart"/>
      <w:r w:rsidRPr="00510A93">
        <w:rPr>
          <w:lang w:val="el-GR"/>
        </w:rPr>
        <w:t>Κοιν.Σ.Π.Ε</w:t>
      </w:r>
      <w:proofErr w:type="spellEnd"/>
      <w:r w:rsidRPr="00510A93">
        <w:rPr>
          <w:lang w:val="el-GR"/>
        </w:rPr>
        <w:t xml:space="preserve">.) του </w:t>
      </w:r>
      <w:hyperlink w:history="1">
        <w:r w:rsidRPr="00510A93">
          <w:rPr>
            <w:rStyle w:val="-"/>
            <w:lang w:val="el-GR"/>
          </w:rPr>
          <w:t>άρθρου 12</w:t>
        </w:r>
      </w:hyperlink>
      <w:r w:rsidRPr="00510A93">
        <w:rPr>
          <w:lang w:val="el-GR"/>
        </w:rPr>
        <w:t xml:space="preserve"> του ν. </w:t>
      </w:r>
      <w:hyperlink w:history="1">
        <w:r w:rsidRPr="00510A93">
          <w:rPr>
            <w:rStyle w:val="-"/>
            <w:lang w:val="el-GR"/>
          </w:rPr>
          <w:t>2716/1999</w:t>
        </w:r>
      </w:hyperlink>
      <w:r w:rsidRPr="00510A93">
        <w:rPr>
          <w:lang w:val="el-GR"/>
        </w:rPr>
        <w:t xml:space="preserve"> (</w:t>
      </w:r>
      <w:hyperlink w:history="1">
        <w:r w:rsidRPr="00510A93">
          <w:rPr>
            <w:rStyle w:val="-"/>
            <w:lang w:val="el-GR"/>
          </w:rPr>
          <w:t>Α΄ 96</w:t>
        </w:r>
      </w:hyperlink>
      <w:r w:rsidRPr="00510A93">
        <w:rPr>
          <w:lang w:val="el-GR"/>
        </w:rPr>
        <w:t>),</w:t>
      </w:r>
    </w:p>
    <w:p w14:paraId="1C7654F2" w14:textId="77777777" w:rsidR="00DF2FDB" w:rsidRPr="00510A93" w:rsidRDefault="00DF2FDB" w:rsidP="00DF2FDB">
      <w:pPr>
        <w:pStyle w:val="afb"/>
        <w:ind w:left="426" w:hanging="284"/>
        <w:rPr>
          <w:lang w:val="el-GR"/>
        </w:rPr>
      </w:pPr>
      <w:r w:rsidRPr="00510A93">
        <w:rPr>
          <w:lang w:val="el-GR"/>
        </w:rPr>
        <w:t xml:space="preserve"> η) η Αστική Εταιρεία με οικονομικό σκοπό του άρθρου 784 ΑΚ και του </w:t>
      </w:r>
      <w:hyperlink w:history="1">
        <w:r w:rsidRPr="00510A93">
          <w:rPr>
            <w:rStyle w:val="-"/>
            <w:lang w:val="el-GR"/>
          </w:rPr>
          <w:t>άρθρου 270</w:t>
        </w:r>
      </w:hyperlink>
      <w:r w:rsidRPr="00510A93">
        <w:rPr>
          <w:lang w:val="el-GR"/>
        </w:rPr>
        <w:t xml:space="preserve"> του ν. </w:t>
      </w:r>
      <w:hyperlink w:history="1">
        <w:r w:rsidRPr="00510A93">
          <w:rPr>
            <w:rStyle w:val="-"/>
            <w:lang w:val="el-GR"/>
          </w:rPr>
          <w:t>4072/2012</w:t>
        </w:r>
      </w:hyperlink>
      <w:r w:rsidRPr="00510A93">
        <w:rPr>
          <w:lang w:val="el-GR"/>
        </w:rPr>
        <w:t>,</w:t>
      </w:r>
    </w:p>
    <w:p w14:paraId="02A57A0C" w14:textId="77777777" w:rsidR="00DF2FDB" w:rsidRPr="00510A93" w:rsidRDefault="00DF2FDB" w:rsidP="00DF2FDB">
      <w:pPr>
        <w:pStyle w:val="afb"/>
        <w:ind w:left="426" w:hanging="284"/>
        <w:rPr>
          <w:lang w:val="el-GR"/>
        </w:rPr>
      </w:pPr>
      <w:r w:rsidRPr="00510A93">
        <w:rPr>
          <w:lang w:val="el-GR"/>
        </w:rPr>
        <w:t xml:space="preserve"> θ) ο Ευρωπαϊκός Όμιλος Οικονομικού Σκοπού του Κανονισμού (ΕΟΚ) 2137/1985/ΕΟΚ (</w:t>
      </w:r>
      <w:r w:rsidRPr="009076DB">
        <w:rPr>
          <w:lang w:val="el-GR"/>
        </w:rPr>
        <w:t>L</w:t>
      </w:r>
      <w:r w:rsidRPr="00510A93">
        <w:rPr>
          <w:lang w:val="el-GR"/>
        </w:rPr>
        <w:t xml:space="preserve"> 199, διορθωτικό </w:t>
      </w:r>
      <w:r w:rsidRPr="009076DB">
        <w:rPr>
          <w:lang w:val="el-GR"/>
        </w:rPr>
        <w:t>L</w:t>
      </w:r>
      <w:r w:rsidRPr="00510A93">
        <w:rPr>
          <w:lang w:val="el-GR"/>
        </w:rPr>
        <w:t xml:space="preserve"> 247) που έχει την έδρα του στην ημεδαπή,</w:t>
      </w:r>
    </w:p>
    <w:p w14:paraId="2147BF54" w14:textId="77777777" w:rsidR="00DF2FDB" w:rsidRPr="00510A93" w:rsidRDefault="00DF2FDB" w:rsidP="00DF2FDB">
      <w:pPr>
        <w:pStyle w:val="afb"/>
        <w:ind w:left="426" w:hanging="284"/>
        <w:rPr>
          <w:lang w:val="el-GR"/>
        </w:rPr>
      </w:pPr>
      <w:r w:rsidRPr="00510A93">
        <w:rPr>
          <w:lang w:val="el-GR"/>
        </w:rPr>
        <w:t xml:space="preserve"> ι) η Ευρωπαϊκή Εταιρεία του Κανονισμού (ΕΚ) 2157/2001 (</w:t>
      </w:r>
      <w:r w:rsidRPr="009076DB">
        <w:rPr>
          <w:lang w:val="el-GR"/>
        </w:rPr>
        <w:t>L</w:t>
      </w:r>
      <w:r w:rsidRPr="00510A93">
        <w:rPr>
          <w:lang w:val="el-GR"/>
        </w:rPr>
        <w:t xml:space="preserve"> 294) που έχει την έδρα της στην ημεδαπή,</w:t>
      </w:r>
    </w:p>
    <w:p w14:paraId="5883D05C" w14:textId="77777777" w:rsidR="00DF2FDB" w:rsidRPr="00510A93" w:rsidRDefault="00DF2FDB" w:rsidP="00DF2FDB">
      <w:pPr>
        <w:pStyle w:val="afb"/>
        <w:ind w:left="426" w:hanging="284"/>
        <w:rPr>
          <w:lang w:val="el-GR"/>
        </w:rPr>
      </w:pPr>
      <w:r w:rsidRPr="00510A93">
        <w:rPr>
          <w:lang w:val="el-GR"/>
        </w:rPr>
        <w:t xml:space="preserve"> </w:t>
      </w:r>
      <w:proofErr w:type="spellStart"/>
      <w:r w:rsidRPr="00510A93">
        <w:rPr>
          <w:lang w:val="el-GR"/>
        </w:rPr>
        <w:t>ια</w:t>
      </w:r>
      <w:proofErr w:type="spellEnd"/>
      <w:r w:rsidRPr="00510A93">
        <w:rPr>
          <w:lang w:val="el-GR"/>
        </w:rPr>
        <w:t>) η Ευρωπαϊκή Συνεταιριστική Εταιρεία του Κανονισμού (ΕΚ) 1435/2003 (</w:t>
      </w:r>
      <w:r w:rsidRPr="009076DB">
        <w:rPr>
          <w:lang w:val="el-GR"/>
        </w:rPr>
        <w:t>L</w:t>
      </w:r>
      <w:r w:rsidRPr="00510A93">
        <w:rPr>
          <w:lang w:val="el-GR"/>
        </w:rPr>
        <w:t xml:space="preserve"> 207), που έχει την έδρα της στην ημεδαπή,</w:t>
      </w:r>
    </w:p>
    <w:p w14:paraId="53DD37E8" w14:textId="77777777" w:rsidR="00DF2FDB" w:rsidRPr="00510A93" w:rsidRDefault="00DF2FDB" w:rsidP="00DF2FDB">
      <w:pPr>
        <w:pStyle w:val="afb"/>
        <w:ind w:left="426" w:hanging="284"/>
        <w:rPr>
          <w:lang w:val="el-GR"/>
        </w:rPr>
      </w:pPr>
      <w:r w:rsidRPr="00510A93">
        <w:rPr>
          <w:lang w:val="el-GR"/>
        </w:rPr>
        <w:t xml:space="preserve"> </w:t>
      </w:r>
      <w:proofErr w:type="spellStart"/>
      <w:r w:rsidRPr="00510A93">
        <w:rPr>
          <w:lang w:val="el-GR"/>
        </w:rPr>
        <w:t>ιβ</w:t>
      </w:r>
      <w:proofErr w:type="spellEnd"/>
      <w:r w:rsidRPr="00510A93">
        <w:rPr>
          <w:lang w:val="el-GR"/>
        </w:rPr>
        <w:t>)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 εταιρείας που έχουν την έδρα τους σε κράτος μέλος της Ευρωπαϊκής Ένωσης (ΕΕ),</w:t>
      </w:r>
    </w:p>
    <w:p w14:paraId="68B69AFE" w14:textId="77777777" w:rsidR="00DF2FDB" w:rsidRPr="00510A93" w:rsidRDefault="00DF2FDB" w:rsidP="00DF2FDB">
      <w:pPr>
        <w:pStyle w:val="afb"/>
        <w:ind w:left="426" w:hanging="284"/>
        <w:rPr>
          <w:lang w:val="el-GR"/>
        </w:rPr>
      </w:pPr>
      <w:r w:rsidRPr="00510A93">
        <w:rPr>
          <w:lang w:val="el-GR"/>
        </w:rPr>
        <w:t xml:space="preserve"> </w:t>
      </w:r>
      <w:proofErr w:type="spellStart"/>
      <w:r w:rsidRPr="00510A93">
        <w:rPr>
          <w:lang w:val="el-GR"/>
        </w:rPr>
        <w:t>ιγ</w:t>
      </w:r>
      <w:proofErr w:type="spellEnd"/>
      <w:r w:rsidRPr="00510A93">
        <w:rPr>
          <w:lang w:val="el-GR"/>
        </w:rPr>
        <w:t xml:space="preserve">) τα υποκαταστήματα ή τα πρακτορεία που διατηρούν στην ημεδαπή οι αλλοδαπές εταιρείες που έχουν έδρα σε τρίτη χώρα και έχουν νομική μορφή ανάλογη με εκείνη των αλλοδαπών εταιρειών που αναφέρεται στην περ. </w:t>
      </w:r>
      <w:proofErr w:type="spellStart"/>
      <w:r w:rsidRPr="00510A93">
        <w:rPr>
          <w:lang w:val="el-GR"/>
        </w:rPr>
        <w:t>ιβ</w:t>
      </w:r>
      <w:proofErr w:type="spellEnd"/>
      <w:r w:rsidRPr="00510A93">
        <w:rPr>
          <w:lang w:val="el-GR"/>
        </w:rPr>
        <w:t>),</w:t>
      </w:r>
    </w:p>
    <w:p w14:paraId="4064E8B3" w14:textId="77777777" w:rsidR="00DF2FDB" w:rsidRPr="00510A93" w:rsidRDefault="00DF2FDB" w:rsidP="00DF2FDB">
      <w:pPr>
        <w:pStyle w:val="afb"/>
        <w:ind w:left="426" w:hanging="284"/>
        <w:rPr>
          <w:lang w:val="el-GR"/>
        </w:rPr>
      </w:pPr>
      <w:r w:rsidRPr="00510A93">
        <w:rPr>
          <w:lang w:val="el-GR"/>
        </w:rPr>
        <w:t xml:space="preserve"> </w:t>
      </w:r>
      <w:proofErr w:type="spellStart"/>
      <w:r w:rsidRPr="00510A93">
        <w:rPr>
          <w:lang w:val="el-GR"/>
        </w:rPr>
        <w:t>ιδ</w:t>
      </w:r>
      <w:proofErr w:type="spellEnd"/>
      <w:r w:rsidRPr="00510A93">
        <w:rPr>
          <w:lang w:val="el-GR"/>
        </w:rPr>
        <w:t xml:space="preserve">)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w:t>
      </w:r>
      <w:proofErr w:type="spellStart"/>
      <w:r w:rsidRPr="00510A93">
        <w:rPr>
          <w:lang w:val="el-GR"/>
        </w:rPr>
        <w:t>ιβ</w:t>
      </w:r>
      <w:proofErr w:type="spellEnd"/>
      <w:r w:rsidRPr="00510A93">
        <w:rPr>
          <w:lang w:val="el-GR"/>
        </w:rPr>
        <w:t xml:space="preserve">) και </w:t>
      </w:r>
      <w:proofErr w:type="spellStart"/>
      <w:r w:rsidRPr="00510A93">
        <w:rPr>
          <w:lang w:val="el-GR"/>
        </w:rPr>
        <w:t>ιγ</w:t>
      </w:r>
      <w:proofErr w:type="spellEnd"/>
      <w:r w:rsidRPr="00510A93">
        <w:rPr>
          <w:lang w:val="el-GR"/>
        </w:rPr>
        <w:t>),</w:t>
      </w:r>
    </w:p>
    <w:p w14:paraId="7A40007A" w14:textId="77777777" w:rsidR="00DF2FDB" w:rsidRPr="00510A93" w:rsidRDefault="00DF2FDB" w:rsidP="00DF2FDB">
      <w:pPr>
        <w:pStyle w:val="afb"/>
        <w:ind w:left="426" w:hanging="284"/>
        <w:rPr>
          <w:lang w:val="el-GR"/>
        </w:rPr>
      </w:pPr>
      <w:r w:rsidRPr="00510A93">
        <w:rPr>
          <w:lang w:val="el-GR"/>
        </w:rPr>
        <w:t xml:space="preserve"> </w:t>
      </w:r>
      <w:proofErr w:type="spellStart"/>
      <w:r w:rsidRPr="00510A93">
        <w:rPr>
          <w:lang w:val="el-GR"/>
        </w:rPr>
        <w:t>ιε</w:t>
      </w:r>
      <w:proofErr w:type="spellEnd"/>
      <w:r w:rsidRPr="00510A93">
        <w:rPr>
          <w:lang w:val="el-GR"/>
        </w:rPr>
        <w:t xml:space="preserve">) η κοινοπραξία του </w:t>
      </w:r>
      <w:hyperlink w:history="1">
        <w:r w:rsidRPr="00510A93">
          <w:rPr>
            <w:rStyle w:val="-"/>
            <w:lang w:val="el-GR"/>
          </w:rPr>
          <w:t>άρθρου 293</w:t>
        </w:r>
      </w:hyperlink>
      <w:r w:rsidRPr="00510A93">
        <w:rPr>
          <w:lang w:val="el-GR"/>
        </w:rPr>
        <w:t xml:space="preserve"> του ν. </w:t>
      </w:r>
      <w:hyperlink w:history="1">
        <w:r w:rsidRPr="00510A93">
          <w:rPr>
            <w:rStyle w:val="-"/>
            <w:lang w:val="el-GR"/>
          </w:rPr>
          <w:t>4072/2012</w:t>
        </w:r>
      </w:hyperlink>
      <w:r w:rsidRPr="00510A93">
        <w:rPr>
          <w:lang w:val="el-GR"/>
        </w:rPr>
        <w:t>,</w:t>
      </w:r>
    </w:p>
    <w:p w14:paraId="045F4647" w14:textId="77777777" w:rsidR="00DF2FDB" w:rsidRPr="00510A93" w:rsidRDefault="00DF2FDB" w:rsidP="00DF2FDB">
      <w:pPr>
        <w:pStyle w:val="afb"/>
        <w:ind w:left="426" w:hanging="284"/>
        <w:rPr>
          <w:lang w:val="el-GR"/>
        </w:rPr>
      </w:pPr>
      <w:r w:rsidRPr="00510A93">
        <w:rPr>
          <w:lang w:val="el-GR"/>
        </w:rPr>
        <w:t xml:space="preserve"> </w:t>
      </w:r>
      <w:proofErr w:type="spellStart"/>
      <w:r w:rsidRPr="00510A93">
        <w:rPr>
          <w:lang w:val="el-GR"/>
        </w:rPr>
        <w:t>ιστ</w:t>
      </w:r>
      <w:proofErr w:type="spellEnd"/>
      <w:r w:rsidRPr="00510A93">
        <w:rPr>
          <w:lang w:val="el-GR"/>
        </w:rPr>
        <w:t>) οι ατομικές επιχειρήσεις με εγκατάσταση στην ημεδαπή και σκοπό το κέρδος που:</w:t>
      </w:r>
    </w:p>
    <w:p w14:paraId="5617D24E" w14:textId="77777777" w:rsidR="00DF2FDB" w:rsidRPr="00510A93" w:rsidRDefault="00DF2FDB" w:rsidP="00DF2FDB">
      <w:pPr>
        <w:pStyle w:val="afb"/>
        <w:ind w:left="426" w:hanging="284"/>
        <w:rPr>
          <w:lang w:val="el-GR"/>
        </w:rPr>
      </w:pPr>
      <w:r w:rsidRPr="00510A93">
        <w:rPr>
          <w:lang w:val="el-GR"/>
        </w:rPr>
        <w:t xml:space="preserve"> </w:t>
      </w:r>
      <w:proofErr w:type="spellStart"/>
      <w:r w:rsidRPr="00510A93">
        <w:rPr>
          <w:lang w:val="el-GR"/>
        </w:rPr>
        <w:t>ιστα</w:t>
      </w:r>
      <w:proofErr w:type="spellEnd"/>
      <w:r w:rsidRPr="00510A93">
        <w:rPr>
          <w:lang w:val="el-GR"/>
        </w:rPr>
        <w:t>) διενεργούν εμπορικές πράξεις στο όνομά τους, κατά σύνηθες επάγγελμα, ή</w:t>
      </w:r>
    </w:p>
    <w:p w14:paraId="6AEBE33C" w14:textId="77777777" w:rsidR="00DF2FDB" w:rsidRPr="00510A93" w:rsidRDefault="00DF2FDB" w:rsidP="00DF2FDB">
      <w:pPr>
        <w:pStyle w:val="afb"/>
        <w:ind w:left="426" w:hanging="284"/>
        <w:rPr>
          <w:lang w:val="el-GR"/>
        </w:rPr>
      </w:pPr>
      <w:r w:rsidRPr="00510A93">
        <w:rPr>
          <w:lang w:val="el-GR"/>
        </w:rPr>
        <w:t xml:space="preserve"> </w:t>
      </w:r>
      <w:proofErr w:type="spellStart"/>
      <w:r w:rsidRPr="00510A93">
        <w:rPr>
          <w:lang w:val="el-GR"/>
        </w:rPr>
        <w:t>ιστβ</w:t>
      </w:r>
      <w:proofErr w:type="spellEnd"/>
      <w:r w:rsidRPr="00510A93">
        <w:rPr>
          <w:lang w:val="el-GR"/>
        </w:rPr>
        <w:t>)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76795A06" w14:textId="77777777" w:rsidR="00DF2FDB" w:rsidRPr="000A5B86" w:rsidRDefault="00DF2FDB" w:rsidP="00DF2FDB">
      <w:pPr>
        <w:pStyle w:val="afb"/>
        <w:ind w:left="426" w:hanging="284"/>
        <w:rPr>
          <w:b/>
          <w:lang w:val="el-GR"/>
        </w:rPr>
      </w:pPr>
      <w:r>
        <w:rPr>
          <w:lang w:val="el-GR"/>
        </w:rPr>
        <w:t xml:space="preserve"> </w:t>
      </w:r>
      <w:r w:rsidRPr="000A5B86">
        <w:rPr>
          <w:b/>
          <w:lang w:val="el-GR"/>
        </w:rPr>
        <w:t>Δεν εγγράφονται στο Γ.Ε.ΜΗ.:</w:t>
      </w:r>
    </w:p>
    <w:p w14:paraId="287F814E" w14:textId="77777777" w:rsidR="00DF2FDB" w:rsidRPr="00510A93" w:rsidRDefault="00DF2FDB" w:rsidP="00DF2FDB">
      <w:pPr>
        <w:pStyle w:val="afb"/>
        <w:ind w:left="426" w:hanging="284"/>
        <w:contextualSpacing/>
        <w:rPr>
          <w:lang w:val="el-GR"/>
        </w:rPr>
      </w:pPr>
      <w:r w:rsidRPr="00510A93">
        <w:rPr>
          <w:lang w:val="el-GR"/>
        </w:rPr>
        <w:t xml:space="preserve"> α) οι αστικές εταιρείες για την άσκηση επαγγελματικής δραστηριότητας δικηγόρων, συμβολαιογράφων και δικαστικών επιμελητών,</w:t>
      </w:r>
    </w:p>
    <w:p w14:paraId="3E90612E" w14:textId="77777777" w:rsidR="00DF2FDB" w:rsidRDefault="00DF2FDB" w:rsidP="00DF2FDB">
      <w:pPr>
        <w:pStyle w:val="afb"/>
        <w:ind w:left="426" w:hanging="284"/>
        <w:contextualSpacing/>
        <w:rPr>
          <w:lang w:val="el-GR"/>
        </w:rPr>
      </w:pPr>
      <w:r w:rsidRPr="00510A93">
        <w:rPr>
          <w:lang w:val="el-GR"/>
        </w:rPr>
        <w:t xml:space="preserve"> β) τα γραφεία ή υποκαταστήματα αλλοδαπών εταιρειών ή επιχειρήσεων που έχουν εγκατασταθεί στην Ελλάδα, σύμφωνα με το </w:t>
      </w:r>
      <w:hyperlink w:history="1">
        <w:r w:rsidRPr="00510A93">
          <w:rPr>
            <w:rStyle w:val="-"/>
            <w:lang w:val="el-GR"/>
          </w:rPr>
          <w:t>άρθρο 25</w:t>
        </w:r>
      </w:hyperlink>
      <w:r w:rsidRPr="00510A93">
        <w:rPr>
          <w:lang w:val="el-GR"/>
        </w:rPr>
        <w:t xml:space="preserve"> του ν. </w:t>
      </w:r>
      <w:hyperlink w:history="1">
        <w:r w:rsidRPr="00510A93">
          <w:rPr>
            <w:rStyle w:val="-"/>
            <w:lang w:val="el-GR"/>
          </w:rPr>
          <w:t>27/1975</w:t>
        </w:r>
      </w:hyperlink>
      <w:r w:rsidRPr="00510A93">
        <w:rPr>
          <w:lang w:val="el-GR"/>
        </w:rPr>
        <w:t xml:space="preserve"> (</w:t>
      </w:r>
      <w:hyperlink w:history="1">
        <w:r w:rsidRPr="00510A93">
          <w:rPr>
            <w:rStyle w:val="-"/>
            <w:lang w:val="el-GR"/>
          </w:rPr>
          <w:t>Α΄ 77</w:t>
        </w:r>
      </w:hyperlink>
      <w:r w:rsidRPr="00510A93">
        <w:rPr>
          <w:lang w:val="el-GR"/>
        </w:rPr>
        <w:t xml:space="preserve">) και τον </w:t>
      </w:r>
      <w:proofErr w:type="spellStart"/>
      <w:r w:rsidRPr="00510A93">
        <w:rPr>
          <w:lang w:val="el-GR"/>
        </w:rPr>
        <w:t>α.ν</w:t>
      </w:r>
      <w:proofErr w:type="spellEnd"/>
      <w:r w:rsidRPr="00510A93">
        <w:rPr>
          <w:lang w:val="el-GR"/>
        </w:rPr>
        <w:t xml:space="preserve">. </w:t>
      </w:r>
      <w:hyperlink w:history="1">
        <w:r w:rsidRPr="00510A93">
          <w:rPr>
            <w:rStyle w:val="-"/>
            <w:lang w:val="el-GR"/>
          </w:rPr>
          <w:t>378/1968</w:t>
        </w:r>
      </w:hyperlink>
      <w:r w:rsidRPr="00510A93">
        <w:rPr>
          <w:lang w:val="el-GR"/>
        </w:rPr>
        <w:t xml:space="preserve"> (</w:t>
      </w:r>
      <w:hyperlink w:history="1">
        <w:r w:rsidRPr="00510A93">
          <w:rPr>
            <w:rStyle w:val="-"/>
            <w:lang w:val="el-GR"/>
          </w:rPr>
          <w:t>Α΄ 82</w:t>
        </w:r>
      </w:hyperlink>
      <w:r w:rsidRPr="00510A93">
        <w:rPr>
          <w:lang w:val="el-GR"/>
        </w:rPr>
        <w:t>),</w:t>
      </w:r>
    </w:p>
    <w:p w14:paraId="43ED055E" w14:textId="77777777" w:rsidR="00DF2FDB" w:rsidRPr="00510A93" w:rsidRDefault="00DF2FDB" w:rsidP="00DF2FDB">
      <w:pPr>
        <w:pStyle w:val="afb"/>
        <w:ind w:left="426" w:hanging="284"/>
        <w:contextualSpacing/>
        <w:rPr>
          <w:lang w:val="el-GR"/>
        </w:rPr>
      </w:pPr>
      <w:r w:rsidRPr="00510A93">
        <w:rPr>
          <w:lang w:val="el-GR"/>
        </w:rPr>
        <w:t xml:space="preserve">γ) η Ναυτική Εταιρεία που συστήνεται κατά τον ν. </w:t>
      </w:r>
      <w:hyperlink w:history="1">
        <w:r w:rsidRPr="00510A93">
          <w:rPr>
            <w:rStyle w:val="-"/>
            <w:lang w:val="el-GR"/>
          </w:rPr>
          <w:t>959/1979</w:t>
        </w:r>
      </w:hyperlink>
      <w:r w:rsidRPr="00510A93">
        <w:rPr>
          <w:lang w:val="el-GR"/>
        </w:rPr>
        <w:t xml:space="preserve"> (</w:t>
      </w:r>
      <w:hyperlink w:history="1">
        <w:r w:rsidRPr="00510A93">
          <w:rPr>
            <w:rStyle w:val="-"/>
            <w:lang w:val="el-GR"/>
          </w:rPr>
          <w:t>Α΄ 192</w:t>
        </w:r>
      </w:hyperlink>
      <w:r w:rsidRPr="00510A93">
        <w:rPr>
          <w:lang w:val="el-GR"/>
        </w:rPr>
        <w:t xml:space="preserve">) και η Ναυτιλιακή Εταιρεία Πλοίων Αναψυχής (Ν.Ε.Π.Α.) που συστήνεται κατά τον ν. </w:t>
      </w:r>
      <w:hyperlink w:history="1">
        <w:r w:rsidRPr="00510A93">
          <w:rPr>
            <w:rStyle w:val="-"/>
            <w:lang w:val="el-GR"/>
          </w:rPr>
          <w:t>3182/2003</w:t>
        </w:r>
      </w:hyperlink>
      <w:r w:rsidRPr="00510A93">
        <w:rPr>
          <w:lang w:val="el-GR"/>
        </w:rPr>
        <w:t xml:space="preserve"> (</w:t>
      </w:r>
      <w:hyperlink w:history="1">
        <w:r w:rsidRPr="00510A93">
          <w:rPr>
            <w:rStyle w:val="-"/>
            <w:lang w:val="el-GR"/>
          </w:rPr>
          <w:t>Α΄ 220</w:t>
        </w:r>
      </w:hyperlink>
      <w:r w:rsidRPr="00510A93">
        <w:rPr>
          <w:lang w:val="el-GR"/>
        </w:rPr>
        <w:t>),</w:t>
      </w:r>
    </w:p>
    <w:p w14:paraId="76F3B0F3" w14:textId="77777777" w:rsidR="00DF2FDB" w:rsidRPr="00BD65F6" w:rsidRDefault="00DF2FDB" w:rsidP="00DF2FDB">
      <w:pPr>
        <w:pStyle w:val="afb"/>
        <w:ind w:left="426" w:hanging="284"/>
        <w:contextualSpacing/>
        <w:rPr>
          <w:lang w:val="el-GR"/>
        </w:rPr>
      </w:pPr>
      <w:r w:rsidRPr="00510A93">
        <w:rPr>
          <w:lang w:val="el-GR"/>
        </w:rPr>
        <w:t xml:space="preserve"> δ) τα γραφεία αλλοδαπών εταιρειών που εγκαθίστανται στην Ελλάδα, σύμφωνα με τον </w:t>
      </w:r>
      <w:proofErr w:type="spellStart"/>
      <w:r w:rsidRPr="00510A93">
        <w:rPr>
          <w:lang w:val="el-GR"/>
        </w:rPr>
        <w:t>α.ν</w:t>
      </w:r>
      <w:proofErr w:type="spellEnd"/>
      <w:r w:rsidRPr="00510A93">
        <w:rPr>
          <w:lang w:val="el-GR"/>
        </w:rPr>
        <w:t xml:space="preserve">. </w:t>
      </w:r>
      <w:hyperlink w:history="1">
        <w:r w:rsidRPr="00510A93">
          <w:rPr>
            <w:rStyle w:val="-"/>
            <w:lang w:val="el-GR"/>
          </w:rPr>
          <w:t>89/1967</w:t>
        </w:r>
      </w:hyperlink>
      <w:r w:rsidRPr="00510A93">
        <w:rPr>
          <w:lang w:val="el-GR"/>
        </w:rPr>
        <w:t xml:space="preserve"> (</w:t>
      </w:r>
      <w:hyperlink w:history="1">
        <w:r w:rsidRPr="00510A93">
          <w:rPr>
            <w:rStyle w:val="-"/>
            <w:lang w:val="el-GR"/>
          </w:rPr>
          <w:t>Α΄ 132</w:t>
        </w:r>
      </w:hyperlink>
      <w:r w:rsidRPr="00510A93">
        <w:rPr>
          <w:lang w:val="el-GR"/>
        </w:rPr>
        <w:t>).</w:t>
      </w:r>
    </w:p>
  </w:footnote>
  <w:footnote w:id="15">
    <w:p w14:paraId="7DD85741" w14:textId="77777777" w:rsidR="00DF2FDB" w:rsidRPr="005B2FD1" w:rsidRDefault="00DF2FDB" w:rsidP="00DF2FDB">
      <w:pPr>
        <w:pStyle w:val="afb"/>
        <w:rPr>
          <w:lang w:val="el-GR"/>
        </w:rPr>
      </w:pPr>
      <w:r>
        <w:rPr>
          <w:rStyle w:val="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6F9857EA" w14:textId="77777777" w:rsidR="00DF2FDB" w:rsidRPr="005B2FD1" w:rsidRDefault="00DF2FDB" w:rsidP="00DF2FDB">
      <w:pPr>
        <w:pStyle w:val="afb"/>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16">
    <w:p w14:paraId="42719D3A" w14:textId="77777777" w:rsidR="00DF2FDB" w:rsidRPr="004931BD" w:rsidRDefault="00DF2FDB" w:rsidP="00DF2FDB">
      <w:pPr>
        <w:pStyle w:val="afb"/>
        <w:rPr>
          <w:lang w:val="el-GR"/>
        </w:rPr>
      </w:pPr>
      <w:r>
        <w:rPr>
          <w:rStyle w:val="af2"/>
        </w:rPr>
        <w:footnoteRef/>
      </w:r>
      <w:r w:rsidRPr="00345B8C">
        <w:rPr>
          <w:lang w:val="el-GR"/>
        </w:rPr>
        <w:t xml:space="preserve"> </w:t>
      </w:r>
      <w:r>
        <w:rPr>
          <w:lang w:val="el-GR"/>
        </w:rPr>
        <w:t xml:space="preserve">Βλ. εγκύκλιο Υπουργείου Ανάπτυξης και Επενδύσεων με </w:t>
      </w:r>
      <w:proofErr w:type="spellStart"/>
      <w:r>
        <w:rPr>
          <w:lang w:val="el-GR"/>
        </w:rPr>
        <w:t>α.π.</w:t>
      </w:r>
      <w:proofErr w:type="spellEnd"/>
      <w:r>
        <w:rPr>
          <w:lang w:val="el-GR"/>
        </w:rPr>
        <w:t xml:space="preserve">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 xml:space="preserve">Εγκύκλιος Οδηγία – Διευκρινίσεις σχετικά με την απόδειξη </w:t>
      </w:r>
      <w:proofErr w:type="spellStart"/>
      <w:r w:rsidRPr="004931BD">
        <w:rPr>
          <w:bCs/>
          <w:lang w:val="el-GR"/>
        </w:rPr>
        <w:t>καταλληλότητας</w:t>
      </w:r>
      <w:proofErr w:type="spellEnd"/>
      <w:r w:rsidRPr="004931BD">
        <w:rPr>
          <w:bCs/>
          <w:lang w:val="el-GR"/>
        </w:rPr>
        <w:t xml:space="preserve">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17">
    <w:p w14:paraId="1BA97F3B" w14:textId="77777777" w:rsidR="00DF2FDB" w:rsidRPr="006B2C94" w:rsidRDefault="00DF2FDB" w:rsidP="00DF2FDB">
      <w:pPr>
        <w:pStyle w:val="afb"/>
        <w:rPr>
          <w:lang w:val="el-GR"/>
        </w:rPr>
      </w:pPr>
      <w:r>
        <w:rPr>
          <w:rStyle w:val="ab"/>
        </w:rPr>
        <w:footnoteRef/>
      </w:r>
      <w:r>
        <w:rPr>
          <w:lang w:val="el-GR"/>
        </w:rPr>
        <w:tab/>
      </w:r>
      <w:r>
        <w:rPr>
          <w:lang w:val="el-GR"/>
        </w:rPr>
        <w:t>Άρθρο 96, παρ. 7 του ν. 4412/2016</w:t>
      </w:r>
    </w:p>
  </w:footnote>
  <w:footnote w:id="18">
    <w:p w14:paraId="5082C702" w14:textId="77777777" w:rsidR="00DF2FDB" w:rsidRPr="002C0076" w:rsidRDefault="00DF2FDB" w:rsidP="00DF2FDB">
      <w:pPr>
        <w:pStyle w:val="afb"/>
        <w:rPr>
          <w:lang w:val="el-GR"/>
        </w:rPr>
      </w:pPr>
      <w:r w:rsidRPr="009076DB">
        <w:rPr>
          <w:rStyle w:val="af2"/>
          <w:rFonts w:cs="Calibri"/>
        </w:rPr>
        <w:footnoteRef/>
      </w:r>
      <w:r w:rsidRPr="002C0076">
        <w:rPr>
          <w:lang w:val="el-GR"/>
        </w:rPr>
        <w:t xml:space="preserve"> </w:t>
      </w:r>
      <w:r>
        <w:rPr>
          <w:lang w:val="el-GR"/>
        </w:rPr>
        <w:t xml:space="preserve">     </w:t>
      </w:r>
      <w:r>
        <w:rPr>
          <w:lang w:val="el-GR"/>
        </w:rPr>
        <w:t xml:space="preserve">Βλ. ΔΕΦ Αθηνών ΙΓ Τμήμα ( </w:t>
      </w:r>
      <w:proofErr w:type="spellStart"/>
      <w:r>
        <w:rPr>
          <w:lang w:val="el-GR"/>
        </w:rPr>
        <w:t>Ακυρ</w:t>
      </w:r>
      <w:proofErr w:type="spellEnd"/>
      <w:r>
        <w:rPr>
          <w:lang w:val="el-GR"/>
        </w:rPr>
        <w:t>) 728/2023</w:t>
      </w:r>
    </w:p>
  </w:footnote>
  <w:footnote w:id="19">
    <w:p w14:paraId="22CFAF31" w14:textId="77777777" w:rsidR="00DF2FDB" w:rsidRPr="009C1E20" w:rsidRDefault="00DF2FDB" w:rsidP="00DF2FDB">
      <w:pPr>
        <w:pStyle w:val="afb"/>
        <w:rPr>
          <w:lang w:val="el-GR"/>
        </w:rPr>
      </w:pPr>
      <w:r>
        <w:rPr>
          <w:rStyle w:val="af2"/>
        </w:rPr>
        <w:footnoteRef/>
      </w:r>
      <w:r w:rsidRPr="009C1E20">
        <w:rPr>
          <w:lang w:val="el-GR"/>
        </w:rPr>
        <w:t xml:space="preserve">  </w:t>
      </w:r>
      <w:r>
        <w:rPr>
          <w:lang w:val="el-GR"/>
        </w:rPr>
        <w:t xml:space="preserve">    </w:t>
      </w:r>
      <w:r>
        <w:rPr>
          <w:lang w:val="el-GR"/>
        </w:rPr>
        <w:t xml:space="preserve">Άρθρο 15 ΚΥΑ ΕΣΗΔΗΣ Προμήθειες και Υπηρεσίες (ΚΥΑ </w:t>
      </w:r>
      <w:r w:rsidRPr="00CF46FE">
        <w:rPr>
          <w:lang w:val="el-GR"/>
        </w:rPr>
        <w:t>44756/13-06-2024 (Β’ 3380)</w:t>
      </w:r>
      <w:r>
        <w:rPr>
          <w:lang w:val="el-GR"/>
        </w:rPr>
        <w:t>)</w:t>
      </w:r>
    </w:p>
  </w:footnote>
  <w:footnote w:id="20">
    <w:p w14:paraId="14809D15" w14:textId="77777777" w:rsidR="00DF2FDB" w:rsidRPr="00F93782" w:rsidRDefault="00DF2FDB" w:rsidP="00DF2FDB">
      <w:pPr>
        <w:pStyle w:val="afb"/>
        <w:rPr>
          <w:lang w:val="el-GR"/>
        </w:rPr>
      </w:pPr>
      <w:r>
        <w:rPr>
          <w:rStyle w:val="af2"/>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21">
    <w:p w14:paraId="2516DD89" w14:textId="77777777" w:rsidR="00DF2FDB" w:rsidRPr="009076DB" w:rsidRDefault="00DF2FDB" w:rsidP="00DF2FDB">
      <w:pPr>
        <w:pStyle w:val="-HTML"/>
        <w:ind w:left="426" w:hanging="426"/>
        <w:jc w:val="both"/>
        <w:rPr>
          <w:lang w:val="el-GR"/>
        </w:rPr>
      </w:pPr>
      <w:r w:rsidRPr="002C41FF">
        <w:rPr>
          <w:rStyle w:val="af2"/>
          <w:lang w:val="en-IE"/>
        </w:rPr>
        <w:footnoteRef/>
      </w:r>
      <w:r w:rsidRPr="009076DB">
        <w:rPr>
          <w:rStyle w:val="af2"/>
          <w:lang w:val="el-GR"/>
        </w:rPr>
        <w:t xml:space="preserve"> </w:t>
      </w:r>
      <w:r w:rsidRPr="009076DB">
        <w:rPr>
          <w:rFonts w:ascii="Calibri" w:hAnsi="Calibri" w:cs="Calibri"/>
          <w:sz w:val="18"/>
          <w:lang w:val="el-GR" w:eastAsia="ar-SA"/>
        </w:rPr>
        <w:t xml:space="preserve">  </w:t>
      </w:r>
      <w:r w:rsidRPr="009076DB">
        <w:rPr>
          <w:rFonts w:ascii="Calibri" w:hAnsi="Calibri" w:cs="Calibri"/>
          <w:sz w:val="18"/>
          <w:lang w:val="el-GR" w:eastAsia="ar-SA"/>
        </w:rPr>
        <w:t>Βλ. σχετικά, τις  παραγράφους 1 και 3 του άρθρου: «1. […]</w:t>
      </w:r>
      <w:r w:rsidRPr="009076DB">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9076DB">
          <w:rPr>
            <w:rFonts w:ascii="Calibri" w:hAnsi="Calibri" w:cs="Calibri"/>
            <w:i/>
            <w:sz w:val="18"/>
            <w:lang w:val="el-GR" w:eastAsia="ar-SA"/>
          </w:rPr>
          <w:t>4727/2020</w:t>
        </w:r>
      </w:hyperlink>
      <w:r w:rsidRPr="009076DB">
        <w:rPr>
          <w:rFonts w:ascii="Calibri" w:hAnsi="Calibri" w:cs="Calibri"/>
          <w:i/>
          <w:sz w:val="18"/>
          <w:lang w:val="el-GR" w:eastAsia="ar-SA"/>
        </w:rPr>
        <w:t xml:space="preserve"> (</w:t>
      </w:r>
      <w:hyperlink w:history="1">
        <w:r w:rsidRPr="009076DB">
          <w:rPr>
            <w:rFonts w:ascii="Calibri" w:hAnsi="Calibri" w:cs="Calibri"/>
            <w:i/>
            <w:sz w:val="18"/>
            <w:lang w:val="el-GR" w:eastAsia="ar-SA"/>
          </w:rPr>
          <w:t>Α` 184</w:t>
        </w:r>
      </w:hyperlink>
      <w:r w:rsidRPr="009076DB">
        <w:rPr>
          <w:rFonts w:ascii="Calibri" w:hAnsi="Calibri" w:cs="Calibri"/>
          <w:i/>
          <w:sz w:val="18"/>
          <w:lang w:val="el-GR" w:eastAsia="ar-SA"/>
        </w:rPr>
        <w:t>).</w:t>
      </w:r>
    </w:p>
  </w:footnote>
  <w:footnote w:id="22">
    <w:p w14:paraId="793D9F5E" w14:textId="77777777" w:rsidR="00DF2FDB" w:rsidRPr="001036EA" w:rsidRDefault="00DF2FDB" w:rsidP="00DF2FDB">
      <w:pPr>
        <w:pStyle w:val="afb"/>
        <w:ind w:left="426" w:hanging="426"/>
        <w:rPr>
          <w:lang w:val="el-GR"/>
        </w:rPr>
      </w:pPr>
      <w:r>
        <w:rPr>
          <w:rStyle w:val="af"/>
        </w:rPr>
        <w:footnoteRef/>
      </w:r>
      <w:r>
        <w:rPr>
          <w:lang w:val="el-GR"/>
        </w:rPr>
        <w:tab/>
      </w:r>
      <w:r>
        <w:rPr>
          <w:lang w:val="el-GR"/>
        </w:rPr>
        <w:t>Άρθρο 90 παρ. 2 και 4 του ν. 4412/2016.</w:t>
      </w:r>
    </w:p>
  </w:footnote>
  <w:footnote w:id="23">
    <w:p w14:paraId="4C17C7BE" w14:textId="77777777" w:rsidR="00DF2FDB" w:rsidRPr="001101C6" w:rsidRDefault="00DF2FDB" w:rsidP="00DF2FDB">
      <w:pPr>
        <w:pStyle w:val="afb"/>
        <w:ind w:left="426" w:hanging="426"/>
        <w:rPr>
          <w:lang w:val="el-GR"/>
        </w:rPr>
      </w:pPr>
      <w:r>
        <w:rPr>
          <w:rStyle w:val="af2"/>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24">
    <w:p w14:paraId="4756A1C2" w14:textId="77777777" w:rsidR="00DF2FDB" w:rsidRPr="00BD65F6" w:rsidRDefault="00DF2FDB" w:rsidP="00DF2FDB">
      <w:pPr>
        <w:pStyle w:val="afb"/>
        <w:rPr>
          <w:lang w:val="el-GR"/>
        </w:rPr>
      </w:pPr>
      <w:r>
        <w:rPr>
          <w:rStyle w:val="af"/>
        </w:rPr>
        <w:footnoteRef/>
      </w:r>
      <w:r>
        <w:rPr>
          <w:lang w:val="el-GR"/>
        </w:rPr>
        <w:tab/>
      </w:r>
      <w:r>
        <w:rPr>
          <w:lang w:val="el-GR"/>
        </w:rPr>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25">
    <w:p w14:paraId="6188723B" w14:textId="77777777" w:rsidR="00DF2FDB" w:rsidRPr="00BD65F6" w:rsidRDefault="00DF2FDB" w:rsidP="00DF2FDB">
      <w:pPr>
        <w:pStyle w:val="afb"/>
        <w:rPr>
          <w:lang w:val="el-GR"/>
        </w:rPr>
      </w:pPr>
      <w:r>
        <w:rPr>
          <w:rStyle w:val="af"/>
        </w:rPr>
        <w:footnoteRef/>
      </w:r>
      <w:r>
        <w:rPr>
          <w:lang w:val="el-GR"/>
        </w:rPr>
        <w:tab/>
      </w:r>
      <w:r>
        <w:rPr>
          <w:lang w:val="el-GR"/>
        </w:rPr>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26">
    <w:p w14:paraId="4A932AB5" w14:textId="77777777" w:rsidR="00DF2FDB" w:rsidRPr="00841073" w:rsidRDefault="00DF2FDB" w:rsidP="00DF2FDB">
      <w:pPr>
        <w:pStyle w:val="afb"/>
        <w:ind w:left="426" w:hanging="426"/>
        <w:rPr>
          <w:lang w:val="el-GR"/>
        </w:rPr>
      </w:pPr>
      <w:r>
        <w:rPr>
          <w:rStyle w:val="af2"/>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27">
    <w:p w14:paraId="0ADA4377" w14:textId="77777777" w:rsidR="00DF2FDB" w:rsidRPr="002913F6" w:rsidRDefault="00DF2FDB" w:rsidP="00DF2FDB">
      <w:pPr>
        <w:pStyle w:val="afb"/>
        <w:rPr>
          <w:lang w:val="el-GR"/>
        </w:rPr>
      </w:pPr>
      <w:r>
        <w:rPr>
          <w:rStyle w:val="af"/>
        </w:rPr>
        <w:footnoteRef/>
      </w:r>
      <w:r>
        <w:rPr>
          <w:lang w:val="el-GR"/>
        </w:rPr>
        <w:tab/>
      </w:r>
      <w:r>
        <w:rPr>
          <w:lang w:val="el-GR"/>
        </w:rPr>
        <w:t>Άρθρο 105 παρ. 7 του ν. 4412/2016, όπως τροποποιήθηκε από το άρθρο 45 του ν. 4782/2021.</w:t>
      </w:r>
    </w:p>
  </w:footnote>
  <w:footnote w:id="28">
    <w:p w14:paraId="725ADA4F" w14:textId="77777777" w:rsidR="00DF2FDB" w:rsidRPr="002913F6" w:rsidRDefault="00DF2FDB" w:rsidP="00DF2FDB">
      <w:pPr>
        <w:pStyle w:val="afb"/>
        <w:rPr>
          <w:lang w:val="el-GR"/>
        </w:rPr>
      </w:pPr>
      <w:r>
        <w:rPr>
          <w:rStyle w:val="af"/>
        </w:rPr>
        <w:footnoteRef/>
      </w:r>
      <w:r>
        <w:rPr>
          <w:lang w:val="el-GR"/>
        </w:rPr>
        <w:tab/>
      </w:r>
      <w:r>
        <w:rPr>
          <w:lang w:val="el-GR"/>
        </w:rPr>
        <w:t>Άρθρο 105 παρ. 8 του ν. 4412/2016, όπως τροποποιήθηκε με το άρθρο 45 του ν. 4782/2021.</w:t>
      </w:r>
    </w:p>
  </w:footnote>
  <w:footnote w:id="29">
    <w:p w14:paraId="2275FDBD" w14:textId="77777777" w:rsidR="00DF2FDB" w:rsidRPr="00D52587" w:rsidRDefault="00DF2FDB" w:rsidP="00DF2FDB">
      <w:pPr>
        <w:pStyle w:val="afb"/>
        <w:rPr>
          <w:lang w:val="el-GR"/>
        </w:rPr>
      </w:pPr>
      <w:r>
        <w:rPr>
          <w:rStyle w:val="af2"/>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30">
    <w:p w14:paraId="23940B03" w14:textId="77777777" w:rsidR="00DF2FDB" w:rsidRPr="00827575" w:rsidRDefault="00DF2FDB" w:rsidP="00DF2FDB">
      <w:pPr>
        <w:pStyle w:val="afb"/>
        <w:rPr>
          <w:lang w:val="el-GR"/>
        </w:rPr>
      </w:pPr>
      <w:r>
        <w:rPr>
          <w:rStyle w:val="af2"/>
        </w:rPr>
        <w:footnoteRef/>
      </w:r>
      <w:r w:rsidRPr="00827575">
        <w:rPr>
          <w:lang w:val="el-GR"/>
        </w:rPr>
        <w:t xml:space="preserve"> </w:t>
      </w:r>
      <w:r>
        <w:rPr>
          <w:lang w:val="el-GR"/>
        </w:rPr>
        <w:t xml:space="preserve">     </w:t>
      </w:r>
      <w:r>
        <w:rPr>
          <w:lang w:val="el-GR"/>
        </w:rPr>
        <w:t>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1">
    <w:p w14:paraId="01773348" w14:textId="77777777" w:rsidR="00DF2FDB" w:rsidRPr="004072A5" w:rsidRDefault="00DF2FDB" w:rsidP="00DF2FDB">
      <w:pPr>
        <w:pStyle w:val="afc"/>
        <w:ind w:left="227" w:hanging="227"/>
        <w:rPr>
          <w:sz w:val="18"/>
          <w:lang w:val="el-GR"/>
        </w:rPr>
      </w:pPr>
      <w:r>
        <w:rPr>
          <w:rStyle w:val="af2"/>
        </w:rPr>
        <w:footnoteRef/>
      </w:r>
      <w:r w:rsidRPr="007C4E1D">
        <w:rPr>
          <w:lang w:val="el-GR"/>
        </w:rPr>
        <w:t xml:space="preserve"> </w:t>
      </w:r>
      <w:proofErr w:type="spellStart"/>
      <w:r w:rsidRPr="007C4E1D">
        <w:rPr>
          <w:sz w:val="18"/>
          <w:lang w:val="el-GR"/>
        </w:rPr>
        <w:t>Πρβλ</w:t>
      </w:r>
      <w:proofErr w:type="spellEnd"/>
      <w:r w:rsidRPr="007C4E1D">
        <w:rPr>
          <w:sz w:val="18"/>
          <w:lang w:val="el-GR"/>
        </w:rPr>
        <w:t xml:space="preserve">.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w:t>
      </w:r>
      <w:proofErr w:type="spellStart"/>
      <w:r w:rsidRPr="007C4E1D">
        <w:rPr>
          <w:sz w:val="18"/>
          <w:lang w:val="el-GR"/>
        </w:rPr>
        <w:t>α.α.</w:t>
      </w:r>
      <w:proofErr w:type="spellEnd"/>
      <w:r w:rsidRPr="007C4E1D">
        <w:rPr>
          <w:sz w:val="18"/>
          <w:lang w:val="el-GR"/>
        </w:rPr>
        <w:t xml:space="preserve">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32">
    <w:p w14:paraId="54F705AE" w14:textId="77777777" w:rsidR="00DF2FDB" w:rsidRPr="007C4E1D" w:rsidRDefault="00DF2FDB" w:rsidP="00DF2FDB">
      <w:pPr>
        <w:pStyle w:val="afb"/>
        <w:rPr>
          <w:lang w:val="el-GR"/>
        </w:rPr>
      </w:pPr>
      <w:r>
        <w:rPr>
          <w:rStyle w:val="af2"/>
        </w:rPr>
        <w:footnoteRef/>
      </w:r>
      <w:r w:rsidRPr="007C4E1D">
        <w:rPr>
          <w:lang w:val="el-GR"/>
        </w:rPr>
        <w:t xml:space="preserve"> </w:t>
      </w:r>
      <w:proofErr w:type="spellStart"/>
      <w:r w:rsidRPr="007C4E1D">
        <w:rPr>
          <w:lang w:val="el-GR"/>
        </w:rPr>
        <w:t>Πρβλ</w:t>
      </w:r>
      <w:proofErr w:type="spellEnd"/>
      <w:r w:rsidRPr="007C4E1D">
        <w:rPr>
          <w:lang w:val="el-GR"/>
        </w:rPr>
        <w:t>. άρθρο 372 παρ. 1 και 2 Ν. 4412/2016</w:t>
      </w:r>
      <w:r>
        <w:rPr>
          <w:lang w:val="el-GR"/>
        </w:rPr>
        <w:t>.</w:t>
      </w:r>
    </w:p>
  </w:footnote>
  <w:footnote w:id="33">
    <w:p w14:paraId="23A1CAB7" w14:textId="77777777" w:rsidR="00DF2FDB" w:rsidRPr="00F40EF3" w:rsidRDefault="00DF2FDB" w:rsidP="00DF2FDB">
      <w:pPr>
        <w:pStyle w:val="afb"/>
        <w:rPr>
          <w:lang w:val="el-GR"/>
        </w:rPr>
      </w:pPr>
      <w:r>
        <w:rPr>
          <w:rStyle w:val="af2"/>
        </w:rPr>
        <w:footnoteRef/>
      </w:r>
      <w:r w:rsidRPr="00F40EF3">
        <w:rPr>
          <w:lang w:val="el-GR"/>
        </w:rPr>
        <w:t xml:space="preserve"> </w:t>
      </w:r>
      <w:proofErr w:type="spellStart"/>
      <w:r w:rsidRPr="00F40EF3">
        <w:rPr>
          <w:lang w:val="el-GR"/>
        </w:rPr>
        <w:t>Πρβλ</w:t>
      </w:r>
      <w:proofErr w:type="spellEnd"/>
      <w:r w:rsidRPr="00F40EF3">
        <w:rPr>
          <w:lang w:val="el-GR"/>
        </w:rPr>
        <w:t>. άρθρο 372 παρ. 4 του ν. 4412/2016</w:t>
      </w:r>
      <w:r>
        <w:rPr>
          <w:lang w:val="el-GR"/>
        </w:rPr>
        <w:t>.</w:t>
      </w:r>
    </w:p>
  </w:footnote>
  <w:footnote w:id="34">
    <w:p w14:paraId="10EAA001" w14:textId="77777777" w:rsidR="00DF2FDB" w:rsidRPr="00F40EF3" w:rsidRDefault="00DF2FDB" w:rsidP="00DF2FDB">
      <w:pPr>
        <w:pStyle w:val="afb"/>
        <w:rPr>
          <w:lang w:val="el-GR"/>
        </w:rPr>
      </w:pPr>
      <w:r>
        <w:rPr>
          <w:rStyle w:val="af2"/>
        </w:rPr>
        <w:footnoteRef/>
      </w:r>
      <w:r w:rsidRPr="006A44BE">
        <w:rPr>
          <w:lang w:val="el-GR"/>
        </w:rPr>
        <w:t xml:space="preserve"> </w:t>
      </w:r>
      <w:proofErr w:type="spellStart"/>
      <w:r w:rsidRPr="006A44BE">
        <w:rPr>
          <w:lang w:val="el-GR"/>
        </w:rPr>
        <w:t>Πρβλ</w:t>
      </w:r>
      <w:proofErr w:type="spellEnd"/>
      <w:r w:rsidRPr="006A44BE">
        <w:rPr>
          <w:lang w:val="el-GR"/>
        </w:rPr>
        <w:t xml:space="preserve"> άρθρο 372 παρ. 6 του ν. 4412/2016.</w:t>
      </w:r>
    </w:p>
  </w:footnote>
  <w:footnote w:id="35">
    <w:p w14:paraId="140911D2" w14:textId="77777777" w:rsidR="00DF2FDB" w:rsidRPr="006B2C94" w:rsidRDefault="00DF2FDB" w:rsidP="00DF2FDB">
      <w:pPr>
        <w:pStyle w:val="afb"/>
        <w:rPr>
          <w:lang w:val="el-GR"/>
        </w:rPr>
      </w:pPr>
      <w:r>
        <w:rPr>
          <w:rStyle w:val="ab"/>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36">
    <w:p w14:paraId="3AFD5565" w14:textId="77777777" w:rsidR="00DF2FDB" w:rsidRPr="00BD65F6" w:rsidRDefault="00DF2FDB" w:rsidP="00DF2FDB">
      <w:pPr>
        <w:pStyle w:val="afb"/>
        <w:rPr>
          <w:lang w:val="el-GR"/>
        </w:rPr>
      </w:pPr>
      <w:r>
        <w:rPr>
          <w:rStyle w:val="af"/>
        </w:rPr>
        <w:footnoteRef/>
      </w:r>
      <w:r>
        <w:rPr>
          <w:lang w:val="el-GR"/>
        </w:rPr>
        <w:tab/>
      </w:r>
      <w:r w:rsidRPr="00AC0B40">
        <w:rPr>
          <w:lang w:val="el-GR"/>
        </w:rPr>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w:t>
      </w:r>
      <w:r>
        <w:rPr>
          <w:lang w:val="el-GR"/>
        </w:rPr>
        <w:t>ν</w:t>
      </w:r>
      <w:r w:rsidRPr="00AC0B40">
        <w:rPr>
          <w:lang w:val="el-GR"/>
        </w:rPr>
        <w:t xml:space="preserve">  πρέπει να μεταβάλουν τη συνολική φύση της σύμβασης (</w:t>
      </w:r>
      <w:r>
        <w:rPr>
          <w:lang w:val="el-GR"/>
        </w:rPr>
        <w:t>Β</w:t>
      </w:r>
      <w:r w:rsidRPr="00AC0B40">
        <w:rPr>
          <w:lang w:val="el-GR"/>
        </w:rPr>
        <w:t>λ. άρθρο 132 παρ. 1 α</w:t>
      </w:r>
      <w:r>
        <w:rPr>
          <w:lang w:val="el-GR"/>
        </w:rPr>
        <w:t>΄</w:t>
      </w:r>
      <w:r w:rsidRPr="00AC0B40">
        <w:rPr>
          <w:lang w:val="el-GR"/>
        </w:rPr>
        <w:t xml:space="preserve"> του ν. 4412/2016).</w:t>
      </w:r>
    </w:p>
  </w:footnote>
  <w:footnote w:id="37">
    <w:p w14:paraId="23C1CEB2" w14:textId="77777777" w:rsidR="00DF2FDB" w:rsidRPr="00FF4138" w:rsidRDefault="00DF2FDB" w:rsidP="00DF2FDB">
      <w:pPr>
        <w:pStyle w:val="afb"/>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38">
    <w:p w14:paraId="5D2355AF" w14:textId="77777777" w:rsidR="00DF2FDB" w:rsidRPr="00954CC6" w:rsidRDefault="00DF2FDB" w:rsidP="00DF2FDB">
      <w:pPr>
        <w:pStyle w:val="afb"/>
        <w:rPr>
          <w:lang w:val="el-GR"/>
        </w:rPr>
      </w:pPr>
      <w:r w:rsidRPr="009D34B5">
        <w:rPr>
          <w:rStyle w:val="af2"/>
        </w:rPr>
        <w:footnoteRef/>
      </w:r>
      <w:r w:rsidRPr="009D34B5">
        <w:rPr>
          <w:lang w:val="el-GR"/>
        </w:rPr>
        <w:t xml:space="preserve"> </w:t>
      </w:r>
      <w:r w:rsidRPr="009D34B5">
        <w:rPr>
          <w:lang w:val="el-GR"/>
        </w:rPr>
        <w:tab/>
      </w:r>
      <w:r>
        <w:rPr>
          <w:lang w:val="el-GR"/>
        </w:rPr>
        <w:t>Β</w:t>
      </w:r>
      <w:r w:rsidRPr="009D34B5">
        <w:rPr>
          <w:lang w:val="el-GR"/>
        </w:rPr>
        <w:t xml:space="preserve">λ. Απόφαση </w:t>
      </w:r>
      <w:proofErr w:type="spellStart"/>
      <w:r w:rsidRPr="009D34B5">
        <w:rPr>
          <w:lang w:val="el-GR"/>
        </w:rPr>
        <w:t>αριθμ</w:t>
      </w:r>
      <w:proofErr w:type="spellEnd"/>
      <w:r w:rsidRPr="009D34B5">
        <w:rPr>
          <w:lang w:val="el-GR"/>
        </w:rPr>
        <w:t>.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 xml:space="preserve">Υπουργών Οικονομικών – Ανάπτυξης και Επενδύσεων – Επικρατείας «Καθορισμός Εθνικού </w:t>
      </w:r>
      <w:proofErr w:type="spellStart"/>
      <w:r w:rsidRPr="009D34B5">
        <w:rPr>
          <w:lang w:val="el-GR"/>
        </w:rPr>
        <w:t>Μορφότυπου</w:t>
      </w:r>
      <w:proofErr w:type="spellEnd"/>
      <w:r w:rsidRPr="009D34B5">
        <w:rPr>
          <w:lang w:val="el-GR"/>
        </w:rPr>
        <w:t xml:space="preserve">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39">
    <w:p w14:paraId="2F9AFE4E" w14:textId="77777777" w:rsidR="00DF2FDB" w:rsidRDefault="00DF2FDB" w:rsidP="00DF2FDB">
      <w:pPr>
        <w:pStyle w:val="afb"/>
        <w:rPr>
          <w:lang w:val="el-GR"/>
        </w:rPr>
      </w:pPr>
      <w:r w:rsidRPr="00022C43">
        <w:rPr>
          <w:rStyle w:val="0"/>
        </w:rPr>
        <w:footnoteRef/>
      </w:r>
      <w:r w:rsidRPr="009076DB">
        <w:rPr>
          <w:lang w:val="el-GR"/>
        </w:rPr>
        <w:t xml:space="preserve">  </w:t>
      </w:r>
      <w:r w:rsidRPr="009076DB">
        <w:rPr>
          <w:lang w:val="el-GR"/>
        </w:rPr>
        <w:tab/>
      </w:r>
      <w:r>
        <w:rPr>
          <w:lang w:val="el-GR"/>
        </w:rPr>
        <w:t>Ά</w:t>
      </w:r>
      <w:r w:rsidRPr="00022C43">
        <w:rPr>
          <w:lang w:val="el-GR"/>
        </w:rPr>
        <w:t>ρθρο</w:t>
      </w:r>
      <w:r w:rsidRPr="009076DB">
        <w:rPr>
          <w:lang w:val="el-GR"/>
        </w:rPr>
        <w:t xml:space="preserve"> 205</w:t>
      </w:r>
      <w:r w:rsidRPr="00022C43">
        <w:rPr>
          <w:lang w:val="el-GR"/>
        </w:rPr>
        <w:t>Α</w:t>
      </w:r>
      <w:r w:rsidRPr="009076DB">
        <w:rPr>
          <w:lang w:val="el-GR"/>
        </w:rPr>
        <w:t xml:space="preserve"> </w:t>
      </w:r>
      <w:r w:rsidRPr="00022C43">
        <w:rPr>
          <w:lang w:val="el-GR"/>
        </w:rPr>
        <w:t>του</w:t>
      </w:r>
      <w:r w:rsidRPr="009076DB">
        <w:rPr>
          <w:lang w:val="el-GR"/>
        </w:rPr>
        <w:t xml:space="preserve"> </w:t>
      </w:r>
      <w:r w:rsidRPr="00022C43">
        <w:rPr>
          <w:lang w:val="el-GR"/>
        </w:rPr>
        <w:t>ν</w:t>
      </w:r>
      <w:r w:rsidRPr="009076DB">
        <w:rPr>
          <w:lang w:val="el-GR"/>
        </w:rPr>
        <w:t>. 4412/2016</w:t>
      </w:r>
    </w:p>
    <w:p w14:paraId="681AC71B" w14:textId="77777777" w:rsidR="00DF2FDB" w:rsidRPr="00E97D1B" w:rsidRDefault="00DF2FDB" w:rsidP="00DF2FDB">
      <w:pPr>
        <w:pStyle w:val="afb"/>
        <w:rPr>
          <w:lang w:val="el-GR"/>
        </w:rPr>
      </w:pPr>
    </w:p>
  </w:footnote>
  <w:footnote w:id="40">
    <w:p w14:paraId="66554FAA" w14:textId="77777777" w:rsidR="00DF2FDB" w:rsidRPr="009076DB" w:rsidRDefault="00DF2FDB" w:rsidP="00DF2FDB">
      <w:pPr>
        <w:pStyle w:val="afb"/>
        <w:rPr>
          <w:lang w:val="en-US"/>
        </w:rPr>
      </w:pPr>
      <w:r w:rsidRPr="00E377E2">
        <w:rPr>
          <w:rStyle w:val="af2"/>
        </w:rPr>
        <w:footnoteRef/>
      </w:r>
      <w:r w:rsidRPr="00E377E2">
        <w:rPr>
          <w:lang w:val="el-GR"/>
        </w:rPr>
        <w:t xml:space="preserve"> </w:t>
      </w:r>
      <w:r>
        <w:rPr>
          <w:lang w:val="el-GR"/>
        </w:rPr>
        <w:t>Β</w:t>
      </w:r>
      <w:r w:rsidRPr="00E377E2">
        <w:rPr>
          <w:lang w:val="el-GR"/>
        </w:rPr>
        <w:t xml:space="preserve">λ. ιδίως Πράξεις </w:t>
      </w:r>
      <w:proofErr w:type="spellStart"/>
      <w:r w:rsidRPr="00E377E2">
        <w:rPr>
          <w:lang w:val="el-GR"/>
        </w:rPr>
        <w:t>Ελ.Συν</w:t>
      </w:r>
      <w:proofErr w:type="spellEnd"/>
      <w:r w:rsidRPr="00E377E2">
        <w:rPr>
          <w:lang w:val="el-GR"/>
        </w:rPr>
        <w:t xml:space="preserve">.  </w:t>
      </w:r>
      <w:proofErr w:type="spellStart"/>
      <w:r w:rsidRPr="00E377E2">
        <w:rPr>
          <w:lang w:val="el-GR"/>
        </w:rPr>
        <w:t>Κλ</w:t>
      </w:r>
      <w:proofErr w:type="spellEnd"/>
      <w:r w:rsidRPr="009076DB">
        <w:rPr>
          <w:lang w:val="en-US"/>
        </w:rPr>
        <w:t xml:space="preserve">. </w:t>
      </w:r>
      <w:r w:rsidRPr="00E377E2">
        <w:rPr>
          <w:lang w:val="el-GR"/>
        </w:rPr>
        <w:t>ΣΤ΄</w:t>
      </w:r>
      <w:r w:rsidRPr="009076DB">
        <w:rPr>
          <w:lang w:val="en-US"/>
        </w:rPr>
        <w:t xml:space="preserve">373/2019 &amp; 158/2019. </w:t>
      </w:r>
    </w:p>
  </w:footnote>
  <w:footnote w:id="41">
    <w:p w14:paraId="71DE2C6F" w14:textId="77777777" w:rsidR="00DF2FDB" w:rsidRPr="00CD27F2" w:rsidRDefault="00DF2FDB" w:rsidP="00DF2FDB">
      <w:pPr>
        <w:pStyle w:val="afb"/>
        <w:rPr>
          <w:lang w:val="en-US"/>
        </w:rPr>
      </w:pPr>
      <w:r>
        <w:rPr>
          <w:rStyle w:val="af2"/>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proofErr w:type="spellStart"/>
      <w:r>
        <w:rPr>
          <w:lang w:val="en-US"/>
        </w:rPr>
        <w:t>anager</w:t>
      </w:r>
      <w:proofErr w:type="spellEnd"/>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proofErr w:type="spellStart"/>
      <w:r w:rsidRPr="00603221">
        <w:rPr>
          <w:lang w:val="el-GR"/>
        </w:rPr>
        <w:t>κλπ</w:t>
      </w:r>
      <w:proofErr w:type="spellEnd"/>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B8BF1" w14:textId="77777777" w:rsidR="00DF2FDB" w:rsidRPr="00C82832" w:rsidRDefault="00DF2FDB" w:rsidP="006A0494">
    <w:pPr>
      <w:pStyle w:val="afa"/>
      <w:pBdr>
        <w:bottom w:val="single" w:sz="4" w:space="1" w:color="auto"/>
      </w:pBdr>
      <w:rPr>
        <w:i/>
        <w:iCs/>
        <w:sz w:val="20"/>
        <w:lang w:val="el-GR"/>
      </w:rPr>
    </w:pPr>
    <w:r w:rsidRPr="00C82832">
      <w:rPr>
        <w:i/>
        <w:iCs/>
        <w:sz w:val="20"/>
        <w:lang w:val="el-GR"/>
      </w:rPr>
      <w:t xml:space="preserve">Διακήρυξη Ηλεκτρονικού Ανοικτού Διεθνούς </w:t>
    </w:r>
    <w:r w:rsidRPr="00C82832">
      <w:rPr>
        <w:i/>
        <w:iCs/>
        <w:sz w:val="20"/>
        <w:highlight w:val="magenta"/>
        <w:lang w:val="el-GR"/>
      </w:rPr>
      <w:t>Κάτω / Άνω</w:t>
    </w:r>
    <w:r w:rsidRPr="00C82832">
      <w:rPr>
        <w:i/>
        <w:iCs/>
        <w:sz w:val="20"/>
        <w:lang w:val="el-GR"/>
      </w:rPr>
      <w:t xml:space="preserve"> των Ορίων Διαγωνισμού για το Έργο «</w:t>
    </w:r>
    <w:r w:rsidRPr="00C82832">
      <w:rPr>
        <w:i/>
        <w:iCs/>
        <w:sz w:val="20"/>
        <w:highlight w:val="magenta"/>
        <w:lang w:val="el-GR"/>
      </w:rPr>
      <w:t>Τίτλος Έργου</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DF2FDB" w:rsidRPr="003A124E" w14:paraId="63A32766" w14:textId="77777777" w:rsidTr="006A0494">
      <w:trPr>
        <w:trHeight w:val="417"/>
      </w:trPr>
      <w:tc>
        <w:tcPr>
          <w:tcW w:w="2869" w:type="dxa"/>
          <w:vMerge w:val="restart"/>
          <w:tcBorders>
            <w:top w:val="nil"/>
            <w:left w:val="nil"/>
            <w:bottom w:val="nil"/>
            <w:right w:val="nil"/>
          </w:tcBorders>
        </w:tcPr>
        <w:p w14:paraId="6D0B227E" w14:textId="77777777" w:rsidR="00DF2FDB" w:rsidRPr="00FC0EB4" w:rsidRDefault="00DF2FDB" w:rsidP="006A0494">
          <w:pPr>
            <w:spacing w:after="0"/>
            <w:ind w:right="-442"/>
            <w:jc w:val="left"/>
            <w:rPr>
              <w:b/>
              <w:lang w:val="en-US"/>
            </w:rPr>
          </w:pPr>
          <w:bookmarkStart w:id="0" w:name="_Hlk84505579"/>
          <w:r>
            <w:rPr>
              <w:noProof/>
              <w:lang w:val="el-GR" w:eastAsia="el-GR"/>
            </w:rPr>
            <w:drawing>
              <wp:inline distT="0" distB="0" distL="0" distR="0" wp14:anchorId="54FD6E9F" wp14:editId="19899A9D">
                <wp:extent cx="1762085" cy="543281"/>
                <wp:effectExtent l="0" t="0" r="0" b="9169"/>
                <wp:docPr id="1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vAlign w:val="center"/>
        </w:tcPr>
        <w:p w14:paraId="5F3732C2" w14:textId="3897252D" w:rsidR="00DF2FDB" w:rsidRPr="00C82832" w:rsidRDefault="00DF2FDB" w:rsidP="006A0494">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rFonts w:ascii="Symbol" w:eastAsia="Symbol" w:hAnsi="Symbol" w:cs="Symbol"/>
              <w:sz w:val="16"/>
              <w:szCs w:val="16"/>
            </w:rPr>
            <w:t>·</w:t>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p>
      </w:tc>
    </w:tr>
    <w:tr w:rsidR="00DF2FDB" w:rsidRPr="003116DE" w14:paraId="52866169" w14:textId="77777777" w:rsidTr="006A0494">
      <w:tc>
        <w:tcPr>
          <w:tcW w:w="2869" w:type="dxa"/>
          <w:vMerge/>
          <w:tcBorders>
            <w:left w:val="nil"/>
            <w:bottom w:val="nil"/>
            <w:right w:val="nil"/>
          </w:tcBorders>
        </w:tcPr>
        <w:p w14:paraId="052B559E" w14:textId="77777777" w:rsidR="00DF2FDB" w:rsidRPr="00C82832" w:rsidRDefault="00DF2FDB" w:rsidP="006A0494">
          <w:pPr>
            <w:spacing w:after="0"/>
            <w:ind w:right="-442"/>
            <w:jc w:val="left"/>
            <w:rPr>
              <w:b/>
              <w:lang w:val="el-GR"/>
            </w:rPr>
          </w:pPr>
        </w:p>
      </w:tc>
      <w:tc>
        <w:tcPr>
          <w:tcW w:w="6661" w:type="dxa"/>
          <w:tcBorders>
            <w:left w:val="nil"/>
            <w:bottom w:val="nil"/>
            <w:right w:val="nil"/>
          </w:tcBorders>
          <w:vAlign w:val="center"/>
        </w:tcPr>
        <w:p w14:paraId="6A802E8A" w14:textId="77777777" w:rsidR="00DF2FDB" w:rsidRPr="007113DC" w:rsidRDefault="00DF2FDB" w:rsidP="006A0494">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rFonts w:ascii="Symbol" w:eastAsia="Symbol" w:hAnsi="Symbol" w:cs="Symbol"/>
              <w:noProof/>
              <w:sz w:val="16"/>
              <w:szCs w:val="16"/>
            </w:rPr>
            <w:t>·</w:t>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DF2FDB" w:rsidRPr="003A124E" w14:paraId="2B722960" w14:textId="77777777" w:rsidTr="006A0494">
      <w:trPr>
        <w:trHeight w:val="58"/>
      </w:trPr>
      <w:tc>
        <w:tcPr>
          <w:tcW w:w="2869" w:type="dxa"/>
          <w:vMerge/>
          <w:tcBorders>
            <w:left w:val="nil"/>
            <w:bottom w:val="nil"/>
            <w:right w:val="nil"/>
          </w:tcBorders>
        </w:tcPr>
        <w:p w14:paraId="0853EDF6" w14:textId="77777777" w:rsidR="00DF2FDB" w:rsidRPr="007113DC" w:rsidRDefault="00DF2FDB" w:rsidP="006A0494">
          <w:pPr>
            <w:spacing w:after="0"/>
            <w:ind w:right="-442"/>
            <w:jc w:val="left"/>
            <w:rPr>
              <w:b/>
              <w:lang w:val="it-IT"/>
            </w:rPr>
          </w:pPr>
        </w:p>
      </w:tc>
      <w:tc>
        <w:tcPr>
          <w:tcW w:w="6661" w:type="dxa"/>
          <w:tcBorders>
            <w:top w:val="nil"/>
            <w:left w:val="nil"/>
            <w:bottom w:val="nil"/>
            <w:right w:val="nil"/>
          </w:tcBorders>
        </w:tcPr>
        <w:p w14:paraId="16DCB0AA" w14:textId="77777777" w:rsidR="00DF2FDB" w:rsidRPr="00C82832" w:rsidRDefault="00DF2FDB" w:rsidP="006A0494">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rFonts w:ascii="Symbol" w:eastAsia="Symbol" w:hAnsi="Symbol" w:cs="Symbol"/>
              <w:noProof/>
              <w:sz w:val="16"/>
              <w:szCs w:val="16"/>
            </w:rPr>
            <w:t>·</w:t>
          </w:r>
          <w:r w:rsidRPr="00C82832">
            <w:rPr>
              <w:noProof/>
              <w:sz w:val="16"/>
              <w:szCs w:val="16"/>
              <w:lang w:val="el-GR"/>
            </w:rPr>
            <w:t xml:space="preserve"> Αρ. ΓΕΜΗ: </w:t>
          </w:r>
          <w:r w:rsidRPr="00C82832">
            <w:rPr>
              <w:sz w:val="16"/>
              <w:szCs w:val="16"/>
              <w:lang w:val="el-GR"/>
            </w:rPr>
            <w:t>004261201000</w:t>
          </w:r>
        </w:p>
      </w:tc>
    </w:tr>
    <w:bookmarkEnd w:id="0"/>
  </w:tbl>
  <w:p w14:paraId="55AA0384" w14:textId="77777777" w:rsidR="00DF2FDB" w:rsidRPr="00C82832" w:rsidRDefault="00DF2FDB" w:rsidP="006A0494">
    <w:pPr>
      <w:pStyle w:val="afa"/>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62546" w14:textId="77777777" w:rsidR="00DF2FDB" w:rsidRPr="00C82832" w:rsidRDefault="00DF2FDB" w:rsidP="006A0494">
    <w:pPr>
      <w:pStyle w:val="afa"/>
      <w:pBdr>
        <w:bottom w:val="single" w:sz="4" w:space="1" w:color="auto"/>
      </w:pBdr>
      <w:rPr>
        <w:i/>
        <w:iCs/>
        <w:sz w:val="20"/>
        <w:lang w:val="el-GR"/>
      </w:rPr>
    </w:pPr>
    <w:r w:rsidRPr="006E6191">
      <w:rPr>
        <w:i/>
        <w:iCs/>
        <w:sz w:val="20"/>
        <w:lang w:val="el-GR"/>
      </w:rPr>
      <w:t xml:space="preserve">Διακήρυξη Ηλεκτρονικού Ανοικτού </w:t>
    </w:r>
    <w:r w:rsidRPr="009076DB">
      <w:rPr>
        <w:i/>
        <w:iCs/>
        <w:sz w:val="20"/>
        <w:lang w:val="el-GR"/>
      </w:rPr>
      <w:t xml:space="preserve">Κάτω </w:t>
    </w:r>
    <w:r w:rsidRPr="006E6191">
      <w:rPr>
        <w:i/>
        <w:iCs/>
        <w:sz w:val="20"/>
        <w:lang w:val="el-GR"/>
      </w:rPr>
      <w:t xml:space="preserve"> των Ορίων Διαγωνισμού για το Έργο «</w:t>
    </w:r>
    <w:r w:rsidRPr="006B23B2">
      <w:rPr>
        <w:i/>
        <w:iCs/>
        <w:sz w:val="20"/>
        <w:lang w:val="el-GR"/>
      </w:rPr>
      <w:t>Παροχή υπηρεσιών τεχνικής υποστήριξης, ανάπτυξης νέων λειτουργικοτήτων και διαχείρισης περιεχομένου της πλατφόρμας Vouchers.gov.gr</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ED934" w14:textId="77777777" w:rsidR="00DF2FDB" w:rsidRPr="00C82832" w:rsidRDefault="00DF2FDB" w:rsidP="006A0494">
    <w:pPr>
      <w:pStyle w:val="afa"/>
      <w:pBdr>
        <w:bottom w:val="single" w:sz="4" w:space="1" w:color="auto"/>
      </w:pBdr>
      <w:rPr>
        <w:lang w:val="el-GR"/>
      </w:rPr>
    </w:pPr>
    <w:r w:rsidRPr="006E6191">
      <w:rPr>
        <w:i/>
        <w:iCs/>
        <w:sz w:val="20"/>
        <w:lang w:val="el-GR"/>
      </w:rPr>
      <w:t xml:space="preserve">Διακήρυξη Ηλεκτρονικού Ανοικτού </w:t>
    </w:r>
    <w:r w:rsidRPr="009076DB">
      <w:rPr>
        <w:i/>
        <w:iCs/>
        <w:sz w:val="20"/>
        <w:lang w:val="el-GR"/>
      </w:rPr>
      <w:t xml:space="preserve">Κάτω </w:t>
    </w:r>
    <w:r w:rsidRPr="006E6191">
      <w:rPr>
        <w:i/>
        <w:iCs/>
        <w:sz w:val="20"/>
        <w:lang w:val="el-GR"/>
      </w:rPr>
      <w:t xml:space="preserve"> των Ορίων Διαγωνισμού για το Έργο «</w:t>
    </w:r>
    <w:r w:rsidRPr="006B23B2">
      <w:rPr>
        <w:i/>
        <w:iCs/>
        <w:sz w:val="20"/>
        <w:lang w:val="el-GR"/>
      </w:rPr>
      <w:t>Παροχή υπηρεσιών τεχνικής υποστήριξης, ανάπτυξης νέων λειτουργικοτήτων και διαχείρισης περιεχομένου της πλατφόρμας Vouchers.gov.gr</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9B7E9" w14:textId="77777777" w:rsidR="00DF2FDB" w:rsidRPr="00304200" w:rsidRDefault="00DF2FDB" w:rsidP="006A0494">
    <w:pPr>
      <w:pStyle w:val="afa"/>
      <w:pBdr>
        <w:bottom w:val="single" w:sz="4" w:space="1" w:color="auto"/>
      </w:pBdr>
      <w:rPr>
        <w:i/>
        <w:iCs/>
        <w:sz w:val="20"/>
        <w:lang w:val="el-GR"/>
      </w:rPr>
    </w:pPr>
    <w:r w:rsidRPr="006E6191">
      <w:rPr>
        <w:i/>
        <w:iCs/>
        <w:sz w:val="20"/>
        <w:lang w:val="el-GR"/>
      </w:rPr>
      <w:t xml:space="preserve">Διακήρυξη Ηλεκτρονικού Ανοικτού </w:t>
    </w:r>
    <w:r w:rsidRPr="009076DB">
      <w:rPr>
        <w:i/>
        <w:iCs/>
        <w:sz w:val="20"/>
        <w:lang w:val="el-GR"/>
      </w:rPr>
      <w:t xml:space="preserve">Κάτω </w:t>
    </w:r>
    <w:r w:rsidRPr="006E6191">
      <w:rPr>
        <w:i/>
        <w:iCs/>
        <w:sz w:val="20"/>
        <w:lang w:val="el-GR"/>
      </w:rPr>
      <w:t xml:space="preserve"> των Ορίων Διαγωνισμού για το Έργο «</w:t>
    </w:r>
    <w:r w:rsidRPr="006B23B2">
      <w:rPr>
        <w:i/>
        <w:iCs/>
        <w:sz w:val="20"/>
        <w:lang w:val="el-GR"/>
      </w:rPr>
      <w:t>Παροχή υπηρεσιών τεχνικής υποστήριξης, ανάπτυξης νέων λειτουργικοτήτων και διαχείρισης περιεχομένου της πλατφόρμας Vouchers.gov.gr</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261CB" w14:textId="77777777" w:rsidR="00DF2FDB" w:rsidRPr="00304200" w:rsidRDefault="00DF2FDB" w:rsidP="006A0494">
    <w:pPr>
      <w:pStyle w:val="afa"/>
      <w:pBdr>
        <w:bottom w:val="single" w:sz="4" w:space="1" w:color="auto"/>
      </w:pBdr>
      <w:rPr>
        <w:i/>
        <w:iCs/>
        <w:sz w:val="20"/>
        <w:lang w:val="el-GR"/>
      </w:rPr>
    </w:pPr>
    <w:r w:rsidRPr="006E6191">
      <w:rPr>
        <w:i/>
        <w:iCs/>
        <w:sz w:val="20"/>
        <w:lang w:val="el-GR"/>
      </w:rPr>
      <w:t xml:space="preserve">Διακήρυξη Ηλεκτρονικού Ανοικτού </w:t>
    </w:r>
    <w:r w:rsidRPr="009076DB">
      <w:rPr>
        <w:i/>
        <w:iCs/>
        <w:sz w:val="20"/>
        <w:lang w:val="el-GR"/>
      </w:rPr>
      <w:t xml:space="preserve">Κάτω </w:t>
    </w:r>
    <w:r w:rsidRPr="006E6191">
      <w:rPr>
        <w:i/>
        <w:iCs/>
        <w:sz w:val="20"/>
        <w:lang w:val="el-GR"/>
      </w:rPr>
      <w:t xml:space="preserve"> των Ορίων Διαγωνισμού για το Έργο «</w:t>
    </w:r>
    <w:r w:rsidRPr="006B23B2">
      <w:rPr>
        <w:i/>
        <w:iCs/>
        <w:sz w:val="20"/>
        <w:lang w:val="el-GR"/>
      </w:rPr>
      <w:t>Παροχή υπηρεσιών τεχνικής υποστήριξης, ανάπτυξης νέων λειτουργικοτήτων και διαχείρισης περιεχομένου της πλατφόρμας Vouchers.gov.gr</w:t>
    </w:r>
    <w:r w:rsidRPr="006E6191">
      <w:rPr>
        <w:i/>
        <w:iCs/>
        <w:sz w:val="20"/>
        <w:lang w:val="el-GR"/>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6E32" w14:textId="77777777" w:rsidR="00AC1807" w:rsidRPr="00304200" w:rsidRDefault="00AC1807" w:rsidP="006A0494">
    <w:pPr>
      <w:pStyle w:val="afa"/>
      <w:pBdr>
        <w:bottom w:val="single" w:sz="4" w:space="1" w:color="auto"/>
      </w:pBdr>
      <w:rPr>
        <w:i/>
        <w:iCs/>
        <w:sz w:val="20"/>
        <w:lang w:val="el-GR"/>
      </w:rPr>
    </w:pPr>
    <w:r w:rsidRPr="006E6191">
      <w:rPr>
        <w:i/>
        <w:iCs/>
        <w:sz w:val="20"/>
        <w:lang w:val="el-GR"/>
      </w:rPr>
      <w:t xml:space="preserve">Διακήρυξη Ηλεκτρονικού Ανοικτού </w:t>
    </w:r>
    <w:r w:rsidRPr="009076DB">
      <w:rPr>
        <w:i/>
        <w:iCs/>
        <w:sz w:val="20"/>
        <w:lang w:val="el-GR"/>
      </w:rPr>
      <w:t xml:space="preserve">Κάτω </w:t>
    </w:r>
    <w:r w:rsidRPr="006E6191">
      <w:rPr>
        <w:i/>
        <w:iCs/>
        <w:sz w:val="20"/>
        <w:lang w:val="el-GR"/>
      </w:rPr>
      <w:t xml:space="preserve"> των Ορίων Διαγωνισμού για το Έργο «</w:t>
    </w:r>
    <w:r w:rsidRPr="006B23B2">
      <w:rPr>
        <w:i/>
        <w:iCs/>
        <w:sz w:val="20"/>
        <w:lang w:val="el-GR"/>
      </w:rPr>
      <w:t>Παροχή υπηρεσιών τεχνικής υποστήριξης, ανάπτυξης νέων λειτουργικοτήτων και διαχείρισης περιεχομένου της πλατφόρμας Vouchers.gov.gr</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1"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2"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4"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5" w15:restartNumberingAfterBreak="0">
    <w:nsid w:val="04CD6003"/>
    <w:multiLevelType w:val="multilevel"/>
    <w:tmpl w:val="2BC0E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 w15:restartNumberingAfterBreak="0">
    <w:nsid w:val="10497A92"/>
    <w:multiLevelType w:val="hybridMultilevel"/>
    <w:tmpl w:val="D9F060EA"/>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decimal"/>
      <w:lvlText w:val="%2."/>
      <w:lvlJc w:val="left"/>
      <w:pPr>
        <w:ind w:left="1440" w:hanging="72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2340E9D"/>
    <w:multiLevelType w:val="multilevel"/>
    <w:tmpl w:val="420C5ABA"/>
    <w:numStyleLink w:val="Style4"/>
  </w:abstractNum>
  <w:abstractNum w:abstractNumId="9" w15:restartNumberingAfterBreak="0">
    <w:nsid w:val="137B0BA1"/>
    <w:multiLevelType w:val="multilevel"/>
    <w:tmpl w:val="8FA41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1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77302D"/>
    <w:multiLevelType w:val="hybridMultilevel"/>
    <w:tmpl w:val="C7708878"/>
    <w:lvl w:ilvl="0" w:tplc="86168A68">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3E5CD9"/>
    <w:multiLevelType w:val="hybridMultilevel"/>
    <w:tmpl w:val="3E6C2856"/>
    <w:lvl w:ilvl="0" w:tplc="86168A68">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9" w15:restartNumberingAfterBreak="0">
    <w:nsid w:val="2BF17E85"/>
    <w:multiLevelType w:val="multilevel"/>
    <w:tmpl w:val="32845950"/>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b/>
        <w:i w:val="0"/>
        <w:color w:val="auto"/>
        <w:sz w:val="22"/>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0"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0806C50"/>
    <w:multiLevelType w:val="hybridMultilevel"/>
    <w:tmpl w:val="F8BAA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ED7B17"/>
    <w:multiLevelType w:val="multilevel"/>
    <w:tmpl w:val="1D3CFECE"/>
    <w:lvl w:ilvl="0">
      <w:start w:val="1"/>
      <w:numFmt w:val="decimal"/>
      <w:lvlText w:val="%1."/>
      <w:lvlJc w:val="left"/>
      <w:pPr>
        <w:ind w:left="360" w:hanging="360"/>
      </w:pPr>
      <w:rPr>
        <w:rFonts w:hint="default"/>
        <w:b/>
        <w:bCs/>
        <w:i w:val="0"/>
        <w:iCs w:val="0"/>
        <w:color w:val="auto"/>
      </w:rPr>
    </w:lvl>
    <w:lvl w:ilvl="1">
      <w:start w:val="1"/>
      <mc:AlternateContent>
        <mc:Choice Requires="w14">
          <w:numFmt w:val="custom" w:format="α, β, γ, ..."/>
        </mc:Choice>
        <mc:Fallback>
          <w:numFmt w:val="decimal"/>
        </mc:Fallback>
      </mc:AlternateContent>
      <w:lvlText w:val="%2)"/>
      <w:lvlJc w:val="left"/>
      <w:pPr>
        <w:ind w:left="720" w:hanging="360"/>
      </w:pPr>
      <w:rPr>
        <w:rFonts w:hint="default"/>
        <w:b w:val="0"/>
        <w:bCs w:val="0"/>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6E07429"/>
    <w:multiLevelType w:val="multilevel"/>
    <w:tmpl w:val="420C5ABA"/>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5"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4B861ABF"/>
    <w:multiLevelType w:val="multilevel"/>
    <w:tmpl w:val="8D3E0A48"/>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32" w15:restartNumberingAfterBreak="0">
    <w:nsid w:val="4D370487"/>
    <w:multiLevelType w:val="multilevel"/>
    <w:tmpl w:val="A9C8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D464E89"/>
    <w:multiLevelType w:val="multilevel"/>
    <w:tmpl w:val="515A5B7A"/>
    <w:lvl w:ilvl="0">
      <w:start w:val="1"/>
      <w:numFmt w:val="decimal"/>
      <w:lvlText w:val="%1"/>
      <w:lvlJc w:val="left"/>
      <w:pPr>
        <w:ind w:left="312" w:hanging="721"/>
      </w:pPr>
      <w:rPr>
        <w:rFonts w:hint="default"/>
        <w:lang w:val="el-GR" w:eastAsia="en-US" w:bidi="ar-SA"/>
      </w:rPr>
    </w:lvl>
    <w:lvl w:ilvl="1">
      <w:start w:val="1"/>
      <w:numFmt w:val="decimal"/>
      <w:lvlText w:val="%1.%2"/>
      <w:lvlJc w:val="left"/>
      <w:pPr>
        <w:ind w:left="312" w:hanging="721"/>
      </w:pPr>
      <w:rPr>
        <w:rFonts w:ascii="Calibri" w:eastAsia="Calibri" w:hAnsi="Calibri" w:cs="Calibri" w:hint="default"/>
        <w:b w:val="0"/>
        <w:bCs w:val="0"/>
        <w:i w:val="0"/>
        <w:iCs w:val="0"/>
        <w:spacing w:val="-1"/>
        <w:w w:val="100"/>
        <w:sz w:val="22"/>
        <w:szCs w:val="22"/>
        <w:u w:val="single" w:color="000000"/>
        <w:lang w:val="el-GR" w:eastAsia="en-US" w:bidi="ar-SA"/>
      </w:rPr>
    </w:lvl>
    <w:lvl w:ilvl="2">
      <w:numFmt w:val="bullet"/>
      <w:lvlText w:val=""/>
      <w:lvlJc w:val="left"/>
      <w:pPr>
        <w:ind w:left="1033" w:hanging="360"/>
      </w:pPr>
      <w:rPr>
        <w:rFonts w:ascii="Symbol" w:eastAsia="Symbol" w:hAnsi="Symbol" w:cs="Symbol" w:hint="default"/>
        <w:b w:val="0"/>
        <w:bCs w:val="0"/>
        <w:i w:val="0"/>
        <w:iCs w:val="0"/>
        <w:w w:val="100"/>
        <w:sz w:val="22"/>
        <w:szCs w:val="22"/>
        <w:lang w:val="el-GR" w:eastAsia="en-US" w:bidi="ar-SA"/>
      </w:rPr>
    </w:lvl>
    <w:lvl w:ilvl="3">
      <w:numFmt w:val="bullet"/>
      <w:lvlText w:val="•"/>
      <w:lvlJc w:val="left"/>
      <w:pPr>
        <w:ind w:left="3139" w:hanging="360"/>
      </w:pPr>
      <w:rPr>
        <w:rFonts w:hint="default"/>
        <w:lang w:val="el-GR" w:eastAsia="en-US" w:bidi="ar-SA"/>
      </w:rPr>
    </w:lvl>
    <w:lvl w:ilvl="4">
      <w:numFmt w:val="bullet"/>
      <w:lvlText w:val="•"/>
      <w:lvlJc w:val="left"/>
      <w:pPr>
        <w:ind w:left="4188" w:hanging="360"/>
      </w:pPr>
      <w:rPr>
        <w:rFonts w:hint="default"/>
        <w:lang w:val="el-GR" w:eastAsia="en-US" w:bidi="ar-SA"/>
      </w:rPr>
    </w:lvl>
    <w:lvl w:ilvl="5">
      <w:numFmt w:val="bullet"/>
      <w:lvlText w:val="•"/>
      <w:lvlJc w:val="left"/>
      <w:pPr>
        <w:ind w:left="5238" w:hanging="360"/>
      </w:pPr>
      <w:rPr>
        <w:rFonts w:hint="default"/>
        <w:lang w:val="el-GR" w:eastAsia="en-US" w:bidi="ar-SA"/>
      </w:rPr>
    </w:lvl>
    <w:lvl w:ilvl="6">
      <w:numFmt w:val="bullet"/>
      <w:lvlText w:val="•"/>
      <w:lvlJc w:val="left"/>
      <w:pPr>
        <w:ind w:left="6288" w:hanging="360"/>
      </w:pPr>
      <w:rPr>
        <w:rFonts w:hint="default"/>
        <w:lang w:val="el-GR" w:eastAsia="en-US" w:bidi="ar-SA"/>
      </w:rPr>
    </w:lvl>
    <w:lvl w:ilvl="7">
      <w:numFmt w:val="bullet"/>
      <w:lvlText w:val="•"/>
      <w:lvlJc w:val="left"/>
      <w:pPr>
        <w:ind w:left="7337" w:hanging="360"/>
      </w:pPr>
      <w:rPr>
        <w:rFonts w:hint="default"/>
        <w:lang w:val="el-GR" w:eastAsia="en-US" w:bidi="ar-SA"/>
      </w:rPr>
    </w:lvl>
    <w:lvl w:ilvl="8">
      <w:numFmt w:val="bullet"/>
      <w:lvlText w:val="•"/>
      <w:lvlJc w:val="left"/>
      <w:pPr>
        <w:ind w:left="8387" w:hanging="360"/>
      </w:pPr>
      <w:rPr>
        <w:rFonts w:hint="default"/>
        <w:lang w:val="el-GR" w:eastAsia="en-US" w:bidi="ar-SA"/>
      </w:rPr>
    </w:lvl>
  </w:abstractNum>
  <w:abstractNum w:abstractNumId="34" w15:restartNumberingAfterBreak="0">
    <w:nsid w:val="4E1B22D3"/>
    <w:multiLevelType w:val="hybridMultilevel"/>
    <w:tmpl w:val="51D24848"/>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1731BE"/>
    <w:multiLevelType w:val="hybridMultilevel"/>
    <w:tmpl w:val="1324A814"/>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A423E24"/>
    <w:multiLevelType w:val="hybridMultilevel"/>
    <w:tmpl w:val="511C17CE"/>
    <w:lvl w:ilvl="0" w:tplc="A4DE726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D5B00AA"/>
    <w:multiLevelType w:val="multilevel"/>
    <w:tmpl w:val="6D0E1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A34EC4"/>
    <w:multiLevelType w:val="multilevel"/>
    <w:tmpl w:val="E2A0CF92"/>
    <w:lvl w:ilvl="0">
      <w:start w:val="1"/>
      <w:numFmt w:val="decimal"/>
      <w:lvlText w:val="%1"/>
      <w:lvlJc w:val="left"/>
      <w:pPr>
        <w:ind w:left="522" w:hanging="415"/>
      </w:pPr>
      <w:rPr>
        <w:rFonts w:hint="default"/>
        <w:lang w:val="el-GR" w:eastAsia="el-GR" w:bidi="el-GR"/>
      </w:rPr>
    </w:lvl>
    <w:lvl w:ilvl="1">
      <w:start w:val="1"/>
      <w:numFmt w:val="decimal"/>
      <w:lvlText w:val="%1.%2"/>
      <w:lvlJc w:val="left"/>
      <w:pPr>
        <w:ind w:left="522" w:hanging="415"/>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713" w:hanging="284"/>
      </w:pPr>
      <w:rPr>
        <w:rFonts w:ascii="Symbol" w:eastAsia="Symbol" w:hAnsi="Symbol" w:cs="Symbol" w:hint="default"/>
        <w:w w:val="100"/>
        <w:sz w:val="22"/>
        <w:szCs w:val="22"/>
        <w:lang w:val="el-GR" w:eastAsia="el-GR" w:bidi="el-GR"/>
      </w:rPr>
    </w:lvl>
    <w:lvl w:ilvl="3">
      <w:numFmt w:val="bullet"/>
      <w:lvlText w:val="•"/>
      <w:lvlJc w:val="left"/>
      <w:pPr>
        <w:ind w:left="2748" w:hanging="284"/>
      </w:pPr>
      <w:rPr>
        <w:rFonts w:hint="default"/>
        <w:lang w:val="el-GR" w:eastAsia="el-GR" w:bidi="el-GR"/>
      </w:rPr>
    </w:lvl>
    <w:lvl w:ilvl="4">
      <w:numFmt w:val="bullet"/>
      <w:lvlText w:val="•"/>
      <w:lvlJc w:val="left"/>
      <w:pPr>
        <w:ind w:left="3762" w:hanging="284"/>
      </w:pPr>
      <w:rPr>
        <w:rFonts w:hint="default"/>
        <w:lang w:val="el-GR" w:eastAsia="el-GR" w:bidi="el-GR"/>
      </w:rPr>
    </w:lvl>
    <w:lvl w:ilvl="5">
      <w:numFmt w:val="bullet"/>
      <w:lvlText w:val="•"/>
      <w:lvlJc w:val="left"/>
      <w:pPr>
        <w:ind w:left="4776" w:hanging="284"/>
      </w:pPr>
      <w:rPr>
        <w:rFonts w:hint="default"/>
        <w:lang w:val="el-GR" w:eastAsia="el-GR" w:bidi="el-GR"/>
      </w:rPr>
    </w:lvl>
    <w:lvl w:ilvl="6">
      <w:numFmt w:val="bullet"/>
      <w:lvlText w:val="•"/>
      <w:lvlJc w:val="left"/>
      <w:pPr>
        <w:ind w:left="5790" w:hanging="284"/>
      </w:pPr>
      <w:rPr>
        <w:rFonts w:hint="default"/>
        <w:lang w:val="el-GR" w:eastAsia="el-GR" w:bidi="el-GR"/>
      </w:rPr>
    </w:lvl>
    <w:lvl w:ilvl="7">
      <w:numFmt w:val="bullet"/>
      <w:lvlText w:val="•"/>
      <w:lvlJc w:val="left"/>
      <w:pPr>
        <w:ind w:left="6804" w:hanging="284"/>
      </w:pPr>
      <w:rPr>
        <w:rFonts w:hint="default"/>
        <w:lang w:val="el-GR" w:eastAsia="el-GR" w:bidi="el-GR"/>
      </w:rPr>
    </w:lvl>
    <w:lvl w:ilvl="8">
      <w:numFmt w:val="bullet"/>
      <w:lvlText w:val="•"/>
      <w:lvlJc w:val="left"/>
      <w:pPr>
        <w:ind w:left="7818" w:hanging="284"/>
      </w:pPr>
      <w:rPr>
        <w:rFonts w:hint="default"/>
        <w:lang w:val="el-GR" w:eastAsia="el-GR" w:bidi="el-GR"/>
      </w:rPr>
    </w:lvl>
  </w:abstractNum>
  <w:abstractNum w:abstractNumId="4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0D60D39"/>
    <w:multiLevelType w:val="hybridMultilevel"/>
    <w:tmpl w:val="04548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A557E8"/>
    <w:multiLevelType w:val="hybridMultilevel"/>
    <w:tmpl w:val="49887D5C"/>
    <w:lvl w:ilvl="0" w:tplc="0408000B">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9D6F8C"/>
    <w:multiLevelType w:val="multilevel"/>
    <w:tmpl w:val="5B7C0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0"/>
  </w:num>
  <w:num w:numId="2" w16cid:durableId="726075817">
    <w:abstractNumId w:val="1"/>
  </w:num>
  <w:num w:numId="3" w16cid:durableId="1045103065">
    <w:abstractNumId w:val="2"/>
  </w:num>
  <w:num w:numId="4" w16cid:durableId="2024472700">
    <w:abstractNumId w:val="3"/>
  </w:num>
  <w:num w:numId="5" w16cid:durableId="914824837">
    <w:abstractNumId w:val="4"/>
  </w:num>
  <w:num w:numId="6" w16cid:durableId="1435127114">
    <w:abstractNumId w:val="42"/>
  </w:num>
  <w:num w:numId="7" w16cid:durableId="313485463">
    <w:abstractNumId w:val="47"/>
  </w:num>
  <w:num w:numId="8" w16cid:durableId="605237122">
    <w:abstractNumId w:val="14"/>
  </w:num>
  <w:num w:numId="9" w16cid:durableId="1300720310">
    <w:abstractNumId w:val="35"/>
  </w:num>
  <w:num w:numId="10" w16cid:durableId="453914364">
    <w:abstractNumId w:val="10"/>
  </w:num>
  <w:num w:numId="11" w16cid:durableId="1123307480">
    <w:abstractNumId w:val="41"/>
  </w:num>
  <w:num w:numId="12" w16cid:durableId="1451170884">
    <w:abstractNumId w:val="49"/>
  </w:num>
  <w:num w:numId="13" w16cid:durableId="416292648">
    <w:abstractNumId w:val="29"/>
  </w:num>
  <w:num w:numId="14" w16cid:durableId="1696033305">
    <w:abstractNumId w:val="12"/>
  </w:num>
  <w:num w:numId="15" w16cid:durableId="1359700348">
    <w:abstractNumId w:val="24"/>
  </w:num>
  <w:num w:numId="16" w16cid:durableId="1593975839">
    <w:abstractNumId w:val="23"/>
  </w:num>
  <w:num w:numId="17" w16cid:durableId="640691960">
    <w:abstractNumId w:val="8"/>
  </w:num>
  <w:num w:numId="18" w16cid:durableId="1683630262">
    <w:abstractNumId w:val="17"/>
  </w:num>
  <w:num w:numId="19" w16cid:durableId="1966036465">
    <w:abstractNumId w:val="17"/>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16cid:durableId="2109421997">
    <w:abstractNumId w:val="27"/>
  </w:num>
  <w:num w:numId="21" w16cid:durableId="2004817948">
    <w:abstractNumId w:val="30"/>
  </w:num>
  <w:num w:numId="22" w16cid:durableId="1587879735">
    <w:abstractNumId w:val="16"/>
  </w:num>
  <w:num w:numId="23" w16cid:durableId="438525691">
    <w:abstractNumId w:val="26"/>
  </w:num>
  <w:num w:numId="24" w16cid:durableId="5402503">
    <w:abstractNumId w:val="18"/>
  </w:num>
  <w:num w:numId="25" w16cid:durableId="589196569">
    <w:abstractNumId w:val="31"/>
  </w:num>
  <w:num w:numId="26" w16cid:durableId="2088916835">
    <w:abstractNumId w:val="46"/>
  </w:num>
  <w:num w:numId="27" w16cid:durableId="970130838">
    <w:abstractNumId w:val="11"/>
  </w:num>
  <w:num w:numId="28" w16cid:durableId="1391339948">
    <w:abstractNumId w:val="48"/>
  </w:num>
  <w:num w:numId="29" w16cid:durableId="1961640555">
    <w:abstractNumId w:val="20"/>
  </w:num>
  <w:num w:numId="30" w16cid:durableId="814417633">
    <w:abstractNumId w:val="25"/>
  </w:num>
  <w:num w:numId="31" w16cid:durableId="957302404">
    <w:abstractNumId w:val="43"/>
  </w:num>
  <w:num w:numId="32" w16cid:durableId="1009989261">
    <w:abstractNumId w:val="40"/>
  </w:num>
  <w:num w:numId="33" w16cid:durableId="1664890196">
    <w:abstractNumId w:val="33"/>
  </w:num>
  <w:num w:numId="34" w16cid:durableId="137381804">
    <w:abstractNumId w:val="7"/>
  </w:num>
  <w:num w:numId="35" w16cid:durableId="1369991743">
    <w:abstractNumId w:val="15"/>
  </w:num>
  <w:num w:numId="36" w16cid:durableId="569270832">
    <w:abstractNumId w:val="13"/>
  </w:num>
  <w:num w:numId="37" w16cid:durableId="1053383738">
    <w:abstractNumId w:val="45"/>
  </w:num>
  <w:num w:numId="38" w16cid:durableId="509294058">
    <w:abstractNumId w:val="39"/>
  </w:num>
  <w:num w:numId="39" w16cid:durableId="232394314">
    <w:abstractNumId w:val="32"/>
  </w:num>
  <w:num w:numId="40" w16cid:durableId="135144436">
    <w:abstractNumId w:val="5"/>
  </w:num>
  <w:num w:numId="41" w16cid:durableId="2084794986">
    <w:abstractNumId w:val="9"/>
  </w:num>
  <w:num w:numId="42" w16cid:durableId="1503620168">
    <w:abstractNumId w:val="28"/>
  </w:num>
  <w:num w:numId="43" w16cid:durableId="165632638">
    <w:abstractNumId w:val="36"/>
  </w:num>
  <w:num w:numId="44" w16cid:durableId="476385789">
    <w:abstractNumId w:val="44"/>
  </w:num>
  <w:num w:numId="45" w16cid:durableId="1015380904">
    <w:abstractNumId w:val="21"/>
  </w:num>
  <w:num w:numId="46" w16cid:durableId="244609851">
    <w:abstractNumId w:val="22"/>
  </w:num>
  <w:num w:numId="47" w16cid:durableId="1134450826">
    <w:abstractNumId w:val="38"/>
  </w:num>
  <w:num w:numId="48" w16cid:durableId="1350453752">
    <w:abstractNumId w:val="37"/>
  </w:num>
  <w:num w:numId="49" w16cid:durableId="1760564400">
    <w:abstractNumId w:val="34"/>
  </w:num>
  <w:num w:numId="50" w16cid:durableId="1314336268">
    <w:abstractNumId w:val="19"/>
  </w:num>
  <w:num w:numId="51" w16cid:durableId="2098674999">
    <w:abstractNumId w:val="19"/>
  </w:num>
  <w:num w:numId="52" w16cid:durableId="1388069444">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FDB"/>
    <w:rsid w:val="00000695"/>
    <w:rsid w:val="00001748"/>
    <w:rsid w:val="000031E1"/>
    <w:rsid w:val="00004BED"/>
    <w:rsid w:val="00005E88"/>
    <w:rsid w:val="00010852"/>
    <w:rsid w:val="0001086E"/>
    <w:rsid w:val="00013A47"/>
    <w:rsid w:val="00014200"/>
    <w:rsid w:val="00017F03"/>
    <w:rsid w:val="00020FB4"/>
    <w:rsid w:val="00022EE8"/>
    <w:rsid w:val="00023AC8"/>
    <w:rsid w:val="000265BF"/>
    <w:rsid w:val="000350CB"/>
    <w:rsid w:val="00036050"/>
    <w:rsid w:val="000374B6"/>
    <w:rsid w:val="00045619"/>
    <w:rsid w:val="00050BD0"/>
    <w:rsid w:val="00050DB3"/>
    <w:rsid w:val="0005305C"/>
    <w:rsid w:val="00056952"/>
    <w:rsid w:val="00056AAF"/>
    <w:rsid w:val="0006526C"/>
    <w:rsid w:val="00065FCB"/>
    <w:rsid w:val="00070A00"/>
    <w:rsid w:val="00072984"/>
    <w:rsid w:val="000739BD"/>
    <w:rsid w:val="00076556"/>
    <w:rsid w:val="00081469"/>
    <w:rsid w:val="00084CC9"/>
    <w:rsid w:val="0008509C"/>
    <w:rsid w:val="00085408"/>
    <w:rsid w:val="000902C0"/>
    <w:rsid w:val="00090F0C"/>
    <w:rsid w:val="00092D02"/>
    <w:rsid w:val="00093338"/>
    <w:rsid w:val="000942CF"/>
    <w:rsid w:val="000978E6"/>
    <w:rsid w:val="000A03F3"/>
    <w:rsid w:val="000A1663"/>
    <w:rsid w:val="000A4529"/>
    <w:rsid w:val="000A671E"/>
    <w:rsid w:val="000A7558"/>
    <w:rsid w:val="000B6E48"/>
    <w:rsid w:val="000B7BF8"/>
    <w:rsid w:val="000C02D8"/>
    <w:rsid w:val="000C04E4"/>
    <w:rsid w:val="000C128F"/>
    <w:rsid w:val="000C2DCD"/>
    <w:rsid w:val="000C45BC"/>
    <w:rsid w:val="000C4FC7"/>
    <w:rsid w:val="000C6B6D"/>
    <w:rsid w:val="000C79ED"/>
    <w:rsid w:val="000C7DF1"/>
    <w:rsid w:val="000D07B6"/>
    <w:rsid w:val="000D1165"/>
    <w:rsid w:val="000D14BF"/>
    <w:rsid w:val="000D31C8"/>
    <w:rsid w:val="000D3D0B"/>
    <w:rsid w:val="000D482C"/>
    <w:rsid w:val="000D54DD"/>
    <w:rsid w:val="000D57F5"/>
    <w:rsid w:val="000D6F8F"/>
    <w:rsid w:val="000E45DE"/>
    <w:rsid w:val="000E7B4A"/>
    <w:rsid w:val="000F07A0"/>
    <w:rsid w:val="000F112C"/>
    <w:rsid w:val="000F13B4"/>
    <w:rsid w:val="000F34ED"/>
    <w:rsid w:val="000F3B32"/>
    <w:rsid w:val="000F5671"/>
    <w:rsid w:val="00105D80"/>
    <w:rsid w:val="00106A42"/>
    <w:rsid w:val="00111DBC"/>
    <w:rsid w:val="00112650"/>
    <w:rsid w:val="00112BA1"/>
    <w:rsid w:val="00114CCA"/>
    <w:rsid w:val="00116652"/>
    <w:rsid w:val="001212BB"/>
    <w:rsid w:val="001233EA"/>
    <w:rsid w:val="0012400F"/>
    <w:rsid w:val="00124AAA"/>
    <w:rsid w:val="00130B62"/>
    <w:rsid w:val="00136236"/>
    <w:rsid w:val="00137E33"/>
    <w:rsid w:val="0014364C"/>
    <w:rsid w:val="00143DB0"/>
    <w:rsid w:val="0014489E"/>
    <w:rsid w:val="00146E36"/>
    <w:rsid w:val="00162B9C"/>
    <w:rsid w:val="00166A19"/>
    <w:rsid w:val="00167B33"/>
    <w:rsid w:val="0017043B"/>
    <w:rsid w:val="00170C6A"/>
    <w:rsid w:val="00172303"/>
    <w:rsid w:val="0017364E"/>
    <w:rsid w:val="0017368E"/>
    <w:rsid w:val="00173BA0"/>
    <w:rsid w:val="00173C97"/>
    <w:rsid w:val="00173D91"/>
    <w:rsid w:val="00174E2D"/>
    <w:rsid w:val="00175A07"/>
    <w:rsid w:val="00187470"/>
    <w:rsid w:val="0019065E"/>
    <w:rsid w:val="001907D8"/>
    <w:rsid w:val="00191AB8"/>
    <w:rsid w:val="00194764"/>
    <w:rsid w:val="00194C16"/>
    <w:rsid w:val="00194F8B"/>
    <w:rsid w:val="00195D93"/>
    <w:rsid w:val="00196CF6"/>
    <w:rsid w:val="0019732A"/>
    <w:rsid w:val="001A1B44"/>
    <w:rsid w:val="001A1BB3"/>
    <w:rsid w:val="001A2047"/>
    <w:rsid w:val="001A282C"/>
    <w:rsid w:val="001A6031"/>
    <w:rsid w:val="001A6760"/>
    <w:rsid w:val="001B2336"/>
    <w:rsid w:val="001B44F4"/>
    <w:rsid w:val="001C2539"/>
    <w:rsid w:val="001C2669"/>
    <w:rsid w:val="001C287E"/>
    <w:rsid w:val="001C43B3"/>
    <w:rsid w:val="001C4998"/>
    <w:rsid w:val="001C6D60"/>
    <w:rsid w:val="001C729F"/>
    <w:rsid w:val="001D2717"/>
    <w:rsid w:val="001D2C1F"/>
    <w:rsid w:val="001D5815"/>
    <w:rsid w:val="001D6002"/>
    <w:rsid w:val="001E5A54"/>
    <w:rsid w:val="001E752C"/>
    <w:rsid w:val="001F0A81"/>
    <w:rsid w:val="001F1311"/>
    <w:rsid w:val="001F2C3C"/>
    <w:rsid w:val="001F4067"/>
    <w:rsid w:val="001F6B94"/>
    <w:rsid w:val="001F75F8"/>
    <w:rsid w:val="00203C52"/>
    <w:rsid w:val="0020509E"/>
    <w:rsid w:val="00207E52"/>
    <w:rsid w:val="002114CA"/>
    <w:rsid w:val="00212288"/>
    <w:rsid w:val="0021262F"/>
    <w:rsid w:val="00213B92"/>
    <w:rsid w:val="00215172"/>
    <w:rsid w:val="00215C1D"/>
    <w:rsid w:val="002163DC"/>
    <w:rsid w:val="002165BB"/>
    <w:rsid w:val="00216BC3"/>
    <w:rsid w:val="00216D65"/>
    <w:rsid w:val="00217FBB"/>
    <w:rsid w:val="002305E8"/>
    <w:rsid w:val="00233697"/>
    <w:rsid w:val="00235116"/>
    <w:rsid w:val="00235FEB"/>
    <w:rsid w:val="002367E3"/>
    <w:rsid w:val="00237046"/>
    <w:rsid w:val="0023791A"/>
    <w:rsid w:val="0024058F"/>
    <w:rsid w:val="00240BAC"/>
    <w:rsid w:val="00247C44"/>
    <w:rsid w:val="0025069D"/>
    <w:rsid w:val="00250D1B"/>
    <w:rsid w:val="002551AC"/>
    <w:rsid w:val="002574CF"/>
    <w:rsid w:val="00262D44"/>
    <w:rsid w:val="0026562D"/>
    <w:rsid w:val="002721D2"/>
    <w:rsid w:val="0027260F"/>
    <w:rsid w:val="00274681"/>
    <w:rsid w:val="00275D0F"/>
    <w:rsid w:val="00280666"/>
    <w:rsid w:val="00293420"/>
    <w:rsid w:val="002A02F2"/>
    <w:rsid w:val="002A12FC"/>
    <w:rsid w:val="002A2237"/>
    <w:rsid w:val="002A35B4"/>
    <w:rsid w:val="002A5BCD"/>
    <w:rsid w:val="002A66B5"/>
    <w:rsid w:val="002A7E8A"/>
    <w:rsid w:val="002B111D"/>
    <w:rsid w:val="002B7B0E"/>
    <w:rsid w:val="002C1A4C"/>
    <w:rsid w:val="002C249D"/>
    <w:rsid w:val="002C4679"/>
    <w:rsid w:val="002D1DE4"/>
    <w:rsid w:val="002D3D23"/>
    <w:rsid w:val="002E09B3"/>
    <w:rsid w:val="002E2003"/>
    <w:rsid w:val="002E3568"/>
    <w:rsid w:val="002E78B4"/>
    <w:rsid w:val="002E7D5A"/>
    <w:rsid w:val="002F4321"/>
    <w:rsid w:val="002F6821"/>
    <w:rsid w:val="002F7515"/>
    <w:rsid w:val="00301683"/>
    <w:rsid w:val="00305EC6"/>
    <w:rsid w:val="003074AC"/>
    <w:rsid w:val="00311820"/>
    <w:rsid w:val="0031243C"/>
    <w:rsid w:val="00312B4A"/>
    <w:rsid w:val="0031365A"/>
    <w:rsid w:val="00315B90"/>
    <w:rsid w:val="003211AF"/>
    <w:rsid w:val="0032397F"/>
    <w:rsid w:val="003245CF"/>
    <w:rsid w:val="0033152E"/>
    <w:rsid w:val="0033644A"/>
    <w:rsid w:val="00337E14"/>
    <w:rsid w:val="00340A8A"/>
    <w:rsid w:val="00340CCE"/>
    <w:rsid w:val="00342AB0"/>
    <w:rsid w:val="00344335"/>
    <w:rsid w:val="003532C8"/>
    <w:rsid w:val="00356AF5"/>
    <w:rsid w:val="0036177F"/>
    <w:rsid w:val="003623D3"/>
    <w:rsid w:val="00367019"/>
    <w:rsid w:val="00370E70"/>
    <w:rsid w:val="00371B77"/>
    <w:rsid w:val="00373873"/>
    <w:rsid w:val="0037440B"/>
    <w:rsid w:val="0037463E"/>
    <w:rsid w:val="0037640C"/>
    <w:rsid w:val="003808E2"/>
    <w:rsid w:val="0038161C"/>
    <w:rsid w:val="00382968"/>
    <w:rsid w:val="00384098"/>
    <w:rsid w:val="00385B06"/>
    <w:rsid w:val="0039012E"/>
    <w:rsid w:val="00392E97"/>
    <w:rsid w:val="003943FC"/>
    <w:rsid w:val="00394EA5"/>
    <w:rsid w:val="003974EB"/>
    <w:rsid w:val="00397D12"/>
    <w:rsid w:val="003A124E"/>
    <w:rsid w:val="003A2B34"/>
    <w:rsid w:val="003A4320"/>
    <w:rsid w:val="003A4B83"/>
    <w:rsid w:val="003A7080"/>
    <w:rsid w:val="003A7D77"/>
    <w:rsid w:val="003B2C49"/>
    <w:rsid w:val="003B4C16"/>
    <w:rsid w:val="003B6416"/>
    <w:rsid w:val="003C075D"/>
    <w:rsid w:val="003C6F4B"/>
    <w:rsid w:val="003D02E5"/>
    <w:rsid w:val="003D0FA4"/>
    <w:rsid w:val="003D47FF"/>
    <w:rsid w:val="003D7763"/>
    <w:rsid w:val="003E05B8"/>
    <w:rsid w:val="003E1397"/>
    <w:rsid w:val="003E1800"/>
    <w:rsid w:val="003E3567"/>
    <w:rsid w:val="003F43AC"/>
    <w:rsid w:val="003F7DDC"/>
    <w:rsid w:val="00400F49"/>
    <w:rsid w:val="00402F82"/>
    <w:rsid w:val="00403A5B"/>
    <w:rsid w:val="00404B1A"/>
    <w:rsid w:val="004063FC"/>
    <w:rsid w:val="004121C6"/>
    <w:rsid w:val="00413515"/>
    <w:rsid w:val="00415399"/>
    <w:rsid w:val="0042055E"/>
    <w:rsid w:val="0042057B"/>
    <w:rsid w:val="004230ED"/>
    <w:rsid w:val="00425C2E"/>
    <w:rsid w:val="004261A6"/>
    <w:rsid w:val="004316C5"/>
    <w:rsid w:val="004351DB"/>
    <w:rsid w:val="00437424"/>
    <w:rsid w:val="00441BE1"/>
    <w:rsid w:val="00442837"/>
    <w:rsid w:val="00443A29"/>
    <w:rsid w:val="0044419B"/>
    <w:rsid w:val="0045199B"/>
    <w:rsid w:val="00452059"/>
    <w:rsid w:val="00455760"/>
    <w:rsid w:val="00457101"/>
    <w:rsid w:val="00460A4D"/>
    <w:rsid w:val="00466C45"/>
    <w:rsid w:val="00483BB2"/>
    <w:rsid w:val="00483D3D"/>
    <w:rsid w:val="00484DBF"/>
    <w:rsid w:val="00485B85"/>
    <w:rsid w:val="00486FB3"/>
    <w:rsid w:val="004910E4"/>
    <w:rsid w:val="0049339A"/>
    <w:rsid w:val="00493E39"/>
    <w:rsid w:val="004955DF"/>
    <w:rsid w:val="004A2E1C"/>
    <w:rsid w:val="004A3366"/>
    <w:rsid w:val="004B0FAC"/>
    <w:rsid w:val="004B1CE7"/>
    <w:rsid w:val="004B4F02"/>
    <w:rsid w:val="004C0D24"/>
    <w:rsid w:val="004C1B3A"/>
    <w:rsid w:val="004C3F70"/>
    <w:rsid w:val="004C79D8"/>
    <w:rsid w:val="004D12E5"/>
    <w:rsid w:val="004D5CDE"/>
    <w:rsid w:val="004D7128"/>
    <w:rsid w:val="004D7714"/>
    <w:rsid w:val="004E0FC7"/>
    <w:rsid w:val="004E1AC7"/>
    <w:rsid w:val="004E3A08"/>
    <w:rsid w:val="004E43FD"/>
    <w:rsid w:val="004E4A21"/>
    <w:rsid w:val="004E51AC"/>
    <w:rsid w:val="004E6FF8"/>
    <w:rsid w:val="004F0D99"/>
    <w:rsid w:val="004F5DE9"/>
    <w:rsid w:val="004F72E1"/>
    <w:rsid w:val="00501148"/>
    <w:rsid w:val="005014E9"/>
    <w:rsid w:val="005024A9"/>
    <w:rsid w:val="005034F1"/>
    <w:rsid w:val="00506440"/>
    <w:rsid w:val="00517104"/>
    <w:rsid w:val="00523656"/>
    <w:rsid w:val="005237BC"/>
    <w:rsid w:val="00526836"/>
    <w:rsid w:val="00531E83"/>
    <w:rsid w:val="005329C5"/>
    <w:rsid w:val="00532B3A"/>
    <w:rsid w:val="005351C1"/>
    <w:rsid w:val="00536D0C"/>
    <w:rsid w:val="00545943"/>
    <w:rsid w:val="005575B6"/>
    <w:rsid w:val="0056066D"/>
    <w:rsid w:val="00562214"/>
    <w:rsid w:val="00562FD8"/>
    <w:rsid w:val="00563A05"/>
    <w:rsid w:val="00564EDF"/>
    <w:rsid w:val="00565C80"/>
    <w:rsid w:val="00566ECF"/>
    <w:rsid w:val="00566F31"/>
    <w:rsid w:val="00571597"/>
    <w:rsid w:val="00576C5E"/>
    <w:rsid w:val="00586CD2"/>
    <w:rsid w:val="00590901"/>
    <w:rsid w:val="00592F6C"/>
    <w:rsid w:val="005936D8"/>
    <w:rsid w:val="005942F3"/>
    <w:rsid w:val="00595459"/>
    <w:rsid w:val="00595D40"/>
    <w:rsid w:val="00597A00"/>
    <w:rsid w:val="005A45D2"/>
    <w:rsid w:val="005A6CFB"/>
    <w:rsid w:val="005A6E03"/>
    <w:rsid w:val="005B035E"/>
    <w:rsid w:val="005B5D2D"/>
    <w:rsid w:val="005C2A0E"/>
    <w:rsid w:val="005C5DF9"/>
    <w:rsid w:val="005D13CE"/>
    <w:rsid w:val="005D7144"/>
    <w:rsid w:val="005E397F"/>
    <w:rsid w:val="005E3DBA"/>
    <w:rsid w:val="005E5072"/>
    <w:rsid w:val="005E65FD"/>
    <w:rsid w:val="005F0732"/>
    <w:rsid w:val="005F2C11"/>
    <w:rsid w:val="005F3836"/>
    <w:rsid w:val="006001FC"/>
    <w:rsid w:val="00603ECA"/>
    <w:rsid w:val="00605891"/>
    <w:rsid w:val="00605B55"/>
    <w:rsid w:val="00606A91"/>
    <w:rsid w:val="00607B66"/>
    <w:rsid w:val="00610DD3"/>
    <w:rsid w:val="00614522"/>
    <w:rsid w:val="00614CE0"/>
    <w:rsid w:val="00615067"/>
    <w:rsid w:val="0061603F"/>
    <w:rsid w:val="006171D7"/>
    <w:rsid w:val="006208CF"/>
    <w:rsid w:val="0062281D"/>
    <w:rsid w:val="00630099"/>
    <w:rsid w:val="00630639"/>
    <w:rsid w:val="0063152F"/>
    <w:rsid w:val="0063214D"/>
    <w:rsid w:val="006374E1"/>
    <w:rsid w:val="00655E1D"/>
    <w:rsid w:val="0066188A"/>
    <w:rsid w:val="00663CB2"/>
    <w:rsid w:val="00665862"/>
    <w:rsid w:val="00666B2A"/>
    <w:rsid w:val="00675F69"/>
    <w:rsid w:val="0068016B"/>
    <w:rsid w:val="00691447"/>
    <w:rsid w:val="00694018"/>
    <w:rsid w:val="006943D4"/>
    <w:rsid w:val="00694AFD"/>
    <w:rsid w:val="006A0494"/>
    <w:rsid w:val="006A4539"/>
    <w:rsid w:val="006A663A"/>
    <w:rsid w:val="006A6B05"/>
    <w:rsid w:val="006A7228"/>
    <w:rsid w:val="006B2732"/>
    <w:rsid w:val="006C23E1"/>
    <w:rsid w:val="006C2509"/>
    <w:rsid w:val="006C34B7"/>
    <w:rsid w:val="006C52B0"/>
    <w:rsid w:val="006C669B"/>
    <w:rsid w:val="006D196F"/>
    <w:rsid w:val="006D2297"/>
    <w:rsid w:val="006D3330"/>
    <w:rsid w:val="006D4AEA"/>
    <w:rsid w:val="006D5BDD"/>
    <w:rsid w:val="006D6B9A"/>
    <w:rsid w:val="006E08B2"/>
    <w:rsid w:val="006E1A34"/>
    <w:rsid w:val="006E3C2D"/>
    <w:rsid w:val="006E7316"/>
    <w:rsid w:val="006F44E7"/>
    <w:rsid w:val="006F4F5B"/>
    <w:rsid w:val="006F6DD2"/>
    <w:rsid w:val="006F7E48"/>
    <w:rsid w:val="0070010D"/>
    <w:rsid w:val="00701637"/>
    <w:rsid w:val="00704566"/>
    <w:rsid w:val="0070557C"/>
    <w:rsid w:val="00711807"/>
    <w:rsid w:val="00712342"/>
    <w:rsid w:val="00716538"/>
    <w:rsid w:val="00716D67"/>
    <w:rsid w:val="00725086"/>
    <w:rsid w:val="007319F5"/>
    <w:rsid w:val="00736AE9"/>
    <w:rsid w:val="00736ED5"/>
    <w:rsid w:val="00737394"/>
    <w:rsid w:val="00741328"/>
    <w:rsid w:val="0074212D"/>
    <w:rsid w:val="00744D9F"/>
    <w:rsid w:val="00745B1D"/>
    <w:rsid w:val="0074724C"/>
    <w:rsid w:val="007506FD"/>
    <w:rsid w:val="007522C2"/>
    <w:rsid w:val="00753635"/>
    <w:rsid w:val="0075638C"/>
    <w:rsid w:val="00762343"/>
    <w:rsid w:val="00764F02"/>
    <w:rsid w:val="007665F5"/>
    <w:rsid w:val="00767F5E"/>
    <w:rsid w:val="00773A8A"/>
    <w:rsid w:val="00776F7D"/>
    <w:rsid w:val="0078189C"/>
    <w:rsid w:val="00782082"/>
    <w:rsid w:val="007834E5"/>
    <w:rsid w:val="00790685"/>
    <w:rsid w:val="00794A93"/>
    <w:rsid w:val="00795CD1"/>
    <w:rsid w:val="00796E48"/>
    <w:rsid w:val="007A4C04"/>
    <w:rsid w:val="007A4CB5"/>
    <w:rsid w:val="007A74F2"/>
    <w:rsid w:val="007A759A"/>
    <w:rsid w:val="007B0518"/>
    <w:rsid w:val="007B12B4"/>
    <w:rsid w:val="007B4A63"/>
    <w:rsid w:val="007B5BEB"/>
    <w:rsid w:val="007C152B"/>
    <w:rsid w:val="007C27AA"/>
    <w:rsid w:val="007C5B41"/>
    <w:rsid w:val="007C6CF0"/>
    <w:rsid w:val="007D6F38"/>
    <w:rsid w:val="007E3409"/>
    <w:rsid w:val="007E55F1"/>
    <w:rsid w:val="007E79B8"/>
    <w:rsid w:val="007E7FF1"/>
    <w:rsid w:val="007F1A12"/>
    <w:rsid w:val="007F1F69"/>
    <w:rsid w:val="007F3925"/>
    <w:rsid w:val="007F4DD1"/>
    <w:rsid w:val="007F7E05"/>
    <w:rsid w:val="00803894"/>
    <w:rsid w:val="00804726"/>
    <w:rsid w:val="00804C04"/>
    <w:rsid w:val="00805AB8"/>
    <w:rsid w:val="008072F1"/>
    <w:rsid w:val="00807771"/>
    <w:rsid w:val="008105C8"/>
    <w:rsid w:val="00816102"/>
    <w:rsid w:val="00820098"/>
    <w:rsid w:val="00822DFF"/>
    <w:rsid w:val="008246B0"/>
    <w:rsid w:val="008264EF"/>
    <w:rsid w:val="00826CF7"/>
    <w:rsid w:val="00826E0B"/>
    <w:rsid w:val="00836F26"/>
    <w:rsid w:val="00840C03"/>
    <w:rsid w:val="0084140E"/>
    <w:rsid w:val="00841CBE"/>
    <w:rsid w:val="008429F2"/>
    <w:rsid w:val="008458DA"/>
    <w:rsid w:val="00851582"/>
    <w:rsid w:val="00851CF3"/>
    <w:rsid w:val="00855A81"/>
    <w:rsid w:val="0085663D"/>
    <w:rsid w:val="00861B34"/>
    <w:rsid w:val="00863ACC"/>
    <w:rsid w:val="00867FCD"/>
    <w:rsid w:val="008727D9"/>
    <w:rsid w:val="00873FC4"/>
    <w:rsid w:val="00876E59"/>
    <w:rsid w:val="008846C0"/>
    <w:rsid w:val="00887E99"/>
    <w:rsid w:val="0089004D"/>
    <w:rsid w:val="00890895"/>
    <w:rsid w:val="008948B1"/>
    <w:rsid w:val="00897D8B"/>
    <w:rsid w:val="008A0C74"/>
    <w:rsid w:val="008A39A6"/>
    <w:rsid w:val="008A54B8"/>
    <w:rsid w:val="008A5C24"/>
    <w:rsid w:val="008A68B2"/>
    <w:rsid w:val="008A7BC1"/>
    <w:rsid w:val="008B1305"/>
    <w:rsid w:val="008B1A38"/>
    <w:rsid w:val="008B5767"/>
    <w:rsid w:val="008B76F2"/>
    <w:rsid w:val="008B7D45"/>
    <w:rsid w:val="008C2B5E"/>
    <w:rsid w:val="008C3944"/>
    <w:rsid w:val="008C7306"/>
    <w:rsid w:val="008D154B"/>
    <w:rsid w:val="008D55F8"/>
    <w:rsid w:val="008E1A77"/>
    <w:rsid w:val="008E3562"/>
    <w:rsid w:val="008E77A3"/>
    <w:rsid w:val="008F01AC"/>
    <w:rsid w:val="008F16D9"/>
    <w:rsid w:val="008F1C61"/>
    <w:rsid w:val="008F1C77"/>
    <w:rsid w:val="008F65FA"/>
    <w:rsid w:val="008F6A13"/>
    <w:rsid w:val="0090199F"/>
    <w:rsid w:val="0090373F"/>
    <w:rsid w:val="009040FB"/>
    <w:rsid w:val="00904E5C"/>
    <w:rsid w:val="0090641A"/>
    <w:rsid w:val="00910E3C"/>
    <w:rsid w:val="009125C3"/>
    <w:rsid w:val="0091364B"/>
    <w:rsid w:val="009138CA"/>
    <w:rsid w:val="00915258"/>
    <w:rsid w:val="00915754"/>
    <w:rsid w:val="00915F82"/>
    <w:rsid w:val="00917218"/>
    <w:rsid w:val="00917C89"/>
    <w:rsid w:val="0092064A"/>
    <w:rsid w:val="00920E45"/>
    <w:rsid w:val="00920F71"/>
    <w:rsid w:val="00930A33"/>
    <w:rsid w:val="00930E5F"/>
    <w:rsid w:val="009315D1"/>
    <w:rsid w:val="009356EE"/>
    <w:rsid w:val="0093711F"/>
    <w:rsid w:val="00944990"/>
    <w:rsid w:val="00951038"/>
    <w:rsid w:val="009514C3"/>
    <w:rsid w:val="009529C4"/>
    <w:rsid w:val="00954EA6"/>
    <w:rsid w:val="0096188D"/>
    <w:rsid w:val="009633A1"/>
    <w:rsid w:val="009635D0"/>
    <w:rsid w:val="009727D5"/>
    <w:rsid w:val="00976150"/>
    <w:rsid w:val="00976BC7"/>
    <w:rsid w:val="00977D70"/>
    <w:rsid w:val="00981ED6"/>
    <w:rsid w:val="00981F28"/>
    <w:rsid w:val="00983EA9"/>
    <w:rsid w:val="0098473D"/>
    <w:rsid w:val="009861EE"/>
    <w:rsid w:val="009905AA"/>
    <w:rsid w:val="00992CA0"/>
    <w:rsid w:val="00993504"/>
    <w:rsid w:val="009944D4"/>
    <w:rsid w:val="009A3989"/>
    <w:rsid w:val="009A6C3E"/>
    <w:rsid w:val="009B431B"/>
    <w:rsid w:val="009C1954"/>
    <w:rsid w:val="009C3685"/>
    <w:rsid w:val="009C46D2"/>
    <w:rsid w:val="009C5016"/>
    <w:rsid w:val="009D3847"/>
    <w:rsid w:val="009D445C"/>
    <w:rsid w:val="009D4EE9"/>
    <w:rsid w:val="009D6726"/>
    <w:rsid w:val="009E7CAB"/>
    <w:rsid w:val="009F07BD"/>
    <w:rsid w:val="009F41BF"/>
    <w:rsid w:val="009F67A9"/>
    <w:rsid w:val="009F706B"/>
    <w:rsid w:val="00A01D53"/>
    <w:rsid w:val="00A0447F"/>
    <w:rsid w:val="00A06081"/>
    <w:rsid w:val="00A07925"/>
    <w:rsid w:val="00A12E4D"/>
    <w:rsid w:val="00A13D39"/>
    <w:rsid w:val="00A219E3"/>
    <w:rsid w:val="00A21C6C"/>
    <w:rsid w:val="00A2616E"/>
    <w:rsid w:val="00A31E93"/>
    <w:rsid w:val="00A33736"/>
    <w:rsid w:val="00A367D2"/>
    <w:rsid w:val="00A4184C"/>
    <w:rsid w:val="00A42B37"/>
    <w:rsid w:val="00A43652"/>
    <w:rsid w:val="00A455F7"/>
    <w:rsid w:val="00A50086"/>
    <w:rsid w:val="00A52820"/>
    <w:rsid w:val="00A54A14"/>
    <w:rsid w:val="00A57278"/>
    <w:rsid w:val="00A57D77"/>
    <w:rsid w:val="00A60587"/>
    <w:rsid w:val="00A62567"/>
    <w:rsid w:val="00A753E8"/>
    <w:rsid w:val="00A7585A"/>
    <w:rsid w:val="00A822FC"/>
    <w:rsid w:val="00A8241E"/>
    <w:rsid w:val="00A8621F"/>
    <w:rsid w:val="00A914C3"/>
    <w:rsid w:val="00AA07C9"/>
    <w:rsid w:val="00AA4ACD"/>
    <w:rsid w:val="00AA4C79"/>
    <w:rsid w:val="00AB0CC8"/>
    <w:rsid w:val="00AB2A6A"/>
    <w:rsid w:val="00AB49B3"/>
    <w:rsid w:val="00AB6188"/>
    <w:rsid w:val="00AB64F0"/>
    <w:rsid w:val="00AB7657"/>
    <w:rsid w:val="00AC1807"/>
    <w:rsid w:val="00AC6F49"/>
    <w:rsid w:val="00AD0D15"/>
    <w:rsid w:val="00AD1052"/>
    <w:rsid w:val="00AD11E9"/>
    <w:rsid w:val="00AD5542"/>
    <w:rsid w:val="00AD7773"/>
    <w:rsid w:val="00AE0CB1"/>
    <w:rsid w:val="00AE1ED6"/>
    <w:rsid w:val="00AE2D83"/>
    <w:rsid w:val="00AE2DF1"/>
    <w:rsid w:val="00AE2FB7"/>
    <w:rsid w:val="00AE3953"/>
    <w:rsid w:val="00AE4E75"/>
    <w:rsid w:val="00AE6B93"/>
    <w:rsid w:val="00B101FF"/>
    <w:rsid w:val="00B10310"/>
    <w:rsid w:val="00B10C8B"/>
    <w:rsid w:val="00B1178A"/>
    <w:rsid w:val="00B12D0E"/>
    <w:rsid w:val="00B13616"/>
    <w:rsid w:val="00B13684"/>
    <w:rsid w:val="00B237D1"/>
    <w:rsid w:val="00B25634"/>
    <w:rsid w:val="00B259CA"/>
    <w:rsid w:val="00B2693C"/>
    <w:rsid w:val="00B33CC2"/>
    <w:rsid w:val="00B35312"/>
    <w:rsid w:val="00B35ECC"/>
    <w:rsid w:val="00B42FC4"/>
    <w:rsid w:val="00B459AE"/>
    <w:rsid w:val="00B45DC2"/>
    <w:rsid w:val="00B46AAF"/>
    <w:rsid w:val="00B50E60"/>
    <w:rsid w:val="00B52970"/>
    <w:rsid w:val="00B60C1E"/>
    <w:rsid w:val="00B61110"/>
    <w:rsid w:val="00B70C44"/>
    <w:rsid w:val="00B750D3"/>
    <w:rsid w:val="00B77F89"/>
    <w:rsid w:val="00B82364"/>
    <w:rsid w:val="00B831A1"/>
    <w:rsid w:val="00B83CCF"/>
    <w:rsid w:val="00B8767D"/>
    <w:rsid w:val="00B87FEE"/>
    <w:rsid w:val="00B91020"/>
    <w:rsid w:val="00B91748"/>
    <w:rsid w:val="00B931B4"/>
    <w:rsid w:val="00B932FC"/>
    <w:rsid w:val="00B93A68"/>
    <w:rsid w:val="00B966EE"/>
    <w:rsid w:val="00B96C2A"/>
    <w:rsid w:val="00BA28C5"/>
    <w:rsid w:val="00BA2F8B"/>
    <w:rsid w:val="00BA3229"/>
    <w:rsid w:val="00BB01A7"/>
    <w:rsid w:val="00BB1D20"/>
    <w:rsid w:val="00BB20CF"/>
    <w:rsid w:val="00BC2953"/>
    <w:rsid w:val="00BC29BE"/>
    <w:rsid w:val="00BC646D"/>
    <w:rsid w:val="00BD6C1B"/>
    <w:rsid w:val="00BE1AC0"/>
    <w:rsid w:val="00BE30E2"/>
    <w:rsid w:val="00BE38E3"/>
    <w:rsid w:val="00BE668B"/>
    <w:rsid w:val="00BF0C96"/>
    <w:rsid w:val="00BF1FE9"/>
    <w:rsid w:val="00BF5944"/>
    <w:rsid w:val="00BF5BEF"/>
    <w:rsid w:val="00BF623A"/>
    <w:rsid w:val="00BF705F"/>
    <w:rsid w:val="00C016D0"/>
    <w:rsid w:val="00C054E3"/>
    <w:rsid w:val="00C068F6"/>
    <w:rsid w:val="00C06D9F"/>
    <w:rsid w:val="00C10D04"/>
    <w:rsid w:val="00C12600"/>
    <w:rsid w:val="00C12F60"/>
    <w:rsid w:val="00C14202"/>
    <w:rsid w:val="00C16B80"/>
    <w:rsid w:val="00C17B09"/>
    <w:rsid w:val="00C23528"/>
    <w:rsid w:val="00C24F6C"/>
    <w:rsid w:val="00C25595"/>
    <w:rsid w:val="00C35128"/>
    <w:rsid w:val="00C3524D"/>
    <w:rsid w:val="00C4275D"/>
    <w:rsid w:val="00C42F18"/>
    <w:rsid w:val="00C44157"/>
    <w:rsid w:val="00C4519B"/>
    <w:rsid w:val="00C46417"/>
    <w:rsid w:val="00C47D3F"/>
    <w:rsid w:val="00C519AF"/>
    <w:rsid w:val="00C54E5B"/>
    <w:rsid w:val="00C54FA7"/>
    <w:rsid w:val="00C558A4"/>
    <w:rsid w:val="00C57ABC"/>
    <w:rsid w:val="00C621EB"/>
    <w:rsid w:val="00C6239D"/>
    <w:rsid w:val="00C65EB4"/>
    <w:rsid w:val="00C66800"/>
    <w:rsid w:val="00C66EBC"/>
    <w:rsid w:val="00C71BFB"/>
    <w:rsid w:val="00C72CF8"/>
    <w:rsid w:val="00C749D8"/>
    <w:rsid w:val="00C77133"/>
    <w:rsid w:val="00C815AC"/>
    <w:rsid w:val="00C84211"/>
    <w:rsid w:val="00C84F2D"/>
    <w:rsid w:val="00C854EC"/>
    <w:rsid w:val="00C87BAA"/>
    <w:rsid w:val="00C87CCB"/>
    <w:rsid w:val="00C95111"/>
    <w:rsid w:val="00CA2A63"/>
    <w:rsid w:val="00CA3D4D"/>
    <w:rsid w:val="00CA7BDE"/>
    <w:rsid w:val="00CB0FE6"/>
    <w:rsid w:val="00CB572E"/>
    <w:rsid w:val="00CB7CF0"/>
    <w:rsid w:val="00CC10C9"/>
    <w:rsid w:val="00CC17DD"/>
    <w:rsid w:val="00CC3350"/>
    <w:rsid w:val="00CC5B1D"/>
    <w:rsid w:val="00CC662F"/>
    <w:rsid w:val="00CD3601"/>
    <w:rsid w:val="00CD502C"/>
    <w:rsid w:val="00CD6556"/>
    <w:rsid w:val="00CE450F"/>
    <w:rsid w:val="00CE4A36"/>
    <w:rsid w:val="00CE5F62"/>
    <w:rsid w:val="00CE696C"/>
    <w:rsid w:val="00CE6ABC"/>
    <w:rsid w:val="00CF3699"/>
    <w:rsid w:val="00CF54B1"/>
    <w:rsid w:val="00D008A2"/>
    <w:rsid w:val="00D01A19"/>
    <w:rsid w:val="00D0284E"/>
    <w:rsid w:val="00D07F5B"/>
    <w:rsid w:val="00D107A1"/>
    <w:rsid w:val="00D12828"/>
    <w:rsid w:val="00D14940"/>
    <w:rsid w:val="00D169BF"/>
    <w:rsid w:val="00D21848"/>
    <w:rsid w:val="00D22026"/>
    <w:rsid w:val="00D231D9"/>
    <w:rsid w:val="00D240B5"/>
    <w:rsid w:val="00D25178"/>
    <w:rsid w:val="00D272D3"/>
    <w:rsid w:val="00D32190"/>
    <w:rsid w:val="00D34DB6"/>
    <w:rsid w:val="00D35E5C"/>
    <w:rsid w:val="00D36496"/>
    <w:rsid w:val="00D3769E"/>
    <w:rsid w:val="00D4072B"/>
    <w:rsid w:val="00D4214D"/>
    <w:rsid w:val="00D44329"/>
    <w:rsid w:val="00D46DF1"/>
    <w:rsid w:val="00D476FE"/>
    <w:rsid w:val="00D509F7"/>
    <w:rsid w:val="00D516DC"/>
    <w:rsid w:val="00D53507"/>
    <w:rsid w:val="00D54907"/>
    <w:rsid w:val="00D61E3C"/>
    <w:rsid w:val="00D66B88"/>
    <w:rsid w:val="00D73147"/>
    <w:rsid w:val="00D74381"/>
    <w:rsid w:val="00D765F4"/>
    <w:rsid w:val="00D7691B"/>
    <w:rsid w:val="00D7731A"/>
    <w:rsid w:val="00D81275"/>
    <w:rsid w:val="00D82EA2"/>
    <w:rsid w:val="00D834EB"/>
    <w:rsid w:val="00D8749C"/>
    <w:rsid w:val="00D918F5"/>
    <w:rsid w:val="00D94DD1"/>
    <w:rsid w:val="00D96493"/>
    <w:rsid w:val="00D97204"/>
    <w:rsid w:val="00DA1270"/>
    <w:rsid w:val="00DA1753"/>
    <w:rsid w:val="00DA67CA"/>
    <w:rsid w:val="00DA71CE"/>
    <w:rsid w:val="00DB32AA"/>
    <w:rsid w:val="00DB32CF"/>
    <w:rsid w:val="00DB466D"/>
    <w:rsid w:val="00DC0B72"/>
    <w:rsid w:val="00DC0BB8"/>
    <w:rsid w:val="00DC1D6F"/>
    <w:rsid w:val="00DC2737"/>
    <w:rsid w:val="00DC6D5A"/>
    <w:rsid w:val="00DD0948"/>
    <w:rsid w:val="00DD0E6A"/>
    <w:rsid w:val="00DD11D2"/>
    <w:rsid w:val="00DD11D6"/>
    <w:rsid w:val="00DD1A39"/>
    <w:rsid w:val="00DD2994"/>
    <w:rsid w:val="00DD7F35"/>
    <w:rsid w:val="00DE253A"/>
    <w:rsid w:val="00DE38BD"/>
    <w:rsid w:val="00DE51E8"/>
    <w:rsid w:val="00DF0B87"/>
    <w:rsid w:val="00DF116E"/>
    <w:rsid w:val="00DF2FDB"/>
    <w:rsid w:val="00DF52C5"/>
    <w:rsid w:val="00E12242"/>
    <w:rsid w:val="00E132C1"/>
    <w:rsid w:val="00E13B54"/>
    <w:rsid w:val="00E16A59"/>
    <w:rsid w:val="00E33CC9"/>
    <w:rsid w:val="00E354CD"/>
    <w:rsid w:val="00E37E85"/>
    <w:rsid w:val="00E413FA"/>
    <w:rsid w:val="00E419E4"/>
    <w:rsid w:val="00E42BEE"/>
    <w:rsid w:val="00E4450C"/>
    <w:rsid w:val="00E44713"/>
    <w:rsid w:val="00E44A7A"/>
    <w:rsid w:val="00E47ED6"/>
    <w:rsid w:val="00E521EA"/>
    <w:rsid w:val="00E5427E"/>
    <w:rsid w:val="00E557DB"/>
    <w:rsid w:val="00E568AA"/>
    <w:rsid w:val="00E57646"/>
    <w:rsid w:val="00E60BAA"/>
    <w:rsid w:val="00E64AAF"/>
    <w:rsid w:val="00E770AA"/>
    <w:rsid w:val="00E80429"/>
    <w:rsid w:val="00E80787"/>
    <w:rsid w:val="00E80DFF"/>
    <w:rsid w:val="00E820AA"/>
    <w:rsid w:val="00E84EBA"/>
    <w:rsid w:val="00E90E5E"/>
    <w:rsid w:val="00E9120A"/>
    <w:rsid w:val="00E9166B"/>
    <w:rsid w:val="00E9311E"/>
    <w:rsid w:val="00E94ECE"/>
    <w:rsid w:val="00E95949"/>
    <w:rsid w:val="00E97115"/>
    <w:rsid w:val="00EA0884"/>
    <w:rsid w:val="00EA4304"/>
    <w:rsid w:val="00EA4BA6"/>
    <w:rsid w:val="00EA6226"/>
    <w:rsid w:val="00EA7DDB"/>
    <w:rsid w:val="00EB23BB"/>
    <w:rsid w:val="00EB4FB0"/>
    <w:rsid w:val="00EB6AB0"/>
    <w:rsid w:val="00ED13BF"/>
    <w:rsid w:val="00ED3D3E"/>
    <w:rsid w:val="00ED6F86"/>
    <w:rsid w:val="00EE0CB6"/>
    <w:rsid w:val="00EE1146"/>
    <w:rsid w:val="00EE589A"/>
    <w:rsid w:val="00EF2AB0"/>
    <w:rsid w:val="00EF44EB"/>
    <w:rsid w:val="00EF4898"/>
    <w:rsid w:val="00EF5A5A"/>
    <w:rsid w:val="00EF7BB5"/>
    <w:rsid w:val="00F01CEF"/>
    <w:rsid w:val="00F029D0"/>
    <w:rsid w:val="00F02A09"/>
    <w:rsid w:val="00F04E54"/>
    <w:rsid w:val="00F06762"/>
    <w:rsid w:val="00F175A5"/>
    <w:rsid w:val="00F175FF"/>
    <w:rsid w:val="00F2261B"/>
    <w:rsid w:val="00F23745"/>
    <w:rsid w:val="00F23A57"/>
    <w:rsid w:val="00F23F4E"/>
    <w:rsid w:val="00F24196"/>
    <w:rsid w:val="00F24DA3"/>
    <w:rsid w:val="00F27FDB"/>
    <w:rsid w:val="00F307BA"/>
    <w:rsid w:val="00F321CA"/>
    <w:rsid w:val="00F406C7"/>
    <w:rsid w:val="00F42284"/>
    <w:rsid w:val="00F451A1"/>
    <w:rsid w:val="00F45617"/>
    <w:rsid w:val="00F45D14"/>
    <w:rsid w:val="00F527E6"/>
    <w:rsid w:val="00F5354B"/>
    <w:rsid w:val="00F54493"/>
    <w:rsid w:val="00F54F23"/>
    <w:rsid w:val="00F573F5"/>
    <w:rsid w:val="00F61361"/>
    <w:rsid w:val="00F61DA5"/>
    <w:rsid w:val="00F620E4"/>
    <w:rsid w:val="00F62B13"/>
    <w:rsid w:val="00F62DA5"/>
    <w:rsid w:val="00F6464B"/>
    <w:rsid w:val="00F6514F"/>
    <w:rsid w:val="00F71F5D"/>
    <w:rsid w:val="00F74E72"/>
    <w:rsid w:val="00F81272"/>
    <w:rsid w:val="00F85220"/>
    <w:rsid w:val="00F85266"/>
    <w:rsid w:val="00F8619F"/>
    <w:rsid w:val="00F97A1F"/>
    <w:rsid w:val="00FA1F6B"/>
    <w:rsid w:val="00FB49B1"/>
    <w:rsid w:val="00FB65E2"/>
    <w:rsid w:val="00FB7252"/>
    <w:rsid w:val="00FC15D7"/>
    <w:rsid w:val="00FC3D89"/>
    <w:rsid w:val="00FC6F27"/>
    <w:rsid w:val="00FD0D50"/>
    <w:rsid w:val="00FD215A"/>
    <w:rsid w:val="00FD7C80"/>
    <w:rsid w:val="00FE4698"/>
    <w:rsid w:val="00FE6387"/>
    <w:rsid w:val="00FE746E"/>
    <w:rsid w:val="00FF032E"/>
    <w:rsid w:val="00FF5F1E"/>
    <w:rsid w:val="175AE48D"/>
    <w:rsid w:val="1EB9D0ED"/>
    <w:rsid w:val="2B0939D3"/>
    <w:rsid w:val="5DC73BA3"/>
    <w:rsid w:val="6C9AA455"/>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0ACFA"/>
  <w15:chartTrackingRefBased/>
  <w15:docId w15:val="{BFA0698E-9F64-4AB7-8AF9-7C9C9EF7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2FDB"/>
    <w:pPr>
      <w:suppressAutoHyphens/>
      <w:spacing w:after="120" w:line="240" w:lineRule="auto"/>
      <w:jc w:val="both"/>
    </w:pPr>
    <w:rPr>
      <w:rFonts w:ascii="Tahoma" w:eastAsia="Times New Roman" w:hAnsi="Tahoma" w:cs="Tahoma"/>
      <w:kern w:val="0"/>
      <w:sz w:val="22"/>
      <w:szCs w:val="22"/>
      <w:lang w:val="en-GB" w:eastAsia="zh-CN" w:bidi="ar-SA"/>
      <w14:ligatures w14:val="none"/>
    </w:rPr>
  </w:style>
  <w:style w:type="paragraph" w:styleId="1">
    <w:name w:val="heading 1"/>
    <w:basedOn w:val="a"/>
    <w:next w:val="a"/>
    <w:link w:val="1Char"/>
    <w:qFormat/>
    <w:rsid w:val="00576C5E"/>
    <w:pPr>
      <w:keepNext/>
      <w:pageBreakBefore/>
      <w:numPr>
        <w:numId w:val="5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l-GR"/>
    </w:rPr>
  </w:style>
  <w:style w:type="paragraph" w:styleId="2">
    <w:name w:val="heading 2"/>
    <w:basedOn w:val="a"/>
    <w:next w:val="a"/>
    <w:link w:val="2Char"/>
    <w:unhideWhenUsed/>
    <w:qFormat/>
    <w:rsid w:val="00576C5E"/>
    <w:pPr>
      <w:keepNext/>
      <w:numPr>
        <w:ilvl w:val="1"/>
        <w:numId w:val="50"/>
      </w:numPr>
      <w:pBdr>
        <w:top w:val="none" w:sz="0" w:space="0" w:color="000000"/>
        <w:left w:val="none" w:sz="0" w:space="0" w:color="000000"/>
        <w:bottom w:val="single" w:sz="12" w:space="1" w:color="000080"/>
        <w:right w:val="none" w:sz="0" w:space="0" w:color="000000"/>
      </w:pBdr>
      <w:tabs>
        <w:tab w:val="left" w:pos="567"/>
      </w:tabs>
      <w:spacing w:before="240" w:after="80"/>
      <w:outlineLvl w:val="1"/>
    </w:pPr>
    <w:rPr>
      <w:rFonts w:cs="Arial"/>
      <w:b/>
      <w:color w:val="002060"/>
      <w:lang w:val="el-GR"/>
    </w:rPr>
  </w:style>
  <w:style w:type="paragraph" w:styleId="3">
    <w:name w:val="heading 3"/>
    <w:basedOn w:val="a"/>
    <w:next w:val="a"/>
    <w:link w:val="3Char"/>
    <w:unhideWhenUsed/>
    <w:qFormat/>
    <w:rsid w:val="006E3C2D"/>
    <w:pPr>
      <w:keepNext/>
      <w:keepLines/>
      <w:numPr>
        <w:ilvl w:val="2"/>
        <w:numId w:val="50"/>
      </w:numPr>
      <w:spacing w:before="160" w:after="80"/>
      <w:ind w:left="1260"/>
      <w:outlineLvl w:val="2"/>
    </w:pPr>
    <w:rPr>
      <w:rFonts w:eastAsiaTheme="majorEastAsia" w:cstheme="majorBidi"/>
      <w:b/>
      <w:bCs/>
      <w:lang w:val="el-GR"/>
    </w:rPr>
  </w:style>
  <w:style w:type="paragraph" w:styleId="4">
    <w:name w:val="heading 4"/>
    <w:basedOn w:val="a"/>
    <w:next w:val="a"/>
    <w:link w:val="4Char"/>
    <w:unhideWhenUsed/>
    <w:qFormat/>
    <w:rsid w:val="00DF2FDB"/>
    <w:pPr>
      <w:keepNext/>
      <w:keepLines/>
      <w:numPr>
        <w:ilvl w:val="3"/>
        <w:numId w:val="50"/>
      </w:numPr>
      <w:spacing w:before="80" w:after="40"/>
      <w:outlineLvl w:val="3"/>
    </w:pPr>
    <w:rPr>
      <w:rFonts w:eastAsiaTheme="majorEastAsia" w:cstheme="majorBidi"/>
      <w:i/>
      <w:iCs/>
      <w:color w:val="2F5496" w:themeColor="accent1" w:themeShade="BF"/>
    </w:rPr>
  </w:style>
  <w:style w:type="paragraph" w:styleId="5">
    <w:name w:val="heading 5"/>
    <w:basedOn w:val="a"/>
    <w:next w:val="a"/>
    <w:link w:val="5Char"/>
    <w:unhideWhenUsed/>
    <w:qFormat/>
    <w:rsid w:val="00DF2FDB"/>
    <w:pPr>
      <w:keepNext/>
      <w:keepLines/>
      <w:numPr>
        <w:ilvl w:val="4"/>
        <w:numId w:val="50"/>
      </w:numPr>
      <w:spacing w:before="80" w:after="40"/>
      <w:outlineLvl w:val="4"/>
    </w:pPr>
    <w:rPr>
      <w:rFonts w:eastAsiaTheme="majorEastAsia" w:cstheme="majorBidi"/>
      <w:color w:val="2F5496" w:themeColor="accent1" w:themeShade="BF"/>
    </w:rPr>
  </w:style>
  <w:style w:type="paragraph" w:styleId="6">
    <w:name w:val="heading 6"/>
    <w:basedOn w:val="a"/>
    <w:next w:val="a"/>
    <w:link w:val="6Char"/>
    <w:unhideWhenUsed/>
    <w:qFormat/>
    <w:rsid w:val="00DF2FDB"/>
    <w:pPr>
      <w:keepNext/>
      <w:keepLines/>
      <w:numPr>
        <w:ilvl w:val="5"/>
        <w:numId w:val="50"/>
      </w:numPr>
      <w:spacing w:before="40" w:after="0"/>
      <w:outlineLvl w:val="5"/>
    </w:pPr>
    <w:rPr>
      <w:rFonts w:eastAsiaTheme="majorEastAsia" w:cstheme="majorBidi"/>
      <w:i/>
      <w:iCs/>
      <w:color w:val="595959" w:themeColor="text1" w:themeTint="A6"/>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unhideWhenUsed/>
    <w:qFormat/>
    <w:rsid w:val="00DF2FDB"/>
    <w:pPr>
      <w:keepNext/>
      <w:keepLines/>
      <w:numPr>
        <w:ilvl w:val="6"/>
        <w:numId w:val="50"/>
      </w:numPr>
      <w:spacing w:before="40" w:after="0"/>
      <w:outlineLvl w:val="6"/>
    </w:pPr>
    <w:rPr>
      <w:rFonts w:eastAsiaTheme="majorEastAsia" w:cstheme="majorBidi"/>
      <w:color w:val="595959" w:themeColor="text1" w:themeTint="A6"/>
    </w:rPr>
  </w:style>
  <w:style w:type="paragraph" w:styleId="8">
    <w:name w:val="heading 8"/>
    <w:basedOn w:val="a"/>
    <w:next w:val="a"/>
    <w:link w:val="8Char"/>
    <w:unhideWhenUsed/>
    <w:qFormat/>
    <w:rsid w:val="00DF2FDB"/>
    <w:pPr>
      <w:keepNext/>
      <w:keepLines/>
      <w:numPr>
        <w:ilvl w:val="7"/>
        <w:numId w:val="50"/>
      </w:numPr>
      <w:spacing w:after="0"/>
      <w:outlineLvl w:val="7"/>
    </w:pPr>
    <w:rPr>
      <w:rFonts w:eastAsiaTheme="majorEastAsia" w:cstheme="majorBidi"/>
      <w:i/>
      <w:iCs/>
      <w:color w:val="272727" w:themeColor="text1" w:themeTint="D8"/>
    </w:rPr>
  </w:style>
  <w:style w:type="paragraph" w:styleId="9">
    <w:name w:val="heading 9"/>
    <w:aliases w:val="AC&amp;E_1,App Heading"/>
    <w:basedOn w:val="a"/>
    <w:next w:val="a"/>
    <w:link w:val="9Char"/>
    <w:unhideWhenUsed/>
    <w:qFormat/>
    <w:rsid w:val="00DF2FDB"/>
    <w:pPr>
      <w:keepNext/>
      <w:keepLines/>
      <w:numPr>
        <w:ilvl w:val="8"/>
        <w:numId w:val="50"/>
      </w:numPr>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76C5E"/>
    <w:rPr>
      <w:rFonts w:ascii="Tahoma" w:eastAsia="Times New Roman" w:hAnsi="Tahoma" w:cs="Arial"/>
      <w:b/>
      <w:bCs/>
      <w:color w:val="333399"/>
      <w:kern w:val="0"/>
      <w:sz w:val="28"/>
      <w:szCs w:val="32"/>
      <w:lang w:val="el-GR" w:eastAsia="zh-CN" w:bidi="ar-SA"/>
      <w14:ligatures w14:val="none"/>
    </w:rPr>
  </w:style>
  <w:style w:type="character" w:customStyle="1" w:styleId="2Char">
    <w:name w:val="Επικεφαλίδα 2 Char"/>
    <w:basedOn w:val="a0"/>
    <w:link w:val="2"/>
    <w:rsid w:val="00576C5E"/>
    <w:rPr>
      <w:rFonts w:ascii="Tahoma" w:eastAsia="Times New Roman" w:hAnsi="Tahoma" w:cs="Arial"/>
      <w:b/>
      <w:color w:val="002060"/>
      <w:kern w:val="0"/>
      <w:sz w:val="22"/>
      <w:szCs w:val="22"/>
      <w:lang w:val="el-GR" w:eastAsia="zh-CN" w:bidi="ar-SA"/>
      <w14:ligatures w14:val="none"/>
    </w:rPr>
  </w:style>
  <w:style w:type="character" w:customStyle="1" w:styleId="3Char">
    <w:name w:val="Επικεφαλίδα 3 Char"/>
    <w:basedOn w:val="a0"/>
    <w:link w:val="3"/>
    <w:rsid w:val="006E3C2D"/>
    <w:rPr>
      <w:rFonts w:ascii="Tahoma" w:eastAsiaTheme="majorEastAsia" w:hAnsi="Tahoma" w:cstheme="majorBidi"/>
      <w:b/>
      <w:bCs/>
      <w:kern w:val="0"/>
      <w:sz w:val="22"/>
      <w:szCs w:val="22"/>
      <w:lang w:val="el-GR" w:eastAsia="zh-CN" w:bidi="ar-SA"/>
      <w14:ligatures w14:val="none"/>
    </w:rPr>
  </w:style>
  <w:style w:type="character" w:customStyle="1" w:styleId="4Char">
    <w:name w:val="Επικεφαλίδα 4 Char"/>
    <w:basedOn w:val="a0"/>
    <w:link w:val="4"/>
    <w:rsid w:val="00DF2FDB"/>
    <w:rPr>
      <w:rFonts w:eastAsiaTheme="majorEastAsia" w:cstheme="majorBidi"/>
      <w:i/>
      <w:iCs/>
      <w:color w:val="2F5496" w:themeColor="accent1" w:themeShade="BF"/>
    </w:rPr>
  </w:style>
  <w:style w:type="character" w:customStyle="1" w:styleId="5Char">
    <w:name w:val="Επικεφαλίδα 5 Char"/>
    <w:basedOn w:val="a0"/>
    <w:link w:val="5"/>
    <w:rsid w:val="00DF2FDB"/>
    <w:rPr>
      <w:rFonts w:eastAsiaTheme="majorEastAsia" w:cstheme="majorBidi"/>
      <w:color w:val="2F5496" w:themeColor="accent1" w:themeShade="BF"/>
    </w:rPr>
  </w:style>
  <w:style w:type="character" w:customStyle="1" w:styleId="6Char">
    <w:name w:val="Επικεφαλίδα 6 Char"/>
    <w:basedOn w:val="a0"/>
    <w:link w:val="6"/>
    <w:rsid w:val="00DF2FDB"/>
    <w:rPr>
      <w:rFonts w:eastAsiaTheme="majorEastAsia" w:cstheme="majorBidi"/>
      <w:i/>
      <w:iCs/>
      <w:color w:val="595959" w:themeColor="text1" w:themeTint="A6"/>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DF2FDB"/>
    <w:rPr>
      <w:rFonts w:eastAsiaTheme="majorEastAsia" w:cstheme="majorBidi"/>
      <w:color w:val="595959" w:themeColor="text1" w:themeTint="A6"/>
    </w:rPr>
  </w:style>
  <w:style w:type="character" w:customStyle="1" w:styleId="8Char">
    <w:name w:val="Επικεφαλίδα 8 Char"/>
    <w:basedOn w:val="a0"/>
    <w:link w:val="8"/>
    <w:rsid w:val="00DF2FDB"/>
    <w:rPr>
      <w:rFonts w:eastAsiaTheme="majorEastAsia" w:cstheme="majorBidi"/>
      <w:i/>
      <w:iCs/>
      <w:color w:val="272727" w:themeColor="text1" w:themeTint="D8"/>
    </w:rPr>
  </w:style>
  <w:style w:type="character" w:customStyle="1" w:styleId="9Char">
    <w:name w:val="Επικεφαλίδα 9 Char"/>
    <w:aliases w:val="AC&amp;E_1 Char,App Heading Char"/>
    <w:basedOn w:val="a0"/>
    <w:link w:val="9"/>
    <w:rsid w:val="00DF2FDB"/>
    <w:rPr>
      <w:rFonts w:eastAsiaTheme="majorEastAsia" w:cstheme="majorBidi"/>
      <w:color w:val="272727" w:themeColor="text1" w:themeTint="D8"/>
    </w:rPr>
  </w:style>
  <w:style w:type="paragraph" w:styleId="a3">
    <w:name w:val="Title"/>
    <w:basedOn w:val="a"/>
    <w:next w:val="a"/>
    <w:link w:val="Char"/>
    <w:uiPriority w:val="10"/>
    <w:qFormat/>
    <w:rsid w:val="00DF2FDB"/>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F2FD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F2FDB"/>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F2FDB"/>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F2FDB"/>
    <w:pPr>
      <w:spacing w:before="160"/>
      <w:jc w:val="center"/>
    </w:pPr>
    <w:rPr>
      <w:i/>
      <w:iCs/>
      <w:color w:val="404040" w:themeColor="text1" w:themeTint="BF"/>
    </w:rPr>
  </w:style>
  <w:style w:type="character" w:customStyle="1" w:styleId="Char1">
    <w:name w:val="Απόσπασμα Char"/>
    <w:basedOn w:val="a0"/>
    <w:link w:val="a5"/>
    <w:uiPriority w:val="29"/>
    <w:rsid w:val="00DF2FDB"/>
    <w:rPr>
      <w:i/>
      <w:iCs/>
      <w:color w:val="404040" w:themeColor="text1" w:themeTint="BF"/>
    </w:rPr>
  </w:style>
  <w:style w:type="paragraph" w:styleId="a6">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2"/>
    <w:uiPriority w:val="34"/>
    <w:qFormat/>
    <w:rsid w:val="00DF2FDB"/>
    <w:pPr>
      <w:ind w:left="720"/>
      <w:contextualSpacing/>
    </w:pPr>
  </w:style>
  <w:style w:type="character" w:styleId="a7">
    <w:name w:val="Intense Emphasis"/>
    <w:basedOn w:val="a0"/>
    <w:uiPriority w:val="21"/>
    <w:qFormat/>
    <w:rsid w:val="00DF2FDB"/>
    <w:rPr>
      <w:i/>
      <w:iCs/>
      <w:color w:val="2F5496" w:themeColor="accent1" w:themeShade="BF"/>
    </w:rPr>
  </w:style>
  <w:style w:type="paragraph" w:styleId="a8">
    <w:name w:val="Intense Quote"/>
    <w:basedOn w:val="a"/>
    <w:next w:val="a"/>
    <w:link w:val="Char3"/>
    <w:uiPriority w:val="30"/>
    <w:qFormat/>
    <w:rsid w:val="00DF2F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3">
    <w:name w:val="Έντονο απόσπ. Char"/>
    <w:basedOn w:val="a0"/>
    <w:link w:val="a8"/>
    <w:uiPriority w:val="30"/>
    <w:rsid w:val="00DF2FDB"/>
    <w:rPr>
      <w:i/>
      <w:iCs/>
      <w:color w:val="2F5496" w:themeColor="accent1" w:themeShade="BF"/>
    </w:rPr>
  </w:style>
  <w:style w:type="character" w:styleId="a9">
    <w:name w:val="Intense Reference"/>
    <w:basedOn w:val="a0"/>
    <w:uiPriority w:val="32"/>
    <w:qFormat/>
    <w:rsid w:val="00DF2FDB"/>
    <w:rPr>
      <w:b/>
      <w:bCs/>
      <w:smallCaps/>
      <w:color w:val="2F5496" w:themeColor="accent1" w:themeShade="BF"/>
      <w:spacing w:val="5"/>
    </w:rPr>
  </w:style>
  <w:style w:type="character" w:customStyle="1" w:styleId="WW8Num1z0">
    <w:name w:val="WW8Num1z0"/>
    <w:rsid w:val="00DF2FDB"/>
  </w:style>
  <w:style w:type="character" w:customStyle="1" w:styleId="WW8Num1z1">
    <w:name w:val="WW8Num1z1"/>
    <w:rsid w:val="00DF2FDB"/>
  </w:style>
  <w:style w:type="character" w:customStyle="1" w:styleId="WW8Num1z2">
    <w:name w:val="WW8Num1z2"/>
    <w:rsid w:val="00DF2FDB"/>
  </w:style>
  <w:style w:type="character" w:customStyle="1" w:styleId="WW8Num1z3">
    <w:name w:val="WW8Num1z3"/>
    <w:rsid w:val="00DF2FDB"/>
  </w:style>
  <w:style w:type="character" w:customStyle="1" w:styleId="WW8Num1z4">
    <w:name w:val="WW8Num1z4"/>
    <w:rsid w:val="00DF2FDB"/>
    <w:rPr>
      <w:rFonts w:ascii="Arial" w:hAnsi="Arial" w:cs="Times New Roman"/>
      <w:b w:val="0"/>
      <w:i w:val="0"/>
      <w:sz w:val="20"/>
      <w:szCs w:val="20"/>
    </w:rPr>
  </w:style>
  <w:style w:type="character" w:customStyle="1" w:styleId="WW8Num1z5">
    <w:name w:val="WW8Num1z5"/>
    <w:rsid w:val="00DF2FDB"/>
  </w:style>
  <w:style w:type="character" w:customStyle="1" w:styleId="WW8Num1z6">
    <w:name w:val="WW8Num1z6"/>
    <w:rsid w:val="00DF2FDB"/>
  </w:style>
  <w:style w:type="character" w:customStyle="1" w:styleId="WW8Num1z7">
    <w:name w:val="WW8Num1z7"/>
    <w:rsid w:val="00DF2FDB"/>
  </w:style>
  <w:style w:type="character" w:customStyle="1" w:styleId="WW8Num1z8">
    <w:name w:val="WW8Num1z8"/>
    <w:rsid w:val="00DF2FDB"/>
  </w:style>
  <w:style w:type="character" w:customStyle="1" w:styleId="WW8Num2z0">
    <w:name w:val="WW8Num2z0"/>
    <w:rsid w:val="00DF2FDB"/>
  </w:style>
  <w:style w:type="character" w:customStyle="1" w:styleId="WW8Num2z1">
    <w:name w:val="WW8Num2z1"/>
    <w:rsid w:val="00DF2FDB"/>
  </w:style>
  <w:style w:type="character" w:customStyle="1" w:styleId="WW8Num2z2">
    <w:name w:val="WW8Num2z2"/>
    <w:rsid w:val="00DF2FDB"/>
  </w:style>
  <w:style w:type="character" w:customStyle="1" w:styleId="WW8Num2z3">
    <w:name w:val="WW8Num2z3"/>
    <w:rsid w:val="00DF2FDB"/>
  </w:style>
  <w:style w:type="character" w:customStyle="1" w:styleId="WW8Num2z4">
    <w:name w:val="WW8Num2z4"/>
    <w:rsid w:val="00DF2FDB"/>
    <w:rPr>
      <w:rFonts w:ascii="Arial" w:hAnsi="Arial" w:cs="Times New Roman"/>
      <w:b w:val="0"/>
      <w:i w:val="0"/>
      <w:sz w:val="20"/>
      <w:szCs w:val="20"/>
    </w:rPr>
  </w:style>
  <w:style w:type="character" w:customStyle="1" w:styleId="WW8Num2z5">
    <w:name w:val="WW8Num2z5"/>
    <w:rsid w:val="00DF2FDB"/>
  </w:style>
  <w:style w:type="character" w:customStyle="1" w:styleId="WW8Num2z6">
    <w:name w:val="WW8Num2z6"/>
    <w:rsid w:val="00DF2FDB"/>
  </w:style>
  <w:style w:type="character" w:customStyle="1" w:styleId="WW8Num2z7">
    <w:name w:val="WW8Num2z7"/>
    <w:rsid w:val="00DF2FDB"/>
  </w:style>
  <w:style w:type="character" w:customStyle="1" w:styleId="WW8Num2z8">
    <w:name w:val="WW8Num2z8"/>
    <w:rsid w:val="00DF2FDB"/>
  </w:style>
  <w:style w:type="character" w:customStyle="1" w:styleId="WW8Num3z0">
    <w:name w:val="WW8Num3z0"/>
    <w:rsid w:val="00DF2FDB"/>
    <w:rPr>
      <w:rFonts w:ascii="Symbol" w:hAnsi="Symbol" w:cs="Symbol"/>
      <w:lang w:val="el-GR"/>
    </w:rPr>
  </w:style>
  <w:style w:type="character" w:customStyle="1" w:styleId="WW8Num4z0">
    <w:name w:val="WW8Num4z0"/>
    <w:rsid w:val="00DF2FDB"/>
    <w:rPr>
      <w:lang w:val="el-GR"/>
    </w:rPr>
  </w:style>
  <w:style w:type="character" w:customStyle="1" w:styleId="WW8Num5z0">
    <w:name w:val="WW8Num5z0"/>
    <w:rsid w:val="00DF2FDB"/>
    <w:rPr>
      <w:rFonts w:ascii="Webdings" w:hAnsi="Webdings" w:cs="Webdings"/>
      <w:color w:val="333399"/>
      <w:sz w:val="16"/>
    </w:rPr>
  </w:style>
  <w:style w:type="character" w:customStyle="1" w:styleId="WW8Num6z0">
    <w:name w:val="WW8Num6z0"/>
    <w:rsid w:val="00DF2FDB"/>
    <w:rPr>
      <w:rFonts w:ascii="Symbol" w:hAnsi="Symbol" w:cs="Symbol"/>
      <w:strike/>
      <w:color w:val="0070C0"/>
      <w:kern w:val="1"/>
      <w:position w:val="0"/>
      <w:sz w:val="24"/>
      <w:vertAlign w:val="baseline"/>
      <w:lang w:val="el-GR"/>
    </w:rPr>
  </w:style>
  <w:style w:type="character" w:customStyle="1" w:styleId="WW8Num7z0">
    <w:name w:val="WW8Num7z0"/>
    <w:rsid w:val="00DF2FDB"/>
    <w:rPr>
      <w:rFonts w:ascii="Symbol" w:hAnsi="Symbol" w:cs="Symbol"/>
      <w:shd w:val="clear" w:color="auto" w:fill="C0C0C0"/>
      <w:lang w:val="el-GR"/>
    </w:rPr>
  </w:style>
  <w:style w:type="character" w:customStyle="1" w:styleId="WW8Num8z0">
    <w:name w:val="WW8Num8z0"/>
    <w:rsid w:val="00DF2FDB"/>
    <w:rPr>
      <w:b/>
      <w:bCs/>
      <w:szCs w:val="22"/>
      <w:lang w:val="el-GR"/>
    </w:rPr>
  </w:style>
  <w:style w:type="character" w:customStyle="1" w:styleId="WW8Num8z1">
    <w:name w:val="WW8Num8z1"/>
    <w:rsid w:val="00DF2FDB"/>
  </w:style>
  <w:style w:type="character" w:customStyle="1" w:styleId="WW8Num8z2">
    <w:name w:val="WW8Num8z2"/>
    <w:rsid w:val="00DF2FDB"/>
  </w:style>
  <w:style w:type="character" w:customStyle="1" w:styleId="WW8Num8z3">
    <w:name w:val="WW8Num8z3"/>
    <w:rsid w:val="00DF2FDB"/>
  </w:style>
  <w:style w:type="character" w:customStyle="1" w:styleId="WW8Num8z4">
    <w:name w:val="WW8Num8z4"/>
    <w:rsid w:val="00DF2FDB"/>
  </w:style>
  <w:style w:type="character" w:customStyle="1" w:styleId="WW8Num8z5">
    <w:name w:val="WW8Num8z5"/>
    <w:rsid w:val="00DF2FDB"/>
  </w:style>
  <w:style w:type="character" w:customStyle="1" w:styleId="WW8Num8z6">
    <w:name w:val="WW8Num8z6"/>
    <w:rsid w:val="00DF2FDB"/>
  </w:style>
  <w:style w:type="character" w:customStyle="1" w:styleId="WW8Num8z7">
    <w:name w:val="WW8Num8z7"/>
    <w:rsid w:val="00DF2FDB"/>
  </w:style>
  <w:style w:type="character" w:customStyle="1" w:styleId="WW8Num8z8">
    <w:name w:val="WW8Num8z8"/>
    <w:rsid w:val="00DF2FDB"/>
  </w:style>
  <w:style w:type="character" w:customStyle="1" w:styleId="WW8Num9z0">
    <w:name w:val="WW8Num9z0"/>
    <w:rsid w:val="00DF2FDB"/>
    <w:rPr>
      <w:b/>
      <w:bCs/>
      <w:szCs w:val="22"/>
      <w:lang w:val="el-GR"/>
    </w:rPr>
  </w:style>
  <w:style w:type="character" w:customStyle="1" w:styleId="WW8Num9z1">
    <w:name w:val="WW8Num9z1"/>
    <w:rsid w:val="00DF2FDB"/>
    <w:rPr>
      <w:rFonts w:eastAsia="Calibri"/>
      <w:lang w:val="el-GR"/>
    </w:rPr>
  </w:style>
  <w:style w:type="character" w:customStyle="1" w:styleId="WW8Num9z2">
    <w:name w:val="WW8Num9z2"/>
    <w:rsid w:val="00DF2FDB"/>
  </w:style>
  <w:style w:type="character" w:customStyle="1" w:styleId="WW8Num9z3">
    <w:name w:val="WW8Num9z3"/>
    <w:rsid w:val="00DF2FDB"/>
  </w:style>
  <w:style w:type="character" w:customStyle="1" w:styleId="WW8Num9z4">
    <w:name w:val="WW8Num9z4"/>
    <w:rsid w:val="00DF2FDB"/>
  </w:style>
  <w:style w:type="character" w:customStyle="1" w:styleId="WW8Num9z5">
    <w:name w:val="WW8Num9z5"/>
    <w:rsid w:val="00DF2FDB"/>
  </w:style>
  <w:style w:type="character" w:customStyle="1" w:styleId="WW8Num9z6">
    <w:name w:val="WW8Num9z6"/>
    <w:rsid w:val="00DF2FDB"/>
  </w:style>
  <w:style w:type="character" w:customStyle="1" w:styleId="WW8Num9z7">
    <w:name w:val="WW8Num9z7"/>
    <w:rsid w:val="00DF2FDB"/>
  </w:style>
  <w:style w:type="character" w:customStyle="1" w:styleId="WW8Num9z8">
    <w:name w:val="WW8Num9z8"/>
    <w:rsid w:val="00DF2FDB"/>
  </w:style>
  <w:style w:type="character" w:customStyle="1" w:styleId="WW8Num10z0">
    <w:name w:val="WW8Num10z0"/>
    <w:rsid w:val="00DF2FDB"/>
    <w:rPr>
      <w:rFonts w:ascii="Symbol" w:hAnsi="Symbol" w:cs="OpenSymbol"/>
      <w:color w:val="5B9BD5"/>
    </w:rPr>
  </w:style>
  <w:style w:type="character" w:customStyle="1" w:styleId="WW8Num11z0">
    <w:name w:val="WW8Num11z0"/>
    <w:rsid w:val="00DF2FDB"/>
    <w:rPr>
      <w:rFonts w:ascii="Angsana New" w:hAnsi="Angsana New" w:cs="Angsana New" w:hint="default"/>
      <w:color w:val="000000"/>
      <w:kern w:val="1"/>
      <w:szCs w:val="22"/>
      <w:shd w:val="clear" w:color="auto" w:fill="FFFFFF"/>
      <w:lang w:val="el-GR"/>
    </w:rPr>
  </w:style>
  <w:style w:type="character" w:customStyle="1" w:styleId="WW8Num7z1">
    <w:name w:val="WW8Num7z1"/>
    <w:rsid w:val="00DF2FDB"/>
  </w:style>
  <w:style w:type="character" w:customStyle="1" w:styleId="WW8Num7z2">
    <w:name w:val="WW8Num7z2"/>
    <w:rsid w:val="00DF2FDB"/>
  </w:style>
  <w:style w:type="character" w:customStyle="1" w:styleId="WW8Num7z3">
    <w:name w:val="WW8Num7z3"/>
    <w:rsid w:val="00DF2FDB"/>
  </w:style>
  <w:style w:type="character" w:customStyle="1" w:styleId="WW8Num7z4">
    <w:name w:val="WW8Num7z4"/>
    <w:rsid w:val="00DF2FDB"/>
  </w:style>
  <w:style w:type="character" w:customStyle="1" w:styleId="WW8Num7z5">
    <w:name w:val="WW8Num7z5"/>
    <w:rsid w:val="00DF2FDB"/>
  </w:style>
  <w:style w:type="character" w:customStyle="1" w:styleId="WW8Num7z6">
    <w:name w:val="WW8Num7z6"/>
    <w:rsid w:val="00DF2FDB"/>
  </w:style>
  <w:style w:type="character" w:customStyle="1" w:styleId="WW8Num7z7">
    <w:name w:val="WW8Num7z7"/>
    <w:rsid w:val="00DF2FDB"/>
  </w:style>
  <w:style w:type="character" w:customStyle="1" w:styleId="WW8Num7z8">
    <w:name w:val="WW8Num7z8"/>
    <w:rsid w:val="00DF2FDB"/>
  </w:style>
  <w:style w:type="character" w:customStyle="1" w:styleId="WW8Num10z1">
    <w:name w:val="WW8Num10z1"/>
    <w:rsid w:val="00DF2FDB"/>
    <w:rPr>
      <w:rFonts w:ascii="Courier New" w:hAnsi="Courier New" w:cs="Courier New" w:hint="default"/>
    </w:rPr>
  </w:style>
  <w:style w:type="character" w:customStyle="1" w:styleId="WW8Num10z3">
    <w:name w:val="WW8Num10z3"/>
    <w:rsid w:val="00DF2FDB"/>
    <w:rPr>
      <w:rFonts w:ascii="Symbol" w:hAnsi="Symbol" w:cs="Symbol" w:hint="default"/>
    </w:rPr>
  </w:style>
  <w:style w:type="character" w:customStyle="1" w:styleId="WW8Num11z1">
    <w:name w:val="WW8Num11z1"/>
    <w:rsid w:val="00DF2FDB"/>
    <w:rPr>
      <w:rFonts w:ascii="Courier New" w:hAnsi="Courier New" w:cs="Courier New" w:hint="default"/>
    </w:rPr>
  </w:style>
  <w:style w:type="character" w:customStyle="1" w:styleId="WW8Num11z3">
    <w:name w:val="WW8Num11z3"/>
    <w:rsid w:val="00DF2FDB"/>
    <w:rPr>
      <w:rFonts w:ascii="Symbol" w:hAnsi="Symbol" w:cs="Symbol" w:hint="default"/>
    </w:rPr>
  </w:style>
  <w:style w:type="character" w:customStyle="1" w:styleId="WW8Num12z0">
    <w:name w:val="WW8Num12z0"/>
    <w:rsid w:val="00DF2FDB"/>
    <w:rPr>
      <w:rFonts w:ascii="Angsana New" w:hAnsi="Angsana New" w:cs="Angsana New" w:hint="default"/>
      <w:color w:val="000000"/>
      <w:kern w:val="1"/>
      <w:szCs w:val="22"/>
      <w:shd w:val="clear" w:color="auto" w:fill="FFFFFF"/>
      <w:lang w:val="el-GR"/>
    </w:rPr>
  </w:style>
  <w:style w:type="character" w:customStyle="1" w:styleId="WW8Num12z1">
    <w:name w:val="WW8Num12z1"/>
    <w:rsid w:val="00DF2FDB"/>
    <w:rPr>
      <w:rFonts w:ascii="Courier New" w:hAnsi="Courier New" w:cs="Courier New" w:hint="default"/>
    </w:rPr>
  </w:style>
  <w:style w:type="character" w:customStyle="1" w:styleId="WW8Num12z2">
    <w:name w:val="WW8Num12z2"/>
    <w:rsid w:val="00DF2FDB"/>
    <w:rPr>
      <w:rFonts w:ascii="Wingdings" w:hAnsi="Wingdings" w:cs="Wingdings" w:hint="default"/>
    </w:rPr>
  </w:style>
  <w:style w:type="character" w:customStyle="1" w:styleId="WW8Num12z3">
    <w:name w:val="WW8Num12z3"/>
    <w:rsid w:val="00DF2FDB"/>
    <w:rPr>
      <w:rFonts w:ascii="Symbol" w:hAnsi="Symbol" w:cs="Symbol" w:hint="default"/>
    </w:rPr>
  </w:style>
  <w:style w:type="character" w:customStyle="1" w:styleId="10">
    <w:name w:val="Προεπιλεγμένη γραμματοσειρά1"/>
    <w:rsid w:val="00DF2FDB"/>
  </w:style>
  <w:style w:type="character" w:customStyle="1" w:styleId="30">
    <w:name w:val="Προεπιλεγμένη γραμματοσειρά3"/>
    <w:rsid w:val="00DF2FDB"/>
  </w:style>
  <w:style w:type="character" w:customStyle="1" w:styleId="WW-DefaultParagraphFont">
    <w:name w:val="WW-Default Paragraph Font"/>
    <w:rsid w:val="00DF2FDB"/>
  </w:style>
  <w:style w:type="character" w:customStyle="1" w:styleId="WW8Num10z2">
    <w:name w:val="WW8Num10z2"/>
    <w:rsid w:val="00DF2FDB"/>
  </w:style>
  <w:style w:type="character" w:customStyle="1" w:styleId="WW8Num10z4">
    <w:name w:val="WW8Num10z4"/>
    <w:rsid w:val="00DF2FDB"/>
  </w:style>
  <w:style w:type="character" w:customStyle="1" w:styleId="WW8Num10z5">
    <w:name w:val="WW8Num10z5"/>
    <w:rsid w:val="00DF2FDB"/>
  </w:style>
  <w:style w:type="character" w:customStyle="1" w:styleId="WW8Num10z6">
    <w:name w:val="WW8Num10z6"/>
    <w:rsid w:val="00DF2FDB"/>
  </w:style>
  <w:style w:type="character" w:customStyle="1" w:styleId="WW8Num10z7">
    <w:name w:val="WW8Num10z7"/>
    <w:rsid w:val="00DF2FDB"/>
  </w:style>
  <w:style w:type="character" w:customStyle="1" w:styleId="WW8Num10z8">
    <w:name w:val="WW8Num10z8"/>
    <w:rsid w:val="00DF2FDB"/>
  </w:style>
  <w:style w:type="character" w:customStyle="1" w:styleId="DefaultParagraphFont2">
    <w:name w:val="Default Paragraph Font2"/>
    <w:rsid w:val="00DF2FDB"/>
  </w:style>
  <w:style w:type="character" w:customStyle="1" w:styleId="WW8Num11z2">
    <w:name w:val="WW8Num11z2"/>
    <w:rsid w:val="00DF2FDB"/>
  </w:style>
  <w:style w:type="character" w:customStyle="1" w:styleId="WW8Num11z4">
    <w:name w:val="WW8Num11z4"/>
    <w:rsid w:val="00DF2FDB"/>
  </w:style>
  <w:style w:type="character" w:customStyle="1" w:styleId="WW8Num11z5">
    <w:name w:val="WW8Num11z5"/>
    <w:rsid w:val="00DF2FDB"/>
  </w:style>
  <w:style w:type="character" w:customStyle="1" w:styleId="WW8Num11z6">
    <w:name w:val="WW8Num11z6"/>
    <w:rsid w:val="00DF2FDB"/>
  </w:style>
  <w:style w:type="character" w:customStyle="1" w:styleId="WW8Num11z7">
    <w:name w:val="WW8Num11z7"/>
    <w:rsid w:val="00DF2FDB"/>
  </w:style>
  <w:style w:type="character" w:customStyle="1" w:styleId="WW8Num11z8">
    <w:name w:val="WW8Num11z8"/>
    <w:rsid w:val="00DF2FDB"/>
  </w:style>
  <w:style w:type="character" w:customStyle="1" w:styleId="WW8Num12z4">
    <w:name w:val="WW8Num12z4"/>
    <w:rsid w:val="00DF2FDB"/>
  </w:style>
  <w:style w:type="character" w:customStyle="1" w:styleId="WW8Num12z5">
    <w:name w:val="WW8Num12z5"/>
    <w:rsid w:val="00DF2FDB"/>
  </w:style>
  <w:style w:type="character" w:customStyle="1" w:styleId="WW8Num12z6">
    <w:name w:val="WW8Num12z6"/>
    <w:rsid w:val="00DF2FDB"/>
  </w:style>
  <w:style w:type="character" w:customStyle="1" w:styleId="WW8Num12z7">
    <w:name w:val="WW8Num12z7"/>
    <w:rsid w:val="00DF2FDB"/>
  </w:style>
  <w:style w:type="character" w:customStyle="1" w:styleId="WW8Num12z8">
    <w:name w:val="WW8Num12z8"/>
    <w:rsid w:val="00DF2FDB"/>
  </w:style>
  <w:style w:type="character" w:customStyle="1" w:styleId="WW8Num13z0">
    <w:name w:val="WW8Num13z0"/>
    <w:rsid w:val="00DF2FDB"/>
    <w:rPr>
      <w:rFonts w:ascii="Symbol" w:hAnsi="Symbol" w:cs="OpenSymbol"/>
    </w:rPr>
  </w:style>
  <w:style w:type="character" w:customStyle="1" w:styleId="WW-DefaultParagraphFont1">
    <w:name w:val="WW-Default Paragraph Font1"/>
    <w:rsid w:val="00DF2FDB"/>
  </w:style>
  <w:style w:type="character" w:customStyle="1" w:styleId="WW8Num13z1">
    <w:name w:val="WW8Num13z1"/>
    <w:rsid w:val="00DF2FDB"/>
    <w:rPr>
      <w:rFonts w:eastAsia="Calibri"/>
      <w:lang w:val="el-GR"/>
    </w:rPr>
  </w:style>
  <w:style w:type="character" w:customStyle="1" w:styleId="WW8Num13z2">
    <w:name w:val="WW8Num13z2"/>
    <w:rsid w:val="00DF2FDB"/>
  </w:style>
  <w:style w:type="character" w:customStyle="1" w:styleId="WW8Num13z3">
    <w:name w:val="WW8Num13z3"/>
    <w:rsid w:val="00DF2FDB"/>
  </w:style>
  <w:style w:type="character" w:customStyle="1" w:styleId="WW8Num13z4">
    <w:name w:val="WW8Num13z4"/>
    <w:rsid w:val="00DF2FDB"/>
  </w:style>
  <w:style w:type="character" w:customStyle="1" w:styleId="WW8Num13z5">
    <w:name w:val="WW8Num13z5"/>
    <w:rsid w:val="00DF2FDB"/>
  </w:style>
  <w:style w:type="character" w:customStyle="1" w:styleId="WW8Num13z6">
    <w:name w:val="WW8Num13z6"/>
    <w:rsid w:val="00DF2FDB"/>
  </w:style>
  <w:style w:type="character" w:customStyle="1" w:styleId="WW8Num13z7">
    <w:name w:val="WW8Num13z7"/>
    <w:rsid w:val="00DF2FDB"/>
  </w:style>
  <w:style w:type="character" w:customStyle="1" w:styleId="WW8Num13z8">
    <w:name w:val="WW8Num13z8"/>
    <w:rsid w:val="00DF2FDB"/>
  </w:style>
  <w:style w:type="character" w:customStyle="1" w:styleId="WW8Num14z0">
    <w:name w:val="WW8Num14z0"/>
    <w:rsid w:val="00DF2FDB"/>
    <w:rPr>
      <w:rFonts w:ascii="Symbol" w:hAnsi="Symbol" w:cs="OpenSymbol"/>
    </w:rPr>
  </w:style>
  <w:style w:type="character" w:customStyle="1" w:styleId="WW8Num14z1">
    <w:name w:val="WW8Num14z1"/>
    <w:rsid w:val="00DF2FDB"/>
  </w:style>
  <w:style w:type="character" w:customStyle="1" w:styleId="WW8Num14z2">
    <w:name w:val="WW8Num14z2"/>
    <w:rsid w:val="00DF2FDB"/>
  </w:style>
  <w:style w:type="character" w:customStyle="1" w:styleId="WW8Num14z3">
    <w:name w:val="WW8Num14z3"/>
    <w:rsid w:val="00DF2FDB"/>
  </w:style>
  <w:style w:type="character" w:customStyle="1" w:styleId="WW8Num14z4">
    <w:name w:val="WW8Num14z4"/>
    <w:rsid w:val="00DF2FDB"/>
  </w:style>
  <w:style w:type="character" w:customStyle="1" w:styleId="WW8Num14z5">
    <w:name w:val="WW8Num14z5"/>
    <w:rsid w:val="00DF2FDB"/>
  </w:style>
  <w:style w:type="character" w:customStyle="1" w:styleId="WW8Num14z6">
    <w:name w:val="WW8Num14z6"/>
    <w:rsid w:val="00DF2FDB"/>
  </w:style>
  <w:style w:type="character" w:customStyle="1" w:styleId="WW8Num14z7">
    <w:name w:val="WW8Num14z7"/>
    <w:rsid w:val="00DF2FDB"/>
  </w:style>
  <w:style w:type="character" w:customStyle="1" w:styleId="WW8Num14z8">
    <w:name w:val="WW8Num14z8"/>
    <w:rsid w:val="00DF2FDB"/>
  </w:style>
  <w:style w:type="character" w:customStyle="1" w:styleId="WW8Num15z0">
    <w:name w:val="WW8Num15z0"/>
    <w:rsid w:val="00DF2FDB"/>
  </w:style>
  <w:style w:type="character" w:customStyle="1" w:styleId="WW8Num15z1">
    <w:name w:val="WW8Num15z1"/>
    <w:rsid w:val="00DF2FDB"/>
  </w:style>
  <w:style w:type="character" w:customStyle="1" w:styleId="WW8Num15z2">
    <w:name w:val="WW8Num15z2"/>
    <w:rsid w:val="00DF2FDB"/>
  </w:style>
  <w:style w:type="character" w:customStyle="1" w:styleId="WW8Num15z3">
    <w:name w:val="WW8Num15z3"/>
    <w:rsid w:val="00DF2FDB"/>
  </w:style>
  <w:style w:type="character" w:customStyle="1" w:styleId="WW8Num15z4">
    <w:name w:val="WW8Num15z4"/>
    <w:rsid w:val="00DF2FDB"/>
  </w:style>
  <w:style w:type="character" w:customStyle="1" w:styleId="WW8Num15z5">
    <w:name w:val="WW8Num15z5"/>
    <w:rsid w:val="00DF2FDB"/>
  </w:style>
  <w:style w:type="character" w:customStyle="1" w:styleId="WW8Num15z6">
    <w:name w:val="WW8Num15z6"/>
    <w:rsid w:val="00DF2FDB"/>
  </w:style>
  <w:style w:type="character" w:customStyle="1" w:styleId="WW8Num15z7">
    <w:name w:val="WW8Num15z7"/>
    <w:rsid w:val="00DF2FDB"/>
  </w:style>
  <w:style w:type="character" w:customStyle="1" w:styleId="WW8Num15z8">
    <w:name w:val="WW8Num15z8"/>
    <w:rsid w:val="00DF2FDB"/>
  </w:style>
  <w:style w:type="character" w:customStyle="1" w:styleId="WW8Num16z0">
    <w:name w:val="WW8Num16z0"/>
    <w:rsid w:val="00DF2FDB"/>
  </w:style>
  <w:style w:type="character" w:customStyle="1" w:styleId="WW8Num16z1">
    <w:name w:val="WW8Num16z1"/>
    <w:rsid w:val="00DF2FDB"/>
  </w:style>
  <w:style w:type="character" w:customStyle="1" w:styleId="WW8Num16z2">
    <w:name w:val="WW8Num16z2"/>
    <w:rsid w:val="00DF2FDB"/>
  </w:style>
  <w:style w:type="character" w:customStyle="1" w:styleId="WW8Num16z3">
    <w:name w:val="WW8Num16z3"/>
    <w:rsid w:val="00DF2FDB"/>
  </w:style>
  <w:style w:type="character" w:customStyle="1" w:styleId="WW8Num16z4">
    <w:name w:val="WW8Num16z4"/>
    <w:rsid w:val="00DF2FDB"/>
  </w:style>
  <w:style w:type="character" w:customStyle="1" w:styleId="WW8Num16z5">
    <w:name w:val="WW8Num16z5"/>
    <w:rsid w:val="00DF2FDB"/>
  </w:style>
  <w:style w:type="character" w:customStyle="1" w:styleId="WW8Num16z6">
    <w:name w:val="WW8Num16z6"/>
    <w:rsid w:val="00DF2FDB"/>
  </w:style>
  <w:style w:type="character" w:customStyle="1" w:styleId="WW8Num16z7">
    <w:name w:val="WW8Num16z7"/>
    <w:rsid w:val="00DF2FDB"/>
  </w:style>
  <w:style w:type="character" w:customStyle="1" w:styleId="WW8Num16z8">
    <w:name w:val="WW8Num16z8"/>
    <w:rsid w:val="00DF2FDB"/>
  </w:style>
  <w:style w:type="character" w:customStyle="1" w:styleId="WW-DefaultParagraphFont11">
    <w:name w:val="WW-Default Paragraph Font11"/>
    <w:rsid w:val="00DF2FDB"/>
  </w:style>
  <w:style w:type="character" w:customStyle="1" w:styleId="WW-DefaultParagraphFont111">
    <w:name w:val="WW-Default Paragraph Font111"/>
    <w:rsid w:val="00DF2FDB"/>
  </w:style>
  <w:style w:type="character" w:customStyle="1" w:styleId="WW-DefaultParagraphFont1111">
    <w:name w:val="WW-Default Paragraph Font1111"/>
    <w:rsid w:val="00DF2FDB"/>
  </w:style>
  <w:style w:type="character" w:customStyle="1" w:styleId="WW-DefaultParagraphFont11111">
    <w:name w:val="WW-Default Paragraph Font11111"/>
    <w:rsid w:val="00DF2FDB"/>
  </w:style>
  <w:style w:type="character" w:customStyle="1" w:styleId="WW-DefaultParagraphFont111111">
    <w:name w:val="WW-Default Paragraph Font111111"/>
    <w:rsid w:val="00DF2FDB"/>
  </w:style>
  <w:style w:type="character" w:customStyle="1" w:styleId="WW8Num17z0">
    <w:name w:val="WW8Num17z0"/>
    <w:rsid w:val="00DF2FDB"/>
  </w:style>
  <w:style w:type="character" w:customStyle="1" w:styleId="WW8Num17z1">
    <w:name w:val="WW8Num17z1"/>
    <w:rsid w:val="00DF2FDB"/>
  </w:style>
  <w:style w:type="character" w:customStyle="1" w:styleId="WW8Num17z2">
    <w:name w:val="WW8Num17z2"/>
    <w:rsid w:val="00DF2FDB"/>
  </w:style>
  <w:style w:type="character" w:customStyle="1" w:styleId="WW8Num17z3">
    <w:name w:val="WW8Num17z3"/>
    <w:rsid w:val="00DF2FDB"/>
  </w:style>
  <w:style w:type="character" w:customStyle="1" w:styleId="WW8Num17z4">
    <w:name w:val="WW8Num17z4"/>
    <w:rsid w:val="00DF2FDB"/>
  </w:style>
  <w:style w:type="character" w:customStyle="1" w:styleId="WW8Num17z5">
    <w:name w:val="WW8Num17z5"/>
    <w:rsid w:val="00DF2FDB"/>
  </w:style>
  <w:style w:type="character" w:customStyle="1" w:styleId="WW8Num17z6">
    <w:name w:val="WW8Num17z6"/>
    <w:rsid w:val="00DF2FDB"/>
  </w:style>
  <w:style w:type="character" w:customStyle="1" w:styleId="WW8Num17z7">
    <w:name w:val="WW8Num17z7"/>
    <w:rsid w:val="00DF2FDB"/>
  </w:style>
  <w:style w:type="character" w:customStyle="1" w:styleId="WW8Num17z8">
    <w:name w:val="WW8Num17z8"/>
    <w:rsid w:val="00DF2FDB"/>
  </w:style>
  <w:style w:type="character" w:customStyle="1" w:styleId="WW8Num18z0">
    <w:name w:val="WW8Num18z0"/>
    <w:rsid w:val="00DF2FDB"/>
  </w:style>
  <w:style w:type="character" w:customStyle="1" w:styleId="WW8Num18z1">
    <w:name w:val="WW8Num18z1"/>
    <w:rsid w:val="00DF2FDB"/>
  </w:style>
  <w:style w:type="character" w:customStyle="1" w:styleId="WW8Num18z2">
    <w:name w:val="WW8Num18z2"/>
    <w:rsid w:val="00DF2FDB"/>
  </w:style>
  <w:style w:type="character" w:customStyle="1" w:styleId="WW8Num18z3">
    <w:name w:val="WW8Num18z3"/>
    <w:rsid w:val="00DF2FDB"/>
  </w:style>
  <w:style w:type="character" w:customStyle="1" w:styleId="WW8Num18z4">
    <w:name w:val="WW8Num18z4"/>
    <w:rsid w:val="00DF2FDB"/>
  </w:style>
  <w:style w:type="character" w:customStyle="1" w:styleId="WW8Num18z5">
    <w:name w:val="WW8Num18z5"/>
    <w:rsid w:val="00DF2FDB"/>
  </w:style>
  <w:style w:type="character" w:customStyle="1" w:styleId="WW8Num18z6">
    <w:name w:val="WW8Num18z6"/>
    <w:rsid w:val="00DF2FDB"/>
  </w:style>
  <w:style w:type="character" w:customStyle="1" w:styleId="WW8Num18z7">
    <w:name w:val="WW8Num18z7"/>
    <w:rsid w:val="00DF2FDB"/>
  </w:style>
  <w:style w:type="character" w:customStyle="1" w:styleId="WW8Num18z8">
    <w:name w:val="WW8Num18z8"/>
    <w:rsid w:val="00DF2FDB"/>
  </w:style>
  <w:style w:type="character" w:customStyle="1" w:styleId="WW8Num3z1">
    <w:name w:val="WW8Num3z1"/>
    <w:rsid w:val="00DF2FDB"/>
  </w:style>
  <w:style w:type="character" w:customStyle="1" w:styleId="WW8Num3z2">
    <w:name w:val="WW8Num3z2"/>
    <w:rsid w:val="00DF2FDB"/>
  </w:style>
  <w:style w:type="character" w:customStyle="1" w:styleId="WW8Num3z3">
    <w:name w:val="WW8Num3z3"/>
    <w:rsid w:val="00DF2FDB"/>
  </w:style>
  <w:style w:type="character" w:customStyle="1" w:styleId="WW8Num3z4">
    <w:name w:val="WW8Num3z4"/>
    <w:rsid w:val="00DF2FDB"/>
    <w:rPr>
      <w:rFonts w:ascii="Arial" w:hAnsi="Arial" w:cs="Times New Roman"/>
      <w:b w:val="0"/>
      <w:i w:val="0"/>
      <w:sz w:val="20"/>
      <w:szCs w:val="20"/>
    </w:rPr>
  </w:style>
  <w:style w:type="character" w:customStyle="1" w:styleId="WW8Num3z5">
    <w:name w:val="WW8Num3z5"/>
    <w:rsid w:val="00DF2FDB"/>
  </w:style>
  <w:style w:type="character" w:customStyle="1" w:styleId="WW8Num3z6">
    <w:name w:val="WW8Num3z6"/>
    <w:rsid w:val="00DF2FDB"/>
  </w:style>
  <w:style w:type="character" w:customStyle="1" w:styleId="WW8Num3z7">
    <w:name w:val="WW8Num3z7"/>
    <w:rsid w:val="00DF2FDB"/>
  </w:style>
  <w:style w:type="character" w:customStyle="1" w:styleId="WW8Num3z8">
    <w:name w:val="WW8Num3z8"/>
    <w:rsid w:val="00DF2FDB"/>
  </w:style>
  <w:style w:type="character" w:customStyle="1" w:styleId="WW-DefaultParagraphFont1111111">
    <w:name w:val="WW-Default Paragraph Font1111111"/>
    <w:rsid w:val="00DF2FDB"/>
  </w:style>
  <w:style w:type="character" w:customStyle="1" w:styleId="WW-DefaultParagraphFont11111111">
    <w:name w:val="WW-Default Paragraph Font11111111"/>
    <w:rsid w:val="00DF2FDB"/>
  </w:style>
  <w:style w:type="character" w:customStyle="1" w:styleId="WW-DefaultParagraphFont111111111">
    <w:name w:val="WW-Default Paragraph Font111111111"/>
    <w:rsid w:val="00DF2FDB"/>
  </w:style>
  <w:style w:type="character" w:customStyle="1" w:styleId="WW-DefaultParagraphFont1111111111">
    <w:name w:val="WW-Default Paragraph Font1111111111"/>
    <w:rsid w:val="00DF2FDB"/>
  </w:style>
  <w:style w:type="character" w:customStyle="1" w:styleId="20">
    <w:name w:val="Προεπιλεγμένη γραμματοσειρά2"/>
    <w:rsid w:val="00DF2FDB"/>
  </w:style>
  <w:style w:type="character" w:customStyle="1" w:styleId="WW8Num19z0">
    <w:name w:val="WW8Num19z0"/>
    <w:rsid w:val="00DF2FDB"/>
    <w:rPr>
      <w:rFonts w:ascii="Calibri" w:hAnsi="Calibri" w:cs="Calibri"/>
    </w:rPr>
  </w:style>
  <w:style w:type="character" w:customStyle="1" w:styleId="WW8Num19z1">
    <w:name w:val="WW8Num19z1"/>
    <w:rsid w:val="00DF2FDB"/>
  </w:style>
  <w:style w:type="character" w:customStyle="1" w:styleId="WW8Num20z0">
    <w:name w:val="WW8Num20z0"/>
    <w:rsid w:val="00DF2FDB"/>
    <w:rPr>
      <w:rFonts w:ascii="Calibri" w:eastAsia="Calibri" w:hAnsi="Calibri" w:cs="Times New Roman"/>
    </w:rPr>
  </w:style>
  <w:style w:type="character" w:customStyle="1" w:styleId="WW8Num20z1">
    <w:name w:val="WW8Num20z1"/>
    <w:rsid w:val="00DF2FDB"/>
    <w:rPr>
      <w:rFonts w:ascii="Courier New" w:hAnsi="Courier New" w:cs="Courier New"/>
    </w:rPr>
  </w:style>
  <w:style w:type="character" w:customStyle="1" w:styleId="WW8Num20z2">
    <w:name w:val="WW8Num20z2"/>
    <w:rsid w:val="00DF2FDB"/>
    <w:rPr>
      <w:rFonts w:ascii="Wingdings" w:hAnsi="Wingdings" w:cs="Wingdings"/>
    </w:rPr>
  </w:style>
  <w:style w:type="character" w:customStyle="1" w:styleId="WW8Num20z3">
    <w:name w:val="WW8Num20z3"/>
    <w:rsid w:val="00DF2FDB"/>
    <w:rPr>
      <w:rFonts w:ascii="Symbol" w:hAnsi="Symbol" w:cs="Symbol"/>
    </w:rPr>
  </w:style>
  <w:style w:type="character" w:customStyle="1" w:styleId="WW-DefaultParagraphFont11111111111">
    <w:name w:val="WW-Default Paragraph Font11111111111"/>
    <w:rsid w:val="00DF2FDB"/>
  </w:style>
  <w:style w:type="character" w:customStyle="1" w:styleId="WW8Num19z2">
    <w:name w:val="WW8Num19z2"/>
    <w:rsid w:val="00DF2FDB"/>
  </w:style>
  <w:style w:type="character" w:customStyle="1" w:styleId="WW8Num19z3">
    <w:name w:val="WW8Num19z3"/>
    <w:rsid w:val="00DF2FDB"/>
  </w:style>
  <w:style w:type="character" w:customStyle="1" w:styleId="WW8Num19z4">
    <w:name w:val="WW8Num19z4"/>
    <w:rsid w:val="00DF2FDB"/>
  </w:style>
  <w:style w:type="character" w:customStyle="1" w:styleId="WW8Num19z5">
    <w:name w:val="WW8Num19z5"/>
    <w:rsid w:val="00DF2FDB"/>
  </w:style>
  <w:style w:type="character" w:customStyle="1" w:styleId="WW8Num19z6">
    <w:name w:val="WW8Num19z6"/>
    <w:rsid w:val="00DF2FDB"/>
  </w:style>
  <w:style w:type="character" w:customStyle="1" w:styleId="WW8Num19z7">
    <w:name w:val="WW8Num19z7"/>
    <w:rsid w:val="00DF2FDB"/>
  </w:style>
  <w:style w:type="character" w:customStyle="1" w:styleId="WW8Num19z8">
    <w:name w:val="WW8Num19z8"/>
    <w:rsid w:val="00DF2FDB"/>
  </w:style>
  <w:style w:type="character" w:customStyle="1" w:styleId="WW8Num20z4">
    <w:name w:val="WW8Num20z4"/>
    <w:rsid w:val="00DF2FDB"/>
  </w:style>
  <w:style w:type="character" w:customStyle="1" w:styleId="WW8Num20z5">
    <w:name w:val="WW8Num20z5"/>
    <w:rsid w:val="00DF2FDB"/>
  </w:style>
  <w:style w:type="character" w:customStyle="1" w:styleId="WW8Num20z6">
    <w:name w:val="WW8Num20z6"/>
    <w:rsid w:val="00DF2FDB"/>
  </w:style>
  <w:style w:type="character" w:customStyle="1" w:styleId="WW8Num20z7">
    <w:name w:val="WW8Num20z7"/>
    <w:rsid w:val="00DF2FDB"/>
  </w:style>
  <w:style w:type="character" w:customStyle="1" w:styleId="WW8Num20z8">
    <w:name w:val="WW8Num20z8"/>
    <w:rsid w:val="00DF2FDB"/>
  </w:style>
  <w:style w:type="character" w:customStyle="1" w:styleId="WW-DefaultParagraphFont111111111111">
    <w:name w:val="WW-Default Paragraph Font111111111111"/>
    <w:rsid w:val="00DF2FDB"/>
  </w:style>
  <w:style w:type="character" w:customStyle="1" w:styleId="WW-DefaultParagraphFont1111111111111">
    <w:name w:val="WW-Default Paragraph Font1111111111111"/>
    <w:rsid w:val="00DF2FDB"/>
  </w:style>
  <w:style w:type="character" w:customStyle="1" w:styleId="WW8Num21z0">
    <w:name w:val="WW8Num21z0"/>
    <w:rsid w:val="00DF2FDB"/>
    <w:rPr>
      <w:rFonts w:ascii="Calibri" w:eastAsia="Times New Roman" w:hAnsi="Calibri" w:cs="Calibri"/>
    </w:rPr>
  </w:style>
  <w:style w:type="character" w:customStyle="1" w:styleId="WW8Num21z1">
    <w:name w:val="WW8Num21z1"/>
    <w:rsid w:val="00DF2FDB"/>
    <w:rPr>
      <w:rFonts w:ascii="Courier New" w:hAnsi="Courier New" w:cs="Courier New"/>
    </w:rPr>
  </w:style>
  <w:style w:type="character" w:customStyle="1" w:styleId="WW8Num21z2">
    <w:name w:val="WW8Num21z2"/>
    <w:rsid w:val="00DF2FDB"/>
    <w:rPr>
      <w:rFonts w:ascii="Wingdings" w:hAnsi="Wingdings" w:cs="Wingdings"/>
    </w:rPr>
  </w:style>
  <w:style w:type="character" w:customStyle="1" w:styleId="WW8Num21z3">
    <w:name w:val="WW8Num21z3"/>
    <w:rsid w:val="00DF2FDB"/>
    <w:rPr>
      <w:rFonts w:ascii="Symbol" w:hAnsi="Symbol" w:cs="Symbol"/>
    </w:rPr>
  </w:style>
  <w:style w:type="character" w:customStyle="1" w:styleId="WW8Num22z0">
    <w:name w:val="WW8Num22z0"/>
    <w:rsid w:val="00DF2FDB"/>
    <w:rPr>
      <w:rFonts w:ascii="Symbol" w:hAnsi="Symbol" w:cs="Symbol"/>
    </w:rPr>
  </w:style>
  <w:style w:type="character" w:customStyle="1" w:styleId="WW8Num22z1">
    <w:name w:val="WW8Num22z1"/>
    <w:rsid w:val="00DF2FDB"/>
    <w:rPr>
      <w:rFonts w:ascii="Courier New" w:hAnsi="Courier New" w:cs="Courier New"/>
    </w:rPr>
  </w:style>
  <w:style w:type="character" w:customStyle="1" w:styleId="WW8Num22z2">
    <w:name w:val="WW8Num22z2"/>
    <w:rsid w:val="00DF2FDB"/>
    <w:rPr>
      <w:rFonts w:ascii="Wingdings" w:hAnsi="Wingdings" w:cs="Wingdings"/>
    </w:rPr>
  </w:style>
  <w:style w:type="character" w:customStyle="1" w:styleId="WW8Num23z0">
    <w:name w:val="WW8Num23z0"/>
    <w:rsid w:val="00DF2FDB"/>
    <w:rPr>
      <w:rFonts w:ascii="Calibri" w:eastAsia="Times New Roman" w:hAnsi="Calibri" w:cs="Calibri"/>
    </w:rPr>
  </w:style>
  <w:style w:type="character" w:customStyle="1" w:styleId="WW8Num23z1">
    <w:name w:val="WW8Num23z1"/>
    <w:rsid w:val="00DF2FDB"/>
    <w:rPr>
      <w:rFonts w:ascii="Courier New" w:hAnsi="Courier New" w:cs="Courier New"/>
    </w:rPr>
  </w:style>
  <w:style w:type="character" w:customStyle="1" w:styleId="WW8Num23z2">
    <w:name w:val="WW8Num23z2"/>
    <w:rsid w:val="00DF2FDB"/>
    <w:rPr>
      <w:rFonts w:ascii="Wingdings" w:hAnsi="Wingdings" w:cs="Wingdings"/>
    </w:rPr>
  </w:style>
  <w:style w:type="character" w:customStyle="1" w:styleId="WW8Num23z3">
    <w:name w:val="WW8Num23z3"/>
    <w:rsid w:val="00DF2FDB"/>
    <w:rPr>
      <w:rFonts w:ascii="Symbol" w:hAnsi="Symbol" w:cs="Symbol"/>
    </w:rPr>
  </w:style>
  <w:style w:type="character" w:customStyle="1" w:styleId="WW8Num24z0">
    <w:name w:val="WW8Num24z0"/>
    <w:rsid w:val="00DF2FDB"/>
    <w:rPr>
      <w:rFonts w:ascii="Symbol" w:hAnsi="Symbol" w:cs="Symbol"/>
      <w:strike/>
      <w:color w:val="0070C0"/>
      <w:position w:val="0"/>
      <w:sz w:val="24"/>
      <w:vertAlign w:val="baseline"/>
      <w:lang w:val="el-GR"/>
    </w:rPr>
  </w:style>
  <w:style w:type="character" w:customStyle="1" w:styleId="WW8Num24z1">
    <w:name w:val="WW8Num24z1"/>
    <w:rsid w:val="00DF2FDB"/>
    <w:rPr>
      <w:rFonts w:ascii="Courier New" w:hAnsi="Courier New" w:cs="Courier New"/>
    </w:rPr>
  </w:style>
  <w:style w:type="character" w:customStyle="1" w:styleId="WW8Num24z2">
    <w:name w:val="WW8Num24z2"/>
    <w:rsid w:val="00DF2FDB"/>
    <w:rPr>
      <w:rFonts w:ascii="Wingdings" w:hAnsi="Wingdings" w:cs="Wingdings"/>
    </w:rPr>
  </w:style>
  <w:style w:type="character" w:customStyle="1" w:styleId="WW8Num25z0">
    <w:name w:val="WW8Num25z0"/>
    <w:rsid w:val="00DF2FDB"/>
    <w:rPr>
      <w:rFonts w:ascii="Symbol" w:hAnsi="Symbol" w:cs="Symbol"/>
    </w:rPr>
  </w:style>
  <w:style w:type="character" w:customStyle="1" w:styleId="WW8Num25z1">
    <w:name w:val="WW8Num25z1"/>
    <w:rsid w:val="00DF2FDB"/>
    <w:rPr>
      <w:rFonts w:ascii="Courier New" w:hAnsi="Courier New" w:cs="Courier New"/>
    </w:rPr>
  </w:style>
  <w:style w:type="character" w:customStyle="1" w:styleId="WW8Num25z2">
    <w:name w:val="WW8Num25z2"/>
    <w:rsid w:val="00DF2FDB"/>
    <w:rPr>
      <w:rFonts w:ascii="Wingdings" w:hAnsi="Wingdings" w:cs="Wingdings"/>
    </w:rPr>
  </w:style>
  <w:style w:type="character" w:customStyle="1" w:styleId="WW8Num26z0">
    <w:name w:val="WW8Num26z0"/>
    <w:rsid w:val="00DF2FDB"/>
    <w:rPr>
      <w:rFonts w:ascii="Symbol" w:hAnsi="Symbol" w:cs="Symbol"/>
    </w:rPr>
  </w:style>
  <w:style w:type="character" w:customStyle="1" w:styleId="WW8Num26z1">
    <w:name w:val="WW8Num26z1"/>
    <w:rsid w:val="00DF2FDB"/>
    <w:rPr>
      <w:rFonts w:ascii="Courier New" w:hAnsi="Courier New" w:cs="Courier New"/>
    </w:rPr>
  </w:style>
  <w:style w:type="character" w:customStyle="1" w:styleId="WW8Num26z2">
    <w:name w:val="WW8Num26z2"/>
    <w:rsid w:val="00DF2FDB"/>
    <w:rPr>
      <w:rFonts w:ascii="Wingdings" w:hAnsi="Wingdings" w:cs="Wingdings"/>
    </w:rPr>
  </w:style>
  <w:style w:type="character" w:customStyle="1" w:styleId="WW8Num27z0">
    <w:name w:val="WW8Num27z0"/>
    <w:rsid w:val="00DF2FDB"/>
    <w:rPr>
      <w:rFonts w:ascii="Calibri" w:eastAsia="Times New Roman" w:hAnsi="Calibri" w:cs="Calibri"/>
    </w:rPr>
  </w:style>
  <w:style w:type="character" w:customStyle="1" w:styleId="WW8Num27z1">
    <w:name w:val="WW8Num27z1"/>
    <w:rsid w:val="00DF2FDB"/>
    <w:rPr>
      <w:rFonts w:ascii="Courier New" w:hAnsi="Courier New" w:cs="Courier New"/>
    </w:rPr>
  </w:style>
  <w:style w:type="character" w:customStyle="1" w:styleId="WW8Num27z2">
    <w:name w:val="WW8Num27z2"/>
    <w:rsid w:val="00DF2FDB"/>
    <w:rPr>
      <w:rFonts w:ascii="Wingdings" w:hAnsi="Wingdings" w:cs="Wingdings"/>
    </w:rPr>
  </w:style>
  <w:style w:type="character" w:customStyle="1" w:styleId="WW8Num27z3">
    <w:name w:val="WW8Num27z3"/>
    <w:rsid w:val="00DF2FDB"/>
    <w:rPr>
      <w:rFonts w:ascii="Symbol" w:hAnsi="Symbol" w:cs="Symbol"/>
    </w:rPr>
  </w:style>
  <w:style w:type="character" w:customStyle="1" w:styleId="WW8Num28z0">
    <w:name w:val="WW8Num28z0"/>
    <w:rsid w:val="00DF2FDB"/>
    <w:rPr>
      <w:rFonts w:ascii="Symbol" w:hAnsi="Symbol" w:cs="Symbol"/>
    </w:rPr>
  </w:style>
  <w:style w:type="character" w:customStyle="1" w:styleId="WW8Num28z1">
    <w:name w:val="WW8Num28z1"/>
    <w:rsid w:val="00DF2FDB"/>
    <w:rPr>
      <w:rFonts w:ascii="Courier New" w:hAnsi="Courier New" w:cs="Courier New"/>
    </w:rPr>
  </w:style>
  <w:style w:type="character" w:customStyle="1" w:styleId="WW8Num28z2">
    <w:name w:val="WW8Num28z2"/>
    <w:rsid w:val="00DF2FDB"/>
    <w:rPr>
      <w:rFonts w:ascii="Wingdings" w:hAnsi="Wingdings" w:cs="Wingdings"/>
    </w:rPr>
  </w:style>
  <w:style w:type="character" w:customStyle="1" w:styleId="WW8Num29z0">
    <w:name w:val="WW8Num29z0"/>
    <w:rsid w:val="00DF2FDB"/>
    <w:rPr>
      <w:rFonts w:ascii="Calibri" w:eastAsia="Times New Roman" w:hAnsi="Calibri" w:cs="Calibri"/>
    </w:rPr>
  </w:style>
  <w:style w:type="character" w:customStyle="1" w:styleId="WW8Num29z1">
    <w:name w:val="WW8Num29z1"/>
    <w:rsid w:val="00DF2FDB"/>
    <w:rPr>
      <w:rFonts w:ascii="Courier New" w:hAnsi="Courier New" w:cs="Courier New"/>
    </w:rPr>
  </w:style>
  <w:style w:type="character" w:customStyle="1" w:styleId="WW8Num29z2">
    <w:name w:val="WW8Num29z2"/>
    <w:rsid w:val="00DF2FDB"/>
    <w:rPr>
      <w:rFonts w:ascii="Wingdings" w:hAnsi="Wingdings" w:cs="Wingdings"/>
    </w:rPr>
  </w:style>
  <w:style w:type="character" w:customStyle="1" w:styleId="WW8Num29z3">
    <w:name w:val="WW8Num29z3"/>
    <w:rsid w:val="00DF2FDB"/>
    <w:rPr>
      <w:rFonts w:ascii="Symbol" w:hAnsi="Symbol" w:cs="Symbol"/>
    </w:rPr>
  </w:style>
  <w:style w:type="character" w:customStyle="1" w:styleId="WW8Num30z0">
    <w:name w:val="WW8Num30z0"/>
    <w:rsid w:val="00DF2FDB"/>
    <w:rPr>
      <w:rFonts w:ascii="Symbol" w:hAnsi="Symbol" w:cs="Symbol"/>
      <w:shd w:val="clear" w:color="auto" w:fill="FFFF00"/>
    </w:rPr>
  </w:style>
  <w:style w:type="character" w:customStyle="1" w:styleId="WW8Num30z1">
    <w:name w:val="WW8Num30z1"/>
    <w:rsid w:val="00DF2FDB"/>
    <w:rPr>
      <w:rFonts w:ascii="Courier New" w:hAnsi="Courier New" w:cs="Courier New"/>
    </w:rPr>
  </w:style>
  <w:style w:type="character" w:customStyle="1" w:styleId="WW8Num30z2">
    <w:name w:val="WW8Num30z2"/>
    <w:rsid w:val="00DF2FDB"/>
    <w:rPr>
      <w:rFonts w:ascii="Wingdings" w:hAnsi="Wingdings" w:cs="Wingdings"/>
    </w:rPr>
  </w:style>
  <w:style w:type="character" w:customStyle="1" w:styleId="WW8Num31z0">
    <w:name w:val="WW8Num31z0"/>
    <w:rsid w:val="00DF2FDB"/>
    <w:rPr>
      <w:rFonts w:cs="Times New Roman"/>
    </w:rPr>
  </w:style>
  <w:style w:type="character" w:customStyle="1" w:styleId="WW8Num32z0">
    <w:name w:val="WW8Num32z0"/>
    <w:rsid w:val="00DF2FDB"/>
  </w:style>
  <w:style w:type="character" w:customStyle="1" w:styleId="WW8Num32z1">
    <w:name w:val="WW8Num32z1"/>
    <w:rsid w:val="00DF2FDB"/>
  </w:style>
  <w:style w:type="character" w:customStyle="1" w:styleId="WW8Num32z2">
    <w:name w:val="WW8Num32z2"/>
    <w:rsid w:val="00DF2FDB"/>
  </w:style>
  <w:style w:type="character" w:customStyle="1" w:styleId="WW8Num32z3">
    <w:name w:val="WW8Num32z3"/>
    <w:rsid w:val="00DF2FDB"/>
  </w:style>
  <w:style w:type="character" w:customStyle="1" w:styleId="WW8Num32z4">
    <w:name w:val="WW8Num32z4"/>
    <w:rsid w:val="00DF2FDB"/>
  </w:style>
  <w:style w:type="character" w:customStyle="1" w:styleId="WW8Num32z5">
    <w:name w:val="WW8Num32z5"/>
    <w:rsid w:val="00DF2FDB"/>
  </w:style>
  <w:style w:type="character" w:customStyle="1" w:styleId="WW8Num32z6">
    <w:name w:val="WW8Num32z6"/>
    <w:rsid w:val="00DF2FDB"/>
  </w:style>
  <w:style w:type="character" w:customStyle="1" w:styleId="WW8Num32z7">
    <w:name w:val="WW8Num32z7"/>
    <w:rsid w:val="00DF2FDB"/>
  </w:style>
  <w:style w:type="character" w:customStyle="1" w:styleId="WW8Num32z8">
    <w:name w:val="WW8Num32z8"/>
    <w:rsid w:val="00DF2FDB"/>
  </w:style>
  <w:style w:type="character" w:customStyle="1" w:styleId="WW8Num33z0">
    <w:name w:val="WW8Num33z0"/>
    <w:rsid w:val="00DF2FDB"/>
    <w:rPr>
      <w:rFonts w:ascii="Symbol" w:eastAsia="Calibri" w:hAnsi="Symbol" w:cs="Symbol"/>
    </w:rPr>
  </w:style>
  <w:style w:type="character" w:customStyle="1" w:styleId="WW8Num33z1">
    <w:name w:val="WW8Num33z1"/>
    <w:rsid w:val="00DF2FDB"/>
    <w:rPr>
      <w:rFonts w:ascii="Courier New" w:hAnsi="Courier New" w:cs="Courier New"/>
    </w:rPr>
  </w:style>
  <w:style w:type="character" w:customStyle="1" w:styleId="WW8Num33z2">
    <w:name w:val="WW8Num33z2"/>
    <w:rsid w:val="00DF2FDB"/>
    <w:rPr>
      <w:rFonts w:ascii="Wingdings" w:hAnsi="Wingdings" w:cs="Wingdings"/>
    </w:rPr>
  </w:style>
  <w:style w:type="character" w:customStyle="1" w:styleId="WW8Num34z0">
    <w:name w:val="WW8Num34z0"/>
    <w:rsid w:val="00DF2FDB"/>
    <w:rPr>
      <w:rFonts w:ascii="Symbol" w:hAnsi="Symbol" w:cs="Symbol"/>
    </w:rPr>
  </w:style>
  <w:style w:type="character" w:customStyle="1" w:styleId="WW8Num34z1">
    <w:name w:val="WW8Num34z1"/>
    <w:rsid w:val="00DF2FDB"/>
    <w:rPr>
      <w:rFonts w:ascii="Courier New" w:hAnsi="Courier New" w:cs="Courier New"/>
    </w:rPr>
  </w:style>
  <w:style w:type="character" w:customStyle="1" w:styleId="WW8Num34z2">
    <w:name w:val="WW8Num34z2"/>
    <w:rsid w:val="00DF2FDB"/>
    <w:rPr>
      <w:rFonts w:ascii="Wingdings" w:hAnsi="Wingdings" w:cs="Wingdings"/>
    </w:rPr>
  </w:style>
  <w:style w:type="character" w:customStyle="1" w:styleId="WW8Num35z0">
    <w:name w:val="WW8Num35z0"/>
    <w:rsid w:val="00DF2FDB"/>
    <w:rPr>
      <w:rFonts w:ascii="Calibri" w:eastAsia="Times New Roman" w:hAnsi="Calibri" w:cs="Calibri"/>
    </w:rPr>
  </w:style>
  <w:style w:type="character" w:customStyle="1" w:styleId="WW8Num35z1">
    <w:name w:val="WW8Num35z1"/>
    <w:rsid w:val="00DF2FDB"/>
    <w:rPr>
      <w:rFonts w:ascii="Courier New" w:hAnsi="Courier New" w:cs="Courier New"/>
    </w:rPr>
  </w:style>
  <w:style w:type="character" w:customStyle="1" w:styleId="WW8Num35z2">
    <w:name w:val="WW8Num35z2"/>
    <w:rsid w:val="00DF2FDB"/>
    <w:rPr>
      <w:rFonts w:ascii="Wingdings" w:hAnsi="Wingdings" w:cs="Wingdings"/>
    </w:rPr>
  </w:style>
  <w:style w:type="character" w:customStyle="1" w:styleId="WW8Num35z3">
    <w:name w:val="WW8Num35z3"/>
    <w:rsid w:val="00DF2FDB"/>
    <w:rPr>
      <w:rFonts w:ascii="Symbol" w:hAnsi="Symbol" w:cs="Symbol"/>
    </w:rPr>
  </w:style>
  <w:style w:type="character" w:customStyle="1" w:styleId="WW8Num36z0">
    <w:name w:val="WW8Num36z0"/>
    <w:rsid w:val="00DF2FDB"/>
    <w:rPr>
      <w:lang w:val="el-GR"/>
    </w:rPr>
  </w:style>
  <w:style w:type="character" w:customStyle="1" w:styleId="WW8Num36z1">
    <w:name w:val="WW8Num36z1"/>
    <w:rsid w:val="00DF2FDB"/>
  </w:style>
  <w:style w:type="character" w:customStyle="1" w:styleId="WW8Num36z2">
    <w:name w:val="WW8Num36z2"/>
    <w:rsid w:val="00DF2FDB"/>
  </w:style>
  <w:style w:type="character" w:customStyle="1" w:styleId="WW8Num36z3">
    <w:name w:val="WW8Num36z3"/>
    <w:rsid w:val="00DF2FDB"/>
  </w:style>
  <w:style w:type="character" w:customStyle="1" w:styleId="WW8Num36z4">
    <w:name w:val="WW8Num36z4"/>
    <w:rsid w:val="00DF2FDB"/>
  </w:style>
  <w:style w:type="character" w:customStyle="1" w:styleId="WW8Num36z5">
    <w:name w:val="WW8Num36z5"/>
    <w:rsid w:val="00DF2FDB"/>
  </w:style>
  <w:style w:type="character" w:customStyle="1" w:styleId="WW8Num36z6">
    <w:name w:val="WW8Num36z6"/>
    <w:rsid w:val="00DF2FDB"/>
  </w:style>
  <w:style w:type="character" w:customStyle="1" w:styleId="WW8Num36z7">
    <w:name w:val="WW8Num36z7"/>
    <w:rsid w:val="00DF2FDB"/>
  </w:style>
  <w:style w:type="character" w:customStyle="1" w:styleId="WW8Num36z8">
    <w:name w:val="WW8Num36z8"/>
    <w:rsid w:val="00DF2FDB"/>
  </w:style>
  <w:style w:type="character" w:customStyle="1" w:styleId="WW8Num37z0">
    <w:name w:val="WW8Num37z0"/>
    <w:rsid w:val="00DF2FDB"/>
    <w:rPr>
      <w:rFonts w:ascii="Calibri" w:eastAsia="Times New Roman" w:hAnsi="Calibri" w:cs="Calibri"/>
    </w:rPr>
  </w:style>
  <w:style w:type="character" w:customStyle="1" w:styleId="WW8Num37z1">
    <w:name w:val="WW8Num37z1"/>
    <w:rsid w:val="00DF2FDB"/>
    <w:rPr>
      <w:rFonts w:ascii="Courier New" w:hAnsi="Courier New" w:cs="Courier New"/>
    </w:rPr>
  </w:style>
  <w:style w:type="character" w:customStyle="1" w:styleId="WW8Num37z2">
    <w:name w:val="WW8Num37z2"/>
    <w:rsid w:val="00DF2FDB"/>
    <w:rPr>
      <w:rFonts w:ascii="Wingdings" w:hAnsi="Wingdings" w:cs="Wingdings"/>
    </w:rPr>
  </w:style>
  <w:style w:type="character" w:customStyle="1" w:styleId="WW8Num37z3">
    <w:name w:val="WW8Num37z3"/>
    <w:rsid w:val="00DF2FDB"/>
    <w:rPr>
      <w:rFonts w:ascii="Symbol" w:hAnsi="Symbol" w:cs="Symbol"/>
    </w:rPr>
  </w:style>
  <w:style w:type="character" w:customStyle="1" w:styleId="WW8Num38z0">
    <w:name w:val="WW8Num38z0"/>
    <w:rsid w:val="00DF2FDB"/>
  </w:style>
  <w:style w:type="character" w:customStyle="1" w:styleId="WW8Num38z1">
    <w:name w:val="WW8Num38z1"/>
    <w:rsid w:val="00DF2FDB"/>
  </w:style>
  <w:style w:type="character" w:customStyle="1" w:styleId="WW8Num38z2">
    <w:name w:val="WW8Num38z2"/>
    <w:rsid w:val="00DF2FDB"/>
  </w:style>
  <w:style w:type="character" w:customStyle="1" w:styleId="WW8Num38z3">
    <w:name w:val="WW8Num38z3"/>
    <w:rsid w:val="00DF2FDB"/>
  </w:style>
  <w:style w:type="character" w:customStyle="1" w:styleId="WW8Num38z4">
    <w:name w:val="WW8Num38z4"/>
    <w:rsid w:val="00DF2FDB"/>
  </w:style>
  <w:style w:type="character" w:customStyle="1" w:styleId="WW8Num38z5">
    <w:name w:val="WW8Num38z5"/>
    <w:rsid w:val="00DF2FDB"/>
  </w:style>
  <w:style w:type="character" w:customStyle="1" w:styleId="WW8Num38z6">
    <w:name w:val="WW8Num38z6"/>
    <w:rsid w:val="00DF2FDB"/>
  </w:style>
  <w:style w:type="character" w:customStyle="1" w:styleId="WW8Num38z7">
    <w:name w:val="WW8Num38z7"/>
    <w:rsid w:val="00DF2FDB"/>
  </w:style>
  <w:style w:type="character" w:customStyle="1" w:styleId="WW8Num38z8">
    <w:name w:val="WW8Num38z8"/>
    <w:rsid w:val="00DF2FDB"/>
  </w:style>
  <w:style w:type="character" w:customStyle="1" w:styleId="WW-DefaultParagraphFont11111111111111">
    <w:name w:val="WW-Default Paragraph Font11111111111111"/>
    <w:rsid w:val="00DF2FDB"/>
  </w:style>
  <w:style w:type="character" w:customStyle="1" w:styleId="WW8Num4z1">
    <w:name w:val="WW8Num4z1"/>
    <w:rsid w:val="00DF2FDB"/>
    <w:rPr>
      <w:rFonts w:cs="Times New Roman"/>
    </w:rPr>
  </w:style>
  <w:style w:type="character" w:customStyle="1" w:styleId="WW8Num5z1">
    <w:name w:val="WW8Num5z1"/>
    <w:rsid w:val="00DF2FDB"/>
    <w:rPr>
      <w:rFonts w:cs="Times New Roman"/>
    </w:rPr>
  </w:style>
  <w:style w:type="character" w:customStyle="1" w:styleId="WW8Num6z1">
    <w:name w:val="WW8Num6z1"/>
    <w:rsid w:val="00DF2FD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DF2FDB"/>
  </w:style>
  <w:style w:type="character" w:customStyle="1" w:styleId="WW8Num29z5">
    <w:name w:val="WW8Num29z5"/>
    <w:rsid w:val="00DF2FDB"/>
  </w:style>
  <w:style w:type="character" w:customStyle="1" w:styleId="WW8Num29z6">
    <w:name w:val="WW8Num29z6"/>
    <w:rsid w:val="00DF2FDB"/>
  </w:style>
  <w:style w:type="character" w:customStyle="1" w:styleId="WW8Num29z7">
    <w:name w:val="WW8Num29z7"/>
    <w:rsid w:val="00DF2FDB"/>
  </w:style>
  <w:style w:type="character" w:customStyle="1" w:styleId="WW8Num29z8">
    <w:name w:val="WW8Num29z8"/>
    <w:rsid w:val="00DF2FDB"/>
  </w:style>
  <w:style w:type="character" w:customStyle="1" w:styleId="WW8Num30z3">
    <w:name w:val="WW8Num30z3"/>
    <w:rsid w:val="00DF2FDB"/>
    <w:rPr>
      <w:rFonts w:ascii="Symbol" w:hAnsi="Symbol" w:cs="Symbol"/>
    </w:rPr>
  </w:style>
  <w:style w:type="character" w:customStyle="1" w:styleId="WW8Num31z1">
    <w:name w:val="WW8Num31z1"/>
    <w:rsid w:val="00DF2FDB"/>
  </w:style>
  <w:style w:type="character" w:customStyle="1" w:styleId="WW8Num31z2">
    <w:name w:val="WW8Num31z2"/>
    <w:rsid w:val="00DF2FDB"/>
  </w:style>
  <w:style w:type="character" w:customStyle="1" w:styleId="WW8Num31z3">
    <w:name w:val="WW8Num31z3"/>
    <w:rsid w:val="00DF2FDB"/>
  </w:style>
  <w:style w:type="character" w:customStyle="1" w:styleId="WW8Num31z4">
    <w:name w:val="WW8Num31z4"/>
    <w:rsid w:val="00DF2FDB"/>
  </w:style>
  <w:style w:type="character" w:customStyle="1" w:styleId="WW8Num31z5">
    <w:name w:val="WW8Num31z5"/>
    <w:rsid w:val="00DF2FDB"/>
  </w:style>
  <w:style w:type="character" w:customStyle="1" w:styleId="WW8Num31z6">
    <w:name w:val="WW8Num31z6"/>
    <w:rsid w:val="00DF2FDB"/>
  </w:style>
  <w:style w:type="character" w:customStyle="1" w:styleId="WW8Num31z7">
    <w:name w:val="WW8Num31z7"/>
    <w:rsid w:val="00DF2FDB"/>
  </w:style>
  <w:style w:type="character" w:customStyle="1" w:styleId="WW8Num31z8">
    <w:name w:val="WW8Num31z8"/>
    <w:rsid w:val="00DF2FDB"/>
  </w:style>
  <w:style w:type="character" w:customStyle="1" w:styleId="WW8Num39z0">
    <w:name w:val="WW8Num39z0"/>
    <w:rsid w:val="00DF2FDB"/>
    <w:rPr>
      <w:rFonts w:ascii="Calibri" w:eastAsia="Times New Roman" w:hAnsi="Calibri" w:cs="Calibri"/>
    </w:rPr>
  </w:style>
  <w:style w:type="character" w:customStyle="1" w:styleId="WW8Num39z1">
    <w:name w:val="WW8Num39z1"/>
    <w:rsid w:val="00DF2FDB"/>
    <w:rPr>
      <w:rFonts w:ascii="Courier New" w:hAnsi="Courier New" w:cs="Courier New"/>
    </w:rPr>
  </w:style>
  <w:style w:type="character" w:customStyle="1" w:styleId="WW8Num39z2">
    <w:name w:val="WW8Num39z2"/>
    <w:rsid w:val="00DF2FDB"/>
    <w:rPr>
      <w:rFonts w:ascii="Wingdings" w:hAnsi="Wingdings" w:cs="Wingdings"/>
    </w:rPr>
  </w:style>
  <w:style w:type="character" w:customStyle="1" w:styleId="WW8Num39z3">
    <w:name w:val="WW8Num39z3"/>
    <w:rsid w:val="00DF2FDB"/>
    <w:rPr>
      <w:rFonts w:ascii="Symbol" w:hAnsi="Symbol" w:cs="Symbol"/>
    </w:rPr>
  </w:style>
  <w:style w:type="character" w:customStyle="1" w:styleId="WW8Num40z0">
    <w:name w:val="WW8Num40z0"/>
    <w:rsid w:val="00DF2FDB"/>
    <w:rPr>
      <w:rFonts w:ascii="Symbol" w:hAnsi="Symbol" w:cs="Symbol"/>
    </w:rPr>
  </w:style>
  <w:style w:type="character" w:customStyle="1" w:styleId="WW8Num40z1">
    <w:name w:val="WW8Num40z1"/>
    <w:rsid w:val="00DF2FDB"/>
    <w:rPr>
      <w:rFonts w:ascii="Courier New" w:hAnsi="Courier New" w:cs="Courier New"/>
    </w:rPr>
  </w:style>
  <w:style w:type="character" w:customStyle="1" w:styleId="WW8Num40z2">
    <w:name w:val="WW8Num40z2"/>
    <w:rsid w:val="00DF2FDB"/>
    <w:rPr>
      <w:rFonts w:ascii="Wingdings" w:hAnsi="Wingdings" w:cs="Wingdings"/>
    </w:rPr>
  </w:style>
  <w:style w:type="character" w:customStyle="1" w:styleId="WW8Num41z0">
    <w:name w:val="WW8Num41z0"/>
    <w:rsid w:val="00DF2FDB"/>
    <w:rPr>
      <w:rFonts w:ascii="Arial" w:hAnsi="Arial" w:cs="Times New Roman"/>
      <w:b/>
      <w:i w:val="0"/>
      <w:sz w:val="20"/>
      <w:szCs w:val="20"/>
    </w:rPr>
  </w:style>
  <w:style w:type="character" w:customStyle="1" w:styleId="WW8Num41z1">
    <w:name w:val="WW8Num41z1"/>
    <w:rsid w:val="00DF2FDB"/>
    <w:rPr>
      <w:rFonts w:cs="Times New Roman"/>
    </w:rPr>
  </w:style>
  <w:style w:type="character" w:customStyle="1" w:styleId="WW8Num41z2">
    <w:name w:val="WW8Num41z2"/>
    <w:rsid w:val="00DF2FDB"/>
    <w:rPr>
      <w:rFonts w:ascii="Arial" w:hAnsi="Arial" w:cs="Times New Roman"/>
      <w:b w:val="0"/>
      <w:i w:val="0"/>
    </w:rPr>
  </w:style>
  <w:style w:type="character" w:customStyle="1" w:styleId="WW8Num41z3">
    <w:name w:val="WW8Num41z3"/>
    <w:rsid w:val="00DF2FDB"/>
    <w:rPr>
      <w:rFonts w:ascii="Arial" w:hAnsi="Arial" w:cs="Times New Roman"/>
      <w:b w:val="0"/>
      <w:i w:val="0"/>
      <w:sz w:val="20"/>
      <w:szCs w:val="20"/>
    </w:rPr>
  </w:style>
  <w:style w:type="character" w:customStyle="1" w:styleId="DefaultParagraphFont1">
    <w:name w:val="Default Paragraph Font1"/>
    <w:rsid w:val="00DF2FDB"/>
  </w:style>
  <w:style w:type="character" w:customStyle="1" w:styleId="DateChar">
    <w:name w:val="Date Char"/>
    <w:rsid w:val="00DF2FDB"/>
    <w:rPr>
      <w:sz w:val="24"/>
      <w:szCs w:val="24"/>
      <w:lang w:val="en-GB"/>
    </w:rPr>
  </w:style>
  <w:style w:type="character" w:customStyle="1" w:styleId="FooterChar">
    <w:name w:val="Footer Char"/>
    <w:rsid w:val="00DF2FDB"/>
    <w:rPr>
      <w:rFonts w:eastAsia="MS Mincho" w:cs="Times New Roman"/>
      <w:sz w:val="24"/>
      <w:szCs w:val="24"/>
      <w:lang w:val="en-US" w:eastAsia="ja-JP"/>
    </w:rPr>
  </w:style>
  <w:style w:type="character" w:customStyle="1" w:styleId="CommentReference1">
    <w:name w:val="Comment Reference1"/>
    <w:rsid w:val="00DF2FDB"/>
    <w:rPr>
      <w:sz w:val="16"/>
    </w:rPr>
  </w:style>
  <w:style w:type="character" w:styleId="-">
    <w:name w:val="Hyperlink"/>
    <w:uiPriority w:val="99"/>
    <w:rsid w:val="00DF2FDB"/>
    <w:rPr>
      <w:color w:val="0000FF"/>
      <w:u w:val="single"/>
    </w:rPr>
  </w:style>
  <w:style w:type="character" w:customStyle="1" w:styleId="HeaderChar">
    <w:name w:val="Header Char"/>
    <w:aliases w:val="hd Char"/>
    <w:rsid w:val="00DF2FDB"/>
    <w:rPr>
      <w:rFonts w:cs="Times New Roman"/>
      <w:sz w:val="24"/>
      <w:szCs w:val="24"/>
      <w:lang w:val="en-GB"/>
    </w:rPr>
  </w:style>
  <w:style w:type="character" w:styleId="aa">
    <w:name w:val="page number"/>
    <w:rsid w:val="00DF2FDB"/>
    <w:rPr>
      <w:rFonts w:cs="Times New Roman"/>
    </w:rPr>
  </w:style>
  <w:style w:type="character" w:customStyle="1" w:styleId="BalloonTextChar">
    <w:name w:val="Balloon Text Char"/>
    <w:rsid w:val="00DF2FDB"/>
    <w:rPr>
      <w:rFonts w:ascii="Tahoma" w:hAnsi="Tahoma" w:cs="Tahoma"/>
      <w:sz w:val="16"/>
      <w:szCs w:val="16"/>
      <w:lang w:val="en-GB"/>
    </w:rPr>
  </w:style>
  <w:style w:type="character" w:customStyle="1" w:styleId="CommentTextChar">
    <w:name w:val="Comment Text Char"/>
    <w:uiPriority w:val="99"/>
    <w:rsid w:val="00DF2FDB"/>
    <w:rPr>
      <w:rFonts w:cs="Times New Roman"/>
      <w:lang w:val="en-GB"/>
    </w:rPr>
  </w:style>
  <w:style w:type="character" w:customStyle="1" w:styleId="CommentSubjectChar">
    <w:name w:val="Comment Subject Char"/>
    <w:rsid w:val="00DF2FDB"/>
    <w:rPr>
      <w:rFonts w:cs="Times New Roman"/>
      <w:b/>
      <w:bCs/>
      <w:lang w:val="en-GB"/>
    </w:rPr>
  </w:style>
  <w:style w:type="character" w:customStyle="1" w:styleId="BodyTextChar">
    <w:name w:val="Body Text Char"/>
    <w:rsid w:val="00DF2FDB"/>
    <w:rPr>
      <w:rFonts w:cs="Times New Roman"/>
      <w:sz w:val="24"/>
      <w:szCs w:val="24"/>
      <w:lang w:val="en-GB"/>
    </w:rPr>
  </w:style>
  <w:style w:type="character" w:customStyle="1" w:styleId="11">
    <w:name w:val="Κείμενο κράτησης θέσης1"/>
    <w:rsid w:val="00DF2FDB"/>
    <w:rPr>
      <w:rFonts w:cs="Times New Roman"/>
      <w:color w:val="808080"/>
    </w:rPr>
  </w:style>
  <w:style w:type="character" w:customStyle="1" w:styleId="ab">
    <w:name w:val="Χαρακτήρες υποσημείωσης"/>
    <w:rsid w:val="00DF2FDB"/>
    <w:rPr>
      <w:rFonts w:cs="Times New Roman"/>
      <w:vertAlign w:val="superscript"/>
    </w:rPr>
  </w:style>
  <w:style w:type="character" w:customStyle="1" w:styleId="FootnoteTextChar">
    <w:name w:val="Footnote Text Char"/>
    <w:rsid w:val="00DF2FDB"/>
    <w:rPr>
      <w:rFonts w:ascii="Calibri" w:hAnsi="Calibri" w:cs="Times New Roman"/>
      <w:lang w:val="x-none"/>
    </w:rPr>
  </w:style>
  <w:style w:type="character" w:customStyle="1" w:styleId="DocTitleChar">
    <w:name w:val="Doc Title Char"/>
    <w:basedOn w:val="1Char"/>
    <w:rsid w:val="00DF2FDB"/>
    <w:rPr>
      <w:rFonts w:ascii="Arial" w:eastAsia="Times New Roman" w:hAnsi="Arial" w:cs="Arial"/>
      <w:b w:val="0"/>
      <w:bCs w:val="0"/>
      <w:color w:val="333399"/>
      <w:kern w:val="0"/>
      <w:sz w:val="28"/>
      <w:szCs w:val="32"/>
      <w:lang w:val="en-US" w:eastAsia="zh-CN" w:bidi="ar-SA"/>
      <w14:ligatures w14:val="none"/>
    </w:rPr>
  </w:style>
  <w:style w:type="character" w:customStyle="1" w:styleId="Style1Char">
    <w:name w:val="Style1 Char"/>
    <w:rsid w:val="00DF2FDB"/>
    <w:rPr>
      <w:rFonts w:ascii="Calibri" w:hAnsi="Calibri" w:cs="Calibri"/>
      <w:b/>
      <w:bCs/>
      <w:color w:val="333399"/>
      <w:sz w:val="40"/>
      <w:szCs w:val="40"/>
      <w:lang w:val="en-US"/>
    </w:rPr>
  </w:style>
  <w:style w:type="character" w:customStyle="1" w:styleId="ContentsChar">
    <w:name w:val="Contents Char"/>
    <w:rsid w:val="00DF2FDB"/>
    <w:rPr>
      <w:rFonts w:ascii="Calibri" w:hAnsi="Calibri" w:cs="Calibri"/>
      <w:b/>
      <w:bCs/>
      <w:color w:val="333399"/>
      <w:sz w:val="28"/>
      <w:szCs w:val="32"/>
      <w:lang w:val="en-US"/>
    </w:rPr>
  </w:style>
  <w:style w:type="character" w:customStyle="1" w:styleId="EndnoteTextChar">
    <w:name w:val="Endnote Text Char"/>
    <w:rsid w:val="00DF2FDB"/>
    <w:rPr>
      <w:rFonts w:ascii="Calibri" w:hAnsi="Calibri" w:cs="Calibri"/>
      <w:lang w:val="en-GB"/>
    </w:rPr>
  </w:style>
  <w:style w:type="character" w:customStyle="1" w:styleId="ac">
    <w:name w:val="Χαρακτήρες σημείωσης τέλους"/>
    <w:rsid w:val="00DF2FDB"/>
    <w:rPr>
      <w:vertAlign w:val="superscript"/>
    </w:rPr>
  </w:style>
  <w:style w:type="character" w:customStyle="1" w:styleId="FootnoteReference2">
    <w:name w:val="Footnote Reference2"/>
    <w:rsid w:val="00DF2FDB"/>
    <w:rPr>
      <w:vertAlign w:val="superscript"/>
    </w:rPr>
  </w:style>
  <w:style w:type="character" w:customStyle="1" w:styleId="EndnoteReference1">
    <w:name w:val="Endnote Reference1"/>
    <w:rsid w:val="00DF2FDB"/>
    <w:rPr>
      <w:vertAlign w:val="superscript"/>
    </w:rPr>
  </w:style>
  <w:style w:type="character" w:customStyle="1" w:styleId="ad">
    <w:name w:val="Κουκκίδες"/>
    <w:rsid w:val="00DF2FDB"/>
    <w:rPr>
      <w:rFonts w:ascii="OpenSymbol" w:eastAsia="OpenSymbol" w:hAnsi="OpenSymbol" w:cs="OpenSymbol"/>
    </w:rPr>
  </w:style>
  <w:style w:type="character" w:styleId="ae">
    <w:name w:val="Strong"/>
    <w:qFormat/>
    <w:rsid w:val="00DF2FDB"/>
    <w:rPr>
      <w:b/>
      <w:bCs/>
    </w:rPr>
  </w:style>
  <w:style w:type="character" w:customStyle="1" w:styleId="100">
    <w:name w:val="Προεπιλεγμένη γραμματοσειρά10"/>
    <w:rsid w:val="00DF2FDB"/>
  </w:style>
  <w:style w:type="character" w:customStyle="1" w:styleId="af">
    <w:name w:val="Σύμβολο υποσημείωσης"/>
    <w:rsid w:val="00DF2FDB"/>
    <w:rPr>
      <w:vertAlign w:val="superscript"/>
    </w:rPr>
  </w:style>
  <w:style w:type="character" w:styleId="af0">
    <w:name w:val="Emphasis"/>
    <w:qFormat/>
    <w:rsid w:val="00DF2FDB"/>
    <w:rPr>
      <w:i/>
      <w:iCs/>
    </w:rPr>
  </w:style>
  <w:style w:type="character" w:customStyle="1" w:styleId="af1">
    <w:name w:val="Χαρακτήρες αρίθμησης"/>
    <w:rsid w:val="00DF2FDB"/>
  </w:style>
  <w:style w:type="character" w:customStyle="1" w:styleId="normalwithoutspacingChar">
    <w:name w:val="normal_without_spacing Char"/>
    <w:rsid w:val="00DF2FDB"/>
    <w:rPr>
      <w:rFonts w:ascii="Calibri" w:hAnsi="Calibri" w:cs="Calibri"/>
      <w:sz w:val="22"/>
      <w:szCs w:val="24"/>
    </w:rPr>
  </w:style>
  <w:style w:type="character" w:customStyle="1" w:styleId="FootnoteTextChar1">
    <w:name w:val="Footnote Text Char1"/>
    <w:rsid w:val="00DF2FDB"/>
    <w:rPr>
      <w:rFonts w:ascii="Calibri" w:hAnsi="Calibri" w:cs="Calibri"/>
      <w:lang w:val="en-IE" w:eastAsia="zh-CN"/>
    </w:rPr>
  </w:style>
  <w:style w:type="character" w:customStyle="1" w:styleId="foothangingChar">
    <w:name w:val="foot_hanging Char"/>
    <w:rsid w:val="00DF2FDB"/>
    <w:rPr>
      <w:rFonts w:ascii="Calibri" w:hAnsi="Calibri" w:cs="Calibri"/>
      <w:sz w:val="18"/>
      <w:szCs w:val="18"/>
      <w:lang w:val="en-IE" w:eastAsia="zh-CN"/>
    </w:rPr>
  </w:style>
  <w:style w:type="character" w:customStyle="1" w:styleId="HTMLPreformattedChar">
    <w:name w:val="HTML Preformatted Char"/>
    <w:uiPriority w:val="99"/>
    <w:rsid w:val="00DF2FDB"/>
    <w:rPr>
      <w:rFonts w:ascii="Courier New" w:hAnsi="Courier New" w:cs="Courier New"/>
    </w:rPr>
  </w:style>
  <w:style w:type="character" w:customStyle="1" w:styleId="apple-converted-space">
    <w:name w:val="apple-converted-space"/>
    <w:basedOn w:val="WW-DefaultParagraphFont11111111111111"/>
    <w:rsid w:val="00DF2FDB"/>
  </w:style>
  <w:style w:type="character" w:customStyle="1" w:styleId="BodyTextIndent3Char">
    <w:name w:val="Body Text Indent 3 Char"/>
    <w:rsid w:val="00DF2FDB"/>
    <w:rPr>
      <w:rFonts w:ascii="Calibri" w:hAnsi="Calibri" w:cs="Calibri"/>
      <w:sz w:val="16"/>
      <w:szCs w:val="16"/>
      <w:lang w:val="en-GB"/>
    </w:rPr>
  </w:style>
  <w:style w:type="character" w:customStyle="1" w:styleId="WW-FootnoteReference">
    <w:name w:val="WW-Footnote Reference"/>
    <w:rsid w:val="00DF2FDB"/>
    <w:rPr>
      <w:vertAlign w:val="superscript"/>
    </w:rPr>
  </w:style>
  <w:style w:type="character" w:customStyle="1" w:styleId="WW-EndnoteReference">
    <w:name w:val="WW-Endnote Reference"/>
    <w:rsid w:val="00DF2FDB"/>
    <w:rPr>
      <w:vertAlign w:val="superscript"/>
    </w:rPr>
  </w:style>
  <w:style w:type="character" w:customStyle="1" w:styleId="FootnoteReference1">
    <w:name w:val="Footnote Reference1"/>
    <w:rsid w:val="00DF2FDB"/>
    <w:rPr>
      <w:vertAlign w:val="superscript"/>
    </w:rPr>
  </w:style>
  <w:style w:type="character" w:customStyle="1" w:styleId="FootnoteTextChar2">
    <w:name w:val="Footnote Text Char2"/>
    <w:rsid w:val="00DF2FDB"/>
    <w:rPr>
      <w:rFonts w:ascii="Calibri" w:hAnsi="Calibri" w:cs="Calibri"/>
      <w:sz w:val="18"/>
      <w:lang w:val="en-IE" w:eastAsia="zh-CN"/>
    </w:rPr>
  </w:style>
  <w:style w:type="character" w:customStyle="1" w:styleId="foothangingChar1">
    <w:name w:val="foot_hanging Char1"/>
    <w:rsid w:val="00DF2FDB"/>
    <w:rPr>
      <w:rFonts w:ascii="Calibri" w:hAnsi="Calibri" w:cs="Calibri"/>
      <w:sz w:val="18"/>
      <w:szCs w:val="18"/>
      <w:lang w:val="en-IE" w:eastAsia="zh-CN"/>
    </w:rPr>
  </w:style>
  <w:style w:type="character" w:customStyle="1" w:styleId="footersChar">
    <w:name w:val="footers Char"/>
    <w:basedOn w:val="foothangingChar1"/>
    <w:rsid w:val="00DF2FDB"/>
    <w:rPr>
      <w:rFonts w:ascii="Calibri" w:hAnsi="Calibri" w:cs="Calibri"/>
      <w:sz w:val="18"/>
      <w:szCs w:val="18"/>
      <w:lang w:val="en-IE" w:eastAsia="zh-CN"/>
    </w:rPr>
  </w:style>
  <w:style w:type="character" w:customStyle="1" w:styleId="CommentTextChar1">
    <w:name w:val="Comment Text Char1"/>
    <w:rsid w:val="00DF2FDB"/>
    <w:rPr>
      <w:rFonts w:ascii="Calibri" w:hAnsi="Calibri" w:cs="Calibri"/>
      <w:lang w:val="en-GB" w:eastAsia="zh-CN"/>
    </w:rPr>
  </w:style>
  <w:style w:type="character" w:customStyle="1" w:styleId="HTMLPreformattedChar1">
    <w:name w:val="HTML Preformatted Char1"/>
    <w:rsid w:val="00DF2FDB"/>
    <w:rPr>
      <w:rFonts w:ascii="Courier New" w:hAnsi="Courier New" w:cs="Courier New"/>
      <w:lang w:eastAsia="zh-CN"/>
    </w:rPr>
  </w:style>
  <w:style w:type="character" w:customStyle="1" w:styleId="BodyText3Char">
    <w:name w:val="Body Text 3 Char"/>
    <w:rsid w:val="00DF2FDB"/>
    <w:rPr>
      <w:rFonts w:ascii="Calibri" w:hAnsi="Calibri" w:cs="Calibri"/>
      <w:sz w:val="16"/>
      <w:szCs w:val="16"/>
      <w:lang w:val="en-GB" w:eastAsia="zh-CN"/>
    </w:rPr>
  </w:style>
  <w:style w:type="character" w:customStyle="1" w:styleId="WW-FootnoteReference1">
    <w:name w:val="WW-Footnote Reference1"/>
    <w:rsid w:val="00DF2FDB"/>
    <w:rPr>
      <w:vertAlign w:val="superscript"/>
    </w:rPr>
  </w:style>
  <w:style w:type="character" w:customStyle="1" w:styleId="WW-EndnoteReference1">
    <w:name w:val="WW-Endnote Reference1"/>
    <w:rsid w:val="00DF2FDB"/>
    <w:rPr>
      <w:vertAlign w:val="superscript"/>
    </w:rPr>
  </w:style>
  <w:style w:type="character" w:customStyle="1" w:styleId="WW-FootnoteReference2">
    <w:name w:val="WW-Footnote Reference2"/>
    <w:rsid w:val="00DF2FDB"/>
    <w:rPr>
      <w:vertAlign w:val="superscript"/>
    </w:rPr>
  </w:style>
  <w:style w:type="character" w:customStyle="1" w:styleId="WW-EndnoteReference2">
    <w:name w:val="WW-Endnote Reference2"/>
    <w:rsid w:val="00DF2FDB"/>
    <w:rPr>
      <w:vertAlign w:val="superscript"/>
    </w:rPr>
  </w:style>
  <w:style w:type="character" w:customStyle="1" w:styleId="FootnoteTextChar3">
    <w:name w:val="Footnote Text Char3"/>
    <w:rsid w:val="00DF2FDB"/>
    <w:rPr>
      <w:rFonts w:ascii="Calibri" w:hAnsi="Calibri" w:cs="Calibri"/>
      <w:sz w:val="18"/>
      <w:lang w:val="en-IE" w:eastAsia="zh-CN"/>
    </w:rPr>
  </w:style>
  <w:style w:type="character" w:customStyle="1" w:styleId="foothangingChar2">
    <w:name w:val="foot_hanging Char2"/>
    <w:rsid w:val="00DF2FDB"/>
    <w:rPr>
      <w:rFonts w:ascii="Calibri" w:hAnsi="Calibri" w:cs="Calibri"/>
      <w:sz w:val="18"/>
      <w:szCs w:val="18"/>
      <w:lang w:val="en-IE" w:eastAsia="zh-CN"/>
    </w:rPr>
  </w:style>
  <w:style w:type="character" w:customStyle="1" w:styleId="footersChar1">
    <w:name w:val="footers Char1"/>
    <w:basedOn w:val="foothangingChar2"/>
    <w:rsid w:val="00DF2FDB"/>
    <w:rPr>
      <w:rFonts w:ascii="Calibri" w:hAnsi="Calibri" w:cs="Calibri"/>
      <w:sz w:val="18"/>
      <w:szCs w:val="18"/>
      <w:lang w:val="en-IE" w:eastAsia="zh-CN"/>
    </w:rPr>
  </w:style>
  <w:style w:type="character" w:customStyle="1" w:styleId="foootChar">
    <w:name w:val="fooot Char"/>
    <w:basedOn w:val="footersChar1"/>
    <w:rsid w:val="00DF2FDB"/>
    <w:rPr>
      <w:rFonts w:ascii="Calibri" w:hAnsi="Calibri" w:cs="Calibri"/>
      <w:sz w:val="18"/>
      <w:szCs w:val="18"/>
      <w:lang w:val="en-IE" w:eastAsia="zh-CN"/>
    </w:rPr>
  </w:style>
  <w:style w:type="character" w:customStyle="1" w:styleId="12">
    <w:name w:val="Παραπομπή υποσημείωσης1"/>
    <w:rsid w:val="00DF2FDB"/>
    <w:rPr>
      <w:vertAlign w:val="superscript"/>
    </w:rPr>
  </w:style>
  <w:style w:type="character" w:customStyle="1" w:styleId="13">
    <w:name w:val="Παραπομπή σημείωσης τέλους1"/>
    <w:rsid w:val="00DF2FDB"/>
    <w:rPr>
      <w:vertAlign w:val="superscript"/>
    </w:rPr>
  </w:style>
  <w:style w:type="character" w:customStyle="1" w:styleId="Char4">
    <w:name w:val="Κείμενο πλαισίου Char"/>
    <w:rsid w:val="00DF2FDB"/>
    <w:rPr>
      <w:rFonts w:ascii="Tahoma" w:hAnsi="Tahoma" w:cs="Tahoma"/>
      <w:sz w:val="16"/>
      <w:szCs w:val="16"/>
      <w:lang w:val="en-GB"/>
    </w:rPr>
  </w:style>
  <w:style w:type="character" w:customStyle="1" w:styleId="14">
    <w:name w:val="Παραπομπή σχολίου1"/>
    <w:rsid w:val="00DF2FDB"/>
    <w:rPr>
      <w:sz w:val="16"/>
      <w:szCs w:val="16"/>
    </w:rPr>
  </w:style>
  <w:style w:type="character" w:customStyle="1" w:styleId="Char5">
    <w:name w:val="Κείμενο σχολίου Char"/>
    <w:rsid w:val="00DF2FDB"/>
    <w:rPr>
      <w:rFonts w:ascii="Calibri" w:hAnsi="Calibri" w:cs="Calibri"/>
      <w:lang w:val="en-GB"/>
    </w:rPr>
  </w:style>
  <w:style w:type="character" w:customStyle="1" w:styleId="Char6">
    <w:name w:val="Θέμα σχολίου Char"/>
    <w:rsid w:val="00DF2FDB"/>
    <w:rPr>
      <w:rFonts w:ascii="Calibri" w:hAnsi="Calibri" w:cs="Calibri"/>
      <w:b/>
      <w:bCs/>
      <w:lang w:val="en-GB"/>
    </w:rPr>
  </w:style>
  <w:style w:type="character" w:customStyle="1" w:styleId="-HTMLChar">
    <w:name w:val="Προ-διαμορφωμένο HTML Char"/>
    <w:rsid w:val="00DF2FDB"/>
    <w:rPr>
      <w:rFonts w:ascii="Courier New" w:eastAsia="Times New Roman" w:hAnsi="Courier New" w:cs="Courier New"/>
    </w:rPr>
  </w:style>
  <w:style w:type="character" w:customStyle="1" w:styleId="WW-FootnoteReference3">
    <w:name w:val="WW-Footnote Reference3"/>
    <w:rsid w:val="00DF2FDB"/>
    <w:rPr>
      <w:vertAlign w:val="superscript"/>
    </w:rPr>
  </w:style>
  <w:style w:type="character" w:customStyle="1" w:styleId="WW-EndnoteReference3">
    <w:name w:val="WW-Endnote Reference3"/>
    <w:rsid w:val="00DF2FDB"/>
    <w:rPr>
      <w:vertAlign w:val="superscript"/>
    </w:rPr>
  </w:style>
  <w:style w:type="character" w:customStyle="1" w:styleId="WW-FootnoteReference4">
    <w:name w:val="WW-Footnote Reference4"/>
    <w:rsid w:val="00DF2FDB"/>
    <w:rPr>
      <w:vertAlign w:val="superscript"/>
    </w:rPr>
  </w:style>
  <w:style w:type="character" w:customStyle="1" w:styleId="WW-EndnoteReference4">
    <w:name w:val="WW-Endnote Reference4"/>
    <w:rsid w:val="00DF2FDB"/>
    <w:rPr>
      <w:vertAlign w:val="superscript"/>
    </w:rPr>
  </w:style>
  <w:style w:type="character" w:customStyle="1" w:styleId="WW-FootnoteReference5">
    <w:name w:val="WW-Footnote Reference5"/>
    <w:rsid w:val="00DF2FDB"/>
    <w:rPr>
      <w:vertAlign w:val="superscript"/>
    </w:rPr>
  </w:style>
  <w:style w:type="character" w:customStyle="1" w:styleId="WW-EndnoteReference5">
    <w:name w:val="WW-Endnote Reference5"/>
    <w:rsid w:val="00DF2FDB"/>
    <w:rPr>
      <w:vertAlign w:val="superscript"/>
    </w:rPr>
  </w:style>
  <w:style w:type="character" w:customStyle="1" w:styleId="WW-FootnoteReference6">
    <w:name w:val="WW-Footnote Reference6"/>
    <w:rsid w:val="00DF2FDB"/>
    <w:rPr>
      <w:vertAlign w:val="superscript"/>
    </w:rPr>
  </w:style>
  <w:style w:type="character" w:styleId="-0">
    <w:name w:val="FollowedHyperlink"/>
    <w:rsid w:val="00DF2FDB"/>
    <w:rPr>
      <w:color w:val="800000"/>
      <w:u w:val="single"/>
    </w:rPr>
  </w:style>
  <w:style w:type="character" w:customStyle="1" w:styleId="WW-EndnoteReference6">
    <w:name w:val="WW-Endnote Reference6"/>
    <w:rsid w:val="00DF2FDB"/>
    <w:rPr>
      <w:vertAlign w:val="superscript"/>
    </w:rPr>
  </w:style>
  <w:style w:type="character" w:customStyle="1" w:styleId="WW-FootnoteReference7">
    <w:name w:val="WW-Footnote Reference7"/>
    <w:rsid w:val="00DF2FDB"/>
    <w:rPr>
      <w:vertAlign w:val="superscript"/>
    </w:rPr>
  </w:style>
  <w:style w:type="character" w:customStyle="1" w:styleId="WW-EndnoteReference7">
    <w:name w:val="WW-Endnote Reference7"/>
    <w:rsid w:val="00DF2FDB"/>
    <w:rPr>
      <w:vertAlign w:val="superscript"/>
    </w:rPr>
  </w:style>
  <w:style w:type="character" w:customStyle="1" w:styleId="WW-FootnoteReference8">
    <w:name w:val="WW-Footnote Reference8"/>
    <w:rsid w:val="00DF2FDB"/>
    <w:rPr>
      <w:vertAlign w:val="superscript"/>
    </w:rPr>
  </w:style>
  <w:style w:type="character" w:customStyle="1" w:styleId="WW-EndnoteReference8">
    <w:name w:val="WW-Endnote Reference8"/>
    <w:rsid w:val="00DF2FDB"/>
    <w:rPr>
      <w:vertAlign w:val="superscript"/>
    </w:rPr>
  </w:style>
  <w:style w:type="character" w:customStyle="1" w:styleId="WW-FootnoteReference9">
    <w:name w:val="WW-Footnote Reference9"/>
    <w:rsid w:val="00DF2FDB"/>
    <w:rPr>
      <w:vertAlign w:val="superscript"/>
    </w:rPr>
  </w:style>
  <w:style w:type="character" w:customStyle="1" w:styleId="WW-EndnoteReference9">
    <w:name w:val="WW-Endnote Reference9"/>
    <w:rsid w:val="00DF2FDB"/>
    <w:rPr>
      <w:vertAlign w:val="superscript"/>
    </w:rPr>
  </w:style>
  <w:style w:type="character" w:customStyle="1" w:styleId="WW-FootnoteReference10">
    <w:name w:val="WW-Footnote Reference10"/>
    <w:rsid w:val="00DF2FDB"/>
    <w:rPr>
      <w:vertAlign w:val="superscript"/>
    </w:rPr>
  </w:style>
  <w:style w:type="character" w:customStyle="1" w:styleId="WW-EndnoteReference10">
    <w:name w:val="WW-Endnote Reference10"/>
    <w:rsid w:val="00DF2FDB"/>
    <w:rPr>
      <w:vertAlign w:val="superscript"/>
    </w:rPr>
  </w:style>
  <w:style w:type="character" w:customStyle="1" w:styleId="WW-FootnoteReference11">
    <w:name w:val="WW-Footnote Reference11"/>
    <w:rsid w:val="00DF2FDB"/>
    <w:rPr>
      <w:vertAlign w:val="superscript"/>
    </w:rPr>
  </w:style>
  <w:style w:type="character" w:customStyle="1" w:styleId="WW-EndnoteReference11">
    <w:name w:val="WW-Endnote Reference11"/>
    <w:rsid w:val="00DF2FDB"/>
    <w:rPr>
      <w:vertAlign w:val="superscript"/>
    </w:rPr>
  </w:style>
  <w:style w:type="character" w:customStyle="1" w:styleId="WW-FootnoteReference12">
    <w:name w:val="WW-Footnote Reference12"/>
    <w:rsid w:val="00DF2FDB"/>
    <w:rPr>
      <w:vertAlign w:val="superscript"/>
    </w:rPr>
  </w:style>
  <w:style w:type="character" w:customStyle="1" w:styleId="WW-EndnoteReference12">
    <w:name w:val="WW-Endnote Reference12"/>
    <w:rsid w:val="00DF2FDB"/>
    <w:rPr>
      <w:vertAlign w:val="superscript"/>
    </w:rPr>
  </w:style>
  <w:style w:type="character" w:customStyle="1" w:styleId="WW-FootnoteReference13">
    <w:name w:val="WW-Footnote Reference13"/>
    <w:rsid w:val="00DF2FDB"/>
    <w:rPr>
      <w:vertAlign w:val="superscript"/>
    </w:rPr>
  </w:style>
  <w:style w:type="character" w:customStyle="1" w:styleId="WW-EndnoteReference13">
    <w:name w:val="WW-Endnote Reference13"/>
    <w:rsid w:val="00DF2FDB"/>
    <w:rPr>
      <w:vertAlign w:val="superscript"/>
    </w:rPr>
  </w:style>
  <w:style w:type="character" w:customStyle="1" w:styleId="22">
    <w:name w:val="Παραπομπή υποσημείωσης2"/>
    <w:rsid w:val="00DF2FDB"/>
    <w:rPr>
      <w:vertAlign w:val="superscript"/>
    </w:rPr>
  </w:style>
  <w:style w:type="character" w:customStyle="1" w:styleId="23">
    <w:name w:val="Παραπομπή σημείωσης τέλους2"/>
    <w:rsid w:val="00DF2FDB"/>
    <w:rPr>
      <w:vertAlign w:val="superscript"/>
    </w:rPr>
  </w:style>
  <w:style w:type="character" w:customStyle="1" w:styleId="200">
    <w:name w:val="Παραπομπή υποσημείωσης20"/>
    <w:rsid w:val="00DF2FDB"/>
    <w:rPr>
      <w:vertAlign w:val="superscript"/>
    </w:rPr>
  </w:style>
  <w:style w:type="character" w:customStyle="1" w:styleId="201">
    <w:name w:val="Παραπομπή σημείωσης τέλους20"/>
    <w:rsid w:val="00DF2FDB"/>
    <w:rPr>
      <w:vertAlign w:val="superscript"/>
    </w:rPr>
  </w:style>
  <w:style w:type="character" w:customStyle="1" w:styleId="WW-FootnoteReference14">
    <w:name w:val="WW-Footnote Reference14"/>
    <w:rsid w:val="00DF2FDB"/>
    <w:rPr>
      <w:vertAlign w:val="superscript"/>
    </w:rPr>
  </w:style>
  <w:style w:type="character" w:customStyle="1" w:styleId="WW-EndnoteReference14">
    <w:name w:val="WW-Endnote Reference14"/>
    <w:rsid w:val="00DF2FDB"/>
    <w:rPr>
      <w:vertAlign w:val="superscript"/>
    </w:rPr>
  </w:style>
  <w:style w:type="character" w:styleId="af2">
    <w:name w:val="footnote reference"/>
    <w:aliases w:val="Footnote symbol,Footnote reference number,note TESI"/>
    <w:uiPriority w:val="99"/>
    <w:rsid w:val="00DF2FDB"/>
    <w:rPr>
      <w:vertAlign w:val="superscript"/>
    </w:rPr>
  </w:style>
  <w:style w:type="character" w:styleId="af3">
    <w:name w:val="endnote reference"/>
    <w:rsid w:val="00DF2FDB"/>
    <w:rPr>
      <w:vertAlign w:val="superscript"/>
    </w:rPr>
  </w:style>
  <w:style w:type="paragraph" w:customStyle="1" w:styleId="af4">
    <w:name w:val="Επικεφαλίδα"/>
    <w:basedOn w:val="a"/>
    <w:next w:val="af5"/>
    <w:rsid w:val="00DF2FDB"/>
    <w:pPr>
      <w:keepNext/>
      <w:spacing w:before="240"/>
    </w:pPr>
    <w:rPr>
      <w:rFonts w:ascii="Liberation Sans" w:eastAsia="Microsoft YaHei" w:hAnsi="Liberation Sans" w:cs="Mangal"/>
      <w:sz w:val="28"/>
      <w:szCs w:val="28"/>
    </w:rPr>
  </w:style>
  <w:style w:type="paragraph" w:styleId="af5">
    <w:name w:val="Body Text"/>
    <w:basedOn w:val="a"/>
    <w:link w:val="Char7"/>
    <w:rsid w:val="00DF2FDB"/>
    <w:pPr>
      <w:spacing w:after="240"/>
    </w:pPr>
  </w:style>
  <w:style w:type="character" w:customStyle="1" w:styleId="Char7">
    <w:name w:val="Σώμα κειμένου Char"/>
    <w:basedOn w:val="a0"/>
    <w:link w:val="af5"/>
    <w:rsid w:val="00DF2FDB"/>
    <w:rPr>
      <w:rFonts w:ascii="Tahoma" w:eastAsia="Times New Roman" w:hAnsi="Tahoma" w:cs="Tahoma"/>
      <w:kern w:val="0"/>
      <w:sz w:val="22"/>
      <w:szCs w:val="22"/>
      <w:lang w:val="en-GB" w:eastAsia="zh-CN" w:bidi="ar-SA"/>
      <w14:ligatures w14:val="none"/>
    </w:rPr>
  </w:style>
  <w:style w:type="paragraph" w:styleId="af6">
    <w:name w:val="List"/>
    <w:basedOn w:val="af5"/>
    <w:rsid w:val="00DF2FDB"/>
    <w:rPr>
      <w:rFonts w:cs="Mangal"/>
    </w:rPr>
  </w:style>
  <w:style w:type="paragraph" w:styleId="af7">
    <w:name w:val="caption"/>
    <w:basedOn w:val="a"/>
    <w:qFormat/>
    <w:rsid w:val="00DF2FDB"/>
    <w:pPr>
      <w:suppressLineNumbers/>
      <w:spacing w:before="120"/>
    </w:pPr>
    <w:rPr>
      <w:rFonts w:cs="Mangal"/>
      <w:i/>
      <w:iCs/>
      <w:sz w:val="24"/>
    </w:rPr>
  </w:style>
  <w:style w:type="paragraph" w:customStyle="1" w:styleId="af8">
    <w:name w:val="Ευρετήριο"/>
    <w:basedOn w:val="a"/>
    <w:rsid w:val="00DF2FDB"/>
    <w:pPr>
      <w:suppressLineNumbers/>
    </w:pPr>
    <w:rPr>
      <w:rFonts w:cs="Mangal"/>
    </w:rPr>
  </w:style>
  <w:style w:type="paragraph" w:customStyle="1" w:styleId="15">
    <w:name w:val="Λεζάντα1"/>
    <w:basedOn w:val="a"/>
    <w:rsid w:val="00DF2FDB"/>
    <w:pPr>
      <w:suppressLineNumbers/>
      <w:spacing w:before="120"/>
    </w:pPr>
    <w:rPr>
      <w:rFonts w:cs="Mangal"/>
      <w:i/>
      <w:iCs/>
      <w:sz w:val="24"/>
    </w:rPr>
  </w:style>
  <w:style w:type="paragraph" w:customStyle="1" w:styleId="24">
    <w:name w:val="Λεζάντα2"/>
    <w:basedOn w:val="a"/>
    <w:rsid w:val="00DF2FDB"/>
    <w:pPr>
      <w:suppressLineNumbers/>
      <w:spacing w:before="120"/>
    </w:pPr>
    <w:rPr>
      <w:rFonts w:cs="Mangal"/>
      <w:i/>
      <w:iCs/>
      <w:sz w:val="24"/>
    </w:rPr>
  </w:style>
  <w:style w:type="paragraph" w:customStyle="1" w:styleId="Caption1">
    <w:name w:val="Caption1"/>
    <w:basedOn w:val="a"/>
    <w:rsid w:val="00DF2FDB"/>
    <w:pPr>
      <w:suppressLineNumbers/>
      <w:spacing w:before="120"/>
    </w:pPr>
    <w:rPr>
      <w:rFonts w:cs="Mangal"/>
      <w:i/>
      <w:iCs/>
      <w:sz w:val="24"/>
    </w:rPr>
  </w:style>
  <w:style w:type="paragraph" w:customStyle="1" w:styleId="WW-Caption">
    <w:name w:val="WW-Caption"/>
    <w:basedOn w:val="a"/>
    <w:rsid w:val="00DF2FDB"/>
    <w:pPr>
      <w:suppressLineNumbers/>
      <w:spacing w:before="120"/>
    </w:pPr>
    <w:rPr>
      <w:rFonts w:cs="Mangal"/>
      <w:i/>
      <w:iCs/>
      <w:sz w:val="24"/>
    </w:rPr>
  </w:style>
  <w:style w:type="paragraph" w:customStyle="1" w:styleId="WW-Caption1">
    <w:name w:val="WW-Caption1"/>
    <w:basedOn w:val="a"/>
    <w:rsid w:val="00DF2FDB"/>
    <w:pPr>
      <w:suppressLineNumbers/>
      <w:spacing w:before="120"/>
    </w:pPr>
    <w:rPr>
      <w:rFonts w:cs="Mangal"/>
      <w:i/>
      <w:iCs/>
      <w:sz w:val="24"/>
    </w:rPr>
  </w:style>
  <w:style w:type="paragraph" w:customStyle="1" w:styleId="WW-Caption11">
    <w:name w:val="WW-Caption11"/>
    <w:basedOn w:val="a"/>
    <w:rsid w:val="00DF2FDB"/>
    <w:pPr>
      <w:suppressLineNumbers/>
      <w:spacing w:before="120"/>
    </w:pPr>
    <w:rPr>
      <w:rFonts w:cs="Mangal"/>
      <w:i/>
      <w:iCs/>
      <w:sz w:val="24"/>
    </w:rPr>
  </w:style>
  <w:style w:type="paragraph" w:customStyle="1" w:styleId="WW-Caption111">
    <w:name w:val="WW-Caption111"/>
    <w:basedOn w:val="a"/>
    <w:rsid w:val="00DF2FDB"/>
    <w:pPr>
      <w:suppressLineNumbers/>
      <w:spacing w:before="120"/>
    </w:pPr>
    <w:rPr>
      <w:rFonts w:cs="Mangal"/>
      <w:i/>
      <w:iCs/>
      <w:sz w:val="24"/>
    </w:rPr>
  </w:style>
  <w:style w:type="paragraph" w:customStyle="1" w:styleId="WW-Caption1111">
    <w:name w:val="WW-Caption1111"/>
    <w:basedOn w:val="a"/>
    <w:rsid w:val="00DF2FDB"/>
    <w:pPr>
      <w:suppressLineNumbers/>
      <w:spacing w:before="120"/>
    </w:pPr>
    <w:rPr>
      <w:rFonts w:cs="Mangal"/>
      <w:i/>
      <w:iCs/>
      <w:sz w:val="24"/>
    </w:rPr>
  </w:style>
  <w:style w:type="paragraph" w:customStyle="1" w:styleId="WW-Caption11111">
    <w:name w:val="WW-Caption11111"/>
    <w:basedOn w:val="a"/>
    <w:rsid w:val="00DF2FDB"/>
    <w:pPr>
      <w:suppressLineNumbers/>
      <w:spacing w:before="120"/>
    </w:pPr>
    <w:rPr>
      <w:rFonts w:cs="Mangal"/>
      <w:i/>
      <w:iCs/>
      <w:sz w:val="24"/>
    </w:rPr>
  </w:style>
  <w:style w:type="paragraph" w:customStyle="1" w:styleId="WW-Caption111111">
    <w:name w:val="WW-Caption111111"/>
    <w:basedOn w:val="a"/>
    <w:rsid w:val="00DF2FDB"/>
    <w:pPr>
      <w:suppressLineNumbers/>
      <w:spacing w:before="120"/>
    </w:pPr>
    <w:rPr>
      <w:rFonts w:cs="Mangal"/>
      <w:i/>
      <w:iCs/>
      <w:sz w:val="24"/>
    </w:rPr>
  </w:style>
  <w:style w:type="paragraph" w:customStyle="1" w:styleId="WW-Caption1111111">
    <w:name w:val="WW-Caption1111111"/>
    <w:basedOn w:val="a"/>
    <w:rsid w:val="00DF2FDB"/>
    <w:pPr>
      <w:suppressLineNumbers/>
      <w:spacing w:before="120"/>
    </w:pPr>
    <w:rPr>
      <w:rFonts w:cs="Mangal"/>
      <w:i/>
      <w:iCs/>
      <w:sz w:val="24"/>
    </w:rPr>
  </w:style>
  <w:style w:type="paragraph" w:customStyle="1" w:styleId="WW-Caption11111111">
    <w:name w:val="WW-Caption11111111"/>
    <w:basedOn w:val="a"/>
    <w:rsid w:val="00DF2FDB"/>
    <w:pPr>
      <w:suppressLineNumbers/>
      <w:spacing w:before="120"/>
    </w:pPr>
    <w:rPr>
      <w:rFonts w:cs="Mangal"/>
      <w:i/>
      <w:iCs/>
      <w:sz w:val="24"/>
    </w:rPr>
  </w:style>
  <w:style w:type="paragraph" w:customStyle="1" w:styleId="WW-Caption111111111">
    <w:name w:val="WW-Caption111111111"/>
    <w:basedOn w:val="a"/>
    <w:rsid w:val="00DF2FDB"/>
    <w:pPr>
      <w:suppressLineNumbers/>
      <w:spacing w:before="120"/>
    </w:pPr>
    <w:rPr>
      <w:rFonts w:cs="Mangal"/>
      <w:i/>
      <w:iCs/>
      <w:sz w:val="24"/>
    </w:rPr>
  </w:style>
  <w:style w:type="paragraph" w:customStyle="1" w:styleId="WW-Caption1111111111">
    <w:name w:val="WW-Caption1111111111"/>
    <w:basedOn w:val="a"/>
    <w:rsid w:val="00DF2FDB"/>
    <w:pPr>
      <w:suppressLineNumbers/>
      <w:spacing w:before="120"/>
    </w:pPr>
    <w:rPr>
      <w:rFonts w:cs="Mangal"/>
      <w:i/>
      <w:iCs/>
      <w:sz w:val="24"/>
    </w:rPr>
  </w:style>
  <w:style w:type="paragraph" w:customStyle="1" w:styleId="101">
    <w:name w:val="Λεζάντα10"/>
    <w:basedOn w:val="a"/>
    <w:rsid w:val="00DF2FDB"/>
    <w:pPr>
      <w:suppressLineNumbers/>
      <w:spacing w:before="120"/>
    </w:pPr>
    <w:rPr>
      <w:rFonts w:cs="Mangal"/>
      <w:i/>
      <w:iCs/>
      <w:sz w:val="24"/>
    </w:rPr>
  </w:style>
  <w:style w:type="paragraph" w:customStyle="1" w:styleId="WW-Caption11111111111">
    <w:name w:val="WW-Caption11111111111"/>
    <w:basedOn w:val="a"/>
    <w:rsid w:val="00DF2FDB"/>
    <w:pPr>
      <w:suppressLineNumbers/>
      <w:spacing w:before="120"/>
    </w:pPr>
    <w:rPr>
      <w:rFonts w:cs="Mangal"/>
      <w:i/>
      <w:iCs/>
      <w:sz w:val="24"/>
    </w:rPr>
  </w:style>
  <w:style w:type="paragraph" w:customStyle="1" w:styleId="WW-Caption111111111111">
    <w:name w:val="WW-Caption111111111111"/>
    <w:basedOn w:val="a"/>
    <w:rsid w:val="00DF2FDB"/>
    <w:pPr>
      <w:suppressLineNumbers/>
      <w:spacing w:before="120"/>
    </w:pPr>
    <w:rPr>
      <w:rFonts w:cs="Mangal"/>
      <w:i/>
      <w:iCs/>
      <w:sz w:val="24"/>
    </w:rPr>
  </w:style>
  <w:style w:type="paragraph" w:customStyle="1" w:styleId="WW-Caption1111111111111">
    <w:name w:val="WW-Caption1111111111111"/>
    <w:basedOn w:val="a"/>
    <w:rsid w:val="00DF2FDB"/>
    <w:pPr>
      <w:suppressLineNumbers/>
      <w:spacing w:before="120"/>
    </w:pPr>
    <w:rPr>
      <w:rFonts w:cs="Mangal"/>
      <w:i/>
      <w:iCs/>
      <w:sz w:val="24"/>
    </w:rPr>
  </w:style>
  <w:style w:type="paragraph" w:customStyle="1" w:styleId="WW-Caption11111111111111">
    <w:name w:val="WW-Caption11111111111111"/>
    <w:basedOn w:val="a"/>
    <w:rsid w:val="00DF2FDB"/>
    <w:pPr>
      <w:suppressLineNumbers/>
      <w:spacing w:before="120"/>
    </w:pPr>
    <w:rPr>
      <w:rFonts w:cs="Mangal"/>
      <w:i/>
      <w:iCs/>
      <w:sz w:val="24"/>
    </w:rPr>
  </w:style>
  <w:style w:type="paragraph" w:customStyle="1" w:styleId="Bullet">
    <w:name w:val="Bullet"/>
    <w:basedOn w:val="a"/>
    <w:rsid w:val="00DF2FDB"/>
    <w:pPr>
      <w:numPr>
        <w:numId w:val="2"/>
      </w:numPr>
      <w:spacing w:after="100"/>
    </w:pPr>
    <w:rPr>
      <w:rFonts w:eastAsia="MS Mincho"/>
      <w:lang w:val="en-US" w:eastAsia="ja-JP"/>
    </w:rPr>
  </w:style>
  <w:style w:type="paragraph" w:customStyle="1" w:styleId="16">
    <w:name w:val="Ημερομηνία1"/>
    <w:basedOn w:val="a"/>
    <w:next w:val="a"/>
    <w:rsid w:val="00DF2FDB"/>
    <w:pPr>
      <w:spacing w:after="100"/>
    </w:pPr>
    <w:rPr>
      <w:rFonts w:eastAsia="MS Mincho"/>
      <w:lang w:val="en-US" w:eastAsia="ja-JP"/>
    </w:rPr>
  </w:style>
  <w:style w:type="paragraph" w:customStyle="1" w:styleId="DocTitle">
    <w:name w:val="Doc Title"/>
    <w:basedOn w:val="1"/>
    <w:rsid w:val="00DF2FDB"/>
    <w:rPr>
      <w:b w:val="0"/>
      <w:bCs w:val="0"/>
    </w:rPr>
  </w:style>
  <w:style w:type="paragraph" w:customStyle="1" w:styleId="inserttext">
    <w:name w:val="insert text"/>
    <w:basedOn w:val="a"/>
    <w:rsid w:val="00DF2FDB"/>
    <w:pPr>
      <w:spacing w:after="100"/>
      <w:ind w:left="794"/>
    </w:pPr>
    <w:rPr>
      <w:rFonts w:eastAsia="MS Mincho"/>
      <w:lang w:val="en-US" w:eastAsia="ja-JP"/>
    </w:rPr>
  </w:style>
  <w:style w:type="paragraph" w:styleId="af9">
    <w:name w:val="footer"/>
    <w:basedOn w:val="a"/>
    <w:link w:val="Char8"/>
    <w:rsid w:val="00DF2FDB"/>
    <w:pPr>
      <w:spacing w:after="100"/>
    </w:pPr>
    <w:rPr>
      <w:rFonts w:eastAsia="MS Mincho"/>
      <w:lang w:val="en-US" w:eastAsia="ja-JP"/>
    </w:rPr>
  </w:style>
  <w:style w:type="character" w:customStyle="1" w:styleId="Char8">
    <w:name w:val="Υποσέλιδο Char"/>
    <w:basedOn w:val="a0"/>
    <w:link w:val="af9"/>
    <w:rsid w:val="00DF2FDB"/>
    <w:rPr>
      <w:rFonts w:ascii="Tahoma" w:eastAsia="MS Mincho" w:hAnsi="Tahoma" w:cs="Tahoma"/>
      <w:kern w:val="0"/>
      <w:sz w:val="22"/>
      <w:szCs w:val="22"/>
      <w:lang w:eastAsia="ja-JP" w:bidi="ar-SA"/>
      <w14:ligatures w14:val="none"/>
    </w:rPr>
  </w:style>
  <w:style w:type="paragraph" w:styleId="afa">
    <w:name w:val="header"/>
    <w:aliases w:val="hd,ho,header odd,Header Titlos Prosforas"/>
    <w:basedOn w:val="a"/>
    <w:link w:val="Char9"/>
    <w:rsid w:val="00DF2FDB"/>
  </w:style>
  <w:style w:type="character" w:customStyle="1" w:styleId="Char9">
    <w:name w:val="Κεφαλίδα Char"/>
    <w:aliases w:val="hd Char1,ho Char,header odd Char,Header Titlos Prosforas Char"/>
    <w:basedOn w:val="a0"/>
    <w:link w:val="afa"/>
    <w:rsid w:val="00DF2FDB"/>
    <w:rPr>
      <w:rFonts w:ascii="Tahoma" w:eastAsia="Times New Roman" w:hAnsi="Tahoma" w:cs="Tahoma"/>
      <w:kern w:val="0"/>
      <w:sz w:val="22"/>
      <w:szCs w:val="22"/>
      <w:lang w:val="en-GB" w:eastAsia="zh-CN" w:bidi="ar-SA"/>
      <w14:ligatures w14:val="none"/>
    </w:rPr>
  </w:style>
  <w:style w:type="paragraph" w:customStyle="1" w:styleId="17">
    <w:name w:val="Κείμενο πλαισίου1"/>
    <w:basedOn w:val="a"/>
    <w:rsid w:val="00DF2FDB"/>
    <w:rPr>
      <w:sz w:val="16"/>
      <w:szCs w:val="16"/>
    </w:rPr>
  </w:style>
  <w:style w:type="paragraph" w:customStyle="1" w:styleId="CommentText1">
    <w:name w:val="Comment Text1"/>
    <w:basedOn w:val="a"/>
    <w:rsid w:val="00DF2FDB"/>
    <w:rPr>
      <w:sz w:val="20"/>
      <w:szCs w:val="20"/>
    </w:rPr>
  </w:style>
  <w:style w:type="paragraph" w:customStyle="1" w:styleId="CommentSubject1">
    <w:name w:val="Comment Subject1"/>
    <w:basedOn w:val="CommentText1"/>
    <w:next w:val="CommentText1"/>
    <w:rsid w:val="00DF2FDB"/>
    <w:rPr>
      <w:b/>
      <w:bCs/>
    </w:rPr>
  </w:style>
  <w:style w:type="paragraph" w:customStyle="1" w:styleId="18">
    <w:name w:val="Αναθεώρηση1"/>
    <w:rsid w:val="00DF2FDB"/>
    <w:pPr>
      <w:suppressAutoHyphens/>
      <w:spacing w:after="0" w:line="240" w:lineRule="auto"/>
    </w:pPr>
    <w:rPr>
      <w:rFonts w:ascii="Times New Roman" w:eastAsia="Times New Roman" w:hAnsi="Times New Roman" w:cs="Times New Roman"/>
      <w:kern w:val="0"/>
      <w:lang w:val="en-GB" w:eastAsia="zh-CN" w:bidi="ar-SA"/>
      <w14:ligatures w14:val="none"/>
    </w:rPr>
  </w:style>
  <w:style w:type="paragraph" w:customStyle="1" w:styleId="western">
    <w:name w:val="western"/>
    <w:basedOn w:val="a"/>
    <w:rsid w:val="00DF2FDB"/>
    <w:pPr>
      <w:spacing w:before="280" w:after="200"/>
    </w:pPr>
    <w:rPr>
      <w:rFonts w:ascii="Arial Unicode MS" w:eastAsia="Arial Unicode MS" w:hAnsi="Arial Unicode MS" w:cs="Arial Unicode MS"/>
    </w:rPr>
  </w:style>
  <w:style w:type="paragraph" w:customStyle="1" w:styleId="19">
    <w:name w:val="Παράγραφος λίστας1"/>
    <w:basedOn w:val="a"/>
    <w:rsid w:val="00DF2FDB"/>
    <w:pPr>
      <w:spacing w:after="200"/>
      <w:ind w:left="720"/>
      <w:contextualSpacing/>
    </w:pPr>
  </w:style>
  <w:style w:type="paragraph" w:styleId="afb">
    <w:name w:val="footnote text"/>
    <w:basedOn w:val="a"/>
    <w:link w:val="Chara"/>
    <w:rsid w:val="00DF2FDB"/>
    <w:pPr>
      <w:spacing w:after="0"/>
      <w:ind w:left="425" w:hanging="425"/>
    </w:pPr>
    <w:rPr>
      <w:sz w:val="18"/>
      <w:szCs w:val="20"/>
      <w:lang w:val="en-IE"/>
    </w:rPr>
  </w:style>
  <w:style w:type="character" w:customStyle="1" w:styleId="Chara">
    <w:name w:val="Κείμενο υποσημείωσης Char"/>
    <w:basedOn w:val="a0"/>
    <w:link w:val="afb"/>
    <w:rsid w:val="00DF2FDB"/>
    <w:rPr>
      <w:rFonts w:ascii="Tahoma" w:eastAsia="Times New Roman" w:hAnsi="Tahoma" w:cs="Tahoma"/>
      <w:kern w:val="0"/>
      <w:sz w:val="18"/>
      <w:szCs w:val="20"/>
      <w:lang w:val="en-IE" w:eastAsia="zh-CN" w:bidi="ar-SA"/>
      <w14:ligatures w14:val="none"/>
    </w:rPr>
  </w:style>
  <w:style w:type="paragraph" w:styleId="1a">
    <w:name w:val="toc 1"/>
    <w:basedOn w:val="a"/>
    <w:next w:val="a"/>
    <w:uiPriority w:val="39"/>
    <w:rsid w:val="00DF2FDB"/>
    <w:pPr>
      <w:spacing w:before="120"/>
      <w:jc w:val="left"/>
    </w:pPr>
    <w:rPr>
      <w:b/>
      <w:bCs/>
      <w:caps/>
      <w:sz w:val="20"/>
      <w:szCs w:val="20"/>
    </w:rPr>
  </w:style>
  <w:style w:type="paragraph" w:styleId="25">
    <w:name w:val="toc 2"/>
    <w:basedOn w:val="a"/>
    <w:next w:val="a"/>
    <w:uiPriority w:val="39"/>
    <w:rsid w:val="00DF2FDB"/>
    <w:pPr>
      <w:spacing w:after="0"/>
      <w:ind w:left="220"/>
      <w:jc w:val="left"/>
    </w:pPr>
    <w:rPr>
      <w:smallCaps/>
      <w:sz w:val="20"/>
      <w:szCs w:val="20"/>
    </w:rPr>
  </w:style>
  <w:style w:type="paragraph" w:styleId="31">
    <w:name w:val="toc 3"/>
    <w:basedOn w:val="a"/>
    <w:next w:val="a"/>
    <w:uiPriority w:val="39"/>
    <w:rsid w:val="00DF2FDB"/>
    <w:pPr>
      <w:spacing w:after="0"/>
      <w:ind w:left="440"/>
      <w:jc w:val="left"/>
    </w:pPr>
    <w:rPr>
      <w:i/>
      <w:iCs/>
      <w:sz w:val="20"/>
      <w:szCs w:val="20"/>
    </w:rPr>
  </w:style>
  <w:style w:type="paragraph" w:styleId="40">
    <w:name w:val="toc 4"/>
    <w:basedOn w:val="a"/>
    <w:next w:val="a"/>
    <w:uiPriority w:val="39"/>
    <w:rsid w:val="00DF2FDB"/>
    <w:pPr>
      <w:spacing w:after="0"/>
      <w:ind w:left="660"/>
      <w:jc w:val="left"/>
    </w:pPr>
    <w:rPr>
      <w:sz w:val="18"/>
      <w:szCs w:val="18"/>
    </w:rPr>
  </w:style>
  <w:style w:type="paragraph" w:styleId="50">
    <w:name w:val="toc 5"/>
    <w:basedOn w:val="a"/>
    <w:next w:val="a"/>
    <w:uiPriority w:val="39"/>
    <w:rsid w:val="00DF2FDB"/>
    <w:pPr>
      <w:spacing w:after="0"/>
      <w:ind w:left="880"/>
      <w:jc w:val="left"/>
    </w:pPr>
    <w:rPr>
      <w:sz w:val="18"/>
      <w:szCs w:val="18"/>
    </w:rPr>
  </w:style>
  <w:style w:type="paragraph" w:styleId="60">
    <w:name w:val="toc 6"/>
    <w:basedOn w:val="a"/>
    <w:next w:val="a"/>
    <w:uiPriority w:val="39"/>
    <w:rsid w:val="00DF2FDB"/>
    <w:pPr>
      <w:spacing w:after="0"/>
      <w:ind w:left="1100"/>
      <w:jc w:val="left"/>
    </w:pPr>
    <w:rPr>
      <w:sz w:val="18"/>
      <w:szCs w:val="18"/>
    </w:rPr>
  </w:style>
  <w:style w:type="paragraph" w:styleId="70">
    <w:name w:val="toc 7"/>
    <w:basedOn w:val="a"/>
    <w:next w:val="a"/>
    <w:uiPriority w:val="39"/>
    <w:rsid w:val="00DF2FDB"/>
    <w:pPr>
      <w:spacing w:after="0"/>
      <w:ind w:left="1320"/>
      <w:jc w:val="left"/>
    </w:pPr>
    <w:rPr>
      <w:sz w:val="18"/>
      <w:szCs w:val="18"/>
    </w:rPr>
  </w:style>
  <w:style w:type="paragraph" w:styleId="80">
    <w:name w:val="toc 8"/>
    <w:basedOn w:val="a"/>
    <w:next w:val="a"/>
    <w:uiPriority w:val="39"/>
    <w:rsid w:val="00DF2FDB"/>
    <w:pPr>
      <w:spacing w:after="0"/>
      <w:ind w:left="1540"/>
      <w:jc w:val="left"/>
    </w:pPr>
    <w:rPr>
      <w:sz w:val="18"/>
      <w:szCs w:val="18"/>
    </w:rPr>
  </w:style>
  <w:style w:type="paragraph" w:styleId="90">
    <w:name w:val="toc 9"/>
    <w:basedOn w:val="a"/>
    <w:next w:val="a"/>
    <w:uiPriority w:val="39"/>
    <w:rsid w:val="00DF2FDB"/>
    <w:pPr>
      <w:spacing w:after="0"/>
      <w:ind w:left="1760"/>
      <w:jc w:val="left"/>
    </w:pPr>
    <w:rPr>
      <w:sz w:val="18"/>
      <w:szCs w:val="18"/>
    </w:rPr>
  </w:style>
  <w:style w:type="paragraph" w:customStyle="1" w:styleId="Style1">
    <w:name w:val="Style1"/>
    <w:basedOn w:val="DocTitle"/>
    <w:rsid w:val="00DF2FDB"/>
    <w:pPr>
      <w:pageBreakBefore w:val="0"/>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sid w:val="00DF2FDB"/>
    <w:rPr>
      <w:rFonts w:ascii="Calibri" w:hAnsi="Calibri" w:cs="Calibri"/>
      <w:b w:val="0"/>
      <w:bCs w:val="0"/>
    </w:rPr>
  </w:style>
  <w:style w:type="paragraph" w:styleId="afc">
    <w:name w:val="endnote text"/>
    <w:basedOn w:val="a"/>
    <w:link w:val="Charb"/>
    <w:rsid w:val="00DF2FDB"/>
    <w:rPr>
      <w:sz w:val="20"/>
      <w:szCs w:val="20"/>
    </w:rPr>
  </w:style>
  <w:style w:type="character" w:customStyle="1" w:styleId="Charb">
    <w:name w:val="Κείμενο σημείωσης τέλους Char"/>
    <w:basedOn w:val="a0"/>
    <w:link w:val="afc"/>
    <w:rsid w:val="00DF2FDB"/>
    <w:rPr>
      <w:rFonts w:ascii="Tahoma" w:eastAsia="Times New Roman" w:hAnsi="Tahoma" w:cs="Tahoma"/>
      <w:kern w:val="0"/>
      <w:sz w:val="20"/>
      <w:szCs w:val="20"/>
      <w:lang w:val="en-GB" w:eastAsia="zh-CN" w:bidi="ar-SA"/>
      <w14:ligatures w14:val="none"/>
    </w:rPr>
  </w:style>
  <w:style w:type="paragraph" w:customStyle="1" w:styleId="Default">
    <w:name w:val="Default"/>
    <w:rsid w:val="00DF2FDB"/>
    <w:pPr>
      <w:widowControl w:val="0"/>
      <w:suppressAutoHyphens/>
      <w:spacing w:after="0" w:line="240" w:lineRule="auto"/>
    </w:pPr>
    <w:rPr>
      <w:rFonts w:ascii="Cambria" w:hAnsi="Cambria" w:cs="Mangal"/>
      <w:color w:val="000000"/>
      <w:kern w:val="0"/>
      <w:lang w:val="el-GR" w:eastAsia="zh-CN" w:bidi="hi-IN"/>
      <w14:ligatures w14:val="none"/>
    </w:rPr>
  </w:style>
  <w:style w:type="paragraph" w:customStyle="1" w:styleId="afd">
    <w:name w:val="Προμορφοποιημένο κείμενο"/>
    <w:basedOn w:val="a"/>
    <w:rsid w:val="00DF2FDB"/>
  </w:style>
  <w:style w:type="paragraph" w:styleId="afe">
    <w:name w:val="Body Text Indent"/>
    <w:basedOn w:val="a"/>
    <w:link w:val="Charc"/>
    <w:rsid w:val="00DF2FDB"/>
    <w:pPr>
      <w:ind w:firstLine="1134"/>
    </w:pPr>
    <w:rPr>
      <w:rFonts w:ascii="Arial" w:hAnsi="Arial" w:cs="Arial"/>
    </w:rPr>
  </w:style>
  <w:style w:type="character" w:customStyle="1" w:styleId="Charc">
    <w:name w:val="Σώμα κείμενου με εσοχή Char"/>
    <w:basedOn w:val="a0"/>
    <w:link w:val="afe"/>
    <w:rsid w:val="00DF2FDB"/>
    <w:rPr>
      <w:rFonts w:ascii="Arial" w:eastAsia="Times New Roman" w:hAnsi="Arial" w:cs="Arial"/>
      <w:kern w:val="0"/>
      <w:sz w:val="22"/>
      <w:szCs w:val="22"/>
      <w:lang w:val="en-GB" w:eastAsia="zh-CN" w:bidi="ar-SA"/>
      <w14:ligatures w14:val="none"/>
    </w:rPr>
  </w:style>
  <w:style w:type="paragraph" w:customStyle="1" w:styleId="normalwithoutspacing">
    <w:name w:val="normal_without_spacing"/>
    <w:basedOn w:val="a"/>
    <w:rsid w:val="00DF2FDB"/>
    <w:pPr>
      <w:spacing w:after="60"/>
    </w:pPr>
    <w:rPr>
      <w:lang w:val="el-GR"/>
    </w:rPr>
  </w:style>
  <w:style w:type="paragraph" w:customStyle="1" w:styleId="foothanging">
    <w:name w:val="foot_hanging"/>
    <w:basedOn w:val="afb"/>
    <w:rsid w:val="00DF2FDB"/>
    <w:pPr>
      <w:ind w:left="426" w:hanging="426"/>
    </w:pPr>
    <w:rPr>
      <w:szCs w:val="18"/>
    </w:rPr>
  </w:style>
  <w:style w:type="paragraph" w:customStyle="1" w:styleId="-HTML1">
    <w:name w:val="Προ-διαμορφωμένο HTML1"/>
    <w:basedOn w:val="a"/>
    <w:rsid w:val="00DF2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DF2FDB"/>
    <w:pPr>
      <w:suppressAutoHyphens/>
      <w:spacing w:after="0" w:line="276" w:lineRule="auto"/>
    </w:pPr>
    <w:rPr>
      <w:rFonts w:ascii="Arial" w:eastAsia="Arial" w:hAnsi="Arial" w:cs="Arial"/>
      <w:color w:val="000000"/>
      <w:kern w:val="0"/>
      <w:sz w:val="22"/>
      <w:szCs w:val="22"/>
      <w:lang w:val="el-GR" w:eastAsia="zh-CN" w:bidi="ar-SA"/>
      <w14:ligatures w14:val="none"/>
    </w:rPr>
  </w:style>
  <w:style w:type="paragraph" w:customStyle="1" w:styleId="310">
    <w:name w:val="Σώμα κείμενου με εσοχή 31"/>
    <w:basedOn w:val="a"/>
    <w:rsid w:val="00DF2FDB"/>
    <w:pPr>
      <w:suppressAutoHyphens w:val="0"/>
      <w:spacing w:line="312" w:lineRule="auto"/>
      <w:ind w:left="283"/>
    </w:pPr>
    <w:rPr>
      <w:rFonts w:cs="Times New Roman"/>
      <w:sz w:val="16"/>
      <w:szCs w:val="16"/>
    </w:rPr>
  </w:style>
  <w:style w:type="paragraph" w:customStyle="1" w:styleId="1b">
    <w:name w:val="Χωρίς διάστιχο1"/>
    <w:rsid w:val="00DF2FDB"/>
    <w:pPr>
      <w:suppressAutoHyphens/>
      <w:spacing w:after="0" w:line="240" w:lineRule="auto"/>
      <w:jc w:val="both"/>
    </w:pPr>
    <w:rPr>
      <w:rFonts w:ascii="Calibri" w:eastAsia="Times New Roman" w:hAnsi="Calibri" w:cs="Calibri"/>
      <w:kern w:val="0"/>
      <w:sz w:val="22"/>
      <w:lang w:val="en-GB" w:eastAsia="zh-CN" w:bidi="ar-SA"/>
      <w14:ligatures w14:val="none"/>
    </w:rPr>
  </w:style>
  <w:style w:type="paragraph" w:customStyle="1" w:styleId="aff">
    <w:name w:val="Περιεχόμενα πίνακα"/>
    <w:basedOn w:val="a"/>
    <w:rsid w:val="00DF2FDB"/>
    <w:pPr>
      <w:suppressLineNumbers/>
    </w:pPr>
  </w:style>
  <w:style w:type="paragraph" w:customStyle="1" w:styleId="aff0">
    <w:name w:val="Επικεφαλίδα πίνακα"/>
    <w:basedOn w:val="aff"/>
    <w:rsid w:val="00DF2FDB"/>
    <w:pPr>
      <w:jc w:val="center"/>
    </w:pPr>
    <w:rPr>
      <w:b/>
      <w:bCs/>
    </w:rPr>
  </w:style>
  <w:style w:type="paragraph" w:customStyle="1" w:styleId="footers">
    <w:name w:val="footers"/>
    <w:basedOn w:val="foothanging"/>
    <w:rsid w:val="00DF2FDB"/>
  </w:style>
  <w:style w:type="paragraph" w:customStyle="1" w:styleId="Standard">
    <w:name w:val="Standard"/>
    <w:rsid w:val="00DF2FDB"/>
    <w:pPr>
      <w:widowControl w:val="0"/>
      <w:suppressAutoHyphens/>
      <w:spacing w:after="0" w:line="240" w:lineRule="auto"/>
      <w:textAlignment w:val="baseline"/>
    </w:pPr>
    <w:rPr>
      <w:rFonts w:ascii="Times New Roman" w:hAnsi="Times New Roman" w:cs="Lucida Sans"/>
      <w:kern w:val="1"/>
      <w:lang w:val="el-GR" w:eastAsia="zh-CN" w:bidi="hi-IN"/>
      <w14:ligatures w14:val="none"/>
    </w:rPr>
  </w:style>
  <w:style w:type="paragraph" w:customStyle="1" w:styleId="Textbody">
    <w:name w:val="Text body"/>
    <w:basedOn w:val="Standard"/>
    <w:rsid w:val="00DF2FDB"/>
    <w:pPr>
      <w:spacing w:after="120"/>
    </w:pPr>
  </w:style>
  <w:style w:type="paragraph" w:customStyle="1" w:styleId="Footnote">
    <w:name w:val="Footnote"/>
    <w:basedOn w:val="Standard"/>
    <w:rsid w:val="00DF2FDB"/>
    <w:pPr>
      <w:suppressLineNumbers/>
      <w:ind w:left="283" w:hanging="283"/>
    </w:pPr>
    <w:rPr>
      <w:sz w:val="20"/>
      <w:szCs w:val="20"/>
    </w:rPr>
  </w:style>
  <w:style w:type="paragraph" w:customStyle="1" w:styleId="311">
    <w:name w:val="Σώμα κείμενου 31"/>
    <w:basedOn w:val="a"/>
    <w:rsid w:val="00DF2FDB"/>
    <w:rPr>
      <w:sz w:val="16"/>
      <w:szCs w:val="16"/>
    </w:rPr>
  </w:style>
  <w:style w:type="paragraph" w:customStyle="1" w:styleId="fooot">
    <w:name w:val="fooot"/>
    <w:basedOn w:val="footers"/>
    <w:rsid w:val="00DF2FDB"/>
  </w:style>
  <w:style w:type="paragraph" w:styleId="aff1">
    <w:name w:val="Balloon Text"/>
    <w:basedOn w:val="a"/>
    <w:link w:val="Char10"/>
    <w:rsid w:val="00DF2FDB"/>
    <w:pPr>
      <w:spacing w:after="0"/>
    </w:pPr>
    <w:rPr>
      <w:sz w:val="16"/>
      <w:szCs w:val="16"/>
    </w:rPr>
  </w:style>
  <w:style w:type="character" w:customStyle="1" w:styleId="Char10">
    <w:name w:val="Κείμενο πλαισίου Char1"/>
    <w:basedOn w:val="a0"/>
    <w:link w:val="aff1"/>
    <w:rsid w:val="00DF2FDB"/>
    <w:rPr>
      <w:rFonts w:ascii="Tahoma" w:eastAsia="Times New Roman" w:hAnsi="Tahoma" w:cs="Tahoma"/>
      <w:kern w:val="0"/>
      <w:sz w:val="16"/>
      <w:szCs w:val="16"/>
      <w:lang w:val="en-GB" w:eastAsia="zh-CN" w:bidi="ar-SA"/>
      <w14:ligatures w14:val="none"/>
    </w:rPr>
  </w:style>
  <w:style w:type="paragraph" w:customStyle="1" w:styleId="1c">
    <w:name w:val="Κείμενο σχολίου1"/>
    <w:basedOn w:val="a"/>
    <w:rsid w:val="00DF2FDB"/>
    <w:rPr>
      <w:sz w:val="20"/>
      <w:szCs w:val="20"/>
    </w:rPr>
  </w:style>
  <w:style w:type="paragraph" w:styleId="aff2">
    <w:name w:val="annotation text"/>
    <w:basedOn w:val="a"/>
    <w:link w:val="Char11"/>
    <w:uiPriority w:val="99"/>
    <w:unhideWhenUsed/>
    <w:qFormat/>
    <w:rsid w:val="00DF2FDB"/>
    <w:rPr>
      <w:sz w:val="20"/>
      <w:szCs w:val="20"/>
    </w:rPr>
  </w:style>
  <w:style w:type="character" w:customStyle="1" w:styleId="Char11">
    <w:name w:val="Κείμενο σχολίου Char1"/>
    <w:basedOn w:val="a0"/>
    <w:link w:val="aff2"/>
    <w:uiPriority w:val="99"/>
    <w:qFormat/>
    <w:rsid w:val="00DF2FDB"/>
    <w:rPr>
      <w:rFonts w:ascii="Tahoma" w:eastAsia="Times New Roman" w:hAnsi="Tahoma" w:cs="Tahoma"/>
      <w:kern w:val="0"/>
      <w:sz w:val="20"/>
      <w:szCs w:val="20"/>
      <w:lang w:val="en-GB" w:eastAsia="zh-CN" w:bidi="ar-SA"/>
      <w14:ligatures w14:val="none"/>
    </w:rPr>
  </w:style>
  <w:style w:type="paragraph" w:styleId="aff3">
    <w:name w:val="annotation subject"/>
    <w:basedOn w:val="1c"/>
    <w:next w:val="1c"/>
    <w:link w:val="Char12"/>
    <w:rsid w:val="00DF2FDB"/>
    <w:rPr>
      <w:b/>
      <w:bCs/>
    </w:rPr>
  </w:style>
  <w:style w:type="character" w:customStyle="1" w:styleId="Char12">
    <w:name w:val="Θέμα σχολίου Char1"/>
    <w:basedOn w:val="Char11"/>
    <w:link w:val="aff3"/>
    <w:rsid w:val="00DF2FDB"/>
    <w:rPr>
      <w:rFonts w:ascii="Tahoma" w:eastAsia="Times New Roman" w:hAnsi="Tahoma" w:cs="Tahoma"/>
      <w:b/>
      <w:bCs/>
      <w:kern w:val="0"/>
      <w:sz w:val="20"/>
      <w:szCs w:val="20"/>
      <w:lang w:val="en-GB" w:eastAsia="zh-CN" w:bidi="ar-SA"/>
      <w14:ligatures w14:val="none"/>
    </w:rPr>
  </w:style>
  <w:style w:type="paragraph" w:styleId="-HTML">
    <w:name w:val="HTML Preformatted"/>
    <w:basedOn w:val="a"/>
    <w:link w:val="-HTMLChar1"/>
    <w:uiPriority w:val="99"/>
    <w:rsid w:val="00DF2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uiPriority w:val="99"/>
    <w:rsid w:val="00DF2FDB"/>
    <w:rPr>
      <w:rFonts w:ascii="Courier New" w:eastAsia="Times New Roman" w:hAnsi="Courier New" w:cs="Courier New"/>
      <w:kern w:val="0"/>
      <w:sz w:val="20"/>
      <w:szCs w:val="20"/>
      <w:lang w:eastAsia="zh-CN" w:bidi="ar-SA"/>
      <w14:ligatures w14:val="none"/>
    </w:rPr>
  </w:style>
  <w:style w:type="paragraph" w:styleId="aff4">
    <w:name w:val="Revision"/>
    <w:rsid w:val="00DF2FDB"/>
    <w:pPr>
      <w:suppressAutoHyphens/>
      <w:spacing w:after="0" w:line="240" w:lineRule="auto"/>
    </w:pPr>
    <w:rPr>
      <w:rFonts w:ascii="Calibri" w:eastAsia="Times New Roman" w:hAnsi="Calibri" w:cs="Calibri"/>
      <w:kern w:val="0"/>
      <w:sz w:val="22"/>
      <w:lang w:val="en-GB" w:eastAsia="zh-CN" w:bidi="ar-SA"/>
      <w14:ligatures w14:val="none"/>
    </w:rPr>
  </w:style>
  <w:style w:type="paragraph" w:customStyle="1" w:styleId="21">
    <w:name w:val="Λίστα με κουκκίδες 21"/>
    <w:basedOn w:val="a"/>
    <w:rsid w:val="00DF2FDB"/>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8"/>
    <w:rsid w:val="00DF2FDB"/>
    <w:pPr>
      <w:tabs>
        <w:tab w:val="right" w:leader="dot" w:pos="7091"/>
      </w:tabs>
      <w:ind w:left="2547"/>
    </w:pPr>
  </w:style>
  <w:style w:type="character" w:styleId="aff5">
    <w:name w:val="annotation reference"/>
    <w:basedOn w:val="a0"/>
    <w:uiPriority w:val="99"/>
    <w:unhideWhenUsed/>
    <w:qFormat/>
    <w:rsid w:val="00DF2FDB"/>
    <w:rPr>
      <w:sz w:val="16"/>
      <w:szCs w:val="16"/>
    </w:rPr>
  </w:style>
  <w:style w:type="paragraph" w:customStyle="1" w:styleId="TabletextChar">
    <w:name w:val="Table text Char"/>
    <w:basedOn w:val="a"/>
    <w:link w:val="TabletextCharChar"/>
    <w:rsid w:val="00DF2FDB"/>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DF2FDB"/>
    <w:rPr>
      <w:rFonts w:ascii="Tahoma" w:eastAsia="Times New Roman" w:hAnsi="Tahoma" w:cs="Times New Roman"/>
      <w:kern w:val="0"/>
      <w:sz w:val="20"/>
      <w:szCs w:val="20"/>
      <w:lang w:val="el-GR" w:bidi="ar-SA"/>
      <w14:ligatures w14:val="none"/>
    </w:rPr>
  </w:style>
  <w:style w:type="character" w:customStyle="1" w:styleId="Mention1">
    <w:name w:val="Mention1"/>
    <w:basedOn w:val="a0"/>
    <w:uiPriority w:val="99"/>
    <w:semiHidden/>
    <w:unhideWhenUsed/>
    <w:rsid w:val="00DF2FDB"/>
    <w:rPr>
      <w:color w:val="2B579A"/>
      <w:shd w:val="clear" w:color="auto" w:fill="E6E6E6"/>
    </w:rPr>
  </w:style>
  <w:style w:type="character" w:customStyle="1" w:styleId="32">
    <w:name w:val="Παραπομπή υποσημείωσης3"/>
    <w:rsid w:val="00DF2FDB"/>
    <w:rPr>
      <w:vertAlign w:val="superscript"/>
    </w:rPr>
  </w:style>
  <w:style w:type="table" w:styleId="aff6">
    <w:name w:val="Table Grid"/>
    <w:aliases w:val="ADACOM Style 3,ADACOM Table 3"/>
    <w:basedOn w:val="a1"/>
    <w:uiPriority w:val="59"/>
    <w:rsid w:val="00DF2FDB"/>
    <w:pPr>
      <w:spacing w:after="0" w:line="240" w:lineRule="auto"/>
    </w:pPr>
    <w:rPr>
      <w:rFonts w:ascii="Times New Roman" w:eastAsia="Times New Roman" w:hAnsi="Times New Roman" w:cs="Times New Roman"/>
      <w:kern w:val="0"/>
      <w:sz w:val="20"/>
      <w:szCs w:val="20"/>
      <w:lang w:val="el-GR" w:eastAsia="el-GR"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DF2FDB"/>
    <w:rPr>
      <w:color w:val="808080"/>
      <w:shd w:val="clear" w:color="auto" w:fill="E6E6E6"/>
    </w:rPr>
  </w:style>
  <w:style w:type="character" w:customStyle="1" w:styleId="WW-FootnoteReference15">
    <w:name w:val="WW-Footnote Reference15"/>
    <w:rsid w:val="00DF2FDB"/>
    <w:rPr>
      <w:vertAlign w:val="superscript"/>
    </w:rPr>
  </w:style>
  <w:style w:type="numbering" w:customStyle="1" w:styleId="Style2">
    <w:name w:val="Style2"/>
    <w:uiPriority w:val="99"/>
    <w:rsid w:val="00DF2FDB"/>
    <w:pPr>
      <w:numPr>
        <w:numId w:val="7"/>
      </w:numPr>
    </w:pPr>
  </w:style>
  <w:style w:type="paragraph" w:customStyle="1" w:styleId="Style18">
    <w:name w:val="Style18"/>
    <w:basedOn w:val="a"/>
    <w:uiPriority w:val="99"/>
    <w:rsid w:val="00DF2FDB"/>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F2FDB"/>
    <w:rPr>
      <w:rFonts w:ascii="Microsoft Sans Serif" w:hAnsi="Microsoft Sans Serif" w:cs="Microsoft Sans Serif"/>
      <w:sz w:val="14"/>
      <w:szCs w:val="14"/>
    </w:rPr>
  </w:style>
  <w:style w:type="paragraph" w:customStyle="1" w:styleId="Style35">
    <w:name w:val="Style35"/>
    <w:basedOn w:val="a"/>
    <w:uiPriority w:val="99"/>
    <w:rsid w:val="00DF2FDB"/>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paragraph" w:customStyle="1" w:styleId="Tabletext">
    <w:name w:val="Table text"/>
    <w:aliases w:val="ta"/>
    <w:basedOn w:val="a"/>
    <w:link w:val="TabletextChar1"/>
    <w:rsid w:val="00DF2FDB"/>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DF2FDB"/>
    <w:rPr>
      <w:rFonts w:ascii="Tahoma" w:eastAsia="Times New Roman" w:hAnsi="Tahoma" w:cs="Times New Roman"/>
      <w:kern w:val="0"/>
      <w:sz w:val="20"/>
      <w:szCs w:val="20"/>
      <w:lang w:val="el-GR" w:bidi="ar-SA"/>
      <w14:ligatures w14:val="none"/>
    </w:rPr>
  </w:style>
  <w:style w:type="character" w:customStyle="1" w:styleId="Heading1Char1">
    <w:name w:val="Heading 1 Char1"/>
    <w:basedOn w:val="a0"/>
    <w:rsid w:val="00DF2FDB"/>
    <w:rPr>
      <w:rFonts w:ascii="Tahoma" w:hAnsi="Tahoma" w:cs="Arial"/>
      <w:b/>
      <w:bCs/>
      <w:color w:val="333399"/>
      <w:sz w:val="28"/>
      <w:szCs w:val="32"/>
      <w:lang w:val="en-US" w:eastAsia="zh-CN"/>
    </w:rPr>
  </w:style>
  <w:style w:type="numbering" w:customStyle="1" w:styleId="Style3">
    <w:name w:val="Style3"/>
    <w:uiPriority w:val="99"/>
    <w:rsid w:val="00DF2FDB"/>
    <w:pPr>
      <w:numPr>
        <w:numId w:val="12"/>
      </w:numPr>
    </w:pPr>
  </w:style>
  <w:style w:type="character" w:customStyle="1" w:styleId="UnresolvedMention2">
    <w:name w:val="Unresolved Mention2"/>
    <w:basedOn w:val="a0"/>
    <w:uiPriority w:val="99"/>
    <w:semiHidden/>
    <w:unhideWhenUsed/>
    <w:rsid w:val="00DF2FDB"/>
    <w:rPr>
      <w:color w:val="808080"/>
      <w:shd w:val="clear" w:color="auto" w:fill="E6E6E6"/>
    </w:rPr>
  </w:style>
  <w:style w:type="character" w:styleId="aff7">
    <w:name w:val="Book Title"/>
    <w:basedOn w:val="a0"/>
    <w:uiPriority w:val="33"/>
    <w:qFormat/>
    <w:rsid w:val="00DF2FDB"/>
    <w:rPr>
      <w:b/>
      <w:bCs/>
      <w:i/>
      <w:iCs/>
      <w:spacing w:val="5"/>
    </w:rPr>
  </w:style>
  <w:style w:type="paragraph" w:customStyle="1" w:styleId="firstpage">
    <w:name w:val="first page"/>
    <w:basedOn w:val="1"/>
    <w:link w:val="firstpageChar"/>
    <w:semiHidden/>
    <w:rsid w:val="00DF2FDB"/>
    <w:pPr>
      <w:pBdr>
        <w:bottom w:val="single" w:sz="6" w:space="1" w:color="auto"/>
      </w:pBdr>
      <w:shd w:val="clear" w:color="auto" w:fill="E0E0E0"/>
      <w:spacing w:after="120" w:line="360" w:lineRule="auto"/>
      <w:ind w:left="1418" w:hanging="1418"/>
      <w:outlineLvl w:val="9"/>
    </w:pPr>
    <w:rPr>
      <w:rFonts w:cs="Times New Roman"/>
      <w:b w:val="0"/>
      <w:color w:val="auto"/>
      <w:spacing w:val="20"/>
      <w:kern w:val="28"/>
      <w:sz w:val="24"/>
      <w:szCs w:val="20"/>
    </w:rPr>
  </w:style>
  <w:style w:type="character" w:customStyle="1" w:styleId="firstpageChar">
    <w:name w:val="first page Char"/>
    <w:basedOn w:val="a0"/>
    <w:link w:val="firstpage"/>
    <w:semiHidden/>
    <w:rsid w:val="00DF2FDB"/>
    <w:rPr>
      <w:rFonts w:ascii="Tahoma" w:eastAsia="Times New Roman" w:hAnsi="Tahoma" w:cs="Times New Roman"/>
      <w:b/>
      <w:spacing w:val="20"/>
      <w:kern w:val="28"/>
      <w:szCs w:val="20"/>
      <w:shd w:val="clear" w:color="auto" w:fill="E0E0E0"/>
      <w:lang w:val="el-GR" w:bidi="ar-SA"/>
      <w14:ligatures w14:val="none"/>
    </w:rPr>
  </w:style>
  <w:style w:type="character" w:customStyle="1" w:styleId="WW-FootnoteReference17">
    <w:name w:val="WW-Footnote Reference17"/>
    <w:rsid w:val="00DF2FDB"/>
    <w:rPr>
      <w:vertAlign w:val="superscript"/>
    </w:rPr>
  </w:style>
  <w:style w:type="character" w:customStyle="1" w:styleId="41">
    <w:name w:val="Παραπομπή υποσημείωσης4"/>
    <w:rsid w:val="00DF2FDB"/>
    <w:rPr>
      <w:vertAlign w:val="superscript"/>
    </w:rPr>
  </w:style>
  <w:style w:type="character" w:customStyle="1" w:styleId="WW-EndnoteReference17">
    <w:name w:val="WW-Endnote Reference17"/>
    <w:rsid w:val="00DF2FDB"/>
    <w:rPr>
      <w:vertAlign w:val="superscript"/>
    </w:rPr>
  </w:style>
  <w:style w:type="character" w:customStyle="1" w:styleId="WW-FootnoteReference19">
    <w:name w:val="WW-Footnote Reference19"/>
    <w:rsid w:val="00DF2FDB"/>
    <w:rPr>
      <w:vertAlign w:val="superscript"/>
    </w:rPr>
  </w:style>
  <w:style w:type="character" w:customStyle="1" w:styleId="UnresolvedMention3">
    <w:name w:val="Unresolved Mention3"/>
    <w:basedOn w:val="a0"/>
    <w:uiPriority w:val="99"/>
    <w:semiHidden/>
    <w:unhideWhenUsed/>
    <w:rsid w:val="00DF2FDB"/>
    <w:rPr>
      <w:color w:val="808080"/>
      <w:shd w:val="clear" w:color="auto" w:fill="E6E6E6"/>
    </w:rPr>
  </w:style>
  <w:style w:type="character" w:customStyle="1" w:styleId="Char2">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6"/>
    <w:uiPriority w:val="34"/>
    <w:qFormat/>
    <w:locked/>
    <w:rsid w:val="00DF2FDB"/>
  </w:style>
  <w:style w:type="character" w:customStyle="1" w:styleId="ListParagraphChar1">
    <w:name w:val="List Paragraph Char1"/>
    <w:uiPriority w:val="34"/>
    <w:locked/>
    <w:rsid w:val="00DF2FDB"/>
    <w:rPr>
      <w:rFonts w:ascii="Calibri" w:hAnsi="Calibri" w:cs="Calibri"/>
      <w:sz w:val="22"/>
      <w:szCs w:val="24"/>
      <w:lang w:val="en-GB" w:eastAsia="zh-CN"/>
    </w:rPr>
  </w:style>
  <w:style w:type="numbering" w:customStyle="1" w:styleId="Style4">
    <w:name w:val="Style4"/>
    <w:uiPriority w:val="99"/>
    <w:rsid w:val="00DF2FDB"/>
    <w:pPr>
      <w:numPr>
        <w:numId w:val="16"/>
      </w:numPr>
    </w:pPr>
  </w:style>
  <w:style w:type="character" w:customStyle="1" w:styleId="Hyperlink13">
    <w:name w:val="Hyperlink.13"/>
    <w:rsid w:val="00DF2FDB"/>
    <w:rPr>
      <w:lang w:val="en-US"/>
    </w:rPr>
  </w:style>
  <w:style w:type="numbering" w:customStyle="1" w:styleId="27">
    <w:name w:val="Εισήχθηκε το στιλ 27"/>
    <w:rsid w:val="00DF2FDB"/>
    <w:pPr>
      <w:numPr>
        <w:numId w:val="28"/>
      </w:numPr>
    </w:pPr>
  </w:style>
  <w:style w:type="paragraph" w:styleId="Web">
    <w:name w:val="Normal (Web)"/>
    <w:basedOn w:val="a"/>
    <w:uiPriority w:val="99"/>
    <w:semiHidden/>
    <w:unhideWhenUsed/>
    <w:rsid w:val="00DF2FDB"/>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DF2FDB"/>
    <w:rPr>
      <w:vertAlign w:val="superscript"/>
    </w:rPr>
  </w:style>
  <w:style w:type="character" w:customStyle="1" w:styleId="WW-">
    <w:name w:val="WW-Παραπομπή υποσημείωσης"/>
    <w:rsid w:val="00DF2FDB"/>
    <w:rPr>
      <w:vertAlign w:val="superscript"/>
    </w:rPr>
  </w:style>
  <w:style w:type="character" w:customStyle="1" w:styleId="UnresolvedMention4">
    <w:name w:val="Unresolved Mention4"/>
    <w:basedOn w:val="a0"/>
    <w:uiPriority w:val="99"/>
    <w:semiHidden/>
    <w:unhideWhenUsed/>
    <w:rsid w:val="00DF2FDB"/>
    <w:rPr>
      <w:color w:val="605E5C"/>
      <w:shd w:val="clear" w:color="auto" w:fill="E1DFDD"/>
    </w:rPr>
  </w:style>
  <w:style w:type="character" w:styleId="aff8">
    <w:name w:val="Unresolved Mention"/>
    <w:basedOn w:val="a0"/>
    <w:uiPriority w:val="99"/>
    <w:semiHidden/>
    <w:unhideWhenUsed/>
    <w:rsid w:val="00DF2FDB"/>
    <w:rPr>
      <w:color w:val="605E5C"/>
      <w:shd w:val="clear" w:color="auto" w:fill="E1DFDD"/>
    </w:rPr>
  </w:style>
  <w:style w:type="paragraph" w:styleId="aff9">
    <w:name w:val="TOC Heading"/>
    <w:basedOn w:val="1"/>
    <w:next w:val="a"/>
    <w:uiPriority w:val="39"/>
    <w:unhideWhenUsed/>
    <w:qFormat/>
    <w:rsid w:val="00DF2FDB"/>
    <w:pPr>
      <w:spacing w:before="240" w:after="0" w:line="259" w:lineRule="auto"/>
      <w:outlineLvl w:val="9"/>
    </w:pPr>
    <w:rPr>
      <w:sz w:val="32"/>
      <w:lang w:eastAsia="el-GR"/>
    </w:rPr>
  </w:style>
  <w:style w:type="paragraph" w:customStyle="1" w:styleId="TableParagraph">
    <w:name w:val="Table Paragraph"/>
    <w:basedOn w:val="a"/>
    <w:uiPriority w:val="1"/>
    <w:qFormat/>
    <w:rsid w:val="00DF2FDB"/>
    <w:pPr>
      <w:widowControl w:val="0"/>
      <w:tabs>
        <w:tab w:val="left" w:pos="0"/>
        <w:tab w:val="left" w:pos="709"/>
        <w:tab w:val="left" w:pos="1134"/>
      </w:tabs>
      <w:suppressAutoHyphens w:val="0"/>
      <w:autoSpaceDE w:val="0"/>
      <w:autoSpaceDN w:val="0"/>
      <w:spacing w:after="0"/>
      <w:jc w:val="left"/>
    </w:pPr>
    <w:rPr>
      <w:rFonts w:eastAsia="Tahoma" w:cstheme="minorBidi"/>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296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www.promitheus.gov.gr/" TargetMode="External"/><Relationship Id="rId39" Type="http://schemas.openxmlformats.org/officeDocument/2006/relationships/hyperlink" Target="http://www.mindigital.gr" TargetMode="External"/><Relationship Id="rId21" Type="http://schemas.openxmlformats.org/officeDocument/2006/relationships/hyperlink" Target="mailto:info@ktpae.gr" TargetMode="External"/><Relationship Id="rId34" Type="http://schemas.openxmlformats.org/officeDocument/2006/relationships/hyperlink" Target="mailto:epanorthotika@eaadhsy.gr" TargetMode="External"/><Relationship Id="rId42" Type="http://schemas.openxmlformats.org/officeDocument/2006/relationships/footer" Target="footer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ktpae.gr" TargetMode="External"/><Relationship Id="rId32" Type="http://schemas.openxmlformats.org/officeDocument/2006/relationships/hyperlink" Target="http://www.promitheus.gov.gr" TargetMode="External"/><Relationship Id="rId37" Type="http://schemas.openxmlformats.org/officeDocument/2006/relationships/hyperlink" Target="http://www.eaadhsy.gr/n4412/art79a" TargetMode="External"/><Relationship Id="rId40" Type="http://schemas.openxmlformats.org/officeDocument/2006/relationships/hyperlink" Target="https://www.gsis.gr/dimosia-dioikisi/G-Cloud"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ktpae.gr/" TargetMode="External"/><Relationship Id="rId28" Type="http://schemas.openxmlformats.org/officeDocument/2006/relationships/hyperlink" Target="https://portal.eprocurement.gov.gr/webcenter/portal/TestPortal" TargetMode="External"/><Relationship Id="rId36" Type="http://schemas.openxmlformats.org/officeDocument/2006/relationships/hyperlink" Target="http://www.eaadhsy.gr/n4412/n4412fulltextlinks.html" TargetMode="Externa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yperlink" Target="http://www.ktpae.gr" TargetMode="External"/><Relationship Id="rId44"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s://nepps-search.eprocurement.gov.gr/actSearch/resources/search/384578" TargetMode="External"/><Relationship Id="rId35" Type="http://schemas.openxmlformats.org/officeDocument/2006/relationships/hyperlink" Target="http://www.eaadhsy.gr/n4412/n4412fulltextlinks.html" TargetMode="External"/><Relationship Id="rId43" Type="http://schemas.openxmlformats.org/officeDocument/2006/relationships/header" Target="header6.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promitheus.gov.gr/" TargetMode="External"/><Relationship Id="rId33" Type="http://schemas.openxmlformats.org/officeDocument/2006/relationships/hyperlink" Target="http://www.promitheus.gov.gr/" TargetMode="External"/><Relationship Id="rId38" Type="http://schemas.openxmlformats.org/officeDocument/2006/relationships/hyperlink" Target="http://www.eaadhsy.gr/n4412/n4412fulltextlinks.html" TargetMode="External"/><Relationship Id="rId46" Type="http://schemas.openxmlformats.org/officeDocument/2006/relationships/theme" Target="theme/theme1.xml"/><Relationship Id="rId20" Type="http://schemas.openxmlformats.org/officeDocument/2006/relationships/footer" Target="footer4.xml"/><Relationship Id="rId41"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Υποστάδιο xmlns="9c6316eb-3458-413c-83d3-8aad044b192a" xsi:nil="true"/>
    <Ypoergo xmlns="9c6316eb-3458-413c-83d3-8aad044b192a" xsi:nil="true"/>
    <EidosEggrafhs xmlns="9c6316eb-3458-413c-83d3-8aad044b192a" xsi:nil="true"/>
    <ProgrammatikiSymfonia xmlns="9c6316eb-3458-413c-83d3-8aad044b192a" xsi:nil="true"/>
    <KatigoriesErgon xmlns="9c6316eb-3458-413c-83d3-8aad044b192a" xsi:nil="true"/>
    <lcf76f155ced4ddcb4097134ff3c332f xmlns="e9760a9a-5f51-4d80-b442-ae8291e65996">
      <Terms xmlns="http://schemas.microsoft.com/office/infopath/2007/PartnerControls"/>
    </lcf76f155ced4ddcb4097134ff3c332f>
    <ΚύριοςΈργου xmlns="9c6316eb-3458-413c-83d3-8aad044b192a" xsi:nil="true"/>
    <Φάση xmlns="9c6316eb-3458-413c-83d3-8aad044b192a" xsi:nil="true"/>
    <_x03a3__x03a5__x039c__x0392__x0391__x03a3__x0397_ xmlns="e9760a9a-5f51-4d80-b442-ae8291e65996" xsi:nil="true"/>
    <TaxCatchAll xmlns="9c6316eb-3458-413c-83d3-8aad044b192a" xsi:nil="true"/>
    <ErgoTD xmlns="9c6316eb-3458-413c-83d3-8aad044b192a" xsi:nil="true"/>
    <Perigrafi xmlns="9c6316eb-3458-413c-83d3-8aad044b192a" xsi:nil="true"/>
    <Protaseis xmlns="9c6316eb-3458-413c-83d3-8aad044b192a" xsi:nil="true"/>
    <_dlc_DocId xmlns="9c6316eb-3458-413c-83d3-8aad044b192a">NEFELI-347512680-168555</_dlc_DocId>
    <_dlc_DocIdUrl xmlns="9c6316eb-3458-413c-83d3-8aad044b192a">
      <Url>https://ktpae.sharepoint.com/sites/Nefeli/_layouts/15/DocIdRedir.aspx?ID=NEFELI-347512680-168555</Url>
      <Description>NEFELI-347512680-168555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Δράσεις Κρατικών Ενισχύσεων" ma:contentTypeID="0x01010018CC46A0F98CE94798754DA4763E570001005D40963109874A4B8D4D26BBB7030303" ma:contentTypeVersion="21" ma:contentTypeDescription="" ma:contentTypeScope="" ma:versionID="c0717710b478fbcbeef536d068d5104d">
  <xsd:schema xmlns:xsd="http://www.w3.org/2001/XMLSchema" xmlns:xs="http://www.w3.org/2001/XMLSchema" xmlns:p="http://schemas.microsoft.com/office/2006/metadata/properties" xmlns:ns2="9c6316eb-3458-413c-83d3-8aad044b192a" xmlns:ns3="e9760a9a-5f51-4d80-b442-ae8291e65996" targetNamespace="http://schemas.microsoft.com/office/2006/metadata/properties" ma:root="true" ma:fieldsID="6acea22d8808094c4caff037c274bf4c" ns2:_="" ns3:_="">
    <xsd:import namespace="9c6316eb-3458-413c-83d3-8aad044b192a"/>
    <xsd:import namespace="e9760a9a-5f51-4d80-b442-ae8291e65996"/>
    <xsd:element name="properties">
      <xsd:complexType>
        <xsd:sequence>
          <xsd:element name="documentManagement">
            <xsd:complexType>
              <xsd:all>
                <xsd:element ref="ns2:Φάση" minOccurs="0"/>
                <xsd:element ref="ns2:Υποστάδιο" minOccurs="0"/>
                <xsd:element ref="ns2:EidosEggrafhs" minOccurs="0"/>
                <xsd:element ref="ns2:ProgrammatikiSymfonia" minOccurs="0"/>
                <xsd:element ref="ns2:ErgoTD" minOccurs="0"/>
                <xsd:element ref="ns2:Ypoergo" minOccurs="0"/>
                <xsd:element ref="ns2:Protaseis" minOccurs="0"/>
                <xsd:element ref="ns2:KatigoriesErgon" minOccurs="0"/>
                <xsd:element ref="ns3:MediaServiceMetadata" minOccurs="0"/>
                <xsd:element ref="ns3:MediaServiceFastMetadata" minOccurs="0"/>
                <xsd:element ref="ns3:MediaServiceSearchProperties" minOccurs="0"/>
                <xsd:element ref="ns3:MediaServiceObjectDetectorVersions" minOccurs="0"/>
                <xsd:element ref="ns2:SharedWithUsers" minOccurs="0"/>
                <xsd:element ref="ns2: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2:ΚύριοςΈργου" minOccurs="0"/>
                <xsd:element ref="ns2:Perigrafi" minOccurs="0"/>
                <xsd:element ref="ns2:_dlc_DocId" minOccurs="0"/>
                <xsd:element ref="ns2:_dlc_DocIdUrl" minOccurs="0"/>
                <xsd:element ref="ns2:_dlc_DocIdPersistId" minOccurs="0"/>
                <xsd:element ref="ns3:_x03a3__x03a5__x039c__x0392__x0391__x03a3__x0397_"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Φάση" ma:index="2" nillable="true" ma:displayName="Φάση" ma:list="{a2a9985e-777f-44bb-857c-919d994d793b}" ma:internalName="_x03a6__x03ac__x03c3__x03b7_" ma:readOnly="false" ma:showField="Title" ma:web="9c6316eb-3458-413c-83d3-8aad044b192a">
      <xsd:simpleType>
        <xsd:restriction base="dms:Lookup"/>
      </xsd:simpleType>
    </xsd:element>
    <xsd:element name="Υποστάδιο" ma:index="3" nillable="true" ma:displayName="Υποστάδιο" ma:list="{4958928d-10a4-4b71-82f6-f86df15566b2}" ma:internalName="_x03a5__x03c0__x03bf__x03c3__x03c4__x03ac__x03b4__x03b9__x03bf_" ma:readOnly="false" ma:showField="Title" ma:web="9c6316eb-3458-413c-83d3-8aad044b192a">
      <xsd:simpleType>
        <xsd:restriction base="dms:Lookup"/>
      </xsd:simpleType>
    </xsd:element>
    <xsd:element name="EidosEggrafhs" ma:index="4" nillable="true" ma:displayName="Είδος Εγγραφής" ma:list="{9dbdfc8f-680f-4710-b652-0980be4ea4f0}" ma:internalName="EidosEggrafhs" ma:showField="Title" ma:web="9c6316eb-3458-413c-83d3-8aad044b192a">
      <xsd:simpleType>
        <xsd:restriction base="dms:Lookup"/>
      </xsd:simpleType>
    </xsd:element>
    <xsd:element name="ProgrammatikiSymfonia" ma:index="5" nillable="true" ma:displayName="Προγραμματική Συμφωνία" ma:list="{a13abe06-ee42-4382-9507-542202eded29}" ma:internalName="ProgrammatikiSymfonia" ma:showField="Title" ma:web="9c6316eb-3458-413c-83d3-8aad044b192a">
      <xsd:simpleType>
        <xsd:restriction base="dms:Lookup"/>
      </xsd:simpleType>
    </xsd:element>
    <xsd:element name="ErgoTD" ma:index="6" nillable="true" ma:displayName="Έργο/Τεχνικό Δελτίο" ma:list="{24d2b142-aa34-473e-b8e0-361cd8b05e9f}" ma:internalName="ErgoTD" ma:showField="Title" ma:web="9c6316eb-3458-413c-83d3-8aad044b192a">
      <xsd:simpleType>
        <xsd:restriction base="dms:Lookup"/>
      </xsd:simpleType>
    </xsd:element>
    <xsd:element name="Ypoergo" ma:index="7" nillable="true" ma:displayName="Υποέργο" ma:list="{8a798217-15ba-4ffb-ab5a-204b2a43365c}" ma:internalName="Ypoergo" ma:showField="Title" ma:web="9c6316eb-3458-413c-83d3-8aad044b192a">
      <xsd:simpleType>
        <xsd:restriction base="dms:Lookup"/>
      </xsd:simpleType>
    </xsd:element>
    <xsd:element name="Protaseis" ma:index="15" nillable="true" ma:displayName="Προτάσεις" ma:list="{0c0af324-aa6f-49a7-ace7-0d3613c79feb}" ma:internalName="Protaseis" ma:showField="Title" ma:web="9c6316eb-3458-413c-83d3-8aad044b192a">
      <xsd:simpleType>
        <xsd:restriction base="dms:Lookup"/>
      </xsd:simpleType>
    </xsd:element>
    <xsd:element name="KatigoriesErgon" ma:index="16" nillable="true" ma:displayName="Κατηγορίες Έργων" ma:list="{4c2c766c-d487-4a49-877b-1e1590f7841b}" ma:internalName="KatigoriesErgon" ma:showField="Title" ma:web="9c6316eb-3458-413c-83d3-8aad044b192a">
      <xsd:simpleType>
        <xsd:restriction base="dms:Lookup"/>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9"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element name="ΚύριοςΈργου" ma:index="31" nillable="true" ma:displayName="Κύριος του Έργου" ma:list="{454ea28a-810a-4bc0-a88c-bbed234c4cd3}" ma:internalName="_x039a__x03cd__x03c1__x03b9__x03bf__x03c2__x0388__x03c1__x03b3__x03bf__x03c5_" ma:showField="Title" ma:web="9c6316eb-3458-413c-83d3-8aad044b192a">
      <xsd:simpleType>
        <xsd:restriction base="dms:Lookup"/>
      </xsd:simpleType>
    </xsd:element>
    <xsd:element name="Perigrafi" ma:index="32" nillable="true" ma:displayName="Περιγραφή" ma:internalName="Perigrafi">
      <xsd:simpleType>
        <xsd:restriction base="dms:Text">
          <xsd:maxLength value="255"/>
        </xsd:restriction>
      </xsd:simpleType>
    </xsd:element>
    <xsd:element name="_dlc_DocId" ma:index="33" nillable="true" ma:displayName="Document ID Value" ma:description="The value of the document ID assigned to this item." ma:indexed="true" ma:internalName="_dlc_DocId" ma:readOnly="true">
      <xsd:simpleType>
        <xsd:restriction base="dms:Text"/>
      </xsd:simpleType>
    </xsd:element>
    <xsd:element name="_dlc_DocIdUrl" ma:index="3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9760a9a-5f51-4d80-b442-ae8291e65996"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CR" ma:index="30" nillable="true" ma:displayName="Extracted Text" ma:internalName="MediaServiceOCR" ma:readOnly="true">
      <xsd:simpleType>
        <xsd:restriction base="dms:Note">
          <xsd:maxLength value="255"/>
        </xsd:restriction>
      </xsd:simpleType>
    </xsd:element>
    <xsd:element name="_x03a3__x03a5__x039c__x0392__x0391__x03a3__x0397_" ma:index="36" nillable="true" ma:displayName="ΣΥΜΒΑΣΗ" ma:format="Dropdown" ma:internalName="_x03a3__x03a5__x039c__x0392__x0391__x03a3__x0397_">
      <xsd:simpleType>
        <xsd:restriction base="dms:Choice">
          <xsd:enumeration value="2372- HELPDESDK"/>
          <xsd:enumeration value="2381- ΣΤΥ"/>
          <xsd:enumeration value="2390- ΔΗΜΟΣΙΟΤΗΤΑ"/>
          <xsd:enumeration value="2393- CHATBOT"/>
          <xsd:enumeration value="2383- ΠΛΑΤΦΟΡΜΑ"/>
          <xsd:enumeration value="2375- ΜΕΛΕΤΗ ΑΝΤΙΚΤΥΠΟΥ"/>
          <xsd:enumeration value="2640- HELPDESDK"/>
          <xsd:enumeration value="2346- ΩΡΙΜΑΝΣΗ ΤΕΥΧΩΝ"/>
        </xsd:restriction>
      </xsd:simpleType>
    </xsd:element>
    <xsd:element name="MediaServiceLocation" ma:index="37"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ma:index="1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B7DFB-038D-43A2-8E4A-4BA0B333E8D3}">
  <ds:schemaRefs>
    <ds:schemaRef ds:uri="http://schemas.microsoft.com/office/2006/metadata/properties"/>
    <ds:schemaRef ds:uri="http://www.w3.org/XML/1998/namespace"/>
    <ds:schemaRef ds:uri="9c6316eb-3458-413c-83d3-8aad044b192a"/>
    <ds:schemaRef ds:uri="http://schemas.microsoft.com/office/infopath/2007/PartnerControls"/>
    <ds:schemaRef ds:uri="http://schemas.openxmlformats.org/package/2006/metadata/core-properties"/>
    <ds:schemaRef ds:uri="http://schemas.microsoft.com/office/2006/documentManagement/types"/>
    <ds:schemaRef ds:uri="e9760a9a-5f51-4d80-b442-ae8291e65996"/>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196242A6-1387-4ED9-97A0-CBA4F3B964E8}">
  <ds:schemaRefs>
    <ds:schemaRef ds:uri="http://schemas.microsoft.com/sharepoint/events"/>
  </ds:schemaRefs>
</ds:datastoreItem>
</file>

<file path=customXml/itemProps3.xml><?xml version="1.0" encoding="utf-8"?>
<ds:datastoreItem xmlns:ds="http://schemas.openxmlformats.org/officeDocument/2006/customXml" ds:itemID="{73AA8E72-89FC-4736-A6B4-3547FC2C4B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e9760a9a-5f51-4d80-b442-ae8291e659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AD3E4-2BFB-4DEB-AC1E-66847FA3D5F4}">
  <ds:schemaRefs>
    <ds:schemaRef ds:uri="http://schemas.microsoft.com/sharepoint/v3/contenttype/forms"/>
  </ds:schemaRefs>
</ds:datastoreItem>
</file>

<file path=customXml/itemProps5.xml><?xml version="1.0" encoding="utf-8"?>
<ds:datastoreItem xmlns:ds="http://schemas.openxmlformats.org/officeDocument/2006/customXml" ds:itemID="{BE6A9A2D-D7E5-402E-8ACC-5EA3A62CC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96</Pages>
  <Words>39405</Words>
  <Characters>224610</Characters>
  <Application>Microsoft Office Word</Application>
  <DocSecurity>0</DocSecurity>
  <Lines>1871</Lines>
  <Paragraphs>526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263489</CharactersWithSpaces>
  <SharedDoc>false</SharedDoc>
  <HLinks>
    <vt:vector size="834" baseType="variant">
      <vt:variant>
        <vt:i4>5046273</vt:i4>
      </vt:variant>
      <vt:variant>
        <vt:i4>1074</vt:i4>
      </vt:variant>
      <vt:variant>
        <vt:i4>0</vt:i4>
      </vt:variant>
      <vt:variant>
        <vt:i4>5</vt:i4>
      </vt:variant>
      <vt:variant>
        <vt:lpwstr>https://www.gsis.gr/dimosia-dioikisi/G-Cloud</vt:lpwstr>
      </vt:variant>
      <vt:variant>
        <vt:lpwstr/>
      </vt:variant>
      <vt:variant>
        <vt:i4>1376325</vt:i4>
      </vt:variant>
      <vt:variant>
        <vt:i4>1065</vt:i4>
      </vt:variant>
      <vt:variant>
        <vt:i4>0</vt:i4>
      </vt:variant>
      <vt:variant>
        <vt:i4>5</vt:i4>
      </vt:variant>
      <vt:variant>
        <vt:lpwstr>http://www.mindigital.gr/</vt:lpwstr>
      </vt:variant>
      <vt:variant>
        <vt:lpwstr/>
      </vt:variant>
      <vt:variant>
        <vt:i4>6029327</vt:i4>
      </vt:variant>
      <vt:variant>
        <vt:i4>1023</vt:i4>
      </vt:variant>
      <vt:variant>
        <vt:i4>0</vt:i4>
      </vt:variant>
      <vt:variant>
        <vt:i4>5</vt:i4>
      </vt:variant>
      <vt:variant>
        <vt:lpwstr>http://www.eaadhsy.gr/n4412/n4412fulltextlinks.html</vt:lpwstr>
      </vt:variant>
      <vt:variant>
        <vt:lpwstr>art104</vt:lpwstr>
      </vt:variant>
      <vt:variant>
        <vt:i4>7864382</vt:i4>
      </vt:variant>
      <vt:variant>
        <vt:i4>1020</vt:i4>
      </vt:variant>
      <vt:variant>
        <vt:i4>0</vt:i4>
      </vt:variant>
      <vt:variant>
        <vt:i4>5</vt:i4>
      </vt:variant>
      <vt:variant>
        <vt:lpwstr>http://www.eaadhsy.gr/n4412/art79a</vt:lpwstr>
      </vt:variant>
      <vt:variant>
        <vt:lpwstr/>
      </vt:variant>
      <vt:variant>
        <vt:i4>7077975</vt:i4>
      </vt:variant>
      <vt:variant>
        <vt:i4>1017</vt:i4>
      </vt:variant>
      <vt:variant>
        <vt:i4>0</vt:i4>
      </vt:variant>
      <vt:variant>
        <vt:i4>5</vt:i4>
      </vt:variant>
      <vt:variant>
        <vt:lpwstr>http://www.eaadhsy.gr/n4412/n4412fulltextlinks.html</vt:lpwstr>
      </vt:variant>
      <vt:variant>
        <vt:lpwstr>art372_4</vt:lpwstr>
      </vt:variant>
      <vt:variant>
        <vt:i4>7077975</vt:i4>
      </vt:variant>
      <vt:variant>
        <vt:i4>1014</vt:i4>
      </vt:variant>
      <vt:variant>
        <vt:i4>0</vt:i4>
      </vt:variant>
      <vt:variant>
        <vt:i4>5</vt:i4>
      </vt:variant>
      <vt:variant>
        <vt:lpwstr>http://www.eaadhsy.gr/n4412/n4412fulltextlinks.html</vt:lpwstr>
      </vt:variant>
      <vt:variant>
        <vt:lpwstr>art372_4</vt:lpwstr>
      </vt:variant>
      <vt:variant>
        <vt:i4>7077975</vt:i4>
      </vt:variant>
      <vt:variant>
        <vt:i4>1008</vt:i4>
      </vt:variant>
      <vt:variant>
        <vt:i4>0</vt:i4>
      </vt:variant>
      <vt:variant>
        <vt:i4>5</vt:i4>
      </vt:variant>
      <vt:variant>
        <vt:lpwstr>http://www.eaadhsy.gr/n4412/n4412fulltextlinks.html</vt:lpwstr>
      </vt:variant>
      <vt:variant>
        <vt:lpwstr>art372_4</vt:lpwstr>
      </vt:variant>
      <vt:variant>
        <vt:i4>6815817</vt:i4>
      </vt:variant>
      <vt:variant>
        <vt:i4>774</vt:i4>
      </vt:variant>
      <vt:variant>
        <vt:i4>0</vt:i4>
      </vt:variant>
      <vt:variant>
        <vt:i4>5</vt:i4>
      </vt:variant>
      <vt:variant>
        <vt:lpwstr>mailto:epanorthotika@eaadhsy.gr</vt:lpwstr>
      </vt:variant>
      <vt:variant>
        <vt:lpwstr/>
      </vt:variant>
      <vt:variant>
        <vt:i4>6094939</vt:i4>
      </vt:variant>
      <vt:variant>
        <vt:i4>726</vt:i4>
      </vt:variant>
      <vt:variant>
        <vt:i4>0</vt:i4>
      </vt:variant>
      <vt:variant>
        <vt:i4>5</vt:i4>
      </vt:variant>
      <vt:variant>
        <vt:lpwstr>http://www.promitheus.gov.gr/</vt:lpwstr>
      </vt:variant>
      <vt:variant>
        <vt:lpwstr/>
      </vt:variant>
      <vt:variant>
        <vt:i4>6094939</vt:i4>
      </vt:variant>
      <vt:variant>
        <vt:i4>723</vt:i4>
      </vt:variant>
      <vt:variant>
        <vt:i4>0</vt:i4>
      </vt:variant>
      <vt:variant>
        <vt:i4>5</vt:i4>
      </vt:variant>
      <vt:variant>
        <vt:lpwstr>http://www.promitheus.gov.gr/</vt:lpwstr>
      </vt:variant>
      <vt:variant>
        <vt:lpwstr/>
      </vt:variant>
      <vt:variant>
        <vt:i4>1900569</vt:i4>
      </vt:variant>
      <vt:variant>
        <vt:i4>720</vt:i4>
      </vt:variant>
      <vt:variant>
        <vt:i4>0</vt:i4>
      </vt:variant>
      <vt:variant>
        <vt:i4>5</vt:i4>
      </vt:variant>
      <vt:variant>
        <vt:lpwstr>http://www.ktpae.gr/</vt:lpwstr>
      </vt:variant>
      <vt:variant>
        <vt:lpwstr/>
      </vt:variant>
      <vt:variant>
        <vt:i4>6684733</vt:i4>
      </vt:variant>
      <vt:variant>
        <vt:i4>717</vt:i4>
      </vt:variant>
      <vt:variant>
        <vt:i4>0</vt:i4>
      </vt:variant>
      <vt:variant>
        <vt:i4>5</vt:i4>
      </vt:variant>
      <vt:variant>
        <vt:lpwstr>https://nepps-search.eprocurement.gov.gr/actSearch/resources/search/XXXXXX</vt:lpwstr>
      </vt:variant>
      <vt:variant>
        <vt:lpwstr/>
      </vt:variant>
      <vt:variant>
        <vt:i4>6094939</vt:i4>
      </vt:variant>
      <vt:variant>
        <vt:i4>714</vt:i4>
      </vt:variant>
      <vt:variant>
        <vt:i4>0</vt:i4>
      </vt:variant>
      <vt:variant>
        <vt:i4>5</vt:i4>
      </vt:variant>
      <vt:variant>
        <vt:lpwstr>http://www.promitheus.gov.gr/</vt:lpwstr>
      </vt:variant>
      <vt:variant>
        <vt:lpwstr/>
      </vt:variant>
      <vt:variant>
        <vt:i4>2228347</vt:i4>
      </vt:variant>
      <vt:variant>
        <vt:i4>711</vt:i4>
      </vt:variant>
      <vt:variant>
        <vt:i4>0</vt:i4>
      </vt:variant>
      <vt:variant>
        <vt:i4>5</vt:i4>
      </vt:variant>
      <vt:variant>
        <vt:lpwstr>https://portal.eprocurement.gov.gr/webcenter/portal/TestPortal</vt:lpwstr>
      </vt:variant>
      <vt:variant>
        <vt:lpwstr/>
      </vt:variant>
      <vt:variant>
        <vt:i4>6094939</vt:i4>
      </vt:variant>
      <vt:variant>
        <vt:i4>708</vt:i4>
      </vt:variant>
      <vt:variant>
        <vt:i4>0</vt:i4>
      </vt:variant>
      <vt:variant>
        <vt:i4>5</vt:i4>
      </vt:variant>
      <vt:variant>
        <vt:lpwstr>http://www.promitheus.gov.gr/</vt:lpwstr>
      </vt:variant>
      <vt:variant>
        <vt:lpwstr/>
      </vt:variant>
      <vt:variant>
        <vt:i4>6094939</vt:i4>
      </vt:variant>
      <vt:variant>
        <vt:i4>699</vt:i4>
      </vt:variant>
      <vt:variant>
        <vt:i4>0</vt:i4>
      </vt:variant>
      <vt:variant>
        <vt:i4>5</vt:i4>
      </vt:variant>
      <vt:variant>
        <vt:lpwstr>http://www.promitheus.gov.gr/</vt:lpwstr>
      </vt:variant>
      <vt:variant>
        <vt:lpwstr/>
      </vt:variant>
      <vt:variant>
        <vt:i4>6094939</vt:i4>
      </vt:variant>
      <vt:variant>
        <vt:i4>696</vt:i4>
      </vt:variant>
      <vt:variant>
        <vt:i4>0</vt:i4>
      </vt:variant>
      <vt:variant>
        <vt:i4>5</vt:i4>
      </vt:variant>
      <vt:variant>
        <vt:lpwstr>http://www.promitheus.gov.gr/</vt:lpwstr>
      </vt:variant>
      <vt:variant>
        <vt:lpwstr/>
      </vt:variant>
      <vt:variant>
        <vt:i4>1900569</vt:i4>
      </vt:variant>
      <vt:variant>
        <vt:i4>693</vt:i4>
      </vt:variant>
      <vt:variant>
        <vt:i4>0</vt:i4>
      </vt:variant>
      <vt:variant>
        <vt:i4>5</vt:i4>
      </vt:variant>
      <vt:variant>
        <vt:lpwstr>http://www.ktpae.gr/</vt:lpwstr>
      </vt:variant>
      <vt:variant>
        <vt:lpwstr/>
      </vt:variant>
      <vt:variant>
        <vt:i4>1900569</vt:i4>
      </vt:variant>
      <vt:variant>
        <vt:i4>690</vt:i4>
      </vt:variant>
      <vt:variant>
        <vt:i4>0</vt:i4>
      </vt:variant>
      <vt:variant>
        <vt:i4>5</vt:i4>
      </vt:variant>
      <vt:variant>
        <vt:lpwstr>http://www.ktpae.gr/</vt:lpwstr>
      </vt:variant>
      <vt:variant>
        <vt:lpwstr/>
      </vt:variant>
      <vt:variant>
        <vt:i4>6553682</vt:i4>
      </vt:variant>
      <vt:variant>
        <vt:i4>687</vt:i4>
      </vt:variant>
      <vt:variant>
        <vt:i4>0</vt:i4>
      </vt:variant>
      <vt:variant>
        <vt:i4>5</vt:i4>
      </vt:variant>
      <vt:variant>
        <vt:lpwstr>mailto:info@ktpae.gr</vt:lpwstr>
      </vt:variant>
      <vt:variant>
        <vt:lpwstr/>
      </vt:variant>
      <vt:variant>
        <vt:i4>1048634</vt:i4>
      </vt:variant>
      <vt:variant>
        <vt:i4>680</vt:i4>
      </vt:variant>
      <vt:variant>
        <vt:i4>0</vt:i4>
      </vt:variant>
      <vt:variant>
        <vt:i4>5</vt:i4>
      </vt:variant>
      <vt:variant>
        <vt:lpwstr/>
      </vt:variant>
      <vt:variant>
        <vt:lpwstr>_Toc204255901</vt:lpwstr>
      </vt:variant>
      <vt:variant>
        <vt:i4>1048634</vt:i4>
      </vt:variant>
      <vt:variant>
        <vt:i4>674</vt:i4>
      </vt:variant>
      <vt:variant>
        <vt:i4>0</vt:i4>
      </vt:variant>
      <vt:variant>
        <vt:i4>5</vt:i4>
      </vt:variant>
      <vt:variant>
        <vt:lpwstr/>
      </vt:variant>
      <vt:variant>
        <vt:lpwstr>_Toc204255900</vt:lpwstr>
      </vt:variant>
      <vt:variant>
        <vt:i4>1638459</vt:i4>
      </vt:variant>
      <vt:variant>
        <vt:i4>668</vt:i4>
      </vt:variant>
      <vt:variant>
        <vt:i4>0</vt:i4>
      </vt:variant>
      <vt:variant>
        <vt:i4>5</vt:i4>
      </vt:variant>
      <vt:variant>
        <vt:lpwstr/>
      </vt:variant>
      <vt:variant>
        <vt:lpwstr>_Toc204255899</vt:lpwstr>
      </vt:variant>
      <vt:variant>
        <vt:i4>1638459</vt:i4>
      </vt:variant>
      <vt:variant>
        <vt:i4>662</vt:i4>
      </vt:variant>
      <vt:variant>
        <vt:i4>0</vt:i4>
      </vt:variant>
      <vt:variant>
        <vt:i4>5</vt:i4>
      </vt:variant>
      <vt:variant>
        <vt:lpwstr/>
      </vt:variant>
      <vt:variant>
        <vt:lpwstr>_Toc204255898</vt:lpwstr>
      </vt:variant>
      <vt:variant>
        <vt:i4>1638459</vt:i4>
      </vt:variant>
      <vt:variant>
        <vt:i4>656</vt:i4>
      </vt:variant>
      <vt:variant>
        <vt:i4>0</vt:i4>
      </vt:variant>
      <vt:variant>
        <vt:i4>5</vt:i4>
      </vt:variant>
      <vt:variant>
        <vt:lpwstr/>
      </vt:variant>
      <vt:variant>
        <vt:lpwstr>_Toc204255897</vt:lpwstr>
      </vt:variant>
      <vt:variant>
        <vt:i4>1638459</vt:i4>
      </vt:variant>
      <vt:variant>
        <vt:i4>650</vt:i4>
      </vt:variant>
      <vt:variant>
        <vt:i4>0</vt:i4>
      </vt:variant>
      <vt:variant>
        <vt:i4>5</vt:i4>
      </vt:variant>
      <vt:variant>
        <vt:lpwstr/>
      </vt:variant>
      <vt:variant>
        <vt:lpwstr>_Toc204255896</vt:lpwstr>
      </vt:variant>
      <vt:variant>
        <vt:i4>1638459</vt:i4>
      </vt:variant>
      <vt:variant>
        <vt:i4>644</vt:i4>
      </vt:variant>
      <vt:variant>
        <vt:i4>0</vt:i4>
      </vt:variant>
      <vt:variant>
        <vt:i4>5</vt:i4>
      </vt:variant>
      <vt:variant>
        <vt:lpwstr/>
      </vt:variant>
      <vt:variant>
        <vt:lpwstr>_Toc204255895</vt:lpwstr>
      </vt:variant>
      <vt:variant>
        <vt:i4>1638459</vt:i4>
      </vt:variant>
      <vt:variant>
        <vt:i4>638</vt:i4>
      </vt:variant>
      <vt:variant>
        <vt:i4>0</vt:i4>
      </vt:variant>
      <vt:variant>
        <vt:i4>5</vt:i4>
      </vt:variant>
      <vt:variant>
        <vt:lpwstr/>
      </vt:variant>
      <vt:variant>
        <vt:lpwstr>_Toc204255894</vt:lpwstr>
      </vt:variant>
      <vt:variant>
        <vt:i4>1638459</vt:i4>
      </vt:variant>
      <vt:variant>
        <vt:i4>632</vt:i4>
      </vt:variant>
      <vt:variant>
        <vt:i4>0</vt:i4>
      </vt:variant>
      <vt:variant>
        <vt:i4>5</vt:i4>
      </vt:variant>
      <vt:variant>
        <vt:lpwstr/>
      </vt:variant>
      <vt:variant>
        <vt:lpwstr>_Toc204255893</vt:lpwstr>
      </vt:variant>
      <vt:variant>
        <vt:i4>1638459</vt:i4>
      </vt:variant>
      <vt:variant>
        <vt:i4>626</vt:i4>
      </vt:variant>
      <vt:variant>
        <vt:i4>0</vt:i4>
      </vt:variant>
      <vt:variant>
        <vt:i4>5</vt:i4>
      </vt:variant>
      <vt:variant>
        <vt:lpwstr/>
      </vt:variant>
      <vt:variant>
        <vt:lpwstr>_Toc204255892</vt:lpwstr>
      </vt:variant>
      <vt:variant>
        <vt:i4>1638459</vt:i4>
      </vt:variant>
      <vt:variant>
        <vt:i4>620</vt:i4>
      </vt:variant>
      <vt:variant>
        <vt:i4>0</vt:i4>
      </vt:variant>
      <vt:variant>
        <vt:i4>5</vt:i4>
      </vt:variant>
      <vt:variant>
        <vt:lpwstr/>
      </vt:variant>
      <vt:variant>
        <vt:lpwstr>_Toc204255891</vt:lpwstr>
      </vt:variant>
      <vt:variant>
        <vt:i4>1638459</vt:i4>
      </vt:variant>
      <vt:variant>
        <vt:i4>614</vt:i4>
      </vt:variant>
      <vt:variant>
        <vt:i4>0</vt:i4>
      </vt:variant>
      <vt:variant>
        <vt:i4>5</vt:i4>
      </vt:variant>
      <vt:variant>
        <vt:lpwstr/>
      </vt:variant>
      <vt:variant>
        <vt:lpwstr>_Toc204255890</vt:lpwstr>
      </vt:variant>
      <vt:variant>
        <vt:i4>1572923</vt:i4>
      </vt:variant>
      <vt:variant>
        <vt:i4>608</vt:i4>
      </vt:variant>
      <vt:variant>
        <vt:i4>0</vt:i4>
      </vt:variant>
      <vt:variant>
        <vt:i4>5</vt:i4>
      </vt:variant>
      <vt:variant>
        <vt:lpwstr/>
      </vt:variant>
      <vt:variant>
        <vt:lpwstr>_Toc204255889</vt:lpwstr>
      </vt:variant>
      <vt:variant>
        <vt:i4>1572923</vt:i4>
      </vt:variant>
      <vt:variant>
        <vt:i4>602</vt:i4>
      </vt:variant>
      <vt:variant>
        <vt:i4>0</vt:i4>
      </vt:variant>
      <vt:variant>
        <vt:i4>5</vt:i4>
      </vt:variant>
      <vt:variant>
        <vt:lpwstr/>
      </vt:variant>
      <vt:variant>
        <vt:lpwstr>_Toc204255888</vt:lpwstr>
      </vt:variant>
      <vt:variant>
        <vt:i4>1572923</vt:i4>
      </vt:variant>
      <vt:variant>
        <vt:i4>596</vt:i4>
      </vt:variant>
      <vt:variant>
        <vt:i4>0</vt:i4>
      </vt:variant>
      <vt:variant>
        <vt:i4>5</vt:i4>
      </vt:variant>
      <vt:variant>
        <vt:lpwstr/>
      </vt:variant>
      <vt:variant>
        <vt:lpwstr>_Toc204255887</vt:lpwstr>
      </vt:variant>
      <vt:variant>
        <vt:i4>1572923</vt:i4>
      </vt:variant>
      <vt:variant>
        <vt:i4>590</vt:i4>
      </vt:variant>
      <vt:variant>
        <vt:i4>0</vt:i4>
      </vt:variant>
      <vt:variant>
        <vt:i4>5</vt:i4>
      </vt:variant>
      <vt:variant>
        <vt:lpwstr/>
      </vt:variant>
      <vt:variant>
        <vt:lpwstr>_Toc204255886</vt:lpwstr>
      </vt:variant>
      <vt:variant>
        <vt:i4>1572923</vt:i4>
      </vt:variant>
      <vt:variant>
        <vt:i4>584</vt:i4>
      </vt:variant>
      <vt:variant>
        <vt:i4>0</vt:i4>
      </vt:variant>
      <vt:variant>
        <vt:i4>5</vt:i4>
      </vt:variant>
      <vt:variant>
        <vt:lpwstr/>
      </vt:variant>
      <vt:variant>
        <vt:lpwstr>_Toc204255885</vt:lpwstr>
      </vt:variant>
      <vt:variant>
        <vt:i4>1572923</vt:i4>
      </vt:variant>
      <vt:variant>
        <vt:i4>578</vt:i4>
      </vt:variant>
      <vt:variant>
        <vt:i4>0</vt:i4>
      </vt:variant>
      <vt:variant>
        <vt:i4>5</vt:i4>
      </vt:variant>
      <vt:variant>
        <vt:lpwstr/>
      </vt:variant>
      <vt:variant>
        <vt:lpwstr>_Toc204255884</vt:lpwstr>
      </vt:variant>
      <vt:variant>
        <vt:i4>1572923</vt:i4>
      </vt:variant>
      <vt:variant>
        <vt:i4>572</vt:i4>
      </vt:variant>
      <vt:variant>
        <vt:i4>0</vt:i4>
      </vt:variant>
      <vt:variant>
        <vt:i4>5</vt:i4>
      </vt:variant>
      <vt:variant>
        <vt:lpwstr/>
      </vt:variant>
      <vt:variant>
        <vt:lpwstr>_Toc204255883</vt:lpwstr>
      </vt:variant>
      <vt:variant>
        <vt:i4>1572923</vt:i4>
      </vt:variant>
      <vt:variant>
        <vt:i4>566</vt:i4>
      </vt:variant>
      <vt:variant>
        <vt:i4>0</vt:i4>
      </vt:variant>
      <vt:variant>
        <vt:i4>5</vt:i4>
      </vt:variant>
      <vt:variant>
        <vt:lpwstr/>
      </vt:variant>
      <vt:variant>
        <vt:lpwstr>_Toc204255882</vt:lpwstr>
      </vt:variant>
      <vt:variant>
        <vt:i4>1572923</vt:i4>
      </vt:variant>
      <vt:variant>
        <vt:i4>560</vt:i4>
      </vt:variant>
      <vt:variant>
        <vt:i4>0</vt:i4>
      </vt:variant>
      <vt:variant>
        <vt:i4>5</vt:i4>
      </vt:variant>
      <vt:variant>
        <vt:lpwstr/>
      </vt:variant>
      <vt:variant>
        <vt:lpwstr>_Toc204255881</vt:lpwstr>
      </vt:variant>
      <vt:variant>
        <vt:i4>1572923</vt:i4>
      </vt:variant>
      <vt:variant>
        <vt:i4>554</vt:i4>
      </vt:variant>
      <vt:variant>
        <vt:i4>0</vt:i4>
      </vt:variant>
      <vt:variant>
        <vt:i4>5</vt:i4>
      </vt:variant>
      <vt:variant>
        <vt:lpwstr/>
      </vt:variant>
      <vt:variant>
        <vt:lpwstr>_Toc204255880</vt:lpwstr>
      </vt:variant>
      <vt:variant>
        <vt:i4>1507387</vt:i4>
      </vt:variant>
      <vt:variant>
        <vt:i4>548</vt:i4>
      </vt:variant>
      <vt:variant>
        <vt:i4>0</vt:i4>
      </vt:variant>
      <vt:variant>
        <vt:i4>5</vt:i4>
      </vt:variant>
      <vt:variant>
        <vt:lpwstr/>
      </vt:variant>
      <vt:variant>
        <vt:lpwstr>_Toc204255879</vt:lpwstr>
      </vt:variant>
      <vt:variant>
        <vt:i4>1507387</vt:i4>
      </vt:variant>
      <vt:variant>
        <vt:i4>542</vt:i4>
      </vt:variant>
      <vt:variant>
        <vt:i4>0</vt:i4>
      </vt:variant>
      <vt:variant>
        <vt:i4>5</vt:i4>
      </vt:variant>
      <vt:variant>
        <vt:lpwstr/>
      </vt:variant>
      <vt:variant>
        <vt:lpwstr>_Toc204255878</vt:lpwstr>
      </vt:variant>
      <vt:variant>
        <vt:i4>1507387</vt:i4>
      </vt:variant>
      <vt:variant>
        <vt:i4>536</vt:i4>
      </vt:variant>
      <vt:variant>
        <vt:i4>0</vt:i4>
      </vt:variant>
      <vt:variant>
        <vt:i4>5</vt:i4>
      </vt:variant>
      <vt:variant>
        <vt:lpwstr/>
      </vt:variant>
      <vt:variant>
        <vt:lpwstr>_Toc204255877</vt:lpwstr>
      </vt:variant>
      <vt:variant>
        <vt:i4>1507387</vt:i4>
      </vt:variant>
      <vt:variant>
        <vt:i4>530</vt:i4>
      </vt:variant>
      <vt:variant>
        <vt:i4>0</vt:i4>
      </vt:variant>
      <vt:variant>
        <vt:i4>5</vt:i4>
      </vt:variant>
      <vt:variant>
        <vt:lpwstr/>
      </vt:variant>
      <vt:variant>
        <vt:lpwstr>_Toc204255876</vt:lpwstr>
      </vt:variant>
      <vt:variant>
        <vt:i4>1507387</vt:i4>
      </vt:variant>
      <vt:variant>
        <vt:i4>524</vt:i4>
      </vt:variant>
      <vt:variant>
        <vt:i4>0</vt:i4>
      </vt:variant>
      <vt:variant>
        <vt:i4>5</vt:i4>
      </vt:variant>
      <vt:variant>
        <vt:lpwstr/>
      </vt:variant>
      <vt:variant>
        <vt:lpwstr>_Toc204255875</vt:lpwstr>
      </vt:variant>
      <vt:variant>
        <vt:i4>1507387</vt:i4>
      </vt:variant>
      <vt:variant>
        <vt:i4>518</vt:i4>
      </vt:variant>
      <vt:variant>
        <vt:i4>0</vt:i4>
      </vt:variant>
      <vt:variant>
        <vt:i4>5</vt:i4>
      </vt:variant>
      <vt:variant>
        <vt:lpwstr/>
      </vt:variant>
      <vt:variant>
        <vt:lpwstr>_Toc204255874</vt:lpwstr>
      </vt:variant>
      <vt:variant>
        <vt:i4>1507387</vt:i4>
      </vt:variant>
      <vt:variant>
        <vt:i4>512</vt:i4>
      </vt:variant>
      <vt:variant>
        <vt:i4>0</vt:i4>
      </vt:variant>
      <vt:variant>
        <vt:i4>5</vt:i4>
      </vt:variant>
      <vt:variant>
        <vt:lpwstr/>
      </vt:variant>
      <vt:variant>
        <vt:lpwstr>_Toc204255873</vt:lpwstr>
      </vt:variant>
      <vt:variant>
        <vt:i4>1507387</vt:i4>
      </vt:variant>
      <vt:variant>
        <vt:i4>506</vt:i4>
      </vt:variant>
      <vt:variant>
        <vt:i4>0</vt:i4>
      </vt:variant>
      <vt:variant>
        <vt:i4>5</vt:i4>
      </vt:variant>
      <vt:variant>
        <vt:lpwstr/>
      </vt:variant>
      <vt:variant>
        <vt:lpwstr>_Toc204255872</vt:lpwstr>
      </vt:variant>
      <vt:variant>
        <vt:i4>1507387</vt:i4>
      </vt:variant>
      <vt:variant>
        <vt:i4>500</vt:i4>
      </vt:variant>
      <vt:variant>
        <vt:i4>0</vt:i4>
      </vt:variant>
      <vt:variant>
        <vt:i4>5</vt:i4>
      </vt:variant>
      <vt:variant>
        <vt:lpwstr/>
      </vt:variant>
      <vt:variant>
        <vt:lpwstr>_Toc204255871</vt:lpwstr>
      </vt:variant>
      <vt:variant>
        <vt:i4>1507387</vt:i4>
      </vt:variant>
      <vt:variant>
        <vt:i4>494</vt:i4>
      </vt:variant>
      <vt:variant>
        <vt:i4>0</vt:i4>
      </vt:variant>
      <vt:variant>
        <vt:i4>5</vt:i4>
      </vt:variant>
      <vt:variant>
        <vt:lpwstr/>
      </vt:variant>
      <vt:variant>
        <vt:lpwstr>_Toc204255870</vt:lpwstr>
      </vt:variant>
      <vt:variant>
        <vt:i4>1441851</vt:i4>
      </vt:variant>
      <vt:variant>
        <vt:i4>488</vt:i4>
      </vt:variant>
      <vt:variant>
        <vt:i4>0</vt:i4>
      </vt:variant>
      <vt:variant>
        <vt:i4>5</vt:i4>
      </vt:variant>
      <vt:variant>
        <vt:lpwstr/>
      </vt:variant>
      <vt:variant>
        <vt:lpwstr>_Toc204255869</vt:lpwstr>
      </vt:variant>
      <vt:variant>
        <vt:i4>1441851</vt:i4>
      </vt:variant>
      <vt:variant>
        <vt:i4>482</vt:i4>
      </vt:variant>
      <vt:variant>
        <vt:i4>0</vt:i4>
      </vt:variant>
      <vt:variant>
        <vt:i4>5</vt:i4>
      </vt:variant>
      <vt:variant>
        <vt:lpwstr/>
      </vt:variant>
      <vt:variant>
        <vt:lpwstr>_Toc204255868</vt:lpwstr>
      </vt:variant>
      <vt:variant>
        <vt:i4>1441851</vt:i4>
      </vt:variant>
      <vt:variant>
        <vt:i4>476</vt:i4>
      </vt:variant>
      <vt:variant>
        <vt:i4>0</vt:i4>
      </vt:variant>
      <vt:variant>
        <vt:i4>5</vt:i4>
      </vt:variant>
      <vt:variant>
        <vt:lpwstr/>
      </vt:variant>
      <vt:variant>
        <vt:lpwstr>_Toc204255867</vt:lpwstr>
      </vt:variant>
      <vt:variant>
        <vt:i4>1441851</vt:i4>
      </vt:variant>
      <vt:variant>
        <vt:i4>470</vt:i4>
      </vt:variant>
      <vt:variant>
        <vt:i4>0</vt:i4>
      </vt:variant>
      <vt:variant>
        <vt:i4>5</vt:i4>
      </vt:variant>
      <vt:variant>
        <vt:lpwstr/>
      </vt:variant>
      <vt:variant>
        <vt:lpwstr>_Toc204255866</vt:lpwstr>
      </vt:variant>
      <vt:variant>
        <vt:i4>1441851</vt:i4>
      </vt:variant>
      <vt:variant>
        <vt:i4>464</vt:i4>
      </vt:variant>
      <vt:variant>
        <vt:i4>0</vt:i4>
      </vt:variant>
      <vt:variant>
        <vt:i4>5</vt:i4>
      </vt:variant>
      <vt:variant>
        <vt:lpwstr/>
      </vt:variant>
      <vt:variant>
        <vt:lpwstr>_Toc204255865</vt:lpwstr>
      </vt:variant>
      <vt:variant>
        <vt:i4>1441851</vt:i4>
      </vt:variant>
      <vt:variant>
        <vt:i4>458</vt:i4>
      </vt:variant>
      <vt:variant>
        <vt:i4>0</vt:i4>
      </vt:variant>
      <vt:variant>
        <vt:i4>5</vt:i4>
      </vt:variant>
      <vt:variant>
        <vt:lpwstr/>
      </vt:variant>
      <vt:variant>
        <vt:lpwstr>_Toc204255864</vt:lpwstr>
      </vt:variant>
      <vt:variant>
        <vt:i4>1441851</vt:i4>
      </vt:variant>
      <vt:variant>
        <vt:i4>452</vt:i4>
      </vt:variant>
      <vt:variant>
        <vt:i4>0</vt:i4>
      </vt:variant>
      <vt:variant>
        <vt:i4>5</vt:i4>
      </vt:variant>
      <vt:variant>
        <vt:lpwstr/>
      </vt:variant>
      <vt:variant>
        <vt:lpwstr>_Toc204255863</vt:lpwstr>
      </vt:variant>
      <vt:variant>
        <vt:i4>1441851</vt:i4>
      </vt:variant>
      <vt:variant>
        <vt:i4>446</vt:i4>
      </vt:variant>
      <vt:variant>
        <vt:i4>0</vt:i4>
      </vt:variant>
      <vt:variant>
        <vt:i4>5</vt:i4>
      </vt:variant>
      <vt:variant>
        <vt:lpwstr/>
      </vt:variant>
      <vt:variant>
        <vt:lpwstr>_Toc204255862</vt:lpwstr>
      </vt:variant>
      <vt:variant>
        <vt:i4>1441851</vt:i4>
      </vt:variant>
      <vt:variant>
        <vt:i4>440</vt:i4>
      </vt:variant>
      <vt:variant>
        <vt:i4>0</vt:i4>
      </vt:variant>
      <vt:variant>
        <vt:i4>5</vt:i4>
      </vt:variant>
      <vt:variant>
        <vt:lpwstr/>
      </vt:variant>
      <vt:variant>
        <vt:lpwstr>_Toc204255861</vt:lpwstr>
      </vt:variant>
      <vt:variant>
        <vt:i4>1441851</vt:i4>
      </vt:variant>
      <vt:variant>
        <vt:i4>434</vt:i4>
      </vt:variant>
      <vt:variant>
        <vt:i4>0</vt:i4>
      </vt:variant>
      <vt:variant>
        <vt:i4>5</vt:i4>
      </vt:variant>
      <vt:variant>
        <vt:lpwstr/>
      </vt:variant>
      <vt:variant>
        <vt:lpwstr>_Toc204255860</vt:lpwstr>
      </vt:variant>
      <vt:variant>
        <vt:i4>1376315</vt:i4>
      </vt:variant>
      <vt:variant>
        <vt:i4>428</vt:i4>
      </vt:variant>
      <vt:variant>
        <vt:i4>0</vt:i4>
      </vt:variant>
      <vt:variant>
        <vt:i4>5</vt:i4>
      </vt:variant>
      <vt:variant>
        <vt:lpwstr/>
      </vt:variant>
      <vt:variant>
        <vt:lpwstr>_Toc204255859</vt:lpwstr>
      </vt:variant>
      <vt:variant>
        <vt:i4>1376315</vt:i4>
      </vt:variant>
      <vt:variant>
        <vt:i4>422</vt:i4>
      </vt:variant>
      <vt:variant>
        <vt:i4>0</vt:i4>
      </vt:variant>
      <vt:variant>
        <vt:i4>5</vt:i4>
      </vt:variant>
      <vt:variant>
        <vt:lpwstr/>
      </vt:variant>
      <vt:variant>
        <vt:lpwstr>_Toc204255858</vt:lpwstr>
      </vt:variant>
      <vt:variant>
        <vt:i4>1376315</vt:i4>
      </vt:variant>
      <vt:variant>
        <vt:i4>416</vt:i4>
      </vt:variant>
      <vt:variant>
        <vt:i4>0</vt:i4>
      </vt:variant>
      <vt:variant>
        <vt:i4>5</vt:i4>
      </vt:variant>
      <vt:variant>
        <vt:lpwstr/>
      </vt:variant>
      <vt:variant>
        <vt:lpwstr>_Toc204255857</vt:lpwstr>
      </vt:variant>
      <vt:variant>
        <vt:i4>1376315</vt:i4>
      </vt:variant>
      <vt:variant>
        <vt:i4>410</vt:i4>
      </vt:variant>
      <vt:variant>
        <vt:i4>0</vt:i4>
      </vt:variant>
      <vt:variant>
        <vt:i4>5</vt:i4>
      </vt:variant>
      <vt:variant>
        <vt:lpwstr/>
      </vt:variant>
      <vt:variant>
        <vt:lpwstr>_Toc204255856</vt:lpwstr>
      </vt:variant>
      <vt:variant>
        <vt:i4>1376315</vt:i4>
      </vt:variant>
      <vt:variant>
        <vt:i4>404</vt:i4>
      </vt:variant>
      <vt:variant>
        <vt:i4>0</vt:i4>
      </vt:variant>
      <vt:variant>
        <vt:i4>5</vt:i4>
      </vt:variant>
      <vt:variant>
        <vt:lpwstr/>
      </vt:variant>
      <vt:variant>
        <vt:lpwstr>_Toc204255855</vt:lpwstr>
      </vt:variant>
      <vt:variant>
        <vt:i4>1376315</vt:i4>
      </vt:variant>
      <vt:variant>
        <vt:i4>398</vt:i4>
      </vt:variant>
      <vt:variant>
        <vt:i4>0</vt:i4>
      </vt:variant>
      <vt:variant>
        <vt:i4>5</vt:i4>
      </vt:variant>
      <vt:variant>
        <vt:lpwstr/>
      </vt:variant>
      <vt:variant>
        <vt:lpwstr>_Toc204255854</vt:lpwstr>
      </vt:variant>
      <vt:variant>
        <vt:i4>1376315</vt:i4>
      </vt:variant>
      <vt:variant>
        <vt:i4>392</vt:i4>
      </vt:variant>
      <vt:variant>
        <vt:i4>0</vt:i4>
      </vt:variant>
      <vt:variant>
        <vt:i4>5</vt:i4>
      </vt:variant>
      <vt:variant>
        <vt:lpwstr/>
      </vt:variant>
      <vt:variant>
        <vt:lpwstr>_Toc204255853</vt:lpwstr>
      </vt:variant>
      <vt:variant>
        <vt:i4>1376315</vt:i4>
      </vt:variant>
      <vt:variant>
        <vt:i4>386</vt:i4>
      </vt:variant>
      <vt:variant>
        <vt:i4>0</vt:i4>
      </vt:variant>
      <vt:variant>
        <vt:i4>5</vt:i4>
      </vt:variant>
      <vt:variant>
        <vt:lpwstr/>
      </vt:variant>
      <vt:variant>
        <vt:lpwstr>_Toc204255852</vt:lpwstr>
      </vt:variant>
      <vt:variant>
        <vt:i4>1376315</vt:i4>
      </vt:variant>
      <vt:variant>
        <vt:i4>380</vt:i4>
      </vt:variant>
      <vt:variant>
        <vt:i4>0</vt:i4>
      </vt:variant>
      <vt:variant>
        <vt:i4>5</vt:i4>
      </vt:variant>
      <vt:variant>
        <vt:lpwstr/>
      </vt:variant>
      <vt:variant>
        <vt:lpwstr>_Toc204255851</vt:lpwstr>
      </vt:variant>
      <vt:variant>
        <vt:i4>1376315</vt:i4>
      </vt:variant>
      <vt:variant>
        <vt:i4>374</vt:i4>
      </vt:variant>
      <vt:variant>
        <vt:i4>0</vt:i4>
      </vt:variant>
      <vt:variant>
        <vt:i4>5</vt:i4>
      </vt:variant>
      <vt:variant>
        <vt:lpwstr/>
      </vt:variant>
      <vt:variant>
        <vt:lpwstr>_Toc204255850</vt:lpwstr>
      </vt:variant>
      <vt:variant>
        <vt:i4>1310779</vt:i4>
      </vt:variant>
      <vt:variant>
        <vt:i4>368</vt:i4>
      </vt:variant>
      <vt:variant>
        <vt:i4>0</vt:i4>
      </vt:variant>
      <vt:variant>
        <vt:i4>5</vt:i4>
      </vt:variant>
      <vt:variant>
        <vt:lpwstr/>
      </vt:variant>
      <vt:variant>
        <vt:lpwstr>_Toc204255849</vt:lpwstr>
      </vt:variant>
      <vt:variant>
        <vt:i4>1310779</vt:i4>
      </vt:variant>
      <vt:variant>
        <vt:i4>362</vt:i4>
      </vt:variant>
      <vt:variant>
        <vt:i4>0</vt:i4>
      </vt:variant>
      <vt:variant>
        <vt:i4>5</vt:i4>
      </vt:variant>
      <vt:variant>
        <vt:lpwstr/>
      </vt:variant>
      <vt:variant>
        <vt:lpwstr>_Toc204255848</vt:lpwstr>
      </vt:variant>
      <vt:variant>
        <vt:i4>1310779</vt:i4>
      </vt:variant>
      <vt:variant>
        <vt:i4>356</vt:i4>
      </vt:variant>
      <vt:variant>
        <vt:i4>0</vt:i4>
      </vt:variant>
      <vt:variant>
        <vt:i4>5</vt:i4>
      </vt:variant>
      <vt:variant>
        <vt:lpwstr/>
      </vt:variant>
      <vt:variant>
        <vt:lpwstr>_Toc204255847</vt:lpwstr>
      </vt:variant>
      <vt:variant>
        <vt:i4>1310779</vt:i4>
      </vt:variant>
      <vt:variant>
        <vt:i4>350</vt:i4>
      </vt:variant>
      <vt:variant>
        <vt:i4>0</vt:i4>
      </vt:variant>
      <vt:variant>
        <vt:i4>5</vt:i4>
      </vt:variant>
      <vt:variant>
        <vt:lpwstr/>
      </vt:variant>
      <vt:variant>
        <vt:lpwstr>_Toc204255846</vt:lpwstr>
      </vt:variant>
      <vt:variant>
        <vt:i4>1310779</vt:i4>
      </vt:variant>
      <vt:variant>
        <vt:i4>344</vt:i4>
      </vt:variant>
      <vt:variant>
        <vt:i4>0</vt:i4>
      </vt:variant>
      <vt:variant>
        <vt:i4>5</vt:i4>
      </vt:variant>
      <vt:variant>
        <vt:lpwstr/>
      </vt:variant>
      <vt:variant>
        <vt:lpwstr>_Toc204255845</vt:lpwstr>
      </vt:variant>
      <vt:variant>
        <vt:i4>1310779</vt:i4>
      </vt:variant>
      <vt:variant>
        <vt:i4>338</vt:i4>
      </vt:variant>
      <vt:variant>
        <vt:i4>0</vt:i4>
      </vt:variant>
      <vt:variant>
        <vt:i4>5</vt:i4>
      </vt:variant>
      <vt:variant>
        <vt:lpwstr/>
      </vt:variant>
      <vt:variant>
        <vt:lpwstr>_Toc204255844</vt:lpwstr>
      </vt:variant>
      <vt:variant>
        <vt:i4>1310779</vt:i4>
      </vt:variant>
      <vt:variant>
        <vt:i4>332</vt:i4>
      </vt:variant>
      <vt:variant>
        <vt:i4>0</vt:i4>
      </vt:variant>
      <vt:variant>
        <vt:i4>5</vt:i4>
      </vt:variant>
      <vt:variant>
        <vt:lpwstr/>
      </vt:variant>
      <vt:variant>
        <vt:lpwstr>_Toc204255843</vt:lpwstr>
      </vt:variant>
      <vt:variant>
        <vt:i4>1310779</vt:i4>
      </vt:variant>
      <vt:variant>
        <vt:i4>326</vt:i4>
      </vt:variant>
      <vt:variant>
        <vt:i4>0</vt:i4>
      </vt:variant>
      <vt:variant>
        <vt:i4>5</vt:i4>
      </vt:variant>
      <vt:variant>
        <vt:lpwstr/>
      </vt:variant>
      <vt:variant>
        <vt:lpwstr>_Toc204255842</vt:lpwstr>
      </vt:variant>
      <vt:variant>
        <vt:i4>1310779</vt:i4>
      </vt:variant>
      <vt:variant>
        <vt:i4>320</vt:i4>
      </vt:variant>
      <vt:variant>
        <vt:i4>0</vt:i4>
      </vt:variant>
      <vt:variant>
        <vt:i4>5</vt:i4>
      </vt:variant>
      <vt:variant>
        <vt:lpwstr/>
      </vt:variant>
      <vt:variant>
        <vt:lpwstr>_Toc204255841</vt:lpwstr>
      </vt:variant>
      <vt:variant>
        <vt:i4>1310779</vt:i4>
      </vt:variant>
      <vt:variant>
        <vt:i4>314</vt:i4>
      </vt:variant>
      <vt:variant>
        <vt:i4>0</vt:i4>
      </vt:variant>
      <vt:variant>
        <vt:i4>5</vt:i4>
      </vt:variant>
      <vt:variant>
        <vt:lpwstr/>
      </vt:variant>
      <vt:variant>
        <vt:lpwstr>_Toc204255840</vt:lpwstr>
      </vt:variant>
      <vt:variant>
        <vt:i4>1245243</vt:i4>
      </vt:variant>
      <vt:variant>
        <vt:i4>308</vt:i4>
      </vt:variant>
      <vt:variant>
        <vt:i4>0</vt:i4>
      </vt:variant>
      <vt:variant>
        <vt:i4>5</vt:i4>
      </vt:variant>
      <vt:variant>
        <vt:lpwstr/>
      </vt:variant>
      <vt:variant>
        <vt:lpwstr>_Toc204255839</vt:lpwstr>
      </vt:variant>
      <vt:variant>
        <vt:i4>1245243</vt:i4>
      </vt:variant>
      <vt:variant>
        <vt:i4>302</vt:i4>
      </vt:variant>
      <vt:variant>
        <vt:i4>0</vt:i4>
      </vt:variant>
      <vt:variant>
        <vt:i4>5</vt:i4>
      </vt:variant>
      <vt:variant>
        <vt:lpwstr/>
      </vt:variant>
      <vt:variant>
        <vt:lpwstr>_Toc204255838</vt:lpwstr>
      </vt:variant>
      <vt:variant>
        <vt:i4>1245243</vt:i4>
      </vt:variant>
      <vt:variant>
        <vt:i4>296</vt:i4>
      </vt:variant>
      <vt:variant>
        <vt:i4>0</vt:i4>
      </vt:variant>
      <vt:variant>
        <vt:i4>5</vt:i4>
      </vt:variant>
      <vt:variant>
        <vt:lpwstr/>
      </vt:variant>
      <vt:variant>
        <vt:lpwstr>_Toc204255837</vt:lpwstr>
      </vt:variant>
      <vt:variant>
        <vt:i4>1245243</vt:i4>
      </vt:variant>
      <vt:variant>
        <vt:i4>290</vt:i4>
      </vt:variant>
      <vt:variant>
        <vt:i4>0</vt:i4>
      </vt:variant>
      <vt:variant>
        <vt:i4>5</vt:i4>
      </vt:variant>
      <vt:variant>
        <vt:lpwstr/>
      </vt:variant>
      <vt:variant>
        <vt:lpwstr>_Toc204255836</vt:lpwstr>
      </vt:variant>
      <vt:variant>
        <vt:i4>1245243</vt:i4>
      </vt:variant>
      <vt:variant>
        <vt:i4>284</vt:i4>
      </vt:variant>
      <vt:variant>
        <vt:i4>0</vt:i4>
      </vt:variant>
      <vt:variant>
        <vt:i4>5</vt:i4>
      </vt:variant>
      <vt:variant>
        <vt:lpwstr/>
      </vt:variant>
      <vt:variant>
        <vt:lpwstr>_Toc204255835</vt:lpwstr>
      </vt:variant>
      <vt:variant>
        <vt:i4>1245243</vt:i4>
      </vt:variant>
      <vt:variant>
        <vt:i4>278</vt:i4>
      </vt:variant>
      <vt:variant>
        <vt:i4>0</vt:i4>
      </vt:variant>
      <vt:variant>
        <vt:i4>5</vt:i4>
      </vt:variant>
      <vt:variant>
        <vt:lpwstr/>
      </vt:variant>
      <vt:variant>
        <vt:lpwstr>_Toc204255834</vt:lpwstr>
      </vt:variant>
      <vt:variant>
        <vt:i4>1245243</vt:i4>
      </vt:variant>
      <vt:variant>
        <vt:i4>272</vt:i4>
      </vt:variant>
      <vt:variant>
        <vt:i4>0</vt:i4>
      </vt:variant>
      <vt:variant>
        <vt:i4>5</vt:i4>
      </vt:variant>
      <vt:variant>
        <vt:lpwstr/>
      </vt:variant>
      <vt:variant>
        <vt:lpwstr>_Toc204255833</vt:lpwstr>
      </vt:variant>
      <vt:variant>
        <vt:i4>1245243</vt:i4>
      </vt:variant>
      <vt:variant>
        <vt:i4>266</vt:i4>
      </vt:variant>
      <vt:variant>
        <vt:i4>0</vt:i4>
      </vt:variant>
      <vt:variant>
        <vt:i4>5</vt:i4>
      </vt:variant>
      <vt:variant>
        <vt:lpwstr/>
      </vt:variant>
      <vt:variant>
        <vt:lpwstr>_Toc204255832</vt:lpwstr>
      </vt:variant>
      <vt:variant>
        <vt:i4>1245243</vt:i4>
      </vt:variant>
      <vt:variant>
        <vt:i4>260</vt:i4>
      </vt:variant>
      <vt:variant>
        <vt:i4>0</vt:i4>
      </vt:variant>
      <vt:variant>
        <vt:i4>5</vt:i4>
      </vt:variant>
      <vt:variant>
        <vt:lpwstr/>
      </vt:variant>
      <vt:variant>
        <vt:lpwstr>_Toc204255831</vt:lpwstr>
      </vt:variant>
      <vt:variant>
        <vt:i4>1245243</vt:i4>
      </vt:variant>
      <vt:variant>
        <vt:i4>254</vt:i4>
      </vt:variant>
      <vt:variant>
        <vt:i4>0</vt:i4>
      </vt:variant>
      <vt:variant>
        <vt:i4>5</vt:i4>
      </vt:variant>
      <vt:variant>
        <vt:lpwstr/>
      </vt:variant>
      <vt:variant>
        <vt:lpwstr>_Toc204255830</vt:lpwstr>
      </vt:variant>
      <vt:variant>
        <vt:i4>1179707</vt:i4>
      </vt:variant>
      <vt:variant>
        <vt:i4>248</vt:i4>
      </vt:variant>
      <vt:variant>
        <vt:i4>0</vt:i4>
      </vt:variant>
      <vt:variant>
        <vt:i4>5</vt:i4>
      </vt:variant>
      <vt:variant>
        <vt:lpwstr/>
      </vt:variant>
      <vt:variant>
        <vt:lpwstr>_Toc204255829</vt:lpwstr>
      </vt:variant>
      <vt:variant>
        <vt:i4>1179707</vt:i4>
      </vt:variant>
      <vt:variant>
        <vt:i4>242</vt:i4>
      </vt:variant>
      <vt:variant>
        <vt:i4>0</vt:i4>
      </vt:variant>
      <vt:variant>
        <vt:i4>5</vt:i4>
      </vt:variant>
      <vt:variant>
        <vt:lpwstr/>
      </vt:variant>
      <vt:variant>
        <vt:lpwstr>_Toc204255828</vt:lpwstr>
      </vt:variant>
      <vt:variant>
        <vt:i4>1179707</vt:i4>
      </vt:variant>
      <vt:variant>
        <vt:i4>236</vt:i4>
      </vt:variant>
      <vt:variant>
        <vt:i4>0</vt:i4>
      </vt:variant>
      <vt:variant>
        <vt:i4>5</vt:i4>
      </vt:variant>
      <vt:variant>
        <vt:lpwstr/>
      </vt:variant>
      <vt:variant>
        <vt:lpwstr>_Toc204255827</vt:lpwstr>
      </vt:variant>
      <vt:variant>
        <vt:i4>1179707</vt:i4>
      </vt:variant>
      <vt:variant>
        <vt:i4>230</vt:i4>
      </vt:variant>
      <vt:variant>
        <vt:i4>0</vt:i4>
      </vt:variant>
      <vt:variant>
        <vt:i4>5</vt:i4>
      </vt:variant>
      <vt:variant>
        <vt:lpwstr/>
      </vt:variant>
      <vt:variant>
        <vt:lpwstr>_Toc204255826</vt:lpwstr>
      </vt:variant>
      <vt:variant>
        <vt:i4>1179707</vt:i4>
      </vt:variant>
      <vt:variant>
        <vt:i4>224</vt:i4>
      </vt:variant>
      <vt:variant>
        <vt:i4>0</vt:i4>
      </vt:variant>
      <vt:variant>
        <vt:i4>5</vt:i4>
      </vt:variant>
      <vt:variant>
        <vt:lpwstr/>
      </vt:variant>
      <vt:variant>
        <vt:lpwstr>_Toc204255825</vt:lpwstr>
      </vt:variant>
      <vt:variant>
        <vt:i4>1179707</vt:i4>
      </vt:variant>
      <vt:variant>
        <vt:i4>218</vt:i4>
      </vt:variant>
      <vt:variant>
        <vt:i4>0</vt:i4>
      </vt:variant>
      <vt:variant>
        <vt:i4>5</vt:i4>
      </vt:variant>
      <vt:variant>
        <vt:lpwstr/>
      </vt:variant>
      <vt:variant>
        <vt:lpwstr>_Toc204255824</vt:lpwstr>
      </vt:variant>
      <vt:variant>
        <vt:i4>1179707</vt:i4>
      </vt:variant>
      <vt:variant>
        <vt:i4>212</vt:i4>
      </vt:variant>
      <vt:variant>
        <vt:i4>0</vt:i4>
      </vt:variant>
      <vt:variant>
        <vt:i4>5</vt:i4>
      </vt:variant>
      <vt:variant>
        <vt:lpwstr/>
      </vt:variant>
      <vt:variant>
        <vt:lpwstr>_Toc204255823</vt:lpwstr>
      </vt:variant>
      <vt:variant>
        <vt:i4>1179707</vt:i4>
      </vt:variant>
      <vt:variant>
        <vt:i4>206</vt:i4>
      </vt:variant>
      <vt:variant>
        <vt:i4>0</vt:i4>
      </vt:variant>
      <vt:variant>
        <vt:i4>5</vt:i4>
      </vt:variant>
      <vt:variant>
        <vt:lpwstr/>
      </vt:variant>
      <vt:variant>
        <vt:lpwstr>_Toc204255822</vt:lpwstr>
      </vt:variant>
      <vt:variant>
        <vt:i4>1179707</vt:i4>
      </vt:variant>
      <vt:variant>
        <vt:i4>200</vt:i4>
      </vt:variant>
      <vt:variant>
        <vt:i4>0</vt:i4>
      </vt:variant>
      <vt:variant>
        <vt:i4>5</vt:i4>
      </vt:variant>
      <vt:variant>
        <vt:lpwstr/>
      </vt:variant>
      <vt:variant>
        <vt:lpwstr>_Toc204255821</vt:lpwstr>
      </vt:variant>
      <vt:variant>
        <vt:i4>1179707</vt:i4>
      </vt:variant>
      <vt:variant>
        <vt:i4>194</vt:i4>
      </vt:variant>
      <vt:variant>
        <vt:i4>0</vt:i4>
      </vt:variant>
      <vt:variant>
        <vt:i4>5</vt:i4>
      </vt:variant>
      <vt:variant>
        <vt:lpwstr/>
      </vt:variant>
      <vt:variant>
        <vt:lpwstr>_Toc204255820</vt:lpwstr>
      </vt:variant>
      <vt:variant>
        <vt:i4>1114171</vt:i4>
      </vt:variant>
      <vt:variant>
        <vt:i4>188</vt:i4>
      </vt:variant>
      <vt:variant>
        <vt:i4>0</vt:i4>
      </vt:variant>
      <vt:variant>
        <vt:i4>5</vt:i4>
      </vt:variant>
      <vt:variant>
        <vt:lpwstr/>
      </vt:variant>
      <vt:variant>
        <vt:lpwstr>_Toc204255819</vt:lpwstr>
      </vt:variant>
      <vt:variant>
        <vt:i4>1114171</vt:i4>
      </vt:variant>
      <vt:variant>
        <vt:i4>182</vt:i4>
      </vt:variant>
      <vt:variant>
        <vt:i4>0</vt:i4>
      </vt:variant>
      <vt:variant>
        <vt:i4>5</vt:i4>
      </vt:variant>
      <vt:variant>
        <vt:lpwstr/>
      </vt:variant>
      <vt:variant>
        <vt:lpwstr>_Toc204255818</vt:lpwstr>
      </vt:variant>
      <vt:variant>
        <vt:i4>1114171</vt:i4>
      </vt:variant>
      <vt:variant>
        <vt:i4>176</vt:i4>
      </vt:variant>
      <vt:variant>
        <vt:i4>0</vt:i4>
      </vt:variant>
      <vt:variant>
        <vt:i4>5</vt:i4>
      </vt:variant>
      <vt:variant>
        <vt:lpwstr/>
      </vt:variant>
      <vt:variant>
        <vt:lpwstr>_Toc204255817</vt:lpwstr>
      </vt:variant>
      <vt:variant>
        <vt:i4>1114171</vt:i4>
      </vt:variant>
      <vt:variant>
        <vt:i4>170</vt:i4>
      </vt:variant>
      <vt:variant>
        <vt:i4>0</vt:i4>
      </vt:variant>
      <vt:variant>
        <vt:i4>5</vt:i4>
      </vt:variant>
      <vt:variant>
        <vt:lpwstr/>
      </vt:variant>
      <vt:variant>
        <vt:lpwstr>_Toc204255816</vt:lpwstr>
      </vt:variant>
      <vt:variant>
        <vt:i4>1114171</vt:i4>
      </vt:variant>
      <vt:variant>
        <vt:i4>164</vt:i4>
      </vt:variant>
      <vt:variant>
        <vt:i4>0</vt:i4>
      </vt:variant>
      <vt:variant>
        <vt:i4>5</vt:i4>
      </vt:variant>
      <vt:variant>
        <vt:lpwstr/>
      </vt:variant>
      <vt:variant>
        <vt:lpwstr>_Toc204255815</vt:lpwstr>
      </vt:variant>
      <vt:variant>
        <vt:i4>1114171</vt:i4>
      </vt:variant>
      <vt:variant>
        <vt:i4>158</vt:i4>
      </vt:variant>
      <vt:variant>
        <vt:i4>0</vt:i4>
      </vt:variant>
      <vt:variant>
        <vt:i4>5</vt:i4>
      </vt:variant>
      <vt:variant>
        <vt:lpwstr/>
      </vt:variant>
      <vt:variant>
        <vt:lpwstr>_Toc204255814</vt:lpwstr>
      </vt:variant>
      <vt:variant>
        <vt:i4>1114171</vt:i4>
      </vt:variant>
      <vt:variant>
        <vt:i4>152</vt:i4>
      </vt:variant>
      <vt:variant>
        <vt:i4>0</vt:i4>
      </vt:variant>
      <vt:variant>
        <vt:i4>5</vt:i4>
      </vt:variant>
      <vt:variant>
        <vt:lpwstr/>
      </vt:variant>
      <vt:variant>
        <vt:lpwstr>_Toc204255813</vt:lpwstr>
      </vt:variant>
      <vt:variant>
        <vt:i4>1114171</vt:i4>
      </vt:variant>
      <vt:variant>
        <vt:i4>146</vt:i4>
      </vt:variant>
      <vt:variant>
        <vt:i4>0</vt:i4>
      </vt:variant>
      <vt:variant>
        <vt:i4>5</vt:i4>
      </vt:variant>
      <vt:variant>
        <vt:lpwstr/>
      </vt:variant>
      <vt:variant>
        <vt:lpwstr>_Toc204255812</vt:lpwstr>
      </vt:variant>
      <vt:variant>
        <vt:i4>1114171</vt:i4>
      </vt:variant>
      <vt:variant>
        <vt:i4>140</vt:i4>
      </vt:variant>
      <vt:variant>
        <vt:i4>0</vt:i4>
      </vt:variant>
      <vt:variant>
        <vt:i4>5</vt:i4>
      </vt:variant>
      <vt:variant>
        <vt:lpwstr/>
      </vt:variant>
      <vt:variant>
        <vt:lpwstr>_Toc204255811</vt:lpwstr>
      </vt:variant>
      <vt:variant>
        <vt:i4>1114171</vt:i4>
      </vt:variant>
      <vt:variant>
        <vt:i4>134</vt:i4>
      </vt:variant>
      <vt:variant>
        <vt:i4>0</vt:i4>
      </vt:variant>
      <vt:variant>
        <vt:i4>5</vt:i4>
      </vt:variant>
      <vt:variant>
        <vt:lpwstr/>
      </vt:variant>
      <vt:variant>
        <vt:lpwstr>_Toc204255810</vt:lpwstr>
      </vt:variant>
      <vt:variant>
        <vt:i4>1048635</vt:i4>
      </vt:variant>
      <vt:variant>
        <vt:i4>128</vt:i4>
      </vt:variant>
      <vt:variant>
        <vt:i4>0</vt:i4>
      </vt:variant>
      <vt:variant>
        <vt:i4>5</vt:i4>
      </vt:variant>
      <vt:variant>
        <vt:lpwstr/>
      </vt:variant>
      <vt:variant>
        <vt:lpwstr>_Toc204255809</vt:lpwstr>
      </vt:variant>
      <vt:variant>
        <vt:i4>1048635</vt:i4>
      </vt:variant>
      <vt:variant>
        <vt:i4>122</vt:i4>
      </vt:variant>
      <vt:variant>
        <vt:i4>0</vt:i4>
      </vt:variant>
      <vt:variant>
        <vt:i4>5</vt:i4>
      </vt:variant>
      <vt:variant>
        <vt:lpwstr/>
      </vt:variant>
      <vt:variant>
        <vt:lpwstr>_Toc204255808</vt:lpwstr>
      </vt:variant>
      <vt:variant>
        <vt:i4>1048635</vt:i4>
      </vt:variant>
      <vt:variant>
        <vt:i4>116</vt:i4>
      </vt:variant>
      <vt:variant>
        <vt:i4>0</vt:i4>
      </vt:variant>
      <vt:variant>
        <vt:i4>5</vt:i4>
      </vt:variant>
      <vt:variant>
        <vt:lpwstr/>
      </vt:variant>
      <vt:variant>
        <vt:lpwstr>_Toc204255807</vt:lpwstr>
      </vt:variant>
      <vt:variant>
        <vt:i4>1048635</vt:i4>
      </vt:variant>
      <vt:variant>
        <vt:i4>110</vt:i4>
      </vt:variant>
      <vt:variant>
        <vt:i4>0</vt:i4>
      </vt:variant>
      <vt:variant>
        <vt:i4>5</vt:i4>
      </vt:variant>
      <vt:variant>
        <vt:lpwstr/>
      </vt:variant>
      <vt:variant>
        <vt:lpwstr>_Toc204255806</vt:lpwstr>
      </vt:variant>
      <vt:variant>
        <vt:i4>1048635</vt:i4>
      </vt:variant>
      <vt:variant>
        <vt:i4>104</vt:i4>
      </vt:variant>
      <vt:variant>
        <vt:i4>0</vt:i4>
      </vt:variant>
      <vt:variant>
        <vt:i4>5</vt:i4>
      </vt:variant>
      <vt:variant>
        <vt:lpwstr/>
      </vt:variant>
      <vt:variant>
        <vt:lpwstr>_Toc204255805</vt:lpwstr>
      </vt:variant>
      <vt:variant>
        <vt:i4>1048635</vt:i4>
      </vt:variant>
      <vt:variant>
        <vt:i4>98</vt:i4>
      </vt:variant>
      <vt:variant>
        <vt:i4>0</vt:i4>
      </vt:variant>
      <vt:variant>
        <vt:i4>5</vt:i4>
      </vt:variant>
      <vt:variant>
        <vt:lpwstr/>
      </vt:variant>
      <vt:variant>
        <vt:lpwstr>_Toc204255804</vt:lpwstr>
      </vt:variant>
      <vt:variant>
        <vt:i4>1048635</vt:i4>
      </vt:variant>
      <vt:variant>
        <vt:i4>92</vt:i4>
      </vt:variant>
      <vt:variant>
        <vt:i4>0</vt:i4>
      </vt:variant>
      <vt:variant>
        <vt:i4>5</vt:i4>
      </vt:variant>
      <vt:variant>
        <vt:lpwstr/>
      </vt:variant>
      <vt:variant>
        <vt:lpwstr>_Toc204255803</vt:lpwstr>
      </vt:variant>
      <vt:variant>
        <vt:i4>1048635</vt:i4>
      </vt:variant>
      <vt:variant>
        <vt:i4>86</vt:i4>
      </vt:variant>
      <vt:variant>
        <vt:i4>0</vt:i4>
      </vt:variant>
      <vt:variant>
        <vt:i4>5</vt:i4>
      </vt:variant>
      <vt:variant>
        <vt:lpwstr/>
      </vt:variant>
      <vt:variant>
        <vt:lpwstr>_Toc204255802</vt:lpwstr>
      </vt:variant>
      <vt:variant>
        <vt:i4>1048635</vt:i4>
      </vt:variant>
      <vt:variant>
        <vt:i4>80</vt:i4>
      </vt:variant>
      <vt:variant>
        <vt:i4>0</vt:i4>
      </vt:variant>
      <vt:variant>
        <vt:i4>5</vt:i4>
      </vt:variant>
      <vt:variant>
        <vt:lpwstr/>
      </vt:variant>
      <vt:variant>
        <vt:lpwstr>_Toc204255801</vt:lpwstr>
      </vt:variant>
      <vt:variant>
        <vt:i4>1048635</vt:i4>
      </vt:variant>
      <vt:variant>
        <vt:i4>74</vt:i4>
      </vt:variant>
      <vt:variant>
        <vt:i4>0</vt:i4>
      </vt:variant>
      <vt:variant>
        <vt:i4>5</vt:i4>
      </vt:variant>
      <vt:variant>
        <vt:lpwstr/>
      </vt:variant>
      <vt:variant>
        <vt:lpwstr>_Toc204255800</vt:lpwstr>
      </vt:variant>
      <vt:variant>
        <vt:i4>1638452</vt:i4>
      </vt:variant>
      <vt:variant>
        <vt:i4>68</vt:i4>
      </vt:variant>
      <vt:variant>
        <vt:i4>0</vt:i4>
      </vt:variant>
      <vt:variant>
        <vt:i4>5</vt:i4>
      </vt:variant>
      <vt:variant>
        <vt:lpwstr/>
      </vt:variant>
      <vt:variant>
        <vt:lpwstr>_Toc204255799</vt:lpwstr>
      </vt:variant>
      <vt:variant>
        <vt:i4>1638452</vt:i4>
      </vt:variant>
      <vt:variant>
        <vt:i4>62</vt:i4>
      </vt:variant>
      <vt:variant>
        <vt:i4>0</vt:i4>
      </vt:variant>
      <vt:variant>
        <vt:i4>5</vt:i4>
      </vt:variant>
      <vt:variant>
        <vt:lpwstr/>
      </vt:variant>
      <vt:variant>
        <vt:lpwstr>_Toc204255798</vt:lpwstr>
      </vt:variant>
      <vt:variant>
        <vt:i4>1638452</vt:i4>
      </vt:variant>
      <vt:variant>
        <vt:i4>56</vt:i4>
      </vt:variant>
      <vt:variant>
        <vt:i4>0</vt:i4>
      </vt:variant>
      <vt:variant>
        <vt:i4>5</vt:i4>
      </vt:variant>
      <vt:variant>
        <vt:lpwstr/>
      </vt:variant>
      <vt:variant>
        <vt:lpwstr>_Toc204255797</vt:lpwstr>
      </vt:variant>
      <vt:variant>
        <vt:i4>1638452</vt:i4>
      </vt:variant>
      <vt:variant>
        <vt:i4>50</vt:i4>
      </vt:variant>
      <vt:variant>
        <vt:i4>0</vt:i4>
      </vt:variant>
      <vt:variant>
        <vt:i4>5</vt:i4>
      </vt:variant>
      <vt:variant>
        <vt:lpwstr/>
      </vt:variant>
      <vt:variant>
        <vt:lpwstr>_Toc204255796</vt:lpwstr>
      </vt:variant>
      <vt:variant>
        <vt:i4>1638452</vt:i4>
      </vt:variant>
      <vt:variant>
        <vt:i4>44</vt:i4>
      </vt:variant>
      <vt:variant>
        <vt:i4>0</vt:i4>
      </vt:variant>
      <vt:variant>
        <vt:i4>5</vt:i4>
      </vt:variant>
      <vt:variant>
        <vt:lpwstr/>
      </vt:variant>
      <vt:variant>
        <vt:lpwstr>_Toc204255795</vt:lpwstr>
      </vt:variant>
      <vt:variant>
        <vt:i4>1638452</vt:i4>
      </vt:variant>
      <vt:variant>
        <vt:i4>38</vt:i4>
      </vt:variant>
      <vt:variant>
        <vt:i4>0</vt:i4>
      </vt:variant>
      <vt:variant>
        <vt:i4>5</vt:i4>
      </vt:variant>
      <vt:variant>
        <vt:lpwstr/>
      </vt:variant>
      <vt:variant>
        <vt:lpwstr>_Toc204255794</vt:lpwstr>
      </vt:variant>
      <vt:variant>
        <vt:i4>1638452</vt:i4>
      </vt:variant>
      <vt:variant>
        <vt:i4>32</vt:i4>
      </vt:variant>
      <vt:variant>
        <vt:i4>0</vt:i4>
      </vt:variant>
      <vt:variant>
        <vt:i4>5</vt:i4>
      </vt:variant>
      <vt:variant>
        <vt:lpwstr/>
      </vt:variant>
      <vt:variant>
        <vt:lpwstr>_Toc204255793</vt:lpwstr>
      </vt:variant>
      <vt:variant>
        <vt:i4>1638452</vt:i4>
      </vt:variant>
      <vt:variant>
        <vt:i4>26</vt:i4>
      </vt:variant>
      <vt:variant>
        <vt:i4>0</vt:i4>
      </vt:variant>
      <vt:variant>
        <vt:i4>5</vt:i4>
      </vt:variant>
      <vt:variant>
        <vt:lpwstr/>
      </vt:variant>
      <vt:variant>
        <vt:lpwstr>_Toc204255792</vt:lpwstr>
      </vt:variant>
      <vt:variant>
        <vt:i4>1638452</vt:i4>
      </vt:variant>
      <vt:variant>
        <vt:i4>20</vt:i4>
      </vt:variant>
      <vt:variant>
        <vt:i4>0</vt:i4>
      </vt:variant>
      <vt:variant>
        <vt:i4>5</vt:i4>
      </vt:variant>
      <vt:variant>
        <vt:lpwstr/>
      </vt:variant>
      <vt:variant>
        <vt:lpwstr>_Toc204255791</vt:lpwstr>
      </vt:variant>
      <vt:variant>
        <vt:i4>1638452</vt:i4>
      </vt:variant>
      <vt:variant>
        <vt:i4>14</vt:i4>
      </vt:variant>
      <vt:variant>
        <vt:i4>0</vt:i4>
      </vt:variant>
      <vt:variant>
        <vt:i4>5</vt:i4>
      </vt:variant>
      <vt:variant>
        <vt:lpwstr/>
      </vt:variant>
      <vt:variant>
        <vt:lpwstr>_Toc204255790</vt:lpwstr>
      </vt:variant>
      <vt:variant>
        <vt:i4>1572916</vt:i4>
      </vt:variant>
      <vt:variant>
        <vt:i4>8</vt:i4>
      </vt:variant>
      <vt:variant>
        <vt:i4>0</vt:i4>
      </vt:variant>
      <vt:variant>
        <vt:i4>5</vt:i4>
      </vt:variant>
      <vt:variant>
        <vt:lpwstr/>
      </vt:variant>
      <vt:variant>
        <vt:lpwstr>_Toc204255789</vt:lpwstr>
      </vt:variant>
      <vt:variant>
        <vt:i4>1572916</vt:i4>
      </vt:variant>
      <vt:variant>
        <vt:i4>2</vt:i4>
      </vt:variant>
      <vt:variant>
        <vt:i4>0</vt:i4>
      </vt:variant>
      <vt:variant>
        <vt:i4>5</vt:i4>
      </vt:variant>
      <vt:variant>
        <vt:lpwstr/>
      </vt:variant>
      <vt:variant>
        <vt:lpwstr>_Toc204255788</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3</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Σουκαρά Βασιλική</dc:creator>
  <cp:keywords/>
  <dc:description/>
  <cp:lastModifiedBy>Κάλλη Πολυξένη</cp:lastModifiedBy>
  <cp:revision>225</cp:revision>
  <dcterms:created xsi:type="dcterms:W3CDTF">2025-10-16T07:27:00Z</dcterms:created>
  <dcterms:modified xsi:type="dcterms:W3CDTF">2025-10-21T10:41:00Z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0x01010018CC46A0F98CE94798754DA4763E570001005D40963109874A4B8D4D26BBB7030303</vt:lpwstr>
  </property>
  <property fmtid="{D5CDD505-2E9C-101B-9397-08002B2CF9AE}" pid="3" name="MediaServiceImageTags">
    <vt:lpwstr/>
  </property>
  <property fmtid="{D5CDD505-2E9C-101B-9397-08002B2CF9AE}" pid="4" name="_dlc_DocIdItemGuid">
    <vt:lpwstr>8f8823f4-11b5-4edd-bb67-c0c614d2a339</vt:lpwstr>
  </property>
</Properties>
</file>