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3DDBB44" w14:textId="51B4359E"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1C660F46" w14:textId="48009EB9"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 xml:space="preserve">Ανοικτού </w:t>
      </w:r>
      <w:r w:rsidR="00343E03">
        <w:rPr>
          <w:rFonts w:cs="Tahoma"/>
          <w:b/>
          <w:sz w:val="32"/>
          <w:szCs w:val="32"/>
          <w:lang w:val="el-GR"/>
        </w:rPr>
        <w:t>Άνω</w:t>
      </w:r>
      <w:r w:rsidR="008B4966" w:rsidRPr="00155B45">
        <w:rPr>
          <w:rFonts w:cs="Tahoma"/>
          <w:b/>
          <w:sz w:val="32"/>
          <w:szCs w:val="32"/>
          <w:lang w:val="el-GR"/>
        </w:rPr>
        <w:t xml:space="preserve">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1264B5BE" w14:textId="2474278B" w:rsidR="0024279E" w:rsidRPr="0035717F"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r w:rsidR="0035717F" w:rsidRPr="0035717F">
        <w:rPr>
          <w:rFonts w:cs="Tahoma"/>
          <w:b/>
          <w:sz w:val="32"/>
          <w:szCs w:val="32"/>
          <w:lang w:val="el-GR"/>
        </w:rPr>
        <w:t xml:space="preserve"> </w:t>
      </w:r>
    </w:p>
    <w:p w14:paraId="3C9CEE2D" w14:textId="47FEB103" w:rsidR="0024279E" w:rsidRPr="007B1CA0" w:rsidRDefault="0024279E" w:rsidP="007B1CA0">
      <w:pPr>
        <w:spacing w:before="0"/>
        <w:jc w:val="center"/>
        <w:rPr>
          <w:rFonts w:cs="Tahoma"/>
          <w:b/>
          <w:sz w:val="32"/>
          <w:szCs w:val="32"/>
          <w:lang w:val="el-GR"/>
        </w:rPr>
      </w:pPr>
      <w:r w:rsidRPr="007B1CA0">
        <w:rPr>
          <w:rFonts w:cs="Tahoma"/>
          <w:b/>
          <w:sz w:val="32"/>
          <w:szCs w:val="32"/>
          <w:lang w:val="el-GR"/>
        </w:rPr>
        <w:t>«</w:t>
      </w:r>
      <w:bookmarkStart w:id="0" w:name="_Hlk148100399"/>
      <w:bookmarkStart w:id="1" w:name="_Hlk209024214"/>
      <w:r w:rsidR="002C3CFE">
        <w:rPr>
          <w:rFonts w:cs="Tahoma"/>
          <w:b/>
          <w:iCs/>
          <w:sz w:val="32"/>
          <w:szCs w:val="32"/>
          <w:lang w:val="el-GR"/>
        </w:rPr>
        <w:t xml:space="preserve">Επέκταση λειτουργικότητας </w:t>
      </w:r>
      <w:bookmarkEnd w:id="0"/>
      <w:r w:rsidR="00152FD3" w:rsidRPr="00152FD3">
        <w:rPr>
          <w:rFonts w:cs="Tahoma"/>
          <w:b/>
          <w:iCs/>
          <w:sz w:val="32"/>
          <w:szCs w:val="32"/>
          <w:lang w:val="el-GR"/>
        </w:rPr>
        <w:t>της εφαρμογής έξυπνων κινητών συσκευών “Ψηφιακός Πολίτης” για τις ανάγκες της Κυπριακής Δημοκρατίας</w:t>
      </w:r>
      <w:bookmarkEnd w:id="1"/>
      <w:r w:rsidRPr="007B1CA0">
        <w:rPr>
          <w:rFonts w:cs="Tahoma"/>
          <w:b/>
          <w:sz w:val="32"/>
          <w:szCs w:val="32"/>
          <w:lang w:val="el-GR"/>
        </w:rPr>
        <w:t>»</w:t>
      </w:r>
    </w:p>
    <w:tbl>
      <w:tblPr>
        <w:tblpPr w:leftFromText="180" w:rightFromText="180" w:vertAnchor="text" w:horzAnchor="margin" w:tblpY="23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444"/>
      </w:tblGrid>
      <w:tr w:rsidR="005975B6" w:rsidRPr="00C5099A" w14:paraId="55F75B5B" w14:textId="77777777" w:rsidTr="00930D6D">
        <w:tc>
          <w:tcPr>
            <w:tcW w:w="3330" w:type="dxa"/>
            <w:vAlign w:val="center"/>
          </w:tcPr>
          <w:p w14:paraId="747249DA" w14:textId="6A9EA96C" w:rsidR="005975B6" w:rsidRPr="00155B45" w:rsidRDefault="005975B6" w:rsidP="00930D6D">
            <w:pPr>
              <w:autoSpaceDE w:val="0"/>
              <w:autoSpaceDN w:val="0"/>
              <w:adjustRightInd w:val="0"/>
              <w:spacing w:line="252" w:lineRule="auto"/>
              <w:jc w:val="right"/>
              <w:rPr>
                <w:rFonts w:cs="Tahoma"/>
                <w:b/>
                <w:color w:val="000000"/>
                <w:szCs w:val="22"/>
              </w:rPr>
            </w:pPr>
            <w:r w:rsidRPr="00155B45">
              <w:rPr>
                <w:rFonts w:cs="Tahoma"/>
                <w:b/>
                <w:color w:val="000000"/>
                <w:szCs w:val="22"/>
                <w:lang w:val="el-GR"/>
              </w:rPr>
              <w:t>Εκτιμώμενη αξία σύμβασης</w:t>
            </w:r>
            <w:r w:rsidRPr="00155B45">
              <w:rPr>
                <w:rFonts w:cs="Tahoma"/>
                <w:b/>
                <w:color w:val="000000"/>
                <w:szCs w:val="22"/>
              </w:rPr>
              <w:t>:</w:t>
            </w:r>
          </w:p>
          <w:p w14:paraId="6BAE0642" w14:textId="6A8110E6" w:rsidR="005975B6" w:rsidRPr="00155B45" w:rsidRDefault="005975B6" w:rsidP="00930D6D">
            <w:pPr>
              <w:autoSpaceDE w:val="0"/>
              <w:autoSpaceDN w:val="0"/>
              <w:adjustRightInd w:val="0"/>
              <w:spacing w:line="252" w:lineRule="auto"/>
              <w:jc w:val="right"/>
              <w:rPr>
                <w:rFonts w:cs="Tahoma"/>
                <w:b/>
                <w:color w:val="000000"/>
                <w:szCs w:val="22"/>
              </w:rPr>
            </w:pPr>
          </w:p>
        </w:tc>
        <w:tc>
          <w:tcPr>
            <w:tcW w:w="6446" w:type="dxa"/>
            <w:gridSpan w:val="2"/>
            <w:vAlign w:val="bottom"/>
          </w:tcPr>
          <w:p w14:paraId="55E5A069" w14:textId="147988A9" w:rsidR="005975B6" w:rsidRDefault="00EE717B" w:rsidP="00E458CB">
            <w:pPr>
              <w:pStyle w:val="TabletextChar"/>
              <w:numPr>
                <w:ilvl w:val="0"/>
                <w:numId w:val="135"/>
              </w:numPr>
              <w:spacing w:line="252" w:lineRule="auto"/>
              <w:jc w:val="both"/>
              <w:rPr>
                <w:rFonts w:cs="Tahoma"/>
                <w:b/>
                <w:bCs/>
                <w:sz w:val="22"/>
                <w:szCs w:val="22"/>
              </w:rPr>
            </w:pPr>
            <w:r>
              <w:rPr>
                <w:rFonts w:cs="Tahoma"/>
                <w:sz w:val="22"/>
                <w:szCs w:val="22"/>
              </w:rPr>
              <w:t>Ε</w:t>
            </w:r>
            <w:r w:rsidR="00374CB4" w:rsidRPr="00374CB4">
              <w:rPr>
                <w:rFonts w:cs="Tahoma"/>
                <w:sz w:val="22"/>
                <w:szCs w:val="22"/>
              </w:rPr>
              <w:t>κτιμώμενη</w:t>
            </w:r>
            <w:r w:rsidR="00C165C5">
              <w:rPr>
                <w:rFonts w:cs="Tahoma"/>
                <w:sz w:val="22"/>
                <w:szCs w:val="22"/>
              </w:rPr>
              <w:t xml:space="preserve"> </w:t>
            </w:r>
            <w:r w:rsidR="00374CB4" w:rsidRPr="00374CB4">
              <w:rPr>
                <w:rFonts w:cs="Tahoma"/>
                <w:sz w:val="22"/>
                <w:szCs w:val="22"/>
              </w:rPr>
              <w:t>αξία</w:t>
            </w:r>
            <w:r w:rsidR="00742E12">
              <w:rPr>
                <w:rFonts w:cs="Tahoma"/>
                <w:sz w:val="22"/>
                <w:szCs w:val="22"/>
              </w:rPr>
              <w:t xml:space="preserve"> </w:t>
            </w:r>
            <w:r w:rsidR="00C165C5">
              <w:rPr>
                <w:rFonts w:cs="Tahoma"/>
                <w:sz w:val="22"/>
                <w:szCs w:val="22"/>
              </w:rPr>
              <w:t>παρούσας</w:t>
            </w:r>
            <w:r w:rsidR="00374CB4" w:rsidRPr="00374CB4">
              <w:rPr>
                <w:rFonts w:cs="Tahoma"/>
                <w:sz w:val="22"/>
                <w:szCs w:val="22"/>
              </w:rPr>
              <w:t xml:space="preserve"> σύμβασης</w:t>
            </w:r>
            <w:r w:rsidR="002118B9">
              <w:rPr>
                <w:rFonts w:cs="Tahoma"/>
                <w:sz w:val="22"/>
                <w:szCs w:val="22"/>
              </w:rPr>
              <w:t xml:space="preserve"> </w:t>
            </w:r>
            <w:r w:rsidR="002118B9" w:rsidRPr="00E458CB">
              <w:rPr>
                <w:rFonts w:cs="Tahoma"/>
                <w:b/>
                <w:bCs/>
                <w:sz w:val="22"/>
                <w:szCs w:val="22"/>
              </w:rPr>
              <w:t>750.000,00</w:t>
            </w:r>
            <w:r w:rsidR="00BD6148" w:rsidRPr="00E458CB">
              <w:rPr>
                <w:rFonts w:cs="Tahoma"/>
                <w:b/>
                <w:bCs/>
                <w:sz w:val="22"/>
                <w:szCs w:val="22"/>
              </w:rPr>
              <w:t xml:space="preserve"> €</w:t>
            </w:r>
            <w:r w:rsidR="002118B9" w:rsidRPr="002118B9">
              <w:rPr>
                <w:rFonts w:cs="Tahoma"/>
                <w:sz w:val="22"/>
                <w:szCs w:val="22"/>
              </w:rPr>
              <w:t xml:space="preserve"> μη περιλαμβανομένου ΦΠΑ</w:t>
            </w:r>
            <w:r w:rsidR="005D218D">
              <w:rPr>
                <w:rFonts w:cs="Tahoma"/>
                <w:sz w:val="22"/>
                <w:szCs w:val="22"/>
              </w:rPr>
              <w:t xml:space="preserve"> </w:t>
            </w:r>
            <w:r w:rsidR="005D218D" w:rsidRPr="00603221">
              <w:rPr>
                <w:rFonts w:cs="Tahoma"/>
                <w:sz w:val="22"/>
                <w:szCs w:val="22"/>
              </w:rPr>
              <w:t>(</w:t>
            </w:r>
            <w:r w:rsidR="005D218D" w:rsidRPr="0031449B">
              <w:rPr>
                <w:rFonts w:cs="Tahoma"/>
                <w:sz w:val="22"/>
                <w:szCs w:val="22"/>
              </w:rPr>
              <w:t>Εκτιμώμενη αξία</w:t>
            </w:r>
            <w:r w:rsidR="005D218D">
              <w:rPr>
                <w:rFonts w:cs="Tahoma"/>
                <w:sz w:val="22"/>
                <w:szCs w:val="22"/>
              </w:rPr>
              <w:t xml:space="preserve"> </w:t>
            </w:r>
            <w:r w:rsidR="005D218D" w:rsidRPr="00603221">
              <w:rPr>
                <w:rFonts w:cs="Tahoma"/>
                <w:sz w:val="22"/>
                <w:szCs w:val="22"/>
              </w:rPr>
              <w:t xml:space="preserve">με ΦΠΑ: </w:t>
            </w:r>
            <w:r w:rsidR="005D218D" w:rsidRPr="00E458CB">
              <w:rPr>
                <w:rFonts w:cs="Tahoma"/>
                <w:b/>
                <w:bCs/>
                <w:color w:val="000000"/>
                <w:szCs w:val="22"/>
                <w:lang w:eastAsia="el-GR"/>
              </w:rPr>
              <w:t xml:space="preserve"> </w:t>
            </w:r>
            <w:r w:rsidR="00351331" w:rsidRPr="00351331">
              <w:rPr>
                <w:rFonts w:cs="Tahoma"/>
                <w:b/>
                <w:bCs/>
                <w:color w:val="000000"/>
                <w:sz w:val="22"/>
                <w:szCs w:val="22"/>
                <w:lang w:eastAsia="el-GR"/>
              </w:rPr>
              <w:t xml:space="preserve">930.000,00 </w:t>
            </w:r>
            <w:r w:rsidR="00351331" w:rsidRPr="00E458CB">
              <w:rPr>
                <w:rFonts w:cs="Tahoma"/>
                <w:b/>
                <w:bCs/>
                <w:szCs w:val="22"/>
              </w:rPr>
              <w:t>€</w:t>
            </w:r>
            <w:r w:rsidR="00351331" w:rsidRPr="00930D6D">
              <w:rPr>
                <w:rFonts w:cs="Tahoma"/>
                <w:color w:val="000000"/>
                <w:sz w:val="22"/>
                <w:szCs w:val="22"/>
                <w:lang w:eastAsia="el-GR"/>
              </w:rPr>
              <w:t xml:space="preserve">, </w:t>
            </w:r>
            <w:r w:rsidR="00351331" w:rsidRPr="00930D6D">
              <w:t xml:space="preserve"> </w:t>
            </w:r>
            <w:r w:rsidR="00351331" w:rsidRPr="00930D6D">
              <w:rPr>
                <w:rFonts w:cs="Tahoma"/>
                <w:color w:val="000000"/>
                <w:sz w:val="22"/>
                <w:szCs w:val="22"/>
                <w:lang w:eastAsia="el-GR"/>
              </w:rPr>
              <w:t>ΦΠΑ 24%</w:t>
            </w:r>
            <w:r w:rsidR="00930D6D" w:rsidRPr="00930D6D">
              <w:rPr>
                <w:rFonts w:cs="Tahoma"/>
                <w:color w:val="000000"/>
                <w:sz w:val="22"/>
                <w:szCs w:val="22"/>
                <w:lang w:eastAsia="el-GR"/>
              </w:rPr>
              <w:t>:</w:t>
            </w:r>
            <w:r w:rsidR="00351331" w:rsidRPr="00930D6D">
              <w:rPr>
                <w:rFonts w:cs="Tahoma"/>
                <w:b/>
                <w:bCs/>
                <w:color w:val="000000"/>
                <w:sz w:val="22"/>
                <w:szCs w:val="22"/>
                <w:lang w:eastAsia="el-GR"/>
              </w:rPr>
              <w:t xml:space="preserve">  </w:t>
            </w:r>
            <w:r w:rsidR="00351331" w:rsidRPr="00B42930">
              <w:rPr>
                <w:rFonts w:cs="Tahoma"/>
                <w:b/>
                <w:bCs/>
                <w:color w:val="000000"/>
                <w:sz w:val="22"/>
                <w:szCs w:val="22"/>
                <w:lang w:eastAsia="el-GR"/>
              </w:rPr>
              <w:t xml:space="preserve">180.000,00 </w:t>
            </w:r>
            <w:r w:rsidR="00351331" w:rsidRPr="00E458CB">
              <w:rPr>
                <w:rFonts w:cs="Tahoma"/>
                <w:b/>
                <w:bCs/>
                <w:szCs w:val="22"/>
              </w:rPr>
              <w:t>€</w:t>
            </w:r>
            <w:r w:rsidR="00C165C5" w:rsidRPr="00930D6D">
              <w:rPr>
                <w:rFonts w:cs="Tahoma"/>
                <w:sz w:val="22"/>
                <w:szCs w:val="22"/>
              </w:rPr>
              <w:t>)</w:t>
            </w:r>
          </w:p>
          <w:p w14:paraId="3B992F9D" w14:textId="64A1910F" w:rsidR="00907BD9" w:rsidRPr="00E458CB" w:rsidRDefault="003471AA" w:rsidP="00907BD9">
            <w:pPr>
              <w:pStyle w:val="Tabletext"/>
              <w:numPr>
                <w:ilvl w:val="0"/>
                <w:numId w:val="135"/>
              </w:numPr>
              <w:spacing w:after="0"/>
              <w:jc w:val="both"/>
              <w:rPr>
                <w:rFonts w:cs="Tahoma"/>
                <w:b/>
                <w:color w:val="000000"/>
                <w:sz w:val="22"/>
                <w:szCs w:val="22"/>
              </w:rPr>
            </w:pPr>
            <w:r w:rsidRPr="00CD3A8D">
              <w:rPr>
                <w:rFonts w:cs="Tahoma"/>
                <w:sz w:val="22"/>
                <w:szCs w:val="22"/>
              </w:rPr>
              <w:t xml:space="preserve">Εκτιμώμενη αξία δικαιώματος προαίρεσης αύξησης φυσικού αντικειμένου: έως </w:t>
            </w:r>
            <w:r w:rsidRPr="00E458CB">
              <w:rPr>
                <w:rFonts w:cs="Tahoma"/>
                <w:b/>
                <w:bCs/>
                <w:color w:val="000000"/>
                <w:sz w:val="22"/>
                <w:szCs w:val="22"/>
                <w:lang w:eastAsia="el-GR"/>
              </w:rPr>
              <w:t xml:space="preserve"> </w:t>
            </w:r>
            <w:r w:rsidR="003658D8" w:rsidRPr="00E458CB">
              <w:rPr>
                <w:rFonts w:cs="Tahoma"/>
                <w:b/>
                <w:bCs/>
                <w:sz w:val="22"/>
                <w:szCs w:val="22"/>
              </w:rPr>
              <w:t xml:space="preserve">403.225,80 </w:t>
            </w:r>
            <w:r w:rsidRPr="00E458CB">
              <w:rPr>
                <w:rFonts w:cs="Tahoma"/>
                <w:b/>
                <w:bCs/>
                <w:color w:val="000000"/>
                <w:sz w:val="22"/>
                <w:szCs w:val="22"/>
                <w:lang w:eastAsia="el-GR"/>
              </w:rPr>
              <w:t>€</w:t>
            </w:r>
            <w:r w:rsidRPr="00CD3A8D">
              <w:rPr>
                <w:rFonts w:cs="Tahoma"/>
                <w:sz w:val="22"/>
                <w:szCs w:val="22"/>
              </w:rPr>
              <w:t xml:space="preserve"> μη περιλαμβανομένου ΦΠΑ ( Εκτιμώμενη αξία με ΦΠΑ: </w:t>
            </w:r>
            <w:r w:rsidRPr="00E458CB">
              <w:rPr>
                <w:rFonts w:cs="Tahoma"/>
                <w:b/>
                <w:bCs/>
                <w:color w:val="000000"/>
                <w:sz w:val="22"/>
                <w:szCs w:val="22"/>
                <w:lang w:eastAsia="el-GR"/>
              </w:rPr>
              <w:t xml:space="preserve"> </w:t>
            </w:r>
            <w:r w:rsidR="003658D8" w:rsidRPr="00E458CB">
              <w:rPr>
                <w:rFonts w:cs="Tahoma"/>
                <w:b/>
                <w:bCs/>
                <w:color w:val="000000"/>
                <w:sz w:val="22"/>
                <w:szCs w:val="22"/>
                <w:lang w:eastAsia="el-GR"/>
              </w:rPr>
              <w:t>500.000</w:t>
            </w:r>
            <w:r w:rsidR="00D6156E" w:rsidRPr="00E458CB">
              <w:rPr>
                <w:rFonts w:cs="Tahoma"/>
                <w:b/>
                <w:bCs/>
                <w:color w:val="000000"/>
                <w:sz w:val="22"/>
                <w:szCs w:val="22"/>
                <w:lang w:eastAsia="el-GR"/>
              </w:rPr>
              <w:t>,00</w:t>
            </w:r>
            <w:r w:rsidR="003658D8" w:rsidRPr="00E458CB">
              <w:rPr>
                <w:rFonts w:cs="Tahoma"/>
                <w:b/>
                <w:bCs/>
                <w:color w:val="000000"/>
                <w:sz w:val="22"/>
                <w:szCs w:val="22"/>
                <w:lang w:eastAsia="el-GR"/>
              </w:rPr>
              <w:t xml:space="preserve"> </w:t>
            </w:r>
            <w:r w:rsidRPr="00E458CB">
              <w:rPr>
                <w:rFonts w:cs="Tahoma"/>
                <w:b/>
                <w:bCs/>
                <w:color w:val="000000"/>
                <w:sz w:val="22"/>
                <w:szCs w:val="22"/>
                <w:lang w:eastAsia="el-GR"/>
              </w:rPr>
              <w:t>€</w:t>
            </w:r>
            <w:r w:rsidRPr="00930D6D">
              <w:rPr>
                <w:rFonts w:cs="Tahoma"/>
                <w:color w:val="000000"/>
                <w:sz w:val="22"/>
                <w:szCs w:val="22"/>
                <w:lang w:eastAsia="el-GR"/>
              </w:rPr>
              <w:t xml:space="preserve">, ΦΠΑ </w:t>
            </w:r>
            <w:r w:rsidRPr="00930D6D">
              <w:rPr>
                <w:rFonts w:cs="Tahoma"/>
                <w:sz w:val="22"/>
                <w:szCs w:val="22"/>
              </w:rPr>
              <w:t>24%</w:t>
            </w:r>
            <w:r w:rsidR="00930D6D" w:rsidRPr="00930D6D">
              <w:rPr>
                <w:rFonts w:cs="Tahoma"/>
                <w:sz w:val="22"/>
                <w:szCs w:val="22"/>
              </w:rPr>
              <w:t>:</w:t>
            </w:r>
            <w:r w:rsidRPr="00CD3A8D">
              <w:rPr>
                <w:rFonts w:cs="Tahoma"/>
                <w:b/>
                <w:bCs/>
                <w:color w:val="000000"/>
                <w:sz w:val="22"/>
                <w:szCs w:val="22"/>
                <w:lang w:eastAsia="el-GR"/>
              </w:rPr>
              <w:t xml:space="preserve"> </w:t>
            </w:r>
            <w:r w:rsidRPr="00E458CB">
              <w:rPr>
                <w:rFonts w:cs="Tahoma"/>
                <w:b/>
                <w:bCs/>
                <w:color w:val="000000"/>
                <w:sz w:val="22"/>
                <w:szCs w:val="22"/>
                <w:lang w:eastAsia="el-GR"/>
              </w:rPr>
              <w:t xml:space="preserve"> </w:t>
            </w:r>
            <w:r w:rsidR="003658D8" w:rsidRPr="00E458CB">
              <w:rPr>
                <w:rFonts w:cs="Tahoma"/>
                <w:b/>
                <w:bCs/>
                <w:sz w:val="22"/>
                <w:szCs w:val="22"/>
              </w:rPr>
              <w:t>96.774,2</w:t>
            </w:r>
            <w:r w:rsidR="00CD3A8D" w:rsidRPr="00E458CB">
              <w:rPr>
                <w:rFonts w:cs="Tahoma"/>
                <w:b/>
                <w:bCs/>
                <w:sz w:val="22"/>
                <w:szCs w:val="22"/>
              </w:rPr>
              <w:t>0</w:t>
            </w:r>
            <w:r w:rsidR="003658D8" w:rsidRPr="00E458CB">
              <w:rPr>
                <w:b/>
                <w:bCs/>
                <w:sz w:val="22"/>
                <w:szCs w:val="22"/>
              </w:rPr>
              <w:t xml:space="preserve"> </w:t>
            </w:r>
            <w:r w:rsidRPr="00E458CB">
              <w:rPr>
                <w:rFonts w:cs="Tahoma"/>
                <w:b/>
                <w:bCs/>
                <w:color w:val="000000"/>
                <w:sz w:val="22"/>
                <w:szCs w:val="22"/>
                <w:lang w:eastAsia="el-GR"/>
              </w:rPr>
              <w:t>€</w:t>
            </w:r>
            <w:r w:rsidRPr="00930D6D">
              <w:rPr>
                <w:rFonts w:cs="Tahoma"/>
                <w:color w:val="000000"/>
                <w:sz w:val="22"/>
                <w:szCs w:val="22"/>
                <w:lang w:eastAsia="el-GR"/>
              </w:rPr>
              <w:t>)</w:t>
            </w:r>
          </w:p>
          <w:p w14:paraId="0E330299" w14:textId="25A48FD6" w:rsidR="00232D4E" w:rsidRPr="00E458CB" w:rsidRDefault="00907BD9" w:rsidP="00930D6D">
            <w:pPr>
              <w:pStyle w:val="TabletextChar"/>
              <w:spacing w:line="240" w:lineRule="auto"/>
              <w:jc w:val="both"/>
              <w:rPr>
                <w:rFonts w:cs="Tahoma"/>
                <w:b/>
                <w:bCs/>
                <w:color w:val="000000"/>
                <w:sz w:val="22"/>
                <w:szCs w:val="22"/>
                <w:lang w:eastAsia="el-GR"/>
              </w:rPr>
            </w:pPr>
            <w:r w:rsidRPr="00907BD9">
              <w:rPr>
                <w:rFonts w:cs="Tahoma"/>
                <w:sz w:val="22"/>
                <w:szCs w:val="22"/>
              </w:rPr>
              <w:t xml:space="preserve">Συνολική  εκτιμώμενη αξία σύμβασης  </w:t>
            </w:r>
            <w:r w:rsidRPr="00E458CB">
              <w:rPr>
                <w:rFonts w:cs="Tahoma"/>
                <w:b/>
                <w:bCs/>
                <w:sz w:val="22"/>
                <w:szCs w:val="22"/>
              </w:rPr>
              <w:t>1.153.225,8</w:t>
            </w:r>
            <w:r w:rsidR="00D6156E">
              <w:rPr>
                <w:rFonts w:cs="Tahoma"/>
                <w:b/>
                <w:bCs/>
                <w:sz w:val="22"/>
                <w:szCs w:val="22"/>
              </w:rPr>
              <w:t>0</w:t>
            </w:r>
            <w:r w:rsidRPr="00E458CB">
              <w:rPr>
                <w:rFonts w:cs="Tahoma"/>
                <w:b/>
                <w:bCs/>
                <w:sz w:val="22"/>
                <w:szCs w:val="22"/>
              </w:rPr>
              <w:t xml:space="preserve"> €</w:t>
            </w:r>
            <w:r w:rsidRPr="00907BD9">
              <w:rPr>
                <w:rFonts w:cs="Tahoma"/>
                <w:sz w:val="22"/>
                <w:szCs w:val="22"/>
              </w:rPr>
              <w:t xml:space="preserve"> μη περιλαμβανομένου ΦΠΑ</w:t>
            </w:r>
            <w:r w:rsidR="00930D6D">
              <w:rPr>
                <w:rFonts w:cs="Tahoma"/>
                <w:sz w:val="22"/>
                <w:szCs w:val="22"/>
              </w:rPr>
              <w:t xml:space="preserve"> (Ε</w:t>
            </w:r>
            <w:r w:rsidR="00E6023B" w:rsidRPr="00907BD9">
              <w:rPr>
                <w:rFonts w:cs="Tahoma"/>
                <w:sz w:val="22"/>
                <w:szCs w:val="22"/>
              </w:rPr>
              <w:t xml:space="preserve">κτιμώμενη αξία σύμβασης </w:t>
            </w:r>
            <w:r w:rsidRPr="00907BD9">
              <w:rPr>
                <w:rFonts w:cs="Tahoma"/>
                <w:sz w:val="22"/>
                <w:szCs w:val="22"/>
              </w:rPr>
              <w:t xml:space="preserve">με ΦΠΑ: </w:t>
            </w:r>
            <w:r w:rsidRPr="00E458CB">
              <w:rPr>
                <w:rFonts w:cs="Tahoma"/>
                <w:b/>
                <w:bCs/>
                <w:sz w:val="22"/>
                <w:szCs w:val="22"/>
              </w:rPr>
              <w:t>1.430.000,00 €</w:t>
            </w:r>
            <w:r w:rsidRPr="00A7541E">
              <w:rPr>
                <w:rFonts w:cs="Tahoma"/>
                <w:sz w:val="22"/>
                <w:szCs w:val="22"/>
              </w:rPr>
              <w:t>,</w:t>
            </w:r>
            <w:r w:rsidRPr="00907BD9">
              <w:rPr>
                <w:rFonts w:cs="Tahoma"/>
                <w:sz w:val="22"/>
                <w:szCs w:val="22"/>
              </w:rPr>
              <w:t xml:space="preserve"> ΦΠΑ 24%</w:t>
            </w:r>
            <w:r w:rsidR="00A7541E">
              <w:rPr>
                <w:rFonts w:cs="Tahoma"/>
                <w:sz w:val="22"/>
                <w:szCs w:val="22"/>
              </w:rPr>
              <w:t>:</w:t>
            </w:r>
            <w:r w:rsidRPr="00907BD9">
              <w:rPr>
                <w:rFonts w:cs="Tahoma"/>
                <w:sz w:val="22"/>
                <w:szCs w:val="22"/>
              </w:rPr>
              <w:t xml:space="preserve">  </w:t>
            </w:r>
            <w:r w:rsidRPr="00E458CB">
              <w:rPr>
                <w:rFonts w:cs="Tahoma"/>
                <w:b/>
                <w:bCs/>
                <w:sz w:val="22"/>
                <w:szCs w:val="22"/>
              </w:rPr>
              <w:t>276.774,2</w:t>
            </w:r>
            <w:r w:rsidR="00CD3A8D">
              <w:rPr>
                <w:rFonts w:cs="Tahoma"/>
                <w:b/>
                <w:bCs/>
                <w:sz w:val="22"/>
                <w:szCs w:val="22"/>
              </w:rPr>
              <w:t>0</w:t>
            </w:r>
            <w:r w:rsidRPr="00E458CB">
              <w:rPr>
                <w:rFonts w:cs="Tahoma"/>
                <w:b/>
                <w:bCs/>
                <w:sz w:val="22"/>
                <w:szCs w:val="22"/>
              </w:rPr>
              <w:t xml:space="preserve"> €</w:t>
            </w:r>
          </w:p>
        </w:tc>
      </w:tr>
      <w:tr w:rsidR="005975B6" w:rsidRPr="00450E91" w14:paraId="40CC0C6C" w14:textId="77777777" w:rsidTr="00930D6D">
        <w:trPr>
          <w:trHeight w:val="1244"/>
        </w:trPr>
        <w:tc>
          <w:tcPr>
            <w:tcW w:w="3330" w:type="dxa"/>
            <w:vAlign w:val="center"/>
          </w:tcPr>
          <w:p w14:paraId="678FC636" w14:textId="533EC7DF" w:rsidR="005975B6" w:rsidRPr="00155B45" w:rsidRDefault="005975B6" w:rsidP="00930D6D">
            <w:pPr>
              <w:autoSpaceDE w:val="0"/>
              <w:autoSpaceDN w:val="0"/>
              <w:adjustRightInd w:val="0"/>
              <w:spacing w:line="252" w:lineRule="auto"/>
              <w:jc w:val="right"/>
              <w:rPr>
                <w:rFonts w:cs="Tahoma"/>
                <w:b/>
                <w:color w:val="000000"/>
                <w:szCs w:val="22"/>
              </w:rPr>
            </w:pPr>
            <w:r w:rsidRPr="00155B45">
              <w:rPr>
                <w:rFonts w:cs="Tahoma"/>
                <w:b/>
                <w:color w:val="000000"/>
                <w:szCs w:val="22"/>
                <w:lang w:val="en-US"/>
              </w:rPr>
              <w:t>CPV</w:t>
            </w:r>
            <w:r w:rsidRPr="00155B45">
              <w:rPr>
                <w:rFonts w:cs="Tahoma"/>
                <w:b/>
                <w:color w:val="000000"/>
                <w:szCs w:val="22"/>
              </w:rPr>
              <w:t>:</w:t>
            </w:r>
          </w:p>
        </w:tc>
        <w:tc>
          <w:tcPr>
            <w:tcW w:w="6446" w:type="dxa"/>
            <w:gridSpan w:val="2"/>
            <w:vAlign w:val="bottom"/>
          </w:tcPr>
          <w:p w14:paraId="018CDA08" w14:textId="38169385" w:rsidR="006C00FA" w:rsidRPr="00E556E7" w:rsidRDefault="006C00FA">
            <w:pPr>
              <w:pStyle w:val="Tabletext"/>
              <w:numPr>
                <w:ilvl w:val="0"/>
                <w:numId w:val="86"/>
              </w:numPr>
              <w:spacing w:after="0"/>
              <w:ind w:left="243" w:hanging="218"/>
              <w:jc w:val="both"/>
              <w:rPr>
                <w:rFonts w:cs="Tahoma"/>
                <w:sz w:val="22"/>
                <w:szCs w:val="22"/>
              </w:rPr>
            </w:pPr>
            <w:r w:rsidRPr="00E458CB">
              <w:rPr>
                <w:rFonts w:cs="Tahoma"/>
                <w:sz w:val="22"/>
                <w:szCs w:val="22"/>
              </w:rPr>
              <w:t>72000000-5</w:t>
            </w:r>
            <w:r w:rsidR="00E556E7">
              <w:rPr>
                <w:rFonts w:cs="Tahoma"/>
                <w:sz w:val="22"/>
                <w:szCs w:val="22"/>
              </w:rPr>
              <w:t xml:space="preserve"> </w:t>
            </w:r>
            <w:r w:rsidRPr="00E556E7">
              <w:rPr>
                <w:rFonts w:cs="Tahoma"/>
                <w:sz w:val="22"/>
                <w:szCs w:val="22"/>
              </w:rPr>
              <w:t>Υπηρεσίες τεχνολογίας των πληροφοριών: παροχή συμβουλών, ανάπτυξη λογισμικού, Διαδίκτυο και υποστήριξη</w:t>
            </w:r>
          </w:p>
          <w:p w14:paraId="11B3FBB5" w14:textId="5526318D" w:rsidR="005975B6" w:rsidRPr="00604304" w:rsidRDefault="00604304">
            <w:pPr>
              <w:pStyle w:val="Tabletext"/>
              <w:numPr>
                <w:ilvl w:val="0"/>
                <w:numId w:val="86"/>
              </w:numPr>
              <w:ind w:left="243" w:hanging="218"/>
              <w:jc w:val="both"/>
              <w:rPr>
                <w:rFonts w:cs="Tahoma"/>
                <w:b/>
                <w:bCs/>
                <w:sz w:val="22"/>
                <w:szCs w:val="22"/>
              </w:rPr>
            </w:pPr>
            <w:r w:rsidRPr="00E458CB">
              <w:rPr>
                <w:rFonts w:cs="Tahoma"/>
                <w:sz w:val="22"/>
                <w:szCs w:val="22"/>
              </w:rPr>
              <w:t xml:space="preserve">72262000-9 </w:t>
            </w:r>
            <w:r w:rsidRPr="00E556E7">
              <w:rPr>
                <w:rFonts w:cs="Tahoma"/>
                <w:sz w:val="22"/>
                <w:szCs w:val="22"/>
              </w:rPr>
              <w:t>Υπηρεσίες</w:t>
            </w:r>
            <w:r w:rsidRPr="00604304">
              <w:rPr>
                <w:rFonts w:cs="Tahoma"/>
                <w:sz w:val="22"/>
                <w:szCs w:val="22"/>
              </w:rPr>
              <w:t xml:space="preserve"> ανάπτυξης λογισμικού</w:t>
            </w:r>
          </w:p>
        </w:tc>
      </w:tr>
      <w:tr w:rsidR="005975B6" w:rsidRPr="00C5099A" w14:paraId="5712FA67" w14:textId="77777777" w:rsidTr="00930D6D">
        <w:tc>
          <w:tcPr>
            <w:tcW w:w="3330" w:type="dxa"/>
            <w:vAlign w:val="center"/>
          </w:tcPr>
          <w:p w14:paraId="6F055184" w14:textId="258DAA15" w:rsidR="005975B6" w:rsidRPr="00155B45" w:rsidRDefault="005975B6" w:rsidP="00930D6D">
            <w:pPr>
              <w:autoSpaceDE w:val="0"/>
              <w:autoSpaceDN w:val="0"/>
              <w:adjustRightInd w:val="0"/>
              <w:spacing w:line="252" w:lineRule="auto"/>
              <w:jc w:val="right"/>
              <w:rPr>
                <w:rFonts w:cs="Tahoma"/>
                <w:b/>
                <w:color w:val="000000"/>
                <w:szCs w:val="22"/>
                <w:highlight w:val="cyan"/>
              </w:rPr>
            </w:pPr>
            <w:r w:rsidRPr="00155B45">
              <w:rPr>
                <w:rFonts w:cs="Tahoma"/>
                <w:b/>
                <w:color w:val="000000"/>
                <w:szCs w:val="22"/>
              </w:rPr>
              <w:t>Κριτήριο Ανάθεσης:</w:t>
            </w:r>
          </w:p>
        </w:tc>
        <w:tc>
          <w:tcPr>
            <w:tcW w:w="6446" w:type="dxa"/>
            <w:gridSpan w:val="2"/>
            <w:vAlign w:val="bottom"/>
          </w:tcPr>
          <w:p w14:paraId="3A151D54" w14:textId="3547DF11" w:rsidR="005975B6" w:rsidRPr="006955E7" w:rsidRDefault="00742E12" w:rsidP="00930D6D">
            <w:pPr>
              <w:rPr>
                <w:lang w:val="el-GR"/>
              </w:rPr>
            </w:pPr>
            <w:r w:rsidRPr="00E458CB">
              <w:rPr>
                <w:rFonts w:cs="Tahoma"/>
                <w:b/>
                <w:color w:val="000000"/>
                <w:szCs w:val="22"/>
                <w:lang w:val="el-GR"/>
              </w:rPr>
              <w:t>Η πλέον συμφέρουσα από οικονομική άποψη προσφορά βάσει βέλτιστης σχέσης ποιότητας – τιμής</w:t>
            </w:r>
          </w:p>
        </w:tc>
      </w:tr>
      <w:tr w:rsidR="005975B6" w:rsidRPr="005975B6" w14:paraId="54889537" w14:textId="77777777" w:rsidTr="00930D6D">
        <w:tc>
          <w:tcPr>
            <w:tcW w:w="3330" w:type="dxa"/>
            <w:vAlign w:val="center"/>
          </w:tcPr>
          <w:p w14:paraId="0E1D27EC" w14:textId="1D66D447" w:rsidR="005975B6" w:rsidRPr="00155B45" w:rsidRDefault="005975B6" w:rsidP="00930D6D">
            <w:pPr>
              <w:autoSpaceDE w:val="0"/>
              <w:autoSpaceDN w:val="0"/>
              <w:adjustRightInd w:val="0"/>
              <w:spacing w:line="252" w:lineRule="auto"/>
              <w:jc w:val="right"/>
              <w:rPr>
                <w:rFonts w:cs="Tahoma"/>
                <w:b/>
                <w:color w:val="000000"/>
                <w:szCs w:val="22"/>
              </w:rPr>
            </w:pPr>
            <w:r w:rsidRPr="00155B45">
              <w:rPr>
                <w:rFonts w:cs="Tahoma"/>
                <w:b/>
                <w:color w:val="000000"/>
                <w:szCs w:val="22"/>
              </w:rPr>
              <w:t>Ημερομηνία Διενέργειας:</w:t>
            </w:r>
          </w:p>
        </w:tc>
        <w:tc>
          <w:tcPr>
            <w:tcW w:w="6446" w:type="dxa"/>
            <w:gridSpan w:val="2"/>
            <w:vAlign w:val="bottom"/>
          </w:tcPr>
          <w:p w14:paraId="0F914ECC" w14:textId="6DC23550" w:rsidR="005975B6" w:rsidRPr="00152FD3" w:rsidRDefault="00D008CB" w:rsidP="00930D6D">
            <w:pPr>
              <w:autoSpaceDE w:val="0"/>
              <w:autoSpaceDN w:val="0"/>
              <w:adjustRightInd w:val="0"/>
              <w:spacing w:line="252" w:lineRule="auto"/>
              <w:rPr>
                <w:rFonts w:cs="Tahoma"/>
                <w:b/>
                <w:color w:val="000000"/>
                <w:szCs w:val="22"/>
                <w:lang w:val="en-US"/>
              </w:rPr>
            </w:pPr>
            <w:r>
              <w:rPr>
                <w:rFonts w:cs="Tahoma"/>
                <w:b/>
                <w:color w:val="000000"/>
                <w:szCs w:val="22"/>
                <w:lang w:val="el-GR"/>
              </w:rPr>
              <w:t>10-11</w:t>
            </w:r>
            <w:r w:rsidR="00E9670D">
              <w:rPr>
                <w:rFonts w:cs="Tahoma"/>
                <w:b/>
                <w:color w:val="000000"/>
                <w:szCs w:val="22"/>
                <w:lang w:val="en-US"/>
              </w:rPr>
              <w:t>-2025</w:t>
            </w:r>
          </w:p>
        </w:tc>
      </w:tr>
      <w:tr w:rsidR="005975B6" w:rsidRPr="00155B45" w:rsidDel="005977E7" w14:paraId="62B0D44B" w14:textId="77777777" w:rsidTr="00930D6D">
        <w:tc>
          <w:tcPr>
            <w:tcW w:w="3330" w:type="dxa"/>
            <w:vAlign w:val="center"/>
          </w:tcPr>
          <w:p w14:paraId="16D14629" w14:textId="022E82F3" w:rsidR="005975B6" w:rsidRPr="00155B45" w:rsidRDefault="005975B6" w:rsidP="00930D6D">
            <w:pPr>
              <w:autoSpaceDE w:val="0"/>
              <w:autoSpaceDN w:val="0"/>
              <w:adjustRightInd w:val="0"/>
              <w:spacing w:line="252" w:lineRule="auto"/>
              <w:jc w:val="right"/>
              <w:rPr>
                <w:rFonts w:cs="Tahoma"/>
                <w:b/>
                <w:color w:val="000000"/>
                <w:szCs w:val="22"/>
              </w:rPr>
            </w:pPr>
            <w:r w:rsidRPr="00155B45">
              <w:rPr>
                <w:rFonts w:cs="Tahoma"/>
                <w:b/>
                <w:color w:val="000000"/>
                <w:szCs w:val="22"/>
              </w:rPr>
              <w:t>Ημερομηνία Ανάρτησης στο ΚΗΜΔΗΣ</w:t>
            </w:r>
          </w:p>
        </w:tc>
        <w:tc>
          <w:tcPr>
            <w:tcW w:w="6446" w:type="dxa"/>
            <w:gridSpan w:val="2"/>
            <w:shd w:val="clear" w:color="auto" w:fill="FFFFFF" w:themeFill="background1"/>
            <w:vAlign w:val="center"/>
          </w:tcPr>
          <w:p w14:paraId="757D4AF0" w14:textId="33048161" w:rsidR="005975B6" w:rsidRPr="00E9670D" w:rsidDel="005977E7" w:rsidRDefault="00E9670D" w:rsidP="00E9670D">
            <w:pPr>
              <w:autoSpaceDE w:val="0"/>
              <w:autoSpaceDN w:val="0"/>
              <w:adjustRightInd w:val="0"/>
              <w:spacing w:line="252" w:lineRule="auto"/>
              <w:rPr>
                <w:rFonts w:cs="Tahoma"/>
                <w:b/>
                <w:color w:val="000000"/>
                <w:szCs w:val="22"/>
                <w:lang w:val="en-US"/>
              </w:rPr>
            </w:pPr>
            <w:r w:rsidRPr="00E9670D">
              <w:rPr>
                <w:rFonts w:cs="Tahoma"/>
                <w:b/>
                <w:color w:val="000000"/>
                <w:szCs w:val="22"/>
                <w:lang w:val="en-US"/>
              </w:rPr>
              <w:t>10-10-2025</w:t>
            </w:r>
          </w:p>
        </w:tc>
      </w:tr>
      <w:tr w:rsidR="00E9670D" w:rsidRPr="00155B45" w:rsidDel="005977E7" w14:paraId="58E4B6A8" w14:textId="77777777" w:rsidTr="00930D6D">
        <w:tc>
          <w:tcPr>
            <w:tcW w:w="7332" w:type="dxa"/>
            <w:gridSpan w:val="2"/>
            <w:vAlign w:val="center"/>
          </w:tcPr>
          <w:p w14:paraId="34CD2BDF" w14:textId="508E1BA2" w:rsidR="00E9670D" w:rsidRPr="00155B45" w:rsidRDefault="00E9670D" w:rsidP="00E9670D">
            <w:pPr>
              <w:autoSpaceDE w:val="0"/>
              <w:autoSpaceDN w:val="0"/>
              <w:adjustRightInd w:val="0"/>
              <w:spacing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444" w:type="dxa"/>
            <w:vAlign w:val="center"/>
          </w:tcPr>
          <w:p w14:paraId="3E18CFB2" w14:textId="1B2BC9CA" w:rsidR="00E9670D" w:rsidRPr="00152FD3" w:rsidDel="005977E7" w:rsidRDefault="00E9670D" w:rsidP="00E9670D">
            <w:pPr>
              <w:autoSpaceDE w:val="0"/>
              <w:autoSpaceDN w:val="0"/>
              <w:adjustRightInd w:val="0"/>
              <w:spacing w:line="252" w:lineRule="auto"/>
              <w:jc w:val="left"/>
              <w:rPr>
                <w:rFonts w:cs="Tahoma"/>
                <w:bCs/>
                <w:color w:val="000000"/>
                <w:szCs w:val="22"/>
                <w:highlight w:val="yellow"/>
                <w:lang w:val="en-US"/>
              </w:rPr>
            </w:pPr>
            <w:r w:rsidRPr="00E9670D">
              <w:rPr>
                <w:rFonts w:cs="Tahoma"/>
                <w:b/>
                <w:color w:val="000000"/>
                <w:szCs w:val="22"/>
                <w:lang w:val="en-US"/>
              </w:rPr>
              <w:t>10-10-2025</w:t>
            </w:r>
          </w:p>
        </w:tc>
      </w:tr>
      <w:tr w:rsidR="00E9670D" w:rsidRPr="00155B45" w:rsidDel="005977E7" w14:paraId="4F3E3F50" w14:textId="77777777" w:rsidTr="00930D6D">
        <w:tc>
          <w:tcPr>
            <w:tcW w:w="7332" w:type="dxa"/>
            <w:gridSpan w:val="2"/>
            <w:vAlign w:val="center"/>
          </w:tcPr>
          <w:p w14:paraId="6F706AC3" w14:textId="18F8CA10" w:rsidR="00E9670D" w:rsidRPr="00E458CB" w:rsidRDefault="00E9670D" w:rsidP="00E9670D">
            <w:pPr>
              <w:autoSpaceDE w:val="0"/>
              <w:autoSpaceDN w:val="0"/>
              <w:adjustRightInd w:val="0"/>
              <w:spacing w:line="252" w:lineRule="auto"/>
              <w:jc w:val="right"/>
              <w:rPr>
                <w:rFonts w:cs="Tahoma"/>
                <w:b/>
                <w:color w:val="000000"/>
                <w:szCs w:val="22"/>
                <w:lang w:val="el-GR"/>
              </w:rPr>
            </w:pPr>
            <w:r w:rsidRPr="00E458CB">
              <w:rPr>
                <w:rFonts w:cs="Tahoma"/>
                <w:b/>
                <w:color w:val="000000"/>
                <w:szCs w:val="22"/>
                <w:lang w:val="el-GR"/>
              </w:rPr>
              <w:t>Ημερομηνία Αποστολής Διακήρυξης σε Ε.Ε. (Υπ. Επίσημων Εκδόσεων)</w:t>
            </w:r>
          </w:p>
        </w:tc>
        <w:tc>
          <w:tcPr>
            <w:tcW w:w="2444" w:type="dxa"/>
            <w:vAlign w:val="center"/>
          </w:tcPr>
          <w:p w14:paraId="46BCACCE" w14:textId="23F96EE9" w:rsidR="00E9670D" w:rsidRPr="00152FD3" w:rsidRDefault="00E9670D" w:rsidP="00E9670D">
            <w:pPr>
              <w:autoSpaceDE w:val="0"/>
              <w:autoSpaceDN w:val="0"/>
              <w:adjustRightInd w:val="0"/>
              <w:spacing w:line="252" w:lineRule="auto"/>
              <w:jc w:val="left"/>
              <w:rPr>
                <w:b/>
                <w:color w:val="000000"/>
                <w:szCs w:val="22"/>
                <w:highlight w:val="yellow"/>
                <w:lang w:val="en-US"/>
              </w:rPr>
            </w:pPr>
            <w:r w:rsidRPr="00E9670D">
              <w:rPr>
                <w:rFonts w:cs="Tahoma"/>
                <w:b/>
                <w:color w:val="000000"/>
                <w:szCs w:val="22"/>
                <w:lang w:val="en-US"/>
              </w:rPr>
              <w:t>0</w:t>
            </w:r>
            <w:r>
              <w:rPr>
                <w:rFonts w:cs="Tahoma"/>
                <w:b/>
                <w:color w:val="000000"/>
                <w:szCs w:val="22"/>
                <w:lang w:val="en-US"/>
              </w:rPr>
              <w:t>8</w:t>
            </w:r>
            <w:r w:rsidRPr="00E9670D">
              <w:rPr>
                <w:rFonts w:cs="Tahoma"/>
                <w:b/>
                <w:color w:val="000000"/>
                <w:szCs w:val="22"/>
                <w:lang w:val="en-US"/>
              </w:rPr>
              <w:t>-10-2025</w:t>
            </w:r>
          </w:p>
        </w:tc>
      </w:tr>
      <w:tr w:rsidR="00E9670D" w:rsidRPr="00E9670D" w:rsidDel="005977E7" w14:paraId="36704193" w14:textId="77777777" w:rsidTr="00930D6D">
        <w:tc>
          <w:tcPr>
            <w:tcW w:w="7332" w:type="dxa"/>
            <w:gridSpan w:val="2"/>
            <w:vAlign w:val="center"/>
          </w:tcPr>
          <w:p w14:paraId="0FDB05F6" w14:textId="5AFCF40F" w:rsidR="00E9670D" w:rsidRPr="00E458CB" w:rsidRDefault="00E9670D" w:rsidP="00E9670D">
            <w:pPr>
              <w:autoSpaceDE w:val="0"/>
              <w:autoSpaceDN w:val="0"/>
              <w:adjustRightInd w:val="0"/>
              <w:spacing w:line="252" w:lineRule="auto"/>
              <w:jc w:val="right"/>
              <w:rPr>
                <w:rFonts w:cs="Tahoma"/>
                <w:b/>
                <w:color w:val="000000"/>
                <w:szCs w:val="22"/>
                <w:lang w:val="el-GR"/>
              </w:rPr>
            </w:pPr>
            <w:r w:rsidRPr="00E458CB">
              <w:rPr>
                <w:rFonts w:cs="Tahoma"/>
                <w:b/>
                <w:color w:val="000000"/>
                <w:szCs w:val="22"/>
                <w:lang w:val="el-GR"/>
              </w:rPr>
              <w:t xml:space="preserve">Ημερομηνία </w:t>
            </w:r>
            <w:r>
              <w:rPr>
                <w:rFonts w:cs="Tahoma"/>
                <w:b/>
                <w:color w:val="000000"/>
                <w:szCs w:val="22"/>
                <w:lang w:val="el-GR"/>
              </w:rPr>
              <w:t>Δημοσίευσης</w:t>
            </w:r>
            <w:r w:rsidRPr="00E458CB">
              <w:rPr>
                <w:rFonts w:cs="Tahoma"/>
                <w:b/>
                <w:color w:val="000000"/>
                <w:szCs w:val="22"/>
                <w:lang w:val="el-GR"/>
              </w:rPr>
              <w:t xml:space="preserve"> Διακήρυξης σε Ε.Ε.</w:t>
            </w:r>
          </w:p>
        </w:tc>
        <w:tc>
          <w:tcPr>
            <w:tcW w:w="2444" w:type="dxa"/>
            <w:vAlign w:val="center"/>
          </w:tcPr>
          <w:p w14:paraId="60805601" w14:textId="6623C934" w:rsidR="00E9670D" w:rsidRPr="00930D6D" w:rsidRDefault="00E9670D" w:rsidP="00E9670D">
            <w:pPr>
              <w:autoSpaceDE w:val="0"/>
              <w:autoSpaceDN w:val="0"/>
              <w:adjustRightInd w:val="0"/>
              <w:spacing w:line="252" w:lineRule="auto"/>
              <w:jc w:val="left"/>
              <w:rPr>
                <w:b/>
                <w:color w:val="000000"/>
                <w:szCs w:val="22"/>
                <w:highlight w:val="yellow"/>
                <w:lang w:val="el-GR"/>
              </w:rPr>
            </w:pPr>
            <w:r>
              <w:rPr>
                <w:rFonts w:cs="Tahoma"/>
                <w:b/>
                <w:color w:val="000000"/>
                <w:szCs w:val="22"/>
                <w:lang w:val="en-US"/>
              </w:rPr>
              <w:t>09</w:t>
            </w:r>
            <w:r w:rsidRPr="00E9670D">
              <w:rPr>
                <w:rFonts w:cs="Tahoma"/>
                <w:b/>
                <w:color w:val="000000"/>
                <w:szCs w:val="22"/>
                <w:lang w:val="en-US"/>
              </w:rPr>
              <w:t>-10-2025</w:t>
            </w:r>
          </w:p>
        </w:tc>
      </w:tr>
      <w:tr w:rsidR="00E9670D" w:rsidRPr="007350DF" w:rsidDel="005977E7" w14:paraId="3790BB6A" w14:textId="77777777" w:rsidTr="00930D6D">
        <w:tc>
          <w:tcPr>
            <w:tcW w:w="7332" w:type="dxa"/>
            <w:gridSpan w:val="2"/>
            <w:vAlign w:val="center"/>
          </w:tcPr>
          <w:p w14:paraId="59402073" w14:textId="3E437D66" w:rsidR="00E9670D" w:rsidRPr="00B7630C" w:rsidRDefault="00E9670D" w:rsidP="00E9670D">
            <w:pPr>
              <w:autoSpaceDE w:val="0"/>
              <w:autoSpaceDN w:val="0"/>
              <w:adjustRightInd w:val="0"/>
              <w:spacing w:line="252" w:lineRule="auto"/>
              <w:jc w:val="right"/>
              <w:rPr>
                <w:rFonts w:cs="Tahoma"/>
                <w:b/>
                <w:color w:val="000000"/>
                <w:szCs w:val="22"/>
                <w:highlight w:val="yellow"/>
                <w:lang w:val="el-GR"/>
              </w:rPr>
            </w:pPr>
            <w:r w:rsidRPr="00155B45">
              <w:rPr>
                <w:rFonts w:cs="Tahoma"/>
                <w:b/>
                <w:color w:val="000000"/>
                <w:szCs w:val="22"/>
                <w:lang w:val="el-GR"/>
              </w:rPr>
              <w:t xml:space="preserve">Ημερομηνία Ανάρτησης στον Διαδικτυακό τόπο της Αναθέτουσας Αρχής </w:t>
            </w:r>
            <w:hyperlink r:id="rId8" w:history="1">
              <w:r w:rsidRPr="00866497">
                <w:rPr>
                  <w:rStyle w:val="-"/>
                  <w:rFonts w:cs="Tahoma"/>
                  <w:b/>
                  <w:szCs w:val="22"/>
                </w:rPr>
                <w:t>www</w:t>
              </w:r>
              <w:r w:rsidRPr="00866497">
                <w:rPr>
                  <w:rStyle w:val="-"/>
                  <w:rFonts w:cs="Tahoma"/>
                  <w:b/>
                  <w:szCs w:val="22"/>
                  <w:lang w:val="el-GR"/>
                </w:rPr>
                <w:t>.</w:t>
              </w:r>
              <w:r w:rsidRPr="00866497">
                <w:rPr>
                  <w:rStyle w:val="-"/>
                  <w:rFonts w:cs="Tahoma"/>
                  <w:b/>
                  <w:szCs w:val="22"/>
                </w:rPr>
                <w:t>ktpae</w:t>
              </w:r>
              <w:r w:rsidRPr="00866497">
                <w:rPr>
                  <w:rStyle w:val="-"/>
                  <w:rFonts w:cs="Tahoma"/>
                  <w:b/>
                  <w:szCs w:val="22"/>
                  <w:lang w:val="el-GR"/>
                </w:rPr>
                <w:t>.</w:t>
              </w:r>
              <w:r w:rsidRPr="00866497">
                <w:rPr>
                  <w:rStyle w:val="-"/>
                  <w:rFonts w:cs="Tahoma"/>
                  <w:b/>
                  <w:szCs w:val="22"/>
                </w:rPr>
                <w:t>gr</w:t>
              </w:r>
            </w:hyperlink>
            <w:r>
              <w:rPr>
                <w:rFonts w:cs="Tahoma"/>
                <w:b/>
                <w:color w:val="000000"/>
                <w:szCs w:val="22"/>
                <w:lang w:val="el-GR"/>
              </w:rPr>
              <w:t xml:space="preserve"> </w:t>
            </w:r>
          </w:p>
        </w:tc>
        <w:tc>
          <w:tcPr>
            <w:tcW w:w="2444" w:type="dxa"/>
            <w:vAlign w:val="center"/>
          </w:tcPr>
          <w:p w14:paraId="0C29B851" w14:textId="4542761E" w:rsidR="00E9670D" w:rsidRPr="00152FD3" w:rsidDel="005977E7" w:rsidRDefault="00E9670D" w:rsidP="00E9670D">
            <w:pPr>
              <w:autoSpaceDE w:val="0"/>
              <w:autoSpaceDN w:val="0"/>
              <w:adjustRightInd w:val="0"/>
              <w:spacing w:line="252" w:lineRule="auto"/>
              <w:jc w:val="left"/>
              <w:rPr>
                <w:rFonts w:cs="Tahoma"/>
                <w:bCs/>
                <w:szCs w:val="22"/>
                <w:highlight w:val="yellow"/>
                <w:lang w:val="en-US" w:eastAsia="en-US"/>
              </w:rPr>
            </w:pPr>
            <w:r w:rsidRPr="00E9670D">
              <w:rPr>
                <w:rFonts w:cs="Tahoma"/>
                <w:b/>
                <w:color w:val="000000"/>
                <w:szCs w:val="22"/>
                <w:lang w:val="en-US"/>
              </w:rPr>
              <w:t>10-10-2025</w:t>
            </w:r>
          </w:p>
        </w:tc>
      </w:tr>
    </w:tbl>
    <w:p w14:paraId="51772A3C" w14:textId="77777777" w:rsidR="002C3E1C" w:rsidRPr="00A75F39" w:rsidRDefault="002C3E1C" w:rsidP="00155B45">
      <w:pPr>
        <w:spacing w:before="0" w:line="252" w:lineRule="auto"/>
        <w:rPr>
          <w:rFonts w:cs="Tahoma"/>
          <w:b/>
          <w:color w:val="000000"/>
          <w:szCs w:val="22"/>
          <w:lang w:val="el-GR"/>
        </w:rPr>
      </w:pPr>
    </w:p>
    <w:p w14:paraId="470DDFAA" w14:textId="77777777" w:rsidR="00FA1D35" w:rsidRPr="00155B45" w:rsidRDefault="00FA1D35" w:rsidP="00155B45">
      <w:pPr>
        <w:spacing w:before="0" w:line="252" w:lineRule="auto"/>
        <w:rPr>
          <w:rFonts w:cs="Tahoma"/>
          <w:lang w:val="el-GR"/>
        </w:rPr>
        <w:sectPr w:rsidR="00FA1D35" w:rsidRPr="00155B45" w:rsidSect="00FA1D35">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p w14:paraId="7A4A5C23" w14:textId="77777777" w:rsidR="0024279E" w:rsidRPr="00155B45" w:rsidRDefault="0024279E" w:rsidP="00155B45">
      <w:pPr>
        <w:pStyle w:val="2"/>
        <w:spacing w:before="0" w:after="120" w:line="252" w:lineRule="auto"/>
        <w:rPr>
          <w:rFonts w:ascii="Tahoma" w:hAnsi="Tahoma" w:cs="Tahoma"/>
          <w:sz w:val="22"/>
          <w:lang w:val="el-GR"/>
        </w:rPr>
      </w:pPr>
      <w:bookmarkStart w:id="2" w:name="_Toc375058496"/>
      <w:bookmarkStart w:id="3" w:name="_Toc418166314"/>
      <w:bookmarkStart w:id="4" w:name="_Toc43378426"/>
      <w:bookmarkStart w:id="5" w:name="_Ref43475501"/>
      <w:bookmarkStart w:id="6" w:name="_Toc209617402"/>
      <w:r w:rsidRPr="00155B45">
        <w:rPr>
          <w:rFonts w:ascii="Tahoma" w:hAnsi="Tahoma" w:cs="Tahoma"/>
          <w:sz w:val="22"/>
          <w:lang w:val="el-GR"/>
        </w:rPr>
        <w:lastRenderedPageBreak/>
        <w:t>ΓΕΝΙΚΕΣ ΠΛΗΡΟΦΟΡΙΕΣ</w:t>
      </w:r>
      <w:bookmarkEnd w:id="2"/>
      <w:bookmarkEnd w:id="3"/>
      <w:bookmarkEnd w:id="4"/>
      <w:bookmarkEnd w:id="5"/>
      <w:bookmarkEnd w:id="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068"/>
      </w:tblGrid>
      <w:tr w:rsidR="0024279E" w:rsidRPr="00155B45" w14:paraId="35A31BEA" w14:textId="77777777" w:rsidTr="00BC0E35">
        <w:trPr>
          <w:tblHeader/>
        </w:trPr>
        <w:tc>
          <w:tcPr>
            <w:tcW w:w="9776" w:type="dxa"/>
            <w:gridSpan w:val="2"/>
            <w:shd w:val="clear" w:color="auto" w:fill="E0E0E0"/>
            <w:vAlign w:val="center"/>
          </w:tcPr>
          <w:p w14:paraId="11BDB3B0"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7" w:name="_Toc375058497"/>
            <w:bookmarkStart w:id="8" w:name="_Toc418166315"/>
            <w:bookmarkStart w:id="9" w:name="_Toc43378427"/>
            <w:bookmarkStart w:id="10" w:name="_Toc209617403"/>
            <w:bookmarkStart w:id="11" w:name="_Hlk95730268"/>
            <w:r w:rsidRPr="00155B45">
              <w:rPr>
                <w:rFonts w:ascii="Tahoma" w:hAnsi="Tahoma" w:cs="Tahoma"/>
                <w:szCs w:val="22"/>
                <w:lang w:val="el-GR"/>
              </w:rPr>
              <w:t>Συνοπτικά στοιχεία Έργου</w:t>
            </w:r>
            <w:bookmarkEnd w:id="7"/>
            <w:bookmarkEnd w:id="8"/>
            <w:bookmarkEnd w:id="9"/>
            <w:bookmarkEnd w:id="10"/>
          </w:p>
        </w:tc>
      </w:tr>
      <w:tr w:rsidR="00EF2404" w:rsidRPr="00C5099A" w14:paraId="4E53D3BA" w14:textId="77777777" w:rsidTr="00BC0E35">
        <w:tc>
          <w:tcPr>
            <w:tcW w:w="3708" w:type="dxa"/>
            <w:vAlign w:val="center"/>
          </w:tcPr>
          <w:p w14:paraId="4D72A398" w14:textId="77777777" w:rsidR="00EF2404" w:rsidRPr="00155B45" w:rsidRDefault="00EF2404" w:rsidP="00930D6D">
            <w:pPr>
              <w:pStyle w:val="TabletextChar"/>
              <w:spacing w:line="252" w:lineRule="auto"/>
              <w:rPr>
                <w:rFonts w:cs="Tahoma"/>
                <w:b/>
                <w:sz w:val="22"/>
                <w:szCs w:val="22"/>
              </w:rPr>
            </w:pPr>
            <w:r w:rsidRPr="00155B45">
              <w:rPr>
                <w:rFonts w:cs="Tahoma"/>
                <w:b/>
                <w:sz w:val="22"/>
                <w:szCs w:val="22"/>
              </w:rPr>
              <w:t>ΤΙΤΛΟΣ ΕΡΓΟΥ</w:t>
            </w:r>
          </w:p>
        </w:tc>
        <w:tc>
          <w:tcPr>
            <w:tcW w:w="6068" w:type="dxa"/>
            <w:vAlign w:val="center"/>
          </w:tcPr>
          <w:p w14:paraId="41FAD1EA" w14:textId="75E86E8C" w:rsidR="00EF2404" w:rsidRPr="00533E9D" w:rsidRDefault="00152FD3" w:rsidP="00930D6D">
            <w:pPr>
              <w:pStyle w:val="TabletextChar"/>
              <w:spacing w:line="252" w:lineRule="auto"/>
              <w:jc w:val="both"/>
              <w:rPr>
                <w:rFonts w:cs="Tahoma"/>
                <w:b/>
                <w:bCs/>
                <w:sz w:val="22"/>
                <w:szCs w:val="22"/>
              </w:rPr>
            </w:pPr>
            <w:r w:rsidRPr="00152FD3">
              <w:rPr>
                <w:rFonts w:cs="Tahoma"/>
                <w:sz w:val="22"/>
                <w:szCs w:val="22"/>
              </w:rPr>
              <w:t>Επέκταση λειτουργικότητας της εφαρμογής έξυπνων κινητών συσκευών “Ψηφιακός Πολίτης” για τις ανάγκες της Κυπριακής Δημοκρατίας</w:t>
            </w:r>
          </w:p>
        </w:tc>
      </w:tr>
      <w:tr w:rsidR="00EF2404" w:rsidRPr="00C5099A" w14:paraId="3CE7BFB0" w14:textId="77777777" w:rsidTr="00BC0E35">
        <w:tc>
          <w:tcPr>
            <w:tcW w:w="3708" w:type="dxa"/>
            <w:vAlign w:val="center"/>
          </w:tcPr>
          <w:p w14:paraId="00EE589F" w14:textId="77777777" w:rsidR="00EF2404" w:rsidRPr="00155B45" w:rsidRDefault="00EF2404" w:rsidP="00930D6D">
            <w:pPr>
              <w:pStyle w:val="TabletextChar"/>
              <w:spacing w:line="252" w:lineRule="auto"/>
              <w:rPr>
                <w:rFonts w:cs="Tahoma"/>
                <w:b/>
                <w:sz w:val="22"/>
                <w:szCs w:val="22"/>
              </w:rPr>
            </w:pPr>
            <w:r w:rsidRPr="00155B45">
              <w:rPr>
                <w:rFonts w:cs="Tahoma"/>
                <w:b/>
                <w:sz w:val="22"/>
                <w:szCs w:val="22"/>
              </w:rPr>
              <w:t>ΑΝΑΘΕΤΟΥΣΑ ΑΡΧΗ</w:t>
            </w:r>
          </w:p>
        </w:tc>
        <w:tc>
          <w:tcPr>
            <w:tcW w:w="6068" w:type="dxa"/>
            <w:vAlign w:val="center"/>
          </w:tcPr>
          <w:p w14:paraId="52CA7B44" w14:textId="77777777" w:rsidR="00EF2404" w:rsidRPr="00987ED0" w:rsidRDefault="00EF2404" w:rsidP="00930D6D">
            <w:pPr>
              <w:pStyle w:val="TabletextChar"/>
              <w:spacing w:line="252" w:lineRule="auto"/>
              <w:jc w:val="both"/>
              <w:rPr>
                <w:rFonts w:cs="Tahoma"/>
                <w:b/>
                <w:bCs/>
                <w:sz w:val="22"/>
                <w:szCs w:val="22"/>
              </w:rPr>
            </w:pPr>
            <w:r w:rsidRPr="00603221">
              <w:rPr>
                <w:rFonts w:cs="Tahoma"/>
                <w:b/>
                <w:sz w:val="22"/>
                <w:szCs w:val="22"/>
              </w:rPr>
              <w:t>Κοινωνία της Πληροφορίας</w:t>
            </w:r>
            <w:r>
              <w:rPr>
                <w:rFonts w:cs="Tahoma"/>
                <w:b/>
                <w:sz w:val="22"/>
                <w:szCs w:val="22"/>
              </w:rPr>
              <w:t xml:space="preserve"> Μονοπρόσωπη</w:t>
            </w:r>
            <w:r w:rsidRPr="00603221">
              <w:rPr>
                <w:rFonts w:cs="Tahoma"/>
                <w:b/>
                <w:sz w:val="22"/>
                <w:szCs w:val="22"/>
              </w:rPr>
              <w:t xml:space="preserve"> 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F2404" w:rsidRPr="00EB76C1" w14:paraId="77C06D36" w14:textId="77777777" w:rsidTr="00BC0E35">
        <w:tc>
          <w:tcPr>
            <w:tcW w:w="3708" w:type="dxa"/>
            <w:vAlign w:val="center"/>
          </w:tcPr>
          <w:p w14:paraId="21B19C08" w14:textId="77777777" w:rsidR="00EF2404" w:rsidRPr="00155B45" w:rsidRDefault="00EF2404" w:rsidP="00930D6D">
            <w:pPr>
              <w:pStyle w:val="TabletextChar"/>
              <w:spacing w:line="252" w:lineRule="auto"/>
              <w:rPr>
                <w:rFonts w:cs="Tahoma"/>
                <w:b/>
                <w:sz w:val="22"/>
                <w:szCs w:val="22"/>
              </w:rPr>
            </w:pPr>
            <w:r w:rsidRPr="00155B45">
              <w:rPr>
                <w:rFonts w:cs="Tahoma"/>
                <w:b/>
                <w:sz w:val="22"/>
                <w:szCs w:val="22"/>
              </w:rPr>
              <w:t>ΦΟΡΕΑΣ ΛΕΙΤΟΥΡΓΙΑΣ</w:t>
            </w:r>
          </w:p>
        </w:tc>
        <w:tc>
          <w:tcPr>
            <w:tcW w:w="6068" w:type="dxa"/>
            <w:vAlign w:val="center"/>
          </w:tcPr>
          <w:p w14:paraId="35BB9142" w14:textId="11D2C01B" w:rsidR="00EF2404" w:rsidRPr="00E458CB" w:rsidRDefault="00FC4EA3" w:rsidP="00930D6D">
            <w:pPr>
              <w:rPr>
                <w:b/>
                <w:bCs/>
                <w:highlight w:val="yellow"/>
                <w:lang w:val="el-GR"/>
              </w:rPr>
            </w:pPr>
            <w:r w:rsidRPr="00E458CB">
              <w:rPr>
                <w:b/>
                <w:bCs/>
                <w:lang w:val="el-GR"/>
              </w:rPr>
              <w:t>Υπουργείο Ψηφιακής Διακυβέρνησης</w:t>
            </w:r>
          </w:p>
        </w:tc>
      </w:tr>
      <w:tr w:rsidR="00E71D52" w:rsidRPr="00907BD9" w14:paraId="40355FEA" w14:textId="77777777" w:rsidTr="00BC0E35">
        <w:tc>
          <w:tcPr>
            <w:tcW w:w="3708" w:type="dxa"/>
            <w:vAlign w:val="center"/>
          </w:tcPr>
          <w:p w14:paraId="2C2AA176"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ΚΥΡΙΟΣ ΤΟΥ ΕΡΓΟΥ</w:t>
            </w:r>
          </w:p>
        </w:tc>
        <w:tc>
          <w:tcPr>
            <w:tcW w:w="6068" w:type="dxa"/>
            <w:vAlign w:val="center"/>
          </w:tcPr>
          <w:p w14:paraId="7A80F49F" w14:textId="214557C9" w:rsidR="00E71D52" w:rsidRPr="00E458CB" w:rsidRDefault="00E71D52" w:rsidP="00930D6D">
            <w:pPr>
              <w:rPr>
                <w:b/>
                <w:bCs/>
                <w:highlight w:val="yellow"/>
                <w:lang w:val="el-GR"/>
              </w:rPr>
            </w:pPr>
            <w:r w:rsidRPr="00E458CB">
              <w:rPr>
                <w:b/>
                <w:bCs/>
                <w:lang w:val="el-GR"/>
              </w:rPr>
              <w:t>Υπουργείο Ψηφιακής Διακυβέρνησης</w:t>
            </w:r>
          </w:p>
        </w:tc>
      </w:tr>
      <w:tr w:rsidR="00E71D52" w:rsidRPr="00EF2404" w14:paraId="0B62CE1F" w14:textId="77777777" w:rsidTr="00BC0E35">
        <w:tc>
          <w:tcPr>
            <w:tcW w:w="3708" w:type="dxa"/>
            <w:vAlign w:val="center"/>
          </w:tcPr>
          <w:p w14:paraId="5AAD5A11"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ΦΟΡΕΑΣ ΧΡΗΜΑΤΟΔΟΤΗΣΗΣ</w:t>
            </w:r>
          </w:p>
        </w:tc>
        <w:tc>
          <w:tcPr>
            <w:tcW w:w="6068" w:type="dxa"/>
          </w:tcPr>
          <w:p w14:paraId="476511A5" w14:textId="3E0D249F" w:rsidR="00E71D52" w:rsidRPr="00E458CB" w:rsidRDefault="00E71D52" w:rsidP="00930D6D">
            <w:pPr>
              <w:rPr>
                <w:b/>
                <w:bCs/>
                <w:highlight w:val="yellow"/>
                <w:lang w:val="en-US"/>
              </w:rPr>
            </w:pPr>
            <w:r w:rsidRPr="00E458CB">
              <w:rPr>
                <w:b/>
                <w:bCs/>
                <w:lang w:val="el-GR"/>
              </w:rPr>
              <w:t>Υπουργείο Ψηφιακής Διακυβέρνησης</w:t>
            </w:r>
          </w:p>
        </w:tc>
      </w:tr>
      <w:tr w:rsidR="00E71D52" w:rsidRPr="00C5099A" w14:paraId="0059E9AA" w14:textId="77777777" w:rsidTr="00BC0E35">
        <w:tc>
          <w:tcPr>
            <w:tcW w:w="3708" w:type="dxa"/>
            <w:vAlign w:val="center"/>
          </w:tcPr>
          <w:p w14:paraId="688A334E"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ΤΟΠΟΣ ΠΑΡΑΔΟΣΗΣ – ΤΟΠΟΣ ΠΑΡΟΧΗΣ ΥΠΗΡΕΣΙΩΝ</w:t>
            </w:r>
          </w:p>
        </w:tc>
        <w:tc>
          <w:tcPr>
            <w:tcW w:w="6068" w:type="dxa"/>
            <w:vAlign w:val="center"/>
          </w:tcPr>
          <w:p w14:paraId="18DF3272" w14:textId="162AC7C4" w:rsidR="00E71D52" w:rsidRPr="007E6ED9" w:rsidRDefault="00E71D52" w:rsidP="00930D6D">
            <w:pPr>
              <w:pStyle w:val="TabletextChar"/>
              <w:jc w:val="both"/>
              <w:rPr>
                <w:rFonts w:cs="Tahoma"/>
                <w:sz w:val="22"/>
                <w:szCs w:val="22"/>
              </w:rPr>
            </w:pPr>
            <w:r w:rsidRPr="007E6ED9">
              <w:rPr>
                <w:rFonts w:cs="Tahoma"/>
                <w:sz w:val="22"/>
                <w:szCs w:val="22"/>
              </w:rPr>
              <w:t>Τόπος παράδοσης</w:t>
            </w:r>
            <w:r>
              <w:rPr>
                <w:rFonts w:cs="Tahoma"/>
                <w:sz w:val="22"/>
                <w:szCs w:val="22"/>
              </w:rPr>
              <w:t xml:space="preserve"> παραδοτέων</w:t>
            </w:r>
            <w:r w:rsidRPr="007E6ED9">
              <w:rPr>
                <w:rFonts w:cs="Tahoma"/>
                <w:sz w:val="22"/>
                <w:szCs w:val="22"/>
              </w:rPr>
              <w:t>: η Αναθέτουσα Αρχή.</w:t>
            </w:r>
          </w:p>
          <w:p w14:paraId="459F0399" w14:textId="7C456DDE" w:rsidR="00E71D52" w:rsidRPr="0016089E" w:rsidRDefault="00E71D52" w:rsidP="00930D6D">
            <w:pPr>
              <w:pStyle w:val="TabletextChar"/>
              <w:spacing w:line="252" w:lineRule="auto"/>
              <w:jc w:val="both"/>
              <w:rPr>
                <w:rFonts w:cs="Tahoma"/>
                <w:bCs/>
                <w:sz w:val="22"/>
                <w:szCs w:val="22"/>
              </w:rPr>
            </w:pPr>
            <w:r w:rsidRPr="00907BD9">
              <w:rPr>
                <w:rFonts w:cs="Tahoma"/>
                <w:sz w:val="22"/>
                <w:szCs w:val="22"/>
              </w:rPr>
              <w:t xml:space="preserve">Τόπος </w:t>
            </w:r>
            <w:r w:rsidRPr="00E458CB">
              <w:rPr>
                <w:rFonts w:cs="Tahoma"/>
                <w:sz w:val="22"/>
                <w:szCs w:val="22"/>
              </w:rPr>
              <w:t>υλοποίησης/</w:t>
            </w:r>
            <w:r w:rsidRPr="00907BD9">
              <w:rPr>
                <w:rFonts w:cs="Tahoma"/>
                <w:sz w:val="22"/>
                <w:szCs w:val="22"/>
              </w:rPr>
              <w:t>παροχής υπηρεσιών: Υπουργείο Ψηφιακής Διακυβέρνησης</w:t>
            </w:r>
          </w:p>
        </w:tc>
      </w:tr>
      <w:tr w:rsidR="00E71D52" w:rsidRPr="00450E91" w14:paraId="5F6E007E" w14:textId="77777777" w:rsidTr="00BC0E35">
        <w:tc>
          <w:tcPr>
            <w:tcW w:w="3708" w:type="dxa"/>
            <w:vAlign w:val="center"/>
          </w:tcPr>
          <w:p w14:paraId="1465D383"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ΕΙΔΟΣ ΣΥΜΒΑΣΗΣ</w:t>
            </w:r>
          </w:p>
        </w:tc>
        <w:tc>
          <w:tcPr>
            <w:tcW w:w="6068" w:type="dxa"/>
            <w:vAlign w:val="center"/>
          </w:tcPr>
          <w:p w14:paraId="62B6B92F" w14:textId="7E4F5A1D" w:rsidR="00E71D52" w:rsidRPr="00604304" w:rsidRDefault="00E71D52" w:rsidP="00930D6D">
            <w:pPr>
              <w:pStyle w:val="Tabletext"/>
              <w:numPr>
                <w:ilvl w:val="0"/>
                <w:numId w:val="86"/>
              </w:numPr>
              <w:ind w:left="435"/>
              <w:jc w:val="both"/>
              <w:rPr>
                <w:rFonts w:cs="Tahoma"/>
                <w:sz w:val="22"/>
                <w:szCs w:val="22"/>
              </w:rPr>
            </w:pPr>
            <w:r w:rsidRPr="006C00FA">
              <w:rPr>
                <w:rFonts w:cs="Tahoma"/>
                <w:b/>
                <w:bCs/>
                <w:sz w:val="22"/>
                <w:szCs w:val="22"/>
              </w:rPr>
              <w:t>72000000-5</w:t>
            </w:r>
            <w:r>
              <w:rPr>
                <w:rFonts w:cs="Tahoma"/>
                <w:b/>
                <w:bCs/>
                <w:sz w:val="22"/>
                <w:szCs w:val="22"/>
              </w:rPr>
              <w:t xml:space="preserve"> </w:t>
            </w:r>
            <w:r w:rsidRPr="00604304">
              <w:rPr>
                <w:rFonts w:cs="Tahoma"/>
                <w:sz w:val="22"/>
                <w:szCs w:val="22"/>
              </w:rPr>
              <w:t>Υπηρεσίες τεχνολογίας των πληροφοριών: παροχή συμβουλών, ανάπτυξη λογισμικού, Διαδίκτυο και υποστήριξη.</w:t>
            </w:r>
          </w:p>
          <w:p w14:paraId="216FF746" w14:textId="454107F7" w:rsidR="00E71D52" w:rsidRPr="009335CB" w:rsidRDefault="00E71D52" w:rsidP="00930D6D">
            <w:pPr>
              <w:pStyle w:val="Tabletext"/>
              <w:numPr>
                <w:ilvl w:val="0"/>
                <w:numId w:val="86"/>
              </w:numPr>
              <w:ind w:left="435"/>
              <w:jc w:val="both"/>
              <w:rPr>
                <w:rFonts w:cs="Tahoma"/>
                <w:b/>
                <w:bCs/>
                <w:sz w:val="22"/>
                <w:szCs w:val="22"/>
              </w:rPr>
            </w:pPr>
            <w:r w:rsidRPr="00604304">
              <w:rPr>
                <w:rFonts w:cs="Tahoma"/>
                <w:b/>
                <w:bCs/>
                <w:sz w:val="22"/>
                <w:szCs w:val="22"/>
              </w:rPr>
              <w:t xml:space="preserve">72262000-9 </w:t>
            </w:r>
            <w:r w:rsidRPr="00604304">
              <w:rPr>
                <w:rFonts w:cs="Tahoma"/>
                <w:sz w:val="22"/>
                <w:szCs w:val="22"/>
              </w:rPr>
              <w:t>Υπηρεσίες ανάπτυξης λογισμικού</w:t>
            </w:r>
          </w:p>
        </w:tc>
      </w:tr>
      <w:tr w:rsidR="00E71D52" w:rsidRPr="00C5099A" w14:paraId="6990C550" w14:textId="77777777" w:rsidTr="00BC0E35">
        <w:tc>
          <w:tcPr>
            <w:tcW w:w="3708" w:type="dxa"/>
            <w:vAlign w:val="center"/>
          </w:tcPr>
          <w:p w14:paraId="1A15B971"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ΕΙΔΟΣ ΔΙΑΔΙΚΑΣΙΑΣ</w:t>
            </w:r>
          </w:p>
        </w:tc>
        <w:tc>
          <w:tcPr>
            <w:tcW w:w="6068" w:type="dxa"/>
            <w:vAlign w:val="center"/>
          </w:tcPr>
          <w:p w14:paraId="4E77EB75" w14:textId="26ECFCE3" w:rsidR="00E71D52" w:rsidRPr="00930D6D" w:rsidRDefault="00E71D52" w:rsidP="00930D6D">
            <w:pPr>
              <w:pStyle w:val="TabletextChar"/>
              <w:spacing w:line="252" w:lineRule="auto"/>
              <w:jc w:val="both"/>
              <w:rPr>
                <w:rFonts w:cs="Tahoma"/>
                <w:sz w:val="22"/>
                <w:szCs w:val="22"/>
              </w:rPr>
            </w:pPr>
            <w:r w:rsidRPr="00E458CB">
              <w:rPr>
                <w:rFonts w:cs="Tahoma"/>
                <w:sz w:val="22"/>
                <w:szCs w:val="22"/>
              </w:rPr>
              <w:t xml:space="preserve">Ηλεκτρονικός Ανοικτός </w:t>
            </w:r>
            <w:r w:rsidRPr="009055A2">
              <w:rPr>
                <w:rFonts w:cs="Tahoma"/>
                <w:sz w:val="22"/>
                <w:szCs w:val="22"/>
              </w:rPr>
              <w:t xml:space="preserve">Διεθνής </w:t>
            </w:r>
            <w:r w:rsidRPr="00E458CB">
              <w:rPr>
                <w:rFonts w:cs="Tahoma"/>
                <w:sz w:val="22"/>
                <w:szCs w:val="22"/>
              </w:rPr>
              <w:t>Άνω των Ορίων</w:t>
            </w:r>
            <w:r w:rsidR="00930D6D">
              <w:rPr>
                <w:rFonts w:cs="Tahoma"/>
                <w:sz w:val="22"/>
                <w:szCs w:val="22"/>
              </w:rPr>
              <w:t xml:space="preserve"> </w:t>
            </w:r>
            <w:r w:rsidRPr="00E458CB">
              <w:rPr>
                <w:rFonts w:cs="Tahoma"/>
                <w:sz w:val="22"/>
                <w:szCs w:val="22"/>
              </w:rPr>
              <w:t>Διαγωνισμός με κριτήριο ανάθεσης την πλέον συμφέρουσα</w:t>
            </w:r>
            <w:r w:rsidR="00930D6D">
              <w:rPr>
                <w:rFonts w:cs="Tahoma"/>
                <w:sz w:val="22"/>
                <w:szCs w:val="22"/>
              </w:rPr>
              <w:t xml:space="preserve"> </w:t>
            </w:r>
            <w:r w:rsidRPr="00742E12">
              <w:rPr>
                <w:rFonts w:cs="Tahoma"/>
                <w:sz w:val="22"/>
                <w:szCs w:val="22"/>
              </w:rPr>
              <w:t>από οικονομική άποψη προσφορά</w:t>
            </w:r>
            <w:r w:rsidR="00930D6D">
              <w:rPr>
                <w:rFonts w:cs="Tahoma"/>
                <w:sz w:val="22"/>
                <w:szCs w:val="22"/>
              </w:rPr>
              <w:t xml:space="preserve"> </w:t>
            </w:r>
            <w:r w:rsidRPr="00742E12">
              <w:rPr>
                <w:rFonts w:cs="Tahoma"/>
                <w:sz w:val="22"/>
                <w:szCs w:val="22"/>
              </w:rPr>
              <w:t>βάσει βέλτιστης σχέσης ποιότητας – τιμής</w:t>
            </w:r>
          </w:p>
        </w:tc>
      </w:tr>
      <w:tr w:rsidR="00E71D52" w:rsidRPr="00C5099A" w14:paraId="01E4414D" w14:textId="77777777" w:rsidTr="00BC0E35">
        <w:tc>
          <w:tcPr>
            <w:tcW w:w="3708" w:type="dxa"/>
            <w:vAlign w:val="center"/>
          </w:tcPr>
          <w:p w14:paraId="71EE77C9" w14:textId="553F5D91" w:rsidR="00E71D52" w:rsidRPr="00155B45" w:rsidRDefault="00E71D52" w:rsidP="00930D6D">
            <w:pPr>
              <w:pStyle w:val="TabletextChar"/>
              <w:spacing w:line="252" w:lineRule="auto"/>
              <w:rPr>
                <w:rFonts w:cs="Tahoma"/>
                <w:b/>
                <w:sz w:val="22"/>
                <w:szCs w:val="22"/>
              </w:rPr>
            </w:pPr>
            <w:r w:rsidRPr="00155B45">
              <w:rPr>
                <w:rFonts w:cs="Tahoma"/>
                <w:b/>
                <w:sz w:val="22"/>
                <w:szCs w:val="22"/>
              </w:rPr>
              <w:t>ΕΚΤΙΜΩΜΕΝΗ ΑΞΙΑ ΣΥΜΒΑΣΗΣ</w:t>
            </w:r>
          </w:p>
        </w:tc>
        <w:tc>
          <w:tcPr>
            <w:tcW w:w="6068" w:type="dxa"/>
            <w:vAlign w:val="center"/>
          </w:tcPr>
          <w:p w14:paraId="41D18D4C" w14:textId="352EDC4C" w:rsidR="005E597A" w:rsidRDefault="005E597A" w:rsidP="005E597A">
            <w:pPr>
              <w:pStyle w:val="TabletextChar"/>
              <w:numPr>
                <w:ilvl w:val="0"/>
                <w:numId w:val="135"/>
              </w:numPr>
              <w:spacing w:line="252" w:lineRule="auto"/>
              <w:jc w:val="both"/>
              <w:rPr>
                <w:rFonts w:cs="Tahoma"/>
                <w:b/>
                <w:bCs/>
                <w:sz w:val="22"/>
                <w:szCs w:val="22"/>
              </w:rPr>
            </w:pPr>
            <w:r>
              <w:rPr>
                <w:rFonts w:cs="Tahoma"/>
                <w:sz w:val="22"/>
                <w:szCs w:val="22"/>
              </w:rPr>
              <w:t>Ε</w:t>
            </w:r>
            <w:r w:rsidRPr="00374CB4">
              <w:rPr>
                <w:rFonts w:cs="Tahoma"/>
                <w:sz w:val="22"/>
                <w:szCs w:val="22"/>
              </w:rPr>
              <w:t>κτιμώμενη</w:t>
            </w:r>
            <w:r>
              <w:rPr>
                <w:rFonts w:cs="Tahoma"/>
                <w:sz w:val="22"/>
                <w:szCs w:val="22"/>
              </w:rPr>
              <w:t xml:space="preserve"> </w:t>
            </w:r>
            <w:r w:rsidRPr="00374CB4">
              <w:rPr>
                <w:rFonts w:cs="Tahoma"/>
                <w:sz w:val="22"/>
                <w:szCs w:val="22"/>
              </w:rPr>
              <w:t>αξία</w:t>
            </w:r>
            <w:r>
              <w:rPr>
                <w:rFonts w:cs="Tahoma"/>
                <w:sz w:val="22"/>
                <w:szCs w:val="22"/>
              </w:rPr>
              <w:t xml:space="preserve"> παρούσας</w:t>
            </w:r>
            <w:r w:rsidRPr="00374CB4">
              <w:rPr>
                <w:rFonts w:cs="Tahoma"/>
                <w:sz w:val="22"/>
                <w:szCs w:val="22"/>
              </w:rPr>
              <w:t xml:space="preserve"> σύμβασης</w:t>
            </w:r>
            <w:r>
              <w:rPr>
                <w:rFonts w:cs="Tahoma"/>
                <w:sz w:val="22"/>
                <w:szCs w:val="22"/>
              </w:rPr>
              <w:t xml:space="preserve"> </w:t>
            </w:r>
            <w:r w:rsidRPr="00F05A6F">
              <w:rPr>
                <w:rFonts w:cs="Tahoma"/>
                <w:b/>
                <w:bCs/>
                <w:sz w:val="22"/>
                <w:szCs w:val="22"/>
              </w:rPr>
              <w:t>750.000,00 €</w:t>
            </w:r>
            <w:r w:rsidRPr="002118B9">
              <w:rPr>
                <w:rFonts w:cs="Tahoma"/>
                <w:sz w:val="22"/>
                <w:szCs w:val="22"/>
              </w:rPr>
              <w:t xml:space="preserve"> μη περιλαμβανομένου ΦΠΑ</w:t>
            </w:r>
            <w:r>
              <w:rPr>
                <w:rFonts w:cs="Tahoma"/>
                <w:sz w:val="22"/>
                <w:szCs w:val="22"/>
              </w:rPr>
              <w:t xml:space="preserve"> </w:t>
            </w:r>
            <w:r w:rsidRPr="00603221">
              <w:rPr>
                <w:rFonts w:cs="Tahoma"/>
                <w:sz w:val="22"/>
                <w:szCs w:val="22"/>
              </w:rPr>
              <w:t>(</w:t>
            </w:r>
            <w:r w:rsidRPr="0031449B">
              <w:rPr>
                <w:rFonts w:cs="Tahoma"/>
                <w:sz w:val="22"/>
                <w:szCs w:val="22"/>
              </w:rPr>
              <w:t>Εκτιμώμενη αξία</w:t>
            </w:r>
            <w:r>
              <w:rPr>
                <w:rFonts w:cs="Tahoma"/>
                <w:sz w:val="22"/>
                <w:szCs w:val="22"/>
              </w:rPr>
              <w:t xml:space="preserve"> </w:t>
            </w:r>
            <w:r w:rsidRPr="00603221">
              <w:rPr>
                <w:rFonts w:cs="Tahoma"/>
                <w:sz w:val="22"/>
                <w:szCs w:val="22"/>
              </w:rPr>
              <w:t xml:space="preserve">με ΦΠΑ: </w:t>
            </w:r>
            <w:r w:rsidRPr="00F05A6F">
              <w:rPr>
                <w:rFonts w:cs="Tahoma"/>
                <w:b/>
                <w:bCs/>
                <w:color w:val="000000"/>
                <w:szCs w:val="22"/>
                <w:lang w:eastAsia="el-GR"/>
              </w:rPr>
              <w:t xml:space="preserve"> </w:t>
            </w:r>
            <w:r w:rsidRPr="00351331">
              <w:rPr>
                <w:rFonts w:cs="Tahoma"/>
                <w:b/>
                <w:bCs/>
                <w:color w:val="000000"/>
                <w:sz w:val="22"/>
                <w:szCs w:val="22"/>
                <w:lang w:eastAsia="el-GR"/>
              </w:rPr>
              <w:t xml:space="preserve">930.000,00 </w:t>
            </w:r>
            <w:r w:rsidRPr="00F05A6F">
              <w:rPr>
                <w:rFonts w:cs="Tahoma"/>
                <w:b/>
                <w:bCs/>
                <w:szCs w:val="22"/>
              </w:rPr>
              <w:t>€</w:t>
            </w:r>
            <w:r w:rsidRPr="00A7541E">
              <w:rPr>
                <w:rFonts w:cs="Tahoma"/>
                <w:color w:val="000000"/>
                <w:sz w:val="22"/>
                <w:szCs w:val="22"/>
                <w:lang w:eastAsia="el-GR"/>
              </w:rPr>
              <w:t xml:space="preserve">, </w:t>
            </w:r>
            <w:r w:rsidRPr="00A7541E">
              <w:t xml:space="preserve"> </w:t>
            </w:r>
            <w:r w:rsidRPr="00A7541E">
              <w:rPr>
                <w:rFonts w:cs="Tahoma"/>
                <w:color w:val="000000"/>
                <w:sz w:val="22"/>
                <w:szCs w:val="22"/>
                <w:lang w:eastAsia="el-GR"/>
              </w:rPr>
              <w:t>ΦΠΑ 24%</w:t>
            </w:r>
            <w:r w:rsidR="00A7541E" w:rsidRPr="00A7541E">
              <w:rPr>
                <w:rFonts w:cs="Tahoma"/>
                <w:color w:val="000000"/>
                <w:sz w:val="22"/>
                <w:szCs w:val="22"/>
                <w:lang w:eastAsia="el-GR"/>
              </w:rPr>
              <w:t>:</w:t>
            </w:r>
            <w:r w:rsidRPr="00A7541E">
              <w:rPr>
                <w:rFonts w:cs="Tahoma"/>
                <w:color w:val="000000"/>
                <w:sz w:val="22"/>
                <w:szCs w:val="22"/>
                <w:lang w:eastAsia="el-GR"/>
              </w:rPr>
              <w:t xml:space="preserve">  </w:t>
            </w:r>
            <w:r w:rsidRPr="00B42930">
              <w:rPr>
                <w:rFonts w:cs="Tahoma"/>
                <w:b/>
                <w:bCs/>
                <w:color w:val="000000"/>
                <w:sz w:val="22"/>
                <w:szCs w:val="22"/>
                <w:lang w:eastAsia="el-GR"/>
              </w:rPr>
              <w:t xml:space="preserve">180.000,00 </w:t>
            </w:r>
            <w:r w:rsidRPr="00F05A6F">
              <w:rPr>
                <w:rFonts w:cs="Tahoma"/>
                <w:b/>
                <w:bCs/>
                <w:szCs w:val="22"/>
              </w:rPr>
              <w:t>€</w:t>
            </w:r>
            <w:r w:rsidRPr="00A7541E">
              <w:rPr>
                <w:rFonts w:cs="Tahoma"/>
                <w:sz w:val="22"/>
                <w:szCs w:val="22"/>
              </w:rPr>
              <w:t>)</w:t>
            </w:r>
          </w:p>
          <w:p w14:paraId="1F266332" w14:textId="07EFA0AA" w:rsidR="005E597A" w:rsidRPr="001A3C23" w:rsidRDefault="005E597A" w:rsidP="005E597A">
            <w:pPr>
              <w:pStyle w:val="Tabletext"/>
              <w:numPr>
                <w:ilvl w:val="0"/>
                <w:numId w:val="135"/>
              </w:numPr>
              <w:spacing w:after="0"/>
              <w:jc w:val="both"/>
              <w:rPr>
                <w:rFonts w:cs="Tahoma"/>
                <w:b/>
                <w:color w:val="000000"/>
                <w:sz w:val="22"/>
                <w:szCs w:val="22"/>
              </w:rPr>
            </w:pPr>
            <w:r w:rsidRPr="001A3C23">
              <w:rPr>
                <w:rFonts w:cs="Tahoma"/>
                <w:sz w:val="22"/>
                <w:szCs w:val="22"/>
              </w:rPr>
              <w:t xml:space="preserve">Εκτιμώμενη αξία δικαιώματος προαίρεσης αύξησης φυσικού αντικειμένου: έως </w:t>
            </w:r>
            <w:r w:rsidRPr="001A3C23">
              <w:rPr>
                <w:rFonts w:cs="Tahoma"/>
                <w:b/>
                <w:bCs/>
                <w:color w:val="000000"/>
                <w:sz w:val="22"/>
                <w:szCs w:val="22"/>
                <w:lang w:eastAsia="el-GR"/>
              </w:rPr>
              <w:t xml:space="preserve"> </w:t>
            </w:r>
            <w:r w:rsidRPr="001A3C23">
              <w:rPr>
                <w:rFonts w:cs="Tahoma"/>
                <w:b/>
                <w:bCs/>
                <w:sz w:val="22"/>
                <w:szCs w:val="22"/>
              </w:rPr>
              <w:t xml:space="preserve">403.225,80 </w:t>
            </w:r>
            <w:r w:rsidRPr="001A3C23">
              <w:rPr>
                <w:rFonts w:cs="Tahoma"/>
                <w:b/>
                <w:bCs/>
                <w:color w:val="000000"/>
                <w:sz w:val="22"/>
                <w:szCs w:val="22"/>
                <w:lang w:eastAsia="el-GR"/>
              </w:rPr>
              <w:t>€</w:t>
            </w:r>
            <w:r w:rsidRPr="001A3C23">
              <w:rPr>
                <w:rFonts w:cs="Tahoma"/>
                <w:sz w:val="22"/>
                <w:szCs w:val="22"/>
              </w:rPr>
              <w:t xml:space="preserve"> μη περιλαμβανομένου ΦΠΑ (Εκτιμώμενη αξία με ΦΠΑ: </w:t>
            </w:r>
            <w:r w:rsidRPr="001A3C23">
              <w:rPr>
                <w:rFonts w:cs="Tahoma"/>
                <w:b/>
                <w:bCs/>
                <w:color w:val="000000"/>
                <w:sz w:val="22"/>
                <w:szCs w:val="22"/>
                <w:lang w:eastAsia="el-GR"/>
              </w:rPr>
              <w:t xml:space="preserve"> 500.000</w:t>
            </w:r>
            <w:r w:rsidR="00D6156E" w:rsidRPr="001A3C23">
              <w:rPr>
                <w:rFonts w:cs="Tahoma"/>
                <w:b/>
                <w:bCs/>
                <w:color w:val="000000"/>
                <w:sz w:val="22"/>
                <w:szCs w:val="22"/>
                <w:lang w:eastAsia="el-GR"/>
              </w:rPr>
              <w:t>,00</w:t>
            </w:r>
            <w:r w:rsidRPr="001A3C23">
              <w:rPr>
                <w:rFonts w:cs="Tahoma"/>
                <w:b/>
                <w:bCs/>
                <w:color w:val="000000"/>
                <w:sz w:val="22"/>
                <w:szCs w:val="22"/>
                <w:lang w:eastAsia="el-GR"/>
              </w:rPr>
              <w:t xml:space="preserve"> €</w:t>
            </w:r>
            <w:r w:rsidRPr="00A7541E">
              <w:rPr>
                <w:rFonts w:cs="Tahoma"/>
                <w:color w:val="000000"/>
                <w:sz w:val="22"/>
                <w:szCs w:val="22"/>
                <w:lang w:eastAsia="el-GR"/>
              </w:rPr>
              <w:t xml:space="preserve">, ΦΠΑ </w:t>
            </w:r>
            <w:r w:rsidRPr="00A7541E">
              <w:rPr>
                <w:rFonts w:cs="Tahoma"/>
                <w:sz w:val="22"/>
                <w:szCs w:val="22"/>
              </w:rPr>
              <w:t>24%</w:t>
            </w:r>
            <w:r w:rsidR="00A7541E" w:rsidRPr="00A7541E">
              <w:rPr>
                <w:rFonts w:cs="Tahoma"/>
                <w:sz w:val="22"/>
                <w:szCs w:val="22"/>
              </w:rPr>
              <w:t>:</w:t>
            </w:r>
            <w:r w:rsidRPr="00A7541E">
              <w:rPr>
                <w:rFonts w:cs="Tahoma"/>
                <w:color w:val="000000"/>
                <w:sz w:val="22"/>
                <w:szCs w:val="22"/>
                <w:lang w:eastAsia="el-GR"/>
              </w:rPr>
              <w:t xml:space="preserve">  </w:t>
            </w:r>
            <w:r w:rsidRPr="001A3C23">
              <w:rPr>
                <w:rFonts w:cs="Tahoma"/>
                <w:b/>
                <w:bCs/>
                <w:sz w:val="22"/>
                <w:szCs w:val="22"/>
              </w:rPr>
              <w:t>96.774,2</w:t>
            </w:r>
            <w:r w:rsidR="00831F44" w:rsidRPr="001A3C23">
              <w:rPr>
                <w:rFonts w:cs="Tahoma"/>
                <w:b/>
                <w:bCs/>
                <w:sz w:val="22"/>
                <w:szCs w:val="22"/>
              </w:rPr>
              <w:t>0</w:t>
            </w:r>
            <w:r w:rsidRPr="001A3C23">
              <w:rPr>
                <w:b/>
                <w:bCs/>
                <w:sz w:val="22"/>
                <w:szCs w:val="22"/>
              </w:rPr>
              <w:t xml:space="preserve"> </w:t>
            </w:r>
            <w:r w:rsidRPr="001A3C23">
              <w:rPr>
                <w:rFonts w:cs="Tahoma"/>
                <w:b/>
                <w:bCs/>
                <w:color w:val="000000"/>
                <w:sz w:val="22"/>
                <w:szCs w:val="22"/>
                <w:lang w:eastAsia="el-GR"/>
              </w:rPr>
              <w:t>€</w:t>
            </w:r>
            <w:r w:rsidRPr="00A7541E">
              <w:rPr>
                <w:rFonts w:cs="Tahoma"/>
                <w:color w:val="000000"/>
                <w:sz w:val="22"/>
                <w:szCs w:val="22"/>
                <w:lang w:eastAsia="el-GR"/>
              </w:rPr>
              <w:t>)</w:t>
            </w:r>
          </w:p>
          <w:p w14:paraId="039EE5D8" w14:textId="77B127F9" w:rsidR="00E71D52" w:rsidRPr="00DE446F" w:rsidRDefault="005E597A" w:rsidP="00E71D52">
            <w:pPr>
              <w:pStyle w:val="TabletextChar"/>
              <w:spacing w:line="276" w:lineRule="auto"/>
              <w:jc w:val="both"/>
              <w:rPr>
                <w:rFonts w:cs="Tahoma"/>
                <w:b/>
                <w:bCs/>
                <w:sz w:val="22"/>
                <w:szCs w:val="22"/>
              </w:rPr>
            </w:pPr>
            <w:r w:rsidRPr="00907BD9">
              <w:rPr>
                <w:rFonts w:cs="Tahoma"/>
                <w:sz w:val="22"/>
                <w:szCs w:val="22"/>
              </w:rPr>
              <w:t xml:space="preserve">Συνολική  εκτιμώμενη αξία σύμβασης  </w:t>
            </w:r>
            <w:r w:rsidRPr="00F05A6F">
              <w:rPr>
                <w:rFonts w:cs="Tahoma"/>
                <w:b/>
                <w:bCs/>
                <w:sz w:val="22"/>
                <w:szCs w:val="22"/>
              </w:rPr>
              <w:t>1.153.225,8</w:t>
            </w:r>
            <w:r w:rsidR="00D6156E">
              <w:rPr>
                <w:rFonts w:cs="Tahoma"/>
                <w:b/>
                <w:bCs/>
                <w:sz w:val="22"/>
                <w:szCs w:val="22"/>
              </w:rPr>
              <w:t>0</w:t>
            </w:r>
            <w:r w:rsidRPr="00F05A6F">
              <w:rPr>
                <w:rFonts w:cs="Tahoma"/>
                <w:b/>
                <w:bCs/>
                <w:sz w:val="22"/>
                <w:szCs w:val="22"/>
              </w:rPr>
              <w:t xml:space="preserve"> €</w:t>
            </w:r>
            <w:r w:rsidRPr="00907BD9">
              <w:rPr>
                <w:rFonts w:cs="Tahoma"/>
                <w:sz w:val="22"/>
                <w:szCs w:val="22"/>
              </w:rPr>
              <w:t xml:space="preserve"> μη περιλαμβανομένου ΦΠΑ</w:t>
            </w:r>
            <w:r w:rsidR="00A7541E">
              <w:rPr>
                <w:rFonts w:cs="Tahoma"/>
                <w:sz w:val="22"/>
                <w:szCs w:val="22"/>
              </w:rPr>
              <w:t xml:space="preserve"> (Π</w:t>
            </w:r>
            <w:r w:rsidRPr="00907BD9">
              <w:rPr>
                <w:rFonts w:cs="Tahoma"/>
                <w:sz w:val="22"/>
                <w:szCs w:val="22"/>
              </w:rPr>
              <w:t xml:space="preserve">ροϋπολογισμός με ΦΠΑ: </w:t>
            </w:r>
            <w:r w:rsidRPr="00F05A6F">
              <w:rPr>
                <w:rFonts w:cs="Tahoma"/>
                <w:b/>
                <w:bCs/>
                <w:sz w:val="22"/>
                <w:szCs w:val="22"/>
              </w:rPr>
              <w:t>1.430.000,00 €</w:t>
            </w:r>
            <w:r w:rsidRPr="00A7541E">
              <w:rPr>
                <w:rFonts w:cs="Tahoma"/>
                <w:sz w:val="22"/>
                <w:szCs w:val="22"/>
              </w:rPr>
              <w:t>,</w:t>
            </w:r>
            <w:r w:rsidRPr="00907BD9">
              <w:rPr>
                <w:rFonts w:cs="Tahoma"/>
                <w:sz w:val="22"/>
                <w:szCs w:val="22"/>
              </w:rPr>
              <w:t xml:space="preserve"> ΦΠΑ 24%</w:t>
            </w:r>
            <w:r w:rsidR="00A7541E">
              <w:rPr>
                <w:rFonts w:cs="Tahoma"/>
                <w:sz w:val="22"/>
                <w:szCs w:val="22"/>
              </w:rPr>
              <w:t>:</w:t>
            </w:r>
            <w:r w:rsidRPr="00907BD9">
              <w:rPr>
                <w:rFonts w:cs="Tahoma"/>
                <w:sz w:val="22"/>
                <w:szCs w:val="22"/>
              </w:rPr>
              <w:t xml:space="preserve">  </w:t>
            </w:r>
            <w:r w:rsidRPr="00F05A6F">
              <w:rPr>
                <w:rFonts w:cs="Tahoma"/>
                <w:b/>
                <w:bCs/>
                <w:sz w:val="22"/>
                <w:szCs w:val="22"/>
              </w:rPr>
              <w:t>276.774,2</w:t>
            </w:r>
            <w:r w:rsidR="00AA4668">
              <w:rPr>
                <w:rFonts w:cs="Tahoma"/>
                <w:b/>
                <w:bCs/>
                <w:sz w:val="22"/>
                <w:szCs w:val="22"/>
              </w:rPr>
              <w:t>0</w:t>
            </w:r>
            <w:r w:rsidRPr="00F05A6F">
              <w:rPr>
                <w:rFonts w:cs="Tahoma"/>
                <w:b/>
                <w:bCs/>
                <w:sz w:val="22"/>
                <w:szCs w:val="22"/>
              </w:rPr>
              <w:t xml:space="preserve"> €</w:t>
            </w:r>
            <w:r w:rsidR="00A7541E" w:rsidRPr="00A7541E">
              <w:rPr>
                <w:rFonts w:cs="Tahoma"/>
                <w:sz w:val="22"/>
                <w:szCs w:val="22"/>
              </w:rPr>
              <w:t>)</w:t>
            </w:r>
          </w:p>
        </w:tc>
      </w:tr>
      <w:tr w:rsidR="00E71D52" w:rsidRPr="00C5099A" w14:paraId="70D6CCDE" w14:textId="77777777" w:rsidTr="00BC0E35">
        <w:tc>
          <w:tcPr>
            <w:tcW w:w="3708" w:type="dxa"/>
            <w:vAlign w:val="center"/>
          </w:tcPr>
          <w:p w14:paraId="2CA9D26F" w14:textId="77777777" w:rsidR="00E71D52" w:rsidRPr="00155B45" w:rsidRDefault="00E71D52" w:rsidP="00930D6D">
            <w:pPr>
              <w:pStyle w:val="TabletextChar"/>
              <w:spacing w:line="252" w:lineRule="auto"/>
              <w:rPr>
                <w:rFonts w:cs="Tahoma"/>
                <w:b/>
                <w:sz w:val="22"/>
                <w:szCs w:val="22"/>
              </w:rPr>
            </w:pPr>
            <w:r w:rsidRPr="00155B45">
              <w:rPr>
                <w:rFonts w:cs="Tahoma"/>
                <w:b/>
                <w:sz w:val="22"/>
                <w:szCs w:val="22"/>
              </w:rPr>
              <w:t>ΧΡΗΜΑΤΟΔΟΤΗΣΗ ΕΡΓΟΥ</w:t>
            </w:r>
          </w:p>
        </w:tc>
        <w:tc>
          <w:tcPr>
            <w:tcW w:w="6068" w:type="dxa"/>
            <w:vAlign w:val="center"/>
          </w:tcPr>
          <w:p w14:paraId="09FAAD4B" w14:textId="00863714" w:rsidR="00E71D52" w:rsidRPr="00930D6D" w:rsidRDefault="006A5C82" w:rsidP="00930D6D">
            <w:pPr>
              <w:pStyle w:val="TabletextChar"/>
              <w:spacing w:line="252" w:lineRule="auto"/>
              <w:jc w:val="both"/>
              <w:rPr>
                <w:rFonts w:cs="Tahoma"/>
                <w:sz w:val="22"/>
                <w:szCs w:val="22"/>
              </w:rPr>
            </w:pPr>
            <w:r w:rsidRPr="006A5C82">
              <w:rPr>
                <w:rFonts w:cs="Tahoma"/>
                <w:sz w:val="22"/>
                <w:szCs w:val="22"/>
              </w:rPr>
              <w:t>Οι δαπάνες του Έργου, θα βαρύνουν τον τακτικό</w:t>
            </w:r>
            <w:r w:rsidR="00930D6D">
              <w:rPr>
                <w:rFonts w:cs="Tahoma"/>
                <w:sz w:val="22"/>
                <w:szCs w:val="22"/>
              </w:rPr>
              <w:t xml:space="preserve"> </w:t>
            </w:r>
            <w:r w:rsidRPr="006A5C82">
              <w:rPr>
                <w:rFonts w:cs="Tahoma"/>
                <w:sz w:val="22"/>
                <w:szCs w:val="22"/>
              </w:rPr>
              <w:t>προϋπολογισμό του Υπουργείου Ψηφιακής Διακυβέρνησης</w:t>
            </w:r>
            <w:r w:rsidR="00930D6D">
              <w:rPr>
                <w:rFonts w:cs="Tahoma"/>
                <w:sz w:val="22"/>
                <w:szCs w:val="22"/>
              </w:rPr>
              <w:t xml:space="preserve"> </w:t>
            </w:r>
            <w:r w:rsidRPr="006A5C82">
              <w:rPr>
                <w:rFonts w:cs="Tahoma"/>
                <w:sz w:val="22"/>
                <w:szCs w:val="22"/>
              </w:rPr>
              <w:t>και συγκεκριμένα τον κωδικό ΑΛΕ 2310802069.</w:t>
            </w:r>
          </w:p>
        </w:tc>
      </w:tr>
      <w:tr w:rsidR="00E71D52" w:rsidRPr="003B7FDB" w14:paraId="51F7DCCE" w14:textId="77777777" w:rsidTr="00342926">
        <w:tc>
          <w:tcPr>
            <w:tcW w:w="3708" w:type="dxa"/>
            <w:vAlign w:val="center"/>
          </w:tcPr>
          <w:p w14:paraId="7B7E4A72" w14:textId="77777777" w:rsidR="00E71D52" w:rsidRPr="00155B45" w:rsidDel="00CD2F0B" w:rsidRDefault="00E71D52" w:rsidP="00342926">
            <w:pPr>
              <w:pStyle w:val="TabletextChar"/>
              <w:spacing w:line="252" w:lineRule="auto"/>
              <w:rPr>
                <w:rFonts w:cs="Tahoma"/>
                <w:b/>
                <w:sz w:val="22"/>
                <w:szCs w:val="22"/>
              </w:rPr>
            </w:pPr>
            <w:r w:rsidRPr="00155B45">
              <w:rPr>
                <w:rFonts w:cs="Tahoma"/>
                <w:b/>
                <w:sz w:val="22"/>
                <w:szCs w:val="22"/>
              </w:rPr>
              <w:lastRenderedPageBreak/>
              <w:t xml:space="preserve">ΔΙΑΡΚΕΙΑ ΣΥΜΒΑΣΗΣ </w:t>
            </w:r>
          </w:p>
        </w:tc>
        <w:tc>
          <w:tcPr>
            <w:tcW w:w="6068" w:type="dxa"/>
            <w:vAlign w:val="center"/>
          </w:tcPr>
          <w:p w14:paraId="36FAE389" w14:textId="66AEDC10" w:rsidR="00E71D52" w:rsidRPr="00F275EB" w:rsidRDefault="00E71D52" w:rsidP="00342926">
            <w:pPr>
              <w:spacing w:line="252" w:lineRule="auto"/>
              <w:jc w:val="left"/>
              <w:rPr>
                <w:rFonts w:cs="Tahoma"/>
                <w:szCs w:val="22"/>
                <w:lang w:val="el-GR"/>
              </w:rPr>
            </w:pPr>
            <w:r>
              <w:rPr>
                <w:lang w:val="el-GR"/>
              </w:rPr>
              <w:t>Πέντε (5) μήνες</w:t>
            </w:r>
            <w:r w:rsidRPr="00F275EB">
              <w:rPr>
                <w:lang w:val="el-GR"/>
              </w:rPr>
              <w:t xml:space="preserve"> </w:t>
            </w:r>
            <w:r w:rsidRPr="00F275EB">
              <w:rPr>
                <w:rFonts w:cs="Tahoma"/>
                <w:szCs w:val="22"/>
                <w:lang w:val="el-GR"/>
              </w:rPr>
              <w:t xml:space="preserve"> </w:t>
            </w:r>
          </w:p>
        </w:tc>
      </w:tr>
      <w:tr w:rsidR="002B1C6D" w:rsidRPr="00155B45" w14:paraId="2283E201" w14:textId="77777777" w:rsidTr="00342926">
        <w:trPr>
          <w:trHeight w:val="287"/>
        </w:trPr>
        <w:tc>
          <w:tcPr>
            <w:tcW w:w="3708" w:type="dxa"/>
            <w:vAlign w:val="center"/>
          </w:tcPr>
          <w:p w14:paraId="2CDEA31A" w14:textId="77777777" w:rsidR="002B1C6D" w:rsidRPr="00155B45" w:rsidRDefault="002B1C6D" w:rsidP="002B1C6D">
            <w:pPr>
              <w:pStyle w:val="TabletextChar"/>
              <w:spacing w:line="252" w:lineRule="auto"/>
              <w:rPr>
                <w:rFonts w:cs="Tahoma"/>
                <w:b/>
                <w:sz w:val="22"/>
                <w:szCs w:val="22"/>
              </w:rPr>
            </w:pPr>
            <w:r w:rsidRPr="00155B45">
              <w:rPr>
                <w:rFonts w:cs="Tahoma"/>
                <w:b/>
                <w:sz w:val="22"/>
                <w:szCs w:val="22"/>
              </w:rPr>
              <w:t>ΗΜΕΡΟΜΗΝΙΑ ΔΙΑΚΗΡΥΞΗΣ</w:t>
            </w:r>
          </w:p>
        </w:tc>
        <w:tc>
          <w:tcPr>
            <w:tcW w:w="6068" w:type="dxa"/>
            <w:vAlign w:val="center"/>
          </w:tcPr>
          <w:p w14:paraId="7423F53C" w14:textId="69962EAC" w:rsidR="002B1C6D" w:rsidRPr="00152FD3" w:rsidRDefault="002B1C6D" w:rsidP="002B1C6D">
            <w:pPr>
              <w:autoSpaceDE w:val="0"/>
              <w:autoSpaceDN w:val="0"/>
              <w:adjustRightInd w:val="0"/>
              <w:spacing w:line="252" w:lineRule="auto"/>
              <w:jc w:val="left"/>
              <w:rPr>
                <w:rFonts w:cs="Tahoma"/>
                <w:b/>
                <w:szCs w:val="22"/>
                <w:highlight w:val="yellow"/>
                <w:lang w:val="en-US" w:eastAsia="en-US"/>
              </w:rPr>
            </w:pPr>
            <w:r>
              <w:rPr>
                <w:rFonts w:cs="Tahoma"/>
                <w:b/>
                <w:color w:val="000000"/>
                <w:szCs w:val="22"/>
                <w:lang w:val="en-US"/>
              </w:rPr>
              <w:t>07</w:t>
            </w:r>
            <w:r w:rsidRPr="00E9670D">
              <w:rPr>
                <w:rFonts w:cs="Tahoma"/>
                <w:b/>
                <w:color w:val="000000"/>
                <w:szCs w:val="22"/>
                <w:lang w:val="en-US"/>
              </w:rPr>
              <w:t>-10-2025</w:t>
            </w:r>
          </w:p>
        </w:tc>
      </w:tr>
      <w:tr w:rsidR="002B1C6D" w:rsidRPr="005975B6" w14:paraId="529BF821" w14:textId="77777777" w:rsidTr="00342926">
        <w:tc>
          <w:tcPr>
            <w:tcW w:w="3708" w:type="dxa"/>
            <w:vAlign w:val="center"/>
          </w:tcPr>
          <w:p w14:paraId="388206B9" w14:textId="77777777" w:rsidR="002B1C6D" w:rsidRPr="005F77B6" w:rsidRDefault="002B1C6D" w:rsidP="002B1C6D">
            <w:pPr>
              <w:pStyle w:val="TabletextChar"/>
              <w:spacing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068" w:type="dxa"/>
            <w:vAlign w:val="center"/>
          </w:tcPr>
          <w:p w14:paraId="6F48B02F" w14:textId="3C2D8440" w:rsidR="002B1C6D" w:rsidRPr="0023749F" w:rsidRDefault="002B1C6D" w:rsidP="002B1C6D">
            <w:pPr>
              <w:autoSpaceDE w:val="0"/>
              <w:autoSpaceDN w:val="0"/>
              <w:adjustRightInd w:val="0"/>
              <w:spacing w:line="252" w:lineRule="auto"/>
              <w:jc w:val="left"/>
              <w:rPr>
                <w:rFonts w:cs="Tahoma"/>
                <w:highlight w:val="yellow"/>
                <w:lang w:val="el-GR" w:eastAsia="en-US"/>
              </w:rPr>
            </w:pPr>
            <w:r>
              <w:rPr>
                <w:rFonts w:cs="Tahoma"/>
                <w:b/>
                <w:color w:val="000000"/>
                <w:szCs w:val="22"/>
                <w:lang w:val="en-US"/>
              </w:rPr>
              <w:t>22</w:t>
            </w:r>
            <w:r w:rsidRPr="00E9670D">
              <w:rPr>
                <w:rFonts w:cs="Tahoma"/>
                <w:b/>
                <w:color w:val="000000"/>
                <w:szCs w:val="22"/>
                <w:lang w:val="en-US"/>
              </w:rPr>
              <w:t>-10-2025</w:t>
            </w:r>
          </w:p>
        </w:tc>
      </w:tr>
      <w:tr w:rsidR="002B1C6D" w:rsidRPr="005975B6" w14:paraId="22CEDD5D" w14:textId="77777777" w:rsidTr="00342926">
        <w:tc>
          <w:tcPr>
            <w:tcW w:w="3708" w:type="dxa"/>
            <w:vAlign w:val="center"/>
          </w:tcPr>
          <w:p w14:paraId="448AE9F9" w14:textId="77777777" w:rsidR="002B1C6D" w:rsidRPr="00155B45" w:rsidRDefault="002B1C6D" w:rsidP="002B1C6D">
            <w:pPr>
              <w:pStyle w:val="TabletextChar"/>
              <w:spacing w:line="252" w:lineRule="auto"/>
              <w:rPr>
                <w:rFonts w:cs="Tahoma"/>
                <w:b/>
                <w:bCs/>
                <w:sz w:val="22"/>
                <w:szCs w:val="22"/>
              </w:rPr>
            </w:pPr>
            <w:r w:rsidRPr="54BD68CF">
              <w:rPr>
                <w:rFonts w:cs="Tahoma"/>
                <w:b/>
                <w:bCs/>
                <w:sz w:val="22"/>
                <w:szCs w:val="22"/>
              </w:rPr>
              <w:t>ΗΜΕΡΟΜΗΝΙΑ ΈΝΑΡΞΗΣ ΗΛΕΚΤΡΟΝΙΚΗΣ ΥΠΟΒΟΛΗΣ ΠΡΟΣΦΟΡΩΝ</w:t>
            </w:r>
          </w:p>
        </w:tc>
        <w:tc>
          <w:tcPr>
            <w:tcW w:w="6068" w:type="dxa"/>
            <w:vAlign w:val="center"/>
          </w:tcPr>
          <w:p w14:paraId="203EC316" w14:textId="71495E84" w:rsidR="002B1C6D" w:rsidRPr="0023749F" w:rsidRDefault="002B1C6D" w:rsidP="002B1C6D">
            <w:pPr>
              <w:autoSpaceDE w:val="0"/>
              <w:autoSpaceDN w:val="0"/>
              <w:adjustRightInd w:val="0"/>
              <w:spacing w:line="252" w:lineRule="auto"/>
              <w:jc w:val="left"/>
              <w:rPr>
                <w:rFonts w:cs="Tahoma"/>
                <w:b/>
                <w:color w:val="000000"/>
                <w:szCs w:val="22"/>
                <w:highlight w:val="yellow"/>
                <w:lang w:val="el-GR"/>
              </w:rPr>
            </w:pPr>
            <w:r w:rsidRPr="00E9670D">
              <w:rPr>
                <w:rFonts w:cs="Tahoma"/>
                <w:b/>
                <w:color w:val="000000"/>
                <w:szCs w:val="22"/>
                <w:lang w:val="en-US"/>
              </w:rPr>
              <w:t>10-10-2025</w:t>
            </w:r>
          </w:p>
        </w:tc>
      </w:tr>
      <w:tr w:rsidR="002B1C6D" w:rsidRPr="00E9670D" w14:paraId="3019FEAD" w14:textId="77777777" w:rsidTr="00342926">
        <w:tc>
          <w:tcPr>
            <w:tcW w:w="3708" w:type="dxa"/>
            <w:vAlign w:val="center"/>
          </w:tcPr>
          <w:p w14:paraId="750EFF5D" w14:textId="77777777" w:rsidR="002B1C6D" w:rsidRPr="00155B45" w:rsidRDefault="002B1C6D" w:rsidP="002B1C6D">
            <w:pPr>
              <w:pStyle w:val="TabletextChar"/>
              <w:spacing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068" w:type="dxa"/>
            <w:vAlign w:val="center"/>
          </w:tcPr>
          <w:p w14:paraId="5B679708" w14:textId="6F736AF6" w:rsidR="002B1C6D" w:rsidRPr="00E94F30" w:rsidRDefault="002B1C6D" w:rsidP="002B1C6D">
            <w:pPr>
              <w:autoSpaceDE w:val="0"/>
              <w:autoSpaceDN w:val="0"/>
              <w:adjustRightInd w:val="0"/>
              <w:spacing w:line="252" w:lineRule="auto"/>
              <w:jc w:val="left"/>
              <w:rPr>
                <w:rFonts w:cs="Tahoma"/>
                <w:szCs w:val="22"/>
                <w:highlight w:val="yellow"/>
                <w:lang w:val="el-GR"/>
              </w:rPr>
            </w:pPr>
            <w:r w:rsidRPr="002B1C6D">
              <w:rPr>
                <w:b/>
                <w:color w:val="000000"/>
                <w:szCs w:val="22"/>
                <w:lang w:val="en-US"/>
              </w:rPr>
              <w:t>10-1</w:t>
            </w:r>
            <w:r>
              <w:rPr>
                <w:b/>
                <w:color w:val="000000"/>
                <w:szCs w:val="22"/>
                <w:lang w:val="en-US"/>
              </w:rPr>
              <w:t>1</w:t>
            </w:r>
            <w:r w:rsidRPr="002B1C6D">
              <w:rPr>
                <w:b/>
                <w:color w:val="000000"/>
                <w:szCs w:val="22"/>
                <w:lang w:val="en-US"/>
              </w:rPr>
              <w:t>-2025</w:t>
            </w:r>
            <w:r w:rsidRPr="00605307">
              <w:rPr>
                <w:bCs/>
                <w:color w:val="000000"/>
                <w:szCs w:val="22"/>
                <w:lang w:val="el-GR"/>
              </w:rPr>
              <w:t>, ημέρα</w:t>
            </w:r>
            <w:r>
              <w:rPr>
                <w:b/>
                <w:color w:val="000000"/>
                <w:szCs w:val="22"/>
                <w:lang w:val="el-GR"/>
              </w:rPr>
              <w:t xml:space="preserve"> </w:t>
            </w:r>
            <w:r w:rsidRPr="002B1C6D">
              <w:rPr>
                <w:b/>
                <w:color w:val="000000"/>
                <w:szCs w:val="22"/>
                <w:lang w:val="el-GR"/>
              </w:rPr>
              <w:t>Δευτέρα</w:t>
            </w:r>
            <w:r w:rsidRPr="002B1C6D">
              <w:rPr>
                <w:b/>
                <w:bCs/>
                <w:color w:val="000000"/>
                <w:szCs w:val="22"/>
                <w:lang w:val="en-US"/>
              </w:rPr>
              <w:t xml:space="preserve"> </w:t>
            </w:r>
            <w:r w:rsidRPr="002B1C6D">
              <w:rPr>
                <w:color w:val="000000"/>
                <w:szCs w:val="22"/>
                <w:lang w:val="el-GR"/>
              </w:rPr>
              <w:t xml:space="preserve">και </w:t>
            </w:r>
            <w:r w:rsidRPr="002B1C6D">
              <w:rPr>
                <w:bCs/>
                <w:color w:val="000000"/>
                <w:szCs w:val="22"/>
                <w:lang w:val="el-GR"/>
              </w:rPr>
              <w:t>ώρα</w:t>
            </w:r>
            <w:r w:rsidRPr="002B1C6D">
              <w:rPr>
                <w:b/>
                <w:color w:val="000000"/>
                <w:szCs w:val="22"/>
                <w:lang w:val="el-GR"/>
              </w:rPr>
              <w:t xml:space="preserve"> 14:00</w:t>
            </w:r>
          </w:p>
        </w:tc>
      </w:tr>
      <w:tr w:rsidR="002B1C6D" w:rsidRPr="00C5099A" w14:paraId="1895A6E3" w14:textId="77777777" w:rsidTr="00BC0E35">
        <w:tc>
          <w:tcPr>
            <w:tcW w:w="3708" w:type="dxa"/>
            <w:vAlign w:val="center"/>
          </w:tcPr>
          <w:p w14:paraId="704BF47B" w14:textId="77777777" w:rsidR="002B1C6D" w:rsidRPr="00155B45" w:rsidRDefault="002B1C6D" w:rsidP="002B1C6D">
            <w:pPr>
              <w:pStyle w:val="TabletextChar"/>
              <w:spacing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068" w:type="dxa"/>
            <w:vAlign w:val="center"/>
          </w:tcPr>
          <w:p w14:paraId="2CEF1762" w14:textId="77777777" w:rsidR="002B1C6D" w:rsidRPr="00155B45" w:rsidRDefault="002B1C6D" w:rsidP="002B1C6D">
            <w:pPr>
              <w:autoSpaceDE w:val="0"/>
              <w:autoSpaceDN w:val="0"/>
              <w:adjustRightInd w:val="0"/>
              <w:spacing w:line="252" w:lineRule="auto"/>
              <w:jc w:val="left"/>
              <w:rPr>
                <w:rFonts w:cs="Tahoma"/>
                <w:color w:val="000000"/>
                <w:szCs w:val="22"/>
                <w:lang w:val="el-GR"/>
              </w:rPr>
            </w:pPr>
            <w:r w:rsidRPr="00155B45">
              <w:rPr>
                <w:rFonts w:cs="Tahoma"/>
                <w:color w:val="000000"/>
                <w:szCs w:val="22"/>
                <w:lang w:val="el-GR"/>
              </w:rPr>
              <w:t>Ηλεκτρονική Υποβολή:</w:t>
            </w:r>
          </w:p>
          <w:p w14:paraId="66DC283D" w14:textId="695448E9" w:rsidR="002B1C6D" w:rsidRDefault="002B1C6D" w:rsidP="002B1C6D">
            <w:pPr>
              <w:autoSpaceDE w:val="0"/>
              <w:autoSpaceDN w:val="0"/>
              <w:adjustRightInd w:val="0"/>
              <w:spacing w:before="0" w:after="360" w:line="252" w:lineRule="auto"/>
              <w:jc w:val="left"/>
              <w:rPr>
                <w:rFonts w:cs="Tahoma"/>
                <w:color w:val="000000"/>
                <w:szCs w:val="22"/>
                <w:lang w:val="el-GR"/>
              </w:rPr>
            </w:pPr>
            <w:r w:rsidRPr="00155B45">
              <w:rPr>
                <w:rFonts w:cs="Tahoma"/>
                <w:color w:val="000000"/>
                <w:szCs w:val="22"/>
                <w:lang w:val="el-GR"/>
              </w:rPr>
              <w:t xml:space="preserve">Στη διαδικτυακή πύλη </w:t>
            </w:r>
            <w:hyperlink r:id="rId13" w:history="1">
              <w:r w:rsidRPr="00F23C53">
                <w:rPr>
                  <w:rStyle w:val="-"/>
                  <w:rFonts w:cs="Tahoma"/>
                  <w:szCs w:val="22"/>
                  <w:lang w:val="en-US"/>
                </w:rPr>
                <w:t>www</w:t>
              </w:r>
              <w:r w:rsidRPr="00F23C53">
                <w:rPr>
                  <w:rStyle w:val="-"/>
                  <w:rFonts w:cs="Tahoma"/>
                  <w:szCs w:val="22"/>
                  <w:lang w:val="el-GR"/>
                </w:rPr>
                <w:t>.</w:t>
              </w:r>
              <w:r w:rsidRPr="00F23C53">
                <w:rPr>
                  <w:rStyle w:val="-"/>
                  <w:rFonts w:cs="Tahoma"/>
                  <w:szCs w:val="22"/>
                  <w:lang w:val="en-US"/>
                </w:rPr>
                <w:t>promitheus</w:t>
              </w:r>
              <w:r w:rsidRPr="00F23C53">
                <w:rPr>
                  <w:rStyle w:val="-"/>
                  <w:rFonts w:cs="Tahoma"/>
                  <w:szCs w:val="22"/>
                  <w:lang w:val="el-GR"/>
                </w:rPr>
                <w:t>.</w:t>
              </w:r>
              <w:r w:rsidRPr="00F23C53">
                <w:rPr>
                  <w:rStyle w:val="-"/>
                  <w:rFonts w:cs="Tahoma"/>
                  <w:szCs w:val="22"/>
                  <w:lang w:val="en-US"/>
                </w:rPr>
                <w:t>gov</w:t>
              </w:r>
              <w:r w:rsidRPr="00F23C53">
                <w:rPr>
                  <w:rStyle w:val="-"/>
                  <w:rFonts w:cs="Tahoma"/>
                  <w:szCs w:val="22"/>
                  <w:lang w:val="el-GR"/>
                </w:rPr>
                <w:t>.</w:t>
              </w:r>
              <w:r w:rsidRPr="00F23C53">
                <w:rPr>
                  <w:rStyle w:val="-"/>
                  <w:rFonts w:cs="Tahoma"/>
                  <w:szCs w:val="22"/>
                  <w:lang w:val="en-US"/>
                </w:rPr>
                <w:t>gr</w:t>
              </w:r>
            </w:hyperlink>
            <w:r>
              <w:rPr>
                <w:rFonts w:cs="Tahoma"/>
                <w:szCs w:val="22"/>
                <w:lang w:val="el-GR"/>
              </w:rPr>
              <w:t xml:space="preserve"> </w:t>
            </w:r>
            <w:r w:rsidRPr="00155B45">
              <w:rPr>
                <w:rFonts w:cs="Tahoma"/>
                <w:color w:val="000000"/>
                <w:szCs w:val="22"/>
                <w:lang w:val="el-GR"/>
              </w:rPr>
              <w:t>του</w:t>
            </w:r>
            <w:r>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Pr>
                <w:rFonts w:cs="Tahoma"/>
                <w:color w:val="000000"/>
                <w:szCs w:val="22"/>
                <w:lang w:val="el-GR"/>
              </w:rPr>
              <w:t xml:space="preserve"> </w:t>
            </w:r>
            <w:r w:rsidRPr="00155B45">
              <w:rPr>
                <w:rFonts w:cs="Tahoma"/>
                <w:color w:val="000000"/>
                <w:szCs w:val="22"/>
                <w:lang w:val="el-GR"/>
              </w:rPr>
              <w:t>(ΕΣΗΔΗΣ) (ηλεκτρονική μορφή)</w:t>
            </w:r>
          </w:p>
          <w:p w14:paraId="2700992F" w14:textId="77777777" w:rsidR="002B1C6D" w:rsidRPr="00155B45" w:rsidRDefault="002B1C6D" w:rsidP="002B1C6D">
            <w:pPr>
              <w:spacing w:before="0" w:line="252" w:lineRule="auto"/>
              <w:jc w:val="left"/>
              <w:rPr>
                <w:rFonts w:cs="Tahoma"/>
                <w:szCs w:val="22"/>
                <w:lang w:val="el-GR"/>
              </w:rPr>
            </w:pPr>
            <w:r w:rsidRPr="00155B45">
              <w:rPr>
                <w:rFonts w:cs="Tahoma"/>
                <w:color w:val="000000"/>
                <w:szCs w:val="22"/>
                <w:lang w:val="el-GR"/>
              </w:rPr>
              <w:t>Έντυπη Υποβολή:</w:t>
            </w:r>
          </w:p>
          <w:p w14:paraId="5D015E90" w14:textId="77777777" w:rsidR="002B1C6D" w:rsidRPr="00155B45" w:rsidRDefault="002B1C6D" w:rsidP="002B1C6D">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2B1C6D" w:rsidRPr="005975B6" w14:paraId="5582EB0D" w14:textId="77777777" w:rsidTr="00605307">
        <w:tc>
          <w:tcPr>
            <w:tcW w:w="3708" w:type="dxa"/>
          </w:tcPr>
          <w:p w14:paraId="40300D82" w14:textId="77777777" w:rsidR="002B1C6D" w:rsidRPr="00155B45" w:rsidRDefault="002B1C6D" w:rsidP="002B1C6D">
            <w:pPr>
              <w:pStyle w:val="TabletextChar"/>
              <w:spacing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068" w:type="dxa"/>
            <w:vAlign w:val="center"/>
          </w:tcPr>
          <w:p w14:paraId="0E83132A" w14:textId="02ED480A" w:rsidR="002B1C6D" w:rsidRPr="0023749F" w:rsidRDefault="002B1C6D" w:rsidP="002B1C6D">
            <w:pPr>
              <w:autoSpaceDE w:val="0"/>
              <w:autoSpaceDN w:val="0"/>
              <w:adjustRightInd w:val="0"/>
              <w:spacing w:before="0" w:line="252" w:lineRule="auto"/>
              <w:jc w:val="left"/>
              <w:rPr>
                <w:rFonts w:cs="Tahoma"/>
                <w:b/>
                <w:bCs/>
                <w:szCs w:val="22"/>
                <w:highlight w:val="yellow"/>
                <w:lang w:val="el-GR" w:eastAsia="en-US"/>
              </w:rPr>
            </w:pPr>
            <w:r w:rsidRPr="00E9670D">
              <w:rPr>
                <w:rFonts w:cs="Tahoma"/>
                <w:b/>
                <w:color w:val="000000"/>
                <w:szCs w:val="22"/>
                <w:lang w:val="en-US"/>
              </w:rPr>
              <w:t>10-10-2025</w:t>
            </w:r>
          </w:p>
        </w:tc>
      </w:tr>
      <w:tr w:rsidR="002B1C6D" w:rsidRPr="00E9670D" w14:paraId="5954D6AB" w14:textId="77777777" w:rsidTr="00605307">
        <w:tc>
          <w:tcPr>
            <w:tcW w:w="3708" w:type="dxa"/>
            <w:vAlign w:val="center"/>
          </w:tcPr>
          <w:p w14:paraId="1A8045CA" w14:textId="77777777" w:rsidR="002B1C6D" w:rsidRPr="00155B45" w:rsidRDefault="002B1C6D" w:rsidP="002B1C6D">
            <w:pPr>
              <w:pStyle w:val="TabletextChar"/>
              <w:spacing w:line="252" w:lineRule="auto"/>
              <w:rPr>
                <w:rFonts w:cs="Tahoma"/>
                <w:b/>
                <w:sz w:val="22"/>
                <w:szCs w:val="22"/>
              </w:rPr>
            </w:pPr>
            <w:r w:rsidRPr="00155B45">
              <w:rPr>
                <w:rFonts w:cs="Tahoma"/>
                <w:b/>
                <w:sz w:val="22"/>
                <w:szCs w:val="22"/>
              </w:rPr>
              <w:t>ΗΜΕΡΟΜΗΝΙΑ ΚΑΙ ΩΡΑ ΑΠΟΣΦΡΑΓΙΣΗΣ ΠΡΟΣΦΟΡΩΝ</w:t>
            </w:r>
          </w:p>
        </w:tc>
        <w:tc>
          <w:tcPr>
            <w:tcW w:w="6068" w:type="dxa"/>
            <w:vAlign w:val="center"/>
          </w:tcPr>
          <w:p w14:paraId="460217B8" w14:textId="73783063" w:rsidR="002B1C6D" w:rsidRPr="0023749F" w:rsidRDefault="002B1C6D" w:rsidP="002B1C6D">
            <w:pPr>
              <w:autoSpaceDE w:val="0"/>
              <w:autoSpaceDN w:val="0"/>
              <w:adjustRightInd w:val="0"/>
              <w:spacing w:before="0" w:line="252" w:lineRule="auto"/>
              <w:jc w:val="left"/>
              <w:rPr>
                <w:rFonts w:cs="Tahoma"/>
                <w:bCs/>
                <w:szCs w:val="22"/>
                <w:highlight w:val="yellow"/>
                <w:lang w:val="el-GR" w:eastAsia="en-US"/>
              </w:rPr>
            </w:pPr>
            <w:r w:rsidRPr="002B1C6D">
              <w:rPr>
                <w:b/>
                <w:color w:val="000000"/>
                <w:szCs w:val="22"/>
                <w:lang w:val="el-GR"/>
              </w:rPr>
              <w:t>14-11-2025</w:t>
            </w:r>
            <w:r w:rsidRPr="002B1C6D">
              <w:rPr>
                <w:bCs/>
                <w:color w:val="000000"/>
                <w:szCs w:val="22"/>
                <w:lang w:val="el-GR"/>
              </w:rPr>
              <w:t>, ημέρα</w:t>
            </w:r>
            <w:r w:rsidRPr="002B1C6D">
              <w:rPr>
                <w:b/>
                <w:color w:val="000000"/>
                <w:szCs w:val="22"/>
                <w:lang w:val="el-GR"/>
              </w:rPr>
              <w:t xml:space="preserve"> Παρασκευή</w:t>
            </w:r>
            <w:r>
              <w:rPr>
                <w:b/>
                <w:bCs/>
                <w:color w:val="000000"/>
                <w:szCs w:val="22"/>
                <w:lang w:val="el-GR"/>
              </w:rPr>
              <w:t xml:space="preserve"> </w:t>
            </w:r>
            <w:r w:rsidRPr="002B1C6D">
              <w:rPr>
                <w:color w:val="000000"/>
                <w:szCs w:val="22"/>
                <w:lang w:val="el-GR"/>
              </w:rPr>
              <w:t xml:space="preserve">και </w:t>
            </w:r>
            <w:r w:rsidRPr="002B1C6D">
              <w:rPr>
                <w:bCs/>
                <w:color w:val="000000"/>
                <w:szCs w:val="22"/>
                <w:lang w:val="el-GR"/>
              </w:rPr>
              <w:t>ώρα</w:t>
            </w:r>
            <w:r w:rsidRPr="002B1C6D">
              <w:rPr>
                <w:b/>
                <w:color w:val="000000"/>
                <w:szCs w:val="22"/>
                <w:lang w:val="el-GR"/>
              </w:rPr>
              <w:t xml:space="preserve"> 14:00</w:t>
            </w:r>
          </w:p>
        </w:tc>
      </w:tr>
      <w:bookmarkEnd w:id="11"/>
    </w:tbl>
    <w:p w14:paraId="26BC3C62"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FA1D35">
          <w:headerReference w:type="default" r:id="rId14"/>
          <w:footerReference w:type="default" r:id="rId15"/>
          <w:headerReference w:type="first" r:id="rId16"/>
          <w:footerReference w:type="first" r:id="rId17"/>
          <w:pgSz w:w="11906" w:h="16838"/>
          <w:pgMar w:top="1134" w:right="1134" w:bottom="1134" w:left="1134" w:header="720" w:footer="709" w:gutter="0"/>
          <w:pgNumType w:start="2"/>
          <w:cols w:space="720"/>
          <w:titlePg/>
          <w:docGrid w:linePitch="360"/>
        </w:sectPr>
      </w:pPr>
    </w:p>
    <w:p w14:paraId="1E654269" w14:textId="77777777"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r w:rsidRPr="00155B45">
        <w:rPr>
          <w:rFonts w:ascii="Tahoma" w:hAnsi="Tahoma" w:cs="Tahoma"/>
          <w:sz w:val="22"/>
          <w:szCs w:val="22"/>
        </w:rPr>
        <w:lastRenderedPageBreak/>
        <w:t>Περιεχόμενα</w:t>
      </w:r>
    </w:p>
    <w:p w14:paraId="49A6DFBA" w14:textId="2928CB38" w:rsidR="00233740" w:rsidRDefault="001C26F3">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r w:rsidRPr="00155B45">
        <w:rPr>
          <w:rFonts w:cs="Tahoma"/>
          <w:sz w:val="22"/>
          <w:szCs w:val="22"/>
        </w:rPr>
        <w:fldChar w:fldCharType="begin"/>
      </w:r>
      <w:r w:rsidR="003355E7" w:rsidRPr="00155B45">
        <w:rPr>
          <w:rFonts w:cs="Tahoma"/>
          <w:sz w:val="22"/>
          <w:szCs w:val="22"/>
          <w:lang w:val="el-GR"/>
        </w:rPr>
        <w:instrText xml:space="preserve"> </w:instrText>
      </w:r>
      <w:r w:rsidR="003355E7" w:rsidRPr="00155B45">
        <w:rPr>
          <w:rFonts w:cs="Tahoma"/>
          <w:sz w:val="22"/>
          <w:szCs w:val="22"/>
        </w:rPr>
        <w:instrText>TOC</w:instrText>
      </w:r>
      <w:r w:rsidR="003355E7" w:rsidRPr="00155B45">
        <w:rPr>
          <w:rFonts w:cs="Tahoma"/>
          <w:sz w:val="22"/>
          <w:szCs w:val="22"/>
          <w:lang w:val="el-GR"/>
        </w:rPr>
        <w:instrText xml:space="preserve"> \</w:instrText>
      </w:r>
      <w:r w:rsidR="003355E7" w:rsidRPr="00155B45">
        <w:rPr>
          <w:rFonts w:cs="Tahoma"/>
          <w:sz w:val="22"/>
          <w:szCs w:val="22"/>
        </w:rPr>
        <w:instrText>o</w:instrText>
      </w:r>
      <w:r w:rsidR="003355E7" w:rsidRPr="00155B45">
        <w:rPr>
          <w:rFonts w:cs="Tahoma"/>
          <w:sz w:val="22"/>
          <w:szCs w:val="22"/>
          <w:lang w:val="el-GR"/>
        </w:rPr>
        <w:instrText xml:space="preserve"> "2-4" \</w:instrText>
      </w:r>
      <w:r w:rsidR="003355E7" w:rsidRPr="00155B45">
        <w:rPr>
          <w:rFonts w:cs="Tahoma"/>
          <w:sz w:val="22"/>
          <w:szCs w:val="22"/>
        </w:rPr>
        <w:instrText>h</w:instrText>
      </w:r>
      <w:r w:rsidR="003355E7" w:rsidRPr="00155B45">
        <w:rPr>
          <w:rFonts w:cs="Tahoma"/>
          <w:sz w:val="22"/>
          <w:szCs w:val="22"/>
          <w:lang w:val="el-GR"/>
        </w:rPr>
        <w:instrText xml:space="preserve"> \</w:instrText>
      </w:r>
      <w:r w:rsidR="003355E7" w:rsidRPr="00155B45">
        <w:rPr>
          <w:rFonts w:cs="Tahoma"/>
          <w:sz w:val="22"/>
          <w:szCs w:val="22"/>
        </w:rPr>
        <w:instrText>z</w:instrText>
      </w:r>
      <w:r w:rsidR="003355E7" w:rsidRPr="00155B45">
        <w:rPr>
          <w:rFonts w:cs="Tahoma"/>
          <w:sz w:val="22"/>
          <w:szCs w:val="22"/>
          <w:lang w:val="el-GR"/>
        </w:rPr>
        <w:instrText xml:space="preserve"> \</w:instrText>
      </w:r>
      <w:r w:rsidR="003355E7" w:rsidRPr="00155B45">
        <w:rPr>
          <w:rFonts w:cs="Tahoma"/>
          <w:sz w:val="22"/>
          <w:szCs w:val="22"/>
        </w:rPr>
        <w:instrText>t</w:instrText>
      </w:r>
      <w:r w:rsidR="003355E7" w:rsidRPr="00155B45">
        <w:rPr>
          <w:rFonts w:cs="Tahoma"/>
          <w:sz w:val="22"/>
          <w:szCs w:val="22"/>
          <w:lang w:val="el-GR"/>
        </w:rPr>
        <w:instrText xml:space="preserve"> "</w:instrText>
      </w:r>
      <w:r w:rsidR="003355E7" w:rsidRPr="00155B45">
        <w:rPr>
          <w:rFonts w:cs="Tahoma"/>
          <w:sz w:val="22"/>
          <w:szCs w:val="22"/>
        </w:rPr>
        <w:instrText>Heading</w:instrText>
      </w:r>
      <w:r w:rsidR="003355E7" w:rsidRPr="00155B45">
        <w:rPr>
          <w:rFonts w:cs="Tahoma"/>
          <w:sz w:val="22"/>
          <w:szCs w:val="22"/>
          <w:lang w:val="el-GR"/>
        </w:rPr>
        <w:instrText xml:space="preserve"> 1;1" </w:instrText>
      </w:r>
      <w:r w:rsidRPr="00155B45">
        <w:rPr>
          <w:rFonts w:cs="Tahoma"/>
          <w:sz w:val="22"/>
          <w:szCs w:val="22"/>
        </w:rPr>
        <w:fldChar w:fldCharType="separate"/>
      </w:r>
      <w:hyperlink w:anchor="_Toc209617402" w:history="1">
        <w:r w:rsidR="00233740" w:rsidRPr="00A40CB8">
          <w:rPr>
            <w:rStyle w:val="-"/>
            <w:rFonts w:cs="Tahoma"/>
            <w:noProof/>
            <w:lang w:val="el-GR"/>
          </w:rPr>
          <w:t>ΓΕΝΙΚΕΣ ΠΛΗΡΟΦΟΡΙΕΣ</w:t>
        </w:r>
        <w:r w:rsidR="00233740">
          <w:rPr>
            <w:noProof/>
            <w:webHidden/>
          </w:rPr>
          <w:tab/>
        </w:r>
        <w:r w:rsidR="00233740">
          <w:rPr>
            <w:noProof/>
            <w:webHidden/>
          </w:rPr>
          <w:fldChar w:fldCharType="begin"/>
        </w:r>
        <w:r w:rsidR="00233740">
          <w:rPr>
            <w:noProof/>
            <w:webHidden/>
          </w:rPr>
          <w:instrText xml:space="preserve"> PAGEREF _Toc209617402 \h </w:instrText>
        </w:r>
        <w:r w:rsidR="00233740">
          <w:rPr>
            <w:noProof/>
            <w:webHidden/>
          </w:rPr>
        </w:r>
        <w:r w:rsidR="00233740">
          <w:rPr>
            <w:noProof/>
            <w:webHidden/>
          </w:rPr>
          <w:fldChar w:fldCharType="separate"/>
        </w:r>
        <w:r w:rsidR="00C5099A">
          <w:rPr>
            <w:noProof/>
            <w:webHidden/>
          </w:rPr>
          <w:t>2</w:t>
        </w:r>
        <w:r w:rsidR="00233740">
          <w:rPr>
            <w:noProof/>
            <w:webHidden/>
          </w:rPr>
          <w:fldChar w:fldCharType="end"/>
        </w:r>
      </w:hyperlink>
    </w:p>
    <w:p w14:paraId="21E1C2A1" w14:textId="22EE9BBB" w:rsidR="00233740" w:rsidRDefault="00233740">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03" w:history="1">
        <w:r w:rsidRPr="00A40CB8">
          <w:rPr>
            <w:rStyle w:val="-"/>
            <w:rFonts w:cs="Tahoma"/>
            <w:noProof/>
            <w:lang w:val="el-GR"/>
          </w:rPr>
          <w:t>Συνοπτικά στοιχεία Έργου</w:t>
        </w:r>
        <w:r>
          <w:rPr>
            <w:noProof/>
            <w:webHidden/>
          </w:rPr>
          <w:tab/>
        </w:r>
        <w:r>
          <w:rPr>
            <w:noProof/>
            <w:webHidden/>
          </w:rPr>
          <w:fldChar w:fldCharType="begin"/>
        </w:r>
        <w:r>
          <w:rPr>
            <w:noProof/>
            <w:webHidden/>
          </w:rPr>
          <w:instrText xml:space="preserve"> PAGEREF _Toc209617403 \h </w:instrText>
        </w:r>
        <w:r>
          <w:rPr>
            <w:noProof/>
            <w:webHidden/>
          </w:rPr>
        </w:r>
        <w:r>
          <w:rPr>
            <w:noProof/>
            <w:webHidden/>
          </w:rPr>
          <w:fldChar w:fldCharType="separate"/>
        </w:r>
        <w:r w:rsidR="00C5099A">
          <w:rPr>
            <w:noProof/>
            <w:webHidden/>
          </w:rPr>
          <w:t>2</w:t>
        </w:r>
        <w:r>
          <w:rPr>
            <w:noProof/>
            <w:webHidden/>
          </w:rPr>
          <w:fldChar w:fldCharType="end"/>
        </w:r>
      </w:hyperlink>
    </w:p>
    <w:p w14:paraId="6CF46F14" w14:textId="0FDAF02E"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04" w:history="1">
        <w:r w:rsidRPr="00A40CB8">
          <w:rPr>
            <w:rStyle w:val="-"/>
            <w:noProof/>
            <w:lang w:val="el-GR"/>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_Toc209617404 \h </w:instrText>
        </w:r>
        <w:r>
          <w:rPr>
            <w:noProof/>
            <w:webHidden/>
          </w:rPr>
        </w:r>
        <w:r>
          <w:rPr>
            <w:noProof/>
            <w:webHidden/>
          </w:rPr>
          <w:fldChar w:fldCharType="separate"/>
        </w:r>
        <w:r w:rsidR="00C5099A">
          <w:rPr>
            <w:noProof/>
            <w:webHidden/>
          </w:rPr>
          <w:t>8</w:t>
        </w:r>
        <w:r>
          <w:rPr>
            <w:noProof/>
            <w:webHidden/>
          </w:rPr>
          <w:fldChar w:fldCharType="end"/>
        </w:r>
      </w:hyperlink>
    </w:p>
    <w:p w14:paraId="7856553D" w14:textId="2EC230B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05" w:history="1">
        <w:r w:rsidRPr="00A40CB8">
          <w:rPr>
            <w:rStyle w:val="-"/>
            <w:rFonts w:cs="Tahoma"/>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Στοιχεία Αναθέτουσας Αρχής</w:t>
        </w:r>
        <w:r>
          <w:rPr>
            <w:noProof/>
            <w:webHidden/>
          </w:rPr>
          <w:tab/>
        </w:r>
        <w:r>
          <w:rPr>
            <w:noProof/>
            <w:webHidden/>
          </w:rPr>
          <w:fldChar w:fldCharType="begin"/>
        </w:r>
        <w:r>
          <w:rPr>
            <w:noProof/>
            <w:webHidden/>
          </w:rPr>
          <w:instrText xml:space="preserve"> PAGEREF _Toc209617405 \h </w:instrText>
        </w:r>
        <w:r>
          <w:rPr>
            <w:noProof/>
            <w:webHidden/>
          </w:rPr>
        </w:r>
        <w:r>
          <w:rPr>
            <w:noProof/>
            <w:webHidden/>
          </w:rPr>
          <w:fldChar w:fldCharType="separate"/>
        </w:r>
        <w:r w:rsidR="00C5099A">
          <w:rPr>
            <w:noProof/>
            <w:webHidden/>
          </w:rPr>
          <w:t>8</w:t>
        </w:r>
        <w:r>
          <w:rPr>
            <w:noProof/>
            <w:webHidden/>
          </w:rPr>
          <w:fldChar w:fldCharType="end"/>
        </w:r>
      </w:hyperlink>
    </w:p>
    <w:p w14:paraId="2310F27C" w14:textId="057CB497"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06" w:history="1">
        <w:r w:rsidRPr="00A40CB8">
          <w:rPr>
            <w:rStyle w:val="-"/>
            <w:rFonts w:cs="Tahoma"/>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_Toc209617406 \h </w:instrText>
        </w:r>
        <w:r>
          <w:rPr>
            <w:noProof/>
            <w:webHidden/>
          </w:rPr>
        </w:r>
        <w:r>
          <w:rPr>
            <w:noProof/>
            <w:webHidden/>
          </w:rPr>
          <w:fldChar w:fldCharType="separate"/>
        </w:r>
        <w:r w:rsidR="00C5099A">
          <w:rPr>
            <w:noProof/>
            <w:webHidden/>
          </w:rPr>
          <w:t>9</w:t>
        </w:r>
        <w:r>
          <w:rPr>
            <w:noProof/>
            <w:webHidden/>
          </w:rPr>
          <w:fldChar w:fldCharType="end"/>
        </w:r>
      </w:hyperlink>
    </w:p>
    <w:p w14:paraId="5C33331F" w14:textId="1BC9CD72"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07" w:history="1">
        <w:r w:rsidRPr="00A40CB8">
          <w:rPr>
            <w:rStyle w:val="-"/>
            <w:rFonts w:cs="Tahoma"/>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_Toc209617407 \h </w:instrText>
        </w:r>
        <w:r>
          <w:rPr>
            <w:noProof/>
            <w:webHidden/>
          </w:rPr>
        </w:r>
        <w:r>
          <w:rPr>
            <w:noProof/>
            <w:webHidden/>
          </w:rPr>
          <w:fldChar w:fldCharType="separate"/>
        </w:r>
        <w:r w:rsidR="00C5099A">
          <w:rPr>
            <w:noProof/>
            <w:webHidden/>
          </w:rPr>
          <w:t>9</w:t>
        </w:r>
        <w:r>
          <w:rPr>
            <w:noProof/>
            <w:webHidden/>
          </w:rPr>
          <w:fldChar w:fldCharType="end"/>
        </w:r>
      </w:hyperlink>
    </w:p>
    <w:p w14:paraId="333D0F51" w14:textId="22E2D761"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08" w:history="1">
        <w:r w:rsidRPr="00A40CB8">
          <w:rPr>
            <w:rStyle w:val="-"/>
            <w:rFonts w:cs="Tahoma"/>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Θεσμικό πλαίσιο</w:t>
        </w:r>
        <w:r>
          <w:rPr>
            <w:noProof/>
            <w:webHidden/>
          </w:rPr>
          <w:tab/>
        </w:r>
        <w:r>
          <w:rPr>
            <w:noProof/>
            <w:webHidden/>
          </w:rPr>
          <w:fldChar w:fldCharType="begin"/>
        </w:r>
        <w:r>
          <w:rPr>
            <w:noProof/>
            <w:webHidden/>
          </w:rPr>
          <w:instrText xml:space="preserve"> PAGEREF _Toc209617408 \h </w:instrText>
        </w:r>
        <w:r>
          <w:rPr>
            <w:noProof/>
            <w:webHidden/>
          </w:rPr>
        </w:r>
        <w:r>
          <w:rPr>
            <w:noProof/>
            <w:webHidden/>
          </w:rPr>
          <w:fldChar w:fldCharType="separate"/>
        </w:r>
        <w:r w:rsidR="00C5099A">
          <w:rPr>
            <w:noProof/>
            <w:webHidden/>
          </w:rPr>
          <w:t>10</w:t>
        </w:r>
        <w:r>
          <w:rPr>
            <w:noProof/>
            <w:webHidden/>
          </w:rPr>
          <w:fldChar w:fldCharType="end"/>
        </w:r>
      </w:hyperlink>
    </w:p>
    <w:p w14:paraId="48817536" w14:textId="68581E0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09" w:history="1">
        <w:r w:rsidRPr="00A40CB8">
          <w:rPr>
            <w:rStyle w:val="-"/>
            <w:rFonts w:cs="Tahoma"/>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_Toc209617409 \h </w:instrText>
        </w:r>
        <w:r>
          <w:rPr>
            <w:noProof/>
            <w:webHidden/>
          </w:rPr>
        </w:r>
        <w:r>
          <w:rPr>
            <w:noProof/>
            <w:webHidden/>
          </w:rPr>
          <w:fldChar w:fldCharType="separate"/>
        </w:r>
        <w:r w:rsidR="00C5099A">
          <w:rPr>
            <w:noProof/>
            <w:webHidden/>
          </w:rPr>
          <w:t>15</w:t>
        </w:r>
        <w:r>
          <w:rPr>
            <w:noProof/>
            <w:webHidden/>
          </w:rPr>
          <w:fldChar w:fldCharType="end"/>
        </w:r>
      </w:hyperlink>
    </w:p>
    <w:p w14:paraId="297A69D7" w14:textId="3501D55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10" w:history="1">
        <w:r w:rsidRPr="00A40CB8">
          <w:rPr>
            <w:rStyle w:val="-"/>
            <w:rFonts w:cs="Tahoma"/>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Δημοσιότητα</w:t>
        </w:r>
        <w:r>
          <w:rPr>
            <w:noProof/>
            <w:webHidden/>
          </w:rPr>
          <w:tab/>
        </w:r>
        <w:r>
          <w:rPr>
            <w:noProof/>
            <w:webHidden/>
          </w:rPr>
          <w:fldChar w:fldCharType="begin"/>
        </w:r>
        <w:r>
          <w:rPr>
            <w:noProof/>
            <w:webHidden/>
          </w:rPr>
          <w:instrText xml:space="preserve"> PAGEREF _Toc209617410 \h </w:instrText>
        </w:r>
        <w:r>
          <w:rPr>
            <w:noProof/>
            <w:webHidden/>
          </w:rPr>
        </w:r>
        <w:r>
          <w:rPr>
            <w:noProof/>
            <w:webHidden/>
          </w:rPr>
          <w:fldChar w:fldCharType="separate"/>
        </w:r>
        <w:r w:rsidR="00C5099A">
          <w:rPr>
            <w:noProof/>
            <w:webHidden/>
          </w:rPr>
          <w:t>15</w:t>
        </w:r>
        <w:r>
          <w:rPr>
            <w:noProof/>
            <w:webHidden/>
          </w:rPr>
          <w:fldChar w:fldCharType="end"/>
        </w:r>
      </w:hyperlink>
    </w:p>
    <w:p w14:paraId="583B330C" w14:textId="3061D6DD"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11" w:history="1">
        <w:r w:rsidRPr="00A40CB8">
          <w:rPr>
            <w:rStyle w:val="-"/>
            <w:rFonts w:cs="Tahoma"/>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_Toc209617411 \h </w:instrText>
        </w:r>
        <w:r>
          <w:rPr>
            <w:noProof/>
            <w:webHidden/>
          </w:rPr>
        </w:r>
        <w:r>
          <w:rPr>
            <w:noProof/>
            <w:webHidden/>
          </w:rPr>
          <w:fldChar w:fldCharType="separate"/>
        </w:r>
        <w:r w:rsidR="00C5099A">
          <w:rPr>
            <w:noProof/>
            <w:webHidden/>
          </w:rPr>
          <w:t>16</w:t>
        </w:r>
        <w:r>
          <w:rPr>
            <w:noProof/>
            <w:webHidden/>
          </w:rPr>
          <w:fldChar w:fldCharType="end"/>
        </w:r>
      </w:hyperlink>
    </w:p>
    <w:p w14:paraId="72223A4F" w14:textId="7D46C47D"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12" w:history="1">
        <w:r w:rsidRPr="00A40CB8">
          <w:rPr>
            <w:rStyle w:val="-"/>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_Toc209617412 \h </w:instrText>
        </w:r>
        <w:r>
          <w:rPr>
            <w:noProof/>
            <w:webHidden/>
          </w:rPr>
        </w:r>
        <w:r>
          <w:rPr>
            <w:noProof/>
            <w:webHidden/>
          </w:rPr>
          <w:fldChar w:fldCharType="separate"/>
        </w:r>
        <w:r w:rsidR="00C5099A">
          <w:rPr>
            <w:noProof/>
            <w:webHidden/>
          </w:rPr>
          <w:t>17</w:t>
        </w:r>
        <w:r>
          <w:rPr>
            <w:noProof/>
            <w:webHidden/>
          </w:rPr>
          <w:fldChar w:fldCharType="end"/>
        </w:r>
      </w:hyperlink>
    </w:p>
    <w:p w14:paraId="2623D892" w14:textId="12B7B782"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13" w:history="1">
        <w:r w:rsidRPr="00A40CB8">
          <w:rPr>
            <w:rStyle w:val="-"/>
            <w:rFonts w:cs="Tahoma"/>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Γενικές Πληροφορίες</w:t>
        </w:r>
        <w:r>
          <w:rPr>
            <w:noProof/>
            <w:webHidden/>
          </w:rPr>
          <w:tab/>
        </w:r>
        <w:r>
          <w:rPr>
            <w:noProof/>
            <w:webHidden/>
          </w:rPr>
          <w:fldChar w:fldCharType="begin"/>
        </w:r>
        <w:r>
          <w:rPr>
            <w:noProof/>
            <w:webHidden/>
          </w:rPr>
          <w:instrText xml:space="preserve"> PAGEREF _Toc209617413 \h </w:instrText>
        </w:r>
        <w:r>
          <w:rPr>
            <w:noProof/>
            <w:webHidden/>
          </w:rPr>
        </w:r>
        <w:r>
          <w:rPr>
            <w:noProof/>
            <w:webHidden/>
          </w:rPr>
          <w:fldChar w:fldCharType="separate"/>
        </w:r>
        <w:r w:rsidR="00C5099A">
          <w:rPr>
            <w:noProof/>
            <w:webHidden/>
          </w:rPr>
          <w:t>17</w:t>
        </w:r>
        <w:r>
          <w:rPr>
            <w:noProof/>
            <w:webHidden/>
          </w:rPr>
          <w:fldChar w:fldCharType="end"/>
        </w:r>
      </w:hyperlink>
    </w:p>
    <w:p w14:paraId="483813DC" w14:textId="0730B43B"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4" w:history="1">
        <w:r w:rsidRPr="00A40CB8">
          <w:rPr>
            <w:rStyle w:val="-"/>
            <w:rFonts w:cs="Tahoma"/>
            <w:noProof/>
            <w:lang w:val="el-GR"/>
          </w:rPr>
          <w:t>2.1.1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Έγγραφα της σύμβασης</w:t>
        </w:r>
        <w:r>
          <w:rPr>
            <w:noProof/>
            <w:webHidden/>
          </w:rPr>
          <w:tab/>
        </w:r>
        <w:r>
          <w:rPr>
            <w:noProof/>
            <w:webHidden/>
          </w:rPr>
          <w:fldChar w:fldCharType="begin"/>
        </w:r>
        <w:r>
          <w:rPr>
            <w:noProof/>
            <w:webHidden/>
          </w:rPr>
          <w:instrText xml:space="preserve"> PAGEREF _Toc209617414 \h </w:instrText>
        </w:r>
        <w:r>
          <w:rPr>
            <w:noProof/>
            <w:webHidden/>
          </w:rPr>
        </w:r>
        <w:r>
          <w:rPr>
            <w:noProof/>
            <w:webHidden/>
          </w:rPr>
          <w:fldChar w:fldCharType="separate"/>
        </w:r>
        <w:r w:rsidR="00C5099A">
          <w:rPr>
            <w:noProof/>
            <w:webHidden/>
          </w:rPr>
          <w:t>17</w:t>
        </w:r>
        <w:r>
          <w:rPr>
            <w:noProof/>
            <w:webHidden/>
          </w:rPr>
          <w:fldChar w:fldCharType="end"/>
        </w:r>
      </w:hyperlink>
    </w:p>
    <w:p w14:paraId="2A5EA8F4" w14:textId="516869D6"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5" w:history="1">
        <w:r w:rsidRPr="00A40CB8">
          <w:rPr>
            <w:rStyle w:val="-"/>
            <w:rFonts w:cs="Tahoma"/>
            <w:noProof/>
            <w:lang w:val="el-GR"/>
          </w:rPr>
          <w:t>2.1.2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_Toc209617415 \h </w:instrText>
        </w:r>
        <w:r>
          <w:rPr>
            <w:noProof/>
            <w:webHidden/>
          </w:rPr>
        </w:r>
        <w:r>
          <w:rPr>
            <w:noProof/>
            <w:webHidden/>
          </w:rPr>
          <w:fldChar w:fldCharType="separate"/>
        </w:r>
        <w:r w:rsidR="00C5099A">
          <w:rPr>
            <w:noProof/>
            <w:webHidden/>
          </w:rPr>
          <w:t>17</w:t>
        </w:r>
        <w:r>
          <w:rPr>
            <w:noProof/>
            <w:webHidden/>
          </w:rPr>
          <w:fldChar w:fldCharType="end"/>
        </w:r>
      </w:hyperlink>
    </w:p>
    <w:p w14:paraId="0C845DCE" w14:textId="6326B0F1"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6" w:history="1">
        <w:r w:rsidRPr="00A40CB8">
          <w:rPr>
            <w:rStyle w:val="-"/>
            <w:rFonts w:cs="Tahoma"/>
            <w:noProof/>
            <w:lang w:val="el-GR"/>
          </w:rPr>
          <w:t>2.1.3</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Παροχή Διευκρινίσεων</w:t>
        </w:r>
        <w:r>
          <w:rPr>
            <w:noProof/>
            <w:webHidden/>
          </w:rPr>
          <w:tab/>
        </w:r>
        <w:r>
          <w:rPr>
            <w:noProof/>
            <w:webHidden/>
          </w:rPr>
          <w:fldChar w:fldCharType="begin"/>
        </w:r>
        <w:r>
          <w:rPr>
            <w:noProof/>
            <w:webHidden/>
          </w:rPr>
          <w:instrText xml:space="preserve"> PAGEREF _Toc209617416 \h </w:instrText>
        </w:r>
        <w:r>
          <w:rPr>
            <w:noProof/>
            <w:webHidden/>
          </w:rPr>
        </w:r>
        <w:r>
          <w:rPr>
            <w:noProof/>
            <w:webHidden/>
          </w:rPr>
          <w:fldChar w:fldCharType="separate"/>
        </w:r>
        <w:r w:rsidR="00C5099A">
          <w:rPr>
            <w:noProof/>
            <w:webHidden/>
          </w:rPr>
          <w:t>17</w:t>
        </w:r>
        <w:r>
          <w:rPr>
            <w:noProof/>
            <w:webHidden/>
          </w:rPr>
          <w:fldChar w:fldCharType="end"/>
        </w:r>
      </w:hyperlink>
    </w:p>
    <w:p w14:paraId="4D0F4E0D" w14:textId="09AB2C01"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7" w:history="1">
        <w:r w:rsidRPr="00A40CB8">
          <w:rPr>
            <w:rStyle w:val="-"/>
            <w:rFonts w:cs="Tahoma"/>
            <w:noProof/>
            <w:lang w:val="el-GR"/>
          </w:rPr>
          <w:t>2.1.4</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Γλώσσα</w:t>
        </w:r>
        <w:r>
          <w:rPr>
            <w:noProof/>
            <w:webHidden/>
          </w:rPr>
          <w:tab/>
        </w:r>
        <w:r>
          <w:rPr>
            <w:noProof/>
            <w:webHidden/>
          </w:rPr>
          <w:fldChar w:fldCharType="begin"/>
        </w:r>
        <w:r>
          <w:rPr>
            <w:noProof/>
            <w:webHidden/>
          </w:rPr>
          <w:instrText xml:space="preserve"> PAGEREF _Toc209617417 \h </w:instrText>
        </w:r>
        <w:r>
          <w:rPr>
            <w:noProof/>
            <w:webHidden/>
          </w:rPr>
        </w:r>
        <w:r>
          <w:rPr>
            <w:noProof/>
            <w:webHidden/>
          </w:rPr>
          <w:fldChar w:fldCharType="separate"/>
        </w:r>
        <w:r w:rsidR="00C5099A">
          <w:rPr>
            <w:noProof/>
            <w:webHidden/>
          </w:rPr>
          <w:t>18</w:t>
        </w:r>
        <w:r>
          <w:rPr>
            <w:noProof/>
            <w:webHidden/>
          </w:rPr>
          <w:fldChar w:fldCharType="end"/>
        </w:r>
      </w:hyperlink>
    </w:p>
    <w:p w14:paraId="5F3214A0" w14:textId="53BEA8ED"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8" w:history="1">
        <w:r w:rsidRPr="00A40CB8">
          <w:rPr>
            <w:rStyle w:val="-"/>
            <w:rFonts w:cs="Tahoma"/>
            <w:noProof/>
            <w:lang w:val="el-GR"/>
          </w:rPr>
          <w:t>2.1.5</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Εγγυήσεις</w:t>
        </w:r>
        <w:r>
          <w:rPr>
            <w:noProof/>
            <w:webHidden/>
          </w:rPr>
          <w:tab/>
        </w:r>
        <w:r>
          <w:rPr>
            <w:noProof/>
            <w:webHidden/>
          </w:rPr>
          <w:fldChar w:fldCharType="begin"/>
        </w:r>
        <w:r>
          <w:rPr>
            <w:noProof/>
            <w:webHidden/>
          </w:rPr>
          <w:instrText xml:space="preserve"> PAGEREF _Toc209617418 \h </w:instrText>
        </w:r>
        <w:r>
          <w:rPr>
            <w:noProof/>
            <w:webHidden/>
          </w:rPr>
        </w:r>
        <w:r>
          <w:rPr>
            <w:noProof/>
            <w:webHidden/>
          </w:rPr>
          <w:fldChar w:fldCharType="separate"/>
        </w:r>
        <w:r w:rsidR="00C5099A">
          <w:rPr>
            <w:noProof/>
            <w:webHidden/>
          </w:rPr>
          <w:t>18</w:t>
        </w:r>
        <w:r>
          <w:rPr>
            <w:noProof/>
            <w:webHidden/>
          </w:rPr>
          <w:fldChar w:fldCharType="end"/>
        </w:r>
      </w:hyperlink>
    </w:p>
    <w:p w14:paraId="1F4E180B" w14:textId="15C772E5"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19" w:history="1">
        <w:r w:rsidRPr="00A40CB8">
          <w:rPr>
            <w:rStyle w:val="-"/>
            <w:rFonts w:cs="Tahoma"/>
            <w:noProof/>
            <w:lang w:val="el-GR"/>
          </w:rPr>
          <w:t>2.1.6</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Προστασία Προσωπικών Δεδομένων</w:t>
        </w:r>
        <w:r>
          <w:rPr>
            <w:noProof/>
            <w:webHidden/>
          </w:rPr>
          <w:tab/>
        </w:r>
        <w:r>
          <w:rPr>
            <w:noProof/>
            <w:webHidden/>
          </w:rPr>
          <w:fldChar w:fldCharType="begin"/>
        </w:r>
        <w:r>
          <w:rPr>
            <w:noProof/>
            <w:webHidden/>
          </w:rPr>
          <w:instrText xml:space="preserve"> PAGEREF _Toc209617419 \h </w:instrText>
        </w:r>
        <w:r>
          <w:rPr>
            <w:noProof/>
            <w:webHidden/>
          </w:rPr>
        </w:r>
        <w:r>
          <w:rPr>
            <w:noProof/>
            <w:webHidden/>
          </w:rPr>
          <w:fldChar w:fldCharType="separate"/>
        </w:r>
        <w:r w:rsidR="00C5099A">
          <w:rPr>
            <w:noProof/>
            <w:webHidden/>
          </w:rPr>
          <w:t>19</w:t>
        </w:r>
        <w:r>
          <w:rPr>
            <w:noProof/>
            <w:webHidden/>
          </w:rPr>
          <w:fldChar w:fldCharType="end"/>
        </w:r>
      </w:hyperlink>
    </w:p>
    <w:p w14:paraId="11FD1047" w14:textId="49C6CD2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20" w:history="1">
        <w:r w:rsidRPr="00A40CB8">
          <w:rPr>
            <w:rStyle w:val="-"/>
            <w:rFonts w:cs="Tahoma"/>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_Toc209617420 \h </w:instrText>
        </w:r>
        <w:r>
          <w:rPr>
            <w:noProof/>
            <w:webHidden/>
          </w:rPr>
        </w:r>
        <w:r>
          <w:rPr>
            <w:noProof/>
            <w:webHidden/>
          </w:rPr>
          <w:fldChar w:fldCharType="separate"/>
        </w:r>
        <w:r w:rsidR="00C5099A">
          <w:rPr>
            <w:noProof/>
            <w:webHidden/>
          </w:rPr>
          <w:t>19</w:t>
        </w:r>
        <w:r>
          <w:rPr>
            <w:noProof/>
            <w:webHidden/>
          </w:rPr>
          <w:fldChar w:fldCharType="end"/>
        </w:r>
      </w:hyperlink>
    </w:p>
    <w:p w14:paraId="346622B3" w14:textId="0B176D36"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1" w:history="1">
        <w:r w:rsidRPr="00A40CB8">
          <w:rPr>
            <w:rStyle w:val="-"/>
            <w:rFonts w:cs="Tahoma"/>
            <w:noProof/>
            <w:lang w:val="el-GR"/>
          </w:rPr>
          <w:t>2.2.1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Δικαιούμενοι συμμετοχής</w:t>
        </w:r>
        <w:r>
          <w:rPr>
            <w:noProof/>
            <w:webHidden/>
          </w:rPr>
          <w:tab/>
        </w:r>
        <w:r>
          <w:rPr>
            <w:noProof/>
            <w:webHidden/>
          </w:rPr>
          <w:fldChar w:fldCharType="begin"/>
        </w:r>
        <w:r>
          <w:rPr>
            <w:noProof/>
            <w:webHidden/>
          </w:rPr>
          <w:instrText xml:space="preserve"> PAGEREF _Toc209617421 \h </w:instrText>
        </w:r>
        <w:r>
          <w:rPr>
            <w:noProof/>
            <w:webHidden/>
          </w:rPr>
        </w:r>
        <w:r>
          <w:rPr>
            <w:noProof/>
            <w:webHidden/>
          </w:rPr>
          <w:fldChar w:fldCharType="separate"/>
        </w:r>
        <w:r w:rsidR="00C5099A">
          <w:rPr>
            <w:noProof/>
            <w:webHidden/>
          </w:rPr>
          <w:t>19</w:t>
        </w:r>
        <w:r>
          <w:rPr>
            <w:noProof/>
            <w:webHidden/>
          </w:rPr>
          <w:fldChar w:fldCharType="end"/>
        </w:r>
      </w:hyperlink>
    </w:p>
    <w:p w14:paraId="4D4DFBA0" w14:textId="035164B8"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2" w:history="1">
        <w:r w:rsidRPr="00A40CB8">
          <w:rPr>
            <w:rStyle w:val="-"/>
            <w:rFonts w:cs="Tahoma"/>
            <w:noProof/>
            <w:lang w:val="el-GR"/>
          </w:rPr>
          <w:t>2.2.2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Εγγύηση συμμετοχής</w:t>
        </w:r>
        <w:r>
          <w:rPr>
            <w:noProof/>
            <w:webHidden/>
          </w:rPr>
          <w:tab/>
        </w:r>
        <w:r>
          <w:rPr>
            <w:noProof/>
            <w:webHidden/>
          </w:rPr>
          <w:fldChar w:fldCharType="begin"/>
        </w:r>
        <w:r>
          <w:rPr>
            <w:noProof/>
            <w:webHidden/>
          </w:rPr>
          <w:instrText xml:space="preserve"> PAGEREF _Toc209617422 \h </w:instrText>
        </w:r>
        <w:r>
          <w:rPr>
            <w:noProof/>
            <w:webHidden/>
          </w:rPr>
        </w:r>
        <w:r>
          <w:rPr>
            <w:noProof/>
            <w:webHidden/>
          </w:rPr>
          <w:fldChar w:fldCharType="separate"/>
        </w:r>
        <w:r w:rsidR="00C5099A">
          <w:rPr>
            <w:noProof/>
            <w:webHidden/>
          </w:rPr>
          <w:t>20</w:t>
        </w:r>
        <w:r>
          <w:rPr>
            <w:noProof/>
            <w:webHidden/>
          </w:rPr>
          <w:fldChar w:fldCharType="end"/>
        </w:r>
      </w:hyperlink>
    </w:p>
    <w:p w14:paraId="43BB17B8" w14:textId="1C096FFB"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3" w:history="1">
        <w:r w:rsidRPr="00A40CB8">
          <w:rPr>
            <w:rStyle w:val="-"/>
            <w:rFonts w:cs="Tahoma"/>
            <w:noProof/>
            <w:lang w:val="el-GR"/>
          </w:rPr>
          <w:t>2.2.3</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Λόγοι αποκλεισμού</w:t>
        </w:r>
        <w:r>
          <w:rPr>
            <w:noProof/>
            <w:webHidden/>
          </w:rPr>
          <w:tab/>
        </w:r>
        <w:r>
          <w:rPr>
            <w:noProof/>
            <w:webHidden/>
          </w:rPr>
          <w:fldChar w:fldCharType="begin"/>
        </w:r>
        <w:r>
          <w:rPr>
            <w:noProof/>
            <w:webHidden/>
          </w:rPr>
          <w:instrText xml:space="preserve"> PAGEREF _Toc209617423 \h </w:instrText>
        </w:r>
        <w:r>
          <w:rPr>
            <w:noProof/>
            <w:webHidden/>
          </w:rPr>
        </w:r>
        <w:r>
          <w:rPr>
            <w:noProof/>
            <w:webHidden/>
          </w:rPr>
          <w:fldChar w:fldCharType="separate"/>
        </w:r>
        <w:r w:rsidR="00C5099A">
          <w:rPr>
            <w:noProof/>
            <w:webHidden/>
          </w:rPr>
          <w:t>22</w:t>
        </w:r>
        <w:r>
          <w:rPr>
            <w:noProof/>
            <w:webHidden/>
          </w:rPr>
          <w:fldChar w:fldCharType="end"/>
        </w:r>
      </w:hyperlink>
    </w:p>
    <w:p w14:paraId="7B89CB93" w14:textId="23090555"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4" w:history="1">
        <w:r w:rsidRPr="00A40CB8">
          <w:rPr>
            <w:rStyle w:val="-"/>
            <w:rFonts w:cs="Tahoma"/>
            <w:noProof/>
            <w:lang w:val="el-GR"/>
          </w:rPr>
          <w:t>2.2.4</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_Toc209617424 \h </w:instrText>
        </w:r>
        <w:r>
          <w:rPr>
            <w:noProof/>
            <w:webHidden/>
          </w:rPr>
        </w:r>
        <w:r>
          <w:rPr>
            <w:noProof/>
            <w:webHidden/>
          </w:rPr>
          <w:fldChar w:fldCharType="separate"/>
        </w:r>
        <w:r w:rsidR="00C5099A">
          <w:rPr>
            <w:noProof/>
            <w:webHidden/>
          </w:rPr>
          <w:t>27</w:t>
        </w:r>
        <w:r>
          <w:rPr>
            <w:noProof/>
            <w:webHidden/>
          </w:rPr>
          <w:fldChar w:fldCharType="end"/>
        </w:r>
      </w:hyperlink>
    </w:p>
    <w:p w14:paraId="7053CF85" w14:textId="25D5C48E"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5" w:history="1">
        <w:r w:rsidRPr="00A40CB8">
          <w:rPr>
            <w:rStyle w:val="-"/>
            <w:rFonts w:cs="Tahoma"/>
            <w:noProof/>
            <w:lang w:val="el-GR"/>
          </w:rPr>
          <w:t>2.2.5</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_Toc209617425 \h </w:instrText>
        </w:r>
        <w:r>
          <w:rPr>
            <w:noProof/>
            <w:webHidden/>
          </w:rPr>
        </w:r>
        <w:r>
          <w:rPr>
            <w:noProof/>
            <w:webHidden/>
          </w:rPr>
          <w:fldChar w:fldCharType="separate"/>
        </w:r>
        <w:r w:rsidR="00C5099A">
          <w:rPr>
            <w:noProof/>
            <w:webHidden/>
          </w:rPr>
          <w:t>27</w:t>
        </w:r>
        <w:r>
          <w:rPr>
            <w:noProof/>
            <w:webHidden/>
          </w:rPr>
          <w:fldChar w:fldCharType="end"/>
        </w:r>
      </w:hyperlink>
    </w:p>
    <w:p w14:paraId="5A4D0ABD" w14:textId="0BD31EE1"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6" w:history="1">
        <w:r w:rsidRPr="00A40CB8">
          <w:rPr>
            <w:rStyle w:val="-"/>
            <w:rFonts w:cs="Tahoma"/>
            <w:noProof/>
            <w:lang w:val="el-GR"/>
          </w:rPr>
          <w:t>2.2.6</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_Toc209617426 \h </w:instrText>
        </w:r>
        <w:r>
          <w:rPr>
            <w:noProof/>
            <w:webHidden/>
          </w:rPr>
        </w:r>
        <w:r>
          <w:rPr>
            <w:noProof/>
            <w:webHidden/>
          </w:rPr>
          <w:fldChar w:fldCharType="separate"/>
        </w:r>
        <w:r w:rsidR="00C5099A">
          <w:rPr>
            <w:noProof/>
            <w:webHidden/>
          </w:rPr>
          <w:t>28</w:t>
        </w:r>
        <w:r>
          <w:rPr>
            <w:noProof/>
            <w:webHidden/>
          </w:rPr>
          <w:fldChar w:fldCharType="end"/>
        </w:r>
      </w:hyperlink>
    </w:p>
    <w:p w14:paraId="58A1E461" w14:textId="61EA687E" w:rsidR="00233740" w:rsidRDefault="0023374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7" w:history="1">
        <w:r w:rsidRPr="00A40CB8">
          <w:rPr>
            <w:rStyle w:val="-"/>
            <w:rFonts w:cs="Tahoma"/>
            <w:noProof/>
            <w:lang w:val="el-GR" w:eastAsia="el-GR"/>
          </w:rPr>
          <w:t>2.2.6.1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Τεχνική</w:t>
        </w:r>
        <w:r w:rsidRPr="00A40CB8">
          <w:rPr>
            <w:rStyle w:val="-"/>
            <w:rFonts w:cs="Tahoma"/>
            <w:noProof/>
            <w:lang w:val="el-GR" w:eastAsia="el-GR"/>
          </w:rPr>
          <w:t xml:space="preserve"> Ικανότητα</w:t>
        </w:r>
        <w:r>
          <w:rPr>
            <w:noProof/>
            <w:webHidden/>
          </w:rPr>
          <w:tab/>
        </w:r>
        <w:r>
          <w:rPr>
            <w:noProof/>
            <w:webHidden/>
          </w:rPr>
          <w:fldChar w:fldCharType="begin"/>
        </w:r>
        <w:r>
          <w:rPr>
            <w:noProof/>
            <w:webHidden/>
          </w:rPr>
          <w:instrText xml:space="preserve"> PAGEREF _Toc209617427 \h </w:instrText>
        </w:r>
        <w:r>
          <w:rPr>
            <w:noProof/>
            <w:webHidden/>
          </w:rPr>
        </w:r>
        <w:r>
          <w:rPr>
            <w:noProof/>
            <w:webHidden/>
          </w:rPr>
          <w:fldChar w:fldCharType="separate"/>
        </w:r>
        <w:r w:rsidR="00C5099A">
          <w:rPr>
            <w:noProof/>
            <w:webHidden/>
          </w:rPr>
          <w:t>28</w:t>
        </w:r>
        <w:r>
          <w:rPr>
            <w:noProof/>
            <w:webHidden/>
          </w:rPr>
          <w:fldChar w:fldCharType="end"/>
        </w:r>
      </w:hyperlink>
    </w:p>
    <w:p w14:paraId="55C33068" w14:textId="62BF3BF8"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8" w:history="1">
        <w:r w:rsidRPr="00A40CB8">
          <w:rPr>
            <w:rStyle w:val="-"/>
            <w:rFonts w:cs="Tahoma"/>
            <w:noProof/>
            <w:lang w:val="el-GR"/>
          </w:rPr>
          <w:t>2.2.7</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_Toc209617428 \h </w:instrText>
        </w:r>
        <w:r>
          <w:rPr>
            <w:noProof/>
            <w:webHidden/>
          </w:rPr>
        </w:r>
        <w:r>
          <w:rPr>
            <w:noProof/>
            <w:webHidden/>
          </w:rPr>
          <w:fldChar w:fldCharType="separate"/>
        </w:r>
        <w:r w:rsidR="00C5099A">
          <w:rPr>
            <w:noProof/>
            <w:webHidden/>
          </w:rPr>
          <w:t>28</w:t>
        </w:r>
        <w:r>
          <w:rPr>
            <w:noProof/>
            <w:webHidden/>
          </w:rPr>
          <w:fldChar w:fldCharType="end"/>
        </w:r>
      </w:hyperlink>
    </w:p>
    <w:p w14:paraId="3C24F773" w14:textId="70370356"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29" w:history="1">
        <w:r w:rsidRPr="00A40CB8">
          <w:rPr>
            <w:rStyle w:val="-"/>
            <w:rFonts w:cs="Tahoma"/>
            <w:noProof/>
            <w:lang w:val="el-GR"/>
          </w:rPr>
          <w:t>2.2.8</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_Toc209617429 \h </w:instrText>
        </w:r>
        <w:r>
          <w:rPr>
            <w:noProof/>
            <w:webHidden/>
          </w:rPr>
        </w:r>
        <w:r>
          <w:rPr>
            <w:noProof/>
            <w:webHidden/>
          </w:rPr>
          <w:fldChar w:fldCharType="separate"/>
        </w:r>
        <w:r w:rsidR="00C5099A">
          <w:rPr>
            <w:noProof/>
            <w:webHidden/>
          </w:rPr>
          <w:t>29</w:t>
        </w:r>
        <w:r>
          <w:rPr>
            <w:noProof/>
            <w:webHidden/>
          </w:rPr>
          <w:fldChar w:fldCharType="end"/>
        </w:r>
      </w:hyperlink>
    </w:p>
    <w:p w14:paraId="7135BF4E" w14:textId="1CE53D4C" w:rsidR="00233740" w:rsidRDefault="0023374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0" w:history="1">
        <w:r w:rsidRPr="00A40CB8">
          <w:rPr>
            <w:rStyle w:val="-"/>
            <w:rFonts w:cs="Tahoma"/>
            <w:noProof/>
            <w:lang w:val="el-GR"/>
          </w:rPr>
          <w:t>2.2.8.1 Στήριξη στην ικανότητα τρίτων</w:t>
        </w:r>
        <w:r>
          <w:rPr>
            <w:noProof/>
            <w:webHidden/>
          </w:rPr>
          <w:tab/>
        </w:r>
        <w:r>
          <w:rPr>
            <w:noProof/>
            <w:webHidden/>
          </w:rPr>
          <w:fldChar w:fldCharType="begin"/>
        </w:r>
        <w:r>
          <w:rPr>
            <w:noProof/>
            <w:webHidden/>
          </w:rPr>
          <w:instrText xml:space="preserve"> PAGEREF _Toc209617430 \h </w:instrText>
        </w:r>
        <w:r>
          <w:rPr>
            <w:noProof/>
            <w:webHidden/>
          </w:rPr>
        </w:r>
        <w:r>
          <w:rPr>
            <w:noProof/>
            <w:webHidden/>
          </w:rPr>
          <w:fldChar w:fldCharType="separate"/>
        </w:r>
        <w:r w:rsidR="00C5099A">
          <w:rPr>
            <w:noProof/>
            <w:webHidden/>
          </w:rPr>
          <w:t>29</w:t>
        </w:r>
        <w:r>
          <w:rPr>
            <w:noProof/>
            <w:webHidden/>
          </w:rPr>
          <w:fldChar w:fldCharType="end"/>
        </w:r>
      </w:hyperlink>
    </w:p>
    <w:p w14:paraId="35F90CF2" w14:textId="3182AC1B" w:rsidR="00233740" w:rsidRDefault="0023374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1" w:history="1">
        <w:r w:rsidRPr="00A40CB8">
          <w:rPr>
            <w:rStyle w:val="-"/>
            <w:rFonts w:cs="Tahoma"/>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Υπεργολαβία</w:t>
        </w:r>
        <w:r>
          <w:rPr>
            <w:noProof/>
            <w:webHidden/>
          </w:rPr>
          <w:tab/>
        </w:r>
        <w:r>
          <w:rPr>
            <w:noProof/>
            <w:webHidden/>
          </w:rPr>
          <w:fldChar w:fldCharType="begin"/>
        </w:r>
        <w:r>
          <w:rPr>
            <w:noProof/>
            <w:webHidden/>
          </w:rPr>
          <w:instrText xml:space="preserve"> PAGEREF _Toc209617431 \h </w:instrText>
        </w:r>
        <w:r>
          <w:rPr>
            <w:noProof/>
            <w:webHidden/>
          </w:rPr>
        </w:r>
        <w:r>
          <w:rPr>
            <w:noProof/>
            <w:webHidden/>
          </w:rPr>
          <w:fldChar w:fldCharType="separate"/>
        </w:r>
        <w:r w:rsidR="00C5099A">
          <w:rPr>
            <w:noProof/>
            <w:webHidden/>
          </w:rPr>
          <w:t>30</w:t>
        </w:r>
        <w:r>
          <w:rPr>
            <w:noProof/>
            <w:webHidden/>
          </w:rPr>
          <w:fldChar w:fldCharType="end"/>
        </w:r>
      </w:hyperlink>
    </w:p>
    <w:p w14:paraId="2E727243" w14:textId="699A60C8"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2" w:history="1">
        <w:r w:rsidRPr="00A40CB8">
          <w:rPr>
            <w:rStyle w:val="-"/>
            <w:rFonts w:cs="Tahoma"/>
            <w:noProof/>
            <w:lang w:val="el-GR"/>
          </w:rPr>
          <w:t>2.2.9</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_Toc209617432 \h </w:instrText>
        </w:r>
        <w:r>
          <w:rPr>
            <w:noProof/>
            <w:webHidden/>
          </w:rPr>
        </w:r>
        <w:r>
          <w:rPr>
            <w:noProof/>
            <w:webHidden/>
          </w:rPr>
          <w:fldChar w:fldCharType="separate"/>
        </w:r>
        <w:r w:rsidR="00C5099A">
          <w:rPr>
            <w:noProof/>
            <w:webHidden/>
          </w:rPr>
          <w:t>30</w:t>
        </w:r>
        <w:r>
          <w:rPr>
            <w:noProof/>
            <w:webHidden/>
          </w:rPr>
          <w:fldChar w:fldCharType="end"/>
        </w:r>
      </w:hyperlink>
    </w:p>
    <w:p w14:paraId="77963FB7" w14:textId="59568BA8" w:rsidR="00233740" w:rsidRDefault="0023374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3" w:history="1">
        <w:r w:rsidRPr="00A40CB8">
          <w:rPr>
            <w:rStyle w:val="-"/>
            <w:rFonts w:cs="Tahoma"/>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_Toc209617433 \h </w:instrText>
        </w:r>
        <w:r>
          <w:rPr>
            <w:noProof/>
            <w:webHidden/>
          </w:rPr>
        </w:r>
        <w:r>
          <w:rPr>
            <w:noProof/>
            <w:webHidden/>
          </w:rPr>
          <w:fldChar w:fldCharType="separate"/>
        </w:r>
        <w:r w:rsidR="00C5099A">
          <w:rPr>
            <w:noProof/>
            <w:webHidden/>
          </w:rPr>
          <w:t>30</w:t>
        </w:r>
        <w:r>
          <w:rPr>
            <w:noProof/>
            <w:webHidden/>
          </w:rPr>
          <w:fldChar w:fldCharType="end"/>
        </w:r>
      </w:hyperlink>
    </w:p>
    <w:p w14:paraId="5A174557" w14:textId="4D52E05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34" w:history="1">
        <w:r w:rsidRPr="00A40CB8">
          <w:rPr>
            <w:rStyle w:val="-"/>
            <w:rFonts w:cs="Tahoma"/>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Κριτήρια Ανάθεσης</w:t>
        </w:r>
        <w:r>
          <w:rPr>
            <w:noProof/>
            <w:webHidden/>
          </w:rPr>
          <w:tab/>
        </w:r>
        <w:r>
          <w:rPr>
            <w:noProof/>
            <w:webHidden/>
          </w:rPr>
          <w:fldChar w:fldCharType="begin"/>
        </w:r>
        <w:r>
          <w:rPr>
            <w:noProof/>
            <w:webHidden/>
          </w:rPr>
          <w:instrText xml:space="preserve"> PAGEREF _Toc209617434 \h </w:instrText>
        </w:r>
        <w:r>
          <w:rPr>
            <w:noProof/>
            <w:webHidden/>
          </w:rPr>
        </w:r>
        <w:r>
          <w:rPr>
            <w:noProof/>
            <w:webHidden/>
          </w:rPr>
          <w:fldChar w:fldCharType="separate"/>
        </w:r>
        <w:r w:rsidR="00C5099A">
          <w:rPr>
            <w:noProof/>
            <w:webHidden/>
          </w:rPr>
          <w:t>39</w:t>
        </w:r>
        <w:r>
          <w:rPr>
            <w:noProof/>
            <w:webHidden/>
          </w:rPr>
          <w:fldChar w:fldCharType="end"/>
        </w:r>
      </w:hyperlink>
    </w:p>
    <w:p w14:paraId="49CC102B" w14:textId="47100FAC"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5" w:history="1">
        <w:r w:rsidRPr="00A40CB8">
          <w:rPr>
            <w:rStyle w:val="-"/>
            <w:rFonts w:cs="Tahoma"/>
            <w:noProof/>
            <w:lang w:val="el-GR"/>
          </w:rPr>
          <w:t>2.3.1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Κριτήριο ανάθεσης</w:t>
        </w:r>
        <w:r>
          <w:rPr>
            <w:noProof/>
            <w:webHidden/>
          </w:rPr>
          <w:tab/>
        </w:r>
        <w:r>
          <w:rPr>
            <w:noProof/>
            <w:webHidden/>
          </w:rPr>
          <w:fldChar w:fldCharType="begin"/>
        </w:r>
        <w:r>
          <w:rPr>
            <w:noProof/>
            <w:webHidden/>
          </w:rPr>
          <w:instrText xml:space="preserve"> PAGEREF _Toc209617435 \h </w:instrText>
        </w:r>
        <w:r>
          <w:rPr>
            <w:noProof/>
            <w:webHidden/>
          </w:rPr>
        </w:r>
        <w:r>
          <w:rPr>
            <w:noProof/>
            <w:webHidden/>
          </w:rPr>
          <w:fldChar w:fldCharType="separate"/>
        </w:r>
        <w:r w:rsidR="00C5099A">
          <w:rPr>
            <w:noProof/>
            <w:webHidden/>
          </w:rPr>
          <w:t>39</w:t>
        </w:r>
        <w:r>
          <w:rPr>
            <w:noProof/>
            <w:webHidden/>
          </w:rPr>
          <w:fldChar w:fldCharType="end"/>
        </w:r>
      </w:hyperlink>
    </w:p>
    <w:p w14:paraId="34951B3D" w14:textId="517A4AE0"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6" w:history="1">
        <w:r w:rsidRPr="00A40CB8">
          <w:rPr>
            <w:rStyle w:val="-"/>
            <w:rFonts w:cs="Tahoma"/>
            <w:noProof/>
            <w:lang w:val="el-GR"/>
          </w:rPr>
          <w:t>2.3.2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_Toc209617436 \h </w:instrText>
        </w:r>
        <w:r>
          <w:rPr>
            <w:noProof/>
            <w:webHidden/>
          </w:rPr>
        </w:r>
        <w:r>
          <w:rPr>
            <w:noProof/>
            <w:webHidden/>
          </w:rPr>
          <w:fldChar w:fldCharType="separate"/>
        </w:r>
        <w:r w:rsidR="00C5099A">
          <w:rPr>
            <w:noProof/>
            <w:webHidden/>
          </w:rPr>
          <w:t>43</w:t>
        </w:r>
        <w:r>
          <w:rPr>
            <w:noProof/>
            <w:webHidden/>
          </w:rPr>
          <w:fldChar w:fldCharType="end"/>
        </w:r>
      </w:hyperlink>
    </w:p>
    <w:p w14:paraId="5742AFED" w14:textId="422EF0D4" w:rsidR="00233740" w:rsidRDefault="0023374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7" w:history="1">
        <w:r w:rsidRPr="00A40CB8">
          <w:rPr>
            <w:rStyle w:val="-"/>
            <w:noProof/>
            <w:lang w:val="el-GR"/>
          </w:rPr>
          <w:t>2.3.2.1 Βαθμολόγηση Τεχνικών Προσφορών</w:t>
        </w:r>
        <w:r>
          <w:rPr>
            <w:noProof/>
            <w:webHidden/>
          </w:rPr>
          <w:tab/>
        </w:r>
        <w:r>
          <w:rPr>
            <w:noProof/>
            <w:webHidden/>
          </w:rPr>
          <w:fldChar w:fldCharType="begin"/>
        </w:r>
        <w:r>
          <w:rPr>
            <w:noProof/>
            <w:webHidden/>
          </w:rPr>
          <w:instrText xml:space="preserve"> PAGEREF _Toc209617437 \h </w:instrText>
        </w:r>
        <w:r>
          <w:rPr>
            <w:noProof/>
            <w:webHidden/>
          </w:rPr>
        </w:r>
        <w:r>
          <w:rPr>
            <w:noProof/>
            <w:webHidden/>
          </w:rPr>
          <w:fldChar w:fldCharType="separate"/>
        </w:r>
        <w:r w:rsidR="00C5099A">
          <w:rPr>
            <w:noProof/>
            <w:webHidden/>
          </w:rPr>
          <w:t>43</w:t>
        </w:r>
        <w:r>
          <w:rPr>
            <w:noProof/>
            <w:webHidden/>
          </w:rPr>
          <w:fldChar w:fldCharType="end"/>
        </w:r>
      </w:hyperlink>
    </w:p>
    <w:p w14:paraId="3463FCDA" w14:textId="190BA2B1" w:rsidR="00233740" w:rsidRDefault="0023374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8" w:history="1">
        <w:r w:rsidRPr="00A40CB8">
          <w:rPr>
            <w:rStyle w:val="-"/>
            <w:noProof/>
            <w:lang w:val="el-GR"/>
          </w:rPr>
          <w:t>2.3.2.2 Κατάταξη προσφορών</w:t>
        </w:r>
        <w:r>
          <w:rPr>
            <w:noProof/>
            <w:webHidden/>
          </w:rPr>
          <w:tab/>
        </w:r>
        <w:r>
          <w:rPr>
            <w:noProof/>
            <w:webHidden/>
          </w:rPr>
          <w:fldChar w:fldCharType="begin"/>
        </w:r>
        <w:r>
          <w:rPr>
            <w:noProof/>
            <w:webHidden/>
          </w:rPr>
          <w:instrText xml:space="preserve"> PAGEREF _Toc209617438 \h </w:instrText>
        </w:r>
        <w:r>
          <w:rPr>
            <w:noProof/>
            <w:webHidden/>
          </w:rPr>
        </w:r>
        <w:r>
          <w:rPr>
            <w:noProof/>
            <w:webHidden/>
          </w:rPr>
          <w:fldChar w:fldCharType="separate"/>
        </w:r>
        <w:r w:rsidR="00C5099A">
          <w:rPr>
            <w:noProof/>
            <w:webHidden/>
          </w:rPr>
          <w:t>43</w:t>
        </w:r>
        <w:r>
          <w:rPr>
            <w:noProof/>
            <w:webHidden/>
          </w:rPr>
          <w:fldChar w:fldCharType="end"/>
        </w:r>
      </w:hyperlink>
    </w:p>
    <w:p w14:paraId="7AE8044B" w14:textId="136AE9B2" w:rsidR="00233740" w:rsidRDefault="0023374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39" w:history="1">
        <w:r w:rsidRPr="00A40CB8">
          <w:rPr>
            <w:rStyle w:val="-"/>
            <w:noProof/>
            <w:lang w:val="el-GR"/>
          </w:rPr>
          <w:t>2.3.2.3 Διαμόρφωση συγκριτικού κόστους Προσφοράς</w:t>
        </w:r>
        <w:r>
          <w:rPr>
            <w:noProof/>
            <w:webHidden/>
          </w:rPr>
          <w:tab/>
        </w:r>
        <w:r>
          <w:rPr>
            <w:noProof/>
            <w:webHidden/>
          </w:rPr>
          <w:fldChar w:fldCharType="begin"/>
        </w:r>
        <w:r>
          <w:rPr>
            <w:noProof/>
            <w:webHidden/>
          </w:rPr>
          <w:instrText xml:space="preserve"> PAGEREF _Toc209617439 \h </w:instrText>
        </w:r>
        <w:r>
          <w:rPr>
            <w:noProof/>
            <w:webHidden/>
          </w:rPr>
        </w:r>
        <w:r>
          <w:rPr>
            <w:noProof/>
            <w:webHidden/>
          </w:rPr>
          <w:fldChar w:fldCharType="separate"/>
        </w:r>
        <w:r w:rsidR="00C5099A">
          <w:rPr>
            <w:noProof/>
            <w:webHidden/>
          </w:rPr>
          <w:t>43</w:t>
        </w:r>
        <w:r>
          <w:rPr>
            <w:noProof/>
            <w:webHidden/>
          </w:rPr>
          <w:fldChar w:fldCharType="end"/>
        </w:r>
      </w:hyperlink>
    </w:p>
    <w:p w14:paraId="31F9ADEE" w14:textId="0B2A942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40" w:history="1">
        <w:r w:rsidRPr="00A40CB8">
          <w:rPr>
            <w:rStyle w:val="-"/>
            <w:rFonts w:cs="Tahoma"/>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_Toc209617440 \h </w:instrText>
        </w:r>
        <w:r>
          <w:rPr>
            <w:noProof/>
            <w:webHidden/>
          </w:rPr>
        </w:r>
        <w:r>
          <w:rPr>
            <w:noProof/>
            <w:webHidden/>
          </w:rPr>
          <w:fldChar w:fldCharType="separate"/>
        </w:r>
        <w:r w:rsidR="00C5099A">
          <w:rPr>
            <w:noProof/>
            <w:webHidden/>
          </w:rPr>
          <w:t>44</w:t>
        </w:r>
        <w:r>
          <w:rPr>
            <w:noProof/>
            <w:webHidden/>
          </w:rPr>
          <w:fldChar w:fldCharType="end"/>
        </w:r>
      </w:hyperlink>
    </w:p>
    <w:p w14:paraId="52924087" w14:textId="61A61B85"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1" w:history="1">
        <w:r w:rsidRPr="00A40CB8">
          <w:rPr>
            <w:rStyle w:val="-"/>
            <w:rFonts w:cs="Tahoma"/>
            <w:noProof/>
            <w:lang w:val="el-GR"/>
          </w:rPr>
          <w:t>2.4.1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_Toc209617441 \h </w:instrText>
        </w:r>
        <w:r>
          <w:rPr>
            <w:noProof/>
            <w:webHidden/>
          </w:rPr>
        </w:r>
        <w:r>
          <w:rPr>
            <w:noProof/>
            <w:webHidden/>
          </w:rPr>
          <w:fldChar w:fldCharType="separate"/>
        </w:r>
        <w:r w:rsidR="00C5099A">
          <w:rPr>
            <w:noProof/>
            <w:webHidden/>
          </w:rPr>
          <w:t>44</w:t>
        </w:r>
        <w:r>
          <w:rPr>
            <w:noProof/>
            <w:webHidden/>
          </w:rPr>
          <w:fldChar w:fldCharType="end"/>
        </w:r>
      </w:hyperlink>
    </w:p>
    <w:p w14:paraId="4FC2564E" w14:textId="3344F5E8"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2" w:history="1">
        <w:r w:rsidRPr="00A40CB8">
          <w:rPr>
            <w:rStyle w:val="-"/>
            <w:rFonts w:cs="Tahoma"/>
            <w:noProof/>
            <w:lang w:val="el-GR"/>
          </w:rPr>
          <w:t>2.4.2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_Toc209617442 \h </w:instrText>
        </w:r>
        <w:r>
          <w:rPr>
            <w:noProof/>
            <w:webHidden/>
          </w:rPr>
        </w:r>
        <w:r>
          <w:rPr>
            <w:noProof/>
            <w:webHidden/>
          </w:rPr>
          <w:fldChar w:fldCharType="separate"/>
        </w:r>
        <w:r w:rsidR="00C5099A">
          <w:rPr>
            <w:noProof/>
            <w:webHidden/>
          </w:rPr>
          <w:t>44</w:t>
        </w:r>
        <w:r>
          <w:rPr>
            <w:noProof/>
            <w:webHidden/>
          </w:rPr>
          <w:fldChar w:fldCharType="end"/>
        </w:r>
      </w:hyperlink>
    </w:p>
    <w:p w14:paraId="6D75D150" w14:textId="56464314"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3" w:history="1">
        <w:r w:rsidRPr="00A40CB8">
          <w:rPr>
            <w:rStyle w:val="-"/>
            <w:rFonts w:cs="Tahoma"/>
            <w:iCs/>
            <w:noProof/>
            <w:lang w:val="el-GR"/>
          </w:rPr>
          <w:t>2.4.3</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_Toc209617443 \h </w:instrText>
        </w:r>
        <w:r>
          <w:rPr>
            <w:noProof/>
            <w:webHidden/>
          </w:rPr>
        </w:r>
        <w:r>
          <w:rPr>
            <w:noProof/>
            <w:webHidden/>
          </w:rPr>
          <w:fldChar w:fldCharType="separate"/>
        </w:r>
        <w:r w:rsidR="00C5099A">
          <w:rPr>
            <w:noProof/>
            <w:webHidden/>
          </w:rPr>
          <w:t>47</w:t>
        </w:r>
        <w:r>
          <w:rPr>
            <w:noProof/>
            <w:webHidden/>
          </w:rPr>
          <w:fldChar w:fldCharType="end"/>
        </w:r>
      </w:hyperlink>
    </w:p>
    <w:p w14:paraId="5BEBE83E" w14:textId="1B0A7CDE" w:rsidR="00233740" w:rsidRDefault="00233740">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4" w:history="1">
        <w:r w:rsidRPr="00A40CB8">
          <w:rPr>
            <w:rStyle w:val="-"/>
            <w:rFonts w:cs="Tahoma"/>
            <w:noProof/>
            <w:lang w:val="el-GR"/>
          </w:rPr>
          <w:t>2.4.3.1 Δικαιολογητικά Συμμετοχής</w:t>
        </w:r>
        <w:r>
          <w:rPr>
            <w:noProof/>
            <w:webHidden/>
          </w:rPr>
          <w:tab/>
        </w:r>
        <w:r>
          <w:rPr>
            <w:noProof/>
            <w:webHidden/>
          </w:rPr>
          <w:fldChar w:fldCharType="begin"/>
        </w:r>
        <w:r>
          <w:rPr>
            <w:noProof/>
            <w:webHidden/>
          </w:rPr>
          <w:instrText xml:space="preserve"> PAGEREF _Toc209617444 \h </w:instrText>
        </w:r>
        <w:r>
          <w:rPr>
            <w:noProof/>
            <w:webHidden/>
          </w:rPr>
        </w:r>
        <w:r>
          <w:rPr>
            <w:noProof/>
            <w:webHidden/>
          </w:rPr>
          <w:fldChar w:fldCharType="separate"/>
        </w:r>
        <w:r w:rsidR="00C5099A">
          <w:rPr>
            <w:noProof/>
            <w:webHidden/>
          </w:rPr>
          <w:t>47</w:t>
        </w:r>
        <w:r>
          <w:rPr>
            <w:noProof/>
            <w:webHidden/>
          </w:rPr>
          <w:fldChar w:fldCharType="end"/>
        </w:r>
      </w:hyperlink>
    </w:p>
    <w:p w14:paraId="043967DF" w14:textId="71ECDD3D" w:rsidR="00233740" w:rsidRDefault="00233740">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5" w:history="1">
        <w:r w:rsidRPr="00A40CB8">
          <w:rPr>
            <w:rStyle w:val="-"/>
            <w:rFonts w:cs="Tahoma"/>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Τεχνική Προσφορά</w:t>
        </w:r>
        <w:r>
          <w:rPr>
            <w:noProof/>
            <w:webHidden/>
          </w:rPr>
          <w:tab/>
        </w:r>
        <w:r>
          <w:rPr>
            <w:noProof/>
            <w:webHidden/>
          </w:rPr>
          <w:fldChar w:fldCharType="begin"/>
        </w:r>
        <w:r>
          <w:rPr>
            <w:noProof/>
            <w:webHidden/>
          </w:rPr>
          <w:instrText xml:space="preserve"> PAGEREF _Toc209617445 \h </w:instrText>
        </w:r>
        <w:r>
          <w:rPr>
            <w:noProof/>
            <w:webHidden/>
          </w:rPr>
        </w:r>
        <w:r>
          <w:rPr>
            <w:noProof/>
            <w:webHidden/>
          </w:rPr>
          <w:fldChar w:fldCharType="separate"/>
        </w:r>
        <w:r w:rsidR="00C5099A">
          <w:rPr>
            <w:noProof/>
            <w:webHidden/>
          </w:rPr>
          <w:t>49</w:t>
        </w:r>
        <w:r>
          <w:rPr>
            <w:noProof/>
            <w:webHidden/>
          </w:rPr>
          <w:fldChar w:fldCharType="end"/>
        </w:r>
      </w:hyperlink>
    </w:p>
    <w:p w14:paraId="29528538" w14:textId="705DC2D9"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6" w:history="1">
        <w:r w:rsidRPr="00A40CB8">
          <w:rPr>
            <w:rStyle w:val="-"/>
            <w:rFonts w:cs="Tahoma"/>
            <w:noProof/>
            <w:lang w:val="el-GR"/>
          </w:rPr>
          <w:t>2.4.4</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_Toc209617446 \h </w:instrText>
        </w:r>
        <w:r>
          <w:rPr>
            <w:noProof/>
            <w:webHidden/>
          </w:rPr>
        </w:r>
        <w:r>
          <w:rPr>
            <w:noProof/>
            <w:webHidden/>
          </w:rPr>
          <w:fldChar w:fldCharType="separate"/>
        </w:r>
        <w:r w:rsidR="00C5099A">
          <w:rPr>
            <w:noProof/>
            <w:webHidden/>
          </w:rPr>
          <w:t>49</w:t>
        </w:r>
        <w:r>
          <w:rPr>
            <w:noProof/>
            <w:webHidden/>
          </w:rPr>
          <w:fldChar w:fldCharType="end"/>
        </w:r>
      </w:hyperlink>
    </w:p>
    <w:p w14:paraId="5DCD7974" w14:textId="27266459"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7" w:history="1">
        <w:r w:rsidRPr="00A40CB8">
          <w:rPr>
            <w:rStyle w:val="-"/>
            <w:rFonts w:cs="Tahoma"/>
            <w:noProof/>
            <w:lang w:val="el-GR" w:eastAsia="el-GR"/>
          </w:rPr>
          <w:t>2.4.5</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Χρόνος ισχύος των προσφορών</w:t>
        </w:r>
        <w:r>
          <w:rPr>
            <w:noProof/>
            <w:webHidden/>
          </w:rPr>
          <w:tab/>
        </w:r>
        <w:r>
          <w:rPr>
            <w:noProof/>
            <w:webHidden/>
          </w:rPr>
          <w:fldChar w:fldCharType="begin"/>
        </w:r>
        <w:r>
          <w:rPr>
            <w:noProof/>
            <w:webHidden/>
          </w:rPr>
          <w:instrText xml:space="preserve"> PAGEREF _Toc209617447 \h </w:instrText>
        </w:r>
        <w:r>
          <w:rPr>
            <w:noProof/>
            <w:webHidden/>
          </w:rPr>
        </w:r>
        <w:r>
          <w:rPr>
            <w:noProof/>
            <w:webHidden/>
          </w:rPr>
          <w:fldChar w:fldCharType="separate"/>
        </w:r>
        <w:r w:rsidR="00C5099A">
          <w:rPr>
            <w:noProof/>
            <w:webHidden/>
          </w:rPr>
          <w:t>50</w:t>
        </w:r>
        <w:r>
          <w:rPr>
            <w:noProof/>
            <w:webHidden/>
          </w:rPr>
          <w:fldChar w:fldCharType="end"/>
        </w:r>
      </w:hyperlink>
    </w:p>
    <w:p w14:paraId="2EB93540" w14:textId="14EABAEA"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48" w:history="1">
        <w:r w:rsidRPr="00A40CB8">
          <w:rPr>
            <w:rStyle w:val="-"/>
            <w:rFonts w:cs="Tahoma"/>
            <w:noProof/>
            <w:lang w:val="el-GR"/>
          </w:rPr>
          <w:t>2.4.6</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Λόγοι απόρριψης προσφορών</w:t>
        </w:r>
        <w:r>
          <w:rPr>
            <w:noProof/>
            <w:webHidden/>
          </w:rPr>
          <w:tab/>
        </w:r>
        <w:r>
          <w:rPr>
            <w:noProof/>
            <w:webHidden/>
          </w:rPr>
          <w:fldChar w:fldCharType="begin"/>
        </w:r>
        <w:r>
          <w:rPr>
            <w:noProof/>
            <w:webHidden/>
          </w:rPr>
          <w:instrText xml:space="preserve"> PAGEREF _Toc209617448 \h </w:instrText>
        </w:r>
        <w:r>
          <w:rPr>
            <w:noProof/>
            <w:webHidden/>
          </w:rPr>
        </w:r>
        <w:r>
          <w:rPr>
            <w:noProof/>
            <w:webHidden/>
          </w:rPr>
          <w:fldChar w:fldCharType="separate"/>
        </w:r>
        <w:r w:rsidR="00C5099A">
          <w:rPr>
            <w:noProof/>
            <w:webHidden/>
          </w:rPr>
          <w:t>50</w:t>
        </w:r>
        <w:r>
          <w:rPr>
            <w:noProof/>
            <w:webHidden/>
          </w:rPr>
          <w:fldChar w:fldCharType="end"/>
        </w:r>
      </w:hyperlink>
    </w:p>
    <w:p w14:paraId="123CB77D" w14:textId="7F77E863"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49" w:history="1">
        <w:r w:rsidRPr="00A40CB8">
          <w:rPr>
            <w:rStyle w:val="-"/>
            <w:noProof/>
            <w:lang w:val="el-GR"/>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_Toc209617449 \h </w:instrText>
        </w:r>
        <w:r>
          <w:rPr>
            <w:noProof/>
            <w:webHidden/>
          </w:rPr>
        </w:r>
        <w:r>
          <w:rPr>
            <w:noProof/>
            <w:webHidden/>
          </w:rPr>
          <w:fldChar w:fldCharType="separate"/>
        </w:r>
        <w:r w:rsidR="00C5099A">
          <w:rPr>
            <w:noProof/>
            <w:webHidden/>
          </w:rPr>
          <w:t>53</w:t>
        </w:r>
        <w:r>
          <w:rPr>
            <w:noProof/>
            <w:webHidden/>
          </w:rPr>
          <w:fldChar w:fldCharType="end"/>
        </w:r>
      </w:hyperlink>
    </w:p>
    <w:p w14:paraId="3E57E4B7" w14:textId="2DC8BDE3"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0" w:history="1">
        <w:r w:rsidRPr="00A40CB8">
          <w:rPr>
            <w:rStyle w:val="-"/>
            <w:rFonts w:cs="Tahoma"/>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_Toc209617450 \h </w:instrText>
        </w:r>
        <w:r>
          <w:rPr>
            <w:noProof/>
            <w:webHidden/>
          </w:rPr>
        </w:r>
        <w:r>
          <w:rPr>
            <w:noProof/>
            <w:webHidden/>
          </w:rPr>
          <w:fldChar w:fldCharType="separate"/>
        </w:r>
        <w:r w:rsidR="00C5099A">
          <w:rPr>
            <w:noProof/>
            <w:webHidden/>
          </w:rPr>
          <w:t>53</w:t>
        </w:r>
        <w:r>
          <w:rPr>
            <w:noProof/>
            <w:webHidden/>
          </w:rPr>
          <w:fldChar w:fldCharType="end"/>
        </w:r>
      </w:hyperlink>
    </w:p>
    <w:p w14:paraId="4CEE240F" w14:textId="5B74640F"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51" w:history="1">
        <w:r w:rsidRPr="00A40CB8">
          <w:rPr>
            <w:rStyle w:val="-"/>
            <w:rFonts w:cs="Tahoma"/>
            <w:noProof/>
            <w:lang w:val="el-GR"/>
          </w:rPr>
          <w:t>3.1.1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_Toc209617451 \h </w:instrText>
        </w:r>
        <w:r>
          <w:rPr>
            <w:noProof/>
            <w:webHidden/>
          </w:rPr>
        </w:r>
        <w:r>
          <w:rPr>
            <w:noProof/>
            <w:webHidden/>
          </w:rPr>
          <w:fldChar w:fldCharType="separate"/>
        </w:r>
        <w:r w:rsidR="00C5099A">
          <w:rPr>
            <w:noProof/>
            <w:webHidden/>
          </w:rPr>
          <w:t>53</w:t>
        </w:r>
        <w:r>
          <w:rPr>
            <w:noProof/>
            <w:webHidden/>
          </w:rPr>
          <w:fldChar w:fldCharType="end"/>
        </w:r>
      </w:hyperlink>
    </w:p>
    <w:p w14:paraId="66EA3CA6" w14:textId="033FC662"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52" w:history="1">
        <w:r w:rsidRPr="00A40CB8">
          <w:rPr>
            <w:rStyle w:val="-"/>
            <w:rFonts w:cs="Tahoma"/>
            <w:noProof/>
            <w:lang w:val="el-GR"/>
          </w:rPr>
          <w:t>3.1.2</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Αξιολόγηση προσφορών</w:t>
        </w:r>
        <w:r>
          <w:rPr>
            <w:noProof/>
            <w:webHidden/>
          </w:rPr>
          <w:tab/>
        </w:r>
        <w:r>
          <w:rPr>
            <w:noProof/>
            <w:webHidden/>
          </w:rPr>
          <w:fldChar w:fldCharType="begin"/>
        </w:r>
        <w:r>
          <w:rPr>
            <w:noProof/>
            <w:webHidden/>
          </w:rPr>
          <w:instrText xml:space="preserve"> PAGEREF _Toc209617452 \h </w:instrText>
        </w:r>
        <w:r>
          <w:rPr>
            <w:noProof/>
            <w:webHidden/>
          </w:rPr>
        </w:r>
        <w:r>
          <w:rPr>
            <w:noProof/>
            <w:webHidden/>
          </w:rPr>
          <w:fldChar w:fldCharType="separate"/>
        </w:r>
        <w:r w:rsidR="00C5099A">
          <w:rPr>
            <w:noProof/>
            <w:webHidden/>
          </w:rPr>
          <w:t>53</w:t>
        </w:r>
        <w:r>
          <w:rPr>
            <w:noProof/>
            <w:webHidden/>
          </w:rPr>
          <w:fldChar w:fldCharType="end"/>
        </w:r>
      </w:hyperlink>
    </w:p>
    <w:p w14:paraId="4325870B" w14:textId="6959818B"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3" w:history="1">
        <w:r w:rsidRPr="00A40CB8">
          <w:rPr>
            <w:rStyle w:val="-"/>
            <w:rFonts w:cs="Tahoma"/>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_Toc209617453 \h </w:instrText>
        </w:r>
        <w:r>
          <w:rPr>
            <w:noProof/>
            <w:webHidden/>
          </w:rPr>
        </w:r>
        <w:r>
          <w:rPr>
            <w:noProof/>
            <w:webHidden/>
          </w:rPr>
          <w:fldChar w:fldCharType="separate"/>
        </w:r>
        <w:r w:rsidR="00C5099A">
          <w:rPr>
            <w:noProof/>
            <w:webHidden/>
          </w:rPr>
          <w:t>55</w:t>
        </w:r>
        <w:r>
          <w:rPr>
            <w:noProof/>
            <w:webHidden/>
          </w:rPr>
          <w:fldChar w:fldCharType="end"/>
        </w:r>
      </w:hyperlink>
    </w:p>
    <w:p w14:paraId="11BA8991" w14:textId="4F8FD765"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4" w:history="1">
        <w:r w:rsidRPr="00A40CB8">
          <w:rPr>
            <w:rStyle w:val="-"/>
            <w:rFonts w:cs="Tahoma"/>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Κατακύρωση - σύναψη σύμβασης</w:t>
        </w:r>
        <w:r>
          <w:rPr>
            <w:noProof/>
            <w:webHidden/>
          </w:rPr>
          <w:tab/>
        </w:r>
        <w:r>
          <w:rPr>
            <w:noProof/>
            <w:webHidden/>
          </w:rPr>
          <w:fldChar w:fldCharType="begin"/>
        </w:r>
        <w:r>
          <w:rPr>
            <w:noProof/>
            <w:webHidden/>
          </w:rPr>
          <w:instrText xml:space="preserve"> PAGEREF _Toc209617454 \h </w:instrText>
        </w:r>
        <w:r>
          <w:rPr>
            <w:noProof/>
            <w:webHidden/>
          </w:rPr>
        </w:r>
        <w:r>
          <w:rPr>
            <w:noProof/>
            <w:webHidden/>
          </w:rPr>
          <w:fldChar w:fldCharType="separate"/>
        </w:r>
        <w:r w:rsidR="00C5099A">
          <w:rPr>
            <w:noProof/>
            <w:webHidden/>
          </w:rPr>
          <w:t>57</w:t>
        </w:r>
        <w:r>
          <w:rPr>
            <w:noProof/>
            <w:webHidden/>
          </w:rPr>
          <w:fldChar w:fldCharType="end"/>
        </w:r>
      </w:hyperlink>
    </w:p>
    <w:p w14:paraId="3C3C279D" w14:textId="15E6BB03"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5" w:history="1">
        <w:r w:rsidRPr="00A40CB8">
          <w:rPr>
            <w:rStyle w:val="-"/>
            <w:rFonts w:cs="Tahoma"/>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_Toc209617455 \h </w:instrText>
        </w:r>
        <w:r>
          <w:rPr>
            <w:noProof/>
            <w:webHidden/>
          </w:rPr>
        </w:r>
        <w:r>
          <w:rPr>
            <w:noProof/>
            <w:webHidden/>
          </w:rPr>
          <w:fldChar w:fldCharType="separate"/>
        </w:r>
        <w:r w:rsidR="00C5099A">
          <w:rPr>
            <w:noProof/>
            <w:webHidden/>
          </w:rPr>
          <w:t>58</w:t>
        </w:r>
        <w:r>
          <w:rPr>
            <w:noProof/>
            <w:webHidden/>
          </w:rPr>
          <w:fldChar w:fldCharType="end"/>
        </w:r>
      </w:hyperlink>
    </w:p>
    <w:p w14:paraId="6AC884C1" w14:textId="24CEDCCC"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6" w:history="1">
        <w:r w:rsidRPr="00A40CB8">
          <w:rPr>
            <w:rStyle w:val="-"/>
            <w:rFonts w:cs="Tahoma"/>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Ματαίωση Διαδικασίας</w:t>
        </w:r>
        <w:r>
          <w:rPr>
            <w:noProof/>
            <w:webHidden/>
          </w:rPr>
          <w:tab/>
        </w:r>
        <w:r>
          <w:rPr>
            <w:noProof/>
            <w:webHidden/>
          </w:rPr>
          <w:fldChar w:fldCharType="begin"/>
        </w:r>
        <w:r>
          <w:rPr>
            <w:noProof/>
            <w:webHidden/>
          </w:rPr>
          <w:instrText xml:space="preserve"> PAGEREF _Toc209617456 \h </w:instrText>
        </w:r>
        <w:r>
          <w:rPr>
            <w:noProof/>
            <w:webHidden/>
          </w:rPr>
        </w:r>
        <w:r>
          <w:rPr>
            <w:noProof/>
            <w:webHidden/>
          </w:rPr>
          <w:fldChar w:fldCharType="separate"/>
        </w:r>
        <w:r w:rsidR="00C5099A">
          <w:rPr>
            <w:noProof/>
            <w:webHidden/>
          </w:rPr>
          <w:t>61</w:t>
        </w:r>
        <w:r>
          <w:rPr>
            <w:noProof/>
            <w:webHidden/>
          </w:rPr>
          <w:fldChar w:fldCharType="end"/>
        </w:r>
      </w:hyperlink>
    </w:p>
    <w:p w14:paraId="2999CE56" w14:textId="4982E94D"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57" w:history="1">
        <w:r w:rsidRPr="00A40CB8">
          <w:rPr>
            <w:rStyle w:val="-"/>
            <w:noProof/>
            <w:lang w:val="el-GR"/>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ΟΡΟΙ ΕΚΤΕΛΕΣΗΣ ΤΗΣ ΣΥΜΒΑΣΗΣ</w:t>
        </w:r>
        <w:r>
          <w:rPr>
            <w:noProof/>
            <w:webHidden/>
          </w:rPr>
          <w:tab/>
        </w:r>
        <w:r>
          <w:rPr>
            <w:noProof/>
            <w:webHidden/>
          </w:rPr>
          <w:fldChar w:fldCharType="begin"/>
        </w:r>
        <w:r>
          <w:rPr>
            <w:noProof/>
            <w:webHidden/>
          </w:rPr>
          <w:instrText xml:space="preserve"> PAGEREF _Toc209617457 \h </w:instrText>
        </w:r>
        <w:r>
          <w:rPr>
            <w:noProof/>
            <w:webHidden/>
          </w:rPr>
        </w:r>
        <w:r>
          <w:rPr>
            <w:noProof/>
            <w:webHidden/>
          </w:rPr>
          <w:fldChar w:fldCharType="separate"/>
        </w:r>
        <w:r w:rsidR="00C5099A">
          <w:rPr>
            <w:noProof/>
            <w:webHidden/>
          </w:rPr>
          <w:t>63</w:t>
        </w:r>
        <w:r>
          <w:rPr>
            <w:noProof/>
            <w:webHidden/>
          </w:rPr>
          <w:fldChar w:fldCharType="end"/>
        </w:r>
      </w:hyperlink>
    </w:p>
    <w:p w14:paraId="0C8D7437" w14:textId="7295432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8" w:history="1">
        <w:r w:rsidRPr="00A40CB8">
          <w:rPr>
            <w:rStyle w:val="-"/>
            <w:rFonts w:cs="Tahoma"/>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Εγγυήσεις (καλής εκτέλεσης και προκαταβολής)</w:t>
        </w:r>
        <w:r>
          <w:rPr>
            <w:noProof/>
            <w:webHidden/>
          </w:rPr>
          <w:tab/>
        </w:r>
        <w:r>
          <w:rPr>
            <w:noProof/>
            <w:webHidden/>
          </w:rPr>
          <w:fldChar w:fldCharType="begin"/>
        </w:r>
        <w:r>
          <w:rPr>
            <w:noProof/>
            <w:webHidden/>
          </w:rPr>
          <w:instrText xml:space="preserve"> PAGEREF _Toc209617458 \h </w:instrText>
        </w:r>
        <w:r>
          <w:rPr>
            <w:noProof/>
            <w:webHidden/>
          </w:rPr>
        </w:r>
        <w:r>
          <w:rPr>
            <w:noProof/>
            <w:webHidden/>
          </w:rPr>
          <w:fldChar w:fldCharType="separate"/>
        </w:r>
        <w:r w:rsidR="00C5099A">
          <w:rPr>
            <w:noProof/>
            <w:webHidden/>
          </w:rPr>
          <w:t>63</w:t>
        </w:r>
        <w:r>
          <w:rPr>
            <w:noProof/>
            <w:webHidden/>
          </w:rPr>
          <w:fldChar w:fldCharType="end"/>
        </w:r>
      </w:hyperlink>
    </w:p>
    <w:p w14:paraId="29B01396" w14:textId="4207B10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59" w:history="1">
        <w:r w:rsidRPr="00A40CB8">
          <w:rPr>
            <w:rStyle w:val="-"/>
            <w:rFonts w:cs="Tahoma"/>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_Toc209617459 \h </w:instrText>
        </w:r>
        <w:r>
          <w:rPr>
            <w:noProof/>
            <w:webHidden/>
          </w:rPr>
        </w:r>
        <w:r>
          <w:rPr>
            <w:noProof/>
            <w:webHidden/>
          </w:rPr>
          <w:fldChar w:fldCharType="separate"/>
        </w:r>
        <w:r w:rsidR="00C5099A">
          <w:rPr>
            <w:noProof/>
            <w:webHidden/>
          </w:rPr>
          <w:t>64</w:t>
        </w:r>
        <w:r>
          <w:rPr>
            <w:noProof/>
            <w:webHidden/>
          </w:rPr>
          <w:fldChar w:fldCharType="end"/>
        </w:r>
      </w:hyperlink>
    </w:p>
    <w:p w14:paraId="62EC1E68" w14:textId="08C6B4AF"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0" w:history="1">
        <w:r w:rsidRPr="00A40CB8">
          <w:rPr>
            <w:rStyle w:val="-"/>
            <w:rFonts w:cs="Tahoma"/>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Όροι εκτέλεσης της σύμβασης</w:t>
        </w:r>
        <w:r>
          <w:rPr>
            <w:noProof/>
            <w:webHidden/>
          </w:rPr>
          <w:tab/>
        </w:r>
        <w:r>
          <w:rPr>
            <w:noProof/>
            <w:webHidden/>
          </w:rPr>
          <w:fldChar w:fldCharType="begin"/>
        </w:r>
        <w:r>
          <w:rPr>
            <w:noProof/>
            <w:webHidden/>
          </w:rPr>
          <w:instrText xml:space="preserve"> PAGEREF _Toc209617460 \h </w:instrText>
        </w:r>
        <w:r>
          <w:rPr>
            <w:noProof/>
            <w:webHidden/>
          </w:rPr>
        </w:r>
        <w:r>
          <w:rPr>
            <w:noProof/>
            <w:webHidden/>
          </w:rPr>
          <w:fldChar w:fldCharType="separate"/>
        </w:r>
        <w:r w:rsidR="00C5099A">
          <w:rPr>
            <w:noProof/>
            <w:webHidden/>
          </w:rPr>
          <w:t>64</w:t>
        </w:r>
        <w:r>
          <w:rPr>
            <w:noProof/>
            <w:webHidden/>
          </w:rPr>
          <w:fldChar w:fldCharType="end"/>
        </w:r>
      </w:hyperlink>
    </w:p>
    <w:p w14:paraId="17576F79" w14:textId="02041BA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1" w:history="1">
        <w:r w:rsidRPr="00A40CB8">
          <w:rPr>
            <w:rStyle w:val="-"/>
            <w:rFonts w:cs="Tahoma"/>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Υπεργολαβία</w:t>
        </w:r>
        <w:r>
          <w:rPr>
            <w:noProof/>
            <w:webHidden/>
          </w:rPr>
          <w:tab/>
        </w:r>
        <w:r>
          <w:rPr>
            <w:noProof/>
            <w:webHidden/>
          </w:rPr>
          <w:fldChar w:fldCharType="begin"/>
        </w:r>
        <w:r>
          <w:rPr>
            <w:noProof/>
            <w:webHidden/>
          </w:rPr>
          <w:instrText xml:space="preserve"> PAGEREF _Toc209617461 \h </w:instrText>
        </w:r>
        <w:r>
          <w:rPr>
            <w:noProof/>
            <w:webHidden/>
          </w:rPr>
        </w:r>
        <w:r>
          <w:rPr>
            <w:noProof/>
            <w:webHidden/>
          </w:rPr>
          <w:fldChar w:fldCharType="separate"/>
        </w:r>
        <w:r w:rsidR="00C5099A">
          <w:rPr>
            <w:noProof/>
            <w:webHidden/>
          </w:rPr>
          <w:t>67</w:t>
        </w:r>
        <w:r>
          <w:rPr>
            <w:noProof/>
            <w:webHidden/>
          </w:rPr>
          <w:fldChar w:fldCharType="end"/>
        </w:r>
      </w:hyperlink>
    </w:p>
    <w:p w14:paraId="105C39D2" w14:textId="146AACEC"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2" w:history="1">
        <w:r w:rsidRPr="00A40CB8">
          <w:rPr>
            <w:rStyle w:val="-"/>
            <w:rFonts w:cs="Tahoma"/>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_Toc209617462 \h </w:instrText>
        </w:r>
        <w:r>
          <w:rPr>
            <w:noProof/>
            <w:webHidden/>
          </w:rPr>
        </w:r>
        <w:r>
          <w:rPr>
            <w:noProof/>
            <w:webHidden/>
          </w:rPr>
          <w:fldChar w:fldCharType="separate"/>
        </w:r>
        <w:r w:rsidR="00C5099A">
          <w:rPr>
            <w:noProof/>
            <w:webHidden/>
          </w:rPr>
          <w:t>68</w:t>
        </w:r>
        <w:r>
          <w:rPr>
            <w:noProof/>
            <w:webHidden/>
          </w:rPr>
          <w:fldChar w:fldCharType="end"/>
        </w:r>
      </w:hyperlink>
    </w:p>
    <w:p w14:paraId="3D22DDFE" w14:textId="552A57C1" w:rsidR="00233740" w:rsidRDefault="00233740">
      <w:pPr>
        <w:pStyle w:val="40"/>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9617463" w:history="1">
        <w:r w:rsidRPr="00A40CB8">
          <w:rPr>
            <w:rStyle w:val="-"/>
            <w:rFonts w:cs="Tahoma"/>
            <w:noProof/>
            <w:lang w:val="el-GR"/>
          </w:rPr>
          <w:t>4.5.1</w:t>
        </w:r>
        <w:r>
          <w:rPr>
            <w:rFonts w:asciiTheme="minorHAnsi" w:eastAsiaTheme="minorEastAsia" w:hAnsiTheme="minorHAnsi" w:cstheme="minorBidi"/>
            <w:noProof/>
            <w:kern w:val="2"/>
            <w:sz w:val="24"/>
            <w:szCs w:val="24"/>
            <w:lang w:val="en-US" w:eastAsia="en-US" w:bidi="he-IL"/>
            <w14:ligatures w14:val="standardContextual"/>
          </w:rPr>
          <w:tab/>
        </w:r>
        <w:r w:rsidRPr="00A40CB8">
          <w:rPr>
            <w:rStyle w:val="-"/>
            <w:rFonts w:cs="Tahoma"/>
            <w:noProof/>
            <w:lang w:val="el-GR"/>
          </w:rPr>
          <w:t>Δικαιώματα προαίρεσης</w:t>
        </w:r>
        <w:r>
          <w:rPr>
            <w:noProof/>
            <w:webHidden/>
          </w:rPr>
          <w:tab/>
        </w:r>
        <w:r>
          <w:rPr>
            <w:noProof/>
            <w:webHidden/>
          </w:rPr>
          <w:fldChar w:fldCharType="begin"/>
        </w:r>
        <w:r>
          <w:rPr>
            <w:noProof/>
            <w:webHidden/>
          </w:rPr>
          <w:instrText xml:space="preserve"> PAGEREF _Toc209617463 \h </w:instrText>
        </w:r>
        <w:r>
          <w:rPr>
            <w:noProof/>
            <w:webHidden/>
          </w:rPr>
        </w:r>
        <w:r>
          <w:rPr>
            <w:noProof/>
            <w:webHidden/>
          </w:rPr>
          <w:fldChar w:fldCharType="separate"/>
        </w:r>
        <w:r w:rsidR="00C5099A">
          <w:rPr>
            <w:noProof/>
            <w:webHidden/>
          </w:rPr>
          <w:t>68</w:t>
        </w:r>
        <w:r>
          <w:rPr>
            <w:noProof/>
            <w:webHidden/>
          </w:rPr>
          <w:fldChar w:fldCharType="end"/>
        </w:r>
      </w:hyperlink>
    </w:p>
    <w:p w14:paraId="7DAB35A8" w14:textId="24CA792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4" w:history="1">
        <w:r w:rsidRPr="00A40CB8">
          <w:rPr>
            <w:rStyle w:val="-"/>
            <w:rFonts w:cs="Tahoma"/>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_Toc209617464 \h </w:instrText>
        </w:r>
        <w:r>
          <w:rPr>
            <w:noProof/>
            <w:webHidden/>
          </w:rPr>
        </w:r>
        <w:r>
          <w:rPr>
            <w:noProof/>
            <w:webHidden/>
          </w:rPr>
          <w:fldChar w:fldCharType="separate"/>
        </w:r>
        <w:r w:rsidR="00C5099A">
          <w:rPr>
            <w:noProof/>
            <w:webHidden/>
          </w:rPr>
          <w:t>69</w:t>
        </w:r>
        <w:r>
          <w:rPr>
            <w:noProof/>
            <w:webHidden/>
          </w:rPr>
          <w:fldChar w:fldCharType="end"/>
        </w:r>
      </w:hyperlink>
    </w:p>
    <w:p w14:paraId="2C366CD0" w14:textId="27A18FE4"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65" w:history="1">
        <w:r w:rsidRPr="00A40CB8">
          <w:rPr>
            <w:rStyle w:val="-"/>
            <w:noProof/>
            <w:lang w:val="el-GR"/>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_Toc209617465 \h </w:instrText>
        </w:r>
        <w:r>
          <w:rPr>
            <w:noProof/>
            <w:webHidden/>
          </w:rPr>
        </w:r>
        <w:r>
          <w:rPr>
            <w:noProof/>
            <w:webHidden/>
          </w:rPr>
          <w:fldChar w:fldCharType="separate"/>
        </w:r>
        <w:r w:rsidR="00C5099A">
          <w:rPr>
            <w:noProof/>
            <w:webHidden/>
          </w:rPr>
          <w:t>70</w:t>
        </w:r>
        <w:r>
          <w:rPr>
            <w:noProof/>
            <w:webHidden/>
          </w:rPr>
          <w:fldChar w:fldCharType="end"/>
        </w:r>
      </w:hyperlink>
    </w:p>
    <w:p w14:paraId="3EF927ED" w14:textId="48996331"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6" w:history="1">
        <w:r w:rsidRPr="00A40CB8">
          <w:rPr>
            <w:rStyle w:val="-"/>
            <w:rFonts w:cs="Tahoma"/>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Τρόπος πληρωμής</w:t>
        </w:r>
        <w:r>
          <w:rPr>
            <w:noProof/>
            <w:webHidden/>
          </w:rPr>
          <w:tab/>
        </w:r>
        <w:r>
          <w:rPr>
            <w:noProof/>
            <w:webHidden/>
          </w:rPr>
          <w:fldChar w:fldCharType="begin"/>
        </w:r>
        <w:r>
          <w:rPr>
            <w:noProof/>
            <w:webHidden/>
          </w:rPr>
          <w:instrText xml:space="preserve"> PAGEREF _Toc209617466 \h </w:instrText>
        </w:r>
        <w:r>
          <w:rPr>
            <w:noProof/>
            <w:webHidden/>
          </w:rPr>
        </w:r>
        <w:r>
          <w:rPr>
            <w:noProof/>
            <w:webHidden/>
          </w:rPr>
          <w:fldChar w:fldCharType="separate"/>
        </w:r>
        <w:r w:rsidR="00C5099A">
          <w:rPr>
            <w:noProof/>
            <w:webHidden/>
          </w:rPr>
          <w:t>70</w:t>
        </w:r>
        <w:r>
          <w:rPr>
            <w:noProof/>
            <w:webHidden/>
          </w:rPr>
          <w:fldChar w:fldCharType="end"/>
        </w:r>
      </w:hyperlink>
    </w:p>
    <w:p w14:paraId="777D8A0F" w14:textId="72D62BB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7" w:history="1">
        <w:r w:rsidRPr="00A40CB8">
          <w:rPr>
            <w:rStyle w:val="-"/>
            <w:rFonts w:cs="Tahoma"/>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_Toc209617467 \h </w:instrText>
        </w:r>
        <w:r>
          <w:rPr>
            <w:noProof/>
            <w:webHidden/>
          </w:rPr>
        </w:r>
        <w:r>
          <w:rPr>
            <w:noProof/>
            <w:webHidden/>
          </w:rPr>
          <w:fldChar w:fldCharType="separate"/>
        </w:r>
        <w:r w:rsidR="00C5099A">
          <w:rPr>
            <w:noProof/>
            <w:webHidden/>
          </w:rPr>
          <w:t>71</w:t>
        </w:r>
        <w:r>
          <w:rPr>
            <w:noProof/>
            <w:webHidden/>
          </w:rPr>
          <w:fldChar w:fldCharType="end"/>
        </w:r>
      </w:hyperlink>
    </w:p>
    <w:p w14:paraId="26264EEC" w14:textId="34ED1929"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8" w:history="1">
        <w:r w:rsidRPr="00A40CB8">
          <w:rPr>
            <w:rStyle w:val="-"/>
            <w:rFonts w:cs="Tahoma"/>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_Toc209617468 \h </w:instrText>
        </w:r>
        <w:r>
          <w:rPr>
            <w:noProof/>
            <w:webHidden/>
          </w:rPr>
        </w:r>
        <w:r>
          <w:rPr>
            <w:noProof/>
            <w:webHidden/>
          </w:rPr>
          <w:fldChar w:fldCharType="separate"/>
        </w:r>
        <w:r w:rsidR="00C5099A">
          <w:rPr>
            <w:noProof/>
            <w:webHidden/>
          </w:rPr>
          <w:t>72</w:t>
        </w:r>
        <w:r>
          <w:rPr>
            <w:noProof/>
            <w:webHidden/>
          </w:rPr>
          <w:fldChar w:fldCharType="end"/>
        </w:r>
      </w:hyperlink>
    </w:p>
    <w:p w14:paraId="26AE75C0" w14:textId="5B1708CC"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69" w:history="1">
        <w:r w:rsidRPr="00A40CB8">
          <w:rPr>
            <w:rStyle w:val="-"/>
            <w:rFonts w:cs="Tahoma"/>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Δικαστική επίλυση διαφορών</w:t>
        </w:r>
        <w:r>
          <w:rPr>
            <w:noProof/>
            <w:webHidden/>
          </w:rPr>
          <w:tab/>
        </w:r>
        <w:r>
          <w:rPr>
            <w:noProof/>
            <w:webHidden/>
          </w:rPr>
          <w:fldChar w:fldCharType="begin"/>
        </w:r>
        <w:r>
          <w:rPr>
            <w:noProof/>
            <w:webHidden/>
          </w:rPr>
          <w:instrText xml:space="preserve"> PAGEREF _Toc209617469 \h </w:instrText>
        </w:r>
        <w:r>
          <w:rPr>
            <w:noProof/>
            <w:webHidden/>
          </w:rPr>
        </w:r>
        <w:r>
          <w:rPr>
            <w:noProof/>
            <w:webHidden/>
          </w:rPr>
          <w:fldChar w:fldCharType="separate"/>
        </w:r>
        <w:r w:rsidR="00C5099A">
          <w:rPr>
            <w:noProof/>
            <w:webHidden/>
          </w:rPr>
          <w:t>73</w:t>
        </w:r>
        <w:r>
          <w:rPr>
            <w:noProof/>
            <w:webHidden/>
          </w:rPr>
          <w:fldChar w:fldCharType="end"/>
        </w:r>
      </w:hyperlink>
    </w:p>
    <w:p w14:paraId="0DE7FB34" w14:textId="7A2CC13A"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70" w:history="1">
        <w:r w:rsidRPr="00A40CB8">
          <w:rPr>
            <w:rStyle w:val="-"/>
            <w:rFonts w:cs="Tahoma"/>
            <w:noProof/>
            <w:lang w:val="el-GR"/>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rFonts w:cs="Tahoma"/>
            <w:noProof/>
            <w:lang w:val="el-GR"/>
          </w:rPr>
          <w:t>ΧΡΟΝΟΣ ΚΑΙ ΤΡΟΠΟΣ ΕΚΤΕΛΕΣΗΣ</w:t>
        </w:r>
        <w:r>
          <w:rPr>
            <w:noProof/>
            <w:webHidden/>
          </w:rPr>
          <w:tab/>
        </w:r>
        <w:r>
          <w:rPr>
            <w:noProof/>
            <w:webHidden/>
          </w:rPr>
          <w:fldChar w:fldCharType="begin"/>
        </w:r>
        <w:r>
          <w:rPr>
            <w:noProof/>
            <w:webHidden/>
          </w:rPr>
          <w:instrText xml:space="preserve"> PAGEREF _Toc209617470 \h </w:instrText>
        </w:r>
        <w:r>
          <w:rPr>
            <w:noProof/>
            <w:webHidden/>
          </w:rPr>
        </w:r>
        <w:r>
          <w:rPr>
            <w:noProof/>
            <w:webHidden/>
          </w:rPr>
          <w:fldChar w:fldCharType="separate"/>
        </w:r>
        <w:r w:rsidR="00C5099A">
          <w:rPr>
            <w:noProof/>
            <w:webHidden/>
          </w:rPr>
          <w:t>74</w:t>
        </w:r>
        <w:r>
          <w:rPr>
            <w:noProof/>
            <w:webHidden/>
          </w:rPr>
          <w:fldChar w:fldCharType="end"/>
        </w:r>
      </w:hyperlink>
    </w:p>
    <w:p w14:paraId="179CB310" w14:textId="2076C4B8"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1" w:history="1">
        <w:r w:rsidRPr="00A40CB8">
          <w:rPr>
            <w:rStyle w:val="-"/>
            <w:rFonts w:cs="Tahoma"/>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Παρακολούθηση της σύμβασης</w:t>
        </w:r>
        <w:r>
          <w:rPr>
            <w:noProof/>
            <w:webHidden/>
          </w:rPr>
          <w:tab/>
        </w:r>
        <w:r>
          <w:rPr>
            <w:noProof/>
            <w:webHidden/>
          </w:rPr>
          <w:fldChar w:fldCharType="begin"/>
        </w:r>
        <w:r>
          <w:rPr>
            <w:noProof/>
            <w:webHidden/>
          </w:rPr>
          <w:instrText xml:space="preserve"> PAGEREF _Toc209617471 \h </w:instrText>
        </w:r>
        <w:r>
          <w:rPr>
            <w:noProof/>
            <w:webHidden/>
          </w:rPr>
        </w:r>
        <w:r>
          <w:rPr>
            <w:noProof/>
            <w:webHidden/>
          </w:rPr>
          <w:fldChar w:fldCharType="separate"/>
        </w:r>
        <w:r w:rsidR="00C5099A">
          <w:rPr>
            <w:noProof/>
            <w:webHidden/>
          </w:rPr>
          <w:t>74</w:t>
        </w:r>
        <w:r>
          <w:rPr>
            <w:noProof/>
            <w:webHidden/>
          </w:rPr>
          <w:fldChar w:fldCharType="end"/>
        </w:r>
      </w:hyperlink>
    </w:p>
    <w:p w14:paraId="718E36FD" w14:textId="4EE9A3F5"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2" w:history="1">
        <w:r w:rsidRPr="00A40CB8">
          <w:rPr>
            <w:rStyle w:val="-"/>
            <w:rFonts w:cs="Tahoma"/>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Διάρκεια σύμβασης</w:t>
        </w:r>
        <w:r>
          <w:rPr>
            <w:noProof/>
            <w:webHidden/>
          </w:rPr>
          <w:tab/>
        </w:r>
        <w:r>
          <w:rPr>
            <w:noProof/>
            <w:webHidden/>
          </w:rPr>
          <w:fldChar w:fldCharType="begin"/>
        </w:r>
        <w:r>
          <w:rPr>
            <w:noProof/>
            <w:webHidden/>
          </w:rPr>
          <w:instrText xml:space="preserve"> PAGEREF _Toc209617472 \h </w:instrText>
        </w:r>
        <w:r>
          <w:rPr>
            <w:noProof/>
            <w:webHidden/>
          </w:rPr>
        </w:r>
        <w:r>
          <w:rPr>
            <w:noProof/>
            <w:webHidden/>
          </w:rPr>
          <w:fldChar w:fldCharType="separate"/>
        </w:r>
        <w:r w:rsidR="00C5099A">
          <w:rPr>
            <w:noProof/>
            <w:webHidden/>
          </w:rPr>
          <w:t>74</w:t>
        </w:r>
        <w:r>
          <w:rPr>
            <w:noProof/>
            <w:webHidden/>
          </w:rPr>
          <w:fldChar w:fldCharType="end"/>
        </w:r>
      </w:hyperlink>
    </w:p>
    <w:p w14:paraId="77E0815E" w14:textId="27393E23"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3" w:history="1">
        <w:r w:rsidRPr="00A40CB8">
          <w:rPr>
            <w:rStyle w:val="-"/>
            <w:rFonts w:cs="Tahoma"/>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_Toc209617473 \h </w:instrText>
        </w:r>
        <w:r>
          <w:rPr>
            <w:noProof/>
            <w:webHidden/>
          </w:rPr>
        </w:r>
        <w:r>
          <w:rPr>
            <w:noProof/>
            <w:webHidden/>
          </w:rPr>
          <w:fldChar w:fldCharType="separate"/>
        </w:r>
        <w:r w:rsidR="00C5099A">
          <w:rPr>
            <w:noProof/>
            <w:webHidden/>
          </w:rPr>
          <w:t>74</w:t>
        </w:r>
        <w:r>
          <w:rPr>
            <w:noProof/>
            <w:webHidden/>
          </w:rPr>
          <w:fldChar w:fldCharType="end"/>
        </w:r>
      </w:hyperlink>
    </w:p>
    <w:p w14:paraId="7ACFDDEB" w14:textId="434B9D8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4" w:history="1">
        <w:r w:rsidRPr="00A40CB8">
          <w:rPr>
            <w:rStyle w:val="-"/>
            <w:rFonts w:cs="Tahoma"/>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_Toc209617474 \h </w:instrText>
        </w:r>
        <w:r>
          <w:rPr>
            <w:noProof/>
            <w:webHidden/>
          </w:rPr>
        </w:r>
        <w:r>
          <w:rPr>
            <w:noProof/>
            <w:webHidden/>
          </w:rPr>
          <w:fldChar w:fldCharType="separate"/>
        </w:r>
        <w:r w:rsidR="00C5099A">
          <w:rPr>
            <w:noProof/>
            <w:webHidden/>
          </w:rPr>
          <w:t>75</w:t>
        </w:r>
        <w:r>
          <w:rPr>
            <w:noProof/>
            <w:webHidden/>
          </w:rPr>
          <w:fldChar w:fldCharType="end"/>
        </w:r>
      </w:hyperlink>
    </w:p>
    <w:p w14:paraId="13817A6F" w14:textId="4428313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5" w:history="1">
        <w:r w:rsidRPr="00A40CB8">
          <w:rPr>
            <w:rStyle w:val="-"/>
            <w:rFonts w:cs="Tahoma"/>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Αναπροσαρμογή τιμής</w:t>
        </w:r>
        <w:r>
          <w:rPr>
            <w:noProof/>
            <w:webHidden/>
          </w:rPr>
          <w:tab/>
        </w:r>
        <w:r>
          <w:rPr>
            <w:noProof/>
            <w:webHidden/>
          </w:rPr>
          <w:fldChar w:fldCharType="begin"/>
        </w:r>
        <w:r>
          <w:rPr>
            <w:noProof/>
            <w:webHidden/>
          </w:rPr>
          <w:instrText xml:space="preserve"> PAGEREF _Toc209617475 \h </w:instrText>
        </w:r>
        <w:r>
          <w:rPr>
            <w:noProof/>
            <w:webHidden/>
          </w:rPr>
        </w:r>
        <w:r>
          <w:rPr>
            <w:noProof/>
            <w:webHidden/>
          </w:rPr>
          <w:fldChar w:fldCharType="separate"/>
        </w:r>
        <w:r w:rsidR="00C5099A">
          <w:rPr>
            <w:noProof/>
            <w:webHidden/>
          </w:rPr>
          <w:t>76</w:t>
        </w:r>
        <w:r>
          <w:rPr>
            <w:noProof/>
            <w:webHidden/>
          </w:rPr>
          <w:fldChar w:fldCharType="end"/>
        </w:r>
      </w:hyperlink>
    </w:p>
    <w:p w14:paraId="6942A3C0" w14:textId="199DADE3"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76" w:history="1">
        <w:r w:rsidRPr="00A40CB8">
          <w:rPr>
            <w:rStyle w:val="-"/>
            <w:rFonts w:cs="Tahoma"/>
            <w:noProof/>
            <w:lang w:val="el-GR"/>
          </w:rPr>
          <w:t>6.6</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Αντικατάσταση/προσθήκη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_Toc209617476 \h </w:instrText>
        </w:r>
        <w:r>
          <w:rPr>
            <w:noProof/>
            <w:webHidden/>
          </w:rPr>
        </w:r>
        <w:r>
          <w:rPr>
            <w:noProof/>
            <w:webHidden/>
          </w:rPr>
          <w:fldChar w:fldCharType="separate"/>
        </w:r>
        <w:r w:rsidR="00C5099A">
          <w:rPr>
            <w:noProof/>
            <w:webHidden/>
          </w:rPr>
          <w:t>76</w:t>
        </w:r>
        <w:r>
          <w:rPr>
            <w:noProof/>
            <w:webHidden/>
          </w:rPr>
          <w:fldChar w:fldCharType="end"/>
        </w:r>
      </w:hyperlink>
    </w:p>
    <w:p w14:paraId="3C90FC21" w14:textId="5040E953"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77" w:history="1">
        <w:r w:rsidRPr="00A40CB8">
          <w:rPr>
            <w:rStyle w:val="-"/>
            <w:rFonts w:cs="Tahoma"/>
            <w:noProof/>
            <w:lang w:val="el-GR"/>
          </w:rPr>
          <w:t>ΠΑΡΑΡΤΗΜΑΤΑ</w:t>
        </w:r>
        <w:r>
          <w:rPr>
            <w:noProof/>
            <w:webHidden/>
          </w:rPr>
          <w:tab/>
        </w:r>
        <w:r>
          <w:rPr>
            <w:noProof/>
            <w:webHidden/>
          </w:rPr>
          <w:fldChar w:fldCharType="begin"/>
        </w:r>
        <w:r>
          <w:rPr>
            <w:noProof/>
            <w:webHidden/>
          </w:rPr>
          <w:instrText xml:space="preserve"> PAGEREF _Toc209617477 \h </w:instrText>
        </w:r>
        <w:r>
          <w:rPr>
            <w:noProof/>
            <w:webHidden/>
          </w:rPr>
        </w:r>
        <w:r>
          <w:rPr>
            <w:noProof/>
            <w:webHidden/>
          </w:rPr>
          <w:fldChar w:fldCharType="separate"/>
        </w:r>
        <w:r w:rsidR="00C5099A">
          <w:rPr>
            <w:noProof/>
            <w:webHidden/>
          </w:rPr>
          <w:t>77</w:t>
        </w:r>
        <w:r>
          <w:rPr>
            <w:noProof/>
            <w:webHidden/>
          </w:rPr>
          <w:fldChar w:fldCharType="end"/>
        </w:r>
      </w:hyperlink>
    </w:p>
    <w:p w14:paraId="21254FBD" w14:textId="4E390D61"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78" w:history="1">
        <w:r w:rsidRPr="00A40CB8">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_Toc209617478 \h </w:instrText>
        </w:r>
        <w:r>
          <w:rPr>
            <w:noProof/>
            <w:webHidden/>
          </w:rPr>
        </w:r>
        <w:r>
          <w:rPr>
            <w:noProof/>
            <w:webHidden/>
          </w:rPr>
          <w:fldChar w:fldCharType="separate"/>
        </w:r>
        <w:r w:rsidR="00C5099A">
          <w:rPr>
            <w:noProof/>
            <w:webHidden/>
          </w:rPr>
          <w:t>78</w:t>
        </w:r>
        <w:r>
          <w:rPr>
            <w:noProof/>
            <w:webHidden/>
          </w:rPr>
          <w:fldChar w:fldCharType="end"/>
        </w:r>
      </w:hyperlink>
    </w:p>
    <w:p w14:paraId="2F70BFA8" w14:textId="6842C8BA"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79" w:history="1">
        <w:r w:rsidRPr="00A40CB8">
          <w:rPr>
            <w:rStyle w:val="-"/>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rPr>
          <w:t>ΠΕΡΙΒΑΛΛΟΝ ΤΗΣ ΣΥΜΒΑΣΗΣ</w:t>
        </w:r>
        <w:r>
          <w:rPr>
            <w:noProof/>
            <w:webHidden/>
          </w:rPr>
          <w:tab/>
        </w:r>
        <w:r>
          <w:rPr>
            <w:noProof/>
            <w:webHidden/>
          </w:rPr>
          <w:fldChar w:fldCharType="begin"/>
        </w:r>
        <w:r>
          <w:rPr>
            <w:noProof/>
            <w:webHidden/>
          </w:rPr>
          <w:instrText xml:space="preserve"> PAGEREF _Toc209617479 \h </w:instrText>
        </w:r>
        <w:r>
          <w:rPr>
            <w:noProof/>
            <w:webHidden/>
          </w:rPr>
        </w:r>
        <w:r>
          <w:rPr>
            <w:noProof/>
            <w:webHidden/>
          </w:rPr>
          <w:fldChar w:fldCharType="separate"/>
        </w:r>
        <w:r w:rsidR="00C5099A">
          <w:rPr>
            <w:noProof/>
            <w:webHidden/>
          </w:rPr>
          <w:t>79</w:t>
        </w:r>
        <w:r>
          <w:rPr>
            <w:noProof/>
            <w:webHidden/>
          </w:rPr>
          <w:fldChar w:fldCharType="end"/>
        </w:r>
      </w:hyperlink>
    </w:p>
    <w:p w14:paraId="13755A23" w14:textId="10C3B46D"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80" w:history="1">
        <w:r w:rsidRPr="00A40CB8">
          <w:rPr>
            <w:rStyle w:val="-"/>
            <w:rFonts w:cs="Tahoma"/>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_Toc209617480 \h </w:instrText>
        </w:r>
        <w:r>
          <w:rPr>
            <w:noProof/>
            <w:webHidden/>
          </w:rPr>
        </w:r>
        <w:r>
          <w:rPr>
            <w:noProof/>
            <w:webHidden/>
          </w:rPr>
          <w:fldChar w:fldCharType="separate"/>
        </w:r>
        <w:r w:rsidR="00C5099A">
          <w:rPr>
            <w:noProof/>
            <w:webHidden/>
          </w:rPr>
          <w:t>79</w:t>
        </w:r>
        <w:r>
          <w:rPr>
            <w:noProof/>
            <w:webHidden/>
          </w:rPr>
          <w:fldChar w:fldCharType="end"/>
        </w:r>
      </w:hyperlink>
    </w:p>
    <w:p w14:paraId="180FBCD8" w14:textId="045BB82F"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1" w:history="1">
        <w:r w:rsidRPr="00A40CB8">
          <w:rPr>
            <w:rStyle w:val="-"/>
            <w:noProof/>
            <w:lang w:val="el-GR"/>
          </w:rPr>
          <w:t>1.1.1.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Φορέας Υλοποίησης – Αναθέτουσα Αρχή</w:t>
        </w:r>
        <w:r>
          <w:rPr>
            <w:noProof/>
            <w:webHidden/>
          </w:rPr>
          <w:tab/>
        </w:r>
        <w:r>
          <w:rPr>
            <w:noProof/>
            <w:webHidden/>
          </w:rPr>
          <w:fldChar w:fldCharType="begin"/>
        </w:r>
        <w:r>
          <w:rPr>
            <w:noProof/>
            <w:webHidden/>
          </w:rPr>
          <w:instrText xml:space="preserve"> PAGEREF _Toc209617481 \h </w:instrText>
        </w:r>
        <w:r>
          <w:rPr>
            <w:noProof/>
            <w:webHidden/>
          </w:rPr>
        </w:r>
        <w:r>
          <w:rPr>
            <w:noProof/>
            <w:webHidden/>
          </w:rPr>
          <w:fldChar w:fldCharType="separate"/>
        </w:r>
        <w:r w:rsidR="00C5099A">
          <w:rPr>
            <w:noProof/>
            <w:webHidden/>
          </w:rPr>
          <w:t>79</w:t>
        </w:r>
        <w:r>
          <w:rPr>
            <w:noProof/>
            <w:webHidden/>
          </w:rPr>
          <w:fldChar w:fldCharType="end"/>
        </w:r>
      </w:hyperlink>
    </w:p>
    <w:p w14:paraId="2ECC72ED" w14:textId="39E111E2"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2" w:history="1">
        <w:r w:rsidRPr="00A40CB8">
          <w:rPr>
            <w:rStyle w:val="-"/>
            <w:noProof/>
            <w:lang w:val="el-GR"/>
          </w:rPr>
          <w:t>1.1.2.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Φορέας Χρηματοδότησης</w:t>
        </w:r>
        <w:r>
          <w:rPr>
            <w:noProof/>
            <w:webHidden/>
          </w:rPr>
          <w:tab/>
        </w:r>
        <w:r>
          <w:rPr>
            <w:noProof/>
            <w:webHidden/>
          </w:rPr>
          <w:fldChar w:fldCharType="begin"/>
        </w:r>
        <w:r>
          <w:rPr>
            <w:noProof/>
            <w:webHidden/>
          </w:rPr>
          <w:instrText xml:space="preserve"> PAGEREF _Toc209617482 \h </w:instrText>
        </w:r>
        <w:r>
          <w:rPr>
            <w:noProof/>
            <w:webHidden/>
          </w:rPr>
        </w:r>
        <w:r>
          <w:rPr>
            <w:noProof/>
            <w:webHidden/>
          </w:rPr>
          <w:fldChar w:fldCharType="separate"/>
        </w:r>
        <w:r w:rsidR="00C5099A">
          <w:rPr>
            <w:noProof/>
            <w:webHidden/>
          </w:rPr>
          <w:t>80</w:t>
        </w:r>
        <w:r>
          <w:rPr>
            <w:noProof/>
            <w:webHidden/>
          </w:rPr>
          <w:fldChar w:fldCharType="end"/>
        </w:r>
      </w:hyperlink>
    </w:p>
    <w:p w14:paraId="7461BA5F" w14:textId="4662350B"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3" w:history="1">
        <w:r w:rsidRPr="00A40CB8">
          <w:rPr>
            <w:rStyle w:val="-"/>
            <w:noProof/>
            <w:lang w:val="el-GR"/>
          </w:rPr>
          <w:t>1.1.3.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Κύριος του Έργου – Φορέας Λειτουργίας του Έργου</w:t>
        </w:r>
        <w:r>
          <w:rPr>
            <w:noProof/>
            <w:webHidden/>
          </w:rPr>
          <w:tab/>
        </w:r>
        <w:r>
          <w:rPr>
            <w:noProof/>
            <w:webHidden/>
          </w:rPr>
          <w:fldChar w:fldCharType="begin"/>
        </w:r>
        <w:r>
          <w:rPr>
            <w:noProof/>
            <w:webHidden/>
          </w:rPr>
          <w:instrText xml:space="preserve"> PAGEREF _Toc209617483 \h </w:instrText>
        </w:r>
        <w:r>
          <w:rPr>
            <w:noProof/>
            <w:webHidden/>
          </w:rPr>
        </w:r>
        <w:r>
          <w:rPr>
            <w:noProof/>
            <w:webHidden/>
          </w:rPr>
          <w:fldChar w:fldCharType="separate"/>
        </w:r>
        <w:r w:rsidR="00C5099A">
          <w:rPr>
            <w:noProof/>
            <w:webHidden/>
          </w:rPr>
          <w:t>80</w:t>
        </w:r>
        <w:r>
          <w:rPr>
            <w:noProof/>
            <w:webHidden/>
          </w:rPr>
          <w:fldChar w:fldCharType="end"/>
        </w:r>
      </w:hyperlink>
    </w:p>
    <w:p w14:paraId="6437CB44" w14:textId="0C64BCCC"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4" w:history="1">
        <w:r w:rsidRPr="00A40CB8">
          <w:rPr>
            <w:rStyle w:val="-"/>
            <w:noProof/>
            <w:lang w:val="el-GR"/>
          </w:rPr>
          <w:t>1.1.4.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_Toc209617484 \h </w:instrText>
        </w:r>
        <w:r>
          <w:rPr>
            <w:noProof/>
            <w:webHidden/>
          </w:rPr>
        </w:r>
        <w:r>
          <w:rPr>
            <w:noProof/>
            <w:webHidden/>
          </w:rPr>
          <w:fldChar w:fldCharType="separate"/>
        </w:r>
        <w:r w:rsidR="00C5099A">
          <w:rPr>
            <w:noProof/>
            <w:webHidden/>
          </w:rPr>
          <w:t>80</w:t>
        </w:r>
        <w:r>
          <w:rPr>
            <w:noProof/>
            <w:webHidden/>
          </w:rPr>
          <w:fldChar w:fldCharType="end"/>
        </w:r>
      </w:hyperlink>
    </w:p>
    <w:p w14:paraId="4B7DDA2D" w14:textId="61A6FDE3"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85" w:history="1">
        <w:r w:rsidRPr="00A40CB8">
          <w:rPr>
            <w:rStyle w:val="-"/>
            <w:rFonts w:cs="Tahoma"/>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Υφιστάμενη Κατάσταση</w:t>
        </w:r>
        <w:r>
          <w:rPr>
            <w:noProof/>
            <w:webHidden/>
          </w:rPr>
          <w:tab/>
        </w:r>
        <w:r>
          <w:rPr>
            <w:noProof/>
            <w:webHidden/>
          </w:rPr>
          <w:fldChar w:fldCharType="begin"/>
        </w:r>
        <w:r>
          <w:rPr>
            <w:noProof/>
            <w:webHidden/>
          </w:rPr>
          <w:instrText xml:space="preserve"> PAGEREF _Toc209617485 \h </w:instrText>
        </w:r>
        <w:r>
          <w:rPr>
            <w:noProof/>
            <w:webHidden/>
          </w:rPr>
        </w:r>
        <w:r>
          <w:rPr>
            <w:noProof/>
            <w:webHidden/>
          </w:rPr>
          <w:fldChar w:fldCharType="separate"/>
        </w:r>
        <w:r w:rsidR="00C5099A">
          <w:rPr>
            <w:noProof/>
            <w:webHidden/>
          </w:rPr>
          <w:t>81</w:t>
        </w:r>
        <w:r>
          <w:rPr>
            <w:noProof/>
            <w:webHidden/>
          </w:rPr>
          <w:fldChar w:fldCharType="end"/>
        </w:r>
      </w:hyperlink>
    </w:p>
    <w:p w14:paraId="3627CE75" w14:textId="03E638B8"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6" w:history="1">
        <w:r w:rsidRPr="00A40CB8">
          <w:rPr>
            <w:rStyle w:val="-"/>
            <w:noProof/>
            <w:lang w:val="el-GR"/>
          </w:rPr>
          <w:t>1.2.1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Εφαρμογή Gov.gr Wallet και Ψηφιακός Πολίτης</w:t>
        </w:r>
        <w:r>
          <w:rPr>
            <w:noProof/>
            <w:webHidden/>
          </w:rPr>
          <w:tab/>
        </w:r>
        <w:r>
          <w:rPr>
            <w:noProof/>
            <w:webHidden/>
          </w:rPr>
          <w:fldChar w:fldCharType="begin"/>
        </w:r>
        <w:r>
          <w:rPr>
            <w:noProof/>
            <w:webHidden/>
          </w:rPr>
          <w:instrText xml:space="preserve"> PAGEREF _Toc209617486 \h </w:instrText>
        </w:r>
        <w:r>
          <w:rPr>
            <w:noProof/>
            <w:webHidden/>
          </w:rPr>
        </w:r>
        <w:r>
          <w:rPr>
            <w:noProof/>
            <w:webHidden/>
          </w:rPr>
          <w:fldChar w:fldCharType="separate"/>
        </w:r>
        <w:r w:rsidR="00C5099A">
          <w:rPr>
            <w:noProof/>
            <w:webHidden/>
          </w:rPr>
          <w:t>81</w:t>
        </w:r>
        <w:r>
          <w:rPr>
            <w:noProof/>
            <w:webHidden/>
          </w:rPr>
          <w:fldChar w:fldCharType="end"/>
        </w:r>
      </w:hyperlink>
    </w:p>
    <w:p w14:paraId="30283DBD" w14:textId="6CCB6B46"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87" w:history="1">
        <w:r w:rsidRPr="00A40CB8">
          <w:rPr>
            <w:rStyle w:val="-"/>
            <w:noProof/>
            <w:lang w:val="el-GR"/>
          </w:rPr>
          <w:t>1.2.2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Το Κυβερνητικό Υπολογιστικό Νέφος (G-Cloud)</w:t>
        </w:r>
        <w:r>
          <w:rPr>
            <w:noProof/>
            <w:webHidden/>
          </w:rPr>
          <w:tab/>
        </w:r>
        <w:r>
          <w:rPr>
            <w:noProof/>
            <w:webHidden/>
          </w:rPr>
          <w:fldChar w:fldCharType="begin"/>
        </w:r>
        <w:r>
          <w:rPr>
            <w:noProof/>
            <w:webHidden/>
          </w:rPr>
          <w:instrText xml:space="preserve"> PAGEREF _Toc209617487 \h </w:instrText>
        </w:r>
        <w:r>
          <w:rPr>
            <w:noProof/>
            <w:webHidden/>
          </w:rPr>
        </w:r>
        <w:r>
          <w:rPr>
            <w:noProof/>
            <w:webHidden/>
          </w:rPr>
          <w:fldChar w:fldCharType="separate"/>
        </w:r>
        <w:r w:rsidR="00C5099A">
          <w:rPr>
            <w:noProof/>
            <w:webHidden/>
          </w:rPr>
          <w:t>82</w:t>
        </w:r>
        <w:r>
          <w:rPr>
            <w:noProof/>
            <w:webHidden/>
          </w:rPr>
          <w:fldChar w:fldCharType="end"/>
        </w:r>
      </w:hyperlink>
    </w:p>
    <w:p w14:paraId="12D55055" w14:textId="4D072D19"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88" w:history="1">
        <w:r w:rsidRPr="00A40CB8">
          <w:rPr>
            <w:rStyle w:val="-"/>
            <w:noProof/>
            <w:lang w:val="el-GR"/>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ΠΕΡΙΓΡΑΦΗ ΦΥΣΙΚΟΥ ΑΝΤΙΚΕΙΜΕΝΟΥ ΤΗΣ ΣΥΜΒΑΣΗΣ</w:t>
        </w:r>
        <w:r>
          <w:rPr>
            <w:noProof/>
            <w:webHidden/>
          </w:rPr>
          <w:tab/>
        </w:r>
        <w:r>
          <w:rPr>
            <w:noProof/>
            <w:webHidden/>
          </w:rPr>
          <w:fldChar w:fldCharType="begin"/>
        </w:r>
        <w:r>
          <w:rPr>
            <w:noProof/>
            <w:webHidden/>
          </w:rPr>
          <w:instrText xml:space="preserve"> PAGEREF _Toc209617488 \h </w:instrText>
        </w:r>
        <w:r>
          <w:rPr>
            <w:noProof/>
            <w:webHidden/>
          </w:rPr>
        </w:r>
        <w:r>
          <w:rPr>
            <w:noProof/>
            <w:webHidden/>
          </w:rPr>
          <w:fldChar w:fldCharType="separate"/>
        </w:r>
        <w:r w:rsidR="00C5099A">
          <w:rPr>
            <w:noProof/>
            <w:webHidden/>
          </w:rPr>
          <w:t>84</w:t>
        </w:r>
        <w:r>
          <w:rPr>
            <w:noProof/>
            <w:webHidden/>
          </w:rPr>
          <w:fldChar w:fldCharType="end"/>
        </w:r>
      </w:hyperlink>
    </w:p>
    <w:p w14:paraId="1C778A19" w14:textId="7B266FE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89" w:history="1">
        <w:r w:rsidRPr="00A40CB8">
          <w:rPr>
            <w:rStyle w:val="-"/>
            <w:rFonts w:cs="Tahoma"/>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ΑΝΤΙΚΕΙΜΕΝΟ</w:t>
        </w:r>
        <w:r>
          <w:rPr>
            <w:noProof/>
            <w:webHidden/>
          </w:rPr>
          <w:tab/>
        </w:r>
        <w:r>
          <w:rPr>
            <w:noProof/>
            <w:webHidden/>
          </w:rPr>
          <w:fldChar w:fldCharType="begin"/>
        </w:r>
        <w:r>
          <w:rPr>
            <w:noProof/>
            <w:webHidden/>
          </w:rPr>
          <w:instrText xml:space="preserve"> PAGEREF _Toc209617489 \h </w:instrText>
        </w:r>
        <w:r>
          <w:rPr>
            <w:noProof/>
            <w:webHidden/>
          </w:rPr>
        </w:r>
        <w:r>
          <w:rPr>
            <w:noProof/>
            <w:webHidden/>
          </w:rPr>
          <w:fldChar w:fldCharType="separate"/>
        </w:r>
        <w:r w:rsidR="00C5099A">
          <w:rPr>
            <w:noProof/>
            <w:webHidden/>
          </w:rPr>
          <w:t>84</w:t>
        </w:r>
        <w:r>
          <w:rPr>
            <w:noProof/>
            <w:webHidden/>
          </w:rPr>
          <w:fldChar w:fldCharType="end"/>
        </w:r>
      </w:hyperlink>
    </w:p>
    <w:p w14:paraId="30F9A3EB" w14:textId="7B42532A" w:rsidR="00233740" w:rsidRDefault="00233740">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90" w:history="1">
        <w:r w:rsidRPr="00A40CB8">
          <w:rPr>
            <w:rStyle w:val="-"/>
            <w:noProof/>
            <w:lang w:val="el-GR"/>
          </w:rPr>
          <w:t>2.1.1. Σύντομη Περιγραφή του Αντικειμένου της Σύμβασης</w:t>
        </w:r>
        <w:r>
          <w:rPr>
            <w:noProof/>
            <w:webHidden/>
          </w:rPr>
          <w:tab/>
        </w:r>
        <w:r>
          <w:rPr>
            <w:noProof/>
            <w:webHidden/>
          </w:rPr>
          <w:fldChar w:fldCharType="begin"/>
        </w:r>
        <w:r>
          <w:rPr>
            <w:noProof/>
            <w:webHidden/>
          </w:rPr>
          <w:instrText xml:space="preserve"> PAGEREF _Toc209617490 \h </w:instrText>
        </w:r>
        <w:r>
          <w:rPr>
            <w:noProof/>
            <w:webHidden/>
          </w:rPr>
        </w:r>
        <w:r>
          <w:rPr>
            <w:noProof/>
            <w:webHidden/>
          </w:rPr>
          <w:fldChar w:fldCharType="separate"/>
        </w:r>
        <w:r w:rsidR="00C5099A">
          <w:rPr>
            <w:noProof/>
            <w:webHidden/>
          </w:rPr>
          <w:t>84</w:t>
        </w:r>
        <w:r>
          <w:rPr>
            <w:noProof/>
            <w:webHidden/>
          </w:rPr>
          <w:fldChar w:fldCharType="end"/>
        </w:r>
      </w:hyperlink>
    </w:p>
    <w:p w14:paraId="7412491B" w14:textId="5C49BBDC"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91" w:history="1">
        <w:r w:rsidRPr="00A40CB8">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_Toc209617491 \h </w:instrText>
        </w:r>
        <w:r>
          <w:rPr>
            <w:noProof/>
            <w:webHidden/>
          </w:rPr>
        </w:r>
        <w:r>
          <w:rPr>
            <w:noProof/>
            <w:webHidden/>
          </w:rPr>
          <w:fldChar w:fldCharType="separate"/>
        </w:r>
        <w:r w:rsidR="00C5099A">
          <w:rPr>
            <w:noProof/>
            <w:webHidden/>
          </w:rPr>
          <w:t>84</w:t>
        </w:r>
        <w:r>
          <w:rPr>
            <w:noProof/>
            <w:webHidden/>
          </w:rPr>
          <w:fldChar w:fldCharType="end"/>
        </w:r>
      </w:hyperlink>
    </w:p>
    <w:p w14:paraId="7C8B8FBC" w14:textId="7DA45DE5"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92" w:history="1">
        <w:r w:rsidRPr="00A40CB8">
          <w:rPr>
            <w:rStyle w:val="-"/>
            <w:noProof/>
            <w:lang w:val="el-GR"/>
          </w:rPr>
          <w:t xml:space="preserve">3. </w:t>
        </w:r>
        <w:r w:rsidRPr="00A40CB8">
          <w:rPr>
            <w:rStyle w:val="-"/>
            <w:noProof/>
          </w:rPr>
          <w:t>Αρχιτεκτονική</w:t>
        </w:r>
        <w:r>
          <w:rPr>
            <w:noProof/>
            <w:webHidden/>
          </w:rPr>
          <w:tab/>
        </w:r>
        <w:r>
          <w:rPr>
            <w:noProof/>
            <w:webHidden/>
          </w:rPr>
          <w:fldChar w:fldCharType="begin"/>
        </w:r>
        <w:r>
          <w:rPr>
            <w:noProof/>
            <w:webHidden/>
          </w:rPr>
          <w:instrText xml:space="preserve"> PAGEREF _Toc209617492 \h </w:instrText>
        </w:r>
        <w:r>
          <w:rPr>
            <w:noProof/>
            <w:webHidden/>
          </w:rPr>
        </w:r>
        <w:r>
          <w:rPr>
            <w:noProof/>
            <w:webHidden/>
          </w:rPr>
          <w:fldChar w:fldCharType="separate"/>
        </w:r>
        <w:r w:rsidR="00C5099A">
          <w:rPr>
            <w:noProof/>
            <w:webHidden/>
          </w:rPr>
          <w:t>85</w:t>
        </w:r>
        <w:r>
          <w:rPr>
            <w:noProof/>
            <w:webHidden/>
          </w:rPr>
          <w:fldChar w:fldCharType="end"/>
        </w:r>
      </w:hyperlink>
    </w:p>
    <w:p w14:paraId="1116141D" w14:textId="685031D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93" w:history="1">
        <w:r w:rsidRPr="00A40CB8">
          <w:rPr>
            <w:rStyle w:val="-"/>
            <w:rFonts w:cs="Tahoma"/>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Αρχιτεκτονική Λύσης</w:t>
        </w:r>
        <w:r>
          <w:rPr>
            <w:noProof/>
            <w:webHidden/>
          </w:rPr>
          <w:tab/>
        </w:r>
        <w:r>
          <w:rPr>
            <w:noProof/>
            <w:webHidden/>
          </w:rPr>
          <w:fldChar w:fldCharType="begin"/>
        </w:r>
        <w:r>
          <w:rPr>
            <w:noProof/>
            <w:webHidden/>
          </w:rPr>
          <w:instrText xml:space="preserve"> PAGEREF _Toc209617493 \h </w:instrText>
        </w:r>
        <w:r>
          <w:rPr>
            <w:noProof/>
            <w:webHidden/>
          </w:rPr>
        </w:r>
        <w:r>
          <w:rPr>
            <w:noProof/>
            <w:webHidden/>
          </w:rPr>
          <w:fldChar w:fldCharType="separate"/>
        </w:r>
        <w:r w:rsidR="00C5099A">
          <w:rPr>
            <w:noProof/>
            <w:webHidden/>
          </w:rPr>
          <w:t>85</w:t>
        </w:r>
        <w:r>
          <w:rPr>
            <w:noProof/>
            <w:webHidden/>
          </w:rPr>
          <w:fldChar w:fldCharType="end"/>
        </w:r>
      </w:hyperlink>
    </w:p>
    <w:p w14:paraId="170E56E8" w14:textId="53CDE2D7"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94" w:history="1">
        <w:r w:rsidRPr="00A40CB8">
          <w:rPr>
            <w:rStyle w:val="-"/>
            <w:rFonts w:cs="Tahoma"/>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Γενικές Αρχές Σχεδιασμού Συστήματος</w:t>
        </w:r>
        <w:r>
          <w:rPr>
            <w:noProof/>
            <w:webHidden/>
          </w:rPr>
          <w:tab/>
        </w:r>
        <w:r>
          <w:rPr>
            <w:noProof/>
            <w:webHidden/>
          </w:rPr>
          <w:fldChar w:fldCharType="begin"/>
        </w:r>
        <w:r>
          <w:rPr>
            <w:noProof/>
            <w:webHidden/>
          </w:rPr>
          <w:instrText xml:space="preserve"> PAGEREF _Toc209617494 \h </w:instrText>
        </w:r>
        <w:r>
          <w:rPr>
            <w:noProof/>
            <w:webHidden/>
          </w:rPr>
        </w:r>
        <w:r>
          <w:rPr>
            <w:noProof/>
            <w:webHidden/>
          </w:rPr>
          <w:fldChar w:fldCharType="separate"/>
        </w:r>
        <w:r w:rsidR="00C5099A">
          <w:rPr>
            <w:noProof/>
            <w:webHidden/>
          </w:rPr>
          <w:t>85</w:t>
        </w:r>
        <w:r>
          <w:rPr>
            <w:noProof/>
            <w:webHidden/>
          </w:rPr>
          <w:fldChar w:fldCharType="end"/>
        </w:r>
      </w:hyperlink>
    </w:p>
    <w:p w14:paraId="1C28C8DE" w14:textId="34159E76"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95" w:history="1">
        <w:r w:rsidRPr="00A40CB8">
          <w:rPr>
            <w:rStyle w:val="-"/>
            <w:rFonts w:cs="Tahoma"/>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Πλατφόρμες Φιλοξενίας Συστημάτων</w:t>
        </w:r>
        <w:r>
          <w:rPr>
            <w:noProof/>
            <w:webHidden/>
          </w:rPr>
          <w:tab/>
        </w:r>
        <w:r>
          <w:rPr>
            <w:noProof/>
            <w:webHidden/>
          </w:rPr>
          <w:fldChar w:fldCharType="begin"/>
        </w:r>
        <w:r>
          <w:rPr>
            <w:noProof/>
            <w:webHidden/>
          </w:rPr>
          <w:instrText xml:space="preserve"> PAGEREF _Toc209617495 \h </w:instrText>
        </w:r>
        <w:r>
          <w:rPr>
            <w:noProof/>
            <w:webHidden/>
          </w:rPr>
        </w:r>
        <w:r>
          <w:rPr>
            <w:noProof/>
            <w:webHidden/>
          </w:rPr>
          <w:fldChar w:fldCharType="separate"/>
        </w:r>
        <w:r w:rsidR="00C5099A">
          <w:rPr>
            <w:noProof/>
            <w:webHidden/>
          </w:rPr>
          <w:t>88</w:t>
        </w:r>
        <w:r>
          <w:rPr>
            <w:noProof/>
            <w:webHidden/>
          </w:rPr>
          <w:fldChar w:fldCharType="end"/>
        </w:r>
      </w:hyperlink>
    </w:p>
    <w:p w14:paraId="63AEA42B" w14:textId="4F75249E"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496" w:history="1">
        <w:r w:rsidRPr="00A40CB8">
          <w:rPr>
            <w:rStyle w:val="-"/>
            <w:noProof/>
            <w:lang w:val="el-GR"/>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Λειτουργικές, Μελετητικές και Υποστηρικτικές Απαιτήσεις</w:t>
        </w:r>
        <w:r>
          <w:rPr>
            <w:noProof/>
            <w:webHidden/>
          </w:rPr>
          <w:tab/>
        </w:r>
        <w:r>
          <w:rPr>
            <w:noProof/>
            <w:webHidden/>
          </w:rPr>
          <w:fldChar w:fldCharType="begin"/>
        </w:r>
        <w:r>
          <w:rPr>
            <w:noProof/>
            <w:webHidden/>
          </w:rPr>
          <w:instrText xml:space="preserve"> PAGEREF _Toc209617496 \h </w:instrText>
        </w:r>
        <w:r>
          <w:rPr>
            <w:noProof/>
            <w:webHidden/>
          </w:rPr>
        </w:r>
        <w:r>
          <w:rPr>
            <w:noProof/>
            <w:webHidden/>
          </w:rPr>
          <w:fldChar w:fldCharType="separate"/>
        </w:r>
        <w:r w:rsidR="00C5099A">
          <w:rPr>
            <w:noProof/>
            <w:webHidden/>
          </w:rPr>
          <w:t>89</w:t>
        </w:r>
        <w:r>
          <w:rPr>
            <w:noProof/>
            <w:webHidden/>
          </w:rPr>
          <w:fldChar w:fldCharType="end"/>
        </w:r>
      </w:hyperlink>
    </w:p>
    <w:p w14:paraId="3DDCF650" w14:textId="73773E7B"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497" w:history="1">
        <w:r w:rsidRPr="00A40CB8">
          <w:rPr>
            <w:rStyle w:val="-"/>
            <w:rFonts w:cs="Tahoma"/>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noProof/>
            <w:lang w:val="el-GR"/>
          </w:rPr>
          <w:t xml:space="preserve">Λειτουργικές, Μελετητικές και Υποστηρικτικές Απαιτήσεις </w:t>
        </w:r>
        <w:r w:rsidRPr="00A40CB8">
          <w:rPr>
            <w:rStyle w:val="-"/>
            <w:rFonts w:cs="Tahoma"/>
            <w:noProof/>
            <w:lang w:val="el-GR"/>
          </w:rPr>
          <w:t>Ψηφιακού Πολίτη</w:t>
        </w:r>
        <w:r>
          <w:rPr>
            <w:noProof/>
            <w:webHidden/>
          </w:rPr>
          <w:tab/>
        </w:r>
        <w:r>
          <w:rPr>
            <w:noProof/>
            <w:webHidden/>
          </w:rPr>
          <w:fldChar w:fldCharType="begin"/>
        </w:r>
        <w:r>
          <w:rPr>
            <w:noProof/>
            <w:webHidden/>
          </w:rPr>
          <w:instrText xml:space="preserve"> PAGEREF _Toc209617497 \h </w:instrText>
        </w:r>
        <w:r>
          <w:rPr>
            <w:noProof/>
            <w:webHidden/>
          </w:rPr>
        </w:r>
        <w:r>
          <w:rPr>
            <w:noProof/>
            <w:webHidden/>
          </w:rPr>
          <w:fldChar w:fldCharType="separate"/>
        </w:r>
        <w:r w:rsidR="00C5099A">
          <w:rPr>
            <w:noProof/>
            <w:webHidden/>
          </w:rPr>
          <w:t>89</w:t>
        </w:r>
        <w:r>
          <w:rPr>
            <w:noProof/>
            <w:webHidden/>
          </w:rPr>
          <w:fldChar w:fldCharType="end"/>
        </w:r>
      </w:hyperlink>
    </w:p>
    <w:p w14:paraId="60E23C18" w14:textId="4BCC0513" w:rsidR="00233740" w:rsidRDefault="00233740">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98" w:history="1">
        <w:r w:rsidRPr="00A40CB8">
          <w:rPr>
            <w:rStyle w:val="-"/>
            <w:noProof/>
            <w:lang w:val="el-GR"/>
          </w:rPr>
          <w:t>4.1.1. Προσαρμογή ελληνικής λύσης καταπολέμησης της οπαδικής βίας στον Ψηφιακό Πολίτη</w:t>
        </w:r>
        <w:r>
          <w:rPr>
            <w:noProof/>
            <w:webHidden/>
          </w:rPr>
          <w:tab/>
        </w:r>
        <w:r>
          <w:rPr>
            <w:noProof/>
            <w:webHidden/>
          </w:rPr>
          <w:fldChar w:fldCharType="begin"/>
        </w:r>
        <w:r>
          <w:rPr>
            <w:noProof/>
            <w:webHidden/>
          </w:rPr>
          <w:instrText xml:space="preserve"> PAGEREF _Toc209617498 \h </w:instrText>
        </w:r>
        <w:r>
          <w:rPr>
            <w:noProof/>
            <w:webHidden/>
          </w:rPr>
        </w:r>
        <w:r>
          <w:rPr>
            <w:noProof/>
            <w:webHidden/>
          </w:rPr>
          <w:fldChar w:fldCharType="separate"/>
        </w:r>
        <w:r w:rsidR="00C5099A">
          <w:rPr>
            <w:noProof/>
            <w:webHidden/>
          </w:rPr>
          <w:t>89</w:t>
        </w:r>
        <w:r>
          <w:rPr>
            <w:noProof/>
            <w:webHidden/>
          </w:rPr>
          <w:fldChar w:fldCharType="end"/>
        </w:r>
      </w:hyperlink>
    </w:p>
    <w:p w14:paraId="6228472C" w14:textId="56B68382"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499" w:history="1">
        <w:r w:rsidRPr="00A40CB8">
          <w:rPr>
            <w:rStyle w:val="-"/>
            <w:noProof/>
            <w:lang w:val="el-GR"/>
          </w:rPr>
          <w:t>4.1.2.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Μελέτη Αναβάθμισης λειτουργικότητας Ψηφιακού Πολίτη</w:t>
        </w:r>
        <w:r>
          <w:rPr>
            <w:noProof/>
            <w:webHidden/>
          </w:rPr>
          <w:tab/>
        </w:r>
        <w:r>
          <w:rPr>
            <w:noProof/>
            <w:webHidden/>
          </w:rPr>
          <w:fldChar w:fldCharType="begin"/>
        </w:r>
        <w:r>
          <w:rPr>
            <w:noProof/>
            <w:webHidden/>
          </w:rPr>
          <w:instrText xml:space="preserve"> PAGEREF _Toc209617499 \h </w:instrText>
        </w:r>
        <w:r>
          <w:rPr>
            <w:noProof/>
            <w:webHidden/>
          </w:rPr>
        </w:r>
        <w:r>
          <w:rPr>
            <w:noProof/>
            <w:webHidden/>
          </w:rPr>
          <w:fldChar w:fldCharType="separate"/>
        </w:r>
        <w:r w:rsidR="00C5099A">
          <w:rPr>
            <w:noProof/>
            <w:webHidden/>
          </w:rPr>
          <w:t>89</w:t>
        </w:r>
        <w:r>
          <w:rPr>
            <w:noProof/>
            <w:webHidden/>
          </w:rPr>
          <w:fldChar w:fldCharType="end"/>
        </w:r>
      </w:hyperlink>
    </w:p>
    <w:p w14:paraId="3E3F56C0" w14:textId="296A87AD"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00" w:history="1">
        <w:r w:rsidRPr="00A40CB8">
          <w:rPr>
            <w:rStyle w:val="-"/>
            <w:noProof/>
            <w:lang w:val="el-GR"/>
          </w:rPr>
          <w:t>4.1.3.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Υπηρεσίες Υποστήριξης 1</w:t>
        </w:r>
        <w:r w:rsidRPr="00A40CB8">
          <w:rPr>
            <w:rStyle w:val="-"/>
            <w:noProof/>
            <w:vertAlign w:val="superscript"/>
            <w:lang w:val="el-GR"/>
          </w:rPr>
          <w:t>ου</w:t>
        </w:r>
        <w:r w:rsidRPr="00A40CB8">
          <w:rPr>
            <w:rStyle w:val="-"/>
            <w:noProof/>
            <w:lang w:val="el-GR"/>
          </w:rPr>
          <w:t>, 2</w:t>
        </w:r>
        <w:r w:rsidRPr="00A40CB8">
          <w:rPr>
            <w:rStyle w:val="-"/>
            <w:noProof/>
            <w:vertAlign w:val="superscript"/>
            <w:lang w:val="el-GR"/>
          </w:rPr>
          <w:t>ου</w:t>
        </w:r>
        <w:r w:rsidRPr="00A40CB8">
          <w:rPr>
            <w:rStyle w:val="-"/>
            <w:noProof/>
            <w:lang w:val="el-GR"/>
          </w:rPr>
          <w:t xml:space="preserve"> και 3</w:t>
        </w:r>
        <w:r w:rsidRPr="00A40CB8">
          <w:rPr>
            <w:rStyle w:val="-"/>
            <w:noProof/>
            <w:vertAlign w:val="superscript"/>
            <w:lang w:val="el-GR"/>
          </w:rPr>
          <w:t>ου</w:t>
        </w:r>
        <w:r w:rsidRPr="00A40CB8">
          <w:rPr>
            <w:rStyle w:val="-"/>
            <w:noProof/>
            <w:lang w:val="el-GR"/>
          </w:rPr>
          <w:t xml:space="preserve"> επιπέδου Παραγωγικής Εφαρμογής Ψηφιακού Πολίτη</w:t>
        </w:r>
        <w:r>
          <w:rPr>
            <w:noProof/>
            <w:webHidden/>
          </w:rPr>
          <w:tab/>
        </w:r>
        <w:r>
          <w:rPr>
            <w:noProof/>
            <w:webHidden/>
          </w:rPr>
          <w:fldChar w:fldCharType="begin"/>
        </w:r>
        <w:r>
          <w:rPr>
            <w:noProof/>
            <w:webHidden/>
          </w:rPr>
          <w:instrText xml:space="preserve"> PAGEREF _Toc209617500 \h </w:instrText>
        </w:r>
        <w:r>
          <w:rPr>
            <w:noProof/>
            <w:webHidden/>
          </w:rPr>
        </w:r>
        <w:r>
          <w:rPr>
            <w:noProof/>
            <w:webHidden/>
          </w:rPr>
          <w:fldChar w:fldCharType="separate"/>
        </w:r>
        <w:r w:rsidR="00C5099A">
          <w:rPr>
            <w:noProof/>
            <w:webHidden/>
          </w:rPr>
          <w:t>90</w:t>
        </w:r>
        <w:r>
          <w:rPr>
            <w:noProof/>
            <w:webHidden/>
          </w:rPr>
          <w:fldChar w:fldCharType="end"/>
        </w:r>
      </w:hyperlink>
    </w:p>
    <w:p w14:paraId="1EEFCF94" w14:textId="59ADEE78"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01" w:history="1">
        <w:r w:rsidRPr="00A40CB8">
          <w:rPr>
            <w:rStyle w:val="-"/>
            <w:noProof/>
            <w:lang w:val="el-GR"/>
          </w:rPr>
          <w:t>5.</w:t>
        </w:r>
        <w:r w:rsidRPr="00A40CB8">
          <w:rPr>
            <w:rStyle w:val="-"/>
            <w:noProof/>
          </w:rPr>
          <w:t>Οριζόντιες Απαιτήσεις</w:t>
        </w:r>
        <w:r>
          <w:rPr>
            <w:noProof/>
            <w:webHidden/>
          </w:rPr>
          <w:tab/>
        </w:r>
        <w:r>
          <w:rPr>
            <w:noProof/>
            <w:webHidden/>
          </w:rPr>
          <w:fldChar w:fldCharType="begin"/>
        </w:r>
        <w:r>
          <w:rPr>
            <w:noProof/>
            <w:webHidden/>
          </w:rPr>
          <w:instrText xml:space="preserve"> PAGEREF _Toc209617501 \h </w:instrText>
        </w:r>
        <w:r>
          <w:rPr>
            <w:noProof/>
            <w:webHidden/>
          </w:rPr>
        </w:r>
        <w:r>
          <w:rPr>
            <w:noProof/>
            <w:webHidden/>
          </w:rPr>
          <w:fldChar w:fldCharType="separate"/>
        </w:r>
        <w:r w:rsidR="00C5099A">
          <w:rPr>
            <w:noProof/>
            <w:webHidden/>
          </w:rPr>
          <w:t>91</w:t>
        </w:r>
        <w:r>
          <w:rPr>
            <w:noProof/>
            <w:webHidden/>
          </w:rPr>
          <w:fldChar w:fldCharType="end"/>
        </w:r>
      </w:hyperlink>
    </w:p>
    <w:p w14:paraId="70FB33B5" w14:textId="42AD636D"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2" w:history="1">
        <w:r w:rsidRPr="00A40CB8">
          <w:rPr>
            <w:rStyle w:val="-"/>
            <w:rFonts w:cs="Tahoma"/>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Συμβατοτητα με G-Cloud</w:t>
        </w:r>
        <w:r>
          <w:rPr>
            <w:noProof/>
            <w:webHidden/>
          </w:rPr>
          <w:tab/>
        </w:r>
        <w:r>
          <w:rPr>
            <w:noProof/>
            <w:webHidden/>
          </w:rPr>
          <w:fldChar w:fldCharType="begin"/>
        </w:r>
        <w:r>
          <w:rPr>
            <w:noProof/>
            <w:webHidden/>
          </w:rPr>
          <w:instrText xml:space="preserve"> PAGEREF _Toc209617502 \h </w:instrText>
        </w:r>
        <w:r>
          <w:rPr>
            <w:noProof/>
            <w:webHidden/>
          </w:rPr>
        </w:r>
        <w:r>
          <w:rPr>
            <w:noProof/>
            <w:webHidden/>
          </w:rPr>
          <w:fldChar w:fldCharType="separate"/>
        </w:r>
        <w:r w:rsidR="00C5099A">
          <w:rPr>
            <w:noProof/>
            <w:webHidden/>
          </w:rPr>
          <w:t>91</w:t>
        </w:r>
        <w:r>
          <w:rPr>
            <w:noProof/>
            <w:webHidden/>
          </w:rPr>
          <w:fldChar w:fldCharType="end"/>
        </w:r>
      </w:hyperlink>
    </w:p>
    <w:p w14:paraId="6FFBA9E0" w14:textId="21A6DC37"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3" w:history="1">
        <w:r w:rsidRPr="00A40CB8">
          <w:rPr>
            <w:rStyle w:val="-"/>
            <w:rFonts w:cs="Tahoma"/>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Άδειες Λογισμικού</w:t>
        </w:r>
        <w:r>
          <w:rPr>
            <w:noProof/>
            <w:webHidden/>
          </w:rPr>
          <w:tab/>
        </w:r>
        <w:r>
          <w:rPr>
            <w:noProof/>
            <w:webHidden/>
          </w:rPr>
          <w:fldChar w:fldCharType="begin"/>
        </w:r>
        <w:r>
          <w:rPr>
            <w:noProof/>
            <w:webHidden/>
          </w:rPr>
          <w:instrText xml:space="preserve"> PAGEREF _Toc209617503 \h </w:instrText>
        </w:r>
        <w:r>
          <w:rPr>
            <w:noProof/>
            <w:webHidden/>
          </w:rPr>
        </w:r>
        <w:r>
          <w:rPr>
            <w:noProof/>
            <w:webHidden/>
          </w:rPr>
          <w:fldChar w:fldCharType="separate"/>
        </w:r>
        <w:r w:rsidR="00C5099A">
          <w:rPr>
            <w:noProof/>
            <w:webHidden/>
          </w:rPr>
          <w:t>91</w:t>
        </w:r>
        <w:r>
          <w:rPr>
            <w:noProof/>
            <w:webHidden/>
          </w:rPr>
          <w:fldChar w:fldCharType="end"/>
        </w:r>
      </w:hyperlink>
    </w:p>
    <w:p w14:paraId="24B0F1C9" w14:textId="5751065F"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04" w:history="1">
        <w:r w:rsidRPr="00A40CB8">
          <w:rPr>
            <w:rStyle w:val="-"/>
            <w:noProof/>
            <w:lang w:val="el-GR"/>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Υπηρεσίες</w:t>
        </w:r>
        <w:r>
          <w:rPr>
            <w:noProof/>
            <w:webHidden/>
          </w:rPr>
          <w:tab/>
        </w:r>
        <w:r>
          <w:rPr>
            <w:noProof/>
            <w:webHidden/>
          </w:rPr>
          <w:fldChar w:fldCharType="begin"/>
        </w:r>
        <w:r>
          <w:rPr>
            <w:noProof/>
            <w:webHidden/>
          </w:rPr>
          <w:instrText xml:space="preserve"> PAGEREF _Toc209617504 \h </w:instrText>
        </w:r>
        <w:r>
          <w:rPr>
            <w:noProof/>
            <w:webHidden/>
          </w:rPr>
        </w:r>
        <w:r>
          <w:rPr>
            <w:noProof/>
            <w:webHidden/>
          </w:rPr>
          <w:fldChar w:fldCharType="separate"/>
        </w:r>
        <w:r w:rsidR="00C5099A">
          <w:rPr>
            <w:noProof/>
            <w:webHidden/>
          </w:rPr>
          <w:t>92</w:t>
        </w:r>
        <w:r>
          <w:rPr>
            <w:noProof/>
            <w:webHidden/>
          </w:rPr>
          <w:fldChar w:fldCharType="end"/>
        </w:r>
      </w:hyperlink>
    </w:p>
    <w:p w14:paraId="333865CA" w14:textId="5CFAC9E4"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5" w:history="1">
        <w:r w:rsidRPr="00A40CB8">
          <w:rPr>
            <w:rStyle w:val="-"/>
            <w:rFonts w:cs="Tahoma"/>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Μελέτη Εφαρμογής</w:t>
        </w:r>
        <w:r>
          <w:rPr>
            <w:noProof/>
            <w:webHidden/>
          </w:rPr>
          <w:tab/>
        </w:r>
        <w:r>
          <w:rPr>
            <w:noProof/>
            <w:webHidden/>
          </w:rPr>
          <w:fldChar w:fldCharType="begin"/>
        </w:r>
        <w:r>
          <w:rPr>
            <w:noProof/>
            <w:webHidden/>
          </w:rPr>
          <w:instrText xml:space="preserve"> PAGEREF _Toc209617505 \h </w:instrText>
        </w:r>
        <w:r>
          <w:rPr>
            <w:noProof/>
            <w:webHidden/>
          </w:rPr>
        </w:r>
        <w:r>
          <w:rPr>
            <w:noProof/>
            <w:webHidden/>
          </w:rPr>
          <w:fldChar w:fldCharType="separate"/>
        </w:r>
        <w:r w:rsidR="00C5099A">
          <w:rPr>
            <w:noProof/>
            <w:webHidden/>
          </w:rPr>
          <w:t>92</w:t>
        </w:r>
        <w:r>
          <w:rPr>
            <w:noProof/>
            <w:webHidden/>
          </w:rPr>
          <w:fldChar w:fldCharType="end"/>
        </w:r>
      </w:hyperlink>
    </w:p>
    <w:p w14:paraId="15A5D1F3" w14:textId="5D7C4A7C"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6" w:history="1">
        <w:r w:rsidRPr="00A40CB8">
          <w:rPr>
            <w:rStyle w:val="-"/>
            <w:rFonts w:cs="Tahoma"/>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Υπηρεσίες Ανάπτυξης των Εφαρμογών</w:t>
        </w:r>
        <w:r>
          <w:rPr>
            <w:noProof/>
            <w:webHidden/>
          </w:rPr>
          <w:tab/>
        </w:r>
        <w:r>
          <w:rPr>
            <w:noProof/>
            <w:webHidden/>
          </w:rPr>
          <w:fldChar w:fldCharType="begin"/>
        </w:r>
        <w:r>
          <w:rPr>
            <w:noProof/>
            <w:webHidden/>
          </w:rPr>
          <w:instrText xml:space="preserve"> PAGEREF _Toc209617506 \h </w:instrText>
        </w:r>
        <w:r>
          <w:rPr>
            <w:noProof/>
            <w:webHidden/>
          </w:rPr>
        </w:r>
        <w:r>
          <w:rPr>
            <w:noProof/>
            <w:webHidden/>
          </w:rPr>
          <w:fldChar w:fldCharType="separate"/>
        </w:r>
        <w:r w:rsidR="00C5099A">
          <w:rPr>
            <w:noProof/>
            <w:webHidden/>
          </w:rPr>
          <w:t>92</w:t>
        </w:r>
        <w:r>
          <w:rPr>
            <w:noProof/>
            <w:webHidden/>
          </w:rPr>
          <w:fldChar w:fldCharType="end"/>
        </w:r>
      </w:hyperlink>
    </w:p>
    <w:p w14:paraId="15740968" w14:textId="26D1C207"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7" w:history="1">
        <w:r w:rsidRPr="00A40CB8">
          <w:rPr>
            <w:rStyle w:val="-"/>
            <w:rFonts w:cs="Tahoma"/>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Υπηρεσίες Δοκιμαστικής Λειτουργίας</w:t>
        </w:r>
        <w:r>
          <w:rPr>
            <w:noProof/>
            <w:webHidden/>
          </w:rPr>
          <w:tab/>
        </w:r>
        <w:r>
          <w:rPr>
            <w:noProof/>
            <w:webHidden/>
          </w:rPr>
          <w:fldChar w:fldCharType="begin"/>
        </w:r>
        <w:r>
          <w:rPr>
            <w:noProof/>
            <w:webHidden/>
          </w:rPr>
          <w:instrText xml:space="preserve"> PAGEREF _Toc209617507 \h </w:instrText>
        </w:r>
        <w:r>
          <w:rPr>
            <w:noProof/>
            <w:webHidden/>
          </w:rPr>
        </w:r>
        <w:r>
          <w:rPr>
            <w:noProof/>
            <w:webHidden/>
          </w:rPr>
          <w:fldChar w:fldCharType="separate"/>
        </w:r>
        <w:r w:rsidR="00C5099A">
          <w:rPr>
            <w:noProof/>
            <w:webHidden/>
          </w:rPr>
          <w:t>93</w:t>
        </w:r>
        <w:r>
          <w:rPr>
            <w:noProof/>
            <w:webHidden/>
          </w:rPr>
          <w:fldChar w:fldCharType="end"/>
        </w:r>
      </w:hyperlink>
    </w:p>
    <w:p w14:paraId="1F99A21E" w14:textId="34EDC0E8"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08" w:history="1">
        <w:r w:rsidRPr="00A40CB8">
          <w:rPr>
            <w:rStyle w:val="-"/>
            <w:rFonts w:cs="Tahoma"/>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Υπηρεσίες Παροχής Υποστήριξης 1</w:t>
        </w:r>
        <w:r w:rsidRPr="00A40CB8">
          <w:rPr>
            <w:rStyle w:val="-"/>
            <w:rFonts w:cs="Tahoma"/>
            <w:noProof/>
            <w:vertAlign w:val="superscript"/>
            <w:lang w:val="el-GR"/>
          </w:rPr>
          <w:t>ου</w:t>
        </w:r>
        <w:r w:rsidRPr="00A40CB8">
          <w:rPr>
            <w:rStyle w:val="-"/>
            <w:rFonts w:cs="Tahoma"/>
            <w:noProof/>
            <w:lang w:val="el-GR"/>
          </w:rPr>
          <w:t xml:space="preserve"> , 2</w:t>
        </w:r>
        <w:r w:rsidRPr="00A40CB8">
          <w:rPr>
            <w:rStyle w:val="-"/>
            <w:rFonts w:cs="Tahoma"/>
            <w:noProof/>
            <w:vertAlign w:val="superscript"/>
            <w:lang w:val="el-GR"/>
          </w:rPr>
          <w:t>ου</w:t>
        </w:r>
        <w:r w:rsidRPr="00A40CB8">
          <w:rPr>
            <w:rStyle w:val="-"/>
            <w:rFonts w:cs="Tahoma"/>
            <w:noProof/>
            <w:lang w:val="el-GR"/>
          </w:rPr>
          <w:t xml:space="preserve"> , 3</w:t>
        </w:r>
        <w:r w:rsidRPr="00A40CB8">
          <w:rPr>
            <w:rStyle w:val="-"/>
            <w:rFonts w:cs="Tahoma"/>
            <w:noProof/>
            <w:vertAlign w:val="superscript"/>
            <w:lang w:val="el-GR"/>
          </w:rPr>
          <w:t>ου</w:t>
        </w:r>
        <w:r w:rsidRPr="00A40CB8">
          <w:rPr>
            <w:rStyle w:val="-"/>
            <w:rFonts w:cs="Tahoma"/>
            <w:noProof/>
            <w:lang w:val="el-GR"/>
          </w:rPr>
          <w:t xml:space="preserve"> επιπέδου</w:t>
        </w:r>
        <w:r>
          <w:rPr>
            <w:noProof/>
            <w:webHidden/>
          </w:rPr>
          <w:tab/>
        </w:r>
        <w:r>
          <w:rPr>
            <w:noProof/>
            <w:webHidden/>
          </w:rPr>
          <w:fldChar w:fldCharType="begin"/>
        </w:r>
        <w:r>
          <w:rPr>
            <w:noProof/>
            <w:webHidden/>
          </w:rPr>
          <w:instrText xml:space="preserve"> PAGEREF _Toc209617508 \h </w:instrText>
        </w:r>
        <w:r>
          <w:rPr>
            <w:noProof/>
            <w:webHidden/>
          </w:rPr>
        </w:r>
        <w:r>
          <w:rPr>
            <w:noProof/>
            <w:webHidden/>
          </w:rPr>
          <w:fldChar w:fldCharType="separate"/>
        </w:r>
        <w:r w:rsidR="00C5099A">
          <w:rPr>
            <w:noProof/>
            <w:webHidden/>
          </w:rPr>
          <w:t>93</w:t>
        </w:r>
        <w:r>
          <w:rPr>
            <w:noProof/>
            <w:webHidden/>
          </w:rPr>
          <w:fldChar w:fldCharType="end"/>
        </w:r>
      </w:hyperlink>
    </w:p>
    <w:p w14:paraId="63ED0960" w14:textId="154EB85D" w:rsidR="00233740" w:rsidRDefault="00233740">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09" w:history="1">
        <w:r w:rsidRPr="00A40CB8">
          <w:rPr>
            <w:rStyle w:val="-"/>
            <w:noProof/>
            <w:lang w:val="el-GR"/>
          </w:rPr>
          <w:t>7.</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A40CB8">
          <w:rPr>
            <w:rStyle w:val="-"/>
            <w:noProof/>
            <w:lang w:val="el-GR"/>
          </w:rPr>
          <w:t>Μεθοδολογία Υλοποίησης και Διοίκησης Έργου</w:t>
        </w:r>
        <w:r>
          <w:rPr>
            <w:noProof/>
            <w:webHidden/>
          </w:rPr>
          <w:tab/>
        </w:r>
        <w:r>
          <w:rPr>
            <w:noProof/>
            <w:webHidden/>
          </w:rPr>
          <w:fldChar w:fldCharType="begin"/>
        </w:r>
        <w:r>
          <w:rPr>
            <w:noProof/>
            <w:webHidden/>
          </w:rPr>
          <w:instrText xml:space="preserve"> PAGEREF _Toc209617509 \h </w:instrText>
        </w:r>
        <w:r>
          <w:rPr>
            <w:noProof/>
            <w:webHidden/>
          </w:rPr>
        </w:r>
        <w:r>
          <w:rPr>
            <w:noProof/>
            <w:webHidden/>
          </w:rPr>
          <w:fldChar w:fldCharType="separate"/>
        </w:r>
        <w:r w:rsidR="00C5099A">
          <w:rPr>
            <w:noProof/>
            <w:webHidden/>
          </w:rPr>
          <w:t>94</w:t>
        </w:r>
        <w:r>
          <w:rPr>
            <w:noProof/>
            <w:webHidden/>
          </w:rPr>
          <w:fldChar w:fldCharType="end"/>
        </w:r>
      </w:hyperlink>
    </w:p>
    <w:p w14:paraId="178D95B9" w14:textId="234605B8"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10" w:history="1">
        <w:r w:rsidRPr="00A40CB8">
          <w:rPr>
            <w:rStyle w:val="-"/>
            <w:rFonts w:cs="Tahoma"/>
            <w:noProof/>
            <w:lang w:val="el-GR"/>
          </w:rPr>
          <w:t>7.1.</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Χρονοδιάγραμμα</w:t>
        </w:r>
        <w:r>
          <w:rPr>
            <w:noProof/>
            <w:webHidden/>
          </w:rPr>
          <w:tab/>
        </w:r>
        <w:r>
          <w:rPr>
            <w:noProof/>
            <w:webHidden/>
          </w:rPr>
          <w:fldChar w:fldCharType="begin"/>
        </w:r>
        <w:r>
          <w:rPr>
            <w:noProof/>
            <w:webHidden/>
          </w:rPr>
          <w:instrText xml:space="preserve"> PAGEREF _Toc209617510 \h </w:instrText>
        </w:r>
        <w:r>
          <w:rPr>
            <w:noProof/>
            <w:webHidden/>
          </w:rPr>
        </w:r>
        <w:r>
          <w:rPr>
            <w:noProof/>
            <w:webHidden/>
          </w:rPr>
          <w:fldChar w:fldCharType="separate"/>
        </w:r>
        <w:r w:rsidR="00C5099A">
          <w:rPr>
            <w:noProof/>
            <w:webHidden/>
          </w:rPr>
          <w:t>94</w:t>
        </w:r>
        <w:r>
          <w:rPr>
            <w:noProof/>
            <w:webHidden/>
          </w:rPr>
          <w:fldChar w:fldCharType="end"/>
        </w:r>
      </w:hyperlink>
    </w:p>
    <w:p w14:paraId="2DB598A0" w14:textId="2C0CD6EA"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11" w:history="1">
        <w:r w:rsidRPr="00A40CB8">
          <w:rPr>
            <w:rStyle w:val="-"/>
            <w:rFonts w:cs="Tahoma"/>
            <w:noProof/>
            <w:lang w:val="el-GR"/>
          </w:rPr>
          <w:t>7.2.</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Φάσεις - Παραδοτέα</w:t>
        </w:r>
        <w:r>
          <w:rPr>
            <w:noProof/>
            <w:webHidden/>
          </w:rPr>
          <w:tab/>
        </w:r>
        <w:r>
          <w:rPr>
            <w:noProof/>
            <w:webHidden/>
          </w:rPr>
          <w:fldChar w:fldCharType="begin"/>
        </w:r>
        <w:r>
          <w:rPr>
            <w:noProof/>
            <w:webHidden/>
          </w:rPr>
          <w:instrText xml:space="preserve"> PAGEREF _Toc209617511 \h </w:instrText>
        </w:r>
        <w:r>
          <w:rPr>
            <w:noProof/>
            <w:webHidden/>
          </w:rPr>
        </w:r>
        <w:r>
          <w:rPr>
            <w:noProof/>
            <w:webHidden/>
          </w:rPr>
          <w:fldChar w:fldCharType="separate"/>
        </w:r>
        <w:r w:rsidR="00C5099A">
          <w:rPr>
            <w:noProof/>
            <w:webHidden/>
          </w:rPr>
          <w:t>95</w:t>
        </w:r>
        <w:r>
          <w:rPr>
            <w:noProof/>
            <w:webHidden/>
          </w:rPr>
          <w:fldChar w:fldCharType="end"/>
        </w:r>
      </w:hyperlink>
    </w:p>
    <w:p w14:paraId="2AACF15E" w14:textId="240E0C86"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2" w:history="1">
        <w:r w:rsidRPr="00A40CB8">
          <w:rPr>
            <w:rStyle w:val="-"/>
            <w:noProof/>
            <w:lang w:val="el-GR"/>
          </w:rPr>
          <w:t>7.2.1.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Φάση 1: Εκπόνηση Μελέτης Εφαρμογής</w:t>
        </w:r>
        <w:r>
          <w:rPr>
            <w:noProof/>
            <w:webHidden/>
          </w:rPr>
          <w:tab/>
        </w:r>
        <w:r>
          <w:rPr>
            <w:noProof/>
            <w:webHidden/>
          </w:rPr>
          <w:fldChar w:fldCharType="begin"/>
        </w:r>
        <w:r>
          <w:rPr>
            <w:noProof/>
            <w:webHidden/>
          </w:rPr>
          <w:instrText xml:space="preserve"> PAGEREF _Toc209617512 \h </w:instrText>
        </w:r>
        <w:r>
          <w:rPr>
            <w:noProof/>
            <w:webHidden/>
          </w:rPr>
        </w:r>
        <w:r>
          <w:rPr>
            <w:noProof/>
            <w:webHidden/>
          </w:rPr>
          <w:fldChar w:fldCharType="separate"/>
        </w:r>
        <w:r w:rsidR="00C5099A">
          <w:rPr>
            <w:noProof/>
            <w:webHidden/>
          </w:rPr>
          <w:t>95</w:t>
        </w:r>
        <w:r>
          <w:rPr>
            <w:noProof/>
            <w:webHidden/>
          </w:rPr>
          <w:fldChar w:fldCharType="end"/>
        </w:r>
      </w:hyperlink>
    </w:p>
    <w:p w14:paraId="47B46250" w14:textId="2225BBD0"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3" w:history="1">
        <w:r w:rsidRPr="00A40CB8">
          <w:rPr>
            <w:rStyle w:val="-"/>
            <w:noProof/>
            <w:lang w:val="el-GR"/>
          </w:rPr>
          <w:t>7.2.2.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Φάση 2: Ανάπτυξη Εφαρμογών</w:t>
        </w:r>
        <w:r>
          <w:rPr>
            <w:noProof/>
            <w:webHidden/>
          </w:rPr>
          <w:tab/>
        </w:r>
        <w:r>
          <w:rPr>
            <w:noProof/>
            <w:webHidden/>
          </w:rPr>
          <w:fldChar w:fldCharType="begin"/>
        </w:r>
        <w:r>
          <w:rPr>
            <w:noProof/>
            <w:webHidden/>
          </w:rPr>
          <w:instrText xml:space="preserve"> PAGEREF _Toc209617513 \h </w:instrText>
        </w:r>
        <w:r>
          <w:rPr>
            <w:noProof/>
            <w:webHidden/>
          </w:rPr>
        </w:r>
        <w:r>
          <w:rPr>
            <w:noProof/>
            <w:webHidden/>
          </w:rPr>
          <w:fldChar w:fldCharType="separate"/>
        </w:r>
        <w:r w:rsidR="00C5099A">
          <w:rPr>
            <w:noProof/>
            <w:webHidden/>
          </w:rPr>
          <w:t>95</w:t>
        </w:r>
        <w:r>
          <w:rPr>
            <w:noProof/>
            <w:webHidden/>
          </w:rPr>
          <w:fldChar w:fldCharType="end"/>
        </w:r>
      </w:hyperlink>
    </w:p>
    <w:p w14:paraId="6E2C759F" w14:textId="526927C0"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4" w:history="1">
        <w:r w:rsidRPr="00A40CB8">
          <w:rPr>
            <w:rStyle w:val="-"/>
            <w:noProof/>
            <w:lang w:val="el-GR"/>
          </w:rPr>
          <w:t>7.2.3.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Φάση 3: Δοκιμαστική λειτουργία</w:t>
        </w:r>
        <w:r>
          <w:rPr>
            <w:noProof/>
            <w:webHidden/>
          </w:rPr>
          <w:tab/>
        </w:r>
        <w:r>
          <w:rPr>
            <w:noProof/>
            <w:webHidden/>
          </w:rPr>
          <w:fldChar w:fldCharType="begin"/>
        </w:r>
        <w:r>
          <w:rPr>
            <w:noProof/>
            <w:webHidden/>
          </w:rPr>
          <w:instrText xml:space="preserve"> PAGEREF _Toc209617514 \h </w:instrText>
        </w:r>
        <w:r>
          <w:rPr>
            <w:noProof/>
            <w:webHidden/>
          </w:rPr>
        </w:r>
        <w:r>
          <w:rPr>
            <w:noProof/>
            <w:webHidden/>
          </w:rPr>
          <w:fldChar w:fldCharType="separate"/>
        </w:r>
        <w:r w:rsidR="00C5099A">
          <w:rPr>
            <w:noProof/>
            <w:webHidden/>
          </w:rPr>
          <w:t>96</w:t>
        </w:r>
        <w:r>
          <w:rPr>
            <w:noProof/>
            <w:webHidden/>
          </w:rPr>
          <w:fldChar w:fldCharType="end"/>
        </w:r>
      </w:hyperlink>
    </w:p>
    <w:p w14:paraId="3AA93771" w14:textId="380034B3"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5" w:history="1">
        <w:r w:rsidRPr="00A40CB8">
          <w:rPr>
            <w:rStyle w:val="-"/>
            <w:noProof/>
            <w:lang w:val="el-GR"/>
          </w:rPr>
          <w:t>7.2.4.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Φάση 4: Υποστήριξη 1</w:t>
        </w:r>
        <w:r w:rsidRPr="00A40CB8">
          <w:rPr>
            <w:rStyle w:val="-"/>
            <w:noProof/>
            <w:vertAlign w:val="superscript"/>
            <w:lang w:val="el-GR"/>
          </w:rPr>
          <w:t>ου</w:t>
        </w:r>
        <w:r w:rsidRPr="00A40CB8">
          <w:rPr>
            <w:rStyle w:val="-"/>
            <w:noProof/>
            <w:lang w:val="el-GR"/>
          </w:rPr>
          <w:t>-2</w:t>
        </w:r>
        <w:r w:rsidRPr="00A40CB8">
          <w:rPr>
            <w:rStyle w:val="-"/>
            <w:noProof/>
            <w:vertAlign w:val="superscript"/>
            <w:lang w:val="el-GR"/>
          </w:rPr>
          <w:t>ου</w:t>
        </w:r>
        <w:r w:rsidRPr="00A40CB8">
          <w:rPr>
            <w:rStyle w:val="-"/>
            <w:noProof/>
            <w:lang w:val="el-GR"/>
          </w:rPr>
          <w:t>-3</w:t>
        </w:r>
        <w:r w:rsidRPr="00A40CB8">
          <w:rPr>
            <w:rStyle w:val="-"/>
            <w:noProof/>
            <w:vertAlign w:val="superscript"/>
            <w:lang w:val="el-GR"/>
          </w:rPr>
          <w:t>ου</w:t>
        </w:r>
        <w:r w:rsidRPr="00A40CB8">
          <w:rPr>
            <w:rStyle w:val="-"/>
            <w:noProof/>
            <w:lang w:val="el-GR"/>
          </w:rPr>
          <w:t xml:space="preserve"> επιπέδου</w:t>
        </w:r>
        <w:r>
          <w:rPr>
            <w:noProof/>
            <w:webHidden/>
          </w:rPr>
          <w:tab/>
        </w:r>
        <w:r>
          <w:rPr>
            <w:noProof/>
            <w:webHidden/>
          </w:rPr>
          <w:fldChar w:fldCharType="begin"/>
        </w:r>
        <w:r>
          <w:rPr>
            <w:noProof/>
            <w:webHidden/>
          </w:rPr>
          <w:instrText xml:space="preserve"> PAGEREF _Toc209617515 \h </w:instrText>
        </w:r>
        <w:r>
          <w:rPr>
            <w:noProof/>
            <w:webHidden/>
          </w:rPr>
        </w:r>
        <w:r>
          <w:rPr>
            <w:noProof/>
            <w:webHidden/>
          </w:rPr>
          <w:fldChar w:fldCharType="separate"/>
        </w:r>
        <w:r w:rsidR="00C5099A">
          <w:rPr>
            <w:noProof/>
            <w:webHidden/>
          </w:rPr>
          <w:t>96</w:t>
        </w:r>
        <w:r>
          <w:rPr>
            <w:noProof/>
            <w:webHidden/>
          </w:rPr>
          <w:fldChar w:fldCharType="end"/>
        </w:r>
      </w:hyperlink>
    </w:p>
    <w:p w14:paraId="08C0CC6F" w14:textId="70FC6F1F"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6" w:history="1">
        <w:r w:rsidRPr="00A40CB8">
          <w:rPr>
            <w:rStyle w:val="-"/>
            <w:noProof/>
            <w:lang w:val="el-GR"/>
          </w:rPr>
          <w:t>7.2.5.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_Toc209617516 \h </w:instrText>
        </w:r>
        <w:r>
          <w:rPr>
            <w:noProof/>
            <w:webHidden/>
          </w:rPr>
        </w:r>
        <w:r>
          <w:rPr>
            <w:noProof/>
            <w:webHidden/>
          </w:rPr>
          <w:fldChar w:fldCharType="separate"/>
        </w:r>
        <w:r w:rsidR="00C5099A">
          <w:rPr>
            <w:noProof/>
            <w:webHidden/>
          </w:rPr>
          <w:t>96</w:t>
        </w:r>
        <w:r>
          <w:rPr>
            <w:noProof/>
            <w:webHidden/>
          </w:rPr>
          <w:fldChar w:fldCharType="end"/>
        </w:r>
      </w:hyperlink>
    </w:p>
    <w:p w14:paraId="676F84C1" w14:textId="7C47647F"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17" w:history="1">
        <w:r w:rsidRPr="00A40CB8">
          <w:rPr>
            <w:rStyle w:val="-"/>
            <w:rFonts w:cs="Tahoma"/>
            <w:noProof/>
            <w:lang w:val="el-GR"/>
          </w:rPr>
          <w:t>7.3.</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Ομάδα Έργου / Σχήμα Διοίκησης Έργου</w:t>
        </w:r>
        <w:r>
          <w:rPr>
            <w:noProof/>
            <w:webHidden/>
          </w:rPr>
          <w:tab/>
        </w:r>
        <w:r>
          <w:rPr>
            <w:noProof/>
            <w:webHidden/>
          </w:rPr>
          <w:fldChar w:fldCharType="begin"/>
        </w:r>
        <w:r>
          <w:rPr>
            <w:noProof/>
            <w:webHidden/>
          </w:rPr>
          <w:instrText xml:space="preserve"> PAGEREF _Toc209617517 \h </w:instrText>
        </w:r>
        <w:r>
          <w:rPr>
            <w:noProof/>
            <w:webHidden/>
          </w:rPr>
        </w:r>
        <w:r>
          <w:rPr>
            <w:noProof/>
            <w:webHidden/>
          </w:rPr>
          <w:fldChar w:fldCharType="separate"/>
        </w:r>
        <w:r w:rsidR="00C5099A">
          <w:rPr>
            <w:noProof/>
            <w:webHidden/>
          </w:rPr>
          <w:t>97</w:t>
        </w:r>
        <w:r>
          <w:rPr>
            <w:noProof/>
            <w:webHidden/>
          </w:rPr>
          <w:fldChar w:fldCharType="end"/>
        </w:r>
      </w:hyperlink>
    </w:p>
    <w:p w14:paraId="3C44D66D" w14:textId="46649889"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8" w:history="1">
        <w:r w:rsidRPr="00A40CB8">
          <w:rPr>
            <w:rStyle w:val="-"/>
            <w:noProof/>
            <w:lang w:val="el-GR"/>
          </w:rPr>
          <w:t>7.3.1.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Σχήμα Διοίκησης</w:t>
        </w:r>
        <w:r>
          <w:rPr>
            <w:noProof/>
            <w:webHidden/>
          </w:rPr>
          <w:tab/>
        </w:r>
        <w:r>
          <w:rPr>
            <w:noProof/>
            <w:webHidden/>
          </w:rPr>
          <w:fldChar w:fldCharType="begin"/>
        </w:r>
        <w:r>
          <w:rPr>
            <w:noProof/>
            <w:webHidden/>
          </w:rPr>
          <w:instrText xml:space="preserve"> PAGEREF _Toc209617518 \h </w:instrText>
        </w:r>
        <w:r>
          <w:rPr>
            <w:noProof/>
            <w:webHidden/>
          </w:rPr>
        </w:r>
        <w:r>
          <w:rPr>
            <w:noProof/>
            <w:webHidden/>
          </w:rPr>
          <w:fldChar w:fldCharType="separate"/>
        </w:r>
        <w:r w:rsidR="00C5099A">
          <w:rPr>
            <w:noProof/>
            <w:webHidden/>
          </w:rPr>
          <w:t>97</w:t>
        </w:r>
        <w:r>
          <w:rPr>
            <w:noProof/>
            <w:webHidden/>
          </w:rPr>
          <w:fldChar w:fldCharType="end"/>
        </w:r>
      </w:hyperlink>
    </w:p>
    <w:p w14:paraId="37E2E62B" w14:textId="3B5C34C6" w:rsidR="00233740" w:rsidRDefault="00233740">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19" w:history="1">
        <w:r w:rsidRPr="00A40CB8">
          <w:rPr>
            <w:rStyle w:val="-"/>
            <w:noProof/>
            <w:lang w:val="el-GR"/>
          </w:rPr>
          <w:t>7.3.2.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noProof/>
            <w:lang w:val="el-GR"/>
          </w:rPr>
          <w:t>Ομάδα Έργου</w:t>
        </w:r>
        <w:r>
          <w:rPr>
            <w:noProof/>
            <w:webHidden/>
          </w:rPr>
          <w:tab/>
        </w:r>
        <w:r>
          <w:rPr>
            <w:noProof/>
            <w:webHidden/>
          </w:rPr>
          <w:fldChar w:fldCharType="begin"/>
        </w:r>
        <w:r>
          <w:rPr>
            <w:noProof/>
            <w:webHidden/>
          </w:rPr>
          <w:instrText xml:space="preserve"> PAGEREF _Toc209617519 \h </w:instrText>
        </w:r>
        <w:r>
          <w:rPr>
            <w:noProof/>
            <w:webHidden/>
          </w:rPr>
        </w:r>
        <w:r>
          <w:rPr>
            <w:noProof/>
            <w:webHidden/>
          </w:rPr>
          <w:fldChar w:fldCharType="separate"/>
        </w:r>
        <w:r w:rsidR="00C5099A">
          <w:rPr>
            <w:noProof/>
            <w:webHidden/>
          </w:rPr>
          <w:t>98</w:t>
        </w:r>
        <w:r>
          <w:rPr>
            <w:noProof/>
            <w:webHidden/>
          </w:rPr>
          <w:fldChar w:fldCharType="end"/>
        </w:r>
      </w:hyperlink>
    </w:p>
    <w:p w14:paraId="16A4DFE8" w14:textId="5A1150BE"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20" w:history="1">
        <w:r w:rsidRPr="00A40CB8">
          <w:rPr>
            <w:rStyle w:val="-"/>
            <w:rFonts w:cs="Tahoma"/>
            <w:noProof/>
            <w:lang w:val="el-GR"/>
          </w:rPr>
          <w:t>7.4.</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Μεθοδολογία υλοποίησης, διοίκησης και διασφάλισης ποιότητας</w:t>
        </w:r>
        <w:r>
          <w:rPr>
            <w:noProof/>
            <w:webHidden/>
          </w:rPr>
          <w:tab/>
        </w:r>
        <w:r>
          <w:rPr>
            <w:noProof/>
            <w:webHidden/>
          </w:rPr>
          <w:fldChar w:fldCharType="begin"/>
        </w:r>
        <w:r>
          <w:rPr>
            <w:noProof/>
            <w:webHidden/>
          </w:rPr>
          <w:instrText xml:space="preserve"> PAGEREF _Toc209617520 \h </w:instrText>
        </w:r>
        <w:r>
          <w:rPr>
            <w:noProof/>
            <w:webHidden/>
          </w:rPr>
        </w:r>
        <w:r>
          <w:rPr>
            <w:noProof/>
            <w:webHidden/>
          </w:rPr>
          <w:fldChar w:fldCharType="separate"/>
        </w:r>
        <w:r w:rsidR="00C5099A">
          <w:rPr>
            <w:noProof/>
            <w:webHidden/>
          </w:rPr>
          <w:t>101</w:t>
        </w:r>
        <w:r>
          <w:rPr>
            <w:noProof/>
            <w:webHidden/>
          </w:rPr>
          <w:fldChar w:fldCharType="end"/>
        </w:r>
      </w:hyperlink>
    </w:p>
    <w:p w14:paraId="4E2E8A6B" w14:textId="16C0B661" w:rsidR="00233740" w:rsidRDefault="00233740">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9617521" w:history="1">
        <w:r w:rsidRPr="00A40CB8">
          <w:rPr>
            <w:rStyle w:val="-"/>
            <w:rFonts w:cs="Tahoma"/>
            <w:noProof/>
            <w:lang w:val="el-GR"/>
          </w:rPr>
          <w:t>7.5.</w:t>
        </w:r>
        <w:r>
          <w:rPr>
            <w:rFonts w:asciiTheme="minorHAnsi" w:eastAsiaTheme="minorEastAsia" w:hAnsiTheme="minorHAnsi" w:cstheme="minorBidi"/>
            <w:smallCaps w:val="0"/>
            <w:noProof/>
            <w:kern w:val="2"/>
            <w:sz w:val="24"/>
            <w:szCs w:val="24"/>
            <w:lang w:val="en-US" w:eastAsia="en-US" w:bidi="he-IL"/>
            <w14:ligatures w14:val="standardContextual"/>
          </w:rPr>
          <w:tab/>
        </w:r>
        <w:r w:rsidRPr="00A40CB8">
          <w:rPr>
            <w:rStyle w:val="-"/>
            <w:rFonts w:cs="Tahoma"/>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_Toc209617521 \h </w:instrText>
        </w:r>
        <w:r>
          <w:rPr>
            <w:noProof/>
            <w:webHidden/>
          </w:rPr>
        </w:r>
        <w:r>
          <w:rPr>
            <w:noProof/>
            <w:webHidden/>
          </w:rPr>
          <w:fldChar w:fldCharType="separate"/>
        </w:r>
        <w:r w:rsidR="00C5099A">
          <w:rPr>
            <w:noProof/>
            <w:webHidden/>
          </w:rPr>
          <w:t>102</w:t>
        </w:r>
        <w:r>
          <w:rPr>
            <w:noProof/>
            <w:webHidden/>
          </w:rPr>
          <w:fldChar w:fldCharType="end"/>
        </w:r>
      </w:hyperlink>
    </w:p>
    <w:p w14:paraId="6A80FB1E" w14:textId="6A963538"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22" w:history="1">
        <w:r w:rsidRPr="00A40CB8">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_Toc209617522 \h </w:instrText>
        </w:r>
        <w:r>
          <w:rPr>
            <w:noProof/>
            <w:webHidden/>
          </w:rPr>
        </w:r>
        <w:r>
          <w:rPr>
            <w:noProof/>
            <w:webHidden/>
          </w:rPr>
          <w:fldChar w:fldCharType="separate"/>
        </w:r>
        <w:r w:rsidR="00C5099A">
          <w:rPr>
            <w:noProof/>
            <w:webHidden/>
          </w:rPr>
          <w:t>103</w:t>
        </w:r>
        <w:r>
          <w:rPr>
            <w:noProof/>
            <w:webHidden/>
          </w:rPr>
          <w:fldChar w:fldCharType="end"/>
        </w:r>
      </w:hyperlink>
    </w:p>
    <w:p w14:paraId="712E9C57" w14:textId="4E4EBAF7" w:rsidR="00233740" w:rsidRDefault="00233740">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23" w:history="1">
        <w:r w:rsidRPr="00A40CB8">
          <w:rPr>
            <w:rStyle w:val="-"/>
            <w:rFonts w:cs="Tahoma"/>
            <w:noProof/>
            <w:lang w:val="el-GR"/>
          </w:rPr>
          <w:t>Πίνακας 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Αρχιτεκτονική Λύση</w:t>
        </w:r>
        <w:r>
          <w:rPr>
            <w:noProof/>
            <w:webHidden/>
          </w:rPr>
          <w:tab/>
        </w:r>
        <w:r>
          <w:rPr>
            <w:noProof/>
            <w:webHidden/>
          </w:rPr>
          <w:fldChar w:fldCharType="begin"/>
        </w:r>
        <w:r>
          <w:rPr>
            <w:noProof/>
            <w:webHidden/>
          </w:rPr>
          <w:instrText xml:space="preserve"> PAGEREF _Toc209617523 \h </w:instrText>
        </w:r>
        <w:r>
          <w:rPr>
            <w:noProof/>
            <w:webHidden/>
          </w:rPr>
        </w:r>
        <w:r>
          <w:rPr>
            <w:noProof/>
            <w:webHidden/>
          </w:rPr>
          <w:fldChar w:fldCharType="separate"/>
        </w:r>
        <w:r w:rsidR="00C5099A">
          <w:rPr>
            <w:noProof/>
            <w:webHidden/>
          </w:rPr>
          <w:t>103</w:t>
        </w:r>
        <w:r>
          <w:rPr>
            <w:noProof/>
            <w:webHidden/>
          </w:rPr>
          <w:fldChar w:fldCharType="end"/>
        </w:r>
      </w:hyperlink>
    </w:p>
    <w:p w14:paraId="2430ABC5" w14:textId="317811C9" w:rsidR="00233740" w:rsidRDefault="00233740">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24" w:history="1">
        <w:r w:rsidRPr="00A40CB8">
          <w:rPr>
            <w:rStyle w:val="-"/>
            <w:rFonts w:cs="Tahoma"/>
            <w:noProof/>
            <w:lang w:val="el-GR"/>
          </w:rPr>
          <w:t>Πίνακας 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Λειτουργικές Δυνατότητες Συστήματος</w:t>
        </w:r>
        <w:r>
          <w:rPr>
            <w:noProof/>
            <w:webHidden/>
          </w:rPr>
          <w:tab/>
        </w:r>
        <w:r>
          <w:rPr>
            <w:noProof/>
            <w:webHidden/>
          </w:rPr>
          <w:fldChar w:fldCharType="begin"/>
        </w:r>
        <w:r>
          <w:rPr>
            <w:noProof/>
            <w:webHidden/>
          </w:rPr>
          <w:instrText xml:space="preserve"> PAGEREF _Toc209617524 \h </w:instrText>
        </w:r>
        <w:r>
          <w:rPr>
            <w:noProof/>
            <w:webHidden/>
          </w:rPr>
        </w:r>
        <w:r>
          <w:rPr>
            <w:noProof/>
            <w:webHidden/>
          </w:rPr>
          <w:fldChar w:fldCharType="separate"/>
        </w:r>
        <w:r w:rsidR="00C5099A">
          <w:rPr>
            <w:noProof/>
            <w:webHidden/>
          </w:rPr>
          <w:t>103</w:t>
        </w:r>
        <w:r>
          <w:rPr>
            <w:noProof/>
            <w:webHidden/>
          </w:rPr>
          <w:fldChar w:fldCharType="end"/>
        </w:r>
      </w:hyperlink>
    </w:p>
    <w:p w14:paraId="7A3A6946" w14:textId="29337129" w:rsidR="00233740" w:rsidRDefault="00233740">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25" w:history="1">
        <w:r w:rsidRPr="00A40CB8">
          <w:rPr>
            <w:rStyle w:val="-"/>
            <w:rFonts w:cs="Tahoma"/>
            <w:noProof/>
            <w:lang w:val="el-GR"/>
          </w:rPr>
          <w:t>Πίνακας 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Οριζόντιες απαιτήσεις</w:t>
        </w:r>
        <w:r>
          <w:rPr>
            <w:noProof/>
            <w:webHidden/>
          </w:rPr>
          <w:tab/>
        </w:r>
        <w:r>
          <w:rPr>
            <w:noProof/>
            <w:webHidden/>
          </w:rPr>
          <w:fldChar w:fldCharType="begin"/>
        </w:r>
        <w:r>
          <w:rPr>
            <w:noProof/>
            <w:webHidden/>
          </w:rPr>
          <w:instrText xml:space="preserve"> PAGEREF _Toc209617525 \h </w:instrText>
        </w:r>
        <w:r>
          <w:rPr>
            <w:noProof/>
            <w:webHidden/>
          </w:rPr>
        </w:r>
        <w:r>
          <w:rPr>
            <w:noProof/>
            <w:webHidden/>
          </w:rPr>
          <w:fldChar w:fldCharType="separate"/>
        </w:r>
        <w:r w:rsidR="00C5099A">
          <w:rPr>
            <w:noProof/>
            <w:webHidden/>
          </w:rPr>
          <w:t>104</w:t>
        </w:r>
        <w:r>
          <w:rPr>
            <w:noProof/>
            <w:webHidden/>
          </w:rPr>
          <w:fldChar w:fldCharType="end"/>
        </w:r>
      </w:hyperlink>
    </w:p>
    <w:p w14:paraId="2DE591ED" w14:textId="51A0F5C6" w:rsidR="00233740" w:rsidRDefault="00233740">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26" w:history="1">
        <w:r w:rsidRPr="00A40CB8">
          <w:rPr>
            <w:rStyle w:val="-"/>
            <w:rFonts w:cs="Tahoma"/>
            <w:noProof/>
            <w:lang w:val="el-GR"/>
          </w:rPr>
          <w:t>Πίνακας 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Υπηρεσίες</w:t>
        </w:r>
        <w:r>
          <w:rPr>
            <w:noProof/>
            <w:webHidden/>
          </w:rPr>
          <w:tab/>
        </w:r>
        <w:r>
          <w:rPr>
            <w:noProof/>
            <w:webHidden/>
          </w:rPr>
          <w:fldChar w:fldCharType="begin"/>
        </w:r>
        <w:r>
          <w:rPr>
            <w:noProof/>
            <w:webHidden/>
          </w:rPr>
          <w:instrText xml:space="preserve"> PAGEREF _Toc209617526 \h </w:instrText>
        </w:r>
        <w:r>
          <w:rPr>
            <w:noProof/>
            <w:webHidden/>
          </w:rPr>
        </w:r>
        <w:r>
          <w:rPr>
            <w:noProof/>
            <w:webHidden/>
          </w:rPr>
          <w:fldChar w:fldCharType="separate"/>
        </w:r>
        <w:r w:rsidR="00C5099A">
          <w:rPr>
            <w:noProof/>
            <w:webHidden/>
          </w:rPr>
          <w:t>104</w:t>
        </w:r>
        <w:r>
          <w:rPr>
            <w:noProof/>
            <w:webHidden/>
          </w:rPr>
          <w:fldChar w:fldCharType="end"/>
        </w:r>
      </w:hyperlink>
    </w:p>
    <w:p w14:paraId="5B1BEF5D" w14:textId="1ECA4D90"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27" w:history="1">
        <w:r w:rsidRPr="00A40CB8">
          <w:rPr>
            <w:rStyle w:val="-"/>
            <w:noProof/>
            <w:lang w:val="el-GR"/>
          </w:rPr>
          <w:t>ΠΑΡΑΡΤΗΜΑ Ι</w:t>
        </w:r>
        <w:r w:rsidRPr="00A40CB8">
          <w:rPr>
            <w:rStyle w:val="-"/>
            <w:noProof/>
          </w:rPr>
          <w:t>II</w:t>
        </w:r>
        <w:r w:rsidRPr="00A40CB8">
          <w:rPr>
            <w:rStyle w:val="-"/>
            <w:noProof/>
            <w:lang w:val="el-GR"/>
          </w:rPr>
          <w:t xml:space="preserve"> – ΕΥΡΩΠΑΙΚΟ ΕΝΙΑΙΟ ΕΓΓΡΑΦΟ ΣΥΜΒΑΣΗΣ (ΕΕΕΣ)</w:t>
        </w:r>
        <w:r>
          <w:rPr>
            <w:noProof/>
            <w:webHidden/>
          </w:rPr>
          <w:tab/>
        </w:r>
        <w:r>
          <w:rPr>
            <w:noProof/>
            <w:webHidden/>
          </w:rPr>
          <w:fldChar w:fldCharType="begin"/>
        </w:r>
        <w:r>
          <w:rPr>
            <w:noProof/>
            <w:webHidden/>
          </w:rPr>
          <w:instrText xml:space="preserve"> PAGEREF _Toc209617527 \h </w:instrText>
        </w:r>
        <w:r>
          <w:rPr>
            <w:noProof/>
            <w:webHidden/>
          </w:rPr>
        </w:r>
        <w:r>
          <w:rPr>
            <w:noProof/>
            <w:webHidden/>
          </w:rPr>
          <w:fldChar w:fldCharType="separate"/>
        </w:r>
        <w:r w:rsidR="00C5099A">
          <w:rPr>
            <w:noProof/>
            <w:webHidden/>
          </w:rPr>
          <w:t>105</w:t>
        </w:r>
        <w:r>
          <w:rPr>
            <w:noProof/>
            <w:webHidden/>
          </w:rPr>
          <w:fldChar w:fldCharType="end"/>
        </w:r>
      </w:hyperlink>
    </w:p>
    <w:p w14:paraId="59BA9A73" w14:textId="2835FA84"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28" w:history="1">
        <w:r w:rsidRPr="00A40CB8">
          <w:rPr>
            <w:rStyle w:val="-"/>
            <w:noProof/>
          </w:rPr>
          <w:t>ΠΑΡΑΡΤΗΜΑ ΙV– Υπόδειγμα Βιογραφικού Σημειώματος</w:t>
        </w:r>
        <w:r>
          <w:rPr>
            <w:noProof/>
            <w:webHidden/>
          </w:rPr>
          <w:tab/>
        </w:r>
        <w:r>
          <w:rPr>
            <w:noProof/>
            <w:webHidden/>
          </w:rPr>
          <w:fldChar w:fldCharType="begin"/>
        </w:r>
        <w:r>
          <w:rPr>
            <w:noProof/>
            <w:webHidden/>
          </w:rPr>
          <w:instrText xml:space="preserve"> PAGEREF _Toc209617528 \h </w:instrText>
        </w:r>
        <w:r>
          <w:rPr>
            <w:noProof/>
            <w:webHidden/>
          </w:rPr>
        </w:r>
        <w:r>
          <w:rPr>
            <w:noProof/>
            <w:webHidden/>
          </w:rPr>
          <w:fldChar w:fldCharType="separate"/>
        </w:r>
        <w:r w:rsidR="00C5099A">
          <w:rPr>
            <w:noProof/>
            <w:webHidden/>
          </w:rPr>
          <w:t>106</w:t>
        </w:r>
        <w:r>
          <w:rPr>
            <w:noProof/>
            <w:webHidden/>
          </w:rPr>
          <w:fldChar w:fldCharType="end"/>
        </w:r>
      </w:hyperlink>
    </w:p>
    <w:p w14:paraId="66C41B8C" w14:textId="393EAAC0"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29" w:history="1">
        <w:r w:rsidRPr="00A40CB8">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_Toc209617529 \h </w:instrText>
        </w:r>
        <w:r>
          <w:rPr>
            <w:noProof/>
            <w:webHidden/>
          </w:rPr>
        </w:r>
        <w:r>
          <w:rPr>
            <w:noProof/>
            <w:webHidden/>
          </w:rPr>
          <w:fldChar w:fldCharType="separate"/>
        </w:r>
        <w:r w:rsidR="00C5099A">
          <w:rPr>
            <w:noProof/>
            <w:webHidden/>
          </w:rPr>
          <w:t>108</w:t>
        </w:r>
        <w:r>
          <w:rPr>
            <w:noProof/>
            <w:webHidden/>
          </w:rPr>
          <w:fldChar w:fldCharType="end"/>
        </w:r>
      </w:hyperlink>
    </w:p>
    <w:p w14:paraId="0C61A7AC" w14:textId="4DDD0DBE"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30" w:history="1">
        <w:r w:rsidRPr="00A40CB8">
          <w:rPr>
            <w:rStyle w:val="-"/>
            <w:noProof/>
            <w:lang w:val="el-GR"/>
          </w:rPr>
          <w:t xml:space="preserve">ΠΑΡΑΡΤΗΜΑ </w:t>
        </w:r>
        <w:r w:rsidRPr="00A40CB8">
          <w:rPr>
            <w:rStyle w:val="-"/>
            <w:noProof/>
          </w:rPr>
          <w:t>VI</w:t>
        </w:r>
        <w:r w:rsidRPr="00A40CB8">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_Toc209617530 \h </w:instrText>
        </w:r>
        <w:r>
          <w:rPr>
            <w:noProof/>
            <w:webHidden/>
          </w:rPr>
        </w:r>
        <w:r>
          <w:rPr>
            <w:noProof/>
            <w:webHidden/>
          </w:rPr>
          <w:fldChar w:fldCharType="separate"/>
        </w:r>
        <w:r w:rsidR="00C5099A">
          <w:rPr>
            <w:noProof/>
            <w:webHidden/>
          </w:rPr>
          <w:t>110</w:t>
        </w:r>
        <w:r>
          <w:rPr>
            <w:noProof/>
            <w:webHidden/>
          </w:rPr>
          <w:fldChar w:fldCharType="end"/>
        </w:r>
      </w:hyperlink>
    </w:p>
    <w:p w14:paraId="196A34D9" w14:textId="46F27C19"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31" w:history="1">
        <w:r w:rsidRPr="00A40CB8">
          <w:rPr>
            <w:rStyle w:val="-"/>
            <w:noProof/>
            <w:lang w:val="el-GR"/>
          </w:rPr>
          <w:t xml:space="preserve">ΠΑΡΑΡΤΗΜΑ </w:t>
        </w:r>
        <w:r w:rsidRPr="00A40CB8">
          <w:rPr>
            <w:rStyle w:val="-"/>
            <w:noProof/>
          </w:rPr>
          <w:t>VII</w:t>
        </w:r>
        <w:r w:rsidRPr="00A40CB8">
          <w:rPr>
            <w:rStyle w:val="-"/>
            <w:noProof/>
            <w:lang w:val="el-GR"/>
          </w:rPr>
          <w:t xml:space="preserve"> – Άλλες Δηλώσεις</w:t>
        </w:r>
        <w:r>
          <w:rPr>
            <w:noProof/>
            <w:webHidden/>
          </w:rPr>
          <w:tab/>
        </w:r>
        <w:r>
          <w:rPr>
            <w:noProof/>
            <w:webHidden/>
          </w:rPr>
          <w:fldChar w:fldCharType="begin"/>
        </w:r>
        <w:r>
          <w:rPr>
            <w:noProof/>
            <w:webHidden/>
          </w:rPr>
          <w:instrText xml:space="preserve"> PAGEREF _Toc209617531 \h </w:instrText>
        </w:r>
        <w:r>
          <w:rPr>
            <w:noProof/>
            <w:webHidden/>
          </w:rPr>
        </w:r>
        <w:r>
          <w:rPr>
            <w:noProof/>
            <w:webHidden/>
          </w:rPr>
          <w:fldChar w:fldCharType="separate"/>
        </w:r>
        <w:r w:rsidR="00C5099A">
          <w:rPr>
            <w:noProof/>
            <w:webHidden/>
          </w:rPr>
          <w:t>111</w:t>
        </w:r>
        <w:r>
          <w:rPr>
            <w:noProof/>
            <w:webHidden/>
          </w:rPr>
          <w:fldChar w:fldCharType="end"/>
        </w:r>
      </w:hyperlink>
    </w:p>
    <w:p w14:paraId="1A7A27A0" w14:textId="375E418A"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32" w:history="1">
        <w:r w:rsidRPr="00A40CB8">
          <w:rPr>
            <w:rStyle w:val="-"/>
            <w:noProof/>
            <w:lang w:val="el-GR"/>
          </w:rPr>
          <w:t xml:space="preserve">ΠΑΡΑΡΤΗΜΑ </w:t>
        </w:r>
        <w:r w:rsidRPr="00A40CB8">
          <w:rPr>
            <w:rStyle w:val="-"/>
            <w:noProof/>
          </w:rPr>
          <w:t>VII</w:t>
        </w:r>
        <w:r w:rsidRPr="00A40CB8">
          <w:rPr>
            <w:rStyle w:val="-"/>
            <w:noProof/>
            <w:lang w:val="el-GR"/>
          </w:rPr>
          <w:t>Ι – Υποδείγματα Εγγυητικών Επιστολών</w:t>
        </w:r>
        <w:r>
          <w:rPr>
            <w:noProof/>
            <w:webHidden/>
          </w:rPr>
          <w:tab/>
        </w:r>
        <w:r>
          <w:rPr>
            <w:noProof/>
            <w:webHidden/>
          </w:rPr>
          <w:fldChar w:fldCharType="begin"/>
        </w:r>
        <w:r>
          <w:rPr>
            <w:noProof/>
            <w:webHidden/>
          </w:rPr>
          <w:instrText xml:space="preserve"> PAGEREF _Toc209617532 \h </w:instrText>
        </w:r>
        <w:r>
          <w:rPr>
            <w:noProof/>
            <w:webHidden/>
          </w:rPr>
        </w:r>
        <w:r>
          <w:rPr>
            <w:noProof/>
            <w:webHidden/>
          </w:rPr>
          <w:fldChar w:fldCharType="separate"/>
        </w:r>
        <w:r w:rsidR="00C5099A">
          <w:rPr>
            <w:noProof/>
            <w:webHidden/>
          </w:rPr>
          <w:t>112</w:t>
        </w:r>
        <w:r>
          <w:rPr>
            <w:noProof/>
            <w:webHidden/>
          </w:rPr>
          <w:fldChar w:fldCharType="end"/>
        </w:r>
      </w:hyperlink>
    </w:p>
    <w:p w14:paraId="5B4EE0D7" w14:textId="23250711" w:rsidR="00233740" w:rsidRDefault="00233740">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33" w:history="1">
        <w:r w:rsidRPr="00A40CB8">
          <w:rPr>
            <w:rStyle w:val="-"/>
            <w:rFonts w:cs="Tahoma"/>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_Toc209617533 \h </w:instrText>
        </w:r>
        <w:r>
          <w:rPr>
            <w:noProof/>
            <w:webHidden/>
          </w:rPr>
        </w:r>
        <w:r>
          <w:rPr>
            <w:noProof/>
            <w:webHidden/>
          </w:rPr>
          <w:fldChar w:fldCharType="separate"/>
        </w:r>
        <w:r w:rsidR="00C5099A">
          <w:rPr>
            <w:noProof/>
            <w:webHidden/>
          </w:rPr>
          <w:t>112</w:t>
        </w:r>
        <w:r>
          <w:rPr>
            <w:noProof/>
            <w:webHidden/>
          </w:rPr>
          <w:fldChar w:fldCharType="end"/>
        </w:r>
      </w:hyperlink>
    </w:p>
    <w:p w14:paraId="7C148F63" w14:textId="37860AF2" w:rsidR="00233740" w:rsidRDefault="00233740">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34" w:history="1">
        <w:r w:rsidRPr="00A40CB8">
          <w:rPr>
            <w:rStyle w:val="-"/>
            <w:rFonts w:cs="Tahoma"/>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_Toc209617534 \h </w:instrText>
        </w:r>
        <w:r>
          <w:rPr>
            <w:noProof/>
            <w:webHidden/>
          </w:rPr>
        </w:r>
        <w:r>
          <w:rPr>
            <w:noProof/>
            <w:webHidden/>
          </w:rPr>
          <w:fldChar w:fldCharType="separate"/>
        </w:r>
        <w:r w:rsidR="00C5099A">
          <w:rPr>
            <w:noProof/>
            <w:webHidden/>
          </w:rPr>
          <w:t>113</w:t>
        </w:r>
        <w:r>
          <w:rPr>
            <w:noProof/>
            <w:webHidden/>
          </w:rPr>
          <w:fldChar w:fldCharType="end"/>
        </w:r>
      </w:hyperlink>
    </w:p>
    <w:p w14:paraId="3BCDCFC3" w14:textId="0CA62E1D" w:rsidR="00233740" w:rsidRDefault="00233740">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9617535" w:history="1">
        <w:r w:rsidRPr="00A40CB8">
          <w:rPr>
            <w:rStyle w:val="-"/>
            <w:rFonts w:cs="Tahoma"/>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A40CB8">
          <w:rPr>
            <w:rStyle w:val="-"/>
            <w:rFonts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_Toc209617535 \h </w:instrText>
        </w:r>
        <w:r>
          <w:rPr>
            <w:noProof/>
            <w:webHidden/>
          </w:rPr>
        </w:r>
        <w:r>
          <w:rPr>
            <w:noProof/>
            <w:webHidden/>
          </w:rPr>
          <w:fldChar w:fldCharType="separate"/>
        </w:r>
        <w:r w:rsidR="00C5099A">
          <w:rPr>
            <w:noProof/>
            <w:webHidden/>
          </w:rPr>
          <w:t>114</w:t>
        </w:r>
        <w:r>
          <w:rPr>
            <w:noProof/>
            <w:webHidden/>
          </w:rPr>
          <w:fldChar w:fldCharType="end"/>
        </w:r>
      </w:hyperlink>
    </w:p>
    <w:p w14:paraId="61A83CFC" w14:textId="5C1947DA"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36" w:history="1">
        <w:r w:rsidRPr="00A40CB8">
          <w:rPr>
            <w:rStyle w:val="-"/>
            <w:noProof/>
            <w:lang w:val="el-GR"/>
          </w:rPr>
          <w:t>ΠΑΡΑΡΤΗΜΑ I</w:t>
        </w:r>
        <w:r w:rsidRPr="00A40CB8">
          <w:rPr>
            <w:rStyle w:val="-"/>
            <w:noProof/>
          </w:rPr>
          <w:t>X</w:t>
        </w:r>
        <w:r w:rsidRPr="00A40CB8">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_Toc209617536 \h </w:instrText>
        </w:r>
        <w:r>
          <w:rPr>
            <w:noProof/>
            <w:webHidden/>
          </w:rPr>
        </w:r>
        <w:r>
          <w:rPr>
            <w:noProof/>
            <w:webHidden/>
          </w:rPr>
          <w:fldChar w:fldCharType="separate"/>
        </w:r>
        <w:r w:rsidR="00C5099A">
          <w:rPr>
            <w:noProof/>
            <w:webHidden/>
          </w:rPr>
          <w:t>115</w:t>
        </w:r>
        <w:r>
          <w:rPr>
            <w:noProof/>
            <w:webHidden/>
          </w:rPr>
          <w:fldChar w:fldCharType="end"/>
        </w:r>
      </w:hyperlink>
    </w:p>
    <w:p w14:paraId="0E3884E3" w14:textId="2170E196" w:rsidR="00233740" w:rsidRDefault="00233740">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9617537" w:history="1">
        <w:r w:rsidRPr="00A40CB8">
          <w:rPr>
            <w:rStyle w:val="-"/>
            <w:noProof/>
            <w:lang w:val="el-GR"/>
          </w:rPr>
          <w:t>ΠΑΡΑΡΤΗΜΑ</w:t>
        </w:r>
        <w:r w:rsidRPr="00A40CB8">
          <w:rPr>
            <w:rStyle w:val="-"/>
            <w:rFonts w:cs="Tahoma"/>
            <w:noProof/>
            <w:lang w:val="el-GR"/>
          </w:rPr>
          <w:t xml:space="preserve"> Χ – Ρήτρα Ακεραιότητας</w:t>
        </w:r>
        <w:r>
          <w:rPr>
            <w:noProof/>
            <w:webHidden/>
          </w:rPr>
          <w:tab/>
        </w:r>
        <w:r>
          <w:rPr>
            <w:noProof/>
            <w:webHidden/>
          </w:rPr>
          <w:fldChar w:fldCharType="begin"/>
        </w:r>
        <w:r>
          <w:rPr>
            <w:noProof/>
            <w:webHidden/>
          </w:rPr>
          <w:instrText xml:space="preserve"> PAGEREF _Toc209617537 \h </w:instrText>
        </w:r>
        <w:r>
          <w:rPr>
            <w:noProof/>
            <w:webHidden/>
          </w:rPr>
        </w:r>
        <w:r>
          <w:rPr>
            <w:noProof/>
            <w:webHidden/>
          </w:rPr>
          <w:fldChar w:fldCharType="separate"/>
        </w:r>
        <w:r w:rsidR="00C5099A">
          <w:rPr>
            <w:noProof/>
            <w:webHidden/>
          </w:rPr>
          <w:t>116</w:t>
        </w:r>
        <w:r>
          <w:rPr>
            <w:noProof/>
            <w:webHidden/>
          </w:rPr>
          <w:fldChar w:fldCharType="end"/>
        </w:r>
      </w:hyperlink>
    </w:p>
    <w:p w14:paraId="6B293FCE" w14:textId="294EBD2D" w:rsidR="00931CA3" w:rsidRDefault="001C26F3" w:rsidP="00931CA3">
      <w:pPr>
        <w:pStyle w:val="25"/>
        <w:tabs>
          <w:tab w:val="right" w:leader="dot" w:pos="9628"/>
        </w:tabs>
        <w:rPr>
          <w:rStyle w:val="-"/>
          <w:rFonts w:cs="Tahoma"/>
          <w:noProof/>
          <w:webHidden/>
          <w:color w:val="000000" w:themeColor="text1"/>
          <w:u w:val="none"/>
          <w:lang w:val="el-GR"/>
        </w:rPr>
      </w:pPr>
      <w:r w:rsidRPr="00155B45">
        <w:rPr>
          <w:rFonts w:cs="Tahoma"/>
          <w:szCs w:val="22"/>
        </w:rPr>
        <w:fldChar w:fldCharType="end"/>
      </w:r>
    </w:p>
    <w:p w14:paraId="3D7F842F" w14:textId="77777777" w:rsidR="008338F0" w:rsidRPr="00302CAA" w:rsidRDefault="003355E7">
      <w:pPr>
        <w:pStyle w:val="1"/>
        <w:spacing w:before="0" w:after="120" w:line="252" w:lineRule="auto"/>
        <w:ind w:left="357" w:hanging="357"/>
        <w:rPr>
          <w:sz w:val="22"/>
          <w:szCs w:val="22"/>
          <w:lang w:val="el-GR"/>
        </w:rPr>
      </w:pPr>
      <w:bookmarkStart w:id="12" w:name="_Toc204344418"/>
      <w:bookmarkStart w:id="13" w:name="_Toc204344553"/>
      <w:bookmarkStart w:id="14" w:name="_Toc204344686"/>
      <w:bookmarkStart w:id="15" w:name="_Toc204349189"/>
      <w:bookmarkStart w:id="16" w:name="_Toc204593610"/>
      <w:bookmarkStart w:id="17" w:name="_Toc208315154"/>
      <w:bookmarkStart w:id="18" w:name="_Toc208315432"/>
      <w:bookmarkStart w:id="19" w:name="_Toc209617404"/>
      <w:bookmarkEnd w:id="12"/>
      <w:bookmarkEnd w:id="13"/>
      <w:bookmarkEnd w:id="14"/>
      <w:bookmarkEnd w:id="15"/>
      <w:bookmarkEnd w:id="16"/>
      <w:bookmarkEnd w:id="17"/>
      <w:bookmarkEnd w:id="18"/>
      <w:r w:rsidRPr="00302CAA">
        <w:rPr>
          <w:sz w:val="22"/>
          <w:szCs w:val="22"/>
          <w:lang w:val="el-GR"/>
        </w:rPr>
        <w:lastRenderedPageBreak/>
        <w:t>ΑΝΑΘΕΤΟΥΣΑ ΑΡΧΗ ΚΑΙ ΑΝΤΙΚΕΙΜΕΝΟ ΣΥΜΒΑΣΗΣ</w:t>
      </w:r>
      <w:bookmarkEnd w:id="19"/>
    </w:p>
    <w:p w14:paraId="5FFEC668"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20" w:name="_Toc43378428"/>
      <w:bookmarkStart w:id="21" w:name="_Toc209617405"/>
      <w:r w:rsidRPr="00155B45">
        <w:rPr>
          <w:rFonts w:ascii="Tahoma" w:hAnsi="Tahoma" w:cs="Tahoma"/>
          <w:sz w:val="22"/>
          <w:lang w:val="el-GR"/>
        </w:rPr>
        <w:t>Στοιχεία Αναθέτουσας Αρχής</w:t>
      </w:r>
      <w:bookmarkEnd w:id="20"/>
      <w:bookmarkEnd w:id="21"/>
      <w:r w:rsidRPr="00155B45">
        <w:rPr>
          <w:rFonts w:ascii="Tahoma" w:hAnsi="Tahoma" w:cs="Tahoma"/>
          <w:sz w:val="22"/>
          <w:lang w:val="el-GR"/>
        </w:rPr>
        <w:t xml:space="preserve"> </w:t>
      </w:r>
    </w:p>
    <w:p w14:paraId="4C0E5A9F"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C5099A" w14:paraId="25B9BF99" w14:textId="77777777">
        <w:tc>
          <w:tcPr>
            <w:tcW w:w="5245" w:type="dxa"/>
            <w:tcBorders>
              <w:top w:val="single" w:sz="4" w:space="0" w:color="000000"/>
              <w:left w:val="single" w:sz="4" w:space="0" w:color="000000"/>
              <w:bottom w:val="single" w:sz="4" w:space="0" w:color="000000"/>
            </w:tcBorders>
          </w:tcPr>
          <w:p w14:paraId="5DB7739B"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tcPr>
          <w:p w14:paraId="61DAE61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61A85698" w14:textId="77777777">
        <w:tc>
          <w:tcPr>
            <w:tcW w:w="5245" w:type="dxa"/>
            <w:tcBorders>
              <w:top w:val="single" w:sz="4" w:space="0" w:color="000000"/>
              <w:left w:val="single" w:sz="4" w:space="0" w:color="000000"/>
              <w:bottom w:val="single" w:sz="4" w:space="0" w:color="000000"/>
            </w:tcBorders>
          </w:tcPr>
          <w:p w14:paraId="61F80FBF"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0480F0F3"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275804B" w14:textId="77777777">
        <w:tc>
          <w:tcPr>
            <w:tcW w:w="5245" w:type="dxa"/>
            <w:tcBorders>
              <w:top w:val="single" w:sz="4" w:space="0" w:color="000000"/>
              <w:left w:val="single" w:sz="4" w:space="0" w:color="000000"/>
              <w:bottom w:val="single" w:sz="4" w:space="0" w:color="000000"/>
            </w:tcBorders>
          </w:tcPr>
          <w:p w14:paraId="120EE787" w14:textId="35C3811C" w:rsidR="001E6BF1" w:rsidRPr="00155B45" w:rsidRDefault="001E6BF1" w:rsidP="001E6BF1">
            <w:pPr>
              <w:pStyle w:val="normalwithoutspacing"/>
              <w:spacing w:before="0" w:after="120" w:line="252" w:lineRule="auto"/>
              <w:rPr>
                <w:rFonts w:cs="Tahoma"/>
                <w:szCs w:val="22"/>
              </w:rPr>
            </w:pPr>
            <w:r w:rsidRPr="00F04160">
              <w:t xml:space="preserve">Κωδικός </w:t>
            </w:r>
            <w:r w:rsidR="00B04D57" w:rsidRPr="00B04D57">
              <w:t>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tcPr>
          <w:p w14:paraId="60D4E581" w14:textId="0248FE5B" w:rsidR="001E6BF1" w:rsidRPr="00155B45" w:rsidRDefault="00B41BCD" w:rsidP="001E6BF1">
            <w:pPr>
              <w:pStyle w:val="normalwithoutspacing"/>
              <w:snapToGrid w:val="0"/>
              <w:spacing w:before="0" w:after="120" w:line="252" w:lineRule="auto"/>
              <w:rPr>
                <w:rFonts w:cs="Tahoma"/>
                <w:szCs w:val="22"/>
              </w:rPr>
            </w:pPr>
            <w:r w:rsidRPr="00B41BCD">
              <w:t>1053.E00553.0001</w:t>
            </w:r>
          </w:p>
        </w:tc>
      </w:tr>
      <w:tr w:rsidR="008338F0" w:rsidRPr="008758E7" w14:paraId="61450251" w14:textId="77777777">
        <w:tc>
          <w:tcPr>
            <w:tcW w:w="5245" w:type="dxa"/>
            <w:tcBorders>
              <w:top w:val="single" w:sz="4" w:space="0" w:color="000000"/>
              <w:left w:val="single" w:sz="4" w:space="0" w:color="000000"/>
              <w:bottom w:val="single" w:sz="4" w:space="0" w:color="000000"/>
            </w:tcBorders>
          </w:tcPr>
          <w:p w14:paraId="50C7B5C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89683A5"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73D22402" w14:textId="77777777">
        <w:tc>
          <w:tcPr>
            <w:tcW w:w="5245" w:type="dxa"/>
            <w:tcBorders>
              <w:top w:val="single" w:sz="4" w:space="0" w:color="000000"/>
              <w:left w:val="single" w:sz="4" w:space="0" w:color="000000"/>
              <w:bottom w:val="single" w:sz="4" w:space="0" w:color="000000"/>
            </w:tcBorders>
          </w:tcPr>
          <w:p w14:paraId="2F76D22A"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tcPr>
          <w:p w14:paraId="7C696EF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587C423D" w14:textId="77777777">
        <w:tc>
          <w:tcPr>
            <w:tcW w:w="5245" w:type="dxa"/>
            <w:tcBorders>
              <w:top w:val="single" w:sz="4" w:space="0" w:color="000000"/>
              <w:left w:val="single" w:sz="4" w:space="0" w:color="000000"/>
              <w:bottom w:val="single" w:sz="4" w:space="0" w:color="000000"/>
            </w:tcBorders>
          </w:tcPr>
          <w:p w14:paraId="5FBC68B8"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5A0A4E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7F5026" w:rsidRPr="008758E7" w14:paraId="32FA969B" w14:textId="77777777">
        <w:tc>
          <w:tcPr>
            <w:tcW w:w="5245" w:type="dxa"/>
            <w:tcBorders>
              <w:top w:val="single" w:sz="4" w:space="0" w:color="000000"/>
              <w:left w:val="single" w:sz="4" w:space="0" w:color="000000"/>
              <w:bottom w:val="single" w:sz="4" w:space="0" w:color="000000"/>
            </w:tcBorders>
          </w:tcPr>
          <w:p w14:paraId="5EC6A71E" w14:textId="67966CD8" w:rsidR="007F5026" w:rsidRPr="00155B45" w:rsidRDefault="007F5026" w:rsidP="007F5026">
            <w:pPr>
              <w:pStyle w:val="normalwithoutspacing"/>
              <w:spacing w:before="0" w:after="120" w:line="252" w:lineRule="auto"/>
              <w:rPr>
                <w:rFonts w:cs="Tahoma"/>
                <w:szCs w:val="22"/>
              </w:rPr>
            </w:pPr>
            <w:r w:rsidRPr="00B11BCB">
              <w:t>Χώρα</w:t>
            </w:r>
          </w:p>
        </w:tc>
        <w:tc>
          <w:tcPr>
            <w:tcW w:w="4129" w:type="dxa"/>
            <w:tcBorders>
              <w:top w:val="single" w:sz="4" w:space="0" w:color="000000"/>
              <w:left w:val="single" w:sz="4" w:space="0" w:color="000000"/>
              <w:bottom w:val="single" w:sz="4" w:space="0" w:color="000000"/>
              <w:right w:val="single" w:sz="4" w:space="0" w:color="000000"/>
            </w:tcBorders>
          </w:tcPr>
          <w:p w14:paraId="06061905" w14:textId="10DA77FC" w:rsidR="007F5026" w:rsidRDefault="007F5026" w:rsidP="007F5026">
            <w:pPr>
              <w:pStyle w:val="normalwithoutspacing"/>
              <w:snapToGrid w:val="0"/>
              <w:spacing w:before="0" w:after="120" w:line="252" w:lineRule="auto"/>
              <w:rPr>
                <w:rFonts w:cs="Tahoma"/>
                <w:szCs w:val="22"/>
              </w:rPr>
            </w:pPr>
            <w:r w:rsidRPr="00B11BCB">
              <w:t>ΕΛΛΑΔΑ</w:t>
            </w:r>
          </w:p>
        </w:tc>
      </w:tr>
      <w:tr w:rsidR="00B22375" w:rsidRPr="008758E7" w14:paraId="358EF26B" w14:textId="77777777">
        <w:tc>
          <w:tcPr>
            <w:tcW w:w="5245" w:type="dxa"/>
            <w:tcBorders>
              <w:top w:val="single" w:sz="4" w:space="0" w:color="000000"/>
              <w:left w:val="single" w:sz="4" w:space="0" w:color="000000"/>
              <w:bottom w:val="single" w:sz="4" w:space="0" w:color="000000"/>
            </w:tcBorders>
          </w:tcPr>
          <w:p w14:paraId="7B8CEB15" w14:textId="72F154D8" w:rsidR="00B22375" w:rsidRPr="00B11BCB" w:rsidRDefault="00B22375" w:rsidP="00B22375">
            <w:pPr>
              <w:pStyle w:val="normalwithoutspacing"/>
              <w:spacing w:before="0" w:after="120" w:line="252" w:lineRule="auto"/>
            </w:pPr>
            <w:r w:rsidRPr="00B11BCB">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68238414" w14:textId="2F50DCAE" w:rsidR="00B22375" w:rsidRPr="00B11BCB" w:rsidRDefault="00B22375" w:rsidP="00B22375">
            <w:pPr>
              <w:pStyle w:val="normalwithoutspacing"/>
              <w:snapToGrid w:val="0"/>
              <w:spacing w:before="0" w:after="120" w:line="252" w:lineRule="auto"/>
            </w:pPr>
            <w:r w:rsidRPr="00B11BCB">
              <w:t>GR 300</w:t>
            </w:r>
          </w:p>
        </w:tc>
      </w:tr>
      <w:tr w:rsidR="00B22375" w:rsidRPr="008758E7" w14:paraId="15E07EFB" w14:textId="77777777">
        <w:tc>
          <w:tcPr>
            <w:tcW w:w="5245" w:type="dxa"/>
            <w:tcBorders>
              <w:top w:val="single" w:sz="4" w:space="0" w:color="000000"/>
              <w:left w:val="single" w:sz="4" w:space="0" w:color="000000"/>
              <w:bottom w:val="single" w:sz="4" w:space="0" w:color="000000"/>
            </w:tcBorders>
          </w:tcPr>
          <w:p w14:paraId="32060F3A" w14:textId="77777777" w:rsidR="00B22375" w:rsidRPr="00155B45" w:rsidRDefault="00B22375" w:rsidP="00B2237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tcPr>
          <w:p w14:paraId="2D830195" w14:textId="77777777" w:rsidR="00B22375" w:rsidRPr="008758E7" w:rsidRDefault="00B22375" w:rsidP="00B22375">
            <w:pPr>
              <w:pStyle w:val="normalwithoutspacing"/>
              <w:snapToGrid w:val="0"/>
              <w:spacing w:before="0" w:after="120" w:line="252" w:lineRule="auto"/>
              <w:rPr>
                <w:rFonts w:cs="Tahoma"/>
                <w:szCs w:val="22"/>
              </w:rPr>
            </w:pPr>
            <w:r w:rsidRPr="008758E7">
              <w:rPr>
                <w:rFonts w:cs="Tahoma"/>
                <w:szCs w:val="22"/>
              </w:rPr>
              <w:t>213 1300700</w:t>
            </w:r>
          </w:p>
        </w:tc>
      </w:tr>
      <w:tr w:rsidR="00B22375" w:rsidRPr="00155B45" w14:paraId="258A01C1" w14:textId="77777777">
        <w:tc>
          <w:tcPr>
            <w:tcW w:w="5245" w:type="dxa"/>
            <w:tcBorders>
              <w:top w:val="single" w:sz="4" w:space="0" w:color="000000"/>
              <w:left w:val="single" w:sz="4" w:space="0" w:color="000000"/>
              <w:bottom w:val="single" w:sz="4" w:space="0" w:color="000000"/>
            </w:tcBorders>
          </w:tcPr>
          <w:p w14:paraId="4B08F020" w14:textId="77777777" w:rsidR="00B22375" w:rsidRPr="00155B45" w:rsidRDefault="00B22375" w:rsidP="00B2237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30F0EB92" w14:textId="77777777" w:rsidR="00B22375" w:rsidRPr="00155B45" w:rsidRDefault="00B22375" w:rsidP="00B22375">
            <w:pPr>
              <w:pStyle w:val="normalwithoutspacing"/>
              <w:snapToGrid w:val="0"/>
              <w:spacing w:before="0" w:after="120" w:line="252" w:lineRule="auto"/>
              <w:rPr>
                <w:rFonts w:cs="Tahoma"/>
                <w:szCs w:val="22"/>
                <w:lang w:val="en-US"/>
              </w:rPr>
            </w:pPr>
            <w:hyperlink r:id="rId18" w:history="1">
              <w:r w:rsidRPr="00155B45">
                <w:rPr>
                  <w:rStyle w:val="-"/>
                  <w:rFonts w:cs="Tahoma"/>
                  <w:szCs w:val="22"/>
                  <w:lang w:val="en-US"/>
                </w:rPr>
                <w:t>info@ktpae.gr</w:t>
              </w:r>
            </w:hyperlink>
          </w:p>
        </w:tc>
      </w:tr>
      <w:tr w:rsidR="00B22375" w:rsidRPr="00155B45" w14:paraId="308DA3B5" w14:textId="77777777" w:rsidTr="00755047">
        <w:trPr>
          <w:trHeight w:val="58"/>
        </w:trPr>
        <w:tc>
          <w:tcPr>
            <w:tcW w:w="5245" w:type="dxa"/>
            <w:tcBorders>
              <w:top w:val="single" w:sz="4" w:space="0" w:color="000000"/>
              <w:left w:val="single" w:sz="4" w:space="0" w:color="000000"/>
              <w:bottom w:val="single" w:sz="4" w:space="0" w:color="000000"/>
            </w:tcBorders>
          </w:tcPr>
          <w:p w14:paraId="3A72080E" w14:textId="77777777" w:rsidR="00B22375" w:rsidRPr="00155B45" w:rsidRDefault="00B22375" w:rsidP="00B2237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43ABCABE" w14:textId="0ABE309F" w:rsidR="00B22375" w:rsidRPr="00710104" w:rsidRDefault="00710104" w:rsidP="00B22375">
            <w:pPr>
              <w:autoSpaceDE w:val="0"/>
              <w:autoSpaceDN w:val="0"/>
              <w:adjustRightInd w:val="0"/>
              <w:spacing w:before="0" w:line="252" w:lineRule="auto"/>
              <w:rPr>
                <w:rFonts w:cs="Tahoma"/>
                <w:szCs w:val="22"/>
                <w:lang w:val="el-GR" w:eastAsia="en-US"/>
              </w:rPr>
            </w:pPr>
            <w:r>
              <w:rPr>
                <w:lang w:val="el-GR"/>
              </w:rPr>
              <w:t>Σπύρου Δώρα</w:t>
            </w:r>
          </w:p>
        </w:tc>
      </w:tr>
      <w:tr w:rsidR="00B22375" w:rsidRPr="00155B45" w14:paraId="7921AD7B" w14:textId="77777777">
        <w:tc>
          <w:tcPr>
            <w:tcW w:w="5245" w:type="dxa"/>
            <w:tcBorders>
              <w:top w:val="single" w:sz="4" w:space="0" w:color="000000"/>
              <w:left w:val="single" w:sz="4" w:space="0" w:color="000000"/>
              <w:bottom w:val="single" w:sz="4" w:space="0" w:color="000000"/>
            </w:tcBorders>
          </w:tcPr>
          <w:p w14:paraId="44CE1193" w14:textId="77777777" w:rsidR="00B22375" w:rsidRPr="00155B45" w:rsidRDefault="00B22375" w:rsidP="00B22375">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3084FE6F" w14:textId="77777777" w:rsidR="00B22375" w:rsidRPr="00155B45" w:rsidRDefault="00B22375" w:rsidP="00B22375">
            <w:pPr>
              <w:pStyle w:val="normalwithoutspacing"/>
              <w:snapToGrid w:val="0"/>
              <w:spacing w:before="0" w:after="120" w:line="252" w:lineRule="auto"/>
              <w:rPr>
                <w:rFonts w:cs="Tahoma"/>
                <w:szCs w:val="22"/>
              </w:rPr>
            </w:pPr>
            <w:r w:rsidRPr="00671294">
              <w:rPr>
                <w:rStyle w:val="-"/>
              </w:rPr>
              <w:t>https://www.ktpae.gr/</w:t>
            </w:r>
          </w:p>
        </w:tc>
      </w:tr>
      <w:tr w:rsidR="00B22375" w:rsidRPr="00155B45" w14:paraId="05E41E34" w14:textId="77777777">
        <w:tc>
          <w:tcPr>
            <w:tcW w:w="5245" w:type="dxa"/>
            <w:tcBorders>
              <w:top w:val="single" w:sz="4" w:space="0" w:color="000000"/>
              <w:left w:val="single" w:sz="4" w:space="0" w:color="000000"/>
              <w:bottom w:val="single" w:sz="4" w:space="0" w:color="000000"/>
            </w:tcBorders>
          </w:tcPr>
          <w:p w14:paraId="1C093AA0" w14:textId="77777777" w:rsidR="00B22375" w:rsidRPr="00155B45" w:rsidRDefault="00B22375" w:rsidP="00B2237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291AD82E" w14:textId="77777777" w:rsidR="00B22375" w:rsidRPr="00671294" w:rsidRDefault="00B22375" w:rsidP="00B22375">
            <w:pPr>
              <w:pStyle w:val="normalwithoutspacing"/>
              <w:snapToGrid w:val="0"/>
              <w:spacing w:before="0" w:after="120" w:line="252" w:lineRule="auto"/>
              <w:rPr>
                <w:rStyle w:val="-"/>
              </w:rPr>
            </w:pPr>
            <w:r w:rsidRPr="00671294">
              <w:rPr>
                <w:rStyle w:val="-"/>
              </w:rPr>
              <w:t>https://www.ktpae.gr/</w:t>
            </w:r>
          </w:p>
        </w:tc>
      </w:tr>
    </w:tbl>
    <w:p w14:paraId="1B675AEE" w14:textId="77777777" w:rsidR="008338F0" w:rsidRPr="00155B45" w:rsidRDefault="008338F0" w:rsidP="00155B45">
      <w:pPr>
        <w:pStyle w:val="normalwithoutspacing"/>
        <w:spacing w:before="0" w:after="120" w:line="252" w:lineRule="auto"/>
        <w:rPr>
          <w:rFonts w:cs="Tahoma"/>
          <w:szCs w:val="22"/>
        </w:rPr>
      </w:pPr>
    </w:p>
    <w:p w14:paraId="67180C1D"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2095A275" w14:textId="77777777"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278627E4"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60B510F2"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D57F9D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5317A1F6"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57639469" w14:textId="77777777" w:rsidR="003C4A43" w:rsidRDefault="003355E7" w:rsidP="003C4A43">
      <w:pPr>
        <w:pStyle w:val="normalwithoutspacing"/>
        <w:ind w:left="567" w:hanging="567"/>
      </w:pPr>
      <w:r w:rsidRPr="00155B45">
        <w:rPr>
          <w:rFonts w:cs="Tahoma"/>
          <w:szCs w:val="22"/>
        </w:rPr>
        <w:t>α)</w:t>
      </w:r>
      <w:r w:rsidRPr="00155B45">
        <w:rPr>
          <w:rFonts w:cs="Tahoma"/>
          <w:szCs w:val="22"/>
        </w:rPr>
        <w:tab/>
        <w:t xml:space="preserve">Τα έγγραφα της σύμβασης είναι διαθέσιμα για ελεύθερη, πλήρη, άμεση &amp; δωρεάν ηλεκτρονική πρόσβαση </w:t>
      </w:r>
      <w:r w:rsidR="003C4A43" w:rsidRPr="00603221">
        <w:t xml:space="preserve">μέσω της διαδικτυακής πύλης www.promitheus.gov.gr του </w:t>
      </w:r>
      <w:r w:rsidR="003C4A43">
        <w:t xml:space="preserve">Ο.Π.Σ. </w:t>
      </w:r>
      <w:r w:rsidR="003C4A43" w:rsidRPr="00603221">
        <w:t xml:space="preserve">Ε.Σ.Η.ΔΗ.Σ. και μέσω της διαδικτυακής πύλης της Αναθέτουσας Αρχής </w:t>
      </w:r>
      <w:hyperlink r:id="rId19" w:history="1">
        <w:r w:rsidR="003C4A43" w:rsidRPr="009344C5">
          <w:rPr>
            <w:rStyle w:val="-"/>
          </w:rPr>
          <w:t>http://www.ktpae.gr</w:t>
        </w:r>
      </w:hyperlink>
    </w:p>
    <w:p w14:paraId="22415D95" w14:textId="77777777" w:rsidR="003C4A43" w:rsidRPr="00EC13C7" w:rsidRDefault="003C4A43" w:rsidP="003C4A43">
      <w:pPr>
        <w:pStyle w:val="normalwithoutspacing"/>
        <w:ind w:left="567"/>
      </w:pPr>
      <w:r w:rsidRPr="00154623">
        <w:t>Κάθε είδους επικοινωνία και ανταλλαγή πληροφοριών πραγματοποιείται μέσω του Ε.Σ.Η.ΔΗ.Σ.</w:t>
      </w:r>
      <w:r>
        <w:t xml:space="preserve"> Προμήθειες και Υπηρεσίες (εφεξής Ε.Σ.Η.ΔΗ.Σ.), το οποίο είναι προσβάσιμο από τη Διαδικτυακή Πύλη (</w:t>
      </w:r>
      <w:hyperlink r:id="rId20" w:history="1">
        <w:r w:rsidRPr="00603221">
          <w:rPr>
            <w:rStyle w:val="-"/>
            <w:shd w:val="clear" w:color="auto" w:fill="FFFFFF"/>
          </w:rPr>
          <w:t>www.promitheus.gov.gr</w:t>
        </w:r>
      </w:hyperlink>
      <w:r>
        <w:t>)</w:t>
      </w:r>
      <w:r w:rsidRPr="00A87094">
        <w:t xml:space="preserve"> </w:t>
      </w:r>
      <w:r>
        <w:t>του Ο.Π.Σ. Ε.Σ.Η.ΔΗ.Σ.</w:t>
      </w:r>
    </w:p>
    <w:p w14:paraId="518D82AC" w14:textId="77777777" w:rsidR="008338F0" w:rsidRDefault="003355E7" w:rsidP="003C4A43">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21"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3CDAE09E" w14:textId="77777777" w:rsidR="00BF635F" w:rsidRDefault="00BF635F" w:rsidP="00155B45">
      <w:pPr>
        <w:pStyle w:val="normalwithoutspacing"/>
        <w:spacing w:before="0" w:after="120" w:line="252" w:lineRule="auto"/>
        <w:ind w:left="567" w:hanging="567"/>
        <w:rPr>
          <w:rFonts w:cs="Tahoma"/>
          <w:color w:val="000000"/>
          <w:szCs w:val="22"/>
          <w:shd w:val="clear" w:color="auto" w:fill="FFFFFF"/>
        </w:rPr>
      </w:pPr>
    </w:p>
    <w:p w14:paraId="33E7E8F6" w14:textId="77777777" w:rsidR="00BF635F" w:rsidRPr="00155B45" w:rsidRDefault="00BF635F" w:rsidP="00155B45">
      <w:pPr>
        <w:pStyle w:val="normalwithoutspacing"/>
        <w:spacing w:before="0" w:after="120" w:line="252" w:lineRule="auto"/>
        <w:ind w:left="567" w:hanging="567"/>
        <w:rPr>
          <w:rFonts w:cs="Tahoma"/>
          <w:color w:val="000000"/>
          <w:szCs w:val="22"/>
          <w:shd w:val="clear" w:color="auto" w:fill="FFFFFF"/>
        </w:rPr>
      </w:pPr>
    </w:p>
    <w:p w14:paraId="62E0FDDB" w14:textId="77777777" w:rsidR="008338F0" w:rsidRPr="00397CB6" w:rsidRDefault="003355E7">
      <w:pPr>
        <w:pStyle w:val="2"/>
        <w:numPr>
          <w:ilvl w:val="1"/>
          <w:numId w:val="8"/>
        </w:numPr>
        <w:spacing w:before="0" w:after="120" w:line="252" w:lineRule="auto"/>
        <w:rPr>
          <w:rFonts w:ascii="Tahoma" w:hAnsi="Tahoma" w:cs="Tahoma"/>
          <w:sz w:val="22"/>
          <w:lang w:val="el-GR"/>
        </w:rPr>
      </w:pPr>
      <w:bookmarkStart w:id="22" w:name="_Toc43378429"/>
      <w:bookmarkStart w:id="23" w:name="_Toc209617406"/>
      <w:r w:rsidRPr="00397CB6">
        <w:rPr>
          <w:rFonts w:ascii="Tahoma" w:hAnsi="Tahoma" w:cs="Tahoma"/>
          <w:sz w:val="22"/>
          <w:lang w:val="el-GR"/>
        </w:rPr>
        <w:lastRenderedPageBreak/>
        <w:t>Στοιχεία Διαδικασίας - Χρηματοδότηση</w:t>
      </w:r>
      <w:bookmarkEnd w:id="22"/>
      <w:bookmarkEnd w:id="23"/>
    </w:p>
    <w:p w14:paraId="6C77A840" w14:textId="77777777" w:rsidR="008338F0" w:rsidRPr="00397CB6" w:rsidRDefault="003355E7" w:rsidP="00155B45">
      <w:pPr>
        <w:spacing w:before="0" w:line="252" w:lineRule="auto"/>
        <w:rPr>
          <w:rFonts w:cs="Tahoma"/>
          <w:szCs w:val="22"/>
          <w:lang w:val="el-GR"/>
        </w:rPr>
      </w:pPr>
      <w:r w:rsidRPr="00397CB6">
        <w:rPr>
          <w:rFonts w:cs="Tahoma"/>
          <w:b/>
          <w:szCs w:val="22"/>
          <w:lang w:val="el-GR"/>
        </w:rPr>
        <w:t xml:space="preserve">Είδος διαδικασίας </w:t>
      </w:r>
    </w:p>
    <w:p w14:paraId="457E9C75" w14:textId="77777777" w:rsidR="008338F0" w:rsidRPr="00397CB6" w:rsidRDefault="003355E7" w:rsidP="00155B45">
      <w:pPr>
        <w:pStyle w:val="normalwithoutspacing"/>
        <w:spacing w:before="0" w:after="120" w:line="252" w:lineRule="auto"/>
        <w:rPr>
          <w:rFonts w:cs="Tahoma"/>
          <w:szCs w:val="22"/>
          <w:lang w:eastAsia="el-GR"/>
        </w:rPr>
      </w:pPr>
      <w:r w:rsidRPr="00397CB6">
        <w:rPr>
          <w:rFonts w:cs="Tahoma"/>
          <w:szCs w:val="22"/>
        </w:rPr>
        <w:t xml:space="preserve">Ο διαγωνισμός θα διεξαχθεί με την ανοικτή διαδικασία του άρθρου 27 του ν. 4412/16. </w:t>
      </w:r>
    </w:p>
    <w:p w14:paraId="2544FC10" w14:textId="77777777" w:rsidR="008338F0" w:rsidRPr="00397CB6" w:rsidRDefault="4B630C4B" w:rsidP="54BD68CF">
      <w:pPr>
        <w:pStyle w:val="normalwithoutspacing"/>
        <w:spacing w:before="0" w:after="120" w:line="252" w:lineRule="auto"/>
        <w:rPr>
          <w:rFonts w:cs="Tahoma"/>
        </w:rPr>
      </w:pPr>
      <w:r w:rsidRPr="00397CB6">
        <w:rPr>
          <w:rFonts w:cs="Tahoma"/>
          <w:b/>
          <w:bCs/>
        </w:rPr>
        <w:t>Χρηματοδότηση της σύμβασης</w:t>
      </w:r>
    </w:p>
    <w:p w14:paraId="6286B732" w14:textId="2AAECBDA" w:rsidR="008338F0" w:rsidRPr="00397CB6" w:rsidRDefault="003355E7" w:rsidP="00155B45">
      <w:pPr>
        <w:pStyle w:val="normalwithoutspacing"/>
        <w:spacing w:before="0" w:after="120" w:line="252" w:lineRule="auto"/>
        <w:rPr>
          <w:rFonts w:cs="Tahoma"/>
          <w:strike/>
          <w:szCs w:val="22"/>
        </w:rPr>
      </w:pPr>
      <w:r w:rsidRPr="00397CB6">
        <w:rPr>
          <w:rFonts w:cs="Tahoma"/>
          <w:szCs w:val="22"/>
        </w:rPr>
        <w:t>Φορέας χρηματοδότησης της παρούσας σύμβασης είναι</w:t>
      </w:r>
      <w:r w:rsidR="004B675D" w:rsidRPr="00397CB6">
        <w:rPr>
          <w:rFonts w:cs="Tahoma"/>
          <w:szCs w:val="22"/>
        </w:rPr>
        <w:t xml:space="preserve"> το </w:t>
      </w:r>
      <w:r w:rsidR="00EF1639">
        <w:rPr>
          <w:rFonts w:cs="Tahoma"/>
          <w:b/>
          <w:bCs/>
        </w:rPr>
        <w:t>Υπουργείο Ψηφιακής Διακυβέρνησης.</w:t>
      </w:r>
    </w:p>
    <w:p w14:paraId="42042D12" w14:textId="77777777" w:rsidR="0042407F" w:rsidRPr="0042407F" w:rsidRDefault="0042407F" w:rsidP="0042407F">
      <w:pPr>
        <w:pStyle w:val="normalwithoutspacing"/>
        <w:spacing w:before="0" w:line="252" w:lineRule="auto"/>
        <w:rPr>
          <w:rFonts w:cs="Tahoma"/>
          <w:szCs w:val="22"/>
        </w:rPr>
      </w:pPr>
      <w:r w:rsidRPr="0042407F">
        <w:rPr>
          <w:rFonts w:cs="Tahoma"/>
          <w:szCs w:val="22"/>
        </w:rPr>
        <w:t>Οι δαπάνες του Έργου, θα βαρύνουν τον τακτικό προϋπολογισμό του Υπουργείου Ψηφιακής</w:t>
      </w:r>
    </w:p>
    <w:p w14:paraId="6B2919F9" w14:textId="3541D079" w:rsidR="00703A8C" w:rsidRPr="00EF2F23" w:rsidRDefault="0042407F" w:rsidP="0042407F">
      <w:pPr>
        <w:pStyle w:val="normalwithoutspacing"/>
        <w:spacing w:before="0" w:after="120" w:line="252" w:lineRule="auto"/>
        <w:rPr>
          <w:rFonts w:cs="Tahoma"/>
          <w:szCs w:val="22"/>
        </w:rPr>
      </w:pPr>
      <w:r w:rsidRPr="0042407F">
        <w:rPr>
          <w:rFonts w:cs="Tahoma"/>
          <w:szCs w:val="22"/>
        </w:rPr>
        <w:t>Διακυβέρνησης και συγκεκριμένα τον κωδικό ΑΛΕ 2310802069.</w:t>
      </w:r>
    </w:p>
    <w:p w14:paraId="268BDB8A" w14:textId="77777777" w:rsidR="0042407F" w:rsidRPr="00EF2F23" w:rsidRDefault="0042407F" w:rsidP="0042407F">
      <w:pPr>
        <w:pStyle w:val="normalwithoutspacing"/>
        <w:spacing w:before="0" w:after="120" w:line="252" w:lineRule="auto"/>
        <w:rPr>
          <w:rFonts w:cs="Tahoma"/>
        </w:rPr>
      </w:pPr>
    </w:p>
    <w:p w14:paraId="3C2D2682" w14:textId="77777777" w:rsidR="008338F0" w:rsidRPr="00397CB6" w:rsidRDefault="003355E7">
      <w:pPr>
        <w:pStyle w:val="2"/>
        <w:numPr>
          <w:ilvl w:val="1"/>
          <w:numId w:val="8"/>
        </w:numPr>
        <w:spacing w:before="0" w:after="120" w:line="252" w:lineRule="auto"/>
        <w:rPr>
          <w:rFonts w:ascii="Tahoma" w:hAnsi="Tahoma" w:cs="Tahoma"/>
          <w:sz w:val="22"/>
          <w:lang w:val="el-GR"/>
        </w:rPr>
      </w:pPr>
      <w:r w:rsidRPr="00397CB6">
        <w:rPr>
          <w:rFonts w:ascii="Tahoma" w:hAnsi="Tahoma" w:cs="Tahoma"/>
          <w:sz w:val="22"/>
          <w:lang w:val="el-GR"/>
        </w:rPr>
        <w:tab/>
      </w:r>
      <w:bookmarkStart w:id="24" w:name="_Toc43378430"/>
      <w:bookmarkStart w:id="25" w:name="_Toc209617407"/>
      <w:r w:rsidR="4B630C4B" w:rsidRPr="00397CB6">
        <w:rPr>
          <w:rFonts w:ascii="Tahoma" w:hAnsi="Tahoma" w:cs="Tahoma"/>
          <w:sz w:val="22"/>
          <w:lang w:val="el-GR"/>
        </w:rPr>
        <w:t>Συνοπτική Περιγραφή φυσικού και οικονομικού αντικειμένου της σύμβασης</w:t>
      </w:r>
      <w:bookmarkEnd w:id="24"/>
      <w:bookmarkEnd w:id="25"/>
      <w:r w:rsidR="4B630C4B" w:rsidRPr="00397CB6">
        <w:rPr>
          <w:rFonts w:ascii="Tahoma" w:hAnsi="Tahoma" w:cs="Tahoma"/>
          <w:sz w:val="22"/>
          <w:lang w:val="el-GR"/>
        </w:rPr>
        <w:t xml:space="preserve"> </w:t>
      </w:r>
    </w:p>
    <w:p w14:paraId="2B2B174E" w14:textId="4247BE55" w:rsidR="0002348C" w:rsidRDefault="00B91545" w:rsidP="0002348C">
      <w:pPr>
        <w:spacing w:line="276" w:lineRule="auto"/>
        <w:rPr>
          <w:rFonts w:cs="Tahoma"/>
          <w:szCs w:val="22"/>
          <w:lang w:val="el-GR"/>
        </w:rPr>
      </w:pPr>
      <w:r w:rsidRPr="00397CB6">
        <w:rPr>
          <w:rFonts w:cs="Tahoma"/>
          <w:lang w:val="el-GR"/>
        </w:rPr>
        <w:t xml:space="preserve"> </w:t>
      </w:r>
      <w:r w:rsidR="00EF2404" w:rsidRPr="00EF2404">
        <w:rPr>
          <w:rFonts w:cs="Tahoma"/>
          <w:szCs w:val="22"/>
          <w:lang w:val="el-GR"/>
        </w:rPr>
        <w:t>Αντικείμενο της σύμβασης είναι η</w:t>
      </w:r>
      <w:r w:rsidR="00EF1639" w:rsidRPr="00EF1639">
        <w:rPr>
          <w:rFonts w:cs="Tahoma"/>
          <w:szCs w:val="22"/>
          <w:lang w:val="el-GR"/>
        </w:rPr>
        <w:t xml:space="preserve"> </w:t>
      </w:r>
      <w:r w:rsidR="000467AC">
        <w:rPr>
          <w:rFonts w:cs="Tahoma"/>
          <w:szCs w:val="22"/>
          <w:lang w:val="el-GR"/>
        </w:rPr>
        <w:t>ε</w:t>
      </w:r>
      <w:r w:rsidR="000467AC" w:rsidRPr="000467AC">
        <w:rPr>
          <w:rFonts w:cs="Tahoma"/>
          <w:szCs w:val="22"/>
          <w:lang w:val="el-GR"/>
        </w:rPr>
        <w:t>πέκταση λειτουργικότητας της εφαρμογής έξυπνων κινητών συσκευών “Ψηφιακός Πολίτης” για τις ανάγκες της Κυπριακής Δημοκρατίας</w:t>
      </w:r>
      <w:r w:rsidR="00EF2404" w:rsidRPr="00EF2404">
        <w:rPr>
          <w:rFonts w:cs="Tahoma"/>
          <w:szCs w:val="22"/>
          <w:lang w:val="el-GR"/>
        </w:rPr>
        <w:t xml:space="preserve">.  </w:t>
      </w:r>
      <w:r w:rsidR="00EF1639">
        <w:rPr>
          <w:rFonts w:cs="Tahoma"/>
          <w:szCs w:val="22"/>
          <w:lang w:val="el-GR"/>
        </w:rPr>
        <w:t>Στο πλαίσιο αυτό θα αναπτυχθ</w:t>
      </w:r>
      <w:r w:rsidR="009B0DE2">
        <w:rPr>
          <w:rFonts w:cs="Tahoma"/>
          <w:szCs w:val="22"/>
          <w:lang w:val="el-GR"/>
        </w:rPr>
        <w:t>εί η παρακάτω νέα</w:t>
      </w:r>
      <w:r w:rsidR="00EF1639">
        <w:rPr>
          <w:rFonts w:cs="Tahoma"/>
          <w:szCs w:val="22"/>
          <w:lang w:val="el-GR"/>
        </w:rPr>
        <w:t xml:space="preserve"> λειτουργικότητ</w:t>
      </w:r>
      <w:r w:rsidR="009B0DE2">
        <w:rPr>
          <w:rFonts w:cs="Tahoma"/>
          <w:szCs w:val="22"/>
          <w:lang w:val="el-GR"/>
        </w:rPr>
        <w:t>α:</w:t>
      </w:r>
    </w:p>
    <w:p w14:paraId="084FCB6B" w14:textId="08B49B26" w:rsidR="007E38F1" w:rsidRPr="00804D85" w:rsidRDefault="007E38F1" w:rsidP="007E38F1">
      <w:pPr>
        <w:pStyle w:val="normalwithoutspacing"/>
        <w:numPr>
          <w:ilvl w:val="0"/>
          <w:numId w:val="94"/>
        </w:numPr>
        <w:rPr>
          <w:rFonts w:cs="Tahoma"/>
          <w:szCs w:val="22"/>
        </w:rPr>
      </w:pPr>
      <w:bookmarkStart w:id="26" w:name="_Hlk192506676"/>
      <w:r>
        <w:rPr>
          <w:rFonts w:cs="Tahoma"/>
          <w:szCs w:val="22"/>
        </w:rPr>
        <w:t xml:space="preserve">Προσαρμογή ελληνικής λύσης καταπολέμησης της οπαδικής βίας μέσω της διαχείρισης αθλητικών εισιτηρίων της εφαρμογής </w:t>
      </w:r>
      <w:r>
        <w:rPr>
          <w:rFonts w:cs="Tahoma"/>
          <w:szCs w:val="22"/>
          <w:lang w:val="en-US"/>
        </w:rPr>
        <w:t>Gov</w:t>
      </w:r>
      <w:r w:rsidRPr="00804D85">
        <w:rPr>
          <w:rFonts w:cs="Tahoma"/>
          <w:szCs w:val="22"/>
        </w:rPr>
        <w:t>.</w:t>
      </w:r>
      <w:r>
        <w:rPr>
          <w:rFonts w:cs="Tahoma"/>
          <w:szCs w:val="22"/>
          <w:lang w:val="en-US"/>
        </w:rPr>
        <w:t>gr</w:t>
      </w:r>
      <w:r w:rsidRPr="00804D85">
        <w:rPr>
          <w:rFonts w:cs="Tahoma"/>
          <w:szCs w:val="22"/>
        </w:rPr>
        <w:t xml:space="preserve"> </w:t>
      </w:r>
      <w:r>
        <w:rPr>
          <w:rFonts w:cs="Tahoma"/>
          <w:szCs w:val="22"/>
          <w:lang w:val="en-US"/>
        </w:rPr>
        <w:t>Wallet</w:t>
      </w:r>
      <w:r>
        <w:rPr>
          <w:rFonts w:cs="Tahoma"/>
          <w:szCs w:val="22"/>
        </w:rPr>
        <w:t>, στον Ψηφιακό Πολίτη</w:t>
      </w:r>
      <w:r w:rsidR="0003063B">
        <w:rPr>
          <w:rFonts w:cs="Tahoma"/>
          <w:szCs w:val="22"/>
        </w:rPr>
        <w:t>.</w:t>
      </w:r>
    </w:p>
    <w:p w14:paraId="783B85FC" w14:textId="1FF698C8" w:rsidR="007E38F1" w:rsidRPr="007E38F1" w:rsidRDefault="007E38F1" w:rsidP="007E38F1">
      <w:pPr>
        <w:pStyle w:val="normalwithoutspacing"/>
        <w:numPr>
          <w:ilvl w:val="0"/>
          <w:numId w:val="94"/>
        </w:numPr>
        <w:rPr>
          <w:rFonts w:cs="Tahoma"/>
          <w:szCs w:val="22"/>
        </w:rPr>
      </w:pPr>
      <w:r>
        <w:rPr>
          <w:rFonts w:cs="Tahoma"/>
          <w:szCs w:val="22"/>
        </w:rPr>
        <w:t>Μελέτη Αναβάθμισης λειτουργικότητας Ψηφιακού πολίτη στα υπάρχοντα λειτουργικά χαρακτηριστικά του Ψηφιακού πολίτη</w:t>
      </w:r>
      <w:r w:rsidR="0003063B">
        <w:rPr>
          <w:rFonts w:cs="Tahoma"/>
          <w:szCs w:val="22"/>
        </w:rPr>
        <w:t>.</w:t>
      </w:r>
    </w:p>
    <w:p w14:paraId="1E9004A4" w14:textId="3F2C127A" w:rsidR="007E38F1" w:rsidRPr="008E1C06" w:rsidRDefault="007E38F1" w:rsidP="007E38F1">
      <w:pPr>
        <w:pStyle w:val="normalwithoutspacing"/>
        <w:numPr>
          <w:ilvl w:val="0"/>
          <w:numId w:val="94"/>
        </w:numPr>
        <w:rPr>
          <w:rFonts w:cs="Tahoma"/>
          <w:szCs w:val="22"/>
        </w:rPr>
      </w:pPr>
      <w:r>
        <w:rPr>
          <w:rFonts w:cs="Tahoma"/>
          <w:szCs w:val="22"/>
        </w:rPr>
        <w:t>Υποστήριξη της παραγωγικής έκδοσης της εφαρμογής κατά τη διάρκεια εκτέλεσης της σύμβασης</w:t>
      </w:r>
      <w:r w:rsidR="0003063B">
        <w:rPr>
          <w:rFonts w:cs="Tahoma"/>
          <w:szCs w:val="22"/>
        </w:rPr>
        <w:t>.</w:t>
      </w:r>
    </w:p>
    <w:bookmarkEnd w:id="26"/>
    <w:p w14:paraId="2F29C927" w14:textId="1C1AD40E" w:rsidR="00755047" w:rsidRPr="001B0F5B" w:rsidRDefault="00755047" w:rsidP="000467AC">
      <w:pPr>
        <w:pStyle w:val="normalwithoutspacing"/>
        <w:rPr>
          <w:rFonts w:cs="Tahoma"/>
          <w:szCs w:val="22"/>
        </w:rPr>
      </w:pPr>
      <w:r w:rsidRPr="001B0F5B">
        <w:rPr>
          <w:rFonts w:cs="Tahoma"/>
          <w:szCs w:val="22"/>
        </w:rPr>
        <w:t xml:space="preserve">Οι παρεχόμενες υπηρεσίες κατατάσσονται στους ακόλουθους κωδικούς του Κοινού Λεξιλογίου δημοσίων συμβάσεων (CPV): </w:t>
      </w:r>
      <w:r w:rsidR="007E4430" w:rsidRPr="007E4430">
        <w:rPr>
          <w:rFonts w:cs="Tahoma"/>
          <w:szCs w:val="22"/>
        </w:rPr>
        <w:tab/>
      </w:r>
    </w:p>
    <w:p w14:paraId="7116B162" w14:textId="77777777" w:rsidR="00755047" w:rsidRDefault="00755047" w:rsidP="00755047">
      <w:pPr>
        <w:pStyle w:val="normalwithoutspacing"/>
        <w:ind w:left="720"/>
        <w:rPr>
          <w:rFonts w:cs="Tahoma"/>
          <w:szCs w:val="22"/>
          <w:highlight w:val="yellow"/>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7F33AD" w:rsidRPr="004557F7" w14:paraId="15B03FEE" w14:textId="77777777" w:rsidTr="00E458CB">
        <w:trPr>
          <w:trHeight w:val="510"/>
          <w:jc w:val="center"/>
        </w:trPr>
        <w:tc>
          <w:tcPr>
            <w:tcW w:w="2263" w:type="dxa"/>
            <w:shd w:val="clear" w:color="auto" w:fill="F4B083" w:themeFill="accent2" w:themeFillTint="99"/>
            <w:noWrap/>
            <w:vAlign w:val="center"/>
          </w:tcPr>
          <w:p w14:paraId="4580A38A" w14:textId="24516605" w:rsidR="007F33AD" w:rsidRPr="00F94007" w:rsidRDefault="007F33AD" w:rsidP="007F33AD">
            <w:pPr>
              <w:suppressAutoHyphens w:val="0"/>
              <w:spacing w:after="0"/>
              <w:jc w:val="center"/>
              <w:rPr>
                <w:rFonts w:cs="Tahoma"/>
                <w:b/>
                <w:bCs/>
                <w:color w:val="000000"/>
                <w:szCs w:val="22"/>
                <w:lang w:val="el-GR" w:eastAsia="el-GR"/>
              </w:rPr>
            </w:pPr>
            <w:r>
              <w:rPr>
                <w:b/>
                <w:bCs/>
                <w:sz w:val="20"/>
                <w:szCs w:val="20"/>
                <w:lang w:val="el-GR" w:eastAsia="el-GR"/>
              </w:rPr>
              <w:t xml:space="preserve">ΚΩΔΙΚΟΣ </w:t>
            </w:r>
            <w:r w:rsidRPr="00B11BCB">
              <w:rPr>
                <w:b/>
                <w:bCs/>
                <w:sz w:val="20"/>
                <w:szCs w:val="20"/>
                <w:lang w:eastAsia="el-GR"/>
              </w:rPr>
              <w:t>CPV</w:t>
            </w:r>
          </w:p>
        </w:tc>
        <w:tc>
          <w:tcPr>
            <w:tcW w:w="6237" w:type="dxa"/>
            <w:shd w:val="clear" w:color="auto" w:fill="F4B083" w:themeFill="accent2" w:themeFillTint="99"/>
            <w:vAlign w:val="center"/>
          </w:tcPr>
          <w:p w14:paraId="730EB12F" w14:textId="3A54B6E7" w:rsidR="007F33AD" w:rsidRPr="00F94007" w:rsidRDefault="007F33AD" w:rsidP="00E458CB">
            <w:pPr>
              <w:suppressAutoHyphens w:val="0"/>
              <w:spacing w:after="0"/>
              <w:jc w:val="center"/>
              <w:rPr>
                <w:rFonts w:cs="Tahoma"/>
                <w:b/>
                <w:bCs/>
                <w:color w:val="000000"/>
                <w:szCs w:val="22"/>
                <w:lang w:val="el-GR" w:eastAsia="el-GR"/>
              </w:rPr>
            </w:pPr>
            <w:r w:rsidRPr="00B11BCB">
              <w:rPr>
                <w:b/>
                <w:bCs/>
                <w:sz w:val="20"/>
                <w:szCs w:val="20"/>
                <w:lang w:eastAsia="el-GR"/>
              </w:rPr>
              <w:t>ΠΕΡΙΓΡΑΦΗ CPV</w:t>
            </w:r>
          </w:p>
        </w:tc>
      </w:tr>
      <w:tr w:rsidR="007F33AD" w:rsidRPr="00C5099A" w14:paraId="41E5BF4D" w14:textId="77777777" w:rsidTr="00E458CB">
        <w:trPr>
          <w:trHeight w:val="510"/>
          <w:jc w:val="center"/>
        </w:trPr>
        <w:tc>
          <w:tcPr>
            <w:tcW w:w="2263" w:type="dxa"/>
            <w:noWrap/>
            <w:vAlign w:val="center"/>
            <w:hideMark/>
          </w:tcPr>
          <w:p w14:paraId="0EA0031A" w14:textId="77777777" w:rsidR="007F33AD" w:rsidRPr="00E458CB" w:rsidRDefault="007F33AD" w:rsidP="007F33AD">
            <w:pPr>
              <w:suppressAutoHyphens w:val="0"/>
              <w:spacing w:after="0"/>
              <w:jc w:val="center"/>
              <w:rPr>
                <w:rFonts w:cs="Tahoma"/>
                <w:color w:val="000000"/>
                <w:szCs w:val="22"/>
                <w:lang w:val="el-GR" w:eastAsia="el-GR"/>
              </w:rPr>
            </w:pPr>
            <w:r w:rsidRPr="00E458CB">
              <w:rPr>
                <w:rFonts w:cs="Tahoma"/>
                <w:color w:val="000000"/>
                <w:szCs w:val="22"/>
                <w:lang w:val="el-GR" w:eastAsia="el-GR"/>
              </w:rPr>
              <w:t>72000000-5</w:t>
            </w:r>
          </w:p>
        </w:tc>
        <w:tc>
          <w:tcPr>
            <w:tcW w:w="6237" w:type="dxa"/>
            <w:vAlign w:val="center"/>
            <w:hideMark/>
          </w:tcPr>
          <w:p w14:paraId="2BA3B1B9" w14:textId="77777777" w:rsidR="007F33AD" w:rsidRPr="00E458CB" w:rsidRDefault="007F33AD" w:rsidP="00E458CB">
            <w:pPr>
              <w:suppressAutoHyphens w:val="0"/>
              <w:spacing w:after="0"/>
              <w:jc w:val="center"/>
              <w:rPr>
                <w:rFonts w:cs="Tahoma"/>
                <w:color w:val="000000"/>
                <w:szCs w:val="22"/>
                <w:highlight w:val="yellow"/>
                <w:lang w:val="el-GR" w:eastAsia="el-GR"/>
              </w:rPr>
            </w:pPr>
            <w:r w:rsidRPr="00E458CB">
              <w:rPr>
                <w:rFonts w:cs="Tahoma"/>
                <w:color w:val="000000"/>
                <w:szCs w:val="22"/>
                <w:lang w:val="el-GR" w:eastAsia="el-GR"/>
              </w:rPr>
              <w:t>Υπηρεσίες τεχνολογίας των πληροφοριών: παροχή συμβουλών, ανάπτυξη λογισμικού, Διαδίκτυο και υποστήριξη</w:t>
            </w:r>
          </w:p>
        </w:tc>
      </w:tr>
      <w:tr w:rsidR="007F33AD" w:rsidRPr="00450E91" w14:paraId="4F53133A" w14:textId="77777777" w:rsidTr="00E458CB">
        <w:trPr>
          <w:trHeight w:val="510"/>
          <w:jc w:val="center"/>
        </w:trPr>
        <w:tc>
          <w:tcPr>
            <w:tcW w:w="2263" w:type="dxa"/>
            <w:tcBorders>
              <w:top w:val="single" w:sz="4" w:space="0" w:color="auto"/>
              <w:left w:val="single" w:sz="4" w:space="0" w:color="auto"/>
              <w:bottom w:val="single" w:sz="4" w:space="0" w:color="auto"/>
              <w:right w:val="single" w:sz="4" w:space="0" w:color="auto"/>
            </w:tcBorders>
            <w:noWrap/>
            <w:vAlign w:val="center"/>
            <w:hideMark/>
          </w:tcPr>
          <w:p w14:paraId="25E8D68C" w14:textId="7623FB6C" w:rsidR="007F33AD" w:rsidRPr="00E458CB" w:rsidRDefault="007F33AD" w:rsidP="007F33AD">
            <w:pPr>
              <w:suppressAutoHyphens w:val="0"/>
              <w:spacing w:after="0"/>
              <w:jc w:val="center"/>
              <w:rPr>
                <w:rFonts w:cs="Tahoma"/>
                <w:color w:val="000000"/>
                <w:szCs w:val="22"/>
                <w:lang w:val="el-GR" w:eastAsia="el-GR"/>
              </w:rPr>
            </w:pPr>
            <w:r w:rsidRPr="00E458CB">
              <w:rPr>
                <w:lang w:val="el-GR"/>
              </w:rPr>
              <w:t>72262000-9</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07B9013" w14:textId="3A09028D" w:rsidR="007F33AD" w:rsidRPr="00E458CB" w:rsidRDefault="007F33AD" w:rsidP="00E458CB">
            <w:pPr>
              <w:suppressAutoHyphens w:val="0"/>
              <w:spacing w:after="0"/>
              <w:jc w:val="center"/>
              <w:rPr>
                <w:rFonts w:cs="Tahoma"/>
                <w:color w:val="000000"/>
                <w:szCs w:val="22"/>
                <w:lang w:val="el-GR" w:eastAsia="el-GR"/>
              </w:rPr>
            </w:pPr>
            <w:r w:rsidRPr="00E458CB">
              <w:rPr>
                <w:lang w:val="el-GR"/>
              </w:rPr>
              <w:t>Υπηρεσίες ανάπτυξης λογισμικού</w:t>
            </w:r>
          </w:p>
        </w:tc>
      </w:tr>
    </w:tbl>
    <w:p w14:paraId="41156852" w14:textId="77777777" w:rsidR="00755047" w:rsidRPr="00F94007" w:rsidRDefault="00755047" w:rsidP="00755047">
      <w:pPr>
        <w:pStyle w:val="normalwithoutspacing"/>
        <w:rPr>
          <w:rFonts w:cs="Tahoma"/>
          <w:szCs w:val="22"/>
          <w:highlight w:val="yellow"/>
        </w:rPr>
      </w:pPr>
    </w:p>
    <w:p w14:paraId="6D4FD9DE" w14:textId="175AC73A" w:rsidR="00755047" w:rsidRPr="00F94007" w:rsidRDefault="00755047" w:rsidP="00755047">
      <w:pPr>
        <w:rPr>
          <w:rFonts w:cs="Tahoma"/>
          <w:szCs w:val="22"/>
          <w:lang w:val="el-GR"/>
        </w:rPr>
      </w:pPr>
      <w:r w:rsidRPr="00F94007">
        <w:rPr>
          <w:rFonts w:cs="Tahoma"/>
          <w:szCs w:val="22"/>
          <w:lang w:val="el-GR"/>
        </w:rPr>
        <w:t xml:space="preserve">Το αντικείμενο της παρούσας σύμβασης δεν υποδιαιρείται σε τμήματα, λόγω της αρχιτεκτονικής του έργου </w:t>
      </w:r>
      <w:r w:rsidRPr="00C06B5B">
        <w:rPr>
          <w:rFonts w:cs="Tahoma"/>
          <w:szCs w:val="22"/>
          <w:lang w:val="el-GR"/>
        </w:rPr>
        <w:t>και της συμπληρωματικότητας και των αλληλεξαρτήσεων και αποτελεί ένα ενιαίο σύνολο</w:t>
      </w:r>
      <w:r w:rsidRPr="00F94007">
        <w:rPr>
          <w:rFonts w:cs="Tahoma"/>
          <w:szCs w:val="22"/>
          <w:lang w:val="el-GR"/>
        </w:rPr>
        <w:t xml:space="preserve"> Προσφορές γίνονται αποδεκτές για το σύνολο των υπηρεσιών που περιγράφονται.</w:t>
      </w:r>
    </w:p>
    <w:p w14:paraId="2B660FD0" w14:textId="77777777" w:rsidR="00755047" w:rsidRDefault="00755047" w:rsidP="00755047">
      <w:pPr>
        <w:pStyle w:val="normalwithoutspacing"/>
        <w:rPr>
          <w:rFonts w:cs="Tahoma"/>
          <w:szCs w:val="22"/>
        </w:rPr>
      </w:pPr>
    </w:p>
    <w:p w14:paraId="70023B59" w14:textId="456208E3" w:rsidR="00CF44A2" w:rsidRPr="00E458CB" w:rsidRDefault="00755047" w:rsidP="00441451">
      <w:pPr>
        <w:pStyle w:val="TabletextChar"/>
        <w:spacing w:before="0" w:after="240" w:line="252" w:lineRule="auto"/>
        <w:jc w:val="both"/>
        <w:rPr>
          <w:sz w:val="22"/>
          <w:szCs w:val="22"/>
        </w:rPr>
      </w:pPr>
      <w:r w:rsidRPr="00E458CB">
        <w:rPr>
          <w:rFonts w:cs="Tahoma"/>
          <w:sz w:val="22"/>
          <w:szCs w:val="22"/>
          <w:lang w:eastAsia="zh-CN"/>
        </w:rPr>
        <w:t xml:space="preserve">Η εκτιμώμενη αξία της </w:t>
      </w:r>
      <w:r w:rsidR="002A6E0C" w:rsidRPr="00CF44A2">
        <w:rPr>
          <w:rFonts w:cs="Tahoma"/>
          <w:sz w:val="22"/>
          <w:szCs w:val="22"/>
          <w:lang w:eastAsia="zh-CN"/>
        </w:rPr>
        <w:t xml:space="preserve">παρούσας </w:t>
      </w:r>
      <w:r w:rsidRPr="00E458CB">
        <w:rPr>
          <w:rFonts w:cs="Tahoma"/>
          <w:sz w:val="22"/>
          <w:szCs w:val="22"/>
          <w:lang w:eastAsia="zh-CN"/>
        </w:rPr>
        <w:t xml:space="preserve">σύμβασης ανέρχεται στο </w:t>
      </w:r>
      <w:r w:rsidR="00724203" w:rsidRPr="00E458CB">
        <w:rPr>
          <w:rFonts w:cs="Tahoma"/>
          <w:sz w:val="22"/>
          <w:szCs w:val="22"/>
          <w:lang w:eastAsia="zh-CN"/>
        </w:rPr>
        <w:t>ποσό</w:t>
      </w:r>
      <w:r w:rsidR="00724203" w:rsidRPr="00E458CB">
        <w:rPr>
          <w:rFonts w:cs="Tahoma"/>
          <w:sz w:val="22"/>
          <w:szCs w:val="22"/>
        </w:rPr>
        <w:t xml:space="preserve"> των</w:t>
      </w:r>
      <w:r w:rsidR="0019031E" w:rsidRPr="00CF44A2">
        <w:rPr>
          <w:rFonts w:cs="Tahoma"/>
          <w:sz w:val="22"/>
          <w:szCs w:val="22"/>
        </w:rPr>
        <w:t xml:space="preserve"> </w:t>
      </w:r>
      <w:r w:rsidR="0019031E" w:rsidRPr="00E458CB">
        <w:rPr>
          <w:rFonts w:cs="Tahoma"/>
          <w:b/>
          <w:bCs/>
          <w:sz w:val="22"/>
          <w:szCs w:val="22"/>
        </w:rPr>
        <w:t>930.000,00</w:t>
      </w:r>
      <w:r w:rsidR="00CF44A2" w:rsidRPr="00E458CB">
        <w:rPr>
          <w:rFonts w:cs="Tahoma"/>
          <w:b/>
          <w:bCs/>
          <w:sz w:val="22"/>
          <w:szCs w:val="22"/>
        </w:rPr>
        <w:t xml:space="preserve"> </w:t>
      </w:r>
      <w:r w:rsidR="00724203" w:rsidRPr="00E458CB">
        <w:rPr>
          <w:rFonts w:cs="Tahoma"/>
          <w:b/>
          <w:bCs/>
          <w:color w:val="000000"/>
          <w:sz w:val="22"/>
          <w:szCs w:val="22"/>
          <w:lang w:eastAsia="el-GR"/>
        </w:rPr>
        <w:t>€</w:t>
      </w:r>
      <w:r w:rsidR="00797EE6" w:rsidRPr="00E458CB">
        <w:rPr>
          <w:rFonts w:cs="Tahoma"/>
          <w:b/>
          <w:color w:val="000000"/>
          <w:sz w:val="22"/>
          <w:szCs w:val="22"/>
          <w:lang w:eastAsia="el-GR"/>
        </w:rPr>
        <w:t xml:space="preserve"> </w:t>
      </w:r>
      <w:r w:rsidR="001E2776" w:rsidRPr="002568E8">
        <w:rPr>
          <w:rFonts w:cs="Tahoma"/>
          <w:bCs/>
          <w:color w:val="000000"/>
          <w:sz w:val="22"/>
          <w:szCs w:val="22"/>
          <w:lang w:eastAsia="el-GR"/>
        </w:rPr>
        <w:t xml:space="preserve">συμπεριλαμβανομένου </w:t>
      </w:r>
      <w:r w:rsidR="00724203" w:rsidRPr="00E458CB">
        <w:rPr>
          <w:rFonts w:cs="Tahoma"/>
          <w:bCs/>
          <w:sz w:val="22"/>
          <w:szCs w:val="22"/>
        </w:rPr>
        <w:t>ΦΠΑ</w:t>
      </w:r>
      <w:r w:rsidR="00F66BAB" w:rsidRPr="00E458CB">
        <w:rPr>
          <w:rFonts w:cs="Tahoma"/>
          <w:bCs/>
          <w:sz w:val="22"/>
          <w:szCs w:val="22"/>
        </w:rPr>
        <w:t xml:space="preserve"> 24%</w:t>
      </w:r>
      <w:r w:rsidR="00F66BAB" w:rsidRPr="00E458CB">
        <w:rPr>
          <w:rFonts w:cs="Tahoma"/>
          <w:sz w:val="22"/>
          <w:szCs w:val="22"/>
        </w:rPr>
        <w:t xml:space="preserve"> (</w:t>
      </w:r>
      <w:r w:rsidR="00724203" w:rsidRPr="00E458CB">
        <w:rPr>
          <w:rFonts w:cs="Tahoma"/>
          <w:sz w:val="22"/>
          <w:szCs w:val="22"/>
          <w:lang w:eastAsia="zh-CN"/>
        </w:rPr>
        <w:t xml:space="preserve">προϋπολογισμός </w:t>
      </w:r>
      <w:r w:rsidR="00ED2580" w:rsidRPr="00CF44A2">
        <w:rPr>
          <w:rFonts w:cs="Tahoma"/>
          <w:sz w:val="22"/>
          <w:szCs w:val="22"/>
          <w:lang w:eastAsia="zh-CN"/>
        </w:rPr>
        <w:t xml:space="preserve">χωρίς </w:t>
      </w:r>
      <w:r w:rsidR="00724203" w:rsidRPr="00E458CB">
        <w:rPr>
          <w:rFonts w:cs="Tahoma"/>
          <w:sz w:val="22"/>
          <w:szCs w:val="22"/>
          <w:lang w:eastAsia="zh-CN"/>
        </w:rPr>
        <w:t xml:space="preserve">ΦΠΑ: </w:t>
      </w:r>
      <w:r w:rsidR="00ED2580" w:rsidRPr="00E458CB">
        <w:rPr>
          <w:rFonts w:cs="Tahoma"/>
          <w:b/>
          <w:bCs/>
          <w:sz w:val="22"/>
          <w:szCs w:val="22"/>
          <w:lang w:eastAsia="zh-CN"/>
        </w:rPr>
        <w:t xml:space="preserve">750.000,00 </w:t>
      </w:r>
      <w:r w:rsidR="00D57164" w:rsidRPr="00E458CB">
        <w:rPr>
          <w:b/>
          <w:bCs/>
          <w:sz w:val="22"/>
          <w:szCs w:val="22"/>
        </w:rPr>
        <w:t>€</w:t>
      </w:r>
      <w:r w:rsidR="00797EE6" w:rsidRPr="00E458CB">
        <w:rPr>
          <w:sz w:val="22"/>
          <w:szCs w:val="22"/>
        </w:rPr>
        <w:t xml:space="preserve"> </w:t>
      </w:r>
      <w:r w:rsidR="00CF44A2">
        <w:rPr>
          <w:sz w:val="22"/>
          <w:szCs w:val="22"/>
        </w:rPr>
        <w:t xml:space="preserve">- </w:t>
      </w:r>
      <w:r w:rsidR="00D57164" w:rsidRPr="00E458CB">
        <w:rPr>
          <w:sz w:val="22"/>
          <w:szCs w:val="22"/>
        </w:rPr>
        <w:t>ΦΠΑ</w:t>
      </w:r>
      <w:r w:rsidR="00797EE6" w:rsidRPr="00E458CB">
        <w:rPr>
          <w:sz w:val="22"/>
          <w:szCs w:val="22"/>
        </w:rPr>
        <w:t>:</w:t>
      </w:r>
      <w:r w:rsidR="00D57164" w:rsidRPr="00E458CB">
        <w:rPr>
          <w:sz w:val="22"/>
          <w:szCs w:val="22"/>
        </w:rPr>
        <w:t xml:space="preserve"> </w:t>
      </w:r>
      <w:r w:rsidR="00DE028E" w:rsidRPr="00E458CB">
        <w:rPr>
          <w:b/>
          <w:bCs/>
          <w:sz w:val="22"/>
          <w:szCs w:val="22"/>
        </w:rPr>
        <w:t>180</w:t>
      </w:r>
      <w:r w:rsidR="00D57164" w:rsidRPr="00E458CB">
        <w:rPr>
          <w:b/>
          <w:bCs/>
          <w:sz w:val="22"/>
          <w:szCs w:val="22"/>
        </w:rPr>
        <w:t>.</w:t>
      </w:r>
      <w:r w:rsidR="00DE028E" w:rsidRPr="00E458CB">
        <w:rPr>
          <w:b/>
          <w:bCs/>
          <w:sz w:val="22"/>
          <w:szCs w:val="22"/>
        </w:rPr>
        <w:t>0</w:t>
      </w:r>
      <w:r w:rsidR="00D57164" w:rsidRPr="00E458CB">
        <w:rPr>
          <w:b/>
          <w:bCs/>
          <w:sz w:val="22"/>
          <w:szCs w:val="22"/>
        </w:rPr>
        <w:t>00</w:t>
      </w:r>
      <w:r w:rsidR="00797EE6" w:rsidRPr="00E458CB">
        <w:rPr>
          <w:b/>
          <w:bCs/>
          <w:sz w:val="22"/>
          <w:szCs w:val="22"/>
        </w:rPr>
        <w:t>,00</w:t>
      </w:r>
      <w:r w:rsidR="00CF44A2" w:rsidRPr="00E458CB">
        <w:rPr>
          <w:b/>
          <w:bCs/>
          <w:sz w:val="22"/>
          <w:szCs w:val="22"/>
        </w:rPr>
        <w:t xml:space="preserve"> €</w:t>
      </w:r>
      <w:r w:rsidR="00CF44A2" w:rsidRPr="00E458CB">
        <w:rPr>
          <w:sz w:val="22"/>
          <w:szCs w:val="22"/>
        </w:rPr>
        <w:t>).</w:t>
      </w:r>
    </w:p>
    <w:p w14:paraId="394A374F" w14:textId="1560B5A9" w:rsidR="00D6156E" w:rsidRPr="00672C9B" w:rsidRDefault="00D6156E" w:rsidP="00D6156E">
      <w:pPr>
        <w:spacing w:after="60"/>
        <w:rPr>
          <w:lang w:val="el-GR"/>
        </w:rPr>
      </w:pPr>
      <w:bookmarkStart w:id="27" w:name="_Hlk209020149"/>
      <w:r w:rsidRPr="00672C9B">
        <w:rPr>
          <w:lang w:val="el-GR"/>
        </w:rPr>
        <w:t xml:space="preserve">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Pr="00E458CB">
        <w:rPr>
          <w:lang w:val="el-GR"/>
        </w:rPr>
        <w:t xml:space="preserve">έως </w:t>
      </w:r>
      <w:r w:rsidR="00831F44" w:rsidRPr="00831F44">
        <w:rPr>
          <w:lang w:val="el-GR"/>
        </w:rPr>
        <w:lastRenderedPageBreak/>
        <w:t>403.225,80 € μη περιλαμβανομένου ΦΠΑ (Εκτιμώμενη αξία με ΦΠΑ:  500.000,00 € , ΦΠΑ 24%  96.774,2</w:t>
      </w:r>
      <w:r w:rsidR="001A3C23">
        <w:rPr>
          <w:lang w:val="el-GR"/>
        </w:rPr>
        <w:t>0</w:t>
      </w:r>
      <w:r w:rsidR="00831F44" w:rsidRPr="00831F44">
        <w:rPr>
          <w:lang w:val="el-GR"/>
        </w:rPr>
        <w:t xml:space="preserve"> €)</w:t>
      </w:r>
      <w:r w:rsidR="000E53CE">
        <w:rPr>
          <w:lang w:val="el-GR"/>
        </w:rPr>
        <w:t>.</w:t>
      </w:r>
    </w:p>
    <w:p w14:paraId="6DC30BA9" w14:textId="571B8E5B" w:rsidR="00D6156E" w:rsidRPr="00E458CB" w:rsidRDefault="00D6156E" w:rsidP="00E458CB">
      <w:pPr>
        <w:spacing w:after="0"/>
        <w:rPr>
          <w:b/>
          <w:bCs/>
          <w:color w:val="000000"/>
          <w:lang w:val="el-GR"/>
        </w:rPr>
      </w:pPr>
      <w:r w:rsidRPr="009710CF">
        <w:rPr>
          <w:lang w:val="el-GR"/>
        </w:rPr>
        <w:t>Συνεπώς, η συνολική μέγιστη εκτιμώμενη αξία της σύμβασης, συμπεριλαμβανομέν</w:t>
      </w:r>
      <w:r w:rsidR="006D1223">
        <w:rPr>
          <w:lang w:val="el-GR"/>
        </w:rPr>
        <w:t>ου</w:t>
      </w:r>
      <w:r w:rsidRPr="009710CF">
        <w:rPr>
          <w:lang w:val="el-GR"/>
        </w:rPr>
        <w:t xml:space="preserve"> και τ</w:t>
      </w:r>
      <w:r w:rsidR="006D1223">
        <w:rPr>
          <w:lang w:val="el-GR"/>
        </w:rPr>
        <w:t>ου</w:t>
      </w:r>
      <w:r w:rsidRPr="009710CF">
        <w:rPr>
          <w:lang w:val="el-GR"/>
        </w:rPr>
        <w:t xml:space="preserve"> </w:t>
      </w:r>
      <w:r w:rsidR="006D1223" w:rsidRPr="009710CF">
        <w:rPr>
          <w:lang w:val="el-GR"/>
        </w:rPr>
        <w:t>δικαιώματ</w:t>
      </w:r>
      <w:r w:rsidR="006D1223">
        <w:rPr>
          <w:lang w:val="el-GR"/>
        </w:rPr>
        <w:t>ος</w:t>
      </w:r>
      <w:r w:rsidRPr="009710CF">
        <w:rPr>
          <w:lang w:val="el-GR"/>
        </w:rPr>
        <w:t xml:space="preserve"> προαίρεσης, όπως </w:t>
      </w:r>
      <w:r w:rsidR="006D1223" w:rsidRPr="00E458CB">
        <w:rPr>
          <w:lang w:val="el-GR"/>
        </w:rPr>
        <w:t xml:space="preserve">αναφέρεται </w:t>
      </w:r>
      <w:r w:rsidRPr="009710CF">
        <w:rPr>
          <w:lang w:val="el-GR"/>
        </w:rPr>
        <w:t>παραπάνω ανέρχεται στο ποσό</w:t>
      </w:r>
      <w:r w:rsidRPr="00672C9B" w:rsidDel="006A7CB6">
        <w:rPr>
          <w:lang w:val="el-GR"/>
        </w:rPr>
        <w:t xml:space="preserve"> </w:t>
      </w:r>
      <w:r w:rsidRPr="00672C9B">
        <w:rPr>
          <w:lang w:val="el-GR"/>
        </w:rPr>
        <w:t xml:space="preserve">των </w:t>
      </w:r>
      <w:r w:rsidR="00D36C36" w:rsidRPr="00F05A6F">
        <w:rPr>
          <w:rFonts w:cs="Tahoma"/>
          <w:b/>
          <w:bCs/>
          <w:szCs w:val="22"/>
          <w:lang w:val="el-GR"/>
        </w:rPr>
        <w:t>1.153.225,8</w:t>
      </w:r>
      <w:r w:rsidR="00D36C36" w:rsidRPr="00E458CB">
        <w:rPr>
          <w:rFonts w:cs="Tahoma"/>
          <w:b/>
          <w:bCs/>
          <w:szCs w:val="22"/>
          <w:lang w:val="el-GR"/>
        </w:rPr>
        <w:t>0</w:t>
      </w:r>
      <w:r w:rsidR="00D36C36">
        <w:rPr>
          <w:rFonts w:cs="Tahoma"/>
          <w:b/>
          <w:bCs/>
          <w:szCs w:val="22"/>
          <w:lang w:val="el-GR"/>
        </w:rPr>
        <w:t xml:space="preserve"> </w:t>
      </w:r>
      <w:r w:rsidRPr="00E458CB">
        <w:rPr>
          <w:b/>
          <w:bCs/>
          <w:lang w:val="el-GR"/>
        </w:rPr>
        <w:t>€</w:t>
      </w:r>
      <w:r w:rsidRPr="00672C9B">
        <w:rPr>
          <w:lang w:val="el-GR"/>
        </w:rPr>
        <w:t xml:space="preserve"> μη περιλαμβανομένου ΦΠΑ (προϋπολογισμός με ΦΠΑ: </w:t>
      </w:r>
      <w:r w:rsidR="00D36C36" w:rsidRPr="00F05A6F">
        <w:rPr>
          <w:rFonts w:cs="Tahoma"/>
          <w:b/>
          <w:bCs/>
          <w:szCs w:val="22"/>
          <w:lang w:val="el-GR"/>
        </w:rPr>
        <w:t xml:space="preserve">1.430.000,00 </w:t>
      </w:r>
      <w:r w:rsidR="00D36C36" w:rsidRPr="00F05A6F">
        <w:rPr>
          <w:rFonts w:cs="Tahoma"/>
          <w:b/>
          <w:bCs/>
          <w:sz w:val="20"/>
          <w:szCs w:val="22"/>
          <w:lang w:val="el-GR" w:eastAsia="en-US"/>
        </w:rPr>
        <w:t>€</w:t>
      </w:r>
      <w:r w:rsidRPr="00672C9B">
        <w:rPr>
          <w:lang w:val="el-GR"/>
        </w:rPr>
        <w:t xml:space="preserve">, ΦΠΑ 24% </w:t>
      </w:r>
      <w:r w:rsidR="00D36C36" w:rsidRPr="00F05A6F">
        <w:rPr>
          <w:rFonts w:cs="Tahoma"/>
          <w:b/>
          <w:bCs/>
          <w:szCs w:val="22"/>
          <w:lang w:val="el-GR"/>
        </w:rPr>
        <w:t>276.774,2</w:t>
      </w:r>
      <w:r w:rsidR="00155F32">
        <w:rPr>
          <w:rFonts w:cs="Tahoma"/>
          <w:b/>
          <w:bCs/>
          <w:szCs w:val="22"/>
          <w:lang w:val="el-GR"/>
        </w:rPr>
        <w:t>0</w:t>
      </w:r>
      <w:r w:rsidR="00D36C36" w:rsidRPr="00F05A6F">
        <w:rPr>
          <w:rFonts w:cs="Tahoma"/>
          <w:b/>
          <w:bCs/>
          <w:szCs w:val="22"/>
          <w:lang w:val="el-GR"/>
        </w:rPr>
        <w:t xml:space="preserve"> </w:t>
      </w:r>
      <w:r w:rsidR="00D36C36" w:rsidRPr="00F05A6F">
        <w:rPr>
          <w:rFonts w:cs="Tahoma"/>
          <w:b/>
          <w:bCs/>
          <w:sz w:val="20"/>
          <w:szCs w:val="22"/>
          <w:lang w:val="el-GR" w:eastAsia="en-US"/>
        </w:rPr>
        <w:t>€</w:t>
      </w:r>
      <w:r w:rsidRPr="00672C9B">
        <w:rPr>
          <w:lang w:val="el-GR"/>
        </w:rPr>
        <w:t xml:space="preserve">). </w:t>
      </w:r>
    </w:p>
    <w:p w14:paraId="126916B4" w14:textId="77777777" w:rsidR="00D6156E" w:rsidRPr="00EF2F23" w:rsidRDefault="00D6156E" w:rsidP="00D6156E">
      <w:pPr>
        <w:rPr>
          <w:lang w:val="el-GR"/>
        </w:rPr>
      </w:pPr>
    </w:p>
    <w:p w14:paraId="6498B415" w14:textId="2C0C42BF" w:rsidR="00D6156E" w:rsidRPr="00745677" w:rsidRDefault="00D6156E" w:rsidP="00D6156E">
      <w:pPr>
        <w:rPr>
          <w:lang w:val="el-GR"/>
        </w:rPr>
      </w:pPr>
      <w:r w:rsidRPr="00745677">
        <w:rPr>
          <w:lang w:val="el-GR"/>
        </w:rPr>
        <w:t>Η εκτιμώμενη αξία της σύμβασης και τ</w:t>
      </w:r>
      <w:r>
        <w:rPr>
          <w:lang w:val="el-GR"/>
        </w:rPr>
        <w:t>ο</w:t>
      </w:r>
      <w:r w:rsidR="006D1223">
        <w:rPr>
          <w:lang w:val="el-GR"/>
        </w:rPr>
        <w:t>υ</w:t>
      </w:r>
      <w:r w:rsidRPr="00745677">
        <w:rPr>
          <w:lang w:val="el-GR"/>
        </w:rPr>
        <w:t xml:space="preserve"> </w:t>
      </w:r>
      <w:r w:rsidR="006D1223" w:rsidRPr="00745677">
        <w:rPr>
          <w:lang w:val="el-GR"/>
        </w:rPr>
        <w:t>δικαιώμα</w:t>
      </w:r>
      <w:r w:rsidR="006D1223">
        <w:rPr>
          <w:lang w:val="el-GR"/>
        </w:rPr>
        <w:t>τος</w:t>
      </w:r>
      <w:r w:rsidRPr="00745677">
        <w:rPr>
          <w:lang w:val="el-GR"/>
        </w:rPr>
        <w:t xml:space="preserve"> προαίρεσης αναλύονται ως εξής: </w:t>
      </w:r>
    </w:p>
    <w:tbl>
      <w:tblPr>
        <w:tblStyle w:val="aff1"/>
        <w:tblW w:w="0" w:type="auto"/>
        <w:tblLook w:val="04A0" w:firstRow="1" w:lastRow="0" w:firstColumn="1" w:lastColumn="0" w:noHBand="0" w:noVBand="1"/>
      </w:tblPr>
      <w:tblGrid>
        <w:gridCol w:w="2923"/>
        <w:gridCol w:w="2317"/>
        <w:gridCol w:w="1985"/>
        <w:gridCol w:w="2395"/>
      </w:tblGrid>
      <w:tr w:rsidR="00D6156E" w:rsidRPr="001630C0" w14:paraId="59DE6AFF" w14:textId="77777777" w:rsidTr="00F05A6F">
        <w:tc>
          <w:tcPr>
            <w:tcW w:w="2923" w:type="dxa"/>
            <w:shd w:val="clear" w:color="auto" w:fill="FBE4D5" w:themeFill="accent2" w:themeFillTint="33"/>
          </w:tcPr>
          <w:p w14:paraId="5141686A" w14:textId="77777777" w:rsidR="00D6156E" w:rsidRPr="007A619E" w:rsidRDefault="00D6156E" w:rsidP="00F05A6F">
            <w:pPr>
              <w:spacing w:after="0"/>
              <w:rPr>
                <w:lang w:val="el-GR"/>
              </w:rPr>
            </w:pPr>
          </w:p>
        </w:tc>
        <w:tc>
          <w:tcPr>
            <w:tcW w:w="2317" w:type="dxa"/>
            <w:shd w:val="clear" w:color="auto" w:fill="FBE4D5" w:themeFill="accent2" w:themeFillTint="33"/>
          </w:tcPr>
          <w:p w14:paraId="554F7BBB" w14:textId="77777777" w:rsidR="00D6156E" w:rsidRPr="001630C0" w:rsidRDefault="00D6156E" w:rsidP="00F05A6F">
            <w:pPr>
              <w:widowControl w:val="0"/>
              <w:suppressAutoHyphens w:val="0"/>
              <w:spacing w:after="0"/>
              <w:jc w:val="center"/>
              <w:rPr>
                <w:b/>
                <w:lang w:val="el-GR" w:eastAsia="en-US"/>
              </w:rPr>
            </w:pPr>
            <w:r>
              <w:rPr>
                <w:b/>
                <w:lang w:val="el-GR" w:eastAsia="en-US"/>
              </w:rPr>
              <w:t xml:space="preserve">Εκτιμώμενη Αξία </w:t>
            </w:r>
          </w:p>
          <w:p w14:paraId="654A8AE0" w14:textId="77777777" w:rsidR="00D6156E" w:rsidRPr="001630C0" w:rsidRDefault="00D6156E" w:rsidP="00F05A6F">
            <w:pPr>
              <w:spacing w:after="0"/>
              <w:jc w:val="center"/>
              <w:rPr>
                <w:lang w:val="el-GR"/>
              </w:rPr>
            </w:pPr>
            <w:r w:rsidRPr="001630C0">
              <w:rPr>
                <w:b/>
                <w:lang w:val="el-GR"/>
              </w:rPr>
              <w:t>(χωρίς ΦΠΑ)</w:t>
            </w:r>
          </w:p>
        </w:tc>
        <w:tc>
          <w:tcPr>
            <w:tcW w:w="1985" w:type="dxa"/>
            <w:shd w:val="clear" w:color="auto" w:fill="FBE4D5" w:themeFill="accent2" w:themeFillTint="33"/>
            <w:vAlign w:val="center"/>
          </w:tcPr>
          <w:p w14:paraId="77BE9A53" w14:textId="77777777" w:rsidR="00D6156E" w:rsidRPr="001630C0" w:rsidRDefault="00D6156E" w:rsidP="00F05A6F">
            <w:pPr>
              <w:spacing w:after="0"/>
              <w:jc w:val="center"/>
              <w:rPr>
                <w:lang w:val="el-GR"/>
              </w:rPr>
            </w:pPr>
            <w:r w:rsidRPr="001630C0">
              <w:rPr>
                <w:b/>
                <w:lang w:val="el-GR"/>
              </w:rPr>
              <w:t>ΦΠΑ 24%</w:t>
            </w:r>
          </w:p>
        </w:tc>
        <w:tc>
          <w:tcPr>
            <w:tcW w:w="2395" w:type="dxa"/>
            <w:shd w:val="clear" w:color="auto" w:fill="FBE4D5" w:themeFill="accent2" w:themeFillTint="33"/>
          </w:tcPr>
          <w:p w14:paraId="66335205" w14:textId="77777777" w:rsidR="00D6156E" w:rsidRPr="001630C0" w:rsidRDefault="00D6156E" w:rsidP="00F05A6F">
            <w:pPr>
              <w:spacing w:after="0"/>
              <w:jc w:val="center"/>
              <w:rPr>
                <w:lang w:val="el-GR"/>
              </w:rPr>
            </w:pPr>
            <w:r>
              <w:rPr>
                <w:b/>
                <w:lang w:val="el-GR" w:eastAsia="en-US"/>
              </w:rPr>
              <w:t xml:space="preserve">Εκτιμώμενη Αξία </w:t>
            </w:r>
            <w:r w:rsidRPr="001630C0">
              <w:rPr>
                <w:b/>
                <w:lang w:val="el-GR"/>
              </w:rPr>
              <w:t>(με ΦΠΑ)</w:t>
            </w:r>
          </w:p>
        </w:tc>
      </w:tr>
      <w:tr w:rsidR="00D6156E" w:rsidRPr="001630C0" w14:paraId="7CC8F41B" w14:textId="77777777" w:rsidTr="00F05A6F">
        <w:tc>
          <w:tcPr>
            <w:tcW w:w="2923" w:type="dxa"/>
            <w:shd w:val="clear" w:color="auto" w:fill="D9D9D9" w:themeFill="background1" w:themeFillShade="D9"/>
            <w:vAlign w:val="center"/>
          </w:tcPr>
          <w:p w14:paraId="44BBA907" w14:textId="77777777" w:rsidR="00D6156E" w:rsidRPr="001630C0" w:rsidRDefault="00D6156E" w:rsidP="00F05A6F">
            <w:pPr>
              <w:spacing w:after="0"/>
              <w:jc w:val="left"/>
              <w:rPr>
                <w:b/>
                <w:lang w:val="el-GR"/>
              </w:rPr>
            </w:pPr>
            <w:r w:rsidRPr="001630C0">
              <w:rPr>
                <w:b/>
                <w:lang w:val="el-GR"/>
              </w:rPr>
              <w:t>Παρούσα διαδικασία σύναψης σύμβασης</w:t>
            </w:r>
          </w:p>
        </w:tc>
        <w:tc>
          <w:tcPr>
            <w:tcW w:w="2317" w:type="dxa"/>
            <w:vAlign w:val="center"/>
          </w:tcPr>
          <w:p w14:paraId="6E505D10" w14:textId="1FC003BA" w:rsidR="00D6156E" w:rsidRPr="00957557" w:rsidRDefault="00D6156E" w:rsidP="00F05A6F">
            <w:pPr>
              <w:spacing w:after="0"/>
              <w:jc w:val="center"/>
              <w:rPr>
                <w:bCs/>
                <w:lang w:val="el-GR"/>
              </w:rPr>
            </w:pPr>
            <w:r w:rsidRPr="00F05A6F">
              <w:rPr>
                <w:rFonts w:cs="Tahoma"/>
                <w:b/>
                <w:bCs/>
                <w:szCs w:val="22"/>
                <w:lang w:val="el-GR" w:eastAsia="en-US"/>
              </w:rPr>
              <w:t>750.000,00</w:t>
            </w:r>
            <w:r>
              <w:rPr>
                <w:rFonts w:cs="Tahoma"/>
                <w:b/>
                <w:bCs/>
                <w:szCs w:val="22"/>
                <w:lang w:val="el-GR" w:eastAsia="en-US"/>
              </w:rPr>
              <w:t xml:space="preserve"> </w:t>
            </w:r>
            <w:r w:rsidRPr="00F05A6F">
              <w:rPr>
                <w:rFonts w:cs="Tahoma"/>
                <w:b/>
                <w:bCs/>
                <w:sz w:val="20"/>
                <w:szCs w:val="22"/>
                <w:lang w:val="el-GR" w:eastAsia="en-US"/>
              </w:rPr>
              <w:t>€</w:t>
            </w:r>
          </w:p>
        </w:tc>
        <w:tc>
          <w:tcPr>
            <w:tcW w:w="1985" w:type="dxa"/>
            <w:vAlign w:val="center"/>
          </w:tcPr>
          <w:p w14:paraId="1C0F21C1" w14:textId="5D398CF7" w:rsidR="00D6156E" w:rsidRPr="00D6156E" w:rsidRDefault="00D6156E" w:rsidP="00F05A6F">
            <w:pPr>
              <w:spacing w:after="0"/>
              <w:jc w:val="center"/>
              <w:rPr>
                <w:lang w:val="el-GR"/>
              </w:rPr>
            </w:pPr>
            <w:r w:rsidRPr="00B42930">
              <w:rPr>
                <w:rFonts w:cs="Tahoma"/>
                <w:b/>
                <w:bCs/>
                <w:color w:val="000000"/>
                <w:szCs w:val="22"/>
                <w:lang w:eastAsia="el-GR"/>
              </w:rPr>
              <w:t>180.000,00</w:t>
            </w:r>
            <w:r>
              <w:rPr>
                <w:rFonts w:cs="Tahoma"/>
                <w:b/>
                <w:bCs/>
                <w:color w:val="000000"/>
                <w:szCs w:val="22"/>
                <w:lang w:val="el-GR" w:eastAsia="el-GR"/>
              </w:rPr>
              <w:t xml:space="preserve"> </w:t>
            </w:r>
            <w:r w:rsidRPr="00F05A6F">
              <w:rPr>
                <w:rFonts w:cs="Tahoma"/>
                <w:b/>
                <w:bCs/>
                <w:sz w:val="20"/>
                <w:szCs w:val="22"/>
                <w:lang w:val="el-GR" w:eastAsia="en-US"/>
              </w:rPr>
              <w:t>€</w:t>
            </w:r>
          </w:p>
        </w:tc>
        <w:tc>
          <w:tcPr>
            <w:tcW w:w="2395" w:type="dxa"/>
            <w:vAlign w:val="center"/>
          </w:tcPr>
          <w:p w14:paraId="0B8EB52B" w14:textId="4726063B" w:rsidR="00D6156E" w:rsidRPr="00D6156E" w:rsidRDefault="00D6156E" w:rsidP="00F05A6F">
            <w:pPr>
              <w:spacing w:after="0"/>
              <w:jc w:val="center"/>
              <w:rPr>
                <w:lang w:val="el-GR"/>
              </w:rPr>
            </w:pPr>
            <w:r w:rsidRPr="00351331">
              <w:rPr>
                <w:rFonts w:cs="Tahoma"/>
                <w:b/>
                <w:bCs/>
                <w:color w:val="000000"/>
                <w:szCs w:val="22"/>
                <w:lang w:eastAsia="el-GR"/>
              </w:rPr>
              <w:t xml:space="preserve">930.000,00 </w:t>
            </w:r>
            <w:r w:rsidRPr="00F05A6F">
              <w:rPr>
                <w:rFonts w:cs="Tahoma"/>
                <w:b/>
                <w:bCs/>
                <w:sz w:val="20"/>
                <w:szCs w:val="22"/>
                <w:lang w:val="el-GR" w:eastAsia="en-US"/>
              </w:rPr>
              <w:t>€</w:t>
            </w:r>
          </w:p>
        </w:tc>
      </w:tr>
      <w:tr w:rsidR="00D6156E" w:rsidRPr="00F05A6F" w14:paraId="105085EF" w14:textId="77777777" w:rsidTr="00F05A6F">
        <w:tc>
          <w:tcPr>
            <w:tcW w:w="2923" w:type="dxa"/>
            <w:shd w:val="clear" w:color="auto" w:fill="D9D9D9" w:themeFill="background1" w:themeFillShade="D9"/>
            <w:vAlign w:val="center"/>
          </w:tcPr>
          <w:p w14:paraId="4449A692" w14:textId="77777777" w:rsidR="00D6156E" w:rsidRPr="001630C0" w:rsidRDefault="00D6156E" w:rsidP="00F05A6F">
            <w:pPr>
              <w:spacing w:after="0"/>
              <w:jc w:val="left"/>
              <w:rPr>
                <w:b/>
                <w:lang w:val="el-GR"/>
              </w:rPr>
            </w:pPr>
            <w:r>
              <w:rPr>
                <w:b/>
                <w:lang w:val="el-GR"/>
              </w:rPr>
              <w:t xml:space="preserve">Δικαίωμα προαίρεσης αύξησης φυσικού αντικειμένου </w:t>
            </w:r>
          </w:p>
        </w:tc>
        <w:tc>
          <w:tcPr>
            <w:tcW w:w="2317" w:type="dxa"/>
            <w:vAlign w:val="center"/>
          </w:tcPr>
          <w:p w14:paraId="58880521" w14:textId="015B8E08" w:rsidR="00D6156E" w:rsidRPr="00F05A6F" w:rsidRDefault="00D6156E" w:rsidP="00F05A6F">
            <w:pPr>
              <w:spacing w:after="0"/>
              <w:jc w:val="center"/>
              <w:rPr>
                <w:b/>
                <w:bCs/>
                <w:lang w:val="el-GR"/>
              </w:rPr>
            </w:pPr>
            <w:r w:rsidRPr="00F05A6F">
              <w:rPr>
                <w:rFonts w:cs="Tahoma"/>
                <w:b/>
                <w:bCs/>
                <w:szCs w:val="22"/>
              </w:rPr>
              <w:t>403.225,80</w:t>
            </w:r>
            <w:r>
              <w:rPr>
                <w:rFonts w:cs="Tahoma"/>
                <w:b/>
                <w:bCs/>
                <w:szCs w:val="22"/>
                <w:lang w:val="el-GR"/>
              </w:rPr>
              <w:t xml:space="preserve"> </w:t>
            </w:r>
            <w:r w:rsidRPr="00F05A6F">
              <w:rPr>
                <w:rFonts w:cs="Tahoma"/>
                <w:b/>
                <w:bCs/>
                <w:sz w:val="20"/>
                <w:szCs w:val="22"/>
                <w:lang w:val="el-GR" w:eastAsia="en-US"/>
              </w:rPr>
              <w:t>€</w:t>
            </w:r>
          </w:p>
        </w:tc>
        <w:tc>
          <w:tcPr>
            <w:tcW w:w="1985" w:type="dxa"/>
            <w:vAlign w:val="center"/>
          </w:tcPr>
          <w:p w14:paraId="7539B7E0" w14:textId="57310C3A" w:rsidR="00D6156E" w:rsidRPr="00F05A6F" w:rsidRDefault="00D6156E" w:rsidP="00F05A6F">
            <w:pPr>
              <w:spacing w:after="0"/>
              <w:jc w:val="center"/>
              <w:rPr>
                <w:b/>
                <w:bCs/>
                <w:lang w:val="el-GR"/>
              </w:rPr>
            </w:pPr>
            <w:r w:rsidRPr="00F05A6F">
              <w:rPr>
                <w:rFonts w:cs="Tahoma"/>
                <w:b/>
                <w:bCs/>
                <w:szCs w:val="22"/>
              </w:rPr>
              <w:t>96.774,2</w:t>
            </w:r>
            <w:r w:rsidR="00155F32">
              <w:rPr>
                <w:rFonts w:cs="Tahoma"/>
                <w:b/>
                <w:bCs/>
                <w:szCs w:val="22"/>
                <w:lang w:val="el-GR"/>
              </w:rPr>
              <w:t>0</w:t>
            </w:r>
            <w:r w:rsidRPr="00F05A6F">
              <w:rPr>
                <w:b/>
                <w:bCs/>
              </w:rPr>
              <w:t xml:space="preserve"> </w:t>
            </w:r>
            <w:r w:rsidRPr="00F05A6F">
              <w:rPr>
                <w:rFonts w:cs="Tahoma"/>
                <w:b/>
                <w:bCs/>
                <w:sz w:val="20"/>
                <w:szCs w:val="22"/>
                <w:lang w:val="el-GR" w:eastAsia="en-US"/>
              </w:rPr>
              <w:t>€</w:t>
            </w:r>
          </w:p>
        </w:tc>
        <w:tc>
          <w:tcPr>
            <w:tcW w:w="2395" w:type="dxa"/>
            <w:vAlign w:val="center"/>
          </w:tcPr>
          <w:p w14:paraId="424FF400" w14:textId="3AF3443D" w:rsidR="00D6156E" w:rsidRPr="00F05A6F" w:rsidRDefault="00D6156E" w:rsidP="00F05A6F">
            <w:pPr>
              <w:spacing w:after="0"/>
              <w:jc w:val="center"/>
              <w:rPr>
                <w:b/>
                <w:bCs/>
                <w:lang w:val="el-GR"/>
              </w:rPr>
            </w:pPr>
            <w:r w:rsidRPr="00907BD9">
              <w:rPr>
                <w:rFonts w:cs="Tahoma"/>
                <w:b/>
                <w:bCs/>
                <w:color w:val="000000"/>
                <w:szCs w:val="22"/>
                <w:lang w:eastAsia="el-GR"/>
              </w:rPr>
              <w:t>500.000</w:t>
            </w:r>
            <w:r>
              <w:rPr>
                <w:rFonts w:cs="Tahoma"/>
                <w:b/>
                <w:bCs/>
                <w:color w:val="000000"/>
                <w:szCs w:val="22"/>
                <w:lang w:eastAsia="el-GR"/>
              </w:rPr>
              <w:t>,00</w:t>
            </w:r>
            <w:r w:rsidRPr="00907BD9">
              <w:rPr>
                <w:rFonts w:cs="Tahoma"/>
                <w:b/>
                <w:bCs/>
                <w:color w:val="000000"/>
                <w:szCs w:val="22"/>
                <w:lang w:eastAsia="el-GR"/>
              </w:rPr>
              <w:t xml:space="preserve"> </w:t>
            </w:r>
            <w:r w:rsidRPr="00F05A6F">
              <w:rPr>
                <w:rFonts w:cs="Tahoma"/>
                <w:b/>
                <w:bCs/>
                <w:sz w:val="20"/>
                <w:szCs w:val="22"/>
                <w:lang w:val="el-GR" w:eastAsia="en-US"/>
              </w:rPr>
              <w:t>€</w:t>
            </w:r>
          </w:p>
        </w:tc>
      </w:tr>
      <w:tr w:rsidR="00D6156E" w:rsidRPr="001630C0" w14:paraId="391C0DFA" w14:textId="77777777" w:rsidTr="00F05A6F">
        <w:tc>
          <w:tcPr>
            <w:tcW w:w="2923" w:type="dxa"/>
            <w:shd w:val="clear" w:color="auto" w:fill="D9D9D9" w:themeFill="background1" w:themeFillShade="D9"/>
          </w:tcPr>
          <w:p w14:paraId="4EAE6333" w14:textId="77777777" w:rsidR="00D6156E" w:rsidRPr="001630C0" w:rsidRDefault="00D6156E" w:rsidP="00F05A6F">
            <w:pPr>
              <w:spacing w:after="0"/>
              <w:rPr>
                <w:b/>
                <w:lang w:val="el-GR"/>
              </w:rPr>
            </w:pPr>
            <w:r w:rsidRPr="001630C0">
              <w:rPr>
                <w:b/>
                <w:lang w:val="el-GR"/>
              </w:rPr>
              <w:t xml:space="preserve">ΣΥΝΟΛΟ: </w:t>
            </w:r>
          </w:p>
        </w:tc>
        <w:tc>
          <w:tcPr>
            <w:tcW w:w="2317" w:type="dxa"/>
            <w:shd w:val="clear" w:color="auto" w:fill="D9D9D9" w:themeFill="background1" w:themeFillShade="D9"/>
            <w:vAlign w:val="center"/>
          </w:tcPr>
          <w:p w14:paraId="132083FB" w14:textId="6B2FAEB8" w:rsidR="00D6156E" w:rsidRPr="00957557" w:rsidRDefault="00D6156E" w:rsidP="00F05A6F">
            <w:pPr>
              <w:spacing w:after="0"/>
              <w:jc w:val="center"/>
              <w:rPr>
                <w:b/>
                <w:bCs/>
                <w:color w:val="000000"/>
                <w:lang w:val="el-GR"/>
              </w:rPr>
            </w:pPr>
            <w:r w:rsidRPr="00F05A6F">
              <w:rPr>
                <w:rFonts w:cs="Tahoma"/>
                <w:b/>
                <w:bCs/>
                <w:szCs w:val="22"/>
                <w:lang w:val="el-GR"/>
              </w:rPr>
              <w:t>1.153.225,8</w:t>
            </w:r>
            <w:r>
              <w:rPr>
                <w:rFonts w:cs="Tahoma"/>
                <w:b/>
                <w:bCs/>
                <w:szCs w:val="22"/>
              </w:rPr>
              <w:t>0</w:t>
            </w:r>
            <w:r>
              <w:rPr>
                <w:rFonts w:cs="Tahoma"/>
                <w:b/>
                <w:bCs/>
                <w:szCs w:val="22"/>
                <w:lang w:val="el-GR"/>
              </w:rPr>
              <w:t xml:space="preserve"> </w:t>
            </w:r>
            <w:r w:rsidRPr="00F05A6F">
              <w:rPr>
                <w:rFonts w:cs="Tahoma"/>
                <w:b/>
                <w:bCs/>
                <w:sz w:val="20"/>
                <w:szCs w:val="22"/>
                <w:lang w:val="el-GR" w:eastAsia="en-US"/>
              </w:rPr>
              <w:t>€</w:t>
            </w:r>
          </w:p>
        </w:tc>
        <w:tc>
          <w:tcPr>
            <w:tcW w:w="1985" w:type="dxa"/>
            <w:shd w:val="clear" w:color="auto" w:fill="D9D9D9" w:themeFill="background1" w:themeFillShade="D9"/>
            <w:vAlign w:val="center"/>
          </w:tcPr>
          <w:p w14:paraId="6173EF9A" w14:textId="0FAEFEBD" w:rsidR="00D6156E" w:rsidRPr="00957557" w:rsidRDefault="00D6156E" w:rsidP="00F05A6F">
            <w:pPr>
              <w:spacing w:after="0"/>
              <w:jc w:val="center"/>
              <w:rPr>
                <w:b/>
                <w:bCs/>
                <w:color w:val="000000"/>
                <w:lang w:val="el-GR"/>
              </w:rPr>
            </w:pPr>
            <w:r w:rsidRPr="00F05A6F">
              <w:rPr>
                <w:rFonts w:cs="Tahoma"/>
                <w:b/>
                <w:bCs/>
                <w:szCs w:val="22"/>
                <w:lang w:val="el-GR"/>
              </w:rPr>
              <w:t>276.774,2</w:t>
            </w:r>
            <w:r w:rsidR="00155F32">
              <w:rPr>
                <w:rFonts w:cs="Tahoma"/>
                <w:b/>
                <w:bCs/>
                <w:szCs w:val="22"/>
                <w:lang w:val="el-GR"/>
              </w:rPr>
              <w:t>0</w:t>
            </w:r>
            <w:r w:rsidRPr="00F05A6F">
              <w:rPr>
                <w:rFonts w:cs="Tahoma"/>
                <w:b/>
                <w:bCs/>
                <w:szCs w:val="22"/>
                <w:lang w:val="el-GR"/>
              </w:rPr>
              <w:t xml:space="preserve"> </w:t>
            </w:r>
            <w:r w:rsidRPr="00F05A6F">
              <w:rPr>
                <w:rFonts w:cs="Tahoma"/>
                <w:b/>
                <w:bCs/>
                <w:sz w:val="20"/>
                <w:szCs w:val="22"/>
                <w:lang w:val="el-GR" w:eastAsia="en-US"/>
              </w:rPr>
              <w:t>€</w:t>
            </w:r>
          </w:p>
        </w:tc>
        <w:tc>
          <w:tcPr>
            <w:tcW w:w="2395" w:type="dxa"/>
            <w:shd w:val="clear" w:color="auto" w:fill="D9D9D9" w:themeFill="background1" w:themeFillShade="D9"/>
            <w:vAlign w:val="center"/>
          </w:tcPr>
          <w:p w14:paraId="37BBC25C" w14:textId="064B120D" w:rsidR="00D6156E" w:rsidRPr="00957557" w:rsidRDefault="00D6156E" w:rsidP="00F05A6F">
            <w:pPr>
              <w:spacing w:after="0"/>
              <w:jc w:val="center"/>
              <w:rPr>
                <w:b/>
                <w:bCs/>
                <w:color w:val="000000"/>
                <w:lang w:val="el-GR"/>
              </w:rPr>
            </w:pPr>
            <w:r w:rsidRPr="00F05A6F">
              <w:rPr>
                <w:rFonts w:cs="Tahoma"/>
                <w:b/>
                <w:bCs/>
                <w:szCs w:val="22"/>
                <w:lang w:val="el-GR"/>
              </w:rPr>
              <w:t xml:space="preserve">1.430.000,00 </w:t>
            </w:r>
            <w:r w:rsidRPr="00F05A6F">
              <w:rPr>
                <w:rFonts w:cs="Tahoma"/>
                <w:b/>
                <w:bCs/>
                <w:sz w:val="20"/>
                <w:szCs w:val="22"/>
                <w:lang w:val="el-GR" w:eastAsia="en-US"/>
              </w:rPr>
              <w:t>€</w:t>
            </w:r>
          </w:p>
        </w:tc>
      </w:tr>
    </w:tbl>
    <w:p w14:paraId="0450FF66" w14:textId="77777777" w:rsidR="00D6156E" w:rsidRDefault="00D6156E" w:rsidP="00D6156E">
      <w:pPr>
        <w:rPr>
          <w:lang w:val="el-GR"/>
        </w:rPr>
      </w:pPr>
    </w:p>
    <w:bookmarkEnd w:id="27"/>
    <w:p w14:paraId="2E607B94" w14:textId="6E369F2C" w:rsidR="00755047" w:rsidRPr="002568E8" w:rsidRDefault="00755047" w:rsidP="001A421A">
      <w:pPr>
        <w:rPr>
          <w:lang w:val="el-GR"/>
        </w:rPr>
      </w:pPr>
      <w:r w:rsidRPr="00603221">
        <w:rPr>
          <w:rFonts w:cs="Tahoma"/>
          <w:szCs w:val="22"/>
          <w:lang w:val="el-GR"/>
        </w:rPr>
        <w:t xml:space="preserve">Η διάρκεια της σύμβασης ορίζεται </w:t>
      </w:r>
      <w:r w:rsidRPr="00E5376C">
        <w:rPr>
          <w:rFonts w:cs="Tahoma"/>
          <w:b/>
          <w:bCs/>
          <w:szCs w:val="22"/>
          <w:lang w:val="el-GR"/>
        </w:rPr>
        <w:t xml:space="preserve">σε </w:t>
      </w:r>
      <w:r w:rsidR="00BB2213">
        <w:rPr>
          <w:rFonts w:cs="Tahoma"/>
          <w:b/>
          <w:bCs/>
          <w:szCs w:val="22"/>
          <w:lang w:val="el-GR"/>
        </w:rPr>
        <w:t>πέντε (5) μήνες</w:t>
      </w:r>
      <w:r w:rsidR="001A421A">
        <w:rPr>
          <w:rFonts w:cs="Tahoma"/>
          <w:szCs w:val="22"/>
          <w:lang w:val="el-GR"/>
        </w:rPr>
        <w:t xml:space="preserve"> </w:t>
      </w:r>
      <w:r w:rsidR="001A421A" w:rsidRPr="00B83113">
        <w:rPr>
          <w:lang w:val="el-GR"/>
        </w:rPr>
        <w:t>από την υπογραφή της σχετικής σύμβασης συμπεριλαμβανομένης της διαδικασίας ελέγχου και παραλαβής παραδοτέων, όπως ορίζεται στην Ενότητα 6.3 της παρούσας.</w:t>
      </w:r>
      <w:r w:rsidR="001A421A" w:rsidRPr="00B11BCB">
        <w:rPr>
          <w:lang w:val="el-GR"/>
        </w:rPr>
        <w:t xml:space="preserve"> </w:t>
      </w:r>
    </w:p>
    <w:p w14:paraId="3BCF6B0D" w14:textId="3839F454" w:rsidR="00CA36C1" w:rsidRPr="00603221" w:rsidRDefault="00755047" w:rsidP="00CA36C1">
      <w:pPr>
        <w:rPr>
          <w:lang w:val="el-GR"/>
        </w:rPr>
      </w:pPr>
      <w:r w:rsidRPr="00603221">
        <w:rPr>
          <w:rFonts w:cs="Tahoma"/>
          <w:szCs w:val="22"/>
          <w:lang w:val="el-GR"/>
        </w:rPr>
        <w:t xml:space="preserve">Αναλυτική περιγραφή του φυσικού και οικονομικού αντικειμένου της σύμβασης δίδεται στο </w:t>
      </w:r>
      <w:r w:rsidR="001C26F3" w:rsidRPr="00603221">
        <w:rPr>
          <w:rFonts w:cs="Tahoma"/>
          <w:szCs w:val="22"/>
          <w:lang w:val="el-GR"/>
        </w:rPr>
        <w:fldChar w:fldCharType="begin"/>
      </w:r>
      <w:r w:rsidRPr="00603221">
        <w:rPr>
          <w:rFonts w:cs="Tahoma"/>
          <w:szCs w:val="22"/>
          <w:lang w:val="el-GR"/>
        </w:rPr>
        <w:instrText xml:space="preserve"> REF _Ref496625830 \h </w:instrText>
      </w:r>
      <w:r w:rsidRPr="006719D5">
        <w:rPr>
          <w:rFonts w:cs="Tahoma"/>
          <w:szCs w:val="22"/>
          <w:lang w:val="el-GR"/>
        </w:rPr>
        <w:instrText xml:space="preserve"> \* MERGEFORMAT </w:instrText>
      </w:r>
      <w:r w:rsidR="001C26F3" w:rsidRPr="00603221">
        <w:rPr>
          <w:rFonts w:cs="Tahoma"/>
          <w:szCs w:val="22"/>
          <w:lang w:val="el-GR"/>
        </w:rPr>
      </w:r>
      <w:r w:rsidR="001C26F3" w:rsidRPr="00603221">
        <w:rPr>
          <w:rFonts w:cs="Tahoma"/>
          <w:szCs w:val="22"/>
          <w:lang w:val="el-GR"/>
        </w:rPr>
        <w:fldChar w:fldCharType="separate"/>
      </w:r>
      <w:r w:rsidR="00233740" w:rsidRPr="00233740">
        <w:rPr>
          <w:rFonts w:cs="Tahoma"/>
          <w:szCs w:val="22"/>
          <w:lang w:val="el-GR"/>
        </w:rPr>
        <w:t>ΠΑΡΑΡΤΗΜΑ Ι – Αναλυτική Περιγραφή Φυσικού και Οικονομικού Αντικειμένου της</w:t>
      </w:r>
      <w:r w:rsidR="00233740" w:rsidRPr="00233740">
        <w:rPr>
          <w:rFonts w:cs="Tahoma"/>
          <w:lang w:val="el-GR"/>
        </w:rPr>
        <w:t xml:space="preserve"> Σύμβασης</w:t>
      </w:r>
      <w:r w:rsidR="001C26F3" w:rsidRPr="00603221">
        <w:rPr>
          <w:rFonts w:cs="Tahoma"/>
          <w:szCs w:val="22"/>
          <w:lang w:val="el-GR"/>
        </w:rPr>
        <w:fldChar w:fldCharType="end"/>
      </w:r>
      <w:r w:rsidR="00CA36C1" w:rsidRPr="00CA36C1">
        <w:rPr>
          <w:lang w:val="el-GR"/>
        </w:rPr>
        <w:t xml:space="preserve"> </w:t>
      </w:r>
      <w:r w:rsidR="00CA36C1" w:rsidRPr="00603221">
        <w:rPr>
          <w:lang w:val="el-GR"/>
        </w:rPr>
        <w:t xml:space="preserve">ή σε άλλο περιγραφικό έγγραφο της παρούσας </w:t>
      </w:r>
      <w:r w:rsidR="00CA36C1">
        <w:rPr>
          <w:lang w:val="el-GR"/>
        </w:rPr>
        <w:t>Δ</w:t>
      </w:r>
      <w:r w:rsidR="00CA36C1" w:rsidRPr="00603221">
        <w:rPr>
          <w:lang w:val="el-GR"/>
        </w:rPr>
        <w:t xml:space="preserve">ιακήρυξης. </w:t>
      </w:r>
    </w:p>
    <w:p w14:paraId="7008A3EC" w14:textId="7F9A1C98" w:rsidR="00AD52D3" w:rsidRPr="00E458CB" w:rsidRDefault="00AD52D3" w:rsidP="00E458CB">
      <w:pPr>
        <w:rPr>
          <w:rFonts w:cs="Tahoma"/>
          <w:szCs w:val="22"/>
          <w:lang w:val="el-GR"/>
        </w:rPr>
      </w:pPr>
      <w:r w:rsidRPr="00E458CB">
        <w:rPr>
          <w:rFonts w:cs="Tahoma"/>
          <w:szCs w:val="22"/>
          <w:lang w:val="el-GR"/>
        </w:rPr>
        <w:t>Η σύμβαση θα ανατεθεί με το κριτήριο της πλέον συμφέρουσας από οικονομική άποψη προσφοράς, βάσει της βέλτιστης σχέσης ποιότητας – τιμής.</w:t>
      </w:r>
    </w:p>
    <w:p w14:paraId="732ACEBF" w14:textId="77777777" w:rsidR="001B178C" w:rsidRPr="00155B45" w:rsidRDefault="001B178C" w:rsidP="00AD52D3">
      <w:pPr>
        <w:pStyle w:val="normalwithoutspacing"/>
        <w:spacing w:before="0" w:after="120" w:line="252" w:lineRule="auto"/>
        <w:rPr>
          <w:rFonts w:cs="Tahoma"/>
          <w:szCs w:val="22"/>
        </w:rPr>
      </w:pPr>
    </w:p>
    <w:p w14:paraId="4C4A5A8A" w14:textId="77777777" w:rsidR="008338F0" w:rsidRPr="00A33AB6"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8" w:name="_Toc43378431"/>
      <w:bookmarkStart w:id="29" w:name="_Toc209617408"/>
      <w:r w:rsidRPr="00A33AB6">
        <w:rPr>
          <w:rFonts w:ascii="Tahoma" w:hAnsi="Tahoma" w:cs="Tahoma"/>
          <w:sz w:val="22"/>
          <w:lang w:val="el-GR"/>
        </w:rPr>
        <w:t>Θεσμικό πλαίσιο</w:t>
      </w:r>
      <w:bookmarkEnd w:id="28"/>
      <w:bookmarkEnd w:id="29"/>
      <w:r w:rsidRPr="00A33AB6">
        <w:rPr>
          <w:rFonts w:ascii="Tahoma" w:hAnsi="Tahoma" w:cs="Tahoma"/>
          <w:sz w:val="22"/>
          <w:lang w:val="el-GR"/>
        </w:rPr>
        <w:t xml:space="preserve"> </w:t>
      </w:r>
    </w:p>
    <w:p w14:paraId="5B80425D" w14:textId="77777777" w:rsidR="00AA6688" w:rsidRPr="00A33AB6" w:rsidRDefault="00AA6688" w:rsidP="00155B45">
      <w:pPr>
        <w:tabs>
          <w:tab w:val="left" w:pos="284"/>
        </w:tabs>
        <w:spacing w:before="0" w:line="252" w:lineRule="auto"/>
        <w:rPr>
          <w:rFonts w:cs="Tahoma"/>
          <w:szCs w:val="22"/>
          <w:lang w:val="el-GR"/>
        </w:rPr>
      </w:pPr>
      <w:r w:rsidRPr="00A33AB6">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11570DA"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r w:rsidRPr="00B41BCD" w:rsidDel="00D430C0">
        <w:rPr>
          <w:rFonts w:cs="Tahoma"/>
          <w:bCs/>
          <w:lang w:val="el-GR"/>
        </w:rPr>
        <w:t xml:space="preserve"> </w:t>
      </w:r>
    </w:p>
    <w:p w14:paraId="0E9758B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4152/2013 «Επείγοντα μέτρα εφαρμογής των νόμων 4046/2012, 4093/2012 και 4127/2013» (ΦΕΚ 107/Α/09-05-2013), όπως τροποποιήθηκε και ισχύει.</w:t>
      </w:r>
    </w:p>
    <w:p w14:paraId="5F32AE61"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658B9E6"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04E06D4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lastRenderedPageBreak/>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0CDADB0"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D8D11CD" w14:textId="77777777" w:rsidR="00B41BCD" w:rsidRPr="00B41BCD" w:rsidRDefault="00B41BCD" w:rsidP="00B41BCD">
      <w:pPr>
        <w:numPr>
          <w:ilvl w:val="0"/>
          <w:numId w:val="87"/>
        </w:numPr>
        <w:spacing w:before="0"/>
        <w:ind w:left="425" w:hanging="426"/>
        <w:rPr>
          <w:rFonts w:cs="Tahoma"/>
          <w:bCs/>
          <w:color w:val="000000"/>
          <w:lang w:val="el-GR"/>
        </w:rPr>
      </w:pPr>
      <w:bookmarkStart w:id="30" w:name="_Hlk56169633"/>
      <w:bookmarkStart w:id="31" w:name="_Hlk56169406"/>
      <w:r w:rsidRPr="00B41BCD">
        <w:rPr>
          <w:rFonts w:cs="Tahoma"/>
          <w:bCs/>
          <w:color w:val="000000"/>
          <w:lang w:val="el-GR"/>
        </w:rPr>
        <w:t xml:space="preserve">Την </w:t>
      </w:r>
      <w:bookmarkStart w:id="32" w:name="_Hlk56169426"/>
      <w:r w:rsidRPr="00B41BCD">
        <w:rPr>
          <w:rFonts w:cs="Tahoma"/>
          <w:bCs/>
          <w:color w:val="000000"/>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30"/>
      <w:r w:rsidRPr="00B41BCD">
        <w:rPr>
          <w:rFonts w:cs="Tahoma"/>
          <w:bCs/>
          <w:color w:val="000000"/>
          <w:lang w:val="el-GR"/>
        </w:rPr>
        <w:t xml:space="preserve">» </w:t>
      </w:r>
      <w:bookmarkEnd w:id="31"/>
      <w:bookmarkEnd w:id="32"/>
    </w:p>
    <w:p w14:paraId="07F0CFA6" w14:textId="77777777" w:rsidR="00B41BCD" w:rsidRPr="00B41BCD" w:rsidRDefault="00B41BCD" w:rsidP="00B41BCD">
      <w:pPr>
        <w:numPr>
          <w:ilvl w:val="0"/>
          <w:numId w:val="87"/>
        </w:numPr>
        <w:spacing w:before="0"/>
        <w:ind w:left="425" w:hanging="426"/>
        <w:rPr>
          <w:rFonts w:cs="Tahoma"/>
          <w:bCs/>
          <w:color w:val="000000"/>
          <w:lang w:val="el-GR"/>
        </w:rPr>
      </w:pPr>
      <w:r w:rsidRPr="00B41BCD">
        <w:rPr>
          <w:rFonts w:cs="Tahoma"/>
          <w:bCs/>
          <w:color w:val="000000"/>
          <w:lang w:val="el-GR"/>
        </w:rPr>
        <w:t>Την Εγκύκλιο Οδηγιών για την Έγκριση και Χρηματοδότηση του ΠΔΕ 2020 και τον Προγραμματισμό Δαπανών ΠΔΕ 2021 - 2023 (ΑΔΑ: ΨΟ7Ε46ΜΤΛΡ-0ΒΛ).</w:t>
      </w:r>
    </w:p>
    <w:p w14:paraId="3C5AD58B" w14:textId="77777777" w:rsidR="00B41BCD" w:rsidRPr="00B41BCD" w:rsidRDefault="00B41BCD" w:rsidP="00B41BCD">
      <w:pPr>
        <w:numPr>
          <w:ilvl w:val="0"/>
          <w:numId w:val="87"/>
        </w:numPr>
        <w:spacing w:before="0"/>
        <w:ind w:left="425" w:hanging="426"/>
        <w:rPr>
          <w:rFonts w:cs="Tahoma"/>
          <w:bCs/>
          <w:color w:val="000000"/>
          <w:lang w:val="el-GR"/>
        </w:rPr>
      </w:pPr>
      <w:r w:rsidRPr="00B41BCD">
        <w:rPr>
          <w:rFonts w:cs="Tahoma"/>
          <w:bCs/>
          <w:color w:val="000000"/>
          <w:lang w:val="el-GR"/>
        </w:rPr>
        <w:t>Την Εγκύκλιο Οδηγιών για την Έγκριση και Χρηματοδότηση του ΠΔΕ 2021 και τον Προγραμματισμό Δαπανών ΠΔΕ 2022 - 2024 (ΑΔΑ: 64ΦΖ46ΜΤΛΠ-ΜΧ9).</w:t>
      </w:r>
    </w:p>
    <w:p w14:paraId="03BEFEDB" w14:textId="77777777" w:rsidR="00B41BCD" w:rsidRPr="00B41BCD" w:rsidRDefault="00B41BCD" w:rsidP="00B41BCD">
      <w:pPr>
        <w:numPr>
          <w:ilvl w:val="0"/>
          <w:numId w:val="87"/>
        </w:numPr>
        <w:spacing w:before="0"/>
        <w:ind w:left="425" w:hanging="426"/>
        <w:rPr>
          <w:rFonts w:cs="Tahoma"/>
          <w:bCs/>
          <w:color w:val="000000"/>
          <w:lang w:val="el-GR"/>
        </w:rPr>
      </w:pPr>
      <w:r w:rsidRPr="00B41BCD">
        <w:rPr>
          <w:rFonts w:cs="Tahoma"/>
          <w:bCs/>
          <w:color w:val="000000"/>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5143C45D" w14:textId="77777777" w:rsidR="00B41BCD" w:rsidRPr="00B41BCD" w:rsidRDefault="00B41BCD" w:rsidP="00B41BCD">
      <w:pPr>
        <w:numPr>
          <w:ilvl w:val="0"/>
          <w:numId w:val="87"/>
        </w:numPr>
        <w:spacing w:before="0"/>
        <w:ind w:left="425" w:hanging="426"/>
        <w:rPr>
          <w:rFonts w:cs="Tahoma"/>
          <w:bCs/>
          <w:color w:val="000000"/>
          <w:lang w:val="el-GR"/>
        </w:rPr>
      </w:pPr>
      <w:r w:rsidRPr="00B41BCD">
        <w:rPr>
          <w:rFonts w:cs="Tahoma"/>
          <w:bCs/>
          <w:color w:val="000000"/>
          <w:lang w:val="el-GR"/>
        </w:rPr>
        <w:t>Την Εγκύκλιο Οδηγιών για την Έγκριση και Χρηματοδότηση του ΠΔΕ 2023 και τον Προγραμματισμό Δαπανών ΠΔΕ 2024 - 2026 (ΑΔΑ: 6ΣΥΠ46ΜΤΛΡ-ΥΔΧ).</w:t>
      </w:r>
    </w:p>
    <w:p w14:paraId="2FD11574" w14:textId="77777777" w:rsidR="00B41BCD" w:rsidRPr="00B41BCD" w:rsidRDefault="00B41BCD" w:rsidP="00B41BCD">
      <w:pPr>
        <w:numPr>
          <w:ilvl w:val="0"/>
          <w:numId w:val="87"/>
        </w:numPr>
        <w:spacing w:before="0"/>
        <w:ind w:left="425" w:hanging="426"/>
        <w:rPr>
          <w:rFonts w:cs="Tahoma"/>
          <w:bCs/>
          <w:color w:val="000000"/>
          <w:lang w:val="el-GR"/>
        </w:rPr>
      </w:pPr>
      <w:r w:rsidRPr="00B41BCD">
        <w:rPr>
          <w:rFonts w:cs="Tahoma"/>
          <w:bCs/>
          <w:color w:val="000000"/>
          <w:lang w:val="el-GR"/>
        </w:rPr>
        <w:t>Την Εγκύκλιο Οδηγιών για την Έγκριση και Χρηματοδότηση του ΠΔΕ 2024 και τον Προγραμματισμό Δαπανών ΠΔΕ 2025 - 2028 (ΑΔΑ: ΨΤΡΥΗ-Ζ2Λ)</w:t>
      </w:r>
    </w:p>
    <w:p w14:paraId="0330CBAD"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20258B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2F12D035"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7FCA5CA8"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Εγχειρίδιο Διαδικασιών ΣΔΕ ΠΔΕ / ΕΠΑ.</w:t>
      </w:r>
    </w:p>
    <w:p w14:paraId="1151A8A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αριθ. Πρωτ 10014/02-02-2023 εγκύκλιο του Υπουργείου Ανάπτυξης και Επενδύσεων για την Έγκριση και Χρηματοδότηση του ΠΔΕ του 2023 και τον Προγραμματισμό Δαπανών ΠΔΕ 2024-2026.</w:t>
      </w:r>
    </w:p>
    <w:p w14:paraId="04C089E8"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Α.88 του Ν. 1892/1990 «Για τον εκσυγχρονισμό και την ανάπτυξη και άλλες διατάξεις» (ΦΕΚ 101/Α/31-07-1990), όπως ισχύει.</w:t>
      </w:r>
    </w:p>
    <w:p w14:paraId="69773E5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E9F0D6F"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lastRenderedPageBreak/>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56D32AE6"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Τον </w:t>
      </w:r>
      <w:r w:rsidRPr="006848D1">
        <w:rPr>
          <w:rFonts w:cs="Tahoma"/>
          <w:bCs/>
        </w:rPr>
        <w:t>N</w:t>
      </w:r>
      <w:r w:rsidRPr="00B41BCD">
        <w:rPr>
          <w:rFonts w:cs="Tahoma"/>
          <w:bCs/>
          <w:lang w:val="el-GR"/>
        </w:rPr>
        <w:t>.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E218FA5"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890A1D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F9D29A5"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2121/1993 “Πνευματική Ιδιοκτησία, Συγγενικά Δικαιώματα και Πολιτιστικά Θέματα”, (ΦΕΚ 25/Α/04-03-1993), όπως τροποποιήθηκε και ισχύει.</w:t>
      </w:r>
    </w:p>
    <w:p w14:paraId="1B535A70"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6848D1">
        <w:rPr>
          <w:rFonts w:cs="Tahoma"/>
          <w:bCs/>
        </w:rPr>
        <w:t>(ΦΕΚ 133/Α/07-08-2019), όπως τροποποιήθηκε και ισχύει.</w:t>
      </w:r>
    </w:p>
    <w:p w14:paraId="67C136B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A5C842F"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A47F563"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59DA99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4635/2019 (ιδίως των άρθρων 85 επ.) “Επενδύω στην Ελλάδα και άλλες διατάξεις” (ΦΕΚ 167/Α/30-10-2019), όπως τροποποιήθηκε και ισχύει.</w:t>
      </w:r>
    </w:p>
    <w:p w14:paraId="4C80ACE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7F76BF1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5144/2024 Κώδικας Φόρου Προστιθέμενης Αξίας (ΦΕΚ 162/</w:t>
      </w:r>
      <w:r w:rsidRPr="006848D1">
        <w:rPr>
          <w:rFonts w:cs="Tahoma"/>
          <w:bCs/>
        </w:rPr>
        <w:t>A</w:t>
      </w:r>
      <w:r w:rsidRPr="00B41BCD">
        <w:rPr>
          <w:rFonts w:cs="Tahoma"/>
          <w:bCs/>
          <w:lang w:val="el-GR"/>
        </w:rPr>
        <w:t>/11-10-2024).</w:t>
      </w:r>
    </w:p>
    <w:p w14:paraId="098E8C29"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 με αριθμό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CA3C57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B41BCD">
        <w:rPr>
          <w:rFonts w:cs="Tahoma"/>
          <w:bCs/>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1DAD4B2"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αριθμ. Κ.Υ.Α. οικ. 60967 ΕΞ 2020 (</w:t>
      </w:r>
      <w:r w:rsidRPr="006848D1">
        <w:rPr>
          <w:rFonts w:cs="Tahoma"/>
          <w:bCs/>
        </w:rPr>
        <w:t>B</w:t>
      </w:r>
      <w:r w:rsidRPr="00B41BCD">
        <w:rPr>
          <w:rFonts w:cs="Tahoma"/>
          <w:bCs/>
          <w:lang w:val="el-GR"/>
        </w:rPr>
        <w:t>’ 2425/18.06.2020) «Ηλεκτρονική Τιμολόγηση στο πλαίσιο των Δημόσιων Συμβάσεων δυνάμει του ν. 4601/2019» (Α΄44)</w:t>
      </w:r>
    </w:p>
    <w:p w14:paraId="731E9D88"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2859/2000 (Α’ 248) «Κύρωση Κώδικα Φόρου Προστιθέμενης Αξίας» (ΦΕΚ 248/Α/07-11-2000),όπως τροποποιήθηκε και ισχύει.</w:t>
      </w:r>
    </w:p>
    <w:p w14:paraId="788E67C2"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0A2F7956"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A4E9575"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Π.Δ. 80/2016 «Ανάληψη υποχρεώσεων από τους Διατάκτες» (ΦΕΚ 145/Α/05-08-2016), όπως τροποποιήθηκε και ισχύει.</w:t>
      </w:r>
    </w:p>
    <w:p w14:paraId="13C892B5"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4912/2022 Ενιαία Αρχή Δημοσίων Συμβάσεων και άλλες διατάξεις του Υπουργείου Δικαιοσύνης” (ΦΕΚ 59/</w:t>
      </w:r>
      <w:r w:rsidRPr="006848D1">
        <w:rPr>
          <w:rFonts w:cs="Tahoma"/>
          <w:bCs/>
        </w:rPr>
        <w:t>A</w:t>
      </w:r>
      <w:r w:rsidRPr="00B41BCD">
        <w:rPr>
          <w:rFonts w:cs="Tahoma"/>
          <w:bCs/>
          <w:lang w:val="el-GR"/>
        </w:rPr>
        <w:t>/17-03-2022), όπως ισχύει.</w:t>
      </w:r>
    </w:p>
    <w:p w14:paraId="10B0DE22"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5140/2024 “Νέο Αναπτυξιακό Πρόγραμμα Δημοσίων Επενδύσεων και συμπληρωματικές διατάξεις” (ΦΕΚ 154/Α/30-09-2024).</w:t>
      </w:r>
    </w:p>
    <w:p w14:paraId="6C46708D"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6848D1">
        <w:rPr>
          <w:rFonts w:cs="Tahoma"/>
          <w:bCs/>
        </w:rPr>
        <w:t>(ΦΕΚ Α 45/28-02-2023), όπως ισχύει.</w:t>
      </w:r>
    </w:p>
    <w:p w14:paraId="6558C5E2"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848D1">
        <w:rPr>
          <w:rFonts w:cs="Tahoma"/>
          <w:bCs/>
        </w:rPr>
        <w:t>L</w:t>
      </w:r>
      <w:r w:rsidRPr="00B41BCD">
        <w:rPr>
          <w:rFonts w:cs="Tahoma"/>
          <w:bCs/>
          <w:lang w:val="el-GR"/>
        </w:rPr>
        <w:t xml:space="preserve"> 119), όπως τροποποιήθηκε και ισχύει. </w:t>
      </w:r>
    </w:p>
    <w:p w14:paraId="19AC6843"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628A12B"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Τον </w:t>
      </w:r>
      <w:r w:rsidRPr="006848D1">
        <w:rPr>
          <w:rFonts w:cs="Tahoma"/>
          <w:bCs/>
        </w:rPr>
        <w:t>N</w:t>
      </w:r>
      <w:r w:rsidRPr="00B41BCD">
        <w:rPr>
          <w:rFonts w:cs="Tahoma"/>
          <w:bCs/>
          <w:lang w:val="el-GR"/>
        </w:rPr>
        <w:t xml:space="preserve">. 3429/2005 «Δημόσιες Επιχειρήσεις και Οργανισμοί (Δ.Ε.Κ.Ο.).» </w:t>
      </w:r>
      <w:r w:rsidRPr="006848D1">
        <w:rPr>
          <w:rFonts w:cs="Tahoma"/>
          <w:bCs/>
        </w:rPr>
        <w:t>ΦΕΚ (314/Α/27-12-2005), όπως τροποποιήθηκε από τον Ν. 4972/2022.</w:t>
      </w:r>
    </w:p>
    <w:p w14:paraId="5FBBA56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Τον </w:t>
      </w:r>
      <w:r w:rsidRPr="006848D1">
        <w:rPr>
          <w:rFonts w:cs="Tahoma"/>
          <w:bCs/>
        </w:rPr>
        <w:t>N</w:t>
      </w:r>
      <w:r w:rsidRPr="00B41BCD">
        <w:rPr>
          <w:rFonts w:cs="Tahoma"/>
          <w:bCs/>
          <w:lang w:val="el-GR"/>
        </w:rPr>
        <w:t>. 4972/2022 “Εταιρική διακυβέρνηση των Ανωνύμων Εταιρειών του Δημοσίου” (ΦΕΚ 181/</w:t>
      </w:r>
      <w:r w:rsidRPr="006848D1">
        <w:rPr>
          <w:rFonts w:cs="Tahoma"/>
          <w:bCs/>
        </w:rPr>
        <w:t>A</w:t>
      </w:r>
      <w:r w:rsidRPr="00B41BCD">
        <w:rPr>
          <w:rFonts w:cs="Tahoma"/>
          <w:bCs/>
          <w:lang w:val="el-GR"/>
        </w:rPr>
        <w:t>/23-09-2022), ως ισχύει.</w:t>
      </w:r>
    </w:p>
    <w:p w14:paraId="3CC4E510"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8947AB1"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lastRenderedPageBreak/>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6848D1">
        <w:rPr>
          <w:rFonts w:cs="Tahoma"/>
          <w:bCs/>
        </w:rPr>
        <w:t>(ΦΕΚ 119/Α/08-07-2019), όπως ισχύει.</w:t>
      </w:r>
    </w:p>
    <w:p w14:paraId="2333B703"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Α.39 του Ν. 4578/2018 «Μείωση ασφαλιστικών εισφορών και άλλες διατάξεις» (ΦΕΚ 200/Α/03-12-2018), όπως ισχύει.</w:t>
      </w:r>
    </w:p>
    <w:p w14:paraId="1200B859"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6848D1">
        <w:rPr>
          <w:rFonts w:cs="Tahoma"/>
          <w:bCs/>
        </w:rPr>
        <w:t>Πρωτ. Γ.Ε.ΜΗ.: 3437047/11-11-2024.</w:t>
      </w:r>
    </w:p>
    <w:p w14:paraId="40ACE208"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6848D1">
        <w:rPr>
          <w:rFonts w:cs="Tahoma"/>
          <w:bCs/>
        </w:rPr>
        <w:t>(Β’ 164)» ΦΕΚ 2060/Β’/2021))» (ΦΕΚ 5807/Β/10-12-2021).</w:t>
      </w:r>
    </w:p>
    <w:p w14:paraId="4368337C" w14:textId="77777777" w:rsidR="00B41BCD" w:rsidRPr="006848D1" w:rsidRDefault="00B41BCD" w:rsidP="00B41BCD">
      <w:pPr>
        <w:numPr>
          <w:ilvl w:val="0"/>
          <w:numId w:val="87"/>
        </w:numPr>
        <w:spacing w:before="0"/>
        <w:ind w:left="425" w:hanging="426"/>
        <w:rPr>
          <w:rFonts w:cs="Tahoma"/>
          <w:bCs/>
        </w:rPr>
      </w:pPr>
      <w:r w:rsidRPr="00B41BCD">
        <w:rPr>
          <w:rFonts w:cs="Tahoma"/>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6848D1">
        <w:rPr>
          <w:rFonts w:cs="Tahoma"/>
          <w:bCs/>
        </w:rPr>
        <w:t>(ΦΕΚ 752/ΥΟΔΔ/24-08-2022).</w:t>
      </w:r>
    </w:p>
    <w:p w14:paraId="0F8BE914"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 Μνημόνιο Συνεργασίας μεταξύ του Υπουργείου Ψηφιακής Διακυβέρνησης της Ελληνικής   Δημοκρατίας και του Υφυπουργείου Έρευνας, Καινοτομίας και Ψηφιακής Πολιτικής της Κυπριακής Δημοκρατίας στον Τομέα του Ψηφιακού Μετασχηματισμού, που υπεγράφη στην Αθήνα στις 19 Ιουνίου 2024 και κυρώθηκε από την Ελληνική Δημοκρατία με το Ν. 5133/2024 (ΦΕΚ Α’ 142).</w:t>
      </w:r>
    </w:p>
    <w:p w14:paraId="05794D41"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 21-10-2024 Σύμβαση Ρύθμισης Υποχρεώσεων και Δικαιωμάτων της παρ. 4.3 του από 19-06-2024 Μνημονίου Συνεργασίας που κυρώθηκε από την Ελληνική Δημοκρατία με το Ν. 5133/2024 (ΦΕΚ Α’ 142), μεταξύ του Υπουργείου Ψηφιακής Διακυβέρνησης της Ελληνικής Δημοκρατίας και του Υφυπουργείου Έρευνας, Καινοτομίας και Ψηφιακής Πολιτικής της Κυπριακής Δημοκρατίας.</w:t>
      </w:r>
    </w:p>
    <w:p w14:paraId="199577CE"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Την από 07-11-2024 (αρ. πρωτ. ΚτΠ Μ.Α.Ε.: 25544/11-11-2024) Προγραμματική Συμφωνία μεταξύ του Υπουργείου Ψηφιακής Διακυβέρνησης και της ΚτΠ Μ.Α.Ε. για το έργο: «Υπηρεσίες για την Ανάπτυξη της Εφαρμογής </w:t>
      </w:r>
      <w:r w:rsidRPr="0047461F">
        <w:rPr>
          <w:rFonts w:cs="Tahoma"/>
          <w:bCs/>
        </w:rPr>
        <w:t>Gov</w:t>
      </w:r>
      <w:r w:rsidRPr="00B41BCD">
        <w:rPr>
          <w:rFonts w:cs="Tahoma"/>
          <w:bCs/>
          <w:lang w:val="el-GR"/>
        </w:rPr>
        <w:t>.</w:t>
      </w:r>
      <w:r w:rsidRPr="0047461F">
        <w:rPr>
          <w:rFonts w:cs="Tahoma"/>
          <w:bCs/>
        </w:rPr>
        <w:t>cy</w:t>
      </w:r>
      <w:r w:rsidRPr="00B41BCD">
        <w:rPr>
          <w:rFonts w:cs="Tahoma"/>
          <w:bCs/>
          <w:lang w:val="el-GR"/>
        </w:rPr>
        <w:t xml:space="preserve"> </w:t>
      </w:r>
      <w:r w:rsidRPr="0047461F">
        <w:rPr>
          <w:rFonts w:cs="Tahoma"/>
          <w:bCs/>
        </w:rPr>
        <w:t>Digital</w:t>
      </w:r>
      <w:r w:rsidRPr="00B41BCD">
        <w:rPr>
          <w:rFonts w:cs="Tahoma"/>
          <w:bCs/>
          <w:lang w:val="el-GR"/>
        </w:rPr>
        <w:t xml:space="preserve"> </w:t>
      </w:r>
      <w:r w:rsidRPr="0047461F">
        <w:rPr>
          <w:rFonts w:cs="Tahoma"/>
          <w:bCs/>
        </w:rPr>
        <w:t>Citizen</w:t>
      </w:r>
      <w:r w:rsidRPr="00B41BCD">
        <w:rPr>
          <w:rFonts w:cs="Tahoma"/>
          <w:bCs/>
          <w:lang w:val="el-GR"/>
        </w:rPr>
        <w:t>».</w:t>
      </w:r>
    </w:p>
    <w:p w14:paraId="1621CE5D"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 31-07-2025 (αρ. πρωτ. ΚτΠ Μ.Α.Ε.: 18949/05-08-2025) 1</w:t>
      </w:r>
      <w:r w:rsidRPr="00B41BCD">
        <w:rPr>
          <w:rFonts w:cs="Tahoma"/>
          <w:bCs/>
          <w:vertAlign w:val="superscript"/>
          <w:lang w:val="el-GR"/>
        </w:rPr>
        <w:t>η</w:t>
      </w:r>
      <w:r w:rsidRPr="00B41BCD">
        <w:rPr>
          <w:rFonts w:cs="Tahoma"/>
          <w:bCs/>
          <w:lang w:val="el-GR"/>
        </w:rPr>
        <w:t xml:space="preserve"> τροποποίηση της Προγραμματικής Συμφωνίας μεταξύ του Υπουργείου Ψηφιακής Διακυβέρνησης και της ΚτΠ Μ.Α.Ε. για το έργο: «Υπηρεσίες για την Ανάπτυξη της Εφαρμογής </w:t>
      </w:r>
      <w:r w:rsidRPr="0047461F">
        <w:rPr>
          <w:rFonts w:cs="Tahoma"/>
          <w:bCs/>
        </w:rPr>
        <w:t>Gov</w:t>
      </w:r>
      <w:r w:rsidRPr="00B41BCD">
        <w:rPr>
          <w:rFonts w:cs="Tahoma"/>
          <w:bCs/>
          <w:lang w:val="el-GR"/>
        </w:rPr>
        <w:t>.</w:t>
      </w:r>
      <w:r w:rsidRPr="0047461F">
        <w:rPr>
          <w:rFonts w:cs="Tahoma"/>
          <w:bCs/>
        </w:rPr>
        <w:t>cy</w:t>
      </w:r>
      <w:r w:rsidRPr="00B41BCD">
        <w:rPr>
          <w:rFonts w:cs="Tahoma"/>
          <w:bCs/>
          <w:lang w:val="el-GR"/>
        </w:rPr>
        <w:t xml:space="preserve"> </w:t>
      </w:r>
      <w:r w:rsidRPr="0047461F">
        <w:rPr>
          <w:rFonts w:cs="Tahoma"/>
          <w:bCs/>
        </w:rPr>
        <w:t>Digital</w:t>
      </w:r>
      <w:r w:rsidRPr="00B41BCD">
        <w:rPr>
          <w:rFonts w:cs="Tahoma"/>
          <w:bCs/>
          <w:lang w:val="el-GR"/>
        </w:rPr>
        <w:t xml:space="preserve"> </w:t>
      </w:r>
      <w:r w:rsidRPr="0047461F">
        <w:rPr>
          <w:rFonts w:cs="Tahoma"/>
          <w:bCs/>
        </w:rPr>
        <w:t>Citizen</w:t>
      </w:r>
      <w:r w:rsidRPr="00B41BCD">
        <w:rPr>
          <w:rFonts w:cs="Tahoma"/>
          <w:bCs/>
          <w:lang w:val="el-GR"/>
        </w:rPr>
        <w:t>».</w:t>
      </w:r>
    </w:p>
    <w:p w14:paraId="29F685ED"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Τον κωδικό ΑΛΕ 2310802069 του Τακτικού Προϋπολογισμού του Υπουργείου Ψηφιακής Διακυβέρνησης, στον οποίο εγκρίθηκε η χρηματοδότηση του έργου.</w:t>
      </w:r>
    </w:p>
    <w:p w14:paraId="717C9B27"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Την υπ΄ αρ. 2273/03-10-2025 (αρ. πρωτ. ΚτΠ Μ.Α.Ε.: 23393/03-10-2025) επιστολή του Υπουργείου Ψηφιακής Διακυβέρνησης με θέμα: ”«Παροχή σύμφωνης γνώμης για την ολοκλήρωση της Φάσης </w:t>
      </w:r>
      <w:r w:rsidRPr="00004EFB">
        <w:rPr>
          <w:rFonts w:cs="Tahoma"/>
          <w:bCs/>
        </w:rPr>
        <w:t>A</w:t>
      </w:r>
      <w:r w:rsidRPr="00B41BCD">
        <w:rPr>
          <w:rFonts w:cs="Tahoma"/>
          <w:bCs/>
          <w:lang w:val="el-GR"/>
        </w:rPr>
        <w:t xml:space="preserve">΄ και της έναρξη της Φάσης </w:t>
      </w:r>
      <w:r w:rsidRPr="00004EFB">
        <w:rPr>
          <w:rFonts w:cs="Tahoma"/>
          <w:bCs/>
        </w:rPr>
        <w:t>B</w:t>
      </w:r>
      <w:r w:rsidRPr="00B41BCD">
        <w:rPr>
          <w:rFonts w:cs="Tahoma"/>
          <w:bCs/>
          <w:lang w:val="el-GR"/>
        </w:rPr>
        <w:t>΄ για την υλοποίηση του έργου: «Επέκταση λειτουργικότητας της εφαρμογής έξυπνων κινητών συσκευών “Ψηφιακός Πολίτης” για τις ανάγκες της Κυπριακής Δημοκρατίας»”.</w:t>
      </w:r>
    </w:p>
    <w:p w14:paraId="54592100"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lastRenderedPageBreak/>
        <w:t xml:space="preserve">Την υπ’ αρ. 23579/06-10-2025 Απόφαση Ανάληψης Πολυετούς Υποχρέωσης με θέμα: “Ανάληψη υποχρέωσης για το έργο: Υπηρεσίες για την Ανάπτυξη της Εφαρμογής </w:t>
      </w:r>
      <w:r w:rsidRPr="00AB4700">
        <w:rPr>
          <w:rFonts w:cs="Tahoma"/>
          <w:bCs/>
        </w:rPr>
        <w:t>Gov</w:t>
      </w:r>
      <w:r w:rsidRPr="00B41BCD">
        <w:rPr>
          <w:rFonts w:cs="Tahoma"/>
          <w:bCs/>
          <w:lang w:val="el-GR"/>
        </w:rPr>
        <w:t>.</w:t>
      </w:r>
      <w:r w:rsidRPr="00AB4700">
        <w:rPr>
          <w:rFonts w:cs="Tahoma"/>
          <w:bCs/>
        </w:rPr>
        <w:t>cy</w:t>
      </w:r>
      <w:r w:rsidRPr="00B41BCD">
        <w:rPr>
          <w:rFonts w:cs="Tahoma"/>
          <w:bCs/>
          <w:lang w:val="el-GR"/>
        </w:rPr>
        <w:t xml:space="preserve"> </w:t>
      </w:r>
      <w:r w:rsidRPr="00AB4700">
        <w:rPr>
          <w:rFonts w:cs="Tahoma"/>
          <w:bCs/>
        </w:rPr>
        <w:t>Digital</w:t>
      </w:r>
      <w:r w:rsidRPr="00B41BCD">
        <w:rPr>
          <w:rFonts w:cs="Tahoma"/>
          <w:bCs/>
          <w:lang w:val="el-GR"/>
        </w:rPr>
        <w:t xml:space="preserve"> </w:t>
      </w:r>
      <w:r w:rsidRPr="00AB4700">
        <w:rPr>
          <w:rFonts w:cs="Tahoma"/>
          <w:bCs/>
        </w:rPr>
        <w:t>Citizen</w:t>
      </w:r>
      <w:r w:rsidRPr="00B41BCD">
        <w:rPr>
          <w:rFonts w:cs="Tahoma"/>
          <w:bCs/>
          <w:lang w:val="el-GR"/>
        </w:rPr>
        <w:t xml:space="preserve"> οικονομικού έτους 2025”.</w:t>
      </w:r>
    </w:p>
    <w:p w14:paraId="7A53E453"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 xml:space="preserve">Την Απόφαση του ΔΣ της ΚτΠ Μ.Α.Ε. κατά την υπ’ αρ. 856/25-08-2022 Συνεδρίασή του, με θέμα Εκλογή Διευθύνοντος Συμβούλου (Θέμα 1). </w:t>
      </w:r>
    </w:p>
    <w:p w14:paraId="7F6B307F"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E306B27"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w:t>
      </w:r>
    </w:p>
    <w:p w14:paraId="328B8A1D"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E3E574C"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υπ’ αρ. πρωτ. 29756/27-12-2024 Απόφαση της ΚτΠ Μ.Α.Ε. με θέμα: «Ανάθεση προσωρινά και εκτάκτως καθηκόντων Γενικού Διευθυντή Λειτουργίας».</w:t>
      </w:r>
    </w:p>
    <w:p w14:paraId="28A7D381" w14:textId="77777777" w:rsidR="00B41BCD" w:rsidRPr="00B41BCD" w:rsidRDefault="00B41BCD" w:rsidP="00B41BCD">
      <w:pPr>
        <w:numPr>
          <w:ilvl w:val="0"/>
          <w:numId w:val="87"/>
        </w:numPr>
        <w:spacing w:before="0"/>
        <w:ind w:left="425" w:hanging="426"/>
        <w:rPr>
          <w:rFonts w:cs="Tahoma"/>
          <w:bCs/>
          <w:lang w:val="el-GR"/>
        </w:rPr>
      </w:pPr>
      <w:r w:rsidRPr="00B41BCD">
        <w:rPr>
          <w:rFonts w:cs="Tahoma"/>
          <w:bCs/>
          <w:lang w:val="el-GR"/>
        </w:rPr>
        <w:t>Την Απόφαση του Δ.Σ. της ΚτΠ Μ.Α.Ε. κατά την υπ’ αρ. 1086/01-10-2025 Συνεδρίασή του (Θέμα 8.11).</w:t>
      </w:r>
    </w:p>
    <w:p w14:paraId="3CD614A5" w14:textId="4A162752" w:rsidR="00A33AB6" w:rsidRPr="007A58C6" w:rsidRDefault="00A33AB6" w:rsidP="007A58C6">
      <w:pPr>
        <w:pStyle w:val="aff0"/>
        <w:suppressAutoHyphens w:val="0"/>
        <w:spacing w:after="0"/>
        <w:ind w:left="142"/>
        <w:contextualSpacing w:val="0"/>
        <w:rPr>
          <w:rFonts w:cs="Tahoma"/>
          <w:szCs w:val="22"/>
          <w:lang w:val="el-GR"/>
        </w:rPr>
      </w:pPr>
    </w:p>
    <w:p w14:paraId="0E1611DD"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33" w:name="_Ref40979373"/>
      <w:bookmarkStart w:id="34" w:name="_Toc43378432"/>
      <w:bookmarkStart w:id="35" w:name="_Toc209617409"/>
      <w:r w:rsidRPr="00155B45">
        <w:rPr>
          <w:rFonts w:ascii="Tahoma" w:hAnsi="Tahoma" w:cs="Tahoma"/>
          <w:sz w:val="22"/>
          <w:lang w:val="el-GR"/>
        </w:rPr>
        <w:t>Προθεσμία παραλαβής προσφορών και διενέργεια διαγωνισμού</w:t>
      </w:r>
      <w:bookmarkEnd w:id="33"/>
      <w:bookmarkEnd w:id="34"/>
      <w:bookmarkEnd w:id="35"/>
      <w:r w:rsidRPr="00155B45">
        <w:rPr>
          <w:rFonts w:ascii="Tahoma" w:hAnsi="Tahoma" w:cs="Tahoma"/>
          <w:sz w:val="22"/>
          <w:lang w:val="el-GR"/>
        </w:rPr>
        <w:t xml:space="preserve"> </w:t>
      </w:r>
    </w:p>
    <w:p w14:paraId="7FB80640" w14:textId="1054DDEE" w:rsidR="00D46D18" w:rsidRPr="00B41BCD" w:rsidRDefault="003355E7" w:rsidP="00B41BCD">
      <w:pPr>
        <w:autoSpaceDE w:val="0"/>
        <w:autoSpaceDN w:val="0"/>
        <w:adjustRightInd w:val="0"/>
        <w:spacing w:line="252" w:lineRule="auto"/>
        <w:rPr>
          <w:rFonts w:cs="Tahoma"/>
          <w:szCs w:val="22"/>
          <w:highlight w:val="yellow"/>
          <w:lang w:val="el-GR"/>
        </w:rPr>
      </w:pPr>
      <w:r w:rsidRPr="00025FF8">
        <w:rPr>
          <w:rFonts w:cs="Tahoma"/>
          <w:szCs w:val="22"/>
          <w:lang w:val="el-GR" w:eastAsia="el-GR"/>
        </w:rPr>
        <w:t>Η καταληκτική ημερομηνία παραλαβής των προσφορών είναι η</w:t>
      </w:r>
      <w:r w:rsidR="003A0F81">
        <w:rPr>
          <w:rFonts w:cs="Tahoma"/>
          <w:szCs w:val="22"/>
          <w:lang w:val="el-GR" w:eastAsia="el-GR"/>
        </w:rPr>
        <w:t xml:space="preserve"> </w:t>
      </w:r>
      <w:r w:rsidR="00B41BCD" w:rsidRPr="00B41BCD">
        <w:rPr>
          <w:b/>
          <w:color w:val="000000"/>
          <w:szCs w:val="22"/>
          <w:lang w:val="el-GR"/>
        </w:rPr>
        <w:t>10-11-2025</w:t>
      </w:r>
      <w:r w:rsidR="00B41BCD" w:rsidRPr="00605307">
        <w:rPr>
          <w:bCs/>
          <w:color w:val="000000"/>
          <w:szCs w:val="22"/>
          <w:lang w:val="el-GR"/>
        </w:rPr>
        <w:t>, ημέρα</w:t>
      </w:r>
      <w:r w:rsidR="00B41BCD">
        <w:rPr>
          <w:b/>
          <w:color w:val="000000"/>
          <w:szCs w:val="22"/>
          <w:lang w:val="el-GR"/>
        </w:rPr>
        <w:t xml:space="preserve"> </w:t>
      </w:r>
      <w:r w:rsidR="00B41BCD" w:rsidRPr="002B1C6D">
        <w:rPr>
          <w:b/>
          <w:color w:val="000000"/>
          <w:szCs w:val="22"/>
          <w:lang w:val="el-GR"/>
        </w:rPr>
        <w:t>Δευτέρα</w:t>
      </w:r>
      <w:r w:rsidR="00B41BCD" w:rsidRPr="00B41BCD">
        <w:rPr>
          <w:b/>
          <w:bCs/>
          <w:color w:val="000000"/>
          <w:szCs w:val="22"/>
          <w:lang w:val="el-GR"/>
        </w:rPr>
        <w:t xml:space="preserve"> </w:t>
      </w:r>
      <w:r w:rsidR="00B41BCD" w:rsidRPr="002B1C6D">
        <w:rPr>
          <w:color w:val="000000"/>
          <w:szCs w:val="22"/>
          <w:lang w:val="el-GR"/>
        </w:rPr>
        <w:t xml:space="preserve">και </w:t>
      </w:r>
      <w:r w:rsidR="00B41BCD" w:rsidRPr="002B1C6D">
        <w:rPr>
          <w:bCs/>
          <w:color w:val="000000"/>
          <w:szCs w:val="22"/>
          <w:lang w:val="el-GR"/>
        </w:rPr>
        <w:t>ώρα</w:t>
      </w:r>
      <w:r w:rsidR="00B41BCD" w:rsidRPr="002B1C6D">
        <w:rPr>
          <w:b/>
          <w:color w:val="000000"/>
          <w:szCs w:val="22"/>
          <w:lang w:val="el-GR"/>
        </w:rPr>
        <w:t xml:space="preserve"> 14:00</w:t>
      </w:r>
      <w:r w:rsidR="00205B69" w:rsidRPr="00025FF8">
        <w:rPr>
          <w:rFonts w:cs="Tahoma"/>
          <w:szCs w:val="22"/>
          <w:lang w:val="el-GR" w:eastAsia="en-US"/>
        </w:rPr>
        <w:t xml:space="preserve"> </w:t>
      </w:r>
      <w:r w:rsidR="00B65D70" w:rsidRPr="00025FF8">
        <w:rPr>
          <w:rFonts w:cs="Tahoma"/>
          <w:szCs w:val="22"/>
          <w:lang w:val="el-GR" w:eastAsia="el-GR"/>
        </w:rPr>
        <w:t xml:space="preserve">και η </w:t>
      </w:r>
      <w:r w:rsidR="003C25E0">
        <w:rPr>
          <w:rFonts w:cs="Tahoma"/>
          <w:color w:val="000000"/>
          <w:szCs w:val="22"/>
          <w:lang w:val="el-GR"/>
        </w:rPr>
        <w:t>η</w:t>
      </w:r>
      <w:r w:rsidR="00B65D70" w:rsidRPr="00025FF8">
        <w:rPr>
          <w:rFonts w:cs="Tahoma"/>
          <w:color w:val="000000"/>
          <w:szCs w:val="22"/>
          <w:lang w:val="el-GR"/>
        </w:rPr>
        <w:t xml:space="preserve">μερομηνία έναρξης υποβολής προσφορών είναι η </w:t>
      </w:r>
      <w:r w:rsidR="00B41BCD">
        <w:rPr>
          <w:b/>
          <w:color w:val="000000"/>
          <w:szCs w:val="22"/>
          <w:lang w:val="el-GR"/>
        </w:rPr>
        <w:t>10-10-2025</w:t>
      </w:r>
      <w:r w:rsidR="003A0F81" w:rsidRPr="005855B7">
        <w:rPr>
          <w:bCs/>
          <w:color w:val="000000"/>
          <w:szCs w:val="22"/>
          <w:lang w:val="el-GR"/>
        </w:rPr>
        <w:t>.</w:t>
      </w:r>
    </w:p>
    <w:p w14:paraId="51D4C394" w14:textId="26BB92D0"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w:t>
      </w:r>
      <w:r w:rsidR="00F45F2B" w:rsidRPr="001560F3">
        <w:rPr>
          <w:lang w:val="el-GR" w:eastAsia="el-GR"/>
        </w:rPr>
        <w:t xml:space="preserve">(ΕΣΗΔΗΣ) Προμήθειες και Υπηρεσίες του  ΟΠΣ ΕΣΗΔΗΣ (Διαδικτυακή Πύλη </w:t>
      </w:r>
      <w:hyperlink r:id="rId22" w:history="1">
        <w:r w:rsidR="00F45F2B" w:rsidRPr="001560F3">
          <w:rPr>
            <w:rStyle w:val="-"/>
            <w:lang w:val="el-GR" w:eastAsia="el-GR"/>
          </w:rPr>
          <w:t>www.promitheus.gov.gr</w:t>
        </w:r>
      </w:hyperlink>
      <w:r w:rsidR="00F45F2B" w:rsidRPr="001560F3">
        <w:rPr>
          <w:lang w:val="el-GR" w:eastAsia="el-GR"/>
        </w:rPr>
        <w:t xml:space="preserve">) </w:t>
      </w:r>
      <w:hyperlink r:id="rId23" w:history="1">
        <w:r w:rsidR="00F45F2B" w:rsidRPr="001560F3">
          <w:rPr>
            <w:rStyle w:val="-"/>
            <w:lang w:val="el-GR" w:eastAsia="el-GR"/>
          </w:rPr>
          <w:t>https://portal.eprocurement.gov.gr/webcenter/portal/TestPortal</w:t>
        </w:r>
      </w:hyperlink>
      <w:r w:rsidR="00F45F2B">
        <w:rPr>
          <w:lang w:val="el-GR" w:eastAsia="el-GR"/>
        </w:rPr>
        <w:t xml:space="preserve"> </w:t>
      </w:r>
      <w:r w:rsidRPr="00025FF8">
        <w:rPr>
          <w:rFonts w:cs="Tahoma"/>
          <w:szCs w:val="22"/>
          <w:lang w:val="el-GR" w:eastAsia="el-GR"/>
        </w:rPr>
        <w:t>του ως άνω συστήματος</w:t>
      </w:r>
      <w:r w:rsidRPr="000139AB">
        <w:rPr>
          <w:rFonts w:cs="Tahoma"/>
          <w:szCs w:val="22"/>
          <w:lang w:val="el-GR" w:eastAsia="el-GR"/>
        </w:rPr>
        <w:t xml:space="preserve">, </w:t>
      </w:r>
      <w:r w:rsidR="001C673F" w:rsidRPr="000139AB">
        <w:rPr>
          <w:rFonts w:cs="Tahoma"/>
          <w:b/>
          <w:szCs w:val="22"/>
          <w:lang w:val="el-GR"/>
        </w:rPr>
        <w:t>τέσσερις (4) εργάσιμες</w:t>
      </w:r>
      <w:r w:rsidR="001C673F" w:rsidRPr="00025FF8">
        <w:rPr>
          <w:rFonts w:cs="Tahoma"/>
          <w:szCs w:val="22"/>
          <w:lang w:val="el-GR"/>
        </w:rPr>
        <w:t xml:space="preserve"> ημέρες μετά την καταληκτική ημερομηνία υποβολής των προσφορών </w:t>
      </w:r>
      <w:r w:rsidR="001C673F" w:rsidRPr="000139AB">
        <w:rPr>
          <w:rFonts w:cs="Tahoma"/>
          <w:bCs/>
          <w:szCs w:val="22"/>
          <w:lang w:val="el-GR"/>
        </w:rPr>
        <w:t>ήτοι</w:t>
      </w:r>
      <w:r w:rsidR="001C673F" w:rsidRPr="00025FF8">
        <w:rPr>
          <w:rFonts w:cs="Tahoma"/>
          <w:b/>
          <w:szCs w:val="22"/>
          <w:lang w:val="el-GR"/>
        </w:rPr>
        <w:t xml:space="preserve"> </w:t>
      </w:r>
      <w:r w:rsidR="00B41BCD" w:rsidRPr="002B1C6D">
        <w:rPr>
          <w:b/>
          <w:color w:val="000000"/>
          <w:szCs w:val="22"/>
          <w:lang w:val="el-GR"/>
        </w:rPr>
        <w:t>14-11-2025</w:t>
      </w:r>
      <w:r w:rsidR="00B41BCD" w:rsidRPr="002B1C6D">
        <w:rPr>
          <w:bCs/>
          <w:color w:val="000000"/>
          <w:szCs w:val="22"/>
          <w:lang w:val="el-GR"/>
        </w:rPr>
        <w:t>, ημέρα</w:t>
      </w:r>
      <w:r w:rsidR="00B41BCD" w:rsidRPr="002B1C6D">
        <w:rPr>
          <w:b/>
          <w:color w:val="000000"/>
          <w:szCs w:val="22"/>
          <w:lang w:val="el-GR"/>
        </w:rPr>
        <w:t xml:space="preserve"> Παρασκευή</w:t>
      </w:r>
      <w:r w:rsidR="00B41BCD">
        <w:rPr>
          <w:b/>
          <w:bCs/>
          <w:color w:val="000000"/>
          <w:szCs w:val="22"/>
          <w:lang w:val="el-GR"/>
        </w:rPr>
        <w:t xml:space="preserve"> </w:t>
      </w:r>
      <w:r w:rsidR="00B41BCD" w:rsidRPr="002B1C6D">
        <w:rPr>
          <w:color w:val="000000"/>
          <w:szCs w:val="22"/>
          <w:lang w:val="el-GR"/>
        </w:rPr>
        <w:t xml:space="preserve">και </w:t>
      </w:r>
      <w:r w:rsidR="00B41BCD" w:rsidRPr="002B1C6D">
        <w:rPr>
          <w:bCs/>
          <w:color w:val="000000"/>
          <w:szCs w:val="22"/>
          <w:lang w:val="el-GR"/>
        </w:rPr>
        <w:t>ώρα</w:t>
      </w:r>
      <w:r w:rsidR="00B41BCD" w:rsidRPr="002B1C6D">
        <w:rPr>
          <w:b/>
          <w:color w:val="000000"/>
          <w:szCs w:val="22"/>
          <w:lang w:val="el-GR"/>
        </w:rPr>
        <w:t xml:space="preserve"> 14:00</w:t>
      </w:r>
      <w:r w:rsidR="006549D4">
        <w:rPr>
          <w:rFonts w:cs="Tahoma"/>
          <w:szCs w:val="22"/>
          <w:lang w:val="el-GR" w:eastAsia="en-US"/>
        </w:rPr>
        <w:t>.</w:t>
      </w:r>
      <w:r w:rsidR="001C673F" w:rsidRPr="00155B45" w:rsidDel="001C673F">
        <w:rPr>
          <w:rFonts w:cs="Tahoma"/>
          <w:b/>
          <w:szCs w:val="22"/>
          <w:lang w:val="el-GR" w:eastAsia="en-US"/>
        </w:rPr>
        <w:t xml:space="preserve"> </w:t>
      </w:r>
    </w:p>
    <w:p w14:paraId="6A5FE831" w14:textId="77777777" w:rsidR="00090E3E" w:rsidRPr="00155B45" w:rsidRDefault="00090E3E" w:rsidP="00155B45">
      <w:pPr>
        <w:spacing w:before="0" w:line="252" w:lineRule="auto"/>
        <w:rPr>
          <w:rFonts w:cs="Tahoma"/>
          <w:b/>
          <w:szCs w:val="22"/>
          <w:lang w:val="el-GR" w:eastAsia="en-US"/>
        </w:rPr>
      </w:pPr>
    </w:p>
    <w:p w14:paraId="7C5BA16C"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36" w:name="_Toc43378433"/>
      <w:bookmarkStart w:id="37" w:name="_Toc209617410"/>
      <w:r w:rsidRPr="00155B45">
        <w:rPr>
          <w:rFonts w:ascii="Tahoma" w:hAnsi="Tahoma" w:cs="Tahoma"/>
          <w:sz w:val="22"/>
          <w:lang w:val="el-GR"/>
        </w:rPr>
        <w:t>Δημοσιότητα</w:t>
      </w:r>
      <w:bookmarkEnd w:id="36"/>
      <w:bookmarkEnd w:id="37"/>
    </w:p>
    <w:p w14:paraId="4857A0CA" w14:textId="77777777" w:rsidR="00CE3F56" w:rsidRPr="00603221" w:rsidRDefault="00CE3F56" w:rsidP="00CE3F56">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7558E5FA" w14:textId="2F9A5A8B" w:rsidR="00C677ED" w:rsidRDefault="00C677ED" w:rsidP="00155B45">
      <w:pPr>
        <w:spacing w:before="0" w:line="252" w:lineRule="auto"/>
        <w:rPr>
          <w:lang w:val="el-GR"/>
        </w:rPr>
      </w:pPr>
      <w:r w:rsidRPr="00603221">
        <w:rPr>
          <w:lang w:val="el-GR"/>
        </w:rPr>
        <w:t xml:space="preserve">Προκήρυξη της παρούσας σύμβασης απεστάλη με ηλεκτρονικά μέσα για δημοσίευση στις </w:t>
      </w:r>
      <w:r w:rsidR="00827518">
        <w:rPr>
          <w:b/>
          <w:color w:val="000000"/>
          <w:szCs w:val="22"/>
          <w:lang w:val="el-GR"/>
        </w:rPr>
        <w:t xml:space="preserve">08-10-2025 </w:t>
      </w:r>
      <w:r w:rsidRPr="00603221">
        <w:rPr>
          <w:lang w:val="el-GR"/>
        </w:rPr>
        <w:t>στην Υπηρεσία Εκδόσεων της Ευρωπαϊκής Ένωσης</w:t>
      </w:r>
      <w:r w:rsidR="00827518">
        <w:rPr>
          <w:lang w:val="el-GR"/>
        </w:rPr>
        <w:t xml:space="preserve"> και δημοσιεύθηκε στις </w:t>
      </w:r>
      <w:r w:rsidR="00827518" w:rsidRPr="00827518">
        <w:rPr>
          <w:b/>
          <w:bCs/>
          <w:lang w:val="el-GR"/>
        </w:rPr>
        <w:t>09-10-2025</w:t>
      </w:r>
      <w:r w:rsidRPr="00603221">
        <w:rPr>
          <w:lang w:val="el-GR"/>
        </w:rPr>
        <w:t xml:space="preserve">. </w:t>
      </w:r>
    </w:p>
    <w:p w14:paraId="1AB0A8B7" w14:textId="2BD307D1" w:rsidR="00FE7D5E" w:rsidRDefault="00FE7D5E" w:rsidP="00E458CB">
      <w:pPr>
        <w:rPr>
          <w:lang w:val="el-GR"/>
        </w:rPr>
      </w:pPr>
      <w:r w:rsidRPr="00603221">
        <w:rPr>
          <w:b/>
          <w:lang w:val="el-GR"/>
        </w:rPr>
        <w:t>Β.</w:t>
      </w:r>
      <w:r w:rsidRPr="00603221">
        <w:rPr>
          <w:b/>
          <w:lang w:val="el-GR"/>
        </w:rPr>
        <w:tab/>
        <w:t xml:space="preserve">Δημοσίευση σε εθνικό επίπεδο </w:t>
      </w:r>
    </w:p>
    <w:p w14:paraId="33DEC6A8" w14:textId="01E9F69E"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CA1475">
        <w:rPr>
          <w:b/>
          <w:color w:val="000000"/>
          <w:szCs w:val="22"/>
          <w:lang w:val="el-GR"/>
        </w:rPr>
        <w:t>10-10-2025</w:t>
      </w:r>
      <w:r w:rsidR="005855B7" w:rsidRPr="007A00F3">
        <w:rPr>
          <w:rFonts w:cs="Tahoma"/>
          <w:szCs w:val="22"/>
          <w:lang w:val="el-GR"/>
        </w:rPr>
        <w:t>.</w:t>
      </w:r>
    </w:p>
    <w:p w14:paraId="0477F759" w14:textId="1B0DD127" w:rsidR="00C83110" w:rsidRDefault="00C83110" w:rsidP="00C83110">
      <w:pPr>
        <w:rPr>
          <w:lang w:val="el-GR"/>
        </w:rPr>
      </w:pPr>
      <w:r w:rsidRPr="006B3C5C">
        <w:rPr>
          <w:lang w:val="el-GR"/>
        </w:rPr>
        <w:t xml:space="preserve">Τα έγγραφα της σύμβασης </w:t>
      </w:r>
      <w:bookmarkStart w:id="38" w:name="_Hlk75874003"/>
      <w:r w:rsidRPr="006B3C5C">
        <w:rPr>
          <w:lang w:val="el-GR"/>
        </w:rPr>
        <w:t xml:space="preserve">της παρούσας Διακήρυξης καταχωρήθηκαν </w:t>
      </w:r>
      <w:bookmarkEnd w:id="3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A1475">
        <w:rPr>
          <w:b/>
          <w:color w:val="000000"/>
          <w:szCs w:val="22"/>
          <w:lang w:val="el-GR"/>
        </w:rPr>
        <w:t>10-10-2025</w:t>
      </w:r>
      <w:r w:rsidRPr="006B3C5C">
        <w:rPr>
          <w:lang w:val="el-GR"/>
        </w:rPr>
        <w:t>, η οποία έλαβε Συστημικό Αύξοντα Αριθμό</w:t>
      </w:r>
      <w:bookmarkStart w:id="39" w:name="_Hlk75874030"/>
      <w:r w:rsidR="00A318A4">
        <w:rPr>
          <w:lang w:val="el-GR"/>
        </w:rPr>
        <w:t xml:space="preserve">: </w:t>
      </w:r>
      <w:bookmarkEnd w:id="39"/>
      <w:r w:rsidR="00CA1475" w:rsidRPr="00CA1475">
        <w:rPr>
          <w:b/>
          <w:bCs/>
          <w:lang w:val="el-GR"/>
        </w:rPr>
        <w:t>383055</w:t>
      </w:r>
      <w:r w:rsidR="00B7354D">
        <w:rPr>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sidR="003E500C">
        <w:rPr>
          <w:lang w:val="el-GR"/>
        </w:rPr>
        <w:t xml:space="preserve">, </w:t>
      </w:r>
      <w:r w:rsidR="003E500C" w:rsidRPr="00A87094">
        <w:rPr>
          <w:lang w:val="el-GR"/>
        </w:rPr>
        <w:t>στη διεύθυνση (</w:t>
      </w:r>
      <w:r w:rsidR="003E500C" w:rsidRPr="00A87094">
        <w:t>URL</w:t>
      </w:r>
      <w:r w:rsidR="003E500C" w:rsidRPr="00A87094">
        <w:rPr>
          <w:lang w:val="el-GR"/>
        </w:rPr>
        <w:t xml:space="preserve">) </w:t>
      </w:r>
      <w:hyperlink r:id="rId25" w:history="1">
        <w:r w:rsidR="003E500C" w:rsidRPr="00A87094">
          <w:rPr>
            <w:rStyle w:val="-"/>
          </w:rPr>
          <w:t>https</w:t>
        </w:r>
        <w:r w:rsidR="003E500C" w:rsidRPr="00A87094">
          <w:rPr>
            <w:rStyle w:val="-"/>
            <w:lang w:val="el-GR"/>
          </w:rPr>
          <w:t>://</w:t>
        </w:r>
        <w:r w:rsidR="003E500C" w:rsidRPr="00A87094">
          <w:rPr>
            <w:rStyle w:val="-"/>
          </w:rPr>
          <w:t>nepps</w:t>
        </w:r>
        <w:r w:rsidR="003E500C" w:rsidRPr="00A87094">
          <w:rPr>
            <w:rStyle w:val="-"/>
            <w:lang w:val="el-GR"/>
          </w:rPr>
          <w:t>-</w:t>
        </w:r>
        <w:r w:rsidR="003E500C" w:rsidRPr="00A87094">
          <w:rPr>
            <w:rStyle w:val="-"/>
          </w:rPr>
          <w:t>search</w:t>
        </w:r>
        <w:r w:rsidR="003E500C" w:rsidRPr="00A87094">
          <w:rPr>
            <w:rStyle w:val="-"/>
            <w:lang w:val="el-GR"/>
          </w:rPr>
          <w:t>.</w:t>
        </w:r>
        <w:r w:rsidR="003E500C" w:rsidRPr="00A87094">
          <w:rPr>
            <w:rStyle w:val="-"/>
          </w:rPr>
          <w:t>eprocurement</w:t>
        </w:r>
        <w:r w:rsidR="003E500C" w:rsidRPr="00A87094">
          <w:rPr>
            <w:rStyle w:val="-"/>
            <w:lang w:val="el-GR"/>
          </w:rPr>
          <w:t>.</w:t>
        </w:r>
        <w:r w:rsidR="003E500C" w:rsidRPr="00A87094">
          <w:rPr>
            <w:rStyle w:val="-"/>
          </w:rPr>
          <w:t>gov</w:t>
        </w:r>
        <w:r w:rsidR="003E500C" w:rsidRPr="00A87094">
          <w:rPr>
            <w:rStyle w:val="-"/>
            <w:lang w:val="el-GR"/>
          </w:rPr>
          <w:t>.</w:t>
        </w:r>
        <w:r w:rsidR="003E500C" w:rsidRPr="00A87094">
          <w:rPr>
            <w:rStyle w:val="-"/>
          </w:rPr>
          <w:t>gr</w:t>
        </w:r>
        <w:r w:rsidR="003E500C" w:rsidRPr="00A87094">
          <w:rPr>
            <w:rStyle w:val="-"/>
            <w:lang w:val="el-GR"/>
          </w:rPr>
          <w:t>/</w:t>
        </w:r>
        <w:r w:rsidR="003E500C" w:rsidRPr="00A87094">
          <w:rPr>
            <w:rStyle w:val="-"/>
          </w:rPr>
          <w:t>actSearch</w:t>
        </w:r>
        <w:r w:rsidR="003E500C" w:rsidRPr="00A87094">
          <w:rPr>
            <w:rStyle w:val="-"/>
            <w:lang w:val="el-GR"/>
          </w:rPr>
          <w:t>/</w:t>
        </w:r>
        <w:r w:rsidR="003E500C" w:rsidRPr="00A87094">
          <w:rPr>
            <w:rStyle w:val="-"/>
          </w:rPr>
          <w:t>resources</w:t>
        </w:r>
        <w:r w:rsidR="003E500C" w:rsidRPr="00A87094">
          <w:rPr>
            <w:rStyle w:val="-"/>
            <w:lang w:val="el-GR"/>
          </w:rPr>
          <w:t>/</w:t>
        </w:r>
        <w:r w:rsidR="003E500C" w:rsidRPr="00A87094">
          <w:rPr>
            <w:rStyle w:val="-"/>
          </w:rPr>
          <w:t>search</w:t>
        </w:r>
        <w:r w:rsidR="003E500C" w:rsidRPr="00A87094">
          <w:rPr>
            <w:rStyle w:val="-"/>
            <w:lang w:val="el-GR"/>
          </w:rPr>
          <w:t>/</w:t>
        </w:r>
        <w:r w:rsidR="00CA1475" w:rsidRPr="00CA1475">
          <w:rPr>
            <w:rStyle w:val="-"/>
            <w:lang w:val="el-GR"/>
          </w:rPr>
          <w:t>383055</w:t>
        </w:r>
      </w:hyperlink>
      <w:r w:rsidR="003E500C" w:rsidRPr="00A87094">
        <w:rPr>
          <w:lang w:val="el-GR"/>
        </w:rPr>
        <w:t>.</w:t>
      </w:r>
    </w:p>
    <w:p w14:paraId="7F46387D" w14:textId="77777777" w:rsidR="007A14AE" w:rsidRDefault="007A14AE" w:rsidP="00C1493B">
      <w:pPr>
        <w:rPr>
          <w:lang w:val="el-GR"/>
        </w:rPr>
      </w:pPr>
    </w:p>
    <w:p w14:paraId="75FF9652" w14:textId="7C9776C0" w:rsidR="007A14AE" w:rsidRDefault="007A14AE" w:rsidP="00C1493B">
      <w:pPr>
        <w:rPr>
          <w:rFonts w:cs="Tahoma"/>
          <w:szCs w:val="22"/>
          <w:lang w:val="el-GR"/>
        </w:rPr>
      </w:pPr>
      <w:r w:rsidRPr="007A14AE">
        <w:rPr>
          <w:lang w:val="el-GR"/>
        </w:rPr>
        <w:t xml:space="preserve">Η παρούσα Διακήρυξη όπως προβλέπεται στην περίπτωση (ιστ) της παραγράφου 3 του άρθρου 76 του Ν.4727/23-09-2020 (ΦΕΚ/Α/184/23.09.2020), όπως ισχύει μετά το άρθρο 18 του ν. 5218/2025, αναρτήθηκε στο διαδίκτυο, στον ιστότοπο http://et.diavgeia.gov.gr/ (ΠΡΟΓΡΑΜΜΑ ΔΙΑΥΓΕΙΑ) στις </w:t>
      </w:r>
      <w:r w:rsidR="00CA1475">
        <w:rPr>
          <w:b/>
          <w:color w:val="000000"/>
          <w:szCs w:val="22"/>
          <w:lang w:val="el-GR"/>
        </w:rPr>
        <w:t>10-10-2025</w:t>
      </w:r>
      <w:r w:rsidRPr="007A00F3">
        <w:rPr>
          <w:rFonts w:cs="Tahoma"/>
          <w:szCs w:val="22"/>
          <w:lang w:val="el-GR"/>
        </w:rPr>
        <w:t>.</w:t>
      </w:r>
    </w:p>
    <w:p w14:paraId="2C41195B" w14:textId="04F41B01" w:rsidR="00B1259E" w:rsidRDefault="003355E7" w:rsidP="00E11C09">
      <w:pPr>
        <w:rPr>
          <w:rFonts w:cs="Tahoma"/>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w:t>
      </w:r>
      <w:r w:rsidR="00E1337D" w:rsidRPr="00025FF8">
        <w:rPr>
          <w:rFonts w:cs="Tahoma"/>
          <w:szCs w:val="22"/>
          <w:lang w:val="el-GR"/>
        </w:rPr>
        <w:t xml:space="preserve"> </w:t>
      </w:r>
      <w:r w:rsidRPr="00025FF8">
        <w:rPr>
          <w:rFonts w:cs="Tahoma"/>
          <w:szCs w:val="22"/>
          <w:lang w:val="el-GR"/>
        </w:rPr>
        <w:t xml:space="preserve"> </w:t>
      </w:r>
      <w:hyperlink r:id="rId26"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CA1475">
        <w:rPr>
          <w:b/>
          <w:color w:val="000000"/>
          <w:szCs w:val="22"/>
          <w:lang w:val="el-GR"/>
        </w:rPr>
        <w:t>10-10-2025</w:t>
      </w:r>
      <w:r w:rsidR="007A00F3" w:rsidRPr="007A00F3">
        <w:rPr>
          <w:rFonts w:cs="Tahoma"/>
          <w:szCs w:val="22"/>
          <w:lang w:val="el-GR"/>
        </w:rPr>
        <w:t>.</w:t>
      </w:r>
    </w:p>
    <w:p w14:paraId="587692A5" w14:textId="77777777" w:rsidR="00337A33" w:rsidRPr="00E11C09" w:rsidRDefault="00337A33" w:rsidP="00E11C09">
      <w:pPr>
        <w:rPr>
          <w:rFonts w:cs="Tahoma"/>
          <w:i/>
          <w:iCs/>
          <w:color w:val="5B9BD5"/>
          <w:kern w:val="1"/>
          <w:szCs w:val="22"/>
          <w:lang w:val="el-GR"/>
        </w:rPr>
      </w:pPr>
    </w:p>
    <w:p w14:paraId="57E4B4E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40" w:name="_Toc43378434"/>
      <w:bookmarkStart w:id="41" w:name="_Toc209617411"/>
      <w:r w:rsidRPr="00155B45">
        <w:rPr>
          <w:rFonts w:ascii="Tahoma" w:hAnsi="Tahoma" w:cs="Tahoma"/>
          <w:sz w:val="22"/>
          <w:lang w:val="el-GR"/>
        </w:rPr>
        <w:t>Αρχές εφαρμοζόμενες στη διαδικασία σύναψης</w:t>
      </w:r>
      <w:bookmarkEnd w:id="40"/>
      <w:bookmarkEnd w:id="41"/>
      <w:r w:rsidRPr="00155B45">
        <w:rPr>
          <w:rFonts w:ascii="Tahoma" w:hAnsi="Tahoma" w:cs="Tahoma"/>
          <w:sz w:val="22"/>
          <w:lang w:val="el-GR"/>
        </w:rPr>
        <w:t xml:space="preserve"> </w:t>
      </w:r>
    </w:p>
    <w:p w14:paraId="7BFE0B5D"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5C06E71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0FDD5F5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3A9E4BBE" w14:textId="3FA90773" w:rsidR="008338F0" w:rsidRPr="00155B45" w:rsidRDefault="003355E7" w:rsidP="00155B45">
      <w:pPr>
        <w:spacing w:before="0" w:line="252" w:lineRule="auto"/>
        <w:rPr>
          <w:rFonts w:cs="Tahoma"/>
          <w:szCs w:val="22"/>
          <w:lang w:val="el-GR"/>
        </w:rPr>
      </w:pPr>
      <w:r w:rsidRPr="00155B45">
        <w:rPr>
          <w:rFonts w:cs="Tahoma"/>
          <w:szCs w:val="22"/>
          <w:lang w:val="el-GR"/>
        </w:rPr>
        <w:t xml:space="preserve">γ) λαμβάνουν τα κατάλληλα μέτρα για να διαφυλάξουν την εμπιστευτικότητα των πληροφοριών που </w:t>
      </w:r>
      <w:r w:rsidR="00160EB8" w:rsidRPr="00603221">
        <w:rPr>
          <w:lang w:val="el-GR"/>
        </w:rPr>
        <w:t>έχουν χαρακτηρισ</w:t>
      </w:r>
      <w:r w:rsidR="00160EB8">
        <w:rPr>
          <w:lang w:val="el-GR"/>
        </w:rPr>
        <w:t>τ</w:t>
      </w:r>
      <w:r w:rsidR="00160EB8" w:rsidRPr="00603221">
        <w:rPr>
          <w:lang w:val="el-GR"/>
        </w:rPr>
        <w:t>εί ως τέτοιες.</w:t>
      </w:r>
    </w:p>
    <w:p w14:paraId="65CC7D08" w14:textId="77777777" w:rsidR="00092ADB" w:rsidRPr="00924AB9" w:rsidRDefault="00092ADB">
      <w:pPr>
        <w:pStyle w:val="1"/>
        <w:spacing w:before="0" w:after="120" w:line="252" w:lineRule="auto"/>
        <w:ind w:left="357" w:hanging="357"/>
        <w:rPr>
          <w:sz w:val="22"/>
          <w:szCs w:val="22"/>
          <w:lang w:val="el-GR"/>
        </w:rPr>
      </w:pPr>
      <w:bookmarkStart w:id="42" w:name="_Toc209617412"/>
      <w:r w:rsidRPr="00924AB9">
        <w:rPr>
          <w:sz w:val="22"/>
          <w:szCs w:val="22"/>
          <w:lang w:val="el-GR"/>
        </w:rPr>
        <w:lastRenderedPageBreak/>
        <w:t>ΓΕΝΙΚΟΙ ΚΑΙ ΕΙΔΙΚΟΙ ΟΡΟΙ ΣΥΜΜΕΤΟΧΗΣ</w:t>
      </w:r>
      <w:bookmarkEnd w:id="42"/>
    </w:p>
    <w:p w14:paraId="70E580E8" w14:textId="77777777" w:rsidR="00092ADB" w:rsidRPr="00155B45" w:rsidRDefault="00092ADB">
      <w:pPr>
        <w:pStyle w:val="2"/>
        <w:numPr>
          <w:ilvl w:val="1"/>
          <w:numId w:val="8"/>
        </w:numPr>
        <w:spacing w:before="0" w:after="120" w:line="252" w:lineRule="auto"/>
        <w:rPr>
          <w:rFonts w:ascii="Tahoma" w:hAnsi="Tahoma" w:cs="Tahoma"/>
          <w:sz w:val="22"/>
          <w:lang w:val="el-GR"/>
        </w:rPr>
      </w:pPr>
      <w:bookmarkStart w:id="43" w:name="__RefHeading___Toc491949729"/>
      <w:bookmarkStart w:id="44" w:name="__RefHeading___Toc491949730"/>
      <w:bookmarkStart w:id="45" w:name="_Hlk494445205"/>
      <w:bookmarkEnd w:id="43"/>
      <w:bookmarkEnd w:id="44"/>
      <w:r w:rsidRPr="00155B45">
        <w:rPr>
          <w:rFonts w:ascii="Tahoma" w:hAnsi="Tahoma" w:cs="Tahoma"/>
          <w:sz w:val="22"/>
          <w:lang w:val="el-GR"/>
        </w:rPr>
        <w:tab/>
      </w:r>
      <w:bookmarkStart w:id="46" w:name="_Toc43378435"/>
      <w:bookmarkStart w:id="47" w:name="_Toc209617413"/>
      <w:r w:rsidRPr="00155B45">
        <w:rPr>
          <w:rFonts w:ascii="Tahoma" w:hAnsi="Tahoma" w:cs="Tahoma"/>
          <w:sz w:val="22"/>
          <w:lang w:val="el-GR"/>
        </w:rPr>
        <w:t>Γενικές Πληροφορίες</w:t>
      </w:r>
      <w:bookmarkEnd w:id="46"/>
      <w:bookmarkEnd w:id="47"/>
    </w:p>
    <w:p w14:paraId="2F8F3ECA"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48" w:name="_Toc43378436"/>
      <w:bookmarkStart w:id="49" w:name="_Toc209617414"/>
      <w:bookmarkEnd w:id="45"/>
      <w:r w:rsidRPr="00155B45">
        <w:rPr>
          <w:rFonts w:ascii="Tahoma" w:hAnsi="Tahoma" w:cs="Tahoma"/>
          <w:szCs w:val="22"/>
          <w:lang w:val="el-GR"/>
        </w:rPr>
        <w:t>Έγγραφα της σύμβασης</w:t>
      </w:r>
      <w:bookmarkEnd w:id="48"/>
      <w:bookmarkEnd w:id="49"/>
    </w:p>
    <w:p w14:paraId="2568A4A0"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367F5212" w14:textId="6A1C4BBB" w:rsidR="00911674" w:rsidRPr="002568E8" w:rsidRDefault="00911674">
      <w:pPr>
        <w:pStyle w:val="aff0"/>
        <w:numPr>
          <w:ilvl w:val="0"/>
          <w:numId w:val="88"/>
        </w:numPr>
        <w:spacing w:before="0" w:line="252" w:lineRule="auto"/>
        <w:rPr>
          <w:rFonts w:cs="Tahoma"/>
          <w:szCs w:val="22"/>
          <w:lang w:val="el-GR"/>
        </w:rPr>
      </w:pPr>
      <w:r w:rsidRPr="00603221">
        <w:rPr>
          <w:lang w:val="el-GR"/>
        </w:rPr>
        <w:t xml:space="preserve">η από </w:t>
      </w:r>
      <w:r w:rsidR="00C74FC6">
        <w:rPr>
          <w:lang w:val="el-GR"/>
        </w:rPr>
        <w:t>07-10-2025</w:t>
      </w:r>
      <w:r w:rsidRPr="00603221">
        <w:rPr>
          <w:lang w:val="el-GR"/>
        </w:rPr>
        <w:t xml:space="preserve"> Προκήρυξη της Σύμβασης</w:t>
      </w:r>
      <w:r>
        <w:rPr>
          <w:lang w:val="el-GR"/>
        </w:rPr>
        <w:t xml:space="preserve">, </w:t>
      </w:r>
      <w:r w:rsidRPr="00603221">
        <w:rPr>
          <w:lang w:val="el-GR"/>
        </w:rPr>
        <w:t>όπως αυτή έχει σταλεί για δημοσ</w:t>
      </w:r>
      <w:r>
        <w:rPr>
          <w:lang w:val="el-GR"/>
        </w:rPr>
        <w:t>ί</w:t>
      </w:r>
      <w:r w:rsidRPr="00603221">
        <w:rPr>
          <w:lang w:val="el-GR"/>
        </w:rPr>
        <w:t>ευση στην Επίσημη Εφημερίδα της Ευρωπαϊκής Ένωσης</w:t>
      </w:r>
    </w:p>
    <w:p w14:paraId="5050F786" w14:textId="6623D83B" w:rsidR="008F1E70" w:rsidRDefault="008F1E70">
      <w:pPr>
        <w:pStyle w:val="aff0"/>
        <w:numPr>
          <w:ilvl w:val="0"/>
          <w:numId w:val="88"/>
        </w:numPr>
        <w:spacing w:before="0" w:line="252" w:lineRule="auto"/>
        <w:rPr>
          <w:rFonts w:cs="Tahoma"/>
          <w:szCs w:val="22"/>
          <w:lang w:val="el-GR"/>
        </w:rPr>
      </w:pPr>
      <w:r w:rsidRPr="00603221">
        <w:rPr>
          <w:lang w:val="el-GR"/>
        </w:rPr>
        <w:t>η παρούσα Διακήρυξη με τα Παραρτήματα που αποτελούν αναπόσπαστο μέρος αυτής</w:t>
      </w:r>
    </w:p>
    <w:p w14:paraId="4262663D" w14:textId="785A2D0D" w:rsidR="00C73B02" w:rsidRPr="00C73B02" w:rsidRDefault="00C73B02">
      <w:pPr>
        <w:pStyle w:val="aff0"/>
        <w:numPr>
          <w:ilvl w:val="0"/>
          <w:numId w:val="88"/>
        </w:numPr>
        <w:spacing w:before="0" w:line="252" w:lineRule="auto"/>
        <w:rPr>
          <w:rFonts w:cs="Tahoma"/>
          <w:szCs w:val="22"/>
          <w:lang w:val="el-GR"/>
        </w:rPr>
      </w:pPr>
      <w:r w:rsidRPr="00C73B02">
        <w:rPr>
          <w:rFonts w:cs="Tahoma"/>
          <w:szCs w:val="22"/>
          <w:lang w:val="el-GR"/>
        </w:rPr>
        <w:t xml:space="preserve">το Ευρωπαϊκό Ενιαίο Έγγραφο Σύμβασης [ΕΕΕΣ] </w:t>
      </w:r>
    </w:p>
    <w:p w14:paraId="138AB678" w14:textId="77777777" w:rsidR="00C73B02" w:rsidRPr="00C73B02" w:rsidRDefault="00C73B02">
      <w:pPr>
        <w:pStyle w:val="aff0"/>
        <w:numPr>
          <w:ilvl w:val="0"/>
          <w:numId w:val="88"/>
        </w:numPr>
        <w:spacing w:before="0" w:line="252" w:lineRule="auto"/>
        <w:rPr>
          <w:rFonts w:cs="Tahoma"/>
          <w:szCs w:val="22"/>
          <w:lang w:val="el-GR"/>
        </w:rPr>
      </w:pPr>
      <w:r w:rsidRPr="00C73B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BD66648" w14:textId="77777777" w:rsidR="00B90619" w:rsidRPr="00155B45" w:rsidRDefault="00B90619" w:rsidP="00B90619">
      <w:pPr>
        <w:spacing w:before="0" w:line="252" w:lineRule="auto"/>
        <w:rPr>
          <w:rFonts w:cs="Tahoma"/>
          <w:szCs w:val="22"/>
          <w:lang w:val="el-GR"/>
        </w:rPr>
      </w:pPr>
    </w:p>
    <w:p w14:paraId="5B1EAF85"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50" w:name="_Toc43378437"/>
      <w:bookmarkStart w:id="51" w:name="_Toc209617415"/>
      <w:r w:rsidRPr="00155B45">
        <w:rPr>
          <w:rFonts w:ascii="Tahoma" w:hAnsi="Tahoma" w:cs="Tahoma"/>
          <w:szCs w:val="22"/>
          <w:lang w:val="el-GR"/>
        </w:rPr>
        <w:t xml:space="preserve">Επικοινωνία </w:t>
      </w:r>
      <w:r w:rsidR="003A5AAC" w:rsidRPr="00155B45">
        <w:rPr>
          <w:rFonts w:ascii="Tahoma" w:hAnsi="Tahoma" w:cs="Tahoma"/>
          <w:szCs w:val="22"/>
          <w:lang w:val="el-GR"/>
        </w:rPr>
        <w:t>–</w:t>
      </w:r>
      <w:r w:rsidRPr="00155B45">
        <w:rPr>
          <w:rFonts w:ascii="Tahoma" w:hAnsi="Tahoma" w:cs="Tahoma"/>
          <w:szCs w:val="22"/>
          <w:lang w:val="el-GR"/>
        </w:rPr>
        <w:t xml:space="preserve"> Πρόσβαση στα έγγραφα της Σύμβασης</w:t>
      </w:r>
      <w:bookmarkEnd w:id="50"/>
      <w:bookmarkEnd w:id="51"/>
    </w:p>
    <w:p w14:paraId="43407994" w14:textId="3A070800"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w:t>
      </w:r>
      <w:r w:rsidR="000D6071" w:rsidRPr="004C145A">
        <w:rPr>
          <w:lang w:val="el-GR"/>
        </w:rPr>
        <w:t>πλατφόρμας του Εθνικού Συστήματος Ηλεκτρονικών Δημοσίων Συμβάσεων (Ε</w:t>
      </w:r>
      <w:r w:rsidR="000D6071">
        <w:rPr>
          <w:lang w:val="el-GR"/>
        </w:rPr>
        <w:t>.</w:t>
      </w:r>
      <w:r w:rsidR="000D6071" w:rsidRPr="004C145A">
        <w:rPr>
          <w:lang w:val="el-GR"/>
        </w:rPr>
        <w:t>Σ</w:t>
      </w:r>
      <w:r w:rsidR="000D6071">
        <w:rPr>
          <w:lang w:val="el-GR"/>
        </w:rPr>
        <w:t>.</w:t>
      </w:r>
      <w:r w:rsidR="000D6071" w:rsidRPr="004C145A">
        <w:rPr>
          <w:lang w:val="el-GR"/>
        </w:rPr>
        <w:t>Η</w:t>
      </w:r>
      <w:r w:rsidR="000D6071">
        <w:rPr>
          <w:lang w:val="el-GR"/>
        </w:rPr>
        <w:t>.</w:t>
      </w:r>
      <w:r w:rsidR="000D6071" w:rsidRPr="004C145A">
        <w:rPr>
          <w:lang w:val="el-GR"/>
        </w:rPr>
        <w:t>ΔΗ</w:t>
      </w:r>
      <w:r w:rsidR="000D6071">
        <w:rPr>
          <w:lang w:val="el-GR"/>
        </w:rPr>
        <w:t>.</w:t>
      </w:r>
      <w:r w:rsidR="000D6071" w:rsidRPr="004C145A">
        <w:rPr>
          <w:lang w:val="el-GR"/>
        </w:rPr>
        <w:t>Σ</w:t>
      </w:r>
      <w:r w:rsidR="000D6071">
        <w:rPr>
          <w:lang w:val="el-GR"/>
        </w:rPr>
        <w:t>.</w:t>
      </w:r>
      <w:r w:rsidR="000D6071" w:rsidRPr="004C145A">
        <w:rPr>
          <w:lang w:val="el-GR"/>
        </w:rPr>
        <w:t xml:space="preserve">), η οποία </w:t>
      </w:r>
      <w:r w:rsidR="54CD3D83" w:rsidRPr="291BABE6">
        <w:rPr>
          <w:rFonts w:cs="Tahoma"/>
          <w:lang w:val="el-GR"/>
        </w:rPr>
        <w:t>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hyperlink r:id="rId27" w:history="1">
        <w:r w:rsidR="000D6071" w:rsidRPr="007C06D7">
          <w:rPr>
            <w:rStyle w:val="-"/>
            <w:rFonts w:cs="Tahoma"/>
            <w:lang w:val="el-GR"/>
          </w:rPr>
          <w:t>www.promitheus.gov.gr</w:t>
        </w:r>
      </w:hyperlink>
      <w:r w:rsidR="54CD3D83" w:rsidRPr="291BABE6">
        <w:rPr>
          <w:rFonts w:cs="Tahoma"/>
          <w:lang w:val="el-GR"/>
        </w:rPr>
        <w:t>)</w:t>
      </w:r>
      <w:r w:rsidRPr="291BABE6">
        <w:rPr>
          <w:rFonts w:cs="Tahoma"/>
          <w:lang w:val="el-GR"/>
        </w:rPr>
        <w:t>.</w:t>
      </w:r>
    </w:p>
    <w:p w14:paraId="1B84EAB3" w14:textId="77777777" w:rsidR="00B90619" w:rsidRPr="00155B45" w:rsidRDefault="00B90619" w:rsidP="00155B45">
      <w:pPr>
        <w:spacing w:before="0" w:line="252" w:lineRule="auto"/>
        <w:rPr>
          <w:rFonts w:cs="Tahoma"/>
          <w:szCs w:val="22"/>
          <w:lang w:val="el-GR"/>
        </w:rPr>
      </w:pPr>
    </w:p>
    <w:p w14:paraId="552C96E3"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52" w:name="_Toc43378438"/>
      <w:bookmarkStart w:id="53" w:name="_Toc209617416"/>
      <w:r w:rsidRPr="00155B45">
        <w:rPr>
          <w:rFonts w:ascii="Tahoma" w:hAnsi="Tahoma" w:cs="Tahoma"/>
          <w:szCs w:val="22"/>
          <w:lang w:val="el-GR"/>
        </w:rPr>
        <w:t>Παροχή Διευκρινίσεων</w:t>
      </w:r>
      <w:bookmarkEnd w:id="52"/>
      <w:bookmarkEnd w:id="53"/>
    </w:p>
    <w:p w14:paraId="7D21E95E" w14:textId="7214D4CD" w:rsidR="00660FD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C74FC6">
        <w:rPr>
          <w:b/>
          <w:color w:val="000000"/>
          <w:szCs w:val="22"/>
          <w:lang w:val="el-GR"/>
        </w:rPr>
        <w:t>22-10-2025</w:t>
      </w:r>
      <w:r w:rsidR="00074470" w:rsidRPr="291BABE6">
        <w:rPr>
          <w:lang w:val="el-GR"/>
        </w:rPr>
        <w:t xml:space="preserve"> </w:t>
      </w:r>
      <w:r w:rsidRPr="291BABE6">
        <w:rPr>
          <w:lang w:val="el-GR"/>
        </w:rPr>
        <w:t xml:space="preserve">και απαντώνται αντίστοιχα </w:t>
      </w:r>
      <w:r w:rsidRPr="291BABE6">
        <w:rPr>
          <w:lang w:val="el-GR" w:eastAsia="ar-SA"/>
        </w:rPr>
        <w:t>στο πλαίσιο της παρούσας,</w:t>
      </w:r>
      <w:r w:rsidRPr="291BABE6">
        <w:rPr>
          <w:lang w:val="el-GR"/>
        </w:rPr>
        <w:t xml:space="preserve"> </w:t>
      </w:r>
      <w:r w:rsidRPr="291BABE6">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8">
        <w:r w:rsidRPr="291BABE6">
          <w:rPr>
            <w:rStyle w:val="-"/>
            <w:lang w:val="el-GR"/>
          </w:rPr>
          <w:t>www.promitheus.gov.gr</w:t>
        </w:r>
      </w:hyperlink>
      <w:r w:rsidRPr="291BABE6">
        <w:rPr>
          <w:lang w:val="el-GR"/>
        </w:rPr>
        <w:t xml:space="preserve">. </w:t>
      </w:r>
      <w:r w:rsidR="2B719C79" w:rsidRPr="291BABE6">
        <w:rPr>
          <w:rFonts w:cs="Tahoma"/>
          <w:lang w:val="el-GR"/>
        </w:rPr>
        <w:t xml:space="preserve"> 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w:t>
      </w:r>
      <w:r w:rsidR="00660FD6" w:rsidRPr="00603221">
        <w:rPr>
          <w:lang w:val="el-GR"/>
        </w:rPr>
        <w:t>και απαραίτητα το ηλεκτρονικό αρχείο με το κείμενο των ερωτημάτων είναι ηλεκτρονικά υπογεγραμμένο. Αιτήματα παροχής διευκριν</w:t>
      </w:r>
      <w:r w:rsidR="00660FD6">
        <w:rPr>
          <w:lang w:val="el-GR"/>
        </w:rPr>
        <w:t>ί</w:t>
      </w:r>
      <w:r w:rsidR="00660FD6" w:rsidRPr="00603221">
        <w:rPr>
          <w:lang w:val="el-GR"/>
        </w:rPr>
        <w:t>σεων που υποβάλλονται είτε με άλλο</w:t>
      </w:r>
      <w:r w:rsidR="00660FD6">
        <w:rPr>
          <w:lang w:val="el-GR"/>
        </w:rPr>
        <w:t>ν</w:t>
      </w:r>
      <w:r w:rsidR="00660FD6" w:rsidRPr="00603221">
        <w:rPr>
          <w:lang w:val="el-GR"/>
        </w:rPr>
        <w:t xml:space="preserve"> τρόπο είτε το ηλεκτρονικό αρχείο που τα συνοδεύει δεν είναι ηλεκτρονικά υπογεγραμμένο, δεν εξετάζονται. </w:t>
      </w:r>
    </w:p>
    <w:p w14:paraId="28A1622B" w14:textId="77777777" w:rsidR="008A3546" w:rsidRPr="00155B45" w:rsidRDefault="008A3546" w:rsidP="00660FD6">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23FD50D" w14:textId="42BE0983" w:rsidR="008A3546" w:rsidRPr="00155B45" w:rsidRDefault="008A3546" w:rsidP="00155B45">
      <w:pPr>
        <w:spacing w:before="0" w:line="252" w:lineRule="auto"/>
        <w:rPr>
          <w:rFonts w:cs="Tahoma"/>
          <w:szCs w:val="22"/>
          <w:lang w:val="el-GR"/>
        </w:rPr>
      </w:pPr>
      <w:r w:rsidRPr="00155B45">
        <w:rPr>
          <w:rFonts w:cs="Tahoma"/>
          <w:szCs w:val="22"/>
          <w:lang w:val="el-GR"/>
        </w:rPr>
        <w:t>α) Όταν, για οποιονδήποτε λόγο, πρόσθετες πληροφορίες, αν και ζητήθηκαν από τον οικονομικό φορέα έγκαιρα δεν έχουν παρασχεθεί το αργότερο</w:t>
      </w:r>
      <w:r w:rsidR="00ED6EB2">
        <w:rPr>
          <w:rFonts w:cs="Tahoma"/>
          <w:szCs w:val="22"/>
          <w:lang w:val="el-GR"/>
        </w:rPr>
        <w:t xml:space="preserve"> </w:t>
      </w:r>
      <w:r w:rsidR="00006EA1" w:rsidRPr="00603221">
        <w:rPr>
          <w:b/>
          <w:lang w:val="el-GR"/>
        </w:rPr>
        <w:t>έξι (6) ημέρες</w:t>
      </w:r>
      <w:r w:rsidR="00006EA1" w:rsidRPr="00603221">
        <w:rPr>
          <w:lang w:val="el-GR"/>
        </w:rPr>
        <w:t xml:space="preserve"> </w:t>
      </w:r>
      <w:r w:rsidRPr="00155B45">
        <w:rPr>
          <w:rFonts w:cs="Tahoma"/>
          <w:szCs w:val="22"/>
          <w:lang w:val="el-GR"/>
        </w:rPr>
        <w:t>πριν από την προθεσμία που ορίζεται για την παραλαβή των προσφορών.</w:t>
      </w:r>
    </w:p>
    <w:p w14:paraId="75DD2DDC"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41353E78" w14:textId="0F7FC96C"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ή των αλλαγών.</w:t>
      </w:r>
    </w:p>
    <w:p w14:paraId="32AA4AA6"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74F146FC" w14:textId="77777777" w:rsidR="008C107F" w:rsidRPr="00945A48" w:rsidRDefault="008C107F" w:rsidP="008C107F">
      <w:pPr>
        <w:rPr>
          <w:lang w:val="el-GR"/>
        </w:rPr>
      </w:pPr>
      <w:bookmarkStart w:id="54" w:name="_Hlk151136821"/>
      <w:r w:rsidRPr="00945A48">
        <w:rPr>
          <w:lang w:val="el-GR"/>
        </w:rPr>
        <w:lastRenderedPageBreak/>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54"/>
    <w:p w14:paraId="673D2A08" w14:textId="77777777" w:rsidR="008C107F" w:rsidRPr="00FE71B4" w:rsidRDefault="008C107F" w:rsidP="008C107F">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8A68F5A" w14:textId="77777777" w:rsidR="00AE2100" w:rsidRDefault="00AE2100">
      <w:pPr>
        <w:suppressAutoHyphens w:val="0"/>
        <w:spacing w:before="0" w:after="0"/>
        <w:jc w:val="left"/>
        <w:rPr>
          <w:rFonts w:cs="Tahoma"/>
          <w:szCs w:val="22"/>
          <w:lang w:val="el-GR"/>
        </w:rPr>
      </w:pPr>
    </w:p>
    <w:p w14:paraId="48D62AAA"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55" w:name="_Toc43378439"/>
      <w:bookmarkStart w:id="56" w:name="_Toc209617417"/>
      <w:r w:rsidRPr="00155B45">
        <w:rPr>
          <w:rFonts w:ascii="Tahoma" w:hAnsi="Tahoma" w:cs="Tahoma"/>
          <w:szCs w:val="22"/>
          <w:lang w:val="el-GR"/>
        </w:rPr>
        <w:t>Γλώσσα</w:t>
      </w:r>
      <w:bookmarkEnd w:id="55"/>
      <w:bookmarkEnd w:id="56"/>
    </w:p>
    <w:p w14:paraId="5B2F93B9"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4B43037D"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64E99FBC" w14:textId="395FF460"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71A1DA84"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5F2D3B19" w14:textId="77777777" w:rsidR="004A2573" w:rsidRPr="00603221" w:rsidRDefault="004A2573" w:rsidP="004A2573">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Pr>
          <w:color w:val="000000"/>
          <w:lang w:val="el-GR"/>
        </w:rPr>
        <w:t>σε άλλη</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C80F011" w14:textId="2820DDD5" w:rsidR="00D10911"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EA8BE22" w14:textId="77777777" w:rsidR="006C742F" w:rsidRPr="00CE289A" w:rsidRDefault="006C742F" w:rsidP="00155B45">
      <w:pPr>
        <w:spacing w:before="0" w:line="252" w:lineRule="auto"/>
        <w:rPr>
          <w:rFonts w:cs="Tahoma"/>
          <w:color w:val="000000"/>
          <w:szCs w:val="22"/>
          <w:lang w:val="el-GR"/>
        </w:rPr>
      </w:pPr>
    </w:p>
    <w:p w14:paraId="59869AA9" w14:textId="77777777" w:rsidR="003A5AAC" w:rsidRDefault="003A5AAC">
      <w:pPr>
        <w:pStyle w:val="4"/>
        <w:numPr>
          <w:ilvl w:val="2"/>
          <w:numId w:val="8"/>
        </w:numPr>
        <w:spacing w:before="0" w:after="120" w:line="252" w:lineRule="auto"/>
        <w:rPr>
          <w:rFonts w:ascii="Tahoma" w:hAnsi="Tahoma" w:cs="Tahoma"/>
          <w:szCs w:val="22"/>
          <w:lang w:val="el-GR"/>
        </w:rPr>
      </w:pPr>
      <w:bookmarkStart w:id="57" w:name="_Ref496624630"/>
      <w:bookmarkStart w:id="58" w:name="_Ref496624815"/>
      <w:bookmarkStart w:id="59" w:name="_Ref496625091"/>
      <w:bookmarkStart w:id="60" w:name="_Toc43378440"/>
      <w:bookmarkStart w:id="61" w:name="_Toc209617418"/>
      <w:r w:rsidRPr="00155B45">
        <w:rPr>
          <w:rFonts w:ascii="Tahoma" w:hAnsi="Tahoma" w:cs="Tahoma"/>
          <w:szCs w:val="22"/>
          <w:lang w:val="el-GR"/>
        </w:rPr>
        <w:t>Εγγυήσεις</w:t>
      </w:r>
      <w:bookmarkEnd w:id="57"/>
      <w:bookmarkEnd w:id="58"/>
      <w:bookmarkEnd w:id="59"/>
      <w:bookmarkEnd w:id="60"/>
      <w:bookmarkEnd w:id="61"/>
    </w:p>
    <w:p w14:paraId="00F41EC5" w14:textId="77777777" w:rsidR="00E1697C" w:rsidRPr="00E1697C" w:rsidRDefault="00E1697C" w:rsidP="00E1697C">
      <w:pPr>
        <w:rPr>
          <w:lang w:val="el-GR"/>
        </w:rPr>
      </w:pPr>
      <w:r w:rsidRPr="00E1697C">
        <w:rPr>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304D1BBF" w14:textId="77777777" w:rsidR="00E1697C" w:rsidRPr="00E1697C" w:rsidRDefault="00E1697C" w:rsidP="00E1697C">
      <w:pPr>
        <w:rPr>
          <w:lang w:val="el-GR"/>
        </w:rPr>
      </w:pPr>
      <w:r w:rsidRPr="00E1697C">
        <w:rPr>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633F686" w14:textId="77777777" w:rsidR="009C1370" w:rsidRDefault="009C1370" w:rsidP="009C1370">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r w:rsidRPr="00BA4A48">
        <w:rPr>
          <w:color w:val="000000"/>
          <w:lang w:val="el-GR"/>
        </w:rPr>
        <w:t>ζ) το</w:t>
      </w:r>
      <w:r w:rsidRPr="00A87094">
        <w:rPr>
          <w:color w:val="000000"/>
          <w:lang w:val="el-GR"/>
        </w:rPr>
        <w:t>ν</w:t>
      </w:r>
      <w:r w:rsidRPr="00BA4A48">
        <w:rPr>
          <w:color w:val="000000"/>
          <w:lang w:val="el-GR"/>
        </w:rPr>
        <w:t xml:space="preserve"> όρο ότι</w:t>
      </w:r>
      <w:r>
        <w:rPr>
          <w:color w:val="000000"/>
          <w:lang w:val="el-GR"/>
        </w:rPr>
        <w:t xml:space="preserve"> </w:t>
      </w:r>
      <w:r w:rsidRPr="00BA4A48">
        <w:rPr>
          <w:color w:val="000000"/>
          <w:lang w:val="el-GR"/>
        </w:rPr>
        <w:t xml:space="preserve">η εγγύηση παρέχεται ανέκκλητα και ανεπιφύλακτα, ο δε εκδότης παραιτείται του δικαιώματος της διαιρέσεως και της </w:t>
      </w:r>
      <w:r w:rsidRPr="00BA4A48">
        <w:rPr>
          <w:color w:val="000000"/>
          <w:lang w:val="el-GR"/>
        </w:rPr>
        <w:lastRenderedPageBreak/>
        <w:t>διζήσεως</w:t>
      </w:r>
      <w:r w:rsidRPr="00A87094">
        <w:rPr>
          <w:color w:val="000000"/>
          <w:lang w:val="el-GR"/>
        </w:rPr>
        <w:t xml:space="preserve"> </w:t>
      </w:r>
      <w:r w:rsidRPr="00603221">
        <w:rPr>
          <w:color w:val="000000"/>
          <w:lang w:val="el-GR"/>
        </w:rPr>
        <w:t xml:space="preserve">η) τα στοιχεία της σχετικής </w:t>
      </w:r>
      <w:r>
        <w:rPr>
          <w:color w:val="000000"/>
          <w:lang w:val="el-GR"/>
        </w:rPr>
        <w:t>Δ</w:t>
      </w:r>
      <w:r w:rsidRPr="00603221">
        <w:rPr>
          <w:color w:val="000000"/>
          <w:lang w:val="el-GR"/>
        </w:rPr>
        <w:t xml:space="preserve">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1E67E3D3" w14:textId="77777777" w:rsidR="00E1697C" w:rsidRPr="00E1697C" w:rsidRDefault="00E1697C" w:rsidP="00E1697C">
      <w:pPr>
        <w:rPr>
          <w:lang w:val="el-GR"/>
        </w:rPr>
      </w:pPr>
      <w:r w:rsidRPr="00E1697C">
        <w:rPr>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129BE20B" w14:textId="77777777" w:rsidR="00E1697C" w:rsidRPr="00E1697C" w:rsidRDefault="00E1697C" w:rsidP="00E1697C">
      <w:pPr>
        <w:rPr>
          <w:lang w:val="el-GR"/>
        </w:rPr>
      </w:pPr>
      <w:r w:rsidRPr="00E1697C">
        <w:rPr>
          <w:lang w:val="el-GR"/>
        </w:rPr>
        <w:t>Οι εγγυητικές επιστολές συντάσσονται σύμφωνα με τα υποδείγματα του Παραρτήματος της παρούσας.</w:t>
      </w:r>
    </w:p>
    <w:p w14:paraId="013B8DAA" w14:textId="77777777" w:rsidR="00E1697C" w:rsidRPr="00E1697C" w:rsidRDefault="00E1697C" w:rsidP="00E1697C">
      <w:pPr>
        <w:rPr>
          <w:lang w:val="el-GR"/>
        </w:rPr>
      </w:pPr>
      <w:r w:rsidRPr="00E1697C">
        <w:rPr>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488D50A" w14:textId="64B65D6D" w:rsidR="00E1697C" w:rsidRDefault="00E1697C" w:rsidP="00E1697C">
      <w:pPr>
        <w:rPr>
          <w:lang w:val="el-GR"/>
        </w:rPr>
      </w:pPr>
      <w:r w:rsidRPr="00E1697C">
        <w:rPr>
          <w:lang w:val="el-GR"/>
        </w:rPr>
        <w:t>Η αναθέτουσα αρχή επικοινωνεί με τους εκδότες των εγγυητικών επιστολών προκειμένου να διαπιστώσει την εγκυρότητά τους.</w:t>
      </w:r>
    </w:p>
    <w:p w14:paraId="42E413E0" w14:textId="77777777" w:rsidR="00F07859" w:rsidRPr="00E1697C" w:rsidRDefault="00F07859" w:rsidP="00E1697C">
      <w:pPr>
        <w:rPr>
          <w:lang w:val="el-GR"/>
        </w:rPr>
      </w:pPr>
    </w:p>
    <w:p w14:paraId="564F7A1A" w14:textId="6BB96A43" w:rsidR="002B191C" w:rsidRPr="00E1697C" w:rsidRDefault="00E1697C" w:rsidP="00E1697C">
      <w:pPr>
        <w:pStyle w:val="4"/>
        <w:numPr>
          <w:ilvl w:val="2"/>
          <w:numId w:val="8"/>
        </w:numPr>
        <w:spacing w:before="0" w:after="120" w:line="252" w:lineRule="auto"/>
        <w:rPr>
          <w:rFonts w:ascii="Tahoma" w:hAnsi="Tahoma" w:cs="Tahoma"/>
          <w:szCs w:val="22"/>
          <w:lang w:val="el-GR"/>
        </w:rPr>
      </w:pPr>
      <w:bookmarkStart w:id="62" w:name="_Toc209617419"/>
      <w:r>
        <w:rPr>
          <w:rFonts w:ascii="Tahoma" w:hAnsi="Tahoma" w:cs="Tahoma"/>
          <w:szCs w:val="22"/>
          <w:lang w:val="el-GR"/>
        </w:rPr>
        <w:t>Προστασία Προσωπικών Δεδομένων</w:t>
      </w:r>
      <w:bookmarkStart w:id="63" w:name="_Hlk499302719"/>
      <w:bookmarkEnd w:id="62"/>
    </w:p>
    <w:p w14:paraId="420C2CDC" w14:textId="5608B05B"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AB0EF8" w:rsidRPr="00C11E79">
        <w:rPr>
          <w:lang w:val="el-GR"/>
        </w:rPr>
        <w:t>απ</w:t>
      </w:r>
      <w:r w:rsidR="00AB0EF8">
        <w:rPr>
          <w:lang w:val="el-GR"/>
        </w:rPr>
        <w:t>ο</w:t>
      </w:r>
      <w:r w:rsidR="00AB0EF8" w:rsidRPr="00C11E79">
        <w:rPr>
          <w:lang w:val="el-GR"/>
        </w:rPr>
        <w:t>ρρ</w:t>
      </w:r>
      <w:r w:rsidR="00AB0EF8">
        <w:rPr>
          <w:lang w:val="el-GR"/>
        </w:rPr>
        <w:t>ή</w:t>
      </w:r>
      <w:r w:rsidR="00AB0EF8" w:rsidRPr="00C11E79">
        <w:rPr>
          <w:lang w:val="el-GR"/>
        </w:rPr>
        <w:t xml:space="preserve">του </w:t>
      </w:r>
      <w:r w:rsidRPr="00C11E79">
        <w:rPr>
          <w:lang w:val="el-GR"/>
        </w:rPr>
        <w:t xml:space="preserve">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71C03BF4" w14:textId="77777777" w:rsidR="002B191C" w:rsidRPr="00155B45" w:rsidRDefault="002B191C" w:rsidP="00155B45">
      <w:pPr>
        <w:spacing w:before="0" w:line="252" w:lineRule="auto"/>
        <w:rPr>
          <w:rFonts w:cs="Tahoma"/>
          <w:szCs w:val="22"/>
          <w:lang w:val="el-GR"/>
        </w:rPr>
      </w:pPr>
    </w:p>
    <w:bookmarkEnd w:id="63"/>
    <w:p w14:paraId="76C8E4A4"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64" w:name="_Toc43378441"/>
      <w:bookmarkStart w:id="65" w:name="_Toc209617420"/>
      <w:r w:rsidRPr="00155B45">
        <w:rPr>
          <w:rFonts w:ascii="Tahoma" w:hAnsi="Tahoma" w:cs="Tahoma"/>
          <w:sz w:val="22"/>
          <w:lang w:val="el-GR"/>
        </w:rPr>
        <w:t>Δικαίωμα Συμμετοχής - Κριτήρια Ποιοτικής Επιλογής</w:t>
      </w:r>
      <w:bookmarkEnd w:id="64"/>
      <w:bookmarkEnd w:id="65"/>
    </w:p>
    <w:p w14:paraId="13F86217"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66" w:name="_Ref496541397"/>
      <w:bookmarkStart w:id="67" w:name="_Toc43378442"/>
      <w:bookmarkStart w:id="68" w:name="_Toc209617421"/>
      <w:r w:rsidRPr="00155B45">
        <w:rPr>
          <w:rFonts w:ascii="Tahoma" w:hAnsi="Tahoma" w:cs="Tahoma"/>
          <w:szCs w:val="22"/>
          <w:lang w:val="el-GR"/>
        </w:rPr>
        <w:t>Δικαιούμενοι συμμετοχής</w:t>
      </w:r>
      <w:bookmarkEnd w:id="66"/>
      <w:bookmarkEnd w:id="67"/>
      <w:bookmarkEnd w:id="68"/>
      <w:r w:rsidRPr="00155B45">
        <w:rPr>
          <w:rFonts w:ascii="Tahoma" w:hAnsi="Tahoma" w:cs="Tahoma"/>
          <w:szCs w:val="22"/>
          <w:lang w:val="el-GR"/>
        </w:rPr>
        <w:t xml:space="preserve"> </w:t>
      </w:r>
    </w:p>
    <w:p w14:paraId="77672840" w14:textId="77777777" w:rsidR="009335CB" w:rsidRDefault="009335CB" w:rsidP="009335CB">
      <w:pPr>
        <w:spacing w:before="240"/>
        <w:rPr>
          <w:rFonts w:cs="Tahoma"/>
          <w:szCs w:val="22"/>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B8013C3" w14:textId="77777777" w:rsidR="009335CB" w:rsidRDefault="009335CB" w:rsidP="009335CB">
      <w:pPr>
        <w:rPr>
          <w:lang w:val="el-GR"/>
        </w:rPr>
      </w:pPr>
      <w:r>
        <w:rPr>
          <w:lang w:val="el-GR"/>
        </w:rPr>
        <w:t>α) κράτος-μέλος της Ένωσης,</w:t>
      </w:r>
    </w:p>
    <w:p w14:paraId="0B830B11" w14:textId="77777777" w:rsidR="009335CB" w:rsidRDefault="009335CB" w:rsidP="009335CB">
      <w:pPr>
        <w:rPr>
          <w:lang w:val="el-GR"/>
        </w:rPr>
      </w:pPr>
      <w:r>
        <w:rPr>
          <w:lang w:val="el-GR"/>
        </w:rPr>
        <w:t>β) κράτος-μέλος του Ευρωπαϊκού Οικονομικού Χώρου (Ε.Ο.Χ.),</w:t>
      </w:r>
    </w:p>
    <w:p w14:paraId="3D4C3BE1" w14:textId="77777777" w:rsidR="009335CB" w:rsidRDefault="009335CB" w:rsidP="009335CB">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t>I</w:t>
      </w:r>
      <w:r>
        <w:rPr>
          <w:lang w:val="el-GR"/>
        </w:rPr>
        <w:t xml:space="preserve"> της ως άνω Συμφωνίας, καθώς και </w:t>
      </w:r>
    </w:p>
    <w:p w14:paraId="30A20320" w14:textId="77777777" w:rsidR="009335CB" w:rsidRDefault="009335CB" w:rsidP="009335CB">
      <w:pPr>
        <w:rPr>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25EBB0A" w14:textId="77777777" w:rsidR="009335CB" w:rsidRDefault="009335CB" w:rsidP="009335CB">
      <w:pPr>
        <w:rPr>
          <w:lang w:val="el-GR"/>
        </w:rPr>
      </w:pPr>
      <w:r>
        <w:rPr>
          <w:lang w:val="el-GR"/>
        </w:rPr>
        <w:lastRenderedPageBreak/>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73A555D" w14:textId="7737C05F" w:rsidR="009335CB" w:rsidRDefault="009335CB" w:rsidP="009335CB">
      <w:pPr>
        <w:rPr>
          <w:lang w:val="el-GR"/>
        </w:rPr>
      </w:pPr>
      <w:bookmarkStart w:id="69" w:name="_Hlk118712403"/>
      <w:r>
        <w:rPr>
          <w:b/>
          <w:bCs/>
          <w:lang w:val="el-GR"/>
        </w:rPr>
        <w:t>2.</w:t>
      </w:r>
      <w:r>
        <w:rPr>
          <w:lang w:val="el-GR"/>
        </w:rPr>
        <w:t xml:space="preserve"> </w:t>
      </w:r>
      <w:r w:rsidR="0007484D" w:rsidRPr="00811D42">
        <w:rPr>
          <w:lang w:val="el-GR"/>
        </w:rPr>
        <w:t xml:space="preserve">Απαγορεύεται η </w:t>
      </w:r>
      <w:r w:rsidR="0007484D">
        <w:rPr>
          <w:lang w:val="el-GR"/>
        </w:rPr>
        <w:t xml:space="preserve">συμμετοχή </w:t>
      </w:r>
      <w:r w:rsidR="0007484D"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07484D" w:rsidRPr="006D22CF">
        <w:rPr>
          <w:lang w:val="en-US"/>
        </w:rPr>
        <w:t>L</w:t>
      </w:r>
      <w:r w:rsidR="0007484D" w:rsidRPr="00992B9D">
        <w:rPr>
          <w:lang w:val="el-GR"/>
        </w:rPr>
        <w:t xml:space="preserve"> 111/1) και συγκεκριμένα αν ο οικονομικός φορέας είναι </w:t>
      </w:r>
      <w:r w:rsidR="0007484D" w:rsidRPr="00811D42">
        <w:rPr>
          <w:lang w:val="el-GR"/>
        </w:rPr>
        <w:t>:</w:t>
      </w:r>
    </w:p>
    <w:p w14:paraId="33E98563" w14:textId="30DBF6B9" w:rsidR="009335CB" w:rsidRDefault="009335CB" w:rsidP="009335CB">
      <w:pPr>
        <w:rPr>
          <w:lang w:val="el-GR"/>
        </w:rPr>
      </w:pPr>
      <w:r>
        <w:rPr>
          <w:lang w:val="el-GR"/>
        </w:rPr>
        <w:t xml:space="preserve">α) </w:t>
      </w:r>
      <w:r w:rsidR="006F547E" w:rsidRPr="00811D42">
        <w:rPr>
          <w:lang w:val="el-GR"/>
        </w:rPr>
        <w:t>Ρώσο</w:t>
      </w:r>
      <w:r w:rsidR="006F547E">
        <w:rPr>
          <w:lang w:val="el-GR"/>
        </w:rPr>
        <w:t>ς</w:t>
      </w:r>
      <w:r w:rsidR="006F547E" w:rsidRPr="00811D42">
        <w:rPr>
          <w:lang w:val="el-GR"/>
        </w:rPr>
        <w:t xml:space="preserve"> υπήκοο</w:t>
      </w:r>
      <w:r w:rsidR="006F547E">
        <w:rPr>
          <w:lang w:val="el-GR"/>
        </w:rPr>
        <w:t>ς</w:t>
      </w:r>
      <w:r w:rsidR="006F547E" w:rsidRPr="00811D42">
        <w:rPr>
          <w:lang w:val="el-GR"/>
        </w:rPr>
        <w:t xml:space="preserve"> </w:t>
      </w:r>
      <w:r>
        <w:rPr>
          <w:lang w:val="el-GR"/>
        </w:rPr>
        <w:t>ή φυσικό ή νομικό πρόσωπο, οντότητα ή φορέα που έχει την έδρα του στη Ρωσία,</w:t>
      </w:r>
    </w:p>
    <w:p w14:paraId="20AEEE13" w14:textId="77777777" w:rsidR="009335CB" w:rsidRDefault="009335CB" w:rsidP="009335CB">
      <w:pPr>
        <w:rPr>
          <w:lang w:val="el-GR"/>
        </w:rPr>
      </w:pPr>
      <w:r>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1F010D6" w14:textId="77777777" w:rsidR="009335CB" w:rsidRDefault="009335CB" w:rsidP="009335CB">
      <w:pPr>
        <w:rPr>
          <w:lang w:val="el-GR"/>
        </w:rPr>
      </w:pPr>
      <w:r>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1C2DBF4" w14:textId="71FF534B" w:rsidR="009335CB" w:rsidRDefault="009335CB" w:rsidP="009335CB">
      <w:pPr>
        <w:rPr>
          <w:lang w:val="el-GR"/>
        </w:rPr>
      </w:pPr>
      <w:r>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4A7B7F">
        <w:rPr>
          <w:lang w:val="el-GR"/>
        </w:rPr>
        <w:fldChar w:fldCharType="begin"/>
      </w:r>
      <w:r w:rsidR="004A7B7F">
        <w:rPr>
          <w:lang w:val="el-GR"/>
        </w:rPr>
        <w:instrText xml:space="preserve"> REF _Ref204343757 \h </w:instrText>
      </w:r>
      <w:r w:rsidR="004A7B7F">
        <w:rPr>
          <w:lang w:val="el-GR"/>
        </w:rPr>
      </w:r>
      <w:r w:rsidR="004A7B7F">
        <w:rPr>
          <w:lang w:val="el-GR"/>
        </w:rPr>
        <w:fldChar w:fldCharType="separate"/>
      </w:r>
      <w:r w:rsidR="00233740" w:rsidRPr="00B42DCE">
        <w:rPr>
          <w:lang w:val="el-GR"/>
        </w:rPr>
        <w:t xml:space="preserve">ΠΑΡΑΡΤΗΜΑ </w:t>
      </w:r>
      <w:r w:rsidR="00233740" w:rsidRPr="00155B45">
        <w:t>VI</w:t>
      </w:r>
      <w:r w:rsidR="00233740">
        <w:t>I</w:t>
      </w:r>
      <w:r w:rsidR="00233740" w:rsidRPr="00B42DCE">
        <w:rPr>
          <w:lang w:val="el-GR"/>
        </w:rPr>
        <w:t xml:space="preserve"> – </w:t>
      </w:r>
      <w:r w:rsidR="00233740">
        <w:rPr>
          <w:lang w:val="el-GR"/>
        </w:rPr>
        <w:t>Άλλες Δηλώσεις</w:t>
      </w:r>
      <w:r w:rsidR="004A7B7F">
        <w:rPr>
          <w:lang w:val="el-GR"/>
        </w:rPr>
        <w:fldChar w:fldCharType="end"/>
      </w:r>
      <w:r w:rsidR="004A7B7F">
        <w:rPr>
          <w:lang w:val="el-GR"/>
        </w:rPr>
        <w:t xml:space="preserve"> </w:t>
      </w:r>
      <w:r>
        <w:rPr>
          <w:lang w:val="el-GR"/>
        </w:rPr>
        <w:t xml:space="preserve">της παρούσας». </w:t>
      </w:r>
    </w:p>
    <w:bookmarkEnd w:id="69"/>
    <w:p w14:paraId="10376681" w14:textId="77777777" w:rsidR="009335CB" w:rsidRDefault="009335CB" w:rsidP="009335CB">
      <w:pPr>
        <w:rPr>
          <w:i/>
          <w:iCs/>
          <w:color w:val="5B9BD5"/>
          <w:lang w:val="el-GR"/>
        </w:rPr>
      </w:pPr>
      <w:r>
        <w:rPr>
          <w:b/>
          <w:bCs/>
          <w:lang w:val="el-GR"/>
        </w:rPr>
        <w:t>3.</w:t>
      </w:r>
      <w:r>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8640EFF" w14:textId="04F9DCF2" w:rsidR="009335CB" w:rsidRDefault="009335CB" w:rsidP="009335CB">
      <w:pPr>
        <w:rPr>
          <w:rStyle w:val="FootnoteReference2"/>
          <w:lang w:val="el-GR"/>
        </w:rPr>
      </w:pPr>
      <w:r>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lang w:val="el-GR"/>
        </w:rPr>
        <w:t xml:space="preserve"> </w:t>
      </w:r>
    </w:p>
    <w:p w14:paraId="0EE08FB6" w14:textId="77777777" w:rsidR="00E90AC0" w:rsidRPr="009335CB" w:rsidRDefault="00E90AC0" w:rsidP="009335CB">
      <w:pPr>
        <w:rPr>
          <w:rStyle w:val="FootnoteReference2"/>
          <w:lang w:val="el-GR"/>
        </w:rPr>
      </w:pPr>
    </w:p>
    <w:p w14:paraId="42086728"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70" w:name="_Ref496542081"/>
      <w:bookmarkStart w:id="71" w:name="_Toc43378443"/>
      <w:bookmarkStart w:id="72" w:name="_Toc209617422"/>
      <w:r w:rsidRPr="00155B45">
        <w:rPr>
          <w:rFonts w:ascii="Tahoma" w:hAnsi="Tahoma" w:cs="Tahoma"/>
          <w:szCs w:val="22"/>
          <w:lang w:val="el-GR"/>
        </w:rPr>
        <w:t>Εγγύηση συμμετοχής</w:t>
      </w:r>
      <w:bookmarkEnd w:id="70"/>
      <w:bookmarkEnd w:id="71"/>
      <w:bookmarkEnd w:id="72"/>
    </w:p>
    <w:p w14:paraId="576A47DD" w14:textId="33727CCC"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C960CF" w:rsidRPr="00155B45">
        <w:rPr>
          <w:rFonts w:cs="Tahoma"/>
          <w:szCs w:val="22"/>
          <w:lang w:val="el-GR"/>
        </w:rPr>
        <w:t xml:space="preserve"> </w:t>
      </w:r>
      <w:r w:rsidR="00CA543A" w:rsidRPr="00155B45">
        <w:rPr>
          <w:rFonts w:cs="Tahoma"/>
          <w:szCs w:val="22"/>
          <w:lang w:val="el-GR"/>
        </w:rPr>
        <w:t>«</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496623895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lang w:val="el-GR"/>
        </w:rPr>
        <w:t xml:space="preserve">ΠΑΡΑΡΤΗΜΑ </w:t>
      </w:r>
      <w:r w:rsidR="00233740" w:rsidRPr="00233740">
        <w:rPr>
          <w:rFonts w:cs="Tahoma"/>
          <w:szCs w:val="22"/>
        </w:rPr>
        <w:t>VII</w:t>
      </w:r>
      <w:r w:rsidR="00233740" w:rsidRPr="00233740">
        <w:rPr>
          <w:rFonts w:cs="Tahoma"/>
          <w:szCs w:val="22"/>
          <w:lang w:val="el-GR"/>
        </w:rPr>
        <w:t>Ι – Υποδείγματα Εγγυητικών Επιστολών</w:t>
      </w:r>
      <w:r>
        <w:fldChar w:fldCharType="end"/>
      </w:r>
      <w:r w:rsidR="00CA543A" w:rsidRPr="00155B45">
        <w:rPr>
          <w:rFonts w:cs="Tahoma"/>
          <w:szCs w:val="22"/>
          <w:lang w:val="el-GR"/>
        </w:rPr>
        <w:t>»</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2353DD6D" w14:textId="483FFDCA" w:rsidR="00DF0C2D" w:rsidRPr="00253428" w:rsidRDefault="00DF0C2D" w:rsidP="00155B45">
      <w:pPr>
        <w:pStyle w:val="aff0"/>
        <w:tabs>
          <w:tab w:val="left" w:pos="0"/>
          <w:tab w:val="left" w:pos="1134"/>
        </w:tabs>
        <w:spacing w:before="0" w:line="252" w:lineRule="auto"/>
        <w:ind w:left="0"/>
        <w:contextualSpacing w:val="0"/>
        <w:rPr>
          <w:rFonts w:cs="Tahoma"/>
          <w:szCs w:val="22"/>
          <w:lang w:val="el-GR"/>
        </w:rPr>
      </w:pPr>
      <w:r w:rsidRPr="00337A33">
        <w:rPr>
          <w:rFonts w:cs="Tahoma"/>
          <w:lang w:val="el-GR"/>
        </w:rPr>
        <w:t xml:space="preserve">Το ποσό της εγγυητικής επιστολής θα πρέπει να καλύπτει σε ευρώ (€) ποσοστό </w:t>
      </w:r>
      <w:r w:rsidR="00F72E74" w:rsidRPr="00E458CB">
        <w:rPr>
          <w:rFonts w:cs="Tahoma"/>
          <w:b/>
          <w:lang w:val="el-GR"/>
        </w:rPr>
        <w:t>2</w:t>
      </w:r>
      <w:r w:rsidRPr="00E458CB">
        <w:rPr>
          <w:rFonts w:cs="Tahoma"/>
          <w:b/>
          <w:lang w:val="el-GR"/>
        </w:rPr>
        <w:t>%</w:t>
      </w:r>
      <w:r w:rsidRPr="000F558A">
        <w:rPr>
          <w:rFonts w:cs="Tahoma"/>
          <w:lang w:val="el-GR"/>
        </w:rPr>
        <w:t xml:space="preserve"> του προϋπολογισμού του Έργου (μη συμπεριλαμβανομένου ΦΠΑ</w:t>
      </w:r>
      <w:r w:rsidR="00152D89" w:rsidRPr="00152D89">
        <w:rPr>
          <w:lang w:val="el-GR"/>
        </w:rPr>
        <w:t xml:space="preserve"> </w:t>
      </w:r>
      <w:r w:rsidR="00152D89">
        <w:rPr>
          <w:lang w:val="el-GR"/>
        </w:rPr>
        <w:t xml:space="preserve">και </w:t>
      </w:r>
      <w:r w:rsidR="00152D89" w:rsidRPr="00B87A1E">
        <w:rPr>
          <w:lang w:val="el-GR"/>
        </w:rPr>
        <w:t>δικαι</w:t>
      </w:r>
      <w:r w:rsidR="00152D89">
        <w:rPr>
          <w:lang w:val="el-GR"/>
        </w:rPr>
        <w:t>ώματος</w:t>
      </w:r>
      <w:r w:rsidR="00152D89" w:rsidRPr="00B87A1E">
        <w:rPr>
          <w:lang w:val="el-GR"/>
        </w:rPr>
        <w:t xml:space="preserve"> προαίρεσ</w:t>
      </w:r>
      <w:r w:rsidR="00152D89">
        <w:rPr>
          <w:lang w:val="el-GR"/>
        </w:rPr>
        <w:t>ης</w:t>
      </w:r>
      <w:r w:rsidRPr="000F558A">
        <w:rPr>
          <w:rFonts w:cs="Tahoma"/>
          <w:lang w:val="el-GR"/>
        </w:rPr>
        <w:t xml:space="preserve">), ήτοι </w:t>
      </w:r>
      <w:r w:rsidRPr="00E458CB">
        <w:rPr>
          <w:rFonts w:cs="Tahoma"/>
          <w:lang w:val="el-GR"/>
        </w:rPr>
        <w:t>ποσό</w:t>
      </w:r>
      <w:r w:rsidR="00AC6B0F" w:rsidRPr="00E458CB">
        <w:rPr>
          <w:rFonts w:cs="Tahoma"/>
          <w:lang w:val="el-GR"/>
        </w:rPr>
        <w:t xml:space="preserve"> </w:t>
      </w:r>
      <w:r w:rsidR="00C84AB5" w:rsidRPr="00E458CB">
        <w:rPr>
          <w:rFonts w:cs="Tahoma"/>
          <w:lang w:val="el-GR"/>
        </w:rPr>
        <w:t>δέκα πέντε</w:t>
      </w:r>
      <w:r w:rsidR="00FD2D78" w:rsidRPr="00E458CB">
        <w:rPr>
          <w:rFonts w:cs="Tahoma"/>
          <w:lang w:val="el-GR"/>
        </w:rPr>
        <w:t xml:space="preserve"> χιλιάδων ευρώ (</w:t>
      </w:r>
      <w:r w:rsidR="00C84AB5" w:rsidRPr="00E458CB">
        <w:rPr>
          <w:rFonts w:cs="Tahoma"/>
          <w:b/>
          <w:bCs/>
          <w:lang w:val="el-GR"/>
        </w:rPr>
        <w:t>15</w:t>
      </w:r>
      <w:r w:rsidR="005A2E98" w:rsidRPr="00E458CB">
        <w:rPr>
          <w:rFonts w:cs="Tahoma"/>
          <w:b/>
          <w:bCs/>
          <w:lang w:val="el-GR"/>
        </w:rPr>
        <w:t>.</w:t>
      </w:r>
      <w:r w:rsidR="00C84AB5" w:rsidRPr="00E458CB">
        <w:rPr>
          <w:rFonts w:cs="Tahoma"/>
          <w:b/>
          <w:bCs/>
          <w:lang w:val="el-GR"/>
        </w:rPr>
        <w:t>0</w:t>
      </w:r>
      <w:r w:rsidR="005A2E98" w:rsidRPr="00E458CB">
        <w:rPr>
          <w:rFonts w:cs="Tahoma"/>
          <w:b/>
          <w:bCs/>
          <w:lang w:val="el-GR"/>
        </w:rPr>
        <w:t>00</w:t>
      </w:r>
      <w:r w:rsidR="00893A45" w:rsidRPr="00E458CB">
        <w:rPr>
          <w:rFonts w:cs="Tahoma"/>
          <w:b/>
          <w:bCs/>
          <w:lang w:val="el-GR"/>
        </w:rPr>
        <w:t>,00</w:t>
      </w:r>
      <w:r w:rsidR="005A2E98" w:rsidRPr="00E458CB">
        <w:rPr>
          <w:rFonts w:cs="Tahoma"/>
          <w:b/>
          <w:bCs/>
          <w:lang w:val="el-GR"/>
        </w:rPr>
        <w:t xml:space="preserve"> €</w:t>
      </w:r>
      <w:r w:rsidR="00FD2D78" w:rsidRPr="00E458CB">
        <w:rPr>
          <w:rFonts w:cs="Tahoma"/>
          <w:lang w:val="el-GR"/>
        </w:rPr>
        <w:t>)</w:t>
      </w:r>
      <w:r w:rsidR="005A2E98" w:rsidRPr="00E458CB">
        <w:rPr>
          <w:rFonts w:cs="Tahoma"/>
          <w:lang w:val="el-GR"/>
        </w:rPr>
        <w:t>.</w:t>
      </w:r>
    </w:p>
    <w:p w14:paraId="636266E7"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12909F" w14:textId="09138666"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της παρ</w:t>
      </w:r>
      <w:r w:rsidR="0064614E">
        <w:rPr>
          <w:rFonts w:cs="Tahoma"/>
          <w:bCs/>
          <w:szCs w:val="22"/>
          <w:lang w:val="el-GR"/>
        </w:rPr>
        <w:t>αγρ</w:t>
      </w:r>
      <w:r w:rsidR="008F6E6F">
        <w:rPr>
          <w:rFonts w:cs="Tahoma"/>
          <w:bCs/>
          <w:szCs w:val="22"/>
          <w:lang w:val="el-GR"/>
        </w:rPr>
        <w:t>ά</w:t>
      </w:r>
      <w:r w:rsidR="0064614E">
        <w:rPr>
          <w:rFonts w:cs="Tahoma"/>
          <w:bCs/>
          <w:szCs w:val="22"/>
          <w:lang w:val="el-GR"/>
        </w:rPr>
        <w:t>φου</w:t>
      </w:r>
      <w:r w:rsidRPr="00155B45">
        <w:rPr>
          <w:rFonts w:cs="Tahoma"/>
          <w:bCs/>
          <w:szCs w:val="22"/>
          <w:lang w:val="el-GR"/>
        </w:rPr>
        <w:t xml:space="preserve"> </w:t>
      </w:r>
      <w:r w:rsidR="008F6E6F">
        <w:rPr>
          <w:rFonts w:cs="Tahoma"/>
          <w:bCs/>
          <w:szCs w:val="22"/>
          <w:lang w:val="el-GR"/>
        </w:rPr>
        <w:t xml:space="preserve">2.4.5 </w:t>
      </w:r>
      <w:r w:rsidR="00C960CF" w:rsidRPr="00155B45">
        <w:rPr>
          <w:rFonts w:cs="Tahoma"/>
          <w:bCs/>
          <w:szCs w:val="22"/>
          <w:lang w:val="el-GR"/>
        </w:rPr>
        <w:t xml:space="preserve">«Χρόνος Ισχύος των Προσφορών» </w:t>
      </w:r>
      <w:r w:rsidRPr="00155B45">
        <w:rPr>
          <w:rFonts w:cs="Tahoma"/>
          <w:bCs/>
          <w:szCs w:val="22"/>
          <w:lang w:val="el-GR"/>
        </w:rPr>
        <w:t xml:space="preserve">της παρούσας, </w:t>
      </w:r>
      <w:r w:rsidR="00217AE6" w:rsidRPr="00B11BCB">
        <w:rPr>
          <w:bCs/>
          <w:lang w:val="el-GR"/>
        </w:rPr>
        <w:t>αλλ</w:t>
      </w:r>
      <w:r w:rsidR="00217AE6">
        <w:rPr>
          <w:bCs/>
          <w:lang w:val="el-GR"/>
        </w:rPr>
        <w:t>ι</w:t>
      </w:r>
      <w:r w:rsidR="00217AE6" w:rsidRPr="00B11BCB">
        <w:rPr>
          <w:bCs/>
          <w:lang w:val="el-GR"/>
        </w:rPr>
        <w:t xml:space="preserve">ώς </w:t>
      </w:r>
      <w:r w:rsidRPr="00155B45">
        <w:rPr>
          <w:rFonts w:cs="Tahoma"/>
          <w:bCs/>
          <w:szCs w:val="22"/>
          <w:lang w:val="el-GR"/>
        </w:rPr>
        <w:t xml:space="preserve">η προσφορά απορρίπτεται. Η αναθέτουσα αρχή μπορεί, πριν τη λήξη της </w:t>
      </w:r>
      <w:r w:rsidRPr="00155B45">
        <w:rPr>
          <w:rFonts w:cs="Tahoma"/>
          <w:bCs/>
          <w:szCs w:val="22"/>
          <w:lang w:val="el-GR"/>
        </w:rPr>
        <w:lastRenderedPageBreak/>
        <w:t xml:space="preserve">προσφοράς, να </w:t>
      </w:r>
      <w:bookmarkStart w:id="73" w:name="_Hlk202775893"/>
      <w:r w:rsidR="007D5492" w:rsidRPr="00603221">
        <w:rPr>
          <w:bCs/>
          <w:lang w:val="el-GR"/>
        </w:rPr>
        <w:t>ζητ</w:t>
      </w:r>
      <w:r w:rsidR="007D5492">
        <w:rPr>
          <w:bCs/>
          <w:lang w:val="el-GR"/>
        </w:rPr>
        <w:t>εί</w:t>
      </w:r>
      <w:bookmarkEnd w:id="73"/>
      <w:r w:rsidR="007D5492" w:rsidRPr="00603221">
        <w:rPr>
          <w:bCs/>
          <w:lang w:val="el-GR"/>
        </w:rPr>
        <w:t xml:space="preserve"> </w:t>
      </w:r>
      <w:r w:rsidR="001E1043">
        <w:rPr>
          <w:bCs/>
          <w:lang w:val="el-GR"/>
        </w:rPr>
        <w:t xml:space="preserve">από </w:t>
      </w:r>
      <w:r w:rsidR="001E1043" w:rsidRPr="00603221">
        <w:rPr>
          <w:bCs/>
          <w:lang w:val="el-GR"/>
        </w:rPr>
        <w:t>τ</w:t>
      </w:r>
      <w:r w:rsidR="001E1043">
        <w:rPr>
          <w:bCs/>
          <w:lang w:val="el-GR"/>
        </w:rPr>
        <w:t>ους</w:t>
      </w:r>
      <w:r w:rsidR="001E1043" w:rsidRPr="00603221">
        <w:rPr>
          <w:bCs/>
          <w:lang w:val="el-GR"/>
        </w:rPr>
        <w:t xml:space="preserve"> προσφέροντ</w:t>
      </w:r>
      <w:r w:rsidR="001E1043">
        <w:rPr>
          <w:bCs/>
          <w:lang w:val="el-GR"/>
        </w:rPr>
        <w:t>ες</w:t>
      </w:r>
      <w:r w:rsidR="001E1043" w:rsidRPr="00155B45" w:rsidDel="001E1043">
        <w:rPr>
          <w:rFonts w:cs="Tahoma"/>
          <w:bCs/>
          <w:szCs w:val="22"/>
          <w:lang w:val="el-GR"/>
        </w:rPr>
        <w:t xml:space="preserve"> </w:t>
      </w:r>
      <w:r w:rsidRPr="00155B45">
        <w:rPr>
          <w:rFonts w:cs="Tahoma"/>
          <w:bCs/>
          <w:szCs w:val="22"/>
          <w:lang w:val="el-GR"/>
        </w:rPr>
        <w:t xml:space="preserve">να </w:t>
      </w:r>
      <w:r w:rsidR="00FA44C2" w:rsidRPr="00603221">
        <w:rPr>
          <w:bCs/>
          <w:lang w:val="el-GR"/>
        </w:rPr>
        <w:t>παρατείν</w:t>
      </w:r>
      <w:r w:rsidR="00FA44C2">
        <w:rPr>
          <w:bCs/>
          <w:lang w:val="el-GR"/>
        </w:rPr>
        <w:t>ουν</w:t>
      </w:r>
      <w:r w:rsidRPr="00155B45">
        <w:rPr>
          <w:rFonts w:cs="Tahoma"/>
          <w:bCs/>
          <w:szCs w:val="22"/>
          <w:lang w:val="el-GR"/>
        </w:rPr>
        <w:t>, πριν τη λήξη τους, τη διάρκεια ισχύος της προσφοράς και της εγγύησης συμμετοχής.</w:t>
      </w:r>
    </w:p>
    <w:p w14:paraId="50430265" w14:textId="57B354B1"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1C26F3">
        <w:rPr>
          <w:bCs/>
          <w:lang w:val="el-GR"/>
        </w:rPr>
        <w:fldChar w:fldCharType="begin"/>
      </w:r>
      <w:r>
        <w:rPr>
          <w:bCs/>
          <w:lang w:val="el-GR"/>
        </w:rPr>
        <w:instrText xml:space="preserve"> REF _Ref496542534 \r \h </w:instrText>
      </w:r>
      <w:r w:rsidR="001C26F3">
        <w:rPr>
          <w:bCs/>
          <w:lang w:val="el-GR"/>
        </w:rPr>
      </w:r>
      <w:r w:rsidR="001C26F3">
        <w:rPr>
          <w:bCs/>
          <w:lang w:val="el-GR"/>
        </w:rPr>
        <w:fldChar w:fldCharType="separate"/>
      </w:r>
      <w:r w:rsidR="00233740">
        <w:rPr>
          <w:bCs/>
          <w:cs/>
          <w:lang w:val="el-GR"/>
        </w:rPr>
        <w:t>‎</w:t>
      </w:r>
      <w:r w:rsidR="00233740">
        <w:rPr>
          <w:bCs/>
          <w:lang w:val="el-GR"/>
        </w:rPr>
        <w:t>3.1</w:t>
      </w:r>
      <w:r w:rsidR="001C26F3">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5BFC657" w14:textId="77777777" w:rsidR="002B191C" w:rsidRPr="00155B45" w:rsidRDefault="002B191C" w:rsidP="00155B45">
      <w:pPr>
        <w:spacing w:before="0" w:line="252" w:lineRule="auto"/>
        <w:rPr>
          <w:rFonts w:cs="Tahoma"/>
          <w:b/>
          <w:bCs/>
          <w:szCs w:val="22"/>
          <w:lang w:val="el-GR"/>
        </w:rPr>
      </w:pPr>
    </w:p>
    <w:p w14:paraId="1928D5CB"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0901BCAA" w14:textId="77777777" w:rsidR="007C5C7B"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w:t>
      </w:r>
    </w:p>
    <w:p w14:paraId="4E9E8C96" w14:textId="499A8BB3" w:rsidR="008338F0" w:rsidRPr="00155B45" w:rsidRDefault="00E87EA9" w:rsidP="00155B45">
      <w:pPr>
        <w:spacing w:before="0" w:line="252" w:lineRule="auto"/>
        <w:rPr>
          <w:rFonts w:cs="Tahoma"/>
          <w:szCs w:val="22"/>
          <w:lang w:val="el-GR"/>
        </w:rPr>
      </w:pPr>
      <w:r w:rsidRPr="00155B45">
        <w:rPr>
          <w:rFonts w:cs="Tahoma"/>
          <w:szCs w:val="22"/>
          <w:lang w:val="el-GR"/>
        </w:rPr>
        <w:t>μετά</w:t>
      </w:r>
      <w:r w:rsidR="00A2073E">
        <w:rPr>
          <w:rFonts w:cs="Tahoma"/>
          <w:szCs w:val="22"/>
          <w:lang w:val="el-GR"/>
        </w:rPr>
        <w:t xml:space="preserve"> από </w:t>
      </w:r>
      <w:r w:rsidR="003355E7" w:rsidRPr="00155B45">
        <w:rPr>
          <w:rFonts w:cs="Tahoma"/>
          <w:szCs w:val="22"/>
          <w:lang w:val="el-GR"/>
        </w:rPr>
        <w:t xml:space="preserve">: </w:t>
      </w:r>
    </w:p>
    <w:p w14:paraId="3384270B" w14:textId="77777777" w:rsidR="008338F0" w:rsidRPr="00155B45" w:rsidRDefault="003355E7" w:rsidP="00155B45">
      <w:pPr>
        <w:spacing w:before="0" w:line="252" w:lineRule="auto"/>
        <w:rPr>
          <w:rFonts w:cs="Tahoma"/>
          <w:szCs w:val="22"/>
          <w:lang w:val="el-GR"/>
        </w:rPr>
      </w:pPr>
      <w:bookmarkStart w:id="74"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FDA8E96" w14:textId="77777777" w:rsidR="00A2073E" w:rsidRDefault="003355E7" w:rsidP="00155B45">
      <w:pPr>
        <w:spacing w:before="0" w:line="252" w:lineRule="auto"/>
        <w:rPr>
          <w:rFonts w:cs="Tahoma"/>
          <w:szCs w:val="22"/>
          <w:lang w:val="el-GR"/>
        </w:rPr>
      </w:pPr>
      <w:r w:rsidRPr="00155B45">
        <w:rPr>
          <w:rFonts w:cs="Tahoma"/>
          <w:szCs w:val="22"/>
          <w:lang w:val="el-GR"/>
        </w:rPr>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40BB687C" w14:textId="48EE38C1" w:rsidR="004B41B2" w:rsidRDefault="004B41B2" w:rsidP="00E458CB">
      <w:pPr>
        <w:rPr>
          <w:rFonts w:cs="Tahoma"/>
          <w:szCs w:val="22"/>
          <w:lang w:val="el-GR"/>
        </w:rPr>
      </w:pPr>
      <w:r w:rsidRPr="00AE5333">
        <w:rPr>
          <w:rFonts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2E9CF62C" w14:textId="77777777" w:rsidR="00510D76" w:rsidRPr="00155B45" w:rsidRDefault="00510D76" w:rsidP="00155B45">
      <w:pPr>
        <w:spacing w:before="0" w:line="252" w:lineRule="auto"/>
        <w:rPr>
          <w:rFonts w:cs="Tahoma"/>
          <w:lang w:val="el-GR"/>
        </w:rPr>
      </w:pPr>
      <w:bookmarkStart w:id="75" w:name="_Hlk9419416"/>
      <w:bookmarkEnd w:id="74"/>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69CBC31"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55EC8535" w14:textId="76041F13" w:rsidR="00510D76" w:rsidRPr="00155B45" w:rsidRDefault="00510D76" w:rsidP="00155B45">
      <w:pPr>
        <w:spacing w:before="0" w:line="252" w:lineRule="auto"/>
        <w:rPr>
          <w:rFonts w:cs="Tahoma"/>
          <w:szCs w:val="22"/>
          <w:lang w:val="el-GR"/>
        </w:rPr>
      </w:pPr>
      <w:r w:rsidRPr="00155B45">
        <w:rPr>
          <w:rFonts w:cs="Tahoma"/>
          <w:lang w:val="el-GR"/>
        </w:rPr>
        <w:t xml:space="preserve">β) απόρριψης </w:t>
      </w:r>
      <w:r w:rsidR="00316B93" w:rsidRPr="00821852">
        <w:rPr>
          <w:rFonts w:hint="eastAsia"/>
          <w:lang w:val="el-GR"/>
        </w:rPr>
        <w:t>της</w:t>
      </w:r>
      <w:r w:rsidR="00316B93" w:rsidRPr="00821852">
        <w:rPr>
          <w:lang w:val="el-GR"/>
        </w:rPr>
        <w:t xml:space="preserve"> </w:t>
      </w:r>
      <w:r w:rsidR="00316B93" w:rsidRPr="00821852">
        <w:rPr>
          <w:rFonts w:hint="eastAsia"/>
          <w:lang w:val="el-GR"/>
        </w:rPr>
        <w:t>προσφοράς</w:t>
      </w:r>
      <w:r w:rsidR="00316B93" w:rsidRPr="00821852">
        <w:rPr>
          <w:lang w:val="el-GR"/>
        </w:rPr>
        <w:t xml:space="preserve"> </w:t>
      </w:r>
      <w:r w:rsidR="00316B93" w:rsidRPr="00821852">
        <w:rPr>
          <w:rFonts w:hint="eastAsia"/>
          <w:lang w:val="el-GR"/>
        </w:rPr>
        <w:t>τους</w:t>
      </w:r>
      <w:r w:rsidR="00316B93" w:rsidRPr="00821852">
        <w:rPr>
          <w:lang w:val="el-GR"/>
        </w:rPr>
        <w:t xml:space="preserve"> </w:t>
      </w:r>
      <w:r w:rsidR="00316B93" w:rsidRPr="00821852">
        <w:rPr>
          <w:rFonts w:hint="eastAsia"/>
          <w:lang w:val="el-GR"/>
        </w:rPr>
        <w:t>και</w:t>
      </w:r>
      <w:r w:rsidR="00316B93" w:rsidRPr="00821852">
        <w:rPr>
          <w:lang w:val="el-GR"/>
        </w:rPr>
        <w:t xml:space="preserve"> </w:t>
      </w:r>
      <w:r w:rsidR="00316B93" w:rsidRPr="00821852">
        <w:rPr>
          <w:rFonts w:hint="eastAsia"/>
          <w:lang w:val="el-GR"/>
        </w:rPr>
        <w:t>εφόσον</w:t>
      </w:r>
      <w:r w:rsidR="00316B93" w:rsidRPr="00821852">
        <w:rPr>
          <w:lang w:val="el-GR"/>
        </w:rPr>
        <w:t xml:space="preserve"> </w:t>
      </w:r>
      <w:r w:rsidR="00316B93" w:rsidRPr="00821852">
        <w:rPr>
          <w:rFonts w:hint="eastAsia"/>
          <w:lang w:val="el-GR"/>
        </w:rPr>
        <w:t>δεν</w:t>
      </w:r>
      <w:r w:rsidR="00316B93" w:rsidRPr="00821852">
        <w:rPr>
          <w:lang w:val="el-GR"/>
        </w:rPr>
        <w:t xml:space="preserve"> </w:t>
      </w:r>
      <w:r w:rsidR="00316B93" w:rsidRPr="00821852">
        <w:rPr>
          <w:rFonts w:hint="eastAsia"/>
          <w:lang w:val="el-GR"/>
        </w:rPr>
        <w:t>έχει</w:t>
      </w:r>
      <w:r w:rsidR="00316B93" w:rsidRPr="00821852">
        <w:rPr>
          <w:lang w:val="el-GR"/>
        </w:rPr>
        <w:t xml:space="preserve"> </w:t>
      </w:r>
      <w:r w:rsidR="00316B93" w:rsidRPr="00821852">
        <w:rPr>
          <w:rFonts w:hint="eastAsia"/>
          <w:lang w:val="el-GR"/>
        </w:rPr>
        <w:t>ασκηθεί</w:t>
      </w:r>
      <w:r w:rsidR="00316B93" w:rsidRPr="00821852">
        <w:rPr>
          <w:lang w:val="el-GR"/>
        </w:rPr>
        <w:t xml:space="preserve"> </w:t>
      </w:r>
      <w:r w:rsidR="00316B93" w:rsidRPr="00821852">
        <w:rPr>
          <w:rFonts w:hint="eastAsia"/>
          <w:lang w:val="el-GR"/>
        </w:rPr>
        <w:t>ενδικοφανής</w:t>
      </w:r>
      <w:r w:rsidR="00316B93" w:rsidRPr="00821852">
        <w:rPr>
          <w:lang w:val="el-GR"/>
        </w:rPr>
        <w:t xml:space="preserve"> </w:t>
      </w:r>
      <w:r w:rsidR="00316B93" w:rsidRPr="00821852">
        <w:rPr>
          <w:rFonts w:hint="eastAsia"/>
          <w:lang w:val="el-GR"/>
        </w:rPr>
        <w:t>προσφυγή</w:t>
      </w:r>
      <w:r w:rsidR="00316B93" w:rsidRPr="00821852">
        <w:rPr>
          <w:lang w:val="el-GR"/>
        </w:rPr>
        <w:t xml:space="preserve"> </w:t>
      </w:r>
      <w:r w:rsidR="00316B93" w:rsidRPr="00821852">
        <w:rPr>
          <w:rFonts w:hint="eastAsia"/>
          <w:lang w:val="el-GR"/>
        </w:rPr>
        <w:t>ή</w:t>
      </w:r>
      <w:r w:rsidR="00316B93" w:rsidRPr="00821852">
        <w:rPr>
          <w:lang w:val="el-GR"/>
        </w:rPr>
        <w:t xml:space="preserve"> </w:t>
      </w:r>
      <w:r w:rsidR="00316B93" w:rsidRPr="00821852">
        <w:rPr>
          <w:rFonts w:hint="eastAsia"/>
          <w:lang w:val="el-GR"/>
        </w:rPr>
        <w:t>ένδικο</w:t>
      </w:r>
      <w:r w:rsidR="00316B93" w:rsidRPr="00821852">
        <w:rPr>
          <w:lang w:val="el-GR"/>
        </w:rPr>
        <w:t xml:space="preserve"> </w:t>
      </w:r>
      <w:r w:rsidR="00316B93" w:rsidRPr="00821852">
        <w:rPr>
          <w:rFonts w:hint="eastAsia"/>
          <w:lang w:val="el-GR"/>
        </w:rPr>
        <w:t>βοήθημα</w:t>
      </w:r>
      <w:r w:rsidR="00316B93" w:rsidRPr="00821852">
        <w:rPr>
          <w:lang w:val="el-GR"/>
        </w:rPr>
        <w:t xml:space="preserve"> </w:t>
      </w:r>
      <w:r w:rsidR="00316B93" w:rsidRPr="00821852">
        <w:rPr>
          <w:rFonts w:hint="eastAsia"/>
          <w:lang w:val="el-GR"/>
        </w:rPr>
        <w:t>ή</w:t>
      </w:r>
      <w:r w:rsidR="00316B93" w:rsidRPr="00821852">
        <w:rPr>
          <w:lang w:val="el-GR"/>
        </w:rPr>
        <w:t xml:space="preserve"> </w:t>
      </w:r>
      <w:r w:rsidR="00316B93" w:rsidRPr="00821852">
        <w:rPr>
          <w:rFonts w:hint="eastAsia"/>
          <w:lang w:val="el-GR"/>
        </w:rPr>
        <w:t>έχει</w:t>
      </w:r>
      <w:r w:rsidR="00316B93" w:rsidRPr="00821852">
        <w:rPr>
          <w:lang w:val="el-GR"/>
        </w:rPr>
        <w:t xml:space="preserve"> </w:t>
      </w:r>
      <w:r w:rsidR="00316B93" w:rsidRPr="00821852">
        <w:rPr>
          <w:rFonts w:hint="eastAsia"/>
          <w:lang w:val="el-GR"/>
        </w:rPr>
        <w:t>εκπνεύσει</w:t>
      </w:r>
      <w:r w:rsidR="00316B93" w:rsidRPr="00821852">
        <w:rPr>
          <w:lang w:val="el-GR"/>
        </w:rPr>
        <w:t xml:space="preserve"> </w:t>
      </w:r>
      <w:r w:rsidR="00316B93" w:rsidRPr="00821852">
        <w:rPr>
          <w:rFonts w:hint="eastAsia"/>
          <w:lang w:val="el-GR"/>
        </w:rPr>
        <w:t>άπρακτη</w:t>
      </w:r>
      <w:r w:rsidR="00316B93" w:rsidRPr="00821852">
        <w:rPr>
          <w:lang w:val="el-GR"/>
        </w:rPr>
        <w:t xml:space="preserve"> </w:t>
      </w:r>
      <w:r w:rsidR="00316B93" w:rsidRPr="00821852">
        <w:rPr>
          <w:rFonts w:hint="eastAsia"/>
          <w:lang w:val="el-GR"/>
        </w:rPr>
        <w:t>η</w:t>
      </w:r>
      <w:r w:rsidR="00316B93" w:rsidRPr="00821852">
        <w:rPr>
          <w:lang w:val="el-GR"/>
        </w:rPr>
        <w:t xml:space="preserve"> </w:t>
      </w:r>
      <w:r w:rsidR="00316B93" w:rsidRPr="00821852">
        <w:rPr>
          <w:rFonts w:hint="eastAsia"/>
          <w:lang w:val="el-GR"/>
        </w:rPr>
        <w:t>προθεσμία</w:t>
      </w:r>
      <w:r w:rsidR="00316B93" w:rsidRPr="00821852">
        <w:rPr>
          <w:lang w:val="el-GR"/>
        </w:rPr>
        <w:t xml:space="preserve"> </w:t>
      </w:r>
      <w:r w:rsidR="00316B93" w:rsidRPr="00821852">
        <w:rPr>
          <w:rFonts w:hint="eastAsia"/>
          <w:lang w:val="el-GR"/>
        </w:rPr>
        <w:t>άσκησης</w:t>
      </w:r>
      <w:r w:rsidR="00316B93" w:rsidRPr="00821852">
        <w:rPr>
          <w:lang w:val="el-GR"/>
        </w:rPr>
        <w:t xml:space="preserve"> </w:t>
      </w:r>
      <w:r w:rsidR="00316B93" w:rsidRPr="00821852">
        <w:rPr>
          <w:rFonts w:hint="eastAsia"/>
          <w:lang w:val="el-GR"/>
        </w:rPr>
        <w:t>ενδικοφανούς</w:t>
      </w:r>
      <w:r w:rsidR="00316B93" w:rsidRPr="00821852">
        <w:rPr>
          <w:lang w:val="el-GR"/>
        </w:rPr>
        <w:t xml:space="preserve"> </w:t>
      </w:r>
      <w:r w:rsidR="00316B93" w:rsidRPr="00821852">
        <w:rPr>
          <w:rFonts w:hint="eastAsia"/>
          <w:lang w:val="el-GR"/>
        </w:rPr>
        <w:t>προσφυγής</w:t>
      </w:r>
      <w:r w:rsidR="00316B93" w:rsidRPr="00821852">
        <w:rPr>
          <w:lang w:val="el-GR"/>
        </w:rPr>
        <w:t xml:space="preserve"> </w:t>
      </w:r>
      <w:r w:rsidR="00316B93" w:rsidRPr="00821852">
        <w:rPr>
          <w:rFonts w:hint="eastAsia"/>
          <w:lang w:val="el-GR"/>
        </w:rPr>
        <w:t>ή</w:t>
      </w:r>
      <w:r w:rsidR="00316B93" w:rsidRPr="00821852">
        <w:rPr>
          <w:lang w:val="el-GR"/>
        </w:rPr>
        <w:t xml:space="preserve"> </w:t>
      </w:r>
      <w:r w:rsidR="00316B93" w:rsidRPr="00821852">
        <w:rPr>
          <w:rFonts w:hint="eastAsia"/>
          <w:lang w:val="el-GR"/>
        </w:rPr>
        <w:t>ενδίκων</w:t>
      </w:r>
      <w:r w:rsidR="00316B93" w:rsidRPr="00821852">
        <w:rPr>
          <w:lang w:val="el-GR"/>
        </w:rPr>
        <w:t xml:space="preserve"> </w:t>
      </w:r>
      <w:r w:rsidR="00316B93" w:rsidRPr="00821852">
        <w:rPr>
          <w:rFonts w:hint="eastAsia"/>
          <w:lang w:val="el-GR"/>
        </w:rPr>
        <w:t>βοηθημάτων</w:t>
      </w:r>
      <w:r w:rsidR="00316B93" w:rsidRPr="00821852">
        <w:rPr>
          <w:lang w:val="el-GR"/>
        </w:rPr>
        <w:t xml:space="preserve"> </w:t>
      </w:r>
      <w:r w:rsidR="00316B93" w:rsidRPr="00821852">
        <w:rPr>
          <w:rFonts w:hint="eastAsia"/>
          <w:lang w:val="el-GR"/>
        </w:rPr>
        <w:t>ή</w:t>
      </w:r>
      <w:r w:rsidR="00316B93" w:rsidRPr="00821852">
        <w:rPr>
          <w:lang w:val="el-GR"/>
        </w:rPr>
        <w:t xml:space="preserve"> </w:t>
      </w:r>
      <w:r w:rsidR="00316B93" w:rsidRPr="00821852">
        <w:rPr>
          <w:rFonts w:hint="eastAsia"/>
          <w:lang w:val="el-GR"/>
        </w:rPr>
        <w:t>έχει</w:t>
      </w:r>
      <w:r w:rsidR="00316B93" w:rsidRPr="00821852">
        <w:rPr>
          <w:lang w:val="el-GR"/>
        </w:rPr>
        <w:t xml:space="preserve"> </w:t>
      </w:r>
      <w:r w:rsidR="00316B93" w:rsidRPr="00821852">
        <w:rPr>
          <w:rFonts w:hint="eastAsia"/>
          <w:lang w:val="el-GR"/>
        </w:rPr>
        <w:t>λάβει</w:t>
      </w:r>
      <w:r w:rsidR="00316B93" w:rsidRPr="00821852">
        <w:rPr>
          <w:lang w:val="el-GR"/>
        </w:rPr>
        <w:t xml:space="preserve"> </w:t>
      </w:r>
      <w:r w:rsidR="00316B93" w:rsidRPr="00821852">
        <w:rPr>
          <w:rFonts w:hint="eastAsia"/>
          <w:lang w:val="el-GR"/>
        </w:rPr>
        <w:t>χώρα</w:t>
      </w:r>
      <w:r w:rsidR="00316B93" w:rsidRPr="00821852">
        <w:rPr>
          <w:lang w:val="el-GR"/>
        </w:rPr>
        <w:t xml:space="preserve"> </w:t>
      </w:r>
      <w:r w:rsidR="00316B93" w:rsidRPr="00821852">
        <w:rPr>
          <w:rFonts w:hint="eastAsia"/>
          <w:lang w:val="el-GR"/>
        </w:rPr>
        <w:t>παραίτηση</w:t>
      </w:r>
      <w:r w:rsidR="00316B93" w:rsidRPr="00821852">
        <w:rPr>
          <w:lang w:val="el-GR"/>
        </w:rPr>
        <w:t xml:space="preserve"> </w:t>
      </w:r>
      <w:r w:rsidR="00316B93" w:rsidRPr="00821852">
        <w:rPr>
          <w:rFonts w:hint="eastAsia"/>
          <w:lang w:val="el-GR"/>
        </w:rPr>
        <w:t>από</w:t>
      </w:r>
      <w:r w:rsidR="00316B93" w:rsidRPr="00821852">
        <w:rPr>
          <w:lang w:val="el-GR"/>
        </w:rPr>
        <w:t xml:space="preserve"> </w:t>
      </w:r>
      <w:r w:rsidR="00316B93" w:rsidRPr="00821852">
        <w:rPr>
          <w:rFonts w:hint="eastAsia"/>
          <w:lang w:val="el-GR"/>
        </w:rPr>
        <w:t>το</w:t>
      </w:r>
      <w:r w:rsidR="00316B93" w:rsidRPr="00821852">
        <w:rPr>
          <w:lang w:val="el-GR"/>
        </w:rPr>
        <w:t xml:space="preserve"> </w:t>
      </w:r>
      <w:r w:rsidR="00316B93" w:rsidRPr="00821852">
        <w:rPr>
          <w:rFonts w:hint="eastAsia"/>
          <w:lang w:val="el-GR"/>
        </w:rPr>
        <w:t>δικαίωμα</w:t>
      </w:r>
      <w:r w:rsidR="00316B93" w:rsidRPr="00821852">
        <w:rPr>
          <w:lang w:val="el-GR"/>
        </w:rPr>
        <w:t xml:space="preserve"> </w:t>
      </w:r>
      <w:r w:rsidR="00316B93" w:rsidRPr="00821852">
        <w:rPr>
          <w:rFonts w:hint="eastAsia"/>
          <w:lang w:val="el-GR"/>
        </w:rPr>
        <w:t>άσκησης</w:t>
      </w:r>
      <w:r w:rsidR="00316B93" w:rsidRPr="00821852">
        <w:rPr>
          <w:lang w:val="el-GR"/>
        </w:rPr>
        <w:t xml:space="preserve"> </w:t>
      </w:r>
      <w:r w:rsidR="00316B93" w:rsidRPr="00821852">
        <w:rPr>
          <w:rFonts w:hint="eastAsia"/>
          <w:lang w:val="el-GR"/>
        </w:rPr>
        <w:t>αυτών</w:t>
      </w:r>
      <w:r w:rsidR="00316B93" w:rsidRPr="00821852">
        <w:rPr>
          <w:lang w:val="el-GR"/>
        </w:rPr>
        <w:t xml:space="preserve"> </w:t>
      </w:r>
      <w:r w:rsidR="00316B93" w:rsidRPr="00821852">
        <w:rPr>
          <w:rFonts w:hint="eastAsia"/>
          <w:lang w:val="el-GR"/>
        </w:rPr>
        <w:t>ή</w:t>
      </w:r>
      <w:r w:rsidR="00316B93" w:rsidRPr="00821852">
        <w:rPr>
          <w:lang w:val="el-GR"/>
        </w:rPr>
        <w:t xml:space="preserve"> </w:t>
      </w:r>
      <w:r w:rsidR="00316B93" w:rsidRPr="00821852">
        <w:rPr>
          <w:rFonts w:hint="eastAsia"/>
          <w:lang w:val="el-GR"/>
        </w:rPr>
        <w:t>αυτά</w:t>
      </w:r>
      <w:r w:rsidR="00316B93" w:rsidRPr="00821852">
        <w:rPr>
          <w:lang w:val="el-GR"/>
        </w:rPr>
        <w:t xml:space="preserve"> </w:t>
      </w:r>
      <w:r w:rsidR="00316B93" w:rsidRPr="00821852">
        <w:rPr>
          <w:rFonts w:hint="eastAsia"/>
          <w:lang w:val="el-GR"/>
        </w:rPr>
        <w:t>έχουν</w:t>
      </w:r>
      <w:r w:rsidR="00316B93" w:rsidRPr="00821852">
        <w:rPr>
          <w:lang w:val="el-GR"/>
        </w:rPr>
        <w:t xml:space="preserve"> </w:t>
      </w:r>
      <w:r w:rsidR="00316B93" w:rsidRPr="00821852">
        <w:rPr>
          <w:rFonts w:hint="eastAsia"/>
          <w:lang w:val="el-GR"/>
        </w:rPr>
        <w:t>απορριφθεί</w:t>
      </w:r>
      <w:r w:rsidR="00316B93" w:rsidRPr="00821852">
        <w:rPr>
          <w:lang w:val="el-GR"/>
        </w:rPr>
        <w:t xml:space="preserve"> </w:t>
      </w:r>
      <w:r w:rsidR="00316B93" w:rsidRPr="00821852">
        <w:rPr>
          <w:rFonts w:hint="eastAsia"/>
          <w:lang w:val="el-GR"/>
        </w:rPr>
        <w:t>αμετακλήτως</w:t>
      </w:r>
      <w:r w:rsidR="00316B93" w:rsidRPr="00821852">
        <w:rPr>
          <w:lang w:val="el-GR"/>
        </w:rPr>
        <w:t>.</w:t>
      </w:r>
    </w:p>
    <w:bookmarkEnd w:id="75"/>
    <w:p w14:paraId="6DBF2130" w14:textId="7EDAA506" w:rsidR="008338F0" w:rsidRPr="00155B45" w:rsidRDefault="003355E7" w:rsidP="007F19EA">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r w:rsidR="00A2073E" w:rsidRPr="00603221">
        <w:rPr>
          <w:rFonts w:cs="Tahoma"/>
          <w:szCs w:val="22"/>
          <w:lang w:val="el-GR"/>
        </w:rPr>
        <w:t xml:space="preserve">Η εγγύηση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496541742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233740" w:rsidRPr="00233740">
        <w:rPr>
          <w:rFonts w:cs="Tahoma"/>
          <w:szCs w:val="22"/>
          <w:cs/>
          <w:lang w:val="el-GR"/>
        </w:rPr>
        <w:t>‎</w:t>
      </w:r>
      <w:r w:rsidR="00233740">
        <w:rPr>
          <w:lang w:val="el-GR"/>
        </w:rPr>
        <w:t>2.2.3</w:t>
      </w:r>
      <w:r>
        <w:fldChar w:fldCharType="end"/>
      </w:r>
      <w:r w:rsidR="00A2073E" w:rsidRPr="00603221">
        <w:rPr>
          <w:rFonts w:cs="Tahoma"/>
          <w:szCs w:val="22"/>
          <w:lang w:val="el-GR"/>
        </w:rPr>
        <w:t xml:space="preserve"> έως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496541700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233740" w:rsidRPr="00233740">
        <w:rPr>
          <w:rFonts w:cs="Tahoma"/>
          <w:szCs w:val="22"/>
          <w:cs/>
          <w:lang w:val="el-GR"/>
        </w:rPr>
        <w:t>‎</w:t>
      </w:r>
      <w:r w:rsidR="00233740">
        <w:rPr>
          <w:lang w:val="el-GR"/>
        </w:rPr>
        <w:t>2.2.8</w:t>
      </w:r>
      <w: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w:t>
      </w:r>
      <w:r w:rsidR="00646861">
        <w:rPr>
          <w:lang w:val="el-GR"/>
        </w:rPr>
        <w:t>κατά</w:t>
      </w:r>
      <w:r w:rsidR="00646861" w:rsidRPr="00C32872">
        <w:rPr>
          <w:lang w:val="el-GR"/>
        </w:rPr>
        <w:t xml:space="preserve"> την </w:t>
      </w:r>
      <w:r w:rsidR="00A2073E" w:rsidRPr="00C32872">
        <w:rPr>
          <w:rFonts w:cs="Tahoma"/>
          <w:szCs w:val="22"/>
          <w:lang w:val="el-GR"/>
        </w:rPr>
        <w:t xml:space="preserve">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w:t>
      </w:r>
      <w:r w:rsidR="00562297" w:rsidRPr="00C32872">
        <w:rPr>
          <w:lang w:val="el-GR"/>
        </w:rPr>
        <w:t>προσκομίσ</w:t>
      </w:r>
      <w:r w:rsidR="00562297">
        <w:rPr>
          <w:lang w:val="el-GR"/>
        </w:rPr>
        <w:t>τ</w:t>
      </w:r>
      <w:r w:rsidR="00562297" w:rsidRPr="00C32872">
        <w:rPr>
          <w:lang w:val="el-GR"/>
        </w:rPr>
        <w:t xml:space="preserve">ηκαν </w:t>
      </w:r>
      <w:r w:rsidR="00A2073E" w:rsidRPr="00C32872">
        <w:rPr>
          <w:rFonts w:cs="Tahoma"/>
          <w:szCs w:val="22"/>
          <w:lang w:val="el-GR"/>
        </w:rPr>
        <w:t xml:space="preserve">νομίμως και εμπροθέσμως, δεν αποδεικνύεται η μη συνδρομή των λόγων αποκλεισμού της παραγράφου </w:t>
      </w:r>
      <w:r w:rsidR="001C26F3">
        <w:rPr>
          <w:rFonts w:cs="Tahoma"/>
          <w:szCs w:val="22"/>
          <w:lang w:val="el-GR"/>
        </w:rPr>
        <w:fldChar w:fldCharType="begin"/>
      </w:r>
      <w:r w:rsidR="00A2073E">
        <w:rPr>
          <w:rFonts w:cs="Tahoma"/>
          <w:szCs w:val="22"/>
          <w:lang w:val="el-GR"/>
        </w:rPr>
        <w:instrText xml:space="preserve"> REF _Ref496541356 \r \h </w:instrText>
      </w:r>
      <w:r w:rsidR="001C26F3">
        <w:rPr>
          <w:rFonts w:cs="Tahoma"/>
          <w:szCs w:val="22"/>
          <w:lang w:val="el-GR"/>
        </w:rPr>
      </w:r>
      <w:r w:rsidR="001C26F3">
        <w:rPr>
          <w:rFonts w:cs="Tahoma"/>
          <w:szCs w:val="22"/>
          <w:lang w:val="el-GR"/>
        </w:rPr>
        <w:fldChar w:fldCharType="separate"/>
      </w:r>
      <w:r w:rsidR="00233740">
        <w:rPr>
          <w:rFonts w:cs="Tahoma"/>
          <w:szCs w:val="22"/>
          <w:cs/>
          <w:lang w:val="el-GR"/>
        </w:rPr>
        <w:t>‎</w:t>
      </w:r>
      <w:r w:rsidR="00233740">
        <w:rPr>
          <w:rFonts w:cs="Tahoma"/>
          <w:szCs w:val="22"/>
          <w:lang w:val="el-GR"/>
        </w:rPr>
        <w:t>2.2.3</w:t>
      </w:r>
      <w:r w:rsidR="001C26F3">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58690D98" w14:textId="77777777" w:rsidR="00C960CF" w:rsidRPr="00155B45" w:rsidRDefault="00C960CF" w:rsidP="00155B45">
      <w:pPr>
        <w:spacing w:before="0" w:line="252" w:lineRule="auto"/>
        <w:rPr>
          <w:rFonts w:cs="Tahoma"/>
          <w:szCs w:val="22"/>
          <w:lang w:val="el-GR"/>
        </w:rPr>
      </w:pPr>
    </w:p>
    <w:p w14:paraId="513B746F"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76" w:name="_Ref496541356"/>
      <w:bookmarkStart w:id="77" w:name="_Ref496541742"/>
      <w:bookmarkStart w:id="78" w:name="_Ref496541775"/>
      <w:bookmarkStart w:id="79" w:name="_Ref496541863"/>
      <w:bookmarkStart w:id="80" w:name="_Toc43378444"/>
      <w:bookmarkStart w:id="81" w:name="_Toc209617423"/>
      <w:r w:rsidRPr="00155B45">
        <w:rPr>
          <w:rFonts w:ascii="Tahoma" w:hAnsi="Tahoma" w:cs="Tahoma"/>
          <w:szCs w:val="22"/>
          <w:lang w:val="el-GR"/>
        </w:rPr>
        <w:lastRenderedPageBreak/>
        <w:t>Λόγοι αποκλεισμού</w:t>
      </w:r>
      <w:bookmarkEnd w:id="76"/>
      <w:bookmarkEnd w:id="77"/>
      <w:bookmarkEnd w:id="78"/>
      <w:bookmarkEnd w:id="79"/>
      <w:bookmarkEnd w:id="80"/>
      <w:bookmarkEnd w:id="81"/>
      <w:r w:rsidRPr="00155B45">
        <w:rPr>
          <w:rFonts w:ascii="Tahoma" w:hAnsi="Tahoma" w:cs="Tahoma"/>
          <w:szCs w:val="22"/>
          <w:lang w:val="el-GR"/>
        </w:rPr>
        <w:t xml:space="preserve"> </w:t>
      </w:r>
    </w:p>
    <w:p w14:paraId="70EE9598"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BEDEF2B" w14:textId="77777777" w:rsidR="00D10911" w:rsidRPr="00155B45" w:rsidRDefault="00D10911" w:rsidP="00155B45">
      <w:pPr>
        <w:spacing w:before="0" w:line="252" w:lineRule="auto"/>
        <w:rPr>
          <w:rFonts w:cs="Tahoma"/>
          <w:szCs w:val="22"/>
          <w:lang w:val="el-GR"/>
        </w:rPr>
      </w:pPr>
    </w:p>
    <w:p w14:paraId="41FCFD58" w14:textId="77777777" w:rsidR="00CE56BF" w:rsidRPr="00CE56BF" w:rsidRDefault="00E1337D">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82" w:name="_Ref496540567"/>
      <w:r w:rsidRPr="00CE56BF">
        <w:rPr>
          <w:rFonts w:cs="Tahoma"/>
          <w:szCs w:val="22"/>
          <w:lang w:val="el-GR"/>
        </w:rPr>
        <w:t xml:space="preserve"> </w:t>
      </w:r>
      <w:bookmarkStart w:id="83"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82"/>
    <w:bookmarkEnd w:id="83"/>
    <w:p w14:paraId="2785C1DA" w14:textId="0B988C7C" w:rsidR="008338F0" w:rsidRPr="00155B45" w:rsidRDefault="003355E7" w:rsidP="00E458CB">
      <w:pPr>
        <w:pStyle w:val="aff0"/>
        <w:tabs>
          <w:tab w:val="left" w:pos="0"/>
          <w:tab w:val="left" w:pos="709"/>
          <w:tab w:val="left" w:pos="1134"/>
        </w:tabs>
        <w:spacing w:before="0" w:line="252" w:lineRule="auto"/>
        <w:ind w:left="0"/>
        <w:contextualSpacing w:val="0"/>
        <w:rPr>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F47CDEF" w14:textId="35EDD1FF" w:rsidR="008338F0" w:rsidRPr="00155B45" w:rsidRDefault="003355E7" w:rsidP="00A01235">
      <w:pPr>
        <w:spacing w:before="0" w:line="252" w:lineRule="auto"/>
        <w:rPr>
          <w:rFonts w:cs="Tahoma"/>
          <w:szCs w:val="22"/>
          <w:lang w:val="el-GR"/>
        </w:rPr>
      </w:pPr>
      <w:r w:rsidRPr="00155B45">
        <w:rPr>
          <w:rFonts w:cs="Tahoma"/>
          <w:szCs w:val="22"/>
          <w:lang w:val="el-GR"/>
        </w:rPr>
        <w:t xml:space="preserve">β) </w:t>
      </w:r>
      <w:r w:rsidR="00A83289">
        <w:rPr>
          <w:rFonts w:cs="Tahoma"/>
          <w:szCs w:val="22"/>
          <w:lang w:val="el-GR"/>
        </w:rPr>
        <w:t xml:space="preserve">ενεργητική </w:t>
      </w:r>
      <w:r w:rsidRPr="00155B45">
        <w:rPr>
          <w:rFonts w:cs="Tahoma"/>
          <w:szCs w:val="22"/>
          <w:lang w:val="el-GR"/>
        </w:rPr>
        <w:t xml:space="preserve">δωροδοκία, </w:t>
      </w:r>
      <w:r w:rsidR="00A33131" w:rsidRPr="00A33131">
        <w:rPr>
          <w:rFonts w:cs="Tahoma"/>
          <w:szCs w:val="22"/>
          <w:lang w:val="el-GR"/>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1FC51D80" w14:textId="6990D452" w:rsidR="008338F0" w:rsidRPr="00155B45" w:rsidRDefault="003355E7" w:rsidP="00E458CB">
      <w:pPr>
        <w:rPr>
          <w:rFonts w:cs="Tahoma"/>
          <w:szCs w:val="22"/>
          <w:lang w:val="el-GR"/>
        </w:rPr>
      </w:pPr>
      <w:r w:rsidRPr="00155B45">
        <w:rPr>
          <w:rFonts w:cs="Tahoma"/>
          <w:szCs w:val="22"/>
          <w:lang w:val="el-GR"/>
        </w:rPr>
        <w:t xml:space="preserve">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08FC57F" w14:textId="2BE683D0" w:rsidR="008338F0" w:rsidRPr="00155B45" w:rsidRDefault="003355E7" w:rsidP="00816BE5">
      <w:pPr>
        <w:spacing w:before="0" w:line="252" w:lineRule="auto"/>
        <w:rPr>
          <w:rFonts w:cs="Tahoma"/>
          <w:szCs w:val="22"/>
          <w:lang w:val="el-GR"/>
        </w:rPr>
      </w:pPr>
      <w:r w:rsidRPr="00155B45">
        <w:rPr>
          <w:rFonts w:cs="Tahoma"/>
          <w:szCs w:val="22"/>
          <w:lang w:val="el-GR"/>
        </w:rPr>
        <w:t xml:space="preserve">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857F5F" w:rsidRPr="00105242">
        <w:rPr>
          <w:lang w:val="el-GR"/>
        </w:rPr>
        <w:t>πλαίσιο</w:t>
      </w:r>
      <w:r w:rsidR="00857F5F">
        <w:rPr>
          <w:lang w:val="el-GR"/>
        </w:rPr>
        <w:t xml:space="preserve"> </w:t>
      </w:r>
      <w:r w:rsidR="00A83289" w:rsidRPr="00105242">
        <w:rPr>
          <w:rFonts w:cs="Tahoma"/>
          <w:szCs w:val="22"/>
          <w:lang w:val="el-GR"/>
        </w:rPr>
        <w:t>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36987659"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w:t>
      </w:r>
      <w:r w:rsidR="00A83289" w:rsidRPr="00105242">
        <w:rPr>
          <w:rFonts w:cs="Tahoma"/>
          <w:szCs w:val="22"/>
          <w:lang w:val="el-GR"/>
        </w:rPr>
        <w:lastRenderedPageBreak/>
        <w:t>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12010CAD" w14:textId="77777777" w:rsidR="008338F0" w:rsidRPr="00155B45" w:rsidRDefault="008338F0" w:rsidP="00155B45">
      <w:pPr>
        <w:spacing w:before="0" w:line="252" w:lineRule="auto"/>
        <w:rPr>
          <w:rFonts w:cs="Tahoma"/>
          <w:szCs w:val="22"/>
          <w:lang w:val="el-GR"/>
        </w:rPr>
      </w:pPr>
    </w:p>
    <w:p w14:paraId="4D50023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1172E39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929E67"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36D3C13E"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4A929AF" w14:textId="77777777" w:rsidR="00A83289" w:rsidRPr="00A83289"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8B10754" w14:textId="77777777"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5A72D298" w14:textId="669A1786" w:rsidR="00A83289" w:rsidRPr="00A83289" w:rsidRDefault="00A83289" w:rsidP="00A83289">
      <w:pPr>
        <w:spacing w:before="0"/>
        <w:rPr>
          <w:lang w:val="el-GR"/>
        </w:rPr>
      </w:pPr>
      <w:r w:rsidRPr="00A83289">
        <w:rPr>
          <w:lang w:val="el-GR"/>
        </w:rPr>
        <w:t xml:space="preserve">- σε όλες τις </w:t>
      </w:r>
      <w:bookmarkStart w:id="84" w:name="_Hlk202776218"/>
      <w:r w:rsidR="008E1EF5" w:rsidRPr="009A3D76">
        <w:rPr>
          <w:lang w:val="el-GR"/>
        </w:rPr>
        <w:t>λοιπ</w:t>
      </w:r>
      <w:r w:rsidR="008E1EF5">
        <w:rPr>
          <w:lang w:val="el-GR"/>
        </w:rPr>
        <w:t>έ</w:t>
      </w:r>
      <w:r w:rsidR="008E1EF5" w:rsidRPr="009A3D76">
        <w:rPr>
          <w:lang w:val="el-GR"/>
        </w:rPr>
        <w:t>ς</w:t>
      </w:r>
      <w:bookmarkEnd w:id="84"/>
      <w:r w:rsidR="008E1EF5" w:rsidRPr="009A3D76">
        <w:rPr>
          <w:lang w:val="el-GR"/>
        </w:rPr>
        <w:t xml:space="preserve"> </w:t>
      </w:r>
      <w:r w:rsidRPr="00A83289">
        <w:rPr>
          <w:lang w:val="el-GR"/>
        </w:rPr>
        <w:t>περιπτώσεις νομικών προσώπων, τον κατά περίπτωση νόμιμο εκπρόσωπο.</w:t>
      </w:r>
    </w:p>
    <w:p w14:paraId="0205EA16"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37F211CE" w14:textId="77777777"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5CA1CE13" w14:textId="77777777" w:rsidR="005A0ACC" w:rsidRPr="00155B45" w:rsidRDefault="000326F6">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85" w:name="_Ref503518036"/>
      <w:r w:rsidRPr="00155B45">
        <w:rPr>
          <w:rFonts w:cs="Tahoma"/>
          <w:szCs w:val="22"/>
          <w:lang w:val="el-GR"/>
        </w:rPr>
        <w:t>Σ</w:t>
      </w:r>
      <w:r w:rsidR="005A0ACC" w:rsidRPr="00155B45">
        <w:rPr>
          <w:rFonts w:cs="Tahoma"/>
          <w:szCs w:val="22"/>
          <w:lang w:val="el-GR"/>
        </w:rPr>
        <w:t>τις ακόλουθες περιπτώσεις</w:t>
      </w:r>
      <w:bookmarkEnd w:id="85"/>
      <w:r w:rsidR="005A0ACC" w:rsidRPr="00155B45">
        <w:rPr>
          <w:rFonts w:cs="Tahoma"/>
          <w:szCs w:val="22"/>
          <w:lang w:val="el-GR"/>
        </w:rPr>
        <w:t xml:space="preserve"> </w:t>
      </w:r>
    </w:p>
    <w:p w14:paraId="466B8F43" w14:textId="60CD10DA"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86"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w:t>
      </w:r>
      <w:r w:rsidR="00BD3ADE">
        <w:rPr>
          <w:lang w:val="el-GR"/>
        </w:rPr>
        <w:t xml:space="preserve">έχει αθετήσει τις υποχρεώσεις του </w:t>
      </w:r>
      <w:bookmarkStart w:id="87" w:name="_Hlk202776245"/>
      <w:r w:rsidR="00BD3ADE">
        <w:rPr>
          <w:lang w:val="el-GR"/>
        </w:rPr>
        <w:t xml:space="preserve">σχετικά με την </w:t>
      </w:r>
      <w:bookmarkEnd w:id="87"/>
      <w:r w:rsidR="00BD3ADE">
        <w:rPr>
          <w:lang w:val="el-GR"/>
        </w:rPr>
        <w:t xml:space="preserve">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2763C772"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86"/>
      <w:r w:rsidR="003355E7" w:rsidRPr="00155B45">
        <w:rPr>
          <w:rFonts w:cs="Tahoma"/>
          <w:i/>
          <w:szCs w:val="22"/>
          <w:lang w:val="el-GR"/>
        </w:rPr>
        <w:t>.</w:t>
      </w:r>
    </w:p>
    <w:p w14:paraId="39E72C8B"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4A498F3"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38A2D98" w14:textId="77777777" w:rsidR="00DA38AD" w:rsidRPr="009143B3" w:rsidRDefault="00DA38AD" w:rsidP="00DA38AD">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w:t>
      </w:r>
      <w:r w:rsidRPr="009143B3">
        <w:rPr>
          <w:lang w:val="el-GR"/>
        </w:rPr>
        <w:lastRenderedPageBreak/>
        <w:t xml:space="preserve">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5139D1EA" w14:textId="77777777" w:rsidR="00100156" w:rsidRPr="00155B45" w:rsidRDefault="00100156" w:rsidP="00155B45">
      <w:pPr>
        <w:pStyle w:val="af7"/>
        <w:spacing w:before="0" w:line="252" w:lineRule="auto"/>
        <w:rPr>
          <w:rFonts w:cs="Tahoma"/>
          <w:strike/>
          <w:szCs w:val="22"/>
          <w:lang w:val="el-GR"/>
        </w:rPr>
      </w:pPr>
    </w:p>
    <w:p w14:paraId="3236CFFB" w14:textId="77777777" w:rsidR="00B04AF3" w:rsidRPr="00155B45" w:rsidRDefault="003355E7">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88"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88"/>
    </w:p>
    <w:p w14:paraId="7BD59F14"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4D44CCBC" w14:textId="54A39007" w:rsidR="008338F0" w:rsidRPr="002568E8" w:rsidRDefault="003355E7" w:rsidP="00E458CB">
      <w:pPr>
        <w:rPr>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w:t>
      </w:r>
      <w:r w:rsidR="002A132C">
        <w:rPr>
          <w:lang w:val="el-GR"/>
        </w:rPr>
        <w:t xml:space="preserve">έχει υπαχθεί σε διαδικασία ειδικής </w:t>
      </w:r>
      <w:r w:rsidR="002A132C" w:rsidRPr="00FF5DBE">
        <w:rPr>
          <w:lang w:val="el-GR"/>
        </w:rPr>
        <w:t>εκκαθάρισης</w:t>
      </w:r>
      <w:r w:rsidR="002A132C">
        <w:rPr>
          <w:b/>
          <w:lang w:val="el-GR"/>
        </w:rPr>
        <w:t xml:space="preserve"> </w:t>
      </w:r>
      <w:r w:rsidR="002A132C">
        <w:rPr>
          <w:lang w:val="el-GR"/>
        </w:rPr>
        <w:t>ή τελεί υπό αναγκαστική διαχείριση</w:t>
      </w:r>
      <w:r w:rsidR="002A132C">
        <w:rPr>
          <w:b/>
          <w:lang w:val="el-GR"/>
        </w:rPr>
        <w:t xml:space="preserve"> </w:t>
      </w:r>
      <w:r w:rsidR="002A132C">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636F158C" w14:textId="67D5ADBC"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4710BA" w:rsidRPr="00790D05">
        <w:rPr>
          <w:lang w:val="el-GR"/>
        </w:rPr>
        <w:t>με την επιφύλαξη της παραγράφου 3</w:t>
      </w:r>
      <w:r w:rsidR="004710BA">
        <w:rPr>
          <w:lang w:val="el-GR"/>
        </w:rPr>
        <w:t>Γ</w:t>
      </w:r>
      <w:r w:rsidR="004710BA" w:rsidRPr="00790D05">
        <w:rPr>
          <w:lang w:val="el-GR"/>
        </w:rPr>
        <w:t xml:space="preserve"> του άρθρου 44 του ν. 3959/2011</w:t>
      </w:r>
      <w:r w:rsidR="004710BA" w:rsidRPr="00D61E70">
        <w:rPr>
          <w:lang w:val="el-GR"/>
        </w:rPr>
        <w:t xml:space="preserve"> </w:t>
      </w:r>
      <w:r w:rsidR="004710BA" w:rsidRPr="00E14C02">
        <w:rPr>
          <w:lang w:val="el-GR"/>
        </w:rPr>
        <w:t>περί ποινικών κυρώσεων και</w:t>
      </w:r>
      <w:r w:rsidR="004710BA">
        <w:rPr>
          <w:lang w:val="el-GR"/>
        </w:rPr>
        <w:t xml:space="preserve"> </w:t>
      </w:r>
      <w:r w:rsidR="004710BA" w:rsidRPr="00E14C02">
        <w:rPr>
          <w:lang w:val="el-GR"/>
        </w:rPr>
        <w:t>άλλων διοικητικών συνεπειών</w:t>
      </w:r>
      <w:r w:rsidR="004710BA">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79A801D" w14:textId="0B77060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w:t>
      </w:r>
      <w:r w:rsidR="00B84FB8" w:rsidRPr="00603221">
        <w:rPr>
          <w:lang w:val="el-GR"/>
        </w:rPr>
        <w:t>θεραπευ</w:t>
      </w:r>
      <w:r w:rsidR="00B84FB8">
        <w:rPr>
          <w:lang w:val="el-GR"/>
        </w:rPr>
        <w:t>τ</w:t>
      </w:r>
      <w:r w:rsidR="00B84FB8" w:rsidRPr="00603221">
        <w:rPr>
          <w:lang w:val="el-GR"/>
        </w:rPr>
        <w:t xml:space="preserve">εί </w:t>
      </w:r>
      <w:r w:rsidRPr="00155B45">
        <w:rPr>
          <w:rFonts w:cs="Tahoma"/>
          <w:szCs w:val="22"/>
          <w:lang w:val="el-GR"/>
        </w:rPr>
        <w:t xml:space="preserve">αποτελεσματικά με άλλα, λιγότερο παρεμβατικά, μέσα, </w:t>
      </w:r>
    </w:p>
    <w:p w14:paraId="3D31B3B9" w14:textId="702EF044"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w:t>
      </w:r>
      <w:r w:rsidR="009A7D19" w:rsidRPr="00603221">
        <w:rPr>
          <w:lang w:val="el-GR"/>
        </w:rPr>
        <w:t>θεραπευ</w:t>
      </w:r>
      <w:r w:rsidR="009A7D19">
        <w:rPr>
          <w:lang w:val="el-GR"/>
        </w:rPr>
        <w:t>τ</w:t>
      </w:r>
      <w:r w:rsidR="009A7D19" w:rsidRPr="00603221">
        <w:rPr>
          <w:lang w:val="el-GR"/>
        </w:rPr>
        <w:t xml:space="preserve">εί </w:t>
      </w:r>
      <w:r w:rsidRPr="00155B45">
        <w:rPr>
          <w:rFonts w:cs="Tahoma"/>
          <w:szCs w:val="22"/>
          <w:lang w:val="el-GR"/>
        </w:rPr>
        <w:t xml:space="preserve">με άλλα, λιγότερο παρεμβατικά, μέσα, </w:t>
      </w:r>
    </w:p>
    <w:p w14:paraId="36C89C38" w14:textId="53C4439C" w:rsidR="008338F0" w:rsidRPr="00155B45" w:rsidRDefault="003355E7" w:rsidP="00155B45">
      <w:pPr>
        <w:spacing w:before="0" w:line="252" w:lineRule="auto"/>
        <w:rPr>
          <w:rFonts w:cs="Tahoma"/>
          <w:szCs w:val="22"/>
          <w:lang w:val="el-GR"/>
        </w:rPr>
      </w:pPr>
      <w:r w:rsidRPr="00155B45">
        <w:rPr>
          <w:rFonts w:cs="Tahoma"/>
          <w:szCs w:val="22"/>
          <w:lang w:val="el-GR"/>
        </w:rPr>
        <w:t xml:space="preserve">(στ) εάν έχει επιδείξει </w:t>
      </w:r>
      <w:r w:rsidR="008F3D59" w:rsidRPr="008F3D59">
        <w:rPr>
          <w:rFonts w:cs="Tahoma"/>
          <w:szCs w:val="22"/>
          <w:lang w:val="el-GR"/>
        </w:rPr>
        <w:t xml:space="preserve">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w:t>
      </w:r>
      <w:r w:rsidR="005E6AFA" w:rsidRPr="005E6AFA">
        <w:rPr>
          <w:rFonts w:cs="Tahoma"/>
          <w:szCs w:val="22"/>
          <w:lang w:val="el-GR"/>
        </w:rPr>
        <w:t>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r w:rsidR="00B00C5B">
        <w:rPr>
          <w:rFonts w:cs="Tahoma"/>
          <w:szCs w:val="22"/>
          <w:lang w:val="el-GR"/>
        </w:rPr>
        <w:t>,</w:t>
      </w:r>
    </w:p>
    <w:p w14:paraId="491DEC48" w14:textId="6F31DD63"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40957856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lang w:val="el-GR"/>
        </w:rPr>
        <w:t>2.2.9.2 Αποδεικτικά</w:t>
      </w:r>
      <w:r w:rsidR="00233740" w:rsidRPr="00233740">
        <w:rPr>
          <w:rFonts w:cs="Tahoma"/>
          <w:lang w:val="el-GR"/>
        </w:rPr>
        <w:t xml:space="preserve"> μέσα </w:t>
      </w:r>
      <w:r w:rsidR="00233740" w:rsidRPr="00233740">
        <w:rPr>
          <w:rFonts w:cs="Tahoma"/>
          <w:szCs w:val="22"/>
          <w:lang w:val="el-GR"/>
        </w:rPr>
        <w:t>- Δικαιολογητικά προσωρινού αναδόχου</w:t>
      </w:r>
      <w: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27D42DE4" w14:textId="12D9EC67" w:rsidR="006A7BD7"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w:t>
      </w:r>
      <w:r w:rsidRPr="00155B45">
        <w:rPr>
          <w:rFonts w:cs="Tahoma"/>
          <w:szCs w:val="22"/>
          <w:lang w:val="el-GR"/>
        </w:rPr>
        <w:lastRenderedPageBreak/>
        <w:t xml:space="preserve">πλεονέκτημα στη διαδικασία σύναψης σύμβασης ή να </w:t>
      </w:r>
      <w:r w:rsidR="006A7BD7" w:rsidRPr="006A7BD7">
        <w:rPr>
          <w:rFonts w:cs="Tahoma"/>
          <w:szCs w:val="22"/>
          <w:lang w:val="el-GR"/>
        </w:rPr>
        <w:t xml:space="preserve">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07FAB3B8" w14:textId="77777777" w:rsidR="008338F0" w:rsidRDefault="003355E7" w:rsidP="006A7BD7">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4A7F23F3" w14:textId="77777777" w:rsidR="009E5A26" w:rsidRPr="00707771" w:rsidRDefault="009E5A26" w:rsidP="009E5A26">
      <w:pPr>
        <w:rPr>
          <w:lang w:val="el-GR"/>
        </w:rPr>
      </w:pPr>
      <w:bookmarkStart w:id="89" w:name="_Hlk202776560"/>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bookmarkEnd w:id="89"/>
    <w:p w14:paraId="50FF6555" w14:textId="77777777" w:rsidR="009E5A26" w:rsidRDefault="009E5A26" w:rsidP="00155B45">
      <w:pPr>
        <w:suppressAutoHyphens w:val="0"/>
        <w:spacing w:before="0" w:line="252" w:lineRule="auto"/>
        <w:rPr>
          <w:rFonts w:cs="Tahoma"/>
          <w:b/>
          <w:color w:val="000000"/>
          <w:szCs w:val="22"/>
          <w:lang w:val="el-GR"/>
        </w:rPr>
      </w:pPr>
    </w:p>
    <w:p w14:paraId="37CD4C32" w14:textId="23FF3AA6" w:rsid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p>
    <w:p w14:paraId="3B3A53CD" w14:textId="77777777" w:rsidR="009E5A26" w:rsidRPr="00D746DB" w:rsidRDefault="009E5A26" w:rsidP="00155B45">
      <w:pPr>
        <w:suppressAutoHyphens w:val="0"/>
        <w:spacing w:before="0" w:line="252" w:lineRule="auto"/>
        <w:rPr>
          <w:rFonts w:cs="Tahoma"/>
          <w:color w:val="000000"/>
          <w:szCs w:val="22"/>
          <w:lang w:val="el-GR"/>
        </w:rPr>
      </w:pPr>
    </w:p>
    <w:p w14:paraId="454EA988" w14:textId="16B7379D" w:rsidR="0076105B" w:rsidRDefault="003355E7" w:rsidP="00374D7C">
      <w:pPr>
        <w:pStyle w:val="aff0"/>
        <w:numPr>
          <w:ilvl w:val="3"/>
          <w:numId w:val="10"/>
        </w:numPr>
        <w:rPr>
          <w:rFonts w:cs="Tahoma"/>
          <w:szCs w:val="22"/>
          <w:lang w:val="el-GR"/>
        </w:rPr>
      </w:pPr>
      <w:r w:rsidRPr="00374D7C">
        <w:rPr>
          <w:rFonts w:cs="Tahoma"/>
          <w:b/>
          <w:bCs/>
          <w:szCs w:val="22"/>
          <w:lang w:val="el-GR"/>
        </w:rPr>
        <w:t xml:space="preserve"> </w:t>
      </w:r>
      <w:r w:rsidR="00374D7C" w:rsidRPr="00E458CB">
        <w:rPr>
          <w:rFonts w:cs="Tahoma"/>
          <w:szCs w:val="22"/>
          <w:lang w:val="el-GR"/>
        </w:rPr>
        <w:t>Δεν εφαρμόζεται – Διατηρείται για λόγους αρίθμησης</w:t>
      </w:r>
    </w:p>
    <w:p w14:paraId="06716813" w14:textId="77777777" w:rsidR="001C5D1D" w:rsidRPr="00E458CB" w:rsidRDefault="001C5D1D" w:rsidP="00E458CB">
      <w:pPr>
        <w:pStyle w:val="aff0"/>
        <w:ind w:left="648"/>
        <w:rPr>
          <w:rFonts w:cs="Tahoma"/>
          <w:szCs w:val="22"/>
          <w:lang w:val="el-GR"/>
        </w:rPr>
      </w:pPr>
    </w:p>
    <w:p w14:paraId="59F0F666" w14:textId="32BADA1F" w:rsidR="008338F0" w:rsidRPr="00E458CB" w:rsidRDefault="003355E7">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536E17E0" w14:textId="77777777" w:rsidR="00757A29" w:rsidRPr="00757A29" w:rsidRDefault="00757A29" w:rsidP="00E458CB">
      <w:pPr>
        <w:suppressAutoHyphens w:val="0"/>
        <w:spacing w:after="160" w:line="252" w:lineRule="auto"/>
        <w:rPr>
          <w:lang w:val="el-GR"/>
        </w:rPr>
      </w:pPr>
      <w:r w:rsidRPr="00757A29">
        <w:rPr>
          <w:b/>
          <w:bCs/>
          <w:lang w:val="el-GR"/>
        </w:rPr>
        <w:t>2.2.3.5.α</w:t>
      </w:r>
      <w:r w:rsidRPr="00757A29">
        <w:rPr>
          <w:lang w:val="el-GR"/>
        </w:rPr>
        <w:t xml:space="preserve"> Απαγορεύεται η ανάθεση της παρούσας σύμβασης, σε:</w:t>
      </w:r>
    </w:p>
    <w:p w14:paraId="4196CEE8" w14:textId="77777777" w:rsidR="00757A29" w:rsidRPr="00757A29" w:rsidRDefault="00757A29" w:rsidP="00E458CB">
      <w:pPr>
        <w:suppressAutoHyphens w:val="0"/>
        <w:spacing w:after="160" w:line="252" w:lineRule="auto"/>
        <w:rPr>
          <w:lang w:val="el-GR"/>
        </w:rPr>
      </w:pPr>
      <w:r w:rsidRPr="00757A29">
        <w:rPr>
          <w:lang w:val="el-GR"/>
        </w:rPr>
        <w:t xml:space="preserve">α) Ρώσο υπήκοο ή φυσικό ή νομικό πρόσωπο, οντότητα ή φορέα που έχει την έδρα του στη Ρωσία </w:t>
      </w:r>
    </w:p>
    <w:p w14:paraId="518C6EA6" w14:textId="77777777" w:rsidR="00757A29" w:rsidRPr="00757A29" w:rsidRDefault="00757A29" w:rsidP="00E458CB">
      <w:pPr>
        <w:suppressAutoHyphens w:val="0"/>
        <w:spacing w:after="160" w:line="252" w:lineRule="auto"/>
        <w:rPr>
          <w:lang w:val="el-GR"/>
        </w:rPr>
      </w:pPr>
      <w:r w:rsidRPr="00757A29">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24CA4CD" w14:textId="24BE26C6" w:rsidR="00757A29" w:rsidRPr="002568E8" w:rsidRDefault="00757A29" w:rsidP="00E458CB">
      <w:pPr>
        <w:suppressAutoHyphens w:val="0"/>
        <w:spacing w:after="160" w:line="252" w:lineRule="auto"/>
        <w:rPr>
          <w:b/>
          <w:bCs/>
          <w:lang w:val="el-GR"/>
        </w:rPr>
      </w:pPr>
      <w:r w:rsidRPr="00757A29">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5EED3878" w14:textId="77777777" w:rsidR="00217AFB" w:rsidRPr="00C229F3" w:rsidRDefault="00217AFB" w:rsidP="00217AFB">
      <w:pPr>
        <w:pStyle w:val="aff0"/>
        <w:numPr>
          <w:ilvl w:val="3"/>
          <w:numId w:val="10"/>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7E6CB4BC" w14:textId="77777777" w:rsidR="00217AFB" w:rsidRPr="00E458CB" w:rsidRDefault="00217AFB" w:rsidP="00E458CB">
      <w:pPr>
        <w:pStyle w:val="aff0"/>
        <w:tabs>
          <w:tab w:val="left" w:pos="0"/>
          <w:tab w:val="left" w:pos="709"/>
          <w:tab w:val="left" w:pos="1134"/>
        </w:tabs>
        <w:spacing w:before="0" w:line="252" w:lineRule="auto"/>
        <w:ind w:left="0"/>
        <w:contextualSpacing w:val="0"/>
        <w:rPr>
          <w:rFonts w:cs="Tahoma"/>
          <w:b/>
          <w:bCs/>
          <w:szCs w:val="22"/>
          <w:lang w:val="el-GR"/>
        </w:rPr>
      </w:pPr>
    </w:p>
    <w:p w14:paraId="0C2997E6" w14:textId="1EEFB574" w:rsidR="008338F0" w:rsidRPr="00155B45" w:rsidRDefault="003355E7">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496540567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2.2.3.1</w:t>
      </w:r>
      <w:r>
        <w:fldChar w:fldCharType="end"/>
      </w:r>
      <w:r w:rsidRPr="00155B45">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2.2.3.3</w:t>
      </w:r>
      <w: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 ο οικονομικός φορέας αποδεικνύει ότι έχει καταβάλει ή έχει δεσμευ</w:t>
      </w:r>
      <w:r w:rsidR="00A3779F">
        <w:rPr>
          <w:lang w:val="el-GR"/>
        </w:rPr>
        <w:t>τ</w:t>
      </w:r>
      <w:r w:rsidR="000C5E6F" w:rsidRPr="002A7C7B">
        <w:rPr>
          <w:lang w:val="el-GR"/>
        </w:rPr>
        <w:t xml:space="preserve">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000C5E6F" w:rsidRPr="002A7C7B">
        <w:rPr>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B337B6B" w14:textId="77777777" w:rsidR="00EF029A" w:rsidRDefault="003355E7" w:rsidP="00EF029A">
      <w:pPr>
        <w:pStyle w:val="aff0"/>
        <w:numPr>
          <w:ilvl w:val="3"/>
          <w:numId w:val="10"/>
        </w:numPr>
        <w:tabs>
          <w:tab w:val="left" w:pos="0"/>
          <w:tab w:val="left" w:pos="709"/>
          <w:tab w:val="left" w:pos="1134"/>
        </w:tabs>
        <w:spacing w:before="240"/>
        <w:ind w:left="0" w:firstLine="0"/>
        <w:rPr>
          <w:lang w:val="el-GR"/>
        </w:rPr>
      </w:pPr>
      <w:r w:rsidRPr="00155B45">
        <w:rPr>
          <w:rFonts w:cs="Tahoma"/>
          <w:szCs w:val="22"/>
          <w:lang w:val="el-GR"/>
        </w:rPr>
        <w:t xml:space="preserve">Η απόφαση για </w:t>
      </w:r>
      <w:r w:rsidR="00EF029A">
        <w:rPr>
          <w:lang w:val="el-GR"/>
        </w:rPr>
        <w:t>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F029A" w:rsidRPr="00A87094">
        <w:footnoteReference w:id="1"/>
      </w:r>
      <w:r w:rsidR="00EF029A">
        <w:rPr>
          <w:lang w:val="el-GR"/>
        </w:rPr>
        <w:t xml:space="preserve">, </w:t>
      </w:r>
      <w:r w:rsidR="00EF029A" w:rsidRPr="0025400A">
        <w:rPr>
          <w:lang w:val="el-GR"/>
        </w:rPr>
        <w:t xml:space="preserve">καθώς και </w:t>
      </w:r>
      <w:r w:rsidR="00EF029A">
        <w:rPr>
          <w:lang w:val="el-GR"/>
        </w:rPr>
        <w:t>σ</w:t>
      </w:r>
      <w:r w:rsidR="00EF029A" w:rsidRPr="0025400A">
        <w:rPr>
          <w:lang w:val="el-GR"/>
        </w:rPr>
        <w:t>την υπ’ αριθμ. 102080/24-10-2022 (Β΄5623/02.11.2022) απόφαση του Υπουργού Ανάπτυξης και Επενδύσεων</w:t>
      </w:r>
      <w:r w:rsidR="00EF029A">
        <w:rPr>
          <w:lang w:val="el-GR"/>
        </w:rPr>
        <w:t>,</w:t>
      </w:r>
      <w:r w:rsidR="00EF029A" w:rsidRPr="0025400A">
        <w:rPr>
          <w:lang w:val="el-GR"/>
        </w:rPr>
        <w:t xml:space="preserve"> με θέμα:</w:t>
      </w:r>
      <w:r w:rsidR="00EF029A">
        <w:rPr>
          <w:lang w:val="el-GR"/>
        </w:rPr>
        <w:t xml:space="preserve"> </w:t>
      </w:r>
      <w:r w:rsidR="00EF029A" w:rsidRPr="00A87094">
        <w:rPr>
          <w:lang w:val="el-GR"/>
        </w:rPr>
        <w:t>«Ρύθμιση θεμάτων σχετικά με την εξέταση επανορθωτικών μέτρων από την Επιτροπή της παρ.  9 του άρθρου 73 του ν. 4412/2016».</w:t>
      </w:r>
    </w:p>
    <w:p w14:paraId="0112A7AB" w14:textId="77777777" w:rsidR="00EF029A" w:rsidRDefault="00EF029A" w:rsidP="00EF029A">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9"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111F1538" w14:textId="69C3FDC1" w:rsidR="007F2645" w:rsidRDefault="007F2645" w:rsidP="007F2645">
      <w:pPr>
        <w:suppressAutoHyphens w:val="0"/>
        <w:autoSpaceDE w:val="0"/>
        <w:autoSpaceDN w:val="0"/>
        <w:adjustRightInd w:val="0"/>
        <w:spacing w:after="0"/>
        <w:rPr>
          <w:lang w:val="el-GR"/>
        </w:rPr>
      </w:pPr>
      <w:bookmarkStart w:id="90" w:name="_Hlk202776781"/>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25C89831" w14:textId="0E8A5E1B" w:rsidR="007F2645" w:rsidRDefault="007F2645" w:rsidP="007F2645">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1767F912" w14:textId="71F8899D" w:rsidR="007F2645" w:rsidRDefault="007F2645" w:rsidP="007F2645">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22890267" w14:textId="38CB7F2D" w:rsidR="007F2645" w:rsidRDefault="007F2645" w:rsidP="007F2645">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E458CB">
        <w:rPr>
          <w:b/>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7D2DFE02" w14:textId="77777777" w:rsidR="007F2645" w:rsidRPr="00990B68" w:rsidRDefault="007F2645" w:rsidP="007F2645">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 xml:space="preserve">επικαλείται, λαμβάνονται </w:t>
      </w:r>
      <w:r w:rsidRPr="00C0581E">
        <w:rPr>
          <w:lang w:val="el-GR"/>
        </w:rPr>
        <w:lastRenderedPageBreak/>
        <w:t>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687695B3" w14:textId="77777777" w:rsidR="007F2645" w:rsidRDefault="007F2645" w:rsidP="007F2645">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90"/>
    <w:p w14:paraId="32B51B29" w14:textId="77D403B8" w:rsidR="008338F0" w:rsidRPr="00155B45" w:rsidRDefault="008338F0" w:rsidP="00E458CB">
      <w:pPr>
        <w:pStyle w:val="aff0"/>
        <w:tabs>
          <w:tab w:val="left" w:pos="0"/>
          <w:tab w:val="left" w:pos="709"/>
          <w:tab w:val="left" w:pos="1134"/>
        </w:tabs>
        <w:spacing w:before="0" w:line="252" w:lineRule="auto"/>
        <w:ind w:left="0"/>
        <w:contextualSpacing w:val="0"/>
        <w:rPr>
          <w:rFonts w:cs="Tahoma"/>
          <w:b/>
          <w:bCs/>
          <w:color w:val="000000"/>
          <w:szCs w:val="22"/>
          <w:lang w:val="el-GR"/>
        </w:rPr>
      </w:pPr>
    </w:p>
    <w:p w14:paraId="68DFCE1B" w14:textId="77777777" w:rsidR="008F7705" w:rsidRPr="00987ED0" w:rsidRDefault="003355E7">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91"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CF2D652" w14:textId="77777777" w:rsidR="00B32C4E" w:rsidRPr="00155B45"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92" w:name="_Ref496541162"/>
      <w:bookmarkStart w:id="93" w:name="_Ref496541206"/>
      <w:bookmarkStart w:id="94" w:name="_Ref496541230"/>
      <w:bookmarkStart w:id="95" w:name="_Ref496541297"/>
      <w:bookmarkEnd w:id="91"/>
    </w:p>
    <w:p w14:paraId="3B14F2F0"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96" w:name="_Toc43378445"/>
      <w:bookmarkStart w:id="97" w:name="_Toc209617424"/>
      <w:r w:rsidRPr="00155B45">
        <w:rPr>
          <w:rFonts w:ascii="Tahoma" w:hAnsi="Tahoma" w:cs="Tahoma"/>
          <w:szCs w:val="22"/>
          <w:lang w:val="el-GR"/>
        </w:rPr>
        <w:t>Καταλληλόλητα άσκησης επαγγελματικής δραστηριότητας</w:t>
      </w:r>
      <w:bookmarkEnd w:id="92"/>
      <w:bookmarkEnd w:id="93"/>
      <w:bookmarkEnd w:id="94"/>
      <w:bookmarkEnd w:id="95"/>
      <w:bookmarkEnd w:id="96"/>
      <w:bookmarkEnd w:id="97"/>
      <w:r w:rsidRPr="00155B45">
        <w:rPr>
          <w:rFonts w:ascii="Tahoma" w:hAnsi="Tahoma" w:cs="Tahoma"/>
          <w:szCs w:val="22"/>
          <w:lang w:val="el-GR"/>
        </w:rPr>
        <w:t xml:space="preserve"> </w:t>
      </w:r>
    </w:p>
    <w:p w14:paraId="2DB8B170" w14:textId="540CA58E" w:rsidR="00B1515A" w:rsidRPr="00155B45" w:rsidRDefault="010839FF" w:rsidP="291BABE6">
      <w:pPr>
        <w:pStyle w:val="aff0"/>
        <w:spacing w:before="0" w:line="252" w:lineRule="auto"/>
        <w:ind w:left="0"/>
        <w:rPr>
          <w:rFonts w:cs="Tahoma"/>
          <w:i/>
          <w:iCs/>
          <w:color w:val="5B9BD5"/>
          <w:lang w:val="el-GR" w:eastAsia="en-US"/>
        </w:rPr>
      </w:pPr>
      <w:r w:rsidRPr="00E458CB">
        <w:rPr>
          <w:rFonts w:cs="Tahoma"/>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71EE539F" w:rsidRPr="00E458CB">
        <w:rPr>
          <w:rFonts w:cs="Tahoma"/>
          <w:b/>
          <w:bCs/>
          <w:lang w:val="el-GR"/>
        </w:rPr>
        <w:t>των προς παροχή υπηρεσιών</w:t>
      </w:r>
      <w:r w:rsidR="120C4467" w:rsidRPr="00E458CB">
        <w:rPr>
          <w:rFonts w:cs="Tahoma"/>
          <w:b/>
          <w:bCs/>
          <w:lang w:val="el-GR"/>
        </w:rPr>
        <w:t xml:space="preserve">, ήτοι </w:t>
      </w:r>
      <w:r w:rsidR="00BF1838" w:rsidRPr="00E458CB">
        <w:rPr>
          <w:rFonts w:cs="Tahoma"/>
          <w:b/>
          <w:bCs/>
          <w:lang w:val="el-GR"/>
        </w:rPr>
        <w:t>σχεδιασμό, ανάπτυξη, εγκατάσταση και τεχνική υποστήριξη πληροφοριακών συστημάτων.</w:t>
      </w:r>
    </w:p>
    <w:p w14:paraId="217BDDC5" w14:textId="77777777"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7932A82" w14:textId="043821A4" w:rsidR="00AE09D1" w:rsidRDefault="00BE6F4C" w:rsidP="00E458CB">
      <w:pPr>
        <w:pStyle w:val="aff0"/>
        <w:spacing w:before="0" w:line="252" w:lineRule="auto"/>
        <w:ind w:left="0"/>
        <w:contextualSpacing w:val="0"/>
        <w:rPr>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2190DFAF" w14:textId="230558E5" w:rsidR="00AE09D1" w:rsidRPr="00155B45" w:rsidRDefault="00AE09D1" w:rsidP="00155B45">
      <w:pPr>
        <w:pStyle w:val="aff0"/>
        <w:spacing w:before="0" w:line="252" w:lineRule="auto"/>
        <w:ind w:left="0"/>
        <w:contextualSpacing w:val="0"/>
        <w:rPr>
          <w:rFonts w:cs="Tahoma"/>
          <w:szCs w:val="22"/>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59D73276" w14:textId="77777777" w:rsidR="00AD411B" w:rsidRPr="00BE6F4C" w:rsidDel="00893E05" w:rsidRDefault="00AD411B" w:rsidP="00AD411B">
      <w:pPr>
        <w:pStyle w:val="aff0"/>
        <w:ind w:left="0"/>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τουλάχιστον ένα μέλος της ένωσης.</w:t>
      </w:r>
    </w:p>
    <w:p w14:paraId="0D5ACA77" w14:textId="77777777" w:rsidR="006B74DC" w:rsidRPr="00155B45" w:rsidRDefault="006B74DC" w:rsidP="00155B45">
      <w:pPr>
        <w:spacing w:before="0" w:line="252" w:lineRule="auto"/>
        <w:rPr>
          <w:rFonts w:cs="Tahoma"/>
          <w:iCs/>
          <w:szCs w:val="22"/>
          <w:lang w:val="el-GR" w:eastAsia="en-US"/>
        </w:rPr>
      </w:pPr>
    </w:p>
    <w:p w14:paraId="6F15E828"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98" w:name="_Ref496541309"/>
      <w:bookmarkStart w:id="99" w:name="_Ref496541508"/>
      <w:bookmarkStart w:id="100" w:name="_Toc43378446"/>
      <w:bookmarkStart w:id="101" w:name="_Toc209617425"/>
      <w:r w:rsidRPr="00155B45">
        <w:rPr>
          <w:rFonts w:ascii="Tahoma" w:hAnsi="Tahoma" w:cs="Tahoma"/>
          <w:szCs w:val="22"/>
          <w:lang w:val="el-GR"/>
        </w:rPr>
        <w:t>Οικονομική και χρηματοοικονομική επάρκεια</w:t>
      </w:r>
      <w:bookmarkEnd w:id="98"/>
      <w:bookmarkEnd w:id="99"/>
      <w:bookmarkEnd w:id="100"/>
      <w:bookmarkEnd w:id="101"/>
    </w:p>
    <w:p w14:paraId="367837D3" w14:textId="314F6FB3" w:rsidR="00B32C4E" w:rsidRDefault="010839FF" w:rsidP="54BD68CF">
      <w:pPr>
        <w:pStyle w:val="aff0"/>
        <w:spacing w:before="0" w:line="252" w:lineRule="auto"/>
        <w:ind w:left="0"/>
        <w:rPr>
          <w:rFonts w:cs="Tahoma"/>
          <w:lang w:val="el-GR"/>
        </w:rPr>
      </w:pPr>
      <w:r w:rsidRPr="291BABE6">
        <w:rPr>
          <w:rFonts w:cs="Tahoma"/>
          <w:lang w:val="el-GR"/>
        </w:rPr>
        <w:t xml:space="preserve">Οι οικονομικοί φορείς που συμμετέχουν στη διαδικασία σύναψης της παρούσας απαιτείται να έχουν </w:t>
      </w:r>
      <w:r w:rsidR="0095A82F" w:rsidRPr="291BABE6">
        <w:rPr>
          <w:rFonts w:cs="Tahoma"/>
          <w:lang w:val="el-GR"/>
        </w:rPr>
        <w:t>μέσο γενικό ετήσιο κύκλο εργασιών για τις τρεις</w:t>
      </w:r>
      <w:r w:rsidR="00FC6F72">
        <w:rPr>
          <w:rFonts w:cs="Tahoma"/>
          <w:lang w:val="el-GR"/>
        </w:rPr>
        <w:t xml:space="preserve"> (3)</w:t>
      </w:r>
      <w:r w:rsidR="0095A82F" w:rsidRPr="291BABE6">
        <w:rPr>
          <w:rFonts w:cs="Tahoma"/>
          <w:lang w:val="el-GR"/>
        </w:rPr>
        <w:t xml:space="preserve"> τελευταίες οικονομικές χρήσεις ή</w:t>
      </w:r>
      <w:r w:rsidR="67127ED5" w:rsidRPr="291BABE6">
        <w:rPr>
          <w:rFonts w:cs="Tahoma"/>
          <w:lang w:val="el-GR"/>
        </w:rPr>
        <w:t>,</w:t>
      </w:r>
      <w:r w:rsidR="2EA053EB" w:rsidRPr="291BABE6">
        <w:rPr>
          <w:rFonts w:cs="Tahoma"/>
          <w:lang w:val="el-GR"/>
        </w:rPr>
        <w:t xml:space="preserve"> </w:t>
      </w:r>
      <w:r w:rsidR="0095A82F" w:rsidRPr="291BABE6">
        <w:rPr>
          <w:rFonts w:cs="Tahoma"/>
          <w:lang w:val="el-GR"/>
        </w:rPr>
        <w:t>τις οικονομικές χρήσεις κατά τις οποίες ο οικονομικός φορέας δραστηριοποιείται, αν είναι λιγότερες από τρεις</w:t>
      </w:r>
      <w:r w:rsidR="67127ED5" w:rsidRPr="291BABE6">
        <w:rPr>
          <w:rFonts w:cs="Tahoma"/>
          <w:lang w:val="el-GR"/>
        </w:rPr>
        <w:t xml:space="preserve"> (</w:t>
      </w:r>
      <w:r w:rsidR="67127ED5" w:rsidRPr="00E458CB">
        <w:rPr>
          <w:rFonts w:cs="Tahoma"/>
          <w:b/>
          <w:bCs/>
          <w:lang w:val="el-GR"/>
        </w:rPr>
        <w:t>20</w:t>
      </w:r>
      <w:r w:rsidR="005F1189" w:rsidRPr="00E458CB">
        <w:rPr>
          <w:rFonts w:cs="Tahoma"/>
          <w:b/>
          <w:bCs/>
          <w:lang w:val="el-GR"/>
        </w:rPr>
        <w:t>2</w:t>
      </w:r>
      <w:r w:rsidR="00097EF9" w:rsidRPr="00E458CB">
        <w:rPr>
          <w:rFonts w:cs="Tahoma"/>
          <w:b/>
          <w:bCs/>
          <w:lang w:val="el-GR"/>
        </w:rPr>
        <w:t>2</w:t>
      </w:r>
      <w:r w:rsidR="67127ED5" w:rsidRPr="00E458CB">
        <w:rPr>
          <w:rFonts w:cs="Tahoma"/>
          <w:b/>
          <w:bCs/>
          <w:lang w:val="el-GR"/>
        </w:rPr>
        <w:t xml:space="preserve"> –</w:t>
      </w:r>
      <w:r w:rsidR="4B3FDF62" w:rsidRPr="00E458CB">
        <w:rPr>
          <w:rFonts w:cs="Tahoma"/>
          <w:b/>
          <w:bCs/>
          <w:lang w:val="el-GR"/>
        </w:rPr>
        <w:t xml:space="preserve"> </w:t>
      </w:r>
      <w:r w:rsidR="67127ED5" w:rsidRPr="00E458CB">
        <w:rPr>
          <w:rFonts w:cs="Tahoma"/>
          <w:b/>
          <w:bCs/>
          <w:lang w:val="el-GR"/>
        </w:rPr>
        <w:t>20</w:t>
      </w:r>
      <w:r w:rsidR="005F1189" w:rsidRPr="00E458CB">
        <w:rPr>
          <w:rFonts w:cs="Tahoma"/>
          <w:b/>
          <w:bCs/>
          <w:lang w:val="el-GR"/>
        </w:rPr>
        <w:t>2</w:t>
      </w:r>
      <w:r w:rsidR="00097EF9" w:rsidRPr="00E458CB">
        <w:rPr>
          <w:rFonts w:cs="Tahoma"/>
          <w:b/>
          <w:bCs/>
          <w:lang w:val="el-GR"/>
        </w:rPr>
        <w:t>3</w:t>
      </w:r>
      <w:r w:rsidR="4B3FDF62" w:rsidRPr="00E458CB">
        <w:rPr>
          <w:rFonts w:cs="Tahoma"/>
          <w:b/>
          <w:bCs/>
          <w:lang w:val="el-GR"/>
        </w:rPr>
        <w:t xml:space="preserve"> - 202</w:t>
      </w:r>
      <w:r w:rsidR="00097EF9" w:rsidRPr="00E458CB">
        <w:rPr>
          <w:rFonts w:cs="Tahoma"/>
          <w:b/>
          <w:bCs/>
          <w:lang w:val="el-GR"/>
        </w:rPr>
        <w:t>4</w:t>
      </w:r>
      <w:r w:rsidR="67127ED5" w:rsidRPr="291BABE6">
        <w:rPr>
          <w:rFonts w:cs="Tahoma"/>
          <w:lang w:val="el-GR"/>
        </w:rPr>
        <w:t>)</w:t>
      </w:r>
      <w:r w:rsidR="2EA053EB" w:rsidRPr="291BABE6">
        <w:rPr>
          <w:rFonts w:cs="Tahoma"/>
          <w:lang w:val="el-GR"/>
        </w:rPr>
        <w:t>,</w:t>
      </w:r>
      <w:r w:rsidRPr="291BABE6">
        <w:rPr>
          <w:rFonts w:cs="Tahoma"/>
          <w:lang w:val="el-GR"/>
        </w:rPr>
        <w:t xml:space="preserve"> </w:t>
      </w:r>
      <w:r w:rsidR="6458C382" w:rsidRPr="291BABE6">
        <w:rPr>
          <w:rFonts w:cs="Tahoma"/>
          <w:lang w:val="el-GR"/>
        </w:rPr>
        <w:t>κατ’ ελάχιστο</w:t>
      </w:r>
      <w:r w:rsidR="556D2F54" w:rsidRPr="291BABE6">
        <w:rPr>
          <w:rFonts w:cs="Tahoma"/>
          <w:lang w:val="el-GR"/>
        </w:rPr>
        <w:t>ν</w:t>
      </w:r>
      <w:r w:rsidR="6458C382" w:rsidRPr="291BABE6">
        <w:rPr>
          <w:rFonts w:cs="Tahoma"/>
          <w:lang w:val="el-GR"/>
        </w:rPr>
        <w:t xml:space="preserve"> </w:t>
      </w:r>
      <w:r w:rsidR="144FBFC8" w:rsidRPr="291BABE6">
        <w:rPr>
          <w:rFonts w:cs="Tahoma"/>
          <w:lang w:val="el-GR"/>
        </w:rPr>
        <w:t xml:space="preserve">ίσο με </w:t>
      </w:r>
      <w:r w:rsidRPr="291BABE6">
        <w:rPr>
          <w:rFonts w:cs="Tahoma"/>
          <w:lang w:val="el-GR"/>
        </w:rPr>
        <w:t xml:space="preserve">το </w:t>
      </w:r>
      <w:r w:rsidR="5DB00328" w:rsidRPr="291BABE6">
        <w:rPr>
          <w:rFonts w:cs="Tahoma"/>
          <w:b/>
          <w:bCs/>
          <w:lang w:val="el-GR"/>
        </w:rPr>
        <w:t>200</w:t>
      </w:r>
      <w:r w:rsidRPr="291BABE6">
        <w:rPr>
          <w:rFonts w:cs="Tahoma"/>
          <w:b/>
          <w:bCs/>
          <w:lang w:val="el-GR"/>
        </w:rPr>
        <w:t>%</w:t>
      </w:r>
      <w:r w:rsidRPr="291BABE6">
        <w:rPr>
          <w:rFonts w:cs="Tahoma"/>
          <w:lang w:val="el-GR"/>
        </w:rPr>
        <w:t xml:space="preserve"> του προϋπολογισμού του υπό ανάθεση Έργ</w:t>
      </w:r>
      <w:r w:rsidRPr="001E5A98">
        <w:rPr>
          <w:rFonts w:cs="Tahoma"/>
          <w:lang w:val="el-GR"/>
        </w:rPr>
        <w:t>ου</w:t>
      </w:r>
      <w:r w:rsidR="00D55BCC">
        <w:rPr>
          <w:rFonts w:eastAsia="Calibri"/>
          <w:color w:val="000000"/>
          <w:lang w:val="el-GR"/>
        </w:rPr>
        <w:t>.</w:t>
      </w:r>
    </w:p>
    <w:p w14:paraId="3D0265B4" w14:textId="77777777" w:rsidR="008F7705" w:rsidRDefault="4C96D416" w:rsidP="008F7705">
      <w:pPr>
        <w:rPr>
          <w:lang w:val="el-GR" w:eastAsia="en-US"/>
        </w:rPr>
      </w:pPr>
      <w:r w:rsidRPr="54BD68CF">
        <w:rPr>
          <w:lang w:val="el-GR"/>
        </w:rPr>
        <w:t>Σε περίπτωση ένωσης οικονομικών φορέων, οι παραπάνω απαιτήσεις καλύπτονται αθροιστικά από τα μέλη της ένωσης.</w:t>
      </w:r>
    </w:p>
    <w:p w14:paraId="2004923E"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6A6B24EB" w14:textId="77777777" w:rsidR="008338F0" w:rsidRPr="00337A33" w:rsidRDefault="003355E7">
      <w:pPr>
        <w:pStyle w:val="4"/>
        <w:numPr>
          <w:ilvl w:val="2"/>
          <w:numId w:val="8"/>
        </w:numPr>
        <w:spacing w:before="0" w:after="120" w:line="252" w:lineRule="auto"/>
        <w:rPr>
          <w:rFonts w:ascii="Tahoma" w:hAnsi="Tahoma" w:cs="Tahoma"/>
          <w:szCs w:val="22"/>
          <w:lang w:val="el-GR"/>
        </w:rPr>
      </w:pPr>
      <w:bookmarkStart w:id="102" w:name="_Ref496541329"/>
      <w:bookmarkStart w:id="103" w:name="_Ref496541556"/>
      <w:bookmarkStart w:id="104" w:name="_Toc43378447"/>
      <w:bookmarkStart w:id="105" w:name="_Toc209617426"/>
      <w:r w:rsidRPr="00337A33">
        <w:rPr>
          <w:rFonts w:ascii="Tahoma" w:hAnsi="Tahoma" w:cs="Tahoma"/>
          <w:szCs w:val="22"/>
          <w:lang w:val="el-GR"/>
        </w:rPr>
        <w:lastRenderedPageBreak/>
        <w:t>Τεχνική και επαγγελματική ικανότητα</w:t>
      </w:r>
      <w:bookmarkEnd w:id="102"/>
      <w:bookmarkEnd w:id="103"/>
      <w:bookmarkEnd w:id="104"/>
      <w:bookmarkEnd w:id="105"/>
      <w:r w:rsidR="0071303E" w:rsidRPr="00337A33">
        <w:rPr>
          <w:rFonts w:ascii="Tahoma" w:hAnsi="Tahoma" w:cs="Tahoma"/>
          <w:szCs w:val="22"/>
          <w:lang w:val="el-GR"/>
        </w:rPr>
        <w:t xml:space="preserve"> </w:t>
      </w:r>
    </w:p>
    <w:p w14:paraId="2B7447C1" w14:textId="77777777" w:rsidR="00CB2425" w:rsidRPr="00337A33" w:rsidRDefault="00CB2425">
      <w:pPr>
        <w:pStyle w:val="4"/>
        <w:numPr>
          <w:ilvl w:val="3"/>
          <w:numId w:val="8"/>
        </w:numPr>
        <w:spacing w:before="0" w:after="120" w:line="252" w:lineRule="auto"/>
        <w:ind w:left="1134" w:hanging="1134"/>
        <w:rPr>
          <w:rFonts w:ascii="Tahoma" w:hAnsi="Tahoma" w:cs="Tahoma"/>
          <w:b w:val="0"/>
          <w:bCs w:val="0"/>
          <w:szCs w:val="22"/>
          <w:lang w:val="el-GR" w:eastAsia="el-GR"/>
        </w:rPr>
      </w:pPr>
      <w:bookmarkStart w:id="106" w:name="_Toc42773881"/>
      <w:bookmarkStart w:id="107" w:name="_Toc43378448"/>
      <w:bookmarkStart w:id="108" w:name="_Ref43475517"/>
      <w:bookmarkStart w:id="109" w:name="_Ref204349098"/>
      <w:bookmarkStart w:id="110" w:name="_Toc209617427"/>
      <w:r w:rsidRPr="00337A33">
        <w:rPr>
          <w:rFonts w:ascii="Tahoma" w:hAnsi="Tahoma" w:cs="Tahoma"/>
          <w:lang w:val="el-GR"/>
        </w:rPr>
        <w:t>Τεχνική</w:t>
      </w:r>
      <w:r w:rsidRPr="00337A33">
        <w:rPr>
          <w:rFonts w:ascii="Tahoma" w:hAnsi="Tahoma" w:cs="Tahoma"/>
          <w:szCs w:val="22"/>
          <w:lang w:val="el-GR" w:eastAsia="el-GR"/>
        </w:rPr>
        <w:t xml:space="preserve"> Ικανότητα</w:t>
      </w:r>
      <w:bookmarkEnd w:id="106"/>
      <w:bookmarkEnd w:id="107"/>
      <w:bookmarkEnd w:id="108"/>
      <w:bookmarkEnd w:id="109"/>
      <w:bookmarkEnd w:id="110"/>
    </w:p>
    <w:p w14:paraId="26F17EAC" w14:textId="77777777" w:rsidR="00985E30" w:rsidRPr="00337A33" w:rsidRDefault="00985E30" w:rsidP="00265891">
      <w:pPr>
        <w:spacing w:before="0" w:line="252" w:lineRule="auto"/>
        <w:rPr>
          <w:rFonts w:cs="Tahoma"/>
          <w:szCs w:val="22"/>
          <w:lang w:val="el-GR"/>
        </w:rPr>
      </w:pPr>
      <w:r w:rsidRPr="00337A33">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99551DF" w14:textId="5DF32A34" w:rsidR="00FC0D88" w:rsidRDefault="00E025F2" w:rsidP="00FC0D88">
      <w:pPr>
        <w:rPr>
          <w:rFonts w:cs="Tahoma"/>
          <w:szCs w:val="22"/>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w:t>
      </w:r>
      <w:r w:rsidR="00FC0D88" w:rsidRPr="00C12026">
        <w:rPr>
          <w:rFonts w:cs="Tahoma"/>
          <w:szCs w:val="22"/>
          <w:lang w:val="el-GR"/>
        </w:rPr>
        <w:t xml:space="preserve">τη διάρκεια των </w:t>
      </w:r>
      <w:r w:rsidR="00065A64">
        <w:rPr>
          <w:rFonts w:cs="Tahoma"/>
          <w:szCs w:val="22"/>
          <w:lang w:val="el-GR"/>
        </w:rPr>
        <w:t>τριών</w:t>
      </w:r>
      <w:r w:rsidR="00FC0D88" w:rsidRPr="00E458CB">
        <w:rPr>
          <w:rFonts w:cs="Tahoma"/>
          <w:b/>
          <w:bCs/>
          <w:szCs w:val="22"/>
          <w:lang w:val="el-GR"/>
        </w:rPr>
        <w:t xml:space="preserve"> (</w:t>
      </w:r>
      <w:r w:rsidR="00065A64">
        <w:rPr>
          <w:rFonts w:cs="Tahoma"/>
          <w:b/>
          <w:bCs/>
          <w:szCs w:val="22"/>
          <w:lang w:val="el-GR"/>
        </w:rPr>
        <w:t>3</w:t>
      </w:r>
      <w:r w:rsidR="00FC0D88" w:rsidRPr="00E458CB">
        <w:rPr>
          <w:rFonts w:cs="Tahoma"/>
          <w:b/>
          <w:bCs/>
          <w:szCs w:val="22"/>
          <w:lang w:val="el-GR"/>
        </w:rPr>
        <w:t>) ετών</w:t>
      </w:r>
      <w:r w:rsidR="00122B8D">
        <w:rPr>
          <w:rFonts w:cs="Tahoma"/>
          <w:b/>
          <w:bCs/>
          <w:szCs w:val="22"/>
          <w:lang w:val="el-GR"/>
        </w:rPr>
        <w:t>*</w:t>
      </w:r>
      <w:r w:rsidR="00FC0D88" w:rsidRPr="00C12026">
        <w:rPr>
          <w:rFonts w:cs="Tahoma"/>
          <w:szCs w:val="22"/>
          <w:lang w:val="el-GR"/>
        </w:rPr>
        <w:t xml:space="preserve">, να έχουν </w:t>
      </w:r>
      <w:r w:rsidR="00FC0D88">
        <w:rPr>
          <w:rFonts w:cs="Tahoma"/>
          <w:szCs w:val="22"/>
          <w:lang w:val="el-GR"/>
        </w:rPr>
        <w:t xml:space="preserve">ολοκληρώσει </w:t>
      </w:r>
      <w:r w:rsidR="00FC0D88" w:rsidRPr="00C12026">
        <w:rPr>
          <w:rFonts w:cs="Tahoma"/>
          <w:szCs w:val="22"/>
          <w:lang w:val="el-GR"/>
        </w:rPr>
        <w:t>επιτυχώς:</w:t>
      </w:r>
    </w:p>
    <w:p w14:paraId="0B3C6E8D" w14:textId="251EC0E1" w:rsidR="00F7152D" w:rsidRPr="00052965" w:rsidRDefault="00097EF9">
      <w:pPr>
        <w:pStyle w:val="aff0"/>
        <w:numPr>
          <w:ilvl w:val="0"/>
          <w:numId w:val="59"/>
        </w:numPr>
        <w:rPr>
          <w:rFonts w:cs="Tahoma"/>
          <w:szCs w:val="22"/>
          <w:lang w:val="el-GR"/>
        </w:rPr>
      </w:pPr>
      <w:r>
        <w:rPr>
          <w:rFonts w:cs="Tahoma"/>
          <w:szCs w:val="22"/>
          <w:lang w:val="el-GR"/>
        </w:rPr>
        <w:t>Τρία</w:t>
      </w:r>
      <w:r w:rsidR="00F7152D" w:rsidRPr="00052965">
        <w:rPr>
          <w:rFonts w:cs="Tahoma"/>
          <w:szCs w:val="22"/>
          <w:lang w:val="el-GR"/>
        </w:rPr>
        <w:t xml:space="preserve"> (</w:t>
      </w:r>
      <w:r>
        <w:rPr>
          <w:rFonts w:cs="Tahoma"/>
          <w:szCs w:val="22"/>
          <w:lang w:val="el-GR"/>
        </w:rPr>
        <w:t>3</w:t>
      </w:r>
      <w:r w:rsidR="00F7152D" w:rsidRPr="00052965">
        <w:rPr>
          <w:rFonts w:cs="Tahoma"/>
          <w:szCs w:val="22"/>
          <w:lang w:val="el-GR"/>
        </w:rPr>
        <w:t xml:space="preserve">) έργα υλοποίησης ή/και υποστήριξης / συντήρησης εφαρμογής έξυπνων κινητών συσκευών (smartphone), καθεμία από τις οποίες </w:t>
      </w:r>
      <w:r w:rsidR="008F07FF">
        <w:rPr>
          <w:rFonts w:cs="Tahoma"/>
          <w:szCs w:val="22"/>
          <w:lang w:val="el-GR"/>
        </w:rPr>
        <w:t xml:space="preserve">απαιτείται </w:t>
      </w:r>
      <w:r w:rsidR="008F07FF" w:rsidRPr="00052965">
        <w:rPr>
          <w:rFonts w:cs="Tahoma"/>
          <w:szCs w:val="22"/>
          <w:lang w:val="el-GR"/>
        </w:rPr>
        <w:t>πληροί</w:t>
      </w:r>
      <w:r w:rsidR="00F7152D" w:rsidRPr="00052965">
        <w:rPr>
          <w:rFonts w:cs="Tahoma"/>
          <w:szCs w:val="22"/>
          <w:lang w:val="el-GR"/>
        </w:rPr>
        <w:t xml:space="preserve"> όλα τα παρακάτω χαρακτηριστικά:</w:t>
      </w:r>
    </w:p>
    <w:p w14:paraId="2869D1AB" w14:textId="77777777" w:rsidR="00F7152D" w:rsidRPr="00052965" w:rsidRDefault="00F7152D">
      <w:pPr>
        <w:pStyle w:val="aff0"/>
        <w:numPr>
          <w:ilvl w:val="1"/>
          <w:numId w:val="59"/>
        </w:numPr>
        <w:rPr>
          <w:rFonts w:cs="Tahoma"/>
          <w:szCs w:val="22"/>
          <w:lang w:val="el-GR"/>
        </w:rPr>
      </w:pPr>
      <w:r w:rsidRPr="00052965">
        <w:rPr>
          <w:rFonts w:cs="Tahoma"/>
          <w:szCs w:val="22"/>
          <w:lang w:val="el-GR"/>
        </w:rPr>
        <w:t>Να διατίθεται στα Google και Apple καταστήματα εφαρμογών</w:t>
      </w:r>
    </w:p>
    <w:p w14:paraId="7E9D5AAB" w14:textId="27DA3DA6" w:rsidR="00F7152D" w:rsidRPr="00052965" w:rsidRDefault="00F7152D">
      <w:pPr>
        <w:pStyle w:val="aff0"/>
        <w:numPr>
          <w:ilvl w:val="1"/>
          <w:numId w:val="59"/>
        </w:numPr>
        <w:rPr>
          <w:rFonts w:cs="Tahoma"/>
          <w:szCs w:val="22"/>
          <w:lang w:val="el-GR"/>
        </w:rPr>
      </w:pPr>
      <w:r w:rsidRPr="00052965">
        <w:rPr>
          <w:rFonts w:cs="Tahoma"/>
          <w:szCs w:val="22"/>
          <w:lang w:val="el-GR"/>
        </w:rPr>
        <w:t xml:space="preserve">Να χρησιμοποιείται από τουλάχιστον </w:t>
      </w:r>
      <w:r w:rsidR="00097EF9">
        <w:rPr>
          <w:rFonts w:cs="Tahoma"/>
          <w:szCs w:val="22"/>
          <w:lang w:val="el-GR"/>
        </w:rPr>
        <w:t>πενήντα</w:t>
      </w:r>
      <w:r w:rsidRPr="00052965">
        <w:rPr>
          <w:rFonts w:cs="Tahoma"/>
          <w:szCs w:val="22"/>
          <w:lang w:val="el-GR"/>
        </w:rPr>
        <w:t xml:space="preserve"> χιλιάδες (</w:t>
      </w:r>
      <w:r w:rsidR="00097EF9">
        <w:rPr>
          <w:rFonts w:cs="Tahoma"/>
          <w:szCs w:val="22"/>
          <w:lang w:val="el-GR"/>
        </w:rPr>
        <w:t>50</w:t>
      </w:r>
      <w:r w:rsidRPr="00052965">
        <w:rPr>
          <w:rFonts w:cs="Tahoma"/>
          <w:szCs w:val="22"/>
          <w:lang w:val="el-GR"/>
        </w:rPr>
        <w:t xml:space="preserve">.000) </w:t>
      </w:r>
      <w:r w:rsidR="002251C4">
        <w:rPr>
          <w:rFonts w:cs="Tahoma"/>
          <w:szCs w:val="22"/>
          <w:lang w:val="el-GR"/>
        </w:rPr>
        <w:t>τελικούς χρήστες</w:t>
      </w:r>
      <w:r w:rsidR="002251C4" w:rsidRPr="00052965">
        <w:rPr>
          <w:rFonts w:cs="Tahoma"/>
          <w:szCs w:val="22"/>
          <w:lang w:val="el-GR"/>
        </w:rPr>
        <w:t xml:space="preserve"> </w:t>
      </w:r>
      <w:r w:rsidRPr="00052965">
        <w:rPr>
          <w:rFonts w:cs="Tahoma"/>
          <w:szCs w:val="22"/>
          <w:lang w:val="el-GR"/>
        </w:rPr>
        <w:t>(μεταφορτώσεις από καταστήματα εφαρμογών για έξυπνες κινητές συσκευές)</w:t>
      </w:r>
    </w:p>
    <w:p w14:paraId="75AC523F" w14:textId="79C68C51" w:rsidR="00F7152D" w:rsidRPr="00E458CB" w:rsidRDefault="00F7152D">
      <w:pPr>
        <w:pStyle w:val="aff0"/>
        <w:numPr>
          <w:ilvl w:val="1"/>
          <w:numId w:val="59"/>
        </w:numPr>
        <w:rPr>
          <w:rFonts w:cs="Tahoma"/>
          <w:strike/>
          <w:szCs w:val="22"/>
          <w:lang w:val="el-GR"/>
        </w:rPr>
      </w:pPr>
      <w:r w:rsidRPr="00052965">
        <w:rPr>
          <w:rFonts w:cs="Tahoma"/>
          <w:szCs w:val="22"/>
          <w:lang w:val="el-GR"/>
        </w:rPr>
        <w:t>Να παρέχει δυνατότητα αυθεντικοποίησης των χρηστών με κωδικούς Taxisnet</w:t>
      </w:r>
      <w:r w:rsidR="00097EF9">
        <w:rPr>
          <w:rFonts w:cs="Tahoma"/>
          <w:szCs w:val="22"/>
          <w:lang w:val="el-GR"/>
        </w:rPr>
        <w:t xml:space="preserve"> ή </w:t>
      </w:r>
      <w:r w:rsidR="00097EF9">
        <w:rPr>
          <w:rFonts w:cs="Tahoma"/>
          <w:szCs w:val="22"/>
          <w:lang w:val="en-US"/>
        </w:rPr>
        <w:t>CY</w:t>
      </w:r>
      <w:r w:rsidR="00097EF9" w:rsidRPr="00097EF9">
        <w:rPr>
          <w:rFonts w:cs="Tahoma"/>
          <w:szCs w:val="22"/>
          <w:lang w:val="el-GR"/>
        </w:rPr>
        <w:t xml:space="preserve"> </w:t>
      </w:r>
      <w:r w:rsidR="00097EF9">
        <w:rPr>
          <w:rFonts w:cs="Tahoma"/>
          <w:szCs w:val="22"/>
          <w:lang w:val="en-US"/>
        </w:rPr>
        <w:t>Login</w:t>
      </w:r>
    </w:p>
    <w:p w14:paraId="6EDC2C1A" w14:textId="77777777" w:rsidR="00F7152D" w:rsidRPr="00052965" w:rsidRDefault="00F7152D" w:rsidP="00F7152D">
      <w:pPr>
        <w:pStyle w:val="aff0"/>
        <w:rPr>
          <w:rFonts w:cs="Tahoma"/>
          <w:szCs w:val="22"/>
          <w:lang w:val="el-GR"/>
        </w:rPr>
      </w:pPr>
      <w:r w:rsidRPr="00052965">
        <w:rPr>
          <w:rFonts w:cs="Tahoma"/>
          <w:szCs w:val="22"/>
          <w:lang w:val="el-GR"/>
        </w:rPr>
        <w:t xml:space="preserve">Επιπλέον, τουλάχιστον η μία (1) από τις παραπάνω εφαρμογές πρέπει να έχει </w:t>
      </w:r>
      <w:r w:rsidRPr="000C6660">
        <w:rPr>
          <w:rFonts w:cs="Tahoma"/>
          <w:b/>
          <w:bCs/>
          <w:szCs w:val="22"/>
          <w:lang w:val="el-GR"/>
        </w:rPr>
        <w:t>επιπρόσθετα</w:t>
      </w:r>
      <w:r w:rsidRPr="00052965">
        <w:rPr>
          <w:rFonts w:cs="Tahoma"/>
          <w:szCs w:val="22"/>
          <w:lang w:val="el-GR"/>
        </w:rPr>
        <w:t xml:space="preserve"> τα παρακάτω χαρακτηριστικά:</w:t>
      </w:r>
    </w:p>
    <w:p w14:paraId="0F94CCF8" w14:textId="525730A7" w:rsidR="00F7152D" w:rsidRPr="00052965" w:rsidRDefault="00F7152D" w:rsidP="00145BE3">
      <w:pPr>
        <w:pStyle w:val="aff0"/>
        <w:numPr>
          <w:ilvl w:val="0"/>
          <w:numId w:val="139"/>
        </w:numPr>
        <w:rPr>
          <w:rFonts w:cs="Tahoma"/>
          <w:szCs w:val="22"/>
          <w:lang w:val="el-GR"/>
        </w:rPr>
      </w:pPr>
      <w:r w:rsidRPr="00052965">
        <w:rPr>
          <w:rFonts w:cs="Tahoma"/>
          <w:szCs w:val="22"/>
          <w:lang w:val="el-GR"/>
        </w:rPr>
        <w:t xml:space="preserve">Να χρησιμοποιείται από </w:t>
      </w:r>
      <w:r w:rsidRPr="00D55BCC">
        <w:rPr>
          <w:rFonts w:cs="Tahoma"/>
          <w:szCs w:val="22"/>
          <w:lang w:val="el-GR"/>
        </w:rPr>
        <w:t xml:space="preserve">τουλάχιστον </w:t>
      </w:r>
      <w:r w:rsidR="00E94414" w:rsidRPr="00D55BCC">
        <w:rPr>
          <w:rFonts w:cs="Tahoma"/>
          <w:szCs w:val="22"/>
          <w:lang w:val="el-GR"/>
        </w:rPr>
        <w:t>πεντακόσιες χιλιάδες</w:t>
      </w:r>
      <w:r w:rsidRPr="00D55BCC">
        <w:rPr>
          <w:rFonts w:cs="Tahoma"/>
          <w:szCs w:val="22"/>
          <w:lang w:val="el-GR"/>
        </w:rPr>
        <w:t xml:space="preserve"> (</w:t>
      </w:r>
      <w:r w:rsidR="00E94414" w:rsidRPr="00D55BCC">
        <w:rPr>
          <w:rFonts w:cs="Tahoma"/>
          <w:szCs w:val="22"/>
          <w:lang w:val="el-GR"/>
        </w:rPr>
        <w:t>500</w:t>
      </w:r>
      <w:r w:rsidRPr="00D55BCC">
        <w:rPr>
          <w:rFonts w:cs="Tahoma"/>
          <w:szCs w:val="22"/>
          <w:lang w:val="el-GR"/>
        </w:rPr>
        <w:t xml:space="preserve">.000) </w:t>
      </w:r>
      <w:r w:rsidR="00065A64" w:rsidRPr="00D55BCC">
        <w:rPr>
          <w:rFonts w:cs="Tahoma"/>
          <w:szCs w:val="22"/>
          <w:lang w:val="el-GR"/>
        </w:rPr>
        <w:t>τελικούς</w:t>
      </w:r>
      <w:r w:rsidR="00065A64">
        <w:rPr>
          <w:rFonts w:cs="Tahoma"/>
          <w:szCs w:val="22"/>
          <w:lang w:val="el-GR"/>
        </w:rPr>
        <w:t xml:space="preserve"> χρήστες</w:t>
      </w:r>
      <w:r w:rsidR="00065A64" w:rsidRPr="00052965">
        <w:rPr>
          <w:rFonts w:cs="Tahoma"/>
          <w:szCs w:val="22"/>
          <w:lang w:val="el-GR"/>
        </w:rPr>
        <w:t xml:space="preserve"> </w:t>
      </w:r>
      <w:r w:rsidRPr="00052965">
        <w:rPr>
          <w:rFonts w:cs="Tahoma"/>
          <w:szCs w:val="22"/>
          <w:lang w:val="el-GR"/>
        </w:rPr>
        <w:t>(μεταφορτώσεις από καταστήματα εφαρμογών για έξυπνες κινητές συσκευές)</w:t>
      </w:r>
    </w:p>
    <w:p w14:paraId="5A8812BE" w14:textId="77777777" w:rsidR="00F7152D" w:rsidRPr="00052965" w:rsidRDefault="00F7152D" w:rsidP="00145BE3">
      <w:pPr>
        <w:pStyle w:val="aff0"/>
        <w:numPr>
          <w:ilvl w:val="0"/>
          <w:numId w:val="139"/>
        </w:numPr>
        <w:rPr>
          <w:rFonts w:cs="Tahoma"/>
          <w:szCs w:val="22"/>
          <w:lang w:val="el-GR"/>
        </w:rPr>
      </w:pPr>
      <w:r w:rsidRPr="00052965">
        <w:rPr>
          <w:rFonts w:cs="Tahoma"/>
          <w:szCs w:val="22"/>
          <w:lang w:val="el-GR"/>
        </w:rPr>
        <w:t xml:space="preserve">Να έχει δυνατότητα αποστολής ειδοποίησεων (in- app notification) στον χρήστη μέσω της εφαρμογής </w:t>
      </w:r>
    </w:p>
    <w:p w14:paraId="3143FC42" w14:textId="77777777" w:rsidR="00F7152D" w:rsidRPr="00052965" w:rsidRDefault="00F7152D" w:rsidP="00145BE3">
      <w:pPr>
        <w:pStyle w:val="aff0"/>
        <w:numPr>
          <w:ilvl w:val="0"/>
          <w:numId w:val="139"/>
        </w:numPr>
        <w:rPr>
          <w:rFonts w:cs="Tahoma"/>
          <w:szCs w:val="22"/>
          <w:lang w:val="el-GR"/>
        </w:rPr>
      </w:pPr>
      <w:r w:rsidRPr="00052965">
        <w:rPr>
          <w:rFonts w:cs="Tahoma"/>
          <w:szCs w:val="22"/>
          <w:lang w:val="el-GR"/>
        </w:rPr>
        <w:t>Να κάνει χρήση κρυπτογράφησης για την αποθήκευση πληροφοριών.</w:t>
      </w:r>
    </w:p>
    <w:p w14:paraId="183145C6" w14:textId="77777777" w:rsidR="00F7152D" w:rsidRDefault="00F7152D" w:rsidP="00145BE3">
      <w:pPr>
        <w:pStyle w:val="aff0"/>
        <w:numPr>
          <w:ilvl w:val="0"/>
          <w:numId w:val="139"/>
        </w:numPr>
        <w:rPr>
          <w:rFonts w:cs="Tahoma"/>
          <w:szCs w:val="22"/>
          <w:lang w:val="el-GR"/>
        </w:rPr>
      </w:pPr>
      <w:r w:rsidRPr="00052965">
        <w:rPr>
          <w:rFonts w:cs="Tahoma"/>
          <w:szCs w:val="22"/>
          <w:lang w:val="el-GR"/>
        </w:rPr>
        <w:t>Να υποστηρίζει τη δυνατότητα ανάγνωσης ταυτοποιητικών εγγράφων μέσω τεχνολογίας NFC</w:t>
      </w:r>
    </w:p>
    <w:p w14:paraId="361A5B72" w14:textId="038EB4DE" w:rsidR="008B57BF" w:rsidRPr="00052965" w:rsidRDefault="008B57BF" w:rsidP="00145BE3">
      <w:pPr>
        <w:pStyle w:val="aff0"/>
        <w:numPr>
          <w:ilvl w:val="0"/>
          <w:numId w:val="139"/>
        </w:numPr>
        <w:rPr>
          <w:rFonts w:cs="Tahoma"/>
          <w:szCs w:val="22"/>
          <w:lang w:val="el-GR"/>
        </w:rPr>
      </w:pPr>
      <w:r>
        <w:rPr>
          <w:rFonts w:cs="Tahoma"/>
          <w:szCs w:val="22"/>
          <w:lang w:val="el-GR"/>
        </w:rPr>
        <w:t>Να παρέχει τη δυνατότητα επικύρωσης εγγράφων μέσω</w:t>
      </w:r>
      <w:r w:rsidRPr="008B57BF">
        <w:rPr>
          <w:rFonts w:cs="Tahoma"/>
          <w:szCs w:val="22"/>
          <w:lang w:val="el-GR"/>
        </w:rPr>
        <w:t xml:space="preserve"> </w:t>
      </w:r>
      <w:r>
        <w:rPr>
          <w:rFonts w:cs="Tahoma"/>
          <w:szCs w:val="22"/>
          <w:lang w:val="el-GR"/>
        </w:rPr>
        <w:t xml:space="preserve">ανάγνωσης κωδικών </w:t>
      </w:r>
      <w:r>
        <w:rPr>
          <w:rFonts w:cs="Tahoma"/>
          <w:szCs w:val="22"/>
          <w:lang w:val="en-US"/>
        </w:rPr>
        <w:t>QR</w:t>
      </w:r>
    </w:p>
    <w:p w14:paraId="36D8DB39" w14:textId="77777777" w:rsidR="00BD0169" w:rsidRDefault="00F7152D" w:rsidP="00BD0169">
      <w:pPr>
        <w:pStyle w:val="aff0"/>
        <w:numPr>
          <w:ilvl w:val="0"/>
          <w:numId w:val="59"/>
        </w:numPr>
        <w:rPr>
          <w:rFonts w:cs="Tahoma"/>
          <w:szCs w:val="22"/>
          <w:lang w:val="el-GR"/>
        </w:rPr>
      </w:pPr>
      <w:r w:rsidRPr="00857C2A">
        <w:rPr>
          <w:rFonts w:cs="Tahoma"/>
          <w:szCs w:val="22"/>
          <w:lang w:val="el-GR"/>
        </w:rPr>
        <w:t xml:space="preserve">Ένα (1) έργο που αφορά στην υλοποίηση </w:t>
      </w:r>
      <w:r>
        <w:rPr>
          <w:rFonts w:cs="Tahoma"/>
          <w:szCs w:val="22"/>
          <w:lang w:val="el-GR"/>
        </w:rPr>
        <w:t>ή/</w:t>
      </w:r>
      <w:r w:rsidRPr="00857C2A">
        <w:rPr>
          <w:rFonts w:cs="Tahoma"/>
          <w:szCs w:val="22"/>
          <w:lang w:val="el-GR"/>
        </w:rPr>
        <w:t>και υποστήριξη συστήματος διαλειτουργικότητας για την υποστήριξη έξυπνης εφαρμογής κινητών συσκευών, η οποία έχει τουλάχιστον 1.000.000 τελικούς χρήστες.</w:t>
      </w:r>
    </w:p>
    <w:p w14:paraId="1A8B8C30" w14:textId="7E6BE99D" w:rsidR="00B04B99" w:rsidRPr="00097EF9" w:rsidRDefault="00BD0169" w:rsidP="00BD0169">
      <w:pPr>
        <w:pStyle w:val="aff0"/>
        <w:numPr>
          <w:ilvl w:val="0"/>
          <w:numId w:val="59"/>
        </w:numPr>
        <w:rPr>
          <w:rFonts w:cs="Tahoma"/>
          <w:szCs w:val="22"/>
          <w:lang w:val="el-GR"/>
        </w:rPr>
      </w:pPr>
      <w:r w:rsidRPr="00BD0169">
        <w:rPr>
          <w:rFonts w:cs="Tahoma"/>
          <w:szCs w:val="22"/>
          <w:lang w:val="el-GR"/>
        </w:rPr>
        <w:t>Τουλάχιστον δύο (</w:t>
      </w:r>
      <w:r w:rsidR="00E94414">
        <w:rPr>
          <w:rFonts w:cs="Tahoma"/>
          <w:szCs w:val="22"/>
          <w:lang w:val="el-GR"/>
        </w:rPr>
        <w:t>2</w:t>
      </w:r>
      <w:r w:rsidRPr="00BD0169">
        <w:rPr>
          <w:rFonts w:cs="Tahoma"/>
          <w:szCs w:val="22"/>
          <w:lang w:val="el-GR"/>
        </w:rPr>
        <w:t xml:space="preserve">) συμβάσεις στο </w:t>
      </w:r>
      <w:r w:rsidR="008B57BF">
        <w:rPr>
          <w:rFonts w:cs="Tahoma"/>
          <w:szCs w:val="22"/>
          <w:lang w:val="el-GR"/>
        </w:rPr>
        <w:t xml:space="preserve">ελληνικό </w:t>
      </w:r>
      <w:r w:rsidRPr="00BD0169">
        <w:rPr>
          <w:rFonts w:cs="Tahoma"/>
          <w:szCs w:val="22"/>
          <w:lang w:val="el-GR"/>
        </w:rPr>
        <w:t>δημόσιο τομέα με αντικείμενο: Ανάπτυξη Ολοκληρωμένων Πληροφοριακών Συστημάτων στα οποία περιλαμβάνεται και υλοποίηση υπηρεσιών Διαδικτύου (Web Services).</w:t>
      </w:r>
    </w:p>
    <w:p w14:paraId="0F143CFD" w14:textId="77777777" w:rsidR="00097EF9" w:rsidRDefault="00097EF9" w:rsidP="00097EF9">
      <w:pPr>
        <w:rPr>
          <w:rFonts w:cs="Tahoma"/>
          <w:szCs w:val="22"/>
          <w:lang w:val="el-GR"/>
        </w:rPr>
      </w:pPr>
    </w:p>
    <w:p w14:paraId="560ED0EC" w14:textId="45EC5F87" w:rsidR="00065A64" w:rsidRDefault="00122B8D" w:rsidP="00097EF9">
      <w:pPr>
        <w:rPr>
          <w:rFonts w:cs="Tahoma"/>
          <w:szCs w:val="22"/>
          <w:lang w:val="el-GR"/>
        </w:rPr>
      </w:pPr>
      <w:r>
        <w:rPr>
          <w:rFonts w:cs="Tahoma"/>
          <w:szCs w:val="22"/>
          <w:lang w:val="el-GR"/>
        </w:rPr>
        <w:t>*</w:t>
      </w:r>
      <w:r w:rsidR="00065A64" w:rsidRPr="00065A64">
        <w:rPr>
          <w:rFonts w:cs="Tahoma"/>
          <w:szCs w:val="22"/>
          <w:lang w:val="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5A022F48" w14:textId="77777777" w:rsidR="00065A64" w:rsidRPr="00642325" w:rsidRDefault="00065A64" w:rsidP="00097EF9">
      <w:pPr>
        <w:rPr>
          <w:rFonts w:cs="Tahoma"/>
          <w:szCs w:val="22"/>
          <w:lang w:val="el-GR"/>
        </w:rPr>
      </w:pPr>
    </w:p>
    <w:p w14:paraId="4B226270" w14:textId="3D1DAFF6" w:rsidR="00097EF9" w:rsidRPr="00E458CB" w:rsidRDefault="00097EF9" w:rsidP="00097EF9">
      <w:pPr>
        <w:rPr>
          <w:lang w:val="el-GR"/>
        </w:rPr>
      </w:pPr>
      <w:r w:rsidRPr="00857C2A">
        <w:rPr>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1E1EEA31" w14:textId="77777777" w:rsidR="00097EF9" w:rsidRPr="00642325" w:rsidRDefault="00097EF9" w:rsidP="00097EF9">
      <w:pPr>
        <w:rPr>
          <w:rFonts w:cs="Tahoma"/>
          <w:szCs w:val="22"/>
          <w:lang w:val="el-GR"/>
        </w:rPr>
      </w:pPr>
    </w:p>
    <w:p w14:paraId="768DC734" w14:textId="77777777" w:rsidR="008338F0" w:rsidRPr="00337A33" w:rsidRDefault="003355E7">
      <w:pPr>
        <w:pStyle w:val="4"/>
        <w:numPr>
          <w:ilvl w:val="2"/>
          <w:numId w:val="8"/>
        </w:numPr>
        <w:spacing w:before="0" w:after="120" w:line="252" w:lineRule="auto"/>
        <w:rPr>
          <w:rFonts w:ascii="Tahoma" w:hAnsi="Tahoma" w:cs="Tahoma"/>
          <w:szCs w:val="22"/>
          <w:lang w:val="el-GR"/>
        </w:rPr>
      </w:pPr>
      <w:bookmarkStart w:id="111" w:name="_Toc209617428"/>
      <w:bookmarkStart w:id="112" w:name="_Ref496541343"/>
      <w:bookmarkStart w:id="113" w:name="_Ref496541651"/>
      <w:bookmarkStart w:id="114" w:name="_Toc43378450"/>
      <w:r w:rsidRPr="00337A33">
        <w:rPr>
          <w:rFonts w:ascii="Tahoma" w:hAnsi="Tahoma" w:cs="Tahoma"/>
          <w:szCs w:val="22"/>
          <w:lang w:val="el-GR"/>
        </w:rPr>
        <w:t>Πρότυπα διασφάλισης ποιότητας</w:t>
      </w:r>
      <w:bookmarkEnd w:id="111"/>
      <w:r w:rsidRPr="00337A33">
        <w:rPr>
          <w:rFonts w:ascii="Tahoma" w:hAnsi="Tahoma" w:cs="Tahoma"/>
          <w:szCs w:val="22"/>
          <w:lang w:val="el-GR"/>
        </w:rPr>
        <w:t xml:space="preserve"> </w:t>
      </w:r>
      <w:bookmarkEnd w:id="112"/>
      <w:bookmarkEnd w:id="113"/>
      <w:bookmarkEnd w:id="114"/>
    </w:p>
    <w:p w14:paraId="78F4DEC0" w14:textId="77777777" w:rsidR="00DA563E" w:rsidRPr="00E458CB" w:rsidRDefault="001A779F" w:rsidP="001A779F">
      <w:pPr>
        <w:rPr>
          <w:rFonts w:cs="Tahoma"/>
          <w:bCs/>
          <w:szCs w:val="22"/>
          <w:lang w:val="el-GR"/>
        </w:rPr>
      </w:pPr>
      <w:r w:rsidRPr="001E6575">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DA563E" w:rsidRPr="00E458CB">
        <w:rPr>
          <w:rFonts w:cs="Tahoma"/>
          <w:bCs/>
          <w:szCs w:val="22"/>
          <w:lang w:val="el-GR"/>
        </w:rPr>
        <w:t>:</w:t>
      </w:r>
    </w:p>
    <w:p w14:paraId="4B925A10" w14:textId="231CCCBE" w:rsidR="00DA563E" w:rsidRPr="00E458CB" w:rsidRDefault="00655232" w:rsidP="00E458CB">
      <w:pPr>
        <w:pStyle w:val="aff0"/>
        <w:numPr>
          <w:ilvl w:val="0"/>
          <w:numId w:val="105"/>
        </w:numPr>
        <w:rPr>
          <w:lang w:val="el-GR"/>
        </w:rPr>
      </w:pPr>
      <w:r w:rsidRPr="00E458CB">
        <w:rPr>
          <w:b/>
          <w:bCs/>
          <w:lang w:val="el-GR"/>
        </w:rPr>
        <w:t xml:space="preserve">Σύστημα Διαχείρισης Ποιότητας, σύμφωνα με το πρότυπο ISO 9001:2015 </w:t>
      </w:r>
      <w:r w:rsidRPr="00D06438">
        <w:rPr>
          <w:lang w:val="el-GR"/>
        </w:rPr>
        <w:t>ή άλλο ισοδύναμο</w:t>
      </w:r>
      <w:r w:rsidR="004A071D" w:rsidRPr="004A071D">
        <w:rPr>
          <w:lang w:val="el-GR"/>
        </w:rPr>
        <w:t xml:space="preserve"> </w:t>
      </w:r>
      <w:r w:rsidR="004A071D" w:rsidRPr="00B11BCB">
        <w:rPr>
          <w:lang w:val="el-GR"/>
        </w:rPr>
        <w:t>τουλάχιστον σε πεδία εφαρμογής σχετικά με το αντικείμενο της παρούσης.</w:t>
      </w:r>
    </w:p>
    <w:p w14:paraId="1606B0A8" w14:textId="6C13F253" w:rsidR="00D06438" w:rsidRPr="00E458CB" w:rsidRDefault="00D06438">
      <w:pPr>
        <w:pStyle w:val="aff0"/>
        <w:numPr>
          <w:ilvl w:val="0"/>
          <w:numId w:val="105"/>
        </w:numPr>
        <w:rPr>
          <w:rFonts w:cs="Tahoma"/>
          <w:bCs/>
          <w:szCs w:val="22"/>
          <w:lang w:val="el-GR"/>
        </w:rPr>
      </w:pPr>
      <w:r w:rsidRPr="00E458CB">
        <w:rPr>
          <w:b/>
          <w:bCs/>
          <w:lang w:val="el-GR"/>
        </w:rPr>
        <w:lastRenderedPageBreak/>
        <w:t xml:space="preserve">Σύστημα Διαχείρισης Ασφάλειας Πληροφοριών, σύμφωνα με το πρότυπο ISO 27001:2013 </w:t>
      </w:r>
      <w:r w:rsidRPr="00D06438">
        <w:rPr>
          <w:lang w:val="el-GR"/>
        </w:rPr>
        <w:t>ή άλλο ισοδύναμο</w:t>
      </w:r>
      <w:r w:rsidR="004A071D" w:rsidRPr="004A071D">
        <w:rPr>
          <w:lang w:val="el-GR"/>
        </w:rPr>
        <w:t xml:space="preserve"> </w:t>
      </w:r>
      <w:r w:rsidR="004A071D" w:rsidRPr="00B11BCB">
        <w:rPr>
          <w:lang w:val="el-GR"/>
        </w:rPr>
        <w:t>τουλάχιστον σε πεδία εφαρμογής σχετικά με το αντικείμενο της παρούσης.</w:t>
      </w:r>
    </w:p>
    <w:p w14:paraId="26B4432A" w14:textId="77777777" w:rsidR="003459E6" w:rsidRPr="00E458CB" w:rsidRDefault="003459E6" w:rsidP="00E458CB">
      <w:pPr>
        <w:pStyle w:val="aff0"/>
        <w:rPr>
          <w:rFonts w:cs="Tahoma"/>
          <w:bCs/>
          <w:szCs w:val="22"/>
          <w:lang w:val="el-GR"/>
        </w:rPr>
      </w:pPr>
    </w:p>
    <w:p w14:paraId="1D01F17D" w14:textId="77777777" w:rsidR="003459E6" w:rsidRPr="00E94414" w:rsidRDefault="003459E6" w:rsidP="00E458CB">
      <w:pPr>
        <w:rPr>
          <w:rFonts w:cs="Tahoma"/>
          <w:bCs/>
          <w:szCs w:val="22"/>
          <w:lang w:val="el-GR"/>
        </w:rPr>
      </w:pPr>
      <w:r w:rsidRPr="00E94414">
        <w:rPr>
          <w:rFonts w:cs="Tahoma"/>
          <w:bCs/>
          <w:szCs w:val="22"/>
          <w:lang w:val="el-GR"/>
        </w:rPr>
        <w:t xml:space="preserve">Η αναθέτουσα αρχή αναγνωρίζει ισοδύναμα πιστοποιητικά που έχουν εκδοθεί από ισοδύναμους Οργανισμούς. Ως ισοδύναμος θεωρείται ο οργανισμός 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  . </w:t>
      </w:r>
    </w:p>
    <w:p w14:paraId="41540CC0" w14:textId="5B3DC43D" w:rsidR="002748B7" w:rsidRPr="002568E8" w:rsidRDefault="003459E6" w:rsidP="00E458CB">
      <w:pPr>
        <w:rPr>
          <w:rFonts w:cs="Tahoma"/>
          <w:bCs/>
          <w:szCs w:val="22"/>
          <w:lang w:val="el-GR"/>
        </w:rPr>
      </w:pPr>
      <w:r w:rsidRPr="003459E6">
        <w:rPr>
          <w:rFonts w:cs="Tahoma"/>
          <w:bCs/>
          <w:szCs w:val="22"/>
          <w:lang w:val="el-GR"/>
        </w:rPr>
        <w:t>Επίσης, η Αναθέτουσα Αρχή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23E8591" w14:textId="77777777" w:rsidR="002F5250" w:rsidRPr="00155B45" w:rsidRDefault="002F5250" w:rsidP="00E458CB">
      <w:pPr>
        <w:rPr>
          <w:lang w:val="el-GR"/>
        </w:rPr>
      </w:pPr>
    </w:p>
    <w:p w14:paraId="7396E0F1" w14:textId="77777777" w:rsidR="008338F0" w:rsidRPr="00155B45" w:rsidRDefault="003355E7">
      <w:pPr>
        <w:pStyle w:val="4"/>
        <w:numPr>
          <w:ilvl w:val="2"/>
          <w:numId w:val="8"/>
        </w:numPr>
        <w:spacing w:before="0" w:after="120" w:line="252" w:lineRule="auto"/>
        <w:rPr>
          <w:rFonts w:ascii="Tahoma" w:hAnsi="Tahoma" w:cs="Tahoma"/>
          <w:sz w:val="24"/>
          <w:szCs w:val="24"/>
          <w:lang w:val="el-GR"/>
        </w:rPr>
      </w:pPr>
      <w:bookmarkStart w:id="115" w:name="_Ref496541185"/>
      <w:bookmarkStart w:id="116" w:name="_Ref496541244"/>
      <w:bookmarkStart w:id="117" w:name="_Ref496541410"/>
      <w:bookmarkStart w:id="118" w:name="_Ref496541700"/>
      <w:bookmarkStart w:id="119" w:name="_Toc43378451"/>
      <w:bookmarkStart w:id="120" w:name="_Toc209617429"/>
      <w:r w:rsidRPr="00155B45">
        <w:rPr>
          <w:rFonts w:ascii="Tahoma" w:hAnsi="Tahoma" w:cs="Tahoma"/>
          <w:sz w:val="24"/>
          <w:szCs w:val="24"/>
          <w:lang w:val="el-GR"/>
        </w:rPr>
        <w:t>Στήριξη στην ικανότητα τρίτων</w:t>
      </w:r>
      <w:bookmarkEnd w:id="115"/>
      <w:bookmarkEnd w:id="116"/>
      <w:bookmarkEnd w:id="117"/>
      <w:bookmarkEnd w:id="118"/>
      <w:bookmarkEnd w:id="119"/>
      <w:r w:rsidRPr="00155B45">
        <w:rPr>
          <w:rFonts w:ascii="Tahoma" w:hAnsi="Tahoma" w:cs="Tahoma"/>
          <w:sz w:val="24"/>
          <w:szCs w:val="24"/>
          <w:lang w:val="el-GR"/>
        </w:rPr>
        <w:t xml:space="preserve"> </w:t>
      </w:r>
      <w:r w:rsidR="00FF2DFE">
        <w:rPr>
          <w:rFonts w:ascii="Tahoma" w:hAnsi="Tahoma" w:cs="Tahoma"/>
          <w:sz w:val="24"/>
          <w:szCs w:val="24"/>
          <w:lang w:val="el-GR"/>
        </w:rPr>
        <w:t>- Υπεργολαβία</w:t>
      </w:r>
      <w:bookmarkEnd w:id="120"/>
    </w:p>
    <w:p w14:paraId="7E407283" w14:textId="77777777" w:rsidR="00FF2DFE" w:rsidRPr="00987ED0" w:rsidRDefault="00FF2DFE" w:rsidP="00FF2DFE">
      <w:pPr>
        <w:pStyle w:val="4"/>
        <w:rPr>
          <w:rFonts w:ascii="Tahoma" w:hAnsi="Tahoma" w:cs="Tahoma"/>
          <w:lang w:val="el-GR"/>
        </w:rPr>
      </w:pPr>
      <w:bookmarkStart w:id="121" w:name="_Toc74566834"/>
      <w:bookmarkStart w:id="122" w:name="_Toc209617430"/>
      <w:r w:rsidRPr="00987ED0">
        <w:rPr>
          <w:rFonts w:ascii="Tahoma" w:hAnsi="Tahoma" w:cs="Tahoma"/>
          <w:lang w:val="el-GR"/>
        </w:rPr>
        <w:t>2.2.8.1 Στήριξη στην ικανότητα τρίτων</w:t>
      </w:r>
      <w:bookmarkEnd w:id="121"/>
      <w:bookmarkEnd w:id="122"/>
    </w:p>
    <w:p w14:paraId="0975FA43" w14:textId="287CCF45"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496541508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2.2.5</w:t>
      </w:r>
      <w:r>
        <w:fldChar w:fldCharType="end"/>
      </w:r>
      <w:r w:rsidRPr="00155B45">
        <w:rPr>
          <w:rFonts w:cs="Tahoma"/>
          <w:szCs w:val="22"/>
          <w:lang w:val="el-GR"/>
        </w:rPr>
        <w:t xml:space="preserve">) και τα σχετικά με την τεχνική και επαγγελματική ικανότητα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496541556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2.2.6</w:t>
      </w:r>
      <w: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E0E9AC2" w14:textId="397E260D" w:rsidR="008338F0" w:rsidRPr="00E458CB" w:rsidRDefault="003355E7" w:rsidP="00155B45">
      <w:pPr>
        <w:spacing w:before="0" w:line="252" w:lineRule="auto"/>
        <w:rPr>
          <w:rFonts w:cs="Tahoma"/>
          <w:szCs w:val="22"/>
          <w:lang w:val="el-GR"/>
        </w:rPr>
      </w:pPr>
      <w:r w:rsidRPr="00155B45">
        <w:rPr>
          <w:rFonts w:cs="Tahoma"/>
          <w:szCs w:val="22"/>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73A31806" w14:textId="13F04C6A" w:rsidR="008F45B6" w:rsidRPr="002568E8" w:rsidRDefault="008F45B6" w:rsidP="00E458CB">
      <w:pPr>
        <w:rPr>
          <w:lang w:val="el-GR"/>
        </w:rPr>
      </w:pPr>
      <w:r>
        <w:rPr>
          <w:lang w:val="el-GR"/>
        </w:rPr>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153C3B7"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65882902" w14:textId="77777777" w:rsidR="00695491" w:rsidRPr="00155B45" w:rsidRDefault="00695491" w:rsidP="00155B45">
      <w:pPr>
        <w:spacing w:before="0" w:line="252" w:lineRule="auto"/>
        <w:rPr>
          <w:rFonts w:cs="Tahoma"/>
          <w:szCs w:val="22"/>
          <w:lang w:val="el-GR"/>
        </w:rPr>
      </w:pPr>
      <w:bookmarkStart w:id="123"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5837A35" w14:textId="3FAAF9B3" w:rsidR="002F4C36" w:rsidRPr="002568E8" w:rsidRDefault="002F4C36" w:rsidP="00E458CB">
      <w:pPr>
        <w:rPr>
          <w:bCs/>
          <w:lang w:val="el-GR" w:eastAsia="ar-SA"/>
        </w:rPr>
      </w:pPr>
      <w:r w:rsidRPr="002568E8">
        <w:rPr>
          <w:bCs/>
          <w:lang w:val="el-GR" w:eastAsia="ar-SA"/>
        </w:rPr>
        <w:lastRenderedPageBreak/>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C26F3" w:rsidRPr="002568E8">
        <w:rPr>
          <w:bCs/>
          <w:lang w:val="el-GR" w:eastAsia="ar-SA"/>
        </w:rPr>
        <w:fldChar w:fldCharType="begin"/>
      </w:r>
      <w:r w:rsidRPr="002568E8">
        <w:rPr>
          <w:bCs/>
          <w:lang w:val="el-GR" w:eastAsia="ar-SA"/>
        </w:rPr>
        <w:instrText xml:space="preserve"> REF _Ref496541356 \r \h </w:instrText>
      </w:r>
      <w:r w:rsidR="001C26F3" w:rsidRPr="002568E8">
        <w:rPr>
          <w:bCs/>
          <w:lang w:val="el-GR" w:eastAsia="ar-SA"/>
        </w:rPr>
      </w:r>
      <w:r w:rsidR="001C26F3" w:rsidRPr="002568E8">
        <w:rPr>
          <w:bCs/>
          <w:lang w:val="el-GR" w:eastAsia="ar-SA"/>
        </w:rPr>
        <w:fldChar w:fldCharType="separate"/>
      </w:r>
      <w:r w:rsidR="00233740">
        <w:rPr>
          <w:bCs/>
          <w:cs/>
          <w:lang w:val="el-GR" w:eastAsia="ar-SA"/>
        </w:rPr>
        <w:t>‎</w:t>
      </w:r>
      <w:r w:rsidR="00233740">
        <w:rPr>
          <w:bCs/>
          <w:lang w:val="el-GR" w:eastAsia="ar-SA"/>
        </w:rPr>
        <w:t>2.2.3</w:t>
      </w:r>
      <w:r w:rsidR="001C26F3" w:rsidRPr="002568E8">
        <w:rPr>
          <w:bCs/>
          <w:lang w:val="el-GR" w:eastAsia="ar-SA"/>
        </w:rPr>
        <w:fldChar w:fldCharType="end"/>
      </w:r>
      <w:r w:rsidRPr="002568E8">
        <w:rPr>
          <w:bCs/>
          <w:lang w:val="el-GR" w:eastAsia="ar-SA"/>
        </w:rPr>
        <w:t xml:space="preserve">. </w:t>
      </w:r>
      <w:r w:rsidR="00F56807" w:rsidRPr="002568E8">
        <w:rPr>
          <w:bCs/>
          <w:lang w:val="el-GR" w:eastAsia="ar-SA"/>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00F56807" w:rsidRPr="002568E8">
        <w:rPr>
          <w:bCs/>
          <w:color w:val="000000"/>
          <w:lang w:val="el-GR" w:eastAsia="ar-SA"/>
        </w:rPr>
        <w:t xml:space="preserve"> </w:t>
      </w:r>
      <w:r w:rsidR="00F56807" w:rsidRPr="002568E8">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FF41753" w14:textId="77777777" w:rsidR="002F4C36" w:rsidRPr="002F4C36" w:rsidRDefault="002F4C36" w:rsidP="00987ED0">
      <w:pPr>
        <w:pStyle w:val="aff0"/>
        <w:ind w:left="360"/>
        <w:rPr>
          <w:rFonts w:cs="Tahoma"/>
          <w:szCs w:val="22"/>
          <w:lang w:val="el-GR"/>
        </w:rPr>
      </w:pPr>
    </w:p>
    <w:p w14:paraId="422F9D59" w14:textId="77777777" w:rsidR="002F4C36" w:rsidRPr="00987ED0" w:rsidRDefault="002F4C36">
      <w:pPr>
        <w:pStyle w:val="4"/>
        <w:numPr>
          <w:ilvl w:val="3"/>
          <w:numId w:val="18"/>
        </w:numPr>
        <w:rPr>
          <w:rFonts w:ascii="Tahoma" w:hAnsi="Tahoma" w:cs="Tahoma"/>
          <w:lang w:val="el-GR"/>
        </w:rPr>
      </w:pPr>
      <w:bookmarkStart w:id="124" w:name="_Toc74566835"/>
      <w:bookmarkStart w:id="125" w:name="_Toc209617431"/>
      <w:r w:rsidRPr="00987ED0">
        <w:rPr>
          <w:rFonts w:ascii="Tahoma" w:hAnsi="Tahoma" w:cs="Tahoma"/>
          <w:lang w:val="el-GR"/>
        </w:rPr>
        <w:t>Υπεργολαβία</w:t>
      </w:r>
      <w:bookmarkEnd w:id="124"/>
      <w:bookmarkEnd w:id="125"/>
      <w:r w:rsidRPr="00987ED0">
        <w:rPr>
          <w:rFonts w:ascii="Tahoma" w:hAnsi="Tahoma" w:cs="Tahoma"/>
          <w:lang w:val="el-GR"/>
        </w:rPr>
        <w:t xml:space="preserve"> </w:t>
      </w:r>
    </w:p>
    <w:p w14:paraId="37B44323" w14:textId="2C986529"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C26F3" w:rsidRPr="002F4C36">
        <w:rPr>
          <w:bCs/>
          <w:lang w:val="el-GR"/>
        </w:rPr>
        <w:fldChar w:fldCharType="begin"/>
      </w:r>
      <w:r w:rsidRPr="002F4C36">
        <w:rPr>
          <w:bCs/>
          <w:lang w:val="el-GR"/>
        </w:rPr>
        <w:instrText xml:space="preserve"> REF _Ref496541356 \r \h </w:instrText>
      </w:r>
      <w:r w:rsidR="001C26F3" w:rsidRPr="002F4C36">
        <w:rPr>
          <w:bCs/>
          <w:lang w:val="el-GR"/>
        </w:rPr>
      </w:r>
      <w:r w:rsidR="001C26F3" w:rsidRPr="002F4C36">
        <w:rPr>
          <w:bCs/>
          <w:lang w:val="el-GR"/>
        </w:rPr>
        <w:fldChar w:fldCharType="separate"/>
      </w:r>
      <w:r w:rsidR="00233740">
        <w:rPr>
          <w:bCs/>
          <w:cs/>
          <w:lang w:val="el-GR"/>
        </w:rPr>
        <w:t>‎</w:t>
      </w:r>
      <w:r w:rsidR="00233740">
        <w:rPr>
          <w:bCs/>
          <w:lang w:val="el-GR"/>
        </w:rPr>
        <w:t>2.2.3</w:t>
      </w:r>
      <w:r w:rsidR="001C26F3" w:rsidRPr="002F4C36">
        <w:rPr>
          <w:bCs/>
          <w:lang w:val="el-GR"/>
        </w:rPr>
        <w:fldChar w:fldCharType="end"/>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C26F3" w:rsidRPr="002F4C36">
        <w:rPr>
          <w:bCs/>
          <w:lang w:val="el-GR"/>
        </w:rPr>
        <w:fldChar w:fldCharType="begin"/>
      </w:r>
      <w:r w:rsidRPr="002F4C36">
        <w:rPr>
          <w:bCs/>
          <w:lang w:val="el-GR"/>
        </w:rPr>
        <w:instrText xml:space="preserve"> REF _Ref496541356 \r \h </w:instrText>
      </w:r>
      <w:r w:rsidR="001C26F3" w:rsidRPr="002F4C36">
        <w:rPr>
          <w:bCs/>
          <w:lang w:val="el-GR"/>
        </w:rPr>
      </w:r>
      <w:r w:rsidR="001C26F3" w:rsidRPr="002F4C36">
        <w:rPr>
          <w:bCs/>
          <w:lang w:val="el-GR"/>
        </w:rPr>
        <w:fldChar w:fldCharType="separate"/>
      </w:r>
      <w:r w:rsidR="00233740">
        <w:rPr>
          <w:bCs/>
          <w:cs/>
          <w:lang w:val="el-GR"/>
        </w:rPr>
        <w:t>‎</w:t>
      </w:r>
      <w:r w:rsidR="00233740">
        <w:rPr>
          <w:bCs/>
          <w:lang w:val="el-GR"/>
        </w:rPr>
        <w:t>2.2.3</w:t>
      </w:r>
      <w:r w:rsidR="001C26F3" w:rsidRPr="002F4C36">
        <w:rPr>
          <w:bCs/>
          <w:lang w:val="el-GR"/>
        </w:rPr>
        <w:fldChar w:fldCharType="end"/>
      </w:r>
      <w:r w:rsidRPr="002F4C36">
        <w:rPr>
          <w:bCs/>
          <w:lang w:val="el-GR"/>
        </w:rPr>
        <w:t>.</w:t>
      </w:r>
    </w:p>
    <w:bookmarkEnd w:id="123"/>
    <w:p w14:paraId="19806D75" w14:textId="77777777" w:rsidR="008338F0" w:rsidRPr="00155B45" w:rsidRDefault="008338F0" w:rsidP="00155B45">
      <w:pPr>
        <w:spacing w:before="0" w:line="252" w:lineRule="auto"/>
        <w:rPr>
          <w:rFonts w:cs="Tahoma"/>
          <w:szCs w:val="22"/>
          <w:lang w:val="el-GR"/>
        </w:rPr>
      </w:pPr>
    </w:p>
    <w:p w14:paraId="6EF3EFE0" w14:textId="77777777" w:rsidR="008338F0" w:rsidRDefault="003355E7">
      <w:pPr>
        <w:pStyle w:val="4"/>
        <w:numPr>
          <w:ilvl w:val="2"/>
          <w:numId w:val="8"/>
        </w:numPr>
        <w:spacing w:before="0" w:after="120" w:line="252" w:lineRule="auto"/>
        <w:rPr>
          <w:rFonts w:ascii="Tahoma" w:hAnsi="Tahoma" w:cs="Tahoma"/>
          <w:szCs w:val="22"/>
          <w:lang w:val="el-GR"/>
        </w:rPr>
      </w:pPr>
      <w:bookmarkStart w:id="126" w:name="_Toc43378452"/>
      <w:bookmarkStart w:id="127" w:name="_Toc209617432"/>
      <w:r w:rsidRPr="00155B45">
        <w:rPr>
          <w:rFonts w:ascii="Tahoma" w:hAnsi="Tahoma" w:cs="Tahoma"/>
          <w:szCs w:val="22"/>
          <w:lang w:val="el-GR"/>
        </w:rPr>
        <w:t>Κανόνες απόδειξης ποιοτικής επιλογής</w:t>
      </w:r>
      <w:bookmarkEnd w:id="126"/>
      <w:bookmarkEnd w:id="127"/>
    </w:p>
    <w:p w14:paraId="1F46646E" w14:textId="018FDD30" w:rsidR="005A372A" w:rsidRPr="0049623E" w:rsidRDefault="005A372A" w:rsidP="005B6F77">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1C26F3">
        <w:rPr>
          <w:bCs/>
          <w:lang w:val="el-GR" w:eastAsia="ar-SA"/>
        </w:rPr>
        <w:fldChar w:fldCharType="begin"/>
      </w:r>
      <w:r>
        <w:rPr>
          <w:bCs/>
          <w:lang w:val="el-GR" w:eastAsia="ar-SA"/>
        </w:rPr>
        <w:instrText xml:space="preserve"> REF _Ref496541397 \r \h </w:instrText>
      </w:r>
      <w:r w:rsidR="001C26F3">
        <w:rPr>
          <w:bCs/>
          <w:lang w:val="el-GR" w:eastAsia="ar-SA"/>
        </w:rPr>
      </w:r>
      <w:r w:rsidR="001C26F3">
        <w:rPr>
          <w:bCs/>
          <w:lang w:val="el-GR" w:eastAsia="ar-SA"/>
        </w:rPr>
        <w:fldChar w:fldCharType="separate"/>
      </w:r>
      <w:r w:rsidR="00233740">
        <w:rPr>
          <w:bCs/>
          <w:cs/>
          <w:lang w:val="el-GR" w:eastAsia="ar-SA"/>
        </w:rPr>
        <w:t>‎</w:t>
      </w:r>
      <w:r w:rsidR="00233740">
        <w:rPr>
          <w:bCs/>
          <w:lang w:val="el-GR" w:eastAsia="ar-SA"/>
        </w:rPr>
        <w:t>2.2.1</w:t>
      </w:r>
      <w:r w:rsidR="001C26F3">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w:t>
      </w:r>
      <w:r w:rsidR="00EB672D">
        <w:rPr>
          <w:bCs/>
          <w:lang w:val="el-GR" w:eastAsia="ar-SA"/>
        </w:rPr>
        <w:t>σύμφωνα με</w:t>
      </w:r>
      <w:r w:rsidR="00EB672D" w:rsidRPr="0049623E">
        <w:rPr>
          <w:bCs/>
          <w:lang w:val="el-GR" w:eastAsia="ar-SA"/>
        </w:rPr>
        <w:t xml:space="preserve"> τα οριζόμενα</w:t>
      </w:r>
      <w:r w:rsidR="00EB672D" w:rsidRPr="00E458CB">
        <w:rPr>
          <w:bCs/>
          <w:lang w:val="el-GR" w:eastAsia="ar-SA"/>
        </w:rPr>
        <w:t xml:space="preserve"> </w:t>
      </w:r>
      <w:r w:rsidRPr="0049623E">
        <w:rPr>
          <w:bCs/>
          <w:lang w:val="el-GR" w:eastAsia="ar-SA"/>
        </w:rPr>
        <w:t xml:space="preserve">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w:t>
      </w:r>
      <w:r w:rsidR="005B6F77" w:rsidRPr="00E458CB">
        <w:rPr>
          <w:bCs/>
          <w:lang w:val="el-GR" w:eastAsia="ar-SA"/>
        </w:rPr>
        <w:t xml:space="preserve">, </w:t>
      </w:r>
      <w:r w:rsidR="005B6F77">
        <w:rPr>
          <w:bCs/>
          <w:lang w:val="el-GR" w:eastAsia="ar-SA"/>
        </w:rPr>
        <w:t xml:space="preserve">με την </w:t>
      </w:r>
      <w:r w:rsidR="005B6F77" w:rsidRPr="0049623E">
        <w:rPr>
          <w:bCs/>
          <w:lang w:val="el-GR" w:eastAsia="ar-SA"/>
        </w:rPr>
        <w:t>υπεύθυνη δήλωση, της περ. δ΄ της παρ. 3 του άρθρου 105</w:t>
      </w:r>
      <w:r w:rsidR="005B6F77">
        <w:rPr>
          <w:bCs/>
          <w:lang w:val="el-GR" w:eastAsia="ar-SA"/>
        </w:rPr>
        <w:t xml:space="preserve"> του ν. 4412/2016</w:t>
      </w:r>
      <w:r w:rsidR="005B6F77" w:rsidRPr="0049623E">
        <w:rPr>
          <w:bCs/>
          <w:lang w:val="el-GR" w:eastAsia="ar-SA"/>
        </w:rPr>
        <w:t xml:space="preserve">. </w:t>
      </w:r>
    </w:p>
    <w:p w14:paraId="6A8793C5" w14:textId="75AC3716"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1C26F3">
        <w:rPr>
          <w:lang w:val="el-GR" w:eastAsia="ar-SA"/>
        </w:rPr>
        <w:fldChar w:fldCharType="begin"/>
      </w:r>
      <w:r>
        <w:rPr>
          <w:lang w:val="el-GR" w:eastAsia="ar-SA"/>
        </w:rPr>
        <w:instrText xml:space="preserve"> REF _Ref496541356 \r \h </w:instrText>
      </w:r>
      <w:r w:rsidR="001C26F3">
        <w:rPr>
          <w:lang w:val="el-GR" w:eastAsia="ar-SA"/>
        </w:rPr>
      </w:r>
      <w:r w:rsidR="001C26F3">
        <w:rPr>
          <w:lang w:val="el-GR" w:eastAsia="ar-SA"/>
        </w:rPr>
        <w:fldChar w:fldCharType="separate"/>
      </w:r>
      <w:r w:rsidR="00233740">
        <w:rPr>
          <w:cs/>
          <w:lang w:val="el-GR" w:eastAsia="ar-SA"/>
        </w:rPr>
        <w:t>‎</w:t>
      </w:r>
      <w:r w:rsidR="00233740">
        <w:rPr>
          <w:lang w:val="el-GR" w:eastAsia="ar-SA"/>
        </w:rPr>
        <w:t>2.2.3</w:t>
      </w:r>
      <w:r w:rsidR="001C26F3">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1C26F3">
        <w:rPr>
          <w:bCs/>
          <w:lang w:val="el-GR" w:eastAsia="ar-SA"/>
        </w:rPr>
        <w:fldChar w:fldCharType="begin"/>
      </w:r>
      <w:r>
        <w:rPr>
          <w:bCs/>
          <w:lang w:val="el-GR" w:eastAsia="ar-SA"/>
        </w:rPr>
        <w:instrText xml:space="preserve"> REF _Ref496541309 \r \h </w:instrText>
      </w:r>
      <w:r w:rsidR="001C26F3">
        <w:rPr>
          <w:bCs/>
          <w:lang w:val="el-GR" w:eastAsia="ar-SA"/>
        </w:rPr>
      </w:r>
      <w:r w:rsidR="001C26F3">
        <w:rPr>
          <w:bCs/>
          <w:lang w:val="el-GR" w:eastAsia="ar-SA"/>
        </w:rPr>
        <w:fldChar w:fldCharType="separate"/>
      </w:r>
      <w:r w:rsidR="00233740">
        <w:rPr>
          <w:bCs/>
          <w:cs/>
          <w:lang w:val="el-GR" w:eastAsia="ar-SA"/>
        </w:rPr>
        <w:t>‎</w:t>
      </w:r>
      <w:r w:rsidR="00233740">
        <w:rPr>
          <w:bCs/>
          <w:lang w:val="el-GR" w:eastAsia="ar-SA"/>
        </w:rPr>
        <w:t>2.2.5</w:t>
      </w:r>
      <w:r w:rsidR="001C26F3">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6E3CD52A" w14:textId="6C1D264A"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sidR="001C26F3">
        <w:rPr>
          <w:lang w:val="el-GR" w:eastAsia="ar-SA"/>
        </w:rPr>
        <w:fldChar w:fldCharType="begin"/>
      </w:r>
      <w:r>
        <w:rPr>
          <w:lang w:val="el-GR" w:eastAsia="ar-SA"/>
        </w:rPr>
        <w:instrText xml:space="preserve"> REF _Ref496541356 \r \h </w:instrText>
      </w:r>
      <w:r w:rsidR="001C26F3">
        <w:rPr>
          <w:lang w:val="el-GR" w:eastAsia="ar-SA"/>
        </w:rPr>
      </w:r>
      <w:r w:rsidR="001C26F3">
        <w:rPr>
          <w:lang w:val="el-GR" w:eastAsia="ar-SA"/>
        </w:rPr>
        <w:fldChar w:fldCharType="separate"/>
      </w:r>
      <w:r w:rsidR="00233740">
        <w:rPr>
          <w:cs/>
          <w:lang w:val="el-GR" w:eastAsia="ar-SA"/>
        </w:rPr>
        <w:t>‎</w:t>
      </w:r>
      <w:r w:rsidR="00233740">
        <w:rPr>
          <w:lang w:val="el-GR" w:eastAsia="ar-SA"/>
        </w:rPr>
        <w:t>2.2.3</w:t>
      </w:r>
      <w:r w:rsidR="001C26F3">
        <w:rPr>
          <w:lang w:val="el-GR" w:eastAsia="ar-SA"/>
        </w:rPr>
        <w:fldChar w:fldCharType="end"/>
      </w:r>
      <w:r w:rsidR="001A2AE7">
        <w:rPr>
          <w:lang w:val="el-GR" w:eastAsia="ar-SA"/>
        </w:rPr>
        <w:t xml:space="preserve"> </w:t>
      </w:r>
      <w:r w:rsidRPr="0049623E">
        <w:rPr>
          <w:bCs/>
          <w:lang w:val="el-GR" w:eastAsia="ar-SA"/>
        </w:rPr>
        <w:t xml:space="preserve">της παρούσας. </w:t>
      </w:r>
    </w:p>
    <w:p w14:paraId="589B9DCD" w14:textId="44E3BF07" w:rsidR="00865E93" w:rsidRPr="0049623E" w:rsidRDefault="00865E93" w:rsidP="005A372A">
      <w:pPr>
        <w:suppressAutoHyphens w:val="0"/>
        <w:spacing w:after="160" w:line="259" w:lineRule="auto"/>
        <w:rPr>
          <w:rFonts w:eastAsia="Calibri" w:cs="Times New Roman"/>
          <w:szCs w:val="22"/>
          <w:lang w:val="el-GR" w:eastAsia="en-US"/>
        </w:rPr>
      </w:pPr>
      <w:bookmarkStart w:id="128"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bookmarkEnd w:id="128"/>
      <w:r w:rsidRPr="00E458CB">
        <w:rPr>
          <w:rFonts w:eastAsia="Calibri" w:cs="Times New Roman"/>
          <w:lang w:val="el-GR" w:eastAsia="en-US"/>
        </w:rPr>
        <w:t>.</w:t>
      </w:r>
      <w:r w:rsidRPr="00E337D7">
        <w:rPr>
          <w:rStyle w:val="ac"/>
          <w:lang w:val="el-GR"/>
        </w:rPr>
        <w:t xml:space="preserve"> </w:t>
      </w:r>
    </w:p>
    <w:p w14:paraId="2DCE9911" w14:textId="77777777" w:rsidR="002F4C36" w:rsidRPr="00987ED0" w:rsidRDefault="002F4C36" w:rsidP="00987ED0">
      <w:pPr>
        <w:rPr>
          <w:rStyle w:val="BodyTextChar"/>
          <w:lang w:val="el-GR"/>
        </w:rPr>
      </w:pPr>
    </w:p>
    <w:p w14:paraId="69D2F372" w14:textId="77777777" w:rsidR="008338F0" w:rsidRPr="00155B45" w:rsidRDefault="003355E7">
      <w:pPr>
        <w:pStyle w:val="4"/>
        <w:numPr>
          <w:ilvl w:val="3"/>
          <w:numId w:val="8"/>
        </w:numPr>
        <w:spacing w:before="0" w:after="120" w:line="252" w:lineRule="auto"/>
        <w:rPr>
          <w:rFonts w:ascii="Tahoma" w:hAnsi="Tahoma" w:cs="Tahoma"/>
          <w:szCs w:val="22"/>
          <w:lang w:val="el-GR"/>
        </w:rPr>
      </w:pPr>
      <w:bookmarkStart w:id="129" w:name="_Toc43378453"/>
      <w:bookmarkStart w:id="130" w:name="_Toc209617433"/>
      <w:r w:rsidRPr="00155B45">
        <w:rPr>
          <w:rFonts w:ascii="Tahoma" w:hAnsi="Tahoma" w:cs="Tahoma"/>
          <w:szCs w:val="22"/>
          <w:lang w:val="el-GR"/>
        </w:rPr>
        <w:t>Προκαταρκτική απόδειξη κατά την υποβολή προσφορών</w:t>
      </w:r>
      <w:bookmarkEnd w:id="129"/>
      <w:bookmarkEnd w:id="130"/>
      <w:r w:rsidRPr="00155B45">
        <w:rPr>
          <w:rFonts w:ascii="Tahoma" w:hAnsi="Tahoma" w:cs="Tahoma"/>
          <w:szCs w:val="22"/>
          <w:lang w:val="el-GR"/>
        </w:rPr>
        <w:t xml:space="preserve"> </w:t>
      </w:r>
    </w:p>
    <w:p w14:paraId="5CD2472F" w14:textId="120F1982" w:rsidR="005A372A" w:rsidRPr="00677157" w:rsidRDefault="003355E7" w:rsidP="00677157">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496541356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2.2.3</w:t>
      </w:r>
      <w: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496541309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2.2.5</w:t>
      </w:r>
      <w:r>
        <w:fldChar w:fldCharType="end"/>
      </w:r>
      <w:r w:rsidR="00B622FA"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496541329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2.2.6</w:t>
      </w:r>
      <w:r>
        <w:fldChar w:fldCharType="end"/>
      </w:r>
      <w:r w:rsidR="00B622FA" w:rsidRPr="00155B45">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496541343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2.2.7</w:t>
      </w:r>
      <w:r>
        <w:fldChar w:fldCharType="end"/>
      </w:r>
      <w:r w:rsidR="00B622FA" w:rsidRPr="00155B45">
        <w:rPr>
          <w:rFonts w:cs="Tahoma"/>
          <w:szCs w:val="22"/>
          <w:lang w:val="el-GR"/>
        </w:rPr>
        <w:t xml:space="preserve"> </w:t>
      </w:r>
      <w:r w:rsidRPr="00155B45">
        <w:rPr>
          <w:rFonts w:cs="Tahoma"/>
          <w:szCs w:val="22"/>
          <w:lang w:val="el-GR"/>
        </w:rPr>
        <w:t xml:space="preserve">της παρούσης, προσκομίζουν κατά την </w:t>
      </w:r>
      <w:r w:rsidRPr="00155B45">
        <w:rPr>
          <w:rFonts w:cs="Tahoma"/>
          <w:szCs w:val="22"/>
          <w:lang w:val="el-GR"/>
        </w:rPr>
        <w:lastRenderedPageBreak/>
        <w:t>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510086970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lang w:val="el-GR"/>
        </w:rPr>
        <w:t>ΕΥΡΩΠΑΙΚΟ ΕΝΙΑΙΟ ΕΓΓΡΑΦΟ ΣΥΜΒΑΣΗΣ (ΕΕΕΣ)</w:t>
      </w:r>
      <w:r>
        <w:fldChar w:fldCharType="end"/>
      </w:r>
      <w:r w:rsidR="005A372A">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496624736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color w:val="000099"/>
          <w:szCs w:val="22"/>
          <w:lang w:val="el-GR"/>
        </w:rPr>
        <w:t xml:space="preserve">ΠΑΡΑΡΤΗΜΑ ΙII – </w:t>
      </w:r>
      <w:r>
        <w:fldChar w:fldCharType="end"/>
      </w:r>
      <w:r w:rsidR="001A2AE7">
        <w:rPr>
          <w:rFonts w:cs="Tahoma"/>
          <w:szCs w:val="22"/>
          <w:lang w:val="el-GR"/>
        </w:rPr>
        <w:t>ΕΥΡΩΠΑΪΚΟ ΕΝΙΑΙΟ ΕΓΓΡΑΦΟ ΣΥΜΒΑΣΗΣ (ΕΕΕΣ)</w:t>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δήλωση, με τις συνέπειες του ν. 1599/1986. </w:t>
      </w:r>
      <w:r w:rsidR="005A372A" w:rsidRPr="00B739BB">
        <w:rPr>
          <w:rFonts w:cs="Tahoma"/>
          <w:szCs w:val="22"/>
          <w:lang w:val="el-GR"/>
        </w:rPr>
        <w:t xml:space="preserve">Το ΕΕΕΣ </w:t>
      </w:r>
      <w:r w:rsidR="005A372A">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677157" w:rsidRPr="00E458CB">
        <w:rPr>
          <w:lang w:val="el-GR"/>
        </w:rPr>
        <w:t xml:space="preserve"> </w:t>
      </w:r>
      <w:r w:rsidR="00677157">
        <w:rPr>
          <w:lang w:val="el-GR"/>
        </w:rPr>
        <w:t>και λειτουργεί μόνο ως προκαταρκτική απόδειξη προς αντικατάσταση των πιστοποιητικών που εκδίδουν δημόσιες αρχές ή τρίτα μέρη.</w:t>
      </w:r>
    </w:p>
    <w:p w14:paraId="0A01D010" w14:textId="77777777" w:rsidR="005A372A" w:rsidRPr="00B739BB" w:rsidRDefault="005A372A" w:rsidP="005A372A">
      <w:pPr>
        <w:rPr>
          <w:rFonts w:cs="Tahoma"/>
          <w:szCs w:val="22"/>
          <w:lang w:val="el-GR"/>
        </w:rPr>
      </w:pPr>
    </w:p>
    <w:p w14:paraId="02979E34"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0D9CE0B3" w14:textId="72A90CB1"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CF6E24">
        <w:rPr>
          <w:bCs/>
          <w:iCs/>
          <w:lang w:val="el-GR"/>
        </w:rPr>
        <w:t>αυτό</w:t>
      </w:r>
      <w:r>
        <w:rPr>
          <w:bCs/>
          <w:iCs/>
          <w:lang w:val="el-GR"/>
        </w:rPr>
        <w:t>.</w:t>
      </w:r>
    </w:p>
    <w:p w14:paraId="5664E229"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7451309" w14:textId="1F8E5574" w:rsidR="005A372A" w:rsidRPr="00E458CB"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2F47DB">
        <w:rPr>
          <w:lang w:val="en-US"/>
        </w:rPr>
        <w:t>n</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BCA5B52" w14:textId="54D1EC81" w:rsidR="00BF7E04" w:rsidRPr="00E458CB" w:rsidRDefault="00BF7E04" w:rsidP="00BF7E04">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61B454F1" w14:textId="03E49C70"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F7E04">
        <w:rPr>
          <w:rFonts w:eastAsia="Calibri" w:cs="Times New Roman"/>
          <w:szCs w:val="22"/>
          <w:lang w:val="el-GR" w:eastAsia="en-US"/>
        </w:rPr>
        <w:t xml:space="preserve">στην </w:t>
      </w:r>
      <w:r w:rsidR="00BF7E04" w:rsidRPr="00032BAF">
        <w:rPr>
          <w:rFonts w:eastAsia="Calibri" w:cs="Times New Roman"/>
          <w:szCs w:val="22"/>
          <w:lang w:val="el-GR" w:eastAsia="en-US"/>
        </w:rPr>
        <w:t>παράγρ</w:t>
      </w:r>
      <w:r w:rsidR="00BF7E04">
        <w:rPr>
          <w:rFonts w:eastAsia="Calibri" w:cs="Times New Roman"/>
          <w:szCs w:val="22"/>
          <w:lang w:val="el-GR" w:eastAsia="en-US"/>
        </w:rPr>
        <w:t>α</w:t>
      </w:r>
      <w:r w:rsidR="00BF7E04" w:rsidRPr="00032BAF">
        <w:rPr>
          <w:rFonts w:eastAsia="Calibri" w:cs="Times New Roman"/>
          <w:szCs w:val="22"/>
          <w:lang w:val="el-GR" w:eastAsia="en-US"/>
        </w:rPr>
        <w:t>φο</w:t>
      </w:r>
      <w:r w:rsidRPr="00032BAF">
        <w:rPr>
          <w:rFonts w:eastAsia="Calibri" w:cs="Times New Roman"/>
          <w:szCs w:val="22"/>
          <w:lang w:val="el-GR" w:eastAsia="en-US"/>
        </w:rPr>
        <w:t xml:space="preserve"> 2.2.3 της παρούσης και ταυτόχρονα να επικαλεσθεί και τυχόν ληφθέντα μέτρα προς αποκατάσταση της αξιοπιστίας του.</w:t>
      </w:r>
    </w:p>
    <w:p w14:paraId="637E78AF" w14:textId="4762E868" w:rsidR="00F16EC7" w:rsidRPr="00E14C02" w:rsidRDefault="00F16EC7" w:rsidP="005A372A">
      <w:pPr>
        <w:suppressAutoHyphens w:val="0"/>
        <w:spacing w:after="160" w:line="259" w:lineRule="auto"/>
        <w:rPr>
          <w:rFonts w:eastAsia="Calibri" w:cs="Times New Roman"/>
          <w:szCs w:val="22"/>
          <w:lang w:val="el-GR" w:eastAsia="en-US"/>
        </w:rPr>
      </w:pPr>
      <w:r w:rsidRPr="00F16EC7">
        <w:rPr>
          <w:rFonts w:eastAsia="Calibri" w:cs="Times New Roman"/>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r>
        <w:rPr>
          <w:rFonts w:eastAsia="Calibri" w:cs="Times New Roman"/>
          <w:szCs w:val="22"/>
          <w:lang w:val="el-GR" w:eastAsia="en-US"/>
        </w:rPr>
        <w:t>.</w:t>
      </w:r>
    </w:p>
    <w:p w14:paraId="46FE07EB" w14:textId="387ABBE4" w:rsidR="005A372A" w:rsidRDefault="005A372A" w:rsidP="005A372A">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w:t>
      </w:r>
      <w:r w:rsidR="00F877E8" w:rsidRPr="00E14C02">
        <w:rPr>
          <w:rFonts w:eastAsia="Calibri" w:cs="Times New Roman"/>
          <w:lang w:val="el-GR" w:eastAsia="en-US"/>
        </w:rPr>
        <w:lastRenderedPageBreak/>
        <w:t xml:space="preserve">έχει ανεκπλήρωτες υποχρεώσεις </w:t>
      </w:r>
      <w:r w:rsidR="00F877E8">
        <w:rPr>
          <w:rFonts w:eastAsia="Calibri" w:cs="Times New Roman"/>
          <w:lang w:val="el-GR" w:eastAsia="en-US"/>
        </w:rPr>
        <w:t>σχετικά με την</w:t>
      </w:r>
      <w:r w:rsidR="00F877E8"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766BAD3D" w14:textId="0C19992C" w:rsidR="00D16334" w:rsidRDefault="00D16334" w:rsidP="00D16334">
      <w:pPr>
        <w:suppressAutoHyphens w:val="0"/>
        <w:spacing w:after="0" w:line="259" w:lineRule="auto"/>
        <w:rPr>
          <w:rFonts w:eastAsia="Calibri" w:cs="Times New Roman"/>
          <w:lang w:val="el-GR" w:eastAsia="en-US"/>
        </w:rPr>
      </w:pPr>
      <w:bookmarkStart w:id="131" w:name="_Hlk202777947"/>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4D64C28" w14:textId="1BEFB691" w:rsidR="00D16334" w:rsidRPr="00F62DBC" w:rsidRDefault="00D16334" w:rsidP="00D16334">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33F3CB97" w14:textId="18BDAA1B" w:rsidR="00D16334" w:rsidRPr="00F62DBC" w:rsidRDefault="00D16334" w:rsidP="00D16334">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74A193AA" w14:textId="2EC33E2F" w:rsidR="00D16334" w:rsidRDefault="00D16334" w:rsidP="00D16334">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5AADAF7" w14:textId="77777777" w:rsidR="00D16334" w:rsidRPr="001C57FC" w:rsidRDefault="00D16334" w:rsidP="00D16334">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bookmarkEnd w:id="131"/>
    <w:p w14:paraId="1A82AE92" w14:textId="77777777" w:rsidR="003F7354" w:rsidRDefault="003F7354" w:rsidP="005A372A">
      <w:pPr>
        <w:spacing w:before="0" w:line="252" w:lineRule="auto"/>
        <w:rPr>
          <w:rFonts w:cs="Tahoma"/>
          <w:szCs w:val="22"/>
          <w:lang w:val="el-GR"/>
        </w:rPr>
      </w:pPr>
    </w:p>
    <w:p w14:paraId="44F0941A" w14:textId="1E324257" w:rsidR="0026005A" w:rsidRPr="00E458CB" w:rsidRDefault="0026005A" w:rsidP="00E458CB">
      <w:pPr>
        <w:suppressAutoHyphens w:val="0"/>
        <w:spacing w:after="160" w:line="259" w:lineRule="auto"/>
        <w:rPr>
          <w:rFonts w:eastAsia="Calibri"/>
          <w:lang w:val="el-GR" w:eastAsia="en-US"/>
        </w:rPr>
      </w:pPr>
      <w:r w:rsidRPr="00B11BCB">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Pr>
          <w:rFonts w:eastAsia="Calibri"/>
          <w:lang w:val="el-GR" w:eastAsia="en-US"/>
        </w:rPr>
        <w:t xml:space="preserve"> </w:t>
      </w:r>
      <w:r w:rsidRPr="00B11BCB">
        <w:rPr>
          <w:rFonts w:eastAsia="Calibri"/>
          <w:lang w:val="el-GR" w:eastAsia="en-US"/>
        </w:rPr>
        <w:t xml:space="preserve">δήλωσης προβλέπεται στο </w:t>
      </w:r>
      <w:r>
        <w:fldChar w:fldCharType="begin"/>
      </w:r>
      <w:r w:rsidRPr="00005204">
        <w:rPr>
          <w:lang w:val="el-GR"/>
        </w:rPr>
        <w:instrText xml:space="preserve"> </w:instrText>
      </w:r>
      <w:r>
        <w:instrText>REF</w:instrText>
      </w:r>
      <w:r w:rsidRPr="00005204">
        <w:rPr>
          <w:lang w:val="el-GR"/>
        </w:rPr>
        <w:instrText xml:space="preserve"> _</w:instrText>
      </w:r>
      <w:r>
        <w:instrText>Ref</w:instrText>
      </w:r>
      <w:r w:rsidRPr="00005204">
        <w:rPr>
          <w:lang w:val="el-GR"/>
        </w:rPr>
        <w:instrText>494118533 \</w:instrText>
      </w:r>
      <w:r>
        <w:instrText>h</w:instrText>
      </w:r>
      <w:r w:rsidRPr="00005204">
        <w:rPr>
          <w:lang w:val="el-GR"/>
        </w:rPr>
        <w:instrText xml:space="preserve">  \* </w:instrText>
      </w:r>
      <w:r>
        <w:instrText>MERGEFORMAT</w:instrText>
      </w:r>
      <w:r w:rsidRPr="00005204">
        <w:rPr>
          <w:lang w:val="el-GR"/>
        </w:rPr>
        <w:instrText xml:space="preserve"> </w:instrText>
      </w:r>
      <w:r>
        <w:fldChar w:fldCharType="separate"/>
      </w:r>
      <w:r w:rsidR="00233740" w:rsidRPr="001712E7">
        <w:rPr>
          <w:lang w:val="el-GR"/>
        </w:rPr>
        <w:t>ΠΑΡΑΡΤΗΜΑ</w:t>
      </w:r>
      <w:r w:rsidR="00233740" w:rsidRPr="00233740">
        <w:rPr>
          <w:lang w:val="el-GR"/>
        </w:rPr>
        <w:t xml:space="preserve"> Χ – </w:t>
      </w:r>
      <w:r>
        <w:fldChar w:fldCharType="end"/>
      </w:r>
      <w:r w:rsidRPr="00B11BCB">
        <w:rPr>
          <w:rFonts w:eastAsia="Calibri"/>
          <w:lang w:val="el-GR" w:eastAsia="en-US"/>
        </w:rPr>
        <w:t xml:space="preserve"> της παρούσας.</w:t>
      </w:r>
    </w:p>
    <w:p w14:paraId="226FD59B" w14:textId="62E1618E" w:rsidR="00FD7959" w:rsidRPr="00FD7959" w:rsidRDefault="00FD7959" w:rsidP="00FD7959">
      <w:pPr>
        <w:keepNext/>
        <w:numPr>
          <w:ilvl w:val="3"/>
          <w:numId w:val="0"/>
        </w:numPr>
        <w:spacing w:before="240" w:after="60"/>
        <w:ind w:left="864" w:hanging="864"/>
        <w:outlineLvl w:val="3"/>
        <w:rPr>
          <w:rFonts w:ascii="Calibri" w:hAnsi="Calibri"/>
          <w:b/>
          <w:bCs/>
          <w:szCs w:val="28"/>
          <w:lang w:val="el-GR"/>
        </w:rPr>
      </w:pPr>
      <w:bookmarkStart w:id="132" w:name="_Hlk35420523"/>
      <w:bookmarkStart w:id="133" w:name="_Ref40957856"/>
      <w:r>
        <w:rPr>
          <w:rFonts w:cs="Tahoma"/>
          <w:b/>
          <w:bCs/>
          <w:szCs w:val="22"/>
          <w:lang w:val="el-GR"/>
        </w:rPr>
        <w:t xml:space="preserve">2.2.9.2 </w:t>
      </w:r>
      <w:r w:rsidRPr="00FD7959">
        <w:rPr>
          <w:rFonts w:cs="Tahoma"/>
          <w:b/>
          <w:bCs/>
          <w:szCs w:val="22"/>
          <w:lang w:val="el-GR"/>
        </w:rPr>
        <w:t>Αποδεικτικά μέσα</w:t>
      </w:r>
      <w:r w:rsidRPr="00FD7959">
        <w:rPr>
          <w:rFonts w:ascii="Calibri" w:hAnsi="Calibri" w:cs="Times New Roman"/>
          <w:b/>
          <w:bCs/>
          <w:szCs w:val="28"/>
          <w:lang w:val="el-GR"/>
        </w:rPr>
        <w:t xml:space="preserve"> </w:t>
      </w:r>
      <w:bookmarkEnd w:id="132"/>
      <w:r w:rsidRPr="00FD7959">
        <w:rPr>
          <w:rFonts w:ascii="Calibri" w:hAnsi="Calibri" w:cs="Times New Roman"/>
          <w:b/>
          <w:bCs/>
          <w:szCs w:val="28"/>
          <w:lang w:val="el-GR"/>
        </w:rPr>
        <w:t xml:space="preserve">- </w:t>
      </w:r>
      <w:r w:rsidRPr="00FD7959">
        <w:rPr>
          <w:rFonts w:cs="Tahoma"/>
          <w:b/>
          <w:bCs/>
          <w:szCs w:val="22"/>
          <w:lang w:val="el-GR"/>
        </w:rPr>
        <w:t>Δικαιολογητικά προσωρινού αναδόχου</w:t>
      </w:r>
      <w:bookmarkEnd w:id="133"/>
    </w:p>
    <w:p w14:paraId="3762687C" w14:textId="32262F46"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E3387B">
        <w:rPr>
          <w:rFonts w:cs="Tahoma"/>
          <w:bCs/>
          <w:szCs w:val="22"/>
          <w:lang w:val="el-GR"/>
        </w:rPr>
        <w:t xml:space="preserve"> </w:t>
      </w:r>
    </w:p>
    <w:p w14:paraId="554F3A55"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291BABE6">
        <w:rPr>
          <w:lang w:val="el-GR"/>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5B7DAE30"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F904312" w14:textId="77777777"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5C6A0F5C"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BDC2625" w14:textId="54DDE455" w:rsidR="00064A1B"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1C26F3">
        <w:rPr>
          <w:lang w:val="el-GR"/>
        </w:rPr>
        <w:fldChar w:fldCharType="begin"/>
      </w:r>
      <w:r>
        <w:rPr>
          <w:lang w:val="el-GR"/>
        </w:rPr>
        <w:instrText xml:space="preserve"> REF _Ref496541356 \r \h </w:instrText>
      </w:r>
      <w:r w:rsidR="001C26F3">
        <w:rPr>
          <w:lang w:val="el-GR"/>
        </w:rPr>
      </w:r>
      <w:r w:rsidR="001C26F3">
        <w:rPr>
          <w:lang w:val="el-GR"/>
        </w:rPr>
        <w:fldChar w:fldCharType="separate"/>
      </w:r>
      <w:r w:rsidR="00233740">
        <w:rPr>
          <w:cs/>
          <w:lang w:val="el-GR"/>
        </w:rPr>
        <w:t>‎</w:t>
      </w:r>
      <w:r w:rsidR="00233740">
        <w:rPr>
          <w:lang w:val="el-GR"/>
        </w:rPr>
        <w:t>2.2.3</w:t>
      </w:r>
      <w:r w:rsidR="001C26F3">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1B5743B" w14:textId="50A7CABF" w:rsidR="00521A3C" w:rsidRPr="00C229F3" w:rsidRDefault="00521A3C" w:rsidP="00521A3C">
      <w:pPr>
        <w:rPr>
          <w:lang w:val="el-GR"/>
        </w:rPr>
      </w:pPr>
      <w:bookmarkStart w:id="134" w:name="_Hlk180593429"/>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bookmarkEnd w:id="134"/>
    </w:p>
    <w:p w14:paraId="77B03E97" w14:textId="51FE1957"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233740">
        <w:rPr>
          <w:color w:val="000000"/>
          <w:cs/>
          <w:lang w:val="el-GR"/>
        </w:rPr>
        <w:t>‎</w:t>
      </w:r>
      <w:r w:rsidR="00233740">
        <w:rPr>
          <w:color w:val="000000"/>
          <w:lang w:val="el-GR"/>
        </w:rPr>
        <w:t>2.2.3.3</w:t>
      </w:r>
      <w:r w:rsidR="001C26F3">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233740">
        <w:rPr>
          <w:color w:val="000000"/>
          <w:cs/>
          <w:lang w:val="el-GR"/>
        </w:rPr>
        <w:t>‎</w:t>
      </w:r>
      <w:r w:rsidR="00233740">
        <w:rPr>
          <w:color w:val="000000"/>
          <w:lang w:val="el-GR"/>
        </w:rPr>
        <w:t>2.2.3.3</w:t>
      </w:r>
      <w:r w:rsidR="001C26F3">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3F5E2F73" w14:textId="77777777" w:rsidR="00064A1B" w:rsidRPr="00BD65F6" w:rsidRDefault="00064A1B" w:rsidP="00064A1B">
      <w:pPr>
        <w:rPr>
          <w:lang w:val="el-GR"/>
        </w:rPr>
      </w:pPr>
      <w:r>
        <w:rPr>
          <w:color w:val="000000"/>
          <w:lang w:val="el-GR"/>
        </w:rPr>
        <w:t>Ειδικότερα οι οικονομικοί φορείς προσκομίζουν:</w:t>
      </w:r>
    </w:p>
    <w:p w14:paraId="1B4F2DB7" w14:textId="395665ED"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47997E47"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1A2AE7">
        <w:rPr>
          <w:b/>
          <w:color w:val="000000"/>
          <w:lang w:val="el-GR"/>
        </w:rPr>
        <w:t>2.2.3.1</w:t>
      </w:r>
      <w:r w:rsidRPr="00C27CEC">
        <w:rPr>
          <w:color w:val="000000"/>
          <w:lang w:val="el-GR"/>
        </w:rPr>
        <w:t>,</w:t>
      </w:r>
    </w:p>
    <w:p w14:paraId="668E377E" w14:textId="6DCEA0D2"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503518036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b/>
          <w:bCs/>
          <w:color w:val="000000"/>
          <w:cs/>
          <w:lang w:val="el-GR"/>
        </w:rPr>
        <w:t>‎</w:t>
      </w:r>
      <w:r w:rsidR="00233740" w:rsidRPr="00233740">
        <w:rPr>
          <w:b/>
          <w:bCs/>
          <w:lang w:val="el-GR"/>
        </w:rPr>
        <w:t>2.2.3.2</w:t>
      </w:r>
      <w:r>
        <w:fldChar w:fldCharType="end"/>
      </w:r>
      <w:r w:rsidRPr="0078211A">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3657A0">
        <w:rPr>
          <w:color w:val="000000"/>
          <w:lang w:val="el-GR"/>
        </w:rPr>
        <w:t>σ</w:t>
      </w:r>
      <w:r w:rsidRPr="005609B2">
        <w:rPr>
          <w:color w:val="000000"/>
          <w:lang w:val="el-GR"/>
        </w:rPr>
        <w:t>ε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r w:rsidR="006C7FD0">
        <w:rPr>
          <w:color w:val="000000"/>
          <w:lang w:val="el-GR"/>
        </w:rPr>
        <w:t>.</w:t>
      </w:r>
      <w:r w:rsidRPr="005609B2">
        <w:rPr>
          <w:color w:val="000000"/>
          <w:lang w:val="el-GR"/>
        </w:rPr>
        <w:t xml:space="preserve">  </w:t>
      </w:r>
    </w:p>
    <w:p w14:paraId="78F3C479"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AC53EC8" w14:textId="3698755A" w:rsidR="00064A1B" w:rsidRPr="0078211A"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503518036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233740" w:rsidRPr="00233740">
        <w:rPr>
          <w:b/>
          <w:color w:val="000000"/>
          <w:cs/>
          <w:lang w:val="el-GR"/>
        </w:rPr>
        <w:t>‎</w:t>
      </w:r>
      <w:r w:rsidR="00233740">
        <w:rPr>
          <w:lang w:val="el-GR"/>
        </w:rPr>
        <w:t>2.2.3.2</w:t>
      </w:r>
      <w: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p>
    <w:p w14:paraId="3C065CFE" w14:textId="0FB7408B" w:rsidR="00064A1B" w:rsidRPr="0078211A" w:rsidRDefault="00064A1B" w:rsidP="00064A1B">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E458CB">
        <w:rPr>
          <w:b/>
          <w:bCs/>
        </w:rPr>
        <w:fldChar w:fldCharType="begin"/>
      </w:r>
      <w:r w:rsidRPr="00E458CB">
        <w:rPr>
          <w:b/>
          <w:bCs/>
          <w:lang w:val="el-GR"/>
        </w:rPr>
        <w:instrText xml:space="preserve"> </w:instrText>
      </w:r>
      <w:r w:rsidRPr="00E458CB">
        <w:rPr>
          <w:b/>
          <w:bCs/>
        </w:rPr>
        <w:instrText>REF</w:instrText>
      </w:r>
      <w:r w:rsidRPr="00E458CB">
        <w:rPr>
          <w:b/>
          <w:bCs/>
          <w:lang w:val="el-GR"/>
        </w:rPr>
        <w:instrText xml:space="preserve"> _</w:instrText>
      </w:r>
      <w:r w:rsidRPr="00E458CB">
        <w:rPr>
          <w:b/>
          <w:bCs/>
        </w:rPr>
        <w:instrText>Ref</w:instrText>
      </w:r>
      <w:r w:rsidRPr="00E458CB">
        <w:rPr>
          <w:b/>
          <w:bCs/>
          <w:lang w:val="el-GR"/>
        </w:rPr>
        <w:instrText>503518036 \</w:instrText>
      </w:r>
      <w:r w:rsidRPr="00E458CB">
        <w:rPr>
          <w:b/>
          <w:bCs/>
        </w:rPr>
        <w:instrText>r</w:instrText>
      </w:r>
      <w:r w:rsidRPr="00E458CB">
        <w:rPr>
          <w:b/>
          <w:bCs/>
          <w:lang w:val="el-GR"/>
        </w:rPr>
        <w:instrText xml:space="preserve"> \</w:instrText>
      </w:r>
      <w:r w:rsidRPr="00E458CB">
        <w:rPr>
          <w:b/>
          <w:bCs/>
        </w:rPr>
        <w:instrText>h</w:instrText>
      </w:r>
      <w:r w:rsidRPr="00E458CB">
        <w:rPr>
          <w:b/>
          <w:bCs/>
          <w:lang w:val="el-GR"/>
        </w:rPr>
        <w:instrText xml:space="preserve">  \* </w:instrText>
      </w:r>
      <w:r w:rsidRPr="00E458CB">
        <w:rPr>
          <w:b/>
          <w:bCs/>
        </w:rPr>
        <w:instrText>MERGEFORMAT</w:instrText>
      </w:r>
      <w:r w:rsidRPr="00E458CB">
        <w:rPr>
          <w:b/>
          <w:bCs/>
          <w:lang w:val="el-GR"/>
        </w:rPr>
        <w:instrText xml:space="preserve"> </w:instrText>
      </w:r>
      <w:r w:rsidRPr="00E458CB">
        <w:rPr>
          <w:b/>
          <w:bCs/>
        </w:rPr>
      </w:r>
      <w:r w:rsidRPr="00E458CB">
        <w:rPr>
          <w:b/>
          <w:bCs/>
        </w:rPr>
        <w:fldChar w:fldCharType="separate"/>
      </w:r>
      <w:r w:rsidR="00233740" w:rsidRPr="00233740">
        <w:rPr>
          <w:b/>
          <w:bCs/>
          <w:color w:val="000000"/>
          <w:cs/>
          <w:lang w:val="el-GR"/>
        </w:rPr>
        <w:t>‎</w:t>
      </w:r>
      <w:r w:rsidR="00233740">
        <w:rPr>
          <w:b/>
          <w:bCs/>
          <w:lang w:val="el-GR"/>
        </w:rPr>
        <w:t>2.2.3.2</w:t>
      </w:r>
      <w:r w:rsidRPr="00E458CB">
        <w:rPr>
          <w:b/>
          <w:bCs/>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5B2A4A0C" w14:textId="551AA422"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503518036 \</w:instrText>
      </w:r>
      <w:r>
        <w:instrText>r</w:instrText>
      </w:r>
      <w:r w:rsidRPr="00D75B69">
        <w:rPr>
          <w:lang w:val="el-GR"/>
        </w:rPr>
        <w:instrText xml:space="preserve">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233740" w:rsidRPr="00233740">
        <w:rPr>
          <w:b/>
          <w:color w:val="000000"/>
          <w:cs/>
          <w:lang w:val="el-GR"/>
        </w:rPr>
        <w:t>‎</w:t>
      </w:r>
      <w:r w:rsidR="00233740">
        <w:rPr>
          <w:lang w:val="el-GR"/>
        </w:rPr>
        <w:t>2.2.3.2</w:t>
      </w:r>
      <w:r>
        <w:fldChar w:fldCharType="end"/>
      </w:r>
      <w:r w:rsidRPr="0078211A">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834967" w:rsidRPr="00834967">
        <w:rPr>
          <w:color w:val="000000"/>
          <w:lang w:val="el-GR"/>
        </w:rPr>
        <w:t xml:space="preserve"> </w:t>
      </w:r>
      <w:r w:rsidR="00834967">
        <w:rPr>
          <w:color w:val="000000"/>
          <w:lang w:val="el-GR"/>
        </w:rPr>
        <w:t xml:space="preserve">σχετικά με </w:t>
      </w:r>
      <w:r>
        <w:rPr>
          <w:color w:val="000000"/>
          <w:lang w:val="el-GR"/>
        </w:rPr>
        <w:t>την καταβολή φόρων ή εισφορών κοινωνικής ασφάλισης.</w:t>
      </w:r>
    </w:p>
    <w:p w14:paraId="00679D08" w14:textId="7324FBBD"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b/>
          <w:color w:val="000000"/>
          <w:cs/>
          <w:lang w:val="el-GR"/>
        </w:rPr>
        <w:t>‎</w:t>
      </w:r>
      <w:r w:rsidR="00233740">
        <w:rPr>
          <w:lang w:val="el-GR"/>
        </w:rPr>
        <w:t>2.2.3.3</w:t>
      </w:r>
      <w: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1FFFA40"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96F4761" w14:textId="530A70C1" w:rsidR="00F164C4" w:rsidRDefault="00064A1B" w:rsidP="00064A1B">
      <w:pPr>
        <w:rPr>
          <w:b/>
          <w:lang w:val="el-GR"/>
        </w:rPr>
      </w:pPr>
      <w:bookmarkStart w:id="13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35"/>
      <w:r>
        <w:rPr>
          <w:bCs/>
          <w:lang w:val="el-GR"/>
        </w:rPr>
        <w:t xml:space="preserve"> </w:t>
      </w:r>
      <w:r w:rsidR="00F164C4">
        <w:rPr>
          <w:bCs/>
          <w:lang w:val="el-GR"/>
        </w:rPr>
        <w:t xml:space="preserve">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36" w:name="_Hlk151727489"/>
      <w:r w:rsidR="00F164C4"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F164C4">
        <w:rPr>
          <w:bCs/>
          <w:lang w:val="el-GR"/>
        </w:rPr>
        <w:t>.</w:t>
      </w:r>
      <w:bookmarkEnd w:id="136"/>
      <w:r w:rsidR="00F164C4">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582E359" w14:textId="77777777" w:rsidR="00064A1B" w:rsidRDefault="00064A1B" w:rsidP="00F164C4">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958CD3C"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0BC6E197" w14:textId="77777777" w:rsidR="005A040A" w:rsidRDefault="005A040A" w:rsidP="005A040A">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396C4AC0" w14:textId="1308ABD1"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1C26F3">
        <w:rPr>
          <w:color w:val="000000"/>
          <w:lang w:val="el-GR"/>
        </w:rPr>
        <w:fldChar w:fldCharType="begin"/>
      </w:r>
      <w:r>
        <w:rPr>
          <w:color w:val="000000"/>
          <w:lang w:val="el-GR"/>
        </w:rPr>
        <w:instrText xml:space="preserve"> REF _Ref496540586 \r \h </w:instrText>
      </w:r>
      <w:r w:rsidR="001C26F3">
        <w:rPr>
          <w:color w:val="000000"/>
          <w:lang w:val="el-GR"/>
        </w:rPr>
      </w:r>
      <w:r w:rsidR="001C26F3">
        <w:rPr>
          <w:color w:val="000000"/>
          <w:lang w:val="el-GR"/>
        </w:rPr>
        <w:fldChar w:fldCharType="separate"/>
      </w:r>
      <w:r w:rsidR="00233740">
        <w:rPr>
          <w:color w:val="000000"/>
          <w:cs/>
          <w:lang w:val="el-GR"/>
        </w:rPr>
        <w:t>‎</w:t>
      </w:r>
      <w:r w:rsidR="00233740">
        <w:rPr>
          <w:color w:val="000000"/>
          <w:lang w:val="el-GR"/>
        </w:rPr>
        <w:t>2.2.3.3</w:t>
      </w:r>
      <w:r w:rsidR="001C26F3">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5A040A">
        <w:rPr>
          <w:color w:val="000000"/>
          <w:lang w:val="el-GR"/>
        </w:rPr>
        <w:t>.</w:t>
      </w:r>
    </w:p>
    <w:p w14:paraId="0A7C705C" w14:textId="6E64266B"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w:t>
      </w:r>
      <w:r w:rsidR="001B3CAF">
        <w:rPr>
          <w:lang w:val="el-GR"/>
        </w:rPr>
        <w:t xml:space="preserve">παράγραφο </w:t>
      </w:r>
      <w:r w:rsidR="001B3CAF">
        <w:rPr>
          <w:lang w:val="el-GR"/>
        </w:rPr>
        <w:fldChar w:fldCharType="begin"/>
      </w:r>
      <w:r w:rsidR="001B3CAF">
        <w:rPr>
          <w:lang w:val="el-GR"/>
        </w:rPr>
        <w:instrText xml:space="preserve"> REF _Ref496540821 \r \h </w:instrText>
      </w:r>
      <w:r w:rsidR="001B3CAF">
        <w:rPr>
          <w:lang w:val="el-GR"/>
        </w:rPr>
      </w:r>
      <w:r w:rsidR="001B3CAF">
        <w:rPr>
          <w:lang w:val="el-GR"/>
        </w:rPr>
        <w:fldChar w:fldCharType="separate"/>
      </w:r>
      <w:r w:rsidR="00233740">
        <w:rPr>
          <w:cs/>
          <w:lang w:val="el-GR"/>
        </w:rPr>
        <w:t>‎</w:t>
      </w:r>
      <w:r w:rsidR="00233740">
        <w:rPr>
          <w:lang w:val="el-GR"/>
        </w:rPr>
        <w:t>2.2.3.9</w:t>
      </w:r>
      <w:r w:rsidR="001B3CAF">
        <w:rPr>
          <w:lang w:val="el-GR"/>
        </w:rPr>
        <w:fldChar w:fldCharType="end"/>
      </w:r>
      <w:r w:rsidR="001B3CAF">
        <w:rPr>
          <w:lang w:val="el-GR"/>
        </w:rPr>
        <w:t xml:space="preserve"> υπεύθυνη δήλωση του προσφέροντος οικονομικού φορέα </w:t>
      </w:r>
      <w:r w:rsidR="001B3CAF" w:rsidRPr="00591B46">
        <w:rPr>
          <w:lang w:val="el-GR"/>
        </w:rPr>
        <w:t xml:space="preserve">περί μη επιβολής </w:t>
      </w:r>
      <w:r w:rsidR="001B3CAF">
        <w:rPr>
          <w:lang w:val="el-GR"/>
        </w:rPr>
        <w:t>εις</w:t>
      </w:r>
      <w:r w:rsidR="001B3CAF" w:rsidRPr="00591B46">
        <w:rPr>
          <w:lang w:val="el-GR"/>
        </w:rPr>
        <w:t xml:space="preserve"> βάρος του της κύρωσης</w:t>
      </w:r>
      <w:r w:rsidR="001B3CAF">
        <w:rPr>
          <w:lang w:val="el-GR"/>
        </w:rPr>
        <w:t xml:space="preserve"> </w:t>
      </w:r>
      <w:r w:rsidR="001B3CAF" w:rsidRPr="00591B46">
        <w:rPr>
          <w:lang w:val="el-GR"/>
        </w:rPr>
        <w:t xml:space="preserve">του οριζόντιου αποκλεισμού, σύμφωνα τις διατάξεις </w:t>
      </w:r>
      <w:r w:rsidR="001B3CAF">
        <w:rPr>
          <w:lang w:val="el-GR"/>
        </w:rPr>
        <w:t xml:space="preserve">της </w:t>
      </w:r>
      <w:r w:rsidR="001B3CAF" w:rsidRPr="00591B46">
        <w:rPr>
          <w:lang w:val="el-GR"/>
        </w:rPr>
        <w:t>κείμενης νομοθεσίας</w:t>
      </w:r>
      <w:r w:rsidR="001B3CAF" w:rsidRPr="005609B2">
        <w:rPr>
          <w:color w:val="000000"/>
          <w:lang w:val="el-GR"/>
        </w:rPr>
        <w:t>.</w:t>
      </w:r>
    </w:p>
    <w:p w14:paraId="21D62E4D" w14:textId="77777777" w:rsidR="00FF35DF" w:rsidRDefault="00FF35DF" w:rsidP="00FF35DF">
      <w:pPr>
        <w:tabs>
          <w:tab w:val="left" w:pos="1980"/>
        </w:tabs>
        <w:rPr>
          <w:color w:val="000000"/>
          <w:lang w:val="el-GR"/>
        </w:rPr>
      </w:pPr>
      <w:r w:rsidRPr="00B11BCB">
        <w:rPr>
          <w:b/>
          <w:color w:val="000000"/>
          <w:lang w:val="el-GR"/>
        </w:rPr>
        <w:t>στ)</w:t>
      </w:r>
      <w:r w:rsidRPr="00B11BCB">
        <w:rPr>
          <w:color w:val="000000"/>
          <w:lang w:val="el-GR"/>
        </w:rPr>
        <w:t xml:space="preserve"> Δεν εφαρμόζεται – Διατηρείται για λόγους αρίθμησης</w:t>
      </w:r>
    </w:p>
    <w:p w14:paraId="32EA366A" w14:textId="77777777" w:rsidR="00E1353D" w:rsidRPr="005049B1" w:rsidRDefault="00E1353D" w:rsidP="00E1353D">
      <w:pPr>
        <w:tabs>
          <w:tab w:val="left" w:pos="1980"/>
        </w:tabs>
        <w:rPr>
          <w:color w:val="000000"/>
          <w:lang w:val="el-GR"/>
        </w:rPr>
      </w:pPr>
      <w:r>
        <w:rPr>
          <w:b/>
          <w:bCs/>
          <w:color w:val="000000"/>
          <w:lang w:val="el-GR"/>
        </w:rPr>
        <w:t xml:space="preserve">ζ) </w:t>
      </w:r>
      <w:r>
        <w:rPr>
          <w:color w:val="000000"/>
          <w:lang w:val="el-GR"/>
        </w:rPr>
        <w:t>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ΧΙΙ της παρούσας Διακήρυξης). Η υπεύθυνη δήλωση υπογράφεται από τον νόμιμο εκπρόσωπο του οικονομικού φορέα, σύμφωνα με τα προβλεπόμενα στο άρθρο 79</w:t>
      </w:r>
      <w:r w:rsidRPr="00975DA8">
        <w:rPr>
          <w:color w:val="000000"/>
          <w:vertAlign w:val="superscript"/>
          <w:lang w:val="el-GR"/>
        </w:rPr>
        <w:t>Α</w:t>
      </w:r>
      <w:r>
        <w:rPr>
          <w:color w:val="000000"/>
          <w:lang w:val="el-GR"/>
        </w:rPr>
        <w:t xml:space="preserve"> του ν. 4412/2016.</w:t>
      </w:r>
    </w:p>
    <w:p w14:paraId="28647A96" w14:textId="77777777" w:rsidR="00FF35DF" w:rsidRDefault="00FF35DF" w:rsidP="00064A1B">
      <w:pPr>
        <w:tabs>
          <w:tab w:val="left" w:pos="1980"/>
        </w:tabs>
        <w:rPr>
          <w:color w:val="000000"/>
          <w:lang w:val="el-GR"/>
        </w:rPr>
      </w:pPr>
    </w:p>
    <w:p w14:paraId="62EF2D45" w14:textId="77777777" w:rsidR="00064A1B" w:rsidRDefault="00064A1B" w:rsidP="00155B45">
      <w:pPr>
        <w:spacing w:before="0" w:line="252" w:lineRule="auto"/>
        <w:rPr>
          <w:color w:val="000000"/>
          <w:lang w:val="el-GR"/>
        </w:rPr>
      </w:pPr>
    </w:p>
    <w:p w14:paraId="0CA8A495" w14:textId="777D192F" w:rsidR="008338F0" w:rsidRPr="00155B45" w:rsidRDefault="003355E7" w:rsidP="00155B45">
      <w:pPr>
        <w:spacing w:before="0" w:line="252" w:lineRule="auto"/>
        <w:rPr>
          <w:rFonts w:cs="Tahoma"/>
          <w:b/>
          <w:szCs w:val="22"/>
          <w:lang w:val="el-GR"/>
        </w:rPr>
      </w:pPr>
      <w:r w:rsidRPr="00155B45">
        <w:rPr>
          <w:rFonts w:cs="Tahoma"/>
          <w:b/>
          <w:bCs/>
          <w:szCs w:val="22"/>
          <w:lang w:val="en-US"/>
        </w:rPr>
        <w:lastRenderedPageBreak/>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B74DC" w:rsidRPr="006B74DC">
        <w:rPr>
          <w:rFonts w:cs="Tahoma"/>
          <w:b/>
          <w:szCs w:val="22"/>
          <w:lang w:val="el-GR"/>
        </w:rPr>
        <w:t>2.2.4</w:t>
      </w:r>
      <w:r w:rsidRPr="00155B45">
        <w:rPr>
          <w:rFonts w:cs="Tahoma"/>
          <w:b/>
          <w:szCs w:val="22"/>
          <w:lang w:val="el-GR"/>
        </w:rPr>
        <w:t xml:space="preserve"> (απόδειξη καταλληλόλητας για την άσκηση επαγγελματικής δραστηριότητας) </w:t>
      </w:r>
      <w:bookmarkStart w:id="137" w:name="_Hlk67663604"/>
      <w:r w:rsidR="004E2898" w:rsidRPr="00603221">
        <w:rPr>
          <w:b/>
          <w:lang w:val="el-GR"/>
        </w:rPr>
        <w:t>οι οικονομικοί φορείς</w:t>
      </w:r>
      <w:bookmarkEnd w:id="137"/>
      <w:r w:rsidR="004E2898" w:rsidRPr="00603221">
        <w:rPr>
          <w:b/>
          <w:lang w:val="el-GR"/>
        </w:rPr>
        <w:t xml:space="preserve"> </w:t>
      </w:r>
      <w:r w:rsidRPr="00155B45">
        <w:rPr>
          <w:rFonts w:cs="Tahoma"/>
          <w:b/>
          <w:szCs w:val="22"/>
          <w:lang w:val="el-GR"/>
        </w:rPr>
        <w:t>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008CB" w14:paraId="6E14BC77" w14:textId="77777777" w:rsidTr="291BABE6">
        <w:trPr>
          <w:trHeight w:val="711"/>
        </w:trPr>
        <w:tc>
          <w:tcPr>
            <w:tcW w:w="675" w:type="dxa"/>
            <w:shd w:val="clear" w:color="auto" w:fill="D9D9D9" w:themeFill="background1" w:themeFillShade="D9"/>
          </w:tcPr>
          <w:p w14:paraId="3CBEACE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9FC5D1A" w14:textId="57B3A130" w:rsidR="00915C7C" w:rsidRPr="00155B45" w:rsidRDefault="7A393C84" w:rsidP="00155B45">
            <w:pPr>
              <w:pStyle w:val="Tabletext"/>
              <w:spacing w:before="0" w:line="252" w:lineRule="auto"/>
              <w:jc w:val="both"/>
              <w:rPr>
                <w:rFonts w:cs="Tahoma"/>
                <w:b/>
                <w:bCs/>
                <w:sz w:val="22"/>
                <w:szCs w:val="22"/>
              </w:rPr>
            </w:pPr>
            <w:r w:rsidRPr="291BABE6">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4A7DA0">
              <w:rPr>
                <w:rFonts w:cs="Tahoma"/>
                <w:b/>
                <w:bCs/>
                <w:sz w:val="22"/>
                <w:szCs w:val="22"/>
              </w:rPr>
              <w:t xml:space="preserve"> </w:t>
            </w:r>
            <w:r w:rsidR="004A7DA0" w:rsidRPr="004A7DA0">
              <w:rPr>
                <w:rFonts w:cs="Tahoma"/>
                <w:b/>
                <w:bCs/>
                <w:sz w:val="22"/>
                <w:szCs w:val="22"/>
              </w:rPr>
              <w:t>σύμφωνα με την παρ. 2.2.4.</w:t>
            </w:r>
          </w:p>
          <w:p w14:paraId="618CB551"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D008CB" w14:paraId="5FC9A323" w14:textId="77777777" w:rsidTr="291BABE6">
        <w:trPr>
          <w:trHeight w:val="637"/>
        </w:trPr>
        <w:tc>
          <w:tcPr>
            <w:tcW w:w="675" w:type="dxa"/>
          </w:tcPr>
          <w:p w14:paraId="2C8F0B7B"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06B8370B"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6DD79F0" w14:textId="77777777" w:rsidR="00D05C7B" w:rsidRDefault="00064A1B" w:rsidP="00155B45">
            <w:pPr>
              <w:autoSpaceDE w:val="0"/>
              <w:autoSpaceDN w:val="0"/>
              <w:adjustRightInd w:val="0"/>
              <w:spacing w:before="0" w:line="252" w:lineRule="auto"/>
              <w:rPr>
                <w:rFonts w:cs="Tahoma"/>
                <w:szCs w:val="22"/>
                <w:lang w:val="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244DCD" w14:textId="24772F95" w:rsidR="007E7961" w:rsidRPr="00155B45" w:rsidRDefault="007E7961" w:rsidP="00155B45">
            <w:pPr>
              <w:autoSpaceDE w:val="0"/>
              <w:autoSpaceDN w:val="0"/>
              <w:adjustRightInd w:val="0"/>
              <w:spacing w:before="0" w:line="252" w:lineRule="auto"/>
              <w:rPr>
                <w:rFonts w:cs="Tahoma"/>
                <w:szCs w:val="22"/>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5584649C" w14:textId="77777777" w:rsidR="0041248A" w:rsidRPr="00155B45" w:rsidRDefault="0041248A" w:rsidP="00155B45">
      <w:pPr>
        <w:spacing w:before="0" w:line="252" w:lineRule="auto"/>
        <w:rPr>
          <w:rFonts w:cs="Tahoma"/>
          <w:b/>
          <w:szCs w:val="22"/>
          <w:lang w:val="el-GR"/>
        </w:rPr>
      </w:pPr>
    </w:p>
    <w:p w14:paraId="531487EB" w14:textId="213B83C8" w:rsidR="00282306" w:rsidRPr="00155B45" w:rsidRDefault="00282306" w:rsidP="00155B45">
      <w:pPr>
        <w:spacing w:before="0" w:line="252" w:lineRule="auto"/>
        <w:rPr>
          <w:rFonts w:cs="Tahoma"/>
          <w:bCs/>
          <w:szCs w:val="22"/>
          <w:lang w:val="el-GR"/>
        </w:rPr>
      </w:pPr>
      <w:bookmarkStart w:id="138" w:name="_Hlk35424944"/>
      <w:r w:rsidRPr="00155B45">
        <w:rPr>
          <w:rFonts w:cs="Tahoma"/>
          <w:bCs/>
          <w:szCs w:val="22"/>
          <w:lang w:val="el-GR"/>
        </w:rPr>
        <w:t>Επισημαίνεται ότι</w:t>
      </w:r>
      <w:r w:rsidR="007E7961">
        <w:rPr>
          <w:rFonts w:cs="Tahoma"/>
          <w:bCs/>
          <w:szCs w:val="22"/>
          <w:lang w:val="el-GR"/>
        </w:rPr>
        <w:t xml:space="preserve"> </w:t>
      </w:r>
      <w:r w:rsidRPr="00155B45">
        <w:rPr>
          <w:rFonts w:cs="Tahoma"/>
          <w:bCs/>
          <w:szCs w:val="22"/>
          <w:lang w:val="el-GR"/>
        </w:rPr>
        <w:t>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38"/>
    <w:p w14:paraId="55AF14A4" w14:textId="37156E84"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w:t>
      </w:r>
      <w:r w:rsidRPr="007E7961">
        <w:rPr>
          <w:rFonts w:cs="Tahoma"/>
          <w:b/>
          <w:szCs w:val="22"/>
          <w:lang w:val="el-GR"/>
        </w:rPr>
        <w:t xml:space="preserve">παραγράφου </w:t>
      </w:r>
      <w:r w:rsidRPr="00E458CB">
        <w:rPr>
          <w:b/>
        </w:rPr>
        <w:fldChar w:fldCharType="begin"/>
      </w:r>
      <w:r w:rsidRPr="00E458CB">
        <w:rPr>
          <w:b/>
          <w:lang w:val="el-GR"/>
        </w:rPr>
        <w:instrText xml:space="preserve"> </w:instrText>
      </w:r>
      <w:r w:rsidRPr="00E458CB">
        <w:rPr>
          <w:b/>
        </w:rPr>
        <w:instrText>REF</w:instrText>
      </w:r>
      <w:r w:rsidRPr="00E458CB">
        <w:rPr>
          <w:b/>
          <w:lang w:val="el-GR"/>
        </w:rPr>
        <w:instrText xml:space="preserve"> _</w:instrText>
      </w:r>
      <w:r w:rsidRPr="00E458CB">
        <w:rPr>
          <w:b/>
        </w:rPr>
        <w:instrText>Ref</w:instrText>
      </w:r>
      <w:r w:rsidRPr="00E458CB">
        <w:rPr>
          <w:b/>
          <w:lang w:val="el-GR"/>
        </w:rPr>
        <w:instrText>496541508 \</w:instrText>
      </w:r>
      <w:r w:rsidRPr="00E458CB">
        <w:rPr>
          <w:b/>
        </w:rPr>
        <w:instrText>r</w:instrText>
      </w:r>
      <w:r w:rsidRPr="00E458CB">
        <w:rPr>
          <w:b/>
          <w:lang w:val="el-GR"/>
        </w:rPr>
        <w:instrText xml:space="preserve"> \</w:instrText>
      </w:r>
      <w:r w:rsidRPr="00E458CB">
        <w:rPr>
          <w:b/>
        </w:rPr>
        <w:instrText>h</w:instrText>
      </w:r>
      <w:r w:rsidRPr="00E458CB">
        <w:rPr>
          <w:b/>
          <w:lang w:val="el-GR"/>
        </w:rPr>
        <w:instrText xml:space="preserve">  \* </w:instrText>
      </w:r>
      <w:r w:rsidRPr="00E458CB">
        <w:rPr>
          <w:b/>
        </w:rPr>
        <w:instrText>MERGEFORMAT</w:instrText>
      </w:r>
      <w:r w:rsidRPr="00E458CB">
        <w:rPr>
          <w:b/>
          <w:lang w:val="el-GR"/>
        </w:rPr>
        <w:instrText xml:space="preserve"> </w:instrText>
      </w:r>
      <w:r w:rsidRPr="00E458CB">
        <w:rPr>
          <w:b/>
        </w:rPr>
      </w:r>
      <w:r w:rsidRPr="00E458CB">
        <w:rPr>
          <w:b/>
        </w:rPr>
        <w:fldChar w:fldCharType="separate"/>
      </w:r>
      <w:r w:rsidR="00233740" w:rsidRPr="00233740">
        <w:rPr>
          <w:rFonts w:cs="Tahoma"/>
          <w:b/>
          <w:szCs w:val="22"/>
          <w:cs/>
          <w:lang w:val="el-GR"/>
        </w:rPr>
        <w:t>‎</w:t>
      </w:r>
      <w:r w:rsidR="00233740">
        <w:rPr>
          <w:b/>
          <w:lang w:val="el-GR"/>
        </w:rPr>
        <w:t>2.2.5</w:t>
      </w:r>
      <w:r w:rsidRPr="00E458CB">
        <w:rPr>
          <w:b/>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008CB" w14:paraId="1CEF1898" w14:textId="77777777" w:rsidTr="009C5EA6">
        <w:trPr>
          <w:trHeight w:val="711"/>
        </w:trPr>
        <w:tc>
          <w:tcPr>
            <w:tcW w:w="675" w:type="dxa"/>
            <w:shd w:val="clear" w:color="auto" w:fill="D9D9D9"/>
          </w:tcPr>
          <w:p w14:paraId="38B7C25A"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4B0684C1" w14:textId="77777777" w:rsidR="00BA602A" w:rsidRPr="00B11BCB" w:rsidRDefault="00BA602A" w:rsidP="00BA602A">
            <w:pPr>
              <w:autoSpaceDE w:val="0"/>
              <w:autoSpaceDN w:val="0"/>
              <w:adjustRightInd w:val="0"/>
              <w:rPr>
                <w:lang w:val="el-GR"/>
              </w:rPr>
            </w:pPr>
            <w:r w:rsidRPr="00B11BCB">
              <w:rPr>
                <w:b/>
                <w:lang w:val="el-GR" w:eastAsia="el-GR"/>
              </w:rPr>
              <w:t xml:space="preserve">Οι οικονομικοί φορείς που συμμετέχουν στη διαδικασία σύναψης της παρούσας απαιτείται να </w:t>
            </w:r>
            <w:r w:rsidRPr="00975DA8">
              <w:rPr>
                <w:b/>
                <w:lang w:val="el-GR" w:eastAsia="el-GR"/>
              </w:rPr>
              <w:t xml:space="preserve">διαθέτουν την απαιτούμενη </w:t>
            </w:r>
            <w:r w:rsidRPr="00975DA8">
              <w:rPr>
                <w:b/>
                <w:lang w:val="el-GR"/>
              </w:rPr>
              <w:t>οικονομική και χρηματοοικονομική επάρκεια, σύμφωνα με την παράγραφο 2.2.5.</w:t>
            </w:r>
          </w:p>
          <w:p w14:paraId="4C09542D"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D008CB" w14:paraId="53B9402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1B8F3552"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tcPr>
          <w:p w14:paraId="5469343E" w14:textId="77777777" w:rsidR="00967C41" w:rsidRPr="00B11BCB" w:rsidRDefault="00967C41" w:rsidP="00967C41">
            <w:pPr>
              <w:rPr>
                <w:lang w:val="el-GR" w:eastAsia="en-US"/>
              </w:rPr>
            </w:pPr>
            <w:r w:rsidRPr="00B11BCB">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w:t>
            </w:r>
            <w:r w:rsidRPr="00B11BCB">
              <w:rPr>
                <w:lang w:val="el-GR" w:eastAsia="en-US"/>
              </w:rPr>
              <w:lastRenderedPageBreak/>
              <w:t>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lang w:val="el-GR" w:eastAsia="en-US"/>
              </w:rPr>
              <w:t xml:space="preserve"> </w:t>
            </w:r>
            <w:r w:rsidRPr="00B11BCB">
              <w:rPr>
                <w:lang w:val="el-GR" w:eastAsia="en-US"/>
              </w:rPr>
              <w:t xml:space="preserve">στο άρθρο 2.2.5. </w:t>
            </w:r>
          </w:p>
          <w:p w14:paraId="121F3ECF" w14:textId="663C4C51" w:rsidR="007F0698" w:rsidRPr="00155B45" w:rsidRDefault="00967C41" w:rsidP="00155B45">
            <w:pPr>
              <w:autoSpaceDE w:val="0"/>
              <w:autoSpaceDN w:val="0"/>
              <w:adjustRightInd w:val="0"/>
              <w:spacing w:before="0" w:line="252" w:lineRule="auto"/>
              <w:rPr>
                <w:rFonts w:cs="Tahoma"/>
                <w:b/>
                <w:szCs w:val="22"/>
                <w:lang w:val="el-GR" w:eastAsia="el-GR"/>
              </w:rPr>
            </w:pPr>
            <w:r w:rsidRPr="00B11BCB">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4DFC1F0" w14:textId="77777777" w:rsidR="00D56132" w:rsidRPr="00155B45" w:rsidRDefault="00D56132" w:rsidP="00155B45">
      <w:pPr>
        <w:spacing w:before="0" w:line="252" w:lineRule="auto"/>
        <w:rPr>
          <w:rFonts w:cs="Tahoma"/>
          <w:b/>
          <w:szCs w:val="22"/>
          <w:lang w:val="el-GR"/>
        </w:rPr>
      </w:pPr>
    </w:p>
    <w:p w14:paraId="171FC186" w14:textId="729EB0C9"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Pr="00E458CB">
        <w:rPr>
          <w:b/>
          <w:bCs/>
        </w:rPr>
        <w:fldChar w:fldCharType="begin"/>
      </w:r>
      <w:r w:rsidRPr="00E458CB">
        <w:rPr>
          <w:b/>
          <w:bCs/>
          <w:lang w:val="el-GR"/>
        </w:rPr>
        <w:instrText xml:space="preserve"> </w:instrText>
      </w:r>
      <w:r w:rsidRPr="00E458CB">
        <w:rPr>
          <w:b/>
          <w:bCs/>
        </w:rPr>
        <w:instrText>REF</w:instrText>
      </w:r>
      <w:r w:rsidRPr="00E458CB">
        <w:rPr>
          <w:b/>
          <w:bCs/>
          <w:lang w:val="el-GR"/>
        </w:rPr>
        <w:instrText xml:space="preserve"> _</w:instrText>
      </w:r>
      <w:r w:rsidRPr="00E458CB">
        <w:rPr>
          <w:b/>
          <w:bCs/>
        </w:rPr>
        <w:instrText>Ref</w:instrText>
      </w:r>
      <w:r w:rsidRPr="00E458CB">
        <w:rPr>
          <w:b/>
          <w:bCs/>
          <w:lang w:val="el-GR"/>
        </w:rPr>
        <w:instrText>496541556 \</w:instrText>
      </w:r>
      <w:r w:rsidRPr="00E458CB">
        <w:rPr>
          <w:b/>
          <w:bCs/>
        </w:rPr>
        <w:instrText>r</w:instrText>
      </w:r>
      <w:r w:rsidRPr="00E458CB">
        <w:rPr>
          <w:b/>
          <w:bCs/>
          <w:lang w:val="el-GR"/>
        </w:rPr>
        <w:instrText xml:space="preserve"> \</w:instrText>
      </w:r>
      <w:r w:rsidRPr="00E458CB">
        <w:rPr>
          <w:b/>
          <w:bCs/>
        </w:rPr>
        <w:instrText>h</w:instrText>
      </w:r>
      <w:r w:rsidRPr="00E458CB">
        <w:rPr>
          <w:b/>
          <w:bCs/>
          <w:lang w:val="el-GR"/>
        </w:rPr>
        <w:instrText xml:space="preserve">  \* </w:instrText>
      </w:r>
      <w:r w:rsidRPr="00E458CB">
        <w:rPr>
          <w:b/>
          <w:bCs/>
        </w:rPr>
        <w:instrText>MERGEFORMAT</w:instrText>
      </w:r>
      <w:r w:rsidRPr="00E458CB">
        <w:rPr>
          <w:b/>
          <w:bCs/>
          <w:lang w:val="el-GR"/>
        </w:rPr>
        <w:instrText xml:space="preserve"> </w:instrText>
      </w:r>
      <w:r w:rsidRPr="00E458CB">
        <w:rPr>
          <w:b/>
          <w:bCs/>
        </w:rPr>
      </w:r>
      <w:r w:rsidRPr="00E458CB">
        <w:rPr>
          <w:b/>
          <w:bCs/>
        </w:rPr>
        <w:fldChar w:fldCharType="separate"/>
      </w:r>
      <w:r w:rsidR="00233740" w:rsidRPr="00233740">
        <w:rPr>
          <w:rFonts w:cs="Tahoma"/>
          <w:b/>
          <w:bCs/>
          <w:szCs w:val="22"/>
          <w:cs/>
          <w:lang w:val="el-GR"/>
        </w:rPr>
        <w:t>‎</w:t>
      </w:r>
      <w:r w:rsidR="00233740">
        <w:rPr>
          <w:b/>
          <w:bCs/>
          <w:lang w:val="el-GR"/>
        </w:rPr>
        <w:t>2.2.6</w:t>
      </w:r>
      <w:r w:rsidRPr="00E458CB">
        <w:rPr>
          <w:b/>
          <w:bCs/>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008CB" w14:paraId="6556BA61" w14:textId="77777777" w:rsidTr="00994E9A">
        <w:trPr>
          <w:trHeight w:val="788"/>
        </w:trPr>
        <w:tc>
          <w:tcPr>
            <w:tcW w:w="675" w:type="dxa"/>
            <w:shd w:val="clear" w:color="auto" w:fill="D9D9D9"/>
          </w:tcPr>
          <w:p w14:paraId="384FE109"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6B78E850" w14:textId="54DF4687"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1C26F3"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1C26F3" w:rsidRPr="00155B45">
              <w:rPr>
                <w:rFonts w:cs="Tahoma"/>
                <w:b/>
                <w:sz w:val="22"/>
                <w:szCs w:val="22"/>
              </w:rPr>
            </w:r>
            <w:r w:rsidR="001C26F3" w:rsidRPr="00155B45">
              <w:rPr>
                <w:rFonts w:cs="Tahoma"/>
                <w:b/>
                <w:sz w:val="22"/>
                <w:szCs w:val="22"/>
              </w:rPr>
              <w:fldChar w:fldCharType="separate"/>
            </w:r>
            <w:r w:rsidR="00233740">
              <w:rPr>
                <w:rFonts w:cs="Tahoma"/>
                <w:b/>
                <w:sz w:val="22"/>
                <w:szCs w:val="22"/>
                <w:cs/>
              </w:rPr>
              <w:t>‎</w:t>
            </w:r>
            <w:r w:rsidR="00233740">
              <w:rPr>
                <w:rFonts w:cs="Tahoma"/>
                <w:b/>
                <w:sz w:val="22"/>
                <w:szCs w:val="22"/>
              </w:rPr>
              <w:t>2.2.6.1</w:t>
            </w:r>
            <w:r w:rsidR="001C26F3"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1875414C"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D008CB" w14:paraId="5536B354" w14:textId="77777777" w:rsidTr="009C5EA6">
        <w:tc>
          <w:tcPr>
            <w:tcW w:w="675" w:type="dxa"/>
          </w:tcPr>
          <w:p w14:paraId="4B38F6CD"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0BD53B53" w14:textId="11E27355" w:rsidR="006544FC" w:rsidRPr="00B11BCB" w:rsidRDefault="006544FC" w:rsidP="006544FC">
            <w:pPr>
              <w:pStyle w:val="Tabletext"/>
              <w:jc w:val="both"/>
              <w:rPr>
                <w:rFonts w:cs="Tahoma"/>
                <w:sz w:val="22"/>
                <w:szCs w:val="22"/>
              </w:rPr>
            </w:pPr>
            <w:r w:rsidRPr="00B11BCB">
              <w:rPr>
                <w:rFonts w:cs="Tahoma"/>
                <w:sz w:val="22"/>
                <w:szCs w:val="22"/>
              </w:rPr>
              <w:t>Κατάλογο των κυριότερων συναφών έργων που υλοποίησε επιτυχώς ο οικονομικός φορέας</w:t>
            </w:r>
            <w:r w:rsidR="001E3223">
              <w:rPr>
                <w:rFonts w:cs="Tahoma"/>
                <w:sz w:val="22"/>
                <w:szCs w:val="22"/>
              </w:rPr>
              <w:t xml:space="preserve"> </w:t>
            </w:r>
            <w:r w:rsidR="001E3223" w:rsidRPr="00E458CB">
              <w:rPr>
                <w:rFonts w:cs="Tahoma"/>
                <w:sz w:val="22"/>
                <w:szCs w:val="22"/>
              </w:rPr>
              <w:t>κατά τα τρία (3)</w:t>
            </w:r>
            <w:r w:rsidR="001E3223" w:rsidRPr="001E3223">
              <w:rPr>
                <w:rFonts w:cs="Tahoma"/>
                <w:sz w:val="22"/>
                <w:szCs w:val="22"/>
              </w:rPr>
              <w:t xml:space="preserve"> τελευταία</w:t>
            </w:r>
            <w:r w:rsidR="001E3223" w:rsidRPr="00603221">
              <w:rPr>
                <w:rFonts w:cs="Tahoma"/>
                <w:sz w:val="22"/>
                <w:szCs w:val="22"/>
              </w:rPr>
              <w:t xml:space="preserve"> έτη</w:t>
            </w:r>
            <w:r w:rsidRPr="00B11BCB">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008CB" w14:paraId="0E27F7E0" w14:textId="77777777" w:rsidTr="00D332F2">
              <w:tc>
                <w:tcPr>
                  <w:tcW w:w="171" w:type="pct"/>
                  <w:shd w:val="clear" w:color="auto" w:fill="D9D9D9"/>
                  <w:tcMar>
                    <w:left w:w="0" w:type="dxa"/>
                    <w:right w:w="0" w:type="dxa"/>
                  </w:tcMar>
                </w:tcPr>
                <w:p w14:paraId="18BC4111"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0918D9A8"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1962C98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7DD98B5D"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1DC47AC1"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15A5FD4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1BF26B5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3E0D3E60"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1D1ECB2F"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4165898A"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6F5A4733"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756A681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D008CB" w14:paraId="18F63DA6" w14:textId="77777777" w:rsidTr="009C5EA6">
              <w:tc>
                <w:tcPr>
                  <w:tcW w:w="171" w:type="pct"/>
                </w:tcPr>
                <w:p w14:paraId="2E5D04C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18DD755"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798AADD2"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583B383D"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72E96C2D"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7FE7E963"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EF182A8"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122E6570" w14:textId="77777777" w:rsidR="007340CA" w:rsidRPr="00155B45" w:rsidRDefault="007340CA" w:rsidP="00155B45">
                  <w:pPr>
                    <w:tabs>
                      <w:tab w:val="left" w:pos="-2268"/>
                    </w:tabs>
                    <w:spacing w:before="0" w:line="252" w:lineRule="auto"/>
                    <w:rPr>
                      <w:rFonts w:cs="Tahoma"/>
                      <w:b/>
                      <w:szCs w:val="22"/>
                      <w:lang w:val="el-GR"/>
                    </w:rPr>
                  </w:pPr>
                </w:p>
              </w:tc>
            </w:tr>
          </w:tbl>
          <w:p w14:paraId="39A7D97B" w14:textId="77777777" w:rsidR="00D332F2" w:rsidRPr="008F7314" w:rsidRDefault="00D332F2" w:rsidP="00155B45">
            <w:pPr>
              <w:spacing w:before="0" w:line="252" w:lineRule="auto"/>
              <w:rPr>
                <w:rFonts w:cs="Tahoma"/>
                <w:szCs w:val="22"/>
                <w:lang w:val="el-GR"/>
              </w:rPr>
            </w:pPr>
          </w:p>
          <w:p w14:paraId="774F04CB"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793F9B6C" w14:textId="77777777" w:rsidR="00190CAF" w:rsidRPr="00603221" w:rsidRDefault="00190CAF" w:rsidP="00190CAF">
            <w:pPr>
              <w:numPr>
                <w:ilvl w:val="0"/>
                <w:numId w:val="7"/>
              </w:numPr>
              <w:suppressAutoHyphens w:val="0"/>
              <w:spacing w:before="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183A8781" w14:textId="77777777" w:rsidR="00190CAF" w:rsidRPr="00414485" w:rsidRDefault="00190CAF" w:rsidP="00190CAF">
            <w:pPr>
              <w:numPr>
                <w:ilvl w:val="0"/>
                <w:numId w:val="7"/>
              </w:numPr>
              <w:suppressAutoHyphens w:val="0"/>
              <w:spacing w:before="0"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6DC1C4E" w14:textId="4B91DCA7" w:rsidR="007340CA" w:rsidRPr="00D332F2" w:rsidRDefault="007340CA" w:rsidP="00E458CB">
            <w:pPr>
              <w:suppressAutoHyphens w:val="0"/>
              <w:spacing w:before="0"/>
              <w:rPr>
                <w:rFonts w:cs="Tahoma"/>
                <w:szCs w:val="22"/>
                <w:lang w:val="el-GR"/>
              </w:rPr>
            </w:pPr>
          </w:p>
        </w:tc>
      </w:tr>
    </w:tbl>
    <w:p w14:paraId="07DA6678" w14:textId="77777777" w:rsidR="00457471" w:rsidRPr="00CF0E5A" w:rsidRDefault="00457471" w:rsidP="00155B45">
      <w:pPr>
        <w:spacing w:before="0" w:line="252" w:lineRule="auto"/>
        <w:rPr>
          <w:rFonts w:cs="Tahoma"/>
          <w:b/>
          <w:bCs/>
          <w:szCs w:val="22"/>
          <w:lang w:val="el-GR"/>
        </w:rPr>
      </w:pPr>
    </w:p>
    <w:p w14:paraId="1068175D" w14:textId="1465FB6C" w:rsidR="008338F0" w:rsidRPr="00155B45" w:rsidRDefault="003355E7" w:rsidP="00155B45">
      <w:pPr>
        <w:spacing w:before="0" w:line="252" w:lineRule="auto"/>
        <w:rPr>
          <w:rFonts w:cs="Tahoma"/>
          <w:b/>
          <w:szCs w:val="22"/>
          <w:lang w:val="el-GR"/>
        </w:rPr>
      </w:pPr>
      <w:r w:rsidRPr="00155B45">
        <w:rPr>
          <w:rFonts w:cs="Tahoma"/>
          <w:b/>
          <w:bCs/>
          <w:szCs w:val="22"/>
          <w:lang w:val="el-GR"/>
        </w:rPr>
        <w:lastRenderedPageBreak/>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496541651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b/>
          <w:szCs w:val="22"/>
          <w:cs/>
          <w:lang w:val="el-GR"/>
        </w:rPr>
        <w:t>‎</w:t>
      </w:r>
      <w:r w:rsidR="00233740" w:rsidRPr="00233740">
        <w:rPr>
          <w:b/>
          <w:bCs/>
          <w:lang w:val="el-GR"/>
        </w:rPr>
        <w:t>2.2.7</w:t>
      </w:r>
      <w: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008CB" w14:paraId="2E7BDCC6" w14:textId="77777777" w:rsidTr="009C5EA6">
        <w:trPr>
          <w:trHeight w:val="711"/>
        </w:trPr>
        <w:tc>
          <w:tcPr>
            <w:tcW w:w="675" w:type="dxa"/>
            <w:shd w:val="clear" w:color="auto" w:fill="D9D9D9"/>
          </w:tcPr>
          <w:p w14:paraId="04550AC7"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16633840" w14:textId="1651C582" w:rsidR="002145FA" w:rsidRDefault="00BD358F" w:rsidP="00155B45">
            <w:pPr>
              <w:autoSpaceDE w:val="0"/>
              <w:autoSpaceDN w:val="0"/>
              <w:adjustRightInd w:val="0"/>
              <w:spacing w:before="0" w:line="252" w:lineRule="auto"/>
              <w:rPr>
                <w:rFonts w:cs="Tahoma"/>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002145FA" w:rsidRPr="002145FA">
              <w:rPr>
                <w:rFonts w:cs="Tahoma"/>
                <w:b/>
                <w:szCs w:val="22"/>
                <w:lang w:val="el-GR"/>
              </w:rPr>
              <w:t xml:space="preserve">σύμφωνα με την παρ. 2.2.7 της παρούσας. </w:t>
            </w:r>
          </w:p>
          <w:p w14:paraId="6F33BA38" w14:textId="1ABE6CDE"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D008CB" w14:paraId="5C551079" w14:textId="77777777" w:rsidTr="009C5EA6">
        <w:trPr>
          <w:trHeight w:val="1480"/>
        </w:trPr>
        <w:tc>
          <w:tcPr>
            <w:tcW w:w="675" w:type="dxa"/>
          </w:tcPr>
          <w:p w14:paraId="60D15718"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5A071247" w14:textId="77777777"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4665D443" w14:textId="77777777" w:rsidR="00221291" w:rsidRPr="00155B45" w:rsidRDefault="00221291" w:rsidP="00155B45">
      <w:pPr>
        <w:spacing w:before="0" w:line="252" w:lineRule="auto"/>
        <w:rPr>
          <w:rFonts w:cs="Tahoma"/>
          <w:b/>
          <w:bCs/>
          <w:szCs w:val="22"/>
          <w:lang w:val="el-GR"/>
        </w:rPr>
      </w:pPr>
    </w:p>
    <w:p w14:paraId="4B8CF42B"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797FE9B0" w14:textId="69725C9F"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w:t>
      </w:r>
      <w:r w:rsidR="009D1A0A">
        <w:rPr>
          <w:lang w:val="el-GR"/>
        </w:rPr>
        <w:t xml:space="preserve">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009D1A0A" w:rsidRPr="00E427F2">
        <w:rPr>
          <w:lang w:val="el-GR"/>
        </w:rPr>
        <w:t xml:space="preserve">εκτός αν </w:t>
      </w:r>
      <w:r w:rsidR="009D1A0A">
        <w:rPr>
          <w:lang w:val="el-GR"/>
        </w:rPr>
        <w:t>αυτό φέρει</w:t>
      </w:r>
      <w:r w:rsidR="009D1A0A" w:rsidRPr="00E427F2">
        <w:rPr>
          <w:lang w:val="el-GR"/>
        </w:rPr>
        <w:t xml:space="preserve"> συγκεκριμένο χρόνο ισχύος.</w:t>
      </w:r>
    </w:p>
    <w:p w14:paraId="3B34FD7F"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AEDD503" w14:textId="7777777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111D92A" w14:textId="77777777" w:rsidR="00635013" w:rsidRDefault="00635013" w:rsidP="00635013">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74C4EA82"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1657DA7"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D925664"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2093BA8" w14:textId="77777777" w:rsidR="00635013" w:rsidRPr="005609B2" w:rsidRDefault="00635013" w:rsidP="00635013">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7426349" w14:textId="77777777"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8E7DDC2"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233271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F6F0EAB"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2929F3F" w14:textId="63582DAE"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00000D">
        <w:rPr>
          <w:color w:val="000000"/>
          <w:lang w:val="el-GR"/>
        </w:rPr>
        <w:t xml:space="preserve">πέραν </w:t>
      </w:r>
      <w:r>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DF407A9" w14:textId="77777777" w:rsidR="00661F16" w:rsidRDefault="00661F16" w:rsidP="00635013">
      <w:pPr>
        <w:spacing w:before="0" w:line="252" w:lineRule="auto"/>
        <w:rPr>
          <w:rFonts w:cs="Tahoma"/>
          <w:szCs w:val="22"/>
          <w:lang w:val="el-GR"/>
        </w:rPr>
      </w:pPr>
    </w:p>
    <w:p w14:paraId="65D694B7"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41424C4"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3D36FCF" w14:textId="77777777" w:rsidR="00EB1543" w:rsidRPr="00155B45" w:rsidRDefault="00EB1543" w:rsidP="00635013">
      <w:pPr>
        <w:spacing w:before="0" w:line="252" w:lineRule="auto"/>
        <w:rPr>
          <w:rFonts w:cs="Tahoma"/>
          <w:szCs w:val="22"/>
          <w:lang w:val="el-GR"/>
        </w:rPr>
      </w:pPr>
    </w:p>
    <w:p w14:paraId="217534BD" w14:textId="51F22085"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496541700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2.2.8</w:t>
      </w:r>
      <w: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2874F6A7" w14:textId="3B79D46E"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w:t>
      </w:r>
      <w:r w:rsidR="00B0741B" w:rsidRPr="002B2F6A">
        <w:rPr>
          <w:lang w:val="el-GR"/>
        </w:rPr>
        <w:t>αρμ</w:t>
      </w:r>
      <w:r w:rsidR="00B0741B">
        <w:rPr>
          <w:lang w:val="el-GR"/>
        </w:rPr>
        <w:t>ό</w:t>
      </w:r>
      <w:r w:rsidR="00B0741B" w:rsidRPr="002B2F6A">
        <w:rPr>
          <w:lang w:val="el-GR"/>
        </w:rPr>
        <w:t>δ</w:t>
      </w:r>
      <w:r w:rsidR="00B0741B">
        <w:rPr>
          <w:lang w:val="el-GR"/>
        </w:rPr>
        <w:t>ι</w:t>
      </w:r>
      <w:r w:rsidR="00B0741B" w:rsidRPr="002B2F6A">
        <w:rPr>
          <w:lang w:val="el-GR"/>
        </w:rPr>
        <w:t xml:space="preserve">ου </w:t>
      </w:r>
      <w:r w:rsidRPr="002B2F6A">
        <w:rPr>
          <w:rFonts w:cs="Tahoma"/>
          <w:szCs w:val="22"/>
          <w:lang w:val="el-GR"/>
        </w:rPr>
        <w:t xml:space="preserve">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Pr="002B2F6A">
        <w:rPr>
          <w:rFonts w:cs="Tahoma"/>
          <w:szCs w:val="22"/>
          <w:lang w:val="el-GR"/>
        </w:rPr>
        <w:lastRenderedPageBreak/>
        <w:t xml:space="preserve">ή/και τεχνικής ή/και επαγγελματικής ικανότητας του φορέα, ώστε αυτή να είναι στη διάθεση του </w:t>
      </w:r>
      <w:r w:rsidR="000C6F61" w:rsidRPr="002B2F6A">
        <w:rPr>
          <w:lang w:val="el-GR"/>
        </w:rPr>
        <w:t>διαγωνιζ</w:t>
      </w:r>
      <w:r w:rsidR="000C6F61">
        <w:rPr>
          <w:lang w:val="el-GR"/>
        </w:rPr>
        <w:t>ο</w:t>
      </w:r>
      <w:r w:rsidR="000C6F61" w:rsidRPr="002B2F6A">
        <w:rPr>
          <w:lang w:val="el-GR"/>
        </w:rPr>
        <w:t>μ</w:t>
      </w:r>
      <w:r w:rsidR="000C6F61">
        <w:rPr>
          <w:lang w:val="el-GR"/>
        </w:rPr>
        <w:t>έ</w:t>
      </w:r>
      <w:r w:rsidR="000C6F61" w:rsidRPr="002B2F6A">
        <w:rPr>
          <w:lang w:val="el-GR"/>
        </w:rPr>
        <w:t xml:space="preserve">νου </w:t>
      </w:r>
      <w:r w:rsidRPr="002B2F6A">
        <w:rPr>
          <w:rFonts w:cs="Tahoma"/>
          <w:szCs w:val="22"/>
          <w:lang w:val="el-GR"/>
        </w:rPr>
        <w:t xml:space="preserve">για την εκτέλεση της </w:t>
      </w:r>
      <w:r w:rsidR="008958A2">
        <w:rPr>
          <w:lang w:val="el-GR"/>
        </w:rPr>
        <w:t>σ</w:t>
      </w:r>
      <w:r w:rsidR="008958A2" w:rsidRPr="002B2F6A">
        <w:rPr>
          <w:lang w:val="el-GR"/>
        </w:rPr>
        <w:t>ύμβασης</w:t>
      </w:r>
      <w:r w:rsidRPr="002B2F6A">
        <w:rPr>
          <w:rFonts w:cs="Tahoma"/>
          <w:szCs w:val="22"/>
          <w:lang w:val="el-GR"/>
        </w:rPr>
        <w:t xml:space="preserve">. </w:t>
      </w:r>
    </w:p>
    <w:p w14:paraId="17A81492" w14:textId="77777777" w:rsidR="00ED180D" w:rsidRDefault="00ED180D" w:rsidP="00ED180D">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Pr>
          <w:lang w:val="el-GR"/>
        </w:rPr>
        <w:t>με</w:t>
      </w:r>
      <w:r w:rsidRPr="002B2F6A">
        <w:rPr>
          <w:lang w:val="el-GR"/>
        </w:rPr>
        <w:t xml:space="preserve"> το</w:t>
      </w:r>
      <w:r>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9884D19"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3D027825" w14:textId="77777777" w:rsidR="00C40FB9" w:rsidRDefault="00C40FB9" w:rsidP="00155B45">
      <w:pPr>
        <w:spacing w:before="0" w:line="252" w:lineRule="auto"/>
        <w:rPr>
          <w:rFonts w:cs="Tahoma"/>
          <w:szCs w:val="22"/>
          <w:lang w:val="el-GR"/>
        </w:rPr>
      </w:pPr>
    </w:p>
    <w:p w14:paraId="22C808E5"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F0A10C8" w14:textId="77777777" w:rsidR="00661F16" w:rsidRPr="00603221" w:rsidRDefault="00661F16" w:rsidP="00661F16">
      <w:pPr>
        <w:rPr>
          <w:rFonts w:cs="Tahoma"/>
          <w:color w:val="000000"/>
          <w:szCs w:val="22"/>
          <w:lang w:val="el-GR"/>
        </w:rPr>
      </w:pPr>
    </w:p>
    <w:p w14:paraId="7032AF75" w14:textId="77777777" w:rsidR="00661F16" w:rsidRPr="00E458CB" w:rsidRDefault="00661F16" w:rsidP="00661F16">
      <w:pPr>
        <w:rPr>
          <w:b/>
          <w:bCs/>
          <w:lang w:val="el-GR"/>
        </w:rPr>
      </w:pPr>
      <w:r>
        <w:rPr>
          <w:b/>
          <w:bCs/>
          <w:lang w:val="el-GR"/>
        </w:rPr>
        <w:t xml:space="preserve">Β.11. </w:t>
      </w:r>
      <w:r w:rsidRPr="00E458CB">
        <w:rPr>
          <w:b/>
          <w:bCs/>
          <w:lang w:val="el-GR"/>
        </w:rPr>
        <w:t>Επισημαίνεται ότι γίνονται αποδεκτές:</w:t>
      </w:r>
    </w:p>
    <w:p w14:paraId="6381FD6F" w14:textId="77777777" w:rsidR="00661F16" w:rsidRPr="00E458CB" w:rsidRDefault="00661F16">
      <w:pPr>
        <w:numPr>
          <w:ilvl w:val="0"/>
          <w:numId w:val="19"/>
        </w:numPr>
        <w:spacing w:before="0"/>
        <w:rPr>
          <w:b/>
          <w:bCs/>
          <w:lang w:val="el-GR"/>
        </w:rPr>
      </w:pPr>
      <w:r w:rsidRPr="00E458CB">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CE474C0" w14:textId="448B75A3" w:rsidR="00661F16" w:rsidRPr="00E458CB" w:rsidRDefault="00661F16">
      <w:pPr>
        <w:numPr>
          <w:ilvl w:val="0"/>
          <w:numId w:val="19"/>
        </w:numPr>
        <w:spacing w:before="0"/>
        <w:rPr>
          <w:rFonts w:cs="Tahoma"/>
          <w:b/>
          <w:bCs/>
          <w:szCs w:val="22"/>
          <w:lang w:val="el-GR"/>
        </w:rPr>
      </w:pPr>
      <w:r w:rsidRPr="00E458CB">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72597" w:rsidRPr="00E458CB">
        <w:rPr>
          <w:b/>
          <w:bCs/>
          <w:lang w:val="el-GR"/>
        </w:rPr>
        <w:t>τους.</w:t>
      </w:r>
    </w:p>
    <w:p w14:paraId="7A29A1D9" w14:textId="77777777" w:rsidR="002311F8" w:rsidRPr="002311F8" w:rsidRDefault="002311F8" w:rsidP="002311F8">
      <w:pPr>
        <w:rPr>
          <w:rFonts w:cs="Tahoma"/>
          <w:szCs w:val="22"/>
          <w:lang w:val="el-GR"/>
        </w:rPr>
      </w:pPr>
      <w:r w:rsidRPr="00E458CB">
        <w:rPr>
          <w:rFonts w:cs="Tahoma"/>
          <w:b/>
          <w:bCs/>
          <w:szCs w:val="22"/>
          <w:lang w:val="el-GR"/>
        </w:rPr>
        <w:t>Β12.</w:t>
      </w:r>
      <w:r w:rsidRPr="002311F8">
        <w:rPr>
          <w:rFonts w:cs="Tahoma"/>
          <w:szCs w:val="22"/>
          <w:lang w:val="el-GR"/>
        </w:rPr>
        <w:t xml:space="preserve"> 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335FB308" w14:textId="77777777" w:rsidR="00661F16" w:rsidRPr="00155B45" w:rsidRDefault="00661F16" w:rsidP="00155B45">
      <w:pPr>
        <w:spacing w:before="0" w:line="252" w:lineRule="auto"/>
        <w:rPr>
          <w:rFonts w:cs="Tahoma"/>
          <w:szCs w:val="22"/>
          <w:lang w:val="el-GR"/>
        </w:rPr>
      </w:pPr>
    </w:p>
    <w:p w14:paraId="7964061B" w14:textId="77777777" w:rsidR="00C33C73" w:rsidRPr="00155B45" w:rsidRDefault="00C33C73">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39" w:name="_Toc43378455"/>
      <w:bookmarkStart w:id="140" w:name="_Toc209617434"/>
      <w:r w:rsidRPr="00155B45">
        <w:rPr>
          <w:rFonts w:ascii="Tahoma" w:hAnsi="Tahoma" w:cs="Tahoma"/>
          <w:sz w:val="22"/>
          <w:lang w:val="el-GR"/>
        </w:rPr>
        <w:t>Κριτήρια Ανάθεσης</w:t>
      </w:r>
      <w:bookmarkEnd w:id="139"/>
      <w:bookmarkEnd w:id="140"/>
      <w:r w:rsidRPr="00155B45">
        <w:rPr>
          <w:rFonts w:ascii="Tahoma" w:hAnsi="Tahoma" w:cs="Tahoma"/>
          <w:sz w:val="22"/>
          <w:lang w:val="el-GR"/>
        </w:rPr>
        <w:t xml:space="preserve"> </w:t>
      </w:r>
    </w:p>
    <w:p w14:paraId="0D4B2F99" w14:textId="77777777" w:rsidR="008338F0" w:rsidRPr="00345863" w:rsidRDefault="003355E7">
      <w:pPr>
        <w:pStyle w:val="4"/>
        <w:numPr>
          <w:ilvl w:val="2"/>
          <w:numId w:val="8"/>
        </w:numPr>
        <w:spacing w:before="0" w:after="120" w:line="252" w:lineRule="auto"/>
        <w:rPr>
          <w:rFonts w:ascii="Tahoma" w:hAnsi="Tahoma" w:cs="Tahoma"/>
          <w:szCs w:val="22"/>
          <w:lang w:val="el-GR"/>
        </w:rPr>
      </w:pPr>
      <w:bookmarkStart w:id="141" w:name="_Ref496542191"/>
      <w:bookmarkStart w:id="142" w:name="_Toc43378456"/>
      <w:bookmarkStart w:id="143" w:name="_Toc209617435"/>
      <w:r w:rsidRPr="00345863">
        <w:rPr>
          <w:rFonts w:ascii="Tahoma" w:hAnsi="Tahoma" w:cs="Tahoma"/>
          <w:szCs w:val="22"/>
          <w:lang w:val="el-GR"/>
        </w:rPr>
        <w:t>Κριτήριο ανάθεσης</w:t>
      </w:r>
      <w:bookmarkEnd w:id="141"/>
      <w:bookmarkEnd w:id="142"/>
      <w:bookmarkEnd w:id="143"/>
    </w:p>
    <w:p w14:paraId="186DC8BE" w14:textId="5DFF9D5E" w:rsidR="008338F0" w:rsidRDefault="00976733" w:rsidP="00155B45">
      <w:pPr>
        <w:spacing w:before="0" w:line="252" w:lineRule="auto"/>
        <w:rPr>
          <w:rFonts w:cs="Tahoma"/>
          <w:szCs w:val="22"/>
          <w:lang w:val="el-GR"/>
        </w:rPr>
      </w:pPr>
      <w:bookmarkStart w:id="144" w:name="_Hlk208562721"/>
      <w:r w:rsidRPr="00603221">
        <w:rPr>
          <w:lang w:val="el-GR"/>
        </w:rPr>
        <w:t xml:space="preserve">Κριτήριο ανάθεσης της </w:t>
      </w:r>
      <w:r w:rsidR="00D33FEB">
        <w:rPr>
          <w:lang w:val="el-GR"/>
        </w:rPr>
        <w:t>σ</w:t>
      </w:r>
      <w:r w:rsidR="00D33FEB" w:rsidRPr="00603221">
        <w:rPr>
          <w:lang w:val="el-GR"/>
        </w:rPr>
        <w:t xml:space="preserve">ύμβασης είναι η πλέον συμφέρουσα από οικονομική άποψη προσφορά </w:t>
      </w:r>
      <w:r w:rsidR="00B03278" w:rsidRPr="00603221">
        <w:rPr>
          <w:lang w:val="el-GR"/>
        </w:rPr>
        <w:t xml:space="preserve">βάσει βέλτιστης σχέσης ποιότητας – τιμής, </w:t>
      </w:r>
      <w:r w:rsidR="003355E7" w:rsidRPr="00155B45">
        <w:rPr>
          <w:rFonts w:cs="Tahoma"/>
          <w:szCs w:val="22"/>
          <w:lang w:val="el-GR"/>
        </w:rPr>
        <w:t xml:space="preserve">η οποία εκτιμάται βάσει των κάτωθι κριτηρίων: </w:t>
      </w:r>
    </w:p>
    <w:p w14:paraId="46BAD16D" w14:textId="77777777" w:rsidR="00F70922" w:rsidRDefault="00F70922" w:rsidP="00F70922">
      <w:pPr>
        <w:spacing w:before="0" w:line="252" w:lineRule="auto"/>
        <w:rPr>
          <w:rFonts w:cs="Tahoma"/>
          <w:szCs w:val="22"/>
          <w:lang w:val="el-GR"/>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140"/>
        <w:gridCol w:w="2250"/>
        <w:gridCol w:w="2520"/>
      </w:tblGrid>
      <w:tr w:rsidR="0037491A" w:rsidRPr="00D008CB" w14:paraId="62FFF857" w14:textId="77777777" w:rsidTr="00F30CAB">
        <w:trPr>
          <w:trHeight w:val="513"/>
        </w:trPr>
        <w:tc>
          <w:tcPr>
            <w:tcW w:w="715" w:type="dxa"/>
            <w:shd w:val="clear" w:color="auto" w:fill="BFBFBF" w:themeFill="background1" w:themeFillShade="BF"/>
            <w:vAlign w:val="center"/>
            <w:hideMark/>
          </w:tcPr>
          <w:p w14:paraId="0801297A" w14:textId="77777777" w:rsidR="0037491A" w:rsidRPr="007D1443" w:rsidRDefault="0037491A" w:rsidP="00F30CAB">
            <w:pPr>
              <w:spacing w:after="0"/>
              <w:jc w:val="center"/>
              <w:rPr>
                <w:rFonts w:cs="Tahoma"/>
                <w:b/>
                <w:szCs w:val="22"/>
                <w:lang w:val="el-GR" w:eastAsia="el-GR"/>
              </w:rPr>
            </w:pPr>
            <w:bookmarkStart w:id="145" w:name="_Hlk508365047"/>
            <w:r w:rsidRPr="007D1443">
              <w:rPr>
                <w:rFonts w:cs="Tahoma"/>
                <w:b/>
                <w:szCs w:val="22"/>
                <w:lang w:val="el-GR" w:eastAsia="el-GR"/>
              </w:rPr>
              <w:t>Α/Α</w:t>
            </w:r>
          </w:p>
        </w:tc>
        <w:tc>
          <w:tcPr>
            <w:tcW w:w="4140" w:type="dxa"/>
            <w:shd w:val="clear" w:color="auto" w:fill="BFBFBF" w:themeFill="background1" w:themeFillShade="BF"/>
            <w:vAlign w:val="center"/>
            <w:hideMark/>
          </w:tcPr>
          <w:p w14:paraId="2FA0EFDC"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Κριτήρια Αξιολόγησης</w:t>
            </w:r>
          </w:p>
        </w:tc>
        <w:tc>
          <w:tcPr>
            <w:tcW w:w="2250" w:type="dxa"/>
            <w:shd w:val="clear" w:color="auto" w:fill="BFBFBF" w:themeFill="background1" w:themeFillShade="BF"/>
            <w:vAlign w:val="center"/>
            <w:hideMark/>
          </w:tcPr>
          <w:p w14:paraId="4C1E89C9"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 xml:space="preserve">Συντελεστής βαρύτητας </w:t>
            </w:r>
          </w:p>
        </w:tc>
        <w:tc>
          <w:tcPr>
            <w:tcW w:w="2520" w:type="dxa"/>
            <w:shd w:val="clear" w:color="auto" w:fill="BFBFBF" w:themeFill="background1" w:themeFillShade="BF"/>
          </w:tcPr>
          <w:p w14:paraId="4A98CD12"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Παραπομπή σε παρ. απαίτησης της διακήρυξης</w:t>
            </w:r>
          </w:p>
        </w:tc>
      </w:tr>
      <w:tr w:rsidR="0037491A" w:rsidRPr="007D1443" w14:paraId="1BC0B216" w14:textId="77777777" w:rsidTr="00F30CAB">
        <w:trPr>
          <w:trHeight w:val="315"/>
        </w:trPr>
        <w:tc>
          <w:tcPr>
            <w:tcW w:w="715" w:type="dxa"/>
            <w:shd w:val="clear" w:color="auto" w:fill="F7CAAC" w:themeFill="accent2" w:themeFillTint="66"/>
            <w:vAlign w:val="center"/>
          </w:tcPr>
          <w:p w14:paraId="10E7026B" w14:textId="77777777" w:rsidR="0037491A" w:rsidRPr="007D1443" w:rsidRDefault="0037491A">
            <w:pPr>
              <w:pStyle w:val="aff0"/>
              <w:numPr>
                <w:ilvl w:val="0"/>
                <w:numId w:val="25"/>
              </w:numPr>
              <w:spacing w:after="0"/>
              <w:ind w:left="0" w:firstLine="0"/>
              <w:jc w:val="center"/>
              <w:rPr>
                <w:rFonts w:cs="Tahoma"/>
                <w:b/>
                <w:szCs w:val="22"/>
                <w:lang w:val="el-GR" w:eastAsia="el-GR"/>
              </w:rPr>
            </w:pPr>
          </w:p>
        </w:tc>
        <w:tc>
          <w:tcPr>
            <w:tcW w:w="4140" w:type="dxa"/>
            <w:shd w:val="clear" w:color="auto" w:fill="F7CAAC" w:themeFill="accent2" w:themeFillTint="66"/>
            <w:vAlign w:val="center"/>
          </w:tcPr>
          <w:p w14:paraId="09546A10" w14:textId="31B96F81" w:rsidR="0037491A" w:rsidRPr="007D1443" w:rsidRDefault="0037491A" w:rsidP="00F30CAB">
            <w:pPr>
              <w:spacing w:after="0"/>
              <w:rPr>
                <w:rFonts w:cs="Tahoma"/>
                <w:b/>
                <w:szCs w:val="22"/>
                <w:lang w:val="el-GR" w:eastAsia="el-GR"/>
              </w:rPr>
            </w:pPr>
            <w:r w:rsidRPr="007D1443">
              <w:rPr>
                <w:rFonts w:cs="Tahoma"/>
                <w:b/>
                <w:szCs w:val="22"/>
                <w:lang w:val="el-GR" w:eastAsia="el-GR"/>
              </w:rPr>
              <w:t>Γενικές Αρχές &amp; Απαιτήσεις</w:t>
            </w:r>
          </w:p>
        </w:tc>
        <w:tc>
          <w:tcPr>
            <w:tcW w:w="2250" w:type="dxa"/>
            <w:shd w:val="clear" w:color="auto" w:fill="F7CAAC" w:themeFill="accent2" w:themeFillTint="66"/>
            <w:vAlign w:val="center"/>
          </w:tcPr>
          <w:p w14:paraId="06759B38" w14:textId="1F55E51E" w:rsidR="0037491A" w:rsidRPr="007D1443" w:rsidDel="0036745A" w:rsidRDefault="00665EC8" w:rsidP="00F30CAB">
            <w:pPr>
              <w:spacing w:after="0"/>
              <w:jc w:val="center"/>
              <w:rPr>
                <w:rFonts w:cs="Tahoma"/>
                <w:b/>
                <w:szCs w:val="22"/>
                <w:lang w:val="el-GR" w:eastAsia="el-GR"/>
              </w:rPr>
            </w:pPr>
            <w:r>
              <w:rPr>
                <w:rFonts w:cs="Tahoma"/>
                <w:b/>
                <w:szCs w:val="22"/>
                <w:lang w:val="el-GR" w:eastAsia="el-GR"/>
              </w:rPr>
              <w:t>15</w:t>
            </w:r>
            <w:r w:rsidR="0037491A" w:rsidRPr="007D1443">
              <w:rPr>
                <w:rFonts w:cs="Tahoma"/>
                <w:b/>
                <w:szCs w:val="22"/>
                <w:lang w:val="el-GR" w:eastAsia="el-GR"/>
              </w:rPr>
              <w:t>%</w:t>
            </w:r>
          </w:p>
        </w:tc>
        <w:tc>
          <w:tcPr>
            <w:tcW w:w="2520" w:type="dxa"/>
            <w:shd w:val="clear" w:color="auto" w:fill="F7CAAC" w:themeFill="accent2" w:themeFillTint="66"/>
          </w:tcPr>
          <w:p w14:paraId="68D057AF" w14:textId="77777777" w:rsidR="0037491A" w:rsidRPr="007D1443" w:rsidRDefault="0037491A" w:rsidP="00F30CAB">
            <w:pPr>
              <w:spacing w:after="0"/>
              <w:rPr>
                <w:rFonts w:cs="Tahoma"/>
                <w:b/>
                <w:szCs w:val="22"/>
                <w:lang w:val="el-GR" w:eastAsia="el-GR"/>
              </w:rPr>
            </w:pPr>
          </w:p>
        </w:tc>
      </w:tr>
      <w:tr w:rsidR="0037491A" w:rsidRPr="007D1443" w14:paraId="1364F82B" w14:textId="77777777" w:rsidTr="00F30CAB">
        <w:trPr>
          <w:trHeight w:val="315"/>
        </w:trPr>
        <w:tc>
          <w:tcPr>
            <w:tcW w:w="715" w:type="dxa"/>
            <w:vAlign w:val="center"/>
          </w:tcPr>
          <w:p w14:paraId="4A7CC3D8"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tcPr>
          <w:p w14:paraId="2F7204BF" w14:textId="77777777" w:rsidR="0037491A" w:rsidRPr="007D1443" w:rsidRDefault="0037491A" w:rsidP="00F30CAB">
            <w:pPr>
              <w:spacing w:after="0"/>
              <w:rPr>
                <w:rFonts w:cs="Tahoma"/>
                <w:szCs w:val="22"/>
                <w:lang w:val="el-GR" w:eastAsia="el-GR"/>
              </w:rPr>
            </w:pPr>
            <w:r w:rsidRPr="007D1443">
              <w:rPr>
                <w:rFonts w:cs="Tahoma"/>
                <w:szCs w:val="22"/>
                <w:lang w:val="el-GR" w:eastAsia="el-GR"/>
              </w:rPr>
              <w:t>Κατανόηση Έργου</w:t>
            </w:r>
          </w:p>
        </w:tc>
        <w:tc>
          <w:tcPr>
            <w:tcW w:w="2250" w:type="dxa"/>
            <w:vAlign w:val="center"/>
          </w:tcPr>
          <w:p w14:paraId="442CCD9B" w14:textId="53E524E9" w:rsidR="0037491A" w:rsidRPr="007D1443" w:rsidRDefault="00056EE3" w:rsidP="00F30CAB">
            <w:pPr>
              <w:spacing w:after="0"/>
              <w:jc w:val="center"/>
              <w:rPr>
                <w:rFonts w:cs="Tahoma"/>
                <w:b/>
                <w:szCs w:val="22"/>
                <w:lang w:val="el-GR" w:eastAsia="el-GR"/>
              </w:rPr>
            </w:pPr>
            <w:r>
              <w:rPr>
                <w:rFonts w:cs="Tahoma"/>
                <w:szCs w:val="22"/>
                <w:lang w:val="el-GR" w:eastAsia="el-GR"/>
              </w:rPr>
              <w:t>10</w:t>
            </w:r>
            <w:r w:rsidR="0037491A" w:rsidRPr="007D1443">
              <w:rPr>
                <w:rFonts w:cs="Tahoma"/>
                <w:szCs w:val="22"/>
                <w:lang w:val="el-GR" w:eastAsia="el-GR"/>
              </w:rPr>
              <w:t>%</w:t>
            </w:r>
          </w:p>
        </w:tc>
        <w:tc>
          <w:tcPr>
            <w:tcW w:w="2520" w:type="dxa"/>
          </w:tcPr>
          <w:p w14:paraId="6072138D" w14:textId="115FA26A" w:rsidR="00365E3B" w:rsidRPr="00B21753" w:rsidRDefault="0037491A" w:rsidP="0058213C">
            <w:pPr>
              <w:spacing w:after="0"/>
              <w:rPr>
                <w:rFonts w:cs="Tahoma"/>
                <w:szCs w:val="22"/>
                <w:lang w:val="el-GR" w:eastAsia="el-GR"/>
              </w:rPr>
            </w:pPr>
            <w:r w:rsidRPr="006F02DE">
              <w:rPr>
                <w:rFonts w:cs="Tahoma"/>
                <w:szCs w:val="22"/>
                <w:lang w:val="el-GR" w:eastAsia="el-GR"/>
              </w:rPr>
              <w:t>Παράρτημα Ι:</w:t>
            </w:r>
            <w:r w:rsidR="00BC5299">
              <w:rPr>
                <w:rFonts w:cs="Tahoma"/>
                <w:szCs w:val="22"/>
                <w:lang w:val="el-GR" w:eastAsia="el-GR"/>
              </w:rPr>
              <w:t xml:space="preserve"> κεφ. </w:t>
            </w:r>
            <w:r w:rsidR="009A00E5">
              <w:rPr>
                <w:rFonts w:cs="Tahoma"/>
                <w:szCs w:val="22"/>
                <w:lang w:val="el-GR" w:eastAsia="el-GR"/>
              </w:rPr>
              <w:fldChar w:fldCharType="begin"/>
            </w:r>
            <w:r w:rsidR="009A00E5">
              <w:rPr>
                <w:rFonts w:cs="Tahoma"/>
                <w:szCs w:val="22"/>
                <w:lang w:val="el-GR" w:eastAsia="el-GR"/>
              </w:rPr>
              <w:instrText xml:space="preserve"> REF _Ref204349559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1</w:t>
            </w:r>
            <w:r w:rsidR="009A00E5">
              <w:rPr>
                <w:rFonts w:cs="Tahoma"/>
                <w:szCs w:val="22"/>
                <w:lang w:val="el-GR" w:eastAsia="el-GR"/>
              </w:rPr>
              <w:fldChar w:fldCharType="end"/>
            </w:r>
            <w:r w:rsidR="0058213C">
              <w:rPr>
                <w:rFonts w:cs="Tahoma"/>
                <w:szCs w:val="22"/>
                <w:lang w:val="el-GR" w:eastAsia="el-GR"/>
              </w:rPr>
              <w:t xml:space="preserve"> &amp; </w:t>
            </w:r>
            <w:r w:rsidR="00BC5299">
              <w:rPr>
                <w:rFonts w:cs="Tahoma"/>
                <w:szCs w:val="22"/>
                <w:lang w:val="el-GR" w:eastAsia="el-GR"/>
              </w:rPr>
              <w:t xml:space="preserve">κεφ. </w:t>
            </w:r>
            <w:r w:rsidR="009A00E5">
              <w:rPr>
                <w:rFonts w:cs="Tahoma"/>
                <w:szCs w:val="22"/>
                <w:lang w:val="el-GR" w:eastAsia="el-GR"/>
              </w:rPr>
              <w:fldChar w:fldCharType="begin"/>
            </w:r>
            <w:r w:rsidR="009A00E5">
              <w:rPr>
                <w:rFonts w:cs="Tahoma"/>
                <w:szCs w:val="22"/>
                <w:lang w:val="el-GR" w:eastAsia="el-GR"/>
              </w:rPr>
              <w:instrText xml:space="preserve"> REF _Ref204349566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2</w:t>
            </w:r>
            <w:r w:rsidR="009A00E5">
              <w:rPr>
                <w:rFonts w:cs="Tahoma"/>
                <w:szCs w:val="22"/>
                <w:lang w:val="el-GR" w:eastAsia="el-GR"/>
              </w:rPr>
              <w:fldChar w:fldCharType="end"/>
            </w:r>
          </w:p>
        </w:tc>
      </w:tr>
      <w:tr w:rsidR="0037491A" w:rsidRPr="007D1443" w14:paraId="6FE59B94" w14:textId="77777777" w:rsidTr="00F30CAB">
        <w:trPr>
          <w:trHeight w:val="315"/>
        </w:trPr>
        <w:tc>
          <w:tcPr>
            <w:tcW w:w="715" w:type="dxa"/>
            <w:vAlign w:val="center"/>
          </w:tcPr>
          <w:p w14:paraId="0F938973"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hideMark/>
          </w:tcPr>
          <w:p w14:paraId="2A0CCCE8" w14:textId="799DE573" w:rsidR="0037491A" w:rsidRPr="007D1443" w:rsidRDefault="0037491A" w:rsidP="00F30CAB">
            <w:pPr>
              <w:spacing w:after="0"/>
              <w:rPr>
                <w:rFonts w:cs="Tahoma"/>
                <w:szCs w:val="22"/>
                <w:lang w:val="el-GR" w:eastAsia="el-GR"/>
              </w:rPr>
            </w:pPr>
            <w:r w:rsidRPr="007D1443">
              <w:rPr>
                <w:rFonts w:cs="Tahoma"/>
                <w:szCs w:val="22"/>
                <w:lang w:val="el-GR" w:eastAsia="el-GR"/>
              </w:rPr>
              <w:t xml:space="preserve">Αρχιτεκτονική </w:t>
            </w:r>
          </w:p>
        </w:tc>
        <w:tc>
          <w:tcPr>
            <w:tcW w:w="2250" w:type="dxa"/>
            <w:vAlign w:val="center"/>
            <w:hideMark/>
          </w:tcPr>
          <w:p w14:paraId="481DA8BD" w14:textId="1B1139D5" w:rsidR="0037491A" w:rsidRPr="007D1443" w:rsidRDefault="00665EC8" w:rsidP="00F30CAB">
            <w:pPr>
              <w:spacing w:after="0"/>
              <w:jc w:val="center"/>
              <w:rPr>
                <w:rFonts w:cs="Tahoma"/>
                <w:szCs w:val="22"/>
                <w:lang w:val="el-GR" w:eastAsia="el-GR"/>
              </w:rPr>
            </w:pPr>
            <w:r>
              <w:rPr>
                <w:rFonts w:cs="Tahoma"/>
                <w:szCs w:val="22"/>
                <w:lang w:val="el-GR" w:eastAsia="el-GR"/>
              </w:rPr>
              <w:t>3</w:t>
            </w:r>
            <w:r w:rsidR="0037491A" w:rsidRPr="007D1443">
              <w:rPr>
                <w:rFonts w:cs="Tahoma"/>
                <w:szCs w:val="22"/>
                <w:lang w:val="el-GR" w:eastAsia="el-GR"/>
              </w:rPr>
              <w:t>%</w:t>
            </w:r>
          </w:p>
        </w:tc>
        <w:tc>
          <w:tcPr>
            <w:tcW w:w="2520" w:type="dxa"/>
          </w:tcPr>
          <w:p w14:paraId="34DF26F0" w14:textId="622F71FF" w:rsidR="0037491A" w:rsidRPr="007D1443" w:rsidRDefault="0037491A" w:rsidP="00F30CAB">
            <w:pPr>
              <w:spacing w:after="0"/>
              <w:rPr>
                <w:rFonts w:cs="Tahoma"/>
                <w:szCs w:val="22"/>
                <w:lang w:val="el-GR" w:eastAsia="el-GR"/>
              </w:rPr>
            </w:pPr>
            <w:r w:rsidRPr="006F02DE">
              <w:t xml:space="preserve">Παράρτημα Ι: </w:t>
            </w:r>
            <w:r w:rsidR="00BC5299">
              <w:rPr>
                <w:rFonts w:cs="Tahoma"/>
                <w:szCs w:val="22"/>
                <w:lang w:val="el-GR" w:eastAsia="el-GR"/>
              </w:rPr>
              <w:t xml:space="preserve">κεφ. </w:t>
            </w:r>
            <w:r w:rsidR="00365E3B" w:rsidRPr="006F02DE">
              <w:rPr>
                <w:lang w:val="el-GR"/>
              </w:rPr>
              <w:t>3</w:t>
            </w:r>
          </w:p>
        </w:tc>
      </w:tr>
      <w:tr w:rsidR="0037491A" w:rsidRPr="007D1443" w14:paraId="711B4CC9" w14:textId="77777777" w:rsidTr="00F30CAB">
        <w:trPr>
          <w:trHeight w:val="315"/>
        </w:trPr>
        <w:tc>
          <w:tcPr>
            <w:tcW w:w="715" w:type="dxa"/>
            <w:vAlign w:val="center"/>
          </w:tcPr>
          <w:p w14:paraId="568E672A"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tcPr>
          <w:p w14:paraId="30188D67" w14:textId="77777777" w:rsidR="0037491A" w:rsidRPr="007D1443" w:rsidRDefault="0037491A" w:rsidP="00F30CAB">
            <w:pPr>
              <w:spacing w:after="0"/>
              <w:rPr>
                <w:rFonts w:cs="Tahoma"/>
                <w:szCs w:val="22"/>
                <w:lang w:val="el-GR" w:eastAsia="el-GR"/>
              </w:rPr>
            </w:pPr>
            <w:r>
              <w:rPr>
                <w:rFonts w:cs="Tahoma"/>
                <w:szCs w:val="22"/>
                <w:lang w:val="el-GR" w:eastAsia="el-GR"/>
              </w:rPr>
              <w:t>Κάλυψη Οριζοντίων απαιτήσεων του Έργου</w:t>
            </w:r>
            <w:r w:rsidRPr="007D1443">
              <w:rPr>
                <w:rFonts w:cs="Tahoma"/>
                <w:szCs w:val="22"/>
                <w:lang w:val="el-GR" w:eastAsia="el-GR"/>
              </w:rPr>
              <w:t xml:space="preserve"> </w:t>
            </w:r>
          </w:p>
        </w:tc>
        <w:tc>
          <w:tcPr>
            <w:tcW w:w="2250" w:type="dxa"/>
            <w:vAlign w:val="center"/>
          </w:tcPr>
          <w:p w14:paraId="38F56569" w14:textId="19605F80" w:rsidR="0037491A" w:rsidRPr="007D1443" w:rsidRDefault="00665EC8" w:rsidP="00F30CAB">
            <w:pPr>
              <w:spacing w:after="0"/>
              <w:jc w:val="center"/>
              <w:rPr>
                <w:rFonts w:cs="Tahoma"/>
                <w:szCs w:val="22"/>
                <w:lang w:val="el-GR" w:eastAsia="el-GR"/>
              </w:rPr>
            </w:pPr>
            <w:r>
              <w:rPr>
                <w:rFonts w:cs="Tahoma"/>
                <w:szCs w:val="22"/>
                <w:lang w:val="el-GR" w:eastAsia="el-GR"/>
              </w:rPr>
              <w:t>2</w:t>
            </w:r>
            <w:r w:rsidR="0037491A" w:rsidRPr="007D1443">
              <w:rPr>
                <w:rFonts w:cs="Tahoma"/>
                <w:szCs w:val="22"/>
                <w:lang w:val="el-GR" w:eastAsia="el-GR"/>
              </w:rPr>
              <w:t>%</w:t>
            </w:r>
          </w:p>
        </w:tc>
        <w:tc>
          <w:tcPr>
            <w:tcW w:w="2520" w:type="dxa"/>
          </w:tcPr>
          <w:p w14:paraId="39404171" w14:textId="0B3610E4" w:rsidR="0037491A" w:rsidRPr="007D1443" w:rsidRDefault="0037491A" w:rsidP="00F30CAB">
            <w:pPr>
              <w:spacing w:after="0"/>
              <w:rPr>
                <w:rFonts w:cs="Tahoma"/>
                <w:szCs w:val="22"/>
                <w:lang w:val="el-GR" w:eastAsia="el-GR"/>
              </w:rPr>
            </w:pPr>
            <w:r w:rsidRPr="006F02DE">
              <w:t xml:space="preserve">Παράρτημα Ι: </w:t>
            </w:r>
            <w:r w:rsidR="00BC5299">
              <w:rPr>
                <w:rFonts w:cs="Tahoma"/>
                <w:szCs w:val="22"/>
                <w:lang w:val="el-GR" w:eastAsia="el-GR"/>
              </w:rPr>
              <w:t xml:space="preserve">κεφ. </w:t>
            </w:r>
            <w:r w:rsidR="00365E3B" w:rsidRPr="006F02DE">
              <w:rPr>
                <w:lang w:val="el-GR"/>
              </w:rPr>
              <w:t>5</w:t>
            </w:r>
          </w:p>
        </w:tc>
      </w:tr>
      <w:tr w:rsidR="0037491A" w:rsidRPr="007D1443" w14:paraId="1CFF7BA1" w14:textId="77777777" w:rsidTr="00F30CAB">
        <w:trPr>
          <w:trHeight w:val="315"/>
        </w:trPr>
        <w:tc>
          <w:tcPr>
            <w:tcW w:w="715" w:type="dxa"/>
            <w:shd w:val="clear" w:color="auto" w:fill="F7CAAC" w:themeFill="accent2" w:themeFillTint="66"/>
            <w:vAlign w:val="center"/>
            <w:hideMark/>
          </w:tcPr>
          <w:p w14:paraId="3F5DB8D3" w14:textId="77777777" w:rsidR="0037491A" w:rsidRPr="007D1443" w:rsidRDefault="0037491A">
            <w:pPr>
              <w:pStyle w:val="aff0"/>
              <w:numPr>
                <w:ilvl w:val="0"/>
                <w:numId w:val="25"/>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09884F99" w14:textId="5830BA55" w:rsidR="0037491A" w:rsidRPr="007D1443" w:rsidRDefault="0037491A" w:rsidP="00F30CAB">
            <w:pPr>
              <w:spacing w:after="0"/>
              <w:rPr>
                <w:rFonts w:cs="Tahoma"/>
                <w:b/>
                <w:szCs w:val="22"/>
                <w:lang w:val="el-GR" w:eastAsia="el-GR"/>
              </w:rPr>
            </w:pPr>
            <w:r w:rsidRPr="007D1443">
              <w:rPr>
                <w:rFonts w:cs="Tahoma"/>
                <w:b/>
                <w:szCs w:val="22"/>
                <w:lang w:val="el-GR" w:eastAsia="el-GR"/>
              </w:rPr>
              <w:t>Λειτουργικές</w:t>
            </w:r>
            <w:r w:rsidR="00DD16E9">
              <w:rPr>
                <w:rFonts w:cs="Tahoma"/>
                <w:b/>
                <w:szCs w:val="22"/>
                <w:lang w:val="el-GR" w:eastAsia="el-GR"/>
              </w:rPr>
              <w:t xml:space="preserve"> </w:t>
            </w:r>
            <w:r w:rsidRPr="007D1443">
              <w:rPr>
                <w:rFonts w:cs="Tahoma"/>
                <w:b/>
                <w:szCs w:val="22"/>
                <w:lang w:val="el-GR" w:eastAsia="el-GR"/>
              </w:rPr>
              <w:t>Δυνατότητες Συστήματος</w:t>
            </w:r>
          </w:p>
        </w:tc>
        <w:tc>
          <w:tcPr>
            <w:tcW w:w="2250" w:type="dxa"/>
            <w:shd w:val="clear" w:color="auto" w:fill="F7CAAC" w:themeFill="accent2" w:themeFillTint="66"/>
            <w:vAlign w:val="center"/>
            <w:hideMark/>
          </w:tcPr>
          <w:p w14:paraId="4D6244FF" w14:textId="606932AF" w:rsidR="0037491A" w:rsidRPr="007D1443" w:rsidRDefault="00E1076B" w:rsidP="00F30CAB">
            <w:pPr>
              <w:spacing w:after="0"/>
              <w:jc w:val="center"/>
              <w:rPr>
                <w:rFonts w:cs="Tahoma"/>
                <w:b/>
                <w:szCs w:val="22"/>
                <w:lang w:val="el-GR" w:eastAsia="el-GR"/>
              </w:rPr>
            </w:pPr>
            <w:r>
              <w:rPr>
                <w:rFonts w:cs="Tahoma"/>
                <w:b/>
                <w:szCs w:val="22"/>
                <w:lang w:val="el-GR" w:eastAsia="el-GR"/>
              </w:rPr>
              <w:t>30</w:t>
            </w:r>
            <w:r w:rsidR="0037491A" w:rsidRPr="007D1443">
              <w:rPr>
                <w:rFonts w:cs="Tahoma"/>
                <w:b/>
                <w:szCs w:val="22"/>
                <w:lang w:val="el-GR" w:eastAsia="el-GR"/>
              </w:rPr>
              <w:t>%</w:t>
            </w:r>
          </w:p>
        </w:tc>
        <w:tc>
          <w:tcPr>
            <w:tcW w:w="2520" w:type="dxa"/>
            <w:shd w:val="clear" w:color="auto" w:fill="F7CAAC" w:themeFill="accent2" w:themeFillTint="66"/>
          </w:tcPr>
          <w:p w14:paraId="4DFDCF1D" w14:textId="77777777" w:rsidR="0037491A" w:rsidRPr="007D1443" w:rsidRDefault="0037491A" w:rsidP="00F30CAB">
            <w:pPr>
              <w:spacing w:after="0"/>
              <w:rPr>
                <w:rFonts w:cs="Tahoma"/>
                <w:szCs w:val="22"/>
                <w:lang w:val="el-GR" w:eastAsia="el-GR"/>
              </w:rPr>
            </w:pPr>
          </w:p>
        </w:tc>
      </w:tr>
      <w:tr w:rsidR="00AD1B02" w:rsidRPr="00B21753" w14:paraId="0A22EE19" w14:textId="77777777" w:rsidTr="00F30CAB">
        <w:trPr>
          <w:trHeight w:val="315"/>
        </w:trPr>
        <w:tc>
          <w:tcPr>
            <w:tcW w:w="715" w:type="dxa"/>
            <w:vAlign w:val="center"/>
            <w:hideMark/>
          </w:tcPr>
          <w:p w14:paraId="10369F24" w14:textId="77777777" w:rsidR="00AD1B02" w:rsidRPr="007D1443" w:rsidRDefault="00AD1B02" w:rsidP="00AD1B02">
            <w:pPr>
              <w:pStyle w:val="aff0"/>
              <w:numPr>
                <w:ilvl w:val="1"/>
                <w:numId w:val="25"/>
              </w:numPr>
              <w:spacing w:after="0"/>
              <w:ind w:left="0" w:firstLine="0"/>
              <w:jc w:val="center"/>
              <w:rPr>
                <w:rFonts w:cs="Tahoma"/>
                <w:szCs w:val="22"/>
                <w:lang w:val="el-GR" w:eastAsia="el-GR"/>
              </w:rPr>
            </w:pPr>
          </w:p>
        </w:tc>
        <w:tc>
          <w:tcPr>
            <w:tcW w:w="4140" w:type="dxa"/>
            <w:vAlign w:val="center"/>
          </w:tcPr>
          <w:p w14:paraId="1A83DEC7" w14:textId="6DBDEE5A" w:rsidR="00AD1B02" w:rsidRPr="00AD1B02" w:rsidRDefault="00AD1B02" w:rsidP="00AD1B02">
            <w:pPr>
              <w:spacing w:after="0"/>
              <w:rPr>
                <w:rFonts w:cs="Tahoma"/>
                <w:szCs w:val="22"/>
                <w:lang w:val="el-GR" w:eastAsia="el-GR"/>
              </w:rPr>
            </w:pPr>
            <w:r w:rsidRPr="00747112">
              <w:rPr>
                <w:rFonts w:cs="Tahoma"/>
                <w:szCs w:val="22"/>
                <w:lang w:val="el-GR"/>
              </w:rPr>
              <w:t>Προσαρμογή ελληνικής λύσης καταπολέμησης της οπαδικής βίας στον Ψηφιακό Πολίτη</w:t>
            </w:r>
          </w:p>
        </w:tc>
        <w:tc>
          <w:tcPr>
            <w:tcW w:w="2250" w:type="dxa"/>
            <w:vAlign w:val="center"/>
            <w:hideMark/>
          </w:tcPr>
          <w:p w14:paraId="500642B2" w14:textId="3ECA3B51" w:rsidR="00AD1B02" w:rsidRPr="007D1443" w:rsidRDefault="00E1076B" w:rsidP="00AD1B02">
            <w:pPr>
              <w:spacing w:after="0"/>
              <w:jc w:val="center"/>
              <w:rPr>
                <w:rFonts w:cs="Tahoma"/>
                <w:szCs w:val="22"/>
                <w:lang w:val="el-GR" w:eastAsia="el-GR"/>
              </w:rPr>
            </w:pPr>
            <w:r>
              <w:rPr>
                <w:rFonts w:cs="Tahoma"/>
                <w:szCs w:val="22"/>
                <w:lang w:val="el-GR" w:eastAsia="el-GR"/>
              </w:rPr>
              <w:t>3</w:t>
            </w:r>
            <w:r w:rsidR="00AD1B02">
              <w:rPr>
                <w:rFonts w:cs="Tahoma"/>
                <w:szCs w:val="22"/>
                <w:lang w:val="el-GR" w:eastAsia="el-GR"/>
              </w:rPr>
              <w:t>0</w:t>
            </w:r>
            <w:r w:rsidR="00AD1B02" w:rsidRPr="007D1443">
              <w:rPr>
                <w:rFonts w:cs="Tahoma"/>
                <w:szCs w:val="22"/>
                <w:lang w:val="el-GR" w:eastAsia="el-GR"/>
              </w:rPr>
              <w:t>%</w:t>
            </w:r>
          </w:p>
        </w:tc>
        <w:tc>
          <w:tcPr>
            <w:tcW w:w="2520" w:type="dxa"/>
          </w:tcPr>
          <w:p w14:paraId="1B398EAB" w14:textId="75C81021" w:rsidR="00AD1B02" w:rsidRPr="00B21753" w:rsidRDefault="00AD1B02" w:rsidP="00AD1B02">
            <w:pPr>
              <w:spacing w:after="0"/>
              <w:jc w:val="left"/>
              <w:rPr>
                <w:rFonts w:cs="Tahoma"/>
                <w:szCs w:val="22"/>
                <w:lang w:val="el-GR" w:eastAsia="el-GR"/>
              </w:rPr>
            </w:pPr>
            <w:r w:rsidRPr="006F02DE">
              <w:rPr>
                <w:rFonts w:cs="Tahoma"/>
                <w:szCs w:val="22"/>
                <w:lang w:val="el-GR" w:eastAsia="el-GR"/>
              </w:rPr>
              <w:t>Παράρτημα Ι:</w:t>
            </w:r>
            <w:r w:rsidR="00BC5299">
              <w:rPr>
                <w:rFonts w:cs="Tahoma"/>
                <w:szCs w:val="22"/>
                <w:lang w:val="el-GR" w:eastAsia="el-GR"/>
              </w:rPr>
              <w:t xml:space="preserve"> παρ. </w:t>
            </w:r>
            <w:r w:rsidRPr="006F02DE">
              <w:rPr>
                <w:rFonts w:cs="Tahoma"/>
                <w:szCs w:val="22"/>
                <w:lang w:val="el-GR" w:eastAsia="el-GR"/>
              </w:rPr>
              <w:t>4.1</w:t>
            </w:r>
            <w:r w:rsidR="006C4CDC">
              <w:rPr>
                <w:rFonts w:cs="Tahoma"/>
                <w:szCs w:val="22"/>
                <w:lang w:val="el-GR" w:eastAsia="el-GR"/>
              </w:rPr>
              <w:t>.1</w:t>
            </w:r>
            <w:r w:rsidRPr="00B21753">
              <w:rPr>
                <w:rFonts w:cs="Tahoma"/>
                <w:szCs w:val="22"/>
                <w:lang w:val="el-GR" w:eastAsia="el-GR"/>
              </w:rPr>
              <w:t xml:space="preserve"> </w:t>
            </w:r>
          </w:p>
        </w:tc>
      </w:tr>
      <w:tr w:rsidR="0037491A" w:rsidRPr="00B21753" w14:paraId="3A4D6AB9" w14:textId="77777777" w:rsidTr="00F30CAB">
        <w:trPr>
          <w:trHeight w:val="315"/>
        </w:trPr>
        <w:tc>
          <w:tcPr>
            <w:tcW w:w="715" w:type="dxa"/>
            <w:shd w:val="clear" w:color="auto" w:fill="F7CAAC" w:themeFill="accent2" w:themeFillTint="66"/>
            <w:vAlign w:val="center"/>
            <w:hideMark/>
          </w:tcPr>
          <w:p w14:paraId="1DF3362C" w14:textId="77777777" w:rsidR="0037491A" w:rsidRPr="007D1443" w:rsidRDefault="0037491A">
            <w:pPr>
              <w:pStyle w:val="aff0"/>
              <w:numPr>
                <w:ilvl w:val="0"/>
                <w:numId w:val="25"/>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1671EF4F" w14:textId="77777777" w:rsidR="0037491A" w:rsidRPr="007D1443" w:rsidRDefault="0037491A" w:rsidP="00F30CAB">
            <w:pPr>
              <w:spacing w:after="0"/>
              <w:rPr>
                <w:rFonts w:cs="Tahoma"/>
                <w:b/>
                <w:szCs w:val="22"/>
                <w:lang w:val="el-GR" w:eastAsia="el-GR"/>
              </w:rPr>
            </w:pPr>
            <w:r w:rsidRPr="007D1443">
              <w:rPr>
                <w:rFonts w:cs="Tahoma"/>
                <w:b/>
                <w:szCs w:val="22"/>
                <w:lang w:val="el-GR" w:eastAsia="el-GR"/>
              </w:rPr>
              <w:t>Προσφερόμενες υπηρεσίες</w:t>
            </w:r>
          </w:p>
        </w:tc>
        <w:tc>
          <w:tcPr>
            <w:tcW w:w="2250" w:type="dxa"/>
            <w:shd w:val="clear" w:color="auto" w:fill="F7CAAC" w:themeFill="accent2" w:themeFillTint="66"/>
            <w:vAlign w:val="center"/>
            <w:hideMark/>
          </w:tcPr>
          <w:p w14:paraId="2BF65B74" w14:textId="6F5260CC" w:rsidR="0037491A" w:rsidRPr="007D1443" w:rsidRDefault="00E1076B" w:rsidP="00F30CAB">
            <w:pPr>
              <w:spacing w:after="0"/>
              <w:jc w:val="center"/>
              <w:rPr>
                <w:rFonts w:cs="Tahoma"/>
                <w:b/>
                <w:szCs w:val="22"/>
                <w:lang w:val="el-GR" w:eastAsia="el-GR"/>
              </w:rPr>
            </w:pPr>
            <w:r>
              <w:rPr>
                <w:rFonts w:cs="Tahoma"/>
                <w:b/>
                <w:szCs w:val="22"/>
                <w:lang w:val="el-GR" w:eastAsia="el-GR"/>
              </w:rPr>
              <w:t>2</w:t>
            </w:r>
            <w:r w:rsidR="00665EC8">
              <w:rPr>
                <w:rFonts w:cs="Tahoma"/>
                <w:b/>
                <w:szCs w:val="22"/>
                <w:lang w:val="el-GR" w:eastAsia="el-GR"/>
              </w:rPr>
              <w:t>5</w:t>
            </w:r>
            <w:r w:rsidR="0037491A" w:rsidRPr="007D1443">
              <w:rPr>
                <w:rFonts w:cs="Tahoma"/>
                <w:b/>
                <w:szCs w:val="22"/>
                <w:lang w:val="el-GR" w:eastAsia="el-GR"/>
              </w:rPr>
              <w:t>%</w:t>
            </w:r>
          </w:p>
        </w:tc>
        <w:tc>
          <w:tcPr>
            <w:tcW w:w="2520" w:type="dxa"/>
            <w:shd w:val="clear" w:color="auto" w:fill="F7CAAC" w:themeFill="accent2" w:themeFillTint="66"/>
          </w:tcPr>
          <w:p w14:paraId="251F3BFF" w14:textId="77777777" w:rsidR="0037491A" w:rsidRPr="007D1443" w:rsidRDefault="0037491A" w:rsidP="00F30CAB">
            <w:pPr>
              <w:spacing w:after="0"/>
              <w:rPr>
                <w:rFonts w:cs="Tahoma"/>
                <w:szCs w:val="22"/>
                <w:lang w:val="el-GR" w:eastAsia="el-GR"/>
              </w:rPr>
            </w:pPr>
          </w:p>
        </w:tc>
      </w:tr>
      <w:tr w:rsidR="0037491A" w:rsidRPr="007D1443" w14:paraId="09010BBD" w14:textId="77777777" w:rsidTr="00F30CAB">
        <w:trPr>
          <w:trHeight w:val="315"/>
        </w:trPr>
        <w:tc>
          <w:tcPr>
            <w:tcW w:w="715" w:type="dxa"/>
            <w:vAlign w:val="center"/>
            <w:hideMark/>
          </w:tcPr>
          <w:p w14:paraId="470400D1" w14:textId="77777777" w:rsidR="0037491A" w:rsidRPr="007D1443" w:rsidRDefault="0037491A">
            <w:pPr>
              <w:pStyle w:val="aff0"/>
              <w:numPr>
                <w:ilvl w:val="1"/>
                <w:numId w:val="25"/>
              </w:numPr>
              <w:spacing w:after="0"/>
              <w:ind w:left="0" w:firstLine="0"/>
              <w:jc w:val="center"/>
              <w:rPr>
                <w:rFonts w:cs="Tahoma"/>
                <w:szCs w:val="22"/>
                <w:lang w:val="el-GR" w:eastAsia="el-GR"/>
              </w:rPr>
            </w:pPr>
            <w:bookmarkStart w:id="146" w:name="_Hlk508035586"/>
          </w:p>
        </w:tc>
        <w:tc>
          <w:tcPr>
            <w:tcW w:w="4140" w:type="dxa"/>
            <w:vAlign w:val="center"/>
            <w:hideMark/>
          </w:tcPr>
          <w:p w14:paraId="7FA021F2" w14:textId="4FD3FF8D" w:rsidR="0037491A" w:rsidRPr="007D1443" w:rsidRDefault="0037491A" w:rsidP="00F30CAB">
            <w:pPr>
              <w:spacing w:after="0"/>
              <w:rPr>
                <w:rFonts w:cs="Tahoma"/>
                <w:szCs w:val="22"/>
                <w:lang w:val="el-GR" w:eastAsia="el-GR"/>
              </w:rPr>
            </w:pPr>
            <w:r>
              <w:rPr>
                <w:rFonts w:cs="Tahoma"/>
                <w:szCs w:val="22"/>
                <w:lang w:val="el-GR" w:eastAsia="el-GR"/>
              </w:rPr>
              <w:t>Μελέτη Εφαρμογής – Ανάλυση Απαιτήσεων</w:t>
            </w:r>
            <w:r w:rsidRPr="007D1443">
              <w:rPr>
                <w:rFonts w:cs="Tahoma"/>
                <w:szCs w:val="22"/>
                <w:lang w:val="el-GR" w:eastAsia="el-GR"/>
              </w:rPr>
              <w:t xml:space="preserve"> </w:t>
            </w:r>
          </w:p>
        </w:tc>
        <w:tc>
          <w:tcPr>
            <w:tcW w:w="2250" w:type="dxa"/>
            <w:vAlign w:val="center"/>
            <w:hideMark/>
          </w:tcPr>
          <w:p w14:paraId="3D4340D1" w14:textId="46587229" w:rsidR="0037491A" w:rsidRPr="00B21753" w:rsidRDefault="00E1076B" w:rsidP="00F30CAB">
            <w:pPr>
              <w:spacing w:after="0"/>
              <w:jc w:val="center"/>
              <w:rPr>
                <w:rFonts w:cs="Tahoma"/>
                <w:szCs w:val="22"/>
                <w:lang w:val="el-GR" w:eastAsia="el-GR"/>
              </w:rPr>
            </w:pPr>
            <w:r>
              <w:rPr>
                <w:rFonts w:cs="Tahoma"/>
                <w:szCs w:val="22"/>
                <w:lang w:val="el-GR" w:eastAsia="el-GR"/>
              </w:rPr>
              <w:t>7</w:t>
            </w:r>
            <w:r w:rsidR="0037491A" w:rsidRPr="007D1443">
              <w:rPr>
                <w:rFonts w:cs="Tahoma"/>
                <w:szCs w:val="22"/>
                <w:lang w:val="el-GR" w:eastAsia="el-GR"/>
              </w:rPr>
              <w:t>%</w:t>
            </w:r>
          </w:p>
        </w:tc>
        <w:tc>
          <w:tcPr>
            <w:tcW w:w="2520" w:type="dxa"/>
          </w:tcPr>
          <w:p w14:paraId="581A6E29" w14:textId="4E3515CC" w:rsidR="0037491A" w:rsidRPr="000A2959" w:rsidRDefault="0037491A" w:rsidP="00F30CAB">
            <w:pPr>
              <w:spacing w:after="0"/>
              <w:rPr>
                <w:rFonts w:cs="Tahoma"/>
                <w:szCs w:val="22"/>
                <w:lang w:val="el-GR" w:eastAsia="el-GR"/>
              </w:rPr>
            </w:pPr>
            <w:r w:rsidRPr="006F02DE">
              <w:rPr>
                <w:rFonts w:cs="Tahoma"/>
                <w:szCs w:val="22"/>
                <w:lang w:val="el-GR" w:eastAsia="el-GR"/>
              </w:rPr>
              <w:t>Παράρτημα Ι:</w:t>
            </w:r>
            <w:r w:rsidR="00AC09F2">
              <w:rPr>
                <w:rFonts w:cs="Tahoma"/>
                <w:szCs w:val="22"/>
                <w:lang w:val="el-GR" w:eastAsia="el-GR"/>
              </w:rPr>
              <w:t xml:space="preserve"> παρ. </w:t>
            </w:r>
            <w:r w:rsidR="00E1076B" w:rsidRPr="006F02DE">
              <w:rPr>
                <w:rFonts w:cs="Tahoma"/>
                <w:szCs w:val="22"/>
                <w:lang w:val="el-GR" w:eastAsia="el-GR"/>
              </w:rPr>
              <w:t>4.</w:t>
            </w:r>
            <w:r w:rsidR="00E1076B">
              <w:rPr>
                <w:rFonts w:cs="Tahoma"/>
                <w:szCs w:val="22"/>
                <w:lang w:val="el-GR" w:eastAsia="el-GR"/>
              </w:rPr>
              <w:t xml:space="preserve">1.2 και </w:t>
            </w:r>
            <w:r w:rsidRPr="006F02DE">
              <w:rPr>
                <w:rFonts w:cs="Tahoma"/>
                <w:szCs w:val="22"/>
                <w:lang w:val="el-GR" w:eastAsia="el-GR"/>
              </w:rPr>
              <w:t xml:space="preserve"> </w:t>
            </w:r>
            <w:r w:rsidR="009A00E5">
              <w:rPr>
                <w:rFonts w:cs="Tahoma"/>
                <w:szCs w:val="22"/>
                <w:lang w:val="el-GR" w:eastAsia="el-GR"/>
              </w:rPr>
              <w:fldChar w:fldCharType="begin"/>
            </w:r>
            <w:r w:rsidR="009A00E5">
              <w:rPr>
                <w:rFonts w:cs="Tahoma"/>
                <w:szCs w:val="22"/>
                <w:lang w:val="el-GR" w:eastAsia="el-GR"/>
              </w:rPr>
              <w:instrText xml:space="preserve"> REF _Ref204349617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6.1</w:t>
            </w:r>
            <w:r w:rsidR="009A00E5">
              <w:rPr>
                <w:rFonts w:cs="Tahoma"/>
                <w:szCs w:val="22"/>
                <w:lang w:val="el-GR" w:eastAsia="el-GR"/>
              </w:rPr>
              <w:fldChar w:fldCharType="end"/>
            </w:r>
          </w:p>
        </w:tc>
      </w:tr>
      <w:bookmarkEnd w:id="146"/>
      <w:tr w:rsidR="0037491A" w:rsidRPr="007D1443" w14:paraId="00652E9B" w14:textId="77777777" w:rsidTr="00F30CAB">
        <w:trPr>
          <w:trHeight w:val="74"/>
        </w:trPr>
        <w:tc>
          <w:tcPr>
            <w:tcW w:w="715" w:type="dxa"/>
            <w:vAlign w:val="center"/>
          </w:tcPr>
          <w:p w14:paraId="68FDC5A4"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tcPr>
          <w:p w14:paraId="6A941724" w14:textId="2B571FF7" w:rsidR="0037491A" w:rsidRDefault="0037491A" w:rsidP="00F30CAB">
            <w:pPr>
              <w:spacing w:after="0"/>
              <w:jc w:val="left"/>
              <w:rPr>
                <w:rFonts w:cs="Tahoma"/>
                <w:szCs w:val="22"/>
                <w:lang w:val="el-GR" w:eastAsia="el-GR"/>
              </w:rPr>
            </w:pPr>
            <w:r>
              <w:rPr>
                <w:rFonts w:cs="Tahoma"/>
                <w:szCs w:val="22"/>
                <w:lang w:val="el-GR" w:eastAsia="el-GR"/>
              </w:rPr>
              <w:t xml:space="preserve">Υπηρεσίες </w:t>
            </w:r>
            <w:r w:rsidR="00665EC8">
              <w:rPr>
                <w:rFonts w:cs="Tahoma"/>
                <w:szCs w:val="22"/>
                <w:lang w:val="el-GR" w:eastAsia="el-GR"/>
              </w:rPr>
              <w:t xml:space="preserve">Ανάπτυξης </w:t>
            </w:r>
            <w:r w:rsidR="00842E41">
              <w:rPr>
                <w:rFonts w:cs="Tahoma"/>
                <w:szCs w:val="22"/>
                <w:lang w:val="el-GR" w:eastAsia="el-GR"/>
              </w:rPr>
              <w:t xml:space="preserve">των </w:t>
            </w:r>
            <w:r w:rsidR="00665EC8">
              <w:rPr>
                <w:rFonts w:cs="Tahoma"/>
                <w:szCs w:val="22"/>
                <w:lang w:val="el-GR" w:eastAsia="el-GR"/>
              </w:rPr>
              <w:t>Εφαρμογών</w:t>
            </w:r>
          </w:p>
        </w:tc>
        <w:tc>
          <w:tcPr>
            <w:tcW w:w="2250" w:type="dxa"/>
            <w:vAlign w:val="center"/>
          </w:tcPr>
          <w:p w14:paraId="4E48B5DD" w14:textId="5AD169C6" w:rsidR="0037491A" w:rsidRPr="007D1443" w:rsidRDefault="00E1076B" w:rsidP="00F30CAB">
            <w:pPr>
              <w:spacing w:after="0"/>
              <w:jc w:val="center"/>
              <w:rPr>
                <w:rFonts w:cs="Tahoma"/>
                <w:szCs w:val="22"/>
                <w:lang w:val="el-GR" w:eastAsia="el-GR"/>
              </w:rPr>
            </w:pPr>
            <w:r>
              <w:rPr>
                <w:rFonts w:cs="Tahoma"/>
                <w:szCs w:val="22"/>
                <w:lang w:val="el-GR" w:eastAsia="el-GR"/>
              </w:rPr>
              <w:t>10</w:t>
            </w:r>
            <w:r w:rsidR="0037491A">
              <w:rPr>
                <w:rFonts w:cs="Tahoma"/>
                <w:szCs w:val="22"/>
                <w:lang w:val="el-GR" w:eastAsia="el-GR"/>
              </w:rPr>
              <w:t>%</w:t>
            </w:r>
          </w:p>
        </w:tc>
        <w:tc>
          <w:tcPr>
            <w:tcW w:w="2520" w:type="dxa"/>
          </w:tcPr>
          <w:p w14:paraId="5675CDCE" w14:textId="3091663C" w:rsidR="0037491A" w:rsidRPr="000A2959" w:rsidRDefault="0037491A" w:rsidP="00F30CAB">
            <w:pPr>
              <w:spacing w:after="0"/>
              <w:rPr>
                <w:rFonts w:cs="Tahoma"/>
                <w:szCs w:val="22"/>
                <w:lang w:val="el-GR" w:eastAsia="el-GR"/>
              </w:rPr>
            </w:pPr>
            <w:r w:rsidRPr="006F02DE">
              <w:rPr>
                <w:rFonts w:cs="Tahoma"/>
                <w:szCs w:val="22"/>
                <w:lang w:val="el-GR" w:eastAsia="el-GR"/>
              </w:rPr>
              <w:t>Παράρτημα Ι:</w:t>
            </w:r>
            <w:r w:rsidR="00AC09F2">
              <w:rPr>
                <w:rFonts w:cs="Tahoma"/>
                <w:szCs w:val="22"/>
                <w:lang w:val="el-GR" w:eastAsia="el-GR"/>
              </w:rPr>
              <w:t xml:space="preserve"> παρ. </w:t>
            </w:r>
            <w:r w:rsidR="009A00E5">
              <w:rPr>
                <w:rFonts w:cs="Tahoma"/>
                <w:szCs w:val="22"/>
                <w:lang w:val="el-GR" w:eastAsia="el-GR"/>
              </w:rPr>
              <w:fldChar w:fldCharType="begin"/>
            </w:r>
            <w:r w:rsidR="009A00E5">
              <w:rPr>
                <w:rFonts w:cs="Tahoma"/>
                <w:szCs w:val="22"/>
                <w:lang w:val="el-GR" w:eastAsia="el-GR"/>
              </w:rPr>
              <w:instrText xml:space="preserve"> REF _Ref204349625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6.2</w:t>
            </w:r>
            <w:r w:rsidR="009A00E5">
              <w:rPr>
                <w:rFonts w:cs="Tahoma"/>
                <w:szCs w:val="22"/>
                <w:lang w:val="el-GR" w:eastAsia="el-GR"/>
              </w:rPr>
              <w:fldChar w:fldCharType="end"/>
            </w:r>
          </w:p>
        </w:tc>
      </w:tr>
      <w:tr w:rsidR="0037491A" w:rsidRPr="007D1443" w14:paraId="588AB228" w14:textId="77777777" w:rsidTr="00F30CAB">
        <w:trPr>
          <w:trHeight w:val="315"/>
        </w:trPr>
        <w:tc>
          <w:tcPr>
            <w:tcW w:w="715" w:type="dxa"/>
            <w:vAlign w:val="center"/>
          </w:tcPr>
          <w:p w14:paraId="44B9B0D2"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hideMark/>
          </w:tcPr>
          <w:p w14:paraId="22C15131" w14:textId="05764C36" w:rsidR="0037491A" w:rsidRPr="00B34E77" w:rsidRDefault="0037491A" w:rsidP="00F30CAB">
            <w:pPr>
              <w:spacing w:after="0"/>
              <w:rPr>
                <w:rFonts w:cs="Tahoma"/>
                <w:szCs w:val="22"/>
                <w:lang w:val="el-GR" w:eastAsia="el-GR"/>
              </w:rPr>
            </w:pPr>
            <w:r w:rsidRPr="00B34E77">
              <w:rPr>
                <w:rFonts w:cs="Tahoma"/>
                <w:szCs w:val="22"/>
                <w:lang w:val="el-GR" w:eastAsia="el-GR"/>
              </w:rPr>
              <w:t xml:space="preserve">Υπηρεσίες </w:t>
            </w:r>
            <w:r w:rsidR="00665EC8">
              <w:rPr>
                <w:rFonts w:cs="Tahoma"/>
                <w:szCs w:val="22"/>
                <w:lang w:val="el-GR" w:eastAsia="el-GR"/>
              </w:rPr>
              <w:t>Δοκιμαστικής Λειτουργίας</w:t>
            </w:r>
            <w:r w:rsidRPr="00B34E77">
              <w:rPr>
                <w:rFonts w:cs="Tahoma"/>
                <w:szCs w:val="22"/>
                <w:lang w:val="el-GR" w:eastAsia="el-GR"/>
              </w:rPr>
              <w:t xml:space="preserve"> </w:t>
            </w:r>
          </w:p>
        </w:tc>
        <w:tc>
          <w:tcPr>
            <w:tcW w:w="2250" w:type="dxa"/>
            <w:vAlign w:val="center"/>
            <w:hideMark/>
          </w:tcPr>
          <w:p w14:paraId="6D54920D" w14:textId="6964DA9F" w:rsidR="0037491A" w:rsidRPr="00B34E77" w:rsidRDefault="00E1076B" w:rsidP="00F30CAB">
            <w:pPr>
              <w:spacing w:after="0"/>
              <w:jc w:val="center"/>
              <w:rPr>
                <w:rFonts w:cs="Tahoma"/>
                <w:szCs w:val="22"/>
                <w:lang w:val="el-GR" w:eastAsia="el-GR"/>
              </w:rPr>
            </w:pPr>
            <w:r>
              <w:rPr>
                <w:rFonts w:cs="Tahoma"/>
                <w:szCs w:val="22"/>
                <w:lang w:val="el-GR" w:eastAsia="el-GR"/>
              </w:rPr>
              <w:t>3</w:t>
            </w:r>
            <w:r w:rsidR="0037491A" w:rsidRPr="00B34E77">
              <w:rPr>
                <w:rFonts w:cs="Tahoma"/>
                <w:szCs w:val="22"/>
                <w:lang w:val="el-GR" w:eastAsia="el-GR"/>
              </w:rPr>
              <w:t>%</w:t>
            </w:r>
          </w:p>
        </w:tc>
        <w:tc>
          <w:tcPr>
            <w:tcW w:w="2520" w:type="dxa"/>
          </w:tcPr>
          <w:p w14:paraId="6073E0FA" w14:textId="40454020" w:rsidR="006F02DE" w:rsidRPr="00B21753" w:rsidRDefault="006F02DE" w:rsidP="00F30CAB">
            <w:pPr>
              <w:spacing w:after="0"/>
              <w:rPr>
                <w:rFonts w:cs="Tahoma"/>
                <w:szCs w:val="22"/>
                <w:lang w:val="el-GR" w:eastAsia="el-GR"/>
              </w:rPr>
            </w:pPr>
            <w:r w:rsidRPr="006F02DE">
              <w:rPr>
                <w:rFonts w:cs="Tahoma"/>
                <w:szCs w:val="22"/>
                <w:lang w:val="el-GR" w:eastAsia="el-GR"/>
              </w:rPr>
              <w:t>Παράρτημα Ι:</w:t>
            </w:r>
            <w:r w:rsidR="00AC09F2">
              <w:rPr>
                <w:rFonts w:cs="Tahoma"/>
                <w:szCs w:val="22"/>
                <w:lang w:val="el-GR" w:eastAsia="el-GR"/>
              </w:rPr>
              <w:t xml:space="preserve"> παρ. </w:t>
            </w:r>
            <w:r w:rsidR="009A00E5">
              <w:rPr>
                <w:rFonts w:cs="Tahoma"/>
                <w:szCs w:val="22"/>
                <w:lang w:val="el-GR" w:eastAsia="el-GR"/>
              </w:rPr>
              <w:fldChar w:fldCharType="begin"/>
            </w:r>
            <w:r w:rsidR="009A00E5">
              <w:rPr>
                <w:rFonts w:cs="Tahoma"/>
                <w:szCs w:val="22"/>
                <w:lang w:val="el-GR" w:eastAsia="el-GR"/>
              </w:rPr>
              <w:instrText xml:space="preserve"> REF _Ref68017460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6.3</w:t>
            </w:r>
            <w:r w:rsidR="009A00E5">
              <w:rPr>
                <w:rFonts w:cs="Tahoma"/>
                <w:szCs w:val="22"/>
                <w:lang w:val="el-GR" w:eastAsia="el-GR"/>
              </w:rPr>
              <w:fldChar w:fldCharType="end"/>
            </w:r>
          </w:p>
        </w:tc>
      </w:tr>
      <w:tr w:rsidR="006F02DE" w:rsidRPr="006F02DE" w14:paraId="04B78AB4" w14:textId="77777777" w:rsidTr="00F30CAB">
        <w:trPr>
          <w:trHeight w:val="315"/>
        </w:trPr>
        <w:tc>
          <w:tcPr>
            <w:tcW w:w="715" w:type="dxa"/>
            <w:vAlign w:val="center"/>
          </w:tcPr>
          <w:p w14:paraId="46ACA033" w14:textId="77777777" w:rsidR="006F02DE" w:rsidRPr="007D1443" w:rsidRDefault="006F02DE">
            <w:pPr>
              <w:pStyle w:val="aff0"/>
              <w:numPr>
                <w:ilvl w:val="1"/>
                <w:numId w:val="25"/>
              </w:numPr>
              <w:spacing w:after="0"/>
              <w:ind w:left="0" w:firstLine="0"/>
              <w:jc w:val="center"/>
              <w:rPr>
                <w:rFonts w:cs="Tahoma"/>
                <w:szCs w:val="22"/>
                <w:lang w:val="el-GR" w:eastAsia="el-GR"/>
              </w:rPr>
            </w:pPr>
          </w:p>
        </w:tc>
        <w:tc>
          <w:tcPr>
            <w:tcW w:w="4140" w:type="dxa"/>
            <w:vAlign w:val="center"/>
          </w:tcPr>
          <w:p w14:paraId="678A9539" w14:textId="54440A10" w:rsidR="006F02DE" w:rsidRPr="00B34E77" w:rsidRDefault="006F02DE" w:rsidP="00F30CAB">
            <w:pPr>
              <w:spacing w:after="0"/>
              <w:rPr>
                <w:rFonts w:cs="Tahoma"/>
                <w:szCs w:val="22"/>
                <w:lang w:val="el-GR" w:eastAsia="el-GR"/>
              </w:rPr>
            </w:pPr>
            <w:r>
              <w:rPr>
                <w:rFonts w:cs="Tahoma"/>
                <w:szCs w:val="22"/>
                <w:lang w:val="el-GR" w:eastAsia="el-GR"/>
              </w:rPr>
              <w:t>Υπηρεσίες Παροχής Υποστήριξης 1</w:t>
            </w:r>
            <w:r w:rsidRPr="006F02DE">
              <w:rPr>
                <w:rFonts w:cs="Tahoma"/>
                <w:szCs w:val="22"/>
                <w:vertAlign w:val="superscript"/>
                <w:lang w:val="el-GR" w:eastAsia="el-GR"/>
              </w:rPr>
              <w:t>ου</w:t>
            </w:r>
            <w:r w:rsidR="00665EC8">
              <w:rPr>
                <w:rFonts w:cs="Tahoma"/>
                <w:szCs w:val="22"/>
                <w:lang w:val="el-GR" w:eastAsia="el-GR"/>
              </w:rPr>
              <w:t>, 2</w:t>
            </w:r>
            <w:r w:rsidR="00665EC8" w:rsidRPr="00665EC8">
              <w:rPr>
                <w:rFonts w:cs="Tahoma"/>
                <w:szCs w:val="22"/>
                <w:vertAlign w:val="superscript"/>
                <w:lang w:val="el-GR" w:eastAsia="el-GR"/>
              </w:rPr>
              <w:t>ου</w:t>
            </w:r>
            <w:r w:rsidR="00665EC8">
              <w:rPr>
                <w:rFonts w:cs="Tahoma"/>
                <w:szCs w:val="22"/>
                <w:lang w:val="el-GR" w:eastAsia="el-GR"/>
              </w:rPr>
              <w:t>, 3</w:t>
            </w:r>
            <w:r w:rsidR="00665EC8" w:rsidRPr="00665EC8">
              <w:rPr>
                <w:rFonts w:cs="Tahoma"/>
                <w:szCs w:val="22"/>
                <w:vertAlign w:val="superscript"/>
                <w:lang w:val="el-GR" w:eastAsia="el-GR"/>
              </w:rPr>
              <w:t>ου</w:t>
            </w:r>
            <w:r w:rsidR="00665EC8">
              <w:rPr>
                <w:rFonts w:cs="Tahoma"/>
                <w:szCs w:val="22"/>
                <w:lang w:val="el-GR" w:eastAsia="el-GR"/>
              </w:rPr>
              <w:t xml:space="preserve"> </w:t>
            </w:r>
            <w:r>
              <w:rPr>
                <w:rFonts w:cs="Tahoma"/>
                <w:szCs w:val="22"/>
                <w:lang w:val="el-GR" w:eastAsia="el-GR"/>
              </w:rPr>
              <w:t>επιπέδου</w:t>
            </w:r>
          </w:p>
        </w:tc>
        <w:tc>
          <w:tcPr>
            <w:tcW w:w="2250" w:type="dxa"/>
            <w:vAlign w:val="center"/>
          </w:tcPr>
          <w:p w14:paraId="4A8B9D99" w14:textId="57BCE738" w:rsidR="006F02DE" w:rsidRDefault="00665EC8" w:rsidP="00F30CAB">
            <w:pPr>
              <w:spacing w:after="0"/>
              <w:jc w:val="center"/>
              <w:rPr>
                <w:rFonts w:cs="Tahoma"/>
                <w:szCs w:val="22"/>
                <w:lang w:val="el-GR" w:eastAsia="el-GR"/>
              </w:rPr>
            </w:pPr>
            <w:r>
              <w:rPr>
                <w:rFonts w:cs="Tahoma"/>
                <w:szCs w:val="22"/>
                <w:lang w:val="el-GR" w:eastAsia="el-GR"/>
              </w:rPr>
              <w:t>5</w:t>
            </w:r>
            <w:r w:rsidR="006F02DE">
              <w:rPr>
                <w:rFonts w:cs="Tahoma"/>
                <w:szCs w:val="22"/>
                <w:lang w:val="el-GR" w:eastAsia="el-GR"/>
              </w:rPr>
              <w:t>%</w:t>
            </w:r>
          </w:p>
        </w:tc>
        <w:tc>
          <w:tcPr>
            <w:tcW w:w="2520" w:type="dxa"/>
          </w:tcPr>
          <w:p w14:paraId="6929D404" w14:textId="65F83426" w:rsidR="006F02DE" w:rsidRPr="006F02DE" w:rsidRDefault="006F02DE" w:rsidP="00F30CAB">
            <w:pPr>
              <w:spacing w:after="0"/>
              <w:rPr>
                <w:lang w:val="el-GR"/>
              </w:rPr>
            </w:pPr>
            <w:r w:rsidRPr="006F02DE">
              <w:rPr>
                <w:rFonts w:cs="Tahoma"/>
                <w:szCs w:val="22"/>
                <w:lang w:val="el-GR" w:eastAsia="el-GR"/>
              </w:rPr>
              <w:t>Παράρτημα Ι:</w:t>
            </w:r>
            <w:r w:rsidR="00AC09F2">
              <w:rPr>
                <w:rFonts w:cs="Tahoma"/>
                <w:szCs w:val="22"/>
                <w:lang w:val="el-GR" w:eastAsia="el-GR"/>
              </w:rPr>
              <w:t xml:space="preserve"> παρ. </w:t>
            </w:r>
            <w:r w:rsidR="00E1076B" w:rsidRPr="006F02DE">
              <w:rPr>
                <w:rFonts w:cs="Tahoma"/>
                <w:szCs w:val="22"/>
                <w:lang w:val="el-GR" w:eastAsia="el-GR"/>
              </w:rPr>
              <w:t>4.</w:t>
            </w:r>
            <w:r w:rsidR="00E1076B">
              <w:rPr>
                <w:rFonts w:cs="Tahoma"/>
                <w:szCs w:val="22"/>
                <w:lang w:val="el-GR" w:eastAsia="el-GR"/>
              </w:rPr>
              <w:t xml:space="preserve">1.3 και </w:t>
            </w:r>
            <w:r w:rsidR="009A00E5">
              <w:rPr>
                <w:rFonts w:cs="Tahoma"/>
                <w:szCs w:val="22"/>
                <w:lang w:val="el-GR" w:eastAsia="el-GR"/>
              </w:rPr>
              <w:fldChar w:fldCharType="begin"/>
            </w:r>
            <w:r w:rsidR="009A00E5">
              <w:rPr>
                <w:rFonts w:cs="Tahoma"/>
                <w:szCs w:val="22"/>
                <w:lang w:val="el-GR" w:eastAsia="el-GR"/>
              </w:rPr>
              <w:instrText xml:space="preserve"> REF _Ref204349638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6.4</w:t>
            </w:r>
            <w:r w:rsidR="009A00E5">
              <w:rPr>
                <w:rFonts w:cs="Tahoma"/>
                <w:szCs w:val="22"/>
                <w:lang w:val="el-GR" w:eastAsia="el-GR"/>
              </w:rPr>
              <w:fldChar w:fldCharType="end"/>
            </w:r>
          </w:p>
        </w:tc>
      </w:tr>
      <w:tr w:rsidR="0037491A" w:rsidRPr="007D1443" w14:paraId="5358D797" w14:textId="77777777" w:rsidTr="00F30CAB">
        <w:trPr>
          <w:trHeight w:val="315"/>
        </w:trPr>
        <w:tc>
          <w:tcPr>
            <w:tcW w:w="715" w:type="dxa"/>
            <w:shd w:val="clear" w:color="auto" w:fill="F7CAAC" w:themeFill="accent2" w:themeFillTint="66"/>
            <w:vAlign w:val="center"/>
            <w:hideMark/>
          </w:tcPr>
          <w:p w14:paraId="5BE1927A" w14:textId="77777777" w:rsidR="0037491A" w:rsidRPr="007D1443" w:rsidRDefault="0037491A">
            <w:pPr>
              <w:pStyle w:val="aff0"/>
              <w:numPr>
                <w:ilvl w:val="0"/>
                <w:numId w:val="25"/>
              </w:numPr>
              <w:spacing w:after="0"/>
              <w:ind w:left="0" w:firstLine="0"/>
              <w:jc w:val="center"/>
              <w:rPr>
                <w:rFonts w:cs="Tahoma"/>
                <w:b/>
                <w:szCs w:val="22"/>
                <w:lang w:val="el-GR" w:eastAsia="el-GR"/>
              </w:rPr>
            </w:pPr>
          </w:p>
        </w:tc>
        <w:tc>
          <w:tcPr>
            <w:tcW w:w="4140" w:type="dxa"/>
            <w:shd w:val="clear" w:color="auto" w:fill="F7CAAC" w:themeFill="accent2" w:themeFillTint="66"/>
            <w:vAlign w:val="center"/>
            <w:hideMark/>
          </w:tcPr>
          <w:p w14:paraId="77BD4C60" w14:textId="11980D17" w:rsidR="0037491A" w:rsidRPr="007D1443" w:rsidRDefault="000A2959" w:rsidP="00F30CAB">
            <w:pPr>
              <w:spacing w:after="0"/>
              <w:rPr>
                <w:rFonts w:cs="Tahoma"/>
                <w:b/>
                <w:szCs w:val="22"/>
                <w:lang w:val="el-GR" w:eastAsia="el-GR"/>
              </w:rPr>
            </w:pPr>
            <w:r>
              <w:rPr>
                <w:rFonts w:cs="Tahoma"/>
                <w:b/>
                <w:szCs w:val="22"/>
                <w:lang w:val="el-GR" w:eastAsia="el-GR"/>
              </w:rPr>
              <w:t>Μεθοδολογία Διοίκησης και Υλοποίησης</w:t>
            </w:r>
          </w:p>
        </w:tc>
        <w:tc>
          <w:tcPr>
            <w:tcW w:w="2250" w:type="dxa"/>
            <w:shd w:val="clear" w:color="auto" w:fill="F7CAAC" w:themeFill="accent2" w:themeFillTint="66"/>
            <w:vAlign w:val="center"/>
            <w:hideMark/>
          </w:tcPr>
          <w:p w14:paraId="3427FAF5" w14:textId="7CB27F48" w:rsidR="0037491A" w:rsidRPr="007D1443" w:rsidRDefault="00E1076B" w:rsidP="00F30CAB">
            <w:pPr>
              <w:spacing w:after="0"/>
              <w:jc w:val="center"/>
              <w:rPr>
                <w:rFonts w:cs="Tahoma"/>
                <w:b/>
                <w:szCs w:val="22"/>
                <w:lang w:val="el-GR" w:eastAsia="el-GR"/>
              </w:rPr>
            </w:pPr>
            <w:r w:rsidRPr="00E458CB">
              <w:rPr>
                <w:rFonts w:cs="Tahoma"/>
                <w:b/>
                <w:szCs w:val="22"/>
                <w:lang w:val="el-GR" w:eastAsia="el-GR"/>
              </w:rPr>
              <w:t>3</w:t>
            </w:r>
            <w:r w:rsidRPr="00C85E2E">
              <w:rPr>
                <w:rFonts w:cs="Tahoma"/>
                <w:b/>
                <w:szCs w:val="22"/>
                <w:lang w:val="el-GR" w:eastAsia="el-GR"/>
              </w:rPr>
              <w:t>0</w:t>
            </w:r>
            <w:r w:rsidR="0037491A" w:rsidRPr="00C85E2E">
              <w:rPr>
                <w:rFonts w:cs="Tahoma"/>
                <w:b/>
                <w:szCs w:val="22"/>
                <w:lang w:val="el-GR" w:eastAsia="el-GR"/>
              </w:rPr>
              <w:t>%</w:t>
            </w:r>
          </w:p>
        </w:tc>
        <w:tc>
          <w:tcPr>
            <w:tcW w:w="2520" w:type="dxa"/>
            <w:shd w:val="clear" w:color="auto" w:fill="F7CAAC" w:themeFill="accent2" w:themeFillTint="66"/>
          </w:tcPr>
          <w:p w14:paraId="7CD35B0C" w14:textId="77777777" w:rsidR="0037491A" w:rsidRPr="007D1443" w:rsidRDefault="0037491A" w:rsidP="00F30CAB">
            <w:pPr>
              <w:spacing w:after="0"/>
              <w:rPr>
                <w:rFonts w:cs="Tahoma"/>
                <w:szCs w:val="22"/>
                <w:lang w:val="el-GR" w:eastAsia="el-GR"/>
              </w:rPr>
            </w:pPr>
          </w:p>
        </w:tc>
      </w:tr>
      <w:tr w:rsidR="0037491A" w:rsidRPr="007D1443" w14:paraId="693636EF" w14:textId="77777777" w:rsidTr="00F30CAB">
        <w:trPr>
          <w:trHeight w:val="315"/>
        </w:trPr>
        <w:tc>
          <w:tcPr>
            <w:tcW w:w="715" w:type="dxa"/>
            <w:vAlign w:val="center"/>
          </w:tcPr>
          <w:p w14:paraId="12539BFE" w14:textId="77777777" w:rsidR="0037491A" w:rsidRPr="007D1443" w:rsidRDefault="0037491A">
            <w:pPr>
              <w:pStyle w:val="aff0"/>
              <w:numPr>
                <w:ilvl w:val="1"/>
                <w:numId w:val="25"/>
              </w:numPr>
              <w:spacing w:after="0"/>
              <w:ind w:left="0" w:firstLine="0"/>
              <w:jc w:val="center"/>
              <w:rPr>
                <w:rFonts w:cs="Tahoma"/>
                <w:szCs w:val="22"/>
                <w:lang w:val="el-GR" w:eastAsia="el-GR"/>
              </w:rPr>
            </w:pPr>
          </w:p>
        </w:tc>
        <w:tc>
          <w:tcPr>
            <w:tcW w:w="4140" w:type="dxa"/>
            <w:vAlign w:val="center"/>
          </w:tcPr>
          <w:p w14:paraId="47E23E72" w14:textId="6D841055" w:rsidR="0037491A" w:rsidRPr="000A2959" w:rsidRDefault="000A2959" w:rsidP="000A2959">
            <w:pPr>
              <w:spacing w:after="0"/>
              <w:rPr>
                <w:rFonts w:cs="Tahoma"/>
                <w:szCs w:val="22"/>
                <w:lang w:val="el-GR" w:eastAsia="el-GR"/>
              </w:rPr>
            </w:pPr>
            <w:r>
              <w:rPr>
                <w:rFonts w:cs="Tahoma"/>
                <w:szCs w:val="22"/>
                <w:lang w:val="el-GR" w:eastAsia="el-GR"/>
              </w:rPr>
              <w:t>Μεθοδολογία Υλοποίησης Έργου</w:t>
            </w:r>
          </w:p>
        </w:tc>
        <w:tc>
          <w:tcPr>
            <w:tcW w:w="2250" w:type="dxa"/>
            <w:vAlign w:val="center"/>
          </w:tcPr>
          <w:p w14:paraId="4D82891C" w14:textId="3F8B0DEE" w:rsidR="0037491A" w:rsidRPr="00AE1A74" w:rsidRDefault="00665EC8" w:rsidP="00F30CAB">
            <w:pPr>
              <w:spacing w:after="0"/>
              <w:jc w:val="center"/>
              <w:rPr>
                <w:rFonts w:cs="Tahoma"/>
                <w:szCs w:val="22"/>
                <w:lang w:val="en-US" w:eastAsia="el-GR"/>
              </w:rPr>
            </w:pPr>
            <w:r>
              <w:rPr>
                <w:rFonts w:cs="Tahoma"/>
                <w:szCs w:val="22"/>
                <w:lang w:val="el-GR" w:eastAsia="el-GR"/>
              </w:rPr>
              <w:t>5</w:t>
            </w:r>
            <w:r w:rsidR="0037491A">
              <w:rPr>
                <w:rFonts w:cs="Tahoma"/>
                <w:szCs w:val="22"/>
                <w:lang w:val="en-US" w:eastAsia="el-GR"/>
              </w:rPr>
              <w:t>%</w:t>
            </w:r>
          </w:p>
        </w:tc>
        <w:tc>
          <w:tcPr>
            <w:tcW w:w="2520" w:type="dxa"/>
          </w:tcPr>
          <w:p w14:paraId="23D2CE04" w14:textId="240562B4" w:rsidR="000A2959" w:rsidRPr="006F02DE" w:rsidRDefault="0037491A" w:rsidP="007D3F11">
            <w:pPr>
              <w:spacing w:after="0"/>
              <w:rPr>
                <w:lang w:val="el-GR"/>
              </w:rPr>
            </w:pPr>
            <w:r w:rsidRPr="006F02DE">
              <w:rPr>
                <w:rFonts w:cs="Tahoma"/>
                <w:szCs w:val="22"/>
                <w:lang w:val="el-GR" w:eastAsia="el-GR"/>
              </w:rPr>
              <w:t xml:space="preserve">Παράρτημα Ι: </w:t>
            </w:r>
            <w:r w:rsidR="00AC09F2">
              <w:rPr>
                <w:rFonts w:cs="Tahoma"/>
                <w:szCs w:val="22"/>
                <w:lang w:val="el-GR" w:eastAsia="el-GR"/>
              </w:rPr>
              <w:t xml:space="preserve">παρ. </w:t>
            </w:r>
            <w:r w:rsidR="009A00E5">
              <w:rPr>
                <w:rFonts w:cs="Tahoma"/>
                <w:szCs w:val="22"/>
                <w:lang w:val="el-GR" w:eastAsia="el-GR"/>
              </w:rPr>
              <w:fldChar w:fldCharType="begin"/>
            </w:r>
            <w:r w:rsidR="009A00E5">
              <w:rPr>
                <w:rFonts w:cs="Tahoma"/>
                <w:szCs w:val="22"/>
                <w:lang w:val="el-GR" w:eastAsia="el-GR"/>
              </w:rPr>
              <w:instrText xml:space="preserve"> REF _Ref204349646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7.1</w:t>
            </w:r>
            <w:r w:rsidR="009A00E5">
              <w:rPr>
                <w:rFonts w:cs="Tahoma"/>
                <w:szCs w:val="22"/>
                <w:lang w:val="el-GR" w:eastAsia="el-GR"/>
              </w:rPr>
              <w:fldChar w:fldCharType="end"/>
            </w:r>
            <w:r w:rsidR="00700BDE">
              <w:rPr>
                <w:rFonts w:cs="Tahoma"/>
                <w:szCs w:val="22"/>
                <w:lang w:val="el-GR" w:eastAsia="el-GR"/>
              </w:rPr>
              <w:t xml:space="preserve">, </w:t>
            </w:r>
            <w:r w:rsidR="009A00E5">
              <w:rPr>
                <w:rFonts w:cs="Tahoma"/>
                <w:szCs w:val="22"/>
                <w:lang w:val="el-GR" w:eastAsia="el-GR"/>
              </w:rPr>
              <w:fldChar w:fldCharType="begin"/>
            </w:r>
            <w:r w:rsidR="009A00E5">
              <w:rPr>
                <w:rFonts w:cs="Tahoma"/>
                <w:szCs w:val="22"/>
                <w:lang w:val="el-GR" w:eastAsia="el-GR"/>
              </w:rPr>
              <w:instrText xml:space="preserve"> REF _Ref204349654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7.2</w:t>
            </w:r>
            <w:r w:rsidR="009A00E5">
              <w:rPr>
                <w:rFonts w:cs="Tahoma"/>
                <w:szCs w:val="22"/>
                <w:lang w:val="el-GR" w:eastAsia="el-GR"/>
              </w:rPr>
              <w:fldChar w:fldCharType="end"/>
            </w:r>
            <w:r w:rsidR="00C30644">
              <w:rPr>
                <w:rFonts w:cs="Tahoma"/>
                <w:szCs w:val="22"/>
                <w:lang w:val="el-GR" w:eastAsia="el-GR"/>
              </w:rPr>
              <w:t xml:space="preserve">, </w:t>
            </w:r>
            <w:r w:rsidR="007D3F11">
              <w:rPr>
                <w:lang w:val="el-GR"/>
              </w:rPr>
              <w:fldChar w:fldCharType="begin"/>
            </w:r>
            <w:r w:rsidR="007D3F11">
              <w:rPr>
                <w:rFonts w:cs="Tahoma"/>
                <w:szCs w:val="22"/>
                <w:lang w:val="el-GR" w:eastAsia="el-GR"/>
              </w:rPr>
              <w:instrText xml:space="preserve"> REF _Ref204349697 \r \h </w:instrText>
            </w:r>
            <w:r w:rsidR="007D3F11">
              <w:rPr>
                <w:lang w:val="el-GR"/>
              </w:rPr>
            </w:r>
            <w:r w:rsidR="007D3F11">
              <w:rPr>
                <w:lang w:val="el-GR"/>
              </w:rPr>
              <w:fldChar w:fldCharType="separate"/>
            </w:r>
            <w:r w:rsidR="00233740">
              <w:rPr>
                <w:rFonts w:cs="Tahoma"/>
                <w:szCs w:val="22"/>
                <w:cs/>
                <w:lang w:val="el-GR" w:eastAsia="el-GR"/>
              </w:rPr>
              <w:t>‎</w:t>
            </w:r>
            <w:r w:rsidR="00233740">
              <w:rPr>
                <w:rFonts w:cs="Tahoma"/>
                <w:szCs w:val="22"/>
                <w:lang w:val="el-GR" w:eastAsia="el-GR"/>
              </w:rPr>
              <w:t>7.4</w:t>
            </w:r>
            <w:r w:rsidR="007D3F11">
              <w:rPr>
                <w:lang w:val="el-GR"/>
              </w:rPr>
              <w:fldChar w:fldCharType="end"/>
            </w:r>
            <w:r w:rsidR="00047D74">
              <w:rPr>
                <w:lang w:val="el-GR"/>
              </w:rPr>
              <w:t xml:space="preserve">, </w:t>
            </w:r>
            <w:r w:rsidR="007D3F11">
              <w:rPr>
                <w:lang w:val="el-GR"/>
              </w:rPr>
              <w:fldChar w:fldCharType="begin"/>
            </w:r>
            <w:r w:rsidR="007D3F11">
              <w:rPr>
                <w:lang w:val="el-GR"/>
              </w:rPr>
              <w:instrText xml:space="preserve"> REF _Ref204349704 \r \h </w:instrText>
            </w:r>
            <w:r w:rsidR="007D3F11">
              <w:rPr>
                <w:lang w:val="el-GR"/>
              </w:rPr>
            </w:r>
            <w:r w:rsidR="007D3F11">
              <w:rPr>
                <w:lang w:val="el-GR"/>
              </w:rPr>
              <w:fldChar w:fldCharType="separate"/>
            </w:r>
            <w:r w:rsidR="00233740">
              <w:rPr>
                <w:cs/>
                <w:lang w:val="el-GR"/>
              </w:rPr>
              <w:t>‎</w:t>
            </w:r>
            <w:r w:rsidR="00233740">
              <w:rPr>
                <w:lang w:val="el-GR"/>
              </w:rPr>
              <w:t>7.5</w:t>
            </w:r>
            <w:r w:rsidR="007D3F11">
              <w:rPr>
                <w:lang w:val="el-GR"/>
              </w:rPr>
              <w:fldChar w:fldCharType="end"/>
            </w:r>
          </w:p>
        </w:tc>
      </w:tr>
      <w:tr w:rsidR="000A2959" w:rsidRPr="007D1443" w14:paraId="5571E103" w14:textId="77777777" w:rsidTr="00F30CAB">
        <w:trPr>
          <w:trHeight w:val="315"/>
        </w:trPr>
        <w:tc>
          <w:tcPr>
            <w:tcW w:w="715" w:type="dxa"/>
            <w:vAlign w:val="center"/>
          </w:tcPr>
          <w:p w14:paraId="42703EB3" w14:textId="77777777" w:rsidR="000A2959" w:rsidRPr="007D1443" w:rsidRDefault="000A2959">
            <w:pPr>
              <w:pStyle w:val="aff0"/>
              <w:numPr>
                <w:ilvl w:val="1"/>
                <w:numId w:val="25"/>
              </w:numPr>
              <w:spacing w:after="0"/>
              <w:ind w:left="0" w:firstLine="0"/>
              <w:jc w:val="center"/>
              <w:rPr>
                <w:rFonts w:cs="Tahoma"/>
                <w:szCs w:val="22"/>
                <w:lang w:val="el-GR" w:eastAsia="el-GR"/>
              </w:rPr>
            </w:pPr>
          </w:p>
        </w:tc>
        <w:tc>
          <w:tcPr>
            <w:tcW w:w="4140" w:type="dxa"/>
            <w:vAlign w:val="center"/>
          </w:tcPr>
          <w:p w14:paraId="67222F91" w14:textId="1C742596" w:rsidR="000A2959" w:rsidRDefault="000A2959" w:rsidP="000A2959">
            <w:pPr>
              <w:spacing w:after="0"/>
              <w:rPr>
                <w:rFonts w:cs="Tahoma"/>
                <w:szCs w:val="22"/>
                <w:lang w:val="el-GR" w:eastAsia="el-GR"/>
              </w:rPr>
            </w:pPr>
            <w:r>
              <w:rPr>
                <w:rFonts w:cs="Tahoma"/>
                <w:szCs w:val="22"/>
                <w:lang w:val="el-GR" w:eastAsia="el-GR"/>
              </w:rPr>
              <w:t xml:space="preserve">Μεθοδολογία </w:t>
            </w:r>
            <w:r w:rsidR="00C0310A">
              <w:rPr>
                <w:rFonts w:cs="Tahoma"/>
                <w:szCs w:val="22"/>
                <w:lang w:val="el-GR" w:eastAsia="el-GR"/>
              </w:rPr>
              <w:t>Διοίκησης</w:t>
            </w:r>
            <w:r>
              <w:rPr>
                <w:rFonts w:cs="Tahoma"/>
                <w:szCs w:val="22"/>
                <w:lang w:val="el-GR" w:eastAsia="el-GR"/>
              </w:rPr>
              <w:t xml:space="preserve"> Έργου</w:t>
            </w:r>
          </w:p>
        </w:tc>
        <w:tc>
          <w:tcPr>
            <w:tcW w:w="2250" w:type="dxa"/>
            <w:vAlign w:val="center"/>
          </w:tcPr>
          <w:p w14:paraId="2587C603" w14:textId="4A8A3C64" w:rsidR="000A2959" w:rsidRPr="000A2959" w:rsidRDefault="00E1076B" w:rsidP="00F30CAB">
            <w:pPr>
              <w:spacing w:after="0"/>
              <w:jc w:val="center"/>
              <w:rPr>
                <w:rFonts w:cs="Tahoma"/>
                <w:szCs w:val="22"/>
                <w:lang w:val="el-GR" w:eastAsia="el-GR"/>
              </w:rPr>
            </w:pPr>
            <w:r>
              <w:rPr>
                <w:rFonts w:cs="Tahoma"/>
                <w:szCs w:val="22"/>
                <w:lang w:val="el-GR" w:eastAsia="el-GR"/>
              </w:rPr>
              <w:t>5</w:t>
            </w:r>
            <w:r w:rsidR="000A2959">
              <w:rPr>
                <w:rFonts w:cs="Tahoma"/>
                <w:szCs w:val="22"/>
                <w:lang w:val="el-GR" w:eastAsia="el-GR"/>
              </w:rPr>
              <w:t>%</w:t>
            </w:r>
          </w:p>
        </w:tc>
        <w:tc>
          <w:tcPr>
            <w:tcW w:w="2520" w:type="dxa"/>
          </w:tcPr>
          <w:p w14:paraId="64C42FFD" w14:textId="3F4E3ACF" w:rsidR="000A2959" w:rsidRPr="00B21753" w:rsidRDefault="000A2959" w:rsidP="00F30CAB">
            <w:pPr>
              <w:spacing w:after="0"/>
              <w:rPr>
                <w:rFonts w:cs="Tahoma"/>
                <w:szCs w:val="22"/>
                <w:lang w:val="el-GR" w:eastAsia="el-GR"/>
              </w:rPr>
            </w:pPr>
            <w:r w:rsidRPr="006F02DE">
              <w:rPr>
                <w:rFonts w:cs="Tahoma"/>
                <w:szCs w:val="22"/>
                <w:lang w:val="el-GR" w:eastAsia="el-GR"/>
              </w:rPr>
              <w:t xml:space="preserve">Παράρτημα Ι: </w:t>
            </w:r>
            <w:r w:rsidR="007D3F11">
              <w:rPr>
                <w:rFonts w:cs="Tahoma"/>
                <w:szCs w:val="22"/>
                <w:lang w:val="el-GR" w:eastAsia="el-GR"/>
              </w:rPr>
              <w:fldChar w:fldCharType="begin"/>
            </w:r>
            <w:r w:rsidR="007D3F11">
              <w:rPr>
                <w:rFonts w:cs="Tahoma"/>
                <w:szCs w:val="22"/>
                <w:lang w:val="el-GR" w:eastAsia="el-GR"/>
              </w:rPr>
              <w:instrText xml:space="preserve"> REF _Ref204349691 \r \h </w:instrText>
            </w:r>
            <w:r w:rsidR="007D3F11">
              <w:rPr>
                <w:rFonts w:cs="Tahoma"/>
                <w:szCs w:val="22"/>
                <w:lang w:val="el-GR" w:eastAsia="el-GR"/>
              </w:rPr>
            </w:r>
            <w:r w:rsidR="007D3F11">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7.4</w:t>
            </w:r>
            <w:r w:rsidR="007D3F11">
              <w:rPr>
                <w:rFonts w:cs="Tahoma"/>
                <w:szCs w:val="22"/>
                <w:lang w:val="el-GR" w:eastAsia="el-GR"/>
              </w:rPr>
              <w:fldChar w:fldCharType="end"/>
            </w:r>
          </w:p>
        </w:tc>
      </w:tr>
      <w:tr w:rsidR="000A2959" w:rsidRPr="007D1443" w14:paraId="33BC856B" w14:textId="77777777" w:rsidTr="00F30CAB">
        <w:trPr>
          <w:trHeight w:val="315"/>
        </w:trPr>
        <w:tc>
          <w:tcPr>
            <w:tcW w:w="715" w:type="dxa"/>
            <w:vAlign w:val="center"/>
          </w:tcPr>
          <w:p w14:paraId="4EB0727B" w14:textId="77777777" w:rsidR="000A2959" w:rsidRPr="007D1443" w:rsidRDefault="000A2959">
            <w:pPr>
              <w:pStyle w:val="aff0"/>
              <w:numPr>
                <w:ilvl w:val="1"/>
                <w:numId w:val="25"/>
              </w:numPr>
              <w:spacing w:after="0"/>
              <w:ind w:left="0" w:firstLine="0"/>
              <w:jc w:val="center"/>
              <w:rPr>
                <w:rFonts w:cs="Tahoma"/>
                <w:szCs w:val="22"/>
                <w:lang w:val="el-GR" w:eastAsia="el-GR"/>
              </w:rPr>
            </w:pPr>
          </w:p>
        </w:tc>
        <w:tc>
          <w:tcPr>
            <w:tcW w:w="4140" w:type="dxa"/>
            <w:vAlign w:val="center"/>
          </w:tcPr>
          <w:p w14:paraId="6224BD4F" w14:textId="4216F004" w:rsidR="000A2959" w:rsidRDefault="000A2959" w:rsidP="000A2959">
            <w:pPr>
              <w:spacing w:after="0"/>
              <w:rPr>
                <w:rFonts w:cs="Tahoma"/>
                <w:szCs w:val="22"/>
                <w:lang w:val="el-GR" w:eastAsia="el-GR"/>
              </w:rPr>
            </w:pPr>
            <w:r>
              <w:rPr>
                <w:rFonts w:cs="Tahoma"/>
                <w:szCs w:val="22"/>
                <w:lang w:val="el-GR" w:eastAsia="el-GR"/>
              </w:rPr>
              <w:t>Ομάδα Έργου/Σχήμα Διοίκησης</w:t>
            </w:r>
            <w:r w:rsidR="00E1076B">
              <w:rPr>
                <w:rFonts w:cs="Tahoma"/>
                <w:szCs w:val="22"/>
                <w:lang w:val="el-GR" w:eastAsia="el-GR"/>
              </w:rPr>
              <w:t xml:space="preserve"> </w:t>
            </w:r>
          </w:p>
        </w:tc>
        <w:tc>
          <w:tcPr>
            <w:tcW w:w="2250" w:type="dxa"/>
            <w:vAlign w:val="center"/>
          </w:tcPr>
          <w:p w14:paraId="367F7DBB" w14:textId="555438E9" w:rsidR="000A2959" w:rsidRPr="000A2959" w:rsidRDefault="00E1076B" w:rsidP="00F30CAB">
            <w:pPr>
              <w:spacing w:after="0"/>
              <w:jc w:val="center"/>
              <w:rPr>
                <w:rFonts w:cs="Tahoma"/>
                <w:szCs w:val="22"/>
                <w:lang w:val="el-GR" w:eastAsia="el-GR"/>
              </w:rPr>
            </w:pPr>
            <w:r>
              <w:rPr>
                <w:rFonts w:cs="Tahoma"/>
                <w:szCs w:val="22"/>
                <w:lang w:val="el-GR" w:eastAsia="el-GR"/>
              </w:rPr>
              <w:t>20</w:t>
            </w:r>
            <w:r w:rsidR="000A2959">
              <w:rPr>
                <w:rFonts w:cs="Tahoma"/>
                <w:szCs w:val="22"/>
                <w:lang w:val="el-GR" w:eastAsia="el-GR"/>
              </w:rPr>
              <w:t>%</w:t>
            </w:r>
          </w:p>
        </w:tc>
        <w:tc>
          <w:tcPr>
            <w:tcW w:w="2520" w:type="dxa"/>
          </w:tcPr>
          <w:p w14:paraId="54073657" w14:textId="35817EE5" w:rsidR="000A2959" w:rsidRPr="00293D1E" w:rsidRDefault="000A2959" w:rsidP="00F30CAB">
            <w:pPr>
              <w:spacing w:after="0"/>
              <w:rPr>
                <w:rFonts w:cs="Tahoma"/>
                <w:szCs w:val="22"/>
                <w:lang w:val="el-GR" w:eastAsia="el-GR"/>
              </w:rPr>
            </w:pPr>
            <w:r w:rsidRPr="006F02DE">
              <w:rPr>
                <w:rFonts w:cs="Tahoma"/>
                <w:szCs w:val="22"/>
                <w:lang w:val="el-GR" w:eastAsia="el-GR"/>
              </w:rPr>
              <w:t xml:space="preserve">Παράρτημα Ι: </w:t>
            </w:r>
            <w:r w:rsidR="009A00E5">
              <w:rPr>
                <w:rFonts w:cs="Tahoma"/>
                <w:szCs w:val="22"/>
                <w:lang w:val="el-GR" w:eastAsia="el-GR"/>
              </w:rPr>
              <w:fldChar w:fldCharType="begin"/>
            </w:r>
            <w:r w:rsidR="009A00E5">
              <w:rPr>
                <w:rFonts w:cs="Tahoma"/>
                <w:szCs w:val="22"/>
                <w:lang w:val="el-GR" w:eastAsia="el-GR"/>
              </w:rPr>
              <w:instrText xml:space="preserve"> REF _Ref204349666 \r \h </w:instrText>
            </w:r>
            <w:r w:rsidR="009A00E5">
              <w:rPr>
                <w:rFonts w:cs="Tahoma"/>
                <w:szCs w:val="22"/>
                <w:lang w:val="el-GR" w:eastAsia="el-GR"/>
              </w:rPr>
            </w:r>
            <w:r w:rsidR="009A00E5">
              <w:rPr>
                <w:rFonts w:cs="Tahoma"/>
                <w:szCs w:val="22"/>
                <w:lang w:val="el-GR" w:eastAsia="el-GR"/>
              </w:rPr>
              <w:fldChar w:fldCharType="separate"/>
            </w:r>
            <w:r w:rsidR="00233740">
              <w:rPr>
                <w:rFonts w:cs="Tahoma"/>
                <w:szCs w:val="22"/>
                <w:cs/>
                <w:lang w:val="el-GR" w:eastAsia="el-GR"/>
              </w:rPr>
              <w:t>‎</w:t>
            </w:r>
            <w:r w:rsidR="00233740">
              <w:rPr>
                <w:rFonts w:cs="Tahoma"/>
                <w:szCs w:val="22"/>
                <w:lang w:val="el-GR" w:eastAsia="el-GR"/>
              </w:rPr>
              <w:t>7.3</w:t>
            </w:r>
            <w:r w:rsidR="009A00E5">
              <w:rPr>
                <w:rFonts w:cs="Tahoma"/>
                <w:szCs w:val="22"/>
                <w:lang w:val="el-GR" w:eastAsia="el-GR"/>
              </w:rPr>
              <w:fldChar w:fldCharType="end"/>
            </w:r>
          </w:p>
        </w:tc>
      </w:tr>
      <w:tr w:rsidR="0037491A" w:rsidRPr="007D1443" w14:paraId="348CDB5C" w14:textId="77777777" w:rsidTr="00F30CAB">
        <w:trPr>
          <w:trHeight w:val="315"/>
        </w:trPr>
        <w:tc>
          <w:tcPr>
            <w:tcW w:w="715" w:type="dxa"/>
            <w:shd w:val="clear" w:color="000000" w:fill="B3B3B3"/>
            <w:vAlign w:val="center"/>
            <w:hideMark/>
          </w:tcPr>
          <w:p w14:paraId="5FE6539A" w14:textId="77777777" w:rsidR="0037491A" w:rsidRPr="007D1443" w:rsidRDefault="0037491A" w:rsidP="00F30CAB">
            <w:pPr>
              <w:spacing w:after="0"/>
              <w:jc w:val="center"/>
              <w:rPr>
                <w:rFonts w:cs="Tahoma"/>
                <w:b/>
                <w:szCs w:val="22"/>
                <w:lang w:val="el-GR" w:eastAsia="el-GR"/>
              </w:rPr>
            </w:pPr>
          </w:p>
        </w:tc>
        <w:tc>
          <w:tcPr>
            <w:tcW w:w="4140" w:type="dxa"/>
            <w:shd w:val="clear" w:color="000000" w:fill="B3B3B3"/>
            <w:vAlign w:val="center"/>
            <w:hideMark/>
          </w:tcPr>
          <w:p w14:paraId="2222208D" w14:textId="77777777" w:rsidR="0037491A" w:rsidRPr="007D1443" w:rsidRDefault="0037491A" w:rsidP="00F30CAB">
            <w:pPr>
              <w:spacing w:after="0"/>
              <w:rPr>
                <w:rFonts w:cs="Tahoma"/>
                <w:b/>
                <w:szCs w:val="22"/>
                <w:lang w:val="el-GR" w:eastAsia="el-GR"/>
              </w:rPr>
            </w:pPr>
            <w:r w:rsidRPr="007D1443">
              <w:rPr>
                <w:rFonts w:cs="Tahoma"/>
                <w:b/>
                <w:szCs w:val="22"/>
                <w:lang w:val="el-GR" w:eastAsia="el-GR"/>
              </w:rPr>
              <w:t>ΣΥΝΟΛΟ</w:t>
            </w:r>
          </w:p>
        </w:tc>
        <w:tc>
          <w:tcPr>
            <w:tcW w:w="2250" w:type="dxa"/>
            <w:shd w:val="clear" w:color="000000" w:fill="B3B3B3"/>
            <w:vAlign w:val="center"/>
            <w:hideMark/>
          </w:tcPr>
          <w:p w14:paraId="12478064" w14:textId="77777777" w:rsidR="0037491A" w:rsidRPr="007D1443" w:rsidRDefault="0037491A" w:rsidP="00F30CAB">
            <w:pPr>
              <w:spacing w:after="0"/>
              <w:jc w:val="center"/>
              <w:rPr>
                <w:rFonts w:cs="Tahoma"/>
                <w:b/>
                <w:szCs w:val="22"/>
                <w:lang w:val="el-GR" w:eastAsia="el-GR"/>
              </w:rPr>
            </w:pPr>
            <w:r w:rsidRPr="007D1443">
              <w:rPr>
                <w:rFonts w:cs="Tahoma"/>
                <w:b/>
                <w:szCs w:val="22"/>
                <w:lang w:val="el-GR" w:eastAsia="el-GR"/>
              </w:rPr>
              <w:t>100%</w:t>
            </w:r>
          </w:p>
        </w:tc>
        <w:tc>
          <w:tcPr>
            <w:tcW w:w="2520" w:type="dxa"/>
            <w:shd w:val="clear" w:color="000000" w:fill="B3B3B3"/>
          </w:tcPr>
          <w:p w14:paraId="5C153486" w14:textId="77777777" w:rsidR="0037491A" w:rsidRPr="007D1443" w:rsidRDefault="0037491A" w:rsidP="00F30CAB">
            <w:pPr>
              <w:spacing w:after="0"/>
              <w:rPr>
                <w:rFonts w:cs="Tahoma"/>
                <w:b/>
                <w:szCs w:val="22"/>
                <w:lang w:val="el-GR" w:eastAsia="el-GR"/>
              </w:rPr>
            </w:pPr>
          </w:p>
        </w:tc>
      </w:tr>
      <w:bookmarkEnd w:id="145"/>
    </w:tbl>
    <w:p w14:paraId="1AC83ABB" w14:textId="77777777" w:rsidR="00F70922" w:rsidRPr="00155B45" w:rsidRDefault="00F70922" w:rsidP="00F70922">
      <w:pPr>
        <w:spacing w:before="0" w:line="252" w:lineRule="auto"/>
        <w:rPr>
          <w:rFonts w:cs="Tahoma"/>
          <w:szCs w:val="22"/>
          <w:lang w:val="el-GR"/>
        </w:rPr>
      </w:pPr>
    </w:p>
    <w:p w14:paraId="0E81D767" w14:textId="77777777" w:rsidR="004D086B" w:rsidRDefault="004D086B" w:rsidP="00F70922">
      <w:pPr>
        <w:rPr>
          <w:rFonts w:cs="Tahoma"/>
          <w:lang w:val="el-GR"/>
        </w:rPr>
      </w:pPr>
    </w:p>
    <w:p w14:paraId="26313820" w14:textId="77777777" w:rsidR="00A93644" w:rsidRPr="00EC570B" w:rsidRDefault="00A93644" w:rsidP="00A93644">
      <w:pPr>
        <w:rPr>
          <w:rFonts w:cs="Tahoma"/>
          <w:b/>
          <w:bCs/>
          <w:szCs w:val="22"/>
          <w:u w:val="single"/>
          <w:lang w:val="el-GR"/>
        </w:rPr>
      </w:pPr>
      <w:r w:rsidRPr="00EC570B">
        <w:rPr>
          <w:rFonts w:cs="Tahoma"/>
          <w:b/>
          <w:bCs/>
          <w:szCs w:val="22"/>
          <w:u w:val="single"/>
          <w:lang w:val="el-GR"/>
        </w:rPr>
        <w:t>Επεξήγηση Κριτηρίων</w:t>
      </w:r>
    </w:p>
    <w:p w14:paraId="54D35AC6" w14:textId="77777777" w:rsidR="00370253" w:rsidRPr="00033BA0" w:rsidRDefault="00370253" w:rsidP="00370253">
      <w:pPr>
        <w:spacing w:line="360" w:lineRule="auto"/>
        <w:rPr>
          <w:lang w:val="el-GR"/>
        </w:rPr>
      </w:pPr>
      <w:bookmarkStart w:id="147" w:name="_Hlk126495957"/>
      <w:r w:rsidRPr="00033BA0">
        <w:rPr>
          <w:lang w:val="el-GR"/>
        </w:rPr>
        <w:t>Ανά κατηγορία και κριτήριο αξιολογούνται:</w:t>
      </w:r>
    </w:p>
    <w:bookmarkEnd w:id="147"/>
    <w:p w14:paraId="28DD5D18" w14:textId="5F3BD226" w:rsidR="00A93644" w:rsidRPr="00EC570B" w:rsidRDefault="00A93644" w:rsidP="00A93644">
      <w:pPr>
        <w:pStyle w:val="af7"/>
        <w:rPr>
          <w:rFonts w:cs="Tahoma"/>
          <w:b/>
          <w:szCs w:val="22"/>
          <w:lang w:val="el-GR"/>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40638A" w14:paraId="4A2DDFA5" w14:textId="77777777" w:rsidTr="00E458CB">
        <w:tc>
          <w:tcPr>
            <w:tcW w:w="9628" w:type="dxa"/>
            <w:shd w:val="clear" w:color="auto" w:fill="E7E6E6" w:themeFill="background2"/>
          </w:tcPr>
          <w:p w14:paraId="755EA005" w14:textId="04F705B0" w:rsidR="0040638A" w:rsidRPr="00E458CB" w:rsidRDefault="0040638A" w:rsidP="0040638A">
            <w:pPr>
              <w:pStyle w:val="af7"/>
              <w:rPr>
                <w:rFonts w:cs="Tahoma"/>
                <w:b/>
                <w:szCs w:val="22"/>
                <w:lang w:val="el-GR"/>
              </w:rPr>
            </w:pPr>
            <w:r w:rsidRPr="00D34235">
              <w:rPr>
                <w:rFonts w:cs="Tahoma"/>
                <w:b/>
                <w:szCs w:val="22"/>
                <w:lang w:val="el-GR"/>
              </w:rPr>
              <w:t>Ομάδα 1 -  Γενικές Αρχές &amp; Απαιτήσεις</w:t>
            </w:r>
          </w:p>
        </w:tc>
      </w:tr>
    </w:tbl>
    <w:p w14:paraId="472E323E" w14:textId="77777777" w:rsidR="00A93644" w:rsidRPr="00EC570B" w:rsidRDefault="00A93644" w:rsidP="00A93644">
      <w:pPr>
        <w:pStyle w:val="af7"/>
        <w:rPr>
          <w:rFonts w:cs="Tahoma"/>
          <w:b/>
          <w:szCs w:val="22"/>
          <w:lang w:val="el-GR"/>
        </w:rPr>
      </w:pPr>
      <w:r w:rsidRPr="00EC570B">
        <w:rPr>
          <w:rFonts w:cs="Tahoma"/>
          <w:b/>
          <w:szCs w:val="22"/>
          <w:lang w:val="el-GR"/>
        </w:rPr>
        <w:t>1.1 Κατανόηση Έργου</w:t>
      </w:r>
    </w:p>
    <w:p w14:paraId="524A4E36" w14:textId="77777777" w:rsidR="00A93644" w:rsidRPr="00736B48" w:rsidRDefault="00A93644">
      <w:pPr>
        <w:pStyle w:val="af7"/>
        <w:numPr>
          <w:ilvl w:val="0"/>
          <w:numId w:val="26"/>
        </w:numPr>
        <w:rPr>
          <w:rFonts w:cs="Tahoma"/>
          <w:bCs/>
          <w:szCs w:val="22"/>
          <w:lang w:val="el-GR"/>
        </w:rPr>
      </w:pPr>
      <w:r w:rsidRPr="00736B48">
        <w:rPr>
          <w:rFonts w:cs="Tahoma"/>
          <w:bCs/>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7A757B8" w14:textId="77777777" w:rsidR="00A93644" w:rsidRPr="00736B48" w:rsidRDefault="00A93644">
      <w:pPr>
        <w:pStyle w:val="af7"/>
        <w:numPr>
          <w:ilvl w:val="0"/>
          <w:numId w:val="26"/>
        </w:numPr>
        <w:rPr>
          <w:rFonts w:cs="Tahoma"/>
          <w:bCs/>
          <w:szCs w:val="22"/>
          <w:lang w:val="el-GR"/>
        </w:rPr>
      </w:pPr>
      <w:r w:rsidRPr="00736B48">
        <w:rPr>
          <w:rFonts w:cs="Tahoma"/>
          <w:bCs/>
          <w:szCs w:val="22"/>
          <w:lang w:val="el-GR"/>
        </w:rPr>
        <w:t xml:space="preserve">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w:t>
      </w:r>
      <w:r w:rsidRPr="00736B48">
        <w:rPr>
          <w:rFonts w:cs="Tahoma"/>
          <w:bCs/>
          <w:szCs w:val="22"/>
          <w:lang w:val="el-GR"/>
        </w:rPr>
        <w:lastRenderedPageBreak/>
        <w:t>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9DCE91D" w14:textId="77777777" w:rsidR="00A93644" w:rsidRPr="00736B48" w:rsidRDefault="00A93644">
      <w:pPr>
        <w:pStyle w:val="af7"/>
        <w:numPr>
          <w:ilvl w:val="0"/>
          <w:numId w:val="26"/>
        </w:numPr>
        <w:rPr>
          <w:rFonts w:cs="Tahoma"/>
          <w:bCs/>
          <w:szCs w:val="22"/>
          <w:lang w:val="el-GR"/>
        </w:rPr>
      </w:pPr>
      <w:r w:rsidRPr="00736B48">
        <w:rPr>
          <w:rFonts w:cs="Tahoma"/>
          <w:bCs/>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3DE5E14" w14:textId="77777777" w:rsidR="00A93644" w:rsidRPr="00736B48" w:rsidRDefault="00A93644" w:rsidP="00A93644">
      <w:pPr>
        <w:pStyle w:val="af7"/>
        <w:rPr>
          <w:rFonts w:cs="Tahoma"/>
          <w:bCs/>
          <w:szCs w:val="22"/>
          <w:lang w:val="el-GR"/>
        </w:rPr>
      </w:pPr>
    </w:p>
    <w:p w14:paraId="34CC0998" w14:textId="0D6C9A01" w:rsidR="00A93644" w:rsidRPr="00B34E77" w:rsidRDefault="00A93644" w:rsidP="00A93644">
      <w:pPr>
        <w:pStyle w:val="af7"/>
        <w:rPr>
          <w:rFonts w:cs="Tahoma"/>
          <w:b/>
          <w:szCs w:val="22"/>
          <w:lang w:val="el-GR"/>
        </w:rPr>
      </w:pPr>
      <w:r w:rsidRPr="00B34E77">
        <w:rPr>
          <w:rFonts w:cs="Tahoma"/>
          <w:b/>
          <w:szCs w:val="22"/>
          <w:lang w:val="el-GR"/>
        </w:rPr>
        <w:t>1.</w:t>
      </w:r>
      <w:r w:rsidR="00161E6E">
        <w:rPr>
          <w:rFonts w:cs="Tahoma"/>
          <w:b/>
          <w:szCs w:val="22"/>
          <w:lang w:val="el-GR"/>
        </w:rPr>
        <w:t>2</w:t>
      </w:r>
      <w:r w:rsidRPr="00B34E77">
        <w:rPr>
          <w:rFonts w:cs="Tahoma"/>
          <w:b/>
          <w:szCs w:val="22"/>
          <w:lang w:val="el-GR"/>
        </w:rPr>
        <w:t xml:space="preserve"> Αρχιτεκτονική</w:t>
      </w:r>
    </w:p>
    <w:p w14:paraId="1298EE74" w14:textId="37C4FAFB" w:rsidR="00A93644" w:rsidRDefault="00A93644">
      <w:pPr>
        <w:pStyle w:val="af7"/>
        <w:numPr>
          <w:ilvl w:val="0"/>
          <w:numId w:val="27"/>
        </w:numPr>
        <w:rPr>
          <w:rFonts w:cs="Tahoma"/>
          <w:bCs/>
          <w:szCs w:val="22"/>
          <w:lang w:val="el-GR"/>
        </w:rPr>
      </w:pPr>
      <w:r w:rsidRPr="00B34E77">
        <w:rPr>
          <w:rFonts w:cs="Tahoma"/>
          <w:bCs/>
          <w:szCs w:val="22"/>
          <w:lang w:val="el-GR"/>
        </w:rPr>
        <w:t xml:space="preserve">Η κάλυψη των απαιτήσεων </w:t>
      </w:r>
      <w:r w:rsidR="00297868">
        <w:rPr>
          <w:rFonts w:cs="Tahoma"/>
          <w:bCs/>
          <w:szCs w:val="22"/>
          <w:lang w:val="el-GR"/>
        </w:rPr>
        <w:t>του Κεφαλαίου 3 του Παραρτήματος.</w:t>
      </w:r>
    </w:p>
    <w:p w14:paraId="00A56504" w14:textId="3662B5FD" w:rsidR="001B3806" w:rsidRPr="00B34E77" w:rsidRDefault="001B3806">
      <w:pPr>
        <w:pStyle w:val="af7"/>
        <w:numPr>
          <w:ilvl w:val="0"/>
          <w:numId w:val="27"/>
        </w:numPr>
        <w:rPr>
          <w:rFonts w:cs="Tahoma"/>
          <w:bCs/>
          <w:szCs w:val="22"/>
          <w:lang w:val="el-GR"/>
        </w:rPr>
      </w:pPr>
      <w:r>
        <w:rPr>
          <w:rFonts w:cs="Tahoma"/>
          <w:bCs/>
          <w:szCs w:val="22"/>
          <w:lang w:val="el-GR"/>
        </w:rPr>
        <w:t xml:space="preserve">Η εκμετάλλευση υπαρχόντων λειτουργικών </w:t>
      </w:r>
      <w:r>
        <w:rPr>
          <w:rFonts w:cs="Tahoma"/>
          <w:bCs/>
          <w:szCs w:val="22"/>
          <w:lang w:val="en-US"/>
        </w:rPr>
        <w:t>components</w:t>
      </w:r>
      <w:r w:rsidRPr="001B3806">
        <w:rPr>
          <w:rFonts w:cs="Tahoma"/>
          <w:bCs/>
          <w:szCs w:val="22"/>
          <w:lang w:val="el-GR"/>
        </w:rPr>
        <w:t xml:space="preserve"> </w:t>
      </w:r>
      <w:r>
        <w:rPr>
          <w:rFonts w:cs="Tahoma"/>
          <w:bCs/>
          <w:szCs w:val="22"/>
          <w:lang w:val="el-GR"/>
        </w:rPr>
        <w:t>των εφαρμογών με άρτιο τρόπο</w:t>
      </w:r>
      <w:r w:rsidR="00337729">
        <w:rPr>
          <w:rFonts w:cs="Tahoma"/>
          <w:bCs/>
          <w:szCs w:val="22"/>
          <w:lang w:val="el-GR"/>
        </w:rPr>
        <w:t>.</w:t>
      </w:r>
    </w:p>
    <w:p w14:paraId="100090A4" w14:textId="77777777" w:rsidR="00A93644" w:rsidRPr="00B34E77" w:rsidRDefault="00A93644" w:rsidP="00A93644">
      <w:pPr>
        <w:pStyle w:val="af7"/>
        <w:rPr>
          <w:rFonts w:cs="Tahoma"/>
          <w:bCs/>
          <w:szCs w:val="22"/>
          <w:lang w:val="el-GR"/>
        </w:rPr>
      </w:pPr>
    </w:p>
    <w:p w14:paraId="00B99569" w14:textId="73417D14" w:rsidR="00A93644" w:rsidRPr="00B34E77" w:rsidRDefault="00A93644" w:rsidP="00A93644">
      <w:pPr>
        <w:pStyle w:val="af7"/>
        <w:rPr>
          <w:rFonts w:cs="Tahoma"/>
          <w:b/>
          <w:szCs w:val="22"/>
          <w:lang w:val="el-GR"/>
        </w:rPr>
      </w:pPr>
      <w:r w:rsidRPr="00B34E77">
        <w:rPr>
          <w:rFonts w:cs="Tahoma"/>
          <w:b/>
          <w:szCs w:val="22"/>
          <w:lang w:val="el-GR"/>
        </w:rPr>
        <w:t>1.</w:t>
      </w:r>
      <w:r w:rsidR="00161E6E">
        <w:rPr>
          <w:rFonts w:cs="Tahoma"/>
          <w:b/>
          <w:szCs w:val="22"/>
          <w:lang w:val="el-GR"/>
        </w:rPr>
        <w:t>3</w:t>
      </w:r>
      <w:r w:rsidRPr="00B34E77">
        <w:rPr>
          <w:rFonts w:cs="Tahoma"/>
          <w:b/>
          <w:szCs w:val="22"/>
          <w:lang w:val="el-GR"/>
        </w:rPr>
        <w:t xml:space="preserve"> Κάλυψη των Οριζοντίων απαιτήσεων του έργου</w:t>
      </w:r>
    </w:p>
    <w:p w14:paraId="6AA5889A" w14:textId="77709933" w:rsidR="00A93644" w:rsidRDefault="00A93644">
      <w:pPr>
        <w:pStyle w:val="af7"/>
        <w:numPr>
          <w:ilvl w:val="0"/>
          <w:numId w:val="27"/>
        </w:numPr>
        <w:rPr>
          <w:rFonts w:cs="Tahoma"/>
          <w:bCs/>
          <w:szCs w:val="22"/>
          <w:lang w:val="el-GR"/>
        </w:rPr>
      </w:pPr>
      <w:r w:rsidRPr="00B34E77">
        <w:rPr>
          <w:rFonts w:cs="Tahoma"/>
          <w:bCs/>
          <w:szCs w:val="22"/>
          <w:lang w:val="el-GR"/>
        </w:rPr>
        <w:t xml:space="preserve">Η κάλυψη των απαιτήσεων </w:t>
      </w:r>
      <w:r w:rsidR="00297868">
        <w:rPr>
          <w:rFonts w:cs="Tahoma"/>
          <w:bCs/>
          <w:szCs w:val="22"/>
          <w:lang w:val="el-GR"/>
        </w:rPr>
        <w:t xml:space="preserve">Κεφαλαίου </w:t>
      </w:r>
      <w:r w:rsidR="00161E6E">
        <w:rPr>
          <w:rFonts w:cs="Tahoma"/>
          <w:bCs/>
          <w:szCs w:val="22"/>
          <w:lang w:val="el-GR"/>
        </w:rPr>
        <w:t>5</w:t>
      </w:r>
      <w:r w:rsidR="00297868">
        <w:rPr>
          <w:rFonts w:cs="Tahoma"/>
          <w:bCs/>
          <w:szCs w:val="22"/>
          <w:lang w:val="el-GR"/>
        </w:rPr>
        <w:t xml:space="preserve"> του Παραρτήματος.</w:t>
      </w:r>
    </w:p>
    <w:p w14:paraId="00DE3FE7" w14:textId="77777777" w:rsidR="0040638A" w:rsidRPr="00B34E77" w:rsidRDefault="0040638A" w:rsidP="00E458CB">
      <w:pPr>
        <w:pStyle w:val="af7"/>
        <w:ind w:left="720"/>
        <w:rPr>
          <w:rFonts w:cs="Tahoma"/>
          <w:bCs/>
          <w:szCs w:val="22"/>
          <w:lang w:val="el-GR"/>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628"/>
      </w:tblGrid>
      <w:tr w:rsidR="0040638A" w:rsidRPr="00742E12" w14:paraId="2680D042" w14:textId="77777777" w:rsidTr="00E458CB">
        <w:tc>
          <w:tcPr>
            <w:tcW w:w="9628" w:type="dxa"/>
            <w:shd w:val="clear" w:color="auto" w:fill="E7E6E6" w:themeFill="background2"/>
          </w:tcPr>
          <w:p w14:paraId="37ED5273" w14:textId="14663836" w:rsidR="0040638A" w:rsidRPr="00E458CB" w:rsidRDefault="0040638A" w:rsidP="00E458CB">
            <w:pPr>
              <w:pStyle w:val="af7"/>
              <w:rPr>
                <w:rFonts w:cs="Tahoma"/>
                <w:b/>
                <w:szCs w:val="22"/>
                <w:lang w:val="el-GR"/>
              </w:rPr>
            </w:pPr>
            <w:r w:rsidRPr="00967E47">
              <w:rPr>
                <w:rFonts w:cs="Tahoma"/>
                <w:b/>
                <w:szCs w:val="22"/>
                <w:lang w:val="el-GR"/>
              </w:rPr>
              <w:t xml:space="preserve">Ομάδα </w:t>
            </w:r>
            <w:r>
              <w:rPr>
                <w:rFonts w:cs="Tahoma"/>
                <w:b/>
                <w:szCs w:val="22"/>
                <w:lang w:val="el-GR"/>
              </w:rPr>
              <w:t>2</w:t>
            </w:r>
            <w:r w:rsidR="006F725F">
              <w:rPr>
                <w:rFonts w:cs="Tahoma"/>
                <w:b/>
                <w:szCs w:val="22"/>
                <w:lang w:val="el-GR"/>
              </w:rPr>
              <w:t xml:space="preserve"> </w:t>
            </w:r>
            <w:r w:rsidRPr="00967E47">
              <w:rPr>
                <w:rFonts w:cs="Tahoma"/>
                <w:b/>
                <w:szCs w:val="22"/>
                <w:lang w:val="el-GR"/>
              </w:rPr>
              <w:t xml:space="preserve">- </w:t>
            </w:r>
            <w:r w:rsidR="006F725F" w:rsidRPr="007D1443">
              <w:rPr>
                <w:rFonts w:cs="Tahoma"/>
                <w:b/>
                <w:szCs w:val="22"/>
                <w:lang w:val="el-GR" w:eastAsia="el-GR"/>
              </w:rPr>
              <w:t>Λειτουργικές</w:t>
            </w:r>
            <w:r w:rsidR="006F725F">
              <w:rPr>
                <w:rFonts w:cs="Tahoma"/>
                <w:b/>
                <w:szCs w:val="22"/>
                <w:lang w:val="el-GR" w:eastAsia="el-GR"/>
              </w:rPr>
              <w:t xml:space="preserve"> </w:t>
            </w:r>
            <w:r w:rsidR="006F725F" w:rsidRPr="007D1443">
              <w:rPr>
                <w:rFonts w:cs="Tahoma"/>
                <w:b/>
                <w:szCs w:val="22"/>
                <w:lang w:val="el-GR" w:eastAsia="el-GR"/>
              </w:rPr>
              <w:t>Δυνατότητες Συστήματος</w:t>
            </w:r>
          </w:p>
        </w:tc>
      </w:tr>
    </w:tbl>
    <w:p w14:paraId="7E0DFE20" w14:textId="399F05C3" w:rsidR="00A93644" w:rsidRPr="00736B48" w:rsidRDefault="00A93644">
      <w:pPr>
        <w:pStyle w:val="af7"/>
        <w:numPr>
          <w:ilvl w:val="0"/>
          <w:numId w:val="27"/>
        </w:numPr>
        <w:rPr>
          <w:rFonts w:cs="Tahoma"/>
          <w:bCs/>
          <w:szCs w:val="22"/>
          <w:lang w:val="el-GR"/>
        </w:rPr>
      </w:pPr>
      <w:r w:rsidRPr="00736B48">
        <w:rPr>
          <w:rFonts w:cs="Tahoma"/>
          <w:bCs/>
          <w:szCs w:val="22"/>
          <w:lang w:val="el-GR"/>
        </w:rPr>
        <w:t xml:space="preserve">Η κάλυψη των λειτουργικών </w:t>
      </w:r>
      <w:r w:rsidR="001B3806">
        <w:rPr>
          <w:rFonts w:cs="Tahoma"/>
          <w:bCs/>
          <w:szCs w:val="22"/>
          <w:lang w:val="el-GR"/>
        </w:rPr>
        <w:t xml:space="preserve">ή μη </w:t>
      </w:r>
      <w:r w:rsidRPr="00736B48">
        <w:rPr>
          <w:rFonts w:cs="Tahoma"/>
          <w:bCs/>
          <w:szCs w:val="22"/>
          <w:lang w:val="el-GR"/>
        </w:rPr>
        <w:t>απαιτήσεων του Έργου</w:t>
      </w:r>
      <w:r w:rsidR="003F1701">
        <w:rPr>
          <w:rFonts w:cs="Tahoma"/>
          <w:bCs/>
          <w:szCs w:val="22"/>
          <w:lang w:val="el-GR"/>
        </w:rPr>
        <w:t>.</w:t>
      </w:r>
    </w:p>
    <w:p w14:paraId="79DB0EE7" w14:textId="39A96906" w:rsidR="00A93644" w:rsidRDefault="00A93644">
      <w:pPr>
        <w:pStyle w:val="af7"/>
        <w:numPr>
          <w:ilvl w:val="0"/>
          <w:numId w:val="27"/>
        </w:numPr>
        <w:rPr>
          <w:rFonts w:cs="Tahoma"/>
          <w:bCs/>
          <w:szCs w:val="22"/>
          <w:lang w:val="el-GR"/>
        </w:rPr>
      </w:pPr>
      <w:r w:rsidRPr="00736B48">
        <w:rPr>
          <w:rFonts w:cs="Tahoma"/>
          <w:bCs/>
          <w:szCs w:val="22"/>
          <w:lang w:val="el-GR"/>
        </w:rPr>
        <w:t xml:space="preserve">Η αναλυτική και τεκμηριωμένη περιγραφή </w:t>
      </w:r>
      <w:r w:rsidR="001B3806">
        <w:rPr>
          <w:rFonts w:cs="Tahoma"/>
          <w:bCs/>
          <w:szCs w:val="22"/>
          <w:lang w:val="el-GR"/>
        </w:rPr>
        <w:t>των ζητούμενων στις αντίστοιχες παραγράφους</w:t>
      </w:r>
      <w:r w:rsidR="003F1701">
        <w:rPr>
          <w:rFonts w:cs="Tahoma"/>
          <w:bCs/>
          <w:szCs w:val="22"/>
          <w:lang w:val="el-GR"/>
        </w:rPr>
        <w:t>.</w:t>
      </w:r>
    </w:p>
    <w:p w14:paraId="63D7A8BB" w14:textId="4E5D52B2" w:rsidR="00A93644" w:rsidRDefault="00A93644">
      <w:pPr>
        <w:pStyle w:val="af7"/>
        <w:numPr>
          <w:ilvl w:val="0"/>
          <w:numId w:val="27"/>
        </w:numPr>
        <w:rPr>
          <w:rFonts w:cs="Tahoma"/>
          <w:bCs/>
          <w:szCs w:val="22"/>
          <w:lang w:val="el-GR"/>
        </w:rPr>
      </w:pPr>
      <w:r>
        <w:rPr>
          <w:rFonts w:cs="Tahoma"/>
          <w:bCs/>
          <w:szCs w:val="22"/>
          <w:lang w:val="el-GR"/>
        </w:rPr>
        <w:t xml:space="preserve">Η διασύνδεση – διαλειτουργικότητα των υποσυστημάτων μεταξύ </w:t>
      </w:r>
      <w:r w:rsidR="003F1701">
        <w:rPr>
          <w:rFonts w:cs="Tahoma"/>
          <w:bCs/>
          <w:szCs w:val="22"/>
          <w:lang w:val="el-GR"/>
        </w:rPr>
        <w:t>τους.</w:t>
      </w:r>
    </w:p>
    <w:p w14:paraId="13486EC5" w14:textId="66F7B71D" w:rsidR="00CD5905" w:rsidRPr="00E458CB" w:rsidRDefault="00CD5905" w:rsidP="00E458CB">
      <w:pPr>
        <w:pStyle w:val="af7"/>
        <w:numPr>
          <w:ilvl w:val="0"/>
          <w:numId w:val="27"/>
        </w:numPr>
        <w:rPr>
          <w:rFonts w:cs="Tahoma"/>
          <w:bCs/>
          <w:szCs w:val="22"/>
          <w:lang w:val="el-GR"/>
        </w:rPr>
      </w:pPr>
      <w:r>
        <w:rPr>
          <w:rFonts w:cs="Tahoma"/>
          <w:bCs/>
          <w:szCs w:val="22"/>
          <w:lang w:val="el-GR"/>
        </w:rPr>
        <w:t xml:space="preserve">Η τεκμηριωμένη πρόταση για την υλοποίηση της απαίτησης </w:t>
      </w:r>
      <w:r w:rsidRPr="00E458CB">
        <w:rPr>
          <w:rFonts w:cs="Tahoma"/>
          <w:bCs/>
          <w:szCs w:val="22"/>
          <w:lang w:val="el-GR"/>
        </w:rPr>
        <w:t>για καταγραφή της κάρτας φιλάθλου και του εισιτηρίου στον τόπο/σημείο ελέγχου</w:t>
      </w:r>
      <w:r>
        <w:rPr>
          <w:rFonts w:cs="Tahoma"/>
          <w:bCs/>
          <w:szCs w:val="22"/>
          <w:lang w:val="el-GR"/>
        </w:rPr>
        <w:t xml:space="preserve">, </w:t>
      </w:r>
      <w:r>
        <w:rPr>
          <w:rFonts w:eastAsia="SimSun"/>
          <w:lang w:val="el-GR"/>
        </w:rPr>
        <w:t>με τον πλέον βέλτιστο και αποτελεσματικό τρόπο</w:t>
      </w:r>
      <w:r w:rsidRPr="00E458CB">
        <w:rPr>
          <w:rFonts w:cs="Tahoma"/>
          <w:bCs/>
          <w:szCs w:val="22"/>
          <w:lang w:val="el-GR"/>
        </w:rPr>
        <w:t>.</w:t>
      </w:r>
    </w:p>
    <w:p w14:paraId="7E80DCB3" w14:textId="77777777" w:rsidR="00A93644" w:rsidRDefault="00A93644" w:rsidP="00A93644">
      <w:pPr>
        <w:pStyle w:val="af7"/>
        <w:rPr>
          <w:rFonts w:cs="Tahoma"/>
          <w:bCs/>
          <w:szCs w:val="22"/>
          <w:lang w:val="el-GR"/>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9628"/>
      </w:tblGrid>
      <w:tr w:rsidR="0040638A" w14:paraId="39406307" w14:textId="77777777" w:rsidTr="00E458CB">
        <w:tc>
          <w:tcPr>
            <w:tcW w:w="9628" w:type="dxa"/>
            <w:shd w:val="clear" w:color="auto" w:fill="E7E6E6" w:themeFill="background2"/>
          </w:tcPr>
          <w:p w14:paraId="48D89E5E" w14:textId="205E003C" w:rsidR="0040638A" w:rsidRPr="00E458CB" w:rsidRDefault="0040638A" w:rsidP="0040638A">
            <w:pPr>
              <w:pStyle w:val="af7"/>
              <w:rPr>
                <w:rFonts w:cs="Tahoma"/>
                <w:b/>
                <w:szCs w:val="22"/>
                <w:lang w:val="el-GR"/>
              </w:rPr>
            </w:pPr>
            <w:r w:rsidRPr="00967E47">
              <w:rPr>
                <w:rFonts w:cs="Tahoma"/>
                <w:b/>
                <w:szCs w:val="22"/>
                <w:lang w:val="el-GR"/>
              </w:rPr>
              <w:t xml:space="preserve">Ομάδα </w:t>
            </w:r>
            <w:r>
              <w:rPr>
                <w:rFonts w:cs="Tahoma"/>
                <w:b/>
                <w:szCs w:val="22"/>
                <w:lang w:val="el-GR"/>
              </w:rPr>
              <w:t>3</w:t>
            </w:r>
            <w:r w:rsidRPr="00967E47">
              <w:rPr>
                <w:rFonts w:cs="Tahoma"/>
                <w:b/>
                <w:szCs w:val="22"/>
                <w:lang w:val="el-GR"/>
              </w:rPr>
              <w:t xml:space="preserve"> – Προσφερόμενες Υπηρεσίες</w:t>
            </w:r>
          </w:p>
        </w:tc>
      </w:tr>
    </w:tbl>
    <w:p w14:paraId="0A52772B" w14:textId="77777777" w:rsidR="00A93644" w:rsidRPr="00967E47" w:rsidRDefault="00A93644" w:rsidP="00A93644">
      <w:pPr>
        <w:pStyle w:val="af7"/>
        <w:rPr>
          <w:rFonts w:cs="Tahoma"/>
          <w:b/>
          <w:szCs w:val="22"/>
          <w:lang w:val="el-GR"/>
        </w:rPr>
      </w:pPr>
      <w:r w:rsidRPr="00967E47">
        <w:rPr>
          <w:rFonts w:cs="Tahoma"/>
          <w:b/>
          <w:szCs w:val="22"/>
          <w:lang w:val="el-GR"/>
        </w:rPr>
        <w:t>3.1  Μελέτη Υλοποίησης - Ανάλυσης Απαιτήσεων</w:t>
      </w:r>
    </w:p>
    <w:p w14:paraId="18B26498" w14:textId="06741255" w:rsidR="00A93644" w:rsidRDefault="00A93644">
      <w:pPr>
        <w:pStyle w:val="af7"/>
        <w:numPr>
          <w:ilvl w:val="0"/>
          <w:numId w:val="28"/>
        </w:numPr>
        <w:rPr>
          <w:rFonts w:cs="Tahoma"/>
          <w:bCs/>
          <w:szCs w:val="22"/>
          <w:lang w:val="el-GR"/>
        </w:rPr>
      </w:pPr>
      <w:r w:rsidRPr="00736B48">
        <w:rPr>
          <w:rFonts w:cs="Tahoma"/>
          <w:bCs/>
          <w:szCs w:val="22"/>
          <w:lang w:val="el-GR"/>
        </w:rPr>
        <w:t xml:space="preserve">Η αναλυτική εξειδίκευση των </w:t>
      </w:r>
      <w:r w:rsidR="00161E6E" w:rsidRPr="005E01EE">
        <w:rPr>
          <w:bCs/>
          <w:lang w:val="el-GR"/>
        </w:rPr>
        <w:t>παρεχόμενων υπηρεσιών και παραδοτέων</w:t>
      </w:r>
      <w:r w:rsidRPr="00736B48">
        <w:rPr>
          <w:rFonts w:cs="Tahoma"/>
          <w:bCs/>
          <w:szCs w:val="22"/>
          <w:lang w:val="el-GR"/>
        </w:rPr>
        <w:t xml:space="preserve"> της Φάση</w:t>
      </w:r>
      <w:r>
        <w:rPr>
          <w:rFonts w:cs="Tahoma"/>
          <w:bCs/>
          <w:szCs w:val="22"/>
          <w:lang w:val="el-GR"/>
        </w:rPr>
        <w:t>ς</w:t>
      </w:r>
      <w:r w:rsidRPr="00736B48">
        <w:rPr>
          <w:rFonts w:cs="Tahoma"/>
          <w:bCs/>
          <w:szCs w:val="22"/>
          <w:lang w:val="el-GR"/>
        </w:rPr>
        <w:t xml:space="preserve"> 1: Μελέτη Υλοποίησης - Ανάλυσης απαιτήσεων</w:t>
      </w:r>
      <w:r w:rsidR="003F1701">
        <w:rPr>
          <w:rFonts w:cs="Tahoma"/>
          <w:bCs/>
          <w:szCs w:val="22"/>
          <w:lang w:val="el-GR"/>
        </w:rPr>
        <w:t>.</w:t>
      </w:r>
    </w:p>
    <w:p w14:paraId="72FC46F1" w14:textId="5CEAC23A" w:rsidR="00A93644" w:rsidRDefault="00161E6E">
      <w:pPr>
        <w:pStyle w:val="af7"/>
        <w:numPr>
          <w:ilvl w:val="0"/>
          <w:numId w:val="28"/>
        </w:numPr>
        <w:rPr>
          <w:rFonts w:cs="Tahoma"/>
          <w:bCs/>
          <w:szCs w:val="22"/>
          <w:lang w:val="el-GR"/>
        </w:rPr>
      </w:pPr>
      <w:r>
        <w:rPr>
          <w:rFonts w:cs="Tahoma"/>
          <w:bCs/>
          <w:szCs w:val="22"/>
          <w:lang w:val="el-GR"/>
        </w:rPr>
        <w:t>Η παρουσίαση της μεθοδολογίας και βημάτων που θα ακολουθηθούν ώστε να εξασφαλιστεί η άρτια ποιότητα του παραδοτέου</w:t>
      </w:r>
      <w:r w:rsidR="003F1701">
        <w:rPr>
          <w:rFonts w:cs="Tahoma"/>
          <w:bCs/>
          <w:szCs w:val="22"/>
          <w:lang w:val="el-GR"/>
        </w:rPr>
        <w:t>.</w:t>
      </w:r>
    </w:p>
    <w:p w14:paraId="454EB18E" w14:textId="2949E1D1" w:rsidR="00FD2795" w:rsidRPr="00FD2795" w:rsidRDefault="00FD2795" w:rsidP="00FD2795">
      <w:pPr>
        <w:pStyle w:val="aff0"/>
        <w:numPr>
          <w:ilvl w:val="0"/>
          <w:numId w:val="28"/>
        </w:numPr>
        <w:rPr>
          <w:rFonts w:cs="Tahoma"/>
          <w:bCs/>
          <w:szCs w:val="22"/>
          <w:lang w:val="el-GR"/>
        </w:rPr>
      </w:pPr>
      <w:r>
        <w:rPr>
          <w:rFonts w:cs="Tahoma"/>
          <w:bCs/>
          <w:szCs w:val="22"/>
          <w:lang w:val="el-GR"/>
        </w:rPr>
        <w:t xml:space="preserve">Η παρουσίαση του τρόπου </w:t>
      </w:r>
      <w:r w:rsidRPr="00FD2795">
        <w:rPr>
          <w:rFonts w:cs="Tahoma"/>
          <w:bCs/>
          <w:szCs w:val="22"/>
          <w:lang w:val="el-GR"/>
        </w:rPr>
        <w:t>προσέγγισης της κατάρτισης της Μελέτης Αναβάθμισης λειτουργικότητας Ψηφιακού Πολίτη</w:t>
      </w:r>
      <w:r w:rsidRPr="00FD2795">
        <w:rPr>
          <w:rFonts w:cs="Tahoma"/>
          <w:bCs/>
          <w:szCs w:val="22"/>
          <w:lang w:val="el-GR"/>
        </w:rPr>
        <w:tab/>
      </w:r>
      <w:r>
        <w:rPr>
          <w:rFonts w:cs="Tahoma"/>
          <w:bCs/>
          <w:szCs w:val="22"/>
          <w:lang w:val="el-GR"/>
        </w:rPr>
        <w:t>για τους τ</w:t>
      </w:r>
      <w:r w:rsidRPr="00FD2795">
        <w:rPr>
          <w:rFonts w:cs="Tahoma"/>
          <w:bCs/>
          <w:szCs w:val="22"/>
          <w:lang w:val="el-GR"/>
        </w:rPr>
        <w:t>ρόπο</w:t>
      </w:r>
      <w:r>
        <w:rPr>
          <w:rFonts w:cs="Tahoma"/>
          <w:bCs/>
          <w:szCs w:val="22"/>
          <w:lang w:val="el-GR"/>
        </w:rPr>
        <w:t>υς</w:t>
      </w:r>
      <w:r w:rsidRPr="00FD2795">
        <w:rPr>
          <w:rFonts w:cs="Tahoma"/>
          <w:bCs/>
          <w:szCs w:val="22"/>
          <w:lang w:val="el-GR"/>
        </w:rPr>
        <w:t xml:space="preserve"> βελτίωσης των συγκεκριμένων χαρακτηριστικών του Ψηφιακού Πολίτη ή προσθήκη άλλων με σκοπό να εμπλουτιστεί η εφαρμογή με βελτιωμένα ή νέα χαρακτηριστικά.</w:t>
      </w:r>
    </w:p>
    <w:p w14:paraId="4BAE797A" w14:textId="77777777" w:rsidR="00CD5905" w:rsidRDefault="00CD5905" w:rsidP="001B3806">
      <w:pPr>
        <w:pStyle w:val="af7"/>
        <w:rPr>
          <w:rFonts w:cs="Tahoma"/>
          <w:bCs/>
          <w:szCs w:val="22"/>
          <w:highlight w:val="yellow"/>
          <w:lang w:val="el-GR"/>
        </w:rPr>
      </w:pPr>
    </w:p>
    <w:p w14:paraId="47D34B71" w14:textId="1E5BC789" w:rsidR="001B3806" w:rsidRPr="001B3806" w:rsidRDefault="001B3806" w:rsidP="001B3806">
      <w:pPr>
        <w:pStyle w:val="af7"/>
        <w:rPr>
          <w:rFonts w:cs="Tahoma"/>
          <w:b/>
          <w:szCs w:val="22"/>
          <w:lang w:val="el-GR"/>
        </w:rPr>
      </w:pPr>
      <w:r>
        <w:rPr>
          <w:rFonts w:cs="Tahoma"/>
          <w:b/>
          <w:szCs w:val="22"/>
          <w:lang w:val="el-GR"/>
        </w:rPr>
        <w:t xml:space="preserve">3.2 </w:t>
      </w:r>
      <w:r w:rsidRPr="00967E47">
        <w:rPr>
          <w:rFonts w:cs="Tahoma"/>
          <w:b/>
          <w:szCs w:val="22"/>
          <w:lang w:val="el-GR"/>
        </w:rPr>
        <w:t xml:space="preserve">Υπηρεσίες </w:t>
      </w:r>
      <w:r>
        <w:rPr>
          <w:rFonts w:cs="Tahoma"/>
          <w:b/>
          <w:szCs w:val="22"/>
          <w:lang w:val="el-GR"/>
        </w:rPr>
        <w:t>Ανάπτυξης Εφαρμογών</w:t>
      </w:r>
    </w:p>
    <w:p w14:paraId="1002136F" w14:textId="536A7BC7" w:rsidR="001B3806" w:rsidRDefault="001B3806" w:rsidP="001B3806">
      <w:pPr>
        <w:pStyle w:val="af7"/>
        <w:numPr>
          <w:ilvl w:val="0"/>
          <w:numId w:val="29"/>
        </w:numPr>
        <w:rPr>
          <w:rFonts w:cs="Tahoma"/>
          <w:bCs/>
          <w:szCs w:val="22"/>
          <w:lang w:val="el-GR"/>
        </w:rPr>
      </w:pPr>
      <w:r w:rsidRPr="00736B48">
        <w:rPr>
          <w:rFonts w:cs="Tahoma"/>
          <w:bCs/>
          <w:szCs w:val="22"/>
          <w:lang w:val="el-GR"/>
        </w:rPr>
        <w:t xml:space="preserve">Η προσφορά </w:t>
      </w:r>
      <w:r w:rsidR="00FD2795">
        <w:rPr>
          <w:rFonts w:cs="Tahoma"/>
          <w:bCs/>
          <w:szCs w:val="22"/>
          <w:lang w:val="el-GR"/>
        </w:rPr>
        <w:t xml:space="preserve">των ζητούμενων </w:t>
      </w:r>
      <w:r w:rsidRPr="00736B48">
        <w:rPr>
          <w:rFonts w:cs="Tahoma"/>
          <w:bCs/>
          <w:szCs w:val="22"/>
          <w:lang w:val="el-GR"/>
        </w:rPr>
        <w:t xml:space="preserve">υπηρεσιών κατά τη </w:t>
      </w:r>
      <w:r w:rsidR="00FD2795">
        <w:rPr>
          <w:rFonts w:cs="Tahoma"/>
          <w:bCs/>
          <w:szCs w:val="22"/>
          <w:lang w:val="el-GR"/>
        </w:rPr>
        <w:t>Φάση 2</w:t>
      </w:r>
      <w:r w:rsidR="003F1701">
        <w:rPr>
          <w:rFonts w:cs="Tahoma"/>
          <w:bCs/>
          <w:szCs w:val="22"/>
          <w:lang w:val="el-GR"/>
        </w:rPr>
        <w:t>.</w:t>
      </w:r>
    </w:p>
    <w:p w14:paraId="098E4D59" w14:textId="77777777" w:rsidR="00FD2795" w:rsidRDefault="00FD2795" w:rsidP="00FD2795">
      <w:pPr>
        <w:pStyle w:val="af7"/>
        <w:numPr>
          <w:ilvl w:val="0"/>
          <w:numId w:val="29"/>
        </w:numPr>
        <w:rPr>
          <w:rFonts w:cs="Tahoma"/>
          <w:bCs/>
          <w:szCs w:val="22"/>
          <w:lang w:val="el-GR"/>
        </w:rPr>
      </w:pPr>
      <w:r w:rsidRPr="00736B48">
        <w:rPr>
          <w:rFonts w:cs="Tahoma"/>
          <w:bCs/>
          <w:szCs w:val="22"/>
          <w:lang w:val="el-GR"/>
        </w:rPr>
        <w:t xml:space="preserve">Η αναλυτική και τεκμηριωμένη </w:t>
      </w:r>
      <w:r>
        <w:rPr>
          <w:rFonts w:cs="Tahoma"/>
          <w:bCs/>
          <w:szCs w:val="22"/>
          <w:lang w:val="el-GR"/>
        </w:rPr>
        <w:t>δυνατότητα του υποψήφιου Αναδόχου να παρέχει τις συγκεκριμένες υπηρεσίες με επιτυχία.</w:t>
      </w:r>
    </w:p>
    <w:p w14:paraId="74D6AB24" w14:textId="371B6925" w:rsidR="00CD3A8D" w:rsidRPr="00BB3D5D" w:rsidRDefault="00CD3A8D" w:rsidP="00E458CB">
      <w:pPr>
        <w:pStyle w:val="af7"/>
        <w:ind w:left="720"/>
        <w:rPr>
          <w:rFonts w:cs="Tahoma"/>
          <w:bCs/>
          <w:szCs w:val="22"/>
          <w:lang w:val="el-GR"/>
        </w:rPr>
      </w:pPr>
    </w:p>
    <w:p w14:paraId="77A0076F" w14:textId="2C454A11" w:rsidR="00A93644" w:rsidRPr="00E23036" w:rsidRDefault="00A93644" w:rsidP="00A93644">
      <w:pPr>
        <w:pStyle w:val="af7"/>
        <w:rPr>
          <w:rFonts w:cs="Tahoma"/>
          <w:b/>
          <w:szCs w:val="22"/>
          <w:lang w:val="en-US"/>
        </w:rPr>
      </w:pPr>
      <w:r w:rsidRPr="00967E47">
        <w:rPr>
          <w:rFonts w:cs="Tahoma"/>
          <w:b/>
          <w:szCs w:val="22"/>
          <w:lang w:val="el-GR"/>
        </w:rPr>
        <w:lastRenderedPageBreak/>
        <w:t>3.</w:t>
      </w:r>
      <w:r w:rsidR="000D175D">
        <w:rPr>
          <w:rFonts w:cs="Tahoma"/>
          <w:b/>
          <w:szCs w:val="22"/>
          <w:lang w:val="en-US"/>
        </w:rPr>
        <w:t>2</w:t>
      </w:r>
      <w:r w:rsidRPr="00967E47">
        <w:rPr>
          <w:rFonts w:cs="Tahoma"/>
          <w:b/>
          <w:szCs w:val="22"/>
          <w:lang w:val="el-GR"/>
        </w:rPr>
        <w:t xml:space="preserve"> Υπηρεσίες </w:t>
      </w:r>
      <w:r>
        <w:rPr>
          <w:rFonts w:cs="Tahoma"/>
          <w:b/>
          <w:szCs w:val="22"/>
          <w:lang w:val="el-GR"/>
        </w:rPr>
        <w:t>Δοκιμαστική</w:t>
      </w:r>
      <w:r w:rsidR="00161E6E">
        <w:rPr>
          <w:rFonts w:cs="Tahoma"/>
          <w:b/>
          <w:szCs w:val="22"/>
          <w:lang w:val="el-GR"/>
        </w:rPr>
        <w:t>ς</w:t>
      </w:r>
      <w:r>
        <w:rPr>
          <w:rFonts w:cs="Tahoma"/>
          <w:b/>
          <w:szCs w:val="22"/>
          <w:lang w:val="el-GR"/>
        </w:rPr>
        <w:t xml:space="preserve"> Λειτουργίας</w:t>
      </w:r>
    </w:p>
    <w:p w14:paraId="514A36BE" w14:textId="02648E21" w:rsidR="00A93644" w:rsidRPr="00736B48" w:rsidRDefault="00A93644">
      <w:pPr>
        <w:pStyle w:val="af7"/>
        <w:numPr>
          <w:ilvl w:val="0"/>
          <w:numId w:val="29"/>
        </w:numPr>
        <w:rPr>
          <w:rFonts w:cs="Tahoma"/>
          <w:bCs/>
          <w:szCs w:val="22"/>
          <w:lang w:val="el-GR"/>
        </w:rPr>
      </w:pPr>
      <w:r w:rsidRPr="00736B48">
        <w:rPr>
          <w:rFonts w:cs="Tahoma"/>
          <w:bCs/>
          <w:szCs w:val="22"/>
          <w:lang w:val="el-GR"/>
        </w:rPr>
        <w:t xml:space="preserve">Η προσφορά </w:t>
      </w:r>
      <w:r w:rsidR="00FD2795">
        <w:rPr>
          <w:rFonts w:cs="Tahoma"/>
          <w:bCs/>
          <w:szCs w:val="22"/>
          <w:lang w:val="el-GR"/>
        </w:rPr>
        <w:t xml:space="preserve">των ζητούμενων </w:t>
      </w:r>
      <w:r w:rsidRPr="00736B48">
        <w:rPr>
          <w:rFonts w:cs="Tahoma"/>
          <w:bCs/>
          <w:szCs w:val="22"/>
          <w:lang w:val="el-GR"/>
        </w:rPr>
        <w:t xml:space="preserve">υπηρεσιών κατά την </w:t>
      </w:r>
      <w:r w:rsidR="00FD2795">
        <w:rPr>
          <w:rFonts w:cs="Tahoma"/>
          <w:bCs/>
          <w:szCs w:val="22"/>
          <w:lang w:val="el-GR"/>
        </w:rPr>
        <w:t>Φάση 3</w:t>
      </w:r>
      <w:r w:rsidR="003F1701">
        <w:rPr>
          <w:rFonts w:cs="Tahoma"/>
          <w:bCs/>
          <w:szCs w:val="22"/>
          <w:lang w:val="el-GR"/>
        </w:rPr>
        <w:t>.</w:t>
      </w:r>
    </w:p>
    <w:p w14:paraId="2722F5F6" w14:textId="588277F7" w:rsidR="00A93644" w:rsidRDefault="00FD2795" w:rsidP="00FD2795">
      <w:pPr>
        <w:pStyle w:val="af7"/>
        <w:numPr>
          <w:ilvl w:val="0"/>
          <w:numId w:val="29"/>
        </w:numPr>
        <w:rPr>
          <w:rFonts w:cs="Tahoma"/>
          <w:bCs/>
          <w:szCs w:val="22"/>
          <w:lang w:val="el-GR"/>
        </w:rPr>
      </w:pPr>
      <w:r>
        <w:rPr>
          <w:rFonts w:cs="Tahoma"/>
          <w:bCs/>
          <w:szCs w:val="22"/>
          <w:lang w:val="el-GR"/>
        </w:rPr>
        <w:t xml:space="preserve">Η προσφορά επιπλέον υπηρεσιών </w:t>
      </w:r>
      <w:r w:rsidRPr="00BB3D5D">
        <w:rPr>
          <w:rFonts w:cs="Tahoma"/>
          <w:bCs/>
          <w:szCs w:val="22"/>
          <w:lang w:val="el-GR"/>
        </w:rPr>
        <w:t>θα θεωρηθεί υπερκάλυψη του συγκεκριμένου Κριτηρίου</w:t>
      </w:r>
    </w:p>
    <w:p w14:paraId="2C083ECC" w14:textId="77777777" w:rsidR="00FD2795" w:rsidRPr="00736B48" w:rsidRDefault="00FD2795" w:rsidP="00E458CB">
      <w:pPr>
        <w:pStyle w:val="af7"/>
        <w:ind w:left="720"/>
        <w:rPr>
          <w:rFonts w:cs="Tahoma"/>
          <w:bCs/>
          <w:szCs w:val="22"/>
          <w:lang w:val="el-GR"/>
        </w:rPr>
      </w:pPr>
    </w:p>
    <w:p w14:paraId="0342972B" w14:textId="0CBFE9DB" w:rsidR="00A93644" w:rsidRPr="00967E47" w:rsidRDefault="00A93644" w:rsidP="00A93644">
      <w:pPr>
        <w:pStyle w:val="af7"/>
        <w:rPr>
          <w:rFonts w:cs="Tahoma"/>
          <w:b/>
          <w:szCs w:val="22"/>
          <w:lang w:val="el-GR"/>
        </w:rPr>
      </w:pPr>
      <w:r w:rsidRPr="00B34E77">
        <w:rPr>
          <w:rFonts w:cs="Tahoma"/>
          <w:b/>
          <w:szCs w:val="22"/>
          <w:lang w:val="el-GR"/>
        </w:rPr>
        <w:t>3.</w:t>
      </w:r>
      <w:r w:rsidR="000D175D" w:rsidRPr="001B3806">
        <w:rPr>
          <w:rFonts w:cs="Tahoma"/>
          <w:b/>
          <w:szCs w:val="22"/>
          <w:lang w:val="el-GR"/>
        </w:rPr>
        <w:t>3</w:t>
      </w:r>
      <w:r w:rsidRPr="00B34E77">
        <w:rPr>
          <w:rFonts w:cs="Tahoma"/>
          <w:b/>
          <w:szCs w:val="22"/>
          <w:lang w:val="el-GR"/>
        </w:rPr>
        <w:t xml:space="preserve"> Υπηρεσίες </w:t>
      </w:r>
      <w:r w:rsidR="001B3806">
        <w:rPr>
          <w:rFonts w:cs="Tahoma"/>
          <w:b/>
          <w:szCs w:val="22"/>
          <w:lang w:val="el-GR"/>
        </w:rPr>
        <w:t>Υποστήριξης 1</w:t>
      </w:r>
      <w:r w:rsidR="001B3806" w:rsidRPr="001B3806">
        <w:rPr>
          <w:rFonts w:cs="Tahoma"/>
          <w:b/>
          <w:szCs w:val="22"/>
          <w:vertAlign w:val="superscript"/>
          <w:lang w:val="el-GR"/>
        </w:rPr>
        <w:t>ου</w:t>
      </w:r>
      <w:r w:rsidR="001B3806">
        <w:rPr>
          <w:rFonts w:cs="Tahoma"/>
          <w:b/>
          <w:szCs w:val="22"/>
          <w:lang w:val="el-GR"/>
        </w:rPr>
        <w:t xml:space="preserve"> , 2</w:t>
      </w:r>
      <w:r w:rsidR="001B3806" w:rsidRPr="001B3806">
        <w:rPr>
          <w:rFonts w:cs="Tahoma"/>
          <w:b/>
          <w:szCs w:val="22"/>
          <w:vertAlign w:val="superscript"/>
          <w:lang w:val="el-GR"/>
        </w:rPr>
        <w:t>ου</w:t>
      </w:r>
      <w:r w:rsidR="001B3806">
        <w:rPr>
          <w:rFonts w:cs="Tahoma"/>
          <w:b/>
          <w:szCs w:val="22"/>
          <w:lang w:val="el-GR"/>
        </w:rPr>
        <w:t xml:space="preserve"> , 3</w:t>
      </w:r>
      <w:r w:rsidR="001B3806" w:rsidRPr="001B3806">
        <w:rPr>
          <w:rFonts w:cs="Tahoma"/>
          <w:b/>
          <w:szCs w:val="22"/>
          <w:vertAlign w:val="superscript"/>
          <w:lang w:val="el-GR"/>
        </w:rPr>
        <w:t>ου</w:t>
      </w:r>
      <w:r w:rsidR="001B3806">
        <w:rPr>
          <w:rFonts w:cs="Tahoma"/>
          <w:b/>
          <w:szCs w:val="22"/>
          <w:lang w:val="el-GR"/>
        </w:rPr>
        <w:t xml:space="preserve"> επιπέδου</w:t>
      </w:r>
    </w:p>
    <w:p w14:paraId="2CADF3F6" w14:textId="66AD292E" w:rsidR="00A93644" w:rsidRDefault="001B3806" w:rsidP="001B3806">
      <w:pPr>
        <w:pStyle w:val="af7"/>
        <w:numPr>
          <w:ilvl w:val="0"/>
          <w:numId w:val="102"/>
        </w:numPr>
        <w:rPr>
          <w:rFonts w:cs="Tahoma"/>
          <w:bCs/>
          <w:szCs w:val="22"/>
          <w:lang w:val="el-GR"/>
        </w:rPr>
      </w:pPr>
      <w:r w:rsidRPr="00736B48">
        <w:rPr>
          <w:rFonts w:cs="Tahoma"/>
          <w:bCs/>
          <w:szCs w:val="22"/>
          <w:lang w:val="el-GR"/>
        </w:rPr>
        <w:t xml:space="preserve">Η αναλυτική και τεκμηριωμένη </w:t>
      </w:r>
      <w:r>
        <w:rPr>
          <w:rFonts w:cs="Tahoma"/>
          <w:bCs/>
          <w:szCs w:val="22"/>
          <w:lang w:val="el-GR"/>
        </w:rPr>
        <w:t>δυνατότητα του υποψήφιου Αναδόχου να παρέχει τις συγκεκριμένες υπηρεσίες με επιτυχία</w:t>
      </w:r>
      <w:r w:rsidR="003F1701">
        <w:rPr>
          <w:rFonts w:cs="Tahoma"/>
          <w:bCs/>
          <w:szCs w:val="22"/>
          <w:lang w:val="el-GR"/>
        </w:rPr>
        <w:t>.</w:t>
      </w:r>
    </w:p>
    <w:p w14:paraId="29CFA761" w14:textId="6E6B41FC" w:rsidR="00A556AA" w:rsidRPr="00BB3D5D" w:rsidRDefault="008E1A48" w:rsidP="00E458CB">
      <w:pPr>
        <w:pStyle w:val="af7"/>
        <w:numPr>
          <w:ilvl w:val="0"/>
          <w:numId w:val="102"/>
        </w:numPr>
        <w:rPr>
          <w:rFonts w:cs="Tahoma"/>
          <w:bCs/>
          <w:szCs w:val="22"/>
          <w:lang w:val="el-GR"/>
        </w:rPr>
      </w:pPr>
      <w:r w:rsidRPr="00BB3D5D">
        <w:rPr>
          <w:rFonts w:cs="Tahoma"/>
          <w:bCs/>
          <w:szCs w:val="22"/>
          <w:lang w:val="el-GR"/>
        </w:rPr>
        <w:t>Επέκταση του ζητούμενου ωραρίου υποστήριξης θα θεωρηθεί υπερκάλυψη του συγκεκριμένου Κριτηρίου</w:t>
      </w:r>
      <w:r w:rsidR="003B30AF" w:rsidRPr="00E458CB">
        <w:rPr>
          <w:rFonts w:cs="Tahoma"/>
          <w:bCs/>
          <w:szCs w:val="22"/>
          <w:lang w:val="el-GR"/>
        </w:rPr>
        <w:t>.</w:t>
      </w:r>
    </w:p>
    <w:p w14:paraId="6688208F" w14:textId="77777777" w:rsidR="00CF4CB1" w:rsidRPr="00736B48" w:rsidRDefault="00CF4CB1" w:rsidP="00E458CB">
      <w:pPr>
        <w:pStyle w:val="af7"/>
        <w:ind w:left="720"/>
        <w:rPr>
          <w:rFonts w:cs="Tahoma"/>
          <w:bCs/>
          <w:szCs w:val="22"/>
          <w:lang w:val="el-GR"/>
        </w:rPr>
      </w:pPr>
    </w:p>
    <w:tbl>
      <w:tblPr>
        <w:tblStyle w:val="aff1"/>
        <w:tblW w:w="0" w:type="auto"/>
        <w:tblLook w:val="04A0" w:firstRow="1" w:lastRow="0" w:firstColumn="1" w:lastColumn="0" w:noHBand="0" w:noVBand="1"/>
      </w:tblPr>
      <w:tblGrid>
        <w:gridCol w:w="9628"/>
      </w:tblGrid>
      <w:tr w:rsidR="00CF4CB1" w:rsidRPr="00D008CB" w14:paraId="5F5196C0" w14:textId="77777777" w:rsidTr="00E458CB">
        <w:tc>
          <w:tcPr>
            <w:tcW w:w="9628" w:type="dxa"/>
            <w:tcBorders>
              <w:top w:val="nil"/>
              <w:left w:val="nil"/>
              <w:bottom w:val="nil"/>
              <w:right w:val="nil"/>
            </w:tcBorders>
            <w:shd w:val="clear" w:color="auto" w:fill="E7E6E6" w:themeFill="background2"/>
          </w:tcPr>
          <w:p w14:paraId="2EB48B52" w14:textId="5436816C" w:rsidR="00CF4CB1" w:rsidRPr="00CF4CB1" w:rsidRDefault="00CF4CB1" w:rsidP="00E458CB">
            <w:pPr>
              <w:pStyle w:val="af7"/>
              <w:rPr>
                <w:rFonts w:cs="Tahoma"/>
                <w:b/>
                <w:szCs w:val="22"/>
                <w:lang w:val="el-GR"/>
              </w:rPr>
            </w:pPr>
            <w:r>
              <w:rPr>
                <w:rFonts w:cs="Tahoma"/>
                <w:b/>
                <w:szCs w:val="22"/>
                <w:lang w:val="el-GR"/>
              </w:rPr>
              <w:t xml:space="preserve">Ομάδα 4 </w:t>
            </w:r>
            <w:r w:rsidRPr="00AE1A74">
              <w:rPr>
                <w:rFonts w:cs="Tahoma"/>
                <w:b/>
                <w:szCs w:val="22"/>
                <w:lang w:val="el-GR"/>
              </w:rPr>
              <w:t xml:space="preserve">: </w:t>
            </w:r>
            <w:r>
              <w:rPr>
                <w:rFonts w:cs="Tahoma"/>
                <w:b/>
                <w:szCs w:val="22"/>
                <w:lang w:val="el-GR"/>
              </w:rPr>
              <w:t>Μεθοδολογία Διοίκησης και Υλοποίησης</w:t>
            </w:r>
          </w:p>
        </w:tc>
      </w:tr>
    </w:tbl>
    <w:p w14:paraId="3CFA285E" w14:textId="19876E26" w:rsidR="00161E6E" w:rsidRDefault="00161E6E" w:rsidP="00A93644">
      <w:pPr>
        <w:pStyle w:val="af7"/>
        <w:rPr>
          <w:rFonts w:cs="Tahoma"/>
          <w:b/>
          <w:szCs w:val="22"/>
          <w:lang w:val="el-GR"/>
        </w:rPr>
      </w:pPr>
      <w:r>
        <w:rPr>
          <w:rFonts w:cs="Tahoma"/>
          <w:b/>
          <w:szCs w:val="22"/>
          <w:lang w:val="el-GR"/>
        </w:rPr>
        <w:t>4.1 Μεθοδολογία Υλοποίησης</w:t>
      </w:r>
    </w:p>
    <w:p w14:paraId="25230E52" w14:textId="6E365FBF" w:rsidR="00A87E66" w:rsidRPr="00A87E66" w:rsidRDefault="00A87E66">
      <w:pPr>
        <w:pStyle w:val="aff0"/>
        <w:numPr>
          <w:ilvl w:val="0"/>
          <w:numId w:val="82"/>
        </w:numPr>
        <w:rPr>
          <w:lang w:val="el-GR"/>
        </w:rPr>
      </w:pPr>
      <w:r w:rsidRPr="00A87E66">
        <w:rPr>
          <w:lang w:val="el-GR"/>
        </w:rPr>
        <w:t xml:space="preserve">Εξετάζονται οι Μεθοδολογίες και Τεχνικές Υλοποίησης που προτείνει ο Ανάδοχος να χρησιμοποιηθούν κατά τη διάρκεια εκτέλεσης του Έργου εξασφαλίζουν την ποιότητα της εκτέλεσης του έργου. </w:t>
      </w:r>
    </w:p>
    <w:p w14:paraId="57DBD764" w14:textId="50FD8269" w:rsidR="00161E6E" w:rsidRPr="00A87E66" w:rsidRDefault="00161E6E">
      <w:pPr>
        <w:pStyle w:val="aff0"/>
        <w:numPr>
          <w:ilvl w:val="0"/>
          <w:numId w:val="82"/>
        </w:numPr>
        <w:rPr>
          <w:lang w:val="el-GR"/>
        </w:rPr>
      </w:pPr>
      <w:r w:rsidRPr="00A87E66">
        <w:rPr>
          <w:lang w:val="el-GR"/>
        </w:rPr>
        <w:t>Αξιολογείται αν, και κατά πόσο, οι προσφερόμενες υπηρεσίες βρίσκονται σε εύλογη και αναλογική σχέση με τη μεθοδολογία, τις δράσεις και τη διάρθρωση του χρονοδιαγράμματος, όπως περιγράφονται στο 7.</w:t>
      </w:r>
      <w:r w:rsidR="00C31EC5">
        <w:rPr>
          <w:lang w:val="el-GR"/>
        </w:rPr>
        <w:t>1</w:t>
      </w:r>
      <w:r w:rsidRPr="00A87E66">
        <w:rPr>
          <w:lang w:val="el-GR"/>
        </w:rPr>
        <w:t xml:space="preserve"> και 7.</w:t>
      </w:r>
      <w:r w:rsidR="00C31EC5">
        <w:rPr>
          <w:lang w:val="el-GR"/>
        </w:rPr>
        <w:t>2</w:t>
      </w:r>
      <w:r w:rsidR="00C31EC5" w:rsidRPr="00A87E66">
        <w:rPr>
          <w:lang w:val="el-GR"/>
        </w:rPr>
        <w:t xml:space="preserve"> </w:t>
      </w:r>
      <w:r w:rsidRPr="00A87E66">
        <w:rPr>
          <w:lang w:val="el-GR"/>
        </w:rPr>
        <w:t>του Παραρτήματος Ι.</w:t>
      </w:r>
    </w:p>
    <w:p w14:paraId="27E30E51" w14:textId="66B51CA5" w:rsidR="00161E6E" w:rsidRPr="00A87E66" w:rsidRDefault="00161E6E">
      <w:pPr>
        <w:pStyle w:val="aff0"/>
        <w:numPr>
          <w:ilvl w:val="0"/>
          <w:numId w:val="82"/>
        </w:numPr>
        <w:rPr>
          <w:lang w:val="el-GR"/>
        </w:rPr>
      </w:pPr>
      <w:r w:rsidRPr="00A87E66">
        <w:rPr>
          <w:lang w:val="el-GR"/>
        </w:rPr>
        <w:t>Το χρονοδιάγραμμα του Έργου και ο βαθμός κάλυψης των απαιτήσεων του έργου με βάση το σχέδιο εργασίας και τις δράσεις ανά φάση εργασίας, καθώς και τα παραδοτέα της σύμβασης με κύρια κριτήρια:</w:t>
      </w:r>
    </w:p>
    <w:p w14:paraId="4CA8FDFC" w14:textId="2DA30AD1" w:rsidR="00161E6E" w:rsidRPr="00A87E66" w:rsidRDefault="00161E6E">
      <w:pPr>
        <w:pStyle w:val="aff0"/>
        <w:numPr>
          <w:ilvl w:val="1"/>
          <w:numId w:val="82"/>
        </w:numPr>
        <w:rPr>
          <w:lang w:val="el-GR"/>
        </w:rPr>
      </w:pPr>
      <w:r w:rsidRPr="00A87E66">
        <w:rPr>
          <w:lang w:val="el-GR"/>
        </w:rPr>
        <w:t>Τη δομή τους</w:t>
      </w:r>
    </w:p>
    <w:p w14:paraId="0A248E1B" w14:textId="37DA51BB" w:rsidR="00161E6E" w:rsidRPr="00A87E66" w:rsidRDefault="00161E6E">
      <w:pPr>
        <w:pStyle w:val="aff0"/>
        <w:numPr>
          <w:ilvl w:val="1"/>
          <w:numId w:val="82"/>
        </w:numPr>
        <w:rPr>
          <w:lang w:val="el-GR"/>
        </w:rPr>
      </w:pPr>
      <w:r w:rsidRPr="00A87E66">
        <w:rPr>
          <w:lang w:val="el-GR"/>
        </w:rPr>
        <w:t>Την πληρότητα και ανάλυση των περιεχομένων τους</w:t>
      </w:r>
    </w:p>
    <w:p w14:paraId="5A4EA2B7" w14:textId="49C2D570" w:rsidR="00A87E66" w:rsidRDefault="00161E6E">
      <w:pPr>
        <w:pStyle w:val="aff0"/>
        <w:numPr>
          <w:ilvl w:val="1"/>
          <w:numId w:val="82"/>
        </w:numPr>
        <w:rPr>
          <w:lang w:val="el-GR"/>
        </w:rPr>
      </w:pPr>
      <w:r w:rsidRPr="00A87E66">
        <w:rPr>
          <w:lang w:val="el-GR"/>
        </w:rPr>
        <w:t xml:space="preserve">Την ευστοχία και την ευκρίνεια των περιεχομένων </w:t>
      </w:r>
      <w:r w:rsidR="00A87E66">
        <w:rPr>
          <w:lang w:val="el-GR"/>
        </w:rPr>
        <w:t>τους</w:t>
      </w:r>
    </w:p>
    <w:p w14:paraId="77CFFB80" w14:textId="7B98310D" w:rsidR="00161E6E" w:rsidRPr="00A87E66" w:rsidRDefault="00161E6E">
      <w:pPr>
        <w:pStyle w:val="aff0"/>
        <w:numPr>
          <w:ilvl w:val="1"/>
          <w:numId w:val="82"/>
        </w:numPr>
        <w:rPr>
          <w:lang w:val="el-GR"/>
        </w:rPr>
      </w:pPr>
      <w:r w:rsidRPr="00A87E66">
        <w:rPr>
          <w:lang w:val="el-GR"/>
        </w:rPr>
        <w:t>Τη λογική τους συνέχεια</w:t>
      </w:r>
    </w:p>
    <w:p w14:paraId="498E39F1" w14:textId="0A43A8F7" w:rsidR="00161E6E" w:rsidRDefault="00161E6E" w:rsidP="00A93644">
      <w:pPr>
        <w:pStyle w:val="af7"/>
        <w:rPr>
          <w:rFonts w:cs="Tahoma"/>
          <w:b/>
          <w:szCs w:val="22"/>
          <w:lang w:val="el-GR"/>
        </w:rPr>
      </w:pPr>
      <w:r>
        <w:rPr>
          <w:rFonts w:cs="Tahoma"/>
          <w:b/>
          <w:szCs w:val="22"/>
          <w:lang w:val="el-GR"/>
        </w:rPr>
        <w:t>4.2 Μεθοδολογία Διοίκησης</w:t>
      </w:r>
    </w:p>
    <w:p w14:paraId="34A81FF0" w14:textId="55C39A8D" w:rsidR="00161E6E" w:rsidRPr="00A87E66" w:rsidRDefault="00A87E66">
      <w:pPr>
        <w:pStyle w:val="aff0"/>
        <w:numPr>
          <w:ilvl w:val="0"/>
          <w:numId w:val="85"/>
        </w:numPr>
        <w:rPr>
          <w:lang w:val="el-GR"/>
        </w:rPr>
      </w:pPr>
      <w:r w:rsidRPr="00A87E66">
        <w:rPr>
          <w:lang w:val="el-GR"/>
        </w:rPr>
        <w:t>Εξετάζονται οι προτεινόμενες τεχνικές και μεθοδολογίες που προτείνει ο Ανάδοχος για την Διοίκηση του Έργου και συγκεκριμένα στις περιοχές:</w:t>
      </w:r>
    </w:p>
    <w:p w14:paraId="282002C7" w14:textId="2880D262" w:rsidR="00A87E66" w:rsidRPr="00A87E66" w:rsidRDefault="00A87E66">
      <w:pPr>
        <w:pStyle w:val="aff0"/>
        <w:numPr>
          <w:ilvl w:val="0"/>
          <w:numId w:val="83"/>
        </w:numPr>
        <w:rPr>
          <w:lang w:val="el-GR"/>
        </w:rPr>
      </w:pPr>
      <w:r w:rsidRPr="00A87E66">
        <w:rPr>
          <w:lang w:val="el-GR"/>
        </w:rPr>
        <w:t xml:space="preserve">Διαχείριση </w:t>
      </w:r>
      <w:r w:rsidR="00CD3A8D" w:rsidRPr="00A87E66">
        <w:rPr>
          <w:lang w:val="el-GR"/>
        </w:rPr>
        <w:t>Έργου</w:t>
      </w:r>
    </w:p>
    <w:p w14:paraId="20540197" w14:textId="7B442E85" w:rsidR="00A87E66" w:rsidRPr="00A87E66" w:rsidRDefault="00A87E66">
      <w:pPr>
        <w:pStyle w:val="aff0"/>
        <w:numPr>
          <w:ilvl w:val="0"/>
          <w:numId w:val="83"/>
        </w:numPr>
        <w:rPr>
          <w:lang w:val="el-GR"/>
        </w:rPr>
      </w:pPr>
      <w:r w:rsidRPr="00A87E66">
        <w:rPr>
          <w:lang w:val="el-GR"/>
        </w:rPr>
        <w:t>Διασφάλισης Ποιότητας</w:t>
      </w:r>
    </w:p>
    <w:p w14:paraId="493FBB9E" w14:textId="354E0E77" w:rsidR="00A87E66" w:rsidRPr="00A87E66" w:rsidRDefault="00A87E66">
      <w:pPr>
        <w:pStyle w:val="aff0"/>
        <w:numPr>
          <w:ilvl w:val="0"/>
          <w:numId w:val="83"/>
        </w:numPr>
        <w:rPr>
          <w:lang w:val="el-GR"/>
        </w:rPr>
      </w:pPr>
      <w:r w:rsidRPr="00A87E66">
        <w:rPr>
          <w:lang w:val="el-GR"/>
        </w:rPr>
        <w:t>Διαχείρισης Κινδύνων</w:t>
      </w:r>
    </w:p>
    <w:p w14:paraId="6F9A5789" w14:textId="01AC5DF9" w:rsidR="00A87E66" w:rsidRPr="00A87E66" w:rsidRDefault="00A87E66">
      <w:pPr>
        <w:pStyle w:val="aff0"/>
        <w:numPr>
          <w:ilvl w:val="0"/>
          <w:numId w:val="83"/>
        </w:numPr>
        <w:rPr>
          <w:lang w:val="el-GR"/>
        </w:rPr>
      </w:pPr>
      <w:r w:rsidRPr="00A87E66">
        <w:rPr>
          <w:lang w:val="el-GR"/>
        </w:rPr>
        <w:t>Διαχείρισης Θεμάτων</w:t>
      </w:r>
    </w:p>
    <w:p w14:paraId="5ACEF563" w14:textId="18A1604D" w:rsidR="00A87E66" w:rsidRPr="00A87E66" w:rsidRDefault="00A87E66">
      <w:pPr>
        <w:pStyle w:val="aff0"/>
        <w:numPr>
          <w:ilvl w:val="0"/>
          <w:numId w:val="83"/>
        </w:numPr>
        <w:rPr>
          <w:lang w:val="el-GR"/>
        </w:rPr>
      </w:pPr>
      <w:r w:rsidRPr="00A87E66">
        <w:rPr>
          <w:lang w:val="el-GR"/>
        </w:rPr>
        <w:t>Διαχείρισης Αλλαγών</w:t>
      </w:r>
    </w:p>
    <w:p w14:paraId="27970A8E" w14:textId="21E6A4F9" w:rsidR="00A87E66" w:rsidRPr="00A87E66" w:rsidRDefault="00A87E66">
      <w:pPr>
        <w:pStyle w:val="aff0"/>
        <w:numPr>
          <w:ilvl w:val="0"/>
          <w:numId w:val="83"/>
        </w:numPr>
        <w:rPr>
          <w:lang w:val="el-GR"/>
        </w:rPr>
      </w:pPr>
      <w:r w:rsidRPr="00A87E66">
        <w:rPr>
          <w:lang w:val="el-GR"/>
        </w:rPr>
        <w:t>Διαχείρισης Επικοινωνίας</w:t>
      </w:r>
    </w:p>
    <w:p w14:paraId="29B0A0BB" w14:textId="77777777" w:rsidR="00A87E66" w:rsidRDefault="00A87E66" w:rsidP="00A93644">
      <w:pPr>
        <w:pStyle w:val="af7"/>
        <w:rPr>
          <w:rFonts w:cs="Tahoma"/>
          <w:b/>
          <w:szCs w:val="22"/>
          <w:lang w:val="el-GR"/>
        </w:rPr>
      </w:pPr>
    </w:p>
    <w:p w14:paraId="399FECF7" w14:textId="6F9DB15A" w:rsidR="00161E6E" w:rsidRPr="00AE1A74" w:rsidRDefault="00161E6E" w:rsidP="00A93644">
      <w:pPr>
        <w:pStyle w:val="af7"/>
        <w:rPr>
          <w:rFonts w:cs="Tahoma"/>
          <w:b/>
          <w:szCs w:val="22"/>
          <w:lang w:val="el-GR"/>
        </w:rPr>
      </w:pPr>
      <w:r>
        <w:rPr>
          <w:rFonts w:cs="Tahoma"/>
          <w:b/>
          <w:szCs w:val="22"/>
          <w:lang w:val="el-GR"/>
        </w:rPr>
        <w:t>4.3 Ομάδα Έργου/Σχήμα Διοίκησης</w:t>
      </w:r>
    </w:p>
    <w:p w14:paraId="7A075F1D" w14:textId="1A9ACDB3" w:rsidR="00A87E66" w:rsidRDefault="00A87E66">
      <w:pPr>
        <w:pStyle w:val="aff0"/>
        <w:numPr>
          <w:ilvl w:val="0"/>
          <w:numId w:val="84"/>
        </w:numPr>
        <w:suppressAutoHyphens w:val="0"/>
        <w:spacing w:before="100" w:beforeAutospacing="1" w:after="100" w:afterAutospacing="1"/>
        <w:rPr>
          <w:rFonts w:cs="Tahoma"/>
          <w:color w:val="000000"/>
          <w:szCs w:val="22"/>
          <w:lang w:val="el-GR" w:eastAsia="en-GB"/>
        </w:rPr>
      </w:pPr>
      <w:r w:rsidRPr="00A87E66">
        <w:rPr>
          <w:rFonts w:cs="Tahoma"/>
          <w:color w:val="000000"/>
          <w:szCs w:val="22"/>
          <w:lang w:val="el-GR" w:eastAsia="en-GB"/>
        </w:rPr>
        <w:t xml:space="preserve">Εξετάζεται το </w:t>
      </w:r>
      <w:r w:rsidR="00420317" w:rsidRPr="00A87E66">
        <w:rPr>
          <w:rFonts w:cs="Tahoma"/>
          <w:color w:val="000000"/>
          <w:szCs w:val="22"/>
          <w:lang w:val="el-GR" w:eastAsia="en-GB"/>
        </w:rPr>
        <w:t>σχήμα</w:t>
      </w:r>
      <w:r w:rsidRPr="00A87E66">
        <w:rPr>
          <w:rFonts w:cs="Tahoma"/>
          <w:color w:val="000000"/>
          <w:szCs w:val="22"/>
          <w:lang w:val="el-GR" w:eastAsia="en-GB"/>
        </w:rPr>
        <w:t xml:space="preserve"> διοίκησης που προτείνει ο Ανάδοχος και οι ρόλοι που προτείνει να καλύψει η ομάδα (θα εκτιμηθεί η υπερκάλυψη των προτεινόμενων ρόλων που αναφέρονται στην </w:t>
      </w:r>
      <w:r w:rsidR="00A973E4" w:rsidRPr="00A973E4">
        <w:rPr>
          <w:rFonts w:cs="Tahoma"/>
          <w:color w:val="000000"/>
          <w:szCs w:val="22"/>
          <w:lang w:val="el-GR" w:eastAsia="en-GB"/>
        </w:rPr>
        <w:t xml:space="preserve">παρ. </w:t>
      </w:r>
      <w:r w:rsidR="007155FE" w:rsidRPr="00E458CB">
        <w:rPr>
          <w:rFonts w:cs="Tahoma"/>
          <w:color w:val="000000"/>
          <w:szCs w:val="22"/>
          <w:lang w:val="el-GR" w:eastAsia="en-GB"/>
        </w:rPr>
        <w:fldChar w:fldCharType="begin"/>
      </w:r>
      <w:r w:rsidR="007155FE" w:rsidRPr="007155FE">
        <w:rPr>
          <w:rFonts w:cs="Tahoma"/>
          <w:color w:val="000000"/>
          <w:szCs w:val="22"/>
          <w:lang w:val="el-GR" w:eastAsia="en-GB"/>
        </w:rPr>
        <w:instrText xml:space="preserve"> REF _Ref204349666 \r \h </w:instrText>
      </w:r>
      <w:r w:rsidR="007155FE">
        <w:rPr>
          <w:rFonts w:cs="Tahoma"/>
          <w:color w:val="000000"/>
          <w:szCs w:val="22"/>
          <w:lang w:val="el-GR" w:eastAsia="en-GB"/>
        </w:rPr>
        <w:instrText xml:space="preserve"> \* MERGEFORMAT </w:instrText>
      </w:r>
      <w:r w:rsidR="007155FE" w:rsidRPr="00E458CB">
        <w:rPr>
          <w:rFonts w:cs="Tahoma"/>
          <w:color w:val="000000"/>
          <w:szCs w:val="22"/>
          <w:lang w:val="el-GR" w:eastAsia="en-GB"/>
        </w:rPr>
      </w:r>
      <w:r w:rsidR="007155FE" w:rsidRPr="00E458CB">
        <w:rPr>
          <w:rFonts w:cs="Tahoma"/>
          <w:color w:val="000000"/>
          <w:szCs w:val="22"/>
          <w:lang w:val="el-GR" w:eastAsia="en-GB"/>
        </w:rPr>
        <w:fldChar w:fldCharType="separate"/>
      </w:r>
      <w:r w:rsidR="00233740">
        <w:rPr>
          <w:rFonts w:cs="Tahoma"/>
          <w:color w:val="000000"/>
          <w:szCs w:val="22"/>
          <w:cs/>
          <w:lang w:val="el-GR" w:eastAsia="en-GB"/>
        </w:rPr>
        <w:t>‎</w:t>
      </w:r>
      <w:r w:rsidR="00233740">
        <w:rPr>
          <w:rFonts w:cs="Tahoma"/>
          <w:color w:val="000000"/>
          <w:szCs w:val="22"/>
          <w:lang w:val="el-GR" w:eastAsia="en-GB"/>
        </w:rPr>
        <w:t>7.3</w:t>
      </w:r>
      <w:r w:rsidR="007155FE" w:rsidRPr="00E458CB">
        <w:rPr>
          <w:rFonts w:cs="Tahoma"/>
          <w:color w:val="000000"/>
          <w:szCs w:val="22"/>
          <w:lang w:val="el-GR" w:eastAsia="en-GB"/>
        </w:rPr>
        <w:fldChar w:fldCharType="end"/>
      </w:r>
      <w:r w:rsidR="0028474D">
        <w:rPr>
          <w:rFonts w:cs="Tahoma"/>
          <w:color w:val="000000"/>
          <w:szCs w:val="22"/>
          <w:lang w:val="el-GR" w:eastAsia="en-GB"/>
        </w:rPr>
        <w:t xml:space="preserve"> του Παραρτήματος Ι</w:t>
      </w:r>
      <w:r w:rsidRPr="007155FE">
        <w:rPr>
          <w:rFonts w:cs="Tahoma"/>
          <w:color w:val="000000"/>
          <w:szCs w:val="22"/>
          <w:lang w:val="el-GR" w:eastAsia="en-GB"/>
        </w:rPr>
        <w:t>)</w:t>
      </w:r>
      <w:r w:rsidR="00A973E4" w:rsidRPr="007155FE">
        <w:rPr>
          <w:rFonts w:cs="Tahoma"/>
          <w:color w:val="000000"/>
          <w:szCs w:val="22"/>
          <w:lang w:val="el-GR" w:eastAsia="en-GB"/>
        </w:rPr>
        <w:t>.</w:t>
      </w:r>
    </w:p>
    <w:p w14:paraId="226A5BAF" w14:textId="7AAA96D6" w:rsidR="00A87E66" w:rsidRDefault="00A87E66">
      <w:pPr>
        <w:pStyle w:val="aff0"/>
        <w:numPr>
          <w:ilvl w:val="0"/>
          <w:numId w:val="84"/>
        </w:numPr>
        <w:suppressAutoHyphens w:val="0"/>
        <w:spacing w:before="100" w:beforeAutospacing="1" w:after="100" w:afterAutospacing="1"/>
        <w:rPr>
          <w:rFonts w:cs="Tahoma"/>
          <w:color w:val="000000"/>
          <w:szCs w:val="22"/>
          <w:lang w:val="el-GR" w:eastAsia="en-GB"/>
        </w:rPr>
      </w:pPr>
      <w:r>
        <w:rPr>
          <w:rFonts w:cs="Tahoma"/>
          <w:color w:val="000000"/>
          <w:szCs w:val="22"/>
          <w:lang w:val="el-GR" w:eastAsia="en-GB"/>
        </w:rPr>
        <w:t xml:space="preserve">Εξετάζεται η Προσέγγιση Στελέχωσης του Αναδόχου και η παροχή στελεχών που (υπερ) καλύπτουν, όσον αφορά τον αριθμό, τα προσόντα και την εμπειρία, τις ανάγκες που περιγράφονται στην </w:t>
      </w:r>
      <w:r w:rsidR="005B2927">
        <w:rPr>
          <w:rFonts w:cs="Tahoma"/>
          <w:color w:val="000000"/>
          <w:szCs w:val="22"/>
          <w:lang w:val="el-GR" w:eastAsia="en-GB"/>
        </w:rPr>
        <w:t xml:space="preserve">παρ. </w:t>
      </w:r>
      <w:r w:rsidR="0028474D">
        <w:rPr>
          <w:rFonts w:cs="Tahoma"/>
          <w:color w:val="000000"/>
          <w:szCs w:val="22"/>
          <w:lang w:val="el-GR" w:eastAsia="en-GB"/>
        </w:rPr>
        <w:fldChar w:fldCharType="begin"/>
      </w:r>
      <w:r w:rsidR="0028474D">
        <w:rPr>
          <w:rFonts w:cs="Tahoma"/>
          <w:color w:val="000000"/>
          <w:szCs w:val="22"/>
          <w:lang w:val="el-GR" w:eastAsia="en-GB"/>
        </w:rPr>
        <w:instrText xml:space="preserve"> REF _Ref208308398 \r \h </w:instrText>
      </w:r>
      <w:r w:rsidR="0028474D">
        <w:rPr>
          <w:rFonts w:cs="Tahoma"/>
          <w:color w:val="000000"/>
          <w:szCs w:val="22"/>
          <w:lang w:val="el-GR" w:eastAsia="en-GB"/>
        </w:rPr>
      </w:r>
      <w:r w:rsidR="0028474D">
        <w:rPr>
          <w:rFonts w:cs="Tahoma"/>
          <w:color w:val="000000"/>
          <w:szCs w:val="22"/>
          <w:lang w:val="el-GR" w:eastAsia="en-GB"/>
        </w:rPr>
        <w:fldChar w:fldCharType="separate"/>
      </w:r>
      <w:r w:rsidR="00233740">
        <w:rPr>
          <w:rFonts w:cs="Tahoma"/>
          <w:color w:val="000000"/>
          <w:szCs w:val="22"/>
          <w:cs/>
          <w:lang w:val="el-GR" w:eastAsia="en-GB"/>
        </w:rPr>
        <w:t>‎</w:t>
      </w:r>
      <w:r w:rsidR="00233740">
        <w:rPr>
          <w:rFonts w:cs="Tahoma"/>
          <w:color w:val="000000"/>
          <w:szCs w:val="22"/>
          <w:lang w:val="el-GR" w:eastAsia="en-GB"/>
        </w:rPr>
        <w:t>7.3.2</w:t>
      </w:r>
      <w:r w:rsidR="0028474D">
        <w:rPr>
          <w:rFonts w:cs="Tahoma"/>
          <w:color w:val="000000"/>
          <w:szCs w:val="22"/>
          <w:lang w:val="el-GR" w:eastAsia="en-GB"/>
        </w:rPr>
        <w:fldChar w:fldCharType="end"/>
      </w:r>
      <w:r w:rsidR="0028474D">
        <w:rPr>
          <w:rFonts w:cs="Tahoma"/>
          <w:color w:val="000000"/>
          <w:szCs w:val="22"/>
          <w:lang w:val="el-GR" w:eastAsia="en-GB"/>
        </w:rPr>
        <w:t xml:space="preserve"> του </w:t>
      </w:r>
      <w:r w:rsidR="0028474D" w:rsidRPr="0028474D">
        <w:rPr>
          <w:rFonts w:cs="Tahoma"/>
          <w:color w:val="000000"/>
          <w:szCs w:val="22"/>
          <w:lang w:val="el-GR" w:eastAsia="en-GB"/>
        </w:rPr>
        <w:t>Παραρτήματος Ι</w:t>
      </w:r>
      <w:r w:rsidR="0028474D" w:rsidRPr="00E458CB">
        <w:rPr>
          <w:rFonts w:cs="Tahoma"/>
          <w:color w:val="000000"/>
          <w:szCs w:val="22"/>
          <w:lang w:val="el-GR" w:eastAsia="en-GB"/>
        </w:rPr>
        <w:t>.</w:t>
      </w:r>
    </w:p>
    <w:p w14:paraId="260A0B86" w14:textId="1050B99A" w:rsidR="005F1E42" w:rsidRPr="002568E8" w:rsidRDefault="00436641" w:rsidP="00E458CB">
      <w:pPr>
        <w:pStyle w:val="4"/>
        <w:numPr>
          <w:ilvl w:val="2"/>
          <w:numId w:val="8"/>
        </w:numPr>
        <w:spacing w:before="0" w:after="120" w:line="252" w:lineRule="auto"/>
        <w:rPr>
          <w:rFonts w:cs="Tahoma"/>
          <w:szCs w:val="22"/>
          <w:lang w:val="el-GR"/>
        </w:rPr>
      </w:pPr>
      <w:bookmarkStart w:id="148" w:name="_Toc209617436"/>
      <w:bookmarkEnd w:id="144"/>
      <w:r>
        <w:rPr>
          <w:rFonts w:ascii="Tahoma" w:hAnsi="Tahoma" w:cs="Tahoma"/>
          <w:szCs w:val="22"/>
          <w:lang w:val="el-GR"/>
        </w:rPr>
        <w:lastRenderedPageBreak/>
        <w:t>Βαθμολόγηση και κατάταξη προσφορών</w:t>
      </w:r>
      <w:bookmarkEnd w:id="148"/>
      <w:r>
        <w:rPr>
          <w:rFonts w:ascii="Tahoma" w:hAnsi="Tahoma" w:cs="Tahoma"/>
          <w:szCs w:val="22"/>
          <w:lang w:val="el-GR"/>
        </w:rPr>
        <w:t xml:space="preserve"> </w:t>
      </w:r>
    </w:p>
    <w:p w14:paraId="1883B8C3" w14:textId="4E203F11" w:rsidR="009F6B24" w:rsidRDefault="00316FDC" w:rsidP="00E458CB">
      <w:pPr>
        <w:pStyle w:val="4"/>
        <w:rPr>
          <w:lang w:val="el-GR"/>
        </w:rPr>
      </w:pPr>
      <w:bookmarkStart w:id="149" w:name="_Toc209617437"/>
      <w:r>
        <w:rPr>
          <w:lang w:val="el-GR"/>
        </w:rPr>
        <w:t xml:space="preserve">2.3.2.1 </w:t>
      </w:r>
      <w:r w:rsidRPr="00E458CB">
        <w:rPr>
          <w:u w:val="single"/>
          <w:lang w:val="el-GR"/>
        </w:rPr>
        <w:t>Βαθμολόγηση Τεχνικών Προσφορών</w:t>
      </w:r>
      <w:bookmarkEnd w:id="149"/>
    </w:p>
    <w:p w14:paraId="70FB3259" w14:textId="77777777" w:rsidR="009F6B24" w:rsidRDefault="009F6B24" w:rsidP="00F70922">
      <w:pPr>
        <w:rPr>
          <w:rFonts w:cs="Tahoma"/>
          <w:lang w:val="el-GR"/>
        </w:rPr>
      </w:pPr>
      <w:bookmarkStart w:id="150" w:name="_Hlk208562794"/>
      <w:r w:rsidRPr="009F6B24">
        <w:rPr>
          <w:rFonts w:cs="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46AE1321" w14:textId="3DDD61BC" w:rsidR="00F70922" w:rsidRPr="00BF4414" w:rsidRDefault="00F70922" w:rsidP="00F70922">
      <w:pPr>
        <w:rPr>
          <w:rFonts w:cs="Tahoma"/>
          <w:lang w:val="el-GR"/>
        </w:rPr>
      </w:pPr>
      <w:r w:rsidRPr="00BF4414">
        <w:rPr>
          <w:rFonts w:cs="Tahoma"/>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w:t>
      </w:r>
      <w:r w:rsidRPr="00721483">
        <w:rPr>
          <w:rFonts w:cs="Tahoma"/>
          <w:lang w:val="el-GR"/>
        </w:rPr>
        <w:t>τους 150</w:t>
      </w:r>
      <w:r w:rsidRPr="00BF4414">
        <w:rPr>
          <w:rFonts w:cs="Tahoma"/>
          <w:lang w:val="el-GR"/>
        </w:rPr>
        <w:t xml:space="preserve"> βαθμούς όταν υπερκαλύπτονται οι απαιτήσεις του συγκεκριμένου κριτηρίου</w:t>
      </w:r>
      <w:r w:rsidRPr="00BF4414">
        <w:rPr>
          <w:rStyle w:val="15"/>
          <w:b/>
          <w:lang w:val="el-GR"/>
        </w:rPr>
        <w:t>.</w:t>
      </w:r>
      <w:r w:rsidRPr="00BF4414">
        <w:rPr>
          <w:rFonts w:cs="Tahoma"/>
          <w:b/>
          <w:lang w:val="el-GR"/>
        </w:rPr>
        <w:t xml:space="preserve">  </w:t>
      </w:r>
    </w:p>
    <w:p w14:paraId="1F20BAEC" w14:textId="77777777" w:rsidR="00F70922" w:rsidRDefault="00F70922" w:rsidP="00F70922">
      <w:pPr>
        <w:rPr>
          <w:rFonts w:cs="Tahoma"/>
          <w:lang w:val="el-GR"/>
        </w:rPr>
      </w:pPr>
      <w:r w:rsidRPr="00BF4414">
        <w:rPr>
          <w:rFonts w:cs="Tahoma"/>
          <w:lang w:val="el-GR"/>
        </w:rPr>
        <w:t xml:space="preserve">Κάθε κριτήριο αξιολόγησης βαθμολογείται αυτόνομα με βάση τα στοιχεία της προσφοράς. </w:t>
      </w:r>
    </w:p>
    <w:p w14:paraId="7FAC4097" w14:textId="6A222EF6" w:rsidR="00796D51" w:rsidRPr="00E458CB" w:rsidRDefault="00796D51" w:rsidP="00796D51">
      <w:pPr>
        <w:rPr>
          <w:i/>
          <w:color w:val="5B9BD5"/>
          <w:lang w:val="el-GR"/>
        </w:rPr>
      </w:pPr>
      <w:bookmarkStart w:id="151" w:name="_Hlk126496186"/>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bookmarkEnd w:id="151"/>
    </w:p>
    <w:p w14:paraId="222BA279" w14:textId="192D4A40" w:rsidR="002D597B" w:rsidRDefault="00F70922" w:rsidP="002D597B">
      <w:pPr>
        <w:rPr>
          <w:rFonts w:cs="Tahoma"/>
          <w:lang w:val="el-GR"/>
        </w:rPr>
      </w:pPr>
      <w:r w:rsidRPr="00BF4414">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FB6730">
        <w:rPr>
          <w:rFonts w:cs="Tahoma"/>
          <w:lang w:val="el-GR"/>
        </w:rPr>
        <w:t xml:space="preserve"> </w:t>
      </w:r>
      <w:r w:rsidR="00FB6730" w:rsidRPr="00603221">
        <w:rPr>
          <w:lang w:val="el-GR"/>
        </w:rPr>
        <w:t>(Β</w:t>
      </w:r>
      <w:r w:rsidR="00FB6730" w:rsidRPr="00603221">
        <w:rPr>
          <w:vertAlign w:val="subscript"/>
        </w:rPr>
        <w:t>i</w:t>
      </w:r>
      <w:r w:rsidR="00FB6730" w:rsidRPr="00603221">
        <w:rPr>
          <w:lang w:val="el-GR"/>
        </w:rPr>
        <w:t xml:space="preserve">) </w:t>
      </w:r>
      <w:r w:rsidRPr="00BF4414">
        <w:rPr>
          <w:rFonts w:cs="Tahoma"/>
          <w:lang w:val="el-GR"/>
        </w:rPr>
        <w:t>θα προκύπτει από το άθροισμα των σταθμισμένων βαθμολογιών όλων των κριτηρίων</w:t>
      </w:r>
      <w:r w:rsidR="00020926">
        <w:rPr>
          <w:rFonts w:cs="Tahoma"/>
          <w:lang w:val="el-GR"/>
        </w:rPr>
        <w:t>.</w:t>
      </w:r>
      <w:r w:rsidRPr="00BF4414">
        <w:rPr>
          <w:rFonts w:cs="Tahoma"/>
          <w:lang w:val="el-GR"/>
        </w:rPr>
        <w:t xml:space="preserve"> </w:t>
      </w:r>
    </w:p>
    <w:p w14:paraId="38FFEE6D" w14:textId="609729CE" w:rsidR="002D597B" w:rsidRPr="00641C65" w:rsidRDefault="002D597B" w:rsidP="002D597B">
      <w:pPr>
        <w:rPr>
          <w:lang w:val="el-GR"/>
        </w:rPr>
      </w:pPr>
      <w:r w:rsidRPr="00641C65">
        <w:rPr>
          <w:lang w:val="el-GR"/>
        </w:rPr>
        <w:t xml:space="preserve">Η συνολική βαθμολογία της τεχνικής προσφοράς υπολογίζεται με βάση τον παρακάτω τύπο : </w:t>
      </w:r>
    </w:p>
    <w:p w14:paraId="3508192F" w14:textId="77777777" w:rsidR="007A2C21" w:rsidRPr="00E458CB" w:rsidRDefault="007A2C21" w:rsidP="007A2C21">
      <w:pPr>
        <w:rPr>
          <w:lang w:val="el-GR"/>
        </w:rPr>
      </w:pPr>
      <w:r w:rsidRPr="00E458CB">
        <w:rPr>
          <w:lang w:val="el-GR"/>
        </w:rPr>
        <w:t>Β = σ1χΚ1 + σ2χΚ2 +……+σνχΚν</w:t>
      </w:r>
    </w:p>
    <w:bookmarkEnd w:id="150"/>
    <w:p w14:paraId="32E600D0" w14:textId="63613059" w:rsidR="00E14D8E" w:rsidRDefault="00E14D8E" w:rsidP="00155B45">
      <w:pPr>
        <w:suppressAutoHyphens w:val="0"/>
        <w:spacing w:before="0" w:line="252" w:lineRule="auto"/>
        <w:jc w:val="left"/>
        <w:rPr>
          <w:rFonts w:cs="Tahoma"/>
          <w:szCs w:val="22"/>
          <w:lang w:val="el-GR"/>
        </w:rPr>
      </w:pPr>
    </w:p>
    <w:p w14:paraId="46544F66" w14:textId="791C588B" w:rsidR="00904DFC" w:rsidRDefault="00904DFC" w:rsidP="00904DFC">
      <w:pPr>
        <w:pStyle w:val="4"/>
        <w:rPr>
          <w:lang w:val="el-GR"/>
        </w:rPr>
      </w:pPr>
      <w:bookmarkStart w:id="152" w:name="_Toc209617438"/>
      <w:r>
        <w:rPr>
          <w:lang w:val="el-GR"/>
        </w:rPr>
        <w:t xml:space="preserve">2.3.2.2 </w:t>
      </w:r>
      <w:r w:rsidRPr="00904DFC">
        <w:rPr>
          <w:u w:val="single"/>
          <w:lang w:val="el-GR"/>
        </w:rPr>
        <w:t>Κατάταξη προσφορών</w:t>
      </w:r>
      <w:bookmarkEnd w:id="152"/>
    </w:p>
    <w:p w14:paraId="71263A56" w14:textId="77777777" w:rsidR="00832E79" w:rsidRPr="00603221" w:rsidRDefault="00832E79" w:rsidP="00832E79">
      <w:pPr>
        <w:rPr>
          <w:lang w:val="el-GR"/>
        </w:rPr>
      </w:pPr>
      <w:bookmarkStart w:id="153" w:name="_Hlk208562823"/>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6298DA65" w14:textId="2A64F092" w:rsidR="00832E79" w:rsidRPr="00603221" w:rsidRDefault="00832E79" w:rsidP="00832E79">
      <w:pPr>
        <w:jc w:val="center"/>
        <w:rPr>
          <w:lang w:val="nl-NL"/>
        </w:rPr>
      </w:pPr>
      <w:r w:rsidRPr="00603221">
        <w:rPr>
          <w:lang w:val="el-GR"/>
        </w:rPr>
        <w:t>Λ</w:t>
      </w:r>
      <w:r w:rsidRPr="00603221">
        <w:rPr>
          <w:vertAlign w:val="subscript"/>
          <w:lang w:val="nl-NL"/>
        </w:rPr>
        <w:t>i</w:t>
      </w:r>
      <w:r w:rsidRPr="00603221">
        <w:rPr>
          <w:lang w:val="nl-NL"/>
        </w:rPr>
        <w:t xml:space="preserve"> = </w:t>
      </w:r>
      <w:r w:rsidRPr="00E458CB">
        <w:rPr>
          <w:lang w:val="en-US"/>
        </w:rPr>
        <w:t xml:space="preserve">80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E458CB">
        <w:rPr>
          <w:lang w:val="en-US"/>
        </w:rPr>
        <w:t xml:space="preserve">20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1CFF4DDA" w14:textId="77777777" w:rsidR="00832E79" w:rsidRPr="00603221" w:rsidRDefault="00832E79" w:rsidP="00832E79">
      <w:pPr>
        <w:ind w:left="284"/>
        <w:rPr>
          <w:lang w:val="el-GR"/>
        </w:rPr>
      </w:pPr>
      <w:r w:rsidRPr="00603221">
        <w:rPr>
          <w:lang w:val="el-GR"/>
        </w:rPr>
        <w:t>όπου:</w:t>
      </w:r>
    </w:p>
    <w:p w14:paraId="095A7306" w14:textId="77777777" w:rsidR="00832E79" w:rsidRPr="00603221" w:rsidRDefault="00832E79" w:rsidP="00832E79">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6DFB63F3" w14:textId="77777777" w:rsidR="00832E79" w:rsidRPr="00603221" w:rsidRDefault="00832E79" w:rsidP="00832E79">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0365903" w14:textId="77777777" w:rsidR="00832E79" w:rsidRPr="00603221" w:rsidRDefault="00832E79" w:rsidP="00832E79">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154" w:name="_Hlk151319088"/>
      <w:r w:rsidRPr="00603221">
        <w:rPr>
          <w:lang w:val="el-GR"/>
        </w:rPr>
        <w:t xml:space="preserve">συγκριτικό </w:t>
      </w:r>
      <w:bookmarkEnd w:id="154"/>
      <w:r w:rsidRPr="00603221">
        <w:rPr>
          <w:lang w:val="el-GR"/>
        </w:rPr>
        <w:t xml:space="preserve">κόστος της Προσφοράς με τη μικρότερη τιμή </w:t>
      </w:r>
    </w:p>
    <w:p w14:paraId="2001AC1F" w14:textId="77777777" w:rsidR="00832E79" w:rsidRPr="00603221" w:rsidRDefault="00832E79" w:rsidP="00832E79">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7B34E78B" w14:textId="77777777" w:rsidR="00832E79" w:rsidRPr="00603221" w:rsidRDefault="00832E79" w:rsidP="00832E79">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153"/>
    <w:p w14:paraId="6EDFFE51" w14:textId="77777777" w:rsidR="00E14D8E" w:rsidRDefault="00E14D8E" w:rsidP="00155B45">
      <w:pPr>
        <w:suppressAutoHyphens w:val="0"/>
        <w:spacing w:before="0" w:line="252" w:lineRule="auto"/>
        <w:jc w:val="left"/>
        <w:rPr>
          <w:rFonts w:cs="Tahoma"/>
          <w:szCs w:val="22"/>
          <w:lang w:val="el-GR"/>
        </w:rPr>
      </w:pPr>
    </w:p>
    <w:p w14:paraId="17E65452" w14:textId="6D872AF3" w:rsidR="00E14D8E" w:rsidRDefault="00E14D8E" w:rsidP="00E14D8E">
      <w:pPr>
        <w:pStyle w:val="4"/>
        <w:rPr>
          <w:lang w:val="el-GR"/>
        </w:rPr>
      </w:pPr>
      <w:bookmarkStart w:id="155" w:name="_Toc209617439"/>
      <w:r>
        <w:rPr>
          <w:lang w:val="el-GR"/>
        </w:rPr>
        <w:t xml:space="preserve">2.3.2.3 </w:t>
      </w:r>
      <w:bookmarkStart w:id="156" w:name="_Hlk208562842"/>
      <w:r w:rsidR="00FB762D" w:rsidRPr="00FB762D">
        <w:rPr>
          <w:u w:val="single"/>
          <w:lang w:val="el-GR"/>
        </w:rPr>
        <w:t>Διαμόρφωση συγκριτικού κόστους Προσφοράς</w:t>
      </w:r>
      <w:bookmarkEnd w:id="155"/>
    </w:p>
    <w:p w14:paraId="7268CD39" w14:textId="77777777" w:rsidR="00832E79" w:rsidRPr="00603221" w:rsidRDefault="00832E79" w:rsidP="00832E79">
      <w:pPr>
        <w:rPr>
          <w:lang w:val="el-GR"/>
        </w:rPr>
      </w:pPr>
      <w:r w:rsidRPr="00603221">
        <w:rPr>
          <w:lang w:val="el-GR"/>
        </w:rPr>
        <w:t xml:space="preserve">Το συγκριτικό κόστος Κ κάθε Προσφοράς περιλαμβάνει: </w:t>
      </w:r>
    </w:p>
    <w:p w14:paraId="39960B07" w14:textId="2EB13210" w:rsidR="00832E79" w:rsidRPr="000212DB" w:rsidRDefault="00832E79" w:rsidP="00E458CB">
      <w:pPr>
        <w:pStyle w:val="aff0"/>
        <w:numPr>
          <w:ilvl w:val="0"/>
          <w:numId w:val="9"/>
        </w:numPr>
        <w:rPr>
          <w:lang w:val="el-GR"/>
        </w:rPr>
      </w:pPr>
      <w:r w:rsidRPr="000212DB">
        <w:rPr>
          <w:lang w:val="el-GR"/>
        </w:rPr>
        <w:t xml:space="preserve">το συνολικό κόστος για το Έργο, χωρίς ΦΠΑ {βλ. </w:t>
      </w:r>
      <w:r w:rsidR="0074615E">
        <w:rPr>
          <w:lang w:val="el-GR"/>
        </w:rPr>
        <w:fldChar w:fldCharType="begin"/>
      </w:r>
      <w:r w:rsidR="0074615E">
        <w:rPr>
          <w:lang w:val="el-GR"/>
        </w:rPr>
        <w:instrText xml:space="preserve"> REF _Ref510087099 \h </w:instrText>
      </w:r>
      <w:r w:rsidR="0074615E">
        <w:rPr>
          <w:lang w:val="el-GR"/>
        </w:rPr>
      </w:r>
      <w:r w:rsidR="0074615E">
        <w:rPr>
          <w:lang w:val="el-GR"/>
        </w:rPr>
        <w:fldChar w:fldCharType="separate"/>
      </w:r>
      <w:r w:rsidR="00233740" w:rsidRPr="00450E91">
        <w:rPr>
          <w:lang w:val="el-GR"/>
        </w:rPr>
        <w:t xml:space="preserve">ΠΑΡΑΡΤΗΜΑ </w:t>
      </w:r>
      <w:r w:rsidR="00233740" w:rsidRPr="00155B45">
        <w:t>V</w:t>
      </w:r>
      <w:r w:rsidR="00233740">
        <w:t>I</w:t>
      </w:r>
      <w:r w:rsidR="00233740" w:rsidRPr="00450E91">
        <w:rPr>
          <w:lang w:val="el-GR"/>
        </w:rPr>
        <w:t xml:space="preserve"> – Υπόδειγμα Οικονομικής Προσφοράς</w:t>
      </w:r>
      <w:r w:rsidR="0074615E">
        <w:rPr>
          <w:lang w:val="el-GR"/>
        </w:rPr>
        <w:fldChar w:fldCharType="end"/>
      </w:r>
      <w:r w:rsidRPr="000212DB">
        <w:rPr>
          <w:lang w:val="el-GR"/>
        </w:rPr>
        <w:t xml:space="preserve">, πίνακα </w:t>
      </w:r>
      <w:r w:rsidR="000212DB">
        <w:rPr>
          <w:lang w:val="el-GR"/>
        </w:rPr>
        <w:t xml:space="preserve">3. </w:t>
      </w:r>
      <w:r w:rsidR="000212DB" w:rsidRPr="000212DB">
        <w:rPr>
          <w:lang w:val="el-GR"/>
        </w:rPr>
        <w:t>Συγκεντρωτικός Πίνακας Οικονομικής Προσφοράς Έργου</w:t>
      </w:r>
      <w:r w:rsidR="0074615E">
        <w:rPr>
          <w:lang w:val="el-GR"/>
        </w:rPr>
        <w:t>}.</w:t>
      </w:r>
    </w:p>
    <w:bookmarkEnd w:id="156"/>
    <w:p w14:paraId="1D317B8E" w14:textId="28E4DC31" w:rsidR="00221291" w:rsidRPr="00155B45" w:rsidRDefault="00F70922" w:rsidP="00155B45">
      <w:pPr>
        <w:suppressAutoHyphens w:val="0"/>
        <w:spacing w:before="0" w:line="252" w:lineRule="auto"/>
        <w:jc w:val="left"/>
        <w:rPr>
          <w:rFonts w:cs="Tahoma"/>
          <w:szCs w:val="22"/>
          <w:lang w:val="el-GR"/>
        </w:rPr>
      </w:pPr>
      <w:r w:rsidRPr="00155B45">
        <w:rPr>
          <w:rFonts w:cs="Tahoma"/>
          <w:szCs w:val="22"/>
          <w:lang w:val="el-GR"/>
        </w:rPr>
        <w:br w:type="page"/>
      </w:r>
    </w:p>
    <w:p w14:paraId="0E5DB6CE"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157" w:name="_Toc43378460"/>
      <w:bookmarkStart w:id="158" w:name="_Toc209617440"/>
      <w:r w:rsidRPr="00155B45">
        <w:rPr>
          <w:rFonts w:ascii="Tahoma" w:hAnsi="Tahoma" w:cs="Tahoma"/>
          <w:sz w:val="22"/>
          <w:lang w:val="el-GR"/>
        </w:rPr>
        <w:t>Κατάρτιση - Περιεχόμενο Προσφορών</w:t>
      </w:r>
      <w:bookmarkEnd w:id="157"/>
      <w:bookmarkEnd w:id="158"/>
    </w:p>
    <w:p w14:paraId="3C3AA380"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59" w:name="_Ref496542253"/>
      <w:bookmarkStart w:id="160" w:name="_Toc43378461"/>
      <w:bookmarkStart w:id="161" w:name="_Toc209617441"/>
      <w:r w:rsidRPr="00155B45">
        <w:rPr>
          <w:rFonts w:ascii="Tahoma" w:hAnsi="Tahoma" w:cs="Tahoma"/>
          <w:szCs w:val="22"/>
          <w:lang w:val="el-GR"/>
        </w:rPr>
        <w:t>Γενικοί όροι υποβολής προσφορών</w:t>
      </w:r>
      <w:bookmarkEnd w:id="159"/>
      <w:bookmarkEnd w:id="160"/>
      <w:bookmarkEnd w:id="161"/>
    </w:p>
    <w:p w14:paraId="309F34D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66BB5062"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2C456273" w14:textId="0B1F16B6" w:rsidR="00944778" w:rsidRDefault="00944778" w:rsidP="00944778">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CDEA51F" w14:textId="19231146" w:rsidR="00944778" w:rsidRPr="00A87094" w:rsidRDefault="00944778" w:rsidP="00944778">
      <w:pPr>
        <w:rPr>
          <w:lang w:val="el-GR"/>
        </w:rPr>
      </w:pPr>
      <w:bookmarkStart w:id="162" w:name="_Hlk180596728"/>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A87094">
        <w:rPr>
          <w:lang w:val="el-GR"/>
        </w:rPr>
        <w:t>.</w:t>
      </w:r>
    </w:p>
    <w:p w14:paraId="0471A42E" w14:textId="3C81B8CC" w:rsidR="00944778" w:rsidRDefault="00944778" w:rsidP="00944778">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30" w:history="1"/>
      <w:hyperlink r:id="rId31" w:history="1"/>
    </w:p>
    <w:p w14:paraId="16B42D63" w14:textId="6478E1B1" w:rsidR="00944778" w:rsidRPr="002B2F6A" w:rsidRDefault="00944778" w:rsidP="00944778">
      <w:pPr>
        <w:rPr>
          <w:color w:val="000000"/>
          <w:lang w:val="el-GR" w:eastAsia="el-GR"/>
        </w:rPr>
      </w:pPr>
      <w:hyperlink r:id="rId32" w:history="1"/>
      <w:hyperlink r:id="rId33" w:history="1"/>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bookmarkEnd w:id="162"/>
    </w:p>
    <w:p w14:paraId="033D3E12" w14:textId="77777777" w:rsidR="00B222AE" w:rsidRPr="00477F69" w:rsidRDefault="00B222AE" w:rsidP="00155B45">
      <w:pPr>
        <w:spacing w:before="0" w:line="252" w:lineRule="auto"/>
        <w:rPr>
          <w:rFonts w:cs="Tahoma"/>
          <w:szCs w:val="22"/>
          <w:lang w:val="el-GR"/>
        </w:rPr>
      </w:pPr>
    </w:p>
    <w:p w14:paraId="5F82E5A5" w14:textId="77777777" w:rsidR="008338F0" w:rsidRPr="00477F69" w:rsidRDefault="003355E7">
      <w:pPr>
        <w:pStyle w:val="4"/>
        <w:numPr>
          <w:ilvl w:val="2"/>
          <w:numId w:val="8"/>
        </w:numPr>
        <w:spacing w:before="0" w:after="120" w:line="252" w:lineRule="auto"/>
        <w:rPr>
          <w:rFonts w:ascii="Tahoma" w:hAnsi="Tahoma" w:cs="Tahoma"/>
          <w:szCs w:val="22"/>
          <w:lang w:val="el-GR"/>
        </w:rPr>
      </w:pPr>
      <w:bookmarkStart w:id="163" w:name="_Ref496542299"/>
      <w:bookmarkStart w:id="164" w:name="_Toc43378462"/>
      <w:bookmarkStart w:id="165" w:name="_Toc209617442"/>
      <w:r w:rsidRPr="00477F69">
        <w:rPr>
          <w:rFonts w:ascii="Tahoma" w:hAnsi="Tahoma" w:cs="Tahoma"/>
          <w:szCs w:val="22"/>
          <w:lang w:val="el-GR"/>
        </w:rPr>
        <w:t>Χρόνος και Τρόπος υποβολής προσφορών</w:t>
      </w:r>
      <w:bookmarkEnd w:id="163"/>
      <w:bookmarkEnd w:id="164"/>
      <w:bookmarkEnd w:id="165"/>
      <w:r w:rsidRPr="00477F69">
        <w:rPr>
          <w:rFonts w:ascii="Tahoma" w:hAnsi="Tahoma" w:cs="Tahoma"/>
          <w:szCs w:val="22"/>
          <w:lang w:val="el-GR"/>
        </w:rPr>
        <w:t xml:space="preserve"> </w:t>
      </w:r>
    </w:p>
    <w:p w14:paraId="3BB0D21F" w14:textId="379CF301" w:rsidR="00477F69" w:rsidRPr="00E458CB" w:rsidRDefault="00477F69" w:rsidP="00EC62A3">
      <w:pPr>
        <w:rPr>
          <w:b/>
          <w:bCs/>
          <w:lang w:val="el-GR"/>
        </w:rPr>
      </w:pPr>
      <w:bookmarkStart w:id="166" w:name="_Toc76118960"/>
      <w:r w:rsidRPr="00F54D91">
        <w:rPr>
          <w:b/>
          <w:bCs/>
          <w:lang w:val="el-GR"/>
        </w:rPr>
        <w:t>2.4.2.1</w:t>
      </w:r>
      <w:r w:rsidRPr="00477F69">
        <w:rPr>
          <w:szCs w:val="22"/>
          <w:lang w:val="el-GR"/>
        </w:rPr>
        <w:t xml:space="preserve"> </w:t>
      </w:r>
      <w:r w:rsidR="00893B0F" w:rsidRPr="00F54D91">
        <w:rPr>
          <w:lang w:val="el-GR"/>
        </w:rPr>
        <w:t xml:space="preserve">Οι προσφορές υποβάλλονται από τους ενδιαφερόμενους ηλεκτρονικά, μέσω της διαδικτυακής πύλης </w:t>
      </w:r>
      <w:hyperlink r:id="rId34" w:history="1">
        <w:r w:rsidRPr="00F54D91">
          <w:t>www</w:t>
        </w:r>
        <w:r w:rsidRPr="00F54D91">
          <w:rPr>
            <w:lang w:val="el-GR"/>
          </w:rPr>
          <w:t>.</w:t>
        </w:r>
        <w:r w:rsidRPr="00F54D91">
          <w:t>promitheus</w:t>
        </w:r>
        <w:r w:rsidRPr="00F54D91">
          <w:rPr>
            <w:lang w:val="el-GR"/>
          </w:rPr>
          <w:t>.</w:t>
        </w:r>
        <w:r w:rsidRPr="00F54D91">
          <w:t>gov</w:t>
        </w:r>
        <w:r w:rsidRPr="00F54D91">
          <w:rPr>
            <w:lang w:val="el-GR"/>
          </w:rPr>
          <w:t>.</w:t>
        </w:r>
        <w:r w:rsidRPr="00F54D91">
          <w:t>gr</w:t>
        </w:r>
      </w:hyperlink>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40979373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Pr>
          <w:cs/>
          <w:lang w:val="el-GR"/>
        </w:rPr>
        <w:t>‎</w:t>
      </w:r>
      <w:r w:rsidR="00233740">
        <w:rPr>
          <w:lang w:val="el-GR"/>
        </w:rPr>
        <w:t>1.5</w:t>
      </w:r>
      <w:r>
        <w:fldChar w:fldCharType="end"/>
      </w:r>
      <w:r w:rsidR="00893B0F" w:rsidRPr="00F54D91">
        <w:rPr>
          <w:lang w:val="el-GR"/>
        </w:rPr>
        <w:t xml:space="preserve">), στην Ελληνική Γλώσσα, σε ηλεκτρονικό φάκελο, </w:t>
      </w:r>
      <w:r w:rsidR="00EC62A3" w:rsidRPr="00821852">
        <w:rPr>
          <w:lang w:val="el-GR"/>
        </w:rPr>
        <w:t xml:space="preserve">σύμφωνα με τα αναφερόμενα στο ν.4412/2016 , ιδίως στα άρθρα 36 και 37 των διατάξεων της παρ. 5 του άρθρου 36 του ν.4412/2016 εκδοθείσα με </w:t>
      </w:r>
      <w:bookmarkStart w:id="167" w:name="_Hlk202779701"/>
      <w:r w:rsidR="00EC62A3" w:rsidRPr="00F71DD0">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bookmarkEnd w:id="166"/>
      <w:bookmarkEnd w:id="167"/>
    </w:p>
    <w:p w14:paraId="0979BE51" w14:textId="77777777" w:rsidR="00477F69" w:rsidRDefault="00477F69" w:rsidP="00477F69">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1CDD93B" w14:textId="3AFAA5F6" w:rsidR="00670400" w:rsidRPr="00A334BA" w:rsidRDefault="00477F69" w:rsidP="00670400">
      <w:pPr>
        <w:rPr>
          <w:lang w:val="el-GR"/>
        </w:rPr>
      </w:pPr>
      <w:bookmarkStart w:id="168" w:name="_Toc76118961"/>
      <w:r w:rsidRPr="00F54D91">
        <w:rPr>
          <w:b/>
          <w:bCs/>
          <w:lang w:val="el-GR"/>
        </w:rPr>
        <w:lastRenderedPageBreak/>
        <w:t>2.4.2.2</w:t>
      </w:r>
      <w:r w:rsidRPr="00987ED0">
        <w:rPr>
          <w:szCs w:val="22"/>
          <w:lang w:val="el-GR"/>
        </w:rPr>
        <w:t xml:space="preserve"> </w:t>
      </w:r>
      <w:r w:rsidR="00893B0F" w:rsidRPr="00987ED0">
        <w:rPr>
          <w:szCs w:val="22"/>
          <w:lang w:val="el-GR"/>
        </w:rPr>
        <w:t xml:space="preserve">Ο χρόνος υποβολής της </w:t>
      </w:r>
      <w:r w:rsidR="00670400" w:rsidRPr="00821852">
        <w:rPr>
          <w:lang w:val="el-GR"/>
        </w:rPr>
        <w:t>προσφοράς μέσω του ΕΣΗΔΗΣ βεβαιώνεται αυτόματα από το ΕΣΗΔΗΣ με υπηρεσίες χρονοσήμανσης, σύμφωνα με τα οριζόμενα στο άρθρο 37</w:t>
      </w:r>
      <w:r w:rsidR="00670400">
        <w:rPr>
          <w:rFonts w:cs="Arial"/>
          <w:lang w:val="el-GR"/>
        </w:rPr>
        <w:t xml:space="preserve"> </w:t>
      </w:r>
      <w:r w:rsidR="00670400" w:rsidRPr="00821852">
        <w:rPr>
          <w:lang w:val="el-GR"/>
        </w:rPr>
        <w:t>του ν. 4412/2016 και τις διατάξεις του άρθρου 10 της ως άνω κοινής υπουργικής απόφασης.</w:t>
      </w:r>
    </w:p>
    <w:p w14:paraId="411380CE" w14:textId="77777777" w:rsidR="00670400" w:rsidRDefault="00670400" w:rsidP="00670400">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bookmarkEnd w:id="168"/>
    <w:p w14:paraId="4271CDCA" w14:textId="77777777" w:rsidR="00D812B8" w:rsidRPr="00284E9C" w:rsidRDefault="00D812B8" w:rsidP="00670400">
      <w:pPr>
        <w:rPr>
          <w:rFonts w:cs="Tahoma"/>
          <w:b/>
          <w:bCs/>
          <w:szCs w:val="22"/>
          <w:lang w:val="el-GR"/>
        </w:rPr>
      </w:pPr>
    </w:p>
    <w:p w14:paraId="22F0978D" w14:textId="77777777" w:rsidR="00893B0F" w:rsidRPr="00284E9C" w:rsidRDefault="00F54D91" w:rsidP="00F54D91">
      <w:pPr>
        <w:rPr>
          <w:szCs w:val="22"/>
          <w:lang w:val="el-GR"/>
        </w:rPr>
      </w:pPr>
      <w:r w:rsidRPr="00F54D91">
        <w:rPr>
          <w:b/>
          <w:bCs/>
          <w:szCs w:val="22"/>
          <w:lang w:val="el-GR"/>
        </w:rPr>
        <w:t>2.4.2.3</w:t>
      </w:r>
      <w:r w:rsidRPr="00F54D91">
        <w:rPr>
          <w:szCs w:val="22"/>
          <w:lang w:val="el-GR"/>
        </w:rPr>
        <w:t xml:space="preserve"> </w:t>
      </w:r>
      <w:r w:rsidR="00893B0F" w:rsidRPr="00284E9C">
        <w:rPr>
          <w:szCs w:val="22"/>
          <w:lang w:val="el-GR"/>
        </w:rPr>
        <w:t>Οι οικονομικοί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02F2B58C"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42B6D9D"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0118EAE5"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61841C3D" w14:textId="77777777" w:rsidR="00E904A8" w:rsidRDefault="00E904A8" w:rsidP="00E904A8">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D7ADBEA" w14:textId="77777777" w:rsidR="00284E9C" w:rsidRPr="00284E9C" w:rsidRDefault="00284E9C" w:rsidP="00155B45">
      <w:pPr>
        <w:spacing w:before="0" w:line="252" w:lineRule="auto"/>
        <w:rPr>
          <w:rFonts w:cs="Tahoma"/>
          <w:b/>
          <w:bCs/>
          <w:szCs w:val="22"/>
          <w:lang w:val="el-GR"/>
        </w:rPr>
      </w:pPr>
    </w:p>
    <w:p w14:paraId="7D537C5B" w14:textId="6FA8E602" w:rsidR="004E540A" w:rsidRDefault="004E540A" w:rsidP="00F54D91">
      <w:pPr>
        <w:rPr>
          <w:lang w:val="el-GR"/>
        </w:rPr>
      </w:pPr>
      <w:bookmarkStart w:id="169" w:name="_Ref75869622"/>
      <w:bookmarkStart w:id="170" w:name="_Toc76118962"/>
      <w:r w:rsidRPr="00F54D91">
        <w:rPr>
          <w:b/>
          <w:bCs/>
          <w:lang w:val="el-GR"/>
        </w:rPr>
        <w:t>2.4.2.4</w:t>
      </w:r>
      <w:r>
        <w:rPr>
          <w:lang w:val="el-GR"/>
        </w:rPr>
        <w:t xml:space="preserve"> </w:t>
      </w:r>
      <w:r>
        <w:rPr>
          <w:lang w:val="el-GR"/>
        </w:rPr>
        <w:tab/>
      </w:r>
      <w:r w:rsidRPr="00987ED0">
        <w:rPr>
          <w:lang w:val="el-GR"/>
        </w:rPr>
        <w:t>Εφόσον οι Οικονομικοί Φορείς καταχωρίσουν τα σχετικά στοιχεία, με</w:t>
      </w:r>
      <w:r w:rsidR="008C048F">
        <w:rPr>
          <w:lang w:val="el-GR"/>
        </w:rPr>
        <w:t xml:space="preserve"> </w:t>
      </w:r>
      <w:r w:rsidRPr="00987ED0">
        <w:rPr>
          <w:lang w:val="el-GR"/>
        </w:rPr>
        <w:t>τα</w:t>
      </w:r>
      <w:r w:rsidR="008C048F">
        <w:rPr>
          <w:lang w:val="el-GR"/>
        </w:rPr>
        <w:t xml:space="preserve"> </w:t>
      </w:r>
      <w:r w:rsidRPr="00987ED0">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171" w:name="_Toc74566867"/>
      <w:bookmarkStart w:id="172" w:name="_Toc74566868"/>
      <w:bookmarkStart w:id="173" w:name="_Toc74566869"/>
      <w:bookmarkStart w:id="174" w:name="_Toc74566870"/>
      <w:bookmarkEnd w:id="171"/>
      <w:bookmarkEnd w:id="172"/>
      <w:bookmarkEnd w:id="173"/>
      <w:bookmarkEnd w:id="174"/>
      <w:r w:rsidRPr="00987ED0">
        <w:rPr>
          <w:lang w:val="el-GR"/>
        </w:rPr>
        <w:t xml:space="preserve">Οι οικονομικοί φορείς συντάσσουν την τεχνική και οικονομική τους προσφορά σύμφωνα με τις απαιτήσεις της παρούσας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510087097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lang w:val="el-GR"/>
        </w:rPr>
        <w:t xml:space="preserve"> ΠΑΡΑΡΤΗΜΑ V – Υπόδειγμα Τεχνικής Προσφοράς</w:t>
      </w:r>
      <w:r>
        <w:fldChar w:fldCharType="end"/>
      </w:r>
      <w:r w:rsidRPr="00987ED0">
        <w:rPr>
          <w:lang w:val="el-GR"/>
        </w:rPr>
        <w:t xml:space="preserve"> &amp;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510087099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450E91">
        <w:rPr>
          <w:lang w:val="el-GR"/>
        </w:rPr>
        <w:t xml:space="preserve">ΠΑΡΑΡΤΗΜΑ </w:t>
      </w:r>
      <w:r w:rsidR="00233740" w:rsidRPr="00233740">
        <w:rPr>
          <w:lang w:val="el-GR"/>
        </w:rPr>
        <w:t>VI</w:t>
      </w:r>
      <w:r w:rsidR="00233740" w:rsidRPr="00450E91">
        <w:rPr>
          <w:lang w:val="el-GR"/>
        </w:rPr>
        <w:t xml:space="preserve"> – Υπόδειγμα Οικονομικής Προσφοράς</w:t>
      </w:r>
      <w:r>
        <w:fldChar w:fldCharType="end"/>
      </w:r>
      <w:r w:rsidRPr="00987ED0">
        <w:rPr>
          <w:i/>
          <w:iCs/>
          <w:lang w:val="el-GR"/>
        </w:rPr>
        <w:t xml:space="preserve"> </w:t>
      </w:r>
      <w:r w:rsidRPr="00987ED0">
        <w:rPr>
          <w:lang w:val="el-GR"/>
        </w:rPr>
        <w:t xml:space="preserve">δεδομένου ότι δεν </w:t>
      </w:r>
      <w:r>
        <w:rPr>
          <w:lang w:val="el-GR"/>
        </w:rPr>
        <w:t>έ</w:t>
      </w:r>
      <w:r w:rsidRPr="00987ED0">
        <w:rPr>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69"/>
      <w:bookmarkEnd w:id="170"/>
    </w:p>
    <w:p w14:paraId="526031DD" w14:textId="77777777" w:rsidR="00976AD9" w:rsidRPr="00987ED0" w:rsidRDefault="00976AD9" w:rsidP="00F54D91">
      <w:pPr>
        <w:rPr>
          <w:lang w:val="el-GR"/>
        </w:rPr>
      </w:pPr>
    </w:p>
    <w:p w14:paraId="06D69736" w14:textId="3C7EC857" w:rsidR="00284E9C" w:rsidRPr="00987ED0" w:rsidRDefault="00284E9C" w:rsidP="00F54D91">
      <w:pPr>
        <w:rPr>
          <w:lang w:val="el-GR"/>
        </w:rPr>
      </w:pPr>
      <w:bookmarkStart w:id="175" w:name="_Toc74566874"/>
      <w:bookmarkStart w:id="176" w:name="_Toc76118963"/>
      <w:r w:rsidRPr="00F54D91">
        <w:rPr>
          <w:b/>
          <w:bCs/>
          <w:lang w:val="el-GR"/>
        </w:rPr>
        <w:t>2.4.2.5</w:t>
      </w:r>
      <w:r>
        <w:rPr>
          <w:lang w:val="el-GR"/>
        </w:rPr>
        <w:t xml:space="preserve">  </w:t>
      </w:r>
      <w:r>
        <w:rPr>
          <w:lang w:val="el-GR"/>
        </w:rPr>
        <w:tab/>
      </w:r>
      <w:r w:rsidRPr="00987ED0">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175"/>
      <w:bookmarkEnd w:id="176"/>
    </w:p>
    <w:p w14:paraId="7173B8AC" w14:textId="4FDF06DC" w:rsidR="00284E9C" w:rsidRPr="00E76750" w:rsidRDefault="00284E9C" w:rsidP="00F54D91">
      <w:pPr>
        <w:rPr>
          <w:color w:val="000000"/>
          <w:lang w:val="el-GR"/>
        </w:rPr>
      </w:pPr>
      <w:bookmarkStart w:id="177" w:name="_Hlk71366084"/>
      <w:r w:rsidRPr="00284E9C">
        <w:rPr>
          <w:color w:val="000000"/>
          <w:lang w:val="el-GR"/>
        </w:rPr>
        <w:lastRenderedPageBreak/>
        <w:t xml:space="preserve">Τα έγγραφα που καταχωρίζονται στην ηλεκτρονική προσφορά, και δεν απαιτείται να </w:t>
      </w:r>
      <w:r w:rsidR="0014360F">
        <w:rPr>
          <w:color w:val="000000"/>
          <w:lang w:val="el-GR"/>
        </w:rPr>
        <w:t xml:space="preserve">προσκομιστούν </w:t>
      </w:r>
      <w:r w:rsidRPr="00284E9C">
        <w:rPr>
          <w:color w:val="000000"/>
          <w:lang w:val="el-GR"/>
        </w:rPr>
        <w:t>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7F809850"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036042C2"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EEDAC2C"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EF2E77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7A63451"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6E31E5D5"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0B4B177D"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77"/>
    </w:p>
    <w:p w14:paraId="5AD0DAAB" w14:textId="28C1FC82" w:rsidR="00284E9C" w:rsidRPr="00284E9C" w:rsidRDefault="00284E9C" w:rsidP="00F54D91">
      <w:pPr>
        <w:rPr>
          <w:lang w:val="el-GR"/>
        </w:rPr>
      </w:pPr>
      <w:r w:rsidRPr="009B63E0">
        <w:rPr>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w:t>
      </w:r>
      <w:r w:rsidR="00235311" w:rsidRPr="00CB7A20">
        <w:rPr>
          <w:lang w:val="el-GR"/>
        </w:rPr>
        <w:t>προσκομισ</w:t>
      </w:r>
      <w:r w:rsidR="00235311">
        <w:rPr>
          <w:lang w:val="el-GR"/>
        </w:rPr>
        <w:t>τ</w:t>
      </w:r>
      <w:r w:rsidR="00235311" w:rsidRPr="00CB7A20">
        <w:rPr>
          <w:lang w:val="el-GR"/>
        </w:rPr>
        <w:t xml:space="preserve">ούν </w:t>
      </w:r>
      <w:r w:rsidRPr="009B63E0">
        <w:rPr>
          <w:lang w:val="el-GR"/>
        </w:rPr>
        <w:t>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1961BE2C"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5C94E9D"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26D9B275"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9FE8AE"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79AE1B32"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7565204" w14:textId="7B09BA66" w:rsidR="00284E9C" w:rsidRPr="009B63E0" w:rsidRDefault="00641DDD" w:rsidP="00F54D91">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w:t>
      </w:r>
      <w:r w:rsidR="00284E9C" w:rsidRPr="00CA3565">
        <w:rPr>
          <w:lang w:val="el-GR"/>
        </w:rPr>
        <w:t>καλύπτοντ</w:t>
      </w:r>
      <w:r w:rsidR="00284E9C"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00284E9C" w:rsidRPr="00D35C42">
        <w:rPr>
          <w:lang w:val="el-GR"/>
        </w:rPr>
        <w:t>8/1985, «Σύμβαση περί απαλλαγής από την επικύρωσ</w:t>
      </w:r>
      <w:r w:rsidR="00284E9C"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00284E9C" w:rsidRPr="00C16059">
        <w:rPr>
          <w:lang w:val="el-GR"/>
        </w:rPr>
        <w:t xml:space="preserve">τευση των απαιτήσεων για την υποβολή ορισμένων δημοσίων εγγράφων </w:t>
      </w:r>
      <w:r w:rsidR="00284E9C" w:rsidRPr="00C16059">
        <w:rPr>
          <w:lang w:val="el-GR"/>
        </w:rPr>
        <w:lastRenderedPageBreak/>
        <w:t>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00284E9C" w:rsidRPr="009B63E0">
        <w:rPr>
          <w:lang w:val="el-GR"/>
        </w:rPr>
        <w:t xml:space="preserve">ειάς του. </w:t>
      </w:r>
    </w:p>
    <w:p w14:paraId="73D5C937" w14:textId="77777777" w:rsidR="00EC530D" w:rsidRPr="00CE38E4" w:rsidRDefault="00EC530D" w:rsidP="00EC530D">
      <w:pPr>
        <w:rPr>
          <w:lang w:val="el-GR"/>
        </w:rPr>
      </w:pPr>
      <w:r>
        <w:rPr>
          <w:lang w:val="el-GR"/>
        </w:rPr>
        <w:t>Επίσης</w:t>
      </w:r>
      <w:r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3E836C5"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6E8A04E5"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FEAC385" w14:textId="374D7788" w:rsidR="00CA1F25" w:rsidRDefault="00284E9C" w:rsidP="00F54D91">
      <w:pPr>
        <w:rPr>
          <w:iCs/>
          <w:szCs w:val="22"/>
          <w:lang w:val="el-GR"/>
        </w:rPr>
      </w:pPr>
      <w:r w:rsidRPr="004E540A">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C5BA8BF" w14:textId="77777777" w:rsidR="00284E9C" w:rsidRPr="00155B45" w:rsidRDefault="00284E9C" w:rsidP="00F714D5">
      <w:pPr>
        <w:spacing w:before="0" w:line="252" w:lineRule="auto"/>
        <w:rPr>
          <w:rFonts w:cs="Tahoma"/>
          <w:iCs/>
          <w:szCs w:val="22"/>
          <w:lang w:val="el-GR"/>
        </w:rPr>
      </w:pPr>
    </w:p>
    <w:p w14:paraId="536582A6" w14:textId="77777777" w:rsidR="008338F0" w:rsidRPr="00155B45" w:rsidRDefault="003355E7">
      <w:pPr>
        <w:pStyle w:val="4"/>
        <w:numPr>
          <w:ilvl w:val="2"/>
          <w:numId w:val="8"/>
        </w:numPr>
        <w:spacing w:before="0" w:after="120" w:line="252" w:lineRule="auto"/>
        <w:rPr>
          <w:rFonts w:ascii="Tahoma" w:hAnsi="Tahoma" w:cs="Tahoma"/>
          <w:iCs/>
          <w:szCs w:val="22"/>
          <w:lang w:val="el-GR"/>
        </w:rPr>
      </w:pPr>
      <w:bookmarkStart w:id="178" w:name="_Ref496542340"/>
      <w:bookmarkStart w:id="179" w:name="_Toc43378463"/>
      <w:bookmarkStart w:id="180" w:name="_Toc209617443"/>
      <w:r w:rsidRPr="00155B45">
        <w:rPr>
          <w:rFonts w:ascii="Tahoma" w:hAnsi="Tahoma" w:cs="Tahoma"/>
          <w:szCs w:val="22"/>
          <w:lang w:val="el-GR"/>
        </w:rPr>
        <w:t>Περιεχόμενα Φακέλου «Δικαιολογητικά Συμμετοχής - Τεχνική Προσφορά»</w:t>
      </w:r>
      <w:bookmarkEnd w:id="178"/>
      <w:bookmarkEnd w:id="179"/>
      <w:bookmarkEnd w:id="180"/>
      <w:r w:rsidRPr="00155B45">
        <w:rPr>
          <w:rFonts w:ascii="Tahoma" w:hAnsi="Tahoma" w:cs="Tahoma"/>
          <w:szCs w:val="22"/>
          <w:lang w:val="el-GR"/>
        </w:rPr>
        <w:t xml:space="preserve"> </w:t>
      </w:r>
    </w:p>
    <w:p w14:paraId="7851FD48" w14:textId="77777777" w:rsidR="003E3F5A" w:rsidRPr="006C17A2" w:rsidRDefault="003E3F5A" w:rsidP="003E3F5A">
      <w:pPr>
        <w:pStyle w:val="4"/>
        <w:rPr>
          <w:rStyle w:val="Heading4Char"/>
          <w:rFonts w:ascii="Tahoma" w:hAnsi="Tahoma" w:cs="Tahoma"/>
          <w:b/>
          <w:bCs/>
          <w:sz w:val="22"/>
          <w:lang w:val="el-GR"/>
        </w:rPr>
      </w:pPr>
      <w:bookmarkStart w:id="181" w:name="_Ref55324286"/>
      <w:bookmarkStart w:id="182" w:name="_Toc209617444"/>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181"/>
      <w:bookmarkEnd w:id="182"/>
    </w:p>
    <w:p w14:paraId="7C6EB155" w14:textId="31EF7E6A"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3D960596" w14:textId="4BD17276" w:rsidR="00F714D5" w:rsidRDefault="00F714D5" w:rsidP="00F714D5">
      <w:pPr>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F612123" w14:textId="3A5FDE39" w:rsidR="00F714D5" w:rsidRPr="00BD7E89" w:rsidRDefault="00F714D5" w:rsidP="00F714D5">
      <w:pPr>
        <w:rPr>
          <w:lang w:val="el-GR"/>
        </w:rPr>
      </w:pPr>
      <w:r w:rsidRPr="00BD7E89">
        <w:rPr>
          <w:lang w:val="el-GR"/>
        </w:rPr>
        <w:t xml:space="preserve">β) </w:t>
      </w:r>
      <w:r w:rsidR="00EA54EE">
        <w:rPr>
          <w:lang w:val="el-GR"/>
        </w:rPr>
        <w:t>Ε</w:t>
      </w:r>
      <w:r w:rsidRPr="00BD7E89">
        <w:rPr>
          <w:lang w:val="el-GR"/>
        </w:rPr>
        <w:t xml:space="preserve">γγύηση συμμετοχής, όπως προβλέπεται στο άρθρο 72 του Ν.4412/2016 και τις παραγράφους </w:t>
      </w:r>
      <w:r w:rsidRPr="00603221">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496624630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2.1.5</w:t>
      </w:r>
      <w:r>
        <w:fldChar w:fldCharType="end"/>
      </w:r>
      <w:r w:rsidRPr="00603221">
        <w:rPr>
          <w:rFonts w:cs="Tahoma"/>
          <w:szCs w:val="22"/>
          <w:lang w:val="el-GR"/>
        </w:rPr>
        <w:t xml:space="preserve"> και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496542081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color w:val="000000"/>
          <w:szCs w:val="22"/>
          <w:cs/>
          <w:lang w:val="el-GR"/>
        </w:rPr>
        <w:t>‎</w:t>
      </w:r>
      <w:r w:rsidR="00233740">
        <w:rPr>
          <w:lang w:val="el-GR"/>
        </w:rPr>
        <w:t>2.2.2</w:t>
      </w:r>
      <w: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0C4106CC" w14:textId="349DF704" w:rsidR="00F714D5" w:rsidRDefault="00A565FF" w:rsidP="00F714D5">
      <w:pPr>
        <w:rPr>
          <w:rFonts w:cs="Tahoma"/>
          <w:szCs w:val="22"/>
          <w:lang w:val="el-GR"/>
        </w:rPr>
      </w:pPr>
      <w:r w:rsidRPr="007113DC">
        <w:rPr>
          <w:lang w:val="el-GR"/>
        </w:rPr>
        <w:t xml:space="preserve">γ) </w:t>
      </w:r>
      <w:r w:rsidR="00441FCD" w:rsidRPr="00441FCD">
        <w:rPr>
          <w:rFonts w:cs="Tahoma"/>
          <w:szCs w:val="22"/>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35AE73BC" w14:textId="2AE36C2F"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1C26F3">
        <w:rPr>
          <w:rFonts w:cs="Tahoma"/>
          <w:szCs w:val="22"/>
          <w:lang w:val="el-GR"/>
        </w:rPr>
        <w:fldChar w:fldCharType="begin"/>
      </w:r>
      <w:r>
        <w:rPr>
          <w:rFonts w:cs="Tahoma"/>
          <w:szCs w:val="22"/>
          <w:lang w:val="el-GR"/>
        </w:rPr>
        <w:instrText xml:space="preserve"> REF _Ref496624736 \h </w:instrText>
      </w:r>
      <w:r w:rsidR="001C26F3">
        <w:rPr>
          <w:rFonts w:cs="Tahoma"/>
          <w:szCs w:val="22"/>
          <w:lang w:val="el-GR"/>
        </w:rPr>
      </w:r>
      <w:r w:rsidR="001C26F3">
        <w:rPr>
          <w:rFonts w:cs="Tahoma"/>
          <w:szCs w:val="22"/>
          <w:lang w:val="el-GR"/>
        </w:rPr>
        <w:fldChar w:fldCharType="separate"/>
      </w:r>
      <w:r w:rsidR="00233740" w:rsidRPr="00693B46">
        <w:rPr>
          <w:lang w:val="el-GR"/>
        </w:rPr>
        <w:t>ΠΑΡΑΡΤΗΜΑ Ι</w:t>
      </w:r>
      <w:r w:rsidR="00233740" w:rsidRPr="0058732F">
        <w:t>I</w:t>
      </w:r>
      <w:r w:rsidR="00233740">
        <w:t>I</w:t>
      </w:r>
      <w:r w:rsidR="00233740" w:rsidRPr="00693B46">
        <w:rPr>
          <w:lang w:val="el-GR"/>
        </w:rPr>
        <w:t xml:space="preserve"> – </w:t>
      </w:r>
      <w:r w:rsidR="001C26F3">
        <w:rPr>
          <w:rFonts w:cs="Tahoma"/>
          <w:szCs w:val="22"/>
          <w:lang w:val="el-GR"/>
        </w:rPr>
        <w:fldChar w:fldCharType="end"/>
      </w:r>
      <w:r w:rsidR="009B32FE" w:rsidRPr="009B32FE">
        <w:rPr>
          <w:rFonts w:cs="Tahoma"/>
          <w:szCs w:val="22"/>
          <w:lang w:val="el-GR"/>
        </w:rPr>
        <w:t>ΕΥΡΩΠΑΙΚΟ ΕΝΙΑΙΟ ΕΓΓΡΑΦΟ ΣΥΜΒΑΣΗΣ (ΕΕΕΣ</w:t>
      </w:r>
      <w:r w:rsidR="009B32FE">
        <w:rPr>
          <w:rFonts w:cs="Tahoma"/>
          <w:szCs w:val="22"/>
          <w:lang w:val="el-GR"/>
        </w:rPr>
        <w:t>)</w:t>
      </w:r>
      <w:r w:rsidRPr="00197834">
        <w:rPr>
          <w:rFonts w:cs="Tahoma"/>
          <w:szCs w:val="22"/>
          <w:lang w:val="el-GR"/>
        </w:rPr>
        <w:t xml:space="preserve"> ως Παράρτημα αυτής. </w:t>
      </w:r>
    </w:p>
    <w:p w14:paraId="4DC3CA18" w14:textId="77777777" w:rsidR="00600A16" w:rsidRPr="00197834" w:rsidRDefault="00600A16" w:rsidP="00600A16">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t>
      </w:r>
      <w:bookmarkStart w:id="183" w:name="_Hlk202780084"/>
      <w:bookmarkStart w:id="184" w:name="_Hlk180597682"/>
      <w:r w:rsidRPr="00F404B5">
        <w:rPr>
          <w:u w:val="single"/>
          <w:lang w:val="el-GR"/>
        </w:rPr>
        <w:t>https://espd.eprocurement.gov.gr/</w:t>
      </w:r>
      <w:bookmarkEnd w:id="183"/>
      <w:r w:rsidRPr="00197834">
        <w:rPr>
          <w:lang w:val="el-GR"/>
        </w:rPr>
        <w:t>)</w:t>
      </w:r>
      <w:bookmarkEnd w:id="184"/>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w:t>
      </w:r>
      <w:r>
        <w:rPr>
          <w:lang w:val="el-GR"/>
        </w:rPr>
        <w:t>ν</w:t>
      </w:r>
      <w:r w:rsidRPr="00197834">
        <w:rPr>
          <w:lang w:val="el-GR"/>
        </w:rPr>
        <w:t xml:space="preserve"> σκοπό </w:t>
      </w:r>
      <w:r>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012923F0" w14:textId="32FCCCDE" w:rsidR="005A5C02" w:rsidRDefault="005A5C02" w:rsidP="00F714D5">
      <w:pPr>
        <w:rPr>
          <w:rFonts w:cs="Tahoma"/>
          <w:szCs w:val="22"/>
          <w:lang w:val="el-GR"/>
        </w:rPr>
      </w:pPr>
      <w:r w:rsidRPr="005A5C02">
        <w:rPr>
          <w:rFonts w:cs="Tahoma"/>
          <w:szCs w:val="22"/>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1D8B24E6" w14:textId="77777777" w:rsidR="0032263F" w:rsidRPr="00821852" w:rsidRDefault="0032263F" w:rsidP="0032263F">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bookmarkStart w:id="185" w:name="_Hlk202780150"/>
      <w:bookmarkStart w:id="186" w:name="_Hlk180597782"/>
      <w:r w:rsidRPr="00F404B5">
        <w:rPr>
          <w:u w:val="single"/>
          <w:lang w:val="el-GR"/>
        </w:rPr>
        <w:t>https://espd.eprocurement.gov.gr/</w:t>
      </w:r>
      <w:bookmarkEnd w:id="185"/>
      <w:r w:rsidRPr="00821852">
        <w:rPr>
          <w:lang w:val="el-GR"/>
        </w:rPr>
        <w:t xml:space="preserve">) </w:t>
      </w:r>
      <w:bookmarkEnd w:id="186"/>
      <w:r w:rsidRPr="00821852">
        <w:rPr>
          <w:lang w:val="el-GR"/>
        </w:rPr>
        <w:t>του ΟΠΣ ΕΣΗΔΗΣ.</w:t>
      </w:r>
    </w:p>
    <w:p w14:paraId="7F43C05B"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53770E6" w14:textId="77777777" w:rsidR="00F714D5" w:rsidRPr="00603221" w:rsidRDefault="00F714D5" w:rsidP="00F714D5">
      <w:pPr>
        <w:rPr>
          <w:rFonts w:cs="Tahoma"/>
          <w:b/>
          <w:szCs w:val="22"/>
          <w:u w:val="single"/>
          <w:lang w:val="el-GR"/>
        </w:rPr>
      </w:pPr>
    </w:p>
    <w:p w14:paraId="1AF309F0"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45DB5473" w14:textId="77777777" w:rsidR="006C318B" w:rsidRPr="00603221" w:rsidRDefault="006C318B" w:rsidP="006C318B">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55E5DB7" w14:textId="77777777" w:rsidR="00F714D5" w:rsidRPr="00603221" w:rsidRDefault="00F714D5" w:rsidP="00F714D5">
      <w:pPr>
        <w:rPr>
          <w:rFonts w:cs="Tahoma"/>
          <w:b/>
          <w:szCs w:val="22"/>
          <w:u w:val="single"/>
          <w:lang w:val="el-GR"/>
        </w:rPr>
      </w:pPr>
    </w:p>
    <w:p w14:paraId="103DE1C4" w14:textId="6CD3775B"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F1507">
        <w:rPr>
          <w:rFonts w:cs="Tahoma"/>
          <w:szCs w:val="22"/>
          <w:lang w:val="el-GR"/>
        </w:rPr>
        <w:fldChar w:fldCharType="begin"/>
      </w:r>
      <w:r w:rsidR="00FF1507">
        <w:rPr>
          <w:rFonts w:cs="Tahoma"/>
          <w:szCs w:val="22"/>
          <w:lang w:val="el-GR"/>
        </w:rPr>
        <w:instrText xml:space="preserve"> REF _Ref204343820 \h </w:instrText>
      </w:r>
      <w:r w:rsidR="00FF1507">
        <w:rPr>
          <w:rFonts w:cs="Tahoma"/>
          <w:szCs w:val="22"/>
          <w:lang w:val="el-GR"/>
        </w:rPr>
      </w:r>
      <w:r w:rsidR="00FF1507">
        <w:rPr>
          <w:rFonts w:cs="Tahoma"/>
          <w:szCs w:val="22"/>
          <w:lang w:val="el-GR"/>
        </w:rPr>
        <w:fldChar w:fldCharType="separate"/>
      </w:r>
      <w:r w:rsidR="00233740" w:rsidRPr="00693B46">
        <w:rPr>
          <w:lang w:val="el-GR"/>
        </w:rPr>
        <w:t>ΠΑΡΑΡΤΗΜΑ Ι</w:t>
      </w:r>
      <w:r w:rsidR="00233740" w:rsidRPr="0058732F">
        <w:t>I</w:t>
      </w:r>
      <w:r w:rsidR="00233740">
        <w:t>I</w:t>
      </w:r>
      <w:r w:rsidR="00233740" w:rsidRPr="00693B46">
        <w:rPr>
          <w:lang w:val="el-GR"/>
        </w:rPr>
        <w:t xml:space="preserve"> – ΕΥΡΩΠΑΙΚΟ ΕΝΙΑΙΟ ΕΓΓΡΑΦΟ ΣΥΜΒΑΣΗΣ (ΕΕΕΣ)</w:t>
      </w:r>
      <w:r w:rsidR="00FF1507">
        <w:rPr>
          <w:rFonts w:cs="Tahoma"/>
          <w:szCs w:val="22"/>
          <w:lang w:val="el-GR"/>
        </w:rPr>
        <w:fldChar w:fldCharType="end"/>
      </w:r>
      <w:r w:rsidR="00FF1507">
        <w:rPr>
          <w:rFonts w:cs="Tahoma"/>
          <w:szCs w:val="22"/>
          <w:lang w:val="el-GR"/>
        </w:rPr>
        <w:t>.</w:t>
      </w:r>
    </w:p>
    <w:p w14:paraId="310ADD1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08D0A0BD"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46B31CEB"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0694E4B"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42ED74CE"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2AA6C958" w14:textId="77777777" w:rsidR="00F714D5" w:rsidRPr="00603221" w:rsidRDefault="00F714D5">
      <w:pPr>
        <w:pStyle w:val="aff0"/>
        <w:numPr>
          <w:ilvl w:val="0"/>
          <w:numId w:val="20"/>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5B870BE2"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6DFD1EA" w14:textId="77777777" w:rsidR="00F714D5" w:rsidRPr="00603221" w:rsidRDefault="00F714D5" w:rsidP="00F714D5">
      <w:pPr>
        <w:rPr>
          <w:rFonts w:cs="Tahoma"/>
          <w:szCs w:val="22"/>
          <w:u w:val="single"/>
          <w:lang w:val="el-GR" w:eastAsia="el-GR"/>
        </w:rPr>
      </w:pPr>
      <w:r w:rsidRPr="00603221">
        <w:rPr>
          <w:rFonts w:cs="Tahoma"/>
          <w:szCs w:val="22"/>
          <w:u w:val="single"/>
          <w:lang w:val="el-GR"/>
        </w:rPr>
        <w:lastRenderedPageBreak/>
        <w:t>γ. ΕΕΕΣ</w:t>
      </w:r>
      <w:r w:rsidRPr="00603221">
        <w:rPr>
          <w:rFonts w:cs="Tahoma"/>
          <w:szCs w:val="22"/>
          <w:u w:val="single"/>
          <w:lang w:val="el-GR" w:eastAsia="el-GR"/>
        </w:rPr>
        <w:t xml:space="preserve"> - Ενώσεις οικονομικών φορέων Κοινοπραξίες κλπ</w:t>
      </w:r>
    </w:p>
    <w:p w14:paraId="3384DEAB" w14:textId="15DD7F43"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0B5F05BD"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76BDF4D"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0627D4A"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5023227" w14:textId="77777777" w:rsidR="007961CE" w:rsidRDefault="007961CE" w:rsidP="007961CE">
      <w:pPr>
        <w:rPr>
          <w:lang w:val="el-GR"/>
        </w:rPr>
      </w:pPr>
      <w:bookmarkStart w:id="187" w:name="_Hlk180597970"/>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p>
    <w:bookmarkEnd w:id="187"/>
    <w:p w14:paraId="3D6D6470" w14:textId="77777777" w:rsidR="00FB65FD" w:rsidRPr="00155B45" w:rsidRDefault="00FB65FD" w:rsidP="00155B45">
      <w:pPr>
        <w:spacing w:before="0" w:line="252" w:lineRule="auto"/>
        <w:rPr>
          <w:rFonts w:cs="Tahoma"/>
          <w:b/>
          <w:bCs/>
          <w:szCs w:val="22"/>
          <w:lang w:val="el-GR"/>
        </w:rPr>
      </w:pPr>
    </w:p>
    <w:p w14:paraId="28B2ED63" w14:textId="77777777" w:rsidR="002C7E9A" w:rsidRPr="00155B45" w:rsidRDefault="002C7E9A">
      <w:pPr>
        <w:pStyle w:val="4"/>
        <w:numPr>
          <w:ilvl w:val="3"/>
          <w:numId w:val="22"/>
        </w:numPr>
        <w:spacing w:before="0" w:after="120" w:line="252" w:lineRule="auto"/>
        <w:rPr>
          <w:rFonts w:ascii="Tahoma" w:hAnsi="Tahoma" w:cs="Tahoma"/>
          <w:szCs w:val="22"/>
          <w:lang w:val="el-GR"/>
        </w:rPr>
      </w:pPr>
      <w:bookmarkStart w:id="188" w:name="_Toc43378464"/>
      <w:bookmarkStart w:id="189" w:name="_Toc209617445"/>
      <w:r w:rsidRPr="00155B45">
        <w:rPr>
          <w:rFonts w:ascii="Tahoma" w:hAnsi="Tahoma" w:cs="Tahoma"/>
          <w:szCs w:val="22"/>
          <w:lang w:val="el-GR"/>
        </w:rPr>
        <w:t>Τεχνική Προσφορά</w:t>
      </w:r>
      <w:bookmarkEnd w:id="188"/>
      <w:bookmarkEnd w:id="189"/>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7349BA7D" w14:textId="6A95CC35"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fldChar w:fldCharType="begin"/>
      </w:r>
      <w:r w:rsidRPr="00D75B69">
        <w:rPr>
          <w:lang w:val="el-GR"/>
        </w:rPr>
        <w:instrText xml:space="preserve"> </w:instrText>
      </w:r>
      <w:r>
        <w:instrText>REF</w:instrText>
      </w:r>
      <w:r w:rsidRPr="00D75B69">
        <w:rPr>
          <w:lang w:val="el-GR"/>
        </w:rPr>
        <w:instrText xml:space="preserve"> _</w:instrText>
      </w:r>
      <w:r>
        <w:instrText>Ref</w:instrText>
      </w:r>
      <w:r w:rsidRPr="00D75B69">
        <w:rPr>
          <w:lang w:val="el-GR"/>
        </w:rPr>
        <w:instrText>496625830 \</w:instrText>
      </w:r>
      <w:r>
        <w:instrText>h</w:instrText>
      </w:r>
      <w:r w:rsidRPr="00D75B69">
        <w:rPr>
          <w:lang w:val="el-GR"/>
        </w:rPr>
        <w:instrText xml:space="preserve">  \* </w:instrText>
      </w:r>
      <w:r>
        <w:instrText>MERGEFORMAT</w:instrText>
      </w:r>
      <w:r w:rsidRPr="00D75B69">
        <w:rPr>
          <w:lang w:val="el-GR"/>
        </w:rPr>
        <w:instrText xml:space="preserve"> </w:instrText>
      </w:r>
      <w:r>
        <w:fldChar w:fldCharType="separate"/>
      </w:r>
      <w:r w:rsidR="00233740" w:rsidRPr="00233740">
        <w:rPr>
          <w:rFonts w:cs="Tahoma"/>
          <w:lang w:val="el-GR"/>
        </w:rPr>
        <w:t>ΠΑΡΑΡΤΗΜΑ Ι – Αναλυτική Περιγραφή Φυσικού και Οικονομικού Αντικειμένου της Σύμβασης</w:t>
      </w:r>
      <w:r>
        <w:fldChar w:fldCharType="end"/>
      </w:r>
      <w:r w:rsidRPr="00155B45">
        <w:rPr>
          <w:rFonts w:cs="Tahoma"/>
          <w:szCs w:val="22"/>
          <w:lang w:val="el-GR"/>
        </w:rPr>
        <w:t xml:space="preserve"> </w:t>
      </w:r>
      <w:r w:rsidR="00F907D3">
        <w:rPr>
          <w:rFonts w:cs="Tahoma"/>
          <w:szCs w:val="22"/>
          <w:lang w:val="el-GR"/>
        </w:rPr>
        <w:t xml:space="preserve">&amp; </w:t>
      </w:r>
      <w:r w:rsidR="00CF35FD">
        <w:rPr>
          <w:rFonts w:cs="Tahoma"/>
          <w:szCs w:val="22"/>
          <w:lang w:val="el-GR"/>
        </w:rPr>
        <w:fldChar w:fldCharType="begin"/>
      </w:r>
      <w:r w:rsidR="00CF35FD">
        <w:rPr>
          <w:rFonts w:cs="Tahoma"/>
          <w:szCs w:val="22"/>
          <w:lang w:val="el-GR"/>
        </w:rPr>
        <w:instrText xml:space="preserve"> REF _Ref510087011 \h </w:instrText>
      </w:r>
      <w:r w:rsidR="00CF35FD">
        <w:rPr>
          <w:rFonts w:cs="Tahoma"/>
          <w:szCs w:val="22"/>
          <w:lang w:val="el-GR"/>
        </w:rPr>
      </w:r>
      <w:r w:rsidR="00CF35FD">
        <w:rPr>
          <w:rFonts w:cs="Tahoma"/>
          <w:szCs w:val="22"/>
          <w:lang w:val="el-GR"/>
        </w:rPr>
        <w:fldChar w:fldCharType="separate"/>
      </w:r>
      <w:r w:rsidR="00233740" w:rsidRPr="00693B46">
        <w:rPr>
          <w:lang w:val="el-GR"/>
        </w:rPr>
        <w:t>ΠΑΡΑΡΤΗΜΑ ΙΙ – Πίνακες Συμμόρφωσης</w:t>
      </w:r>
      <w:r w:rsidR="00CF35FD">
        <w:rPr>
          <w:rFonts w:cs="Tahoma"/>
          <w:szCs w:val="22"/>
          <w:lang w:val="el-GR"/>
        </w:rPr>
        <w:fldChar w:fldCharType="end"/>
      </w:r>
      <w:r w:rsidR="00CF35FD">
        <w:rPr>
          <w:rFonts w:cs="Tahoma"/>
          <w:szCs w:val="22"/>
          <w:lang w:val="el-GR"/>
        </w:rPr>
        <w:t xml:space="preserve">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6E845135" w14:textId="3B6FABA9"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40980475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lang w:val="el-GR"/>
        </w:rPr>
        <w:t xml:space="preserve"> ΠΑΡΑΡΤΗΜΑ V – Υπόδειγμα Τεχνικής Προσφοράς</w:t>
      </w:r>
      <w: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 xml:space="preserve">ύσας </w:t>
      </w:r>
      <w:r w:rsidR="00C84B11" w:rsidRPr="000301B7">
        <w:rPr>
          <w:rFonts w:cs="Tahoma"/>
          <w:szCs w:val="22"/>
          <w:lang w:val="el-GR"/>
        </w:rPr>
        <w:t>διακήρυξης</w:t>
      </w:r>
      <w:r w:rsidR="00DD71B7" w:rsidRPr="00E458CB">
        <w:rPr>
          <w:rFonts w:cs="Tahoma"/>
          <w:szCs w:val="22"/>
          <w:lang w:val="el-GR"/>
        </w:rPr>
        <w:t xml:space="preserve"> </w:t>
      </w:r>
      <w:r w:rsidR="003A206A" w:rsidRPr="00E458CB">
        <w:rPr>
          <w:rFonts w:cs="Tahoma"/>
          <w:szCs w:val="22"/>
          <w:lang w:val="el-GR"/>
        </w:rPr>
        <w:t>(</w:t>
      </w:r>
      <w:r w:rsidRPr="000301B7">
        <w:rPr>
          <w:rFonts w:cs="Tahoma"/>
          <w:szCs w:val="22"/>
          <w:lang w:val="el-GR"/>
        </w:rPr>
        <w:t>σε</w:t>
      </w:r>
      <w:r w:rsidRPr="00155B45">
        <w:rPr>
          <w:rFonts w:cs="Tahoma"/>
          <w:szCs w:val="22"/>
          <w:lang w:val="el-GR"/>
        </w:rPr>
        <w:t xml:space="preserve">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52C4B93" w14:textId="77777777" w:rsidR="008338F0" w:rsidRPr="00155B45" w:rsidRDefault="008338F0" w:rsidP="00155B45">
      <w:pPr>
        <w:spacing w:before="0" w:line="252" w:lineRule="auto"/>
        <w:rPr>
          <w:rFonts w:cs="Tahoma"/>
          <w:szCs w:val="22"/>
          <w:lang w:val="el-GR"/>
        </w:rPr>
      </w:pPr>
    </w:p>
    <w:p w14:paraId="6F5C20D7"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190" w:name="_Ref496542376"/>
      <w:bookmarkStart w:id="191" w:name="_Toc43378465"/>
      <w:bookmarkStart w:id="192" w:name="_Toc209617446"/>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90"/>
      <w:bookmarkEnd w:id="191"/>
      <w:bookmarkEnd w:id="192"/>
    </w:p>
    <w:p w14:paraId="3C64BB29" w14:textId="149518BD"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40980548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lang w:val="el-GR"/>
        </w:rPr>
        <w:t xml:space="preserve">ΠΑΡΑΡΤΗΜΑ </w:t>
      </w:r>
      <w:r w:rsidR="00233740" w:rsidRPr="00233740">
        <w:rPr>
          <w:rFonts w:cs="Tahoma"/>
        </w:rPr>
        <w:t>VI</w:t>
      </w:r>
      <w:r w:rsidR="00233740" w:rsidRPr="00233740">
        <w:rPr>
          <w:rFonts w:cs="Tahoma"/>
          <w:lang w:val="el-GR"/>
        </w:rPr>
        <w:t xml:space="preserve"> – Υπόδειγμα Οικονομικής Προσφοράς</w:t>
      </w:r>
      <w: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7F6CF2D3"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11AC8E2D"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50AF120E"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67548218"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300FB8D9"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66332669" w14:textId="71701FBD" w:rsidR="001852F3" w:rsidRPr="00155B45" w:rsidRDefault="003355E7" w:rsidP="00155B45">
      <w:pPr>
        <w:spacing w:before="0" w:line="252" w:lineRule="auto"/>
        <w:rPr>
          <w:rFonts w:cs="Tahoma"/>
          <w:szCs w:val="22"/>
          <w:lang w:val="el-GR"/>
        </w:rPr>
      </w:pPr>
      <w:r w:rsidRPr="00155B45">
        <w:rPr>
          <w:rFonts w:cs="Tahoma"/>
          <w:szCs w:val="22"/>
          <w:lang w:val="el-GR"/>
        </w:rPr>
        <w:t xml:space="preserve">β) δεν προκύπτει </w:t>
      </w:r>
      <w:r w:rsidR="00B30D73" w:rsidRPr="00603221">
        <w:rPr>
          <w:lang w:val="el-GR"/>
        </w:rPr>
        <w:t xml:space="preserve">με σαφήνεια η προσφερόμενη τιμή, με την επιφύλαξη </w:t>
      </w:r>
      <w:r w:rsidR="00B30D73">
        <w:rPr>
          <w:lang w:val="el-GR"/>
        </w:rPr>
        <w:t xml:space="preserve">του </w:t>
      </w:r>
      <w:r w:rsidR="00B30D73" w:rsidRPr="00603221">
        <w:rPr>
          <w:lang w:val="el-GR"/>
        </w:rPr>
        <w:t xml:space="preserve">άρθρου 102 του ν. 4412/2016 </w:t>
      </w:r>
      <w:r w:rsidR="00B30D73" w:rsidRPr="00C25AFF">
        <w:rPr>
          <w:lang w:val="el-GR"/>
        </w:rPr>
        <w:t>όπως τροποποιήθηκε με το άρθρο 42 του ν. 4782/Α36/9-3-2021</w:t>
      </w:r>
      <w:r w:rsidR="00B30D73">
        <w:rPr>
          <w:lang w:val="el-GR"/>
        </w:rPr>
        <w:t xml:space="preserve"> </w:t>
      </w:r>
      <w:r w:rsidR="00B30D73" w:rsidRPr="00603221">
        <w:rPr>
          <w:lang w:val="el-GR"/>
        </w:rPr>
        <w:t>και</w:t>
      </w:r>
      <w:r w:rsidR="00B30D73" w:rsidRPr="00155B45" w:rsidDel="00B30D73">
        <w:rPr>
          <w:rFonts w:cs="Tahoma"/>
          <w:szCs w:val="22"/>
          <w:lang w:val="el-GR"/>
        </w:rPr>
        <w:t xml:space="preserve"> </w:t>
      </w:r>
    </w:p>
    <w:p w14:paraId="53557238" w14:textId="757E7B7C" w:rsidR="008338F0" w:rsidRPr="00155B45" w:rsidRDefault="003355E7" w:rsidP="00155B45">
      <w:pPr>
        <w:spacing w:before="0" w:line="252" w:lineRule="auto"/>
        <w:rPr>
          <w:rFonts w:cs="Tahoma"/>
          <w:szCs w:val="22"/>
          <w:lang w:val="el-GR"/>
        </w:rPr>
      </w:pPr>
      <w:r w:rsidRPr="00155B45">
        <w:rPr>
          <w:rFonts w:cs="Tahoma"/>
          <w:szCs w:val="22"/>
          <w:lang w:val="el-GR"/>
        </w:rPr>
        <w:t xml:space="preserve">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100BB3A6" w14:textId="346E4D56" w:rsidR="001852F3" w:rsidRDefault="003355E7" w:rsidP="00155B45">
      <w:pPr>
        <w:spacing w:before="0" w:line="252" w:lineRule="auto"/>
        <w:rPr>
          <w:rFonts w:cs="Tahoma"/>
          <w:b/>
          <w:bCs/>
          <w:iCs/>
          <w:szCs w:val="22"/>
          <w:lang w:val="el-GR"/>
        </w:rPr>
      </w:pPr>
      <w:r w:rsidRPr="00155B4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496607306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5.1</w:t>
      </w:r>
      <w:r>
        <w:fldChar w:fldCharType="end"/>
      </w:r>
      <w:r w:rsidRPr="00155B45">
        <w:rPr>
          <w:rFonts w:cs="Tahoma"/>
          <w:szCs w:val="22"/>
          <w:lang w:val="el-GR"/>
        </w:rPr>
        <w:t xml:space="preserve"> της παρούσας διακήρυξης.</w:t>
      </w:r>
      <w:r w:rsidRPr="00155B45">
        <w:rPr>
          <w:rFonts w:cs="Tahoma"/>
          <w:b/>
          <w:bCs/>
          <w:iCs/>
          <w:szCs w:val="22"/>
          <w:lang w:val="el-GR"/>
        </w:rPr>
        <w:t xml:space="preserve"> </w:t>
      </w:r>
    </w:p>
    <w:p w14:paraId="2BF7B0F6" w14:textId="77777777" w:rsidR="000B2165" w:rsidRPr="00155B45" w:rsidRDefault="000B2165" w:rsidP="00155B45">
      <w:pPr>
        <w:spacing w:before="0" w:line="252" w:lineRule="auto"/>
        <w:rPr>
          <w:rFonts w:cs="Tahoma"/>
          <w:b/>
          <w:bCs/>
          <w:iCs/>
          <w:szCs w:val="22"/>
          <w:lang w:val="el-GR"/>
        </w:rPr>
      </w:pPr>
    </w:p>
    <w:p w14:paraId="584C960C" w14:textId="77777777" w:rsidR="008338F0" w:rsidRPr="00155B45" w:rsidRDefault="003355E7">
      <w:pPr>
        <w:pStyle w:val="4"/>
        <w:numPr>
          <w:ilvl w:val="2"/>
          <w:numId w:val="8"/>
        </w:numPr>
        <w:spacing w:before="0" w:after="120" w:line="252" w:lineRule="auto"/>
        <w:rPr>
          <w:rFonts w:ascii="Tahoma" w:hAnsi="Tahoma" w:cs="Tahoma"/>
          <w:szCs w:val="22"/>
          <w:lang w:val="el-GR" w:eastAsia="el-GR"/>
        </w:rPr>
      </w:pPr>
      <w:bookmarkStart w:id="193" w:name="_Ref496542395"/>
      <w:bookmarkStart w:id="194" w:name="_Ref496542431"/>
      <w:bookmarkStart w:id="195" w:name="_Toc43378466"/>
      <w:bookmarkStart w:id="196" w:name="_Toc209617447"/>
      <w:r w:rsidRPr="00155B45">
        <w:rPr>
          <w:rFonts w:ascii="Tahoma" w:hAnsi="Tahoma" w:cs="Tahoma"/>
          <w:szCs w:val="22"/>
          <w:lang w:val="el-GR"/>
        </w:rPr>
        <w:t>Χρόνος ισχύος των προσφορών</w:t>
      </w:r>
      <w:bookmarkEnd w:id="193"/>
      <w:bookmarkEnd w:id="194"/>
      <w:bookmarkEnd w:id="195"/>
      <w:bookmarkEnd w:id="196"/>
      <w:r w:rsidR="00E1337D" w:rsidRPr="00155B45">
        <w:rPr>
          <w:rFonts w:ascii="Tahoma" w:hAnsi="Tahoma" w:cs="Tahoma"/>
          <w:szCs w:val="22"/>
          <w:lang w:val="el-GR"/>
        </w:rPr>
        <w:t xml:space="preserve"> </w:t>
      </w:r>
    </w:p>
    <w:p w14:paraId="0D252B8B"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66043D86"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4BB92934" w14:textId="4EDD387A"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496542081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color w:val="000000"/>
          <w:szCs w:val="22"/>
          <w:cs/>
          <w:lang w:val="el-GR"/>
        </w:rPr>
        <w:t>‎</w:t>
      </w:r>
      <w:r w:rsidR="00233740">
        <w:rPr>
          <w:lang w:val="el-GR"/>
        </w:rPr>
        <w:t>2.2.2</w:t>
      </w:r>
      <w: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BB38FC" w:rsidRPr="00744F87">
        <w:rPr>
          <w:lang w:val="el-GR" w:eastAsia="el-GR"/>
        </w:rPr>
        <w:t xml:space="preserve">Σε περίπτωση αιτήματος της αναθέτουσας αρχής για παράταση της ισχύος της προσφοράς, </w:t>
      </w:r>
      <w:bookmarkStart w:id="197" w:name="_Hlk202780341"/>
      <w:r w:rsidR="00BB38FC">
        <w:rPr>
          <w:lang w:val="el-GR" w:eastAsia="el-GR"/>
        </w:rPr>
        <w:t>οι προσφορές των οικονομικών φορέων</w:t>
      </w:r>
      <w:bookmarkEnd w:id="197"/>
      <w:r w:rsidR="00BB38FC"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11001B2F" w14:textId="77777777" w:rsidR="002B6588" w:rsidRPr="0029687F" w:rsidRDefault="002B6588" w:rsidP="002B6588">
      <w:pPr>
        <w:rPr>
          <w:lang w:val="el-GR"/>
        </w:rPr>
      </w:pPr>
      <w:r w:rsidRPr="00603221">
        <w:rPr>
          <w:lang w:val="el-GR" w:eastAsia="el-GR"/>
        </w:rPr>
        <w:t xml:space="preserve">Μετά τη λήξη και του παραπάνω </w:t>
      </w:r>
      <w:r>
        <w:rPr>
          <w:lang w:val="el-GR" w:eastAsia="el-GR"/>
        </w:rPr>
        <w:t>α</w:t>
      </w:r>
      <w:r w:rsidRPr="00603221">
        <w:rPr>
          <w:lang w:val="el-GR" w:eastAsia="el-GR"/>
        </w:rPr>
        <w:t xml:space="preserve">νώτατου </w:t>
      </w:r>
      <w:r>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Pr>
          <w:lang w:val="el-GR" w:eastAsia="el-GR"/>
        </w:rPr>
        <w:t xml:space="preserve">τον χρόνο ισχύος </w:t>
      </w:r>
      <w:r w:rsidRPr="00603221">
        <w:rPr>
          <w:lang w:val="el-GR" w:eastAsia="el-GR"/>
        </w:rPr>
        <w:t>τη</w:t>
      </w:r>
      <w:r>
        <w:rPr>
          <w:lang w:val="el-GR" w:eastAsia="el-GR"/>
        </w:rPr>
        <w:t>ς</w:t>
      </w:r>
      <w:r w:rsidRPr="00603221">
        <w:rPr>
          <w:lang w:val="el-GR" w:eastAsia="el-GR"/>
        </w:rPr>
        <w:t xml:space="preserve"> προσφορά</w:t>
      </w:r>
      <w:r>
        <w:rPr>
          <w:lang w:val="el-GR" w:eastAsia="el-GR"/>
        </w:rPr>
        <w:t>ς</w:t>
      </w:r>
      <w:r w:rsidRPr="00603221">
        <w:rPr>
          <w:lang w:val="el-GR" w:eastAsia="el-GR"/>
        </w:rPr>
        <w:t xml:space="preserve"> και τη</w:t>
      </w:r>
      <w:r>
        <w:rPr>
          <w:lang w:val="el-GR" w:eastAsia="el-GR"/>
        </w:rPr>
        <w:t>ς</w:t>
      </w:r>
      <w:r w:rsidRPr="00603221">
        <w:rPr>
          <w:lang w:val="el-GR" w:eastAsia="el-GR"/>
        </w:rPr>
        <w:t xml:space="preserve"> εγγύηση</w:t>
      </w:r>
      <w:r>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bookmarkStart w:id="198" w:name="_Hlk202780448"/>
      <w:r>
        <w:rPr>
          <w:lang w:val="el-GR" w:eastAsia="el-GR"/>
        </w:rPr>
        <w:t xml:space="preserve">τον χρόνο ισχύος των προσφορών </w:t>
      </w:r>
      <w:bookmarkEnd w:id="198"/>
      <w:r w:rsidRPr="00603221">
        <w:rPr>
          <w:lang w:val="el-GR" w:eastAsia="el-GR"/>
        </w:rPr>
        <w:t>τους και αποκλείονται οι λοιποί οικονομικοί φορείς.</w:t>
      </w:r>
      <w:r>
        <w:rPr>
          <w:lang w:val="el-GR" w:eastAsia="el-GR"/>
        </w:rPr>
        <w:t xml:space="preserve"> </w:t>
      </w: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 xml:space="preserve">Στην τελευταία περίπτωση, η διαδικασία συνεχίζεται με όσους </w:t>
      </w:r>
      <w:bookmarkStart w:id="199" w:name="_Hlk202780468"/>
      <w:r w:rsidRPr="009567C7">
        <w:rPr>
          <w:lang w:val="el-GR" w:eastAsia="el-GR"/>
        </w:rPr>
        <w:t>παρ</w:t>
      </w:r>
      <w:r>
        <w:rPr>
          <w:lang w:val="el-GR" w:eastAsia="el-GR"/>
        </w:rPr>
        <w:t>α</w:t>
      </w:r>
      <w:r w:rsidRPr="009567C7">
        <w:rPr>
          <w:lang w:val="el-GR" w:eastAsia="el-GR"/>
        </w:rPr>
        <w:t>τε</w:t>
      </w:r>
      <w:r>
        <w:rPr>
          <w:lang w:val="el-GR" w:eastAsia="el-GR"/>
        </w:rPr>
        <w:t>ί</w:t>
      </w:r>
      <w:r w:rsidRPr="009567C7">
        <w:rPr>
          <w:lang w:val="el-GR" w:eastAsia="el-GR"/>
        </w:rPr>
        <w:t>ν</w:t>
      </w:r>
      <w:r>
        <w:rPr>
          <w:lang w:val="el-GR" w:eastAsia="el-GR"/>
        </w:rPr>
        <w:t>ου</w:t>
      </w:r>
      <w:r w:rsidRPr="009567C7">
        <w:rPr>
          <w:lang w:val="el-GR" w:eastAsia="el-GR"/>
        </w:rPr>
        <w:t xml:space="preserve">ν </w:t>
      </w:r>
      <w:r>
        <w:rPr>
          <w:lang w:val="el-GR" w:eastAsia="el-GR"/>
        </w:rPr>
        <w:t>τον χρόνο ισχύος της προσφοράς</w:t>
      </w:r>
      <w:r w:rsidRPr="009567C7">
        <w:rPr>
          <w:lang w:val="el-GR" w:eastAsia="el-GR"/>
        </w:rPr>
        <w:t xml:space="preserve"> </w:t>
      </w:r>
      <w:bookmarkEnd w:id="199"/>
      <w:r w:rsidRPr="009567C7">
        <w:rPr>
          <w:lang w:val="el-GR" w:eastAsia="el-GR"/>
        </w:rPr>
        <w:t>τους.</w:t>
      </w:r>
    </w:p>
    <w:p w14:paraId="3EA9D37F" w14:textId="77777777" w:rsidR="008338F0" w:rsidRPr="00155B45" w:rsidRDefault="008338F0" w:rsidP="00155B45">
      <w:pPr>
        <w:spacing w:before="0" w:line="252" w:lineRule="auto"/>
        <w:rPr>
          <w:rFonts w:cs="Tahoma"/>
          <w:szCs w:val="22"/>
          <w:lang w:val="el-GR"/>
        </w:rPr>
      </w:pPr>
    </w:p>
    <w:p w14:paraId="1423890E"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200" w:name="_Toc43378467"/>
      <w:bookmarkStart w:id="201" w:name="_Toc209617448"/>
      <w:r w:rsidRPr="00155B45">
        <w:rPr>
          <w:rFonts w:ascii="Tahoma" w:hAnsi="Tahoma" w:cs="Tahoma"/>
          <w:szCs w:val="22"/>
          <w:lang w:val="el-GR"/>
        </w:rPr>
        <w:t>Λόγοι απόρριψης προσφορών</w:t>
      </w:r>
      <w:bookmarkEnd w:id="200"/>
      <w:bookmarkEnd w:id="201"/>
    </w:p>
    <w:p w14:paraId="324D905D" w14:textId="0AE80256"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προσφορά:</w:t>
      </w:r>
    </w:p>
    <w:p w14:paraId="64A8150D" w14:textId="23967510" w:rsidR="00DE652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lastRenderedPageBreak/>
        <w:t>η οποία</w:t>
      </w:r>
      <w:r w:rsidR="000934FD">
        <w:rPr>
          <w:rFonts w:cs="Tahoma"/>
          <w:szCs w:val="22"/>
          <w:lang w:val="el-GR"/>
        </w:rPr>
        <w:t>,</w:t>
      </w:r>
      <w:r w:rsidRPr="00155B45">
        <w:rPr>
          <w:rFonts w:cs="Tahoma"/>
          <w:szCs w:val="22"/>
          <w:lang w:val="el-GR"/>
        </w:rPr>
        <w:t xml:space="preserve"> </w:t>
      </w:r>
      <w:bookmarkStart w:id="202" w:name="_Hlk180598342"/>
      <w:r w:rsidR="000934FD" w:rsidRPr="00333B63">
        <w:rPr>
          <w:lang w:val="el-GR"/>
        </w:rPr>
        <w:t>με την επιφύλαξη του άρθρου 102 του ν. 4412/2016 περί συμπλήρωσης,</w:t>
      </w:r>
      <w:bookmarkEnd w:id="202"/>
      <w:r w:rsidR="000934FD" w:rsidRPr="00333B63">
        <w:rPr>
          <w:lang w:val="el-GR"/>
        </w:rPr>
        <w:t xml:space="preserve"> </w:t>
      </w:r>
      <w:r w:rsidR="000934FD" w:rsidRPr="00CB7A20">
        <w:rPr>
          <w:lang w:val="el-GR"/>
        </w:rPr>
        <w:t>αποκλίνει από απαράβατους όρους περί σύνταξης και υποβολής της προσφοράς, ή δεν υποβάλλεται</w:t>
      </w:r>
      <w:r w:rsidR="000934FD" w:rsidRPr="00603221" w:rsidDel="00A334BA">
        <w:rPr>
          <w:lang w:val="el-GR"/>
        </w:rPr>
        <w:t xml:space="preserve"> </w:t>
      </w:r>
      <w:r w:rsidR="000934FD" w:rsidRPr="00603221">
        <w:rPr>
          <w:lang w:val="el-GR"/>
        </w:rPr>
        <w:t xml:space="preserve">εμπρόθεσμα, με τον τρόπο και με το περιεχόμενο που ορίζεται </w:t>
      </w:r>
      <w:r w:rsidR="000934FD">
        <w:rPr>
          <w:lang w:val="el-GR"/>
        </w:rPr>
        <w:t>στην παρούσα</w:t>
      </w:r>
      <w:r w:rsidR="000934FD" w:rsidRPr="00603221">
        <w:rPr>
          <w:lang w:val="el-GR"/>
        </w:rPr>
        <w:t xml:space="preserve"> και </w:t>
      </w:r>
      <w:r w:rsidRPr="00155B45">
        <w:rPr>
          <w:rFonts w:cs="Tahoma"/>
          <w:szCs w:val="22"/>
          <w:lang w:val="el-GR"/>
        </w:rPr>
        <w:t xml:space="preserve">συγκεκριμένα στις παραγράφους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496542253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2.4.1</w:t>
      </w:r>
      <w:r>
        <w:fldChar w:fldCharType="end"/>
      </w:r>
      <w:r w:rsidRPr="00155B45">
        <w:rPr>
          <w:rFonts w:cs="Tahoma"/>
          <w:szCs w:val="22"/>
          <w:lang w:val="el-GR"/>
        </w:rPr>
        <w:t xml:space="preserve"> (Γενικοί όροι υποβολής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496542299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2.4.2</w:t>
      </w:r>
      <w:r>
        <w:fldChar w:fldCharType="end"/>
      </w:r>
      <w:r w:rsidRPr="00155B45">
        <w:rPr>
          <w:rFonts w:cs="Tahoma"/>
          <w:szCs w:val="22"/>
          <w:lang w:val="el-GR"/>
        </w:rPr>
        <w:t xml:space="preserve"> (Χρόνος και τρόπος υποβολής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496542340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2.4.3</w:t>
      </w:r>
      <w:r>
        <w:fldChar w:fldCharType="end"/>
      </w:r>
      <w:r w:rsidRPr="00155B45">
        <w:rPr>
          <w:rFonts w:cs="Tahoma"/>
          <w:szCs w:val="22"/>
          <w:lang w:val="el-GR"/>
        </w:rPr>
        <w:t xml:space="preserve"> (Περιεχόμενο φακέλων δικαιολογητικών συμμετοχής, τεχνικής προσφοράς),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496542376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2.4.4</w:t>
      </w:r>
      <w: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496542395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2.4.5</w:t>
      </w:r>
      <w:r>
        <w:fldChar w:fldCharType="end"/>
      </w:r>
      <w:r w:rsidRPr="00155B45">
        <w:rPr>
          <w:rFonts w:cs="Tahoma"/>
          <w:szCs w:val="22"/>
          <w:lang w:val="el-GR"/>
        </w:rPr>
        <w:t xml:space="preserve"> (Χρόνος ισχύος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496542534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3.1</w:t>
      </w:r>
      <w:r>
        <w:fldChar w:fldCharType="end"/>
      </w:r>
      <w:r w:rsidRPr="00155B45">
        <w:rPr>
          <w:rFonts w:cs="Tahoma"/>
          <w:szCs w:val="22"/>
          <w:lang w:val="el-GR"/>
        </w:rPr>
        <w:t xml:space="preserve"> (Αποσφράγιση και αξιολόγηση προσφορών),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496542592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3.2</w:t>
      </w:r>
      <w:r>
        <w:fldChar w:fldCharType="end"/>
      </w:r>
      <w:r w:rsidRPr="00155B45">
        <w:rPr>
          <w:rFonts w:cs="Tahoma"/>
          <w:szCs w:val="22"/>
          <w:lang w:val="el-GR"/>
        </w:rPr>
        <w:t xml:space="preserve"> (Πρόσκληση υποβολής δικαιολογητικών προσωρινού αναδόχου) της παρούσας,</w:t>
      </w:r>
    </w:p>
    <w:p w14:paraId="1F3C88B0" w14:textId="7C91FB7B"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11395E">
        <w:rPr>
          <w:rFonts w:cs="Tahoma"/>
          <w:szCs w:val="22"/>
          <w:lang w:val="el-GR"/>
        </w:rPr>
        <w:t xml:space="preserve">3.1.1 </w:t>
      </w:r>
      <w:r w:rsidR="00C574F8" w:rsidRPr="00FA03E7">
        <w:rPr>
          <w:rFonts w:cs="Tahoma"/>
          <w:szCs w:val="22"/>
          <w:lang w:val="el-GR"/>
        </w:rPr>
        <w:t>της παρούσας διακήρυξης</w:t>
      </w:r>
      <w:r w:rsidRPr="00155B45">
        <w:rPr>
          <w:rFonts w:cs="Tahoma"/>
          <w:szCs w:val="22"/>
          <w:lang w:val="el-GR"/>
        </w:rPr>
        <w:t>,</w:t>
      </w:r>
    </w:p>
    <w:p w14:paraId="7054902A" w14:textId="7F006CB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w:t>
      </w:r>
      <w:r w:rsidR="00BA4F09" w:rsidRPr="00603221">
        <w:rPr>
          <w:lang w:val="el-GR"/>
        </w:rPr>
        <w:t>παρ</w:t>
      </w:r>
      <w:r w:rsidR="00BA4F09">
        <w:rPr>
          <w:lang w:val="el-GR"/>
        </w:rPr>
        <w:t>έ</w:t>
      </w:r>
      <w:r w:rsidR="00BA4F09" w:rsidRPr="00603221">
        <w:rPr>
          <w:lang w:val="el-GR"/>
        </w:rPr>
        <w:t xml:space="preserve">σχε </w:t>
      </w:r>
      <w:r w:rsidRPr="00155B45">
        <w:rPr>
          <w:rFonts w:cs="Tahoma"/>
          <w:szCs w:val="22"/>
          <w:lang w:val="el-GR"/>
        </w:rPr>
        <w:t xml:space="preserve">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496542486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3.1.1</w:t>
      </w:r>
      <w:r>
        <w:fldChar w:fldCharType="end"/>
      </w:r>
      <w:r w:rsidRPr="00155B45">
        <w:rPr>
          <w:rFonts w:cs="Tahoma"/>
          <w:szCs w:val="22"/>
          <w:lang w:val="el-GR"/>
        </w:rPr>
        <w:t>.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772B9F5A"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5F8D48E3" w14:textId="110694BF"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496540586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2.2.3.3</w:t>
      </w:r>
      <w: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A321CC8" w14:textId="77777777" w:rsidR="00DE6525"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5787C48B" w14:textId="16EDAB1A" w:rsidR="00B17116" w:rsidRPr="00155B45" w:rsidRDefault="00DE6525">
      <w:pPr>
        <w:pStyle w:val="aff0"/>
        <w:numPr>
          <w:ilvl w:val="0"/>
          <w:numId w:val="14"/>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0BBACF68" w14:textId="36C9C184" w:rsidR="00B17116"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7481D6C" w14:textId="7511A55A" w:rsidR="009C7AC3" w:rsidRPr="00B17116" w:rsidRDefault="00C574F8" w:rsidP="00E458CB">
      <w:pPr>
        <w:pStyle w:val="aff0"/>
        <w:numPr>
          <w:ilvl w:val="0"/>
          <w:numId w:val="14"/>
        </w:numPr>
        <w:spacing w:before="0" w:line="252" w:lineRule="auto"/>
        <w:ind w:left="284" w:hanging="142"/>
        <w:contextualSpacing w:val="0"/>
        <w:rPr>
          <w:lang w:val="el-GR"/>
        </w:rPr>
      </w:pPr>
      <w:r w:rsidRPr="00B17116">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FFC4A3A" w14:textId="41015F49" w:rsidR="00FA129B" w:rsidRPr="009C7AC3" w:rsidRDefault="00C574F8" w:rsidP="00E458CB">
      <w:pPr>
        <w:pStyle w:val="aff0"/>
        <w:numPr>
          <w:ilvl w:val="0"/>
          <w:numId w:val="14"/>
        </w:numPr>
        <w:spacing w:before="0" w:line="252" w:lineRule="auto"/>
        <w:ind w:left="284" w:hanging="142"/>
        <w:contextualSpacing w:val="0"/>
        <w:rPr>
          <w:lang w:val="el-GR"/>
        </w:rPr>
      </w:pPr>
      <w:r w:rsidRPr="009C7AC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66F28AA" w14:textId="6B0DFBC7" w:rsidR="00314D76"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η οποία παρουσιάζει αποκλίσεις ως προς τους όρους και τις τεχνικές προδιαγραφές της σύμβασης</w:t>
      </w:r>
      <w:bookmarkStart w:id="203" w:name="_Hlk202780619"/>
      <w:r w:rsidR="00FA129B" w:rsidRPr="00FA129B">
        <w:rPr>
          <w:lang w:val="el-GR"/>
        </w:rPr>
        <w:t xml:space="preserve"> που έχουν ρητώς καθοριστεί, επί ποινή αποκλεισμού, στην παρούσα Διακήρυξη</w:t>
      </w:r>
      <w:bookmarkEnd w:id="203"/>
      <w:r w:rsidR="00FA129B" w:rsidRPr="00FA129B">
        <w:rPr>
          <w:lang w:val="el-GR"/>
        </w:rPr>
        <w:t>,</w:t>
      </w:r>
    </w:p>
    <w:p w14:paraId="7A7CFC46" w14:textId="78F84455" w:rsidR="00314D76"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 xml:space="preserve">η οποία παρουσιάζει ελλείψεις ως προς τα δικαιολογητικά που ζητούνται από τα έγγραφα της παρούσας </w:t>
      </w:r>
      <w:r w:rsidR="00314D76">
        <w:rPr>
          <w:rFonts w:cs="Tahoma"/>
          <w:szCs w:val="22"/>
          <w:lang w:val="el-GR"/>
        </w:rPr>
        <w:t>Δ</w:t>
      </w:r>
      <w:r w:rsidR="00314D76" w:rsidRPr="002568E8">
        <w:rPr>
          <w:rFonts w:cs="Tahoma"/>
          <w:szCs w:val="22"/>
          <w:lang w:val="el-GR"/>
        </w:rPr>
        <w:t>ιακήρυξης</w:t>
      </w:r>
      <w:r w:rsidRPr="002568E8">
        <w:rPr>
          <w:rFonts w:cs="Tahoma"/>
          <w:szCs w:val="22"/>
          <w:lang w:val="el-GR"/>
        </w:rPr>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761482" w14:textId="676257D4" w:rsidR="00314F7D"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Pr="002568E8">
        <w:rPr>
          <w:rFonts w:cs="Tahoma"/>
          <w:szCs w:val="22"/>
          <w:lang w:val="el-GR"/>
        </w:rPr>
        <w:lastRenderedPageBreak/>
        <w:t>2.2.3 της παρούσας ή η πλήρωση μιας ή περισσότερων από τις απαιτήσεις των κριτηρίων ποιοτικής επιλογής, σύμφωνα με τις παραγράφους 2.2.4.</w:t>
      </w:r>
      <w:r w:rsidR="00380E5B" w:rsidRPr="00E458CB">
        <w:rPr>
          <w:lang w:val="el-GR"/>
        </w:rPr>
        <w:t xml:space="preserve"> </w:t>
      </w:r>
      <w:r w:rsidR="00380E5B" w:rsidRPr="00380E5B">
        <w:rPr>
          <w:rFonts w:cs="Tahoma"/>
          <w:szCs w:val="22"/>
          <w:lang w:val="el-GR"/>
        </w:rPr>
        <w:t>έως 2.2.7</w:t>
      </w:r>
      <w:r w:rsidRPr="002568E8">
        <w:rPr>
          <w:rFonts w:cs="Tahoma"/>
          <w:szCs w:val="22"/>
          <w:lang w:val="el-GR"/>
        </w:rPr>
        <w:t>, περί κριτηρίων επιλογής,</w:t>
      </w:r>
    </w:p>
    <w:p w14:paraId="0B604F4B" w14:textId="42D05009" w:rsidR="00314F7D"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31A1A62" w14:textId="4C9B31F3" w:rsidR="00314F7D"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627650E" w14:textId="78D81875" w:rsidR="0021331F" w:rsidRPr="002568E8" w:rsidRDefault="00C574F8" w:rsidP="00E458CB">
      <w:pPr>
        <w:pStyle w:val="aff0"/>
        <w:numPr>
          <w:ilvl w:val="0"/>
          <w:numId w:val="14"/>
        </w:numPr>
        <w:spacing w:before="0" w:line="252" w:lineRule="auto"/>
        <w:ind w:left="284" w:hanging="142"/>
        <w:contextualSpacing w:val="0"/>
        <w:rPr>
          <w:rFonts w:cs="Tahoma"/>
          <w:szCs w:val="22"/>
          <w:lang w:val="el-GR"/>
        </w:rPr>
      </w:pPr>
      <w:r w:rsidRPr="002568E8">
        <w:rPr>
          <w:rFonts w:cs="Tahoma"/>
          <w:szCs w:val="22"/>
          <w:lang w:val="el-GR"/>
        </w:rPr>
        <w:t xml:space="preserve">της οποίας το συνολικό τίμημα υπερβαίνει τον προϋπολογισμό του Έργου, </w:t>
      </w:r>
    </w:p>
    <w:p w14:paraId="7C178486" w14:textId="77777777" w:rsidR="004E540A" w:rsidRPr="0021331F" w:rsidRDefault="004E540A" w:rsidP="00E458CB">
      <w:pPr>
        <w:pStyle w:val="aff0"/>
        <w:numPr>
          <w:ilvl w:val="0"/>
          <w:numId w:val="14"/>
        </w:numPr>
        <w:spacing w:before="0" w:line="252" w:lineRule="auto"/>
        <w:ind w:left="284" w:hanging="142"/>
        <w:contextualSpacing w:val="0"/>
        <w:rPr>
          <w:lang w:val="el-GR"/>
        </w:rPr>
      </w:pPr>
      <w:r w:rsidRPr="0021331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D43F780" w14:textId="77777777" w:rsidR="008338F0" w:rsidRPr="00924AB9" w:rsidRDefault="003355E7">
      <w:pPr>
        <w:pStyle w:val="1"/>
        <w:spacing w:before="0" w:after="120" w:line="252" w:lineRule="auto"/>
        <w:ind w:left="357" w:hanging="357"/>
        <w:rPr>
          <w:sz w:val="22"/>
          <w:szCs w:val="22"/>
          <w:lang w:val="el-GR"/>
        </w:rPr>
      </w:pPr>
      <w:bookmarkStart w:id="204" w:name="_Toc209617449"/>
      <w:r w:rsidRPr="00924AB9">
        <w:rPr>
          <w:sz w:val="22"/>
          <w:szCs w:val="22"/>
          <w:lang w:val="el-GR"/>
        </w:rPr>
        <w:lastRenderedPageBreak/>
        <w:t>ΔΙΕΝΕΡΓΕΙΑ ΔΙΑΔΙΚΑΣΙΑΣ - ΑΞΙΟΛΟΓΗΣΗ ΠΡΟΣΦΟΡΩΝ</w:t>
      </w:r>
      <w:bookmarkEnd w:id="204"/>
      <w:r w:rsidR="00E1337D" w:rsidRPr="00924AB9">
        <w:rPr>
          <w:sz w:val="22"/>
          <w:szCs w:val="22"/>
          <w:lang w:val="el-GR"/>
        </w:rPr>
        <w:t xml:space="preserve"> </w:t>
      </w:r>
    </w:p>
    <w:p w14:paraId="237AB5DB"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05" w:name="_Ref496542534"/>
      <w:bookmarkStart w:id="206" w:name="_Toc43378468"/>
      <w:bookmarkStart w:id="207" w:name="_Toc209617450"/>
      <w:r w:rsidRPr="00155B45">
        <w:rPr>
          <w:rFonts w:ascii="Tahoma" w:hAnsi="Tahoma" w:cs="Tahoma"/>
          <w:sz w:val="22"/>
          <w:lang w:val="el-GR"/>
        </w:rPr>
        <w:t>Αποσφράγιση και αξιολόγηση προσφορών</w:t>
      </w:r>
      <w:bookmarkEnd w:id="205"/>
      <w:bookmarkEnd w:id="206"/>
      <w:bookmarkEnd w:id="207"/>
      <w:r w:rsidRPr="00155B45">
        <w:rPr>
          <w:rFonts w:ascii="Tahoma" w:hAnsi="Tahoma" w:cs="Tahoma"/>
          <w:sz w:val="22"/>
          <w:lang w:val="el-GR"/>
        </w:rPr>
        <w:t xml:space="preserve"> </w:t>
      </w:r>
    </w:p>
    <w:p w14:paraId="359F498F"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208" w:name="_Ref496542486"/>
      <w:bookmarkStart w:id="209" w:name="_Toc43378469"/>
      <w:bookmarkStart w:id="210" w:name="_Toc209617451"/>
      <w:r w:rsidRPr="00155B45">
        <w:rPr>
          <w:rFonts w:ascii="Tahoma" w:hAnsi="Tahoma" w:cs="Tahoma"/>
          <w:szCs w:val="22"/>
          <w:lang w:val="el-GR"/>
        </w:rPr>
        <w:t>Ηλεκτρονική αποσφράγιση προσφορών</w:t>
      </w:r>
      <w:bookmarkEnd w:id="208"/>
      <w:bookmarkEnd w:id="209"/>
      <w:bookmarkEnd w:id="210"/>
    </w:p>
    <w:p w14:paraId="3AD5B2DD" w14:textId="3EB0D726" w:rsidR="00B23FCC" w:rsidRPr="00155B45"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w:t>
      </w:r>
      <w:r w:rsidR="00DF4AB9">
        <w:rPr>
          <w:lang w:val="el-GR"/>
        </w:rPr>
        <w:t>α</w:t>
      </w:r>
      <w:r w:rsidR="00DF4AB9" w:rsidRPr="00603221">
        <w:rPr>
          <w:lang w:val="el-GR"/>
        </w:rPr>
        <w:t xml:space="preserve">ναθέτουσας </w:t>
      </w:r>
      <w:r w:rsidR="00DF4AB9">
        <w:rPr>
          <w:lang w:val="el-GR"/>
        </w:rPr>
        <w:t>α</w:t>
      </w:r>
      <w:r w:rsidR="00DF4AB9" w:rsidRPr="00603221">
        <w:rPr>
          <w:lang w:val="el-GR"/>
        </w:rPr>
        <w:t xml:space="preserve">ρχής </w:t>
      </w:r>
      <w:r w:rsidRPr="00155B45">
        <w:rPr>
          <w:rFonts w:cs="Tahoma"/>
          <w:szCs w:val="22"/>
          <w:lang w:val="el-GR"/>
        </w:rPr>
        <w:t>(Επιτροπή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33B9FCD" w14:textId="642817F6" w:rsidR="00B92D62" w:rsidRPr="00B92D62" w:rsidRDefault="004C20AE">
      <w:pPr>
        <w:widowControl w:val="0"/>
        <w:numPr>
          <w:ilvl w:val="0"/>
          <w:numId w:val="3"/>
        </w:numPr>
        <w:spacing w:before="0" w:line="252" w:lineRule="auto"/>
        <w:textAlignment w:val="baseline"/>
        <w:rPr>
          <w:rFonts w:cs="Tahoma"/>
          <w:szCs w:val="22"/>
          <w:lang w:val="el-GR"/>
        </w:rPr>
      </w:pPr>
      <w:r w:rsidRPr="00B92D62">
        <w:rPr>
          <w:kern w:val="1"/>
          <w:lang w:val="el-GR" w:eastAsia="ar-SA"/>
        </w:rPr>
        <w:t xml:space="preserve">Ηλεκτρονική Αποσφράγιση του (υπό)φακέλου «Δικαιολογητικά Συμμετοχής-Τεχνική Προσφορά», </w:t>
      </w:r>
      <w:r w:rsidRPr="00B92D62">
        <w:rPr>
          <w:rFonts w:cs="Tahoma"/>
          <w:szCs w:val="22"/>
          <w:lang w:val="el-GR"/>
        </w:rPr>
        <w:t xml:space="preserve">τέσσερις (4) εργάσιμες ημέρες μετά την καταληκτική ημερομηνία προσφορών </w:t>
      </w:r>
      <w:r w:rsidR="00A2626F" w:rsidRPr="002B1C6D">
        <w:rPr>
          <w:b/>
          <w:color w:val="000000"/>
          <w:szCs w:val="22"/>
          <w:lang w:val="el-GR"/>
        </w:rPr>
        <w:t>14-11-2025</w:t>
      </w:r>
      <w:r w:rsidR="00A2626F" w:rsidRPr="002B1C6D">
        <w:rPr>
          <w:bCs/>
          <w:color w:val="000000"/>
          <w:szCs w:val="22"/>
          <w:lang w:val="el-GR"/>
        </w:rPr>
        <w:t>, ημέρα</w:t>
      </w:r>
      <w:r w:rsidR="00A2626F" w:rsidRPr="002B1C6D">
        <w:rPr>
          <w:b/>
          <w:color w:val="000000"/>
          <w:szCs w:val="22"/>
          <w:lang w:val="el-GR"/>
        </w:rPr>
        <w:t xml:space="preserve"> Παρασκευή</w:t>
      </w:r>
      <w:r w:rsidR="00A2626F">
        <w:rPr>
          <w:b/>
          <w:bCs/>
          <w:color w:val="000000"/>
          <w:szCs w:val="22"/>
          <w:lang w:val="el-GR"/>
        </w:rPr>
        <w:t xml:space="preserve"> </w:t>
      </w:r>
      <w:r w:rsidR="00A2626F" w:rsidRPr="002B1C6D">
        <w:rPr>
          <w:color w:val="000000"/>
          <w:szCs w:val="22"/>
          <w:lang w:val="el-GR"/>
        </w:rPr>
        <w:t xml:space="preserve">και </w:t>
      </w:r>
      <w:r w:rsidR="00A2626F" w:rsidRPr="002B1C6D">
        <w:rPr>
          <w:bCs/>
          <w:color w:val="000000"/>
          <w:szCs w:val="22"/>
          <w:lang w:val="el-GR"/>
        </w:rPr>
        <w:t>ώρα</w:t>
      </w:r>
      <w:r w:rsidR="00A2626F" w:rsidRPr="002B1C6D">
        <w:rPr>
          <w:b/>
          <w:color w:val="000000"/>
          <w:szCs w:val="22"/>
          <w:lang w:val="el-GR"/>
        </w:rPr>
        <w:t xml:space="preserve"> 14:00</w:t>
      </w:r>
      <w:r w:rsidR="00B31CCB" w:rsidRPr="00B31CCB">
        <w:rPr>
          <w:bCs/>
          <w:color w:val="000000"/>
          <w:szCs w:val="22"/>
          <w:lang w:val="el-GR"/>
        </w:rPr>
        <w:t>.</w:t>
      </w:r>
    </w:p>
    <w:p w14:paraId="116E5B4F" w14:textId="09014785" w:rsidR="00B23FCC" w:rsidRPr="00B92D62" w:rsidRDefault="00B23FCC">
      <w:pPr>
        <w:widowControl w:val="0"/>
        <w:numPr>
          <w:ilvl w:val="0"/>
          <w:numId w:val="3"/>
        </w:numPr>
        <w:spacing w:before="0" w:line="252" w:lineRule="auto"/>
        <w:textAlignment w:val="baseline"/>
        <w:rPr>
          <w:rFonts w:cs="Tahoma"/>
          <w:szCs w:val="22"/>
          <w:lang w:val="el-GR"/>
        </w:rPr>
      </w:pPr>
      <w:r w:rsidRPr="00B92D62">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E2039D">
        <w:rPr>
          <w:lang w:val="el-GR"/>
        </w:rPr>
        <w:t>α</w:t>
      </w:r>
      <w:r w:rsidR="00E2039D" w:rsidRPr="00603221">
        <w:rPr>
          <w:lang w:val="el-GR"/>
        </w:rPr>
        <w:t xml:space="preserve">ναθέτουσα </w:t>
      </w:r>
      <w:r w:rsidR="00E2039D">
        <w:rPr>
          <w:lang w:val="el-GR"/>
        </w:rPr>
        <w:t>α</w:t>
      </w:r>
      <w:r w:rsidR="00E2039D" w:rsidRPr="00603221">
        <w:rPr>
          <w:lang w:val="el-GR"/>
        </w:rPr>
        <w:t>ρχή</w:t>
      </w:r>
      <w:r w:rsidR="00E2039D">
        <w:rPr>
          <w:lang w:val="el-GR"/>
        </w:rPr>
        <w:t>.</w:t>
      </w:r>
    </w:p>
    <w:p w14:paraId="51B1A563" w14:textId="11215CE9" w:rsidR="004C20AE" w:rsidRPr="00987ED0" w:rsidRDefault="004C20AE" w:rsidP="00E458CB">
      <w:pPr>
        <w:spacing w:after="60"/>
        <w:textAlignment w:val="baseline"/>
        <w:rPr>
          <w:kern w:val="1"/>
          <w:lang w:val="el-GR" w:eastAsia="ar-SA"/>
        </w:rPr>
      </w:pPr>
      <w:r w:rsidRPr="00987ED0">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BD5645">
        <w:rPr>
          <w:lang w:val="el-GR"/>
        </w:rPr>
        <w:t>α</w:t>
      </w:r>
      <w:r w:rsidR="00BD5645" w:rsidRPr="00603221">
        <w:rPr>
          <w:lang w:val="el-GR"/>
        </w:rPr>
        <w:t xml:space="preserve">ναθέτουσα </w:t>
      </w:r>
      <w:r w:rsidR="00BD5645">
        <w:rPr>
          <w:lang w:val="el-GR"/>
        </w:rPr>
        <w:t>α</w:t>
      </w:r>
      <w:r w:rsidR="00BD5645" w:rsidRPr="00603221">
        <w:rPr>
          <w:lang w:val="el-GR"/>
        </w:rPr>
        <w:t>ρχή</w:t>
      </w:r>
      <w:r w:rsidR="00BD5645">
        <w:rPr>
          <w:lang w:val="el-GR"/>
        </w:rPr>
        <w:t>.</w:t>
      </w:r>
    </w:p>
    <w:p w14:paraId="2722AFF1" w14:textId="77777777" w:rsidR="004C20AE" w:rsidRPr="004C20AE" w:rsidRDefault="004C20AE" w:rsidP="00987ED0">
      <w:pPr>
        <w:pStyle w:val="aff0"/>
        <w:spacing w:after="60"/>
        <w:textAlignment w:val="baseline"/>
        <w:rPr>
          <w:kern w:val="1"/>
          <w:lang w:val="el-GR" w:eastAsia="ar-SA"/>
        </w:rPr>
      </w:pPr>
    </w:p>
    <w:p w14:paraId="78C47661" w14:textId="77777777" w:rsidR="008338F0" w:rsidRPr="00155B45" w:rsidRDefault="003355E7">
      <w:pPr>
        <w:pStyle w:val="4"/>
        <w:numPr>
          <w:ilvl w:val="2"/>
          <w:numId w:val="8"/>
        </w:numPr>
        <w:spacing w:before="0" w:after="120" w:line="252" w:lineRule="auto"/>
        <w:rPr>
          <w:rFonts w:ascii="Tahoma" w:hAnsi="Tahoma" w:cs="Tahoma"/>
          <w:szCs w:val="22"/>
          <w:lang w:val="el-GR"/>
        </w:rPr>
      </w:pPr>
      <w:bookmarkStart w:id="211" w:name="_Ref40981105"/>
      <w:bookmarkStart w:id="212" w:name="_Ref40981122"/>
      <w:bookmarkStart w:id="213" w:name="_Ref40981155"/>
      <w:bookmarkStart w:id="214" w:name="_Toc43378470"/>
      <w:bookmarkStart w:id="215" w:name="_Toc209617452"/>
      <w:r w:rsidRPr="00155B45">
        <w:rPr>
          <w:rFonts w:ascii="Tahoma" w:hAnsi="Tahoma" w:cs="Tahoma"/>
          <w:szCs w:val="22"/>
          <w:lang w:val="el-GR"/>
        </w:rPr>
        <w:t>Αξιολόγηση προσφορών</w:t>
      </w:r>
      <w:bookmarkEnd w:id="211"/>
      <w:bookmarkEnd w:id="212"/>
      <w:bookmarkEnd w:id="213"/>
      <w:bookmarkEnd w:id="214"/>
      <w:bookmarkEnd w:id="215"/>
    </w:p>
    <w:p w14:paraId="72DF0B42" w14:textId="47F614D6" w:rsidR="00245107" w:rsidRPr="002568E8" w:rsidRDefault="00245107" w:rsidP="00E458CB">
      <w:pPr>
        <w:textAlignment w:val="baseline"/>
        <w:rPr>
          <w:lang w:val="el-GR"/>
        </w:rPr>
      </w:pPr>
      <w:r w:rsidRPr="00821852">
        <w:rPr>
          <w:lang w:val="el-GR"/>
        </w:rPr>
        <w:t xml:space="preserve">Μετά την </w:t>
      </w:r>
      <w:r w:rsidRPr="00CE73AA">
        <w:rPr>
          <w:kern w:val="1"/>
          <w:lang w:val="el-GR" w:eastAsia="ar-SA"/>
        </w:rPr>
        <w:t xml:space="preserve">κατά περίπτωση </w:t>
      </w:r>
      <w:r w:rsidRPr="00821852">
        <w:rPr>
          <w:lang w:val="el-GR"/>
        </w:rPr>
        <w:t xml:space="preserve">ηλεκτρονική αποσφράγιση των προσφορών η </w:t>
      </w:r>
      <w:r>
        <w:rPr>
          <w:lang w:val="el-GR"/>
        </w:rPr>
        <w:t>α</w:t>
      </w:r>
      <w:r w:rsidRPr="00821852">
        <w:rPr>
          <w:lang w:val="el-GR"/>
        </w:rPr>
        <w:t xml:space="preserve">ναθέτουσα </w:t>
      </w:r>
      <w:r>
        <w:rPr>
          <w:lang w:val="el-GR"/>
        </w:rPr>
        <w:t>α</w:t>
      </w:r>
      <w:r w:rsidRPr="00821852">
        <w:rPr>
          <w:lang w:val="el-GR"/>
        </w:rPr>
        <w:t xml:space="preserve">ρχή προβαίνει στην αξιολόγηση αυτών μέσω των αρμόδιων πιστοποιημένων στο Σύστημα </w:t>
      </w:r>
      <w:r>
        <w:rPr>
          <w:lang w:val="el-GR"/>
        </w:rPr>
        <w:t xml:space="preserve">ΕΣΗΔΗΣ </w:t>
      </w:r>
      <w:r w:rsidRPr="00821852">
        <w:rPr>
          <w:lang w:val="el-GR"/>
        </w:rPr>
        <w:t>οργάνων της, εφαρμοζόμενων κατά τα λοιπά των κειμένων διατάξεων.</w:t>
      </w:r>
    </w:p>
    <w:p w14:paraId="737C98A8"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0DF9494A"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2F7D50DC"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593CB81" w14:textId="468A2671"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1F30DEC" w14:textId="77777777" w:rsidR="00347736" w:rsidRPr="00911940" w:rsidRDefault="00347736" w:rsidP="00347736">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2469EC87"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EA3D010" w14:textId="04FB5752"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 xml:space="preserve">Μετά την </w:t>
      </w:r>
      <w:r w:rsidR="00D73288" w:rsidRPr="00754F62">
        <w:rPr>
          <w:kern w:val="1"/>
          <w:lang w:val="el-GR"/>
        </w:rPr>
        <w:t>έκδοση της ανωτέρω απόφασης η</w:t>
      </w:r>
      <w:r w:rsidR="00D73288" w:rsidRPr="00911940">
        <w:rPr>
          <w:kern w:val="1"/>
          <w:lang w:val="el-GR"/>
        </w:rPr>
        <w:t xml:space="preserve"> Επιτροπή Διαγωνισμού προβαίνει αρχικά στον έλεγχο των δικαιολογητικών συμμετοχής και </w:t>
      </w:r>
      <w:r w:rsidR="00D73288">
        <w:rPr>
          <w:kern w:val="1"/>
          <w:lang w:val="el-GR"/>
        </w:rPr>
        <w:t>ακολούθως</w:t>
      </w:r>
      <w:r w:rsidR="00D73288"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00D73288" w:rsidRPr="00312742">
        <w:rPr>
          <w:kern w:val="1"/>
          <w:lang w:val="el-GR"/>
        </w:rPr>
        <w:t xml:space="preserve"> </w:t>
      </w:r>
      <w:r w:rsidR="00D73288">
        <w:rPr>
          <w:kern w:val="1"/>
          <w:lang w:val="el-GR"/>
        </w:rPr>
        <w:t>Η αξιολόγηση και βαθμολόγηση γίνονται σύμφωνα με τα σχετικώς προβλεπόμενα στον ν.4412/2016  και τους όρους της παρούσας. Η</w:t>
      </w:r>
      <w:r w:rsidR="00D73288" w:rsidRPr="00176884">
        <w:rPr>
          <w:kern w:val="1"/>
          <w:lang w:val="el-GR"/>
        </w:rPr>
        <w:t xml:space="preserve"> δια</w:t>
      </w:r>
      <w:r w:rsidR="00D73288" w:rsidRPr="0014575C">
        <w:rPr>
          <w:kern w:val="1"/>
          <w:lang w:val="el-GR"/>
        </w:rPr>
        <w:t>δικασία αξιολόγησης ολοκληρώνεται με την καταχώριση</w:t>
      </w:r>
      <w:r w:rsidR="00D73288" w:rsidRPr="00176884">
        <w:rPr>
          <w:kern w:val="1"/>
          <w:lang w:val="el-GR"/>
        </w:rPr>
        <w:t xml:space="preserve"> </w:t>
      </w:r>
      <w:r w:rsidR="00D73288" w:rsidRPr="0014575C">
        <w:rPr>
          <w:kern w:val="1"/>
          <w:lang w:val="el-GR"/>
        </w:rPr>
        <w:t>σε πρακτικό των προσφερόντων</w:t>
      </w:r>
      <w:r w:rsidR="00D73288" w:rsidRPr="00176884">
        <w:rPr>
          <w:kern w:val="1"/>
          <w:lang w:val="el-GR"/>
        </w:rPr>
        <w:t xml:space="preserve">, </w:t>
      </w:r>
      <w:r w:rsidR="00D73288" w:rsidRPr="0014575C">
        <w:rPr>
          <w:kern w:val="1"/>
          <w:lang w:val="el-GR"/>
        </w:rPr>
        <w:t>των αποτελεσμάτων</w:t>
      </w:r>
      <w:r w:rsidR="00D73288" w:rsidRPr="00176884">
        <w:rPr>
          <w:kern w:val="1"/>
          <w:lang w:val="el-GR"/>
        </w:rPr>
        <w:t xml:space="preserve"> </w:t>
      </w:r>
      <w:r w:rsidR="00D73288" w:rsidRPr="0014575C">
        <w:rPr>
          <w:kern w:val="1"/>
          <w:lang w:val="el-GR"/>
        </w:rPr>
        <w:t>του ελέγχου και της αξιολόγησης των δικαιολογητικών</w:t>
      </w:r>
      <w:r w:rsidR="00D73288" w:rsidRPr="00176884">
        <w:rPr>
          <w:kern w:val="1"/>
          <w:lang w:val="el-GR"/>
        </w:rPr>
        <w:t xml:space="preserve"> </w:t>
      </w:r>
      <w:r w:rsidR="00D73288" w:rsidRPr="0014575C">
        <w:rPr>
          <w:kern w:val="1"/>
          <w:lang w:val="el-GR"/>
        </w:rPr>
        <w:t>συμμετοχής</w:t>
      </w:r>
      <w:r w:rsidR="00D73288">
        <w:rPr>
          <w:kern w:val="1"/>
          <w:lang w:val="el-GR"/>
        </w:rPr>
        <w:t xml:space="preserve">, των αποτελεσμάτων της αξιολόγησης </w:t>
      </w:r>
      <w:r w:rsidR="00D73288" w:rsidRPr="0014575C">
        <w:rPr>
          <w:kern w:val="1"/>
          <w:lang w:val="el-GR"/>
        </w:rPr>
        <w:t>των τεχνικών προσφορών</w:t>
      </w:r>
      <w:r w:rsidR="00D73288">
        <w:rPr>
          <w:kern w:val="1"/>
          <w:lang w:val="el-GR"/>
        </w:rPr>
        <w:t xml:space="preserve"> και της βαθμολόγησης των αποδεκτών τεχνικών προσφορών με βάση τα κριτήρια αξιολόγησης των </w:t>
      </w:r>
      <w:r>
        <w:rPr>
          <w:kern w:val="1"/>
          <w:lang w:val="el-GR"/>
        </w:rPr>
        <w:t xml:space="preserve">παραγράφων 2.3.1 και 2.3.2 της παρούσας. </w:t>
      </w:r>
    </w:p>
    <w:p w14:paraId="3D71A132" w14:textId="3951950B"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B41DB85"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88F6DC9" w14:textId="77777777" w:rsidR="00347736" w:rsidRDefault="00347736" w:rsidP="00347736">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B5AF70A" w14:textId="77777777" w:rsidR="002C3B5A" w:rsidRDefault="00347736" w:rsidP="002C3B5A">
      <w:pPr>
        <w:suppressAutoHyphens w:val="0"/>
        <w:autoSpaceDE w:val="0"/>
        <w:autoSpaceDN w:val="0"/>
        <w:adjustRightInd w:val="0"/>
        <w:spacing w:after="0"/>
        <w:rPr>
          <w:kern w:val="1"/>
          <w:lang w:val="el-GR"/>
        </w:rPr>
      </w:pPr>
      <w:r>
        <w:rPr>
          <w:kern w:val="1"/>
          <w:lang w:val="el-GR"/>
        </w:rPr>
        <w:t xml:space="preserve">δ) </w:t>
      </w:r>
      <w:r w:rsidR="002C3B5A"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2C3B5A">
        <w:rPr>
          <w:kern w:val="1"/>
          <w:lang w:val="el-GR"/>
        </w:rPr>
        <w:t>ίζο</w:t>
      </w:r>
      <w:r w:rsidR="002C3B5A"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002C3B5A" w:rsidRPr="00A72F25">
        <w:rPr>
          <w:kern w:val="1"/>
          <w:lang w:val="el-GR"/>
        </w:rPr>
        <w:t xml:space="preserve"> </w:t>
      </w:r>
    </w:p>
    <w:p w14:paraId="4BC420FC" w14:textId="77777777" w:rsidR="002C3B5A" w:rsidRPr="00CE73AA" w:rsidRDefault="002C3B5A" w:rsidP="002C3B5A">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E324208" w14:textId="77777777" w:rsidR="002C3B5A" w:rsidRPr="00A72F25" w:rsidRDefault="002C3B5A" w:rsidP="002C3B5A">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291C089F" w14:textId="77777777" w:rsidR="002C3B5A" w:rsidRDefault="002C3B5A" w:rsidP="002C3B5A">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2"/>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3837BD4" w14:textId="77777777" w:rsidR="002C3B5A" w:rsidRDefault="002C3B5A" w:rsidP="002C3B5A">
      <w:pPr>
        <w:textAlignment w:val="baseline"/>
        <w:rPr>
          <w:kern w:val="1"/>
          <w:lang w:val="el-GR" w:eastAsia="el-GR"/>
        </w:rPr>
      </w:pPr>
      <w:bookmarkStart w:id="216" w:name="_Hlk202781876"/>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bookmarkEnd w:id="216"/>
    <w:p w14:paraId="5632331B" w14:textId="77777777" w:rsidR="002C3B5A" w:rsidRPr="0084517C" w:rsidRDefault="002C3B5A" w:rsidP="002C3B5A">
      <w:pPr>
        <w:textAlignment w:val="baseline"/>
        <w:rPr>
          <w:kern w:val="1"/>
          <w:lang w:val="el-GR" w:eastAsia="el-GR"/>
        </w:rPr>
      </w:pPr>
    </w:p>
    <w:p w14:paraId="7C75ED5D" w14:textId="44FB2121" w:rsidR="002C3B5A" w:rsidRPr="00B756BC" w:rsidRDefault="002C3B5A" w:rsidP="002C3B5A">
      <w:pPr>
        <w:textAlignment w:val="baseline"/>
        <w:rPr>
          <w:rFonts w:cs="Tahoma"/>
          <w:kern w:val="1"/>
          <w:szCs w:val="22"/>
          <w:lang w:val="el-GR"/>
        </w:rPr>
      </w:pPr>
      <w:r w:rsidRPr="00BD65F6">
        <w:rPr>
          <w:color w:val="000000"/>
          <w:shd w:val="clear" w:color="auto" w:fill="FFFFFF"/>
          <w:lang w:val="el-GR"/>
        </w:rPr>
        <w:t xml:space="preserve">Σε κάθε περίπτωση, όταν έχει υποβληθεί εξ αρχής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color w:val="000000"/>
          <w:shd w:val="clear" w:color="auto" w:fill="FFFFFF"/>
          <w:lang w:val="el-GR"/>
        </w:rPr>
        <w:t>.</w:t>
      </w:r>
    </w:p>
    <w:p w14:paraId="747873E3" w14:textId="77777777" w:rsidR="00D46958" w:rsidRPr="00BD65F6" w:rsidRDefault="00D46958" w:rsidP="002C3B5A">
      <w:pPr>
        <w:textAlignment w:val="baseline"/>
        <w:rPr>
          <w:kern w:val="1"/>
          <w:lang w:val="el-GR" w:eastAsia="el-GR"/>
        </w:rPr>
      </w:pPr>
    </w:p>
    <w:p w14:paraId="4C02D209"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217" w:name="__RefHeading___Toc491950129"/>
      <w:bookmarkEnd w:id="217"/>
      <w:r w:rsidRPr="00155B45">
        <w:rPr>
          <w:rFonts w:ascii="Tahoma" w:hAnsi="Tahoma" w:cs="Tahoma"/>
          <w:sz w:val="22"/>
          <w:lang w:val="el-GR"/>
        </w:rPr>
        <w:tab/>
      </w:r>
      <w:bookmarkStart w:id="218" w:name="_Ref496542592"/>
      <w:bookmarkStart w:id="219" w:name="_Toc43378471"/>
      <w:bookmarkStart w:id="220" w:name="_Toc209617453"/>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18"/>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19"/>
      <w:bookmarkEnd w:id="220"/>
      <w:r w:rsidR="00BB3801" w:rsidRPr="00155B45">
        <w:rPr>
          <w:rFonts w:ascii="Tahoma" w:hAnsi="Tahoma" w:cs="Tahoma"/>
          <w:sz w:val="22"/>
          <w:lang w:val="el-GR"/>
        </w:rPr>
        <w:t xml:space="preserve"> </w:t>
      </w:r>
    </w:p>
    <w:p w14:paraId="7D59DDD7" w14:textId="50BD995A"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A35F7">
        <w:rPr>
          <w:lang w:val="el-GR" w:eastAsia="ar-SA"/>
        </w:rPr>
        <w:t>Δ</w:t>
      </w:r>
      <w:r w:rsidR="009A35F7" w:rsidRPr="00CE73AA">
        <w:rPr>
          <w:lang w:val="el-GR" w:eastAsia="ar-SA"/>
        </w:rPr>
        <w:t>ιακήρυξης</w:t>
      </w:r>
      <w:r w:rsidRPr="00CE73AA">
        <w:rPr>
          <w:lang w:val="el-GR" w:eastAsia="ar-SA"/>
        </w:rPr>
        <w:t xml:space="preserve">, ως αποδεικτικά στοιχεία για τη μη συνδρομή των λόγων αποκλεισμού της παραγράφου 2.2.3 της </w:t>
      </w:r>
      <w:r w:rsidR="009A35F7">
        <w:rPr>
          <w:lang w:val="el-GR" w:eastAsia="ar-SA"/>
        </w:rPr>
        <w:t>Δ</w:t>
      </w:r>
      <w:r w:rsidR="009A35F7" w:rsidRPr="00CE73AA">
        <w:rPr>
          <w:lang w:val="el-GR" w:eastAsia="ar-SA"/>
        </w:rPr>
        <w:t>ιακήρυξης</w:t>
      </w:r>
      <w:r w:rsidRPr="00CE73AA">
        <w:rPr>
          <w:lang w:val="el-GR" w:eastAsia="ar-SA"/>
        </w:rPr>
        <w:t>, καθώς και για την πλήρωση των κριτηρίων ποιοτικής επιλογής των παραγράφων 2.2.4 - 2.2.8 τής.</w:t>
      </w:r>
    </w:p>
    <w:p w14:paraId="7BA06F2C" w14:textId="2A89E648" w:rsidR="00347736" w:rsidRPr="00CE73AA" w:rsidRDefault="00907770" w:rsidP="00347736">
      <w:pPr>
        <w:rPr>
          <w:color w:val="000000"/>
          <w:lang w:val="el-GR" w:eastAsia="ar-SA"/>
        </w:rPr>
      </w:pPr>
      <w:r w:rsidRPr="00CE73AA">
        <w:rPr>
          <w:color w:val="000000"/>
          <w:lang w:val="el-GR" w:eastAsia="ar-SA"/>
        </w:rPr>
        <w:t>Ειδικότερα, το σύνολο των στοιχείων και δικαιολογητ</w:t>
      </w:r>
      <w:r>
        <w:rPr>
          <w:color w:val="000000"/>
          <w:lang w:val="el-GR" w:eastAsia="ar-SA"/>
        </w:rPr>
        <w:t>της</w:t>
      </w:r>
      <w:r w:rsidRPr="00CE73AA">
        <w:rPr>
          <w:color w:val="000000"/>
          <w:lang w:val="el-GR" w:eastAsia="ar-SA"/>
        </w:rPr>
        <w:t>ν της ως άνω παραγράφου αποστέλλονται από</w:t>
      </w:r>
      <w:r>
        <w:rPr>
          <w:color w:val="000000"/>
          <w:lang w:val="el-GR" w:eastAsia="ar-SA"/>
        </w:rPr>
        <w:t xml:space="preserve"> </w:t>
      </w:r>
      <w:bookmarkStart w:id="221" w:name="_Hlk202781944"/>
      <w:r>
        <w:rPr>
          <w:color w:val="000000"/>
          <w:lang w:val="el-GR" w:eastAsia="ar-SA"/>
        </w:rPr>
        <w:t>τον προσωρινό ανάδοχο</w:t>
      </w:r>
      <w:r w:rsidRPr="00CE73AA">
        <w:rPr>
          <w:color w:val="000000"/>
          <w:lang w:val="el-GR" w:eastAsia="ar-SA"/>
        </w:rPr>
        <w:t xml:space="preserve"> </w:t>
      </w:r>
      <w:bookmarkEnd w:id="221"/>
      <w:r w:rsidRPr="00CE73AA">
        <w:rPr>
          <w:color w:val="000000"/>
          <w:lang w:val="el-GR" w:eastAsia="ar-SA"/>
        </w:rPr>
        <w:t>σε μορφή ηλεκτρονικών αρχείων με μορφότυπο PDF</w:t>
      </w:r>
      <w:r w:rsidR="00347736" w:rsidRPr="00CE73AA">
        <w:rPr>
          <w:color w:val="000000"/>
          <w:lang w:val="el-GR" w:eastAsia="ar-SA"/>
        </w:rPr>
        <w:t>, σύμφωνα με τα ειδικώς οριζόμενα στην παράγραφο 2.4.2.5 της παρούσας.</w:t>
      </w:r>
    </w:p>
    <w:p w14:paraId="54D5E4BE" w14:textId="07542928" w:rsidR="00347736" w:rsidRPr="00CE73AA" w:rsidRDefault="00347736" w:rsidP="00347736">
      <w:pPr>
        <w:rPr>
          <w:strike/>
          <w:lang w:val="el-GR" w:eastAsia="ar-SA"/>
        </w:rPr>
      </w:pPr>
      <w:r w:rsidRPr="00911940">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w:t>
      </w:r>
      <w:r w:rsidR="000501B8" w:rsidRPr="00911940">
        <w:rPr>
          <w:lang w:val="el-GR" w:eastAsia="ar-SA"/>
        </w:rPr>
        <w:t>προσκομισ</w:t>
      </w:r>
      <w:r w:rsidR="000501B8">
        <w:rPr>
          <w:lang w:val="el-GR" w:eastAsia="ar-SA"/>
        </w:rPr>
        <w:t>τ</w:t>
      </w:r>
      <w:r w:rsidR="000501B8" w:rsidRPr="00911940">
        <w:rPr>
          <w:lang w:val="el-GR" w:eastAsia="ar-SA"/>
        </w:rPr>
        <w:t xml:space="preserve">ούν </w:t>
      </w:r>
      <w:r w:rsidRPr="00911940">
        <w:rPr>
          <w:lang w:val="el-GR" w:eastAsia="ar-SA"/>
        </w:rPr>
        <w:t>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EF4FF1A" w14:textId="77777777" w:rsidR="00674835" w:rsidRPr="00CE73AA" w:rsidRDefault="00674835" w:rsidP="00674835">
      <w:pPr>
        <w:rPr>
          <w:lang w:val="el-GR" w:eastAsia="ar-SA"/>
        </w:rPr>
      </w:pPr>
      <w:r w:rsidRPr="00CE73AA">
        <w:rPr>
          <w:lang w:val="el-GR" w:eastAsia="ar-SA"/>
        </w:rPr>
        <w:t>Αν δεν προσκομισ</w:t>
      </w:r>
      <w:r>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151D7C51" w14:textId="77777777" w:rsidR="006B0D1D" w:rsidRPr="00CE73AA" w:rsidRDefault="006B0D1D" w:rsidP="006B0D1D">
      <w:pPr>
        <w:rPr>
          <w:lang w:val="el-GR" w:eastAsia="ar-SA"/>
        </w:rPr>
      </w:pPr>
      <w:r w:rsidRPr="00CE73AA">
        <w:rPr>
          <w:lang w:val="el-GR" w:eastAsia="ar-SA"/>
        </w:rPr>
        <w:t>Ο προσωρινός ανάδοχος δύναται να υποβάλει</w:t>
      </w:r>
      <w:r>
        <w:rPr>
          <w:lang w:val="el-GR" w:eastAsia="ar-SA"/>
        </w:rPr>
        <w:t xml:space="preserve"> </w:t>
      </w:r>
      <w:bookmarkStart w:id="222" w:name="_Hlk202781993"/>
      <w:r>
        <w:rPr>
          <w:lang w:val="el-GR" w:eastAsia="ar-SA"/>
        </w:rPr>
        <w:t>προς την αναθέτουσα αρχή</w:t>
      </w:r>
      <w:bookmarkEnd w:id="222"/>
      <w:r>
        <w:rPr>
          <w:lang w:val="el-GR" w:eastAsia="ar-SA"/>
        </w:rPr>
        <w:t>,</w:t>
      </w:r>
      <w:r w:rsidRPr="00CE73AA">
        <w:rPr>
          <w:lang w:val="el-GR" w:eastAsia="ar-SA"/>
        </w:rPr>
        <w:t xml:space="preserve"> μέσω της λειτουργικότητας της «Επικοινωνίας» του ηλεκτρονικού διαγωνισμού στο ΕΣΗΔΗΣ</w:t>
      </w:r>
      <w:r>
        <w:rPr>
          <w:lang w:val="el-GR" w:eastAsia="ar-SA"/>
        </w:rPr>
        <w:t xml:space="preserve"> αίτημα</w:t>
      </w:r>
      <w:r w:rsidRPr="00CE73AA">
        <w:rPr>
          <w:lang w:val="el-GR" w:eastAsia="ar-SA"/>
        </w:rPr>
        <w:t xml:space="preserve">, για </w:t>
      </w:r>
      <w:r w:rsidRPr="00CE73AA">
        <w:rPr>
          <w:lang w:val="el-GR" w:eastAsia="ar-SA"/>
        </w:rPr>
        <w:lastRenderedPageBreak/>
        <w:t>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Pr>
          <w:lang w:val="el-GR" w:eastAsia="ar-SA"/>
        </w:rPr>
        <w:t xml:space="preserve"> όπως</w:t>
      </w:r>
      <w:r w:rsidRPr="00911940">
        <w:rPr>
          <w:lang w:val="el-GR" w:eastAsia="ar-SA"/>
        </w:rPr>
        <w:t xml:space="preserve"> προβλέπεται</w:t>
      </w:r>
      <w:r>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9B96592" w14:textId="77777777" w:rsidR="003476E9" w:rsidRPr="00CE73AA" w:rsidRDefault="003476E9" w:rsidP="003476E9">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BDD975B"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F044DDC" w14:textId="77777777" w:rsidR="00347736" w:rsidRPr="00CE73AA" w:rsidRDefault="00347736" w:rsidP="00347736">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32BB58F" w14:textId="1A690EC5" w:rsidR="00347736" w:rsidRPr="00CE73AA" w:rsidRDefault="00347736" w:rsidP="00347736">
      <w:pPr>
        <w:rPr>
          <w:lang w:val="el-GR" w:eastAsia="ar-SA"/>
        </w:rPr>
      </w:pPr>
      <w:r w:rsidRPr="00CE73AA">
        <w:rPr>
          <w:lang w:val="el-GR" w:eastAsia="ar-SA"/>
        </w:rPr>
        <w:t xml:space="preserve">iii) από τα δικαιολογητικά που </w:t>
      </w:r>
      <w:r w:rsidR="002F24FD" w:rsidRPr="00CE73AA">
        <w:rPr>
          <w:lang w:val="el-GR" w:eastAsia="ar-SA"/>
        </w:rPr>
        <w:t>προσκομίσ</w:t>
      </w:r>
      <w:r w:rsidR="002F24FD">
        <w:rPr>
          <w:lang w:val="el-GR" w:eastAsia="ar-SA"/>
        </w:rPr>
        <w:t>τ</w:t>
      </w:r>
      <w:r w:rsidR="002F24FD" w:rsidRPr="00CE73AA">
        <w:rPr>
          <w:lang w:val="el-GR" w:eastAsia="ar-SA"/>
        </w:rPr>
        <w:t xml:space="preserve">ηκαν </w:t>
      </w:r>
      <w:r w:rsidRPr="00CE73AA">
        <w:rPr>
          <w:lang w:val="el-GR" w:eastAsia="ar-SA"/>
        </w:rPr>
        <w:t xml:space="preserve">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350159F" w14:textId="77777777" w:rsidR="0015374C" w:rsidRPr="00CE73AA" w:rsidRDefault="0015374C" w:rsidP="0015374C">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Pr>
          <w:lang w:val="el-GR" w:eastAsia="ar-SA"/>
        </w:rPr>
        <w:t xml:space="preserve">είτε </w:t>
      </w:r>
      <w:r w:rsidRPr="00CE73AA">
        <w:rPr>
          <w:lang w:val="el-GR" w:eastAsia="ar-SA"/>
        </w:rPr>
        <w:t xml:space="preserve">επήλθαν </w:t>
      </w:r>
      <w:r>
        <w:rPr>
          <w:lang w:val="el-GR" w:eastAsia="ar-SA"/>
        </w:rPr>
        <w:t xml:space="preserve">είτε </w:t>
      </w:r>
      <w:r w:rsidRPr="00CE73AA">
        <w:rPr>
          <w:lang w:val="el-GR" w:eastAsia="ar-SA"/>
        </w:rPr>
        <w:t xml:space="preserve">έλαβε γνώση </w:t>
      </w:r>
      <w:r>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Pr>
          <w:lang w:val="el-GR" w:eastAsia="ar-SA"/>
        </w:rPr>
        <w:t>α</w:t>
      </w:r>
      <w:r w:rsidRPr="00CE73AA">
        <w:rPr>
          <w:lang w:val="el-GR" w:eastAsia="ar-SA"/>
        </w:rPr>
        <w:t xml:space="preserve">ναθέτουσας </w:t>
      </w:r>
      <w:r>
        <w:rPr>
          <w:lang w:val="el-GR" w:eastAsia="ar-SA"/>
        </w:rPr>
        <w:t>α</w:t>
      </w:r>
      <w:r w:rsidRPr="00CE73AA">
        <w:rPr>
          <w:lang w:val="el-GR" w:eastAsia="ar-SA"/>
        </w:rPr>
        <w:t xml:space="preserve">ρχής η εγγύηση συμμετοχής του. </w:t>
      </w:r>
    </w:p>
    <w:p w14:paraId="768EA7EB" w14:textId="7F1F5F16" w:rsidR="00347736" w:rsidRPr="00CE73AA" w:rsidRDefault="00347736" w:rsidP="00347736">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FD190D">
        <w:rPr>
          <w:lang w:val="el-GR" w:eastAsia="ar-SA"/>
        </w:rPr>
        <w:t>Δ</w:t>
      </w:r>
      <w:r w:rsidR="00FD190D" w:rsidRPr="00CE73AA">
        <w:rPr>
          <w:lang w:val="el-GR" w:eastAsia="ar-SA"/>
        </w:rPr>
        <w:t xml:space="preserve">ιακήρυξης </w:t>
      </w:r>
      <w:r w:rsidRPr="00CE73AA">
        <w:rPr>
          <w:lang w:val="el-GR" w:eastAsia="ar-SA"/>
        </w:rPr>
        <w:t xml:space="preserve">και β) πληροί τα σχετικά κριτήρια ποιοτικής επιλογής τα οποία έχουν καθοριστεί σύμφωνα με τις παραγράφους 2.2.4 -2.2.8 της παρούσας </w:t>
      </w:r>
      <w:r w:rsidR="00D92887">
        <w:rPr>
          <w:lang w:val="el-GR" w:eastAsia="ar-SA"/>
        </w:rPr>
        <w:t>Δ</w:t>
      </w:r>
      <w:r w:rsidR="00D92887" w:rsidRPr="00CE73AA">
        <w:rPr>
          <w:lang w:val="el-GR" w:eastAsia="ar-SA"/>
        </w:rPr>
        <w:t>ιακήρυξης</w:t>
      </w:r>
      <w:r w:rsidRPr="00CE73AA">
        <w:rPr>
          <w:lang w:val="el-GR" w:eastAsia="ar-SA"/>
        </w:rPr>
        <w:t xml:space="preserve">, η διαδικασία ματαιώνεται. </w:t>
      </w:r>
    </w:p>
    <w:p w14:paraId="2307496F" w14:textId="77777777" w:rsidR="00F04EB5" w:rsidRDefault="00F04EB5" w:rsidP="00F04EB5">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04EC8E1"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52F430BE" w14:textId="72904A03" w:rsidR="00EE5447" w:rsidRPr="00841073" w:rsidRDefault="00EE5447" w:rsidP="00D46958">
      <w:pPr>
        <w:textAlignment w:val="baseline"/>
        <w:rPr>
          <w:rFonts w:ascii="Calibri" w:eastAsiaTheme="minorHAnsi" w:hAnsi="Calibri"/>
          <w:color w:val="000000"/>
          <w:shd w:val="clear" w:color="auto" w:fill="FFFFFF"/>
          <w:lang w:val="el-GR" w:eastAsia="en-US"/>
        </w:rPr>
      </w:pPr>
      <w:r w:rsidRPr="00EE5447">
        <w:rPr>
          <w:rFonts w:eastAsiaTheme="minorHAnsi"/>
          <w:color w:val="000000"/>
          <w:shd w:val="clear" w:color="auto" w:fill="FFFFFF"/>
          <w:lang w:val="el-GR" w:eastAsia="en-US"/>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w:t>
      </w:r>
      <w:r w:rsidRPr="00EE5447">
        <w:rPr>
          <w:rFonts w:eastAsiaTheme="minorHAnsi"/>
          <w:color w:val="000000"/>
          <w:shd w:val="clear" w:color="auto" w:fill="FFFFFF"/>
          <w:lang w:val="el-GR" w:eastAsia="en-US"/>
        </w:rPr>
        <w:lastRenderedPageBreak/>
        <w:t>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w:t>
      </w:r>
    </w:p>
    <w:p w14:paraId="6592235D" w14:textId="77777777" w:rsidR="00DB7554" w:rsidRPr="00155B45" w:rsidRDefault="00DB7554" w:rsidP="00155B45">
      <w:pPr>
        <w:spacing w:before="0" w:line="252" w:lineRule="auto"/>
        <w:rPr>
          <w:rFonts w:cs="Tahoma"/>
          <w:szCs w:val="22"/>
          <w:lang w:val="el-GR"/>
        </w:rPr>
      </w:pPr>
    </w:p>
    <w:p w14:paraId="32639FA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23" w:name="_Toc43378472"/>
      <w:bookmarkStart w:id="224" w:name="_Toc209617454"/>
      <w:r w:rsidRPr="00155B45">
        <w:rPr>
          <w:rFonts w:ascii="Tahoma" w:hAnsi="Tahoma" w:cs="Tahoma"/>
          <w:sz w:val="22"/>
          <w:lang w:val="el-GR"/>
        </w:rPr>
        <w:t>Κατακύρωση - σύναψη σύμβασης</w:t>
      </w:r>
      <w:bookmarkEnd w:id="223"/>
      <w:bookmarkEnd w:id="224"/>
      <w:r w:rsidRPr="00155B45">
        <w:rPr>
          <w:rFonts w:ascii="Tahoma" w:hAnsi="Tahoma" w:cs="Tahoma"/>
          <w:sz w:val="22"/>
          <w:lang w:val="el-GR"/>
        </w:rPr>
        <w:t xml:space="preserve"> </w:t>
      </w:r>
    </w:p>
    <w:p w14:paraId="75315B83" w14:textId="3A48C800" w:rsidR="004244A8" w:rsidRPr="004244A8" w:rsidRDefault="004244A8" w:rsidP="004244A8">
      <w:pPr>
        <w:rPr>
          <w:lang w:val="el-GR" w:eastAsia="ar-SA"/>
        </w:rPr>
      </w:pPr>
      <w:r w:rsidRPr="00E458CB">
        <w:rPr>
          <w:b/>
          <w:bCs/>
          <w:lang w:val="el-GR" w:eastAsia="ar-SA"/>
        </w:rPr>
        <w:t>3.3.1</w:t>
      </w:r>
      <w:r w:rsidRPr="004244A8">
        <w:rPr>
          <w:lang w:val="el-GR" w:eastAsia="ar-SA"/>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0190A2B6" w14:textId="77777777" w:rsidR="004244A8" w:rsidRPr="004244A8" w:rsidRDefault="004244A8" w:rsidP="004244A8">
      <w:pPr>
        <w:rPr>
          <w:lang w:val="el-GR" w:eastAsia="ar-SA"/>
        </w:rPr>
      </w:pPr>
      <w:r w:rsidRPr="004244A8">
        <w:rPr>
          <w:lang w:val="el-GR" w:eastAsia="ar-SA"/>
        </w:rPr>
        <w:t xml:space="preserve">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4E400D9C" w14:textId="24BEC5CF" w:rsidR="004244A8" w:rsidRDefault="004244A8" w:rsidP="004244A8">
      <w:pPr>
        <w:rPr>
          <w:lang w:val="el-GR" w:eastAsia="ar-SA"/>
        </w:rPr>
      </w:pPr>
      <w:r w:rsidRPr="004244A8">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απόφασης.</w:t>
      </w:r>
    </w:p>
    <w:p w14:paraId="5403656C" w14:textId="77777777" w:rsidR="00813E54" w:rsidRPr="00CE73AA" w:rsidRDefault="00813E54" w:rsidP="00813E54">
      <w:pPr>
        <w:rPr>
          <w:lang w:val="el-GR" w:eastAsia="ar-SA"/>
        </w:rPr>
      </w:pPr>
      <w:r w:rsidRPr="00E458CB">
        <w:rPr>
          <w:b/>
          <w:bCs/>
          <w:lang w:val="el-GR" w:eastAsia="ar-SA"/>
        </w:rPr>
        <w:t>3.3.2</w:t>
      </w:r>
      <w:r>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2156BA9A" w14:textId="77777777" w:rsidR="00813E54" w:rsidRPr="00CE73AA" w:rsidRDefault="00813E54" w:rsidP="0081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7415BAC" w14:textId="77777777" w:rsidR="00813E54" w:rsidRPr="00CE73AA" w:rsidRDefault="00813E54" w:rsidP="0081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Pr>
          <w:lang w:val="el-GR" w:eastAsia="ar-SA"/>
        </w:rPr>
        <w:t xml:space="preserve"> και ακύρωσης</w:t>
      </w:r>
      <w:r w:rsidRPr="00CE73AA">
        <w:rPr>
          <w:lang w:val="el-GR" w:eastAsia="ar-SA"/>
        </w:rPr>
        <w:t xml:space="preserve"> κατά της απόφασης της </w:t>
      </w:r>
      <w:r w:rsidRPr="006B704A">
        <w:rPr>
          <w:lang w:val="el-GR"/>
        </w:rPr>
        <w:t>Ε.Α.ΔΗ.ΣΥ.</w:t>
      </w:r>
      <w:r w:rsidRPr="00CE73AA">
        <w:rPr>
          <w:lang w:val="el-GR" w:eastAsia="ar-SA"/>
        </w:rPr>
        <w:t xml:space="preserve">και σε περίπτωση άσκησης αίτησης αναστολής </w:t>
      </w:r>
      <w:r>
        <w:rPr>
          <w:lang w:val="el-GR" w:eastAsia="ar-SA"/>
        </w:rPr>
        <w:t xml:space="preserve">και ακύρωσης </w:t>
      </w:r>
      <w:r w:rsidRPr="00CE73AA">
        <w:rPr>
          <w:lang w:val="el-GR" w:eastAsia="ar-SA"/>
        </w:rPr>
        <w:t xml:space="preserve">κατά της απόφασης της </w:t>
      </w:r>
      <w:r w:rsidRPr="006B704A">
        <w:rPr>
          <w:lang w:val="el-GR"/>
        </w:rPr>
        <w:t>Ε.Α.ΔΗ.ΣΥ.</w:t>
      </w:r>
      <w:r w:rsidRPr="00CE73AA">
        <w:rPr>
          <w:lang w:val="el-GR" w:eastAsia="ar-SA"/>
        </w:rPr>
        <w:t>, εκδοθεί απόφαση επ</w:t>
      </w:r>
      <w:r>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5" w:anchor="art372_4" w:history="1">
        <w:r w:rsidRPr="00C11E79">
          <w:rPr>
            <w:lang w:val="el-GR" w:eastAsia="ar-SA"/>
          </w:rPr>
          <w:t>παρ.</w:t>
        </w:r>
      </w:hyperlink>
      <w:bookmarkStart w:id="225" w:name="_Hlk126503099"/>
      <w:r>
        <w:fldChar w:fldCharType="begin"/>
      </w:r>
      <w:r w:rsidRPr="001055FB">
        <w:rPr>
          <w:lang w:val="el-GR"/>
        </w:rPr>
        <w:instrText xml:space="preserve"> </w:instrText>
      </w:r>
      <w:r>
        <w:instrText>HYPERLINK</w:instrText>
      </w:r>
      <w:r w:rsidRPr="001055FB">
        <w:rPr>
          <w:lang w:val="el-GR"/>
        </w:rPr>
        <w:instrText xml:space="preserve"> "</w:instrText>
      </w:r>
      <w:r>
        <w:instrText>http</w:instrText>
      </w:r>
      <w:r w:rsidRPr="001055FB">
        <w:rPr>
          <w:lang w:val="el-GR"/>
        </w:rPr>
        <w:instrText>://</w:instrText>
      </w:r>
      <w:r>
        <w:instrText>www</w:instrText>
      </w:r>
      <w:r w:rsidRPr="001055FB">
        <w:rPr>
          <w:lang w:val="el-GR"/>
        </w:rPr>
        <w:instrText>.</w:instrText>
      </w:r>
      <w:r>
        <w:instrText>eaadhsy</w:instrText>
      </w:r>
      <w:r w:rsidRPr="001055FB">
        <w:rPr>
          <w:lang w:val="el-GR"/>
        </w:rPr>
        <w:instrText>.</w:instrText>
      </w:r>
      <w:r>
        <w:instrText>gr</w:instrText>
      </w:r>
      <w:r w:rsidRPr="001055FB">
        <w:rPr>
          <w:lang w:val="el-GR"/>
        </w:rPr>
        <w:instrText>/</w:instrText>
      </w:r>
      <w:r>
        <w:instrText>n</w:instrText>
      </w:r>
      <w:r w:rsidRPr="001055FB">
        <w:rPr>
          <w:lang w:val="el-GR"/>
        </w:rPr>
        <w:instrText>4412/</w:instrText>
      </w:r>
      <w:r>
        <w:instrText>n</w:instrText>
      </w:r>
      <w:r w:rsidRPr="001055FB">
        <w:rPr>
          <w:lang w:val="el-GR"/>
        </w:rPr>
        <w:instrText>4412</w:instrText>
      </w:r>
      <w:r>
        <w:instrText>fulltextlinks</w:instrText>
      </w:r>
      <w:r w:rsidRPr="001055FB">
        <w:rPr>
          <w:lang w:val="el-GR"/>
        </w:rPr>
        <w:instrText>.</w:instrText>
      </w:r>
      <w:r>
        <w:instrText>html</w:instrText>
      </w:r>
      <w:r w:rsidRPr="001055FB">
        <w:rPr>
          <w:lang w:val="el-GR"/>
        </w:rPr>
        <w:instrText>" \</w:instrText>
      </w:r>
      <w:r>
        <w:instrText>l</w:instrText>
      </w:r>
      <w:r w:rsidRPr="001055FB">
        <w:rPr>
          <w:lang w:val="el-GR"/>
        </w:rPr>
        <w:instrText xml:space="preserve"> "</w:instrText>
      </w:r>
      <w:r>
        <w:instrText>art</w:instrText>
      </w:r>
      <w:r w:rsidRPr="001055FB">
        <w:rPr>
          <w:lang w:val="el-GR"/>
        </w:rPr>
        <w:instrText xml:space="preserve">372_4" </w:instrText>
      </w:r>
      <w:r>
        <w:fldChar w:fldCharType="separate"/>
      </w:r>
      <w:r w:rsidRPr="00E14FF7">
        <w:rPr>
          <w:rStyle w:val="-"/>
        </w:rPr>
        <w:t>http</w:t>
      </w:r>
      <w:r w:rsidRPr="00E14FF7">
        <w:rPr>
          <w:rStyle w:val="-"/>
          <w:lang w:val="el-GR"/>
        </w:rPr>
        <w:t>://</w:t>
      </w:r>
      <w:r w:rsidRPr="00E14FF7">
        <w:rPr>
          <w:rStyle w:val="-"/>
        </w:rPr>
        <w:t>www</w:t>
      </w:r>
      <w:r w:rsidRPr="00E14FF7">
        <w:rPr>
          <w:rStyle w:val="-"/>
          <w:lang w:val="el-GR"/>
        </w:rPr>
        <w:t>.</w:t>
      </w:r>
      <w:r w:rsidRPr="00E14FF7">
        <w:rPr>
          <w:rStyle w:val="-"/>
        </w:rPr>
        <w:t>eaadhsy</w:t>
      </w:r>
      <w:r w:rsidRPr="00E14FF7">
        <w:rPr>
          <w:rStyle w:val="-"/>
          <w:lang w:val="el-GR"/>
        </w:rPr>
        <w:t>.</w:t>
      </w:r>
      <w:r w:rsidRPr="00E14FF7">
        <w:rPr>
          <w:rStyle w:val="-"/>
        </w:rPr>
        <w:t>gr</w:t>
      </w:r>
      <w:r w:rsidRPr="00E14FF7">
        <w:rPr>
          <w:rStyle w:val="-"/>
          <w:lang w:val="el-GR"/>
        </w:rPr>
        <w:t>/</w:t>
      </w:r>
      <w:r w:rsidRPr="00E14FF7">
        <w:rPr>
          <w:rStyle w:val="-"/>
        </w:rPr>
        <w:t>n</w:t>
      </w:r>
      <w:r w:rsidRPr="00E14FF7">
        <w:rPr>
          <w:rStyle w:val="-"/>
          <w:lang w:val="el-GR"/>
        </w:rPr>
        <w:t>4412/</w:t>
      </w:r>
      <w:r w:rsidRPr="00E14FF7">
        <w:rPr>
          <w:rStyle w:val="-"/>
        </w:rPr>
        <w:t>n</w:t>
      </w:r>
      <w:r w:rsidRPr="00E14FF7">
        <w:rPr>
          <w:rStyle w:val="-"/>
          <w:lang w:val="el-GR"/>
        </w:rPr>
        <w:t>4412</w:t>
      </w:r>
      <w:r w:rsidRPr="00E14FF7">
        <w:rPr>
          <w:rStyle w:val="-"/>
        </w:rPr>
        <w:t>fulltextlinks</w:t>
      </w:r>
      <w:r w:rsidRPr="00E14FF7">
        <w:rPr>
          <w:rStyle w:val="-"/>
          <w:lang w:val="el-GR"/>
        </w:rPr>
        <w:t>.</w:t>
      </w:r>
      <w:r w:rsidRPr="00E14FF7">
        <w:rPr>
          <w:rStyle w:val="-"/>
        </w:rPr>
        <w:t>html</w:t>
      </w:r>
      <w:r w:rsidRPr="00E14FF7">
        <w:rPr>
          <w:rStyle w:val="-"/>
          <w:lang w:val="el-GR"/>
        </w:rPr>
        <w:t xml:space="preserve"> - </w:t>
      </w:r>
      <w:r w:rsidRPr="00E14FF7">
        <w:rPr>
          <w:rStyle w:val="-"/>
        </w:rPr>
        <w:t>art</w:t>
      </w:r>
      <w:r w:rsidRPr="00E14FF7">
        <w:rPr>
          <w:rStyle w:val="-"/>
          <w:lang w:val="el-GR"/>
        </w:rPr>
        <w:t>372_4</w:t>
      </w:r>
      <w:r>
        <w:fldChar w:fldCharType="end"/>
      </w:r>
      <w:bookmarkEnd w:id="225"/>
      <w:r>
        <w:fldChar w:fldCharType="begin"/>
      </w:r>
      <w:r w:rsidRPr="001055FB">
        <w:rPr>
          <w:lang w:val="el-GR"/>
        </w:rPr>
        <w:instrText xml:space="preserve"> </w:instrText>
      </w:r>
      <w:r>
        <w:instrText>HYPERLINK</w:instrText>
      </w:r>
      <w:r w:rsidRPr="001055FB">
        <w:rPr>
          <w:lang w:val="el-GR"/>
        </w:rPr>
        <w:instrText xml:space="preserve"> "</w:instrText>
      </w:r>
      <w:r>
        <w:instrText>http</w:instrText>
      </w:r>
      <w:r w:rsidRPr="001055FB">
        <w:rPr>
          <w:lang w:val="el-GR"/>
        </w:rPr>
        <w:instrText>://</w:instrText>
      </w:r>
      <w:r>
        <w:instrText>www</w:instrText>
      </w:r>
      <w:r w:rsidRPr="001055FB">
        <w:rPr>
          <w:lang w:val="el-GR"/>
        </w:rPr>
        <w:instrText>.</w:instrText>
      </w:r>
      <w:r>
        <w:instrText>eaadhsy</w:instrText>
      </w:r>
      <w:r w:rsidRPr="001055FB">
        <w:rPr>
          <w:lang w:val="el-GR"/>
        </w:rPr>
        <w:instrText>.</w:instrText>
      </w:r>
      <w:r>
        <w:instrText>gr</w:instrText>
      </w:r>
      <w:r w:rsidRPr="001055FB">
        <w:rPr>
          <w:lang w:val="el-GR"/>
        </w:rPr>
        <w:instrText>/</w:instrText>
      </w:r>
      <w:r>
        <w:instrText>n</w:instrText>
      </w:r>
      <w:r w:rsidRPr="001055FB">
        <w:rPr>
          <w:lang w:val="el-GR"/>
        </w:rPr>
        <w:instrText>4412/</w:instrText>
      </w:r>
      <w:r>
        <w:instrText>n</w:instrText>
      </w:r>
      <w:r w:rsidRPr="001055FB">
        <w:rPr>
          <w:lang w:val="el-GR"/>
        </w:rPr>
        <w:instrText>4412</w:instrText>
      </w:r>
      <w:r>
        <w:instrText>fulltextlinks</w:instrText>
      </w:r>
      <w:r w:rsidRPr="001055FB">
        <w:rPr>
          <w:lang w:val="el-GR"/>
        </w:rPr>
        <w:instrText>.</w:instrText>
      </w:r>
      <w:r>
        <w:instrText>html</w:instrText>
      </w:r>
      <w:r w:rsidRPr="001055FB">
        <w:rPr>
          <w:lang w:val="el-GR"/>
        </w:rPr>
        <w:instrText>" \</w:instrText>
      </w:r>
      <w:r>
        <w:instrText>l</w:instrText>
      </w:r>
      <w:r w:rsidRPr="001055FB">
        <w:rPr>
          <w:lang w:val="el-GR"/>
        </w:rPr>
        <w:instrText xml:space="preserve"> "</w:instrText>
      </w:r>
      <w:r>
        <w:instrText>art</w:instrText>
      </w:r>
      <w:r w:rsidRPr="001055FB">
        <w:rPr>
          <w:lang w:val="el-GR"/>
        </w:rPr>
        <w:instrText xml:space="preserve">372_4" </w:instrText>
      </w:r>
      <w:r>
        <w:fldChar w:fldCharType="separate"/>
      </w:r>
      <w:r w:rsidRPr="00C11E79">
        <w:rPr>
          <w:lang w:val="el-GR" w:eastAsia="ar-SA"/>
        </w:rPr>
        <w:t xml:space="preserve"> 4 του άρθρου 372</w:t>
      </w:r>
      <w:r>
        <w:rPr>
          <w:lang w:val="el-GR" w:eastAsia="ar-SA"/>
        </w:rPr>
        <w:fldChar w:fldCharType="end"/>
      </w:r>
      <w:r w:rsidRPr="00CE73AA">
        <w:rPr>
          <w:lang w:val="el-GR" w:eastAsia="ar-SA"/>
        </w:rPr>
        <w:t xml:space="preserve"> του ν. 4412/2016,</w:t>
      </w:r>
    </w:p>
    <w:p w14:paraId="41669207" w14:textId="77777777" w:rsidR="00813E54" w:rsidRDefault="00813E54" w:rsidP="0081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F25D946" w14:textId="2710F2A6" w:rsidR="004244A8" w:rsidRDefault="00813E54" w:rsidP="00E45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Pr>
          <w:lang w:val="el-GR" w:eastAsia="ar-SA"/>
        </w:rPr>
        <w:t>(</w:t>
      </w:r>
      <w:r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Pr>
          <w:i/>
          <w:lang w:val="el-GR" w:eastAsia="ar-SA"/>
        </w:rPr>
        <w:t>)</w:t>
      </w:r>
      <w:r w:rsidRPr="00C95B2F">
        <w:rPr>
          <w:lang w:val="el-GR" w:eastAsia="ar-SA"/>
        </w:rPr>
        <w:t xml:space="preserve"> </w:t>
      </w:r>
      <w:r w:rsidRPr="00CE73AA">
        <w:rPr>
          <w:lang w:val="el-GR" w:eastAsia="ar-SA"/>
        </w:rPr>
        <w:t>ο  προσωρινός ανάδοχος</w:t>
      </w:r>
      <w:r>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6"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226" w:name="_Hlk126503163"/>
      <w:r w:rsidRPr="00A5790B">
        <w:rPr>
          <w:lang w:val="el-GR" w:eastAsia="ar-SA"/>
        </w:rPr>
        <w:t>περί υπογραφής Ευρωπαϊκού Ενιαίου Εγγράφου Σύμβασης</w:t>
      </w:r>
      <w:bookmarkEnd w:id="226"/>
      <w:r w:rsidRPr="00CE73AA">
        <w:rPr>
          <w:lang w:val="el-GR" w:eastAsia="ar-SA"/>
        </w:rPr>
        <w:t>, στην οποία δηλώνεται ότι, δεν έχουν επέλθει στο πρόσωπό του οψιγενείς μεταβολές κατά την έννοια του </w:t>
      </w:r>
      <w:hyperlink r:id="rId37"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227"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227"/>
      <w:r w:rsidRPr="009354F1">
        <w:rPr>
          <w:lang w:val="el-GR" w:eastAsia="ar-SA"/>
        </w:rPr>
        <w:t>.</w:t>
      </w:r>
    </w:p>
    <w:p w14:paraId="4477F729" w14:textId="77777777" w:rsidR="00FF373F" w:rsidRPr="00CE73AA" w:rsidRDefault="00FF373F" w:rsidP="00643EB4">
      <w:pPr>
        <w:rPr>
          <w:lang w:val="el-GR" w:eastAsia="ar-SA"/>
        </w:rPr>
      </w:pPr>
    </w:p>
    <w:p w14:paraId="1101495B" w14:textId="77777777" w:rsidR="00643EB4" w:rsidRPr="00CE73AA" w:rsidRDefault="00643EB4" w:rsidP="00643EB4">
      <w:pPr>
        <w:rPr>
          <w:lang w:val="el-GR" w:eastAsia="ar-SA"/>
        </w:rPr>
      </w:pPr>
      <w:r w:rsidRPr="00CE73AA">
        <w:rPr>
          <w:lang w:val="el-GR" w:eastAsia="ar-SA"/>
        </w:rPr>
        <w:lastRenderedPageBreak/>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9522DFD" w14:textId="1DE6CB42" w:rsidR="00DE0E54" w:rsidRPr="00F70008" w:rsidRDefault="00DE0E54" w:rsidP="00DE0E54">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bookmarkStart w:id="228" w:name="_Hlk202782383"/>
      <w:r>
        <w:rPr>
          <w:lang w:val="el-GR" w:eastAsia="ar-SA"/>
        </w:rPr>
        <w:t xml:space="preserve">πέραν της κατάπτωσης της εγγύησης συμμετοχής, </w:t>
      </w:r>
      <w:bookmarkEnd w:id="228"/>
      <w:r w:rsidRPr="00F70008">
        <w:rPr>
          <w:lang w:val="el-GR" w:eastAsia="ar-SA"/>
        </w:rPr>
        <w:t xml:space="preserve">μπορεί να ζητήσει αποζημίωση, ιδίως δυνάμει των άρθρων 197 και 198 </w:t>
      </w:r>
      <w:r>
        <w:rPr>
          <w:lang w:val="el-GR" w:eastAsia="ar-SA"/>
        </w:rPr>
        <w:t>του</w:t>
      </w:r>
      <w:r w:rsidRPr="00F70008">
        <w:rPr>
          <w:lang w:val="el-GR" w:eastAsia="ar-SA"/>
        </w:rPr>
        <w:t xml:space="preserve"> ΑΚ.</w:t>
      </w:r>
    </w:p>
    <w:p w14:paraId="20BB2644" w14:textId="33A607BE" w:rsidR="00DE0E54" w:rsidRPr="00CE73AA" w:rsidRDefault="00DE0E54" w:rsidP="00DE0E54">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Pr>
          <w:lang w:val="el-GR" w:eastAsia="ar-SA"/>
        </w:rPr>
        <w:t>ο</w:t>
      </w:r>
      <w:r w:rsidRPr="00F70008">
        <w:rPr>
          <w:lang w:val="el-GR" w:eastAsia="ar-SA"/>
        </w:rPr>
        <w:t>σ</w:t>
      </w:r>
      <w:r>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229" w:name="_Hlk126503370"/>
      <w:r w:rsidRPr="00F70008">
        <w:rPr>
          <w:lang w:val="el-GR" w:eastAsia="ar-SA"/>
        </w:rPr>
        <w:t xml:space="preserve">χωρίς να εκπέσει η εγγύηση συμμετοχής του, </w:t>
      </w:r>
      <w:bookmarkEnd w:id="229"/>
      <w:r w:rsidRPr="00F70008">
        <w:rPr>
          <w:lang w:val="el-GR" w:eastAsia="ar-SA"/>
        </w:rPr>
        <w:t>καθώς και να ζητήσει αποζημίωση ιδίως δυνάμει των άρθρων 197 και 198</w:t>
      </w:r>
      <w:r>
        <w:rPr>
          <w:lang w:val="el-GR" w:eastAsia="ar-SA"/>
        </w:rPr>
        <w:t xml:space="preserve"> του</w:t>
      </w:r>
      <w:r w:rsidRPr="00F70008">
        <w:rPr>
          <w:lang w:val="el-GR" w:eastAsia="ar-SA"/>
        </w:rPr>
        <w:t xml:space="preserve"> ΑΚ.</w:t>
      </w:r>
    </w:p>
    <w:p w14:paraId="7967CF9E" w14:textId="77777777" w:rsidR="00E536F5" w:rsidRPr="00155B45" w:rsidRDefault="00E536F5" w:rsidP="00155B45">
      <w:pPr>
        <w:spacing w:before="0" w:line="252" w:lineRule="auto"/>
        <w:rPr>
          <w:rFonts w:cs="Tahoma"/>
          <w:szCs w:val="22"/>
          <w:lang w:val="el-GR"/>
        </w:rPr>
      </w:pPr>
    </w:p>
    <w:p w14:paraId="1E94DD02" w14:textId="77777777" w:rsidR="00643EB4" w:rsidRPr="00CC243E" w:rsidRDefault="00E536F5">
      <w:pPr>
        <w:pStyle w:val="2"/>
        <w:numPr>
          <w:ilvl w:val="1"/>
          <w:numId w:val="8"/>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230" w:name="_Ref496542648"/>
      <w:bookmarkStart w:id="231" w:name="_Ref496542669"/>
      <w:bookmarkStart w:id="232" w:name="_Toc43378473"/>
      <w:bookmarkStart w:id="233" w:name="_Toc209617455"/>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30"/>
      <w:bookmarkEnd w:id="231"/>
      <w:bookmarkEnd w:id="232"/>
      <w:bookmarkEnd w:id="233"/>
      <w:r w:rsidR="003355E7" w:rsidRPr="00155B45">
        <w:rPr>
          <w:rFonts w:ascii="Tahoma" w:hAnsi="Tahoma" w:cs="Tahoma"/>
          <w:sz w:val="22"/>
          <w:lang w:val="el-GR"/>
        </w:rPr>
        <w:t xml:space="preserve"> </w:t>
      </w:r>
    </w:p>
    <w:p w14:paraId="4FEF4BE6" w14:textId="77777777" w:rsidR="006B74DC" w:rsidRPr="00020B6A" w:rsidRDefault="006B74DC" w:rsidP="006B74DC">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A3F9CE9"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7AD44B1" w14:textId="77777777" w:rsidR="002A2B7E" w:rsidRPr="002A2B7E" w:rsidRDefault="002A2B7E" w:rsidP="002A2B7E">
      <w:pPr>
        <w:rPr>
          <w:color w:val="000000"/>
          <w:lang w:val="el-GR"/>
        </w:rPr>
      </w:pPr>
      <w:r w:rsidRPr="002A2B7E">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D30FC77" w14:textId="77777777" w:rsidR="002A2B7E" w:rsidRPr="002A2B7E" w:rsidRDefault="002A2B7E" w:rsidP="002A2B7E">
      <w:pPr>
        <w:rPr>
          <w:color w:val="000000"/>
          <w:lang w:val="el-GR"/>
        </w:rPr>
      </w:pPr>
      <w:r w:rsidRPr="002A2B7E">
        <w:rPr>
          <w:color w:val="000000"/>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1B52239F" w14:textId="77777777" w:rsidR="002A2B7E" w:rsidRPr="002A2B7E" w:rsidRDefault="002A2B7E" w:rsidP="002A2B7E">
      <w:pPr>
        <w:rPr>
          <w:color w:val="000000"/>
          <w:lang w:val="el-GR"/>
        </w:rPr>
      </w:pPr>
      <w:r w:rsidRPr="002A2B7E">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6D46EB8C" w14:textId="4D9019E5" w:rsidR="002A2B7E" w:rsidRPr="00020B6A" w:rsidRDefault="002A2B7E" w:rsidP="002A2B7E">
      <w:pPr>
        <w:rPr>
          <w:color w:val="000000"/>
          <w:lang w:val="el-GR"/>
        </w:rPr>
      </w:pPr>
      <w:r w:rsidRPr="002A2B7E">
        <w:rPr>
          <w:color w:val="000000"/>
          <w:lang w:val="el-GR"/>
        </w:rPr>
        <w:t>Ειδικά για την άσκηση προσφυγής κατά διακήρυξης, η άσκηση προδικαστικής προσφυγής επιτρέπεται μέχρι και  δεκαπέντε (15) ημέρες από τη δημοσίευση στο ΚΗΜΔΗΣ. Η ως άνω προθεσμία ισχύει και για κάθε τροποποίηση της διακήρυξης.</w:t>
      </w:r>
      <w:r w:rsidRPr="002A2B7E" w:rsidDel="002A2B7E">
        <w:rPr>
          <w:color w:val="000000"/>
          <w:lang w:val="el-GR"/>
        </w:rPr>
        <w:t xml:space="preserve"> </w:t>
      </w:r>
    </w:p>
    <w:p w14:paraId="3B5E52C7" w14:textId="234E6946"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C9A73E3" w14:textId="12295E4D" w:rsidR="006B74DC" w:rsidRPr="00020B6A" w:rsidRDefault="006B74DC" w:rsidP="006B74DC">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3C5C8BE7"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894E2DA" w14:textId="36D4A3FD" w:rsidR="00ED2EAB" w:rsidRDefault="00ED2EAB" w:rsidP="006B74DC">
      <w:pPr>
        <w:rPr>
          <w:color w:val="000000"/>
          <w:lang w:val="el-GR"/>
        </w:rPr>
      </w:pPr>
      <w:r w:rsidRPr="00ED2EAB">
        <w:rPr>
          <w:color w:val="000000"/>
          <w:lang w:val="el-GR"/>
        </w:rPr>
        <w:t>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p>
    <w:p w14:paraId="456FFED9" w14:textId="01475502"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3CDC0FA" w14:textId="2F530899" w:rsidR="00DC255F" w:rsidRPr="00020B6A" w:rsidRDefault="00DC255F" w:rsidP="006B74DC">
      <w:pPr>
        <w:rPr>
          <w:color w:val="000000"/>
          <w:lang w:val="el-GR"/>
        </w:rPr>
      </w:pPr>
      <w:r w:rsidRPr="00DC255F">
        <w:rPr>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6E5D3162" w14:textId="77777777" w:rsidR="006B74DC"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63FA183" w14:textId="77777777" w:rsidR="00AD5BB4" w:rsidRPr="00AD5BB4" w:rsidRDefault="00AD5BB4" w:rsidP="00AD5BB4">
      <w:pPr>
        <w:rPr>
          <w:color w:val="000000"/>
          <w:lang w:val="el-GR"/>
        </w:rPr>
      </w:pPr>
      <w:r w:rsidRPr="00AD5BB4">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40875ED0" w14:textId="5223E386" w:rsidR="00AD5BB4" w:rsidRPr="0052232F" w:rsidRDefault="00AD5BB4" w:rsidP="00AD5BB4">
      <w:pPr>
        <w:rPr>
          <w:color w:val="000000"/>
          <w:lang w:val="el-GR"/>
        </w:rPr>
      </w:pPr>
      <w:r w:rsidRPr="00AD5BB4">
        <w:rPr>
          <w:color w:val="000000"/>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w:t>
      </w:r>
      <w:r w:rsidRPr="00AD5BB4">
        <w:rPr>
          <w:color w:val="000000"/>
          <w:lang w:val="el-GR"/>
        </w:rPr>
        <w:lastRenderedPageBreak/>
        <w:t>της, εντός των προθεσμιών των άρθρων 365, 366 και 367 Ν. 4412/2016 όπως τροποποιήθηκε και ισχύει.</w:t>
      </w:r>
    </w:p>
    <w:p w14:paraId="083C735E"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12228CE2"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2836243" w14:textId="77777777" w:rsidR="006B74DC" w:rsidRPr="00020B6A" w:rsidRDefault="006B74DC" w:rsidP="006B74DC">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55D8BF8" w14:textId="77777777" w:rsidR="006B74DC" w:rsidRPr="00020B6A" w:rsidRDefault="006B74DC" w:rsidP="006B74DC">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0CF6496"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F52B0DF"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525847CF" w14:textId="77777777"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ΑΕΠΠ 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7C4E1D">
        <w:rPr>
          <w:color w:val="000000"/>
          <w:lang w:val="el-GR" w:eastAsia="ar-SA"/>
        </w:rPr>
        <w:t xml:space="preserve">Α.Ε.Π.Π.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1FC7A026" w14:textId="77777777"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4857A460" w14:textId="1F7D95F3"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20B6A">
        <w:rPr>
          <w:color w:val="000000"/>
          <w:lang w:val="el-GR"/>
        </w:rPr>
        <w:t xml:space="preserve"> </w:t>
      </w:r>
    </w:p>
    <w:p w14:paraId="6549D728" w14:textId="2FEE3FE1"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sidRPr="00020B6A">
        <w:rPr>
          <w:color w:val="000000"/>
          <w:lang w:val="el-GR"/>
        </w:rPr>
        <w:t xml:space="preserve"> </w:t>
      </w:r>
    </w:p>
    <w:p w14:paraId="5CD00307" w14:textId="5AB8F1BD"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 xml:space="preserve">αίτησης με κλήση κοινοποιείται </w:t>
      </w:r>
      <w:r w:rsidR="009660B8" w:rsidRPr="009660B8">
        <w:rPr>
          <w:color w:val="000000"/>
          <w:lang w:val="el-GR" w:eastAsia="ar-SA"/>
        </w:rPr>
        <w:t xml:space="preserve">με τη φροντίδα του αιτούντος στην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w:t>
      </w:r>
      <w:r w:rsidR="009660B8" w:rsidRPr="009660B8">
        <w:rPr>
          <w:color w:val="000000"/>
          <w:lang w:val="el-GR" w:eastAsia="ar-SA"/>
        </w:rPr>
        <w:lastRenderedPageBreak/>
        <w:t xml:space="preserve">με πράξη του ο Πρόεδρος ή ο προεδρεύων του αρμόδιου </w:t>
      </w:r>
      <w:r w:rsidRPr="007C4E1D">
        <w:rPr>
          <w:color w:val="000000"/>
          <w:lang w:val="el-GR" w:eastAsia="ar-SA"/>
        </w:rPr>
        <w:t>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 xml:space="preserve">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w:t>
      </w:r>
      <w:r w:rsidR="001A0A9E" w:rsidRPr="001A0A9E">
        <w:rPr>
          <w:color w:val="000000"/>
          <w:lang w:val="el-GR" w:eastAsia="ar-SA"/>
        </w:rPr>
        <w:t xml:space="preserve">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w:t>
      </w:r>
      <w:r w:rsidRPr="007C4E1D">
        <w:rPr>
          <w:color w:val="000000"/>
          <w:lang w:val="el-GR" w:eastAsia="ar-SA"/>
        </w:rPr>
        <w:t>των διαδίκων.</w:t>
      </w:r>
    </w:p>
    <w:p w14:paraId="33111A28" w14:textId="77777777"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3CCEEA2" w14:textId="7B532AD2" w:rsidR="006810FF" w:rsidRDefault="006810FF" w:rsidP="006B74DC">
      <w:pPr>
        <w:rPr>
          <w:color w:val="000000"/>
          <w:lang w:val="el-GR" w:eastAsia="ar-SA"/>
        </w:rPr>
      </w:pPr>
      <w:r w:rsidRPr="006810FF">
        <w:rPr>
          <w:color w:val="000000"/>
          <w:lang w:val="el-GR"/>
        </w:rPr>
        <w:t>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αιτήσης κατατίθεται παράβολο, σύμφωνα με τα ειδικότερα οριζόμενα στο άρθρο 372 παρ. 5 του ν. 4412/2016, όπως ισχύει μετά την τροποποίησή του με το άρθρο 30 παρ. 2 του ν. 5218/2025.</w:t>
      </w:r>
    </w:p>
    <w:p w14:paraId="58F9AED5"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B50C60"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5A8A767"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522ADCE1" w14:textId="77777777" w:rsidR="00643EB4" w:rsidRDefault="00643EB4">
      <w:pPr>
        <w:suppressAutoHyphens w:val="0"/>
        <w:spacing w:before="0" w:after="0"/>
        <w:jc w:val="left"/>
        <w:rPr>
          <w:rFonts w:cs="Tahoma"/>
          <w:szCs w:val="22"/>
          <w:lang w:val="el-GR"/>
        </w:rPr>
      </w:pPr>
    </w:p>
    <w:p w14:paraId="516881FF" w14:textId="77777777" w:rsidR="00DB7554" w:rsidRDefault="00DB7554">
      <w:pPr>
        <w:suppressAutoHyphens w:val="0"/>
        <w:spacing w:before="0" w:after="0"/>
        <w:jc w:val="left"/>
        <w:rPr>
          <w:rFonts w:cs="Tahoma"/>
          <w:szCs w:val="22"/>
          <w:lang w:val="el-GR"/>
        </w:rPr>
      </w:pPr>
    </w:p>
    <w:p w14:paraId="315000C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4" w:name="_Toc43378474"/>
      <w:bookmarkStart w:id="235" w:name="_Toc209617456"/>
      <w:r w:rsidRPr="00155B45">
        <w:rPr>
          <w:rFonts w:ascii="Tahoma" w:hAnsi="Tahoma" w:cs="Tahoma"/>
          <w:sz w:val="22"/>
          <w:lang w:val="el-GR"/>
        </w:rPr>
        <w:t>Ματαίωση Διαδικασίας</w:t>
      </w:r>
      <w:bookmarkEnd w:id="234"/>
      <w:bookmarkEnd w:id="235"/>
    </w:p>
    <w:p w14:paraId="4266800D" w14:textId="77777777" w:rsidR="00DC5222" w:rsidRDefault="00DC5222" w:rsidP="00DC5222">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4B576C" w14:textId="77777777" w:rsidR="00DC5222" w:rsidRDefault="00DC5222" w:rsidP="00DC5222">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Pr>
          <w:lang w:val="el-GR"/>
        </w:rPr>
        <w:t>ύ</w:t>
      </w:r>
      <w:r w:rsidRPr="007515FD">
        <w:rPr>
          <w:lang w:val="el-GR"/>
        </w:rPr>
        <w:t>τ</w:t>
      </w:r>
      <w:r>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265CF3B" w14:textId="77777777" w:rsidR="00DC5222" w:rsidRDefault="00DC5222" w:rsidP="00DC5222">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Pr>
          <w:lang w:val="el-GR"/>
        </w:rPr>
        <w:t>ε</w:t>
      </w:r>
      <w:r w:rsidRPr="007515FD">
        <w:rPr>
          <w:lang w:val="el-GR"/>
        </w:rPr>
        <w:t>άν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 xml:space="preserve">και η εκτέλεση του συμβατικού αντικειμένου δεν ενδιαφέρει πλέον την </w:t>
      </w:r>
      <w:r w:rsidRPr="007515FD">
        <w:rPr>
          <w:lang w:val="el-GR"/>
        </w:rPr>
        <w:lastRenderedPageBreak/>
        <w:t>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Pr>
          <w:lang w:val="el-GR"/>
        </w:rPr>
        <w:t>ε</w:t>
      </w:r>
      <w:r w:rsidRPr="00C41D65">
        <w:rPr>
          <w:lang w:val="el-GR"/>
        </w:rPr>
        <w:t>άν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57A5281" w14:textId="77777777" w:rsidR="00643EB4" w:rsidRPr="00155B45" w:rsidRDefault="00643EB4" w:rsidP="00155B45">
      <w:pPr>
        <w:spacing w:before="0" w:line="252" w:lineRule="auto"/>
        <w:rPr>
          <w:rFonts w:cs="Tahoma"/>
          <w:szCs w:val="22"/>
          <w:lang w:val="el-GR"/>
        </w:rPr>
      </w:pPr>
    </w:p>
    <w:p w14:paraId="10BBD4D1" w14:textId="77777777" w:rsidR="008338F0" w:rsidRPr="00924AB9" w:rsidRDefault="003355E7">
      <w:pPr>
        <w:pStyle w:val="1"/>
        <w:spacing w:before="0" w:after="120" w:line="252" w:lineRule="auto"/>
        <w:ind w:left="357" w:hanging="357"/>
        <w:rPr>
          <w:sz w:val="22"/>
          <w:szCs w:val="22"/>
          <w:lang w:val="el-GR"/>
        </w:rPr>
      </w:pPr>
      <w:bookmarkStart w:id="236" w:name="_Toc209617457"/>
      <w:r w:rsidRPr="00924AB9">
        <w:rPr>
          <w:sz w:val="22"/>
          <w:szCs w:val="22"/>
          <w:lang w:val="el-GR"/>
        </w:rPr>
        <w:lastRenderedPageBreak/>
        <w:t>ΟΡΟΙ ΕΚΤΕΛΕΣΗΣ ΤΗΣ ΣΥΜΒΑΣΗΣ</w:t>
      </w:r>
      <w:bookmarkEnd w:id="236"/>
      <w:r w:rsidRPr="00924AB9">
        <w:rPr>
          <w:sz w:val="22"/>
          <w:szCs w:val="22"/>
          <w:lang w:val="el-GR"/>
        </w:rPr>
        <w:t xml:space="preserve"> </w:t>
      </w:r>
    </w:p>
    <w:p w14:paraId="10E00103"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7" w:name="_Ref496542746"/>
      <w:bookmarkStart w:id="238" w:name="_Toc43378475"/>
      <w:bookmarkStart w:id="239" w:name="_Toc209617458"/>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237"/>
      <w:bookmarkEnd w:id="238"/>
      <w:bookmarkEnd w:id="239"/>
    </w:p>
    <w:p w14:paraId="7C939492"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44B7A5FE" w14:textId="36E94085"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906178">
        <w:rPr>
          <w:rFonts w:cs="Tahoma"/>
          <w:szCs w:val="22"/>
          <w:lang w:val="el-GR"/>
        </w:rPr>
        <w:t xml:space="preserve"> </w:t>
      </w:r>
      <w:r w:rsidR="00906178">
        <w:rPr>
          <w:lang w:val="el-GR"/>
        </w:rPr>
        <w:t>και των δικαιωμάτων προαίρεσης</w:t>
      </w:r>
      <w:r w:rsidRPr="00155B45">
        <w:rPr>
          <w:rFonts w:cs="Tahoma"/>
          <w:szCs w:val="22"/>
          <w:lang w:val="el-GR"/>
        </w:rPr>
        <w:t xml:space="preserve">, </w:t>
      </w:r>
      <w:r w:rsidR="0087631A" w:rsidRPr="00155B45">
        <w:rPr>
          <w:rFonts w:cs="Tahoma"/>
          <w:szCs w:val="22"/>
          <w:lang w:val="el-GR"/>
        </w:rPr>
        <w:t xml:space="preserve">με χρόνο </w:t>
      </w:r>
      <w:r w:rsidR="0087631A" w:rsidRPr="007F072B">
        <w:rPr>
          <w:rFonts w:cs="Tahoma"/>
          <w:szCs w:val="22"/>
          <w:lang w:val="el-GR"/>
        </w:rPr>
        <w:t xml:space="preserve">ισχύος </w:t>
      </w:r>
      <w:r w:rsidR="00000038" w:rsidRPr="007F072B">
        <w:rPr>
          <w:rFonts w:cs="Tahoma"/>
          <w:szCs w:val="22"/>
          <w:lang w:val="el-GR"/>
        </w:rPr>
        <w:t xml:space="preserve">έντεκα </w:t>
      </w:r>
      <w:r w:rsidR="00DE42F5" w:rsidRPr="007F072B">
        <w:rPr>
          <w:rFonts w:cs="Tahoma"/>
          <w:szCs w:val="22"/>
          <w:lang w:val="el-GR"/>
        </w:rPr>
        <w:t>(</w:t>
      </w:r>
      <w:r w:rsidR="00000038" w:rsidRPr="007F072B">
        <w:rPr>
          <w:rFonts w:cs="Tahoma"/>
          <w:szCs w:val="22"/>
          <w:lang w:val="el-GR"/>
        </w:rPr>
        <w:t>11</w:t>
      </w:r>
      <w:r w:rsidR="00DE42F5" w:rsidRPr="007F072B">
        <w:rPr>
          <w:rFonts w:cs="Tahoma"/>
          <w:szCs w:val="22"/>
          <w:lang w:val="el-GR"/>
        </w:rPr>
        <w:t>) μήνες</w:t>
      </w:r>
      <w:r w:rsidR="00DE42F5" w:rsidRPr="00155B45">
        <w:rPr>
          <w:rFonts w:cs="Tahoma"/>
          <w:szCs w:val="22"/>
          <w:lang w:val="el-GR"/>
        </w:rPr>
        <w:t xml:space="preserve"> </w:t>
      </w:r>
      <w:r w:rsidRPr="00155B45">
        <w:rPr>
          <w:rFonts w:cs="Tahoma"/>
          <w:szCs w:val="22"/>
          <w:lang w:val="el-GR"/>
        </w:rPr>
        <w:t>και</w:t>
      </w:r>
      <w:r w:rsidR="00D46958">
        <w:rPr>
          <w:rFonts w:cs="Tahoma"/>
          <w:szCs w:val="22"/>
          <w:lang w:val="el-GR"/>
        </w:rPr>
        <w:t xml:space="preserve"> η οποία</w:t>
      </w:r>
      <w:r w:rsidRPr="00155B45">
        <w:rPr>
          <w:rFonts w:cs="Tahoma"/>
          <w:szCs w:val="22"/>
          <w:lang w:val="el-GR"/>
        </w:rPr>
        <w:t xml:space="preserve"> κατατίθετ</w:t>
      </w:r>
      <w:bookmarkStart w:id="240"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240"/>
    <w:p w14:paraId="5467CBFA" w14:textId="41D5F18C"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496625091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2.1.5</w:t>
      </w:r>
      <w:r>
        <w:fldChar w:fldCharType="end"/>
      </w:r>
      <w:r w:rsidR="00B765DD" w:rsidRPr="00155B45">
        <w:rPr>
          <w:rFonts w:cs="Tahoma"/>
          <w:szCs w:val="22"/>
          <w:lang w:val="el-GR"/>
        </w:rPr>
        <w:t xml:space="preserve"> 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496625135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lang w:val="el-GR"/>
        </w:rPr>
        <w:t xml:space="preserve">ΠΑΡΑΡΤΗΜΑ </w:t>
      </w:r>
      <w:r w:rsidR="00233740" w:rsidRPr="00233740">
        <w:rPr>
          <w:rFonts w:cs="Tahoma"/>
          <w:szCs w:val="22"/>
        </w:rPr>
        <w:t>VII</w:t>
      </w:r>
      <w:r w:rsidR="00233740" w:rsidRPr="00233740">
        <w:rPr>
          <w:rFonts w:cs="Tahoma"/>
          <w:szCs w:val="22"/>
          <w:lang w:val="el-GR"/>
        </w:rPr>
        <w:t>Ι – Υποδείγματα Εγγυητικών Επιστολών</w:t>
      </w:r>
      <w:r>
        <w:fldChar w:fldCharType="end"/>
      </w:r>
      <w:r w:rsidRPr="00155B45">
        <w:rPr>
          <w:rFonts w:cs="Tahoma"/>
          <w:szCs w:val="22"/>
          <w:lang w:val="el-GR"/>
        </w:rPr>
        <w:t xml:space="preserve"> της Διακήρυξης και τα οριζόμενα στο άρθρο 72 του ν. 4412/2016.</w:t>
      </w:r>
    </w:p>
    <w:p w14:paraId="2D091355"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03771BB" w14:textId="70C50B32"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496607258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4.5</w:t>
      </w:r>
      <w: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F0ED5F6" w14:textId="489592A2" w:rsidR="00502DA7" w:rsidRDefault="00502DA7" w:rsidP="00E458CB">
      <w:pPr>
        <w:rPr>
          <w:lang w:val="el-GR"/>
        </w:rPr>
      </w:pPr>
      <w:bookmarkStart w:id="241" w:name="_Hlk202782966"/>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bookmarkEnd w:id="241"/>
    </w:p>
    <w:p w14:paraId="7A12E234" w14:textId="310A7F74" w:rsidR="008338F0" w:rsidRPr="00155B45" w:rsidRDefault="00F72A49" w:rsidP="00155B45">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sidR="001C26F3">
        <w:rPr>
          <w:lang w:val="el-GR"/>
        </w:rPr>
        <w:fldChar w:fldCharType="begin"/>
      </w:r>
      <w:r>
        <w:rPr>
          <w:lang w:val="el-GR"/>
        </w:rPr>
        <w:instrText xml:space="preserve"> REF _Ref496607306 \r \h </w:instrText>
      </w:r>
      <w:r w:rsidR="001C26F3">
        <w:rPr>
          <w:lang w:val="el-GR"/>
        </w:rPr>
      </w:r>
      <w:r w:rsidR="001C26F3">
        <w:rPr>
          <w:lang w:val="el-GR"/>
        </w:rPr>
        <w:fldChar w:fldCharType="separate"/>
      </w:r>
      <w:r w:rsidR="00233740">
        <w:rPr>
          <w:cs/>
          <w:lang w:val="el-GR"/>
        </w:rPr>
        <w:t>‎</w:t>
      </w:r>
      <w:r w:rsidR="00233740">
        <w:rPr>
          <w:lang w:val="el-GR"/>
        </w:rPr>
        <w:t>5.1</w:t>
      </w:r>
      <w:r w:rsidR="001C26F3">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F22579" w:rsidRPr="00F22579">
        <w:rPr>
          <w:lang w:val="el-GR"/>
        </w:rPr>
        <w:t xml:space="preserve"> ΠΑΡΑΡΤΗΜΑ VIIΙ – Υποδείγματα Εγγυητικών Επιστολών </w:t>
      </w:r>
      <w:r>
        <w:rPr>
          <w:lang w:val="el-GR"/>
        </w:rPr>
        <w:t>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417CEBD6"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0704FD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695D9B03" w14:textId="2EDDA3F2" w:rsidR="00C65A27" w:rsidRDefault="00075D93" w:rsidP="00155B45">
      <w:pPr>
        <w:suppressAutoHyphens w:val="0"/>
        <w:spacing w:before="0" w:line="252" w:lineRule="auto"/>
        <w:rPr>
          <w:lang w:val="el-GR"/>
        </w:rPr>
      </w:pPr>
      <w:r w:rsidRPr="00075D93">
        <w:rPr>
          <w:lang w:val="el-GR"/>
        </w:rPr>
        <w:t>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14:paraId="74CF611A" w14:textId="77777777" w:rsidR="00C65A27" w:rsidRPr="00603221" w:rsidRDefault="00C65A27" w:rsidP="00C65A27">
      <w:pPr>
        <w:suppressAutoHyphens w:val="0"/>
        <w:spacing w:line="276" w:lineRule="auto"/>
        <w:rPr>
          <w:lang w:val="el-GR"/>
        </w:rPr>
      </w:pPr>
      <w:r w:rsidRPr="00E458CB">
        <w:rPr>
          <w:lang w:val="el-GR"/>
        </w:rPr>
        <w:lastRenderedPageBreak/>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w:t>
      </w:r>
      <w:r w:rsidRPr="003E353E">
        <w:rPr>
          <w:lang w:val="el-GR"/>
        </w:rPr>
        <w:t xml:space="preserve"> </w:t>
      </w:r>
      <w:r w:rsidRPr="00E458CB">
        <w:rPr>
          <w:lang w:val="el-GR"/>
        </w:rPr>
        <w:t>των παρατηρήσεων και του εκπροθέσμου.</w:t>
      </w:r>
      <w:r w:rsidRPr="00603221">
        <w:rPr>
          <w:lang w:val="el-GR"/>
        </w:rPr>
        <w:t xml:space="preserve"> </w:t>
      </w:r>
    </w:p>
    <w:p w14:paraId="3A7B1136" w14:textId="77777777" w:rsidR="00976CBB" w:rsidRPr="00155B45" w:rsidRDefault="00976CBB" w:rsidP="00155B45">
      <w:pPr>
        <w:suppressAutoHyphens w:val="0"/>
        <w:spacing w:before="0" w:line="252" w:lineRule="auto"/>
        <w:rPr>
          <w:rFonts w:cs="Tahoma"/>
          <w:szCs w:val="22"/>
          <w:lang w:val="el-GR"/>
        </w:rPr>
      </w:pPr>
    </w:p>
    <w:p w14:paraId="1E5006B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2" w:name="_Toc43378476"/>
      <w:bookmarkStart w:id="243" w:name="_Toc209617459"/>
      <w:r w:rsidRPr="00155B45">
        <w:rPr>
          <w:rFonts w:ascii="Tahoma" w:hAnsi="Tahoma" w:cs="Tahoma"/>
          <w:sz w:val="22"/>
          <w:lang w:val="el-GR"/>
        </w:rPr>
        <w:t>Συμβατικό πλαίσιο – Εφαρμοστέα νομοθεσία</w:t>
      </w:r>
      <w:bookmarkEnd w:id="242"/>
      <w:bookmarkEnd w:id="243"/>
    </w:p>
    <w:p w14:paraId="7F1E092B" w14:textId="07E7416D"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w:t>
      </w:r>
      <w:r w:rsidR="00F53BA1">
        <w:rPr>
          <w:lang w:val="el-GR"/>
        </w:rPr>
        <w:t>Δ</w:t>
      </w:r>
      <w:r w:rsidR="00F53BA1" w:rsidRPr="00603221">
        <w:rPr>
          <w:lang w:val="el-GR"/>
        </w:rPr>
        <w:t xml:space="preserve">ιακήρυξης </w:t>
      </w:r>
      <w:r w:rsidRPr="00155B45">
        <w:rPr>
          <w:rFonts w:cs="Tahoma"/>
          <w:szCs w:val="22"/>
          <w:lang w:val="el-GR"/>
        </w:rPr>
        <w:t xml:space="preserve">και συμπληρωματικά ο Αστικός Κώδικας. </w:t>
      </w:r>
    </w:p>
    <w:p w14:paraId="3E52B866" w14:textId="77777777" w:rsidR="00292A45" w:rsidRPr="00155B45" w:rsidRDefault="00292A45" w:rsidP="00155B45">
      <w:pPr>
        <w:spacing w:before="0" w:line="252" w:lineRule="auto"/>
        <w:rPr>
          <w:rFonts w:cs="Tahoma"/>
          <w:szCs w:val="22"/>
          <w:lang w:val="el-GR"/>
        </w:rPr>
      </w:pPr>
    </w:p>
    <w:p w14:paraId="0678EB9D"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4" w:name="_Toc43378477"/>
      <w:bookmarkStart w:id="245" w:name="_Toc209617460"/>
      <w:r w:rsidRPr="00155B45">
        <w:rPr>
          <w:rFonts w:ascii="Tahoma" w:hAnsi="Tahoma" w:cs="Tahoma"/>
          <w:sz w:val="22"/>
          <w:lang w:val="el-GR"/>
        </w:rPr>
        <w:t>Όροι εκτέλεσης της σύμβασης</w:t>
      </w:r>
      <w:bookmarkEnd w:id="244"/>
      <w:bookmarkEnd w:id="245"/>
    </w:p>
    <w:p w14:paraId="67F38F3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5CB39FC"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4FFA762" w14:textId="77777777"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2EC51619"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7EB65E4" w14:textId="77777777" w:rsidR="00095B68" w:rsidRPr="00DD50E7" w:rsidRDefault="00095B68" w:rsidP="00095B68">
      <w:pPr>
        <w:rPr>
          <w:rFonts w:eastAsia="Calibri"/>
          <w:lang w:val="el-GR"/>
        </w:rPr>
      </w:pPr>
      <w:r w:rsidRPr="00DD50E7">
        <w:rPr>
          <w:rFonts w:eastAsia="Calibri"/>
          <w:lang w:val="el-GR"/>
        </w:rPr>
        <w:t>β) ότι θα δηλώσει αμελλητί στην αναθέτουσα αρχή,</w:t>
      </w:r>
      <w:r>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CB0C58E" w14:textId="77777777" w:rsidR="00095B68" w:rsidRDefault="00095B68" w:rsidP="00095B68">
      <w:pPr>
        <w:rPr>
          <w:rFonts w:eastAsia="Calibri"/>
          <w:lang w:val="el-GR"/>
        </w:rPr>
      </w:pPr>
      <w:r w:rsidRPr="00DD50E7">
        <w:rPr>
          <w:rFonts w:eastAsia="Calibri"/>
          <w:lang w:val="el-GR"/>
        </w:rPr>
        <w:t xml:space="preserve">Οι υποχρεώσεις και οι απαγορεύσεις της ρήτρας αυτής </w:t>
      </w:r>
      <w:r>
        <w:rPr>
          <w:rFonts w:eastAsia="Calibri"/>
          <w:lang w:val="el-GR"/>
        </w:rPr>
        <w:t>στη περίπτωση που</w:t>
      </w:r>
      <w:r w:rsidRPr="00DD50E7">
        <w:rPr>
          <w:rFonts w:eastAsia="Calibri"/>
          <w:lang w:val="el-GR"/>
        </w:rPr>
        <w:t xml:space="preserve"> ο ανάδοχος είναι ένωση,</w:t>
      </w:r>
      <w:r>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w:t>
      </w:r>
      <w:bookmarkStart w:id="246" w:name="_Hlk202783376"/>
      <w:r w:rsidRPr="00DD50E7">
        <w:rPr>
          <w:rFonts w:eastAsia="Calibri"/>
          <w:lang w:val="el-GR"/>
        </w:rPr>
        <w:t xml:space="preserve">Στο συμφωνητικό περιλαμβάνεται σχετική δεσμευτική δήλωση τόσο του αναδόχου όσο και των υπεργολάβων του. </w:t>
      </w:r>
    </w:p>
    <w:p w14:paraId="44979773" w14:textId="4809AE06" w:rsidR="00095B68" w:rsidRPr="00211783" w:rsidRDefault="00095B68" w:rsidP="00095B68">
      <w:pPr>
        <w:rPr>
          <w:rFonts w:eastAsia="Calibri"/>
          <w:lang w:val="el-GR"/>
        </w:rPr>
      </w:pPr>
      <w:bookmarkStart w:id="24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211783">
        <w:rPr>
          <w:lang w:val="en-US"/>
        </w:rPr>
        <w:fldChar w:fldCharType="begin"/>
      </w:r>
      <w:r w:rsidR="00211783">
        <w:rPr>
          <w:lang w:val="el-GR"/>
        </w:rPr>
        <w:instrText xml:space="preserve"> REF _Ref204593837 \h </w:instrText>
      </w:r>
      <w:r w:rsidR="00211783">
        <w:rPr>
          <w:lang w:val="en-US"/>
        </w:rPr>
      </w:r>
      <w:r w:rsidR="00211783">
        <w:rPr>
          <w:lang w:val="en-US"/>
        </w:rPr>
        <w:fldChar w:fldCharType="separate"/>
      </w:r>
      <w:r w:rsidR="00233740" w:rsidRPr="001712E7">
        <w:rPr>
          <w:lang w:val="el-GR"/>
        </w:rPr>
        <w:t>ΠΑΡΑΡΤΗΜΑ</w:t>
      </w:r>
      <w:r w:rsidR="00233740">
        <w:rPr>
          <w:rFonts w:cs="Tahoma"/>
          <w:lang w:val="el-GR"/>
        </w:rPr>
        <w:t xml:space="preserve"> Χ – Ρήτρα Ακεραιότητας</w:t>
      </w:r>
      <w:r w:rsidR="00211783">
        <w:rPr>
          <w:lang w:val="en-US"/>
        </w:rPr>
        <w:fldChar w:fldCharType="end"/>
      </w:r>
      <w:r w:rsidR="00211783" w:rsidRPr="00E458CB">
        <w:rPr>
          <w:lang w:val="el-GR"/>
        </w:rPr>
        <w:t xml:space="preserve"> </w:t>
      </w:r>
      <w:r>
        <w:rPr>
          <w:rFonts w:hint="cs"/>
          <w:cs/>
          <w:lang w:val="el-GR"/>
        </w:rPr>
        <w:t>η οποία θα περιληφθεί στη σύμβαση</w:t>
      </w:r>
      <w:bookmarkEnd w:id="247"/>
      <w:r>
        <w:rPr>
          <w:rFonts w:hint="cs"/>
          <w:cs/>
          <w:lang w:val="el-GR"/>
        </w:rPr>
        <w:t>.</w:t>
      </w:r>
    </w:p>
    <w:bookmarkEnd w:id="246"/>
    <w:p w14:paraId="0699FFD5" w14:textId="77777777" w:rsidR="00095B68" w:rsidRPr="00603221" w:rsidRDefault="00095B68" w:rsidP="00095B68">
      <w:pPr>
        <w:rPr>
          <w:lang w:val="el-GR"/>
        </w:rPr>
      </w:pPr>
      <w:r w:rsidRPr="006A67B9">
        <w:rPr>
          <w:lang w:val="el-GR"/>
        </w:rPr>
        <w:lastRenderedPageBreak/>
        <w:t>Κατά την εκτέλεση</w:t>
      </w:r>
      <w:r w:rsidRPr="00603221">
        <w:rPr>
          <w:lang w:val="el-GR"/>
        </w:rPr>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CF834D1" w14:textId="77777777" w:rsidR="00095B68" w:rsidRPr="00603221" w:rsidRDefault="00095B68" w:rsidP="00095B68">
      <w:pPr>
        <w:suppressAutoHyphens w:val="0"/>
        <w:spacing w:after="200" w:line="276" w:lineRule="auto"/>
        <w:rPr>
          <w:lang w:val="el-GR"/>
        </w:rPr>
      </w:pPr>
      <w:r w:rsidRPr="00603221">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Pr>
          <w:lang w:val="el-GR"/>
        </w:rPr>
        <w:t>α</w:t>
      </w:r>
      <w:r w:rsidRPr="00603221">
        <w:rPr>
          <w:lang w:val="el-GR"/>
        </w:rPr>
        <w:t xml:space="preserve">ναθέτουσας </w:t>
      </w:r>
      <w:r>
        <w:rPr>
          <w:lang w:val="el-GR"/>
        </w:rPr>
        <w:t>α</w:t>
      </w:r>
      <w:r w:rsidRPr="00603221">
        <w:rPr>
          <w:lang w:val="el-GR"/>
        </w:rPr>
        <w:t xml:space="preserve">ρχής ή των εκάστοτε υποδεικνυομένων από αυτήν προσώπων. Σε αντίθετη περίπτωση, η </w:t>
      </w:r>
      <w:r>
        <w:rPr>
          <w:lang w:val="el-GR"/>
        </w:rPr>
        <w:t>α</w:t>
      </w:r>
      <w:r w:rsidRPr="00603221">
        <w:rPr>
          <w:lang w:val="el-GR"/>
        </w:rPr>
        <w:t xml:space="preserve">ναθέτουσα </w:t>
      </w:r>
      <w:r>
        <w:rPr>
          <w:lang w:val="el-GR"/>
        </w:rPr>
        <w:t>α</w:t>
      </w:r>
      <w:r w:rsidRPr="00603221">
        <w:rPr>
          <w:lang w:val="el-GR"/>
        </w:rPr>
        <w:t>ρχή</w:t>
      </w:r>
      <w:r>
        <w:rPr>
          <w:lang w:val="el-GR"/>
        </w:rPr>
        <w:t xml:space="preserve"> </w:t>
      </w:r>
      <w:r w:rsidRPr="00603221">
        <w:rPr>
          <w:lang w:val="el-GR"/>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Pr="009D5173">
        <w:rPr>
          <w:lang w:val="el-GR"/>
        </w:rPr>
        <w:t xml:space="preserve">το οποίο </w:t>
      </w:r>
      <w:r>
        <w:rPr>
          <w:lang w:val="el-GR"/>
        </w:rPr>
        <w:t xml:space="preserve">θα </w:t>
      </w:r>
      <w:r w:rsidRPr="009D5173">
        <w:rPr>
          <w:lang w:val="el-GR"/>
        </w:rPr>
        <w:t xml:space="preserve">πληροί τους όρους της </w:t>
      </w:r>
      <w:r>
        <w:rPr>
          <w:lang w:val="el-GR"/>
        </w:rPr>
        <w:t xml:space="preserve">παρ. 2.2.6 της </w:t>
      </w:r>
      <w:r w:rsidRPr="009D5173">
        <w:rPr>
          <w:lang w:val="el-GR"/>
        </w:rPr>
        <w:t xml:space="preserve">διακήρυξης και </w:t>
      </w:r>
      <w:r>
        <w:rPr>
          <w:lang w:val="el-GR"/>
        </w:rPr>
        <w:t xml:space="preserve">θα </w:t>
      </w:r>
      <w:r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603221">
        <w:rPr>
          <w:lang w:val="el-GR"/>
        </w:rPr>
        <w:t xml:space="preserve">. Ο </w:t>
      </w:r>
      <w:r>
        <w:rPr>
          <w:lang w:val="el-GR"/>
        </w:rPr>
        <w:t>α</w:t>
      </w:r>
      <w:r w:rsidRPr="00603221">
        <w:rPr>
          <w:lang w:val="el-GR"/>
        </w:rPr>
        <w:t xml:space="preserve">νάδοχος υποχρεούται να ειδοποιήσει την </w:t>
      </w:r>
      <w:r w:rsidRPr="003329FF">
        <w:rPr>
          <w:bCs/>
          <w:lang w:val="el-GR"/>
        </w:rPr>
        <w:t xml:space="preserve">ΚτΠ </w:t>
      </w:r>
      <w:r>
        <w:rPr>
          <w:bCs/>
          <w:lang w:val="el-GR"/>
        </w:rPr>
        <w:t>Μ.</w:t>
      </w:r>
      <w:r w:rsidRPr="003329FF">
        <w:rPr>
          <w:bCs/>
          <w:lang w:val="el-GR"/>
        </w:rPr>
        <w:t>Α.Ε.</w:t>
      </w:r>
      <w:r w:rsidRPr="00C9790A">
        <w:rPr>
          <w:bCs/>
          <w:lang w:val="el-GR"/>
        </w:rPr>
        <w:t xml:space="preserve"> εγγράφως </w:t>
      </w:r>
      <w:r w:rsidRPr="003329FF">
        <w:rPr>
          <w:bCs/>
          <w:lang w:val="el-GR"/>
        </w:rPr>
        <w:t>δεκαπέντε (15)</w:t>
      </w:r>
      <w:r w:rsidRPr="00C9790A">
        <w:rPr>
          <w:bCs/>
          <w:lang w:val="el-GR"/>
        </w:rPr>
        <w:t xml:space="preserve"> </w:t>
      </w:r>
      <w:r w:rsidRPr="00603221">
        <w:rPr>
          <w:lang w:val="el-GR"/>
        </w:rPr>
        <w:t xml:space="preserve">ημέρες πριν από την αντικατάσταση. </w:t>
      </w:r>
    </w:p>
    <w:p w14:paraId="390F16BC" w14:textId="77777777" w:rsidR="00095B68" w:rsidRPr="00603221" w:rsidRDefault="00095B68" w:rsidP="00095B68">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2E7F7DA" w14:textId="77777777" w:rsidR="00095B68" w:rsidRDefault="00095B68" w:rsidP="00095B68">
      <w:pPr>
        <w:suppressAutoHyphens w:val="0"/>
        <w:spacing w:after="200" w:line="276" w:lineRule="auto"/>
        <w:rPr>
          <w:lang w:val="el-GR"/>
        </w:rPr>
      </w:pPr>
      <w:r w:rsidRPr="00603221">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81C1998" w14:textId="77777777" w:rsidR="00095B68" w:rsidRPr="00033BA0" w:rsidRDefault="00095B68" w:rsidP="00095B68">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90ECD4A" w14:textId="77777777" w:rsidR="00095B68" w:rsidRPr="00033BA0" w:rsidRDefault="00095B68" w:rsidP="00095B68">
      <w:pPr>
        <w:rPr>
          <w:lang w:val="el-GR"/>
        </w:rPr>
      </w:pPr>
      <w:r w:rsidRPr="00033BA0">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7E64707" w14:textId="77777777" w:rsidR="00095B68" w:rsidRPr="00033BA0" w:rsidRDefault="00095B68" w:rsidP="00095B68">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83FCBC3" w14:textId="77777777" w:rsidR="00095B68" w:rsidRPr="00033BA0" w:rsidRDefault="00095B68" w:rsidP="00095B68">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278A0C1" w14:textId="77777777" w:rsidR="00095B68" w:rsidRPr="00033BA0" w:rsidRDefault="00095B68" w:rsidP="00095B68">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8BBC655" w14:textId="77777777" w:rsidR="00095B68" w:rsidRPr="00033BA0" w:rsidRDefault="00095B68" w:rsidP="00095B68">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6B489E4" w14:textId="77777777" w:rsidR="00095B68" w:rsidRPr="00033BA0" w:rsidRDefault="00095B68" w:rsidP="00095B68">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71AAF98" w14:textId="77777777" w:rsidR="00095B68" w:rsidRPr="00033BA0" w:rsidRDefault="00095B68" w:rsidP="00095B68">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5CF23CC" w14:textId="77777777" w:rsidR="00095B68" w:rsidRPr="00033BA0" w:rsidRDefault="00095B68" w:rsidP="00095B68">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69D3130" w14:textId="77777777" w:rsidR="00095B68" w:rsidRPr="00033BA0" w:rsidRDefault="00095B68" w:rsidP="00095B68">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774BD61" w14:textId="77777777" w:rsidR="00095B68" w:rsidRPr="00033BA0" w:rsidRDefault="00095B68" w:rsidP="00095B68">
      <w:pPr>
        <w:rPr>
          <w:lang w:val="el-GR"/>
        </w:rPr>
      </w:pPr>
      <w:r w:rsidRPr="00033BA0">
        <w:rPr>
          <w:lang w:val="el-GR"/>
        </w:rPr>
        <w:t>Ειδικότερα :</w:t>
      </w:r>
    </w:p>
    <w:p w14:paraId="6491FBE4" w14:textId="77777777" w:rsidR="00095B68" w:rsidRPr="00033BA0" w:rsidRDefault="00095B68" w:rsidP="00095B68">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4F7948DF" w14:textId="77777777" w:rsidR="00095B68" w:rsidRPr="00033BA0" w:rsidRDefault="00095B68" w:rsidP="00095B68">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Pr>
          <w:lang w:val="el-GR"/>
        </w:rPr>
        <w:t xml:space="preserve">με </w:t>
      </w:r>
      <w:r w:rsidRPr="00033BA0">
        <w:rPr>
          <w:lang w:val="el-GR"/>
        </w:rPr>
        <w:t xml:space="preserve">το αντικείμενο των υπηρεσιών που έχει αναλάβει να παρέχει. </w:t>
      </w:r>
    </w:p>
    <w:p w14:paraId="7AED7431" w14:textId="77777777" w:rsidR="00095B68" w:rsidRPr="00033BA0" w:rsidRDefault="00095B68" w:rsidP="00095B68">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w:t>
      </w:r>
      <w:r w:rsidRPr="00033BA0">
        <w:rPr>
          <w:lang w:val="el-GR"/>
        </w:rPr>
        <w:lastRenderedPageBreak/>
        <w:t xml:space="preserve">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28F6C33" w14:textId="77777777" w:rsidR="00095B68" w:rsidRPr="00033BA0" w:rsidRDefault="00095B68" w:rsidP="00095B68">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3367F52" w14:textId="77777777" w:rsidR="00095B68" w:rsidRPr="00033BA0" w:rsidRDefault="00095B68" w:rsidP="00095B68">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AB14DD6" w14:textId="77777777" w:rsidR="00343BB2" w:rsidRPr="00104657" w:rsidRDefault="00343BB2" w:rsidP="00155B45">
      <w:pPr>
        <w:suppressAutoHyphens w:val="0"/>
        <w:spacing w:before="0" w:line="252" w:lineRule="auto"/>
        <w:rPr>
          <w:rFonts w:cs="Tahoma"/>
          <w:szCs w:val="22"/>
          <w:lang w:val="el-GR"/>
        </w:rPr>
      </w:pPr>
    </w:p>
    <w:p w14:paraId="4F03B899"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8" w:name="_Toc43378478"/>
      <w:bookmarkStart w:id="249" w:name="_Toc209617461"/>
      <w:r w:rsidRPr="00155B45">
        <w:rPr>
          <w:rFonts w:ascii="Tahoma" w:hAnsi="Tahoma" w:cs="Tahoma"/>
          <w:sz w:val="22"/>
          <w:lang w:val="el-GR"/>
        </w:rPr>
        <w:t>Υπεργολαβία</w:t>
      </w:r>
      <w:bookmarkEnd w:id="248"/>
      <w:bookmarkEnd w:id="249"/>
    </w:p>
    <w:p w14:paraId="5CCDA5B7" w14:textId="77777777" w:rsidR="008338F0" w:rsidRPr="00155B45" w:rsidRDefault="003355E7" w:rsidP="00155B45">
      <w:pPr>
        <w:spacing w:before="0" w:line="252" w:lineRule="auto"/>
        <w:rPr>
          <w:rFonts w:cs="Tahoma"/>
          <w:b/>
          <w:bCs/>
          <w:szCs w:val="22"/>
          <w:lang w:val="el-GR"/>
        </w:rPr>
      </w:pPr>
      <w:r w:rsidRPr="00155B45">
        <w:rPr>
          <w:rFonts w:cs="Tahoma"/>
          <w:b/>
          <w:bCs/>
          <w:szCs w:val="22"/>
          <w:lang w:val="el-GR"/>
        </w:rPr>
        <w:t xml:space="preserve">4.4.1.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585B390B" w14:textId="77777777"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t xml:space="preserve">4.4.2.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3EA8337D" w14:textId="470311DB" w:rsidR="008338F0" w:rsidRPr="00155B45" w:rsidRDefault="003355E7" w:rsidP="00155B45">
      <w:pPr>
        <w:spacing w:before="0" w:line="252" w:lineRule="auto"/>
        <w:rPr>
          <w:rFonts w:cs="Tahoma"/>
          <w:b/>
          <w:bCs/>
          <w:szCs w:val="22"/>
          <w:lang w:val="el-GR"/>
        </w:rPr>
      </w:pPr>
      <w:r w:rsidRPr="00155B45">
        <w:rPr>
          <w:rFonts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w:t>
      </w:r>
      <w:r w:rsidR="0005594F">
        <w:rPr>
          <w:lang w:val="el-GR"/>
        </w:rPr>
        <w:t>α</w:t>
      </w:r>
      <w:r w:rsidR="0005594F" w:rsidRPr="00603221">
        <w:rPr>
          <w:lang w:val="el-GR"/>
        </w:rPr>
        <w:t xml:space="preserve">ναθέτουσα </w:t>
      </w:r>
      <w:r w:rsidR="0005594F">
        <w:rPr>
          <w:lang w:val="el-GR"/>
        </w:rPr>
        <w:t>α</w:t>
      </w:r>
      <w:r w:rsidR="0005594F" w:rsidRPr="00603221">
        <w:rPr>
          <w:lang w:val="el-GR"/>
        </w:rPr>
        <w:t>ρχή</w:t>
      </w:r>
      <w:r w:rsidRPr="00155B45">
        <w:rPr>
          <w:rFonts w:cs="Tahoma"/>
          <w:szCs w:val="22"/>
          <w:lang w:val="el-GR"/>
        </w:rPr>
        <w:t>,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5CC09BE" w14:textId="1D57DFE1"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496541775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2.2.3</w:t>
      </w:r>
      <w: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F9E94DE"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51C1D021" w14:textId="77777777" w:rsidR="008B2C3C" w:rsidRPr="00155B45" w:rsidRDefault="008B2C3C" w:rsidP="00155B45">
      <w:pPr>
        <w:spacing w:before="0" w:line="252" w:lineRule="auto"/>
        <w:rPr>
          <w:rFonts w:cs="Tahoma"/>
          <w:b/>
          <w:bCs/>
          <w:szCs w:val="22"/>
          <w:lang w:val="el-GR"/>
        </w:rPr>
      </w:pPr>
    </w:p>
    <w:p w14:paraId="135A66C5"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50" w:name="_Ref496607258"/>
      <w:bookmarkStart w:id="251" w:name="_Toc43378479"/>
      <w:bookmarkStart w:id="252" w:name="_Toc209617462"/>
      <w:r w:rsidRPr="00155B45">
        <w:rPr>
          <w:rFonts w:ascii="Tahoma" w:hAnsi="Tahoma" w:cs="Tahoma"/>
          <w:sz w:val="22"/>
          <w:lang w:val="el-GR"/>
        </w:rPr>
        <w:t>Τροποποίηση σύμβασης κατά τη διάρκειά της</w:t>
      </w:r>
      <w:bookmarkEnd w:id="250"/>
      <w:bookmarkEnd w:id="251"/>
      <w:bookmarkEnd w:id="252"/>
      <w:r w:rsidRPr="00155B45">
        <w:rPr>
          <w:rFonts w:ascii="Tahoma" w:hAnsi="Tahoma" w:cs="Tahoma"/>
          <w:sz w:val="22"/>
          <w:lang w:val="el-GR"/>
        </w:rPr>
        <w:t xml:space="preserve"> </w:t>
      </w:r>
    </w:p>
    <w:p w14:paraId="0E2552CF" w14:textId="3605D02D"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w:t>
      </w:r>
      <w:r w:rsidR="00DC047D">
        <w:rPr>
          <w:rFonts w:cs="Tahoma"/>
          <w:szCs w:val="22"/>
          <w:lang w:val="el-GR"/>
        </w:rPr>
        <w:t>της.</w:t>
      </w:r>
    </w:p>
    <w:p w14:paraId="78E10907" w14:textId="4541AE4D" w:rsidR="00885341" w:rsidRPr="00E458CB" w:rsidRDefault="00885341" w:rsidP="00885341">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253" w:name="_Hlk126505992"/>
      <w:r w:rsidRPr="00911940">
        <w:rPr>
          <w:lang w:val="el-GR"/>
        </w:rPr>
        <w:t>τον</w:t>
      </w:r>
      <w:r>
        <w:rPr>
          <w:lang w:val="el-GR"/>
        </w:rPr>
        <w:t xml:space="preserve"> </w:t>
      </w:r>
      <w:r w:rsidRPr="00911940">
        <w:rPr>
          <w:lang w:val="el-GR"/>
        </w:rPr>
        <w:t>επόμενο</w:t>
      </w:r>
      <w:bookmarkEnd w:id="253"/>
      <w:r w:rsidRPr="00911940">
        <w:rPr>
          <w:lang w:val="el-GR"/>
        </w:rPr>
        <w:t>, κατά σειρά κατάταξης οικονομικό φορέα που συμμετέχει</w:t>
      </w:r>
      <w:bookmarkStart w:id="254" w:name="_Hlk126506010"/>
      <w:r w:rsidRPr="00911940">
        <w:rPr>
          <w:lang w:val="el-GR"/>
        </w:rPr>
        <w:t xml:space="preserve">-ουν </w:t>
      </w:r>
      <w:bookmarkEnd w:id="254"/>
      <w:r w:rsidRPr="00911940">
        <w:rPr>
          <w:lang w:val="el-GR"/>
        </w:rPr>
        <w:t xml:space="preserve">στην παρούσα διαδικασία ανάθεσης της συγκεκριμένης σύμβασης και να του προτείνει να αναλάβει το ανεκτέλεστο </w:t>
      </w:r>
      <w:r>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255" w:name="_Hlk126506094"/>
      <w:r w:rsidRPr="00911940">
        <w:rPr>
          <w:lang w:val="el-GR"/>
        </w:rPr>
        <w:t xml:space="preserve">που είχε υποβάλει ο έκπτωτος </w:t>
      </w:r>
      <w:bookmarkEnd w:id="255"/>
      <w:r w:rsidRPr="00911940">
        <w:rPr>
          <w:lang w:val="el-GR"/>
        </w:rPr>
        <w:t>(ρήτρα υποκατάστασης)</w:t>
      </w:r>
      <w:r w:rsidR="00F62929">
        <w:rPr>
          <w:lang w:val="el-GR"/>
        </w:rPr>
        <w:t>.</w:t>
      </w:r>
      <w:r w:rsidRPr="00911940">
        <w:rPr>
          <w:lang w:val="el-GR"/>
        </w:rPr>
        <w:t xml:space="preserve"> Η σύμβαση συνάπτεται, εφόσον εντός της τ</w:t>
      </w:r>
      <w:r>
        <w:rPr>
          <w:lang w:val="el-GR"/>
        </w:rPr>
        <w:t>αχ</w:t>
      </w:r>
      <w:r w:rsidRPr="00911940">
        <w:rPr>
          <w:lang w:val="el-GR"/>
        </w:rPr>
        <w:t xml:space="preserve">θείσας προθεσμίας περιέλθει στην αναθέτουσα αρχή έγγραφη και ανεπιφύλακτη αποδοχή </w:t>
      </w:r>
      <w:r>
        <w:rPr>
          <w:lang w:val="el-GR"/>
        </w:rPr>
        <w:t>της πρόσκλησης</w:t>
      </w:r>
      <w:r w:rsidRPr="00911940">
        <w:rPr>
          <w:lang w:val="el-GR"/>
        </w:rPr>
        <w:t xml:space="preserve">. Η άπρακτη πάροδος της προθεσμίας θεωρείται ως απόρριψη της πρότασης. Αν </w:t>
      </w:r>
      <w:r>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4F29CE8" w14:textId="77777777" w:rsidR="00771126" w:rsidRPr="00E458CB" w:rsidRDefault="00771126" w:rsidP="00885341">
      <w:pPr>
        <w:suppressAutoHyphens w:val="0"/>
        <w:spacing w:line="276" w:lineRule="auto"/>
        <w:rPr>
          <w:lang w:val="el-GR"/>
        </w:rPr>
      </w:pPr>
    </w:p>
    <w:p w14:paraId="55C970EC" w14:textId="7818B8A6" w:rsidR="00771126" w:rsidRPr="00CD3A8D" w:rsidRDefault="00771126" w:rsidP="00E458CB">
      <w:pPr>
        <w:pStyle w:val="4"/>
        <w:numPr>
          <w:ilvl w:val="2"/>
          <w:numId w:val="8"/>
        </w:numPr>
        <w:spacing w:before="0" w:after="120" w:line="252" w:lineRule="auto"/>
        <w:rPr>
          <w:rFonts w:cs="Tahoma"/>
          <w:szCs w:val="22"/>
          <w:lang w:val="el-GR"/>
        </w:rPr>
      </w:pPr>
      <w:bookmarkStart w:id="256" w:name="_Toc209617463"/>
      <w:r w:rsidRPr="00771126">
        <w:rPr>
          <w:rFonts w:ascii="Tahoma" w:hAnsi="Tahoma" w:cs="Tahoma"/>
          <w:szCs w:val="22"/>
          <w:lang w:val="el-GR"/>
        </w:rPr>
        <w:t>Δικαιώματα προαίρεσης</w:t>
      </w:r>
      <w:bookmarkEnd w:id="256"/>
    </w:p>
    <w:p w14:paraId="46144ACD" w14:textId="77777777" w:rsidR="00771126" w:rsidRDefault="00771126" w:rsidP="00771126">
      <w:pPr>
        <w:spacing w:line="276" w:lineRule="auto"/>
        <w:rPr>
          <w:lang w:val="el-GR"/>
        </w:rPr>
      </w:pPr>
      <w:bookmarkStart w:id="257" w:name="_Hlk180682233"/>
      <w:r w:rsidRPr="00D9353E">
        <w:rPr>
          <w:lang w:val="el-GR"/>
        </w:rPr>
        <w:t xml:space="preserve">Η αναθέτουσα αρχή διατηρεί </w:t>
      </w:r>
      <w:bookmarkStart w:id="258"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258"/>
      <w:r w:rsidRPr="00D9353E">
        <w:rPr>
          <w:lang w:val="el-GR"/>
        </w:rPr>
        <w:t xml:space="preserve">με μονομερή δήλωση κατά τη διάρκεια εκτέλεσης της σύμβασης </w:t>
      </w:r>
      <w:r w:rsidRPr="001055FB">
        <w:rPr>
          <w:u w:val="single"/>
          <w:lang w:val="el-GR"/>
        </w:rPr>
        <w:t xml:space="preserve">και υπό την προϋπόθεση </w:t>
      </w:r>
      <w:bookmarkStart w:id="259" w:name="_Hlk126506222"/>
      <w:r w:rsidRPr="001055FB">
        <w:rPr>
          <w:u w:val="single"/>
          <w:lang w:val="el-GR"/>
        </w:rPr>
        <w:t xml:space="preserve">της </w:t>
      </w:r>
      <w:bookmarkEnd w:id="259"/>
      <w:r w:rsidRPr="001055FB">
        <w:rPr>
          <w:u w:val="single"/>
          <w:lang w:val="el-GR"/>
        </w:rPr>
        <w:t>εξασφάλισης χρηματοδότησης για την άσκησή του</w:t>
      </w:r>
      <w:r w:rsidRPr="00D9353E">
        <w:rPr>
          <w:lang w:val="el-GR"/>
        </w:rPr>
        <w:t>, συγκεκριμένα :</w:t>
      </w:r>
    </w:p>
    <w:p w14:paraId="138663FB" w14:textId="4881A7DA" w:rsidR="00771126" w:rsidRPr="00550D8B" w:rsidRDefault="00771126" w:rsidP="00771126">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260" w:name="_Hlk126506312"/>
      <w:r w:rsidRPr="00550D8B">
        <w:rPr>
          <w:lang w:val="el-GR"/>
        </w:rPr>
        <w:t xml:space="preserve">την άσκηση δικαιώματος προαίρεσης </w:t>
      </w:r>
      <w:bookmarkEnd w:id="260"/>
      <w:r w:rsidRPr="00550D8B">
        <w:rPr>
          <w:lang w:val="el-GR"/>
        </w:rPr>
        <w:t>με αύξηση του φυσικού αντικειμένου του έργου</w:t>
      </w:r>
      <w:r w:rsidRPr="00E458CB">
        <w:rPr>
          <w:color w:val="000000" w:themeColor="text1"/>
          <w:lang w:val="el-GR"/>
        </w:rPr>
        <w:t xml:space="preserve"> έως </w:t>
      </w:r>
      <w:r w:rsidR="00831F44" w:rsidRPr="00831F44">
        <w:rPr>
          <w:lang w:val="el-GR"/>
        </w:rPr>
        <w:t>403.225,80 € μη περιλαμβανομένου ΦΠΑ (Εκτιμώμενη αξία με ΦΠΑ:  500.000,00 € , ΦΠΑ 24%  96.774,2</w:t>
      </w:r>
      <w:r w:rsidR="00EF3994">
        <w:rPr>
          <w:lang w:val="el-GR"/>
        </w:rPr>
        <w:t>0</w:t>
      </w:r>
      <w:r w:rsidR="00831F44" w:rsidRPr="00831F44">
        <w:rPr>
          <w:lang w:val="el-GR"/>
        </w:rPr>
        <w:t xml:space="preserve"> €)</w:t>
      </w:r>
      <w:r w:rsidR="000E53CE">
        <w:rPr>
          <w:lang w:val="el-GR"/>
        </w:rPr>
        <w:t>.</w:t>
      </w:r>
    </w:p>
    <w:p w14:paraId="25B64EEE" w14:textId="373D9BE6" w:rsidR="00771126" w:rsidRPr="00550D8B" w:rsidRDefault="00771126" w:rsidP="00771126">
      <w:pPr>
        <w:rPr>
          <w:lang w:val="el-GR"/>
        </w:rPr>
      </w:pPr>
      <w:r w:rsidRPr="00550D8B">
        <w:rPr>
          <w:lang w:val="el-GR"/>
        </w:rPr>
        <w:t xml:space="preserve">Με χρονοδιάγραμμα </w:t>
      </w:r>
      <w:r w:rsidRPr="00E458CB">
        <w:rPr>
          <w:color w:val="000000" w:themeColor="text1"/>
          <w:lang w:val="el-GR"/>
        </w:rPr>
        <w:t xml:space="preserve">υλοποίησης </w:t>
      </w:r>
      <w:r w:rsidRPr="00EF3994">
        <w:rPr>
          <w:color w:val="000000" w:themeColor="text1"/>
          <w:lang w:val="el-GR"/>
        </w:rPr>
        <w:t xml:space="preserve">έως </w:t>
      </w:r>
      <w:r w:rsidR="00984FFB" w:rsidRPr="00EF3994">
        <w:rPr>
          <w:color w:val="000000" w:themeColor="text1"/>
          <w:lang w:val="el-GR"/>
        </w:rPr>
        <w:t xml:space="preserve">πέντε </w:t>
      </w:r>
      <w:r w:rsidRPr="00EF3994">
        <w:rPr>
          <w:color w:val="000000" w:themeColor="text1"/>
          <w:lang w:val="el-GR"/>
        </w:rPr>
        <w:t>(</w:t>
      </w:r>
      <w:r w:rsidR="00984FFB" w:rsidRPr="00EF3994">
        <w:rPr>
          <w:color w:val="000000" w:themeColor="text1"/>
          <w:lang w:val="el-GR"/>
        </w:rPr>
        <w:t>5</w:t>
      </w:r>
      <w:r w:rsidRPr="00EF3994">
        <w:rPr>
          <w:color w:val="000000" w:themeColor="text1"/>
          <w:lang w:val="el-GR"/>
        </w:rPr>
        <w:t>) μήνες από</w:t>
      </w:r>
      <w:r w:rsidRPr="00E458CB">
        <w:rPr>
          <w:color w:val="000000" w:themeColor="text1"/>
          <w:lang w:val="el-GR"/>
        </w:rPr>
        <w:t xml:space="preserve"> </w:t>
      </w:r>
      <w:r w:rsidRPr="00550D8B">
        <w:rPr>
          <w:lang w:val="el-GR"/>
        </w:rPr>
        <w:t>την άσκησή του.</w:t>
      </w:r>
    </w:p>
    <w:p w14:paraId="36EE0D92" w14:textId="77777777" w:rsidR="00771126" w:rsidRPr="00603221" w:rsidRDefault="00771126" w:rsidP="00771126">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Pr>
          <w:lang w:val="el-GR"/>
        </w:rPr>
        <w:t>Α</w:t>
      </w:r>
      <w:r w:rsidRPr="00603221">
        <w:rPr>
          <w:lang w:val="el-GR"/>
        </w:rPr>
        <w:t xml:space="preserve">ναθέτουσας </w:t>
      </w:r>
      <w:r>
        <w:rPr>
          <w:lang w:val="el-GR"/>
        </w:rPr>
        <w:t>Α</w:t>
      </w:r>
      <w:r w:rsidRPr="00603221">
        <w:rPr>
          <w:lang w:val="el-GR"/>
        </w:rPr>
        <w:t>ρχής</w:t>
      </w:r>
      <w:r>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658B6976" w14:textId="77777777" w:rsidR="00771126" w:rsidRPr="00603221" w:rsidRDefault="00771126" w:rsidP="00771126">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3059C263" w14:textId="77777777" w:rsidR="00771126" w:rsidRPr="00603221" w:rsidRDefault="00771126" w:rsidP="00771126">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bookmarkEnd w:id="257"/>
    <w:p w14:paraId="06207A80" w14:textId="77777777" w:rsidR="00771126" w:rsidRPr="00771126" w:rsidRDefault="00771126" w:rsidP="00885341">
      <w:pPr>
        <w:suppressAutoHyphens w:val="0"/>
        <w:spacing w:line="276" w:lineRule="auto"/>
        <w:rPr>
          <w:lang w:val="el-GR"/>
        </w:rPr>
      </w:pPr>
    </w:p>
    <w:p w14:paraId="2CCAF543" w14:textId="77777777" w:rsidR="00CA3565" w:rsidRPr="008B2C3C" w:rsidRDefault="00CA3565" w:rsidP="00987ED0">
      <w:pPr>
        <w:pStyle w:val="aff0"/>
        <w:spacing w:before="0" w:line="252" w:lineRule="auto"/>
        <w:ind w:left="360"/>
        <w:contextualSpacing w:val="0"/>
        <w:rPr>
          <w:rFonts w:cs="Tahoma"/>
          <w:szCs w:val="22"/>
          <w:lang w:val="el-GR"/>
        </w:rPr>
      </w:pPr>
    </w:p>
    <w:p w14:paraId="012FDB11" w14:textId="77777777" w:rsidR="008338F0" w:rsidRPr="00155B45" w:rsidRDefault="00E1337D">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 xml:space="preserve"> </w:t>
      </w:r>
      <w:r w:rsidR="003355E7" w:rsidRPr="00155B45">
        <w:rPr>
          <w:rFonts w:ascii="Tahoma" w:hAnsi="Tahoma" w:cs="Tahoma"/>
          <w:sz w:val="22"/>
          <w:lang w:val="el-GR"/>
        </w:rPr>
        <w:tab/>
      </w:r>
      <w:bookmarkStart w:id="261" w:name="_Toc43378482"/>
      <w:bookmarkStart w:id="262" w:name="_Toc209617464"/>
      <w:r w:rsidR="003355E7" w:rsidRPr="00155B45">
        <w:rPr>
          <w:rFonts w:ascii="Tahoma" w:hAnsi="Tahoma" w:cs="Tahoma"/>
          <w:sz w:val="22"/>
          <w:lang w:val="el-GR"/>
        </w:rPr>
        <w:t>Δικαίωμα μονομερούς λύσης της σύμβασης</w:t>
      </w:r>
      <w:bookmarkEnd w:id="261"/>
      <w:bookmarkEnd w:id="262"/>
    </w:p>
    <w:p w14:paraId="23F3D8D8"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9526804" w14:textId="20A080AD" w:rsidR="00870717" w:rsidRPr="00C229F3" w:rsidRDefault="00870717" w:rsidP="00870717">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96D20FE" w14:textId="77777777" w:rsidR="00870717" w:rsidRPr="00C229F3" w:rsidRDefault="00870717" w:rsidP="00870717">
      <w:pPr>
        <w:rPr>
          <w:lang w:val="el-GR"/>
        </w:rPr>
      </w:pPr>
      <w:r>
        <w:rPr>
          <w:lang w:val="el-GR"/>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A97A250" w14:textId="77777777" w:rsidR="00870717" w:rsidRDefault="00870717" w:rsidP="00870717">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63AC270" w14:textId="77777777" w:rsidR="00870717" w:rsidRPr="005F0A0D" w:rsidRDefault="00870717" w:rsidP="00870717">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263" w:name="_Hlk118481822"/>
      <w:r w:rsidRPr="005F0A0D">
        <w:rPr>
          <w:lang w:val="el-GR"/>
        </w:rPr>
        <w:t>αδικήματα που αναφέρονται στην παρ. 2.2.3.1 της παρούσας,</w:t>
      </w:r>
    </w:p>
    <w:p w14:paraId="07420155" w14:textId="77777777" w:rsidR="00870717" w:rsidRPr="005F0A0D" w:rsidRDefault="00870717" w:rsidP="00870717">
      <w:pPr>
        <w:rPr>
          <w:lang w:val="el-GR"/>
        </w:rPr>
      </w:pPr>
      <w:bookmarkStart w:id="264" w:name="_Hlk180672942"/>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Pr>
          <w:lang w:val="el-GR"/>
        </w:rPr>
        <w:t xml:space="preserve">που </w:t>
      </w:r>
      <w:r w:rsidRPr="00911940">
        <w:rPr>
          <w:lang w:val="el-GR"/>
        </w:rPr>
        <w:t xml:space="preserve">θα βρεθεί σε </w:t>
      </w:r>
      <w:r>
        <w:rPr>
          <w:lang w:val="el-GR"/>
        </w:rPr>
        <w:t xml:space="preserve">από τις </w:t>
      </w:r>
      <w:r w:rsidRPr="00911940">
        <w:rPr>
          <w:lang w:val="el-GR"/>
        </w:rPr>
        <w:t>καταστάσε</w:t>
      </w:r>
      <w:r>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Pr>
          <w:lang w:val="el-GR"/>
        </w:rPr>
        <w:t xml:space="preserve"> δραστηριότητας</w:t>
      </w:r>
      <w:r w:rsidRPr="00911940">
        <w:rPr>
          <w:lang w:val="el-GR"/>
        </w:rPr>
        <w:t>.</w:t>
      </w:r>
    </w:p>
    <w:p w14:paraId="0A39C7AA" w14:textId="115F98A3" w:rsidR="00870717" w:rsidRPr="00AE326F" w:rsidRDefault="00870717" w:rsidP="00870717">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Pr>
          <w:lang w:val="el-GR"/>
        </w:rPr>
        <w:t>όπ</w:t>
      </w:r>
      <w:r w:rsidRPr="00AE326F">
        <w:rPr>
          <w:lang w:val="el-GR"/>
        </w:rPr>
        <w:t>ως αναλυτικά περιγράφ</w:t>
      </w:r>
      <w:r>
        <w:rPr>
          <w:lang w:val="el-GR"/>
        </w:rPr>
        <w:t xml:space="preserve">εται </w:t>
      </w:r>
      <w:r w:rsidR="00A8744B">
        <w:rPr>
          <w:lang w:val="en-US"/>
        </w:rPr>
        <w:fldChar w:fldCharType="begin"/>
      </w:r>
      <w:r w:rsidR="00A8744B">
        <w:rPr>
          <w:lang w:val="el-GR"/>
        </w:rPr>
        <w:instrText xml:space="preserve"> REF _Ref204593869 \h </w:instrText>
      </w:r>
      <w:r w:rsidR="00A8744B">
        <w:rPr>
          <w:lang w:val="en-US"/>
        </w:rPr>
      </w:r>
      <w:r w:rsidR="00A8744B">
        <w:rPr>
          <w:lang w:val="en-US"/>
        </w:rPr>
        <w:fldChar w:fldCharType="separate"/>
      </w:r>
      <w:r w:rsidR="00233740" w:rsidRPr="001712E7">
        <w:rPr>
          <w:lang w:val="el-GR"/>
        </w:rPr>
        <w:t>ΠΑΡΑΡΤΗΜΑ</w:t>
      </w:r>
      <w:r w:rsidR="00233740">
        <w:rPr>
          <w:rFonts w:cs="Tahoma"/>
          <w:lang w:val="el-GR"/>
        </w:rPr>
        <w:t xml:space="preserve"> Χ – Ρήτρα Ακεραιότητας</w:t>
      </w:r>
      <w:r w:rsidR="00A8744B">
        <w:rPr>
          <w:lang w:val="en-US"/>
        </w:rPr>
        <w:fldChar w:fldCharType="end"/>
      </w:r>
      <w:r w:rsidR="00A8744B" w:rsidRPr="00E458CB">
        <w:rPr>
          <w:lang w:val="el-GR"/>
        </w:rPr>
        <w:t xml:space="preserve"> </w:t>
      </w:r>
      <w:r>
        <w:rPr>
          <w:lang w:val="el-GR"/>
        </w:rPr>
        <w:t>και θα περιληφθεί στη σύμβαση</w:t>
      </w:r>
      <w:r w:rsidRPr="00AE326F">
        <w:rPr>
          <w:lang w:val="el-GR"/>
        </w:rPr>
        <w:t>.</w:t>
      </w:r>
    </w:p>
    <w:bookmarkEnd w:id="263"/>
    <w:bookmarkEnd w:id="264"/>
    <w:p w14:paraId="06CAEE44" w14:textId="77777777" w:rsidR="00870717" w:rsidRPr="00870717" w:rsidRDefault="00870717" w:rsidP="00155B45">
      <w:pPr>
        <w:spacing w:before="0" w:line="252" w:lineRule="auto"/>
        <w:rPr>
          <w:rFonts w:cs="Tahoma"/>
          <w:b/>
          <w:bCs/>
          <w:szCs w:val="22"/>
          <w:lang w:val="el-GR"/>
        </w:rPr>
      </w:pPr>
    </w:p>
    <w:p w14:paraId="760FC107" w14:textId="77777777" w:rsidR="008338F0" w:rsidRPr="00924AB9" w:rsidRDefault="003355E7">
      <w:pPr>
        <w:pStyle w:val="1"/>
        <w:spacing w:before="0" w:after="120" w:line="252" w:lineRule="auto"/>
        <w:ind w:left="357" w:hanging="357"/>
        <w:rPr>
          <w:sz w:val="22"/>
          <w:szCs w:val="22"/>
          <w:lang w:val="el-GR"/>
        </w:rPr>
      </w:pPr>
      <w:bookmarkStart w:id="265" w:name="_Toc209617465"/>
      <w:r w:rsidRPr="00924AB9">
        <w:rPr>
          <w:sz w:val="22"/>
          <w:szCs w:val="22"/>
          <w:lang w:val="el-GR"/>
        </w:rPr>
        <w:lastRenderedPageBreak/>
        <w:t>ΕΙΔΙΚΟΙ ΟΡΟΙ ΕΚΤΕΛΕΣΗΣ ΤΗΣ ΣΥΜΒΑΣΗΣ</w:t>
      </w:r>
      <w:bookmarkEnd w:id="265"/>
      <w:r w:rsidRPr="00924AB9">
        <w:rPr>
          <w:sz w:val="22"/>
          <w:szCs w:val="22"/>
          <w:lang w:val="el-GR"/>
        </w:rPr>
        <w:t xml:space="preserve"> </w:t>
      </w:r>
    </w:p>
    <w:p w14:paraId="556D26AC" w14:textId="77777777" w:rsidR="008338F0" w:rsidRPr="00EB0937"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6" w:name="_Ref496607306"/>
      <w:bookmarkStart w:id="267" w:name="_Toc43378483"/>
      <w:bookmarkStart w:id="268" w:name="_Toc209617466"/>
      <w:r w:rsidRPr="00EB0937">
        <w:rPr>
          <w:rFonts w:ascii="Tahoma" w:hAnsi="Tahoma" w:cs="Tahoma"/>
          <w:sz w:val="22"/>
          <w:lang w:val="el-GR"/>
        </w:rPr>
        <w:t>Τρόπος πληρωμής</w:t>
      </w:r>
      <w:bookmarkEnd w:id="266"/>
      <w:bookmarkEnd w:id="267"/>
      <w:bookmarkEnd w:id="268"/>
      <w:r w:rsidRPr="00EB0937">
        <w:rPr>
          <w:rFonts w:ascii="Tahoma" w:hAnsi="Tahoma" w:cs="Tahoma"/>
          <w:sz w:val="22"/>
          <w:lang w:val="el-GR"/>
        </w:rPr>
        <w:t xml:space="preserve"> </w:t>
      </w:r>
    </w:p>
    <w:p w14:paraId="6609A816" w14:textId="6E356BCD" w:rsidR="00194E15" w:rsidRPr="00603221" w:rsidRDefault="003355E7" w:rsidP="00194E15">
      <w:pPr>
        <w:rPr>
          <w:b/>
          <w:lang w:val="el-GR"/>
        </w:rPr>
      </w:pPr>
      <w:r w:rsidRPr="00337A33">
        <w:rPr>
          <w:rFonts w:cs="Tahoma"/>
          <w:b/>
          <w:szCs w:val="22"/>
          <w:lang w:val="el-GR"/>
        </w:rPr>
        <w:t>5.1.1.</w:t>
      </w:r>
      <w:r w:rsidRPr="00337A33">
        <w:rPr>
          <w:rFonts w:cs="Tahoma"/>
          <w:szCs w:val="22"/>
          <w:lang w:val="el-GR"/>
        </w:rPr>
        <w:t xml:space="preserve"> </w:t>
      </w:r>
      <w:r w:rsidR="00194E15" w:rsidRPr="00603221">
        <w:rPr>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4321EA50" w14:textId="7A95B1A1" w:rsidR="00871433" w:rsidRPr="00603221" w:rsidRDefault="00194E15" w:rsidP="00871433">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rPr>
          <w:lang w:val="el-GR"/>
        </w:rPr>
        <w:t xml:space="preserve">τον τρόπο πληρωμής που θα επιλέξει η Αναθέτουσα </w:t>
      </w:r>
      <w:r>
        <w:rPr>
          <w:lang w:val="el-GR"/>
        </w:rPr>
        <w:t>Αρχή.</w:t>
      </w:r>
    </w:p>
    <w:p w14:paraId="6C5E9376" w14:textId="77777777" w:rsidR="00194E15" w:rsidRDefault="00194E15" w:rsidP="00194E15">
      <w:pPr>
        <w:rPr>
          <w:b/>
          <w:lang w:val="el-GR"/>
        </w:rPr>
      </w:pPr>
      <w:bookmarkStart w:id="269" w:name="_Hlk126506592"/>
      <w:r w:rsidRPr="00D45403">
        <w:rPr>
          <w:b/>
          <w:lang w:val="el-GR"/>
        </w:rPr>
        <w:t>Τρόποι Πληρωμής:</w:t>
      </w:r>
      <w:r w:rsidRPr="00603221">
        <w:rPr>
          <w:b/>
          <w:lang w:val="el-GR"/>
        </w:rPr>
        <w:t xml:space="preserve"> </w:t>
      </w:r>
    </w:p>
    <w:tbl>
      <w:tblPr>
        <w:tblStyle w:val="aff1"/>
        <w:tblW w:w="0" w:type="auto"/>
        <w:tblLook w:val="04A0" w:firstRow="1" w:lastRow="0" w:firstColumn="1" w:lastColumn="0" w:noHBand="0" w:noVBand="1"/>
      </w:tblPr>
      <w:tblGrid>
        <w:gridCol w:w="456"/>
        <w:gridCol w:w="8569"/>
      </w:tblGrid>
      <w:tr w:rsidR="00AD7330" w:rsidRPr="00D008CB" w14:paraId="2227CF4D" w14:textId="77777777" w:rsidTr="00E458CB">
        <w:tc>
          <w:tcPr>
            <w:tcW w:w="456" w:type="dxa"/>
          </w:tcPr>
          <w:bookmarkEnd w:id="269"/>
          <w:p w14:paraId="2F37772C" w14:textId="77777777" w:rsidR="00AD7330" w:rsidRPr="001E54F6" w:rsidRDefault="00AD7330" w:rsidP="00A87094">
            <w:pPr>
              <w:rPr>
                <w:b/>
                <w:lang w:val="el-GR"/>
              </w:rPr>
            </w:pPr>
            <w:r w:rsidRPr="001E54F6">
              <w:rPr>
                <w:b/>
                <w:lang w:val="el-GR"/>
              </w:rPr>
              <w:t>1)</w:t>
            </w:r>
          </w:p>
        </w:tc>
        <w:tc>
          <w:tcPr>
            <w:tcW w:w="8569" w:type="dxa"/>
          </w:tcPr>
          <w:p w14:paraId="7DE3AB19" w14:textId="77777777" w:rsidR="00AD7330" w:rsidRDefault="00AD7330" w:rsidP="00A87094">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AD7330" w:rsidRPr="00D008CB" w14:paraId="2899F571" w14:textId="77777777" w:rsidTr="00E458CB">
        <w:tc>
          <w:tcPr>
            <w:tcW w:w="456" w:type="dxa"/>
          </w:tcPr>
          <w:p w14:paraId="6C488221" w14:textId="77777777" w:rsidR="00AD7330" w:rsidRPr="001E54F6" w:rsidRDefault="00AD7330" w:rsidP="00A87094">
            <w:pPr>
              <w:rPr>
                <w:b/>
                <w:lang w:val="el-GR"/>
              </w:rPr>
            </w:pPr>
            <w:r w:rsidRPr="001E54F6">
              <w:rPr>
                <w:b/>
                <w:lang w:val="el-GR"/>
              </w:rPr>
              <w:t>2)</w:t>
            </w:r>
          </w:p>
        </w:tc>
        <w:tc>
          <w:tcPr>
            <w:tcW w:w="8569" w:type="dxa"/>
          </w:tcPr>
          <w:p w14:paraId="34B51EEE" w14:textId="54CC5475" w:rsidR="00AD7330" w:rsidRDefault="00AD7330" w:rsidP="00AD7330">
            <w:pPr>
              <w:pStyle w:val="aff0"/>
              <w:numPr>
                <w:ilvl w:val="0"/>
                <w:numId w:val="128"/>
              </w:numPr>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w:t>
            </w:r>
            <w:r w:rsidR="00CA57F3">
              <w:rPr>
                <w:b/>
                <w:bCs/>
                <w:lang w:val="el-GR"/>
              </w:rPr>
              <w:t>τριάντα τοις εκατό</w:t>
            </w:r>
            <w:r w:rsidR="00CA57F3" w:rsidRPr="001E54F6">
              <w:rPr>
                <w:b/>
                <w:bCs/>
                <w:lang w:val="el-GR"/>
              </w:rPr>
              <w:t xml:space="preserve"> </w:t>
            </w:r>
            <w:r w:rsidRPr="001E54F6">
              <w:rPr>
                <w:b/>
                <w:bCs/>
                <w:lang w:val="el-GR"/>
              </w:rPr>
              <w:t>(</w:t>
            </w:r>
            <w:r w:rsidR="00A566F6">
              <w:rPr>
                <w:b/>
                <w:bCs/>
                <w:lang w:val="el-GR"/>
              </w:rPr>
              <w:t>30</w:t>
            </w:r>
            <w:r w:rsidRPr="001E54F6">
              <w:rPr>
                <w:b/>
                <w:bCs/>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233740">
              <w:rPr>
                <w:cs/>
                <w:lang w:val="el-GR"/>
              </w:rPr>
              <w:t>‎</w:t>
            </w:r>
            <w:r w:rsidR="00233740">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Pr>
                <w:lang w:val="el-GR"/>
              </w:rPr>
              <w:t>έ</w:t>
            </w:r>
            <w:r w:rsidRPr="001E54F6">
              <w:rPr>
                <w:lang w:val="el-GR"/>
              </w:rPr>
              <w:t>ντ</w:t>
            </w:r>
            <w:r>
              <w:rPr>
                <w:lang w:val="el-GR"/>
              </w:rPr>
              <w:t>ο</w:t>
            </w:r>
            <w:r w:rsidRPr="001E54F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23705C84" w14:textId="77777777" w:rsidR="00AD7330" w:rsidRPr="001E54F6" w:rsidRDefault="00AD7330" w:rsidP="00AD7330">
            <w:pPr>
              <w:pStyle w:val="aff0"/>
              <w:numPr>
                <w:ilvl w:val="0"/>
                <w:numId w:val="128"/>
              </w:numPr>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AD7330" w:rsidRPr="00D008CB" w14:paraId="082AF97D" w14:textId="77777777" w:rsidTr="00E458CB">
        <w:tc>
          <w:tcPr>
            <w:tcW w:w="456" w:type="dxa"/>
          </w:tcPr>
          <w:p w14:paraId="56714BEB" w14:textId="60B01086" w:rsidR="00AD7330" w:rsidRDefault="00217C7D" w:rsidP="00A87094">
            <w:pPr>
              <w:rPr>
                <w:b/>
                <w:lang w:val="el-GR"/>
              </w:rPr>
            </w:pPr>
            <w:r>
              <w:rPr>
                <w:b/>
                <w:lang w:val="el-GR"/>
              </w:rPr>
              <w:t>3</w:t>
            </w:r>
            <w:r w:rsidR="00AD7330" w:rsidRPr="00603221">
              <w:rPr>
                <w:b/>
                <w:lang w:val="el-GR"/>
              </w:rPr>
              <w:t>)</w:t>
            </w:r>
          </w:p>
        </w:tc>
        <w:tc>
          <w:tcPr>
            <w:tcW w:w="8569" w:type="dxa"/>
          </w:tcPr>
          <w:p w14:paraId="537A66B0" w14:textId="05E233C3" w:rsidR="00AD7330" w:rsidRPr="006D1E56" w:rsidRDefault="00AD7330" w:rsidP="00AD7330">
            <w:pPr>
              <w:pStyle w:val="aff0"/>
              <w:numPr>
                <w:ilvl w:val="0"/>
                <w:numId w:val="130"/>
              </w:numPr>
              <w:rPr>
                <w:lang w:val="el-GR"/>
              </w:rPr>
            </w:pPr>
            <w:r w:rsidRPr="006D1E56">
              <w:rPr>
                <w:lang w:val="el-GR"/>
              </w:rPr>
              <w:t xml:space="preserve">Απολογιστική καταβολή της συμβατικής αξίας της </w:t>
            </w:r>
            <w:r w:rsidRPr="006D1E56">
              <w:rPr>
                <w:b/>
                <w:bCs/>
                <w:lang w:val="el-GR"/>
              </w:rPr>
              <w:t xml:space="preserve">Φάσης </w:t>
            </w:r>
            <w:r w:rsidR="00620F0D" w:rsidRPr="006D1E56">
              <w:rPr>
                <w:b/>
                <w:bCs/>
                <w:lang w:val="el-GR"/>
              </w:rPr>
              <w:t>1</w:t>
            </w:r>
            <w:r w:rsidR="007D7A7D" w:rsidRPr="006D1E56">
              <w:rPr>
                <w:b/>
                <w:bCs/>
                <w:lang w:val="el-GR"/>
              </w:rPr>
              <w:t>: Εκπόνηση Μελέτης Εφαρμογής</w:t>
            </w:r>
            <w:r w:rsidRPr="006D1E56">
              <w:rPr>
                <w:lang w:val="el-GR"/>
              </w:rPr>
              <w:t xml:space="preserve">, μετά την ποσοτική και ποιοτική παραλαβή του συνόλου των παραδοτέων </w:t>
            </w:r>
            <w:r w:rsidR="00620F0D" w:rsidRPr="006D1E56">
              <w:rPr>
                <w:lang w:val="el-GR"/>
              </w:rPr>
              <w:t>της.</w:t>
            </w:r>
          </w:p>
          <w:p w14:paraId="391D7E30" w14:textId="51F22955" w:rsidR="00D92CFD" w:rsidRPr="006D1E56" w:rsidRDefault="00D92CFD" w:rsidP="009D3DF5">
            <w:pPr>
              <w:pStyle w:val="aff0"/>
              <w:numPr>
                <w:ilvl w:val="0"/>
                <w:numId w:val="130"/>
              </w:numPr>
              <w:rPr>
                <w:lang w:val="el-GR"/>
              </w:rPr>
            </w:pPr>
            <w:r w:rsidRPr="006D1E56">
              <w:rPr>
                <w:lang w:val="el-GR"/>
              </w:rPr>
              <w:t xml:space="preserve">Απολογιστική καταβολή της συμβατικής αξίας της </w:t>
            </w:r>
            <w:r w:rsidRPr="006D1E56">
              <w:rPr>
                <w:b/>
                <w:bCs/>
                <w:lang w:val="el-GR"/>
              </w:rPr>
              <w:t>Φάσης 2: Ανάπτυξη Εφαρμογών</w:t>
            </w:r>
            <w:r w:rsidRPr="006D1E56">
              <w:rPr>
                <w:lang w:val="el-GR"/>
              </w:rPr>
              <w:t>, μετά την ποσοτική και ποιοτική παραλαβή του συνόλου των παραδοτέων της.</w:t>
            </w:r>
          </w:p>
          <w:p w14:paraId="2FA83AC6" w14:textId="3D114E1D" w:rsidR="00587FC0" w:rsidRPr="006D1E56" w:rsidRDefault="007D7A7D" w:rsidP="008A460D">
            <w:pPr>
              <w:pStyle w:val="aff0"/>
              <w:numPr>
                <w:ilvl w:val="0"/>
                <w:numId w:val="130"/>
              </w:numPr>
              <w:rPr>
                <w:lang w:val="el-GR"/>
              </w:rPr>
            </w:pPr>
            <w:r w:rsidRPr="006D1E56">
              <w:rPr>
                <w:lang w:val="el-GR"/>
              </w:rPr>
              <w:t xml:space="preserve">Απολογιστική καταβολή των παραδοτέων Π4.1 Π4.2 και Π4.3 «Μηνιαίες Αναφορές αποτελεσμάτων Υποστήριξης Παραγωγικής </w:t>
            </w:r>
            <w:r w:rsidRPr="006D1E56">
              <w:rPr>
                <w:rFonts w:cs="Tahoma"/>
                <w:bCs/>
                <w:szCs w:val="22"/>
                <w:lang w:val="el-GR"/>
              </w:rPr>
              <w:t>Λειτουργίας</w:t>
            </w:r>
            <w:r w:rsidR="006D1E56">
              <w:rPr>
                <w:rFonts w:cs="Tahoma"/>
                <w:bCs/>
                <w:szCs w:val="22"/>
                <w:lang w:val="el-GR"/>
              </w:rPr>
              <w:t>»</w:t>
            </w:r>
            <w:r w:rsidRPr="006D1E56">
              <w:rPr>
                <w:lang w:val="el-GR"/>
              </w:rPr>
              <w:t xml:space="preserve"> της Φάσης 4: Υποστήριξη 1</w:t>
            </w:r>
            <w:r w:rsidRPr="006D1E56">
              <w:rPr>
                <w:vertAlign w:val="superscript"/>
                <w:lang w:val="el-GR"/>
              </w:rPr>
              <w:t>ου</w:t>
            </w:r>
            <w:r w:rsidRPr="006D1E56">
              <w:rPr>
                <w:lang w:val="el-GR"/>
              </w:rPr>
              <w:t>-2</w:t>
            </w:r>
            <w:r w:rsidRPr="006D1E56">
              <w:rPr>
                <w:vertAlign w:val="superscript"/>
                <w:lang w:val="el-GR"/>
              </w:rPr>
              <w:t>ου</w:t>
            </w:r>
            <w:r w:rsidRPr="006D1E56">
              <w:rPr>
                <w:lang w:val="el-GR"/>
              </w:rPr>
              <w:t>-3</w:t>
            </w:r>
            <w:r w:rsidRPr="006D1E56">
              <w:rPr>
                <w:vertAlign w:val="superscript"/>
                <w:lang w:val="el-GR"/>
              </w:rPr>
              <w:t>ου</w:t>
            </w:r>
            <w:r w:rsidRPr="006D1E56">
              <w:rPr>
                <w:lang w:val="el-GR"/>
              </w:rPr>
              <w:t xml:space="preserve"> επιπέδου</w:t>
            </w:r>
          </w:p>
          <w:p w14:paraId="4EE37C78" w14:textId="77777777" w:rsidR="00AD7330" w:rsidRPr="006D1E56" w:rsidRDefault="00AD7330" w:rsidP="00AD7330">
            <w:pPr>
              <w:pStyle w:val="aff0"/>
              <w:numPr>
                <w:ilvl w:val="0"/>
                <w:numId w:val="130"/>
              </w:numPr>
              <w:rPr>
                <w:lang w:val="el-GR"/>
              </w:rPr>
            </w:pPr>
            <w:r w:rsidRPr="006D1E56">
              <w:rPr>
                <w:lang w:val="el-GR"/>
              </w:rPr>
              <w:t xml:space="preserve">Το </w:t>
            </w:r>
            <w:r w:rsidRPr="006D1E56">
              <w:rPr>
                <w:b/>
                <w:bCs/>
                <w:lang w:val="el-GR"/>
              </w:rPr>
              <w:t>υπόλοιπο του συμβατικού τιμήματος</w:t>
            </w:r>
            <w:r w:rsidRPr="006D1E56">
              <w:rPr>
                <w:lang w:val="el-GR"/>
              </w:rPr>
              <w:t xml:space="preserve"> μετά την οριστική ποσοτική και ποιοτική παραλαβή του συνόλου του Έργου.</w:t>
            </w:r>
          </w:p>
        </w:tc>
      </w:tr>
    </w:tbl>
    <w:p w14:paraId="72ED59AF" w14:textId="77777777" w:rsidR="00CC243E" w:rsidRDefault="00CC243E" w:rsidP="00155B45">
      <w:pPr>
        <w:spacing w:before="0" w:line="252" w:lineRule="auto"/>
        <w:rPr>
          <w:rFonts w:cs="Tahoma"/>
          <w:b/>
          <w:szCs w:val="22"/>
          <w:lang w:val="el-GR"/>
        </w:rPr>
      </w:pPr>
    </w:p>
    <w:p w14:paraId="2BEF1F16" w14:textId="77777777" w:rsidR="00A95C8E" w:rsidRDefault="003355E7" w:rsidP="00A95C8E">
      <w:pPr>
        <w:rPr>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w:t>
      </w:r>
      <w:r w:rsidR="00A95C8E" w:rsidRPr="00603221">
        <w:rPr>
          <w:lang w:val="el-GR"/>
        </w:rPr>
        <w:t xml:space="preserve">βαρύνουν </w:t>
      </w:r>
      <w:r w:rsidR="00A95C8E" w:rsidRPr="00603221">
        <w:rPr>
          <w:lang w:val="el-GR" w:eastAsia="el-GR"/>
        </w:rPr>
        <w:t xml:space="preserve">οι υπέρ τρίτων κρατήσεις, </w:t>
      </w:r>
      <w:r w:rsidR="00A95C8E">
        <w:rPr>
          <w:lang w:val="el-GR" w:eastAsia="el-GR"/>
        </w:rPr>
        <w:t>καθώ</w:t>
      </w:r>
      <w:r w:rsidR="00A95C8E" w:rsidRPr="00603221">
        <w:rPr>
          <w:lang w:val="el-GR" w:eastAsia="el-GR"/>
        </w:rPr>
        <w:t xml:space="preserve">ς και κάθε άλλη επιβάρυνση, σύμφωνα με την κείμενη νομοθεσία, μη συμπεριλαμβανομένου Φ.Π.Α., </w:t>
      </w:r>
      <w:bookmarkStart w:id="270" w:name="_Hlk126506906"/>
      <w:r w:rsidR="00A95C8E">
        <w:rPr>
          <w:lang w:val="el-GR" w:eastAsia="el-GR"/>
        </w:rPr>
        <w:t xml:space="preserve">για την παροχή των υπηρεσιών </w:t>
      </w:r>
      <w:bookmarkEnd w:id="270"/>
      <w:r w:rsidR="00A95C8E" w:rsidRPr="00603221">
        <w:rPr>
          <w:lang w:val="el-GR" w:eastAsia="el-GR"/>
        </w:rPr>
        <w:t xml:space="preserve">στον τόπο και με τον τρόπο που προβλέπεται στα έγγραφα της σύμβασης. </w:t>
      </w:r>
    </w:p>
    <w:p w14:paraId="0F8867B6" w14:textId="77777777" w:rsidR="00A95C8E" w:rsidRDefault="00A95C8E" w:rsidP="00A95C8E">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EFF66FD" w14:textId="77777777" w:rsidR="00A95C8E" w:rsidRPr="00E97E4D" w:rsidRDefault="00A95C8E" w:rsidP="00A95C8E">
      <w:pPr>
        <w:rPr>
          <w:lang w:val="el-GR"/>
        </w:rPr>
      </w:pPr>
      <w:bookmarkStart w:id="271" w:name="_Hlk126506986"/>
      <w:bookmarkStart w:id="272" w:name="_Hlk118712168"/>
      <w:r w:rsidRPr="00603221">
        <w:rPr>
          <w:lang w:val="el-GR"/>
        </w:rPr>
        <w:t xml:space="preserve">α) </w:t>
      </w:r>
      <w:r>
        <w:rPr>
          <w:lang w:val="el-GR"/>
        </w:rPr>
        <w:t>Κ</w:t>
      </w:r>
      <w:r w:rsidRPr="00E97E4D">
        <w:rPr>
          <w:lang w:val="el-GR"/>
        </w:rPr>
        <w:t xml:space="preserve">ράτηση ύψους 0,1% </w:t>
      </w:r>
      <w:bookmarkStart w:id="273" w:name="_Hlk167316535"/>
      <w:r>
        <w:rPr>
          <w:lang w:val="el-GR"/>
        </w:rPr>
        <w:t>η οποία</w:t>
      </w:r>
      <w:r w:rsidRPr="00E97E4D">
        <w:rPr>
          <w:lang w:val="el-GR"/>
        </w:rPr>
        <w:t xml:space="preserve"> υπολογίζεται </w:t>
      </w:r>
      <w:bookmarkEnd w:id="273"/>
      <w:r w:rsidRPr="00E97E4D">
        <w:rPr>
          <w:lang w:val="el-GR"/>
        </w:rPr>
        <w:t xml:space="preserve">επί της αξίας κάθε πληρωμής προ φόρων και κρατήσεων της αρχικής, καθώς και κάθε συμπληρωματικής </w:t>
      </w:r>
      <w:bookmarkStart w:id="274" w:name="_Hlk202784106"/>
      <w:r w:rsidRPr="00E97E4D">
        <w:rPr>
          <w:lang w:val="el-GR"/>
        </w:rPr>
        <w:t>ή τροποποιητικής σύμβασης.</w:t>
      </w:r>
    </w:p>
    <w:p w14:paraId="271EE8C1" w14:textId="77777777" w:rsidR="00A95C8E" w:rsidRPr="00E97E4D" w:rsidRDefault="00A95C8E" w:rsidP="00A95C8E">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7D3FCDE" w14:textId="77777777" w:rsidR="00A95C8E" w:rsidRPr="00E97E4D" w:rsidRDefault="00A95C8E" w:rsidP="00A95C8E">
      <w:pPr>
        <w:rPr>
          <w:lang w:val="el-GR"/>
        </w:rPr>
      </w:pPr>
      <w:r w:rsidRPr="00E97E4D">
        <w:rPr>
          <w:lang w:val="el-GR"/>
        </w:rPr>
        <w:lastRenderedPageBreak/>
        <w:t>Τράπεζα της Ελλάδας:   ΙΒΑΝ GR 2001000240000000026180286</w:t>
      </w:r>
    </w:p>
    <w:p w14:paraId="4A98B8CC" w14:textId="77777777" w:rsidR="00A95C8E" w:rsidRDefault="00A95C8E" w:rsidP="00A95C8E">
      <w:pPr>
        <w:rPr>
          <w:lang w:val="el-GR"/>
        </w:rPr>
      </w:pPr>
      <w:r w:rsidRPr="00E97E4D">
        <w:rPr>
          <w:lang w:val="el-GR"/>
        </w:rPr>
        <w:t>Τράπεζα ΠΕΙΡΑΙΩΣ:       ΙΒΑΝ GR 1901721360005136088985432</w:t>
      </w:r>
      <w:bookmarkEnd w:id="271"/>
    </w:p>
    <w:bookmarkEnd w:id="272"/>
    <w:bookmarkEnd w:id="274"/>
    <w:p w14:paraId="5FF65661" w14:textId="77777777" w:rsidR="00A95C8E" w:rsidRPr="00685FDF" w:rsidRDefault="00A95C8E" w:rsidP="00A95C8E">
      <w:pPr>
        <w:rPr>
          <w:lang w:val="el-GR"/>
        </w:rPr>
      </w:pPr>
    </w:p>
    <w:p w14:paraId="085CB324" w14:textId="77777777" w:rsidR="00A95C8E" w:rsidRPr="00E458CB" w:rsidRDefault="00A95C8E" w:rsidP="00A95C8E">
      <w:pPr>
        <w:rPr>
          <w:lang w:val="el-GR"/>
        </w:rPr>
      </w:pPr>
      <w:r w:rsidRPr="00685FDF">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 xml:space="preserve"> </w:t>
      </w:r>
      <w:bookmarkStart w:id="275" w:name="_Hlk180673234"/>
      <w:bookmarkStart w:id="276" w:name="_Hlk202784150"/>
      <w:r w:rsidRPr="005A4C83">
        <w:rPr>
          <w:lang w:val="el-GR"/>
        </w:rPr>
        <w:t>Μέχρι την έκδοση της κοινής απόφασης της παρ. 6 του άρθρου 36 του ν. 4412/2016, η ως άνω κράτηση δεν επιβάλλεται</w:t>
      </w:r>
      <w:r>
        <w:rPr>
          <w:lang w:val="el-GR"/>
        </w:rPr>
        <w:t>.</w:t>
      </w:r>
      <w:bookmarkEnd w:id="275"/>
    </w:p>
    <w:p w14:paraId="2B24FFE2" w14:textId="77777777" w:rsidR="009E643D" w:rsidRPr="005363D3" w:rsidRDefault="009E643D" w:rsidP="00A95C8E">
      <w:pPr>
        <w:rPr>
          <w:lang w:val="el-GR"/>
        </w:rPr>
      </w:pPr>
    </w:p>
    <w:bookmarkEnd w:id="276"/>
    <w:p w14:paraId="20FE3168" w14:textId="77777777" w:rsidR="009E643D" w:rsidRPr="009E643D" w:rsidRDefault="009E643D" w:rsidP="009E643D">
      <w:pPr>
        <w:rPr>
          <w:rFonts w:cs="Tahoma"/>
          <w:szCs w:val="22"/>
          <w:lang w:val="el-GR"/>
        </w:rPr>
      </w:pPr>
      <w:r w:rsidRPr="00E458CB">
        <w:rPr>
          <w:rFonts w:cs="Tahoma"/>
          <w:b/>
          <w:bCs/>
          <w:szCs w:val="22"/>
          <w:lang w:val="el-GR"/>
        </w:rPr>
        <w:t>5.1.3</w:t>
      </w:r>
      <w:r w:rsidRPr="009E643D">
        <w:rPr>
          <w:rFonts w:cs="Tahoma"/>
          <w:szCs w:val="22"/>
          <w:lang w:val="el-GR"/>
        </w:rPr>
        <w:t>. Σε περίπτωση υποβολής ηλεκτρονικού τιμολογίου,  ο ανάδοχος συμπληρώνει  στο πεδίο BT-11: Στοιχείο αναφοράς αγαθού του Εθνικού Μορφότυπου Ηλεκτρονικού Τιμολογίου :</w:t>
      </w:r>
    </w:p>
    <w:p w14:paraId="6815C57E" w14:textId="4AAB1968" w:rsidR="009E643D" w:rsidRDefault="009E643D" w:rsidP="009E643D">
      <w:pPr>
        <w:spacing w:before="0" w:line="252" w:lineRule="auto"/>
        <w:rPr>
          <w:rFonts w:cs="Tahoma"/>
          <w:szCs w:val="22"/>
          <w:lang w:val="el-GR" w:eastAsia="el-GR"/>
        </w:rPr>
      </w:pPr>
      <w:r w:rsidRPr="009E643D">
        <w:rPr>
          <w:rFonts w:cs="Tahoma"/>
          <w:szCs w:val="22"/>
          <w:lang w:val="el-GR"/>
        </w:rPr>
        <w:t>•</w:t>
      </w:r>
      <w:r w:rsidRPr="009E643D">
        <w:rPr>
          <w:rFonts w:cs="Tahoma"/>
          <w:szCs w:val="22"/>
          <w:lang w:val="el-GR"/>
        </w:rPr>
        <w:tab/>
        <w:t xml:space="preserve">«τον  κωδικοποιημένο Ενάριθμο» </w:t>
      </w:r>
    </w:p>
    <w:p w14:paraId="334CC0B9" w14:textId="77777777" w:rsidR="00BC2D01" w:rsidRPr="00155B45" w:rsidRDefault="00BC2D01" w:rsidP="00A95C8E">
      <w:pPr>
        <w:spacing w:before="0" w:line="252" w:lineRule="auto"/>
        <w:rPr>
          <w:rFonts w:cs="Tahoma"/>
          <w:szCs w:val="22"/>
          <w:lang w:val="el-GR"/>
        </w:rPr>
      </w:pPr>
    </w:p>
    <w:p w14:paraId="228A36BA" w14:textId="77777777" w:rsidR="008338F0" w:rsidRPr="00155B45" w:rsidRDefault="00331981">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77" w:name="_Ref496607484"/>
      <w:bookmarkStart w:id="278" w:name="_Toc43378484"/>
      <w:bookmarkStart w:id="279" w:name="_Toc209617467"/>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77"/>
      <w:bookmarkEnd w:id="278"/>
      <w:bookmarkEnd w:id="279"/>
      <w:r w:rsidR="003355E7" w:rsidRPr="00155B45">
        <w:rPr>
          <w:rFonts w:ascii="Tahoma" w:hAnsi="Tahoma" w:cs="Tahoma"/>
          <w:sz w:val="22"/>
          <w:lang w:val="el-GR"/>
        </w:rPr>
        <w:t xml:space="preserve"> </w:t>
      </w:r>
    </w:p>
    <w:p w14:paraId="2B6235EB" w14:textId="09ECC585"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w:t>
      </w:r>
    </w:p>
    <w:p w14:paraId="71BB429F"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7F7CE31"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8ADEE2A" w14:textId="735DFD22"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 xml:space="preserve">εφόσον </w:t>
      </w:r>
      <w:r w:rsidR="00B45A4A" w:rsidRPr="00B45A4A">
        <w:rPr>
          <w:rFonts w:eastAsia="SimSun"/>
          <w:szCs w:val="22"/>
          <w:lang w:val="el-GR"/>
        </w:rPr>
        <w:t>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7B817762" w14:textId="738E6047" w:rsidR="00C06F89" w:rsidRPr="00346054" w:rsidRDefault="00C06F89" w:rsidP="00491E6A">
      <w:pPr>
        <w:suppressAutoHyphens w:val="0"/>
        <w:autoSpaceDE w:val="0"/>
        <w:rPr>
          <w:rFonts w:eastAsia="SimSun"/>
          <w:szCs w:val="22"/>
          <w:lang w:val="el-GR"/>
        </w:rPr>
      </w:pPr>
      <w:r w:rsidRPr="00C06F89">
        <w:rPr>
          <w:rFonts w:eastAsia="SimSun"/>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2AD3C82" w14:textId="77777777" w:rsidR="0042381F" w:rsidRDefault="0042381F" w:rsidP="0042381F">
      <w:pPr>
        <w:suppressAutoHyphens w:val="0"/>
        <w:autoSpaceDE w:val="0"/>
        <w:rPr>
          <w:rFonts w:eastAsia="SimSun"/>
          <w:lang w:val="el-GR"/>
        </w:rPr>
      </w:pPr>
      <w:r w:rsidRPr="00B73AC1">
        <w:rPr>
          <w:rFonts w:eastAsia="SimSun"/>
          <w:lang w:val="el-GR"/>
        </w:rPr>
        <w:t>Ο ανάδοχος δεν κηρύσσεται έκπτωτος για λόγους που</w:t>
      </w:r>
      <w:r>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025CFCDE"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45D7E21"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51BC9BA5" w14:textId="68A54D6C" w:rsidR="00491E6A" w:rsidRPr="00E458CB" w:rsidRDefault="00491E6A" w:rsidP="00155B45">
      <w:pPr>
        <w:suppressAutoHyphens w:val="0"/>
        <w:autoSpaceDE w:val="0"/>
        <w:spacing w:before="0" w:line="252" w:lineRule="auto"/>
        <w:rPr>
          <w:rFonts w:eastAsia="SimSun"/>
          <w:spacing w:val="5"/>
          <w:szCs w:val="22"/>
          <w:lang w:val="el-GR"/>
        </w:rPr>
      </w:pPr>
      <w:r w:rsidRPr="00346054">
        <w:rPr>
          <w:rFonts w:eastAsia="SimSun"/>
          <w:spacing w:val="5"/>
          <w:szCs w:val="22"/>
          <w:lang w:val="el-GR"/>
        </w:rPr>
        <w:lastRenderedPageBreak/>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00298B7B" w14:textId="30BC7428" w:rsidR="006D4C63" w:rsidRPr="006D4C63" w:rsidRDefault="006D4C63" w:rsidP="00155B45">
      <w:pPr>
        <w:suppressAutoHyphens w:val="0"/>
        <w:autoSpaceDE w:val="0"/>
        <w:spacing w:before="0" w:line="252" w:lineRule="auto"/>
        <w:rPr>
          <w:rFonts w:eastAsia="SimSun"/>
          <w:spacing w:val="5"/>
          <w:szCs w:val="22"/>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4BABE9C0" w14:textId="289811E3" w:rsidR="008338F0" w:rsidRPr="00155B45" w:rsidRDefault="00491E6A" w:rsidP="00155B45">
      <w:pPr>
        <w:suppressAutoHyphens w:val="0"/>
        <w:autoSpaceDE w:val="0"/>
        <w:spacing w:before="0" w:line="252" w:lineRule="auto"/>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Αν οι </w:t>
      </w:r>
      <w:r w:rsidR="00305A45" w:rsidRPr="00305A45">
        <w:rPr>
          <w:rFonts w:eastAsia="SimSun" w:cs="Tahoma"/>
          <w:szCs w:val="22"/>
          <w:lang w:val="el-GR"/>
        </w:rPr>
        <w:t>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r w:rsidR="00305A45" w:rsidRPr="00E458CB">
        <w:rPr>
          <w:rFonts w:eastAsia="SimSun" w:cs="Tahoma"/>
          <w:szCs w:val="22"/>
          <w:lang w:val="el-GR"/>
        </w:rPr>
        <w:t>.</w:t>
      </w:r>
    </w:p>
    <w:p w14:paraId="1D33384E"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28558EB" w14:textId="77777777" w:rsidR="009070DB" w:rsidRPr="00603221" w:rsidRDefault="009070DB" w:rsidP="009070DB">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Pr>
          <w:rFonts w:eastAsia="SimSun"/>
          <w:lang w:val="el-GR"/>
        </w:rPr>
        <w:t>ά</w:t>
      </w:r>
      <w:r w:rsidRPr="00A57BD8">
        <w:rPr>
          <w:rFonts w:eastAsia="SimSun"/>
          <w:lang w:val="el-GR"/>
        </w:rPr>
        <w:t>μ</w:t>
      </w:r>
      <w:r>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0B10FA8" w14:textId="77777777" w:rsidR="009070DB" w:rsidRPr="00603221" w:rsidRDefault="009070DB" w:rsidP="009070DB">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B2632A" w14:textId="77777777" w:rsidR="009070DB" w:rsidRDefault="009070DB" w:rsidP="009070DB">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D9338DF" w14:textId="77777777" w:rsidR="009070DB" w:rsidRPr="00603221" w:rsidRDefault="009070DB" w:rsidP="009070DB">
      <w:pPr>
        <w:suppressAutoHyphens w:val="0"/>
        <w:autoSpaceDE w:val="0"/>
        <w:spacing w:after="0"/>
        <w:rPr>
          <w:rFonts w:eastAsia="SimSun"/>
          <w:lang w:val="el-GR"/>
        </w:rPr>
      </w:pPr>
    </w:p>
    <w:p w14:paraId="1A2A4901" w14:textId="77B52811" w:rsidR="009070DB"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0507C38" w14:textId="77777777" w:rsidR="008338F0" w:rsidRPr="00E458CB" w:rsidRDefault="003355E7" w:rsidP="00E458CB">
      <w:pPr>
        <w:suppressAutoHyphens w:val="0"/>
        <w:autoSpaceDE w:val="0"/>
        <w:spacing w:before="0" w:line="252" w:lineRule="auto"/>
        <w:jc w:val="left"/>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3FF8737E" w14:textId="77777777" w:rsidR="004A5CFE" w:rsidRPr="0029343E" w:rsidRDefault="004A5CFE" w:rsidP="00155B45">
      <w:pPr>
        <w:suppressAutoHyphens w:val="0"/>
        <w:autoSpaceDE w:val="0"/>
        <w:spacing w:before="0" w:line="252" w:lineRule="auto"/>
        <w:rPr>
          <w:rFonts w:eastAsia="SimSun" w:cs="Tahoma"/>
          <w:szCs w:val="22"/>
          <w:lang w:val="el-GR"/>
        </w:rPr>
      </w:pPr>
    </w:p>
    <w:p w14:paraId="4ABA3188" w14:textId="77777777" w:rsidR="008338F0" w:rsidRPr="00155B45" w:rsidRDefault="003355E7">
      <w:pPr>
        <w:pStyle w:val="2"/>
        <w:numPr>
          <w:ilvl w:val="1"/>
          <w:numId w:val="8"/>
        </w:numPr>
        <w:spacing w:before="0" w:after="120" w:line="252" w:lineRule="auto"/>
        <w:rPr>
          <w:rFonts w:ascii="Tahoma" w:hAnsi="Tahoma" w:cs="Tahoma"/>
          <w:sz w:val="22"/>
          <w:lang w:val="el-GR"/>
        </w:rPr>
      </w:pPr>
      <w:bookmarkStart w:id="280" w:name="_Toc64034290"/>
      <w:bookmarkEnd w:id="280"/>
      <w:r w:rsidRPr="00155B45">
        <w:rPr>
          <w:rFonts w:ascii="Tahoma" w:hAnsi="Tahoma" w:cs="Tahoma"/>
          <w:sz w:val="22"/>
          <w:lang w:val="el-GR"/>
        </w:rPr>
        <w:tab/>
      </w:r>
      <w:bookmarkStart w:id="281" w:name="_Toc43378485"/>
      <w:bookmarkStart w:id="282" w:name="_Toc209617468"/>
      <w:r w:rsidRPr="00155B45">
        <w:rPr>
          <w:rFonts w:ascii="Tahoma" w:hAnsi="Tahoma" w:cs="Tahoma"/>
          <w:sz w:val="22"/>
          <w:lang w:val="el-GR"/>
        </w:rPr>
        <w:t>Διοικητικές προσφυγές κατά τη διαδικασία εκτέλεσης</w:t>
      </w:r>
      <w:bookmarkEnd w:id="281"/>
      <w:bookmarkEnd w:id="282"/>
      <w:r w:rsidRPr="00155B45">
        <w:rPr>
          <w:rFonts w:ascii="Tahoma" w:hAnsi="Tahoma" w:cs="Tahoma"/>
          <w:sz w:val="22"/>
          <w:lang w:val="el-GR"/>
        </w:rPr>
        <w:t xml:space="preserve"> </w:t>
      </w:r>
    </w:p>
    <w:p w14:paraId="640B094B" w14:textId="1166B80D"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eastAsia="SimSun" w:cs="Tahoma"/>
          <w:szCs w:val="22"/>
          <w:cs/>
          <w:lang w:val="el-GR"/>
        </w:rPr>
        <w:t>‎</w:t>
      </w:r>
      <w:r w:rsidR="00233740">
        <w:rPr>
          <w:lang w:val="el-GR"/>
        </w:rPr>
        <w:t>5.2</w:t>
      </w:r>
      <w: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bookmarkStart w:id="283" w:name="_Hlk202784640"/>
      <w:r w:rsidR="00586D0F" w:rsidRPr="001F7E31">
        <w:rPr>
          <w:lang w:val="el-GR"/>
        </w:rPr>
        <w:t>επιβ</w:t>
      </w:r>
      <w:r w:rsidR="00586D0F">
        <w:rPr>
          <w:lang w:val="el-GR"/>
        </w:rPr>
        <w:t>ληθείσες</w:t>
      </w:r>
      <w:bookmarkEnd w:id="283"/>
      <w:r w:rsidR="00586D0F" w:rsidRPr="001F7E31">
        <w:rPr>
          <w:lang w:val="el-GR"/>
        </w:rPr>
        <w:t xml:space="preserve"> </w:t>
      </w:r>
      <w:r w:rsidRPr="001F7E31">
        <w:rPr>
          <w:lang w:val="el-GR"/>
        </w:rPr>
        <w:t xml:space="preserve">κυρώσεις. </w:t>
      </w:r>
    </w:p>
    <w:p w14:paraId="167068C0" w14:textId="751EFE58" w:rsidR="001766ED" w:rsidRPr="00E458CB"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1F7E31">
        <w:rPr>
          <w:lang w:val="el-GR"/>
        </w:rPr>
        <w:lastRenderedPageBreak/>
        <w:t xml:space="preserve">προσφυγή ή αν </w:t>
      </w:r>
      <w:r w:rsidR="004A5CFE" w:rsidRPr="001F7E31">
        <w:rPr>
          <w:lang w:val="el-GR"/>
        </w:rPr>
        <w:t xml:space="preserve">αυτή απορριφθεί </w:t>
      </w:r>
      <w:r w:rsidRPr="001F7E31">
        <w:rPr>
          <w:lang w:val="el-GR"/>
        </w:rPr>
        <w:t>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74FBBAB" w14:textId="77777777" w:rsidR="000A356D" w:rsidRPr="000A356D" w:rsidRDefault="000A356D" w:rsidP="001766ED">
      <w:pPr>
        <w:suppressAutoHyphens w:val="0"/>
        <w:autoSpaceDE w:val="0"/>
        <w:rPr>
          <w:lang w:val="el-GR"/>
        </w:rPr>
      </w:pPr>
    </w:p>
    <w:p w14:paraId="716F53CE" w14:textId="77777777" w:rsidR="003043EF" w:rsidRPr="00155B45" w:rsidRDefault="003043E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84" w:name="_Toc209617469"/>
      <w:r>
        <w:rPr>
          <w:rFonts w:ascii="Tahoma" w:hAnsi="Tahoma" w:cs="Tahoma"/>
          <w:sz w:val="22"/>
          <w:lang w:val="el-GR"/>
        </w:rPr>
        <w:t>Δικαστική επίλυση διαφορών</w:t>
      </w:r>
      <w:bookmarkEnd w:id="284"/>
      <w:r w:rsidRPr="00155B45">
        <w:rPr>
          <w:rFonts w:ascii="Tahoma" w:hAnsi="Tahoma" w:cs="Tahoma"/>
          <w:sz w:val="22"/>
          <w:lang w:val="el-GR"/>
        </w:rPr>
        <w:t xml:space="preserve"> </w:t>
      </w:r>
    </w:p>
    <w:p w14:paraId="29D32A73" w14:textId="7DE51726" w:rsidR="00036CBD" w:rsidRPr="00155B45" w:rsidRDefault="00EB4CC2" w:rsidP="00E458CB">
      <w:pPr>
        <w:rPr>
          <w:rFonts w:cs="Tahoma"/>
          <w:szCs w:val="22"/>
          <w:lang w:val="el-GR"/>
        </w:rPr>
      </w:pPr>
      <w:r w:rsidRPr="00EB4CC2">
        <w:rPr>
          <w:lang w:val="el-GR"/>
        </w:rPr>
        <w:t>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 Πριν την άσκηση της προσφυγής στο Διοικητικό Εφετείο τηρείται υποχρεωτικά η ενδικοφανής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51043C3" w14:textId="77777777" w:rsidR="008338F0" w:rsidRPr="00987ED0" w:rsidRDefault="00121ABE">
      <w:pPr>
        <w:pStyle w:val="1"/>
        <w:spacing w:before="0" w:after="120" w:line="252" w:lineRule="auto"/>
        <w:ind w:left="357" w:hanging="357"/>
        <w:rPr>
          <w:rFonts w:ascii="Tahoma" w:hAnsi="Tahoma" w:cs="Tahoma"/>
          <w:sz w:val="22"/>
          <w:szCs w:val="22"/>
          <w:lang w:val="el-GR"/>
        </w:rPr>
      </w:pPr>
      <w:bookmarkStart w:id="285" w:name="_Toc209617470"/>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w:t>
      </w:r>
      <w:bookmarkEnd w:id="285"/>
      <w:r w:rsidR="003355E7" w:rsidRPr="00987ED0">
        <w:rPr>
          <w:rFonts w:ascii="Tahoma" w:hAnsi="Tahoma" w:cs="Tahoma"/>
          <w:sz w:val="22"/>
          <w:szCs w:val="22"/>
          <w:lang w:val="el-GR"/>
        </w:rPr>
        <w:t xml:space="preserve"> </w:t>
      </w:r>
    </w:p>
    <w:p w14:paraId="7C045C57"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86" w:name="_Toc43378486"/>
      <w:bookmarkStart w:id="287" w:name="_Toc209617471"/>
      <w:r w:rsidRPr="00155B45">
        <w:rPr>
          <w:rFonts w:ascii="Tahoma" w:hAnsi="Tahoma" w:cs="Tahoma"/>
          <w:sz w:val="22"/>
          <w:lang w:val="el-GR"/>
        </w:rPr>
        <w:t>Παρακολούθηση της σύμβασης</w:t>
      </w:r>
      <w:bookmarkEnd w:id="286"/>
      <w:bookmarkEnd w:id="287"/>
      <w:r w:rsidRPr="00155B45">
        <w:rPr>
          <w:rFonts w:ascii="Tahoma" w:hAnsi="Tahoma" w:cs="Tahoma"/>
          <w:sz w:val="22"/>
          <w:lang w:val="el-GR"/>
        </w:rPr>
        <w:t xml:space="preserve"> </w:t>
      </w:r>
    </w:p>
    <w:p w14:paraId="0402B2F2" w14:textId="77777777" w:rsidR="0029343E" w:rsidRDefault="001766ED" w:rsidP="0029343E">
      <w:pPr>
        <w:rPr>
          <w:lang w:val="el-GR"/>
        </w:rPr>
      </w:pPr>
      <w:bookmarkStart w:id="288" w:name="_Hlk9421248"/>
      <w:r w:rsidRPr="00987ED0">
        <w:rPr>
          <w:rFonts w:cs="Tahoma"/>
          <w:b/>
          <w:szCs w:val="22"/>
          <w:lang w:val="el-GR"/>
        </w:rPr>
        <w:t>6.1.1.</w:t>
      </w:r>
      <w:r w:rsidRPr="00512083">
        <w:rPr>
          <w:rFonts w:cs="Tahoma"/>
          <w:szCs w:val="22"/>
          <w:lang w:val="el-GR"/>
        </w:rPr>
        <w:t xml:space="preserve"> Η παρακολούθηση </w:t>
      </w:r>
      <w:r w:rsidR="0029343E" w:rsidRPr="00512083">
        <w:rPr>
          <w:lang w:val="el-GR"/>
        </w:rPr>
        <w:t xml:space="preserve">της εκτέλεσης της </w:t>
      </w:r>
      <w:r w:rsidR="0029343E">
        <w:rPr>
          <w:lang w:val="el-GR"/>
        </w:rPr>
        <w:t>σ</w:t>
      </w:r>
      <w:r w:rsidR="0029343E" w:rsidRPr="00512083">
        <w:rPr>
          <w:lang w:val="el-GR"/>
        </w:rPr>
        <w:t>ύμβασης και η διοίκηση αυτής θα διενεργ</w:t>
      </w:r>
      <w:r w:rsidR="0029343E">
        <w:rPr>
          <w:lang w:val="el-GR"/>
        </w:rPr>
        <w:t xml:space="preserve">ηθεί </w:t>
      </w:r>
      <w:r w:rsidR="0029343E" w:rsidRPr="005607CF">
        <w:rPr>
          <w:lang w:val="el-GR"/>
        </w:rPr>
        <w:t xml:space="preserve">από ειδική </w:t>
      </w:r>
      <w:r w:rsidR="0029343E">
        <w:rPr>
          <w:lang w:val="el-GR"/>
        </w:rPr>
        <w:t>Ε</w:t>
      </w:r>
      <w:r w:rsidR="0029343E" w:rsidRPr="005607CF">
        <w:rPr>
          <w:lang w:val="el-GR"/>
        </w:rPr>
        <w:t xml:space="preserve">πιτροπή </w:t>
      </w:r>
      <w:r w:rsidR="0029343E">
        <w:rPr>
          <w:lang w:val="el-GR"/>
        </w:rPr>
        <w:t xml:space="preserve">(τριμελή ή πενταμελή) </w:t>
      </w:r>
      <w:r w:rsidR="0029343E" w:rsidRPr="005607CF">
        <w:rPr>
          <w:lang w:val="el-GR"/>
        </w:rPr>
        <w:t>η οποία θα ορισθεί με απόφαση της αναθέτουσας αρχής</w:t>
      </w:r>
      <w:r w:rsidR="0029343E"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697AF66" w14:textId="77777777" w:rsidR="0029343E" w:rsidRDefault="0029343E" w:rsidP="0029343E">
      <w:pPr>
        <w:rPr>
          <w:lang w:val="el-GR"/>
        </w:rPr>
      </w:pPr>
      <w:r w:rsidRPr="005052FB">
        <w:rPr>
          <w:lang w:val="el-GR"/>
        </w:rPr>
        <w:t>Με υπόδειξη του Κυρίου του Έργου μπορεί να ορίζονται εκπρόσωποί του, οι οποίοι θα συμμετέχουν στην Επιτροπή Παρακολούθησης</w:t>
      </w:r>
      <w:r w:rsidRPr="00512083">
        <w:rPr>
          <w:lang w:val="el-GR"/>
        </w:rPr>
        <w:t xml:space="preserve"> της σύμβασης. </w:t>
      </w:r>
    </w:p>
    <w:p w14:paraId="3430D2D1" w14:textId="77777777" w:rsidR="0029343E" w:rsidRDefault="0029343E" w:rsidP="0029343E">
      <w:pPr>
        <w:rPr>
          <w:lang w:val="el-GR"/>
        </w:rPr>
      </w:pPr>
      <w:r>
        <w:rPr>
          <w:lang w:val="el-GR"/>
        </w:rPr>
        <w:t>Η αρμόδια Επιτροπή Παρακολούθησης δύναται να αποστέλλει</w:t>
      </w:r>
      <w:r w:rsidRPr="00512083">
        <w:rPr>
          <w:lang w:val="el-GR"/>
        </w:rPr>
        <w:t xml:space="preserve"> </w:t>
      </w:r>
      <w:r>
        <w:rPr>
          <w:lang w:val="el-GR"/>
        </w:rPr>
        <w:t>έγγραφα</w:t>
      </w:r>
      <w:r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Pr>
          <w:lang w:val="el-GR"/>
        </w:rPr>
        <w:t>,</w:t>
      </w:r>
      <w:r w:rsidRPr="00512083">
        <w:rPr>
          <w:lang w:val="el-GR"/>
        </w:rPr>
        <w:t xml:space="preserve"> καθώς και τον έλεγχο συμμόρφωσης του αναδόχου με τους όρους αυτής.</w:t>
      </w:r>
    </w:p>
    <w:p w14:paraId="675DD812" w14:textId="77777777" w:rsidR="00087FEA" w:rsidRPr="00155B45" w:rsidRDefault="00087FEA" w:rsidP="0029343E">
      <w:pPr>
        <w:rPr>
          <w:rFonts w:cs="Tahoma"/>
          <w:szCs w:val="22"/>
          <w:lang w:val="el-GR"/>
        </w:rPr>
      </w:pPr>
    </w:p>
    <w:bookmarkEnd w:id="288"/>
    <w:p w14:paraId="16370DBF"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89" w:name="_Toc43378487"/>
      <w:bookmarkStart w:id="290" w:name="_Toc209617472"/>
      <w:r w:rsidRPr="00155B45">
        <w:rPr>
          <w:rFonts w:ascii="Tahoma" w:hAnsi="Tahoma" w:cs="Tahoma"/>
          <w:sz w:val="22"/>
          <w:lang w:val="el-GR"/>
        </w:rPr>
        <w:t>Διάρκεια σύμβασης</w:t>
      </w:r>
      <w:bookmarkEnd w:id="289"/>
      <w:bookmarkEnd w:id="290"/>
      <w:r w:rsidRPr="00155B45">
        <w:rPr>
          <w:rFonts w:ascii="Tahoma" w:hAnsi="Tahoma" w:cs="Tahoma"/>
          <w:sz w:val="22"/>
          <w:lang w:val="el-GR"/>
        </w:rPr>
        <w:t xml:space="preserve"> </w:t>
      </w:r>
    </w:p>
    <w:p w14:paraId="59171EBE" w14:textId="2CB7158F"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ορίζεται σε </w:t>
      </w:r>
      <w:r w:rsidR="00774CBF">
        <w:rPr>
          <w:rFonts w:cs="Tahoma"/>
          <w:b/>
          <w:bCs/>
          <w:szCs w:val="22"/>
          <w:lang w:val="el-GR"/>
        </w:rPr>
        <w:t>πέντε</w:t>
      </w:r>
      <w:r w:rsidR="00E231AC" w:rsidRPr="00E231AC">
        <w:rPr>
          <w:rFonts w:cs="Tahoma"/>
          <w:b/>
          <w:bCs/>
          <w:szCs w:val="22"/>
          <w:lang w:val="el-GR"/>
        </w:rPr>
        <w:t xml:space="preserve"> (</w:t>
      </w:r>
      <w:r w:rsidR="00774CBF">
        <w:rPr>
          <w:rFonts w:cs="Tahoma"/>
          <w:b/>
          <w:bCs/>
          <w:szCs w:val="22"/>
          <w:lang w:val="el-GR"/>
        </w:rPr>
        <w:t>5</w:t>
      </w:r>
      <w:r w:rsidR="00E231AC">
        <w:rPr>
          <w:rFonts w:cs="Tahoma"/>
          <w:b/>
          <w:bCs/>
          <w:szCs w:val="22"/>
          <w:lang w:val="el-GR"/>
        </w:rPr>
        <w:t xml:space="preserve">) </w:t>
      </w:r>
      <w:r w:rsidR="00774CBF">
        <w:rPr>
          <w:rFonts w:cs="Tahoma"/>
          <w:b/>
          <w:bCs/>
          <w:szCs w:val="22"/>
          <w:lang w:val="el-GR"/>
        </w:rPr>
        <w:t>μήνες</w:t>
      </w:r>
      <w:r w:rsidR="0071709D" w:rsidRPr="00E52158">
        <w:rPr>
          <w:rFonts w:cs="Tahoma"/>
          <w:szCs w:val="22"/>
          <w:lang w:val="el-GR"/>
        </w:rPr>
        <w:t xml:space="preserve"> </w:t>
      </w:r>
      <w:r w:rsidR="00332AF9">
        <w:rPr>
          <w:rFonts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496625830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lang w:val="el-GR"/>
        </w:rPr>
        <w:t>ΠΑΡΑΡΤΗΜΑ Ι – Αναλυτική Περιγραφή Φυσικού και Οικονομικού Αντικειμένου της Σύμβασης</w:t>
      </w:r>
      <w: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67034E5D" w14:textId="7BD43CCC"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μέχρι το 50% αυτής</w:t>
      </w:r>
      <w:r w:rsidR="00332AF9">
        <w:rPr>
          <w:rFonts w:cs="Tahoma"/>
          <w:szCs w:val="22"/>
          <w:lang w:val="el-GR"/>
        </w:rPr>
        <w:t xml:space="preserve"> ύστερα από σχετικό αίτημα του αναδόχου που </w:t>
      </w:r>
      <w:r w:rsidR="005363D3" w:rsidRPr="00603221">
        <w:rPr>
          <w:lang w:val="el-GR"/>
        </w:rPr>
        <w:t xml:space="preserve">υποβάλλεται πριν από τη λήξη της διάρκειάς της, σε αντικειμενικά δικαιολογημένες περιπτώσεις που δεν οφείλονται σε υπαιτιότητα του αναδόχου. </w:t>
      </w:r>
      <w:r w:rsidR="005363D3">
        <w:rPr>
          <w:lang w:val="el-GR"/>
        </w:rPr>
        <w:t>Εά</w:t>
      </w:r>
      <w:r w:rsidR="005363D3" w:rsidRPr="00603221">
        <w:rPr>
          <w:lang w:val="el-GR"/>
        </w:rPr>
        <w:t xml:space="preserve">ν λήξει η συνολική διάρκεια της σύμβασης, χωρίς να υποβληθεί εγκαίρως αίτημα παράτασης ή, </w:t>
      </w:r>
      <w:r w:rsidR="005363D3">
        <w:rPr>
          <w:lang w:val="el-GR"/>
        </w:rPr>
        <w:t>εάν</w:t>
      </w:r>
      <w:r w:rsidR="005363D3"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 </w:t>
      </w:r>
      <w:r w:rsidR="005363D3">
        <w:rPr>
          <w:lang w:val="el-GR"/>
        </w:rPr>
        <w:t>Εάν</w:t>
      </w:r>
      <w:r w:rsidR="005363D3" w:rsidRPr="00603221">
        <w:rPr>
          <w:lang w:val="el-GR"/>
        </w:rPr>
        <w:t xml:space="preserve"> οι υπηρεσίες παρασχεθούν από υπαιτιότητα του αναδόχου μετά τη λήξη της διάρκειας της σύμβασης, και μέχρι </w:t>
      </w:r>
      <w:r w:rsidR="005363D3">
        <w:rPr>
          <w:lang w:val="el-GR"/>
        </w:rPr>
        <w:t xml:space="preserve">τη </w:t>
      </w:r>
      <w:r w:rsidR="005363D3"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w:t>
      </w:r>
      <w:r w:rsidR="00332AF9">
        <w:rPr>
          <w:rFonts w:cs="Tahoma"/>
          <w:szCs w:val="22"/>
          <w:lang w:val="el-GR"/>
        </w:rPr>
        <w:t>και την παρ.</w:t>
      </w:r>
      <w:r w:rsidR="00673490" w:rsidRPr="00155B45">
        <w:rPr>
          <w:rFonts w:cs="Tahoma"/>
          <w:szCs w:val="22"/>
          <w:lang w:val="el-GR"/>
        </w:rPr>
        <w:t xml:space="preserve">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5.2</w:t>
      </w:r>
      <w:r>
        <w:fldChar w:fldCharType="end"/>
      </w:r>
      <w:r w:rsidRPr="00155B45">
        <w:rPr>
          <w:rFonts w:cs="Tahoma"/>
          <w:szCs w:val="22"/>
          <w:lang w:val="el-GR"/>
        </w:rPr>
        <w:t xml:space="preserve"> της παρούσας.</w:t>
      </w:r>
    </w:p>
    <w:p w14:paraId="04E242D8" w14:textId="77777777" w:rsidR="00332AF9" w:rsidRPr="00155B45" w:rsidRDefault="00332AF9" w:rsidP="00155B45">
      <w:pPr>
        <w:spacing w:before="0" w:line="252" w:lineRule="auto"/>
        <w:rPr>
          <w:rFonts w:cs="Tahoma"/>
          <w:szCs w:val="22"/>
          <w:lang w:val="el-GR"/>
        </w:rPr>
      </w:pPr>
    </w:p>
    <w:p w14:paraId="772B1203" w14:textId="77777777" w:rsidR="00292A45" w:rsidRPr="00155B45" w:rsidRDefault="00292A45" w:rsidP="00155B45">
      <w:pPr>
        <w:spacing w:before="0" w:line="252" w:lineRule="auto"/>
        <w:rPr>
          <w:rFonts w:cs="Tahoma"/>
          <w:szCs w:val="22"/>
          <w:lang w:val="el-GR"/>
        </w:rPr>
      </w:pPr>
    </w:p>
    <w:p w14:paraId="4A5EEA1C" w14:textId="77777777" w:rsidR="008338F0" w:rsidRPr="00155B45"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91" w:name="_Ref40954198"/>
      <w:bookmarkStart w:id="292" w:name="_Toc43378488"/>
      <w:bookmarkStart w:id="293" w:name="_Toc209617473"/>
      <w:r w:rsidRPr="00155B45">
        <w:rPr>
          <w:rFonts w:ascii="Tahoma" w:hAnsi="Tahoma" w:cs="Tahoma"/>
          <w:sz w:val="22"/>
          <w:lang w:val="el-GR"/>
        </w:rPr>
        <w:t>Παραλαβή του αντικειμένου της σύμβασης</w:t>
      </w:r>
      <w:bookmarkEnd w:id="291"/>
      <w:bookmarkEnd w:id="292"/>
      <w:bookmarkEnd w:id="293"/>
      <w:r w:rsidRPr="00155B45">
        <w:rPr>
          <w:rFonts w:ascii="Tahoma" w:hAnsi="Tahoma" w:cs="Tahoma"/>
          <w:sz w:val="22"/>
          <w:lang w:val="el-GR"/>
        </w:rPr>
        <w:t xml:space="preserve"> </w:t>
      </w:r>
    </w:p>
    <w:p w14:paraId="3648191A" w14:textId="7BC9E568" w:rsidR="0062414B" w:rsidRPr="00C00860" w:rsidRDefault="0FFCD642" w:rsidP="0062414B">
      <w:pPr>
        <w:rPr>
          <w:rFonts w:cs="Tahoma"/>
          <w:lang w:val="el-GR"/>
        </w:rPr>
      </w:pPr>
      <w:bookmarkStart w:id="294" w:name="_Hlk520910148"/>
      <w:bookmarkStart w:id="295" w:name="_Hlk9421462"/>
      <w:r w:rsidRPr="54BD68CF">
        <w:rPr>
          <w:rFonts w:cs="Tahoma"/>
          <w:b/>
          <w:bCs/>
          <w:lang w:val="el-GR"/>
        </w:rPr>
        <w:t>6.3.1</w:t>
      </w:r>
      <w:r w:rsidRPr="00C00860">
        <w:rPr>
          <w:rFonts w:cs="Tahoma"/>
          <w:lang w:val="el-GR"/>
        </w:rPr>
        <w:t xml:space="preserve"> Η </w:t>
      </w:r>
      <w:r w:rsidRPr="54BD68CF">
        <w:rPr>
          <w:rFonts w:cs="Tahoma"/>
          <w:lang w:val="el-GR"/>
        </w:rPr>
        <w:t xml:space="preserve">παραλαβή των παρεχόμενων υπηρεσιών ή παραδοτέων γίνεται από επιτροπή παραλαβής </w:t>
      </w:r>
      <w:r w:rsidR="2EC035DC" w:rsidRPr="54BD68CF">
        <w:rPr>
          <w:rFonts w:cs="Tahoma"/>
          <w:lang w:val="el-GR"/>
        </w:rPr>
        <w:t xml:space="preserve">(τριμελής ή πενταμελής) </w:t>
      </w:r>
      <w:r w:rsidRPr="54BD68CF">
        <w:rPr>
          <w:rFonts w:cs="Tahoma"/>
          <w:lang w:val="el-GR"/>
        </w:rPr>
        <w:t xml:space="preserve">που συγκροτείται, σύμφωνα με το άρθρο 221, κατά τα αναλυτικώς αναφερόμενα στο </w:t>
      </w:r>
      <w:r w:rsidRPr="002B2B19">
        <w:rPr>
          <w:rFonts w:cs="Tahoma"/>
          <w:lang w:val="el-GR"/>
        </w:rPr>
        <w:t xml:space="preserve">Παράρτημα Ι </w:t>
      </w:r>
      <w:r w:rsidRPr="54BD68CF">
        <w:rPr>
          <w:rFonts w:cs="Tahoma"/>
          <w:lang w:val="el-GR"/>
        </w:rPr>
        <w:t>της παρούσας όπου περιγράφεται η διαδικασία ελέγχου ανά φάση υλοποίησης καθώς και το χρονοδιάγραμμα παράδοσης.</w:t>
      </w:r>
      <w:r w:rsidRPr="00252398">
        <w:rPr>
          <w:rFonts w:cs="Tahoma"/>
          <w:lang w:val="el-GR"/>
        </w:rPr>
        <w:t xml:space="preserve"> </w:t>
      </w:r>
    </w:p>
    <w:p w14:paraId="06F7C7A0" w14:textId="345AA490"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rPr>
          <w:rFonts w:cs="Tahoma"/>
          <w:lang w:val="el-GR"/>
        </w:rPr>
        <w:lastRenderedPageBreak/>
        <w:t>διαδικασίας, η επιτροπή παραλαβής: α) είτε παραλαμβάνει τις σχετικές υπηρεσίες</w:t>
      </w:r>
      <w:r w:rsidRPr="00687D77">
        <w:rPr>
          <w:rFonts w:cs="Tahoma"/>
          <w:lang w:val="el-GR"/>
        </w:rPr>
        <w:t xml:space="preserve"> ή παραδοτέα, </w:t>
      </w:r>
      <w:r w:rsidR="00437FCE" w:rsidRPr="00687D77">
        <w:rPr>
          <w:lang w:val="el-GR"/>
        </w:rPr>
        <w:t xml:space="preserve">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6AB1FC0C" w14:textId="72F3FD2F"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w:t>
      </w:r>
      <w:r w:rsidR="009769E5" w:rsidRPr="005550B0">
        <w:rPr>
          <w:lang w:val="el-GR"/>
        </w:rPr>
        <w:t xml:space="preserve">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9769E5">
        <w:rPr>
          <w:lang w:val="el-GR"/>
        </w:rPr>
        <w:t>στο οποίο</w:t>
      </w:r>
      <w:r w:rsidR="009769E5" w:rsidRPr="005550B0">
        <w:rPr>
          <w:lang w:val="el-GR"/>
        </w:rPr>
        <w:t xml:space="preserve"> αναφέρει τις παρεκκλίσεις που διαπιστώθηκαν από τους όρους της σύμβασης και γν</w:t>
      </w:r>
      <w:r w:rsidR="009769E5" w:rsidRPr="003B04C4">
        <w:rPr>
          <w:lang w:val="el-GR"/>
        </w:rPr>
        <w:t xml:space="preserve">ωμοδοτεί </w:t>
      </w:r>
      <w:r w:rsidR="009769E5">
        <w:rPr>
          <w:lang w:val="el-GR"/>
        </w:rPr>
        <w:t>ως προς το εά</w:t>
      </w:r>
      <w:r w:rsidR="009769E5"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9769E5">
        <w:rPr>
          <w:lang w:val="el-GR"/>
        </w:rPr>
        <w:t>εά</w:t>
      </w:r>
      <w:r w:rsidR="009769E5" w:rsidRPr="003B04C4">
        <w:rPr>
          <w:lang w:val="el-GR"/>
        </w:rPr>
        <w:t xml:space="preserve">ν μπορούν οι τελευταίες να καλύψουν τις σχετικές ανάγκες. </w:t>
      </w:r>
    </w:p>
    <w:p w14:paraId="491F37AB"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4DA776C2" w14:textId="119B56B3" w:rsidR="0062414B" w:rsidRPr="002568E8" w:rsidRDefault="0062414B" w:rsidP="00E90B28">
      <w:pPr>
        <w:rPr>
          <w:lang w:val="el-GR"/>
        </w:rPr>
      </w:pPr>
      <w:r w:rsidRPr="00DF04E0">
        <w:rPr>
          <w:rFonts w:cs="Tahoma"/>
          <w:lang w:val="el-GR"/>
        </w:rPr>
        <w:t xml:space="preserve">α) Στην περίπτωση που διαπιστωθεί ότι, </w:t>
      </w:r>
      <w:r w:rsidR="00E90B28" w:rsidRPr="00B21041">
        <w:rPr>
          <w:lang w:val="el-GR"/>
        </w:rPr>
        <w:t>με αιτιολογημένη απόφαση του αρμόδιου αποφαινόμενου οργάνου, ότι, δεν επηρεάζεται η καταλληλόλητα</w:t>
      </w:r>
      <w:r w:rsidR="00E90B28">
        <w:rPr>
          <w:lang w:val="el-GR"/>
        </w:rPr>
        <w:t>,</w:t>
      </w:r>
      <w:r w:rsidR="00E90B28"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00E90B28"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00E90B28" w:rsidRPr="00F82A8D">
        <w:rPr>
          <w:lang w:val="el-GR"/>
        </w:rPr>
        <w:t>και να συντάξει σχετικό πρωτόκολλο οριστικής παραλαβής, σύμφωνα με τα αναφερόμενα στην απόφαση.</w:t>
      </w:r>
    </w:p>
    <w:p w14:paraId="2C83CFF0" w14:textId="77777777" w:rsidR="0062414B" w:rsidRPr="00DF04E0" w:rsidRDefault="0062414B" w:rsidP="0062414B">
      <w:pPr>
        <w:rPr>
          <w:rFonts w:cs="Tahoma"/>
          <w:lang w:val="el-GR"/>
        </w:rPr>
      </w:pPr>
      <w:r w:rsidRPr="00DF04E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57CCED66" w14:textId="0F59BD1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w:t>
      </w:r>
      <w:r w:rsidR="0056640A" w:rsidRPr="00F82A8D">
        <w:rPr>
          <w:lang w:val="el-GR"/>
        </w:rPr>
        <w:t>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56640A">
        <w:rPr>
          <w:lang w:val="el-GR"/>
        </w:rPr>
        <w:t>τ</w:t>
      </w:r>
      <w:r w:rsidR="0056640A" w:rsidRPr="00F82A8D">
        <w:rPr>
          <w:lang w:val="el-GR"/>
        </w:rPr>
        <w:t xml:space="preserve">εί αυτοδίκαια. </w:t>
      </w:r>
    </w:p>
    <w:p w14:paraId="6BBC3945" w14:textId="52A0F8D8"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w:t>
      </w:r>
      <w:r w:rsidR="00182346" w:rsidRPr="00F82A8D">
        <w:rPr>
          <w:lang w:val="el-GR"/>
        </w:rPr>
        <w:t>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94"/>
    <w:p w14:paraId="2EEDF664" w14:textId="77777777" w:rsidR="00CE12C7" w:rsidRPr="00155B45" w:rsidRDefault="00CE12C7" w:rsidP="00155B45">
      <w:pPr>
        <w:spacing w:before="0" w:line="252" w:lineRule="auto"/>
        <w:rPr>
          <w:rFonts w:cs="Tahoma"/>
          <w:szCs w:val="22"/>
          <w:lang w:val="el-GR"/>
        </w:rPr>
      </w:pPr>
    </w:p>
    <w:bookmarkEnd w:id="295"/>
    <w:p w14:paraId="7A122A93" w14:textId="77777777" w:rsidR="00C16059" w:rsidRPr="00AE167A" w:rsidRDefault="003355E7">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96" w:name="_Ref496625354"/>
      <w:bookmarkStart w:id="297" w:name="_Toc43378489"/>
      <w:bookmarkStart w:id="298" w:name="_Toc209617474"/>
      <w:r w:rsidRPr="00155B45">
        <w:rPr>
          <w:rFonts w:ascii="Tahoma" w:hAnsi="Tahoma" w:cs="Tahoma"/>
          <w:sz w:val="22"/>
          <w:lang w:val="el-GR"/>
        </w:rPr>
        <w:t>Απόρριψη παραδοτέων – Αντικατάσταση</w:t>
      </w:r>
      <w:bookmarkEnd w:id="296"/>
      <w:bookmarkEnd w:id="297"/>
      <w:bookmarkEnd w:id="298"/>
      <w:r w:rsidRPr="00155B45">
        <w:rPr>
          <w:rFonts w:ascii="Tahoma" w:hAnsi="Tahoma" w:cs="Tahoma"/>
          <w:sz w:val="22"/>
          <w:lang w:val="el-GR"/>
        </w:rPr>
        <w:t xml:space="preserve"> </w:t>
      </w:r>
    </w:p>
    <w:p w14:paraId="25F837D9" w14:textId="1DC788FD" w:rsidR="00C16059" w:rsidRPr="006B2C94" w:rsidRDefault="00C16059" w:rsidP="00C16059">
      <w:pPr>
        <w:rPr>
          <w:lang w:val="el-GR"/>
        </w:rPr>
      </w:pPr>
      <w:r>
        <w:rPr>
          <w:rFonts w:eastAsia="SimSun"/>
          <w:szCs w:val="22"/>
          <w:lang w:val="el-GR"/>
        </w:rPr>
        <w:t xml:space="preserve">Σε περίπτωση </w:t>
      </w:r>
      <w:r w:rsidR="005E5E5D">
        <w:rPr>
          <w:rFonts w:eastAsia="SimSun"/>
          <w:lang w:val="el-GR"/>
        </w:rPr>
        <w:t xml:space="preserve">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w:t>
      </w:r>
      <w:bookmarkStart w:id="299" w:name="_Hlk202785643"/>
      <w:r w:rsidR="005E5E5D">
        <w:rPr>
          <w:rFonts w:eastAsia="SimSun"/>
          <w:lang w:val="el-GR"/>
        </w:rPr>
        <w:t>ύστερα από γνωμοδότηση της επιτροπής παραλαβής,</w:t>
      </w:r>
      <w:bookmarkEnd w:id="299"/>
      <w:r w:rsidR="005E5E5D">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w:t>
      </w:r>
      <w:r>
        <w:rPr>
          <w:rFonts w:eastAsia="SimSun"/>
          <w:szCs w:val="22"/>
          <w:lang w:val="el-GR"/>
        </w:rPr>
        <w:t xml:space="preserve">και την παράγραφο </w:t>
      </w:r>
      <w:r>
        <w:fldChar w:fldCharType="begin"/>
      </w:r>
      <w:r w:rsidRPr="002C3CFE">
        <w:rPr>
          <w:lang w:val="el-GR"/>
        </w:rPr>
        <w:instrText xml:space="preserve"> </w:instrText>
      </w:r>
      <w:r>
        <w:instrText>REF</w:instrText>
      </w:r>
      <w:r w:rsidRPr="002C3CFE">
        <w:rPr>
          <w:lang w:val="el-GR"/>
        </w:rPr>
        <w:instrText xml:space="preserve"> _</w:instrText>
      </w:r>
      <w:r>
        <w:instrText>Ref</w:instrText>
      </w:r>
      <w:r w:rsidRPr="002C3CFE">
        <w:rPr>
          <w:lang w:val="el-GR"/>
        </w:rPr>
        <w:instrText>496607484 \</w:instrText>
      </w:r>
      <w:r>
        <w:instrText>r</w:instrText>
      </w:r>
      <w:r w:rsidRPr="002C3CFE">
        <w:rPr>
          <w:lang w:val="el-GR"/>
        </w:rPr>
        <w:instrText xml:space="preserve"> \</w:instrText>
      </w:r>
      <w:r>
        <w:instrText>h</w:instrText>
      </w:r>
      <w:r w:rsidRPr="002C3CFE">
        <w:rPr>
          <w:lang w:val="el-GR"/>
        </w:rPr>
        <w:instrText xml:space="preserve">  \* </w:instrText>
      </w:r>
      <w:r>
        <w:instrText>MERGEFORMAT</w:instrText>
      </w:r>
      <w:r w:rsidRPr="002C3CFE">
        <w:rPr>
          <w:lang w:val="el-GR"/>
        </w:rPr>
        <w:instrText xml:space="preserve"> </w:instrText>
      </w:r>
      <w:r>
        <w:fldChar w:fldCharType="separate"/>
      </w:r>
      <w:r w:rsidR="00233740" w:rsidRPr="00233740">
        <w:rPr>
          <w:rFonts w:cs="Tahoma"/>
          <w:szCs w:val="22"/>
          <w:cs/>
          <w:lang w:val="el-GR"/>
        </w:rPr>
        <w:t>‎</w:t>
      </w:r>
      <w:r w:rsidR="00233740">
        <w:rPr>
          <w:lang w:val="el-GR"/>
        </w:rPr>
        <w:t>5.2</w:t>
      </w:r>
      <w:r>
        <w:fldChar w:fldCharType="end"/>
      </w:r>
      <w:r>
        <w:rPr>
          <w:rFonts w:cs="Tahoma"/>
          <w:szCs w:val="22"/>
          <w:lang w:val="el-GR"/>
        </w:rPr>
        <w:t xml:space="preserve"> </w:t>
      </w:r>
      <w:r>
        <w:rPr>
          <w:rFonts w:eastAsia="SimSun"/>
          <w:szCs w:val="22"/>
          <w:lang w:val="el-GR"/>
        </w:rPr>
        <w:t>της παρούσας, λόγω εκπρόθεσμης παράδοσης.</w:t>
      </w:r>
    </w:p>
    <w:p w14:paraId="59923926" w14:textId="77777777" w:rsidR="00B65475" w:rsidRPr="00E458CB" w:rsidRDefault="00B65475" w:rsidP="00B65475">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A965883" w14:textId="77777777" w:rsidR="003832C3" w:rsidRPr="00E458CB" w:rsidRDefault="003832C3" w:rsidP="00B65475">
      <w:pPr>
        <w:rPr>
          <w:lang w:val="el-GR"/>
        </w:rPr>
      </w:pPr>
    </w:p>
    <w:p w14:paraId="6D38068D" w14:textId="6E23A71A" w:rsidR="004E6DE6" w:rsidRPr="00AE167A" w:rsidRDefault="003832C3" w:rsidP="004E6DE6">
      <w:pPr>
        <w:pStyle w:val="2"/>
        <w:numPr>
          <w:ilvl w:val="1"/>
          <w:numId w:val="8"/>
        </w:numPr>
        <w:spacing w:before="0" w:after="120" w:line="252" w:lineRule="auto"/>
        <w:rPr>
          <w:rFonts w:ascii="Tahoma" w:hAnsi="Tahoma" w:cs="Tahoma"/>
          <w:sz w:val="22"/>
          <w:lang w:val="el-GR"/>
        </w:rPr>
      </w:pPr>
      <w:bookmarkStart w:id="300" w:name="_Toc209617475"/>
      <w:r w:rsidRPr="003832C3">
        <w:rPr>
          <w:rFonts w:ascii="Tahoma" w:hAnsi="Tahoma" w:cs="Tahoma"/>
          <w:sz w:val="22"/>
          <w:lang w:val="el-GR"/>
        </w:rPr>
        <w:t>Αναπροσαρμογή τιμής</w:t>
      </w:r>
      <w:bookmarkEnd w:id="300"/>
      <w:r w:rsidR="004E6DE6" w:rsidRPr="00155B45">
        <w:rPr>
          <w:rFonts w:ascii="Tahoma" w:hAnsi="Tahoma" w:cs="Tahoma"/>
          <w:sz w:val="22"/>
          <w:lang w:val="el-GR"/>
        </w:rPr>
        <w:t xml:space="preserve"> </w:t>
      </w:r>
    </w:p>
    <w:p w14:paraId="3C16C31B" w14:textId="103828C1" w:rsidR="009533E9" w:rsidRPr="00E458CB" w:rsidRDefault="00B66DBA" w:rsidP="00B66DBA">
      <w:pPr>
        <w:rPr>
          <w:lang w:val="el-GR"/>
        </w:rPr>
      </w:pPr>
      <w:r w:rsidRPr="00B66DBA">
        <w:rPr>
          <w:lang w:val="el-GR"/>
        </w:rPr>
        <w:t>Δεν εφαρμόζεται – Διατηρείται για λόγους αρίθμησης.</w:t>
      </w:r>
    </w:p>
    <w:p w14:paraId="42111964" w14:textId="77777777" w:rsidR="00B66DBA" w:rsidRPr="00E458CB" w:rsidRDefault="00B66DBA" w:rsidP="00B66DBA">
      <w:pPr>
        <w:rPr>
          <w:lang w:val="el-GR"/>
        </w:rPr>
      </w:pPr>
    </w:p>
    <w:p w14:paraId="56E82F45" w14:textId="434B4399" w:rsidR="00B66DBA" w:rsidRPr="00AE167A" w:rsidRDefault="002D2723" w:rsidP="00B66DBA">
      <w:pPr>
        <w:pStyle w:val="2"/>
        <w:numPr>
          <w:ilvl w:val="1"/>
          <w:numId w:val="8"/>
        </w:numPr>
        <w:spacing w:before="0" w:after="120" w:line="252" w:lineRule="auto"/>
        <w:rPr>
          <w:rFonts w:ascii="Tahoma" w:hAnsi="Tahoma" w:cs="Tahoma"/>
          <w:sz w:val="22"/>
          <w:lang w:val="el-GR"/>
        </w:rPr>
      </w:pPr>
      <w:bookmarkStart w:id="301" w:name="_Toc209617476"/>
      <w:r>
        <w:rPr>
          <w:rFonts w:ascii="Tahoma" w:hAnsi="Tahoma" w:cs="Tahoma"/>
          <w:sz w:val="22"/>
          <w:lang w:val="el-GR"/>
        </w:rPr>
        <w:t>Αντικατάσταση/προσθήκη μελών ομάδας έργου κατά την εκτέλεση της σύμβασης</w:t>
      </w:r>
      <w:bookmarkEnd w:id="301"/>
    </w:p>
    <w:p w14:paraId="29DEBDC9" w14:textId="77777777" w:rsidR="00EC2DB0" w:rsidRPr="00EC2DB0" w:rsidRDefault="00EC2DB0" w:rsidP="00EC2DB0">
      <w:pPr>
        <w:rPr>
          <w:lang w:val="el-GR"/>
        </w:rPr>
      </w:pPr>
      <w:r w:rsidRPr="00E458CB">
        <w:rPr>
          <w:b/>
          <w:bCs/>
          <w:lang w:val="el-GR"/>
        </w:rPr>
        <w:t>6.6.1.</w:t>
      </w:r>
      <w:r w:rsidRPr="00EC2DB0">
        <w:rPr>
          <w:lang w:val="el-GR"/>
        </w:rPr>
        <w:t xml:space="preserve">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 και χωρίς μεταβολή των όρων πληρωμής. Η αντικατάσταση εκκινεί από την κοινοποίηση της εγκριτικής απόφασης της αναθέτουσας αρχής στον ανάδοχο. </w:t>
      </w:r>
    </w:p>
    <w:p w14:paraId="612384EF" w14:textId="77777777" w:rsidR="00EC2DB0" w:rsidRPr="00EC2DB0" w:rsidRDefault="00EC2DB0" w:rsidP="00EC2DB0">
      <w:pPr>
        <w:rPr>
          <w:lang w:val="el-GR"/>
        </w:rPr>
      </w:pPr>
    </w:p>
    <w:p w14:paraId="74F3DB90" w14:textId="2AAFB884" w:rsidR="00B66DBA" w:rsidRPr="00E956CF" w:rsidRDefault="00EC2DB0" w:rsidP="00EC2DB0">
      <w:pPr>
        <w:rPr>
          <w:lang w:val="el-GR"/>
        </w:rPr>
      </w:pPr>
      <w:r w:rsidRPr="00E458CB">
        <w:rPr>
          <w:b/>
          <w:bCs/>
          <w:lang w:val="el-GR"/>
        </w:rPr>
        <w:t>6.6.2.</w:t>
      </w:r>
      <w:r w:rsidRPr="00EC2DB0">
        <w:rPr>
          <w:lang w:val="el-GR"/>
        </w:rPr>
        <w:t xml:space="preserve">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p>
    <w:p w14:paraId="4E987E3A" w14:textId="77777777" w:rsidR="008338F0" w:rsidRPr="00A75F39" w:rsidRDefault="003355E7" w:rsidP="006C17A2">
      <w:pPr>
        <w:pStyle w:val="1"/>
        <w:numPr>
          <w:ilvl w:val="0"/>
          <w:numId w:val="0"/>
        </w:numPr>
        <w:spacing w:before="0" w:after="120" w:line="252" w:lineRule="auto"/>
        <w:ind w:left="360" w:hanging="360"/>
        <w:rPr>
          <w:rFonts w:ascii="Tahoma" w:hAnsi="Tahoma" w:cs="Tahoma"/>
          <w:color w:val="002060"/>
          <w:sz w:val="22"/>
          <w:szCs w:val="22"/>
          <w:lang w:val="el-GR"/>
        </w:rPr>
      </w:pPr>
      <w:bookmarkStart w:id="302" w:name="_Ref43085307"/>
      <w:bookmarkStart w:id="303" w:name="_Toc209617477"/>
      <w:r w:rsidRPr="00A75F39">
        <w:rPr>
          <w:rFonts w:ascii="Tahoma" w:hAnsi="Tahoma" w:cs="Tahoma"/>
          <w:color w:val="002060"/>
          <w:sz w:val="22"/>
          <w:szCs w:val="22"/>
          <w:lang w:val="el-GR"/>
        </w:rPr>
        <w:lastRenderedPageBreak/>
        <w:t>ΠΑΡΑΡΤΗΜΑΤΑ</w:t>
      </w:r>
      <w:bookmarkEnd w:id="302"/>
      <w:bookmarkEnd w:id="303"/>
    </w:p>
    <w:p w14:paraId="4B2F575A" w14:textId="77777777" w:rsidR="002C6EFC" w:rsidRDefault="003355E7" w:rsidP="00B42DCE">
      <w:pPr>
        <w:pStyle w:val="1"/>
        <w:numPr>
          <w:ilvl w:val="0"/>
          <w:numId w:val="0"/>
        </w:numPr>
        <w:rPr>
          <w:lang w:val="el-GR"/>
        </w:rPr>
      </w:pPr>
      <w:bookmarkStart w:id="304" w:name="_Ref496625830"/>
      <w:bookmarkStart w:id="305" w:name="_Toc43378491"/>
      <w:bookmarkStart w:id="306" w:name="_Toc209617478"/>
      <w:bookmarkStart w:id="307" w:name="_Ref496625399"/>
      <w:r w:rsidRPr="002C6EFC">
        <w:rPr>
          <w:lang w:val="el-GR"/>
        </w:rPr>
        <w:lastRenderedPageBreak/>
        <w:t>ΠΑΡΑΡΤΗΜΑ Ι – Αναλυτική Περιγραφή Φυσικού και Οικονομικού Αντικειμένου της Σύμβασης</w:t>
      </w:r>
      <w:bookmarkEnd w:id="304"/>
      <w:bookmarkEnd w:id="305"/>
      <w:bookmarkEnd w:id="306"/>
      <w:r w:rsidRPr="002C6EFC">
        <w:rPr>
          <w:lang w:val="el-GR"/>
        </w:rPr>
        <w:t xml:space="preserve"> </w:t>
      </w:r>
      <w:bookmarkStart w:id="308" w:name="_Toc43548899"/>
      <w:bookmarkStart w:id="309" w:name="_Toc43548900"/>
      <w:bookmarkStart w:id="310" w:name="_Toc43548901"/>
      <w:bookmarkStart w:id="311" w:name="_Toc43548902"/>
      <w:bookmarkStart w:id="312" w:name="_Toc107410847"/>
      <w:bookmarkEnd w:id="307"/>
      <w:bookmarkEnd w:id="308"/>
      <w:bookmarkEnd w:id="309"/>
      <w:bookmarkEnd w:id="310"/>
      <w:bookmarkEnd w:id="311"/>
    </w:p>
    <w:p w14:paraId="4335AB6A" w14:textId="77777777" w:rsidR="00A307D1" w:rsidRDefault="00A307D1">
      <w:pPr>
        <w:pStyle w:val="1"/>
        <w:numPr>
          <w:ilvl w:val="0"/>
          <w:numId w:val="70"/>
        </w:numPr>
      </w:pPr>
      <w:bookmarkStart w:id="313" w:name="_ΠΕΡΙΒΑΛΛΟΝ_ΤΗΣ_ΣΥΜΒΑΣΗΣ"/>
      <w:bookmarkStart w:id="314" w:name="_Toc107410848"/>
      <w:bookmarkStart w:id="315" w:name="_Ref204349559"/>
      <w:bookmarkStart w:id="316" w:name="_Ref204350240"/>
      <w:bookmarkStart w:id="317" w:name="_Toc209617479"/>
      <w:bookmarkEnd w:id="312"/>
      <w:bookmarkEnd w:id="313"/>
      <w:r w:rsidRPr="00603221">
        <w:lastRenderedPageBreak/>
        <w:t>ΠΕΡΙΒΑΛΛΟΝ ΤΗΣ ΣΥΜΒΑΣΗΣ</w:t>
      </w:r>
      <w:bookmarkEnd w:id="314"/>
      <w:bookmarkEnd w:id="315"/>
      <w:bookmarkEnd w:id="316"/>
      <w:bookmarkEnd w:id="317"/>
    </w:p>
    <w:p w14:paraId="7CFDC9A9"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318" w:name="_Εμπλεκόμενοι_στην_υλοποίηση"/>
      <w:bookmarkStart w:id="319" w:name="_Toc107410849"/>
      <w:bookmarkStart w:id="320" w:name="_Toc209617480"/>
      <w:bookmarkEnd w:id="318"/>
      <w:r w:rsidRPr="00213113">
        <w:rPr>
          <w:rFonts w:ascii="Tahoma" w:hAnsi="Tahoma" w:cs="Tahoma"/>
          <w:sz w:val="22"/>
          <w:lang w:val="el-GR"/>
        </w:rPr>
        <w:t>Εμπλεκόμενοι στην υλοποίηση της Σύμβασης</w:t>
      </w:r>
      <w:bookmarkEnd w:id="319"/>
      <w:bookmarkEnd w:id="320"/>
      <w:r w:rsidRPr="00213113">
        <w:rPr>
          <w:rFonts w:ascii="Tahoma" w:hAnsi="Tahoma" w:cs="Tahoma"/>
          <w:sz w:val="22"/>
          <w:lang w:val="el-GR"/>
        </w:rPr>
        <w:t xml:space="preserve"> </w:t>
      </w:r>
    </w:p>
    <w:p w14:paraId="2F2E5587" w14:textId="066F8D2E" w:rsidR="00A307D1" w:rsidRPr="00AE1A74" w:rsidRDefault="00A307D1" w:rsidP="00A307D1">
      <w:pPr>
        <w:rPr>
          <w:rFonts w:cs="Tahoma"/>
          <w:szCs w:val="22"/>
          <w:lang w:val="el-GR"/>
        </w:rPr>
      </w:pPr>
      <w:r w:rsidRPr="00F94007">
        <w:rPr>
          <w:rFonts w:cs="Tahoma"/>
          <w:szCs w:val="22"/>
          <w:lang w:val="el-GR"/>
        </w:rPr>
        <w:t xml:space="preserve">Για την υλοποίηση </w:t>
      </w:r>
      <w:r w:rsidR="004B1159" w:rsidRPr="00EF2204">
        <w:rPr>
          <w:lang w:val="el-GR"/>
        </w:rPr>
        <w:t xml:space="preserve">του Έργου της παρούσας Διακήρυξης </w:t>
      </w:r>
      <w:r w:rsidRPr="00F94007">
        <w:rPr>
          <w:rFonts w:cs="Tahoma"/>
          <w:szCs w:val="22"/>
          <w:lang w:val="el-GR"/>
        </w:rPr>
        <w:t>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2355"/>
        <w:gridCol w:w="4423"/>
      </w:tblGrid>
      <w:tr w:rsidR="00A307D1" w:rsidRPr="00D008CB" w14:paraId="794654E2" w14:textId="77777777" w:rsidTr="00F30CAB">
        <w:tc>
          <w:tcPr>
            <w:tcW w:w="3077" w:type="dxa"/>
            <w:vAlign w:val="center"/>
          </w:tcPr>
          <w:p w14:paraId="1F93DCB5" w14:textId="77777777" w:rsidR="00A307D1" w:rsidRPr="00F94007" w:rsidRDefault="00A307D1" w:rsidP="00F30CAB">
            <w:pPr>
              <w:widowControl w:val="0"/>
              <w:suppressAutoHyphens w:val="0"/>
              <w:spacing w:after="0"/>
              <w:rPr>
                <w:rFonts w:cs="Tahoma"/>
                <w:szCs w:val="22"/>
                <w:lang w:val="el-GR" w:eastAsia="en-US"/>
              </w:rPr>
            </w:pPr>
            <w:r w:rsidRPr="00F94007">
              <w:rPr>
                <w:rFonts w:cs="Tahoma"/>
                <w:szCs w:val="22"/>
                <w:lang w:val="el-GR" w:eastAsia="en-US"/>
              </w:rPr>
              <w:t>Φορέας Υλοποίησης</w:t>
            </w:r>
          </w:p>
        </w:tc>
        <w:tc>
          <w:tcPr>
            <w:tcW w:w="2355" w:type="dxa"/>
            <w:vAlign w:val="center"/>
          </w:tcPr>
          <w:p w14:paraId="0686DC3B" w14:textId="77777777" w:rsidR="00A307D1" w:rsidRPr="00F94007" w:rsidRDefault="00A307D1" w:rsidP="00F30CAB">
            <w:pPr>
              <w:widowControl w:val="0"/>
              <w:suppressAutoHyphens w:val="0"/>
              <w:spacing w:after="0"/>
              <w:rPr>
                <w:rFonts w:cs="Tahoma"/>
                <w:szCs w:val="22"/>
                <w:highlight w:val="black"/>
                <w:lang w:val="el-GR" w:eastAsia="en-US"/>
              </w:rPr>
            </w:pPr>
            <w:r w:rsidRPr="00F94007">
              <w:rPr>
                <w:rFonts w:cs="Tahoma"/>
                <w:szCs w:val="22"/>
                <w:lang w:val="el-GR" w:eastAsia="en-US"/>
              </w:rPr>
              <w:t xml:space="preserve">Κοινωνία της Πληροφορίας </w:t>
            </w:r>
            <w:r>
              <w:rPr>
                <w:rFonts w:cs="Tahoma"/>
                <w:szCs w:val="22"/>
                <w:lang w:val="el-GR" w:eastAsia="en-US"/>
              </w:rPr>
              <w:t>Μ.</w:t>
            </w:r>
            <w:r w:rsidRPr="00F94007">
              <w:rPr>
                <w:rFonts w:cs="Tahoma"/>
                <w:szCs w:val="22"/>
                <w:lang w:val="el-GR" w:eastAsia="en-US"/>
              </w:rPr>
              <w:t>Α.Ε</w:t>
            </w:r>
          </w:p>
        </w:tc>
        <w:tc>
          <w:tcPr>
            <w:tcW w:w="4423" w:type="dxa"/>
            <w:vAlign w:val="center"/>
          </w:tcPr>
          <w:p w14:paraId="669ABE5E" w14:textId="77777777" w:rsidR="000C7C90" w:rsidRDefault="000C7C90" w:rsidP="00F30CAB">
            <w:pPr>
              <w:widowControl w:val="0"/>
              <w:suppressAutoHyphens w:val="0"/>
              <w:spacing w:after="0"/>
              <w:rPr>
                <w:rFonts w:cs="Tahoma"/>
                <w:szCs w:val="22"/>
                <w:lang w:val="el-GR" w:eastAsia="en-US"/>
              </w:rPr>
            </w:pPr>
            <w:hyperlink r:id="rId38" w:history="1">
              <w:r w:rsidRPr="007C06D7">
                <w:rPr>
                  <w:rStyle w:val="-"/>
                  <w:rFonts w:cs="Tahoma"/>
                  <w:szCs w:val="22"/>
                  <w:lang w:val="en-US" w:eastAsia="en-US"/>
                </w:rPr>
                <w:t>www</w:t>
              </w:r>
              <w:r w:rsidRPr="00E458CB">
                <w:rPr>
                  <w:rStyle w:val="-"/>
                  <w:rFonts w:cs="Tahoma"/>
                  <w:szCs w:val="22"/>
                  <w:lang w:val="el-GR" w:eastAsia="en-US"/>
                </w:rPr>
                <w:t>.</w:t>
              </w:r>
              <w:r w:rsidRPr="007C06D7">
                <w:rPr>
                  <w:rStyle w:val="-"/>
                  <w:rFonts w:cs="Tahoma"/>
                  <w:szCs w:val="22"/>
                  <w:lang w:val="en-US" w:eastAsia="en-US"/>
                </w:rPr>
                <w:t>ktpae</w:t>
              </w:r>
              <w:r w:rsidRPr="00E458CB">
                <w:rPr>
                  <w:rStyle w:val="-"/>
                  <w:rFonts w:cs="Tahoma"/>
                  <w:szCs w:val="22"/>
                  <w:lang w:val="el-GR" w:eastAsia="en-US"/>
                </w:rPr>
                <w:t>.</w:t>
              </w:r>
              <w:r w:rsidRPr="007C06D7">
                <w:rPr>
                  <w:rStyle w:val="-"/>
                  <w:rFonts w:cs="Tahoma"/>
                  <w:szCs w:val="22"/>
                  <w:lang w:val="en-US" w:eastAsia="en-US"/>
                </w:rPr>
                <w:t>gr</w:t>
              </w:r>
            </w:hyperlink>
            <w:r>
              <w:rPr>
                <w:rFonts w:cs="Tahoma"/>
                <w:szCs w:val="22"/>
                <w:lang w:val="el-GR" w:eastAsia="en-US"/>
              </w:rPr>
              <w:t xml:space="preserve"> </w:t>
            </w:r>
          </w:p>
          <w:p w14:paraId="7EBB7A0E" w14:textId="139DDD7E" w:rsidR="00A307D1" w:rsidRPr="00E458CB" w:rsidRDefault="000C7C90" w:rsidP="00F30CAB">
            <w:pPr>
              <w:widowControl w:val="0"/>
              <w:suppressAutoHyphens w:val="0"/>
              <w:spacing w:after="0"/>
              <w:rPr>
                <w:rFonts w:cs="Tahoma"/>
                <w:szCs w:val="22"/>
                <w:lang w:val="el-GR" w:eastAsia="en-US"/>
              </w:rPr>
            </w:pPr>
            <w:r>
              <w:rPr>
                <w:lang w:val="el-GR" w:eastAsia="en-US"/>
              </w:rPr>
              <w:t>Βλ. Παρ. 1.1.1</w:t>
            </w:r>
          </w:p>
        </w:tc>
      </w:tr>
      <w:tr w:rsidR="00EB76C1" w:rsidRPr="00D008CB" w14:paraId="26A78AAD" w14:textId="77777777" w:rsidTr="00CD2065">
        <w:tc>
          <w:tcPr>
            <w:tcW w:w="3077" w:type="dxa"/>
            <w:vAlign w:val="center"/>
          </w:tcPr>
          <w:p w14:paraId="1A334E3A"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Φορέας Χρηματοδότησης</w:t>
            </w:r>
          </w:p>
        </w:tc>
        <w:tc>
          <w:tcPr>
            <w:tcW w:w="2355" w:type="dxa"/>
            <w:vAlign w:val="center"/>
          </w:tcPr>
          <w:p w14:paraId="3D4CBEBE" w14:textId="6F627AFF" w:rsidR="00EB76C1" w:rsidRPr="00F94007" w:rsidRDefault="00EB76C1" w:rsidP="00EB76C1">
            <w:pPr>
              <w:widowControl w:val="0"/>
              <w:suppressAutoHyphens w:val="0"/>
              <w:spacing w:after="0"/>
              <w:rPr>
                <w:rFonts w:cs="Tahoma"/>
                <w:szCs w:val="22"/>
                <w:lang w:val="el-GR" w:eastAsia="en-US"/>
              </w:rPr>
            </w:pPr>
            <w:r>
              <w:rPr>
                <w:lang w:val="el-GR" w:eastAsia="en-US"/>
              </w:rPr>
              <w:t>Υπουργείο Ψηφιακής Διακυβέρνησης</w:t>
            </w:r>
          </w:p>
        </w:tc>
        <w:tc>
          <w:tcPr>
            <w:tcW w:w="4423" w:type="dxa"/>
            <w:vAlign w:val="center"/>
          </w:tcPr>
          <w:p w14:paraId="30157057" w14:textId="77777777" w:rsidR="00EB76C1" w:rsidRDefault="00EB76C1" w:rsidP="00EB76C1">
            <w:pPr>
              <w:widowControl w:val="0"/>
              <w:suppressAutoHyphens w:val="0"/>
              <w:spacing w:after="0"/>
              <w:rPr>
                <w:u w:val="single"/>
                <w:lang w:val="el-GR" w:eastAsia="en-US"/>
              </w:rPr>
            </w:pPr>
            <w:hyperlink r:id="rId39" w:history="1">
              <w:r>
                <w:rPr>
                  <w:rStyle w:val="-"/>
                  <w:lang w:val="el-GR" w:eastAsia="en-US"/>
                </w:rPr>
                <w:t>www.</w:t>
              </w:r>
              <w:r>
                <w:rPr>
                  <w:rStyle w:val="-"/>
                  <w:lang w:val="en-US" w:eastAsia="en-US"/>
                </w:rPr>
                <w:t>mindigital</w:t>
              </w:r>
              <w:r>
                <w:rPr>
                  <w:rStyle w:val="-"/>
                  <w:lang w:val="el-GR" w:eastAsia="en-US"/>
                </w:rPr>
                <w:t>.gr</w:t>
              </w:r>
            </w:hyperlink>
          </w:p>
          <w:p w14:paraId="443E574A" w14:textId="0087CCEC"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0C7C90">
              <w:rPr>
                <w:lang w:val="el-GR" w:eastAsia="en-US"/>
              </w:rPr>
              <w:t>2</w:t>
            </w:r>
          </w:p>
        </w:tc>
      </w:tr>
      <w:tr w:rsidR="00EB76C1" w:rsidRPr="00D008CB" w14:paraId="67290891" w14:textId="77777777" w:rsidTr="00CD2065">
        <w:tc>
          <w:tcPr>
            <w:tcW w:w="3077" w:type="dxa"/>
            <w:vAlign w:val="center"/>
          </w:tcPr>
          <w:p w14:paraId="047FCBB2"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Κύριος του Έργου</w:t>
            </w:r>
          </w:p>
        </w:tc>
        <w:tc>
          <w:tcPr>
            <w:tcW w:w="2355" w:type="dxa"/>
          </w:tcPr>
          <w:p w14:paraId="35B60BA9" w14:textId="403B6D7F" w:rsidR="00EB76C1" w:rsidRPr="00AE1A74" w:rsidRDefault="00EB76C1" w:rsidP="00EB76C1">
            <w:pPr>
              <w:widowControl w:val="0"/>
              <w:suppressAutoHyphens w:val="0"/>
              <w:spacing w:after="0"/>
              <w:rPr>
                <w:rFonts w:cs="Tahoma"/>
                <w:b/>
                <w:szCs w:val="22"/>
                <w:lang w:val="el-GR"/>
              </w:rPr>
            </w:pPr>
            <w:r>
              <w:rPr>
                <w:lang w:val="el-GR" w:eastAsia="en-US"/>
              </w:rPr>
              <w:t>Υπουργείο Ψηφιακής Διακυβέρνησης</w:t>
            </w:r>
          </w:p>
        </w:tc>
        <w:tc>
          <w:tcPr>
            <w:tcW w:w="4423" w:type="dxa"/>
          </w:tcPr>
          <w:p w14:paraId="504EF183" w14:textId="77777777" w:rsidR="00EB76C1" w:rsidRDefault="00EB76C1" w:rsidP="00EB76C1">
            <w:pPr>
              <w:widowControl w:val="0"/>
              <w:suppressAutoHyphens w:val="0"/>
              <w:spacing w:after="0"/>
              <w:rPr>
                <w:lang w:val="el-GR" w:eastAsia="en-US"/>
              </w:rPr>
            </w:pPr>
            <w:hyperlink r:id="rId40" w:history="1">
              <w:r>
                <w:rPr>
                  <w:rStyle w:val="-"/>
                  <w:lang w:val="el-GR" w:eastAsia="en-US"/>
                </w:rPr>
                <w:t>www.</w:t>
              </w:r>
              <w:r>
                <w:rPr>
                  <w:rStyle w:val="-"/>
                  <w:lang w:val="en-US" w:eastAsia="en-US"/>
                </w:rPr>
                <w:t>mindigital</w:t>
              </w:r>
              <w:r>
                <w:rPr>
                  <w:rStyle w:val="-"/>
                  <w:lang w:val="el-GR" w:eastAsia="en-US"/>
                </w:rPr>
                <w:t>.gr</w:t>
              </w:r>
            </w:hyperlink>
            <w:r>
              <w:rPr>
                <w:lang w:val="el-GR" w:eastAsia="en-US"/>
              </w:rPr>
              <w:t xml:space="preserve"> </w:t>
            </w:r>
          </w:p>
          <w:p w14:paraId="23EA1B60" w14:textId="156ABCCA"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8534AA">
              <w:rPr>
                <w:lang w:val="el-GR" w:eastAsia="en-US"/>
              </w:rPr>
              <w:t>3</w:t>
            </w:r>
          </w:p>
        </w:tc>
      </w:tr>
      <w:tr w:rsidR="00EB76C1" w:rsidRPr="00D008CB" w14:paraId="408A2A9A" w14:textId="77777777" w:rsidTr="00CD2065">
        <w:tc>
          <w:tcPr>
            <w:tcW w:w="3077" w:type="dxa"/>
            <w:vAlign w:val="center"/>
          </w:tcPr>
          <w:p w14:paraId="2C3A8296" w14:textId="77777777" w:rsidR="00EB76C1" w:rsidRPr="00F94007" w:rsidRDefault="00EB76C1" w:rsidP="00EB76C1">
            <w:pPr>
              <w:widowControl w:val="0"/>
              <w:suppressAutoHyphens w:val="0"/>
              <w:spacing w:after="0"/>
              <w:rPr>
                <w:rFonts w:cs="Tahoma"/>
                <w:szCs w:val="22"/>
                <w:lang w:val="el-GR" w:eastAsia="en-US"/>
              </w:rPr>
            </w:pPr>
            <w:r w:rsidRPr="00F94007">
              <w:rPr>
                <w:rFonts w:cs="Tahoma"/>
                <w:szCs w:val="22"/>
                <w:lang w:val="el-GR" w:eastAsia="en-US"/>
              </w:rPr>
              <w:t>Φορέας Λειτουργίας του Έργου</w:t>
            </w:r>
          </w:p>
        </w:tc>
        <w:tc>
          <w:tcPr>
            <w:tcW w:w="2355" w:type="dxa"/>
          </w:tcPr>
          <w:p w14:paraId="5BB07B26" w14:textId="7879581E" w:rsidR="00EB76C1" w:rsidRPr="000D5D6C" w:rsidRDefault="00EB76C1" w:rsidP="00EB76C1">
            <w:pPr>
              <w:widowControl w:val="0"/>
              <w:suppressAutoHyphens w:val="0"/>
              <w:spacing w:after="0"/>
              <w:rPr>
                <w:rFonts w:cs="Tahoma"/>
                <w:szCs w:val="22"/>
                <w:lang w:val="el-GR"/>
              </w:rPr>
            </w:pPr>
            <w:r>
              <w:rPr>
                <w:lang w:val="el-GR" w:eastAsia="en-US"/>
              </w:rPr>
              <w:t xml:space="preserve">Υπουργείο Ψηφιακής Διακυβέρνησης </w:t>
            </w:r>
          </w:p>
        </w:tc>
        <w:tc>
          <w:tcPr>
            <w:tcW w:w="4423" w:type="dxa"/>
          </w:tcPr>
          <w:p w14:paraId="5F83C69B" w14:textId="77777777" w:rsidR="009775FC" w:rsidRDefault="009775FC" w:rsidP="009775FC">
            <w:pPr>
              <w:widowControl w:val="0"/>
              <w:suppressAutoHyphens w:val="0"/>
              <w:spacing w:after="0"/>
              <w:rPr>
                <w:lang w:val="el-GR" w:eastAsia="en-US"/>
              </w:rPr>
            </w:pPr>
            <w:hyperlink r:id="rId41" w:history="1">
              <w:r>
                <w:rPr>
                  <w:rStyle w:val="-"/>
                  <w:lang w:val="el-GR" w:eastAsia="en-US"/>
                </w:rPr>
                <w:t>www.</w:t>
              </w:r>
              <w:r>
                <w:rPr>
                  <w:rStyle w:val="-"/>
                  <w:lang w:val="en-US" w:eastAsia="en-US"/>
                </w:rPr>
                <w:t>mindigital</w:t>
              </w:r>
              <w:r>
                <w:rPr>
                  <w:rStyle w:val="-"/>
                  <w:lang w:val="el-GR" w:eastAsia="en-US"/>
                </w:rPr>
                <w:t>.gr</w:t>
              </w:r>
            </w:hyperlink>
            <w:r>
              <w:rPr>
                <w:lang w:val="el-GR" w:eastAsia="en-US"/>
              </w:rPr>
              <w:t xml:space="preserve"> </w:t>
            </w:r>
          </w:p>
          <w:p w14:paraId="1C7145A9" w14:textId="24FF29DD" w:rsidR="00EB76C1" w:rsidRPr="00F94007" w:rsidRDefault="00EB76C1" w:rsidP="00EB76C1">
            <w:pPr>
              <w:widowControl w:val="0"/>
              <w:suppressAutoHyphens w:val="0"/>
              <w:spacing w:after="0"/>
              <w:rPr>
                <w:rFonts w:cs="Tahoma"/>
                <w:szCs w:val="22"/>
                <w:lang w:val="el-GR" w:eastAsia="en-US"/>
              </w:rPr>
            </w:pPr>
            <w:r>
              <w:rPr>
                <w:lang w:val="el-GR" w:eastAsia="en-US"/>
              </w:rPr>
              <w:t>Βλ. Παρ. 1.1.</w:t>
            </w:r>
            <w:r w:rsidR="008534AA">
              <w:rPr>
                <w:lang w:val="el-GR" w:eastAsia="en-US"/>
              </w:rPr>
              <w:t>3</w:t>
            </w:r>
          </w:p>
        </w:tc>
      </w:tr>
      <w:tr w:rsidR="00A307D1" w:rsidRPr="008E06F2" w:rsidDel="00DF55C4" w14:paraId="2D1ED702" w14:textId="77777777" w:rsidTr="00F30CAB">
        <w:tc>
          <w:tcPr>
            <w:tcW w:w="3077" w:type="dxa"/>
            <w:vAlign w:val="center"/>
          </w:tcPr>
          <w:p w14:paraId="0F91375B" w14:textId="77777777" w:rsidR="00A307D1" w:rsidRPr="00F94007"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Όργανα &amp; Επιτροπές Παρακολούθησης, Διακυβέρνησης και Ελέγχου του Έργου</w:t>
            </w:r>
          </w:p>
        </w:tc>
        <w:tc>
          <w:tcPr>
            <w:tcW w:w="2355" w:type="dxa"/>
            <w:vAlign w:val="center"/>
          </w:tcPr>
          <w:p w14:paraId="510556A1" w14:textId="77777777" w:rsidR="00A307D1" w:rsidRPr="00F94007"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w:t>
            </w:r>
          </w:p>
        </w:tc>
        <w:tc>
          <w:tcPr>
            <w:tcW w:w="4423" w:type="dxa"/>
            <w:vAlign w:val="center"/>
          </w:tcPr>
          <w:p w14:paraId="54D93DA5" w14:textId="1B0DD5C8" w:rsidR="00A307D1" w:rsidRPr="008534AA" w:rsidDel="00DF55C4" w:rsidRDefault="00A307D1" w:rsidP="00F30CAB">
            <w:pPr>
              <w:widowControl w:val="0"/>
              <w:suppressAutoHyphens w:val="0"/>
              <w:spacing w:after="0"/>
              <w:rPr>
                <w:rFonts w:cs="Tahoma"/>
                <w:szCs w:val="22"/>
                <w:lang w:val="el-GR" w:eastAsia="en-US"/>
              </w:rPr>
            </w:pPr>
            <w:r w:rsidRPr="00F94007">
              <w:rPr>
                <w:rFonts w:cs="Tahoma"/>
                <w:szCs w:val="22"/>
                <w:lang w:val="el-GR" w:eastAsia="en-US"/>
              </w:rPr>
              <w:t>Βλ</w:t>
            </w:r>
            <w:r w:rsidRPr="00F94007">
              <w:rPr>
                <w:rFonts w:cs="Tahoma"/>
                <w:szCs w:val="22"/>
                <w:lang w:eastAsia="en-US"/>
              </w:rPr>
              <w:t xml:space="preserve">. </w:t>
            </w:r>
            <w:r w:rsidRPr="00F94007">
              <w:rPr>
                <w:rFonts w:cs="Tahoma"/>
                <w:szCs w:val="22"/>
                <w:lang w:val="el-GR" w:eastAsia="en-US"/>
              </w:rPr>
              <w:t>παρ</w:t>
            </w:r>
            <w:r w:rsidRPr="00F94007">
              <w:rPr>
                <w:rFonts w:cs="Tahoma"/>
                <w:szCs w:val="22"/>
                <w:lang w:eastAsia="en-US"/>
              </w:rPr>
              <w:t xml:space="preserve">. </w:t>
            </w:r>
            <w:r w:rsidR="008534AA">
              <w:rPr>
                <w:lang w:val="el-GR"/>
              </w:rPr>
              <w:t>1.1.4</w:t>
            </w:r>
          </w:p>
        </w:tc>
      </w:tr>
    </w:tbl>
    <w:p w14:paraId="132B2911" w14:textId="77777777" w:rsidR="00A307D1" w:rsidRDefault="00A307D1" w:rsidP="00A307D1">
      <w:pPr>
        <w:suppressAutoHyphens w:val="0"/>
        <w:autoSpaceDE w:val="0"/>
        <w:spacing w:after="60"/>
        <w:rPr>
          <w:rFonts w:cs="Tahoma"/>
          <w:szCs w:val="22"/>
          <w:lang w:val="el-GR"/>
        </w:rPr>
      </w:pPr>
    </w:p>
    <w:p w14:paraId="79D333A2" w14:textId="77777777" w:rsidR="00A307D1" w:rsidRPr="00213113" w:rsidRDefault="00A307D1">
      <w:pPr>
        <w:pStyle w:val="3"/>
        <w:numPr>
          <w:ilvl w:val="2"/>
          <w:numId w:val="55"/>
        </w:numPr>
        <w:rPr>
          <w:lang w:val="el-GR"/>
        </w:rPr>
      </w:pPr>
      <w:bookmarkStart w:id="321" w:name="_Toc107410850"/>
      <w:bookmarkStart w:id="322" w:name="_Toc209617481"/>
      <w:r w:rsidRPr="00213113">
        <w:rPr>
          <w:lang w:val="el-GR"/>
        </w:rPr>
        <w:t>Φορέας Υλοποίησης – Αναθέτουσα Αρχή</w:t>
      </w:r>
      <w:bookmarkEnd w:id="321"/>
      <w:bookmarkEnd w:id="322"/>
      <w:r w:rsidRPr="00213113" w:rsidDel="008E06F2">
        <w:rPr>
          <w:lang w:val="el-GR"/>
        </w:rPr>
        <w:t xml:space="preserve"> </w:t>
      </w:r>
    </w:p>
    <w:p w14:paraId="27BDB989"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 xml:space="preserve">Η </w:t>
      </w:r>
      <w:r w:rsidRPr="00E458CB">
        <w:rPr>
          <w:rFonts w:cs="Tahoma"/>
          <w:b/>
          <w:bCs/>
          <w:szCs w:val="22"/>
          <w:lang w:val="el-GR"/>
        </w:rPr>
        <w:t>«Κοινωνία της Πληροφορίας Μ.Α.Ε.»</w:t>
      </w:r>
      <w:r w:rsidRPr="001C21D1">
        <w:rPr>
          <w:rFonts w:cs="Tahoma"/>
          <w:szCs w:val="22"/>
          <w:lang w:val="el-GR"/>
        </w:rPr>
        <w:t xml:space="preserve">, </w:t>
      </w:r>
      <w:r w:rsidRPr="007A10A3">
        <w:rPr>
          <w:rFonts w:cs="Tahoma"/>
          <w:szCs w:val="22"/>
          <w:lang w:val="el-GR"/>
        </w:rPr>
        <w:t>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(ΦΕΚ Β’ 5111/04-11-2021) και εποπτεύεται από το Υπουργείο Ψηφιακής Διακυβέρνησης.</w:t>
      </w:r>
    </w:p>
    <w:p w14:paraId="34837FAE"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Βασικός σκοπός της Εταιρείας είναι:</w:t>
      </w:r>
      <w:r w:rsidRPr="007A10A3">
        <w:rPr>
          <w:rFonts w:cs="Tahoma"/>
          <w:szCs w:val="22"/>
          <w:lang w:val="el-GR"/>
        </w:rPr>
        <w:tab/>
      </w:r>
    </w:p>
    <w:p w14:paraId="33C617EB"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519066D1"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2BC52E9A"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46999925" w14:textId="77777777" w:rsidR="007A10A3" w:rsidRPr="007A10A3" w:rsidRDefault="007A10A3" w:rsidP="007A10A3">
      <w:pPr>
        <w:suppressAutoHyphens w:val="0"/>
        <w:autoSpaceDE w:val="0"/>
        <w:spacing w:after="60"/>
        <w:rPr>
          <w:rFonts w:cs="Tahoma"/>
          <w:szCs w:val="22"/>
          <w:lang w:val="el-GR"/>
        </w:rPr>
      </w:pPr>
      <w:r w:rsidRPr="007A10A3">
        <w:rPr>
          <w:rFonts w:cs="Tahoma"/>
          <w:szCs w:val="22"/>
          <w:lang w:val="el-GR"/>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06A43280" w14:textId="0D94FA0F" w:rsidR="007A10A3" w:rsidRDefault="007A10A3" w:rsidP="007A10A3">
      <w:pPr>
        <w:suppressAutoHyphens w:val="0"/>
        <w:autoSpaceDE w:val="0"/>
        <w:spacing w:after="60"/>
        <w:rPr>
          <w:rFonts w:cs="Tahoma"/>
          <w:szCs w:val="22"/>
          <w:lang w:val="el-GR"/>
        </w:rPr>
      </w:pPr>
      <w:r w:rsidRPr="007A10A3">
        <w:rPr>
          <w:rFonts w:cs="Tahoma"/>
          <w:szCs w:val="22"/>
          <w:lang w:val="el-GR"/>
        </w:rPr>
        <w:t xml:space="preserve">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w:t>
      </w:r>
      <w:r w:rsidRPr="007A10A3">
        <w:rPr>
          <w:rFonts w:cs="Tahoma"/>
          <w:szCs w:val="22"/>
          <w:lang w:val="el-GR"/>
        </w:rPr>
        <w:lastRenderedPageBreak/>
        <w:t>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008842A" w14:textId="77777777" w:rsidR="00A307D1" w:rsidRDefault="00A307D1" w:rsidP="00A307D1">
      <w:pPr>
        <w:suppressAutoHyphens w:val="0"/>
        <w:autoSpaceDE w:val="0"/>
        <w:spacing w:after="60"/>
        <w:rPr>
          <w:rFonts w:cs="Tahoma"/>
          <w:szCs w:val="22"/>
          <w:lang w:val="el-GR"/>
        </w:rPr>
      </w:pPr>
    </w:p>
    <w:p w14:paraId="21C32457" w14:textId="77777777" w:rsidR="00A307D1" w:rsidRPr="00213113" w:rsidRDefault="00A307D1">
      <w:pPr>
        <w:pStyle w:val="3"/>
        <w:numPr>
          <w:ilvl w:val="2"/>
          <w:numId w:val="55"/>
        </w:numPr>
        <w:rPr>
          <w:lang w:val="el-GR"/>
        </w:rPr>
      </w:pPr>
      <w:bookmarkStart w:id="323" w:name="_Φορέας_Χρηματοδότησης"/>
      <w:bookmarkStart w:id="324" w:name="_Toc107410851"/>
      <w:bookmarkStart w:id="325" w:name="_Toc209617482"/>
      <w:bookmarkEnd w:id="323"/>
      <w:r w:rsidRPr="00213113">
        <w:rPr>
          <w:lang w:val="el-GR"/>
        </w:rPr>
        <w:t>Φορέας Χρηματοδότησης</w:t>
      </w:r>
      <w:bookmarkEnd w:id="324"/>
      <w:bookmarkEnd w:id="325"/>
      <w:r w:rsidRPr="00213113" w:rsidDel="008E06F2">
        <w:rPr>
          <w:lang w:val="el-GR"/>
        </w:rPr>
        <w:t xml:space="preserve"> </w:t>
      </w:r>
    </w:p>
    <w:p w14:paraId="5655D25B" w14:textId="77777777" w:rsidR="00A307D1" w:rsidRPr="00FC4EA3" w:rsidRDefault="00A307D1" w:rsidP="00A307D1">
      <w:pPr>
        <w:suppressAutoHyphens w:val="0"/>
        <w:autoSpaceDE w:val="0"/>
        <w:spacing w:after="60"/>
        <w:rPr>
          <w:rFonts w:cs="Tahoma"/>
          <w:szCs w:val="22"/>
          <w:lang w:val="el-GR"/>
        </w:rPr>
      </w:pPr>
      <w:r w:rsidRPr="00167052">
        <w:rPr>
          <w:rFonts w:cs="Tahoma"/>
          <w:szCs w:val="22"/>
          <w:lang w:val="el-GR"/>
        </w:rPr>
        <w:t>Φορέας Χρηματοδότησης είναι το Υπουργείο Ψηφιακής Διακυβέρνησης (Φορέας Κεντρικής Κυβέρνησης).</w:t>
      </w:r>
    </w:p>
    <w:p w14:paraId="5AC5E22A"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4823ECB"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43AFF445" w14:textId="77777777" w:rsidR="009775FC" w:rsidRPr="009775FC" w:rsidRDefault="009775FC" w:rsidP="009775FC">
      <w:pPr>
        <w:suppressAutoHyphens w:val="0"/>
        <w:autoSpaceDE w:val="0"/>
        <w:spacing w:after="60"/>
        <w:rPr>
          <w:rFonts w:cs="Tahoma"/>
          <w:szCs w:val="22"/>
          <w:lang w:val="el-GR"/>
        </w:rPr>
      </w:pPr>
      <w:r w:rsidRPr="009775FC">
        <w:rPr>
          <w:rFonts w:cs="Tahoma"/>
          <w:szCs w:val="22"/>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7FF1D82B" w14:textId="503AE517" w:rsidR="009775FC" w:rsidRPr="009775FC" w:rsidRDefault="009775FC" w:rsidP="009775FC">
      <w:pPr>
        <w:suppressAutoHyphens w:val="0"/>
        <w:autoSpaceDE w:val="0"/>
        <w:spacing w:after="60"/>
        <w:rPr>
          <w:rFonts w:cs="Tahoma"/>
          <w:szCs w:val="22"/>
          <w:lang w:val="el-GR"/>
        </w:rPr>
      </w:pPr>
      <w:r w:rsidRPr="009775FC">
        <w:rPr>
          <w:rFonts w:cs="Tahoma"/>
          <w:szCs w:val="22"/>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573C21A" w14:textId="77777777" w:rsidR="00A307D1" w:rsidRPr="00213113" w:rsidRDefault="00A307D1">
      <w:pPr>
        <w:pStyle w:val="3"/>
        <w:numPr>
          <w:ilvl w:val="2"/>
          <w:numId w:val="55"/>
        </w:numPr>
        <w:rPr>
          <w:lang w:val="el-GR"/>
        </w:rPr>
      </w:pPr>
      <w:bookmarkStart w:id="326" w:name="_Toc55222657"/>
      <w:bookmarkStart w:id="327" w:name="_Toc55581618"/>
      <w:bookmarkStart w:id="328" w:name="_Toc55222658"/>
      <w:bookmarkStart w:id="329" w:name="_Toc55581619"/>
      <w:bookmarkStart w:id="330" w:name="_Toc55222659"/>
      <w:bookmarkStart w:id="331" w:name="_Toc55581620"/>
      <w:bookmarkStart w:id="332" w:name="_Toc55222660"/>
      <w:bookmarkStart w:id="333" w:name="_Toc55581621"/>
      <w:bookmarkStart w:id="334" w:name="_Toc55222661"/>
      <w:bookmarkStart w:id="335" w:name="_Toc55581622"/>
      <w:bookmarkStart w:id="336" w:name="_Toc55222662"/>
      <w:bookmarkStart w:id="337" w:name="_Toc55581623"/>
      <w:bookmarkStart w:id="338" w:name="_Toc55222663"/>
      <w:bookmarkStart w:id="339" w:name="_Toc55581624"/>
      <w:bookmarkStart w:id="340" w:name="_Toc55222664"/>
      <w:bookmarkStart w:id="341" w:name="_Toc55581625"/>
      <w:bookmarkStart w:id="342" w:name="_Toc55222665"/>
      <w:bookmarkStart w:id="343" w:name="_Toc55581626"/>
      <w:bookmarkStart w:id="344" w:name="_Toc55222666"/>
      <w:bookmarkStart w:id="345" w:name="_Toc55581627"/>
      <w:bookmarkStart w:id="346" w:name="_Toc55222667"/>
      <w:bookmarkStart w:id="347" w:name="_Toc55581628"/>
      <w:bookmarkStart w:id="348" w:name="_Toc55222668"/>
      <w:bookmarkStart w:id="349" w:name="_Toc55581629"/>
      <w:bookmarkStart w:id="350" w:name="_Toc55222669"/>
      <w:bookmarkStart w:id="351" w:name="_Toc55581630"/>
      <w:bookmarkStart w:id="352" w:name="_Κύριος_του_Έργου"/>
      <w:bookmarkStart w:id="353" w:name="_Toc107410852"/>
      <w:bookmarkStart w:id="354" w:name="_Toc209617483"/>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213113">
        <w:rPr>
          <w:lang w:val="el-GR"/>
        </w:rPr>
        <w:t>Κύριος του Έργου – Φορέας Λειτουργίας του Έργου</w:t>
      </w:r>
      <w:bookmarkEnd w:id="353"/>
      <w:bookmarkEnd w:id="354"/>
    </w:p>
    <w:p w14:paraId="34EA3F81" w14:textId="77777777" w:rsidR="00A307D1" w:rsidRPr="00766515" w:rsidRDefault="00A307D1" w:rsidP="00A307D1">
      <w:pPr>
        <w:suppressAutoHyphens w:val="0"/>
        <w:autoSpaceDE w:val="0"/>
        <w:spacing w:after="60"/>
        <w:rPr>
          <w:rFonts w:cs="Tahoma"/>
          <w:szCs w:val="22"/>
          <w:lang w:val="el-GR"/>
        </w:rPr>
      </w:pPr>
    </w:p>
    <w:p w14:paraId="19930C76" w14:textId="6AA89D04" w:rsidR="00A307D1" w:rsidRDefault="00CA361D" w:rsidP="00A307D1">
      <w:pPr>
        <w:suppressAutoHyphens w:val="0"/>
        <w:autoSpaceDE w:val="0"/>
        <w:spacing w:after="60"/>
        <w:rPr>
          <w:rFonts w:cs="Tahoma"/>
          <w:szCs w:val="22"/>
          <w:lang w:val="el-GR"/>
        </w:rPr>
      </w:pPr>
      <w:r w:rsidRPr="00B11BCB">
        <w:rPr>
          <w:lang w:val="el-GR"/>
        </w:rPr>
        <w:t xml:space="preserve">Κύριος του έργου και φορέας λειτουργίας είναι το </w:t>
      </w:r>
      <w:r w:rsidRPr="00167052">
        <w:rPr>
          <w:rFonts w:cs="Tahoma"/>
          <w:szCs w:val="22"/>
          <w:lang w:val="el-GR"/>
        </w:rPr>
        <w:t xml:space="preserve">Υπουργείο Ψηφιακής Διακυβέρνησης </w:t>
      </w:r>
      <w:r w:rsidR="00A307D1">
        <w:rPr>
          <w:rFonts w:cs="Tahoma"/>
          <w:szCs w:val="22"/>
          <w:lang w:val="el-GR"/>
        </w:rPr>
        <w:t>βλ. παρ. 1.1.</w:t>
      </w:r>
      <w:r w:rsidR="00682793">
        <w:rPr>
          <w:rFonts w:cs="Tahoma"/>
          <w:szCs w:val="22"/>
          <w:lang w:val="el-GR"/>
        </w:rPr>
        <w:t>2</w:t>
      </w:r>
      <w:r w:rsidR="00044C10">
        <w:rPr>
          <w:rFonts w:cs="Tahoma"/>
          <w:szCs w:val="22"/>
          <w:lang w:val="el-GR"/>
        </w:rPr>
        <w:t>.</w:t>
      </w:r>
    </w:p>
    <w:p w14:paraId="6A37E3A1" w14:textId="77777777" w:rsidR="00044C10" w:rsidRDefault="00044C10" w:rsidP="00A307D1">
      <w:pPr>
        <w:suppressAutoHyphens w:val="0"/>
        <w:autoSpaceDE w:val="0"/>
        <w:spacing w:after="60"/>
        <w:rPr>
          <w:rFonts w:cs="Tahoma"/>
          <w:szCs w:val="22"/>
          <w:lang w:val="el-GR"/>
        </w:rPr>
      </w:pPr>
    </w:p>
    <w:p w14:paraId="3951C11E" w14:textId="77777777" w:rsidR="00A307D1" w:rsidRPr="00213113" w:rsidRDefault="00A307D1">
      <w:pPr>
        <w:pStyle w:val="3"/>
        <w:numPr>
          <w:ilvl w:val="2"/>
          <w:numId w:val="55"/>
        </w:numPr>
        <w:rPr>
          <w:lang w:val="el-GR"/>
        </w:rPr>
      </w:pPr>
      <w:bookmarkStart w:id="355" w:name="_Όργανα_&amp;_Επιτροπές"/>
      <w:bookmarkStart w:id="356" w:name="_Toc45706963"/>
      <w:bookmarkStart w:id="357" w:name="_Toc46478234"/>
      <w:bookmarkStart w:id="358" w:name="_Toc107410853"/>
      <w:bookmarkStart w:id="359" w:name="_Toc209617484"/>
      <w:bookmarkEnd w:id="355"/>
      <w:r w:rsidRPr="00213113">
        <w:rPr>
          <w:lang w:val="el-GR"/>
        </w:rPr>
        <w:t>Όργανα &amp; Επιτροπές Παρακολούθησης, Διακυβέρνησης και Ελέγχου του Έργου</w:t>
      </w:r>
      <w:bookmarkEnd w:id="356"/>
      <w:bookmarkEnd w:id="357"/>
      <w:bookmarkEnd w:id="358"/>
      <w:bookmarkEnd w:id="359"/>
    </w:p>
    <w:p w14:paraId="106A62DC" w14:textId="77777777" w:rsidR="00A307D1" w:rsidRDefault="00A307D1" w:rsidP="00A307D1">
      <w:pPr>
        <w:rPr>
          <w:rFonts w:cs="Tahoma"/>
          <w:lang w:val="el-GR"/>
        </w:rPr>
      </w:pPr>
      <w:r w:rsidRPr="00F94007">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A6F20A9" w14:textId="77777777" w:rsidR="006F7646" w:rsidRPr="00F94007" w:rsidRDefault="006F7646" w:rsidP="00A307D1">
      <w:pPr>
        <w:rPr>
          <w:rFonts w:cs="Tahoma"/>
          <w:lang w:val="el-GR"/>
        </w:rPr>
      </w:pPr>
    </w:p>
    <w:p w14:paraId="78D0D6A8" w14:textId="77777777" w:rsidR="006F7646" w:rsidRPr="000A1F30" w:rsidRDefault="006F7646" w:rsidP="006F7646">
      <w:pPr>
        <w:pStyle w:val="aff0"/>
        <w:numPr>
          <w:ilvl w:val="0"/>
          <w:numId w:val="9"/>
        </w:numPr>
        <w:spacing w:before="0"/>
        <w:ind w:left="0" w:firstLine="6"/>
        <w:rPr>
          <w:b/>
          <w:bCs/>
          <w:lang w:val="el-GR"/>
        </w:rPr>
      </w:pPr>
      <w:r w:rsidRPr="000A1F30">
        <w:rPr>
          <w:b/>
          <w:bCs/>
          <w:lang w:val="el-GR"/>
        </w:rPr>
        <w:t>Επιτροπή Εποπτείας Προγραμματικής Συμφωνίας (ΕΕΠΣ)</w:t>
      </w:r>
    </w:p>
    <w:p w14:paraId="7EC7ECE1" w14:textId="77777777" w:rsidR="006F7646" w:rsidRPr="000A1F30" w:rsidRDefault="006F7646" w:rsidP="006F7646">
      <w:pPr>
        <w:rPr>
          <w:lang w:val="el-GR"/>
        </w:rPr>
      </w:pPr>
      <w:bookmarkStart w:id="360" w:name="_Hlk180677936"/>
      <w:r w:rsidRPr="000A1F30">
        <w:rPr>
          <w:lang w:val="el-GR"/>
        </w:rPr>
        <w:t>Η ΕΕΠΣ</w:t>
      </w:r>
      <w:r>
        <w:rPr>
          <w:lang w:val="el-GR"/>
        </w:rPr>
        <w:t xml:space="preserve">: </w:t>
      </w:r>
      <w:r w:rsidRPr="000A1F30">
        <w:rPr>
          <w:lang w:val="el-GR"/>
        </w:rPr>
        <w:t xml:space="preserve"> </w:t>
      </w:r>
    </w:p>
    <w:p w14:paraId="56D76BB3" w14:textId="77777777" w:rsidR="006F7646" w:rsidRDefault="006F7646" w:rsidP="006F7646">
      <w:pPr>
        <w:numPr>
          <w:ilvl w:val="0"/>
          <w:numId w:val="106"/>
        </w:numPr>
        <w:shd w:val="clear" w:color="auto" w:fill="FFFFFF"/>
        <w:suppressAutoHyphens w:val="0"/>
        <w:ind w:left="714" w:hanging="357"/>
        <w:rPr>
          <w:rFonts w:ascii="Calibri" w:hAnsi="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14B8487" w14:textId="77777777" w:rsidR="006F7646" w:rsidRPr="00301F07" w:rsidRDefault="006F7646" w:rsidP="006F7646">
      <w:pPr>
        <w:numPr>
          <w:ilvl w:val="0"/>
          <w:numId w:val="106"/>
        </w:numPr>
        <w:shd w:val="clear" w:color="auto" w:fill="FFFFFF"/>
        <w:suppressAutoHyphens w:val="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927E1FE" w14:textId="77777777" w:rsidR="006F7646" w:rsidRPr="00301F07" w:rsidRDefault="006F7646" w:rsidP="006F7646">
      <w:pPr>
        <w:numPr>
          <w:ilvl w:val="0"/>
          <w:numId w:val="106"/>
        </w:numPr>
        <w:shd w:val="clear" w:color="auto" w:fill="FFFFFF"/>
        <w:suppressAutoHyphens w:val="0"/>
        <w:ind w:left="714" w:hanging="357"/>
        <w:rPr>
          <w:color w:val="333333"/>
          <w:lang w:val="el-GR"/>
        </w:rPr>
      </w:pPr>
      <w:r w:rsidRPr="00301F07">
        <w:rPr>
          <w:color w:val="333333"/>
          <w:lang w:val="el-GR"/>
        </w:rPr>
        <w:lastRenderedPageBreak/>
        <w:t xml:space="preserve">Εισηγείται την έγκριση για την έναρξη των διαδικασιών της επόμενης φάσης της Προγραμματικής Συμφωνίας. </w:t>
      </w:r>
    </w:p>
    <w:p w14:paraId="3A15BAE5" w14:textId="77777777" w:rsidR="006F7646" w:rsidRPr="00301F07" w:rsidRDefault="006F7646" w:rsidP="006F7646">
      <w:pPr>
        <w:numPr>
          <w:ilvl w:val="0"/>
          <w:numId w:val="106"/>
        </w:numPr>
        <w:shd w:val="clear" w:color="auto" w:fill="FFFFFF"/>
        <w:suppressAutoHyphens w:val="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bookmarkEnd w:id="360"/>
    <w:p w14:paraId="5C5F45EC" w14:textId="77777777" w:rsidR="00A307D1" w:rsidRPr="00F94007" w:rsidRDefault="00A307D1" w:rsidP="00A307D1">
      <w:pPr>
        <w:rPr>
          <w:rFonts w:cs="Tahoma"/>
          <w:bCs/>
          <w:lang w:val="el-GR"/>
        </w:rPr>
      </w:pPr>
    </w:p>
    <w:p w14:paraId="4E0A4AD2" w14:textId="027892C1" w:rsidR="00A307D1" w:rsidRPr="00F94007" w:rsidRDefault="00A307D1">
      <w:pPr>
        <w:pStyle w:val="aff0"/>
        <w:numPr>
          <w:ilvl w:val="0"/>
          <w:numId w:val="9"/>
        </w:numPr>
        <w:tabs>
          <w:tab w:val="clear" w:pos="420"/>
        </w:tabs>
        <w:spacing w:before="0"/>
        <w:ind w:left="0" w:firstLine="6"/>
        <w:rPr>
          <w:rFonts w:cs="Tahoma"/>
          <w:b/>
          <w:bCs/>
        </w:rPr>
      </w:pPr>
      <w:r w:rsidRPr="00F94007">
        <w:rPr>
          <w:rFonts w:cs="Tahoma"/>
          <w:b/>
          <w:bCs/>
        </w:rPr>
        <w:t>Επιτροπή Παρακολούθησης Έργου (ΕΠΕ)</w:t>
      </w:r>
    </w:p>
    <w:p w14:paraId="7BE53D31" w14:textId="3A81CC5F" w:rsidR="00A307D1" w:rsidRPr="00F94007" w:rsidRDefault="00A307D1" w:rsidP="00A307D1">
      <w:pPr>
        <w:rPr>
          <w:rFonts w:cs="Tahoma"/>
          <w:lang w:val="el-GR"/>
        </w:rPr>
      </w:pPr>
      <w:r w:rsidRPr="00F94007">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224C0F" w:rsidRPr="00224C0F">
        <w:rPr>
          <w:lang w:val="el-GR"/>
        </w:rPr>
        <w:t xml:space="preserve"> </w:t>
      </w:r>
      <w:r w:rsidR="00224C0F">
        <w:rPr>
          <w:lang w:val="el-GR"/>
        </w:rPr>
        <w:t>(τριμελής ή πενταμελής)</w:t>
      </w:r>
      <w:r w:rsidR="00224C0F" w:rsidRPr="000A1F30">
        <w:rPr>
          <w:lang w:val="el-GR"/>
        </w:rPr>
        <w:t>, αρμοδιότητα της οποίας αποτελεί η παρακολούθηση της πορείας υλοποίησης του Έργου.</w:t>
      </w:r>
    </w:p>
    <w:p w14:paraId="24697804" w14:textId="77777777" w:rsidR="00A307D1" w:rsidRPr="00F94007" w:rsidRDefault="00A307D1" w:rsidP="00A307D1">
      <w:pPr>
        <w:rPr>
          <w:rFonts w:cs="Tahoma"/>
          <w:bCs/>
          <w:lang w:val="el-GR"/>
        </w:rPr>
      </w:pPr>
    </w:p>
    <w:p w14:paraId="7D2DE4A0" w14:textId="77777777" w:rsidR="00A307D1" w:rsidRPr="00F94007" w:rsidRDefault="00A307D1">
      <w:pPr>
        <w:pStyle w:val="aff0"/>
        <w:numPr>
          <w:ilvl w:val="0"/>
          <w:numId w:val="9"/>
        </w:numPr>
        <w:tabs>
          <w:tab w:val="clear" w:pos="420"/>
        </w:tabs>
        <w:spacing w:before="0"/>
        <w:ind w:left="0" w:firstLine="6"/>
        <w:rPr>
          <w:rFonts w:cs="Tahoma"/>
          <w:b/>
          <w:bCs/>
          <w:lang w:val="el-GR"/>
        </w:rPr>
      </w:pPr>
      <w:r w:rsidRPr="00F94007">
        <w:rPr>
          <w:rFonts w:cs="Tahoma"/>
          <w:b/>
          <w:bCs/>
          <w:lang w:val="el-GR"/>
        </w:rPr>
        <w:t>Επιτροπή Παραλαβής Έργου (ΕΠΕ)</w:t>
      </w:r>
    </w:p>
    <w:p w14:paraId="64A8D0A6" w14:textId="208A23D1" w:rsidR="00A307D1" w:rsidRDefault="00A307D1" w:rsidP="00A307D1">
      <w:pPr>
        <w:rPr>
          <w:rFonts w:cs="Tahoma"/>
          <w:lang w:val="el-GR"/>
        </w:rPr>
      </w:pPr>
      <w:r w:rsidRPr="00F94007">
        <w:rPr>
          <w:rFonts w:cs="Tahoma"/>
          <w:lang w:val="el-GR"/>
        </w:rPr>
        <w:t xml:space="preserve">Για την παραλαβή των παρεχόμενων </w:t>
      </w:r>
      <w:r w:rsidR="009F432D" w:rsidRPr="000A1F30">
        <w:rPr>
          <w:lang w:val="el-GR"/>
        </w:rPr>
        <w:t>υπηρεσιών ή/και παραδοτέων του Έργου, θα οριστεί «Επιτροπή  Παραλαβής Έργου (ΕΠΕ)</w:t>
      </w:r>
      <w:r w:rsidR="009F432D" w:rsidRPr="004F5F72">
        <w:rPr>
          <w:lang w:val="el-GR"/>
        </w:rPr>
        <w:t xml:space="preserve"> </w:t>
      </w:r>
      <w:r w:rsidR="009F432D">
        <w:rPr>
          <w:lang w:val="el-GR"/>
        </w:rPr>
        <w:t>(τριμελής ή πενταμελής)</w:t>
      </w:r>
      <w:r w:rsidR="009F432D" w:rsidRPr="000A1F30">
        <w:rPr>
          <w:lang w:val="el-GR"/>
        </w:rPr>
        <w:t xml:space="preserve">», σύμφωνα με </w:t>
      </w:r>
      <w:r w:rsidR="009F432D">
        <w:rPr>
          <w:lang w:val="el-GR"/>
        </w:rPr>
        <w:t xml:space="preserve">το </w:t>
      </w:r>
      <w:r w:rsidR="009F432D" w:rsidRPr="000A1F30">
        <w:rPr>
          <w:lang w:val="el-GR"/>
        </w:rPr>
        <w:t xml:space="preserve">άρθρο 221 του ν. 4412/2016. </w:t>
      </w:r>
    </w:p>
    <w:p w14:paraId="7BA72C89" w14:textId="77777777" w:rsidR="009775FC" w:rsidRDefault="009775FC" w:rsidP="00A307D1">
      <w:pPr>
        <w:rPr>
          <w:rFonts w:cs="Tahoma"/>
          <w:lang w:val="el-GR"/>
        </w:rPr>
      </w:pPr>
    </w:p>
    <w:p w14:paraId="04C2C07C" w14:textId="77777777" w:rsidR="009775FC" w:rsidRPr="000A1F30" w:rsidRDefault="009775FC" w:rsidP="009775FC">
      <w:pPr>
        <w:rPr>
          <w:b/>
          <w:bCs/>
          <w:lang w:val="el-GR"/>
        </w:rPr>
      </w:pPr>
      <w:r w:rsidRPr="000A1F30">
        <w:rPr>
          <w:b/>
          <w:bCs/>
          <w:lang w:val="el-GR"/>
        </w:rPr>
        <w:tab/>
        <w:t>Θεματικές Ομάδες Εργασίας</w:t>
      </w:r>
    </w:p>
    <w:p w14:paraId="3E5F0B98" w14:textId="77777777" w:rsidR="009775FC" w:rsidRDefault="009775FC" w:rsidP="009775FC">
      <w:pPr>
        <w:rPr>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0DFB05A" w14:textId="77777777" w:rsidR="009F432D" w:rsidRDefault="009F432D" w:rsidP="009775FC">
      <w:pPr>
        <w:rPr>
          <w:lang w:val="el-GR"/>
        </w:rPr>
      </w:pPr>
    </w:p>
    <w:p w14:paraId="31992F1B" w14:textId="3E9E885F" w:rsidR="009775FC" w:rsidRDefault="009775FC" w:rsidP="009775FC">
      <w:pPr>
        <w:ind w:firstLine="720"/>
        <w:rPr>
          <w:b/>
          <w:bCs/>
          <w:lang w:val="el-GR"/>
        </w:rPr>
      </w:pPr>
      <w:r w:rsidRPr="009775FC">
        <w:rPr>
          <w:b/>
          <w:bCs/>
          <w:lang w:val="el-GR"/>
        </w:rPr>
        <w:t>Λοιποί Εμπλεκόμενοι Φορείς</w:t>
      </w:r>
    </w:p>
    <w:p w14:paraId="4C4CEE34" w14:textId="1E7D9711" w:rsidR="009775FC" w:rsidRPr="009775FC" w:rsidRDefault="009775FC" w:rsidP="009775FC">
      <w:pPr>
        <w:rPr>
          <w:lang w:val="el-GR"/>
        </w:rPr>
      </w:pPr>
      <w:r w:rsidRPr="009775FC">
        <w:rPr>
          <w:lang w:val="el-GR"/>
        </w:rPr>
        <w:t>Πέρα των ανωτέρω φορέων, για την ορθή υλοποίηση και λειτουργία του Έργου θα απαιτηθεί η στενή και συστηματική συνεργασία και με άλλους φορείς του Δημοσίου Τομέα και του Υπουργείου Ψηφιακής Διακυβέρνησης</w:t>
      </w:r>
      <w:r w:rsidR="00802BA5">
        <w:rPr>
          <w:lang w:val="el-GR"/>
        </w:rPr>
        <w:t xml:space="preserve"> καθώς και της Κυπριακής πλευράς</w:t>
      </w:r>
      <w:r w:rsidRPr="009775FC">
        <w:rPr>
          <w:lang w:val="el-GR"/>
        </w:rPr>
        <w:t xml:space="preserve">. </w:t>
      </w:r>
    </w:p>
    <w:p w14:paraId="2FE87AFB" w14:textId="77777777" w:rsidR="009775FC" w:rsidRPr="00F94007" w:rsidRDefault="009775FC" w:rsidP="00A307D1">
      <w:pPr>
        <w:rPr>
          <w:rFonts w:cs="Tahoma"/>
          <w:lang w:val="el-GR"/>
        </w:rPr>
      </w:pPr>
    </w:p>
    <w:p w14:paraId="3B595A54"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361" w:name="_Toc55222672"/>
      <w:bookmarkStart w:id="362" w:name="_Toc55581633"/>
      <w:bookmarkStart w:id="363" w:name="_Toc55222673"/>
      <w:bookmarkStart w:id="364" w:name="_Toc55581634"/>
      <w:bookmarkStart w:id="365" w:name="_Toc107410854"/>
      <w:bookmarkStart w:id="366" w:name="_Toc209617485"/>
      <w:bookmarkEnd w:id="361"/>
      <w:bookmarkEnd w:id="362"/>
      <w:bookmarkEnd w:id="363"/>
      <w:bookmarkEnd w:id="364"/>
      <w:r w:rsidRPr="00213113">
        <w:rPr>
          <w:rFonts w:ascii="Tahoma" w:hAnsi="Tahoma" w:cs="Tahoma"/>
          <w:sz w:val="22"/>
          <w:lang w:val="el-GR"/>
        </w:rPr>
        <w:t>Υφιστάμενη Κατάσταση</w:t>
      </w:r>
      <w:bookmarkEnd w:id="365"/>
      <w:bookmarkEnd w:id="366"/>
    </w:p>
    <w:p w14:paraId="3F4A7492" w14:textId="77777777" w:rsidR="003565A1" w:rsidRPr="003565A1" w:rsidRDefault="003565A1" w:rsidP="003565A1">
      <w:pPr>
        <w:pStyle w:val="aff0"/>
        <w:keepNext/>
        <w:numPr>
          <w:ilvl w:val="2"/>
          <w:numId w:val="12"/>
        </w:numPr>
        <w:tabs>
          <w:tab w:val="left" w:pos="1134"/>
        </w:tabs>
        <w:spacing w:before="240" w:after="60"/>
        <w:contextualSpacing w:val="0"/>
        <w:outlineLvl w:val="3"/>
        <w:rPr>
          <w:rFonts w:cs="Tahoma"/>
          <w:b/>
          <w:bCs/>
          <w:vanish/>
          <w:szCs w:val="22"/>
          <w:lang w:val="el-GR"/>
        </w:rPr>
      </w:pPr>
    </w:p>
    <w:p w14:paraId="6DEB232D" w14:textId="76A07F1A" w:rsidR="00A307D1" w:rsidRPr="00213113" w:rsidRDefault="009775FC" w:rsidP="00E458CB">
      <w:pPr>
        <w:pStyle w:val="3"/>
        <w:numPr>
          <w:ilvl w:val="2"/>
          <w:numId w:val="8"/>
        </w:numPr>
        <w:rPr>
          <w:lang w:val="el-GR"/>
        </w:rPr>
      </w:pPr>
      <w:bookmarkStart w:id="367" w:name="_Toc209617486"/>
      <w:r w:rsidRPr="00213113">
        <w:rPr>
          <w:lang w:val="el-GR"/>
        </w:rPr>
        <w:t>Εφαρμογή Gov.gr Wallet</w:t>
      </w:r>
      <w:r w:rsidR="008E1C06">
        <w:rPr>
          <w:lang w:val="el-GR"/>
        </w:rPr>
        <w:t xml:space="preserve"> και Ψηφιακός Πολίτης</w:t>
      </w:r>
      <w:bookmarkEnd w:id="367"/>
    </w:p>
    <w:p w14:paraId="65A3BC95" w14:textId="77777777" w:rsidR="00802BA5" w:rsidRPr="00802BA5" w:rsidRDefault="00802BA5" w:rsidP="00802BA5">
      <w:pPr>
        <w:suppressAutoHyphens w:val="0"/>
        <w:autoSpaceDE w:val="0"/>
        <w:spacing w:after="60"/>
        <w:rPr>
          <w:rFonts w:cs="Tahoma"/>
          <w:szCs w:val="22"/>
          <w:lang w:val="el-GR"/>
        </w:rPr>
      </w:pPr>
      <w:r w:rsidRPr="00802BA5">
        <w:rPr>
          <w:rFonts w:cs="Tahoma"/>
          <w:szCs w:val="22"/>
          <w:lang w:val="el-GR"/>
        </w:rPr>
        <w:t xml:space="preserve">Το Υπουργείο Ψηφιακής Διακυβέρνησης από τον Ιούλιο του 2022 έχει υλοποιήσει και διαθέσει σε παραγωγική λειτουργία την εφαρμογή έξυπνων κινητών συσκευών Gov.gr wallet. Στόχος της εφαρμογής αυτής, ο οποίος και επετεύχθη, ήταν να δώσει τη δυνατότητα στον πολίτη να εκδίδει τα 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558687AE" w14:textId="77777777" w:rsidR="00802BA5" w:rsidRPr="00802BA5" w:rsidRDefault="00802BA5" w:rsidP="00802BA5">
      <w:pPr>
        <w:suppressAutoHyphens w:val="0"/>
        <w:autoSpaceDE w:val="0"/>
        <w:spacing w:after="60"/>
        <w:rPr>
          <w:rFonts w:cs="Tahoma"/>
          <w:szCs w:val="22"/>
          <w:lang w:val="el-GR"/>
        </w:rPr>
      </w:pPr>
      <w:r w:rsidRPr="00802BA5">
        <w:rPr>
          <w:rFonts w:cs="Tahoma"/>
          <w:szCs w:val="22"/>
          <w:lang w:val="el-GR"/>
        </w:rPr>
        <w:t>Με την επιτυχή εισαγωγή του Gov.gr Wallet στην Ελληνική πραγματικότητα, έχουν διαμορφωθεί  οι συνθήκες για την ενσωμάτωση πρόσθετων Ψηφιακών Εγγράφων (Additional Digital Documents). Ήδη με την ενσωμάτωση στο Gov.gr wallet των πρώτων εγγράφων υπάρχει πολύ σημαντική διείσδυση της υπηρεσίας παρά την πρόσφατη λειτουργία της. Εντοπίζεται πληθώρα άλλων ψηφιακών εγγράφων τα οποία θα μπορούσαν να ενσωματωθούν στην υπηρεσία, διευκολύνοντας την καθημερινότητα του πολίτη καθώς και των δημόσιων και ιδιωτικών υπαλλήλων.</w:t>
      </w:r>
    </w:p>
    <w:p w14:paraId="36DFF004" w14:textId="17ADFC42" w:rsidR="00802BA5" w:rsidRPr="00802BA5" w:rsidRDefault="00802BA5" w:rsidP="00802BA5">
      <w:pPr>
        <w:suppressAutoHyphens w:val="0"/>
        <w:autoSpaceDE w:val="0"/>
        <w:spacing w:after="60"/>
        <w:rPr>
          <w:rFonts w:cs="Tahoma"/>
          <w:szCs w:val="22"/>
          <w:lang w:val="el-GR"/>
        </w:rPr>
      </w:pPr>
      <w:r w:rsidRPr="00802BA5">
        <w:rPr>
          <w:rFonts w:cs="Tahoma"/>
          <w:szCs w:val="22"/>
          <w:lang w:val="el-GR"/>
        </w:rPr>
        <w:lastRenderedPageBreak/>
        <w:t xml:space="preserve">Η επιτυχία της συγκεκριμένης εφαρμογής στην Ελληνική Επικράτεια και η τεχνογνωσία που αποκτήθηκε κατά τη δημιουργία της </w:t>
      </w:r>
      <w:r>
        <w:rPr>
          <w:rFonts w:cs="Tahoma"/>
          <w:szCs w:val="22"/>
          <w:lang w:val="el-GR"/>
        </w:rPr>
        <w:t>μεταφέρθηκε</w:t>
      </w:r>
      <w:r w:rsidRPr="00802BA5">
        <w:rPr>
          <w:rFonts w:cs="Tahoma"/>
          <w:szCs w:val="22"/>
          <w:lang w:val="el-GR"/>
        </w:rPr>
        <w:t xml:space="preserve"> στην Κυπριακή Κυβέρνηση με σκοπό την υλοποίηση της αντίστοιχης εφαρμογής του Ψηφιακού Πολίτη.</w:t>
      </w:r>
      <w:r>
        <w:rPr>
          <w:rFonts w:cs="Tahoma"/>
          <w:szCs w:val="22"/>
          <w:lang w:val="el-GR"/>
        </w:rPr>
        <w:t xml:space="preserve"> Η συγκεκριμένη εφαρμογή βγήκε σε παραγωγική λειτουργία τον Δεκέμβριο του 2024 εντάσσοντας αρχικά τρεις κάρτες, ταυτότητα, δίπλωμα οδήγησης και ΜΟΤ. Στη συνέχεια υλοποιήθηκε και η διαλειτουργικότητα μεταξύ </w:t>
      </w:r>
      <w:r>
        <w:rPr>
          <w:rFonts w:cs="Tahoma"/>
          <w:szCs w:val="22"/>
          <w:lang w:val="en-US"/>
        </w:rPr>
        <w:t>gov</w:t>
      </w:r>
      <w:r w:rsidRPr="00802BA5">
        <w:rPr>
          <w:rFonts w:cs="Tahoma"/>
          <w:szCs w:val="22"/>
          <w:lang w:val="el-GR"/>
        </w:rPr>
        <w:t>.</w:t>
      </w:r>
      <w:r>
        <w:rPr>
          <w:rFonts w:cs="Tahoma"/>
          <w:szCs w:val="22"/>
          <w:lang w:val="en-US"/>
        </w:rPr>
        <w:t>gr</w:t>
      </w:r>
      <w:r w:rsidRPr="00802BA5">
        <w:rPr>
          <w:rFonts w:cs="Tahoma"/>
          <w:szCs w:val="22"/>
          <w:lang w:val="el-GR"/>
        </w:rPr>
        <w:t xml:space="preserve"> </w:t>
      </w:r>
      <w:r>
        <w:rPr>
          <w:rFonts w:cs="Tahoma"/>
          <w:szCs w:val="22"/>
          <w:lang w:val="en-US"/>
        </w:rPr>
        <w:t>Wallet</w:t>
      </w:r>
      <w:r w:rsidRPr="00802BA5">
        <w:rPr>
          <w:rFonts w:cs="Tahoma"/>
          <w:szCs w:val="22"/>
          <w:lang w:val="el-GR"/>
        </w:rPr>
        <w:t xml:space="preserve"> </w:t>
      </w:r>
      <w:r>
        <w:rPr>
          <w:rFonts w:cs="Tahoma"/>
          <w:szCs w:val="22"/>
          <w:lang w:val="el-GR"/>
        </w:rPr>
        <w:t>και Ψηφιακού Πολίτη με επιτυχία.</w:t>
      </w:r>
    </w:p>
    <w:p w14:paraId="3CECE07B" w14:textId="26B1E9AD" w:rsidR="009775FC" w:rsidRPr="00213113" w:rsidRDefault="009775FC" w:rsidP="00E458CB">
      <w:pPr>
        <w:pStyle w:val="3"/>
        <w:numPr>
          <w:ilvl w:val="2"/>
          <w:numId w:val="8"/>
        </w:numPr>
        <w:rPr>
          <w:lang w:val="el-GR"/>
        </w:rPr>
      </w:pPr>
      <w:bookmarkStart w:id="368" w:name="_Toc209617487"/>
      <w:r w:rsidRPr="00213113">
        <w:rPr>
          <w:lang w:val="el-GR"/>
        </w:rPr>
        <w:t>Το Κυβερνητικό Υπολογιστικό Νέφος (G-Cloud)</w:t>
      </w:r>
      <w:bookmarkEnd w:id="368"/>
    </w:p>
    <w:p w14:paraId="1DFEB5E9" w14:textId="77777777" w:rsidR="00EE073F" w:rsidRPr="00274B25" w:rsidRDefault="00EE073F" w:rsidP="00EE073F">
      <w:pPr>
        <w:rPr>
          <w:rFonts w:eastAsia="SimSun"/>
          <w:lang w:val="el-GR"/>
        </w:rPr>
      </w:pPr>
      <w:r w:rsidRPr="00274B25">
        <w:rPr>
          <w:rFonts w:eastAsia="SimSun"/>
          <w:lang w:val="el-GR"/>
        </w:rPr>
        <w:t xml:space="preserve">Το Κυβερνητικό Υπολογιστικό Νέφος G-Cloud, περιλαμβάνει: </w:t>
      </w:r>
    </w:p>
    <w:p w14:paraId="4F956138" w14:textId="77777777" w:rsidR="00EE073F" w:rsidRPr="00274B25" w:rsidRDefault="00EE073F" w:rsidP="00EE073F">
      <w:pPr>
        <w:pStyle w:val="aff0"/>
        <w:numPr>
          <w:ilvl w:val="0"/>
          <w:numId w:val="65"/>
        </w:numPr>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30BF7650" w14:textId="77777777" w:rsidR="00EE073F" w:rsidRDefault="00EE073F" w:rsidP="00EE073F">
      <w:pPr>
        <w:pStyle w:val="aff0"/>
        <w:numPr>
          <w:ilvl w:val="0"/>
          <w:numId w:val="65"/>
        </w:numPr>
        <w:rPr>
          <w:rFonts w:eastAsia="SimSun"/>
          <w:lang w:val="el-GR"/>
        </w:rPr>
      </w:pPr>
      <w:r w:rsidRPr="00274B2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366BE722" w14:textId="77777777" w:rsidR="00C100EB" w:rsidRPr="00274B25" w:rsidRDefault="00C100EB" w:rsidP="00E458CB">
      <w:pPr>
        <w:pStyle w:val="aff0"/>
        <w:ind w:left="360"/>
        <w:rPr>
          <w:rFonts w:eastAsia="SimSun"/>
          <w:lang w:val="el-GR"/>
        </w:rPr>
      </w:pPr>
    </w:p>
    <w:p w14:paraId="37FE8CCB" w14:textId="6F044085" w:rsidR="009775FC" w:rsidRPr="009775FC" w:rsidRDefault="00EE073F" w:rsidP="00E458CB">
      <w:pPr>
        <w:rPr>
          <w:lang w:val="el-GR"/>
        </w:rPr>
      </w:pPr>
      <w:r w:rsidRPr="00212E3A">
        <w:rPr>
          <w:rFonts w:eastAsia="SimSun"/>
          <w:lang w:val="el-GR"/>
        </w:rPr>
        <w:t xml:space="preserve">1.2.2.1 </w:t>
      </w:r>
      <w:r w:rsidR="00ED6475" w:rsidRPr="00212E3A">
        <w:rPr>
          <w:rFonts w:eastAsia="SimSun"/>
          <w:lang w:val="el-GR"/>
        </w:rPr>
        <w:t>Παροχές-Οφέλη του Κυβερνητικού Υπολογιστικού Νέφους</w:t>
      </w:r>
    </w:p>
    <w:p w14:paraId="3B312024" w14:textId="77777777" w:rsidR="00A069EB" w:rsidRPr="00274B25" w:rsidRDefault="00A069EB" w:rsidP="00A069EB">
      <w:pPr>
        <w:rPr>
          <w:rFonts w:eastAsia="SimSun"/>
          <w:lang w:val="el-GR"/>
        </w:rPr>
      </w:pPr>
      <w:r w:rsidRPr="00274B25">
        <w:rPr>
          <w:rFonts w:eastAsia="SimSun"/>
          <w:lang w:val="el-GR"/>
        </w:rPr>
        <w:t>Το Κυβερνητικό Υπολογιστικό Νέφος G-Cloud παρέχει τα εξής οφέλη:</w:t>
      </w:r>
    </w:p>
    <w:p w14:paraId="66AAE117" w14:textId="77777777" w:rsidR="00A069EB" w:rsidRPr="00274B25" w:rsidRDefault="00A069EB" w:rsidP="00A069EB">
      <w:pPr>
        <w:numPr>
          <w:ilvl w:val="0"/>
          <w:numId w:val="109"/>
        </w:numPr>
        <w:contextualSpacing/>
        <w:rPr>
          <w:rFonts w:eastAsia="SimSun"/>
          <w:lang w:val="el-GR"/>
        </w:rPr>
      </w:pPr>
      <w:r w:rsidRPr="00274B25">
        <w:rPr>
          <w:rFonts w:eastAsia="SimSun"/>
          <w:lang w:val="el-GR"/>
        </w:rPr>
        <w:t>Ασφαλή, σύγχρονη υποδομή φιλοξενίας με:</w:t>
      </w:r>
    </w:p>
    <w:p w14:paraId="448A0B4B"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EE01136"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Επαρκή και αδιάλειπτο κλιματισμό</w:t>
      </w:r>
    </w:p>
    <w:p w14:paraId="75014411"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4C9D3F54" w14:textId="77777777" w:rsidR="00A069EB" w:rsidRPr="00274B25" w:rsidRDefault="00A069EB" w:rsidP="00A069EB">
      <w:pPr>
        <w:numPr>
          <w:ilvl w:val="1"/>
          <w:numId w:val="110"/>
        </w:numPr>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Offloaders/Accelerators</w:t>
      </w:r>
    </w:p>
    <w:p w14:paraId="47935CCC"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Κεντρικούς μεταγωγείς και συστήματα ασφαλείας για προστασία των εφαρμογών και των συστημάτων (Switches, Firewalls, IDS/IPS)</w:t>
      </w:r>
    </w:p>
    <w:p w14:paraId="7B5BCB6F"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(backup)</w:t>
      </w:r>
    </w:p>
    <w:p w14:paraId="0B984C8D"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6CBD6E00"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A31D95B"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lastRenderedPageBreak/>
        <w:t>Πλήρη απομόνωση από τα υπόλοιπα φιλοξενούμενα συστήματα τόσο σε επίπεδο διαχείρισης, δικτύου όσο και αποθήκευσης.</w:t>
      </w:r>
    </w:p>
    <w:p w14:paraId="256C4C81" w14:textId="77777777" w:rsidR="00A069EB" w:rsidRPr="00274B25" w:rsidRDefault="00A069EB" w:rsidP="00A069EB">
      <w:pPr>
        <w:ind w:left="360"/>
        <w:contextualSpacing/>
        <w:rPr>
          <w:rFonts w:eastAsia="SimSun"/>
          <w:lang w:val="el-GR"/>
        </w:rPr>
      </w:pPr>
    </w:p>
    <w:p w14:paraId="46BFBF8A" w14:textId="77777777" w:rsidR="00A069EB" w:rsidRPr="00274B25" w:rsidRDefault="00A069EB" w:rsidP="00A069EB">
      <w:pPr>
        <w:numPr>
          <w:ilvl w:val="0"/>
          <w:numId w:val="109"/>
        </w:numPr>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4523E055"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 xml:space="preserve">Λογισμικό Εικονικοποιήσης vmWare eSXI </w:t>
      </w:r>
    </w:p>
    <w:p w14:paraId="0C61F67F"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Λογισμικό Διαχείρισης Εικονικών μηχανών vmWare vCenter</w:t>
      </w:r>
    </w:p>
    <w:p w14:paraId="253A22E8"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 xml:space="preserve">Role-Based πρόσβαση στους πιστοποιημένους χρήστες του εκάστοτε συστήματος </w:t>
      </w:r>
    </w:p>
    <w:p w14:paraId="4259DDAC"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0C99DC97"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05B03CD0" w14:textId="77777777" w:rsidR="00A069EB" w:rsidRPr="00274B25" w:rsidRDefault="00A069EB" w:rsidP="00A069EB">
      <w:pPr>
        <w:numPr>
          <w:ilvl w:val="1"/>
          <w:numId w:val="110"/>
        </w:numPr>
        <w:ind w:left="709" w:hanging="283"/>
        <w:contextualSpacing/>
        <w:rPr>
          <w:rFonts w:eastAsia="SimSun"/>
          <w:lang w:val="en-US"/>
        </w:rPr>
      </w:pPr>
      <w:r w:rsidRPr="00274B25">
        <w:rPr>
          <w:rFonts w:eastAsia="SimSun"/>
          <w:lang w:val="en-US"/>
        </w:rPr>
        <w:t xml:space="preserve">vmWare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5519B4A1"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Αυτοματοποιημένη λήψη αντιγράφων ασφαλείας βάσει schedule (πολιτικής backup)</w:t>
      </w:r>
    </w:p>
    <w:p w14:paraId="56335FC0"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Αυτοματοποιημένη παρακολούθηση εικονικών Assets</w:t>
      </w:r>
    </w:p>
    <w:p w14:paraId="0BED2BBC"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Χρήση vApps για οργάνωση power on/power off διαδικασιών σύνθετων συστημάτων</w:t>
      </w:r>
    </w:p>
    <w:p w14:paraId="24B37CC0"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(Service Desk)</w:t>
      </w:r>
    </w:p>
    <w:p w14:paraId="14C5A719" w14:textId="77777777" w:rsidR="00A069EB" w:rsidRPr="00274B25" w:rsidRDefault="00A069EB" w:rsidP="00A069EB">
      <w:pPr>
        <w:numPr>
          <w:ilvl w:val="1"/>
          <w:numId w:val="110"/>
        </w:numPr>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DA81949" w14:textId="77777777" w:rsidR="00A069EB" w:rsidRPr="00274B25" w:rsidRDefault="00A069EB" w:rsidP="00A069EB">
      <w:pPr>
        <w:rPr>
          <w:lang w:val="el-GR"/>
        </w:rPr>
      </w:pPr>
    </w:p>
    <w:p w14:paraId="34DEEFFE" w14:textId="77777777" w:rsidR="00A069EB" w:rsidRPr="00274B25" w:rsidRDefault="00A069EB" w:rsidP="00A069EB">
      <w:pPr>
        <w:rPr>
          <w:lang w:val="el-GR"/>
        </w:rPr>
      </w:pPr>
      <w:r w:rsidRPr="00274B25">
        <w:rPr>
          <w:lang w:val="el-GR"/>
        </w:rPr>
        <w:t>Επιπρόσθετα, αν είναι επιθυμητό, το Κυβερνητικό Υπολογιστικό Νέφος μπορεί να προσφέρει:</w:t>
      </w:r>
    </w:p>
    <w:p w14:paraId="67A9C175" w14:textId="77777777" w:rsidR="00A069EB" w:rsidRPr="00274B25" w:rsidRDefault="00A069EB" w:rsidP="00A069EB">
      <w:pPr>
        <w:numPr>
          <w:ilvl w:val="0"/>
          <w:numId w:val="108"/>
        </w:numPr>
        <w:contextualSpacing/>
        <w:rPr>
          <w:lang w:val="el-GR"/>
        </w:rPr>
      </w:pPr>
      <w:r w:rsidRPr="00274B25">
        <w:rPr>
          <w:lang w:val="el-GR"/>
        </w:rPr>
        <w:t xml:space="preserve">Αυτοδιαχειριζόμενο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766F8BB4" w14:textId="77777777" w:rsidR="00A069EB" w:rsidRPr="00274B25" w:rsidRDefault="00A069EB" w:rsidP="00A069EB">
      <w:pPr>
        <w:numPr>
          <w:ilvl w:val="0"/>
          <w:numId w:val="108"/>
        </w:numPr>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304F6F4E" w14:textId="77777777" w:rsidR="00A069EB" w:rsidRPr="00274B25" w:rsidRDefault="00A069EB" w:rsidP="00A069EB">
      <w:pPr>
        <w:numPr>
          <w:ilvl w:val="0"/>
          <w:numId w:val="108"/>
        </w:numPr>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726DC100" w14:textId="77777777" w:rsidR="00A069EB" w:rsidRPr="00274B25" w:rsidRDefault="00A069EB" w:rsidP="00A069EB">
      <w:pPr>
        <w:numPr>
          <w:ilvl w:val="0"/>
          <w:numId w:val="108"/>
        </w:numPr>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779209A5" w14:textId="77777777" w:rsidR="00A069EB" w:rsidRPr="00907BD9" w:rsidRDefault="00A069EB" w:rsidP="00A069EB">
      <w:pPr>
        <w:numPr>
          <w:ilvl w:val="0"/>
          <w:numId w:val="108"/>
        </w:numPr>
        <w:contextualSpacing/>
        <w:rPr>
          <w:rFonts w:eastAsia="SimSun"/>
          <w:lang w:val="en-US"/>
        </w:rPr>
      </w:pPr>
      <w:r w:rsidRPr="00274B25">
        <w:rPr>
          <w:rFonts w:eastAsia="SimSun"/>
          <w:lang w:val="en-US"/>
        </w:rPr>
        <w:t>Self</w:t>
      </w:r>
      <w:r w:rsidRPr="00907BD9">
        <w:rPr>
          <w:rFonts w:eastAsia="SimSun"/>
          <w:lang w:val="en-US"/>
        </w:rPr>
        <w:t xml:space="preserve"> </w:t>
      </w:r>
      <w:r w:rsidRPr="00274B25">
        <w:rPr>
          <w:rFonts w:eastAsia="SimSun"/>
          <w:lang w:val="en-US"/>
        </w:rPr>
        <w:t>Service</w:t>
      </w:r>
      <w:r w:rsidRPr="00907BD9">
        <w:rPr>
          <w:rFonts w:eastAsia="SimSun"/>
          <w:lang w:val="en-US"/>
        </w:rPr>
        <w:t xml:space="preserve"> </w:t>
      </w:r>
      <w:r w:rsidRPr="00274B25">
        <w:rPr>
          <w:rFonts w:eastAsia="SimSun"/>
          <w:lang w:val="en-US"/>
        </w:rPr>
        <w:t>Portal</w:t>
      </w:r>
      <w:r w:rsidRPr="00907BD9">
        <w:rPr>
          <w:rFonts w:eastAsia="SimSun"/>
          <w:lang w:val="en-US"/>
        </w:rPr>
        <w:t xml:space="preserve"> </w:t>
      </w:r>
      <w:r w:rsidRPr="00274B25">
        <w:rPr>
          <w:rFonts w:eastAsia="SimSun"/>
          <w:lang w:val="el-GR"/>
        </w:rPr>
        <w:t>για</w:t>
      </w:r>
      <w:r w:rsidRPr="00907BD9">
        <w:rPr>
          <w:rFonts w:eastAsia="SimSun"/>
          <w:lang w:val="en-US"/>
        </w:rPr>
        <w:t xml:space="preserve"> </w:t>
      </w:r>
      <w:r w:rsidRPr="00274B25">
        <w:rPr>
          <w:rFonts w:eastAsia="SimSun"/>
          <w:lang w:val="en-US"/>
        </w:rPr>
        <w:t>VM</w:t>
      </w:r>
      <w:r w:rsidRPr="00907BD9">
        <w:rPr>
          <w:rFonts w:eastAsia="SimSun"/>
          <w:lang w:val="en-US"/>
        </w:rPr>
        <w:t xml:space="preserve"> </w:t>
      </w:r>
      <w:r w:rsidRPr="00274B25">
        <w:rPr>
          <w:rFonts w:eastAsia="SimSun"/>
          <w:lang w:val="en-US"/>
        </w:rPr>
        <w:t>Provisioning</w:t>
      </w:r>
      <w:r w:rsidRPr="00907BD9">
        <w:rPr>
          <w:rFonts w:eastAsia="SimSun"/>
          <w:lang w:val="en-US"/>
        </w:rPr>
        <w:t xml:space="preserve"> </w:t>
      </w:r>
      <w:r w:rsidRPr="00274B25">
        <w:rPr>
          <w:rFonts w:eastAsia="SimSun"/>
          <w:lang w:val="el-GR"/>
        </w:rPr>
        <w:t>μέσω</w:t>
      </w:r>
      <w:r w:rsidRPr="00907BD9">
        <w:rPr>
          <w:rFonts w:eastAsia="SimSun"/>
          <w:lang w:val="en-US"/>
        </w:rPr>
        <w:t xml:space="preserve"> </w:t>
      </w:r>
      <w:r w:rsidRPr="00274B25">
        <w:rPr>
          <w:rFonts w:eastAsia="SimSun"/>
          <w:lang w:val="en-US"/>
        </w:rPr>
        <w:t>Service</w:t>
      </w:r>
      <w:r w:rsidRPr="00907BD9">
        <w:rPr>
          <w:rFonts w:eastAsia="SimSun"/>
          <w:lang w:val="en-US"/>
        </w:rPr>
        <w:t xml:space="preserve"> </w:t>
      </w:r>
      <w:r w:rsidRPr="00274B25">
        <w:rPr>
          <w:rFonts w:eastAsia="SimSun"/>
          <w:lang w:val="en-US"/>
        </w:rPr>
        <w:t>Catalog</w:t>
      </w:r>
      <w:r w:rsidRPr="00907BD9">
        <w:rPr>
          <w:rFonts w:eastAsia="SimSun"/>
          <w:lang w:val="en-US"/>
        </w:rPr>
        <w:t xml:space="preserve"> </w:t>
      </w:r>
      <w:r w:rsidRPr="00274B25">
        <w:rPr>
          <w:rFonts w:eastAsia="SimSun"/>
          <w:lang w:val="el-GR"/>
        </w:rPr>
        <w:t>στο</w:t>
      </w:r>
      <w:r w:rsidRPr="00907BD9">
        <w:rPr>
          <w:rFonts w:eastAsia="SimSun"/>
          <w:lang w:val="en-US"/>
        </w:rPr>
        <w:t xml:space="preserve"> </w:t>
      </w:r>
      <w:r w:rsidRPr="00274B25">
        <w:rPr>
          <w:rFonts w:eastAsia="SimSun"/>
          <w:lang w:val="en-US"/>
        </w:rPr>
        <w:t>Public</w:t>
      </w:r>
      <w:r w:rsidRPr="00907BD9">
        <w:rPr>
          <w:rFonts w:eastAsia="SimSun"/>
          <w:lang w:val="en-US"/>
        </w:rPr>
        <w:t xml:space="preserve"> </w:t>
      </w:r>
      <w:r w:rsidRPr="00274B25">
        <w:rPr>
          <w:rFonts w:eastAsia="SimSun"/>
          <w:lang w:val="en-US"/>
        </w:rPr>
        <w:t>Cloud</w:t>
      </w:r>
      <w:r w:rsidRPr="00907BD9">
        <w:rPr>
          <w:rFonts w:eastAsia="SimSun"/>
          <w:lang w:val="en-US"/>
        </w:rPr>
        <w:t xml:space="preserve"> </w:t>
      </w:r>
      <w:r w:rsidRPr="00274B25">
        <w:rPr>
          <w:rFonts w:eastAsia="SimSun"/>
          <w:lang w:val="el-GR"/>
        </w:rPr>
        <w:t>για</w:t>
      </w:r>
      <w:r w:rsidRPr="00907BD9">
        <w:rPr>
          <w:rFonts w:eastAsia="SimSun"/>
          <w:lang w:val="en-US"/>
        </w:rPr>
        <w:t xml:space="preserve"> </w:t>
      </w:r>
      <w:r w:rsidRPr="00274B25">
        <w:rPr>
          <w:rFonts w:eastAsia="SimSun"/>
          <w:lang w:val="el-GR"/>
        </w:rPr>
        <w:t>ε</w:t>
      </w:r>
      <w:r w:rsidRPr="007113DC">
        <w:rPr>
          <w:rFonts w:eastAsia="SimSun"/>
          <w:lang w:val="el-GR"/>
        </w:rPr>
        <w:t>κτ</w:t>
      </w:r>
      <w:r w:rsidRPr="00274B25">
        <w:rPr>
          <w:rFonts w:eastAsia="SimSun"/>
          <w:lang w:val="el-GR"/>
        </w:rPr>
        <w:t>έλεση</w:t>
      </w:r>
      <w:r w:rsidRPr="00907BD9">
        <w:rPr>
          <w:rFonts w:eastAsia="SimSun"/>
          <w:lang w:val="en-US"/>
        </w:rPr>
        <w:t xml:space="preserve"> </w:t>
      </w:r>
      <w:r w:rsidRPr="00274B25">
        <w:rPr>
          <w:rFonts w:eastAsia="SimSun"/>
          <w:lang w:val="el-GR"/>
        </w:rPr>
        <w:t>δοκιμών</w:t>
      </w:r>
      <w:r w:rsidRPr="00907BD9">
        <w:rPr>
          <w:rFonts w:eastAsia="SimSun"/>
          <w:lang w:val="en-US"/>
        </w:rPr>
        <w:t>/</w:t>
      </w:r>
      <w:r w:rsidRPr="00274B25">
        <w:rPr>
          <w:rFonts w:eastAsia="SimSun"/>
          <w:lang w:val="el-GR"/>
        </w:rPr>
        <w:t>εκπαίδευση</w:t>
      </w:r>
    </w:p>
    <w:p w14:paraId="3888E778" w14:textId="77777777" w:rsidR="00A069EB" w:rsidRPr="00274B25" w:rsidRDefault="00A069EB" w:rsidP="00A069EB">
      <w:pPr>
        <w:numPr>
          <w:ilvl w:val="0"/>
          <w:numId w:val="108"/>
        </w:numPr>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7724A90D" w14:textId="77777777" w:rsidR="00A069EB" w:rsidRPr="00274B25" w:rsidRDefault="00A069EB" w:rsidP="00A069EB">
      <w:pPr>
        <w:numPr>
          <w:ilvl w:val="0"/>
          <w:numId w:val="108"/>
        </w:numPr>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54765C58" w14:textId="77777777" w:rsidR="00A069EB" w:rsidRPr="006A7951" w:rsidRDefault="00A069EB" w:rsidP="00A069EB">
      <w:pPr>
        <w:ind w:left="720"/>
        <w:contextualSpacing/>
        <w:rPr>
          <w:lang w:val="el-GR"/>
        </w:rPr>
      </w:pPr>
    </w:p>
    <w:p w14:paraId="5BC1894A" w14:textId="77777777" w:rsidR="00A069EB" w:rsidRPr="00274B25" w:rsidRDefault="00A069EB" w:rsidP="00A069EB">
      <w:pPr>
        <w:rPr>
          <w:lang w:val="el-GR"/>
        </w:rPr>
      </w:pPr>
      <w:r w:rsidRPr="00274B25">
        <w:rPr>
          <w:lang w:val="el-GR"/>
        </w:rPr>
        <w:t xml:space="preserve">Περισσότερες πληροφορίες για το Κυβερνητικό Υπολογιστικό Νέφος (G-Cloud) μπορούν να αναζητηθούν στην ιστοσελίδα </w:t>
      </w:r>
      <w:hyperlink r:id="rId42" w:history="1">
        <w:r w:rsidRPr="00791C56">
          <w:rPr>
            <w:rStyle w:val="-"/>
            <w:lang w:val="el-GR"/>
          </w:rPr>
          <w:t>https://www.gsis.gr/dimosia-dioikisi/G-Cloud</w:t>
        </w:r>
      </w:hyperlink>
      <w:r w:rsidRPr="00274B25">
        <w:rPr>
          <w:lang w:val="el-GR"/>
        </w:rPr>
        <w:t>.</w:t>
      </w:r>
    </w:p>
    <w:p w14:paraId="4AF137A8" w14:textId="77777777" w:rsidR="004837A4" w:rsidRPr="004837A4" w:rsidRDefault="004837A4">
      <w:pPr>
        <w:pStyle w:val="aff0"/>
        <w:keepNext/>
        <w:numPr>
          <w:ilvl w:val="0"/>
          <w:numId w:val="5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Arial" w:hAnsi="Arial" w:cs="Arial"/>
          <w:b/>
          <w:vanish/>
          <w:color w:val="002060"/>
          <w:sz w:val="24"/>
          <w:szCs w:val="22"/>
          <w:lang w:val="el-GR"/>
        </w:rPr>
      </w:pPr>
      <w:bookmarkStart w:id="369" w:name="_ΣΚΟΠΟΣ_ΚΑΙ_ΣΤΟΧΟΙ"/>
      <w:bookmarkStart w:id="370" w:name="_Ref67937203"/>
      <w:bookmarkStart w:id="371" w:name="_Toc107410855"/>
      <w:bookmarkEnd w:id="369"/>
    </w:p>
    <w:p w14:paraId="22F1161A" w14:textId="77777777" w:rsidR="004837A4" w:rsidRPr="004837A4" w:rsidRDefault="004837A4">
      <w:pPr>
        <w:pStyle w:val="aff0"/>
        <w:keepNext/>
        <w:numPr>
          <w:ilvl w:val="1"/>
          <w:numId w:val="5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Arial" w:hAnsi="Arial" w:cs="Arial"/>
          <w:b/>
          <w:vanish/>
          <w:color w:val="002060"/>
          <w:sz w:val="24"/>
          <w:szCs w:val="22"/>
          <w:lang w:val="el-GR"/>
        </w:rPr>
      </w:pPr>
    </w:p>
    <w:p w14:paraId="15E9B6C5" w14:textId="1332BCAC" w:rsidR="00A307D1" w:rsidRPr="00685F89" w:rsidRDefault="00685F89">
      <w:pPr>
        <w:pStyle w:val="1"/>
        <w:numPr>
          <w:ilvl w:val="0"/>
          <w:numId w:val="70"/>
        </w:numPr>
        <w:rPr>
          <w:lang w:val="el-GR"/>
        </w:rPr>
      </w:pPr>
      <w:bookmarkStart w:id="372" w:name="_ΠΕΡΙΓΡΑΦΗ_ΦΥΣΙΚΟΥ_ΑΝΤΙΚΕΙΜΕΝΟΥ"/>
      <w:bookmarkStart w:id="373" w:name="_Ref204349566"/>
      <w:bookmarkStart w:id="374" w:name="_Ref204350250"/>
      <w:bookmarkStart w:id="375" w:name="_Toc209617488"/>
      <w:bookmarkEnd w:id="370"/>
      <w:bookmarkEnd w:id="371"/>
      <w:bookmarkEnd w:id="372"/>
      <w:r>
        <w:rPr>
          <w:lang w:val="el-GR"/>
        </w:rPr>
        <w:lastRenderedPageBreak/>
        <w:t>ΠΕΡΙΓΡΑΦΗ ΦΥΣΙΚΟΥ ΑΝΤΙΚΕΙΜΕΝΟΥ ΤΗΣ ΣΥΜΒΑΣΗΣ</w:t>
      </w:r>
      <w:bookmarkEnd w:id="373"/>
      <w:bookmarkEnd w:id="374"/>
      <w:bookmarkEnd w:id="375"/>
    </w:p>
    <w:p w14:paraId="22B3E1B6" w14:textId="77777777" w:rsidR="00A307D1" w:rsidRPr="00213113" w:rsidRDefault="00A307D1" w:rsidP="00213113">
      <w:pPr>
        <w:pStyle w:val="2"/>
        <w:numPr>
          <w:ilvl w:val="1"/>
          <w:numId w:val="8"/>
        </w:numPr>
        <w:spacing w:before="0" w:after="120" w:line="252" w:lineRule="auto"/>
        <w:rPr>
          <w:rFonts w:ascii="Tahoma" w:hAnsi="Tahoma" w:cs="Tahoma"/>
          <w:sz w:val="22"/>
          <w:lang w:val="el-GR"/>
        </w:rPr>
      </w:pPr>
      <w:bookmarkStart w:id="376" w:name="_ΑΝΤΙΚΕΙΜΕΝΟ_ΤΗΣ_ΣΥΜΒΑΣΗΣ"/>
      <w:bookmarkStart w:id="377" w:name="_Toc209617489"/>
      <w:bookmarkStart w:id="378" w:name="_Toc107410856"/>
      <w:bookmarkEnd w:id="376"/>
      <w:r w:rsidRPr="00213113">
        <w:rPr>
          <w:rFonts w:ascii="Tahoma" w:hAnsi="Tahoma" w:cs="Tahoma"/>
          <w:sz w:val="22"/>
          <w:lang w:val="el-GR"/>
        </w:rPr>
        <w:t>ΑΝΤΙΚΕΙΜΕΝΟ</w:t>
      </w:r>
      <w:bookmarkEnd w:id="377"/>
      <w:r w:rsidRPr="00213113">
        <w:rPr>
          <w:rFonts w:ascii="Tahoma" w:hAnsi="Tahoma" w:cs="Tahoma"/>
          <w:sz w:val="22"/>
          <w:lang w:val="el-GR"/>
        </w:rPr>
        <w:t xml:space="preserve"> </w:t>
      </w:r>
      <w:bookmarkEnd w:id="378"/>
    </w:p>
    <w:p w14:paraId="327C7F55" w14:textId="77777777" w:rsidR="00685F89" w:rsidRPr="00685F89" w:rsidRDefault="00685F89" w:rsidP="00E458CB">
      <w:pPr>
        <w:pStyle w:val="aff0"/>
        <w:keepNext/>
        <w:numPr>
          <w:ilvl w:val="1"/>
          <w:numId w:val="8"/>
        </w:numPr>
        <w:spacing w:before="240" w:after="60"/>
        <w:contextualSpacing w:val="0"/>
        <w:outlineLvl w:val="2"/>
        <w:rPr>
          <w:rFonts w:ascii="Arial" w:hAnsi="Arial" w:cs="Times New Roman"/>
          <w:b/>
          <w:bCs/>
          <w:vanish/>
          <w:szCs w:val="26"/>
          <w:lang w:val="el-GR"/>
        </w:rPr>
      </w:pPr>
      <w:bookmarkStart w:id="379" w:name="_Toc55222681"/>
      <w:bookmarkStart w:id="380" w:name="_Toc55581642"/>
      <w:bookmarkStart w:id="381" w:name="_Toc107410857"/>
      <w:bookmarkEnd w:id="379"/>
      <w:bookmarkEnd w:id="380"/>
    </w:p>
    <w:p w14:paraId="57B1E071" w14:textId="6CEB4EC8" w:rsidR="00A307D1" w:rsidRDefault="0006477B" w:rsidP="00E458CB">
      <w:pPr>
        <w:pStyle w:val="3"/>
        <w:rPr>
          <w:lang w:val="el-GR"/>
        </w:rPr>
      </w:pPr>
      <w:bookmarkStart w:id="382" w:name="_Toc209617490"/>
      <w:r>
        <w:rPr>
          <w:lang w:val="el-GR"/>
        </w:rPr>
        <w:t>2.1.1</w:t>
      </w:r>
      <w:r w:rsidR="0056773B">
        <w:rPr>
          <w:lang w:val="el-GR"/>
        </w:rPr>
        <w:t>.</w:t>
      </w:r>
      <w:r>
        <w:rPr>
          <w:lang w:val="el-GR"/>
        </w:rPr>
        <w:t xml:space="preserve"> </w:t>
      </w:r>
      <w:r w:rsidR="00A307D1" w:rsidRPr="00F94007">
        <w:rPr>
          <w:lang w:val="el-GR"/>
        </w:rPr>
        <w:t xml:space="preserve">Σύντομη Περιγραφή του Αντικειμένου της </w:t>
      </w:r>
      <w:r w:rsidR="00583874" w:rsidRPr="00583874">
        <w:rPr>
          <w:lang w:val="el-GR"/>
        </w:rPr>
        <w:t>Σύμβασης</w:t>
      </w:r>
      <w:bookmarkEnd w:id="382"/>
      <w:r w:rsidR="00583874" w:rsidRPr="00583874" w:rsidDel="00583874">
        <w:rPr>
          <w:lang w:val="el-GR"/>
        </w:rPr>
        <w:t xml:space="preserve"> </w:t>
      </w:r>
      <w:bookmarkEnd w:id="381"/>
    </w:p>
    <w:p w14:paraId="415FD82E" w14:textId="71F1FF69" w:rsidR="00AB3CC4" w:rsidRPr="009C2916" w:rsidRDefault="003050EE" w:rsidP="009D6485">
      <w:pPr>
        <w:rPr>
          <w:highlight w:val="yellow"/>
          <w:lang w:val="el-GR"/>
        </w:rPr>
      </w:pPr>
      <w:r>
        <w:rPr>
          <w:lang w:val="el-GR"/>
        </w:rPr>
        <w:t xml:space="preserve">Το αντικείμενο της σύμβασης αποτελεί την επέκταση της λειτουργικότητας </w:t>
      </w:r>
      <w:r w:rsidR="009D6485" w:rsidRPr="009D6485">
        <w:rPr>
          <w:lang w:val="el-GR"/>
        </w:rPr>
        <w:t xml:space="preserve"> </w:t>
      </w:r>
      <w:r w:rsidR="009D6485">
        <w:rPr>
          <w:lang w:val="el-GR"/>
        </w:rPr>
        <w:t xml:space="preserve">της </w:t>
      </w:r>
      <w:r w:rsidR="009D6485" w:rsidRPr="009D6485">
        <w:rPr>
          <w:lang w:val="el-GR"/>
        </w:rPr>
        <w:t>εφαρμογής έξυπνων κινητών συσκευών Ψηφιακός Πολίτης για την Κυπριακή Κυβέρνηση.  Η εφαρμογή θα υλοποιηθεί στα πρότυπα της εφαρμογής gov.gr Wallet του Υπουργείου Ψηφιακής Διακυβέρνησης σε συνέχεια του Μνημονίου Ελλάδας-Κύπρου για τον ψηφιακό μετασχηματισμό.</w:t>
      </w:r>
    </w:p>
    <w:p w14:paraId="755FA8DC" w14:textId="4F5A08CC" w:rsidR="00112C8F" w:rsidRDefault="00112C8F" w:rsidP="00E458CB">
      <w:pPr>
        <w:pStyle w:val="3"/>
        <w:numPr>
          <w:ilvl w:val="2"/>
          <w:numId w:val="113"/>
        </w:numPr>
        <w:rPr>
          <w:lang w:val="el-GR"/>
        </w:rPr>
      </w:pPr>
      <w:bookmarkStart w:id="383" w:name="_Toc209617491"/>
      <w:r w:rsidRPr="00112C8F">
        <w:rPr>
          <w:lang w:val="el-GR"/>
        </w:rPr>
        <w:t>Σκοπός και Στόχοι της Σύμβασης</w:t>
      </w:r>
      <w:bookmarkEnd w:id="383"/>
    </w:p>
    <w:p w14:paraId="7975CD27" w14:textId="77777777" w:rsidR="00040D90" w:rsidRPr="00040D90" w:rsidRDefault="00040D90" w:rsidP="00040D90">
      <w:pPr>
        <w:rPr>
          <w:lang w:val="el-GR"/>
        </w:rPr>
      </w:pPr>
      <w:bookmarkStart w:id="384" w:name="_Αρχιτεκτονική"/>
      <w:bookmarkStart w:id="385" w:name="_Toc107410858"/>
      <w:bookmarkEnd w:id="384"/>
      <w:r w:rsidRPr="00040D90">
        <w:rPr>
          <w:lang w:val="el-GR"/>
        </w:rPr>
        <w:t xml:space="preserve">Το μνημόνιο συνεργασίας Ελλάδας Κύπρου έχει σκοπό την ενίσχυση της συνεργασίας μεταξύ των δύο χωρών στον τομέα του ψηφιακού μετασχηματισμού, μέσω της ανταλλαγής τεχνογνωσίας και εμπειρίας, και μέσω όλων των δομικών και λειτουργικών στοιχείων της ψηφιακής εφαρμογής «Gov.gr Wallet για την υλοποίηση αφενός του έργου «Ψηφιακός Πολίτης» στην Κύπρο και αφετέρου ενός πλάνου δράσης για την περαιτέρω ανάπτυξη των συγκεκριμένων ψηφιακών εφαρμογών προς όφελος αμφότερων των κρατών και των πολιτών τους. </w:t>
      </w:r>
    </w:p>
    <w:p w14:paraId="374C495B" w14:textId="77777777" w:rsidR="00040D90" w:rsidRPr="00040D90" w:rsidRDefault="00040D90" w:rsidP="00040D90">
      <w:pPr>
        <w:rPr>
          <w:lang w:val="el-GR"/>
        </w:rPr>
      </w:pPr>
      <w:r w:rsidRPr="00040D90">
        <w:rPr>
          <w:lang w:val="el-GR"/>
        </w:rPr>
        <w:t>Απώτερος στόχος της Συμφωνίας είναι η βελτίωση του μοντέλου ψηφιακής διακυβέρνησης των δύο κρατών και ιδίως η βελτίωση της ψηφιακής εξυπηρέτησης των πολιτών. Ειδικότερα, η Συμφωνία προσβλέπει στη διευκόλυνση της μετακίνησης των πολιτών των δύο κρατών από το ένα κράτος στο άλλο με τη χρήση των εφαρμογών, τη χρήση των εφαρμογών για την ταυτοποίηση των πολιτών και την απλούστευση της συναλλαγής των πολιτών με το κράτος, μέσω της χρήσης ψηφιακών εγγράφων που έχουν εκδοθεί από τις συγκεκριμένες ψηφιακές εφαρμογές των δύο κρατών.</w:t>
      </w:r>
    </w:p>
    <w:p w14:paraId="2874B4C4" w14:textId="77777777" w:rsidR="004837A4" w:rsidRPr="004837A4" w:rsidRDefault="004837A4" w:rsidP="00E458CB">
      <w:pPr>
        <w:rPr>
          <w:lang w:val="el-GR"/>
        </w:rPr>
      </w:pPr>
    </w:p>
    <w:p w14:paraId="75410D99" w14:textId="7086FC91" w:rsidR="00A307D1" w:rsidRPr="00685F89" w:rsidRDefault="005771FF" w:rsidP="00E458CB">
      <w:pPr>
        <w:pStyle w:val="1"/>
        <w:numPr>
          <w:ilvl w:val="0"/>
          <w:numId w:val="0"/>
        </w:numPr>
      </w:pPr>
      <w:bookmarkStart w:id="386" w:name="_Αρχιτεκτονική_1"/>
      <w:bookmarkStart w:id="387" w:name="_Toc209617492"/>
      <w:bookmarkEnd w:id="386"/>
      <w:r>
        <w:rPr>
          <w:lang w:val="el-GR"/>
        </w:rPr>
        <w:lastRenderedPageBreak/>
        <w:t xml:space="preserve">3. </w:t>
      </w:r>
      <w:r w:rsidR="00A307D1" w:rsidRPr="00F94007">
        <w:t>Αρχιτεκτονική</w:t>
      </w:r>
      <w:bookmarkEnd w:id="385"/>
      <w:bookmarkEnd w:id="387"/>
    </w:p>
    <w:p w14:paraId="149B8613" w14:textId="071EC403" w:rsidR="00112C8F" w:rsidRPr="00112C8F" w:rsidRDefault="00112C8F" w:rsidP="00E458CB">
      <w:pPr>
        <w:pStyle w:val="2"/>
        <w:numPr>
          <w:ilvl w:val="1"/>
          <w:numId w:val="127"/>
        </w:numPr>
        <w:spacing w:before="0" w:after="120" w:line="252" w:lineRule="auto"/>
        <w:rPr>
          <w:rFonts w:ascii="Tahoma" w:hAnsi="Tahoma" w:cs="Tahoma"/>
          <w:sz w:val="22"/>
          <w:lang w:val="el-GR"/>
        </w:rPr>
      </w:pPr>
      <w:bookmarkStart w:id="388" w:name="_Toc209617493"/>
      <w:r w:rsidRPr="00112C8F">
        <w:rPr>
          <w:rFonts w:ascii="Tahoma" w:hAnsi="Tahoma" w:cs="Tahoma"/>
          <w:sz w:val="22"/>
          <w:lang w:val="el-GR"/>
        </w:rPr>
        <w:t>Αρχιτεκτονική Λύσης</w:t>
      </w:r>
      <w:bookmarkEnd w:id="388"/>
    </w:p>
    <w:p w14:paraId="5B4BDE6F" w14:textId="01F45FC4" w:rsidR="00040D90" w:rsidRPr="00040D90" w:rsidRDefault="00040D90" w:rsidP="00040D90">
      <w:pPr>
        <w:rPr>
          <w:rFonts w:cs="Tahoma"/>
          <w:lang w:val="el-GR"/>
        </w:rPr>
      </w:pPr>
      <w:r w:rsidRPr="00040D90">
        <w:rPr>
          <w:rFonts w:cs="Tahoma"/>
          <w:lang w:val="el-GR"/>
        </w:rPr>
        <w:t>Η υλοποίηση του Ψηφιακού Πολίτη είναι μια εφαρμογή για Smartphones (Android &amp; iOS) που δίνει τη δυνατότητα δημιουργίας, αποθήκευσης και ελέγχου των ψηφιακών δελτίων ταυτότητας και ψηφιακών αδειών οδήγησης</w:t>
      </w:r>
      <w:r w:rsidR="002B09B6">
        <w:rPr>
          <w:rFonts w:cs="Tahoma"/>
          <w:lang w:val="el-GR"/>
        </w:rPr>
        <w:t xml:space="preserve"> και άλλων ψηφιακών εγγράφων.</w:t>
      </w:r>
    </w:p>
    <w:p w14:paraId="08A12863" w14:textId="77777777" w:rsidR="00040D90" w:rsidRPr="00040D90" w:rsidRDefault="00040D90" w:rsidP="00040D90">
      <w:pPr>
        <w:rPr>
          <w:rFonts w:cs="Tahoma"/>
          <w:lang w:val="el-GR"/>
        </w:rPr>
      </w:pPr>
      <w:r w:rsidRPr="00040D90">
        <w:rPr>
          <w:rFonts w:cs="Tahoma"/>
          <w:lang w:val="el-GR"/>
        </w:rPr>
        <w:t>Η εφαρμογή αλληλοεπιδρά με τα ακόλουθα συστήματα:</w:t>
      </w:r>
    </w:p>
    <w:p w14:paraId="29970C33" w14:textId="77777777" w:rsidR="00040D90" w:rsidRPr="00040D90" w:rsidRDefault="00040D90">
      <w:pPr>
        <w:pStyle w:val="aff0"/>
        <w:numPr>
          <w:ilvl w:val="0"/>
          <w:numId w:val="92"/>
        </w:numPr>
        <w:rPr>
          <w:rFonts w:cs="Tahoma"/>
          <w:lang w:val="el-GR"/>
        </w:rPr>
      </w:pPr>
      <w:r w:rsidRPr="00040D90">
        <w:rPr>
          <w:rFonts w:cs="Tahoma"/>
          <w:lang w:val="el-GR"/>
        </w:rPr>
        <w:t>CY Login: κατά τη διαδικασία της αυθεντικοποίησης χρήστη γίνεται ανακατεύθυνση στο εν λόγω περιβάλλον της Κυπριακής Κυβέρνησης, με σκοπό την εισαγωγή των διαπιστευτηρίων χρήστη και την επιστροφή στην εφαρμογή κατόπιν επιτυχούς ολοκλήρωσης της διαδικασίας</w:t>
      </w:r>
    </w:p>
    <w:p w14:paraId="22BBB6C7" w14:textId="1397F1AC" w:rsidR="00040D90" w:rsidRPr="00040D90" w:rsidRDefault="00040D90">
      <w:pPr>
        <w:pStyle w:val="aff0"/>
        <w:numPr>
          <w:ilvl w:val="0"/>
          <w:numId w:val="92"/>
        </w:numPr>
        <w:rPr>
          <w:rFonts w:cs="Tahoma"/>
          <w:lang w:val="el-GR"/>
        </w:rPr>
      </w:pPr>
      <w:r w:rsidRPr="00040D90">
        <w:rPr>
          <w:rFonts w:cs="Tahoma"/>
          <w:lang w:val="el-GR"/>
        </w:rPr>
        <w:t xml:space="preserve">FLEX Gateway Κύπρου: παρέχει στην εφαρμογή μια σειρά από endpoints που εξυπηρετούν </w:t>
      </w:r>
      <w:r w:rsidR="00907643">
        <w:rPr>
          <w:rFonts w:cs="Tahoma"/>
          <w:lang w:val="el-GR"/>
        </w:rPr>
        <w:t xml:space="preserve">σήμερα </w:t>
      </w:r>
      <w:r w:rsidRPr="00040D90">
        <w:rPr>
          <w:rFonts w:cs="Tahoma"/>
          <w:lang w:val="el-GR"/>
        </w:rPr>
        <w:t>τις ακόλουθες ενέργειες:</w:t>
      </w:r>
    </w:p>
    <w:p w14:paraId="165FB741" w14:textId="77777777" w:rsidR="00040D90" w:rsidRPr="00040D90" w:rsidRDefault="00040D90">
      <w:pPr>
        <w:pStyle w:val="aff0"/>
        <w:numPr>
          <w:ilvl w:val="0"/>
          <w:numId w:val="91"/>
        </w:numPr>
        <w:rPr>
          <w:rFonts w:cs="Tahoma"/>
          <w:lang w:val="en-US"/>
        </w:rPr>
      </w:pPr>
      <w:r w:rsidRPr="00040D90">
        <w:rPr>
          <w:rFonts w:cs="Tahoma"/>
          <w:lang w:val="en-US"/>
        </w:rPr>
        <w:t>User’s device registration</w:t>
      </w:r>
    </w:p>
    <w:p w14:paraId="7105EC9C" w14:textId="77777777" w:rsidR="00040D90" w:rsidRPr="00040D90" w:rsidRDefault="00040D90">
      <w:pPr>
        <w:pStyle w:val="aff0"/>
        <w:numPr>
          <w:ilvl w:val="0"/>
          <w:numId w:val="91"/>
        </w:numPr>
        <w:rPr>
          <w:rFonts w:cs="Tahoma"/>
          <w:lang w:val="en-US"/>
        </w:rPr>
      </w:pPr>
      <w:r w:rsidRPr="00040D90">
        <w:rPr>
          <w:rFonts w:cs="Tahoma"/>
          <w:lang w:val="en-US"/>
        </w:rPr>
        <w:t>Id card document issue</w:t>
      </w:r>
    </w:p>
    <w:p w14:paraId="0B531F20" w14:textId="77777777" w:rsidR="00040D90" w:rsidRPr="00040D90" w:rsidRDefault="00040D90">
      <w:pPr>
        <w:pStyle w:val="aff0"/>
        <w:numPr>
          <w:ilvl w:val="0"/>
          <w:numId w:val="91"/>
        </w:numPr>
        <w:rPr>
          <w:rFonts w:cs="Tahoma"/>
          <w:lang w:val="en-US"/>
        </w:rPr>
      </w:pPr>
      <w:r w:rsidRPr="00040D90">
        <w:rPr>
          <w:rFonts w:cs="Tahoma"/>
          <w:lang w:val="en-US"/>
        </w:rPr>
        <w:t>Driving License document issue</w:t>
      </w:r>
    </w:p>
    <w:p w14:paraId="0EDDCB3F" w14:textId="77777777" w:rsidR="00040D90" w:rsidRPr="00E458CB" w:rsidRDefault="00040D90">
      <w:pPr>
        <w:pStyle w:val="aff0"/>
        <w:numPr>
          <w:ilvl w:val="0"/>
          <w:numId w:val="91"/>
        </w:numPr>
        <w:rPr>
          <w:rFonts w:cs="Tahoma"/>
          <w:lang w:val="en-US"/>
        </w:rPr>
      </w:pPr>
      <w:r w:rsidRPr="00040D90">
        <w:rPr>
          <w:rFonts w:cs="Tahoma"/>
          <w:lang w:val="en-US"/>
        </w:rPr>
        <w:t>MOT Card document issue</w:t>
      </w:r>
    </w:p>
    <w:p w14:paraId="2366AEF0" w14:textId="77777777" w:rsidR="00D047CC" w:rsidRDefault="00D047CC" w:rsidP="00D047CC">
      <w:pPr>
        <w:pStyle w:val="aff0"/>
        <w:numPr>
          <w:ilvl w:val="0"/>
          <w:numId w:val="91"/>
        </w:numPr>
        <w:rPr>
          <w:rFonts w:cs="Tahoma"/>
          <w:lang w:val="en-US"/>
        </w:rPr>
      </w:pPr>
      <w:r>
        <w:rPr>
          <w:rFonts w:cs="Tahoma"/>
          <w:lang w:val="en-US"/>
        </w:rPr>
        <w:t>CSO Fan Card document issue</w:t>
      </w:r>
    </w:p>
    <w:p w14:paraId="1EE91FE0" w14:textId="6CF30035" w:rsidR="00D047CC" w:rsidRPr="002568E8" w:rsidRDefault="00D047CC" w:rsidP="00D047CC">
      <w:pPr>
        <w:pStyle w:val="aff0"/>
        <w:numPr>
          <w:ilvl w:val="0"/>
          <w:numId w:val="91"/>
        </w:numPr>
        <w:rPr>
          <w:rFonts w:cs="Tahoma"/>
          <w:lang w:val="en-US"/>
        </w:rPr>
      </w:pPr>
      <w:r>
        <w:rPr>
          <w:rFonts w:cs="Tahoma"/>
          <w:lang w:val="en-US"/>
        </w:rPr>
        <w:t>CSO Fan Card document deletion</w:t>
      </w:r>
    </w:p>
    <w:p w14:paraId="6DCAE156" w14:textId="77777777" w:rsidR="00040D90" w:rsidRPr="00040D90" w:rsidRDefault="00040D90">
      <w:pPr>
        <w:pStyle w:val="aff0"/>
        <w:numPr>
          <w:ilvl w:val="0"/>
          <w:numId w:val="91"/>
        </w:numPr>
        <w:rPr>
          <w:rFonts w:cs="Tahoma"/>
          <w:lang w:val="en-US"/>
        </w:rPr>
      </w:pPr>
      <w:r w:rsidRPr="00040D90">
        <w:rPr>
          <w:rFonts w:cs="Tahoma"/>
          <w:lang w:val="en-US"/>
        </w:rPr>
        <w:t>Validation Present (by a citizen)</w:t>
      </w:r>
    </w:p>
    <w:p w14:paraId="1B339BF4" w14:textId="77777777" w:rsidR="00040D90" w:rsidRPr="00040D90" w:rsidRDefault="00040D90">
      <w:pPr>
        <w:pStyle w:val="aff0"/>
        <w:numPr>
          <w:ilvl w:val="0"/>
          <w:numId w:val="91"/>
        </w:numPr>
        <w:rPr>
          <w:rFonts w:cs="Tahoma"/>
          <w:lang w:val="en-US"/>
        </w:rPr>
      </w:pPr>
      <w:r w:rsidRPr="00040D90">
        <w:rPr>
          <w:rFonts w:cs="Tahoma"/>
          <w:lang w:val="en-US"/>
        </w:rPr>
        <w:t>Validation Request (by a validator)</w:t>
      </w:r>
    </w:p>
    <w:p w14:paraId="25F28EEC" w14:textId="77777777" w:rsidR="00040D90" w:rsidRPr="00040D90" w:rsidRDefault="00040D90">
      <w:pPr>
        <w:pStyle w:val="aff0"/>
        <w:numPr>
          <w:ilvl w:val="0"/>
          <w:numId w:val="91"/>
        </w:numPr>
        <w:rPr>
          <w:rFonts w:cs="Tahoma"/>
          <w:lang w:val="en-US"/>
        </w:rPr>
      </w:pPr>
      <w:r w:rsidRPr="00040D90">
        <w:rPr>
          <w:rFonts w:cs="Tahoma"/>
          <w:lang w:val="en-US"/>
        </w:rPr>
        <w:t>Validation Consent (by a citizen)</w:t>
      </w:r>
    </w:p>
    <w:p w14:paraId="6561BED0" w14:textId="77777777" w:rsidR="00040D90" w:rsidRPr="00040D90" w:rsidRDefault="00040D90">
      <w:pPr>
        <w:pStyle w:val="aff0"/>
        <w:numPr>
          <w:ilvl w:val="0"/>
          <w:numId w:val="91"/>
        </w:numPr>
        <w:rPr>
          <w:rFonts w:cs="Tahoma"/>
          <w:lang w:val="en-US"/>
        </w:rPr>
      </w:pPr>
      <w:r w:rsidRPr="00040D90">
        <w:rPr>
          <w:rFonts w:cs="Tahoma"/>
          <w:lang w:val="en-US"/>
        </w:rPr>
        <w:t>Validation Access (by a validator)</w:t>
      </w:r>
    </w:p>
    <w:p w14:paraId="71E20B8C" w14:textId="77777777" w:rsidR="00040D90" w:rsidRPr="00040D90" w:rsidRDefault="00040D90">
      <w:pPr>
        <w:pStyle w:val="aff0"/>
        <w:numPr>
          <w:ilvl w:val="0"/>
          <w:numId w:val="91"/>
        </w:numPr>
        <w:rPr>
          <w:rFonts w:cs="Tahoma"/>
          <w:lang w:val="el-GR"/>
        </w:rPr>
      </w:pPr>
      <w:r w:rsidRPr="00040D90">
        <w:rPr>
          <w:rFonts w:cs="Tahoma"/>
          <w:lang w:val="el-GR"/>
        </w:rPr>
        <w:t>Device Revocation</w:t>
      </w:r>
    </w:p>
    <w:p w14:paraId="04205F88" w14:textId="6650FE88" w:rsidR="00040D90" w:rsidRPr="00040D90" w:rsidRDefault="00040D90">
      <w:pPr>
        <w:pStyle w:val="aff0"/>
        <w:numPr>
          <w:ilvl w:val="0"/>
          <w:numId w:val="93"/>
        </w:numPr>
        <w:rPr>
          <w:rFonts w:cs="Tahoma"/>
          <w:lang w:val="el-GR"/>
        </w:rPr>
      </w:pPr>
      <w:r w:rsidRPr="00040D90">
        <w:rPr>
          <w:rFonts w:cs="Tahoma"/>
          <w:lang w:val="el-GR"/>
        </w:rPr>
        <w:t xml:space="preserve">Wallet back-end: είναι μια πλατφόρμα που αποτελεί τον ενδιάμεσο για την αποστολή notifications προς την εφαρμογή και την έκδοση των pkpass. </w:t>
      </w:r>
    </w:p>
    <w:p w14:paraId="68FD8D04" w14:textId="77777777" w:rsidR="00040D90" w:rsidRPr="00040D90" w:rsidRDefault="00040D90" w:rsidP="00040D90">
      <w:pPr>
        <w:rPr>
          <w:rFonts w:cs="Tahoma"/>
          <w:lang w:val="el-GR"/>
        </w:rPr>
      </w:pPr>
      <w:r w:rsidRPr="00040D90">
        <w:rPr>
          <w:rFonts w:cs="Tahoma"/>
          <w:lang w:val="el-GR"/>
        </w:rPr>
        <w:t>Στα πλαίσια της απάντησης ο Ανάδοχος θα πρέπει να περιγράψει την προτεινόμενη Λογική Αρχιτεκτονική της λύσης και των υποσυστημάτων που την υλοποιούν, για την ενσωμάτωση της ζητούμενης λειτουργικότητας.</w:t>
      </w:r>
    </w:p>
    <w:p w14:paraId="106C0470" w14:textId="170A9A54" w:rsidR="00112C8F" w:rsidRPr="00E834BA" w:rsidRDefault="00112C8F" w:rsidP="00112C8F">
      <w:pPr>
        <w:rPr>
          <w:lang w:val="el-GR"/>
        </w:rPr>
      </w:pPr>
    </w:p>
    <w:p w14:paraId="6A466BA8" w14:textId="3051128C" w:rsidR="00A307D1" w:rsidRPr="009A5F2D" w:rsidRDefault="00112C8F" w:rsidP="00E458CB">
      <w:pPr>
        <w:pStyle w:val="2"/>
        <w:numPr>
          <w:ilvl w:val="1"/>
          <w:numId w:val="127"/>
        </w:numPr>
        <w:spacing w:before="0" w:after="120" w:line="252" w:lineRule="auto"/>
        <w:rPr>
          <w:rFonts w:ascii="Tahoma" w:hAnsi="Tahoma" w:cs="Tahoma"/>
          <w:sz w:val="22"/>
          <w:lang w:val="el-GR"/>
        </w:rPr>
      </w:pPr>
      <w:bookmarkStart w:id="389" w:name="_Toc209617494"/>
      <w:r w:rsidRPr="009A5F2D">
        <w:rPr>
          <w:rFonts w:ascii="Tahoma" w:hAnsi="Tahoma" w:cs="Tahoma"/>
          <w:sz w:val="22"/>
          <w:lang w:val="el-GR"/>
        </w:rPr>
        <w:t>Γενικές Αρχές Σχεδιασμού Συστήματος</w:t>
      </w:r>
      <w:bookmarkEnd w:id="389"/>
    </w:p>
    <w:p w14:paraId="406F2A2E" w14:textId="77777777" w:rsidR="00112C8F" w:rsidRDefault="00112C8F" w:rsidP="00112C8F">
      <w:pPr>
        <w:rPr>
          <w:lang w:val="el-GR"/>
        </w:rPr>
      </w:pPr>
      <w:r>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3B1F889" w14:textId="77777777" w:rsidR="00112C8F" w:rsidRDefault="00112C8F" w:rsidP="00112C8F">
      <w:pPr>
        <w:rPr>
          <w:lang w:val="el-GR"/>
        </w:rPr>
      </w:pPr>
      <w:r>
        <w:rPr>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Pr>
          <w:lang w:val="en-US"/>
        </w:rPr>
        <w:t>Government</w:t>
      </w:r>
      <w:r>
        <w:rPr>
          <w:lang w:val="el-GR"/>
        </w:rPr>
        <w:t xml:space="preserve"> 1.0, </w:t>
      </w:r>
      <w:r>
        <w:rPr>
          <w:lang w:val="en-US"/>
        </w:rPr>
        <w:t>Government</w:t>
      </w:r>
      <w:r>
        <w:rPr>
          <w:lang w:val="el-GR"/>
        </w:rPr>
        <w:t xml:space="preserve"> 2.0, </w:t>
      </w:r>
      <w:r>
        <w:rPr>
          <w:lang w:val="en-US"/>
        </w:rPr>
        <w:t>Government</w:t>
      </w:r>
      <w:r>
        <w:rPr>
          <w:lang w:val="el-GR"/>
        </w:rPr>
        <w:t xml:space="preserve"> 3.0 κλπ.  Σημαντικός αριθμός των Δημόσιων Διοικήσεων των Κρατών - Μελών της ΕΕ και του ΟΟΣΑ βρίσκονται σήμερα στο </w:t>
      </w:r>
      <w:r>
        <w:rPr>
          <w:lang w:val="en-US"/>
        </w:rPr>
        <w:t>Government</w:t>
      </w:r>
      <w:r>
        <w:rPr>
          <w:lang w:val="el-GR"/>
        </w:rPr>
        <w:t xml:space="preserve"> 2.0. Στην πρώτη περίοδο (</w:t>
      </w:r>
      <w:r>
        <w:rPr>
          <w:lang w:val="en-US"/>
        </w:rPr>
        <w:t>Gov</w:t>
      </w:r>
      <w:r>
        <w:rPr>
          <w:lang w:val="el-GR"/>
        </w:rPr>
        <w:t xml:space="preserve"> 1.0) δεσπόζει η παθητική χρήση του Διαδικτύου και η χρήση του για ενημέρωση ενώ στην επόμενη (</w:t>
      </w:r>
      <w:r>
        <w:rPr>
          <w:lang w:val="en-US"/>
        </w:rPr>
        <w:t>Gov</w:t>
      </w:r>
      <w:r>
        <w:rPr>
          <w:lang w:val="el-GR"/>
        </w:rPr>
        <w:t xml:space="preserve"> 2.0), καθοριστικό στοιχείο αποτελεί η αναδραστικότητα και η συνεργασία με τους χρήστες. Στην περίοδο 3.0 προτάσσονται η 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5D9860BB" w14:textId="77777777" w:rsidR="00112C8F" w:rsidRDefault="00112C8F" w:rsidP="00112C8F">
      <w:pPr>
        <w:rPr>
          <w:lang w:val="el-GR"/>
        </w:rPr>
      </w:pPr>
      <w:r>
        <w:rPr>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w:t>
      </w:r>
      <w:r>
        <w:rPr>
          <w:lang w:val="el-GR"/>
        </w:rPr>
        <w:lastRenderedPageBreak/>
        <w:t xml:space="preserve">προσδοκίες των πολιτών. Επιπλέον μια νέα γενιά χρηστών (Υ, </w:t>
      </w:r>
      <w:r>
        <w:t>native</w:t>
      </w:r>
      <w:r>
        <w:rPr>
          <w:lang w:val="el-GR"/>
        </w:rPr>
        <w:t xml:space="preserve"> </w:t>
      </w:r>
      <w:r>
        <w:t>digitals</w:t>
      </w:r>
      <w:r>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39C3D248" w14:textId="77777777" w:rsidR="00112C8F" w:rsidRDefault="00112C8F" w:rsidP="00112C8F">
      <w:pPr>
        <w:rPr>
          <w:lang w:val="el-GR"/>
        </w:rPr>
      </w:pPr>
      <w:r>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2866E0A9" w14:textId="77777777" w:rsidR="00112C8F" w:rsidRDefault="00112C8F" w:rsidP="00112C8F">
      <w:pPr>
        <w:rPr>
          <w:lang w:val="el-GR"/>
        </w:rPr>
      </w:pPr>
      <w:r>
        <w:rPr>
          <w:lang w:val="el-GR"/>
        </w:rPr>
        <w:t>Οι υπηρεσίες αυτές θα πρέπει να δίνουν τη δυνατότητα στον Πολίτη να τις εκτελέσει από παντού (</w:t>
      </w:r>
      <w:r>
        <w:t>anywhere</w:t>
      </w:r>
      <w:r>
        <w:rPr>
          <w:lang w:val="el-GR"/>
        </w:rPr>
        <w:t>), οποτεδήποτε (</w:t>
      </w:r>
      <w:r>
        <w:t>anytime</w:t>
      </w:r>
      <w:r>
        <w:rPr>
          <w:lang w:val="el-GR"/>
        </w:rPr>
        <w:t>) και να κάνει οτιδήποτε σε σχέση με την Πολιτεία (</w:t>
      </w:r>
      <w:r>
        <w:t>anything</w:t>
      </w:r>
      <w:r>
        <w:rPr>
          <w:lang w:val="el-GR"/>
        </w:rPr>
        <w:t>). Πιο συγκεκριμένα, οι υπηρεσίες θα πρέπει να έχουν τα εξής χαρακτηριστικά:</w:t>
      </w:r>
    </w:p>
    <w:p w14:paraId="0DC57855" w14:textId="77777777" w:rsidR="00112C8F" w:rsidRDefault="00112C8F" w:rsidP="00112C8F">
      <w:pPr>
        <w:rPr>
          <w:lang w:val="el-GR"/>
        </w:rPr>
      </w:pPr>
      <w:r>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t>Omni</w:t>
      </w:r>
      <w:r>
        <w:rPr>
          <w:lang w:val="el-GR"/>
        </w:rPr>
        <w:t xml:space="preserve"> δυνατότητα).</w:t>
      </w:r>
    </w:p>
    <w:p w14:paraId="6BA60C8C" w14:textId="77777777" w:rsidR="00112C8F" w:rsidRDefault="00112C8F" w:rsidP="00112C8F">
      <w:pPr>
        <w:rPr>
          <w:lang w:val="el-GR"/>
        </w:rPr>
      </w:pPr>
      <w:r>
        <w:rPr>
          <w:lang w:val="el-GR"/>
        </w:rPr>
        <w:t>2. Ευκολία και ελάχιστη προσπάθεια από την πλευρά του πολίτη που προέρχεται από οποιοδήποτε ηλικιακό και μορφωτικό υπόβαθρο.</w:t>
      </w:r>
    </w:p>
    <w:p w14:paraId="5C3C557D" w14:textId="77777777" w:rsidR="00112C8F" w:rsidRDefault="00112C8F" w:rsidP="00112C8F">
      <w:pPr>
        <w:rPr>
          <w:lang w:val="el-GR"/>
        </w:rPr>
      </w:pPr>
      <w:r>
        <w:rPr>
          <w:lang w:val="el-GR"/>
        </w:rPr>
        <w:t>3. Ασφάλεια και διαφάνεια, ώστε να παρέχουν τη δυνατότητα παρακολούθησης και ενημέρωσης του πολίτη για την εξέλιξή τους.</w:t>
      </w:r>
    </w:p>
    <w:p w14:paraId="11A8755A" w14:textId="77777777" w:rsidR="00112C8F" w:rsidRDefault="00112C8F" w:rsidP="00112C8F">
      <w:pPr>
        <w:rPr>
          <w:lang w:val="el-GR"/>
        </w:rPr>
      </w:pPr>
      <w:r>
        <w:rPr>
          <w:lang w:val="el-GR"/>
        </w:rPr>
        <w:t>4. Ταχεία ολοκλήρωση, στον συντομότερο δυνατό χρόνο.</w:t>
      </w:r>
    </w:p>
    <w:p w14:paraId="06AAC87A" w14:textId="77777777" w:rsidR="00112C8F" w:rsidRDefault="00112C8F" w:rsidP="00112C8F">
      <w:pPr>
        <w:rPr>
          <w:lang w:val="el-GR"/>
        </w:rPr>
      </w:pPr>
      <w:r>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60D9AE6F" w14:textId="77777777" w:rsidR="00112C8F" w:rsidRDefault="00112C8F">
      <w:pPr>
        <w:pStyle w:val="Normal2"/>
        <w:numPr>
          <w:ilvl w:val="0"/>
          <w:numId w:val="71"/>
        </w:numPr>
        <w:rPr>
          <w:b/>
          <w:u w:val="single"/>
        </w:rPr>
      </w:pPr>
      <w:r>
        <w:rPr>
          <w:b/>
          <w:u w:val="single"/>
        </w:rPr>
        <w:t>Ψηφιακή εξυπηρέτηση</w:t>
      </w:r>
    </w:p>
    <w:p w14:paraId="1A05C86B" w14:textId="77777777" w:rsidR="00112C8F" w:rsidRDefault="00112C8F" w:rsidP="00112C8F">
      <w:pPr>
        <w:rPr>
          <w:lang w:val="el-GR"/>
        </w:rPr>
      </w:pPr>
      <w:r>
        <w:rPr>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6AE68084" w14:textId="77777777" w:rsidR="00112C8F" w:rsidRDefault="00112C8F">
      <w:pPr>
        <w:pStyle w:val="Normal2"/>
        <w:numPr>
          <w:ilvl w:val="0"/>
          <w:numId w:val="71"/>
        </w:numPr>
        <w:rPr>
          <w:b/>
          <w:u w:val="single"/>
        </w:rPr>
      </w:pPr>
      <w:bookmarkStart w:id="390" w:name="_Toc44525721"/>
      <w:r>
        <w:rPr>
          <w:b/>
          <w:u w:val="single"/>
        </w:rPr>
        <w:t>Ευελιξία (Agility)</w:t>
      </w:r>
      <w:bookmarkEnd w:id="390"/>
    </w:p>
    <w:p w14:paraId="27DD4B61" w14:textId="77777777" w:rsidR="00112C8F" w:rsidRDefault="00112C8F" w:rsidP="00112C8F">
      <w:pPr>
        <w:rPr>
          <w:lang w:val="el-GR"/>
        </w:rPr>
      </w:pPr>
      <w:r>
        <w:rPr>
          <w:lang w:val="el-GR"/>
        </w:rPr>
        <w:t xml:space="preserve">Βασικό ποιοτικό χαρακτηριστικό μιας λύσης Ηλεκτρονικής Διακυβέρνησης είναι το να παρέχει το απαιτούμενο </w:t>
      </w:r>
      <w:r>
        <w:t>agility</w:t>
      </w:r>
      <w:r>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t>critical</w:t>
      </w:r>
      <w:r>
        <w:rPr>
          <w:lang w:val="el-GR"/>
        </w:rPr>
        <w:t xml:space="preserve"> </w:t>
      </w:r>
      <w:r>
        <w:t>path</w:t>
      </w:r>
      <w:r>
        <w:rPr>
          <w:lang w:val="el-GR"/>
        </w:rPr>
        <w:t xml:space="preserve"> της προσφοράς νέων υπηρεσιών</w:t>
      </w:r>
    </w:p>
    <w:p w14:paraId="6FA192CA" w14:textId="77777777" w:rsidR="00112C8F" w:rsidRDefault="00112C8F">
      <w:pPr>
        <w:pStyle w:val="Normal2"/>
        <w:numPr>
          <w:ilvl w:val="0"/>
          <w:numId w:val="71"/>
        </w:numPr>
        <w:rPr>
          <w:b/>
          <w:u w:val="single"/>
        </w:rPr>
      </w:pPr>
      <w:bookmarkStart w:id="391" w:name="_Toc44525722"/>
      <w:r>
        <w:rPr>
          <w:b/>
          <w:u w:val="single"/>
        </w:rPr>
        <w:t>Διαλειτουργικότητα</w:t>
      </w:r>
      <w:bookmarkEnd w:id="391"/>
    </w:p>
    <w:p w14:paraId="24894552" w14:textId="77777777" w:rsidR="00112C8F" w:rsidRDefault="00112C8F" w:rsidP="00112C8F">
      <w:pPr>
        <w:rPr>
          <w:lang w:val="el-GR"/>
        </w:rPr>
      </w:pPr>
      <w:r>
        <w:rPr>
          <w:lang w:val="el-GR"/>
        </w:rPr>
        <w:t xml:space="preserve">Μία λύση </w:t>
      </w:r>
      <w:r>
        <w:rPr>
          <w:lang w:val="en-US"/>
        </w:rPr>
        <w:t>e</w:t>
      </w:r>
      <w:r>
        <w:rPr>
          <w:lang w:val="el-GR"/>
        </w:rPr>
        <w:t>-</w:t>
      </w:r>
      <w:r>
        <w:rPr>
          <w:lang w:val="en-US"/>
        </w:rPr>
        <w:t>Government</w:t>
      </w:r>
      <w:r>
        <w:rPr>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Pr>
          <w:lang w:val="en-US"/>
        </w:rPr>
        <w:t>e</w:t>
      </w:r>
      <w:r>
        <w:rPr>
          <w:lang w:val="el-GR"/>
        </w:rPr>
        <w:t>-</w:t>
      </w:r>
      <w:r>
        <w:rPr>
          <w:lang w:val="en-US"/>
        </w:rPr>
        <w:t>Government</w:t>
      </w:r>
      <w:r>
        <w:rPr>
          <w:lang w:val="el-GR"/>
        </w:rPr>
        <w:t xml:space="preserve"> </w:t>
      </w:r>
      <w:r>
        <w:rPr>
          <w:lang w:val="en-US"/>
        </w:rPr>
        <w:t>G</w:t>
      </w:r>
      <w:r>
        <w:rPr>
          <w:lang w:val="el-GR"/>
        </w:rPr>
        <w:t>2</w:t>
      </w:r>
      <w:r>
        <w:rPr>
          <w:lang w:val="en-US"/>
        </w:rPr>
        <w:t>C</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Citizen</w:t>
      </w:r>
      <w:r>
        <w:rPr>
          <w:lang w:val="el-GR"/>
        </w:rPr>
        <w:t xml:space="preserve">) , </w:t>
      </w:r>
      <w:r>
        <w:rPr>
          <w:lang w:val="en-US"/>
        </w:rPr>
        <w:t>G</w:t>
      </w:r>
      <w:r>
        <w:rPr>
          <w:lang w:val="el-GR"/>
        </w:rPr>
        <w:t>2</w:t>
      </w:r>
      <w:r>
        <w:rPr>
          <w:lang w:val="en-US"/>
        </w:rPr>
        <w:t>B</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Business</w:t>
      </w:r>
      <w:r>
        <w:rPr>
          <w:lang w:val="el-GR"/>
        </w:rPr>
        <w:t xml:space="preserve">), </w:t>
      </w:r>
      <w:r>
        <w:rPr>
          <w:lang w:val="en-US"/>
        </w:rPr>
        <w:t>G</w:t>
      </w:r>
      <w:r>
        <w:rPr>
          <w:lang w:val="el-GR"/>
        </w:rPr>
        <w:t>2</w:t>
      </w:r>
      <w:r>
        <w:rPr>
          <w:lang w:val="en-US"/>
        </w:rPr>
        <w:t>G</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Government</w:t>
      </w:r>
      <w:r>
        <w:rPr>
          <w:lang w:val="el-GR"/>
        </w:rPr>
        <w:t xml:space="preserve">) και </w:t>
      </w:r>
      <w:r>
        <w:rPr>
          <w:lang w:val="en-US"/>
        </w:rPr>
        <w:t>G</w:t>
      </w:r>
      <w:r>
        <w:rPr>
          <w:lang w:val="el-GR"/>
        </w:rPr>
        <w:t>2</w:t>
      </w:r>
      <w:r>
        <w:rPr>
          <w:lang w:val="en-US"/>
        </w:rPr>
        <w:t>E</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Employee</w:t>
      </w:r>
      <w:r>
        <w:rPr>
          <w:lang w:val="el-GR"/>
        </w:rPr>
        <w:t>)</w:t>
      </w:r>
    </w:p>
    <w:p w14:paraId="41353108" w14:textId="77777777" w:rsidR="00112C8F" w:rsidRDefault="00112C8F">
      <w:pPr>
        <w:pStyle w:val="Normal2"/>
        <w:numPr>
          <w:ilvl w:val="0"/>
          <w:numId w:val="71"/>
        </w:numPr>
        <w:rPr>
          <w:b/>
          <w:u w:val="single"/>
        </w:rPr>
      </w:pPr>
      <w:bookmarkStart w:id="392" w:name="_Toc44525723"/>
      <w:r>
        <w:rPr>
          <w:b/>
          <w:u w:val="single"/>
        </w:rPr>
        <w:t>Μοναδική καταχώριση δεδομένων (The Only Once Principle)</w:t>
      </w:r>
      <w:bookmarkEnd w:id="392"/>
    </w:p>
    <w:p w14:paraId="30A6DC5E" w14:textId="77777777" w:rsidR="00112C8F" w:rsidRDefault="00112C8F" w:rsidP="00112C8F">
      <w:pPr>
        <w:rPr>
          <w:lang w:val="el-GR"/>
        </w:rPr>
      </w:pPr>
      <w:r>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0C60E189" w14:textId="77777777" w:rsidR="00112C8F" w:rsidRDefault="00112C8F" w:rsidP="00112C8F">
      <w:pPr>
        <w:rPr>
          <w:lang w:val="el-GR"/>
        </w:rPr>
      </w:pPr>
      <w:r>
        <w:rPr>
          <w:lang w:val="el-GR"/>
        </w:rPr>
        <w:t>Η Δημόσια Διοίκηση δε θα έπρεπε να  ξαναζητά από τον πολίτη μία πληροφορία που ήδη τηρείται σε ένα από τα μητρώα και συστήματά της.</w:t>
      </w:r>
    </w:p>
    <w:p w14:paraId="7BB90102" w14:textId="77777777" w:rsidR="00112C8F" w:rsidRDefault="00112C8F">
      <w:pPr>
        <w:pStyle w:val="Normal2"/>
        <w:numPr>
          <w:ilvl w:val="0"/>
          <w:numId w:val="71"/>
        </w:numPr>
        <w:rPr>
          <w:b/>
          <w:u w:val="single"/>
        </w:rPr>
      </w:pPr>
      <w:bookmarkStart w:id="393" w:name="_Toc44321437"/>
      <w:bookmarkStart w:id="394" w:name="_Toc44525724"/>
      <w:bookmarkEnd w:id="393"/>
      <w:r>
        <w:rPr>
          <w:b/>
          <w:u w:val="single"/>
        </w:rPr>
        <w:lastRenderedPageBreak/>
        <w:t>Απλούστευση Διαδικασιών</w:t>
      </w:r>
      <w:bookmarkEnd w:id="394"/>
    </w:p>
    <w:p w14:paraId="0368AB6E" w14:textId="77777777" w:rsidR="00112C8F" w:rsidRDefault="00112C8F" w:rsidP="00112C8F">
      <w:pPr>
        <w:rPr>
          <w:lang w:val="el-GR"/>
        </w:rPr>
      </w:pPr>
      <w:r>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61855E9F" w14:textId="77777777" w:rsidR="00112C8F" w:rsidRDefault="00112C8F">
      <w:pPr>
        <w:pStyle w:val="Normal2"/>
        <w:numPr>
          <w:ilvl w:val="0"/>
          <w:numId w:val="71"/>
        </w:numPr>
        <w:rPr>
          <w:b/>
          <w:u w:val="single"/>
        </w:rPr>
      </w:pPr>
      <w:bookmarkStart w:id="395" w:name="_Toc44525725"/>
      <w:r>
        <w:rPr>
          <w:b/>
          <w:u w:val="single"/>
        </w:rPr>
        <w:t>Ενιαία Διαχείριση Σχέσεων κράτους με τους πολίτες</w:t>
      </w:r>
      <w:bookmarkEnd w:id="395"/>
    </w:p>
    <w:p w14:paraId="548BD46D" w14:textId="77777777" w:rsidR="00112C8F" w:rsidRDefault="00112C8F" w:rsidP="00112C8F">
      <w:pPr>
        <w:rPr>
          <w:lang w:val="el-GR"/>
        </w:rPr>
      </w:pPr>
      <w:r>
        <w:rPr>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13612B33" w14:textId="77777777" w:rsidR="00112C8F" w:rsidRDefault="00112C8F">
      <w:pPr>
        <w:pStyle w:val="Normal2"/>
        <w:numPr>
          <w:ilvl w:val="0"/>
          <w:numId w:val="71"/>
        </w:numPr>
        <w:rPr>
          <w:b/>
          <w:u w:val="single"/>
        </w:rPr>
      </w:pPr>
      <w:bookmarkStart w:id="396" w:name="_Toc44525726"/>
      <w:r>
        <w:rPr>
          <w:b/>
          <w:u w:val="single"/>
        </w:rPr>
        <w:t>Κεντρικός κατάλογος παρεχομένων υπηρεσιών προς τους πολίτες</w:t>
      </w:r>
      <w:bookmarkEnd w:id="396"/>
    </w:p>
    <w:p w14:paraId="11C2EF97" w14:textId="77777777" w:rsidR="00112C8F" w:rsidRDefault="00112C8F" w:rsidP="00112C8F">
      <w:pPr>
        <w:rPr>
          <w:lang w:val="el-GR"/>
        </w:rPr>
      </w:pPr>
      <w:r>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7E6E1FD6" w14:textId="77777777" w:rsidR="00112C8F" w:rsidRDefault="00112C8F">
      <w:pPr>
        <w:pStyle w:val="Normal2"/>
        <w:numPr>
          <w:ilvl w:val="0"/>
          <w:numId w:val="71"/>
        </w:numPr>
        <w:rPr>
          <w:b/>
          <w:u w:val="single"/>
        </w:rPr>
      </w:pPr>
      <w:bookmarkStart w:id="397" w:name="_Toc44525727"/>
      <w:r>
        <w:rPr>
          <w:b/>
          <w:u w:val="single"/>
        </w:rPr>
        <w:t>Ενιαία Αυθεντικοποίηση Πολιτών</w:t>
      </w:r>
      <w:bookmarkEnd w:id="397"/>
    </w:p>
    <w:p w14:paraId="61C8467B" w14:textId="77777777" w:rsidR="00112C8F" w:rsidRDefault="00112C8F" w:rsidP="00112C8F">
      <w:pPr>
        <w:rPr>
          <w:lang w:val="el-GR"/>
        </w:rPr>
      </w:pPr>
      <w:r>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5B44D2B2" w14:textId="77777777" w:rsidR="00112C8F" w:rsidRDefault="00112C8F">
      <w:pPr>
        <w:pStyle w:val="Normal2"/>
        <w:numPr>
          <w:ilvl w:val="0"/>
          <w:numId w:val="71"/>
        </w:numPr>
        <w:rPr>
          <w:b/>
          <w:u w:val="single"/>
        </w:rPr>
      </w:pPr>
      <w:r>
        <w:rPr>
          <w:b/>
          <w:u w:val="single"/>
        </w:rPr>
        <w:t>Ασφάλεια</w:t>
      </w:r>
    </w:p>
    <w:p w14:paraId="7A53D3B9" w14:textId="77777777" w:rsidR="00112C8F" w:rsidRDefault="00112C8F" w:rsidP="00112C8F">
      <w:pPr>
        <w:rPr>
          <w:lang w:val="el-GR"/>
        </w:rPr>
      </w:pPr>
      <w:r>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t>auditing</w:t>
      </w:r>
      <w:r>
        <w:rPr>
          <w:lang w:val="el-GR"/>
        </w:rPr>
        <w:t xml:space="preserve"> σε επίπεδο χρήστη, ενέργειας, εφαρμογής, συστήματος κλπ έτσι ώστε να υπάρχει </w:t>
      </w:r>
      <w:r>
        <w:t>traceability</w:t>
      </w:r>
      <w:r>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7CEE50F9" w14:textId="77777777" w:rsidR="00112C8F" w:rsidRDefault="00112C8F">
      <w:pPr>
        <w:pStyle w:val="Normal2"/>
        <w:numPr>
          <w:ilvl w:val="0"/>
          <w:numId w:val="71"/>
        </w:numPr>
        <w:rPr>
          <w:b/>
          <w:u w:val="single"/>
        </w:rPr>
      </w:pPr>
      <w:r>
        <w:rPr>
          <w:b/>
          <w:u w:val="single"/>
        </w:rPr>
        <w:t>Διοικητική πληροφόρηση</w:t>
      </w:r>
    </w:p>
    <w:p w14:paraId="5DA54888" w14:textId="77777777" w:rsidR="00112C8F" w:rsidRDefault="00112C8F" w:rsidP="00112C8F">
      <w:pPr>
        <w:rPr>
          <w:lang w:val="el-GR"/>
        </w:rPr>
      </w:pPr>
      <w:r>
        <w:rPr>
          <w:lang w:val="el-GR"/>
        </w:rPr>
        <w:t>Όλες οι πληροφορίες διοικητικού ενδιαφέροντος (</w:t>
      </w:r>
      <w:r>
        <w:t>management</w:t>
      </w:r>
      <w:r>
        <w:rPr>
          <w:lang w:val="el-GR"/>
        </w:rPr>
        <w:t xml:space="preserve"> </w:t>
      </w:r>
      <w:r>
        <w:t>information</w:t>
      </w:r>
      <w:r>
        <w:rPr>
          <w:lang w:val="el-GR"/>
        </w:rPr>
        <w:t>) και επιχειρηματικής ευφυΐας (</w:t>
      </w:r>
      <w:r>
        <w:t>business</w:t>
      </w:r>
      <w:r>
        <w:rPr>
          <w:lang w:val="el-GR"/>
        </w:rPr>
        <w:t xml:space="preserve"> </w:t>
      </w:r>
      <w:r>
        <w:t>intelligence</w:t>
      </w:r>
      <w:r>
        <w:rPr>
          <w:lang w:val="el-GR"/>
        </w:rPr>
        <w:t>), θα πρέπει να είναι διαθέσιμες μέσω μίας και μόνης (</w:t>
      </w:r>
      <w:r>
        <w:t>consolidated</w:t>
      </w:r>
      <w:r>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t>interactive</w:t>
      </w:r>
      <w:r>
        <w:rPr>
          <w:lang w:val="el-GR"/>
        </w:rPr>
        <w:t xml:space="preserve"> </w:t>
      </w:r>
      <w:r>
        <w:t>dashboards</w:t>
      </w:r>
      <w:r>
        <w:rPr>
          <w:lang w:val="el-GR"/>
        </w:rPr>
        <w:t>, τα οποία αφορούν την λειτουργία (απόδοση και αποτελεσματικότητα) του νέου Συστήματος</w:t>
      </w:r>
    </w:p>
    <w:p w14:paraId="28DC6EC9" w14:textId="77777777" w:rsidR="00112C8F" w:rsidRDefault="00112C8F">
      <w:pPr>
        <w:pStyle w:val="Normal2"/>
        <w:numPr>
          <w:ilvl w:val="0"/>
          <w:numId w:val="71"/>
        </w:numPr>
        <w:rPr>
          <w:b/>
          <w:u w:val="single"/>
        </w:rPr>
      </w:pPr>
      <w:r>
        <w:rPr>
          <w:b/>
          <w:u w:val="single"/>
        </w:rPr>
        <w:t>Ανοικτή Αρχιτεκτονική</w:t>
      </w:r>
    </w:p>
    <w:p w14:paraId="2B92E5A5" w14:textId="77777777" w:rsidR="00112C8F" w:rsidRDefault="00112C8F" w:rsidP="00112C8F">
      <w:pPr>
        <w:suppressAutoHyphens w:val="0"/>
        <w:spacing w:after="153" w:line="268" w:lineRule="auto"/>
        <w:rPr>
          <w:lang w:val="el-GR"/>
        </w:rPr>
      </w:pPr>
      <w:r>
        <w:rPr>
          <w:lang w:val="en-US"/>
        </w:rPr>
        <w:t>X</w:t>
      </w:r>
      <w:r>
        <w:rPr>
          <w:lang w:val="el-GR"/>
        </w:rPr>
        <w:t xml:space="preserve">ρήση ανοικτών προτύπων που θα διασφαλίζουν </w:t>
      </w:r>
    </w:p>
    <w:p w14:paraId="3D80AF80" w14:textId="77777777" w:rsidR="00112C8F" w:rsidRDefault="00112C8F">
      <w:pPr>
        <w:numPr>
          <w:ilvl w:val="1"/>
          <w:numId w:val="72"/>
        </w:numPr>
        <w:suppressAutoHyphens w:val="0"/>
        <w:spacing w:before="0" w:after="149" w:line="268" w:lineRule="auto"/>
        <w:ind w:hanging="360"/>
        <w:rPr>
          <w:lang w:val="el-GR"/>
        </w:rPr>
      </w:pPr>
      <w:r>
        <w:rPr>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0CD9A30F" w14:textId="77777777" w:rsidR="00112C8F" w:rsidRDefault="00112C8F">
      <w:pPr>
        <w:numPr>
          <w:ilvl w:val="1"/>
          <w:numId w:val="72"/>
        </w:numPr>
        <w:suppressAutoHyphens w:val="0"/>
        <w:spacing w:before="0" w:after="149" w:line="268" w:lineRule="auto"/>
        <w:ind w:hanging="360"/>
        <w:rPr>
          <w:lang w:val="el-GR"/>
        </w:rPr>
      </w:pPr>
      <w:r>
        <w:rPr>
          <w:lang w:val="el-GR"/>
        </w:rPr>
        <w:lastRenderedPageBreak/>
        <w:t xml:space="preserve">Τη δικτυακή συνεργασία μεταξύ εφαρμογών ή/και συστημάτων τα οποία βρίσκονται σε διαφορετικά υπολογιστικά συστήματα </w:t>
      </w:r>
    </w:p>
    <w:p w14:paraId="14513CF6" w14:textId="77777777" w:rsidR="00112C8F" w:rsidRPr="004B162A" w:rsidRDefault="00112C8F" w:rsidP="00112C8F">
      <w:pPr>
        <w:rPr>
          <w:lang w:val="el-GR"/>
        </w:rPr>
      </w:pPr>
      <w:r>
        <w:rPr>
          <w:lang w:val="el-GR"/>
        </w:rPr>
        <w:t>Την επεκτασιμότητα των μηχανογραφικών συστημάτων και εφαρμογών χωρίς αλλαγές στη δομή και αρχιτεκτονική τους</w:t>
      </w:r>
    </w:p>
    <w:p w14:paraId="2A9D0DA9" w14:textId="0086AA00" w:rsidR="00A307D1" w:rsidRPr="00112C8F" w:rsidRDefault="00A307D1" w:rsidP="00112C8F">
      <w:pPr>
        <w:suppressAutoHyphens w:val="0"/>
        <w:spacing w:after="0"/>
        <w:rPr>
          <w:rFonts w:cs="Tahoma"/>
          <w:szCs w:val="22"/>
          <w:lang w:val="el-GR"/>
        </w:rPr>
      </w:pPr>
    </w:p>
    <w:p w14:paraId="6761908E" w14:textId="77777777" w:rsidR="00E23797" w:rsidRPr="00E23797" w:rsidRDefault="00E23797">
      <w:pPr>
        <w:pStyle w:val="aff0"/>
        <w:keepNext/>
        <w:numPr>
          <w:ilvl w:val="1"/>
          <w:numId w:val="12"/>
        </w:numPr>
        <w:tabs>
          <w:tab w:val="left" w:pos="1134"/>
        </w:tabs>
        <w:spacing w:before="240" w:after="60"/>
        <w:contextualSpacing w:val="0"/>
        <w:outlineLvl w:val="3"/>
        <w:rPr>
          <w:rFonts w:cs="Tahoma"/>
          <w:b/>
          <w:bCs/>
          <w:vanish/>
          <w:szCs w:val="22"/>
          <w:lang w:val="el-GR"/>
        </w:rPr>
      </w:pPr>
      <w:bookmarkStart w:id="398" w:name="_Toc107410859"/>
    </w:p>
    <w:p w14:paraId="24F3819D" w14:textId="77777777" w:rsidR="00E23797" w:rsidRPr="00E23797" w:rsidRDefault="00E23797">
      <w:pPr>
        <w:pStyle w:val="aff0"/>
        <w:keepNext/>
        <w:numPr>
          <w:ilvl w:val="1"/>
          <w:numId w:val="12"/>
        </w:numPr>
        <w:tabs>
          <w:tab w:val="left" w:pos="1134"/>
        </w:tabs>
        <w:spacing w:before="240" w:after="60"/>
        <w:contextualSpacing w:val="0"/>
        <w:outlineLvl w:val="3"/>
        <w:rPr>
          <w:rFonts w:cs="Tahoma"/>
          <w:b/>
          <w:bCs/>
          <w:vanish/>
          <w:szCs w:val="22"/>
          <w:lang w:val="el-GR"/>
        </w:rPr>
      </w:pPr>
    </w:p>
    <w:p w14:paraId="2CC01856"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0726CD6"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20C64687" w14:textId="4A1A824C" w:rsidR="00A307D1" w:rsidRPr="009A5F2D" w:rsidRDefault="009A5F2D" w:rsidP="00E458CB">
      <w:pPr>
        <w:pStyle w:val="2"/>
        <w:numPr>
          <w:ilvl w:val="1"/>
          <w:numId w:val="127"/>
        </w:numPr>
        <w:spacing w:before="0" w:after="120" w:line="252" w:lineRule="auto"/>
        <w:rPr>
          <w:rFonts w:ascii="Tahoma" w:hAnsi="Tahoma" w:cs="Tahoma"/>
          <w:sz w:val="22"/>
          <w:lang w:val="el-GR"/>
        </w:rPr>
      </w:pPr>
      <w:bookmarkStart w:id="399" w:name="_Toc209617495"/>
      <w:bookmarkEnd w:id="398"/>
      <w:r w:rsidRPr="009A5F2D">
        <w:rPr>
          <w:rFonts w:ascii="Tahoma" w:hAnsi="Tahoma" w:cs="Tahoma"/>
          <w:sz w:val="22"/>
          <w:lang w:val="el-GR"/>
        </w:rPr>
        <w:t>Πλατφόρμες Φιλοξενίας Συστημάτων</w:t>
      </w:r>
      <w:bookmarkEnd w:id="399"/>
    </w:p>
    <w:p w14:paraId="28DD1288" w14:textId="10CAB7DA" w:rsidR="00DF72C1" w:rsidRPr="00DF72C1" w:rsidRDefault="00DF72C1" w:rsidP="00DF72C1">
      <w:pPr>
        <w:rPr>
          <w:rFonts w:cs="Tahoma"/>
          <w:lang w:val="el-GR"/>
        </w:rPr>
      </w:pPr>
      <w:r w:rsidRPr="00DF72C1">
        <w:rPr>
          <w:rFonts w:cs="Tahoma"/>
          <w:lang w:val="el-GR"/>
        </w:rPr>
        <w:t>Το παρόν έργο εμπλέκει συστήματα τα οποία φιλοξενούνται στις παρακάτω πλατφόρμες:</w:t>
      </w:r>
    </w:p>
    <w:p w14:paraId="441CB403" w14:textId="5287CE5B" w:rsidR="00DF72C1" w:rsidRPr="00DF72C1" w:rsidRDefault="00DF72C1">
      <w:pPr>
        <w:pStyle w:val="aff0"/>
        <w:numPr>
          <w:ilvl w:val="0"/>
          <w:numId w:val="93"/>
        </w:numPr>
        <w:rPr>
          <w:rFonts w:cs="Tahoma"/>
          <w:lang w:val="el-GR"/>
        </w:rPr>
      </w:pPr>
      <w:r w:rsidRPr="00DF72C1">
        <w:rPr>
          <w:rFonts w:cs="Tahoma"/>
          <w:lang w:val="el-GR"/>
        </w:rPr>
        <w:t>Πλατφόρμα Wallet Back-end</w:t>
      </w:r>
      <w:r w:rsidR="00F3041E" w:rsidRPr="00F3041E">
        <w:rPr>
          <w:rFonts w:cs="Tahoma"/>
          <w:lang w:val="el-GR"/>
        </w:rPr>
        <w:t xml:space="preserve"> &amp; </w:t>
      </w:r>
      <w:r w:rsidR="00F3041E">
        <w:rPr>
          <w:rFonts w:cs="Tahoma"/>
          <w:lang w:val="en-US"/>
        </w:rPr>
        <w:t>FLEX</w:t>
      </w:r>
      <w:r w:rsidR="00F3041E" w:rsidRPr="00F3041E">
        <w:rPr>
          <w:rFonts w:cs="Tahoma"/>
          <w:lang w:val="el-GR"/>
        </w:rPr>
        <w:t xml:space="preserve"> </w:t>
      </w:r>
      <w:r w:rsidR="00F3041E">
        <w:rPr>
          <w:rFonts w:cs="Tahoma"/>
          <w:lang w:val="en-US"/>
        </w:rPr>
        <w:t>Gateway</w:t>
      </w:r>
      <w:r w:rsidRPr="00DF72C1">
        <w:rPr>
          <w:rFonts w:cs="Tahoma"/>
          <w:lang w:val="el-GR"/>
        </w:rPr>
        <w:t xml:space="preserve">: </w:t>
      </w:r>
      <w:r>
        <w:rPr>
          <w:rFonts w:cs="Tahoma"/>
          <w:lang w:val="el-GR"/>
        </w:rPr>
        <w:t>Είναι εγκατεστημένο</w:t>
      </w:r>
      <w:r w:rsidRPr="00DF72C1">
        <w:rPr>
          <w:rFonts w:cs="Tahoma"/>
          <w:lang w:val="el-GR"/>
        </w:rPr>
        <w:t xml:space="preserve"> στη πλατφόρμα υπολογιστικού νέφους Microsoft Azure (Public G-Cloud) που </w:t>
      </w:r>
      <w:r w:rsidR="00FA384C">
        <w:rPr>
          <w:rFonts w:cs="Tahoma"/>
          <w:lang w:val="el-GR"/>
        </w:rPr>
        <w:t>έχει</w:t>
      </w:r>
      <w:r w:rsidRPr="00DF72C1">
        <w:rPr>
          <w:rFonts w:cs="Tahoma"/>
          <w:lang w:val="el-GR"/>
        </w:rPr>
        <w:t xml:space="preserve"> παρασχεθεί από την ΓΓΠΣ. </w:t>
      </w:r>
    </w:p>
    <w:p w14:paraId="2B4BDC37" w14:textId="058544B8" w:rsidR="009F6AD0" w:rsidRPr="002568E8" w:rsidRDefault="00DF72C1" w:rsidP="00E458CB">
      <w:pPr>
        <w:pStyle w:val="aff0"/>
        <w:numPr>
          <w:ilvl w:val="0"/>
          <w:numId w:val="93"/>
        </w:numPr>
        <w:rPr>
          <w:rFonts w:cs="Tahoma"/>
          <w:lang w:val="el-GR"/>
        </w:rPr>
      </w:pPr>
      <w:r w:rsidRPr="00DF72C1">
        <w:rPr>
          <w:rFonts w:cs="Tahoma"/>
          <w:lang w:val="el-GR"/>
        </w:rPr>
        <w:t>Η εφαρμογή κινητής συσκευής διατίθεται στο ευρύ κοινό μέσω των stores των Android και iOS λειτουργικών.</w:t>
      </w:r>
    </w:p>
    <w:p w14:paraId="36E4CD67" w14:textId="2631EC0A" w:rsidR="002C3B71" w:rsidRPr="003B478E" w:rsidRDefault="00A307D1" w:rsidP="00E458CB">
      <w:pPr>
        <w:pStyle w:val="1"/>
        <w:numPr>
          <w:ilvl w:val="0"/>
          <w:numId w:val="127"/>
        </w:numPr>
        <w:rPr>
          <w:lang w:val="el-GR"/>
        </w:rPr>
      </w:pPr>
      <w:bookmarkStart w:id="400" w:name="_Toc107410860"/>
      <w:bookmarkStart w:id="401" w:name="_Toc209617496"/>
      <w:r w:rsidRPr="003B478E">
        <w:rPr>
          <w:lang w:val="el-GR"/>
        </w:rPr>
        <w:lastRenderedPageBreak/>
        <w:t>Λειτουργικές</w:t>
      </w:r>
      <w:r w:rsidR="00380D3F">
        <w:rPr>
          <w:lang w:val="el-GR"/>
        </w:rPr>
        <w:t xml:space="preserve">, Μελετητικές και Υποστηρικτικές </w:t>
      </w:r>
      <w:r w:rsidRPr="003B478E">
        <w:rPr>
          <w:lang w:val="el-GR"/>
        </w:rPr>
        <w:t>Απαιτήσεις</w:t>
      </w:r>
      <w:bookmarkStart w:id="402" w:name="_Υποσύστημα_υποβοήθησης_υπευθύνων"/>
      <w:bookmarkStart w:id="403" w:name="_Δημιουργία_περιεχομένου_ενημέρωση"/>
      <w:bookmarkEnd w:id="400"/>
      <w:bookmarkEnd w:id="401"/>
      <w:bookmarkEnd w:id="402"/>
      <w:bookmarkEnd w:id="403"/>
    </w:p>
    <w:p w14:paraId="79FFE460" w14:textId="19E48B3A" w:rsidR="00A307D1" w:rsidRPr="0066793D" w:rsidRDefault="00380D3F" w:rsidP="00E458CB">
      <w:pPr>
        <w:pStyle w:val="2"/>
        <w:numPr>
          <w:ilvl w:val="1"/>
          <w:numId w:val="127"/>
        </w:numPr>
        <w:spacing w:before="0" w:after="120" w:line="252" w:lineRule="auto"/>
        <w:rPr>
          <w:rFonts w:ascii="Tahoma" w:hAnsi="Tahoma" w:cs="Tahoma"/>
          <w:sz w:val="22"/>
          <w:lang w:val="el-GR"/>
        </w:rPr>
      </w:pPr>
      <w:bookmarkStart w:id="404" w:name="_Λειτουργικές_Απαιτήσεις_Ψηφιακής"/>
      <w:bookmarkStart w:id="405" w:name="_Toc209617497"/>
      <w:bookmarkEnd w:id="404"/>
      <w:r w:rsidRPr="003B478E">
        <w:rPr>
          <w:lang w:val="el-GR"/>
        </w:rPr>
        <w:t>Λειτουργικές</w:t>
      </w:r>
      <w:r>
        <w:rPr>
          <w:lang w:val="el-GR"/>
        </w:rPr>
        <w:t xml:space="preserve">, Μελετητικές και Υποστηρικτικές </w:t>
      </w:r>
      <w:r w:rsidR="00832E79">
        <w:rPr>
          <w:lang w:val="el-GR"/>
        </w:rPr>
        <w:t xml:space="preserve">Απαιτήσεις </w:t>
      </w:r>
      <w:r w:rsidR="00FA1701">
        <w:rPr>
          <w:rFonts w:ascii="Tahoma" w:hAnsi="Tahoma" w:cs="Tahoma"/>
          <w:sz w:val="22"/>
          <w:lang w:val="el-GR"/>
        </w:rPr>
        <w:t>Ψηφιακού Πολίτη</w:t>
      </w:r>
      <w:bookmarkEnd w:id="405"/>
    </w:p>
    <w:p w14:paraId="0D6AF643" w14:textId="112DF955" w:rsidR="00FA384C" w:rsidRPr="00FA384C" w:rsidRDefault="00FA384C" w:rsidP="00FA384C">
      <w:pPr>
        <w:rPr>
          <w:rFonts w:cs="Tahoma"/>
          <w:lang w:val="el-GR"/>
        </w:rPr>
      </w:pPr>
      <w:r w:rsidRPr="00FA384C">
        <w:rPr>
          <w:rFonts w:cs="Tahoma"/>
          <w:lang w:val="el-GR"/>
        </w:rPr>
        <w:t xml:space="preserve">Μέσω της αυτοματοποιημένης ταυτοποίησης του πολίτη και της κινητής συσκευής του (Android ή iOS), </w:t>
      </w:r>
      <w:r>
        <w:rPr>
          <w:rFonts w:cs="Tahoma"/>
          <w:lang w:val="el-GR"/>
        </w:rPr>
        <w:t>έχει</w:t>
      </w:r>
      <w:r w:rsidRPr="00FA384C">
        <w:rPr>
          <w:rFonts w:cs="Tahoma"/>
          <w:lang w:val="el-GR"/>
        </w:rPr>
        <w:t xml:space="preserve"> δημιουργηθεί ένα ασφαλές κανάλι άμεσου και έγκυρου ελέγχου της ορθότητας των εγγράφων του πολίτη που εκδίδονται από φορείς του δημοσίου, όπως η αστυνομική ταυτότητα και το δίπλωμα οδήγησης. </w:t>
      </w:r>
    </w:p>
    <w:p w14:paraId="5B761333" w14:textId="50402F07" w:rsidR="00FA384C" w:rsidRPr="00FA384C" w:rsidRDefault="00FA1701" w:rsidP="00FA384C">
      <w:pPr>
        <w:rPr>
          <w:rFonts w:cs="Tahoma"/>
          <w:lang w:val="el-GR"/>
        </w:rPr>
      </w:pPr>
      <w:r>
        <w:rPr>
          <w:rFonts w:cs="Tahoma"/>
          <w:lang w:val="el-GR"/>
        </w:rPr>
        <w:t>Οι απαιτήσεις προς τον υποψήφιο Ανάδοχο της παρούσας σύμβασης περιλαμβάνουν τα παρακάτω</w:t>
      </w:r>
      <w:r w:rsidR="00FA384C" w:rsidRPr="00FA384C">
        <w:rPr>
          <w:rFonts w:cs="Tahoma"/>
          <w:lang w:val="el-GR"/>
        </w:rPr>
        <w:t>:</w:t>
      </w:r>
    </w:p>
    <w:p w14:paraId="03793257" w14:textId="40B3B531" w:rsidR="008E1C06" w:rsidRPr="00804D85" w:rsidRDefault="008E1C06" w:rsidP="008E1C06">
      <w:pPr>
        <w:pStyle w:val="normalwithoutspacing"/>
        <w:numPr>
          <w:ilvl w:val="0"/>
          <w:numId w:val="94"/>
        </w:numPr>
        <w:rPr>
          <w:rFonts w:cs="Tahoma"/>
          <w:szCs w:val="22"/>
        </w:rPr>
      </w:pPr>
      <w:r>
        <w:rPr>
          <w:rFonts w:cs="Tahoma"/>
          <w:szCs w:val="22"/>
        </w:rPr>
        <w:t xml:space="preserve">Προσαρμογή ελληνικής λύσης καταπολέμησης της οπαδικής βίας μέσω της διαχείρισης αθλητικών εισιτηρίων της εφαρμογής </w:t>
      </w:r>
      <w:r>
        <w:rPr>
          <w:rFonts w:cs="Tahoma"/>
          <w:szCs w:val="22"/>
          <w:lang w:val="en-US"/>
        </w:rPr>
        <w:t>Gov</w:t>
      </w:r>
      <w:r w:rsidRPr="00804D85">
        <w:rPr>
          <w:rFonts w:cs="Tahoma"/>
          <w:szCs w:val="22"/>
        </w:rPr>
        <w:t>.</w:t>
      </w:r>
      <w:r>
        <w:rPr>
          <w:rFonts w:cs="Tahoma"/>
          <w:szCs w:val="22"/>
          <w:lang w:val="en-US"/>
        </w:rPr>
        <w:t>gr</w:t>
      </w:r>
      <w:r w:rsidRPr="00804D85">
        <w:rPr>
          <w:rFonts w:cs="Tahoma"/>
          <w:szCs w:val="22"/>
        </w:rPr>
        <w:t xml:space="preserve"> </w:t>
      </w:r>
      <w:r>
        <w:rPr>
          <w:rFonts w:cs="Tahoma"/>
          <w:szCs w:val="22"/>
          <w:lang w:val="en-US"/>
        </w:rPr>
        <w:t>Wallet</w:t>
      </w:r>
      <w:r>
        <w:rPr>
          <w:rFonts w:cs="Tahoma"/>
          <w:szCs w:val="22"/>
        </w:rPr>
        <w:t>, στον Ψηφιακό Πολίτη</w:t>
      </w:r>
    </w:p>
    <w:p w14:paraId="00D3AC69" w14:textId="75854809" w:rsidR="00FA384C" w:rsidRPr="007E38F1" w:rsidRDefault="00FA1701" w:rsidP="008E1C06">
      <w:pPr>
        <w:pStyle w:val="normalwithoutspacing"/>
        <w:numPr>
          <w:ilvl w:val="0"/>
          <w:numId w:val="94"/>
        </w:numPr>
        <w:rPr>
          <w:rFonts w:cs="Tahoma"/>
          <w:szCs w:val="22"/>
        </w:rPr>
      </w:pPr>
      <w:r>
        <w:rPr>
          <w:rFonts w:cs="Tahoma"/>
          <w:szCs w:val="22"/>
        </w:rPr>
        <w:t xml:space="preserve">Μελέτη </w:t>
      </w:r>
      <w:r w:rsidR="008E1C06">
        <w:rPr>
          <w:rFonts w:cs="Tahoma"/>
          <w:szCs w:val="22"/>
        </w:rPr>
        <w:t>Αναβάθμιση</w:t>
      </w:r>
      <w:r>
        <w:rPr>
          <w:rFonts w:cs="Tahoma"/>
          <w:szCs w:val="22"/>
        </w:rPr>
        <w:t>ς</w:t>
      </w:r>
      <w:r w:rsidR="008E1C06">
        <w:rPr>
          <w:rFonts w:cs="Tahoma"/>
          <w:szCs w:val="22"/>
        </w:rPr>
        <w:t xml:space="preserve"> λειτουργικότητας Ψηφιακού πολίτη στα υπάρχοντα λειτουργικά χαρακτηριστικά του Ψηφιακού πολίτη</w:t>
      </w:r>
    </w:p>
    <w:p w14:paraId="204C6B5C" w14:textId="6F07823D" w:rsidR="007E38F1" w:rsidRPr="008E1C06" w:rsidRDefault="007E38F1" w:rsidP="008E1C06">
      <w:pPr>
        <w:pStyle w:val="normalwithoutspacing"/>
        <w:numPr>
          <w:ilvl w:val="0"/>
          <w:numId w:val="94"/>
        </w:numPr>
        <w:rPr>
          <w:rFonts w:cs="Tahoma"/>
          <w:szCs w:val="22"/>
        </w:rPr>
      </w:pPr>
      <w:r>
        <w:rPr>
          <w:rFonts w:cs="Tahoma"/>
          <w:szCs w:val="22"/>
        </w:rPr>
        <w:t>Υποστήριξη της παραγωγικής έκδοσης της εφαρμογής κατά τη διάρκεια εκτέλεσης της σύμβασης</w:t>
      </w:r>
    </w:p>
    <w:p w14:paraId="79E4A553" w14:textId="77777777" w:rsidR="0065107C" w:rsidRPr="0065107C" w:rsidRDefault="0065107C" w:rsidP="0065107C">
      <w:pPr>
        <w:rPr>
          <w:rFonts w:cs="Tahoma"/>
          <w:lang w:val="el-GR"/>
        </w:rPr>
      </w:pPr>
    </w:p>
    <w:p w14:paraId="5EB17CC1" w14:textId="77777777" w:rsidR="0066793D" w:rsidRPr="0066793D" w:rsidRDefault="0066793D" w:rsidP="00E458CB">
      <w:pPr>
        <w:pStyle w:val="1"/>
        <w:numPr>
          <w:ilvl w:val="0"/>
          <w:numId w:val="0"/>
        </w:numPr>
        <w:ind w:left="360"/>
        <w:rPr>
          <w:rFonts w:cs="Times New Roman"/>
          <w:vanish/>
          <w:szCs w:val="26"/>
          <w:lang w:val="el-GR"/>
        </w:rPr>
      </w:pPr>
    </w:p>
    <w:p w14:paraId="175EF751" w14:textId="77777777" w:rsidR="0066793D" w:rsidRPr="0066793D" w:rsidRDefault="0066793D" w:rsidP="00E458CB">
      <w:pPr>
        <w:pStyle w:val="aff0"/>
        <w:keepNext/>
        <w:numPr>
          <w:ilvl w:val="1"/>
          <w:numId w:val="127"/>
        </w:numPr>
        <w:spacing w:before="240" w:after="60"/>
        <w:contextualSpacing w:val="0"/>
        <w:outlineLvl w:val="2"/>
        <w:rPr>
          <w:rFonts w:ascii="Arial" w:hAnsi="Arial" w:cs="Times New Roman"/>
          <w:b/>
          <w:bCs/>
          <w:vanish/>
          <w:szCs w:val="26"/>
          <w:lang w:val="el-GR"/>
        </w:rPr>
      </w:pPr>
    </w:p>
    <w:p w14:paraId="6956C1E0" w14:textId="6058DF84" w:rsidR="008508D7" w:rsidRPr="008508D7" w:rsidRDefault="00770EF0" w:rsidP="00E458CB">
      <w:pPr>
        <w:pStyle w:val="3"/>
        <w:ind w:left="0" w:firstLine="0"/>
        <w:rPr>
          <w:lang w:val="el-GR"/>
        </w:rPr>
      </w:pPr>
      <w:bookmarkStart w:id="406" w:name="_Toc209617498"/>
      <w:r>
        <w:rPr>
          <w:lang w:val="el-GR"/>
        </w:rPr>
        <w:t xml:space="preserve">4.1.1. </w:t>
      </w:r>
      <w:r w:rsidR="008E1C06">
        <w:rPr>
          <w:lang w:val="el-GR"/>
        </w:rPr>
        <w:t>Προσαρμογή ελληνικής λύσης καταπολέμησης της οπαδικής βίας στον Ψηφιακό Πολίτη</w:t>
      </w:r>
      <w:bookmarkStart w:id="407" w:name="_Hlk194666354"/>
      <w:bookmarkEnd w:id="406"/>
    </w:p>
    <w:p w14:paraId="0AB4260A" w14:textId="433317D8" w:rsidR="0066793D" w:rsidRDefault="008E1C06" w:rsidP="00780547">
      <w:pPr>
        <w:spacing w:before="0" w:line="259" w:lineRule="auto"/>
        <w:rPr>
          <w:rFonts w:eastAsia="SimSun"/>
          <w:lang w:val="el-GR"/>
        </w:rPr>
      </w:pPr>
      <w:r>
        <w:rPr>
          <w:rFonts w:eastAsia="SimSun"/>
          <w:lang w:val="el-GR"/>
        </w:rPr>
        <w:t xml:space="preserve">Στα πλαίσια της καταπολέμησης της οπαδικής βίας στην Ελλάδα, υλοποιήθηκε πλατφόρμα διαχείρισης των εισιτηρίων αθλητικών αγώνων με την συμμετοχή του </w:t>
      </w:r>
      <w:r>
        <w:rPr>
          <w:rFonts w:eastAsia="SimSun"/>
          <w:lang w:val="en-US"/>
        </w:rPr>
        <w:t>gov</w:t>
      </w:r>
      <w:r w:rsidRPr="008E1C06">
        <w:rPr>
          <w:rFonts w:eastAsia="SimSun"/>
          <w:lang w:val="el-GR"/>
        </w:rPr>
        <w:t>.</w:t>
      </w:r>
      <w:r>
        <w:rPr>
          <w:rFonts w:eastAsia="SimSun"/>
          <w:lang w:val="en-US"/>
        </w:rPr>
        <w:t>gr</w:t>
      </w:r>
      <w:r w:rsidRPr="008E1C06">
        <w:rPr>
          <w:rFonts w:eastAsia="SimSun"/>
          <w:lang w:val="el-GR"/>
        </w:rPr>
        <w:t xml:space="preserve"> </w:t>
      </w:r>
      <w:r>
        <w:rPr>
          <w:rFonts w:eastAsia="SimSun"/>
          <w:lang w:val="en-US"/>
        </w:rPr>
        <w:t>Wallet</w:t>
      </w:r>
      <w:r>
        <w:rPr>
          <w:rFonts w:eastAsia="SimSun"/>
          <w:lang w:val="el-GR"/>
        </w:rPr>
        <w:t xml:space="preserve">. Η πλατφόρμα στον ένα σχεδόν χρόνο παραγωγικής λειτουργίας έχει με επιτυχία διαχειριστεί άνω των 2.000.000 εισιτηρίων, παρέχοντας με ασφάλεια και αμεσότητα την δυνατότητα εισαγωγής, διαχείρισης και τελικά προσωποποίησης των εισιτηρίων στην εφαρμογή </w:t>
      </w:r>
      <w:r>
        <w:rPr>
          <w:rFonts w:eastAsia="SimSun"/>
          <w:lang w:val="en-US"/>
        </w:rPr>
        <w:t>gov</w:t>
      </w:r>
      <w:r w:rsidRPr="008E1C06">
        <w:rPr>
          <w:rFonts w:eastAsia="SimSun"/>
          <w:lang w:val="el-GR"/>
        </w:rPr>
        <w:t>.</w:t>
      </w:r>
      <w:r>
        <w:rPr>
          <w:rFonts w:eastAsia="SimSun"/>
          <w:lang w:val="en-US"/>
        </w:rPr>
        <w:t>gr</w:t>
      </w:r>
      <w:r w:rsidRPr="008E1C06">
        <w:rPr>
          <w:rFonts w:eastAsia="SimSun"/>
          <w:lang w:val="el-GR"/>
        </w:rPr>
        <w:t xml:space="preserve"> </w:t>
      </w:r>
      <w:r>
        <w:rPr>
          <w:rFonts w:eastAsia="SimSun"/>
          <w:lang w:val="en-US"/>
        </w:rPr>
        <w:t>Wallet</w:t>
      </w:r>
      <w:r w:rsidRPr="008E1C06">
        <w:rPr>
          <w:rFonts w:eastAsia="SimSun"/>
          <w:lang w:val="el-GR"/>
        </w:rPr>
        <w:t xml:space="preserve">, </w:t>
      </w:r>
      <w:r>
        <w:rPr>
          <w:rFonts w:eastAsia="SimSun"/>
          <w:lang w:val="el-GR"/>
        </w:rPr>
        <w:t>δίνοντας με αυτόν τον τρόπο</w:t>
      </w:r>
      <w:r w:rsidR="004E6462">
        <w:rPr>
          <w:rFonts w:eastAsia="SimSun"/>
          <w:lang w:val="el-GR"/>
        </w:rPr>
        <w:t xml:space="preserve"> (και σε συνδυασμό και με άλλα μέτρα της Ελληνικής Κυβέρνησης) ένα ισχυρό αντικίνητρο στην διεξαγωγή επεισοδίων στα πλαίσια αθλητικών αγώνων.</w:t>
      </w:r>
    </w:p>
    <w:p w14:paraId="716E162C" w14:textId="368017D1" w:rsidR="004E6462" w:rsidRDefault="004E6462" w:rsidP="00780547">
      <w:pPr>
        <w:spacing w:before="0" w:line="259" w:lineRule="auto"/>
        <w:rPr>
          <w:rFonts w:eastAsia="SimSun"/>
          <w:lang w:val="el-GR"/>
        </w:rPr>
      </w:pPr>
      <w:r>
        <w:rPr>
          <w:rFonts w:eastAsia="SimSun"/>
          <w:lang w:val="el-GR"/>
        </w:rPr>
        <w:t>Η λύση αυτή στ</w:t>
      </w:r>
      <w:r w:rsidR="00043CA5">
        <w:rPr>
          <w:rFonts w:eastAsia="SimSun"/>
          <w:lang w:val="el-GR"/>
        </w:rPr>
        <w:t>ο</w:t>
      </w:r>
      <w:r>
        <w:rPr>
          <w:rFonts w:eastAsia="SimSun"/>
          <w:lang w:val="el-GR"/>
        </w:rPr>
        <w:t xml:space="preserve"> πλαίσι</w:t>
      </w:r>
      <w:r w:rsidR="00043CA5">
        <w:rPr>
          <w:rFonts w:eastAsia="SimSun"/>
          <w:lang w:val="el-GR"/>
        </w:rPr>
        <w:t>ο</w:t>
      </w:r>
      <w:r>
        <w:rPr>
          <w:rFonts w:eastAsia="SimSun"/>
          <w:lang w:val="el-GR"/>
        </w:rPr>
        <w:t xml:space="preserve"> της παρούσας σύμβασης θα</w:t>
      </w:r>
      <w:r w:rsidR="00043CA5">
        <w:rPr>
          <w:rFonts w:eastAsia="SimSun"/>
          <w:lang w:val="el-GR"/>
        </w:rPr>
        <w:t xml:space="preserve"> πρέπει να</w:t>
      </w:r>
      <w:r>
        <w:rPr>
          <w:rFonts w:eastAsia="SimSun"/>
          <w:lang w:val="el-GR"/>
        </w:rPr>
        <w:t xml:space="preserve"> μεταφερθεί στην εφαρμογή του Ψηφιακού Πολίτη</w:t>
      </w:r>
      <w:r w:rsidR="00043CA5">
        <w:rPr>
          <w:rFonts w:eastAsia="SimSun"/>
          <w:lang w:val="el-GR"/>
        </w:rPr>
        <w:t xml:space="preserve"> της Κύπρου</w:t>
      </w:r>
      <w:r>
        <w:rPr>
          <w:rFonts w:eastAsia="SimSun"/>
          <w:lang w:val="el-GR"/>
        </w:rPr>
        <w:t xml:space="preserve">, </w:t>
      </w:r>
      <w:r w:rsidR="00043CA5">
        <w:rPr>
          <w:rFonts w:eastAsia="SimSun"/>
          <w:lang w:val="el-GR"/>
        </w:rPr>
        <w:t xml:space="preserve">κατάλληλα </w:t>
      </w:r>
      <w:r w:rsidR="004E5664">
        <w:rPr>
          <w:rFonts w:eastAsia="SimSun"/>
          <w:lang w:val="el-GR"/>
        </w:rPr>
        <w:t>προσαρμοσμένη</w:t>
      </w:r>
      <w:r w:rsidR="00043CA5">
        <w:rPr>
          <w:rFonts w:eastAsia="SimSun"/>
          <w:lang w:val="el-GR"/>
        </w:rPr>
        <w:t>,</w:t>
      </w:r>
      <w:r>
        <w:rPr>
          <w:rFonts w:eastAsia="SimSun"/>
          <w:lang w:val="el-GR"/>
        </w:rPr>
        <w:t xml:space="preserve"> ώστε να λαμβάνει υπόψη την ύπαρξη της κάρτας Φιλάθλου η οποία βρίσκεται ήδη σε παραγωγική λειτουργία στον Ψηφιακό Πολίτη</w:t>
      </w:r>
      <w:r w:rsidR="00230ABA">
        <w:rPr>
          <w:rFonts w:eastAsia="SimSun"/>
          <w:lang w:val="el-GR"/>
        </w:rPr>
        <w:t>, αλλά και την ανάγκη για καταγραφή της κάρτας φιλάθλου και του εισιτηρίου</w:t>
      </w:r>
      <w:r w:rsidR="00043CA5">
        <w:rPr>
          <w:rFonts w:eastAsia="SimSun"/>
          <w:lang w:val="el-GR"/>
        </w:rPr>
        <w:t xml:space="preserve"> στον τόπο/σημείο ελέγχου</w:t>
      </w:r>
      <w:r w:rsidR="00230ABA">
        <w:rPr>
          <w:rFonts w:eastAsia="SimSun"/>
          <w:lang w:val="el-GR"/>
        </w:rPr>
        <w:t>.</w:t>
      </w:r>
    </w:p>
    <w:p w14:paraId="12100ACF" w14:textId="0BA0D056" w:rsidR="004E6462" w:rsidRPr="006B44EB" w:rsidRDefault="004E6462" w:rsidP="00780547">
      <w:pPr>
        <w:spacing w:before="0" w:line="259" w:lineRule="auto"/>
        <w:rPr>
          <w:rFonts w:eastAsia="SimSun"/>
          <w:lang w:val="el-GR"/>
        </w:rPr>
      </w:pPr>
      <w:r>
        <w:rPr>
          <w:rFonts w:eastAsia="SimSun"/>
          <w:lang w:val="el-GR"/>
        </w:rPr>
        <w:t>Ο υποψήφιος Ανάδοχος λαμβάνοντας υπόψη την υπάρχουσα κατάσταση θα πρέπει στ</w:t>
      </w:r>
      <w:r w:rsidR="00043CA5">
        <w:rPr>
          <w:rFonts w:eastAsia="SimSun"/>
          <w:lang w:val="el-GR"/>
        </w:rPr>
        <w:t>ο</w:t>
      </w:r>
      <w:r>
        <w:rPr>
          <w:rFonts w:eastAsia="SimSun"/>
          <w:lang w:val="el-GR"/>
        </w:rPr>
        <w:t xml:space="preserve"> πλαίσι</w:t>
      </w:r>
      <w:r w:rsidR="00043CA5">
        <w:rPr>
          <w:rFonts w:eastAsia="SimSun"/>
          <w:lang w:val="el-GR"/>
        </w:rPr>
        <w:t>ο</w:t>
      </w:r>
      <w:r>
        <w:rPr>
          <w:rFonts w:eastAsia="SimSun"/>
          <w:lang w:val="el-GR"/>
        </w:rPr>
        <w:t xml:space="preserve"> της πρότασης να προτείνει τον τρόπο με τον οποίο θα εκτελεστεί η συγκεκριμένη εργασία με τον βέλτιστο τρόπο ώστε η τεχνογνωσία και  η αποτελεσματικότητα της ελληνικής λύσης να μεταφερθεί με τον βέλτιστο τρόπο.</w:t>
      </w:r>
      <w:r w:rsidR="00002878">
        <w:rPr>
          <w:rFonts w:eastAsia="SimSun"/>
          <w:lang w:val="el-GR"/>
        </w:rPr>
        <w:t xml:space="preserve"> </w:t>
      </w:r>
    </w:p>
    <w:p w14:paraId="25D8EA2A" w14:textId="77777777" w:rsidR="004E6462" w:rsidRPr="008E1C06" w:rsidRDefault="004E6462" w:rsidP="00780547">
      <w:pPr>
        <w:spacing w:before="0" w:line="259" w:lineRule="auto"/>
        <w:rPr>
          <w:rFonts w:eastAsia="SimSun"/>
          <w:lang w:val="el-GR"/>
        </w:rPr>
      </w:pPr>
    </w:p>
    <w:bookmarkEnd w:id="407"/>
    <w:p w14:paraId="58560216" w14:textId="77777777" w:rsidR="004E6462" w:rsidRPr="004E6462" w:rsidRDefault="004E6462" w:rsidP="004E6462">
      <w:pPr>
        <w:pStyle w:val="aff0"/>
        <w:keepNext/>
        <w:numPr>
          <w:ilvl w:val="0"/>
          <w:numId w:val="98"/>
        </w:numPr>
        <w:spacing w:before="240" w:after="60"/>
        <w:contextualSpacing w:val="0"/>
        <w:outlineLvl w:val="2"/>
        <w:rPr>
          <w:rFonts w:ascii="Arial" w:hAnsi="Arial" w:cs="Times New Roman"/>
          <w:b/>
          <w:bCs/>
          <w:vanish/>
          <w:szCs w:val="26"/>
          <w:lang w:val="el-GR"/>
        </w:rPr>
      </w:pPr>
    </w:p>
    <w:p w14:paraId="30F983FD" w14:textId="77777777" w:rsidR="004E6462" w:rsidRPr="004E6462" w:rsidRDefault="004E6462" w:rsidP="004E6462">
      <w:pPr>
        <w:pStyle w:val="aff0"/>
        <w:keepNext/>
        <w:numPr>
          <w:ilvl w:val="0"/>
          <w:numId w:val="98"/>
        </w:numPr>
        <w:spacing w:before="240" w:after="60"/>
        <w:contextualSpacing w:val="0"/>
        <w:outlineLvl w:val="2"/>
        <w:rPr>
          <w:rFonts w:ascii="Arial" w:hAnsi="Arial" w:cs="Times New Roman"/>
          <w:b/>
          <w:bCs/>
          <w:vanish/>
          <w:szCs w:val="26"/>
          <w:lang w:val="el-GR"/>
        </w:rPr>
      </w:pPr>
    </w:p>
    <w:p w14:paraId="6A53DEA1" w14:textId="77777777" w:rsidR="004E6462" w:rsidRPr="004E6462" w:rsidRDefault="004E6462" w:rsidP="004E6462">
      <w:pPr>
        <w:pStyle w:val="aff0"/>
        <w:keepNext/>
        <w:numPr>
          <w:ilvl w:val="0"/>
          <w:numId w:val="98"/>
        </w:numPr>
        <w:spacing w:before="240" w:after="60"/>
        <w:contextualSpacing w:val="0"/>
        <w:outlineLvl w:val="2"/>
        <w:rPr>
          <w:rFonts w:ascii="Arial" w:hAnsi="Arial" w:cs="Times New Roman"/>
          <w:b/>
          <w:bCs/>
          <w:vanish/>
          <w:szCs w:val="26"/>
          <w:lang w:val="el-GR"/>
        </w:rPr>
      </w:pPr>
    </w:p>
    <w:p w14:paraId="00E45FD8" w14:textId="77777777" w:rsidR="004E6462" w:rsidRPr="004E6462" w:rsidRDefault="004E6462" w:rsidP="004E6462">
      <w:pPr>
        <w:pStyle w:val="aff0"/>
        <w:keepNext/>
        <w:numPr>
          <w:ilvl w:val="0"/>
          <w:numId w:val="98"/>
        </w:numPr>
        <w:spacing w:before="240" w:after="60"/>
        <w:contextualSpacing w:val="0"/>
        <w:outlineLvl w:val="2"/>
        <w:rPr>
          <w:rFonts w:ascii="Arial" w:hAnsi="Arial" w:cs="Times New Roman"/>
          <w:b/>
          <w:bCs/>
          <w:vanish/>
          <w:szCs w:val="26"/>
          <w:lang w:val="el-GR"/>
        </w:rPr>
      </w:pPr>
    </w:p>
    <w:p w14:paraId="567FBC81" w14:textId="77777777" w:rsidR="004E6462" w:rsidRPr="004E6462" w:rsidRDefault="004E6462" w:rsidP="004E6462">
      <w:pPr>
        <w:pStyle w:val="aff0"/>
        <w:keepNext/>
        <w:numPr>
          <w:ilvl w:val="1"/>
          <w:numId w:val="98"/>
        </w:numPr>
        <w:spacing w:before="240" w:after="60"/>
        <w:contextualSpacing w:val="0"/>
        <w:outlineLvl w:val="2"/>
        <w:rPr>
          <w:rFonts w:ascii="Arial" w:hAnsi="Arial" w:cs="Times New Roman"/>
          <w:b/>
          <w:bCs/>
          <w:vanish/>
          <w:szCs w:val="26"/>
          <w:lang w:val="el-GR"/>
        </w:rPr>
      </w:pPr>
    </w:p>
    <w:p w14:paraId="3A6F69CB" w14:textId="77777777" w:rsidR="004E6462" w:rsidRPr="004E6462" w:rsidRDefault="004E6462" w:rsidP="004E6462">
      <w:pPr>
        <w:pStyle w:val="aff0"/>
        <w:keepNext/>
        <w:numPr>
          <w:ilvl w:val="2"/>
          <w:numId w:val="98"/>
        </w:numPr>
        <w:spacing w:before="240" w:after="60"/>
        <w:contextualSpacing w:val="0"/>
        <w:outlineLvl w:val="2"/>
        <w:rPr>
          <w:rFonts w:ascii="Arial" w:hAnsi="Arial" w:cs="Times New Roman"/>
          <w:b/>
          <w:bCs/>
          <w:vanish/>
          <w:szCs w:val="26"/>
          <w:lang w:val="el-GR"/>
        </w:rPr>
      </w:pPr>
    </w:p>
    <w:p w14:paraId="2AFA47E4" w14:textId="2D12FA2C" w:rsidR="004E6462" w:rsidRPr="008508D7" w:rsidRDefault="00FA1701" w:rsidP="004E6462">
      <w:pPr>
        <w:pStyle w:val="3"/>
        <w:numPr>
          <w:ilvl w:val="2"/>
          <w:numId w:val="98"/>
        </w:numPr>
        <w:rPr>
          <w:lang w:val="el-GR"/>
        </w:rPr>
      </w:pPr>
      <w:bookmarkStart w:id="408" w:name="_Toc209617499"/>
      <w:r>
        <w:rPr>
          <w:lang w:val="el-GR"/>
        </w:rPr>
        <w:t>Μελέτη Αναβάθμισης</w:t>
      </w:r>
      <w:r w:rsidR="004E6462">
        <w:rPr>
          <w:lang w:val="el-GR"/>
        </w:rPr>
        <w:t xml:space="preserve"> λειτουργικότητας Ψηφιακού Πολίτη</w:t>
      </w:r>
      <w:bookmarkEnd w:id="408"/>
    </w:p>
    <w:p w14:paraId="73C56488" w14:textId="71ACA32D" w:rsidR="004E6462" w:rsidRPr="00FA1701" w:rsidRDefault="004E6462" w:rsidP="004E6462">
      <w:pPr>
        <w:spacing w:before="0" w:line="259" w:lineRule="auto"/>
        <w:rPr>
          <w:rFonts w:eastAsia="SimSun"/>
          <w:lang w:val="el-GR"/>
        </w:rPr>
      </w:pPr>
      <w:r>
        <w:rPr>
          <w:rFonts w:eastAsia="SimSun"/>
          <w:lang w:val="el-GR"/>
        </w:rPr>
        <w:t>Στη τρέχουσα παραγωγική λειτουργία ο Ψηφιακός Πολίτης υποστηρίζει την έκδοση τεσσάρων καρτών (ταυτότητας, ΜΟΤ, δίπλωμα οδήγησης, Κάρτα Φιλάθλου)</w:t>
      </w:r>
      <w:r w:rsidR="00FA1701" w:rsidRPr="00FA1701">
        <w:rPr>
          <w:rFonts w:eastAsia="SimSun"/>
          <w:lang w:val="el-GR"/>
        </w:rPr>
        <w:t xml:space="preserve">, </w:t>
      </w:r>
      <w:r w:rsidR="00FA1701">
        <w:rPr>
          <w:rFonts w:eastAsia="SimSun"/>
          <w:lang w:val="el-GR"/>
        </w:rPr>
        <w:t xml:space="preserve">τη δυνατότητα επικοινωνίας με </w:t>
      </w:r>
      <w:r w:rsidR="00FA1701">
        <w:rPr>
          <w:rFonts w:eastAsia="SimSun"/>
          <w:lang w:val="en-US"/>
        </w:rPr>
        <w:t>chatbot</w:t>
      </w:r>
      <w:r>
        <w:rPr>
          <w:rFonts w:eastAsia="SimSun"/>
          <w:lang w:val="el-GR"/>
        </w:rPr>
        <w:t xml:space="preserve"> και ακόμα πιο σημαντικά την διαλειτουργικότητα με την ελληνική λύση τ</w:t>
      </w:r>
      <w:r w:rsidR="00FA1701">
        <w:rPr>
          <w:rFonts w:eastAsia="SimSun"/>
          <w:lang w:val="el-GR"/>
        </w:rPr>
        <w:t xml:space="preserve">ου </w:t>
      </w:r>
      <w:r w:rsidR="00FA1701">
        <w:rPr>
          <w:rFonts w:eastAsia="SimSun"/>
          <w:lang w:val="en-US"/>
        </w:rPr>
        <w:t>gov</w:t>
      </w:r>
      <w:r w:rsidR="00FA1701" w:rsidRPr="00FA1701">
        <w:rPr>
          <w:rFonts w:eastAsia="SimSun"/>
          <w:lang w:val="el-GR"/>
        </w:rPr>
        <w:t>.</w:t>
      </w:r>
      <w:r w:rsidR="00FA1701">
        <w:rPr>
          <w:rFonts w:eastAsia="SimSun"/>
          <w:lang w:val="en-US"/>
        </w:rPr>
        <w:t>gr</w:t>
      </w:r>
      <w:r w:rsidR="00FA1701" w:rsidRPr="00FA1701">
        <w:rPr>
          <w:rFonts w:eastAsia="SimSun"/>
          <w:lang w:val="el-GR"/>
        </w:rPr>
        <w:t xml:space="preserve"> </w:t>
      </w:r>
      <w:r w:rsidR="00FA1701">
        <w:rPr>
          <w:rFonts w:eastAsia="SimSun"/>
          <w:lang w:val="en-US"/>
        </w:rPr>
        <w:t>Wallet</w:t>
      </w:r>
      <w:r w:rsidR="00FA1701" w:rsidRPr="00FA1701">
        <w:rPr>
          <w:rFonts w:eastAsia="SimSun"/>
          <w:lang w:val="el-GR"/>
        </w:rPr>
        <w:t>.</w:t>
      </w:r>
    </w:p>
    <w:p w14:paraId="76AEACEA" w14:textId="5F5DE88A" w:rsidR="004E6462" w:rsidRDefault="00FA1701" w:rsidP="004E6462">
      <w:pPr>
        <w:spacing w:before="0" w:line="259" w:lineRule="auto"/>
        <w:rPr>
          <w:rFonts w:eastAsia="SimSun"/>
          <w:lang w:val="el-GR"/>
        </w:rPr>
      </w:pPr>
      <w:r>
        <w:rPr>
          <w:rFonts w:eastAsia="SimSun"/>
          <w:lang w:val="el-GR"/>
        </w:rPr>
        <w:t>Στ</w:t>
      </w:r>
      <w:r w:rsidR="00832E79">
        <w:rPr>
          <w:rFonts w:eastAsia="SimSun"/>
          <w:lang w:val="el-GR"/>
        </w:rPr>
        <w:t>ο π</w:t>
      </w:r>
      <w:r>
        <w:rPr>
          <w:rFonts w:eastAsia="SimSun"/>
          <w:lang w:val="el-GR"/>
        </w:rPr>
        <w:t>λαίσι</w:t>
      </w:r>
      <w:r w:rsidR="00832E79">
        <w:rPr>
          <w:rFonts w:eastAsia="SimSun"/>
          <w:lang w:val="el-GR"/>
        </w:rPr>
        <w:t>ο</w:t>
      </w:r>
      <w:r>
        <w:rPr>
          <w:rFonts w:eastAsia="SimSun"/>
          <w:lang w:val="el-GR"/>
        </w:rPr>
        <w:t xml:space="preserve"> της παρούσας σύμβασης, ο</w:t>
      </w:r>
      <w:r w:rsidR="004E6462">
        <w:rPr>
          <w:rFonts w:eastAsia="SimSun"/>
          <w:lang w:val="el-GR"/>
        </w:rPr>
        <w:t xml:space="preserve"> Ανάδοχος λαμβάνοντας υπόψη την υπάρχουσα κατάσταση θα πρέπει</w:t>
      </w:r>
      <w:r>
        <w:rPr>
          <w:rFonts w:eastAsia="SimSun"/>
          <w:lang w:val="el-GR"/>
        </w:rPr>
        <w:t xml:space="preserve"> στη διάρκεια της </w:t>
      </w:r>
      <w:r w:rsidR="00F9362C">
        <w:rPr>
          <w:rFonts w:eastAsia="SimSun"/>
          <w:lang w:val="el-GR"/>
        </w:rPr>
        <w:t>Μελέτης Εφαρμογής</w:t>
      </w:r>
      <w:r>
        <w:rPr>
          <w:rFonts w:eastAsia="SimSun"/>
          <w:lang w:val="el-GR"/>
        </w:rPr>
        <w:t xml:space="preserve"> να προτείνει τρόπους βελτίωσης των συγκεκριμένω</w:t>
      </w:r>
      <w:r w:rsidR="008B57BF">
        <w:rPr>
          <w:rFonts w:eastAsia="SimSun"/>
          <w:lang w:val="el-GR"/>
        </w:rPr>
        <w:t>ν</w:t>
      </w:r>
      <w:r>
        <w:rPr>
          <w:rFonts w:eastAsia="SimSun"/>
          <w:lang w:val="el-GR"/>
        </w:rPr>
        <w:t xml:space="preserve"> χαρακτηριστικών ή προσθήκη άλλων με σκοπό να εμπλουτιστεί η εφαρμογή με βελτιωμένα ή νέα χαρακτηριστικά</w:t>
      </w:r>
      <w:r w:rsidR="004E6462">
        <w:rPr>
          <w:rFonts w:eastAsia="SimSun"/>
          <w:lang w:val="el-GR"/>
        </w:rPr>
        <w:t>.</w:t>
      </w:r>
    </w:p>
    <w:p w14:paraId="0FDBE7CA" w14:textId="77777777" w:rsidR="00FA1701" w:rsidRPr="00FA1701" w:rsidRDefault="00FA1701" w:rsidP="00FA1701">
      <w:pPr>
        <w:pStyle w:val="aff0"/>
        <w:keepNext/>
        <w:numPr>
          <w:ilvl w:val="0"/>
          <w:numId w:val="99"/>
        </w:numPr>
        <w:spacing w:before="240" w:after="60"/>
        <w:contextualSpacing w:val="0"/>
        <w:outlineLvl w:val="2"/>
        <w:rPr>
          <w:rFonts w:ascii="Arial" w:hAnsi="Arial" w:cs="Times New Roman"/>
          <w:b/>
          <w:bCs/>
          <w:vanish/>
          <w:szCs w:val="26"/>
          <w:lang w:val="el-GR"/>
        </w:rPr>
      </w:pPr>
    </w:p>
    <w:p w14:paraId="035F82FB" w14:textId="77777777" w:rsidR="00FA1701" w:rsidRPr="00FA1701" w:rsidRDefault="00FA1701" w:rsidP="00FA1701">
      <w:pPr>
        <w:pStyle w:val="aff0"/>
        <w:keepNext/>
        <w:numPr>
          <w:ilvl w:val="0"/>
          <w:numId w:val="99"/>
        </w:numPr>
        <w:spacing w:before="240" w:after="60"/>
        <w:contextualSpacing w:val="0"/>
        <w:outlineLvl w:val="2"/>
        <w:rPr>
          <w:rFonts w:ascii="Arial" w:hAnsi="Arial" w:cs="Times New Roman"/>
          <w:b/>
          <w:bCs/>
          <w:vanish/>
          <w:szCs w:val="26"/>
          <w:lang w:val="el-GR"/>
        </w:rPr>
      </w:pPr>
    </w:p>
    <w:p w14:paraId="1D806454" w14:textId="77777777" w:rsidR="00FA1701" w:rsidRPr="00FA1701" w:rsidRDefault="00FA1701" w:rsidP="00FA1701">
      <w:pPr>
        <w:pStyle w:val="aff0"/>
        <w:keepNext/>
        <w:numPr>
          <w:ilvl w:val="0"/>
          <w:numId w:val="99"/>
        </w:numPr>
        <w:spacing w:before="240" w:after="60"/>
        <w:contextualSpacing w:val="0"/>
        <w:outlineLvl w:val="2"/>
        <w:rPr>
          <w:rFonts w:ascii="Arial" w:hAnsi="Arial" w:cs="Times New Roman"/>
          <w:b/>
          <w:bCs/>
          <w:vanish/>
          <w:szCs w:val="26"/>
          <w:lang w:val="el-GR"/>
        </w:rPr>
      </w:pPr>
    </w:p>
    <w:p w14:paraId="43B99776" w14:textId="77777777" w:rsidR="00FA1701" w:rsidRPr="00FA1701" w:rsidRDefault="00FA1701" w:rsidP="00FA1701">
      <w:pPr>
        <w:pStyle w:val="aff0"/>
        <w:keepNext/>
        <w:numPr>
          <w:ilvl w:val="0"/>
          <w:numId w:val="99"/>
        </w:numPr>
        <w:spacing w:before="240" w:after="60"/>
        <w:contextualSpacing w:val="0"/>
        <w:outlineLvl w:val="2"/>
        <w:rPr>
          <w:rFonts w:ascii="Arial" w:hAnsi="Arial" w:cs="Times New Roman"/>
          <w:b/>
          <w:bCs/>
          <w:vanish/>
          <w:szCs w:val="26"/>
          <w:lang w:val="el-GR"/>
        </w:rPr>
      </w:pPr>
    </w:p>
    <w:p w14:paraId="57C466DF" w14:textId="77777777" w:rsidR="00FA1701" w:rsidRPr="00FA1701" w:rsidRDefault="00FA1701" w:rsidP="00FA1701">
      <w:pPr>
        <w:pStyle w:val="aff0"/>
        <w:keepNext/>
        <w:numPr>
          <w:ilvl w:val="1"/>
          <w:numId w:val="99"/>
        </w:numPr>
        <w:spacing w:before="240" w:after="60"/>
        <w:contextualSpacing w:val="0"/>
        <w:outlineLvl w:val="2"/>
        <w:rPr>
          <w:rFonts w:ascii="Arial" w:hAnsi="Arial" w:cs="Times New Roman"/>
          <w:b/>
          <w:bCs/>
          <w:vanish/>
          <w:szCs w:val="26"/>
          <w:lang w:val="el-GR"/>
        </w:rPr>
      </w:pPr>
    </w:p>
    <w:p w14:paraId="5F9B5891" w14:textId="77777777" w:rsidR="00FA1701" w:rsidRPr="00FA1701" w:rsidRDefault="00FA1701" w:rsidP="00FA1701">
      <w:pPr>
        <w:pStyle w:val="aff0"/>
        <w:keepNext/>
        <w:numPr>
          <w:ilvl w:val="2"/>
          <w:numId w:val="99"/>
        </w:numPr>
        <w:spacing w:before="240" w:after="60"/>
        <w:contextualSpacing w:val="0"/>
        <w:outlineLvl w:val="2"/>
        <w:rPr>
          <w:rFonts w:ascii="Arial" w:hAnsi="Arial" w:cs="Times New Roman"/>
          <w:b/>
          <w:bCs/>
          <w:vanish/>
          <w:szCs w:val="26"/>
          <w:lang w:val="el-GR"/>
        </w:rPr>
      </w:pPr>
    </w:p>
    <w:p w14:paraId="04A65274" w14:textId="77777777" w:rsidR="00FA1701" w:rsidRPr="00FA1701" w:rsidRDefault="00FA1701" w:rsidP="00FA1701">
      <w:pPr>
        <w:pStyle w:val="aff0"/>
        <w:keepNext/>
        <w:numPr>
          <w:ilvl w:val="2"/>
          <w:numId w:val="99"/>
        </w:numPr>
        <w:spacing w:before="240" w:after="60"/>
        <w:contextualSpacing w:val="0"/>
        <w:outlineLvl w:val="2"/>
        <w:rPr>
          <w:rFonts w:ascii="Arial" w:hAnsi="Arial" w:cs="Times New Roman"/>
          <w:b/>
          <w:bCs/>
          <w:vanish/>
          <w:szCs w:val="26"/>
          <w:lang w:val="el-GR"/>
        </w:rPr>
      </w:pPr>
    </w:p>
    <w:p w14:paraId="611D2E6F" w14:textId="3ABAD41F" w:rsidR="00FA1701" w:rsidRPr="008508D7" w:rsidRDefault="00FA1701" w:rsidP="00FA1701">
      <w:pPr>
        <w:pStyle w:val="3"/>
        <w:numPr>
          <w:ilvl w:val="2"/>
          <w:numId w:val="99"/>
        </w:numPr>
        <w:rPr>
          <w:lang w:val="el-GR"/>
        </w:rPr>
      </w:pPr>
      <w:bookmarkStart w:id="409" w:name="_Toc209617500"/>
      <w:r>
        <w:rPr>
          <w:lang w:val="el-GR"/>
        </w:rPr>
        <w:t>Υπηρεσίες Υποστήριξης 1</w:t>
      </w:r>
      <w:r w:rsidRPr="00FA1701">
        <w:rPr>
          <w:vertAlign w:val="superscript"/>
          <w:lang w:val="el-GR"/>
        </w:rPr>
        <w:t>ου</w:t>
      </w:r>
      <w:r>
        <w:rPr>
          <w:lang w:val="el-GR"/>
        </w:rPr>
        <w:t>, 2</w:t>
      </w:r>
      <w:r w:rsidRPr="00FA1701">
        <w:rPr>
          <w:vertAlign w:val="superscript"/>
          <w:lang w:val="el-GR"/>
        </w:rPr>
        <w:t>ου</w:t>
      </w:r>
      <w:r>
        <w:rPr>
          <w:lang w:val="el-GR"/>
        </w:rPr>
        <w:t xml:space="preserve"> και 3</w:t>
      </w:r>
      <w:r w:rsidRPr="00FA1701">
        <w:rPr>
          <w:vertAlign w:val="superscript"/>
          <w:lang w:val="el-GR"/>
        </w:rPr>
        <w:t>ου</w:t>
      </w:r>
      <w:r>
        <w:rPr>
          <w:lang w:val="el-GR"/>
        </w:rPr>
        <w:t xml:space="preserve"> επιπέδου Παραγωγικής Εφαρμογής Ψηφιακού Πολίτη</w:t>
      </w:r>
      <w:bookmarkEnd w:id="409"/>
    </w:p>
    <w:p w14:paraId="4BB3845D" w14:textId="187C4A51" w:rsidR="00FA1701" w:rsidRPr="00CC349E" w:rsidRDefault="00FA1701" w:rsidP="00FA1701">
      <w:pPr>
        <w:spacing w:before="0" w:line="259" w:lineRule="auto"/>
        <w:rPr>
          <w:rFonts w:eastAsia="SimSun"/>
          <w:lang w:val="el-GR"/>
        </w:rPr>
      </w:pPr>
      <w:r w:rsidRPr="00CC349E">
        <w:rPr>
          <w:rFonts w:eastAsia="SimSun"/>
          <w:lang w:val="el-GR"/>
        </w:rPr>
        <w:t xml:space="preserve">Στο πλαίσιο υπηρεσιών υποστήριξης, ο υποψήφιος Ανάδοχος καλείται να προσφέρει ολοκληρωμένη, σύγχρονη, αυτοματοποιημένη υπηρεσία υποστήριξης των χρηστών του Ψηφιακού Πολίτη </w:t>
      </w:r>
      <w:r w:rsidR="00497BA2" w:rsidRPr="00CC349E">
        <w:rPr>
          <w:rFonts w:eastAsia="SimSun"/>
          <w:lang w:val="el-GR"/>
        </w:rPr>
        <w:t xml:space="preserve">από την αρχή της σύμβασης και </w:t>
      </w:r>
      <w:r w:rsidRPr="00CC349E">
        <w:rPr>
          <w:rFonts w:eastAsia="SimSun"/>
          <w:lang w:val="el-GR"/>
        </w:rPr>
        <w:t>για</w:t>
      </w:r>
      <w:r w:rsidR="00497BA2" w:rsidRPr="00CC349E">
        <w:rPr>
          <w:rFonts w:eastAsia="SimSun"/>
          <w:lang w:val="el-GR"/>
        </w:rPr>
        <w:t xml:space="preserve"> όλη τη διάρκεια της</w:t>
      </w:r>
      <w:r w:rsidRPr="00CC349E">
        <w:rPr>
          <w:rFonts w:eastAsia="SimSun"/>
          <w:lang w:val="el-GR"/>
        </w:rPr>
        <w:t>. Για την επιτυχία του έργου κρίνεται καθοριστική η παροχή υπηρεσιών υποστήριξης στους τελικούς χρήστες του συστήματος. Με βάση την εμπειρία και τα στοιχεία από την μέχρι σήμερα υποστήριξη των τελικών χρηστών, οι υπηρεσίες υποστήριξης θα πρέπει να παρασχεθούν από τον ανάδοχο, σύμφωνα με τα παρακάτω αναφερόμενα.</w:t>
      </w:r>
    </w:p>
    <w:p w14:paraId="71F947F6" w14:textId="55B7DEDA" w:rsidR="00FA1701" w:rsidRPr="00CC349E" w:rsidRDefault="00FA1701" w:rsidP="00FA1701">
      <w:pPr>
        <w:spacing w:before="0" w:line="259" w:lineRule="auto"/>
        <w:rPr>
          <w:rFonts w:eastAsia="SimSun"/>
          <w:lang w:val="el-GR"/>
        </w:rPr>
      </w:pPr>
      <w:r w:rsidRPr="00CC349E">
        <w:rPr>
          <w:rFonts w:eastAsia="SimSun"/>
          <w:lang w:val="el-GR"/>
        </w:rPr>
        <w:t>Ο Ανάδοχος θα αναλάβει την υποστήριξη των χρηστών παρέχοντας αφενός ολοκληρωμένη λύση εξυπηρέτησης παρέχοντας ομάδες υποστήριξης 1st level, 2nd level και 3rd level support:</w:t>
      </w:r>
    </w:p>
    <w:p w14:paraId="259DD0D7" w14:textId="68CE04F6" w:rsidR="00FA1701" w:rsidRPr="00CC349E" w:rsidRDefault="00FA1701" w:rsidP="00FA1701">
      <w:pPr>
        <w:pStyle w:val="aff0"/>
        <w:numPr>
          <w:ilvl w:val="0"/>
          <w:numId w:val="100"/>
        </w:numPr>
        <w:rPr>
          <w:lang w:val="el-GR"/>
        </w:rPr>
      </w:pPr>
      <w:r w:rsidRPr="00CC349E">
        <w:rPr>
          <w:lang w:val="el-GR"/>
        </w:rPr>
        <w:t>Χειρισμός του εργαλείου υποστήριξης στο οποίο εισάγονται από πολίτες προβλήματα που αναφέρονται στη λειτουργία της εφαρμογής</w:t>
      </w:r>
      <w:r w:rsidR="00571A8A" w:rsidRPr="00CC349E">
        <w:rPr>
          <w:lang w:val="el-GR"/>
        </w:rPr>
        <w:t>,</w:t>
      </w:r>
      <w:r w:rsidRPr="00CC349E">
        <w:rPr>
          <w:lang w:val="el-GR"/>
        </w:rPr>
        <w:t xml:space="preserve"> </w:t>
      </w:r>
    </w:p>
    <w:p w14:paraId="32619210" w14:textId="0002BAC6" w:rsidR="00FA1701" w:rsidRPr="00CC349E" w:rsidRDefault="00FA1701" w:rsidP="00FA1701">
      <w:pPr>
        <w:pStyle w:val="aff0"/>
        <w:numPr>
          <w:ilvl w:val="0"/>
          <w:numId w:val="100"/>
        </w:numPr>
        <w:rPr>
          <w:lang w:val="el-GR"/>
        </w:rPr>
      </w:pPr>
      <w:r w:rsidRPr="00CC349E">
        <w:rPr>
          <w:lang w:val="el-GR"/>
        </w:rPr>
        <w:t>Επικοινωνία με τις ομάδες Τεχνικής υποστήριξης για επίλυση/απάντηση των προβλημάτων εφόσον αυτά πρόκειται για τεχνικά ζητήματα</w:t>
      </w:r>
      <w:r w:rsidR="00571A8A" w:rsidRPr="00CC349E">
        <w:rPr>
          <w:lang w:val="el-GR"/>
        </w:rPr>
        <w:t>,</w:t>
      </w:r>
    </w:p>
    <w:p w14:paraId="6CC390FB" w14:textId="017C02E9" w:rsidR="00FA1701" w:rsidRPr="00CC349E" w:rsidRDefault="00FA1701" w:rsidP="00FA1701">
      <w:pPr>
        <w:pStyle w:val="aff0"/>
        <w:numPr>
          <w:ilvl w:val="0"/>
          <w:numId w:val="100"/>
        </w:numPr>
        <w:rPr>
          <w:lang w:val="el-GR"/>
        </w:rPr>
      </w:pPr>
      <w:r w:rsidRPr="00CC349E">
        <w:rPr>
          <w:lang w:val="el-GR"/>
        </w:rPr>
        <w:t>Επικοινωνία με τους πολίτες για την επίλυση των ζητημάτων που έχουν θέσει</w:t>
      </w:r>
      <w:r w:rsidR="00571A8A" w:rsidRPr="00CC349E">
        <w:rPr>
          <w:lang w:val="el-GR"/>
        </w:rPr>
        <w:t>,</w:t>
      </w:r>
    </w:p>
    <w:p w14:paraId="0C571C67" w14:textId="074671FE" w:rsidR="00002878" w:rsidRPr="00CC349E" w:rsidRDefault="00FA1701" w:rsidP="00002878">
      <w:pPr>
        <w:pStyle w:val="aff0"/>
        <w:numPr>
          <w:ilvl w:val="0"/>
          <w:numId w:val="100"/>
        </w:numPr>
        <w:rPr>
          <w:lang w:val="el-GR"/>
        </w:rPr>
      </w:pPr>
      <w:r w:rsidRPr="00CC349E">
        <w:rPr>
          <w:lang w:val="el-GR"/>
        </w:rPr>
        <w:t>Επικοινωνία θεμάτων μεταξύ 1</w:t>
      </w:r>
      <w:r w:rsidRPr="00CC349E">
        <w:rPr>
          <w:vertAlign w:val="superscript"/>
          <w:lang w:val="el-GR"/>
        </w:rPr>
        <w:t>ου</w:t>
      </w:r>
      <w:r w:rsidRPr="00CC349E">
        <w:rPr>
          <w:lang w:val="el-GR"/>
        </w:rPr>
        <w:t xml:space="preserve"> και 2</w:t>
      </w:r>
      <w:r w:rsidRPr="00CC349E">
        <w:rPr>
          <w:vertAlign w:val="superscript"/>
          <w:lang w:val="el-GR"/>
        </w:rPr>
        <w:t>ου</w:t>
      </w:r>
      <w:r w:rsidRPr="00CC349E">
        <w:rPr>
          <w:lang w:val="el-GR"/>
        </w:rPr>
        <w:t xml:space="preserve"> ή/και 3</w:t>
      </w:r>
      <w:r w:rsidRPr="00CC349E">
        <w:rPr>
          <w:vertAlign w:val="superscript"/>
          <w:lang w:val="el-GR"/>
        </w:rPr>
        <w:t>ου</w:t>
      </w:r>
      <w:r w:rsidRPr="00CC349E">
        <w:rPr>
          <w:lang w:val="el-GR"/>
        </w:rPr>
        <w:t xml:space="preserve"> επιπέδου </w:t>
      </w:r>
      <w:r w:rsidR="00002878" w:rsidRPr="00CC349E">
        <w:rPr>
          <w:lang w:val="el-GR"/>
        </w:rPr>
        <w:t>για την διερεύνηση ή/και επίλυση αναγνωρισμένων προβλημάτων της εφαρμογής μέσω κατάλληλων ενημερώσεων της και θέση τους σε παραγωγή</w:t>
      </w:r>
      <w:r w:rsidR="00571A8A" w:rsidRPr="00CC349E">
        <w:rPr>
          <w:lang w:val="el-GR"/>
        </w:rPr>
        <w:t>.</w:t>
      </w:r>
    </w:p>
    <w:p w14:paraId="6FD37189" w14:textId="77777777" w:rsidR="009A2A39" w:rsidRPr="00CC349E" w:rsidRDefault="009A2A39" w:rsidP="009A2A39">
      <w:pPr>
        <w:pStyle w:val="aff0"/>
        <w:numPr>
          <w:ilvl w:val="0"/>
          <w:numId w:val="100"/>
        </w:numPr>
        <w:rPr>
          <w:lang w:val="el-GR"/>
        </w:rPr>
      </w:pPr>
      <w:r w:rsidRPr="00CC349E">
        <w:rPr>
          <w:lang w:val="el-GR"/>
        </w:rPr>
        <w:t xml:space="preserve">Τήρηση και ενημέρωση γνωσιακής βάσης και </w:t>
      </w:r>
      <w:r w:rsidRPr="00CC349E">
        <w:rPr>
          <w:lang w:val="en-US"/>
        </w:rPr>
        <w:t>FAQs</w:t>
      </w:r>
      <w:r w:rsidRPr="00CC349E">
        <w:rPr>
          <w:lang w:val="el-GR"/>
        </w:rPr>
        <w:t xml:space="preserve"> για όλα τα θέματα της εφαρμογής και όλων των ψηφιακών εγγράφων</w:t>
      </w:r>
    </w:p>
    <w:p w14:paraId="1DB79413" w14:textId="56CB5A18" w:rsidR="009A2A39" w:rsidRPr="00D5303A" w:rsidRDefault="009A2A39" w:rsidP="009A2A39">
      <w:pPr>
        <w:ind w:left="360"/>
        <w:rPr>
          <w:lang w:val="el-GR"/>
        </w:rPr>
      </w:pPr>
      <w:r w:rsidRPr="00CC349E">
        <w:rPr>
          <w:lang w:val="el-GR"/>
        </w:rPr>
        <w:t>Η παροχή υποστήριξης θα γίνεται Δευτέρα έως Παρασκευή, 10</w:t>
      </w:r>
      <w:r w:rsidR="00681513" w:rsidRPr="00E458CB">
        <w:rPr>
          <w:lang w:val="el-GR"/>
        </w:rPr>
        <w:t>:00</w:t>
      </w:r>
      <w:r w:rsidR="00145BE3" w:rsidRPr="00E458CB">
        <w:rPr>
          <w:lang w:val="el-GR"/>
        </w:rPr>
        <w:t xml:space="preserve">- </w:t>
      </w:r>
      <w:r w:rsidRPr="00CC349E">
        <w:rPr>
          <w:lang w:val="el-GR"/>
        </w:rPr>
        <w:t>18:</w:t>
      </w:r>
      <w:r w:rsidR="00681513" w:rsidRPr="00E458CB">
        <w:rPr>
          <w:lang w:val="el-GR"/>
        </w:rPr>
        <w:t>00</w:t>
      </w:r>
      <w:r w:rsidRPr="00CC349E">
        <w:rPr>
          <w:lang w:val="el-GR"/>
        </w:rPr>
        <w:t xml:space="preserve">. </w:t>
      </w:r>
    </w:p>
    <w:p w14:paraId="21F748E6" w14:textId="77777777" w:rsidR="009A2A39" w:rsidRDefault="009A2A39" w:rsidP="00E458CB">
      <w:pPr>
        <w:pStyle w:val="aff0"/>
        <w:rPr>
          <w:lang w:val="el-GR"/>
        </w:rPr>
      </w:pPr>
    </w:p>
    <w:p w14:paraId="6AD9ECB9" w14:textId="77777777" w:rsidR="00002878" w:rsidRPr="00002878" w:rsidRDefault="00002878" w:rsidP="00002878">
      <w:pPr>
        <w:pStyle w:val="aff0"/>
        <w:rPr>
          <w:lang w:val="el-GR"/>
        </w:rPr>
      </w:pPr>
    </w:p>
    <w:p w14:paraId="3E517038" w14:textId="77777777" w:rsidR="00FA1701" w:rsidRDefault="00FA1701" w:rsidP="004E6462">
      <w:pPr>
        <w:spacing w:before="0" w:line="259" w:lineRule="auto"/>
        <w:rPr>
          <w:rFonts w:eastAsia="SimSun"/>
          <w:lang w:val="el-GR"/>
        </w:rPr>
      </w:pPr>
    </w:p>
    <w:p w14:paraId="5AA0183F" w14:textId="517648FB" w:rsidR="003A3AA7" w:rsidRPr="003A3AA7" w:rsidRDefault="003A3AA7" w:rsidP="00FB7D9A">
      <w:pPr>
        <w:pStyle w:val="aff0"/>
        <w:rPr>
          <w:lang w:val="el-GR"/>
        </w:rPr>
      </w:pPr>
    </w:p>
    <w:p w14:paraId="182558E5" w14:textId="61C40108" w:rsidR="0066793D" w:rsidRPr="00780547" w:rsidRDefault="0066793D" w:rsidP="0066793D">
      <w:pPr>
        <w:rPr>
          <w:lang w:val="el-GR"/>
        </w:rPr>
      </w:pPr>
    </w:p>
    <w:p w14:paraId="7170ED3C" w14:textId="443812F1" w:rsidR="0066793D" w:rsidRPr="00A126D3" w:rsidRDefault="000A673C" w:rsidP="00E458CB">
      <w:pPr>
        <w:pStyle w:val="1"/>
        <w:numPr>
          <w:ilvl w:val="0"/>
          <w:numId w:val="0"/>
        </w:numPr>
      </w:pPr>
      <w:bookmarkStart w:id="410" w:name="_Οριζόντιες_Απαιτήσεις_1"/>
      <w:bookmarkStart w:id="411" w:name="_Toc209617501"/>
      <w:bookmarkEnd w:id="410"/>
      <w:r>
        <w:rPr>
          <w:lang w:val="el-GR"/>
        </w:rPr>
        <w:lastRenderedPageBreak/>
        <w:t>5.</w:t>
      </w:r>
      <w:r w:rsidR="00A126D3" w:rsidRPr="00A126D3">
        <w:t>Οριζόντιες Απαιτήσεις</w:t>
      </w:r>
      <w:bookmarkEnd w:id="411"/>
    </w:p>
    <w:p w14:paraId="68E93E1E" w14:textId="28D4FB28" w:rsidR="00A307D1" w:rsidRPr="00A126D3" w:rsidRDefault="00F45283" w:rsidP="00E458CB">
      <w:pPr>
        <w:pStyle w:val="2"/>
        <w:numPr>
          <w:ilvl w:val="1"/>
          <w:numId w:val="119"/>
        </w:numPr>
        <w:spacing w:before="0" w:after="120" w:line="252" w:lineRule="auto"/>
        <w:rPr>
          <w:rFonts w:ascii="Tahoma" w:hAnsi="Tahoma" w:cs="Tahoma"/>
          <w:sz w:val="22"/>
          <w:lang w:val="el-GR"/>
        </w:rPr>
      </w:pPr>
      <w:bookmarkStart w:id="412" w:name="_Οριζόντιες_Απαιτήσεις"/>
      <w:bookmarkStart w:id="413" w:name="_Ref204350272"/>
      <w:bookmarkStart w:id="414" w:name="_Toc209617502"/>
      <w:bookmarkEnd w:id="412"/>
      <w:r w:rsidRPr="00A126D3">
        <w:rPr>
          <w:rFonts w:ascii="Tahoma" w:hAnsi="Tahoma" w:cs="Tahoma"/>
          <w:sz w:val="22"/>
          <w:lang w:val="el-GR"/>
        </w:rPr>
        <w:t>Συμβατοτητα με G-Cloud</w:t>
      </w:r>
      <w:bookmarkEnd w:id="413"/>
      <w:bookmarkEnd w:id="414"/>
    </w:p>
    <w:p w14:paraId="305D5278" w14:textId="588EFD1D" w:rsidR="00A126D3" w:rsidRPr="00A7211F" w:rsidRDefault="00A126D3" w:rsidP="00FF1135">
      <w:pPr>
        <w:rPr>
          <w:szCs w:val="20"/>
          <w:lang w:val="el-GR" w:eastAsia="en-US"/>
        </w:rPr>
      </w:pPr>
      <w:r>
        <w:rPr>
          <w:lang w:val="el-GR"/>
        </w:rPr>
        <w:t xml:space="preserve">Η υπάρχουσα ψηφιακή υποδομή που φιλοξενεί το </w:t>
      </w:r>
      <w:r>
        <w:rPr>
          <w:lang w:val="en-US"/>
        </w:rPr>
        <w:t>Wallet</w:t>
      </w:r>
      <w:r w:rsidRPr="00057FF0">
        <w:rPr>
          <w:lang w:val="el-GR"/>
        </w:rPr>
        <w:t xml:space="preserve"> </w:t>
      </w:r>
      <w:r>
        <w:rPr>
          <w:lang w:val="en-US"/>
        </w:rPr>
        <w:t>Back</w:t>
      </w:r>
      <w:r w:rsidRPr="00057FF0">
        <w:rPr>
          <w:lang w:val="el-GR"/>
        </w:rPr>
        <w:t>-</w:t>
      </w:r>
      <w:r>
        <w:rPr>
          <w:lang w:val="en-US"/>
        </w:rPr>
        <w:t>end</w:t>
      </w:r>
      <w:r w:rsidRPr="00057FF0">
        <w:rPr>
          <w:lang w:val="el-GR"/>
        </w:rPr>
        <w:t xml:space="preserve"> </w:t>
      </w:r>
      <w:r w:rsidR="00002878">
        <w:rPr>
          <w:lang w:val="el-GR"/>
        </w:rPr>
        <w:t xml:space="preserve">και το </w:t>
      </w:r>
      <w:r w:rsidR="00002878">
        <w:rPr>
          <w:lang w:val="en-US"/>
        </w:rPr>
        <w:t>FLEX</w:t>
      </w:r>
      <w:r w:rsidR="00002878" w:rsidRPr="00002878">
        <w:rPr>
          <w:lang w:val="el-GR"/>
        </w:rPr>
        <w:t xml:space="preserve"> </w:t>
      </w:r>
      <w:r w:rsidR="00002878">
        <w:rPr>
          <w:lang w:val="en-US"/>
        </w:rPr>
        <w:t>Gateway</w:t>
      </w:r>
      <w:r w:rsidR="00002878" w:rsidRPr="00002878">
        <w:rPr>
          <w:lang w:val="el-GR"/>
        </w:rPr>
        <w:t xml:space="preserve"> </w:t>
      </w:r>
      <w:r>
        <w:rPr>
          <w:lang w:val="el-GR"/>
        </w:rPr>
        <w:t xml:space="preserve">είναι εγκατεστημένη στην πλατφόρμα υπολογιστικού νέφους </w:t>
      </w:r>
      <w:r>
        <w:rPr>
          <w:lang w:val="en-US"/>
        </w:rPr>
        <w:t>Microsoft</w:t>
      </w:r>
      <w:r w:rsidRPr="00336643">
        <w:rPr>
          <w:lang w:val="el-GR"/>
        </w:rPr>
        <w:t xml:space="preserve"> </w:t>
      </w:r>
      <w:r>
        <w:rPr>
          <w:lang w:val="en-US"/>
        </w:rPr>
        <w:t>Azure</w:t>
      </w:r>
      <w:r>
        <w:rPr>
          <w:lang w:val="el-GR"/>
        </w:rPr>
        <w:t>,</w:t>
      </w:r>
      <w:r w:rsidRPr="00A22891">
        <w:rPr>
          <w:lang w:val="el-GR"/>
        </w:rPr>
        <w:t xml:space="preserve"> </w:t>
      </w:r>
      <w:r>
        <w:rPr>
          <w:lang w:val="el-GR"/>
        </w:rPr>
        <w:t xml:space="preserve">σε </w:t>
      </w:r>
      <w:r>
        <w:rPr>
          <w:lang w:val="en-US"/>
        </w:rPr>
        <w:t>Resource</w:t>
      </w:r>
      <w:r w:rsidRPr="00FF3D73">
        <w:rPr>
          <w:lang w:val="el-GR"/>
        </w:rPr>
        <w:t xml:space="preserve"> </w:t>
      </w:r>
      <w:r>
        <w:rPr>
          <w:lang w:val="en-US"/>
        </w:rPr>
        <w:t>Groups</w:t>
      </w:r>
      <w:r w:rsidRPr="00836631">
        <w:rPr>
          <w:lang w:val="el-GR"/>
        </w:rPr>
        <w:t xml:space="preserve"> </w:t>
      </w:r>
      <w:r>
        <w:rPr>
          <w:lang w:val="el-GR"/>
        </w:rPr>
        <w:t>που έχουν παραχωρηθεί από τη ΓΓΠΣΔΔ και τελούν υπό την εποπτεία του Υπουργείου Ψηφιακής Διακυβέρνησης.</w:t>
      </w:r>
      <w:r w:rsidRPr="00514400">
        <w:rPr>
          <w:lang w:val="el-GR"/>
        </w:rPr>
        <w:t xml:space="preserve"> </w:t>
      </w:r>
      <w:r>
        <w:rPr>
          <w:lang w:val="el-GR"/>
        </w:rPr>
        <w:t xml:space="preserve">Οι απαιτούμενες επεκτάσεις για την εξυπηρέτηση των αναγκών της προτεινόμενης λύσης θα πρέπει να φιλοξενηθούν στο ίδιο περιβάλλον. Τυχόν επέκταση της υποδομής θα καλυφθεί με </w:t>
      </w:r>
      <w:r>
        <w:rPr>
          <w:lang w:val="en-US"/>
        </w:rPr>
        <w:t>resources</w:t>
      </w:r>
      <w:r w:rsidRPr="007448BB">
        <w:rPr>
          <w:lang w:val="el-GR"/>
        </w:rPr>
        <w:t xml:space="preserve"> </w:t>
      </w:r>
      <w:r>
        <w:rPr>
          <w:lang w:val="el-GR"/>
        </w:rPr>
        <w:t xml:space="preserve">της ΓΓΠΣΔΔ. </w:t>
      </w:r>
    </w:p>
    <w:p w14:paraId="07318C1B" w14:textId="77777777" w:rsidR="00A126D3" w:rsidRDefault="00A126D3" w:rsidP="00A126D3">
      <w:pPr>
        <w:rPr>
          <w:lang w:val="el-GR"/>
        </w:rPr>
      </w:pPr>
      <w:r>
        <w:rPr>
          <w:bCs/>
          <w:noProof/>
          <w:sz w:val="20"/>
          <w:u w:val="single"/>
        </w:rPr>
        <w:drawing>
          <wp:anchor distT="0" distB="0" distL="114300" distR="114300" simplePos="0" relativeHeight="251659264" behindDoc="0" locked="0" layoutInCell="1" allowOverlap="1" wp14:anchorId="08483C75" wp14:editId="5644141E">
            <wp:simplePos x="0" y="0"/>
            <wp:positionH relativeFrom="margin">
              <wp:posOffset>-615315</wp:posOffset>
            </wp:positionH>
            <wp:positionV relativeFrom="margin">
              <wp:posOffset>-64686180</wp:posOffset>
            </wp:positionV>
            <wp:extent cx="7272655" cy="3227705"/>
            <wp:effectExtent l="0" t="0" r="4445" b="0"/>
            <wp:wrapSquare wrapText="bothSides"/>
            <wp:docPr id="250090570" name="Εικόνα 250090570"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43">
                      <a:extLst>
                        <a:ext uri="{28A0092B-C50C-407E-A947-70E740481C1C}">
                          <a14:useLocalDpi xmlns:a14="http://schemas.microsoft.com/office/drawing/2010/main" val="0"/>
                        </a:ext>
                      </a:extLst>
                    </a:blip>
                    <a:stretch>
                      <a:fillRect/>
                    </a:stretch>
                  </pic:blipFill>
                  <pic:spPr>
                    <a:xfrm>
                      <a:off x="0" y="0"/>
                      <a:ext cx="7272655" cy="3227705"/>
                    </a:xfrm>
                    <a:prstGeom prst="rect">
                      <a:avLst/>
                    </a:prstGeom>
                  </pic:spPr>
                </pic:pic>
              </a:graphicData>
            </a:graphic>
            <wp14:sizeRelH relativeFrom="margin">
              <wp14:pctWidth>0</wp14:pctWidth>
            </wp14:sizeRelH>
            <wp14:sizeRelV relativeFrom="margin">
              <wp14:pctHeight>0</wp14:pctHeight>
            </wp14:sizeRelV>
          </wp:anchor>
        </w:drawing>
      </w:r>
      <w:r>
        <w:rPr>
          <w:lang w:val="el-GR"/>
        </w:rPr>
        <w:t xml:space="preserve">Παρόλο που το Κυβερνητικό Υπολογιστικό Νέφος </w:t>
      </w:r>
      <w:r>
        <w:rPr>
          <w:lang w:val="en-US"/>
        </w:rPr>
        <w:t>Microsoft</w:t>
      </w:r>
      <w:r w:rsidRPr="00336643">
        <w:rPr>
          <w:lang w:val="el-GR"/>
        </w:rPr>
        <w:t xml:space="preserve"> </w:t>
      </w:r>
      <w:r>
        <w:rPr>
          <w:lang w:val="en-US"/>
        </w:rPr>
        <w:t>Azure</w:t>
      </w:r>
      <w:r>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12D8985D" w14:textId="77777777" w:rsidR="00A126D3" w:rsidRPr="00787143" w:rsidRDefault="00A126D3" w:rsidP="00A126D3">
      <w:pPr>
        <w:rPr>
          <w:b/>
          <w:bCs/>
          <w:lang w:val="el-GR"/>
        </w:rPr>
      </w:pPr>
      <w:r w:rsidRPr="00787143">
        <w:rPr>
          <w:b/>
          <w:bCs/>
          <w:lang w:val="el-GR"/>
        </w:rPr>
        <w:t xml:space="preserve">Σε περίπτωση που η λύση του υποψηφίου Αναδόχου περιλαμβάνει άδειες χρήσης έτοιμου εμπορικού λογισμικού (παρόλο που σύμφωνα με το 5.4 δεν αναμένεται κάτι τέτοιο), ο υποψήφιος Ανάδοχος θα πρέπει να προμηθεύσει, στο πλαίσιο του έργου, άδειες συμβατές με το περιβάλλον του Κυβερνητικού Υπολογιστικού Νέφους </w:t>
      </w:r>
      <w:r w:rsidRPr="00787143">
        <w:rPr>
          <w:b/>
          <w:bCs/>
          <w:lang w:val="en-US"/>
        </w:rPr>
        <w:t>Microsoft</w:t>
      </w:r>
      <w:r w:rsidRPr="00787143">
        <w:rPr>
          <w:b/>
          <w:bCs/>
          <w:lang w:val="el-GR"/>
        </w:rPr>
        <w:t xml:space="preserve"> </w:t>
      </w:r>
      <w:r w:rsidRPr="00787143">
        <w:rPr>
          <w:b/>
          <w:bCs/>
          <w:lang w:val="en-US"/>
        </w:rPr>
        <w:t>Azure</w:t>
      </w:r>
      <w:r w:rsidRPr="00787143">
        <w:rPr>
          <w:b/>
          <w:bCs/>
          <w:lang w:val="el-GR"/>
        </w:rPr>
        <w:t>.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w:t>
      </w:r>
    </w:p>
    <w:p w14:paraId="1A59F63D" w14:textId="77777777" w:rsidR="00A126D3" w:rsidRDefault="00A126D3" w:rsidP="00A126D3">
      <w:pPr>
        <w:rPr>
          <w:lang w:val="el-GR"/>
        </w:rPr>
      </w:pPr>
      <w:r>
        <w:rPr>
          <w:lang w:val="el-GR"/>
        </w:rPr>
        <w:t>Τέλος, επισημαίνεται ότι ο Ανάδοχος θα πρέπει να συμμορφώνεται με τους κανόνες της Πολιτικής Ασφάλειας την οποία εφαρμόζει και τηρείται σε όλα τα φιλοξενούμενα Πληροφοριακά Συστήματα στο Κυβερνητικό Υπολογιστικό Νέφος</w:t>
      </w:r>
      <w:r w:rsidRPr="004D4891">
        <w:rPr>
          <w:lang w:val="el-GR"/>
        </w:rPr>
        <w:t xml:space="preserve"> </w:t>
      </w:r>
      <w:r>
        <w:rPr>
          <w:lang w:val="en-US"/>
        </w:rPr>
        <w:t>Microsoft</w:t>
      </w:r>
      <w:r w:rsidRPr="00336643">
        <w:rPr>
          <w:lang w:val="el-GR"/>
        </w:rPr>
        <w:t xml:space="preserve"> </w:t>
      </w:r>
      <w:r>
        <w:rPr>
          <w:lang w:val="en-US"/>
        </w:rPr>
        <w:t>Azure</w:t>
      </w:r>
      <w:r>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w:t>
      </w:r>
    </w:p>
    <w:p w14:paraId="35DDA8F2" w14:textId="00912A84" w:rsidR="00A126D3" w:rsidRDefault="00A126D3" w:rsidP="00A126D3">
      <w:pPr>
        <w:rPr>
          <w:lang w:val="el-GR"/>
        </w:rPr>
      </w:pPr>
      <w:r>
        <w:rPr>
          <w:lang w:val="el-GR"/>
        </w:rPr>
        <w:t xml:space="preserve"> </w:t>
      </w:r>
    </w:p>
    <w:p w14:paraId="727F61CA" w14:textId="241165AE" w:rsidR="00A126D3" w:rsidRPr="00A126D3" w:rsidRDefault="00A126D3" w:rsidP="00E458CB">
      <w:pPr>
        <w:pStyle w:val="2"/>
        <w:numPr>
          <w:ilvl w:val="1"/>
          <w:numId w:val="119"/>
        </w:numPr>
        <w:spacing w:before="0" w:after="120" w:line="252" w:lineRule="auto"/>
        <w:rPr>
          <w:rFonts w:ascii="Tahoma" w:hAnsi="Tahoma" w:cs="Tahoma"/>
          <w:sz w:val="22"/>
          <w:lang w:val="el-GR"/>
        </w:rPr>
      </w:pPr>
      <w:bookmarkStart w:id="415" w:name="_Toc97194354"/>
      <w:bookmarkStart w:id="416" w:name="_Ref97737041"/>
      <w:bookmarkStart w:id="417" w:name="_Ref97737304"/>
      <w:bookmarkStart w:id="418" w:name="_Ref103085906"/>
      <w:bookmarkStart w:id="419" w:name="_Ref103086015"/>
      <w:bookmarkStart w:id="420" w:name="_Toc130553308"/>
      <w:bookmarkStart w:id="421" w:name="_Ref204350276"/>
      <w:bookmarkStart w:id="422" w:name="_Toc209617503"/>
      <w:r w:rsidRPr="00A126D3">
        <w:rPr>
          <w:rFonts w:ascii="Tahoma" w:hAnsi="Tahoma" w:cs="Tahoma"/>
          <w:sz w:val="22"/>
          <w:lang w:val="el-GR"/>
        </w:rPr>
        <w:t>Άδειες Λογισμικού</w:t>
      </w:r>
      <w:bookmarkEnd w:id="415"/>
      <w:bookmarkEnd w:id="416"/>
      <w:bookmarkEnd w:id="417"/>
      <w:bookmarkEnd w:id="418"/>
      <w:bookmarkEnd w:id="419"/>
      <w:bookmarkEnd w:id="420"/>
      <w:bookmarkEnd w:id="421"/>
      <w:bookmarkEnd w:id="422"/>
    </w:p>
    <w:p w14:paraId="4195868A" w14:textId="67251B2F" w:rsidR="00A126D3" w:rsidRPr="00A126D3" w:rsidRDefault="00707651" w:rsidP="00A126D3">
      <w:pPr>
        <w:rPr>
          <w:lang w:val="el-GR"/>
        </w:rPr>
      </w:pPr>
      <w:r>
        <w:rPr>
          <w:lang w:val="el-GR"/>
        </w:rPr>
        <w:t>Τηρουμένων</w:t>
      </w:r>
      <w:r w:rsidRPr="00A126D3">
        <w:rPr>
          <w:lang w:val="el-GR"/>
        </w:rPr>
        <w:t xml:space="preserve"> </w:t>
      </w:r>
      <w:r w:rsidR="00A126D3" w:rsidRPr="00A126D3">
        <w:rPr>
          <w:lang w:val="el-GR"/>
        </w:rPr>
        <w:t>των αναφερθέντων στην παράγραφο 5.1 δεν ζητούνται άδειες Λογισμικού ως μέρος της προσφοράς, μια</w:t>
      </w:r>
      <w:r w:rsidR="004E5664">
        <w:rPr>
          <w:lang w:val="el-GR"/>
        </w:rPr>
        <w:t>ς</w:t>
      </w:r>
      <w:r w:rsidR="00A126D3" w:rsidRPr="00A126D3">
        <w:rPr>
          <w:lang w:val="el-GR"/>
        </w:rPr>
        <w:t xml:space="preserve"> και </w:t>
      </w:r>
      <w:r w:rsidR="00002878">
        <w:rPr>
          <w:lang w:val="el-GR"/>
        </w:rPr>
        <w:t>οι εφαρμογές θα βασιστούν</w:t>
      </w:r>
      <w:r w:rsidR="00A126D3" w:rsidRPr="00A126D3">
        <w:rPr>
          <w:lang w:val="el-GR"/>
        </w:rPr>
        <w:t xml:space="preserve"> σε αρχιτεκτονική ανοικτού κώδικα (open source).</w:t>
      </w:r>
      <w:r w:rsidR="00A126D3">
        <w:rPr>
          <w:lang w:val="el-GR"/>
        </w:rPr>
        <w:t xml:space="preserve"> Η εφαρμογή κινητής συσκευής θα υλοποιηθεί επίσης με αρχιτεκτονική ανοικτού κώδικα, αξιοποιώντας διεθνώς αναγνωρισμένες βιβλιοθήκες οι οποίες δεν απαιτούν αδειοδότηση.</w:t>
      </w:r>
    </w:p>
    <w:p w14:paraId="460BB8BA" w14:textId="056A86F7" w:rsidR="00A307D1" w:rsidRPr="007828EF" w:rsidRDefault="00A307D1" w:rsidP="00E458CB">
      <w:pPr>
        <w:pStyle w:val="1"/>
        <w:numPr>
          <w:ilvl w:val="0"/>
          <w:numId w:val="119"/>
        </w:numPr>
        <w:rPr>
          <w:lang w:val="el-GR"/>
        </w:rPr>
      </w:pPr>
      <w:bookmarkStart w:id="423" w:name="_Λοιπές_Απαιτήσεις"/>
      <w:bookmarkStart w:id="424" w:name="_Toc107410872"/>
      <w:bookmarkStart w:id="425" w:name="_Toc209617504"/>
      <w:bookmarkEnd w:id="423"/>
      <w:r w:rsidRPr="007828EF">
        <w:rPr>
          <w:lang w:val="el-GR"/>
        </w:rPr>
        <w:lastRenderedPageBreak/>
        <w:t>Υπηρεσίες</w:t>
      </w:r>
      <w:bookmarkEnd w:id="424"/>
      <w:bookmarkEnd w:id="425"/>
    </w:p>
    <w:p w14:paraId="4ABA8C04"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bookmarkStart w:id="426" w:name="_Μελέτη_Υλοποίησης_-"/>
      <w:bookmarkStart w:id="427" w:name="_Μελέτη_Εφαρμογής_-"/>
      <w:bookmarkStart w:id="428" w:name="_Ref68017907"/>
      <w:bookmarkStart w:id="429" w:name="_Toc107410873"/>
      <w:bookmarkEnd w:id="426"/>
      <w:bookmarkEnd w:id="427"/>
    </w:p>
    <w:p w14:paraId="719A442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4634753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5808C2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F8C91BA"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1EBF47D7"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2B33D095"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7DD5B6EC"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AD770ED"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0613EAE0"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45263E62"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p>
    <w:p w14:paraId="6734197B" w14:textId="600FDD1D" w:rsidR="00A307D1" w:rsidRPr="00557AA9" w:rsidRDefault="00A307D1" w:rsidP="00E458CB">
      <w:pPr>
        <w:pStyle w:val="2"/>
        <w:numPr>
          <w:ilvl w:val="1"/>
          <w:numId w:val="119"/>
        </w:numPr>
        <w:spacing w:before="0" w:after="120" w:line="252" w:lineRule="auto"/>
        <w:rPr>
          <w:rFonts w:ascii="Tahoma" w:hAnsi="Tahoma" w:cs="Tahoma"/>
          <w:sz w:val="22"/>
          <w:lang w:val="el-GR"/>
        </w:rPr>
      </w:pPr>
      <w:bookmarkStart w:id="430" w:name="_Μελέτη_Εφαρμογής_-_1"/>
      <w:bookmarkStart w:id="431" w:name="_Ref204349617"/>
      <w:bookmarkStart w:id="432" w:name="_Ref204350283"/>
      <w:bookmarkStart w:id="433" w:name="_Toc209617505"/>
      <w:bookmarkEnd w:id="430"/>
      <w:r w:rsidRPr="00557AA9">
        <w:rPr>
          <w:rFonts w:ascii="Tahoma" w:hAnsi="Tahoma" w:cs="Tahoma"/>
          <w:sz w:val="22"/>
          <w:lang w:val="el-GR"/>
        </w:rPr>
        <w:t>Μελέτη Εφαρμογής</w:t>
      </w:r>
      <w:bookmarkEnd w:id="431"/>
      <w:bookmarkEnd w:id="432"/>
      <w:bookmarkEnd w:id="433"/>
      <w:r w:rsidRPr="00557AA9">
        <w:rPr>
          <w:rFonts w:ascii="Tahoma" w:hAnsi="Tahoma" w:cs="Tahoma"/>
          <w:sz w:val="22"/>
          <w:lang w:val="el-GR"/>
        </w:rPr>
        <w:t xml:space="preserve"> </w:t>
      </w:r>
      <w:bookmarkEnd w:id="428"/>
      <w:bookmarkEnd w:id="429"/>
    </w:p>
    <w:p w14:paraId="54C26264" w14:textId="36407D5A" w:rsidR="00A307D1" w:rsidRPr="00061884" w:rsidRDefault="00A307D1" w:rsidP="00A307D1">
      <w:pPr>
        <w:rPr>
          <w:rFonts w:cs="Tahoma"/>
          <w:lang w:val="el-GR"/>
        </w:rPr>
      </w:pPr>
      <w:r w:rsidRPr="00061884">
        <w:rPr>
          <w:rFonts w:cs="Tahoma"/>
          <w:lang w:val="el-GR"/>
        </w:rPr>
        <w:t xml:space="preserve">Ο Ανάδοχος οφείλει να εκπονήσει </w:t>
      </w:r>
      <w:r w:rsidR="006B44EB">
        <w:rPr>
          <w:rFonts w:cs="Tahoma"/>
          <w:lang w:val="el-GR"/>
        </w:rPr>
        <w:t>Μελέτη Εφαρμογής</w:t>
      </w:r>
      <w:r w:rsidRPr="00061884">
        <w:rPr>
          <w:rFonts w:cs="Tahoma"/>
          <w:lang w:val="el-GR"/>
        </w:rPr>
        <w:t xml:space="preserve"> του Έργου, η οποία θα αποτελέσει τον βασικό οδηγό υλοποίησης του Έργου. </w:t>
      </w:r>
    </w:p>
    <w:p w14:paraId="404586F2" w14:textId="748BB85E" w:rsidR="00A307D1" w:rsidRPr="00061884" w:rsidRDefault="00A307D1" w:rsidP="00A307D1">
      <w:pPr>
        <w:rPr>
          <w:rFonts w:cs="Tahoma"/>
          <w:lang w:val="el-GR"/>
        </w:rPr>
      </w:pPr>
      <w:r w:rsidRPr="00061884">
        <w:rPr>
          <w:rFonts w:cs="Tahoma"/>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ΕΠΕ αναγκαίο, ώστε ανά πάσα στιγμή έως και την ολοκλήρωση να υπάρχει η ορθή και αναλυτική τεκμηρίωση όλου του έργου. </w:t>
      </w:r>
    </w:p>
    <w:p w14:paraId="4656CBFA" w14:textId="77777777" w:rsidR="00A307D1" w:rsidRPr="00061884" w:rsidRDefault="00A307D1" w:rsidP="00A307D1">
      <w:pPr>
        <w:rPr>
          <w:rFonts w:cs="Tahoma"/>
          <w:lang w:val="el-GR"/>
        </w:rPr>
      </w:pPr>
      <w:r w:rsidRPr="00061884">
        <w:rPr>
          <w:rFonts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0ADC1C67" w14:textId="14D70C53" w:rsidR="00A307D1" w:rsidRPr="00061884" w:rsidRDefault="00A307D1" w:rsidP="00A307D1">
      <w:pPr>
        <w:rPr>
          <w:rFonts w:cs="Tahoma"/>
          <w:lang w:val="el-GR"/>
        </w:rPr>
      </w:pPr>
      <w:r w:rsidRPr="00061884">
        <w:rPr>
          <w:rFonts w:cs="Tahoma"/>
          <w:lang w:val="el-GR"/>
        </w:rPr>
        <w:t>Πιο συγκεκριμένα η μελέτη αυτή θα πρέπει να περιλαμβάνει</w:t>
      </w:r>
      <w:r w:rsidR="006B44EB">
        <w:rPr>
          <w:rFonts w:cs="Tahoma"/>
          <w:lang w:val="el-GR"/>
        </w:rPr>
        <w:t xml:space="preserve"> στα πλαίσια του συγκεκριμένου έργου:</w:t>
      </w:r>
    </w:p>
    <w:p w14:paraId="15F14679" w14:textId="0B37E503" w:rsidR="00A307D1" w:rsidRPr="006B44EB" w:rsidRDefault="006B44EB" w:rsidP="00340C00">
      <w:pPr>
        <w:pStyle w:val="aff0"/>
        <w:numPr>
          <w:ilvl w:val="0"/>
          <w:numId w:val="31"/>
        </w:numPr>
        <w:suppressAutoHyphens w:val="0"/>
        <w:contextualSpacing w:val="0"/>
        <w:rPr>
          <w:rFonts w:cs="Tahoma"/>
          <w:szCs w:val="22"/>
          <w:lang w:val="el-GR"/>
        </w:rPr>
      </w:pPr>
      <w:bookmarkStart w:id="434" w:name="_Υπηρεσίες_Εκπαίδευσης"/>
      <w:bookmarkStart w:id="435" w:name="_Υπηρεσίες_HelpDesk"/>
      <w:bookmarkEnd w:id="434"/>
      <w:bookmarkEnd w:id="435"/>
      <w:r>
        <w:rPr>
          <w:rFonts w:cs="Tahoma"/>
          <w:lang w:val="el-GR"/>
        </w:rPr>
        <w:t xml:space="preserve">Μελέτη της Υπάρχουσας λύσης της διαχείρισης εισιτηρίων αθλητικών αγώνων της εφαρμογής </w:t>
      </w:r>
      <w:r>
        <w:rPr>
          <w:rFonts w:cs="Tahoma"/>
          <w:lang w:val="en-US"/>
        </w:rPr>
        <w:t>gov</w:t>
      </w:r>
      <w:r w:rsidRPr="006B44EB">
        <w:rPr>
          <w:rFonts w:cs="Tahoma"/>
          <w:lang w:val="el-GR"/>
        </w:rPr>
        <w:t>.</w:t>
      </w:r>
      <w:r>
        <w:rPr>
          <w:rFonts w:cs="Tahoma"/>
          <w:lang w:val="en-US"/>
        </w:rPr>
        <w:t>gr</w:t>
      </w:r>
      <w:r w:rsidRPr="006B44EB">
        <w:rPr>
          <w:rFonts w:cs="Tahoma"/>
          <w:lang w:val="el-GR"/>
        </w:rPr>
        <w:t xml:space="preserve"> </w:t>
      </w:r>
      <w:r>
        <w:rPr>
          <w:rFonts w:cs="Tahoma"/>
          <w:lang w:val="en-US"/>
        </w:rPr>
        <w:t>Wallet</w:t>
      </w:r>
    </w:p>
    <w:p w14:paraId="4FA0F16F" w14:textId="11E29E94" w:rsidR="006B44EB" w:rsidRPr="002568E8" w:rsidRDefault="006B44EB" w:rsidP="00317267">
      <w:pPr>
        <w:pStyle w:val="aff0"/>
        <w:numPr>
          <w:ilvl w:val="0"/>
          <w:numId w:val="31"/>
        </w:numPr>
        <w:suppressAutoHyphens w:val="0"/>
        <w:contextualSpacing w:val="0"/>
        <w:rPr>
          <w:rFonts w:cs="Tahoma"/>
          <w:szCs w:val="22"/>
          <w:lang w:val="el-GR"/>
        </w:rPr>
      </w:pPr>
      <w:r>
        <w:rPr>
          <w:rFonts w:cs="Tahoma"/>
          <w:lang w:val="el-GR"/>
        </w:rPr>
        <w:t>Μελέτη προσαρμογής της λύσης στον Ψηφιακό Πολίτη</w:t>
      </w:r>
      <w:r w:rsidR="00317267">
        <w:rPr>
          <w:rFonts w:cs="Tahoma"/>
          <w:lang w:val="el-GR"/>
        </w:rPr>
        <w:t xml:space="preserve">, συμπεριλαμβανομένης της ανάγκης </w:t>
      </w:r>
      <w:r w:rsidR="00317267">
        <w:rPr>
          <w:rFonts w:eastAsia="SimSun"/>
          <w:lang w:val="el-GR"/>
        </w:rPr>
        <w:t>για καταγραφή του τόπου/σημείου ελέγχου της κάρτας φιλάθλου και του εισιτηρίου.</w:t>
      </w:r>
    </w:p>
    <w:p w14:paraId="66582356" w14:textId="77777777" w:rsidR="006B44EB" w:rsidRPr="006B44EB" w:rsidRDefault="006B44EB" w:rsidP="00340C00">
      <w:pPr>
        <w:pStyle w:val="aff0"/>
        <w:numPr>
          <w:ilvl w:val="0"/>
          <w:numId w:val="31"/>
        </w:numPr>
        <w:suppressAutoHyphens w:val="0"/>
        <w:contextualSpacing w:val="0"/>
        <w:rPr>
          <w:rFonts w:cs="Tahoma"/>
          <w:szCs w:val="22"/>
          <w:lang w:val="el-GR"/>
        </w:rPr>
      </w:pPr>
      <w:r>
        <w:rPr>
          <w:rFonts w:cs="Tahoma"/>
          <w:lang w:val="el-GR"/>
        </w:rPr>
        <w:t>Σχεδιασμός προτεινόμενων οθονών για την προσαρμοσμένη λύση</w:t>
      </w:r>
    </w:p>
    <w:p w14:paraId="2716CEC9" w14:textId="45FDFF1B" w:rsidR="006B44EB" w:rsidRDefault="006B44EB" w:rsidP="00340C00">
      <w:pPr>
        <w:pStyle w:val="aff0"/>
        <w:numPr>
          <w:ilvl w:val="0"/>
          <w:numId w:val="31"/>
        </w:numPr>
        <w:suppressAutoHyphens w:val="0"/>
        <w:contextualSpacing w:val="0"/>
        <w:rPr>
          <w:rFonts w:cs="Tahoma"/>
          <w:szCs w:val="22"/>
          <w:lang w:val="el-GR"/>
        </w:rPr>
      </w:pPr>
      <w:r>
        <w:rPr>
          <w:rFonts w:cs="Tahoma"/>
          <w:lang w:val="el-GR"/>
        </w:rPr>
        <w:t xml:space="preserve">Ανάλυση των αναγκών υποστήριξης της παραγωγικής έκδοσης της εφαρμογής </w:t>
      </w:r>
    </w:p>
    <w:p w14:paraId="2AEC2263" w14:textId="0611818A" w:rsidR="00832E79" w:rsidRDefault="00832E79" w:rsidP="00832E79">
      <w:pPr>
        <w:spacing w:before="0" w:line="259" w:lineRule="auto"/>
        <w:rPr>
          <w:rFonts w:eastAsia="SimSun"/>
          <w:lang w:val="el-GR"/>
        </w:rPr>
      </w:pPr>
      <w:r>
        <w:rPr>
          <w:rFonts w:cs="Tahoma"/>
          <w:szCs w:val="22"/>
          <w:lang w:val="el-GR"/>
        </w:rPr>
        <w:t>Επιπλέον στο πλαίσιο της Φάσης 1</w:t>
      </w:r>
      <w:r>
        <w:rPr>
          <w:rFonts w:eastAsia="SimSun"/>
          <w:lang w:val="el-GR"/>
        </w:rPr>
        <w:t xml:space="preserve">, ο Ανάδοχος λαμβάνοντας υπόψη την υπάρχουσα κατάσταση θα πρέπει στη διάρκεια της Μελέτης Εφαρμογής να προτείνει τρόπους βελτίωσης των συγκεκριμένων χαρακτηριστικών ή προσθήκη άλλων με σκοπό να εμπλουτιστεί η εφαρμογή </w:t>
      </w:r>
      <w:r w:rsidR="00E1076B">
        <w:rPr>
          <w:rFonts w:eastAsia="SimSun"/>
          <w:lang w:val="el-GR"/>
        </w:rPr>
        <w:t xml:space="preserve">του Ψηφιακού Πολίτη </w:t>
      </w:r>
      <w:r>
        <w:rPr>
          <w:rFonts w:eastAsia="SimSun"/>
          <w:lang w:val="el-GR"/>
        </w:rPr>
        <w:t>με βελτιωμένα ή νέα χαρακτηριστικά.</w:t>
      </w:r>
    </w:p>
    <w:p w14:paraId="71BB852C" w14:textId="3FF001F0" w:rsidR="00F93B72" w:rsidRDefault="00F93B72" w:rsidP="006B44EB">
      <w:pPr>
        <w:suppressAutoHyphens w:val="0"/>
        <w:rPr>
          <w:rFonts w:cs="Tahoma"/>
          <w:szCs w:val="22"/>
          <w:lang w:val="el-GR"/>
        </w:rPr>
      </w:pPr>
    </w:p>
    <w:p w14:paraId="73DEA7B2" w14:textId="77777777" w:rsidR="00832E79" w:rsidRDefault="00832E79" w:rsidP="006B44EB">
      <w:pPr>
        <w:suppressAutoHyphens w:val="0"/>
        <w:rPr>
          <w:rFonts w:cs="Tahoma"/>
          <w:szCs w:val="22"/>
          <w:lang w:val="el-GR"/>
        </w:rPr>
      </w:pPr>
    </w:p>
    <w:p w14:paraId="525CE3FE" w14:textId="1306DA95" w:rsidR="006B44EB" w:rsidRPr="006B44EB" w:rsidRDefault="006B44EB" w:rsidP="00E458CB">
      <w:pPr>
        <w:pStyle w:val="2"/>
        <w:numPr>
          <w:ilvl w:val="1"/>
          <w:numId w:val="119"/>
        </w:numPr>
        <w:spacing w:before="0" w:after="120" w:line="252" w:lineRule="auto"/>
        <w:rPr>
          <w:rFonts w:ascii="Tahoma" w:hAnsi="Tahoma" w:cs="Tahoma"/>
          <w:sz w:val="22"/>
          <w:lang w:val="el-GR"/>
        </w:rPr>
      </w:pPr>
      <w:bookmarkStart w:id="436" w:name="_Ref204349625"/>
      <w:bookmarkStart w:id="437" w:name="_Ref204350288"/>
      <w:bookmarkStart w:id="438" w:name="_Toc209617506"/>
      <w:r w:rsidRPr="006B44EB">
        <w:rPr>
          <w:rFonts w:ascii="Tahoma" w:hAnsi="Tahoma" w:cs="Tahoma"/>
          <w:sz w:val="22"/>
          <w:lang w:val="el-GR"/>
        </w:rPr>
        <w:t>Υπηρεσίες Ανάπτυξης των Εφαρμογών</w:t>
      </w:r>
      <w:bookmarkEnd w:id="436"/>
      <w:bookmarkEnd w:id="437"/>
      <w:bookmarkEnd w:id="438"/>
    </w:p>
    <w:p w14:paraId="4584D78A" w14:textId="6315AF59" w:rsidR="006B44EB" w:rsidRPr="006B44EB" w:rsidRDefault="006B44EB" w:rsidP="006B44EB">
      <w:pPr>
        <w:suppressAutoHyphens w:val="0"/>
        <w:autoSpaceDE w:val="0"/>
        <w:spacing w:after="60"/>
        <w:rPr>
          <w:rFonts w:cs="Tahoma"/>
          <w:szCs w:val="22"/>
          <w:lang w:val="el-GR"/>
        </w:rPr>
      </w:pPr>
      <w:bookmarkStart w:id="439" w:name="_Υπηρεσίες_Φάσης_Δοκιμαστικής"/>
      <w:bookmarkStart w:id="440" w:name="_Υπηρεσίες_Εγγύησης_και"/>
      <w:bookmarkStart w:id="441" w:name="_Υπηρεσίες_Συντήρησης"/>
      <w:bookmarkStart w:id="442" w:name="_Ref68017930"/>
      <w:bookmarkStart w:id="443" w:name="_Toc107410877"/>
      <w:bookmarkEnd w:id="439"/>
      <w:bookmarkEnd w:id="440"/>
      <w:bookmarkEnd w:id="441"/>
      <w:r w:rsidRPr="006B44EB">
        <w:rPr>
          <w:rFonts w:cs="Tahoma"/>
          <w:szCs w:val="22"/>
          <w:lang w:val="el-GR"/>
        </w:rPr>
        <w:t xml:space="preserve">Στο πλαίσιο </w:t>
      </w:r>
      <w:r w:rsidR="00CD3A8D">
        <w:rPr>
          <w:rFonts w:cs="Tahoma"/>
          <w:szCs w:val="22"/>
          <w:lang w:val="el-GR"/>
        </w:rPr>
        <w:t>των υπηρεσιών ανάπτυξης εφαρμογών</w:t>
      </w:r>
      <w:r w:rsidRPr="006B44EB">
        <w:rPr>
          <w:rFonts w:cs="Tahoma"/>
          <w:szCs w:val="22"/>
          <w:lang w:val="el-GR"/>
        </w:rPr>
        <w:t xml:space="preserve">, θα </w:t>
      </w:r>
      <w:r w:rsidR="00CD3A8D">
        <w:rPr>
          <w:rFonts w:cs="Tahoma"/>
          <w:szCs w:val="22"/>
          <w:lang w:val="el-GR"/>
        </w:rPr>
        <w:t xml:space="preserve">αναπτυχθούν και </w:t>
      </w:r>
      <w:r w:rsidRPr="006B44EB">
        <w:rPr>
          <w:rFonts w:cs="Tahoma"/>
          <w:szCs w:val="22"/>
          <w:lang w:val="el-GR"/>
        </w:rPr>
        <w:t xml:space="preserve">παραδοθούν όλα τα Υποσυστήματα υλοποιημένα με το σύνολο της λειτουργικότητάς τους.  </w:t>
      </w:r>
    </w:p>
    <w:p w14:paraId="144D96C3" w14:textId="44C4557A" w:rsidR="006B44EB" w:rsidRPr="006B44EB" w:rsidRDefault="006B44EB" w:rsidP="006B44EB">
      <w:pPr>
        <w:suppressAutoHyphens w:val="0"/>
        <w:autoSpaceDE w:val="0"/>
        <w:spacing w:after="60"/>
        <w:rPr>
          <w:rFonts w:cs="Tahoma"/>
          <w:szCs w:val="22"/>
          <w:lang w:val="el-GR"/>
        </w:rPr>
      </w:pPr>
      <w:r w:rsidRPr="006B44EB">
        <w:rPr>
          <w:rFonts w:cs="Tahoma"/>
          <w:szCs w:val="22"/>
          <w:lang w:val="el-GR"/>
        </w:rPr>
        <w:t xml:space="preserve">Ειδικότερα, θα πραγματοποιηθούν οι κάτωθι εργασίες: </w:t>
      </w:r>
    </w:p>
    <w:p w14:paraId="7F9D7135" w14:textId="2745AF84" w:rsidR="006B44EB" w:rsidRPr="00340C00" w:rsidRDefault="006B44EB" w:rsidP="00340C00">
      <w:pPr>
        <w:pStyle w:val="aff0"/>
        <w:numPr>
          <w:ilvl w:val="0"/>
          <w:numId w:val="31"/>
        </w:numPr>
        <w:suppressAutoHyphens w:val="0"/>
        <w:contextualSpacing w:val="0"/>
        <w:rPr>
          <w:rFonts w:cs="Tahoma"/>
          <w:lang w:val="el-GR"/>
        </w:rPr>
      </w:pPr>
      <w:r w:rsidRPr="00340C00">
        <w:rPr>
          <w:rFonts w:cs="Tahoma"/>
          <w:lang w:val="el-GR"/>
        </w:rPr>
        <w:t>Υλοποίηση της εφαρμογής κινητής συσκευής Ψηφιακός Πολίτης και της ψηφιακής υποδομής (wallet backend ή/και FLEX Gateway)</w:t>
      </w:r>
    </w:p>
    <w:p w14:paraId="560CEB33" w14:textId="25C12DD6" w:rsidR="006B44EB" w:rsidRPr="00340C00" w:rsidRDefault="006B44EB" w:rsidP="00340C00">
      <w:pPr>
        <w:pStyle w:val="aff0"/>
        <w:numPr>
          <w:ilvl w:val="0"/>
          <w:numId w:val="31"/>
        </w:numPr>
        <w:suppressAutoHyphens w:val="0"/>
        <w:contextualSpacing w:val="0"/>
        <w:rPr>
          <w:rFonts w:cs="Tahoma"/>
          <w:lang w:val="el-GR"/>
        </w:rPr>
      </w:pPr>
      <w:r w:rsidRPr="00340C00">
        <w:rPr>
          <w:rFonts w:cs="Tahoma"/>
          <w:lang w:val="el-GR"/>
        </w:rPr>
        <w:t>Εγκατάσταση και παραμετροποίηση όλων των υποσυστημάτων για την κάλυψη των αναγκών.</w:t>
      </w:r>
    </w:p>
    <w:p w14:paraId="5A476EA5" w14:textId="7736C819" w:rsidR="006B44EB" w:rsidRPr="00340C00" w:rsidRDefault="006B44EB" w:rsidP="00340C00">
      <w:pPr>
        <w:pStyle w:val="aff0"/>
        <w:numPr>
          <w:ilvl w:val="0"/>
          <w:numId w:val="31"/>
        </w:numPr>
        <w:suppressAutoHyphens w:val="0"/>
        <w:contextualSpacing w:val="0"/>
        <w:rPr>
          <w:rFonts w:cs="Tahoma"/>
          <w:lang w:val="el-GR"/>
        </w:rPr>
      </w:pPr>
      <w:r w:rsidRPr="00340C00">
        <w:rPr>
          <w:rFonts w:cs="Tahoma"/>
          <w:lang w:val="el-GR"/>
        </w:rPr>
        <w:t>Υποβολή της έτοιμης εφαρμογής σε testing mode στις αντίστοιχες υποδομές Android και iOS για δοκιμές από τους χρήστες</w:t>
      </w:r>
    </w:p>
    <w:p w14:paraId="18B4EEF5" w14:textId="334E88C8" w:rsidR="006B44EB" w:rsidRPr="00340C00" w:rsidRDefault="006B44EB" w:rsidP="00340C00">
      <w:pPr>
        <w:pStyle w:val="aff0"/>
        <w:numPr>
          <w:ilvl w:val="0"/>
          <w:numId w:val="31"/>
        </w:numPr>
        <w:suppressAutoHyphens w:val="0"/>
        <w:contextualSpacing w:val="0"/>
        <w:rPr>
          <w:rFonts w:cs="Tahoma"/>
          <w:lang w:val="el-GR"/>
        </w:rPr>
      </w:pPr>
      <w:r w:rsidRPr="00340C00">
        <w:rPr>
          <w:rFonts w:cs="Tahoma"/>
          <w:lang w:val="el-GR"/>
        </w:rPr>
        <w:t>Προετοιμασία σεναρίων δοκιμών</w:t>
      </w:r>
      <w:r w:rsidR="00CD3A8D">
        <w:rPr>
          <w:rFonts w:cs="Tahoma"/>
          <w:lang w:val="el-GR"/>
        </w:rPr>
        <w:t xml:space="preserve"> ελέγχου</w:t>
      </w:r>
    </w:p>
    <w:p w14:paraId="65022470" w14:textId="77777777" w:rsidR="006B44EB" w:rsidRPr="006B44EB" w:rsidRDefault="006B44EB" w:rsidP="006B44EB">
      <w:pPr>
        <w:suppressAutoHyphens w:val="0"/>
        <w:autoSpaceDE w:val="0"/>
        <w:spacing w:after="60"/>
        <w:rPr>
          <w:rFonts w:cs="Tahoma"/>
          <w:szCs w:val="22"/>
          <w:lang w:val="en-US"/>
        </w:rPr>
      </w:pPr>
    </w:p>
    <w:p w14:paraId="21688B6E" w14:textId="0C165091" w:rsidR="00A307D1" w:rsidRPr="00557AA9" w:rsidRDefault="00A307D1" w:rsidP="00E458CB">
      <w:pPr>
        <w:pStyle w:val="2"/>
        <w:numPr>
          <w:ilvl w:val="1"/>
          <w:numId w:val="119"/>
        </w:numPr>
        <w:spacing w:before="0" w:after="120" w:line="252" w:lineRule="auto"/>
        <w:rPr>
          <w:rFonts w:ascii="Tahoma" w:hAnsi="Tahoma" w:cs="Tahoma"/>
          <w:sz w:val="22"/>
          <w:lang w:val="el-GR"/>
        </w:rPr>
      </w:pPr>
      <w:bookmarkStart w:id="444" w:name="_Υπηρεσίες_Φάσης_Δοκιμαστικής_1"/>
      <w:bookmarkStart w:id="445" w:name="_Ref68017460"/>
      <w:bookmarkStart w:id="446" w:name="_Ref68017926"/>
      <w:bookmarkStart w:id="447" w:name="_Toc107410878"/>
      <w:bookmarkStart w:id="448" w:name="_Toc209617507"/>
      <w:bookmarkEnd w:id="442"/>
      <w:bookmarkEnd w:id="443"/>
      <w:bookmarkEnd w:id="444"/>
      <w:r w:rsidRPr="00557AA9">
        <w:rPr>
          <w:rFonts w:ascii="Tahoma" w:hAnsi="Tahoma" w:cs="Tahoma"/>
          <w:sz w:val="22"/>
          <w:lang w:val="el-GR"/>
        </w:rPr>
        <w:lastRenderedPageBreak/>
        <w:t>Υπηρεσίες Δοκιμαστικής Λειτουργίας</w:t>
      </w:r>
      <w:bookmarkEnd w:id="445"/>
      <w:bookmarkEnd w:id="446"/>
      <w:bookmarkEnd w:id="447"/>
      <w:bookmarkEnd w:id="448"/>
    </w:p>
    <w:p w14:paraId="42B9AF7C" w14:textId="0F333652" w:rsidR="00A307D1" w:rsidRPr="00706664" w:rsidRDefault="00A307D1" w:rsidP="00A307D1">
      <w:pPr>
        <w:rPr>
          <w:rFonts w:cs="Tahoma"/>
          <w:lang w:val="el-GR"/>
        </w:rPr>
      </w:pPr>
      <w:r w:rsidRPr="00D879FB">
        <w:rPr>
          <w:rFonts w:cs="Tahoma"/>
          <w:lang w:val="el-GR"/>
        </w:rPr>
        <w:t xml:space="preserve">Ο Ανάδοχος υποχρεούται στο πλαίσιο του Έργου να παράσχει υπηρεσίες </w:t>
      </w:r>
      <w:r>
        <w:rPr>
          <w:rFonts w:cs="Tahoma"/>
          <w:lang w:val="el-GR"/>
        </w:rPr>
        <w:t xml:space="preserve">Δοκιμαστικής </w:t>
      </w:r>
      <w:r w:rsidRPr="00D879FB">
        <w:rPr>
          <w:rFonts w:cs="Tahoma"/>
          <w:lang w:val="el-GR"/>
        </w:rPr>
        <w:t>Λειτουργίας του Πληροφοριακού Συστήματος σε μια ομάδα κρίσιμων χρηστών - στελεχών του Φορέα Λειτουργίας</w:t>
      </w:r>
      <w:r w:rsidRPr="00706664">
        <w:rPr>
          <w:rFonts w:cs="Tahoma"/>
          <w:lang w:val="el-GR"/>
        </w:rPr>
        <w:t>,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88E0E8C" w14:textId="4F1D7695" w:rsidR="00A307D1" w:rsidRPr="00D879FB" w:rsidRDefault="00A307D1" w:rsidP="00A307D1">
      <w:pPr>
        <w:rPr>
          <w:rFonts w:cs="Tahoma"/>
          <w:lang w:val="el-GR"/>
        </w:rPr>
      </w:pPr>
      <w:r w:rsidRPr="00706664">
        <w:rPr>
          <w:rFonts w:cs="Tahoma"/>
          <w:lang w:val="el-GR"/>
        </w:rPr>
        <w:t xml:space="preserve">Οι υπηρεσίες Δοκιμαστικής Λειτουργίας, που θα παρασχεθούν από τον Ανάδοχο κατά την Φάση </w:t>
      </w:r>
      <w:r w:rsidR="00EA194A">
        <w:rPr>
          <w:rFonts w:cs="Tahoma"/>
          <w:lang w:val="el-GR"/>
        </w:rPr>
        <w:t>3</w:t>
      </w:r>
      <w:r w:rsidRPr="00706664">
        <w:rPr>
          <w:rFonts w:cs="Tahoma"/>
          <w:lang w:val="el-GR"/>
        </w:rPr>
        <w:t>: Δοκιμαστική Λειτουργία, περιλαμβάνουν:</w:t>
      </w:r>
    </w:p>
    <w:p w14:paraId="2CD0FD48" w14:textId="4073954C" w:rsidR="00A307D1" w:rsidRPr="00D879FB" w:rsidRDefault="00A307D1" w:rsidP="00340C00">
      <w:pPr>
        <w:pStyle w:val="aff0"/>
        <w:numPr>
          <w:ilvl w:val="0"/>
          <w:numId w:val="31"/>
        </w:numPr>
        <w:suppressAutoHyphens w:val="0"/>
        <w:contextualSpacing w:val="0"/>
        <w:rPr>
          <w:rFonts w:cs="Tahoma"/>
          <w:lang w:val="el-GR"/>
        </w:rPr>
      </w:pPr>
      <w:r w:rsidRPr="00D879FB">
        <w:rPr>
          <w:rFonts w:cs="Tahoma"/>
          <w:lang w:val="el-GR"/>
        </w:rPr>
        <w:t>Την επιβεβαίωση καλής λειτουργίας, σύμφωνα με τα επικαιροποιημένα σενάρια ελέγχου, του Συστήματος.</w:t>
      </w:r>
    </w:p>
    <w:p w14:paraId="689186A0" w14:textId="260BDB57" w:rsidR="00A307D1" w:rsidRDefault="00A307D1" w:rsidP="00340C00">
      <w:pPr>
        <w:pStyle w:val="aff0"/>
        <w:numPr>
          <w:ilvl w:val="0"/>
          <w:numId w:val="31"/>
        </w:numPr>
        <w:suppressAutoHyphens w:val="0"/>
        <w:contextualSpacing w:val="0"/>
        <w:rPr>
          <w:rFonts w:cs="Tahoma"/>
          <w:lang w:val="el-GR"/>
        </w:rPr>
      </w:pPr>
      <w:r w:rsidRPr="00D879FB">
        <w:rPr>
          <w:rFonts w:cs="Tahoma"/>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w:t>
      </w:r>
      <w:r w:rsidR="00897D17">
        <w:rPr>
          <w:rFonts w:cs="Tahoma"/>
          <w:lang w:val="el-GR"/>
        </w:rPr>
        <w:t>.</w:t>
      </w:r>
    </w:p>
    <w:p w14:paraId="6BA3795B" w14:textId="6798C8E0" w:rsidR="00F27559" w:rsidRDefault="00F27559" w:rsidP="00A307D1">
      <w:pPr>
        <w:rPr>
          <w:rFonts w:cs="Tahoma"/>
          <w:lang w:val="el-GR"/>
        </w:rPr>
      </w:pPr>
      <w:r>
        <w:rPr>
          <w:rFonts w:cs="Tahoma"/>
          <w:lang w:val="el-GR"/>
        </w:rPr>
        <w:t>Με την ολοκλήρωση της φάσης αυτής ο Ανάδοχος θα αναλάβει την μετάβαση των δοκιμασμένων εφαρμογών σε παραγωγική λειτουργία.</w:t>
      </w:r>
    </w:p>
    <w:p w14:paraId="720A428D" w14:textId="293D1DF8" w:rsidR="0054542C" w:rsidRPr="00557AA9" w:rsidRDefault="0054542C" w:rsidP="00E458CB">
      <w:pPr>
        <w:pStyle w:val="2"/>
        <w:numPr>
          <w:ilvl w:val="1"/>
          <w:numId w:val="119"/>
        </w:numPr>
        <w:spacing w:before="0" w:after="120" w:line="252" w:lineRule="auto"/>
        <w:rPr>
          <w:rFonts w:ascii="Tahoma" w:hAnsi="Tahoma" w:cs="Tahoma"/>
          <w:sz w:val="22"/>
          <w:lang w:val="el-GR"/>
        </w:rPr>
      </w:pPr>
      <w:bookmarkStart w:id="449" w:name="_Ref204349638"/>
      <w:bookmarkStart w:id="450" w:name="_Ref204350300"/>
      <w:bookmarkStart w:id="451" w:name="_Toc209617508"/>
      <w:r w:rsidRPr="00557AA9">
        <w:rPr>
          <w:rFonts w:ascii="Tahoma" w:hAnsi="Tahoma" w:cs="Tahoma"/>
          <w:sz w:val="22"/>
          <w:lang w:val="el-GR"/>
        </w:rPr>
        <w:t xml:space="preserve">Υπηρεσίες </w:t>
      </w:r>
      <w:r>
        <w:rPr>
          <w:rFonts w:ascii="Tahoma" w:hAnsi="Tahoma" w:cs="Tahoma"/>
          <w:sz w:val="22"/>
          <w:lang w:val="el-GR"/>
        </w:rPr>
        <w:t>Παροχής Υποστήριξης 1</w:t>
      </w:r>
      <w:r w:rsidRPr="0054542C">
        <w:rPr>
          <w:rFonts w:ascii="Tahoma" w:hAnsi="Tahoma" w:cs="Tahoma"/>
          <w:sz w:val="22"/>
          <w:vertAlign w:val="superscript"/>
          <w:lang w:val="el-GR"/>
        </w:rPr>
        <w:t>ου</w:t>
      </w:r>
      <w:r>
        <w:rPr>
          <w:rFonts w:ascii="Tahoma" w:hAnsi="Tahoma" w:cs="Tahoma"/>
          <w:sz w:val="22"/>
          <w:lang w:val="el-GR"/>
        </w:rPr>
        <w:t xml:space="preserve"> </w:t>
      </w:r>
      <w:r w:rsidR="006B44EB">
        <w:rPr>
          <w:rFonts w:ascii="Tahoma" w:hAnsi="Tahoma" w:cs="Tahoma"/>
          <w:sz w:val="22"/>
          <w:lang w:val="el-GR"/>
        </w:rPr>
        <w:t>, 2</w:t>
      </w:r>
      <w:r w:rsidR="006B44EB" w:rsidRPr="006B44EB">
        <w:rPr>
          <w:rFonts w:ascii="Tahoma" w:hAnsi="Tahoma" w:cs="Tahoma"/>
          <w:sz w:val="22"/>
          <w:vertAlign w:val="superscript"/>
          <w:lang w:val="el-GR"/>
        </w:rPr>
        <w:t>ου</w:t>
      </w:r>
      <w:r w:rsidR="006B44EB">
        <w:rPr>
          <w:rFonts w:ascii="Tahoma" w:hAnsi="Tahoma" w:cs="Tahoma"/>
          <w:sz w:val="22"/>
          <w:lang w:val="el-GR"/>
        </w:rPr>
        <w:t xml:space="preserve"> , 3</w:t>
      </w:r>
      <w:r w:rsidR="006B44EB" w:rsidRPr="006B44EB">
        <w:rPr>
          <w:rFonts w:ascii="Tahoma" w:hAnsi="Tahoma" w:cs="Tahoma"/>
          <w:sz w:val="22"/>
          <w:vertAlign w:val="superscript"/>
          <w:lang w:val="el-GR"/>
        </w:rPr>
        <w:t>ου</w:t>
      </w:r>
      <w:r w:rsidR="006B44EB">
        <w:rPr>
          <w:rFonts w:ascii="Tahoma" w:hAnsi="Tahoma" w:cs="Tahoma"/>
          <w:sz w:val="22"/>
          <w:lang w:val="el-GR"/>
        </w:rPr>
        <w:t xml:space="preserve"> </w:t>
      </w:r>
      <w:r>
        <w:rPr>
          <w:rFonts w:ascii="Tahoma" w:hAnsi="Tahoma" w:cs="Tahoma"/>
          <w:sz w:val="22"/>
          <w:lang w:val="el-GR"/>
        </w:rPr>
        <w:t>επιπέδου</w:t>
      </w:r>
      <w:bookmarkEnd w:id="449"/>
      <w:bookmarkEnd w:id="450"/>
      <w:bookmarkEnd w:id="451"/>
    </w:p>
    <w:p w14:paraId="100AB789" w14:textId="6B226411" w:rsidR="0054542C" w:rsidRPr="006B44EB" w:rsidRDefault="006B44EB" w:rsidP="006B44EB">
      <w:pPr>
        <w:rPr>
          <w:rFonts w:cs="Tahoma"/>
          <w:lang w:val="el-GR"/>
        </w:rPr>
      </w:pPr>
      <w:r>
        <w:rPr>
          <w:rFonts w:cs="Tahoma"/>
          <w:lang w:val="el-GR"/>
        </w:rPr>
        <w:t>Σύμφωνα με τα αναφερόμενα στο 4.1.3</w:t>
      </w:r>
    </w:p>
    <w:p w14:paraId="31E68F4D" w14:textId="385B1CE7" w:rsidR="00A307D1" w:rsidRPr="00623E78" w:rsidRDefault="00A307D1" w:rsidP="00E458CB">
      <w:pPr>
        <w:pStyle w:val="1"/>
        <w:numPr>
          <w:ilvl w:val="0"/>
          <w:numId w:val="119"/>
        </w:numPr>
        <w:rPr>
          <w:lang w:val="el-GR"/>
        </w:rPr>
      </w:pPr>
      <w:bookmarkStart w:id="452" w:name="_Toc55222721"/>
      <w:bookmarkStart w:id="453" w:name="_Toc55581682"/>
      <w:bookmarkStart w:id="454" w:name="_Μεθοδολογία_υλοποίησης"/>
      <w:bookmarkStart w:id="455" w:name="_Toc107410879"/>
      <w:bookmarkStart w:id="456" w:name="_Toc209617509"/>
      <w:bookmarkEnd w:id="452"/>
      <w:bookmarkEnd w:id="453"/>
      <w:bookmarkEnd w:id="454"/>
      <w:r w:rsidRPr="00623E78">
        <w:rPr>
          <w:lang w:val="el-GR"/>
        </w:rPr>
        <w:lastRenderedPageBreak/>
        <w:t xml:space="preserve">Μεθοδολογία </w:t>
      </w:r>
      <w:r w:rsidR="000A2959">
        <w:rPr>
          <w:lang w:val="el-GR"/>
        </w:rPr>
        <w:t>Υ</w:t>
      </w:r>
      <w:r w:rsidRPr="00623E78">
        <w:rPr>
          <w:lang w:val="el-GR"/>
        </w:rPr>
        <w:t>λοποίησης</w:t>
      </w:r>
      <w:bookmarkEnd w:id="455"/>
      <w:r w:rsidR="003711D2">
        <w:rPr>
          <w:lang w:val="el-GR"/>
        </w:rPr>
        <w:t xml:space="preserve"> </w:t>
      </w:r>
      <w:r w:rsidR="00DB4C88">
        <w:rPr>
          <w:lang w:val="el-GR"/>
        </w:rPr>
        <w:t xml:space="preserve">και </w:t>
      </w:r>
      <w:r w:rsidR="0026188E">
        <w:rPr>
          <w:lang w:val="el-GR"/>
        </w:rPr>
        <w:t>Διοίκησης Έργου</w:t>
      </w:r>
      <w:bookmarkEnd w:id="456"/>
    </w:p>
    <w:p w14:paraId="69F79E29" w14:textId="77777777" w:rsidR="00A307D1" w:rsidRPr="00B97C8C" w:rsidRDefault="00A307D1">
      <w:pPr>
        <w:pStyle w:val="aff0"/>
        <w:keepNext/>
        <w:numPr>
          <w:ilvl w:val="0"/>
          <w:numId w:val="50"/>
        </w:numPr>
        <w:tabs>
          <w:tab w:val="left" w:pos="1134"/>
        </w:tabs>
        <w:spacing w:before="240" w:after="60"/>
        <w:contextualSpacing w:val="0"/>
        <w:outlineLvl w:val="3"/>
        <w:rPr>
          <w:rFonts w:cs="Tahoma"/>
          <w:b/>
          <w:bCs/>
          <w:vanish/>
          <w:szCs w:val="22"/>
          <w:lang w:val="el-GR"/>
        </w:rPr>
      </w:pPr>
      <w:bookmarkStart w:id="457" w:name="_Εισαγωγή"/>
      <w:bookmarkStart w:id="458" w:name="_Χρονοδιάγραμμα"/>
      <w:bookmarkEnd w:id="457"/>
      <w:bookmarkEnd w:id="458"/>
    </w:p>
    <w:p w14:paraId="5B7B7152" w14:textId="77777777" w:rsidR="00A307D1" w:rsidRPr="00B97C8C" w:rsidRDefault="00A307D1">
      <w:pPr>
        <w:pStyle w:val="aff0"/>
        <w:keepNext/>
        <w:numPr>
          <w:ilvl w:val="0"/>
          <w:numId w:val="50"/>
        </w:numPr>
        <w:tabs>
          <w:tab w:val="left" w:pos="1134"/>
        </w:tabs>
        <w:spacing w:before="240" w:after="60"/>
        <w:contextualSpacing w:val="0"/>
        <w:outlineLvl w:val="3"/>
        <w:rPr>
          <w:rFonts w:cs="Tahoma"/>
          <w:b/>
          <w:bCs/>
          <w:vanish/>
          <w:szCs w:val="22"/>
          <w:lang w:val="el-GR"/>
        </w:rPr>
      </w:pPr>
    </w:p>
    <w:p w14:paraId="29B73C3E" w14:textId="77777777" w:rsidR="005F14D2" w:rsidRPr="005F14D2" w:rsidRDefault="005F14D2">
      <w:pPr>
        <w:pStyle w:val="aff0"/>
        <w:keepNext/>
        <w:numPr>
          <w:ilvl w:val="1"/>
          <w:numId w:val="57"/>
        </w:numPr>
        <w:spacing w:before="240" w:after="60"/>
        <w:contextualSpacing w:val="0"/>
        <w:outlineLvl w:val="2"/>
        <w:rPr>
          <w:rFonts w:ascii="Arial" w:hAnsi="Arial" w:cs="Times New Roman"/>
          <w:b/>
          <w:bCs/>
          <w:vanish/>
          <w:szCs w:val="26"/>
          <w:lang w:val="el-GR"/>
        </w:rPr>
      </w:pPr>
      <w:bookmarkStart w:id="459" w:name="_Toc107410880"/>
    </w:p>
    <w:p w14:paraId="758EEE1D" w14:textId="77777777" w:rsidR="00A307D1" w:rsidRPr="00977784" w:rsidRDefault="00A307D1" w:rsidP="00E458CB">
      <w:pPr>
        <w:pStyle w:val="2"/>
        <w:numPr>
          <w:ilvl w:val="1"/>
          <w:numId w:val="119"/>
        </w:numPr>
        <w:spacing w:before="0" w:after="120" w:line="252" w:lineRule="auto"/>
        <w:rPr>
          <w:rFonts w:ascii="Tahoma" w:hAnsi="Tahoma" w:cs="Tahoma"/>
          <w:sz w:val="22"/>
          <w:lang w:val="el-GR"/>
        </w:rPr>
      </w:pPr>
      <w:bookmarkStart w:id="460" w:name="_Χρονοδιάγραμμα_1"/>
      <w:bookmarkStart w:id="461" w:name="_Ref204349646"/>
      <w:bookmarkStart w:id="462" w:name="_Ref204350309"/>
      <w:bookmarkStart w:id="463" w:name="_Toc209617510"/>
      <w:bookmarkEnd w:id="460"/>
      <w:r w:rsidRPr="00977784">
        <w:rPr>
          <w:rFonts w:ascii="Tahoma" w:hAnsi="Tahoma" w:cs="Tahoma"/>
          <w:sz w:val="22"/>
          <w:lang w:val="el-GR"/>
        </w:rPr>
        <w:t>Χρονοδιάγραμμα</w:t>
      </w:r>
      <w:bookmarkEnd w:id="459"/>
      <w:bookmarkEnd w:id="461"/>
      <w:bookmarkEnd w:id="462"/>
      <w:bookmarkEnd w:id="463"/>
      <w:r w:rsidRPr="00977784">
        <w:rPr>
          <w:rFonts w:ascii="Tahoma" w:hAnsi="Tahoma" w:cs="Tahoma"/>
          <w:sz w:val="22"/>
          <w:lang w:val="el-GR"/>
        </w:rPr>
        <w:t xml:space="preserve"> </w:t>
      </w:r>
    </w:p>
    <w:p w14:paraId="0751B557" w14:textId="4FFFCBB4" w:rsidR="00A307D1" w:rsidRPr="00D55CBF" w:rsidRDefault="00A307D1" w:rsidP="00A307D1">
      <w:pPr>
        <w:suppressAutoHyphens w:val="0"/>
        <w:autoSpaceDE w:val="0"/>
        <w:spacing w:after="60"/>
        <w:rPr>
          <w:rFonts w:cs="Tahoma"/>
          <w:szCs w:val="22"/>
          <w:lang w:val="el-GR"/>
        </w:rPr>
      </w:pPr>
      <w:r w:rsidRPr="00D55CBF">
        <w:rPr>
          <w:rFonts w:cs="Tahoma"/>
          <w:szCs w:val="22"/>
          <w:lang w:val="el-GR"/>
        </w:rPr>
        <w:t xml:space="preserve">Η συνολική </w:t>
      </w:r>
      <w:r w:rsidRPr="00D55CBF">
        <w:rPr>
          <w:rFonts w:cs="Tahoma"/>
          <w:b/>
          <w:szCs w:val="22"/>
          <w:lang w:val="el-GR"/>
        </w:rPr>
        <w:t>διάρκεια</w:t>
      </w:r>
      <w:r w:rsidRPr="00D55CBF">
        <w:rPr>
          <w:rFonts w:cs="Tahoma"/>
          <w:szCs w:val="22"/>
          <w:lang w:val="el-GR"/>
        </w:rPr>
        <w:t xml:space="preserve"> της σύμβασης ορίζεται σε</w:t>
      </w:r>
      <w:r>
        <w:rPr>
          <w:rFonts w:cs="Tahoma"/>
          <w:szCs w:val="22"/>
          <w:lang w:val="el-GR"/>
        </w:rPr>
        <w:t xml:space="preserve"> έως</w:t>
      </w:r>
      <w:r w:rsidRPr="001B0F5B">
        <w:rPr>
          <w:rFonts w:cs="Tahoma"/>
          <w:b/>
          <w:bCs/>
          <w:szCs w:val="22"/>
          <w:lang w:val="el-GR"/>
        </w:rPr>
        <w:t xml:space="preserve"> </w:t>
      </w:r>
      <w:r w:rsidR="006B44EB">
        <w:rPr>
          <w:rFonts w:cs="Tahoma"/>
          <w:b/>
          <w:bCs/>
          <w:szCs w:val="22"/>
          <w:lang w:val="el-GR"/>
        </w:rPr>
        <w:t>πέντε (5) μήνες</w:t>
      </w:r>
      <w:r w:rsidR="00E231AC" w:rsidRPr="00E52158">
        <w:rPr>
          <w:rFonts w:cs="Tahoma"/>
          <w:szCs w:val="22"/>
          <w:lang w:val="el-GR"/>
        </w:rPr>
        <w:t xml:space="preserve"> </w:t>
      </w:r>
      <w:r w:rsidRPr="00D55CBF">
        <w:rPr>
          <w:rFonts w:cs="Tahoma"/>
          <w:szCs w:val="22"/>
          <w:lang w:val="el-GR"/>
        </w:rPr>
        <w:t>και νοείται το χρονι</w:t>
      </w:r>
      <w:r w:rsidRPr="00D55CBF">
        <w:rPr>
          <w:rFonts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4A6862C" w14:textId="77777777" w:rsidR="00A307D1" w:rsidRDefault="00A307D1" w:rsidP="00A307D1">
      <w:pPr>
        <w:suppressAutoHyphens w:val="0"/>
        <w:autoSpaceDE w:val="0"/>
        <w:spacing w:after="60"/>
        <w:rPr>
          <w:rFonts w:cs="Tahoma"/>
          <w:szCs w:val="22"/>
          <w:lang w:val="el-GR"/>
        </w:rPr>
      </w:pPr>
      <w:r w:rsidRPr="00D55CBF">
        <w:rPr>
          <w:rFonts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55CBF">
        <w:rPr>
          <w:rFonts w:cs="Tahoma"/>
          <w:szCs w:val="22"/>
          <w:u w:val="single"/>
          <w:lang w:val="el-GR"/>
        </w:rPr>
        <w:t>μέχρι την παράδοση και του τελευταίου παραδοτέου που ορίζει την λήξη της σύμβαση</w:t>
      </w:r>
      <w:r w:rsidRPr="00D55CBF">
        <w:rPr>
          <w:rFonts w:cs="Tahoma"/>
          <w:szCs w:val="22"/>
          <w:lang w:val="el-GR"/>
        </w:rPr>
        <w:t xml:space="preserve">ς και την έναρξη της διαδικασίας για την  οριστική παραλαβή του έργου. </w:t>
      </w:r>
    </w:p>
    <w:p w14:paraId="63762F55" w14:textId="77777777" w:rsidR="00A307D1" w:rsidRPr="00D55CBF" w:rsidRDefault="00A307D1" w:rsidP="00A307D1">
      <w:pPr>
        <w:suppressAutoHyphens w:val="0"/>
        <w:autoSpaceDE w:val="0"/>
        <w:spacing w:after="60"/>
        <w:rPr>
          <w:rFonts w:cs="Tahoma"/>
          <w:szCs w:val="22"/>
          <w:lang w:val="el-GR"/>
        </w:rPr>
      </w:pPr>
    </w:p>
    <w:tbl>
      <w:tblPr>
        <w:tblW w:w="5000" w:type="pct"/>
        <w:jc w:val="center"/>
        <w:tblLook w:val="04A0" w:firstRow="1" w:lastRow="0" w:firstColumn="1" w:lastColumn="0" w:noHBand="0" w:noVBand="1"/>
      </w:tblPr>
      <w:tblGrid>
        <w:gridCol w:w="987"/>
        <w:gridCol w:w="2234"/>
        <w:gridCol w:w="1473"/>
        <w:gridCol w:w="1735"/>
        <w:gridCol w:w="1223"/>
        <w:gridCol w:w="1976"/>
      </w:tblGrid>
      <w:tr w:rsidR="00A307D1" w:rsidRPr="00D55CBF" w14:paraId="2B6EEFE9" w14:textId="77777777" w:rsidTr="00F30CAB">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802B88E"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ΧΡΟΝΟΔΙΑΓΡΑΜΜΑ ΕΡΓΟΥ</w:t>
            </w:r>
          </w:p>
        </w:tc>
      </w:tr>
      <w:tr w:rsidR="00A307D1" w:rsidRPr="00D55CBF" w14:paraId="17BC7D1E" w14:textId="77777777" w:rsidTr="00F30CAB">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9F68CB1"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62805457"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2EFC7BE2" w14:textId="77777777" w:rsidR="00BA1A2C"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Διάρκεια υλοποίησης</w:t>
            </w:r>
          </w:p>
          <w:p w14:paraId="703078FA" w14:textId="0BD39524" w:rsidR="00A307D1" w:rsidRPr="00D55CBF" w:rsidRDefault="00BA1A2C" w:rsidP="00F30CAB">
            <w:pPr>
              <w:suppressAutoHyphens w:val="0"/>
              <w:autoSpaceDE w:val="0"/>
              <w:spacing w:after="60"/>
              <w:jc w:val="center"/>
              <w:rPr>
                <w:rFonts w:cs="Tahoma"/>
                <w:b/>
                <w:bCs/>
                <w:sz w:val="20"/>
                <w:szCs w:val="20"/>
                <w:lang w:val="el-GR"/>
              </w:rPr>
            </w:pPr>
            <w:r w:rsidRPr="00C71EEC">
              <w:rPr>
                <w:rFonts w:eastAsia="SimSun"/>
                <w:b/>
                <w:bCs/>
                <w:sz w:val="20"/>
                <w:szCs w:val="20"/>
                <w:lang w:val="el-GR"/>
              </w:rPr>
              <w:t>(ΜΗΝΕΣ)</w:t>
            </w:r>
            <w:r w:rsidR="00A307D1" w:rsidRPr="00D55CBF">
              <w:rPr>
                <w:rFonts w:cs="Tahoma"/>
                <w:b/>
                <w:bCs/>
                <w:sz w:val="20"/>
                <w:szCs w:val="20"/>
                <w:lang w:val="el-GR"/>
              </w:rPr>
              <w:t xml:space="preserve"> </w:t>
            </w:r>
          </w:p>
        </w:tc>
        <w:tc>
          <w:tcPr>
            <w:tcW w:w="901" w:type="pct"/>
            <w:tcBorders>
              <w:top w:val="nil"/>
              <w:left w:val="nil"/>
              <w:bottom w:val="single" w:sz="4" w:space="0" w:color="auto"/>
              <w:right w:val="single" w:sz="4" w:space="0" w:color="auto"/>
            </w:tcBorders>
            <w:shd w:val="clear" w:color="000000" w:fill="E2EFDA"/>
            <w:vAlign w:val="center"/>
            <w:hideMark/>
          </w:tcPr>
          <w:p w14:paraId="115AAF1C" w14:textId="77777777" w:rsidR="00A307D1"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 xml:space="preserve">Διάρκεια </w:t>
            </w:r>
            <w:r>
              <w:rPr>
                <w:rFonts w:cs="Tahoma"/>
                <w:b/>
                <w:bCs/>
                <w:sz w:val="20"/>
                <w:szCs w:val="20"/>
                <w:lang w:val="el-GR"/>
              </w:rPr>
              <w:t>Ελέγχου Παραδοτέων</w:t>
            </w:r>
            <w:r w:rsidRPr="00D55CBF">
              <w:rPr>
                <w:rFonts w:cs="Tahoma"/>
                <w:b/>
                <w:bCs/>
                <w:sz w:val="20"/>
                <w:szCs w:val="20"/>
                <w:lang w:val="el-GR"/>
              </w:rPr>
              <w:t xml:space="preserve"> </w:t>
            </w:r>
          </w:p>
          <w:p w14:paraId="0E9DF3D4" w14:textId="6323A8AA" w:rsidR="00BA1A2C" w:rsidRPr="00D55CBF" w:rsidRDefault="00BA1A2C" w:rsidP="00F30CAB">
            <w:pPr>
              <w:suppressAutoHyphens w:val="0"/>
              <w:autoSpaceDE w:val="0"/>
              <w:spacing w:after="60"/>
              <w:jc w:val="center"/>
              <w:rPr>
                <w:rFonts w:cs="Tahoma"/>
                <w:b/>
                <w:bCs/>
                <w:sz w:val="20"/>
                <w:szCs w:val="20"/>
                <w:lang w:val="el-GR"/>
              </w:rPr>
            </w:pPr>
            <w:r w:rsidRPr="00C71EEC">
              <w:rPr>
                <w:rFonts w:eastAsia="SimSun"/>
                <w:b/>
                <w:bCs/>
                <w:sz w:val="20"/>
                <w:szCs w:val="20"/>
                <w:lang w:val="el-GR"/>
              </w:rPr>
              <w:t>(ΜΗΝΕΣ)</w:t>
            </w:r>
          </w:p>
        </w:tc>
        <w:tc>
          <w:tcPr>
            <w:tcW w:w="635" w:type="pct"/>
            <w:tcBorders>
              <w:top w:val="nil"/>
              <w:left w:val="nil"/>
              <w:bottom w:val="single" w:sz="4" w:space="0" w:color="auto"/>
              <w:right w:val="single" w:sz="4" w:space="0" w:color="auto"/>
            </w:tcBorders>
            <w:shd w:val="clear" w:color="000000" w:fill="E2EFDA"/>
            <w:vAlign w:val="center"/>
            <w:hideMark/>
          </w:tcPr>
          <w:p w14:paraId="6391E7AD" w14:textId="77777777" w:rsidR="00A307D1"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Διάρκεια Σύμβασης</w:t>
            </w:r>
          </w:p>
          <w:p w14:paraId="5C9FB9CC" w14:textId="587DD8C7" w:rsidR="00CA31A1" w:rsidRPr="00D55CBF" w:rsidRDefault="00CA31A1" w:rsidP="00F30CAB">
            <w:pPr>
              <w:suppressAutoHyphens w:val="0"/>
              <w:autoSpaceDE w:val="0"/>
              <w:spacing w:after="60"/>
              <w:jc w:val="center"/>
              <w:rPr>
                <w:rFonts w:cs="Tahoma"/>
                <w:b/>
                <w:bCs/>
                <w:sz w:val="20"/>
                <w:szCs w:val="20"/>
                <w:lang w:val="el-GR"/>
              </w:rPr>
            </w:pPr>
            <w:r w:rsidRPr="00C71EEC">
              <w:rPr>
                <w:rFonts w:eastAsia="SimSun"/>
                <w:b/>
                <w:bCs/>
                <w:sz w:val="20"/>
                <w:szCs w:val="20"/>
                <w:lang w:val="el-GR"/>
              </w:rPr>
              <w:t>(ΜΗΝΕΣ)</w:t>
            </w:r>
          </w:p>
        </w:tc>
        <w:tc>
          <w:tcPr>
            <w:tcW w:w="1026" w:type="pct"/>
            <w:tcBorders>
              <w:top w:val="nil"/>
              <w:left w:val="nil"/>
              <w:bottom w:val="single" w:sz="4" w:space="0" w:color="auto"/>
              <w:right w:val="single" w:sz="4" w:space="0" w:color="auto"/>
            </w:tcBorders>
            <w:shd w:val="clear" w:color="000000" w:fill="E2EFDA"/>
            <w:vAlign w:val="center"/>
            <w:hideMark/>
          </w:tcPr>
          <w:p w14:paraId="76A7A045" w14:textId="77777777" w:rsidR="00A307D1" w:rsidRPr="00D55CBF" w:rsidRDefault="00A307D1" w:rsidP="00F30CAB">
            <w:pPr>
              <w:suppressAutoHyphens w:val="0"/>
              <w:autoSpaceDE w:val="0"/>
              <w:spacing w:after="60"/>
              <w:jc w:val="center"/>
              <w:rPr>
                <w:rFonts w:cs="Tahoma"/>
                <w:b/>
                <w:bCs/>
                <w:sz w:val="20"/>
                <w:szCs w:val="20"/>
                <w:lang w:val="el-GR"/>
              </w:rPr>
            </w:pPr>
            <w:r w:rsidRPr="00D55CBF">
              <w:rPr>
                <w:rFonts w:cs="Tahoma"/>
                <w:b/>
                <w:bCs/>
                <w:sz w:val="20"/>
                <w:szCs w:val="20"/>
                <w:lang w:val="el-GR"/>
              </w:rPr>
              <w:t>Προϋπόθεση έναρξης</w:t>
            </w:r>
          </w:p>
        </w:tc>
      </w:tr>
      <w:tr w:rsidR="00A307D1" w:rsidRPr="00D008CB" w14:paraId="7E8FB138" w14:textId="77777777" w:rsidTr="00F30CAB">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351899BA" w14:textId="77777777"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0BCE4665" w14:textId="77777777"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Εκπόνηση Μελέτης 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036F51A9" w14:textId="0FA03469" w:rsidR="00A307D1" w:rsidRPr="00C561A1" w:rsidRDefault="00F27559" w:rsidP="00F30CAB">
            <w:pPr>
              <w:suppressAutoHyphens w:val="0"/>
              <w:autoSpaceDE w:val="0"/>
              <w:spacing w:after="60"/>
              <w:jc w:val="center"/>
              <w:rPr>
                <w:rFonts w:cs="Tahoma"/>
                <w:b/>
                <w:sz w:val="20"/>
                <w:szCs w:val="20"/>
                <w:lang w:val="el-GR"/>
              </w:rPr>
            </w:pPr>
            <w:r>
              <w:rPr>
                <w:rFonts w:cs="Tahoma"/>
                <w:b/>
                <w:sz w:val="20"/>
                <w:szCs w:val="20"/>
                <w:lang w:val="el-GR"/>
              </w:rPr>
              <w:t>1</w:t>
            </w:r>
          </w:p>
        </w:tc>
        <w:tc>
          <w:tcPr>
            <w:tcW w:w="901" w:type="pct"/>
            <w:tcBorders>
              <w:top w:val="nil"/>
              <w:left w:val="nil"/>
              <w:bottom w:val="single" w:sz="4" w:space="0" w:color="auto"/>
              <w:right w:val="single" w:sz="4" w:space="0" w:color="auto"/>
            </w:tcBorders>
            <w:shd w:val="clear" w:color="000000" w:fill="F2F2F2"/>
            <w:vAlign w:val="center"/>
            <w:hideMark/>
          </w:tcPr>
          <w:p w14:paraId="609C6003" w14:textId="2549B13F" w:rsidR="00A307D1" w:rsidRPr="00C41ADB" w:rsidRDefault="00F27559" w:rsidP="00F30CAB">
            <w:pPr>
              <w:suppressAutoHyphens w:val="0"/>
              <w:autoSpaceDE w:val="0"/>
              <w:spacing w:after="60"/>
              <w:jc w:val="center"/>
              <w:rPr>
                <w:rFonts w:cs="Tahoma"/>
                <w:b/>
                <w:sz w:val="20"/>
                <w:szCs w:val="20"/>
                <w:lang w:val="el-GR"/>
              </w:rPr>
            </w:pPr>
            <w:r>
              <w:rPr>
                <w:rFonts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6A1C45F4" w14:textId="462080D9" w:rsidR="00A307D1" w:rsidRPr="00C41ADB" w:rsidRDefault="000A681B" w:rsidP="00F30CAB">
            <w:pPr>
              <w:suppressAutoHyphens w:val="0"/>
              <w:autoSpaceDE w:val="0"/>
              <w:spacing w:after="60"/>
              <w:jc w:val="center"/>
              <w:rPr>
                <w:rFonts w:cs="Tahoma"/>
                <w:b/>
                <w:sz w:val="20"/>
                <w:szCs w:val="20"/>
                <w:lang w:val="el-GR"/>
              </w:rPr>
            </w:pPr>
            <w:r>
              <w:rPr>
                <w:rFonts w:cs="Tahoma"/>
                <w:b/>
                <w:sz w:val="20"/>
                <w:szCs w:val="20"/>
                <w:lang w:val="el-GR"/>
              </w:rPr>
              <w:t>2</w:t>
            </w:r>
          </w:p>
        </w:tc>
        <w:tc>
          <w:tcPr>
            <w:tcW w:w="1026" w:type="pct"/>
            <w:tcBorders>
              <w:top w:val="nil"/>
              <w:left w:val="nil"/>
              <w:bottom w:val="single" w:sz="4" w:space="0" w:color="auto"/>
              <w:right w:val="single" w:sz="4" w:space="0" w:color="auto"/>
            </w:tcBorders>
            <w:shd w:val="clear" w:color="000000" w:fill="F2F2F2"/>
            <w:vAlign w:val="center"/>
            <w:hideMark/>
          </w:tcPr>
          <w:p w14:paraId="59B48CF0" w14:textId="77777777"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Έναρξη με την υπογραφή της Σύμβασης</w:t>
            </w:r>
          </w:p>
        </w:tc>
      </w:tr>
      <w:tr w:rsidR="00A307D1" w:rsidRPr="00D008CB" w14:paraId="6D3FC0E1" w14:textId="77777777" w:rsidTr="00EF6743">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0B4F42D1" w14:textId="153B6EA0"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 xml:space="preserve">ΦΑΣΗ </w:t>
            </w:r>
            <w:r w:rsidR="00C41ADB">
              <w:rPr>
                <w:rFonts w:cs="Tahoma"/>
                <w:b/>
                <w:bCs/>
                <w:sz w:val="20"/>
                <w:szCs w:val="20"/>
                <w:lang w:val="el-GR"/>
              </w:rPr>
              <w:t>2</w:t>
            </w:r>
          </w:p>
        </w:tc>
        <w:tc>
          <w:tcPr>
            <w:tcW w:w="1160" w:type="pct"/>
            <w:tcBorders>
              <w:top w:val="nil"/>
              <w:left w:val="nil"/>
              <w:bottom w:val="single" w:sz="4" w:space="0" w:color="auto"/>
              <w:right w:val="single" w:sz="4" w:space="0" w:color="auto"/>
            </w:tcBorders>
            <w:shd w:val="clear" w:color="000000" w:fill="F2F2F2"/>
            <w:vAlign w:val="center"/>
          </w:tcPr>
          <w:p w14:paraId="7AC30D8F" w14:textId="6A6B2A51" w:rsidR="00A307D1"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Ανάπτυξη Εφαρμογών</w:t>
            </w:r>
          </w:p>
        </w:tc>
        <w:tc>
          <w:tcPr>
            <w:tcW w:w="765" w:type="pct"/>
            <w:tcBorders>
              <w:top w:val="nil"/>
              <w:left w:val="nil"/>
              <w:bottom w:val="single" w:sz="4" w:space="0" w:color="auto"/>
              <w:right w:val="single" w:sz="4" w:space="0" w:color="auto"/>
            </w:tcBorders>
            <w:shd w:val="clear" w:color="000000" w:fill="F2F2F2"/>
            <w:vAlign w:val="center"/>
          </w:tcPr>
          <w:p w14:paraId="27EC2BA6" w14:textId="06E5CC7E" w:rsidR="00A307D1" w:rsidRPr="00C41ADB" w:rsidRDefault="00F27559" w:rsidP="00F30CAB">
            <w:pPr>
              <w:suppressAutoHyphens w:val="0"/>
              <w:autoSpaceDE w:val="0"/>
              <w:spacing w:after="60"/>
              <w:jc w:val="center"/>
              <w:rPr>
                <w:rFonts w:cs="Tahoma"/>
                <w:b/>
                <w:sz w:val="20"/>
                <w:szCs w:val="20"/>
                <w:lang w:val="el-GR"/>
              </w:rPr>
            </w:pPr>
            <w:r>
              <w:rPr>
                <w:rFonts w:cs="Tahoma"/>
                <w:b/>
                <w:sz w:val="20"/>
                <w:szCs w:val="20"/>
                <w:lang w:val="el-GR"/>
              </w:rPr>
              <w:t>3</w:t>
            </w:r>
          </w:p>
        </w:tc>
        <w:tc>
          <w:tcPr>
            <w:tcW w:w="901" w:type="pct"/>
            <w:tcBorders>
              <w:top w:val="nil"/>
              <w:left w:val="nil"/>
              <w:bottom w:val="single" w:sz="4" w:space="0" w:color="auto"/>
              <w:right w:val="single" w:sz="4" w:space="0" w:color="auto"/>
            </w:tcBorders>
            <w:shd w:val="clear" w:color="000000" w:fill="F2F2F2"/>
            <w:vAlign w:val="center"/>
          </w:tcPr>
          <w:p w14:paraId="2A534D28" w14:textId="7C84C63C" w:rsidR="00A307D1" w:rsidRPr="00C41ADB" w:rsidRDefault="00F27559" w:rsidP="00F30CAB">
            <w:pPr>
              <w:suppressAutoHyphens w:val="0"/>
              <w:autoSpaceDE w:val="0"/>
              <w:spacing w:after="60"/>
              <w:jc w:val="center"/>
              <w:rPr>
                <w:rFonts w:cs="Tahoma"/>
                <w:b/>
                <w:sz w:val="20"/>
                <w:szCs w:val="20"/>
                <w:lang w:val="el-GR"/>
              </w:rPr>
            </w:pPr>
            <w:r>
              <w:rPr>
                <w:rFonts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tcPr>
          <w:p w14:paraId="58C3C6CE" w14:textId="67FBEEDA" w:rsidR="00A307D1" w:rsidRPr="00C41ADB" w:rsidRDefault="000A681B" w:rsidP="00F30CAB">
            <w:pPr>
              <w:suppressAutoHyphens w:val="0"/>
              <w:autoSpaceDE w:val="0"/>
              <w:spacing w:after="60"/>
              <w:jc w:val="center"/>
              <w:rPr>
                <w:rFonts w:cs="Tahoma"/>
                <w:b/>
                <w:sz w:val="20"/>
                <w:szCs w:val="20"/>
                <w:lang w:val="el-GR"/>
              </w:rPr>
            </w:pPr>
            <w:r>
              <w:rPr>
                <w:rFonts w:cs="Tahoma"/>
                <w:b/>
                <w:sz w:val="20"/>
                <w:szCs w:val="20"/>
                <w:lang w:val="el-GR"/>
              </w:rPr>
              <w:t>4</w:t>
            </w:r>
          </w:p>
        </w:tc>
        <w:tc>
          <w:tcPr>
            <w:tcW w:w="1026" w:type="pct"/>
            <w:tcBorders>
              <w:top w:val="nil"/>
              <w:left w:val="nil"/>
              <w:bottom w:val="single" w:sz="4" w:space="0" w:color="auto"/>
              <w:right w:val="single" w:sz="4" w:space="0" w:color="auto"/>
            </w:tcBorders>
            <w:shd w:val="clear" w:color="000000" w:fill="F2F2F2"/>
            <w:vAlign w:val="center"/>
          </w:tcPr>
          <w:p w14:paraId="69AEAD6B" w14:textId="771E5555" w:rsidR="00A307D1" w:rsidRPr="00D55CBF"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 xml:space="preserve">Έναρξη με την </w:t>
            </w:r>
            <w:r w:rsidR="00C561A1">
              <w:rPr>
                <w:rFonts w:cs="Tahoma"/>
                <w:sz w:val="20"/>
                <w:szCs w:val="20"/>
                <w:lang w:val="el-GR"/>
              </w:rPr>
              <w:t>παράδοση των παραδοτέων</w:t>
            </w:r>
            <w:r w:rsidRPr="00D55CBF">
              <w:rPr>
                <w:rFonts w:cs="Tahoma"/>
                <w:sz w:val="20"/>
                <w:szCs w:val="20"/>
                <w:lang w:val="el-GR"/>
              </w:rPr>
              <w:t xml:space="preserve"> της Φάσης 1</w:t>
            </w:r>
          </w:p>
        </w:tc>
      </w:tr>
      <w:tr w:rsidR="00A307D1" w:rsidRPr="00D008CB" w14:paraId="06503C58" w14:textId="77777777" w:rsidTr="00EF6743">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1D75DDE" w14:textId="0AA772B8" w:rsidR="00A307D1" w:rsidRPr="00D55CBF" w:rsidRDefault="00A307D1" w:rsidP="00F30CAB">
            <w:pPr>
              <w:suppressAutoHyphens w:val="0"/>
              <w:autoSpaceDE w:val="0"/>
              <w:spacing w:after="60"/>
              <w:rPr>
                <w:rFonts w:cs="Tahoma"/>
                <w:b/>
                <w:bCs/>
                <w:sz w:val="20"/>
                <w:szCs w:val="20"/>
                <w:lang w:val="el-GR"/>
              </w:rPr>
            </w:pPr>
            <w:r w:rsidRPr="00D55CBF">
              <w:rPr>
                <w:rFonts w:cs="Tahoma"/>
                <w:b/>
                <w:bCs/>
                <w:sz w:val="20"/>
                <w:szCs w:val="20"/>
                <w:lang w:val="el-GR"/>
              </w:rPr>
              <w:t xml:space="preserve">ΦΑΣΗ </w:t>
            </w:r>
            <w:r w:rsidR="00C41ADB">
              <w:rPr>
                <w:rFonts w:cs="Tahoma"/>
                <w:b/>
                <w:bCs/>
                <w:sz w:val="20"/>
                <w:szCs w:val="20"/>
                <w:lang w:val="el-GR"/>
              </w:rPr>
              <w:t>3</w:t>
            </w:r>
          </w:p>
        </w:tc>
        <w:tc>
          <w:tcPr>
            <w:tcW w:w="1160" w:type="pct"/>
            <w:tcBorders>
              <w:top w:val="single" w:sz="4" w:space="0" w:color="auto"/>
              <w:left w:val="nil"/>
              <w:bottom w:val="single" w:sz="4" w:space="0" w:color="auto"/>
              <w:right w:val="single" w:sz="4" w:space="0" w:color="auto"/>
            </w:tcBorders>
            <w:shd w:val="clear" w:color="auto" w:fill="E7E6E6" w:themeFill="background2"/>
            <w:vAlign w:val="center"/>
            <w:hideMark/>
          </w:tcPr>
          <w:p w14:paraId="7E38D74D" w14:textId="0436A0C3" w:rsidR="00A307D1" w:rsidRPr="00D55CBF" w:rsidRDefault="00B45886" w:rsidP="00F30CAB">
            <w:pPr>
              <w:suppressAutoHyphens w:val="0"/>
              <w:autoSpaceDE w:val="0"/>
              <w:spacing w:after="60"/>
              <w:jc w:val="left"/>
              <w:rPr>
                <w:rFonts w:cs="Tahoma"/>
                <w:sz w:val="20"/>
                <w:szCs w:val="20"/>
                <w:lang w:val="el-GR"/>
              </w:rPr>
            </w:pPr>
            <w:r>
              <w:rPr>
                <w:rFonts w:cs="Tahoma"/>
                <w:sz w:val="20"/>
                <w:szCs w:val="20"/>
                <w:lang w:val="el-GR"/>
              </w:rPr>
              <w:t>Δ</w:t>
            </w:r>
            <w:r w:rsidR="00A307D1" w:rsidRPr="00D55CBF">
              <w:rPr>
                <w:rFonts w:cs="Tahoma"/>
                <w:sz w:val="20"/>
                <w:szCs w:val="20"/>
                <w:lang w:val="el-GR"/>
              </w:rPr>
              <w:t xml:space="preserve">οκιμαστική </w:t>
            </w:r>
            <w:r>
              <w:rPr>
                <w:rFonts w:cs="Tahoma"/>
                <w:sz w:val="20"/>
                <w:szCs w:val="20"/>
                <w:lang w:val="el-GR"/>
              </w:rPr>
              <w:t>Λ</w:t>
            </w:r>
            <w:r w:rsidRPr="00D55CBF">
              <w:rPr>
                <w:rFonts w:cs="Tahoma"/>
                <w:sz w:val="20"/>
                <w:szCs w:val="20"/>
                <w:lang w:val="el-GR"/>
              </w:rPr>
              <w:t>ειτουργία</w:t>
            </w:r>
          </w:p>
        </w:tc>
        <w:tc>
          <w:tcPr>
            <w:tcW w:w="765" w:type="pct"/>
            <w:tcBorders>
              <w:top w:val="single" w:sz="4" w:space="0" w:color="auto"/>
              <w:left w:val="nil"/>
              <w:bottom w:val="single" w:sz="4" w:space="0" w:color="auto"/>
              <w:right w:val="single" w:sz="4" w:space="0" w:color="auto"/>
            </w:tcBorders>
            <w:shd w:val="clear" w:color="auto" w:fill="E7E6E6" w:themeFill="background2"/>
            <w:vAlign w:val="center"/>
            <w:hideMark/>
          </w:tcPr>
          <w:p w14:paraId="65A89404" w14:textId="6E5477C9" w:rsidR="00A307D1" w:rsidRPr="00C41ADB" w:rsidRDefault="00F27559" w:rsidP="00F30CAB">
            <w:pPr>
              <w:suppressAutoHyphens w:val="0"/>
              <w:autoSpaceDE w:val="0"/>
              <w:spacing w:after="60"/>
              <w:jc w:val="center"/>
              <w:rPr>
                <w:rFonts w:cs="Tahoma"/>
                <w:b/>
                <w:bCs/>
                <w:sz w:val="20"/>
                <w:szCs w:val="20"/>
                <w:lang w:val="el-GR"/>
              </w:rPr>
            </w:pPr>
            <w:r>
              <w:rPr>
                <w:rFonts w:cs="Tahoma"/>
                <w:b/>
                <w:bCs/>
                <w:sz w:val="20"/>
                <w:szCs w:val="20"/>
                <w:lang w:val="el-GR"/>
              </w:rPr>
              <w:t>1</w:t>
            </w:r>
          </w:p>
        </w:tc>
        <w:tc>
          <w:tcPr>
            <w:tcW w:w="901" w:type="pct"/>
            <w:tcBorders>
              <w:top w:val="single" w:sz="4" w:space="0" w:color="auto"/>
              <w:left w:val="nil"/>
              <w:bottom w:val="single" w:sz="4" w:space="0" w:color="auto"/>
              <w:right w:val="single" w:sz="4" w:space="0" w:color="auto"/>
            </w:tcBorders>
            <w:shd w:val="clear" w:color="auto" w:fill="E7E6E6" w:themeFill="background2"/>
            <w:vAlign w:val="center"/>
            <w:hideMark/>
          </w:tcPr>
          <w:p w14:paraId="0F433ECA" w14:textId="3EC204D3" w:rsidR="00A307D1" w:rsidRPr="00C41ADB" w:rsidRDefault="00860F4F" w:rsidP="00F30CAB">
            <w:pPr>
              <w:suppressAutoHyphens w:val="0"/>
              <w:autoSpaceDE w:val="0"/>
              <w:spacing w:after="60"/>
              <w:jc w:val="center"/>
              <w:rPr>
                <w:rFonts w:cs="Tahoma"/>
                <w:b/>
                <w:bCs/>
                <w:sz w:val="20"/>
                <w:szCs w:val="20"/>
                <w:lang w:val="el-GR"/>
              </w:rPr>
            </w:pPr>
            <w:r>
              <w:rPr>
                <w:rFonts w:cs="Tahoma"/>
                <w:b/>
                <w:bCs/>
                <w:sz w:val="20"/>
                <w:szCs w:val="20"/>
                <w:lang w:val="el-GR"/>
              </w:rPr>
              <w:t>0</w:t>
            </w:r>
          </w:p>
        </w:tc>
        <w:tc>
          <w:tcPr>
            <w:tcW w:w="635" w:type="pct"/>
            <w:tcBorders>
              <w:top w:val="single" w:sz="4" w:space="0" w:color="auto"/>
              <w:left w:val="nil"/>
              <w:bottom w:val="single" w:sz="4" w:space="0" w:color="auto"/>
              <w:right w:val="single" w:sz="4" w:space="0" w:color="auto"/>
            </w:tcBorders>
            <w:shd w:val="clear" w:color="auto" w:fill="E7E6E6" w:themeFill="background2"/>
            <w:vAlign w:val="center"/>
            <w:hideMark/>
          </w:tcPr>
          <w:p w14:paraId="21CC7CFD" w14:textId="343FDE08" w:rsidR="00A307D1" w:rsidRPr="00C561A1" w:rsidRDefault="00860F4F" w:rsidP="00F30CAB">
            <w:pPr>
              <w:suppressAutoHyphens w:val="0"/>
              <w:autoSpaceDE w:val="0"/>
              <w:spacing w:after="60"/>
              <w:jc w:val="center"/>
              <w:rPr>
                <w:rFonts w:cs="Tahoma"/>
                <w:b/>
                <w:sz w:val="20"/>
                <w:szCs w:val="20"/>
                <w:lang w:val="el-GR"/>
              </w:rPr>
            </w:pPr>
            <w:r>
              <w:rPr>
                <w:rFonts w:cs="Tahoma"/>
                <w:b/>
                <w:sz w:val="20"/>
                <w:szCs w:val="20"/>
                <w:lang w:val="el-GR"/>
              </w:rPr>
              <w:t>1</w:t>
            </w:r>
          </w:p>
        </w:tc>
        <w:tc>
          <w:tcPr>
            <w:tcW w:w="1026" w:type="pct"/>
            <w:tcBorders>
              <w:top w:val="single" w:sz="4" w:space="0" w:color="auto"/>
              <w:left w:val="nil"/>
              <w:bottom w:val="single" w:sz="4" w:space="0" w:color="auto"/>
              <w:right w:val="single" w:sz="4" w:space="0" w:color="auto"/>
            </w:tcBorders>
            <w:shd w:val="clear" w:color="auto" w:fill="E7E6E6" w:themeFill="background2"/>
            <w:vAlign w:val="center"/>
            <w:hideMark/>
          </w:tcPr>
          <w:p w14:paraId="3CE3B2D4" w14:textId="48993831" w:rsidR="00A307D1" w:rsidRPr="005202D9" w:rsidRDefault="00A307D1" w:rsidP="00F30CAB">
            <w:pPr>
              <w:suppressAutoHyphens w:val="0"/>
              <w:autoSpaceDE w:val="0"/>
              <w:spacing w:after="60"/>
              <w:jc w:val="left"/>
              <w:rPr>
                <w:rFonts w:cs="Tahoma"/>
                <w:sz w:val="20"/>
                <w:szCs w:val="20"/>
                <w:lang w:val="el-GR"/>
              </w:rPr>
            </w:pPr>
            <w:r w:rsidRPr="00D55CBF">
              <w:rPr>
                <w:rFonts w:cs="Tahoma"/>
                <w:sz w:val="20"/>
                <w:szCs w:val="20"/>
                <w:lang w:val="el-GR"/>
              </w:rPr>
              <w:t xml:space="preserve">Έναρξη με την </w:t>
            </w:r>
            <w:r w:rsidR="00C0310A">
              <w:rPr>
                <w:rFonts w:cs="Tahoma"/>
                <w:sz w:val="20"/>
                <w:szCs w:val="20"/>
                <w:lang w:val="el-GR"/>
              </w:rPr>
              <w:t>παράδοση</w:t>
            </w:r>
            <w:r w:rsidR="00C561A1">
              <w:rPr>
                <w:rFonts w:cs="Tahoma"/>
                <w:sz w:val="20"/>
                <w:szCs w:val="20"/>
                <w:lang w:val="el-GR"/>
              </w:rPr>
              <w:t xml:space="preserve"> των </w:t>
            </w:r>
            <w:r w:rsidR="00C0310A">
              <w:rPr>
                <w:rFonts w:cs="Tahoma"/>
                <w:sz w:val="20"/>
                <w:szCs w:val="20"/>
                <w:lang w:val="el-GR"/>
              </w:rPr>
              <w:t>παραδοτέων</w:t>
            </w:r>
            <w:r w:rsidR="00C561A1">
              <w:rPr>
                <w:rFonts w:cs="Tahoma"/>
                <w:sz w:val="20"/>
                <w:szCs w:val="20"/>
                <w:lang w:val="el-GR"/>
              </w:rPr>
              <w:t xml:space="preserve"> της Φάσης </w:t>
            </w:r>
            <w:r w:rsidR="00C41ADB">
              <w:rPr>
                <w:rFonts w:cs="Tahoma"/>
                <w:sz w:val="20"/>
                <w:szCs w:val="20"/>
                <w:lang w:val="el-GR"/>
              </w:rPr>
              <w:t>2</w:t>
            </w:r>
          </w:p>
        </w:tc>
      </w:tr>
      <w:tr w:rsidR="00EF6743" w:rsidRPr="00D008CB" w14:paraId="4BD312C4" w14:textId="77777777" w:rsidTr="00EF6743">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A2515B" w14:textId="516E36C7" w:rsidR="00EF6743" w:rsidRPr="00D55CBF" w:rsidRDefault="00EF6743" w:rsidP="00F30CAB">
            <w:pPr>
              <w:suppressAutoHyphens w:val="0"/>
              <w:autoSpaceDE w:val="0"/>
              <w:spacing w:after="60"/>
              <w:rPr>
                <w:rFonts w:cs="Tahoma"/>
                <w:b/>
                <w:bCs/>
                <w:sz w:val="20"/>
                <w:szCs w:val="20"/>
                <w:lang w:val="el-GR"/>
              </w:rPr>
            </w:pPr>
            <w:r>
              <w:rPr>
                <w:rFonts w:cs="Tahoma"/>
                <w:b/>
                <w:bCs/>
                <w:sz w:val="20"/>
                <w:szCs w:val="20"/>
                <w:lang w:val="el-GR"/>
              </w:rPr>
              <w:t>ΦΑΣΗ 4</w:t>
            </w:r>
          </w:p>
        </w:tc>
        <w:tc>
          <w:tcPr>
            <w:tcW w:w="1160" w:type="pct"/>
            <w:tcBorders>
              <w:top w:val="single" w:sz="4" w:space="0" w:color="auto"/>
              <w:left w:val="nil"/>
              <w:bottom w:val="single" w:sz="4" w:space="0" w:color="auto"/>
              <w:right w:val="single" w:sz="4" w:space="0" w:color="auto"/>
            </w:tcBorders>
            <w:shd w:val="clear" w:color="auto" w:fill="E7E6E6" w:themeFill="background2"/>
            <w:vAlign w:val="center"/>
          </w:tcPr>
          <w:p w14:paraId="5917F177" w14:textId="09B6F0FC" w:rsidR="00EF6743" w:rsidRDefault="00EF6743" w:rsidP="00F30CAB">
            <w:pPr>
              <w:suppressAutoHyphens w:val="0"/>
              <w:autoSpaceDE w:val="0"/>
              <w:spacing w:after="60"/>
              <w:jc w:val="left"/>
              <w:rPr>
                <w:rFonts w:cs="Tahoma"/>
                <w:sz w:val="20"/>
                <w:szCs w:val="20"/>
                <w:lang w:val="el-GR"/>
              </w:rPr>
            </w:pPr>
            <w:r>
              <w:rPr>
                <w:rFonts w:cs="Tahoma"/>
                <w:sz w:val="20"/>
                <w:szCs w:val="20"/>
                <w:lang w:val="el-GR"/>
              </w:rPr>
              <w:t>Υποστήριξη 1</w:t>
            </w:r>
            <w:r w:rsidRPr="00EF6743">
              <w:rPr>
                <w:rFonts w:cs="Tahoma"/>
                <w:sz w:val="20"/>
                <w:szCs w:val="20"/>
                <w:vertAlign w:val="superscript"/>
                <w:lang w:val="el-GR"/>
              </w:rPr>
              <w:t>ου</w:t>
            </w:r>
            <w:r>
              <w:rPr>
                <w:rFonts w:cs="Tahoma"/>
                <w:sz w:val="20"/>
                <w:szCs w:val="20"/>
                <w:lang w:val="el-GR"/>
              </w:rPr>
              <w:t>-2</w:t>
            </w:r>
            <w:r w:rsidRPr="00EF6743">
              <w:rPr>
                <w:rFonts w:cs="Tahoma"/>
                <w:sz w:val="20"/>
                <w:szCs w:val="20"/>
                <w:vertAlign w:val="superscript"/>
                <w:lang w:val="el-GR"/>
              </w:rPr>
              <w:t>ου</w:t>
            </w:r>
            <w:r>
              <w:rPr>
                <w:rFonts w:cs="Tahoma"/>
                <w:sz w:val="20"/>
                <w:szCs w:val="20"/>
                <w:lang w:val="el-GR"/>
              </w:rPr>
              <w:t>-3</w:t>
            </w:r>
            <w:r w:rsidRPr="00EF6743">
              <w:rPr>
                <w:rFonts w:cs="Tahoma"/>
                <w:sz w:val="20"/>
                <w:szCs w:val="20"/>
                <w:vertAlign w:val="superscript"/>
                <w:lang w:val="el-GR"/>
              </w:rPr>
              <w:t>ου</w:t>
            </w:r>
            <w:r>
              <w:rPr>
                <w:rFonts w:cs="Tahoma"/>
                <w:sz w:val="20"/>
                <w:szCs w:val="20"/>
                <w:lang w:val="el-GR"/>
              </w:rPr>
              <w:t xml:space="preserve"> επιπέδου</w:t>
            </w:r>
          </w:p>
        </w:tc>
        <w:tc>
          <w:tcPr>
            <w:tcW w:w="765" w:type="pct"/>
            <w:tcBorders>
              <w:top w:val="single" w:sz="4" w:space="0" w:color="auto"/>
              <w:left w:val="nil"/>
              <w:bottom w:val="single" w:sz="4" w:space="0" w:color="auto"/>
              <w:right w:val="single" w:sz="4" w:space="0" w:color="auto"/>
            </w:tcBorders>
            <w:shd w:val="clear" w:color="auto" w:fill="E7E6E6" w:themeFill="background2"/>
            <w:vAlign w:val="center"/>
          </w:tcPr>
          <w:p w14:paraId="0697582C" w14:textId="4A479830" w:rsidR="00EF6743" w:rsidRDefault="00EF6743" w:rsidP="00F30CAB">
            <w:pPr>
              <w:suppressAutoHyphens w:val="0"/>
              <w:autoSpaceDE w:val="0"/>
              <w:spacing w:after="60"/>
              <w:jc w:val="center"/>
              <w:rPr>
                <w:rFonts w:cs="Tahoma"/>
                <w:b/>
                <w:bCs/>
                <w:sz w:val="20"/>
                <w:szCs w:val="20"/>
                <w:lang w:val="el-GR"/>
              </w:rPr>
            </w:pPr>
            <w:r>
              <w:rPr>
                <w:rFonts w:cs="Tahoma"/>
                <w:b/>
                <w:bCs/>
                <w:sz w:val="20"/>
                <w:szCs w:val="20"/>
                <w:lang w:val="el-GR"/>
              </w:rPr>
              <w:t>5</w:t>
            </w:r>
          </w:p>
        </w:tc>
        <w:tc>
          <w:tcPr>
            <w:tcW w:w="901" w:type="pct"/>
            <w:tcBorders>
              <w:top w:val="single" w:sz="4" w:space="0" w:color="auto"/>
              <w:left w:val="nil"/>
              <w:bottom w:val="single" w:sz="4" w:space="0" w:color="auto"/>
              <w:right w:val="single" w:sz="4" w:space="0" w:color="auto"/>
            </w:tcBorders>
            <w:shd w:val="clear" w:color="auto" w:fill="E7E6E6" w:themeFill="background2"/>
            <w:vAlign w:val="center"/>
          </w:tcPr>
          <w:p w14:paraId="771E3FB6" w14:textId="1135A869" w:rsidR="00EF6743" w:rsidRDefault="00860F4F" w:rsidP="00F30CAB">
            <w:pPr>
              <w:suppressAutoHyphens w:val="0"/>
              <w:autoSpaceDE w:val="0"/>
              <w:spacing w:after="60"/>
              <w:jc w:val="center"/>
              <w:rPr>
                <w:rFonts w:cs="Tahoma"/>
                <w:b/>
                <w:bCs/>
                <w:sz w:val="20"/>
                <w:szCs w:val="20"/>
                <w:lang w:val="el-GR"/>
              </w:rPr>
            </w:pPr>
            <w:r>
              <w:rPr>
                <w:rFonts w:cs="Tahoma"/>
                <w:b/>
                <w:bCs/>
                <w:sz w:val="20"/>
                <w:szCs w:val="20"/>
                <w:lang w:val="el-GR"/>
              </w:rPr>
              <w:t>0</w:t>
            </w:r>
          </w:p>
        </w:tc>
        <w:tc>
          <w:tcPr>
            <w:tcW w:w="635" w:type="pct"/>
            <w:tcBorders>
              <w:top w:val="single" w:sz="4" w:space="0" w:color="auto"/>
              <w:left w:val="nil"/>
              <w:bottom w:val="single" w:sz="4" w:space="0" w:color="auto"/>
              <w:right w:val="single" w:sz="4" w:space="0" w:color="auto"/>
            </w:tcBorders>
            <w:shd w:val="clear" w:color="auto" w:fill="E7E6E6" w:themeFill="background2"/>
            <w:vAlign w:val="center"/>
          </w:tcPr>
          <w:p w14:paraId="5E7F1E01" w14:textId="528A6CE8" w:rsidR="00EF6743" w:rsidRDefault="00CB2457" w:rsidP="00F30CAB">
            <w:pPr>
              <w:suppressAutoHyphens w:val="0"/>
              <w:autoSpaceDE w:val="0"/>
              <w:spacing w:after="60"/>
              <w:jc w:val="center"/>
              <w:rPr>
                <w:rFonts w:cs="Tahoma"/>
                <w:b/>
                <w:sz w:val="20"/>
                <w:szCs w:val="20"/>
                <w:lang w:val="el-GR"/>
              </w:rPr>
            </w:pPr>
            <w:r>
              <w:rPr>
                <w:rFonts w:cs="Tahoma"/>
                <w:b/>
                <w:sz w:val="20"/>
                <w:szCs w:val="20"/>
                <w:lang w:val="el-GR"/>
              </w:rPr>
              <w:t>5</w:t>
            </w:r>
          </w:p>
        </w:tc>
        <w:tc>
          <w:tcPr>
            <w:tcW w:w="1026" w:type="pct"/>
            <w:tcBorders>
              <w:top w:val="single" w:sz="4" w:space="0" w:color="auto"/>
              <w:left w:val="nil"/>
              <w:bottom w:val="single" w:sz="4" w:space="0" w:color="auto"/>
              <w:right w:val="single" w:sz="4" w:space="0" w:color="auto"/>
            </w:tcBorders>
            <w:shd w:val="clear" w:color="auto" w:fill="E7E6E6" w:themeFill="background2"/>
            <w:vAlign w:val="center"/>
          </w:tcPr>
          <w:p w14:paraId="4DAEF3FD" w14:textId="66821BB0" w:rsidR="00EF6743" w:rsidRPr="00D55CBF" w:rsidRDefault="00EF6743" w:rsidP="00F30CAB">
            <w:pPr>
              <w:suppressAutoHyphens w:val="0"/>
              <w:autoSpaceDE w:val="0"/>
              <w:spacing w:after="60"/>
              <w:jc w:val="left"/>
              <w:rPr>
                <w:rFonts w:cs="Tahoma"/>
                <w:sz w:val="20"/>
                <w:szCs w:val="20"/>
                <w:lang w:val="el-GR"/>
              </w:rPr>
            </w:pPr>
            <w:r>
              <w:rPr>
                <w:rFonts w:cs="Tahoma"/>
                <w:sz w:val="20"/>
                <w:szCs w:val="20"/>
                <w:lang w:val="el-GR"/>
              </w:rPr>
              <w:t>Έναρξη με την υπογραφή της σύμβασης</w:t>
            </w:r>
          </w:p>
        </w:tc>
      </w:tr>
    </w:tbl>
    <w:p w14:paraId="4F27C0D4" w14:textId="77777777" w:rsidR="00A307D1" w:rsidRDefault="00A307D1" w:rsidP="00A307D1">
      <w:pPr>
        <w:suppressAutoHyphens w:val="0"/>
        <w:autoSpaceDE w:val="0"/>
        <w:spacing w:after="60"/>
        <w:rPr>
          <w:rFonts w:cs="Tahoma"/>
          <w:szCs w:val="22"/>
          <w:lang w:val="el-GR"/>
        </w:rPr>
      </w:pPr>
    </w:p>
    <w:p w14:paraId="431D5C15" w14:textId="77777777" w:rsidR="00A307D1" w:rsidRDefault="00A307D1" w:rsidP="00A307D1">
      <w:pPr>
        <w:suppressAutoHyphens w:val="0"/>
        <w:autoSpaceDE w:val="0"/>
        <w:spacing w:after="60"/>
        <w:rPr>
          <w:rFonts w:cs="Tahoma"/>
          <w:szCs w:val="22"/>
          <w:lang w:val="el-GR"/>
        </w:rPr>
      </w:pPr>
      <w:r w:rsidRPr="00DB1382">
        <w:rPr>
          <w:rFonts w:cs="Tahoma"/>
          <w:szCs w:val="22"/>
          <w:lang w:val="el-GR"/>
        </w:rPr>
        <w:t>Στη συνέχεια παρατίθεται το συνοπτικό χρονοδιάγραμμα υλοποίησης της Σύμβασης.</w:t>
      </w:r>
    </w:p>
    <w:p w14:paraId="58626E04" w14:textId="77777777" w:rsidR="00A307D1" w:rsidRDefault="00A307D1" w:rsidP="00A307D1">
      <w:pPr>
        <w:suppressAutoHyphens w:val="0"/>
        <w:autoSpaceDE w:val="0"/>
        <w:spacing w:after="60"/>
        <w:rPr>
          <w:rFonts w:cs="Tahoma"/>
          <w:szCs w:val="22"/>
          <w:lang w:val="el-GR"/>
        </w:rPr>
      </w:pPr>
    </w:p>
    <w:p w14:paraId="15A210E5" w14:textId="77777777" w:rsidR="00CA31A1" w:rsidRDefault="00CA31A1" w:rsidP="00A307D1">
      <w:pPr>
        <w:suppressAutoHyphens w:val="0"/>
        <w:autoSpaceDE w:val="0"/>
        <w:spacing w:after="60"/>
        <w:rPr>
          <w:rFonts w:cs="Tahoma"/>
          <w:szCs w:val="22"/>
          <w:lang w:val="el-GR"/>
        </w:rPr>
      </w:pPr>
    </w:p>
    <w:tbl>
      <w:tblPr>
        <w:tblW w:w="5689" w:type="dxa"/>
        <w:jc w:val="center"/>
        <w:tblLook w:val="04A0" w:firstRow="1" w:lastRow="0" w:firstColumn="1" w:lastColumn="0" w:noHBand="0" w:noVBand="1"/>
      </w:tblPr>
      <w:tblGrid>
        <w:gridCol w:w="3229"/>
        <w:gridCol w:w="492"/>
        <w:gridCol w:w="492"/>
        <w:gridCol w:w="492"/>
        <w:gridCol w:w="492"/>
        <w:gridCol w:w="492"/>
      </w:tblGrid>
      <w:tr w:rsidR="00F27559" w:rsidRPr="00DB1382" w14:paraId="135D35E2" w14:textId="6AB1A26B" w:rsidTr="00EF6743">
        <w:trPr>
          <w:trHeight w:val="300"/>
          <w:jc w:val="center"/>
        </w:trPr>
        <w:tc>
          <w:tcPr>
            <w:tcW w:w="3229" w:type="dxa"/>
            <w:tcBorders>
              <w:top w:val="nil"/>
              <w:left w:val="nil"/>
              <w:bottom w:val="nil"/>
              <w:right w:val="nil"/>
            </w:tcBorders>
            <w:noWrap/>
            <w:vAlign w:val="bottom"/>
            <w:hideMark/>
          </w:tcPr>
          <w:p w14:paraId="532367DE" w14:textId="77777777" w:rsidR="00F27559" w:rsidRPr="00DB1382" w:rsidRDefault="00F27559" w:rsidP="00F30CAB">
            <w:pPr>
              <w:suppressAutoHyphens w:val="0"/>
              <w:spacing w:after="0"/>
              <w:jc w:val="center"/>
              <w:rPr>
                <w:rFonts w:cs="Tahoma"/>
                <w:b/>
                <w:bCs/>
                <w:color w:val="000000"/>
                <w:sz w:val="20"/>
                <w:szCs w:val="20"/>
                <w:lang w:val="el-GR" w:eastAsia="en-US"/>
              </w:rPr>
            </w:pPr>
            <w:bookmarkStart w:id="464" w:name="_Hlk209083606"/>
            <w:r w:rsidRPr="00DB1382">
              <w:rPr>
                <w:rFonts w:cs="Tahoma"/>
                <w:b/>
                <w:bCs/>
                <w:color w:val="000000"/>
                <w:sz w:val="20"/>
                <w:szCs w:val="20"/>
                <w:lang w:val="el-GR" w:eastAsia="en-US"/>
              </w:rPr>
              <w:t>Φάσεις έργου</w:t>
            </w:r>
          </w:p>
        </w:tc>
        <w:tc>
          <w:tcPr>
            <w:tcW w:w="492" w:type="dxa"/>
            <w:tcBorders>
              <w:top w:val="single" w:sz="4" w:space="0" w:color="auto"/>
              <w:left w:val="single" w:sz="4" w:space="0" w:color="auto"/>
              <w:bottom w:val="single" w:sz="4" w:space="0" w:color="auto"/>
              <w:right w:val="single" w:sz="4" w:space="0" w:color="auto"/>
            </w:tcBorders>
            <w:noWrap/>
            <w:vAlign w:val="bottom"/>
            <w:hideMark/>
          </w:tcPr>
          <w:p w14:paraId="10549661" w14:textId="6D7CB668" w:rsidR="00F27559" w:rsidRPr="00DB1382" w:rsidRDefault="00F27559"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Μ</w:t>
            </w:r>
            <w:r w:rsidRPr="00DB1382">
              <w:rPr>
                <w:rFonts w:cs="Tahoma"/>
                <w:b/>
                <w:bCs/>
                <w:color w:val="000000"/>
                <w:sz w:val="18"/>
                <w:szCs w:val="18"/>
                <w:lang w:val="el-GR" w:eastAsia="en-US"/>
              </w:rPr>
              <w:t>1</w:t>
            </w:r>
          </w:p>
        </w:tc>
        <w:tc>
          <w:tcPr>
            <w:tcW w:w="492" w:type="dxa"/>
            <w:tcBorders>
              <w:top w:val="single" w:sz="4" w:space="0" w:color="auto"/>
              <w:left w:val="nil"/>
              <w:bottom w:val="single" w:sz="4" w:space="0" w:color="auto"/>
              <w:right w:val="single" w:sz="4" w:space="0" w:color="auto"/>
            </w:tcBorders>
            <w:noWrap/>
            <w:vAlign w:val="bottom"/>
            <w:hideMark/>
          </w:tcPr>
          <w:p w14:paraId="2E47EE37" w14:textId="0307A9C6" w:rsidR="00F27559" w:rsidRPr="00DB1382" w:rsidRDefault="00F27559"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Μ2</w:t>
            </w:r>
          </w:p>
        </w:tc>
        <w:tc>
          <w:tcPr>
            <w:tcW w:w="492" w:type="dxa"/>
            <w:tcBorders>
              <w:top w:val="single" w:sz="4" w:space="0" w:color="auto"/>
              <w:left w:val="nil"/>
              <w:bottom w:val="single" w:sz="4" w:space="0" w:color="auto"/>
              <w:right w:val="single" w:sz="4" w:space="0" w:color="auto"/>
            </w:tcBorders>
            <w:noWrap/>
            <w:vAlign w:val="bottom"/>
            <w:hideMark/>
          </w:tcPr>
          <w:p w14:paraId="188A75EC" w14:textId="649CED5B" w:rsidR="00F27559" w:rsidRPr="00DB1382" w:rsidRDefault="00F27559"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Μ3</w:t>
            </w:r>
          </w:p>
        </w:tc>
        <w:tc>
          <w:tcPr>
            <w:tcW w:w="492" w:type="dxa"/>
            <w:tcBorders>
              <w:top w:val="single" w:sz="4" w:space="0" w:color="auto"/>
              <w:left w:val="single" w:sz="4" w:space="0" w:color="auto"/>
              <w:bottom w:val="single" w:sz="4" w:space="0" w:color="auto"/>
              <w:right w:val="single" w:sz="4" w:space="0" w:color="auto"/>
            </w:tcBorders>
            <w:vAlign w:val="bottom"/>
          </w:tcPr>
          <w:p w14:paraId="4BD4108E" w14:textId="1472F008" w:rsidR="00F27559" w:rsidRPr="00AC0695" w:rsidRDefault="00F27559"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Μ4</w:t>
            </w:r>
          </w:p>
        </w:tc>
        <w:tc>
          <w:tcPr>
            <w:tcW w:w="492" w:type="dxa"/>
            <w:tcBorders>
              <w:top w:val="single" w:sz="4" w:space="0" w:color="auto"/>
              <w:left w:val="single" w:sz="4" w:space="0" w:color="auto"/>
              <w:bottom w:val="single" w:sz="4" w:space="0" w:color="auto"/>
              <w:right w:val="single" w:sz="4" w:space="0" w:color="auto"/>
            </w:tcBorders>
          </w:tcPr>
          <w:p w14:paraId="5E5B1DFB" w14:textId="7C74D455" w:rsidR="00F27559" w:rsidRDefault="00F27559" w:rsidP="00F30CAB">
            <w:pPr>
              <w:suppressAutoHyphens w:val="0"/>
              <w:spacing w:after="0"/>
              <w:jc w:val="center"/>
              <w:rPr>
                <w:rFonts w:cs="Tahoma"/>
                <w:b/>
                <w:bCs/>
                <w:color w:val="000000"/>
                <w:sz w:val="18"/>
                <w:szCs w:val="18"/>
                <w:lang w:val="el-GR" w:eastAsia="en-US"/>
              </w:rPr>
            </w:pPr>
            <w:r>
              <w:rPr>
                <w:rFonts w:cs="Tahoma"/>
                <w:b/>
                <w:bCs/>
                <w:color w:val="000000"/>
                <w:sz w:val="18"/>
                <w:szCs w:val="18"/>
                <w:lang w:val="el-GR" w:eastAsia="en-US"/>
              </w:rPr>
              <w:t>Μ5</w:t>
            </w:r>
          </w:p>
        </w:tc>
      </w:tr>
      <w:tr w:rsidR="00F27559" w:rsidRPr="00DB1382" w14:paraId="46127C73" w14:textId="0B7A27C9" w:rsidTr="00EF6743">
        <w:trPr>
          <w:trHeight w:val="420"/>
          <w:jc w:val="center"/>
        </w:trPr>
        <w:tc>
          <w:tcPr>
            <w:tcW w:w="3229" w:type="dxa"/>
            <w:tcBorders>
              <w:top w:val="nil"/>
              <w:left w:val="nil"/>
              <w:bottom w:val="nil"/>
              <w:right w:val="nil"/>
            </w:tcBorders>
            <w:noWrap/>
            <w:vAlign w:val="center"/>
            <w:hideMark/>
          </w:tcPr>
          <w:p w14:paraId="79E8C8C2" w14:textId="77777777" w:rsidR="00F27559" w:rsidRPr="00C756D5" w:rsidRDefault="00F27559">
            <w:pPr>
              <w:pStyle w:val="aff0"/>
              <w:numPr>
                <w:ilvl w:val="0"/>
                <w:numId w:val="52"/>
              </w:numPr>
              <w:suppressAutoHyphens w:val="0"/>
              <w:spacing w:before="0" w:after="0"/>
              <w:jc w:val="left"/>
              <w:rPr>
                <w:rFonts w:cs="Tahoma"/>
                <w:sz w:val="20"/>
                <w:szCs w:val="20"/>
                <w:lang w:val="el-GR"/>
              </w:rPr>
            </w:pPr>
            <w:r w:rsidRPr="00C756D5">
              <w:rPr>
                <w:rFonts w:cs="Tahoma"/>
                <w:sz w:val="20"/>
                <w:szCs w:val="20"/>
                <w:lang w:val="el-GR"/>
              </w:rPr>
              <w:t>Εκπόνηση Μελέτης Εφαρμογής</w:t>
            </w:r>
          </w:p>
        </w:tc>
        <w:tc>
          <w:tcPr>
            <w:tcW w:w="492" w:type="dxa"/>
            <w:tcBorders>
              <w:top w:val="nil"/>
              <w:left w:val="single" w:sz="4" w:space="0" w:color="auto"/>
              <w:bottom w:val="single" w:sz="4" w:space="0" w:color="auto"/>
              <w:right w:val="single" w:sz="4" w:space="0" w:color="auto"/>
            </w:tcBorders>
            <w:shd w:val="clear" w:color="000000" w:fill="92D050"/>
            <w:noWrap/>
            <w:vAlign w:val="bottom"/>
            <w:hideMark/>
          </w:tcPr>
          <w:p w14:paraId="726ABA60"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ECDDF"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nil"/>
              <w:left w:val="nil"/>
              <w:bottom w:val="single" w:sz="4" w:space="0" w:color="auto"/>
              <w:right w:val="single" w:sz="4" w:space="0" w:color="auto"/>
            </w:tcBorders>
            <w:noWrap/>
            <w:vAlign w:val="bottom"/>
            <w:hideMark/>
          </w:tcPr>
          <w:p w14:paraId="5A9CD9F3"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single" w:sz="4" w:space="0" w:color="auto"/>
              <w:left w:val="single" w:sz="4" w:space="0" w:color="auto"/>
              <w:bottom w:val="single" w:sz="4" w:space="0" w:color="auto"/>
              <w:right w:val="single" w:sz="4" w:space="0" w:color="auto"/>
            </w:tcBorders>
          </w:tcPr>
          <w:p w14:paraId="15D6B259" w14:textId="298BC626" w:rsidR="00F27559" w:rsidRPr="00DB1382" w:rsidRDefault="00F27559" w:rsidP="00F30CAB">
            <w:pPr>
              <w:suppressAutoHyphens w:val="0"/>
              <w:spacing w:after="0"/>
              <w:jc w:val="left"/>
              <w:rPr>
                <w:rFonts w:cs="Tahoma"/>
                <w:color w:val="000000"/>
                <w:sz w:val="20"/>
                <w:szCs w:val="20"/>
                <w:lang w:val="en-US" w:eastAsia="en-US"/>
              </w:rPr>
            </w:pPr>
          </w:p>
        </w:tc>
        <w:tc>
          <w:tcPr>
            <w:tcW w:w="492" w:type="dxa"/>
            <w:tcBorders>
              <w:top w:val="single" w:sz="4" w:space="0" w:color="auto"/>
              <w:left w:val="single" w:sz="4" w:space="0" w:color="auto"/>
              <w:bottom w:val="single" w:sz="4" w:space="0" w:color="auto"/>
              <w:right w:val="single" w:sz="4" w:space="0" w:color="auto"/>
            </w:tcBorders>
          </w:tcPr>
          <w:p w14:paraId="3F463449" w14:textId="77777777" w:rsidR="00F27559" w:rsidRPr="00DB1382" w:rsidRDefault="00F27559" w:rsidP="00F30CAB">
            <w:pPr>
              <w:suppressAutoHyphens w:val="0"/>
              <w:spacing w:after="0"/>
              <w:jc w:val="left"/>
              <w:rPr>
                <w:rFonts w:cs="Tahoma"/>
                <w:color w:val="000000"/>
                <w:sz w:val="20"/>
                <w:szCs w:val="20"/>
                <w:lang w:val="en-US" w:eastAsia="en-US"/>
              </w:rPr>
            </w:pPr>
          </w:p>
        </w:tc>
      </w:tr>
      <w:tr w:rsidR="00F27559" w:rsidRPr="00E05F7B" w14:paraId="6A1E5817" w14:textId="2062793E" w:rsidTr="00EF6743">
        <w:trPr>
          <w:trHeight w:val="343"/>
          <w:jc w:val="center"/>
        </w:trPr>
        <w:tc>
          <w:tcPr>
            <w:tcW w:w="3229" w:type="dxa"/>
            <w:tcBorders>
              <w:top w:val="nil"/>
              <w:left w:val="nil"/>
              <w:bottom w:val="nil"/>
              <w:right w:val="nil"/>
            </w:tcBorders>
            <w:noWrap/>
            <w:vAlign w:val="center"/>
            <w:hideMark/>
          </w:tcPr>
          <w:p w14:paraId="27196336" w14:textId="79AFDAD6" w:rsidR="00F27559" w:rsidRPr="00AC0695" w:rsidRDefault="00F27559">
            <w:pPr>
              <w:pStyle w:val="aff0"/>
              <w:numPr>
                <w:ilvl w:val="0"/>
                <w:numId w:val="52"/>
              </w:numPr>
              <w:suppressAutoHyphens w:val="0"/>
              <w:spacing w:before="0" w:after="0"/>
              <w:jc w:val="left"/>
              <w:rPr>
                <w:rFonts w:cs="Tahoma"/>
                <w:sz w:val="20"/>
                <w:szCs w:val="20"/>
                <w:lang w:val="el-GR"/>
              </w:rPr>
            </w:pPr>
            <w:r w:rsidRPr="00AC0695">
              <w:rPr>
                <w:rFonts w:cs="Tahoma"/>
                <w:sz w:val="20"/>
                <w:szCs w:val="20"/>
                <w:lang w:val="el-GR"/>
              </w:rPr>
              <w:t>Ανάπτυξη Εφαρμογών</w:t>
            </w:r>
          </w:p>
        </w:tc>
        <w:tc>
          <w:tcPr>
            <w:tcW w:w="492" w:type="dxa"/>
            <w:tcBorders>
              <w:top w:val="nil"/>
              <w:left w:val="single" w:sz="4" w:space="0" w:color="auto"/>
              <w:bottom w:val="single" w:sz="4" w:space="0" w:color="auto"/>
              <w:right w:val="single" w:sz="4" w:space="0" w:color="auto"/>
            </w:tcBorders>
            <w:noWrap/>
            <w:vAlign w:val="bottom"/>
            <w:hideMark/>
          </w:tcPr>
          <w:p w14:paraId="13FFE935" w14:textId="77777777" w:rsidR="00F27559" w:rsidRPr="00DB1382" w:rsidRDefault="00F27559" w:rsidP="00F30CAB">
            <w:pPr>
              <w:suppressAutoHyphens w:val="0"/>
              <w:spacing w:after="0"/>
              <w:jc w:val="left"/>
              <w:rPr>
                <w:rFonts w:cs="Tahoma"/>
                <w:color w:val="000000"/>
                <w:sz w:val="20"/>
                <w:szCs w:val="20"/>
                <w:lang w:val="el-GR" w:eastAsia="en-US"/>
              </w:rPr>
            </w:pPr>
          </w:p>
        </w:tc>
        <w:tc>
          <w:tcPr>
            <w:tcW w:w="492" w:type="dxa"/>
            <w:tcBorders>
              <w:top w:val="nil"/>
              <w:left w:val="nil"/>
              <w:bottom w:val="single" w:sz="4" w:space="0" w:color="auto"/>
              <w:right w:val="single" w:sz="4" w:space="0" w:color="auto"/>
            </w:tcBorders>
            <w:shd w:val="clear" w:color="auto" w:fill="92D050"/>
            <w:noWrap/>
            <w:vAlign w:val="bottom"/>
            <w:hideMark/>
          </w:tcPr>
          <w:p w14:paraId="7F6B94A4" w14:textId="77777777" w:rsidR="00F27559" w:rsidRPr="00DB1382" w:rsidRDefault="00F27559" w:rsidP="00F30CAB">
            <w:pPr>
              <w:suppressAutoHyphens w:val="0"/>
              <w:spacing w:after="0"/>
              <w:jc w:val="left"/>
              <w:rPr>
                <w:rFonts w:cs="Tahoma"/>
                <w:color w:val="000000"/>
                <w:sz w:val="20"/>
                <w:szCs w:val="20"/>
                <w:lang w:val="el-GR" w:eastAsia="en-US"/>
              </w:rPr>
            </w:pPr>
          </w:p>
        </w:tc>
        <w:tc>
          <w:tcPr>
            <w:tcW w:w="492" w:type="dxa"/>
            <w:tcBorders>
              <w:top w:val="nil"/>
              <w:left w:val="nil"/>
              <w:bottom w:val="single" w:sz="4" w:space="0" w:color="auto"/>
              <w:right w:val="single" w:sz="4" w:space="0" w:color="auto"/>
            </w:tcBorders>
            <w:shd w:val="clear" w:color="auto" w:fill="92D050"/>
            <w:noWrap/>
            <w:vAlign w:val="bottom"/>
            <w:hideMark/>
          </w:tcPr>
          <w:p w14:paraId="5D324FE9" w14:textId="77777777" w:rsidR="00F27559" w:rsidRPr="00DB1382" w:rsidRDefault="00F27559"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single" w:sz="4" w:space="0" w:color="auto"/>
              <w:bottom w:val="single" w:sz="4" w:space="0" w:color="auto"/>
              <w:right w:val="single" w:sz="4" w:space="0" w:color="auto"/>
            </w:tcBorders>
            <w:shd w:val="clear" w:color="auto" w:fill="92D050"/>
          </w:tcPr>
          <w:p w14:paraId="43DA70C7" w14:textId="4B1E0FA8" w:rsidR="00F27559" w:rsidRPr="00F94007" w:rsidRDefault="00F27559"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8B5F1C" w14:textId="77777777" w:rsidR="00F27559" w:rsidRPr="00F94007" w:rsidRDefault="00F27559" w:rsidP="00F30CAB">
            <w:pPr>
              <w:suppressAutoHyphens w:val="0"/>
              <w:spacing w:after="0"/>
              <w:jc w:val="left"/>
              <w:rPr>
                <w:rFonts w:cs="Tahoma"/>
                <w:color w:val="000000"/>
                <w:sz w:val="20"/>
                <w:szCs w:val="20"/>
                <w:lang w:val="el-GR" w:eastAsia="en-US"/>
              </w:rPr>
            </w:pPr>
          </w:p>
        </w:tc>
      </w:tr>
      <w:tr w:rsidR="00F27559" w:rsidRPr="00DB1382" w14:paraId="3A89A8F8" w14:textId="1D9D9616" w:rsidTr="00EF6743">
        <w:trPr>
          <w:trHeight w:val="420"/>
          <w:jc w:val="center"/>
        </w:trPr>
        <w:tc>
          <w:tcPr>
            <w:tcW w:w="3229" w:type="dxa"/>
            <w:tcBorders>
              <w:top w:val="nil"/>
              <w:left w:val="nil"/>
              <w:bottom w:val="nil"/>
              <w:right w:val="nil"/>
            </w:tcBorders>
            <w:noWrap/>
            <w:vAlign w:val="center"/>
            <w:hideMark/>
          </w:tcPr>
          <w:p w14:paraId="29265F52" w14:textId="1918D733" w:rsidR="00F27559" w:rsidRPr="00AC0695" w:rsidRDefault="00F27559">
            <w:pPr>
              <w:pStyle w:val="aff0"/>
              <w:numPr>
                <w:ilvl w:val="0"/>
                <w:numId w:val="52"/>
              </w:numPr>
              <w:suppressAutoHyphens w:val="0"/>
              <w:spacing w:before="0" w:after="0"/>
              <w:jc w:val="left"/>
              <w:rPr>
                <w:rFonts w:cs="Tahoma"/>
                <w:sz w:val="20"/>
                <w:szCs w:val="20"/>
                <w:lang w:val="el-GR"/>
              </w:rPr>
            </w:pPr>
            <w:r>
              <w:rPr>
                <w:rFonts w:cs="Tahoma"/>
                <w:sz w:val="20"/>
                <w:szCs w:val="20"/>
                <w:lang w:val="el-GR"/>
              </w:rPr>
              <w:t>Δ</w:t>
            </w:r>
            <w:r w:rsidRPr="00AC0695">
              <w:rPr>
                <w:rFonts w:cs="Tahoma"/>
                <w:sz w:val="20"/>
                <w:szCs w:val="20"/>
                <w:lang w:val="el-GR"/>
              </w:rPr>
              <w:t>οκιμαστική λειτουργία</w:t>
            </w:r>
          </w:p>
        </w:tc>
        <w:tc>
          <w:tcPr>
            <w:tcW w:w="492" w:type="dxa"/>
            <w:tcBorders>
              <w:top w:val="single" w:sz="4" w:space="0" w:color="auto"/>
              <w:left w:val="single" w:sz="4" w:space="0" w:color="auto"/>
              <w:bottom w:val="single" w:sz="4" w:space="0" w:color="auto"/>
              <w:right w:val="single" w:sz="4" w:space="0" w:color="auto"/>
            </w:tcBorders>
            <w:noWrap/>
            <w:vAlign w:val="bottom"/>
            <w:hideMark/>
          </w:tcPr>
          <w:p w14:paraId="40239505"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single" w:sz="4" w:space="0" w:color="auto"/>
              <w:left w:val="nil"/>
              <w:bottom w:val="single" w:sz="4" w:space="0" w:color="auto"/>
              <w:right w:val="single" w:sz="4" w:space="0" w:color="auto"/>
            </w:tcBorders>
            <w:noWrap/>
            <w:vAlign w:val="bottom"/>
            <w:hideMark/>
          </w:tcPr>
          <w:p w14:paraId="405309FA"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single" w:sz="4" w:space="0" w:color="auto"/>
              <w:left w:val="nil"/>
              <w:bottom w:val="single" w:sz="4" w:space="0" w:color="auto"/>
              <w:right w:val="single" w:sz="4" w:space="0" w:color="auto"/>
            </w:tcBorders>
            <w:noWrap/>
            <w:vAlign w:val="bottom"/>
            <w:hideMark/>
          </w:tcPr>
          <w:p w14:paraId="4CB2A518" w14:textId="77777777" w:rsidR="00F27559" w:rsidRPr="00DB1382" w:rsidRDefault="00F27559" w:rsidP="00F30CAB">
            <w:pPr>
              <w:suppressAutoHyphens w:val="0"/>
              <w:spacing w:after="0"/>
              <w:jc w:val="left"/>
              <w:rPr>
                <w:rFonts w:cs="Tahoma"/>
                <w:color w:val="000000"/>
                <w:sz w:val="20"/>
                <w:szCs w:val="20"/>
                <w:lang w:val="el-GR" w:eastAsia="en-US"/>
              </w:rPr>
            </w:pPr>
            <w:r w:rsidRPr="00DB1382">
              <w:rPr>
                <w:rFonts w:cs="Tahoma"/>
                <w:color w:val="000000"/>
                <w:sz w:val="20"/>
                <w:szCs w:val="20"/>
                <w:lang w:val="en-US" w:eastAsia="en-US"/>
              </w:rPr>
              <w:t> </w:t>
            </w:r>
          </w:p>
        </w:tc>
        <w:tc>
          <w:tcPr>
            <w:tcW w:w="492" w:type="dxa"/>
            <w:tcBorders>
              <w:top w:val="single" w:sz="4" w:space="0" w:color="auto"/>
              <w:left w:val="single" w:sz="4" w:space="0" w:color="auto"/>
              <w:bottom w:val="single" w:sz="4" w:space="0" w:color="auto"/>
              <w:right w:val="single" w:sz="4" w:space="0" w:color="auto"/>
            </w:tcBorders>
          </w:tcPr>
          <w:p w14:paraId="3DA8E5C5" w14:textId="7916771D" w:rsidR="00F27559" w:rsidRPr="00DB1382" w:rsidRDefault="00F27559" w:rsidP="00F30CAB">
            <w:pPr>
              <w:suppressAutoHyphens w:val="0"/>
              <w:spacing w:after="0"/>
              <w:jc w:val="left"/>
              <w:rPr>
                <w:rFonts w:cs="Tahoma"/>
                <w:color w:val="000000"/>
                <w:sz w:val="20"/>
                <w:szCs w:val="20"/>
                <w:lang w:val="en-US" w:eastAsia="en-US"/>
              </w:rPr>
            </w:pPr>
          </w:p>
        </w:tc>
        <w:tc>
          <w:tcPr>
            <w:tcW w:w="492" w:type="dxa"/>
            <w:tcBorders>
              <w:top w:val="single" w:sz="4" w:space="0" w:color="auto"/>
              <w:left w:val="single" w:sz="4" w:space="0" w:color="auto"/>
              <w:bottom w:val="single" w:sz="4" w:space="0" w:color="auto"/>
              <w:right w:val="single" w:sz="4" w:space="0" w:color="auto"/>
            </w:tcBorders>
            <w:shd w:val="clear" w:color="auto" w:fill="92D050"/>
          </w:tcPr>
          <w:p w14:paraId="4C11ECC2" w14:textId="77777777" w:rsidR="00F27559" w:rsidRPr="00DB1382" w:rsidRDefault="00F27559" w:rsidP="00F30CAB">
            <w:pPr>
              <w:suppressAutoHyphens w:val="0"/>
              <w:spacing w:after="0"/>
              <w:jc w:val="left"/>
              <w:rPr>
                <w:rFonts w:cs="Tahoma"/>
                <w:color w:val="000000"/>
                <w:sz w:val="20"/>
                <w:szCs w:val="20"/>
                <w:lang w:val="en-US" w:eastAsia="en-US"/>
              </w:rPr>
            </w:pPr>
          </w:p>
        </w:tc>
      </w:tr>
      <w:tr w:rsidR="00EF6743" w:rsidRPr="00D008CB" w14:paraId="0837F1A4" w14:textId="77777777" w:rsidTr="00EF6743">
        <w:trPr>
          <w:trHeight w:val="420"/>
          <w:jc w:val="center"/>
        </w:trPr>
        <w:tc>
          <w:tcPr>
            <w:tcW w:w="3229" w:type="dxa"/>
            <w:tcBorders>
              <w:top w:val="nil"/>
              <w:left w:val="nil"/>
              <w:bottom w:val="nil"/>
              <w:right w:val="nil"/>
            </w:tcBorders>
            <w:noWrap/>
            <w:vAlign w:val="center"/>
          </w:tcPr>
          <w:p w14:paraId="3771ED4E" w14:textId="40DEA095" w:rsidR="00EF6743" w:rsidRDefault="00EF6743">
            <w:pPr>
              <w:pStyle w:val="aff0"/>
              <w:numPr>
                <w:ilvl w:val="0"/>
                <w:numId w:val="52"/>
              </w:numPr>
              <w:suppressAutoHyphens w:val="0"/>
              <w:spacing w:before="0" w:after="0"/>
              <w:jc w:val="left"/>
              <w:rPr>
                <w:rFonts w:cs="Tahoma"/>
                <w:sz w:val="20"/>
                <w:szCs w:val="20"/>
                <w:lang w:val="el-GR"/>
              </w:rPr>
            </w:pPr>
            <w:r>
              <w:rPr>
                <w:rFonts w:cs="Tahoma"/>
                <w:sz w:val="20"/>
                <w:szCs w:val="20"/>
                <w:lang w:val="el-GR"/>
              </w:rPr>
              <w:t>Υποστήριξη 1</w:t>
            </w:r>
            <w:r w:rsidRPr="00EF6743">
              <w:rPr>
                <w:rFonts w:cs="Tahoma"/>
                <w:sz w:val="20"/>
                <w:szCs w:val="20"/>
                <w:vertAlign w:val="superscript"/>
                <w:lang w:val="el-GR"/>
              </w:rPr>
              <w:t>ου</w:t>
            </w:r>
            <w:r>
              <w:rPr>
                <w:rFonts w:cs="Tahoma"/>
                <w:sz w:val="20"/>
                <w:szCs w:val="20"/>
                <w:lang w:val="el-GR"/>
              </w:rPr>
              <w:t>-2</w:t>
            </w:r>
            <w:r w:rsidRPr="00EF6743">
              <w:rPr>
                <w:rFonts w:cs="Tahoma"/>
                <w:sz w:val="20"/>
                <w:szCs w:val="20"/>
                <w:vertAlign w:val="superscript"/>
                <w:lang w:val="el-GR"/>
              </w:rPr>
              <w:t>ου</w:t>
            </w:r>
            <w:r>
              <w:rPr>
                <w:rFonts w:cs="Tahoma"/>
                <w:sz w:val="20"/>
                <w:szCs w:val="20"/>
                <w:lang w:val="el-GR"/>
              </w:rPr>
              <w:t>-3</w:t>
            </w:r>
            <w:r w:rsidRPr="00EF6743">
              <w:rPr>
                <w:rFonts w:cs="Tahoma"/>
                <w:sz w:val="20"/>
                <w:szCs w:val="20"/>
                <w:vertAlign w:val="superscript"/>
                <w:lang w:val="el-GR"/>
              </w:rPr>
              <w:t>ου</w:t>
            </w:r>
            <w:r>
              <w:rPr>
                <w:rFonts w:cs="Tahoma"/>
                <w:sz w:val="20"/>
                <w:szCs w:val="20"/>
                <w:lang w:val="el-GR"/>
              </w:rPr>
              <w:t xml:space="preserve"> επιπέδου</w:t>
            </w:r>
          </w:p>
        </w:tc>
        <w:tc>
          <w:tcPr>
            <w:tcW w:w="492"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28A9A400" w14:textId="77777777" w:rsidR="00EF6743" w:rsidRPr="00EF6743" w:rsidRDefault="00EF6743"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nil"/>
              <w:bottom w:val="single" w:sz="4" w:space="0" w:color="auto"/>
              <w:right w:val="single" w:sz="4" w:space="0" w:color="auto"/>
            </w:tcBorders>
            <w:shd w:val="clear" w:color="auto" w:fill="92D050"/>
            <w:noWrap/>
            <w:vAlign w:val="bottom"/>
          </w:tcPr>
          <w:p w14:paraId="0F05659A" w14:textId="77777777" w:rsidR="00EF6743" w:rsidRPr="00EF6743" w:rsidRDefault="00EF6743"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nil"/>
              <w:bottom w:val="single" w:sz="4" w:space="0" w:color="auto"/>
              <w:right w:val="single" w:sz="4" w:space="0" w:color="auto"/>
            </w:tcBorders>
            <w:shd w:val="clear" w:color="auto" w:fill="92D050"/>
            <w:noWrap/>
            <w:vAlign w:val="bottom"/>
          </w:tcPr>
          <w:p w14:paraId="5D177100" w14:textId="77777777" w:rsidR="00EF6743" w:rsidRPr="00EF6743" w:rsidRDefault="00EF6743"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single" w:sz="4" w:space="0" w:color="auto"/>
              <w:bottom w:val="single" w:sz="4" w:space="0" w:color="auto"/>
              <w:right w:val="single" w:sz="4" w:space="0" w:color="auto"/>
            </w:tcBorders>
            <w:shd w:val="clear" w:color="auto" w:fill="92D050"/>
          </w:tcPr>
          <w:p w14:paraId="675705B5" w14:textId="77777777" w:rsidR="00EF6743" w:rsidRPr="00EF6743" w:rsidRDefault="00EF6743" w:rsidP="00F30CAB">
            <w:pPr>
              <w:suppressAutoHyphens w:val="0"/>
              <w:spacing w:after="0"/>
              <w:jc w:val="left"/>
              <w:rPr>
                <w:rFonts w:cs="Tahoma"/>
                <w:color w:val="000000"/>
                <w:sz w:val="20"/>
                <w:szCs w:val="20"/>
                <w:lang w:val="el-GR" w:eastAsia="en-US"/>
              </w:rPr>
            </w:pPr>
          </w:p>
        </w:tc>
        <w:tc>
          <w:tcPr>
            <w:tcW w:w="492" w:type="dxa"/>
            <w:tcBorders>
              <w:top w:val="single" w:sz="4" w:space="0" w:color="auto"/>
              <w:left w:val="single" w:sz="4" w:space="0" w:color="auto"/>
              <w:bottom w:val="single" w:sz="4" w:space="0" w:color="auto"/>
              <w:right w:val="single" w:sz="4" w:space="0" w:color="auto"/>
            </w:tcBorders>
            <w:shd w:val="clear" w:color="auto" w:fill="92D050"/>
          </w:tcPr>
          <w:p w14:paraId="1082E280" w14:textId="77777777" w:rsidR="00EF6743" w:rsidRPr="00EF6743" w:rsidRDefault="00EF6743" w:rsidP="00F30CAB">
            <w:pPr>
              <w:suppressAutoHyphens w:val="0"/>
              <w:spacing w:after="0"/>
              <w:jc w:val="left"/>
              <w:rPr>
                <w:rFonts w:cs="Tahoma"/>
                <w:color w:val="000000"/>
                <w:sz w:val="20"/>
                <w:szCs w:val="20"/>
                <w:lang w:val="el-GR" w:eastAsia="en-US"/>
              </w:rPr>
            </w:pPr>
          </w:p>
        </w:tc>
      </w:tr>
      <w:bookmarkEnd w:id="464"/>
    </w:tbl>
    <w:p w14:paraId="4E240A49" w14:textId="77777777" w:rsidR="00A307D1" w:rsidRPr="00DB1382" w:rsidRDefault="00A307D1" w:rsidP="00A307D1">
      <w:pPr>
        <w:suppressAutoHyphens w:val="0"/>
        <w:autoSpaceDE w:val="0"/>
        <w:spacing w:after="60"/>
        <w:rPr>
          <w:rFonts w:cs="Tahoma"/>
          <w:szCs w:val="22"/>
          <w:lang w:val="el-GR"/>
        </w:rPr>
      </w:pPr>
    </w:p>
    <w:p w14:paraId="653544EE" w14:textId="77777777" w:rsidR="00A307D1" w:rsidRPr="00977784" w:rsidRDefault="00A307D1" w:rsidP="00E458CB">
      <w:pPr>
        <w:pStyle w:val="2"/>
        <w:numPr>
          <w:ilvl w:val="1"/>
          <w:numId w:val="119"/>
        </w:numPr>
        <w:spacing w:before="0" w:after="120" w:line="252" w:lineRule="auto"/>
        <w:rPr>
          <w:rFonts w:ascii="Tahoma" w:hAnsi="Tahoma" w:cs="Tahoma"/>
          <w:sz w:val="22"/>
          <w:lang w:val="el-GR"/>
        </w:rPr>
      </w:pPr>
      <w:bookmarkStart w:id="465" w:name="_Toc55222724"/>
      <w:bookmarkStart w:id="466" w:name="_Toc55581685"/>
      <w:bookmarkStart w:id="467" w:name="_Φάσεις_-_Παραδοτέα"/>
      <w:bookmarkStart w:id="468" w:name="_Toc107410881"/>
      <w:bookmarkStart w:id="469" w:name="_Ref204349654"/>
      <w:bookmarkStart w:id="470" w:name="_Ref204350314"/>
      <w:bookmarkStart w:id="471" w:name="_Toc209617511"/>
      <w:bookmarkStart w:id="472" w:name="_Ref45721798"/>
      <w:bookmarkEnd w:id="465"/>
      <w:bookmarkEnd w:id="466"/>
      <w:bookmarkEnd w:id="467"/>
      <w:r w:rsidRPr="00977784">
        <w:rPr>
          <w:rFonts w:ascii="Tahoma" w:hAnsi="Tahoma" w:cs="Tahoma"/>
          <w:sz w:val="22"/>
          <w:lang w:val="el-GR"/>
        </w:rPr>
        <w:lastRenderedPageBreak/>
        <w:t>Φάσεις - Παραδοτέα</w:t>
      </w:r>
      <w:bookmarkEnd w:id="468"/>
      <w:bookmarkEnd w:id="469"/>
      <w:bookmarkEnd w:id="470"/>
      <w:bookmarkEnd w:id="471"/>
      <w:r w:rsidRPr="00977784">
        <w:rPr>
          <w:rFonts w:ascii="Tahoma" w:hAnsi="Tahoma" w:cs="Tahoma"/>
          <w:sz w:val="22"/>
          <w:lang w:val="el-GR"/>
        </w:rPr>
        <w:t xml:space="preserve"> </w:t>
      </w:r>
      <w:bookmarkEnd w:id="472"/>
    </w:p>
    <w:p w14:paraId="47A24ACF" w14:textId="77777777" w:rsidR="00A307D1" w:rsidRPr="00804D85" w:rsidRDefault="00A307D1" w:rsidP="00A307D1">
      <w:pPr>
        <w:rPr>
          <w:rFonts w:cs="Tahoma"/>
          <w:lang w:val="el-GR" w:eastAsia="el-GR"/>
        </w:rPr>
      </w:pPr>
      <w:r w:rsidRPr="00F94007">
        <w:rPr>
          <w:rFonts w:cs="Tahoma"/>
          <w:lang w:val="el-GR" w:eastAsia="el-GR"/>
        </w:rPr>
        <w:t>Η γενική μεθοδολογία υλοποίησης του Έργου χωρίζεται στις εξής Φάσεις:</w:t>
      </w:r>
      <w:r>
        <w:rPr>
          <w:rFonts w:cs="Tahoma"/>
          <w:lang w:val="el-GR" w:eastAsia="el-GR"/>
        </w:rPr>
        <w:t xml:space="preserve"> </w:t>
      </w:r>
    </w:p>
    <w:p w14:paraId="381CB3B4" w14:textId="77777777" w:rsidR="005F14D2" w:rsidRPr="005F14D2" w:rsidRDefault="005F14D2">
      <w:pPr>
        <w:pStyle w:val="aff0"/>
        <w:keepNext/>
        <w:numPr>
          <w:ilvl w:val="1"/>
          <w:numId w:val="12"/>
        </w:numPr>
        <w:tabs>
          <w:tab w:val="left" w:pos="1134"/>
        </w:tabs>
        <w:spacing w:before="240" w:after="60"/>
        <w:contextualSpacing w:val="0"/>
        <w:outlineLvl w:val="3"/>
        <w:rPr>
          <w:rFonts w:cs="Tahoma"/>
          <w:b/>
          <w:bCs/>
          <w:vanish/>
          <w:szCs w:val="22"/>
          <w:lang w:val="el-GR"/>
        </w:rPr>
      </w:pPr>
    </w:p>
    <w:p w14:paraId="4026C553" w14:textId="77777777" w:rsidR="005F14D2" w:rsidRPr="005F14D2" w:rsidRDefault="005F14D2">
      <w:pPr>
        <w:pStyle w:val="aff0"/>
        <w:keepNext/>
        <w:numPr>
          <w:ilvl w:val="2"/>
          <w:numId w:val="12"/>
        </w:numPr>
        <w:tabs>
          <w:tab w:val="left" w:pos="1134"/>
        </w:tabs>
        <w:spacing w:before="240" w:after="60"/>
        <w:contextualSpacing w:val="0"/>
        <w:outlineLvl w:val="3"/>
        <w:rPr>
          <w:rFonts w:cs="Tahoma"/>
          <w:b/>
          <w:bCs/>
          <w:vanish/>
          <w:szCs w:val="22"/>
          <w:lang w:val="el-GR"/>
        </w:rPr>
      </w:pPr>
    </w:p>
    <w:p w14:paraId="2A6CDF30" w14:textId="77777777" w:rsidR="005F14D2" w:rsidRPr="005F14D2" w:rsidRDefault="005F14D2">
      <w:pPr>
        <w:pStyle w:val="aff0"/>
        <w:keepNext/>
        <w:numPr>
          <w:ilvl w:val="2"/>
          <w:numId w:val="12"/>
        </w:numPr>
        <w:tabs>
          <w:tab w:val="left" w:pos="1134"/>
        </w:tabs>
        <w:spacing w:before="240" w:after="60"/>
        <w:contextualSpacing w:val="0"/>
        <w:outlineLvl w:val="3"/>
        <w:rPr>
          <w:rFonts w:cs="Tahoma"/>
          <w:b/>
          <w:bCs/>
          <w:vanish/>
          <w:szCs w:val="22"/>
          <w:lang w:val="el-GR"/>
        </w:rPr>
      </w:pPr>
    </w:p>
    <w:p w14:paraId="70B31DA5" w14:textId="77777777" w:rsidR="0021296D" w:rsidRPr="0021296D" w:rsidRDefault="0021296D" w:rsidP="00E458CB">
      <w:pPr>
        <w:pStyle w:val="aff0"/>
        <w:keepNext/>
        <w:numPr>
          <w:ilvl w:val="0"/>
          <w:numId w:val="119"/>
        </w:numPr>
        <w:spacing w:before="240" w:after="60"/>
        <w:contextualSpacing w:val="0"/>
        <w:outlineLvl w:val="2"/>
        <w:rPr>
          <w:rFonts w:ascii="Arial" w:hAnsi="Arial" w:cs="Times New Roman"/>
          <w:b/>
          <w:bCs/>
          <w:vanish/>
          <w:szCs w:val="26"/>
          <w:lang w:val="el-GR"/>
        </w:rPr>
      </w:pPr>
    </w:p>
    <w:p w14:paraId="6CEC6578" w14:textId="77777777" w:rsidR="0021296D" w:rsidRPr="0021296D" w:rsidRDefault="0021296D" w:rsidP="00E458CB">
      <w:pPr>
        <w:pStyle w:val="aff0"/>
        <w:keepNext/>
        <w:numPr>
          <w:ilvl w:val="0"/>
          <w:numId w:val="119"/>
        </w:numPr>
        <w:spacing w:before="240" w:after="60"/>
        <w:contextualSpacing w:val="0"/>
        <w:outlineLvl w:val="2"/>
        <w:rPr>
          <w:rFonts w:ascii="Arial" w:hAnsi="Arial" w:cs="Times New Roman"/>
          <w:b/>
          <w:bCs/>
          <w:vanish/>
          <w:szCs w:val="26"/>
          <w:lang w:val="el-GR"/>
        </w:rPr>
      </w:pPr>
    </w:p>
    <w:p w14:paraId="74AD0D82" w14:textId="77777777" w:rsidR="0021296D" w:rsidRPr="0021296D" w:rsidRDefault="0021296D" w:rsidP="00E458CB">
      <w:pPr>
        <w:pStyle w:val="aff0"/>
        <w:keepNext/>
        <w:numPr>
          <w:ilvl w:val="0"/>
          <w:numId w:val="119"/>
        </w:numPr>
        <w:spacing w:before="240" w:after="60"/>
        <w:contextualSpacing w:val="0"/>
        <w:outlineLvl w:val="2"/>
        <w:rPr>
          <w:rFonts w:ascii="Arial" w:hAnsi="Arial" w:cs="Times New Roman"/>
          <w:b/>
          <w:bCs/>
          <w:vanish/>
          <w:szCs w:val="26"/>
          <w:lang w:val="el-GR"/>
        </w:rPr>
      </w:pPr>
    </w:p>
    <w:p w14:paraId="5784EA39" w14:textId="77777777" w:rsidR="0021296D" w:rsidRPr="0021296D" w:rsidRDefault="0021296D" w:rsidP="00E458CB">
      <w:pPr>
        <w:pStyle w:val="aff0"/>
        <w:keepNext/>
        <w:numPr>
          <w:ilvl w:val="1"/>
          <w:numId w:val="119"/>
        </w:numPr>
        <w:spacing w:before="240" w:after="60"/>
        <w:contextualSpacing w:val="0"/>
        <w:outlineLvl w:val="2"/>
        <w:rPr>
          <w:rFonts w:ascii="Arial" w:hAnsi="Arial" w:cs="Times New Roman"/>
          <w:b/>
          <w:bCs/>
          <w:vanish/>
          <w:szCs w:val="26"/>
          <w:lang w:val="el-GR"/>
        </w:rPr>
      </w:pPr>
    </w:p>
    <w:p w14:paraId="109FCF36" w14:textId="77777777" w:rsidR="0021296D" w:rsidRPr="0021296D" w:rsidRDefault="0021296D" w:rsidP="00E458CB">
      <w:pPr>
        <w:pStyle w:val="aff0"/>
        <w:keepNext/>
        <w:numPr>
          <w:ilvl w:val="1"/>
          <w:numId w:val="119"/>
        </w:numPr>
        <w:spacing w:before="240" w:after="60"/>
        <w:contextualSpacing w:val="0"/>
        <w:outlineLvl w:val="2"/>
        <w:rPr>
          <w:rFonts w:ascii="Arial" w:hAnsi="Arial" w:cs="Times New Roman"/>
          <w:b/>
          <w:bCs/>
          <w:vanish/>
          <w:szCs w:val="26"/>
          <w:lang w:val="el-GR"/>
        </w:rPr>
      </w:pPr>
    </w:p>
    <w:p w14:paraId="020F9044" w14:textId="77777777" w:rsidR="0021296D" w:rsidRPr="0021296D" w:rsidRDefault="0021296D" w:rsidP="00E458CB">
      <w:pPr>
        <w:pStyle w:val="aff0"/>
        <w:keepNext/>
        <w:numPr>
          <w:ilvl w:val="1"/>
          <w:numId w:val="119"/>
        </w:numPr>
        <w:spacing w:before="240" w:after="60"/>
        <w:contextualSpacing w:val="0"/>
        <w:outlineLvl w:val="2"/>
        <w:rPr>
          <w:rFonts w:ascii="Arial" w:hAnsi="Arial" w:cs="Times New Roman"/>
          <w:b/>
          <w:bCs/>
          <w:vanish/>
          <w:szCs w:val="26"/>
          <w:lang w:val="el-GR"/>
        </w:rPr>
      </w:pPr>
    </w:p>
    <w:p w14:paraId="2DBB0CB4" w14:textId="6AE57D6F" w:rsidR="00A307D1" w:rsidRPr="00977784" w:rsidRDefault="00A307D1" w:rsidP="00E458CB">
      <w:pPr>
        <w:pStyle w:val="3"/>
        <w:numPr>
          <w:ilvl w:val="2"/>
          <w:numId w:val="123"/>
        </w:numPr>
        <w:rPr>
          <w:lang w:val="el-GR"/>
        </w:rPr>
      </w:pPr>
      <w:bookmarkStart w:id="473" w:name="_Toc209617512"/>
      <w:r w:rsidRPr="00977784">
        <w:rPr>
          <w:lang w:val="el-GR"/>
        </w:rPr>
        <w:t>Φάση 1: Εκπόνηση Μελέτης Εφαρμογής</w:t>
      </w:r>
      <w:bookmarkEnd w:id="473"/>
      <w:r w:rsidRPr="00977784">
        <w:rPr>
          <w:lang w:val="el-GR"/>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0"/>
        <w:gridCol w:w="6718"/>
      </w:tblGrid>
      <w:tr w:rsidR="00A307D1" w:rsidRPr="00B27480" w14:paraId="556F7DEA" w14:textId="77777777" w:rsidTr="00F30CAB">
        <w:trPr>
          <w:jc w:val="center"/>
        </w:trPr>
        <w:tc>
          <w:tcPr>
            <w:tcW w:w="5000" w:type="pct"/>
            <w:gridSpan w:val="2"/>
            <w:shd w:val="clear" w:color="auto" w:fill="FBE4D5" w:themeFill="accent2" w:themeFillTint="33"/>
            <w:vAlign w:val="center"/>
          </w:tcPr>
          <w:p w14:paraId="7BE32E2D" w14:textId="77777777" w:rsidR="00A307D1" w:rsidRPr="00F94007" w:rsidRDefault="00A307D1" w:rsidP="00F30CAB">
            <w:pPr>
              <w:pStyle w:val="af"/>
              <w:rPr>
                <w:rFonts w:cs="Tahoma"/>
                <w:szCs w:val="22"/>
                <w:lang w:val="el-GR"/>
              </w:rPr>
            </w:pPr>
            <w:r w:rsidRPr="00F94007">
              <w:rPr>
                <w:rFonts w:cs="Tahoma"/>
                <w:b/>
                <w:szCs w:val="22"/>
                <w:lang w:val="el-GR"/>
              </w:rPr>
              <w:t xml:space="preserve">Φάση 1: </w:t>
            </w:r>
            <w:r w:rsidRPr="00F94007">
              <w:rPr>
                <w:rFonts w:cs="Tahoma"/>
                <w:b/>
                <w:color w:val="000000"/>
                <w:szCs w:val="22"/>
                <w:lang w:val="el-GR"/>
              </w:rPr>
              <w:t>Εκπόνηση Μελέτης Εφαρμογής</w:t>
            </w:r>
            <w:r w:rsidRPr="00F94007">
              <w:rPr>
                <w:rFonts w:cs="Tahoma"/>
                <w:szCs w:val="22"/>
                <w:lang w:val="el-GR"/>
              </w:rPr>
              <w:t xml:space="preserve">  </w:t>
            </w:r>
          </w:p>
        </w:tc>
      </w:tr>
      <w:tr w:rsidR="00A307D1" w:rsidRPr="00D008CB" w14:paraId="372E4764" w14:textId="77777777" w:rsidTr="00F30CAB">
        <w:trPr>
          <w:jc w:val="center"/>
        </w:trPr>
        <w:tc>
          <w:tcPr>
            <w:tcW w:w="5000" w:type="pct"/>
            <w:gridSpan w:val="2"/>
          </w:tcPr>
          <w:p w14:paraId="55C6656F" w14:textId="2413A4E1" w:rsidR="00A307D1" w:rsidRPr="00B31288" w:rsidRDefault="00A307D1" w:rsidP="00F27559">
            <w:pPr>
              <w:rPr>
                <w:rFonts w:cs="Tahoma"/>
                <w:szCs w:val="22"/>
                <w:lang w:val="el-GR"/>
              </w:rPr>
            </w:pPr>
            <w:r w:rsidRPr="00F94007">
              <w:rPr>
                <w:rFonts w:cs="Tahoma"/>
                <w:szCs w:val="22"/>
                <w:lang w:val="el-GR"/>
              </w:rPr>
              <w:t xml:space="preserve">Στο πλαίσιο της Φάσης 1, </w:t>
            </w:r>
            <w:r w:rsidR="00F27559">
              <w:rPr>
                <w:rFonts w:cs="Tahoma"/>
                <w:szCs w:val="22"/>
                <w:lang w:val="el-GR"/>
              </w:rPr>
              <w:t>θα εκπονηθεί η Μελέτη Εφαρμογής σύμφωνα με τα ζητούμενα στη παράγραφο 6.1</w:t>
            </w:r>
          </w:p>
        </w:tc>
      </w:tr>
      <w:tr w:rsidR="00A307D1" w:rsidRPr="00B27480" w14:paraId="31509464" w14:textId="77777777" w:rsidTr="00B31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11" w:type="pct"/>
            <w:shd w:val="clear" w:color="auto" w:fill="E6E6E6"/>
            <w:vAlign w:val="center"/>
          </w:tcPr>
          <w:p w14:paraId="057588AB" w14:textId="77777777" w:rsidR="00A307D1" w:rsidRPr="00F94007" w:rsidRDefault="00A307D1" w:rsidP="00F30CAB">
            <w:pPr>
              <w:rPr>
                <w:rFonts w:cs="Tahoma"/>
                <w:b/>
                <w:szCs w:val="22"/>
                <w:lang w:val="el-GR"/>
              </w:rPr>
            </w:pPr>
            <w:r w:rsidRPr="00F94007">
              <w:rPr>
                <w:rFonts w:cs="Tahoma"/>
                <w:b/>
                <w:szCs w:val="22"/>
                <w:lang w:val="el-GR"/>
              </w:rPr>
              <w:t>Τίτλος Παραδοτέου</w:t>
            </w:r>
          </w:p>
        </w:tc>
        <w:tc>
          <w:tcPr>
            <w:tcW w:w="3489" w:type="pct"/>
            <w:shd w:val="clear" w:color="auto" w:fill="E6E6E6"/>
            <w:vAlign w:val="center"/>
          </w:tcPr>
          <w:p w14:paraId="0908CA96" w14:textId="77777777" w:rsidR="00A307D1" w:rsidRPr="00F94007" w:rsidRDefault="00A307D1" w:rsidP="00F30CAB">
            <w:pPr>
              <w:rPr>
                <w:rFonts w:cs="Tahoma"/>
                <w:b/>
                <w:szCs w:val="22"/>
                <w:lang w:val="el-GR"/>
              </w:rPr>
            </w:pPr>
            <w:r w:rsidRPr="00F94007">
              <w:rPr>
                <w:rFonts w:cs="Tahoma"/>
                <w:b/>
                <w:szCs w:val="22"/>
                <w:lang w:val="el-GR"/>
              </w:rPr>
              <w:t xml:space="preserve">Περιγραφή Παραδοτέου </w:t>
            </w:r>
          </w:p>
        </w:tc>
      </w:tr>
      <w:tr w:rsidR="00A307D1" w:rsidRPr="00D008CB" w14:paraId="635007E9" w14:textId="77777777" w:rsidTr="00B31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11" w:type="pct"/>
            <w:vAlign w:val="center"/>
          </w:tcPr>
          <w:p w14:paraId="0F1842F1" w14:textId="25F3FBF7" w:rsidR="00A307D1" w:rsidRPr="00914CB8" w:rsidRDefault="00A427E3">
            <w:pPr>
              <w:pStyle w:val="Tabletext"/>
              <w:numPr>
                <w:ilvl w:val="0"/>
                <w:numId w:val="47"/>
              </w:numPr>
              <w:spacing w:before="0" w:after="0"/>
              <w:ind w:left="386" w:hanging="425"/>
              <w:rPr>
                <w:rFonts w:cs="Tahoma"/>
                <w:b/>
                <w:sz w:val="22"/>
                <w:szCs w:val="22"/>
              </w:rPr>
            </w:pPr>
            <w:r>
              <w:rPr>
                <w:rFonts w:cs="Tahoma"/>
                <w:b/>
                <w:sz w:val="22"/>
                <w:szCs w:val="22"/>
              </w:rPr>
              <w:t>Μελέτη Εφαρμογής</w:t>
            </w:r>
          </w:p>
        </w:tc>
        <w:tc>
          <w:tcPr>
            <w:tcW w:w="3489" w:type="pct"/>
            <w:vAlign w:val="center"/>
          </w:tcPr>
          <w:p w14:paraId="6A667CB4" w14:textId="77777777" w:rsidR="00F27559" w:rsidRPr="00F27559" w:rsidRDefault="00F27559" w:rsidP="00F27559">
            <w:pPr>
              <w:widowControl w:val="0"/>
              <w:numPr>
                <w:ilvl w:val="0"/>
                <w:numId w:val="30"/>
              </w:numPr>
              <w:suppressAutoHyphens w:val="0"/>
              <w:spacing w:before="0" w:after="0"/>
              <w:rPr>
                <w:rFonts w:cs="Tahoma"/>
                <w:szCs w:val="22"/>
                <w:lang w:val="el-GR"/>
              </w:rPr>
            </w:pPr>
            <w:r w:rsidRPr="00F27559">
              <w:rPr>
                <w:rFonts w:cs="Tahoma"/>
                <w:szCs w:val="22"/>
                <w:lang w:val="el-GR"/>
              </w:rPr>
              <w:t>Μελέτη της Υπάρχουσας λύσης της διαχείρισης εισιτηρίων αθλητικών αγώνων της εφαρμογής gov.gr Wallet</w:t>
            </w:r>
          </w:p>
          <w:p w14:paraId="78CAEE96" w14:textId="62563ADE" w:rsidR="00F27559" w:rsidRPr="00F27559" w:rsidRDefault="00F27559" w:rsidP="00F27559">
            <w:pPr>
              <w:widowControl w:val="0"/>
              <w:numPr>
                <w:ilvl w:val="0"/>
                <w:numId w:val="30"/>
              </w:numPr>
              <w:suppressAutoHyphens w:val="0"/>
              <w:spacing w:before="0" w:after="0"/>
              <w:rPr>
                <w:rFonts w:cs="Tahoma"/>
                <w:szCs w:val="22"/>
                <w:lang w:val="el-GR"/>
              </w:rPr>
            </w:pPr>
            <w:r w:rsidRPr="00F27559">
              <w:rPr>
                <w:rFonts w:cs="Tahoma"/>
                <w:szCs w:val="22"/>
                <w:lang w:val="el-GR"/>
              </w:rPr>
              <w:t>Μελέτη προσαρμογής της λύσης στον Ψηφιακό Πολίτη</w:t>
            </w:r>
            <w:r w:rsidR="00B61C64">
              <w:rPr>
                <w:rFonts w:cs="Tahoma"/>
                <w:szCs w:val="22"/>
                <w:lang w:val="el-GR"/>
              </w:rPr>
              <w:t xml:space="preserve">, </w:t>
            </w:r>
            <w:r w:rsidR="00B61C64">
              <w:rPr>
                <w:rFonts w:cs="Tahoma"/>
                <w:lang w:val="el-GR"/>
              </w:rPr>
              <w:t xml:space="preserve">συμπεριλαμβανομένης της ανάγκης </w:t>
            </w:r>
            <w:r w:rsidR="00B61C64">
              <w:rPr>
                <w:rFonts w:eastAsia="SimSun"/>
                <w:lang w:val="el-GR"/>
              </w:rPr>
              <w:t>για καταγραφή του τόπου/σημείου ελέγχου της κάρτας φιλάθλου και του εισιτηρίου.</w:t>
            </w:r>
          </w:p>
          <w:p w14:paraId="1C2FF199" w14:textId="77777777" w:rsidR="00F27559" w:rsidRPr="00F27559" w:rsidRDefault="00F27559" w:rsidP="00F27559">
            <w:pPr>
              <w:widowControl w:val="0"/>
              <w:numPr>
                <w:ilvl w:val="0"/>
                <w:numId w:val="30"/>
              </w:numPr>
              <w:suppressAutoHyphens w:val="0"/>
              <w:spacing w:before="0" w:after="0"/>
              <w:rPr>
                <w:rFonts w:cs="Tahoma"/>
                <w:szCs w:val="22"/>
                <w:lang w:val="el-GR"/>
              </w:rPr>
            </w:pPr>
            <w:r w:rsidRPr="00F27559">
              <w:rPr>
                <w:rFonts w:cs="Tahoma"/>
                <w:szCs w:val="22"/>
                <w:lang w:val="el-GR"/>
              </w:rPr>
              <w:t>Σχεδιασμός προτεινόμενων οθονών για την προσαρμοσμένη λύση</w:t>
            </w:r>
          </w:p>
          <w:p w14:paraId="5B6C42EB" w14:textId="4FB222A5" w:rsidR="00AC0695" w:rsidRPr="00F27559" w:rsidRDefault="00F27559" w:rsidP="00F27559">
            <w:pPr>
              <w:widowControl w:val="0"/>
              <w:numPr>
                <w:ilvl w:val="0"/>
                <w:numId w:val="30"/>
              </w:numPr>
              <w:suppressAutoHyphens w:val="0"/>
              <w:spacing w:before="0" w:after="0"/>
              <w:rPr>
                <w:rFonts w:cs="Tahoma"/>
                <w:szCs w:val="22"/>
                <w:lang w:val="el-GR"/>
              </w:rPr>
            </w:pPr>
            <w:r w:rsidRPr="00F27559">
              <w:rPr>
                <w:rFonts w:cs="Tahoma"/>
                <w:szCs w:val="22"/>
                <w:lang w:val="el-GR"/>
              </w:rPr>
              <w:t xml:space="preserve">Ανάλυση των αναγκών υποστήριξης της παραγωγικής έκδοσης της εφαρμογής </w:t>
            </w:r>
          </w:p>
        </w:tc>
      </w:tr>
      <w:tr w:rsidR="00832E79" w:rsidRPr="00D008CB" w14:paraId="32D0D316" w14:textId="77777777" w:rsidTr="00B31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11" w:type="pct"/>
            <w:vAlign w:val="center"/>
          </w:tcPr>
          <w:p w14:paraId="7A9EFB98" w14:textId="31D029E9" w:rsidR="00832E79" w:rsidRPr="002B5F51" w:rsidRDefault="00832E79">
            <w:pPr>
              <w:pStyle w:val="Tabletext"/>
              <w:numPr>
                <w:ilvl w:val="0"/>
                <w:numId w:val="47"/>
              </w:numPr>
              <w:spacing w:before="0" w:after="0"/>
              <w:ind w:left="386" w:hanging="425"/>
              <w:rPr>
                <w:rFonts w:cs="Tahoma"/>
                <w:b/>
                <w:sz w:val="22"/>
                <w:szCs w:val="22"/>
              </w:rPr>
            </w:pPr>
            <w:r w:rsidRPr="00E458CB">
              <w:rPr>
                <w:b/>
                <w:bCs/>
                <w:sz w:val="22"/>
                <w:szCs w:val="22"/>
              </w:rPr>
              <w:t>Μελέτη Αναβάθμισης λειτουργικότητας Ψηφιακού Πολίτη</w:t>
            </w:r>
          </w:p>
        </w:tc>
        <w:tc>
          <w:tcPr>
            <w:tcW w:w="3489" w:type="pct"/>
            <w:vAlign w:val="center"/>
          </w:tcPr>
          <w:p w14:paraId="4026FD51" w14:textId="2AEC9020" w:rsidR="00832E79" w:rsidRPr="00F27559" w:rsidRDefault="00832E79" w:rsidP="00F27559">
            <w:pPr>
              <w:widowControl w:val="0"/>
              <w:numPr>
                <w:ilvl w:val="0"/>
                <w:numId w:val="30"/>
              </w:numPr>
              <w:suppressAutoHyphens w:val="0"/>
              <w:spacing w:before="0" w:after="0"/>
              <w:rPr>
                <w:rFonts w:cs="Tahoma"/>
                <w:szCs w:val="22"/>
                <w:lang w:val="el-GR"/>
              </w:rPr>
            </w:pPr>
            <w:r>
              <w:rPr>
                <w:rFonts w:eastAsia="SimSun"/>
                <w:lang w:val="el-GR"/>
              </w:rPr>
              <w:t>Τρόποι βελτίωσης των συγκεκριμένων χαρακτηριστικών του Ψηφιακού Πολίτη ή προσθήκη άλλων με σκοπό να εμπλουτιστεί η εφαρμογή με βελτιωμένα ή νέα χαρακτηριστικά.</w:t>
            </w:r>
          </w:p>
        </w:tc>
      </w:tr>
    </w:tbl>
    <w:p w14:paraId="226A517B" w14:textId="77777777" w:rsidR="00A307D1" w:rsidRDefault="00A307D1" w:rsidP="00A307D1">
      <w:pPr>
        <w:rPr>
          <w:rFonts w:cs="Tahoma"/>
          <w:lang w:val="el-GR" w:eastAsia="el-GR"/>
        </w:rPr>
      </w:pPr>
    </w:p>
    <w:p w14:paraId="63C49AFF" w14:textId="1ADCFFC3" w:rsidR="00A307D1" w:rsidRPr="00977784" w:rsidRDefault="00A307D1" w:rsidP="00E458CB">
      <w:pPr>
        <w:pStyle w:val="3"/>
        <w:numPr>
          <w:ilvl w:val="2"/>
          <w:numId w:val="123"/>
        </w:numPr>
        <w:rPr>
          <w:lang w:val="el-GR"/>
        </w:rPr>
      </w:pPr>
      <w:bookmarkStart w:id="474" w:name="_Toc209617513"/>
      <w:r w:rsidRPr="00977784">
        <w:rPr>
          <w:lang w:val="el-GR"/>
        </w:rPr>
        <w:t xml:space="preserve">Φάση </w:t>
      </w:r>
      <w:r w:rsidR="00A13832">
        <w:rPr>
          <w:lang w:val="el-GR"/>
        </w:rPr>
        <w:t>2</w:t>
      </w:r>
      <w:r w:rsidRPr="00977784">
        <w:rPr>
          <w:lang w:val="el-GR"/>
        </w:rPr>
        <w:t>: Ανάπτυξη Εφαρμογών</w:t>
      </w:r>
      <w:bookmarkEnd w:id="47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5946"/>
      </w:tblGrid>
      <w:tr w:rsidR="00A307D1" w:rsidRPr="00E80CCF" w14:paraId="74E693C9" w14:textId="77777777" w:rsidTr="00F30CAB">
        <w:trPr>
          <w:trHeight w:val="419"/>
          <w:jc w:val="center"/>
        </w:trPr>
        <w:tc>
          <w:tcPr>
            <w:tcW w:w="5000" w:type="pct"/>
            <w:gridSpan w:val="2"/>
            <w:shd w:val="clear" w:color="auto" w:fill="FBE4D5" w:themeFill="accent2" w:themeFillTint="33"/>
            <w:vAlign w:val="center"/>
          </w:tcPr>
          <w:p w14:paraId="087B1523" w14:textId="6BE660E1" w:rsidR="00A307D1" w:rsidRPr="00F94007" w:rsidRDefault="00A307D1" w:rsidP="00F30CAB">
            <w:pPr>
              <w:spacing w:after="0"/>
              <w:rPr>
                <w:rFonts w:cs="Tahoma"/>
                <w:szCs w:val="22"/>
                <w:lang w:val="el-GR"/>
              </w:rPr>
            </w:pPr>
            <w:r w:rsidRPr="00F94007">
              <w:rPr>
                <w:rFonts w:cs="Tahoma"/>
                <w:b/>
                <w:szCs w:val="22"/>
                <w:lang w:val="el-GR"/>
              </w:rPr>
              <w:t xml:space="preserve">Φάση </w:t>
            </w:r>
            <w:r w:rsidR="00A13832">
              <w:rPr>
                <w:rFonts w:cs="Tahoma"/>
                <w:b/>
                <w:szCs w:val="22"/>
                <w:lang w:val="el-GR"/>
              </w:rPr>
              <w:t>2</w:t>
            </w:r>
            <w:r w:rsidRPr="00F94007">
              <w:rPr>
                <w:rFonts w:cs="Tahoma"/>
                <w:b/>
                <w:szCs w:val="22"/>
                <w:lang w:val="el-GR"/>
              </w:rPr>
              <w:t>: Ανάπτυξη Εφαρμογών</w:t>
            </w:r>
          </w:p>
        </w:tc>
      </w:tr>
      <w:tr w:rsidR="00A307D1" w:rsidRPr="00D008CB" w14:paraId="44EB1707" w14:textId="77777777" w:rsidTr="00F30CAB">
        <w:trPr>
          <w:jc w:val="center"/>
        </w:trPr>
        <w:tc>
          <w:tcPr>
            <w:tcW w:w="5000" w:type="pct"/>
            <w:gridSpan w:val="2"/>
          </w:tcPr>
          <w:p w14:paraId="4CC08F70" w14:textId="54FD70C1" w:rsidR="00A307D1" w:rsidRPr="00F94007" w:rsidRDefault="00A307D1" w:rsidP="00F30CAB">
            <w:pPr>
              <w:rPr>
                <w:rFonts w:cs="Tahoma"/>
                <w:szCs w:val="22"/>
                <w:lang w:val="el-GR"/>
              </w:rPr>
            </w:pPr>
            <w:r w:rsidRPr="00F94007">
              <w:rPr>
                <w:rFonts w:cs="Tahoma"/>
                <w:szCs w:val="22"/>
                <w:lang w:val="el-GR"/>
              </w:rPr>
              <w:t xml:space="preserve">Στο πλαίσιο της Φάσης </w:t>
            </w:r>
            <w:r w:rsidR="00A13832">
              <w:rPr>
                <w:rFonts w:cs="Tahoma"/>
                <w:szCs w:val="22"/>
                <w:lang w:val="el-GR"/>
              </w:rPr>
              <w:t>2</w:t>
            </w:r>
            <w:r w:rsidRPr="00F94007">
              <w:rPr>
                <w:rFonts w:cs="Tahoma"/>
                <w:szCs w:val="22"/>
                <w:lang w:val="el-GR"/>
              </w:rPr>
              <w:t xml:space="preserve">, θα παραδοθούν όλα τα Υποσυστήματα υλοποιημένα με </w:t>
            </w:r>
            <w:r>
              <w:rPr>
                <w:rFonts w:cs="Tahoma"/>
                <w:szCs w:val="22"/>
                <w:lang w:val="el-GR"/>
              </w:rPr>
              <w:t xml:space="preserve">το </w:t>
            </w:r>
            <w:r w:rsidRPr="00F94007">
              <w:rPr>
                <w:rFonts w:cs="Tahoma"/>
                <w:szCs w:val="22"/>
                <w:lang w:val="el-GR"/>
              </w:rPr>
              <w:t xml:space="preserve">σύνολο της λειτουργικότητάς τους.  </w:t>
            </w:r>
          </w:p>
          <w:p w14:paraId="124B9AA0" w14:textId="12490ED3" w:rsidR="00A307D1" w:rsidRPr="00F94007" w:rsidRDefault="00A307D1" w:rsidP="00F30CAB">
            <w:pPr>
              <w:rPr>
                <w:rFonts w:cs="Tahoma"/>
                <w:szCs w:val="22"/>
                <w:lang w:val="el-GR"/>
              </w:rPr>
            </w:pPr>
            <w:r>
              <w:rPr>
                <w:rFonts w:cs="Tahoma"/>
                <w:szCs w:val="22"/>
                <w:lang w:val="el-GR"/>
              </w:rPr>
              <w:t>Ειδικότερα, σ</w:t>
            </w:r>
            <w:r w:rsidRPr="00F94007">
              <w:rPr>
                <w:rFonts w:cs="Tahoma"/>
                <w:szCs w:val="22"/>
                <w:lang w:val="el-GR"/>
              </w:rPr>
              <w:t xml:space="preserve">το πλαίσιο της Φάσης </w:t>
            </w:r>
            <w:r w:rsidR="00A13832">
              <w:rPr>
                <w:rFonts w:cs="Tahoma"/>
                <w:szCs w:val="22"/>
                <w:lang w:val="el-GR"/>
              </w:rPr>
              <w:t>2</w:t>
            </w:r>
            <w:r w:rsidRPr="00F94007">
              <w:rPr>
                <w:rFonts w:cs="Tahoma"/>
                <w:szCs w:val="22"/>
                <w:lang w:val="el-GR"/>
              </w:rPr>
              <w:t xml:space="preserve">, θα πραγματοποιηθούν οι κάτωθι εργασίες: </w:t>
            </w:r>
          </w:p>
          <w:p w14:paraId="7977A4EB" w14:textId="02941484" w:rsidR="00A307D1" w:rsidRPr="00CD1384" w:rsidRDefault="00A307D1">
            <w:pPr>
              <w:pStyle w:val="aff0"/>
              <w:numPr>
                <w:ilvl w:val="0"/>
                <w:numId w:val="49"/>
              </w:numPr>
              <w:suppressAutoHyphens w:val="0"/>
              <w:rPr>
                <w:rFonts w:cs="Tahoma"/>
                <w:szCs w:val="22"/>
                <w:lang w:val="el-GR"/>
              </w:rPr>
            </w:pPr>
            <w:r>
              <w:rPr>
                <w:rFonts w:cs="Tahoma"/>
                <w:szCs w:val="22"/>
                <w:lang w:val="el-GR"/>
              </w:rPr>
              <w:t>Υ</w:t>
            </w:r>
            <w:r w:rsidRPr="00CD1384">
              <w:rPr>
                <w:rFonts w:cs="Tahoma"/>
                <w:szCs w:val="22"/>
                <w:lang w:val="el-GR"/>
              </w:rPr>
              <w:t xml:space="preserve">λοποίηση </w:t>
            </w:r>
            <w:r w:rsidR="00087F94">
              <w:rPr>
                <w:rFonts w:cs="Tahoma"/>
                <w:szCs w:val="22"/>
                <w:lang w:val="el-GR"/>
              </w:rPr>
              <w:t xml:space="preserve">της εφαρμογής κινητής συσκευής </w:t>
            </w:r>
            <w:r w:rsidR="00087F94">
              <w:rPr>
                <w:rFonts w:cs="Tahoma"/>
                <w:szCs w:val="22"/>
                <w:lang w:val="en-US"/>
              </w:rPr>
              <w:t>Gov</w:t>
            </w:r>
            <w:r w:rsidR="00087F94" w:rsidRPr="00087F94">
              <w:rPr>
                <w:rFonts w:cs="Tahoma"/>
                <w:szCs w:val="22"/>
                <w:lang w:val="el-GR"/>
              </w:rPr>
              <w:t>.</w:t>
            </w:r>
            <w:r w:rsidR="00087F94">
              <w:rPr>
                <w:rFonts w:cs="Tahoma"/>
                <w:szCs w:val="22"/>
                <w:lang w:val="en-US"/>
              </w:rPr>
              <w:t>gr</w:t>
            </w:r>
            <w:r w:rsidR="00087F94" w:rsidRPr="00087F94">
              <w:rPr>
                <w:rFonts w:cs="Tahoma"/>
                <w:szCs w:val="22"/>
                <w:lang w:val="el-GR"/>
              </w:rPr>
              <w:t xml:space="preserve"> </w:t>
            </w:r>
            <w:r w:rsidR="00087F94">
              <w:rPr>
                <w:rFonts w:cs="Tahoma"/>
                <w:szCs w:val="22"/>
                <w:lang w:val="en-US"/>
              </w:rPr>
              <w:t>Wallet</w:t>
            </w:r>
            <w:r w:rsidR="00087F94" w:rsidRPr="00087F94">
              <w:rPr>
                <w:rFonts w:cs="Tahoma"/>
                <w:szCs w:val="22"/>
                <w:lang w:val="el-GR"/>
              </w:rPr>
              <w:t xml:space="preserve"> </w:t>
            </w:r>
            <w:r w:rsidR="00087F94">
              <w:rPr>
                <w:rFonts w:cs="Tahoma"/>
                <w:szCs w:val="22"/>
                <w:lang w:val="el-GR"/>
              </w:rPr>
              <w:t xml:space="preserve">και της ψηφιακής υποδομής </w:t>
            </w:r>
            <w:r w:rsidR="00087F94" w:rsidRPr="00087F94">
              <w:rPr>
                <w:rFonts w:cs="Tahoma"/>
                <w:szCs w:val="22"/>
                <w:lang w:val="el-GR"/>
              </w:rPr>
              <w:t>(</w:t>
            </w:r>
            <w:r w:rsidR="00087F94">
              <w:rPr>
                <w:rFonts w:cs="Tahoma"/>
                <w:szCs w:val="22"/>
                <w:lang w:val="en-US"/>
              </w:rPr>
              <w:t>wallet</w:t>
            </w:r>
            <w:r w:rsidR="00087F94" w:rsidRPr="00087F94">
              <w:rPr>
                <w:rFonts w:cs="Tahoma"/>
                <w:szCs w:val="22"/>
                <w:lang w:val="el-GR"/>
              </w:rPr>
              <w:t xml:space="preserve"> </w:t>
            </w:r>
            <w:r w:rsidR="00087F94">
              <w:rPr>
                <w:rFonts w:cs="Tahoma"/>
                <w:szCs w:val="22"/>
                <w:lang w:val="en-US"/>
              </w:rPr>
              <w:t>backend</w:t>
            </w:r>
            <w:r w:rsidR="00F27559">
              <w:rPr>
                <w:rFonts w:cs="Tahoma"/>
                <w:szCs w:val="22"/>
                <w:lang w:val="el-GR"/>
              </w:rPr>
              <w:t xml:space="preserve"> ή/και </w:t>
            </w:r>
            <w:r w:rsidR="00F27559">
              <w:rPr>
                <w:rFonts w:cs="Tahoma"/>
                <w:szCs w:val="22"/>
                <w:lang w:val="en-US"/>
              </w:rPr>
              <w:t>FLEX</w:t>
            </w:r>
            <w:r w:rsidR="00F27559" w:rsidRPr="00F27559">
              <w:rPr>
                <w:rFonts w:cs="Tahoma"/>
                <w:szCs w:val="22"/>
                <w:lang w:val="el-GR"/>
              </w:rPr>
              <w:t xml:space="preserve"> </w:t>
            </w:r>
            <w:r w:rsidR="00F27559">
              <w:rPr>
                <w:rFonts w:cs="Tahoma"/>
                <w:szCs w:val="22"/>
                <w:lang w:val="en-US"/>
              </w:rPr>
              <w:t>Gateway</w:t>
            </w:r>
            <w:r w:rsidR="00087F94" w:rsidRPr="00087F94">
              <w:rPr>
                <w:rFonts w:cs="Tahoma"/>
                <w:szCs w:val="22"/>
                <w:lang w:val="el-GR"/>
              </w:rPr>
              <w:t>)</w:t>
            </w:r>
          </w:p>
          <w:p w14:paraId="7DFEBF6E" w14:textId="77777777" w:rsidR="00A307D1" w:rsidRPr="008A4AA3" w:rsidRDefault="00A307D1">
            <w:pPr>
              <w:pStyle w:val="aff0"/>
              <w:numPr>
                <w:ilvl w:val="0"/>
                <w:numId w:val="49"/>
              </w:numPr>
              <w:suppressAutoHyphens w:val="0"/>
              <w:rPr>
                <w:rFonts w:cs="Tahoma"/>
                <w:szCs w:val="22"/>
                <w:lang w:val="el-GR"/>
              </w:rPr>
            </w:pPr>
            <w:r>
              <w:rPr>
                <w:rFonts w:cs="Tahoma"/>
                <w:szCs w:val="22"/>
                <w:lang w:val="el-GR"/>
              </w:rPr>
              <w:t>Εγκατάσταση και παραμετροποίηση όλων των υποσυστημάτων για την κάλυψη των αναγκών.</w:t>
            </w:r>
          </w:p>
          <w:p w14:paraId="3102ED1A" w14:textId="4BADFD48" w:rsidR="00A307D1" w:rsidRDefault="00087F94">
            <w:pPr>
              <w:pStyle w:val="aff0"/>
              <w:numPr>
                <w:ilvl w:val="0"/>
                <w:numId w:val="49"/>
              </w:numPr>
              <w:suppressAutoHyphens w:val="0"/>
              <w:rPr>
                <w:rFonts w:cs="Tahoma"/>
                <w:szCs w:val="22"/>
                <w:lang w:val="el-GR"/>
              </w:rPr>
            </w:pPr>
            <w:r>
              <w:rPr>
                <w:rFonts w:cs="Tahoma"/>
                <w:szCs w:val="22"/>
                <w:lang w:val="el-GR"/>
              </w:rPr>
              <w:t xml:space="preserve">Υποβολή της έτοιμης εφαρμογής σε </w:t>
            </w:r>
            <w:r>
              <w:rPr>
                <w:rFonts w:cs="Tahoma"/>
                <w:szCs w:val="22"/>
                <w:lang w:val="en-US"/>
              </w:rPr>
              <w:t>testing</w:t>
            </w:r>
            <w:r w:rsidRPr="00087F94">
              <w:rPr>
                <w:rFonts w:cs="Tahoma"/>
                <w:szCs w:val="22"/>
                <w:lang w:val="el-GR"/>
              </w:rPr>
              <w:t xml:space="preserve"> </w:t>
            </w:r>
            <w:r>
              <w:rPr>
                <w:rFonts w:cs="Tahoma"/>
                <w:szCs w:val="22"/>
                <w:lang w:val="en-US"/>
              </w:rPr>
              <w:t>mode</w:t>
            </w:r>
            <w:r w:rsidRPr="00087F94">
              <w:rPr>
                <w:rFonts w:cs="Tahoma"/>
                <w:szCs w:val="22"/>
                <w:lang w:val="el-GR"/>
              </w:rPr>
              <w:t xml:space="preserve"> </w:t>
            </w:r>
            <w:r>
              <w:rPr>
                <w:rFonts w:cs="Tahoma"/>
                <w:szCs w:val="22"/>
                <w:lang w:val="el-GR"/>
              </w:rPr>
              <w:t xml:space="preserve">στις αντίστοιχες υποδομές </w:t>
            </w:r>
            <w:r>
              <w:rPr>
                <w:rFonts w:cs="Tahoma"/>
                <w:szCs w:val="22"/>
                <w:lang w:val="en-US"/>
              </w:rPr>
              <w:t>Android</w:t>
            </w:r>
            <w:r w:rsidRPr="00087F94">
              <w:rPr>
                <w:rFonts w:cs="Tahoma"/>
                <w:szCs w:val="22"/>
                <w:lang w:val="el-GR"/>
              </w:rPr>
              <w:t xml:space="preserve"> </w:t>
            </w:r>
            <w:r>
              <w:rPr>
                <w:rFonts w:cs="Tahoma"/>
                <w:szCs w:val="22"/>
                <w:lang w:val="el-GR"/>
              </w:rPr>
              <w:t xml:space="preserve">και </w:t>
            </w:r>
            <w:r>
              <w:rPr>
                <w:rFonts w:cs="Tahoma"/>
                <w:szCs w:val="22"/>
                <w:lang w:val="en-US"/>
              </w:rPr>
              <w:t>iOS</w:t>
            </w:r>
            <w:r w:rsidRPr="00087F94">
              <w:rPr>
                <w:rFonts w:cs="Tahoma"/>
                <w:szCs w:val="22"/>
                <w:lang w:val="el-GR"/>
              </w:rPr>
              <w:t xml:space="preserve"> </w:t>
            </w:r>
            <w:r>
              <w:rPr>
                <w:rFonts w:cs="Tahoma"/>
                <w:szCs w:val="22"/>
                <w:lang w:val="el-GR"/>
              </w:rPr>
              <w:t>για δοκιμές από τους χρήστες</w:t>
            </w:r>
          </w:p>
          <w:p w14:paraId="584EC7F3" w14:textId="77777777" w:rsidR="00A307D1" w:rsidRPr="00F94007" w:rsidRDefault="00A307D1" w:rsidP="00F30CAB">
            <w:pPr>
              <w:pStyle w:val="aff0"/>
              <w:suppressAutoHyphens w:val="0"/>
              <w:rPr>
                <w:rFonts w:cs="Tahoma"/>
                <w:szCs w:val="22"/>
                <w:lang w:val="el-GR"/>
              </w:rPr>
            </w:pPr>
          </w:p>
          <w:p w14:paraId="61599662" w14:textId="01649661" w:rsidR="00A307D1" w:rsidRPr="00F94007" w:rsidRDefault="00A307D1" w:rsidP="00F30CAB">
            <w:pPr>
              <w:suppressAutoHyphens w:val="0"/>
              <w:rPr>
                <w:rFonts w:cs="Tahoma"/>
                <w:szCs w:val="22"/>
                <w:highlight w:val="yellow"/>
                <w:lang w:val="el-GR"/>
              </w:rPr>
            </w:pPr>
            <w:r w:rsidRPr="00F94007">
              <w:rPr>
                <w:rFonts w:cs="Tahoma"/>
                <w:szCs w:val="22"/>
                <w:lang w:val="el-GR"/>
              </w:rPr>
              <w:t xml:space="preserve">Τα αναμενόμενα αποτελέσματα της Φάσης </w:t>
            </w:r>
            <w:r w:rsidR="00A427E3">
              <w:rPr>
                <w:rFonts w:cs="Tahoma"/>
                <w:szCs w:val="22"/>
                <w:lang w:val="el-GR"/>
              </w:rPr>
              <w:t>2</w:t>
            </w:r>
            <w:r w:rsidRPr="00F94007">
              <w:rPr>
                <w:rFonts w:cs="Tahoma"/>
                <w:szCs w:val="22"/>
                <w:lang w:val="el-GR"/>
              </w:rPr>
              <w:t xml:space="preserve"> συνοψίζονται σε παραδοτέα στον ακόλουθο </w:t>
            </w:r>
            <w:r>
              <w:rPr>
                <w:rFonts w:cs="Tahoma"/>
                <w:szCs w:val="22"/>
                <w:lang w:val="el-GR"/>
              </w:rPr>
              <w:t>Πίνακα:</w:t>
            </w:r>
          </w:p>
        </w:tc>
      </w:tr>
      <w:tr w:rsidR="00A307D1" w:rsidRPr="00B27480" w14:paraId="68B8D2FB"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912" w:type="pct"/>
            <w:shd w:val="clear" w:color="auto" w:fill="E6E6E6"/>
            <w:vAlign w:val="center"/>
          </w:tcPr>
          <w:p w14:paraId="09DF30D4"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Τίτλος Παραδοτέου</w:t>
            </w:r>
          </w:p>
        </w:tc>
        <w:tc>
          <w:tcPr>
            <w:tcW w:w="3088" w:type="pct"/>
            <w:shd w:val="clear" w:color="auto" w:fill="E6E6E6"/>
            <w:vAlign w:val="center"/>
          </w:tcPr>
          <w:p w14:paraId="5260DADB"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 xml:space="preserve">Περιγραφή Παραδοτέου </w:t>
            </w:r>
          </w:p>
        </w:tc>
      </w:tr>
      <w:tr w:rsidR="00A307D1" w:rsidRPr="00D008CB" w14:paraId="4763B268"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1582D5B5" w14:textId="77777777" w:rsidR="00A307D1" w:rsidRPr="00F94007" w:rsidRDefault="00A307D1">
            <w:pPr>
              <w:numPr>
                <w:ilvl w:val="0"/>
                <w:numId w:val="53"/>
              </w:numPr>
              <w:suppressAutoHyphens w:val="0"/>
              <w:spacing w:before="40" w:beforeAutospacing="1" w:after="40"/>
              <w:ind w:left="596" w:hanging="567"/>
              <w:contextualSpacing/>
              <w:jc w:val="left"/>
              <w:rPr>
                <w:rFonts w:cs="Tahoma"/>
                <w:b/>
                <w:szCs w:val="22"/>
                <w:lang w:val="el-GR"/>
              </w:rPr>
            </w:pPr>
            <w:r w:rsidRPr="00F94007">
              <w:rPr>
                <w:rFonts w:cs="Tahoma"/>
                <w:b/>
                <w:szCs w:val="22"/>
                <w:lang w:val="el-GR"/>
              </w:rPr>
              <w:t xml:space="preserve">Εγκατεστημένο ΕΤΟΙΜΟ ΛΟΓΙΣΜΙΚΟ, σε λειτουργική ετοιμότητα για τη </w:t>
            </w:r>
            <w:r>
              <w:rPr>
                <w:rFonts w:cs="Tahoma"/>
                <w:b/>
                <w:szCs w:val="22"/>
                <w:lang w:val="el-GR"/>
              </w:rPr>
              <w:t>Δοκιμαστική</w:t>
            </w:r>
            <w:r w:rsidRPr="00F94007">
              <w:rPr>
                <w:rFonts w:cs="Tahoma"/>
                <w:b/>
                <w:szCs w:val="22"/>
                <w:lang w:val="el-GR"/>
              </w:rPr>
              <w:t xml:space="preserve"> Λειτουργία</w:t>
            </w:r>
          </w:p>
        </w:tc>
        <w:tc>
          <w:tcPr>
            <w:tcW w:w="3088" w:type="pct"/>
          </w:tcPr>
          <w:p w14:paraId="574D3128" w14:textId="31027475" w:rsidR="00A307D1" w:rsidRPr="00F94007" w:rsidRDefault="00A307D1">
            <w:pPr>
              <w:numPr>
                <w:ilvl w:val="0"/>
                <w:numId w:val="48"/>
              </w:numPr>
              <w:suppressAutoHyphens w:val="0"/>
              <w:spacing w:before="40" w:after="40"/>
              <w:rPr>
                <w:rFonts w:cs="Tahoma"/>
                <w:szCs w:val="22"/>
                <w:lang w:val="el-GR"/>
              </w:rPr>
            </w:pPr>
            <w:r w:rsidRPr="00C41848">
              <w:rPr>
                <w:rFonts w:cs="Tahoma"/>
                <w:szCs w:val="22"/>
                <w:lang w:val="el-GR"/>
              </w:rPr>
              <w:t xml:space="preserve">Εγκατεστημένο στο </w:t>
            </w:r>
            <w:r w:rsidR="00087F94">
              <w:rPr>
                <w:rFonts w:cs="Tahoma"/>
                <w:szCs w:val="22"/>
                <w:lang w:val="en-US"/>
              </w:rPr>
              <w:t>Android</w:t>
            </w:r>
            <w:r w:rsidR="00087F94" w:rsidRPr="00087F94">
              <w:rPr>
                <w:rFonts w:cs="Tahoma"/>
                <w:szCs w:val="22"/>
                <w:lang w:val="el-GR"/>
              </w:rPr>
              <w:t>/</w:t>
            </w:r>
            <w:r w:rsidR="00087F94">
              <w:rPr>
                <w:rFonts w:cs="Tahoma"/>
                <w:szCs w:val="22"/>
                <w:lang w:val="en-US"/>
              </w:rPr>
              <w:t>iOS</w:t>
            </w:r>
            <w:r w:rsidR="00087F94" w:rsidRPr="00087F94">
              <w:rPr>
                <w:rFonts w:cs="Tahoma"/>
                <w:szCs w:val="22"/>
                <w:lang w:val="el-GR"/>
              </w:rPr>
              <w:t>/</w:t>
            </w:r>
            <w:r w:rsidRPr="000863BD">
              <w:rPr>
                <w:rFonts w:cs="Tahoma"/>
                <w:szCs w:val="22"/>
                <w:lang w:val="el-GR"/>
              </w:rPr>
              <w:t>G-Cloud</w:t>
            </w:r>
            <w:r>
              <w:rPr>
                <w:rFonts w:cs="Tahoma"/>
                <w:szCs w:val="22"/>
                <w:lang w:val="el-GR"/>
              </w:rPr>
              <w:t xml:space="preserve"> </w:t>
            </w:r>
            <w:r w:rsidRPr="00F94007">
              <w:rPr>
                <w:rFonts w:cs="Tahoma"/>
                <w:szCs w:val="22"/>
                <w:lang w:val="el-GR"/>
              </w:rPr>
              <w:t xml:space="preserve">ΕΤΟΙΜΟ ΛΟΓΙΣΜΙΚΟ, σε λειτουργική ετοιμότητα για τη </w:t>
            </w:r>
            <w:r>
              <w:rPr>
                <w:rFonts w:cs="Tahoma"/>
                <w:szCs w:val="22"/>
                <w:lang w:val="el-GR"/>
              </w:rPr>
              <w:t xml:space="preserve">Δοκιμαστική </w:t>
            </w:r>
            <w:r w:rsidRPr="00F94007">
              <w:rPr>
                <w:rFonts w:cs="Tahoma"/>
                <w:szCs w:val="22"/>
                <w:lang w:val="el-GR"/>
              </w:rPr>
              <w:t>Λειτουργία του Συστήματος</w:t>
            </w:r>
            <w:r w:rsidR="00087F94" w:rsidRPr="00087F94">
              <w:rPr>
                <w:rFonts w:cs="Tahoma"/>
                <w:szCs w:val="22"/>
                <w:lang w:val="el-GR"/>
              </w:rPr>
              <w:t>.</w:t>
            </w:r>
            <w:r w:rsidRPr="00F94007">
              <w:rPr>
                <w:rFonts w:cs="Tahoma"/>
                <w:szCs w:val="22"/>
                <w:lang w:val="el-GR"/>
              </w:rPr>
              <w:t xml:space="preserve"> </w:t>
            </w:r>
          </w:p>
        </w:tc>
      </w:tr>
      <w:tr w:rsidR="00A307D1" w:rsidRPr="00D008CB" w14:paraId="137D31BD"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56C028AE" w14:textId="5B971042" w:rsidR="00A307D1" w:rsidRPr="00F94007" w:rsidRDefault="00A307D1">
            <w:pPr>
              <w:numPr>
                <w:ilvl w:val="0"/>
                <w:numId w:val="53"/>
              </w:numPr>
              <w:suppressAutoHyphens w:val="0"/>
              <w:spacing w:before="40" w:beforeAutospacing="1" w:after="40"/>
              <w:ind w:left="596" w:hanging="567"/>
              <w:contextualSpacing/>
              <w:jc w:val="left"/>
              <w:rPr>
                <w:rFonts w:cs="Tahoma"/>
                <w:b/>
                <w:szCs w:val="22"/>
                <w:lang w:val="el-GR"/>
              </w:rPr>
            </w:pPr>
            <w:r w:rsidRPr="00F94007">
              <w:rPr>
                <w:rFonts w:cs="Tahoma"/>
                <w:b/>
                <w:szCs w:val="22"/>
                <w:lang w:val="el-GR"/>
              </w:rPr>
              <w:lastRenderedPageBreak/>
              <w:t xml:space="preserve">Σενάρια Ελέγχου Λογισμικού και Πλάνο Δοκιμών Ελέγχου </w:t>
            </w:r>
          </w:p>
        </w:tc>
        <w:tc>
          <w:tcPr>
            <w:tcW w:w="3088" w:type="pct"/>
            <w:vAlign w:val="center"/>
          </w:tcPr>
          <w:p w14:paraId="24E58071" w14:textId="151B9B73" w:rsidR="00A307D1" w:rsidRPr="00F94007" w:rsidRDefault="00A307D1">
            <w:pPr>
              <w:numPr>
                <w:ilvl w:val="0"/>
                <w:numId w:val="48"/>
              </w:numPr>
              <w:suppressAutoHyphens w:val="0"/>
              <w:spacing w:before="40" w:after="40"/>
              <w:rPr>
                <w:rFonts w:cs="Tahoma"/>
                <w:szCs w:val="22"/>
                <w:lang w:val="el-GR"/>
              </w:rPr>
            </w:pPr>
            <w:r w:rsidRPr="00F94007">
              <w:rPr>
                <w:rFonts w:cs="Tahoma"/>
                <w:szCs w:val="22"/>
                <w:lang w:val="el-GR"/>
              </w:rPr>
              <w:t>Σενάρια ελέγχου (</w:t>
            </w:r>
            <w:r w:rsidRPr="00F94007">
              <w:rPr>
                <w:rFonts w:cs="Tahoma"/>
                <w:szCs w:val="22"/>
              </w:rPr>
              <w:t>User</w:t>
            </w:r>
            <w:r w:rsidRPr="00F94007">
              <w:rPr>
                <w:rFonts w:cs="Tahoma"/>
                <w:szCs w:val="22"/>
                <w:lang w:val="el-GR"/>
              </w:rPr>
              <w:t xml:space="preserve"> </w:t>
            </w:r>
            <w:r w:rsidRPr="00F94007">
              <w:rPr>
                <w:rFonts w:cs="Tahoma"/>
                <w:szCs w:val="22"/>
              </w:rPr>
              <w:t>acceptance</w:t>
            </w:r>
            <w:r w:rsidRPr="00F94007">
              <w:rPr>
                <w:rFonts w:cs="Tahoma"/>
                <w:szCs w:val="22"/>
                <w:lang w:val="el-GR"/>
              </w:rPr>
              <w:t xml:space="preserve"> </w:t>
            </w:r>
            <w:r w:rsidRPr="00F94007">
              <w:rPr>
                <w:rFonts w:cs="Tahoma"/>
                <w:szCs w:val="22"/>
              </w:rPr>
              <w:t>tests</w:t>
            </w:r>
            <w:r w:rsidRPr="00F94007">
              <w:rPr>
                <w:rFonts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bl>
    <w:p w14:paraId="440A94D8" w14:textId="77777777" w:rsidR="00A307D1" w:rsidRDefault="00A307D1" w:rsidP="00A307D1">
      <w:pPr>
        <w:rPr>
          <w:rFonts w:cs="Tahoma"/>
          <w:lang w:val="el-GR" w:eastAsia="el-GR"/>
        </w:rPr>
      </w:pPr>
    </w:p>
    <w:p w14:paraId="64FCEEE5" w14:textId="6860F48E" w:rsidR="00A307D1" w:rsidRPr="00977784" w:rsidRDefault="00A307D1" w:rsidP="00E458CB">
      <w:pPr>
        <w:pStyle w:val="3"/>
        <w:numPr>
          <w:ilvl w:val="2"/>
          <w:numId w:val="123"/>
        </w:numPr>
        <w:rPr>
          <w:lang w:val="el-GR"/>
        </w:rPr>
      </w:pPr>
      <w:bookmarkStart w:id="475" w:name="_Φάση_3:_Δοκιμαστική"/>
      <w:bookmarkStart w:id="476" w:name="_Toc209617514"/>
      <w:bookmarkEnd w:id="475"/>
      <w:r w:rsidRPr="00977784">
        <w:rPr>
          <w:lang w:val="el-GR"/>
        </w:rPr>
        <w:t xml:space="preserve">Φάση </w:t>
      </w:r>
      <w:r w:rsidR="009E4E55">
        <w:rPr>
          <w:lang w:val="el-GR"/>
        </w:rPr>
        <w:t>3</w:t>
      </w:r>
      <w:r w:rsidRPr="00977784">
        <w:rPr>
          <w:lang w:val="el-GR"/>
        </w:rPr>
        <w:t>: Δοκιμαστική λειτουργία</w:t>
      </w:r>
      <w:bookmarkEnd w:id="47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A307D1" w:rsidRPr="00E05F7B" w14:paraId="1571EF7A" w14:textId="77777777" w:rsidTr="00F30CAB">
        <w:trPr>
          <w:trHeight w:val="521"/>
          <w:jc w:val="center"/>
        </w:trPr>
        <w:tc>
          <w:tcPr>
            <w:tcW w:w="5000" w:type="pct"/>
            <w:gridSpan w:val="2"/>
            <w:shd w:val="clear" w:color="auto" w:fill="FBE4D5" w:themeFill="accent2" w:themeFillTint="33"/>
            <w:vAlign w:val="center"/>
          </w:tcPr>
          <w:p w14:paraId="5665AB85" w14:textId="001F8F41" w:rsidR="00A307D1" w:rsidRPr="00F94007" w:rsidRDefault="00A307D1" w:rsidP="00F30CAB">
            <w:pPr>
              <w:spacing w:after="0"/>
              <w:rPr>
                <w:rFonts w:cs="Tahoma"/>
                <w:szCs w:val="22"/>
                <w:lang w:val="el-GR"/>
              </w:rPr>
            </w:pPr>
            <w:r w:rsidRPr="00F94007">
              <w:rPr>
                <w:rFonts w:cs="Tahoma"/>
                <w:b/>
                <w:szCs w:val="22"/>
                <w:lang w:val="el-GR"/>
              </w:rPr>
              <w:t xml:space="preserve">Φάση </w:t>
            </w:r>
            <w:r w:rsidR="009E4E55">
              <w:rPr>
                <w:rFonts w:cs="Tahoma"/>
                <w:b/>
                <w:szCs w:val="22"/>
                <w:lang w:val="el-GR"/>
              </w:rPr>
              <w:t>3</w:t>
            </w:r>
            <w:r w:rsidRPr="00F94007">
              <w:rPr>
                <w:rFonts w:cs="Tahoma"/>
                <w:b/>
                <w:szCs w:val="22"/>
                <w:lang w:val="el-GR"/>
              </w:rPr>
              <w:t xml:space="preserve">: </w:t>
            </w:r>
            <w:r w:rsidRPr="00F94007">
              <w:rPr>
                <w:rFonts w:cs="Tahoma"/>
                <w:b/>
                <w:color w:val="000000"/>
                <w:szCs w:val="22"/>
                <w:lang w:val="el-GR"/>
              </w:rPr>
              <w:t>Δοκιμαστική λειτουργία</w:t>
            </w:r>
          </w:p>
        </w:tc>
      </w:tr>
      <w:tr w:rsidR="00A307D1" w:rsidRPr="00D008CB" w14:paraId="120CC5E4" w14:textId="77777777" w:rsidTr="00E458CB">
        <w:trPr>
          <w:jc w:val="center"/>
        </w:trPr>
        <w:tc>
          <w:tcPr>
            <w:tcW w:w="5000" w:type="pct"/>
            <w:gridSpan w:val="2"/>
            <w:vAlign w:val="bottom"/>
          </w:tcPr>
          <w:p w14:paraId="4EFCCCD9" w14:textId="0373F206" w:rsidR="00A307D1" w:rsidRDefault="00A307D1" w:rsidP="00832E79">
            <w:pPr>
              <w:rPr>
                <w:rFonts w:cs="Tahoma"/>
                <w:szCs w:val="22"/>
                <w:lang w:val="el-GR"/>
              </w:rPr>
            </w:pPr>
            <w:r w:rsidRPr="00F94007">
              <w:rPr>
                <w:rFonts w:cs="Tahoma"/>
                <w:szCs w:val="22"/>
                <w:lang w:val="el-GR"/>
              </w:rPr>
              <w:t xml:space="preserve">Στο πλαίσιο της Φάσης </w:t>
            </w:r>
            <w:r w:rsidR="009E4E55">
              <w:rPr>
                <w:rFonts w:cs="Tahoma"/>
                <w:szCs w:val="22"/>
                <w:lang w:val="el-GR"/>
              </w:rPr>
              <w:t>3</w:t>
            </w:r>
            <w:r w:rsidRPr="00F94007">
              <w:rPr>
                <w:rFonts w:cs="Tahoma"/>
                <w:szCs w:val="22"/>
                <w:lang w:val="el-GR"/>
              </w:rPr>
              <w:t xml:space="preserve">, θα πραγματοποιηθούν </w:t>
            </w:r>
            <w:r w:rsidR="00F608C2">
              <w:rPr>
                <w:rFonts w:cs="Tahoma"/>
                <w:szCs w:val="22"/>
                <w:lang w:val="el-GR"/>
              </w:rPr>
              <w:t>δοκιμές της εφαρμογής από τους χρήστες που θα υποδείξει ο Φορέας Λειτουργίας για την επιβεβαίωση της ορθής χρήσης και λειτουργίας της,</w:t>
            </w:r>
            <w:r w:rsidR="004E5664">
              <w:rPr>
                <w:rFonts w:cs="Tahoma"/>
                <w:szCs w:val="22"/>
                <w:lang w:val="el-GR"/>
              </w:rPr>
              <w:t xml:space="preserve"> </w:t>
            </w:r>
            <w:r w:rsidR="00F608C2">
              <w:rPr>
                <w:rFonts w:cs="Tahoma"/>
                <w:szCs w:val="22"/>
                <w:lang w:val="el-GR"/>
              </w:rPr>
              <w:t>ώστε να επιβεβαιωθεί η δυ</w:t>
            </w:r>
            <w:r w:rsidR="00486547">
              <w:rPr>
                <w:rFonts w:cs="Tahoma"/>
                <w:szCs w:val="22"/>
                <w:lang w:val="el-GR"/>
              </w:rPr>
              <w:t>ν</w:t>
            </w:r>
            <w:r w:rsidR="00F608C2">
              <w:rPr>
                <w:rFonts w:cs="Tahoma"/>
                <w:szCs w:val="22"/>
                <w:lang w:val="el-GR"/>
              </w:rPr>
              <w:t>ατότητα ένταξης σε παραγωγική λειτουργία.</w:t>
            </w:r>
          </w:p>
          <w:p w14:paraId="48CAC656" w14:textId="65D887BC" w:rsidR="00F608C2" w:rsidRPr="00F608C2" w:rsidRDefault="00F608C2" w:rsidP="00832E79">
            <w:pPr>
              <w:rPr>
                <w:rFonts w:cs="Tahoma"/>
                <w:szCs w:val="22"/>
                <w:lang w:val="el-GR"/>
              </w:rPr>
            </w:pPr>
            <w:r>
              <w:rPr>
                <w:rFonts w:cs="Tahoma"/>
                <w:szCs w:val="22"/>
                <w:lang w:val="el-GR"/>
              </w:rPr>
              <w:t xml:space="preserve">Στο τέλος της περιόδου η εφαρμογή θα υποβληθεί στα </w:t>
            </w:r>
            <w:r>
              <w:rPr>
                <w:rFonts w:cs="Tahoma"/>
                <w:szCs w:val="22"/>
                <w:lang w:val="en-US"/>
              </w:rPr>
              <w:t>Android</w:t>
            </w:r>
            <w:r w:rsidRPr="00F608C2">
              <w:rPr>
                <w:rFonts w:cs="Tahoma"/>
                <w:szCs w:val="22"/>
                <w:lang w:val="el-GR"/>
              </w:rPr>
              <w:t>/</w:t>
            </w:r>
            <w:r>
              <w:rPr>
                <w:rFonts w:cs="Tahoma"/>
                <w:szCs w:val="22"/>
                <w:lang w:val="en-US"/>
              </w:rPr>
              <w:t>iOS</w:t>
            </w:r>
            <w:r w:rsidRPr="00F608C2">
              <w:rPr>
                <w:rFonts w:cs="Tahoma"/>
                <w:szCs w:val="22"/>
                <w:lang w:val="el-GR"/>
              </w:rPr>
              <w:t xml:space="preserve"> </w:t>
            </w:r>
            <w:r>
              <w:rPr>
                <w:rFonts w:cs="Tahoma"/>
                <w:szCs w:val="22"/>
                <w:lang w:val="en-US"/>
              </w:rPr>
              <w:t>stores</w:t>
            </w:r>
            <w:r w:rsidRPr="00F608C2">
              <w:rPr>
                <w:rFonts w:cs="Tahoma"/>
                <w:szCs w:val="22"/>
                <w:lang w:val="el-GR"/>
              </w:rPr>
              <w:t xml:space="preserve"> </w:t>
            </w:r>
            <w:r>
              <w:rPr>
                <w:rFonts w:cs="Tahoma"/>
                <w:szCs w:val="22"/>
                <w:lang w:val="el-GR"/>
              </w:rPr>
              <w:t>για παραγωγική λειτουργία και διάθεση στους πολίτες.</w:t>
            </w:r>
          </w:p>
          <w:p w14:paraId="534B7D25" w14:textId="52B84840" w:rsidR="00A307D1" w:rsidRPr="00F94007" w:rsidRDefault="00A307D1" w:rsidP="00832E79">
            <w:pPr>
              <w:rPr>
                <w:rFonts w:cs="Tahoma"/>
                <w:szCs w:val="22"/>
                <w:highlight w:val="yellow"/>
                <w:lang w:val="el-GR"/>
              </w:rPr>
            </w:pPr>
            <w:r w:rsidRPr="00F94007">
              <w:rPr>
                <w:rFonts w:cs="Tahoma"/>
                <w:szCs w:val="22"/>
                <w:lang w:val="el-GR"/>
              </w:rPr>
              <w:t xml:space="preserve">Τα αναμενόμενα αποτελέσματα της Φάσης </w:t>
            </w:r>
            <w:r w:rsidR="00F93B72" w:rsidRPr="00F93B72">
              <w:rPr>
                <w:rFonts w:cs="Tahoma"/>
                <w:szCs w:val="22"/>
                <w:lang w:val="el-GR"/>
              </w:rPr>
              <w:t>3</w:t>
            </w:r>
            <w:r w:rsidRPr="00F94007">
              <w:rPr>
                <w:rFonts w:cs="Tahoma"/>
                <w:szCs w:val="22"/>
                <w:lang w:val="el-GR"/>
              </w:rPr>
              <w:t xml:space="preserve"> συνοψίζονται σε παραδοτέα στον ακόλουθο Πίνακα:</w:t>
            </w:r>
          </w:p>
        </w:tc>
      </w:tr>
      <w:tr w:rsidR="00A307D1" w:rsidRPr="00B27480" w14:paraId="258A6C4C"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F108051"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Τίτλος Παραδοτέου</w:t>
            </w:r>
          </w:p>
        </w:tc>
        <w:tc>
          <w:tcPr>
            <w:tcW w:w="3437" w:type="pct"/>
            <w:shd w:val="clear" w:color="auto" w:fill="E6E6E6"/>
            <w:vAlign w:val="center"/>
          </w:tcPr>
          <w:p w14:paraId="071757A8" w14:textId="77777777" w:rsidR="00A307D1" w:rsidRPr="00F94007" w:rsidRDefault="00A307D1" w:rsidP="00F30CAB">
            <w:pPr>
              <w:widowControl w:val="0"/>
              <w:suppressAutoHyphens w:val="0"/>
              <w:jc w:val="left"/>
              <w:rPr>
                <w:rFonts w:cs="Tahoma"/>
                <w:b/>
                <w:szCs w:val="22"/>
                <w:lang w:val="el-GR" w:eastAsia="en-US"/>
              </w:rPr>
            </w:pPr>
            <w:r w:rsidRPr="00F94007">
              <w:rPr>
                <w:rFonts w:cs="Tahoma"/>
                <w:b/>
                <w:szCs w:val="22"/>
                <w:lang w:val="el-GR" w:eastAsia="en-US"/>
              </w:rPr>
              <w:t xml:space="preserve">Περιγραφή Παραδοτέου </w:t>
            </w:r>
          </w:p>
        </w:tc>
      </w:tr>
      <w:tr w:rsidR="00A307D1" w:rsidRPr="00D008CB" w14:paraId="14A2F7BD" w14:textId="77777777" w:rsidTr="00F30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3C85897" w14:textId="77777777" w:rsidR="00A307D1" w:rsidRPr="00F94007" w:rsidRDefault="00A307D1">
            <w:pPr>
              <w:widowControl w:val="0"/>
              <w:numPr>
                <w:ilvl w:val="0"/>
                <w:numId w:val="51"/>
              </w:numPr>
              <w:suppressAutoHyphens w:val="0"/>
              <w:spacing w:after="0"/>
              <w:ind w:left="596" w:hanging="596"/>
              <w:rPr>
                <w:rFonts w:cs="Tahoma"/>
                <w:b/>
                <w:szCs w:val="22"/>
                <w:lang w:val="el-GR" w:eastAsia="en-US"/>
              </w:rPr>
            </w:pPr>
            <w:r w:rsidRPr="00F94007">
              <w:rPr>
                <w:rFonts w:cs="Tahoma"/>
                <w:b/>
                <w:szCs w:val="22"/>
              </w:rPr>
              <w:t>Τεύχος αποτελεσμάτων Δοκιμαστικής Λειτουργίας</w:t>
            </w:r>
          </w:p>
        </w:tc>
        <w:tc>
          <w:tcPr>
            <w:tcW w:w="3437" w:type="pct"/>
          </w:tcPr>
          <w:p w14:paraId="37FB4DAE" w14:textId="77777777" w:rsidR="00A307D1" w:rsidRPr="00F94007" w:rsidRDefault="00A307D1" w:rsidP="00F30CAB">
            <w:pPr>
              <w:pStyle w:val="aff0"/>
              <w:suppressAutoHyphens w:val="0"/>
              <w:spacing w:before="40" w:after="40"/>
              <w:ind w:left="360"/>
              <w:rPr>
                <w:rFonts w:cs="Tahoma"/>
                <w:szCs w:val="22"/>
                <w:lang w:val="el-GR"/>
              </w:rPr>
            </w:pPr>
            <w:r w:rsidRPr="00F94007">
              <w:rPr>
                <w:rFonts w:cs="Tahoma"/>
                <w:szCs w:val="22"/>
                <w:lang w:val="el-GR"/>
              </w:rPr>
              <w:t>Περιλαμβάνει:</w:t>
            </w:r>
          </w:p>
          <w:p w14:paraId="2EDCAEA5" w14:textId="77777777" w:rsidR="00A307D1" w:rsidRPr="00973B9F" w:rsidRDefault="00A307D1">
            <w:pPr>
              <w:pStyle w:val="aff0"/>
              <w:numPr>
                <w:ilvl w:val="0"/>
                <w:numId w:val="48"/>
              </w:numPr>
              <w:suppressAutoHyphens w:val="0"/>
              <w:spacing w:before="40" w:after="40"/>
              <w:rPr>
                <w:rFonts w:cs="Tahoma"/>
                <w:szCs w:val="22"/>
                <w:lang w:val="el-GR"/>
              </w:rPr>
            </w:pPr>
            <w:r>
              <w:rPr>
                <w:rFonts w:cs="Tahoma"/>
                <w:szCs w:val="22"/>
                <w:lang w:val="el-GR"/>
              </w:rPr>
              <w:t xml:space="preserve">Την </w:t>
            </w:r>
            <w:r w:rsidRPr="00973B9F">
              <w:rPr>
                <w:rFonts w:cs="Tahoma"/>
                <w:szCs w:val="22"/>
                <w:lang w:val="el-GR"/>
              </w:rPr>
              <w:t>επιβεβαίωση καλής λειτουργίας, σύμφωνα με τα επικαιροποιημένα σενάρια ελέγχου, του Συστήματος.</w:t>
            </w:r>
          </w:p>
          <w:p w14:paraId="6324C4E9" w14:textId="6821B445" w:rsidR="00A307D1" w:rsidRPr="00633AD5" w:rsidRDefault="00A307D1">
            <w:pPr>
              <w:pStyle w:val="aff0"/>
              <w:numPr>
                <w:ilvl w:val="0"/>
                <w:numId w:val="48"/>
              </w:numPr>
              <w:suppressAutoHyphens w:val="0"/>
              <w:spacing w:before="40" w:after="40"/>
              <w:rPr>
                <w:rFonts w:cs="Tahoma"/>
                <w:szCs w:val="22"/>
                <w:lang w:val="el-GR"/>
              </w:rPr>
            </w:pPr>
            <w:r w:rsidRPr="00973B9F">
              <w:rPr>
                <w:rFonts w:cs="Tahoma"/>
                <w:szCs w:val="22"/>
                <w:lang w:val="el-GR"/>
              </w:rPr>
              <w:t xml:space="preserve">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w:t>
            </w:r>
            <w:r w:rsidR="00F608C2">
              <w:rPr>
                <w:rFonts w:cs="Tahoma"/>
                <w:szCs w:val="22"/>
                <w:lang w:val="el-GR"/>
              </w:rPr>
              <w:t>της εφαρμογής.</w:t>
            </w:r>
          </w:p>
        </w:tc>
      </w:tr>
    </w:tbl>
    <w:p w14:paraId="0F1E1327" w14:textId="6CC773F8" w:rsidR="00EF6743" w:rsidRPr="00977784" w:rsidRDefault="00EF6743" w:rsidP="00E458CB">
      <w:pPr>
        <w:pStyle w:val="3"/>
        <w:numPr>
          <w:ilvl w:val="2"/>
          <w:numId w:val="123"/>
        </w:numPr>
        <w:rPr>
          <w:lang w:val="el-GR"/>
        </w:rPr>
      </w:pPr>
      <w:bookmarkStart w:id="477" w:name="_Toc209617515"/>
      <w:r w:rsidRPr="00977784">
        <w:rPr>
          <w:lang w:val="el-GR"/>
        </w:rPr>
        <w:t xml:space="preserve">Φάση </w:t>
      </w:r>
      <w:r>
        <w:rPr>
          <w:lang w:val="el-GR"/>
        </w:rPr>
        <w:t>4</w:t>
      </w:r>
      <w:r w:rsidRPr="00977784">
        <w:rPr>
          <w:lang w:val="el-GR"/>
        </w:rPr>
        <w:t xml:space="preserve">: </w:t>
      </w:r>
      <w:r>
        <w:rPr>
          <w:lang w:val="el-GR"/>
        </w:rPr>
        <w:t>Υποστήριξη 1</w:t>
      </w:r>
      <w:r w:rsidRPr="00EF6743">
        <w:rPr>
          <w:vertAlign w:val="superscript"/>
          <w:lang w:val="el-GR"/>
        </w:rPr>
        <w:t>ου</w:t>
      </w:r>
      <w:r>
        <w:rPr>
          <w:lang w:val="el-GR"/>
        </w:rPr>
        <w:t>-2</w:t>
      </w:r>
      <w:r w:rsidRPr="00EF6743">
        <w:rPr>
          <w:vertAlign w:val="superscript"/>
          <w:lang w:val="el-GR"/>
        </w:rPr>
        <w:t>ου</w:t>
      </w:r>
      <w:r>
        <w:rPr>
          <w:lang w:val="el-GR"/>
        </w:rPr>
        <w:t>-3</w:t>
      </w:r>
      <w:r w:rsidRPr="00EF6743">
        <w:rPr>
          <w:vertAlign w:val="superscript"/>
          <w:lang w:val="el-GR"/>
        </w:rPr>
        <w:t>ου</w:t>
      </w:r>
      <w:r>
        <w:rPr>
          <w:lang w:val="el-GR"/>
        </w:rPr>
        <w:t xml:space="preserve"> επιπέδου</w:t>
      </w:r>
      <w:bookmarkEnd w:id="47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EF6743" w:rsidRPr="00D008CB" w14:paraId="743E720C" w14:textId="77777777" w:rsidTr="004B1B68">
        <w:trPr>
          <w:trHeight w:val="521"/>
          <w:jc w:val="center"/>
        </w:trPr>
        <w:tc>
          <w:tcPr>
            <w:tcW w:w="5000" w:type="pct"/>
            <w:gridSpan w:val="2"/>
            <w:shd w:val="clear" w:color="auto" w:fill="FBE4D5" w:themeFill="accent2" w:themeFillTint="33"/>
            <w:vAlign w:val="center"/>
          </w:tcPr>
          <w:p w14:paraId="0FD18741" w14:textId="579C5989" w:rsidR="00EF6743" w:rsidRPr="00F94007" w:rsidRDefault="00EF6743" w:rsidP="004B1B68">
            <w:pPr>
              <w:spacing w:after="0"/>
              <w:rPr>
                <w:rFonts w:cs="Tahoma"/>
                <w:szCs w:val="22"/>
                <w:lang w:val="el-GR"/>
              </w:rPr>
            </w:pPr>
            <w:r w:rsidRPr="00F94007">
              <w:rPr>
                <w:rFonts w:cs="Tahoma"/>
                <w:b/>
                <w:szCs w:val="22"/>
                <w:lang w:val="el-GR"/>
              </w:rPr>
              <w:t xml:space="preserve">Φάση </w:t>
            </w:r>
            <w:r w:rsidR="002B6F5B">
              <w:rPr>
                <w:rFonts w:cs="Tahoma"/>
                <w:b/>
                <w:szCs w:val="22"/>
                <w:lang w:val="el-GR"/>
              </w:rPr>
              <w:t>4</w:t>
            </w:r>
            <w:r w:rsidRPr="00F94007">
              <w:rPr>
                <w:rFonts w:cs="Tahoma"/>
                <w:b/>
                <w:szCs w:val="22"/>
                <w:lang w:val="el-GR"/>
              </w:rPr>
              <w:t xml:space="preserve">: </w:t>
            </w:r>
            <w:r w:rsidR="008447A7" w:rsidRPr="008447A7">
              <w:rPr>
                <w:rFonts w:cs="Tahoma"/>
                <w:b/>
                <w:color w:val="000000"/>
                <w:szCs w:val="22"/>
                <w:lang w:val="el-GR"/>
              </w:rPr>
              <w:t>Υποστήριξη 1ου-2ου-3ου επιπέδου</w:t>
            </w:r>
          </w:p>
        </w:tc>
      </w:tr>
      <w:tr w:rsidR="00EF6743" w:rsidRPr="00D008CB" w14:paraId="69742307" w14:textId="77777777" w:rsidTr="004B1B68">
        <w:trPr>
          <w:jc w:val="center"/>
        </w:trPr>
        <w:tc>
          <w:tcPr>
            <w:tcW w:w="5000" w:type="pct"/>
            <w:gridSpan w:val="2"/>
          </w:tcPr>
          <w:p w14:paraId="0D5AA4E2" w14:textId="0C0BC65F" w:rsidR="00EF6743" w:rsidRPr="00F94007" w:rsidRDefault="00EF6743" w:rsidP="00EF6743">
            <w:pPr>
              <w:rPr>
                <w:rFonts w:cs="Tahoma"/>
                <w:szCs w:val="22"/>
                <w:highlight w:val="yellow"/>
                <w:lang w:val="el-GR"/>
              </w:rPr>
            </w:pPr>
            <w:r w:rsidRPr="00F94007">
              <w:rPr>
                <w:rFonts w:cs="Tahoma"/>
                <w:szCs w:val="22"/>
                <w:lang w:val="el-GR"/>
              </w:rPr>
              <w:t xml:space="preserve">Στο πλαίσιο της Φάσης </w:t>
            </w:r>
            <w:r>
              <w:rPr>
                <w:rFonts w:cs="Tahoma"/>
                <w:szCs w:val="22"/>
                <w:lang w:val="el-GR"/>
              </w:rPr>
              <w:t>4</w:t>
            </w:r>
            <w:r w:rsidRPr="00F94007">
              <w:rPr>
                <w:rFonts w:cs="Tahoma"/>
                <w:szCs w:val="22"/>
                <w:lang w:val="el-GR"/>
              </w:rPr>
              <w:t xml:space="preserve">, </w:t>
            </w:r>
            <w:r>
              <w:rPr>
                <w:rFonts w:cs="Tahoma"/>
                <w:szCs w:val="22"/>
                <w:lang w:val="el-GR"/>
              </w:rPr>
              <w:t>παρέχονται οι υπηρεσίες Υποστήριξης που αναφέρονται στην 4.1.3</w:t>
            </w:r>
          </w:p>
        </w:tc>
      </w:tr>
      <w:tr w:rsidR="00EF6743" w:rsidRPr="00B27480" w14:paraId="1BA6F099" w14:textId="77777777" w:rsidTr="004B1B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2770B4D6" w14:textId="77777777" w:rsidR="00EF6743" w:rsidRPr="00F94007" w:rsidRDefault="00EF6743" w:rsidP="004B1B68">
            <w:pPr>
              <w:widowControl w:val="0"/>
              <w:suppressAutoHyphens w:val="0"/>
              <w:jc w:val="left"/>
              <w:rPr>
                <w:rFonts w:cs="Tahoma"/>
                <w:b/>
                <w:szCs w:val="22"/>
                <w:lang w:val="el-GR" w:eastAsia="en-US"/>
              </w:rPr>
            </w:pPr>
            <w:r w:rsidRPr="00F94007">
              <w:rPr>
                <w:rFonts w:cs="Tahoma"/>
                <w:b/>
                <w:szCs w:val="22"/>
                <w:lang w:val="el-GR" w:eastAsia="en-US"/>
              </w:rPr>
              <w:t>Τίτλος Παραδοτέου</w:t>
            </w:r>
          </w:p>
        </w:tc>
        <w:tc>
          <w:tcPr>
            <w:tcW w:w="3437" w:type="pct"/>
            <w:shd w:val="clear" w:color="auto" w:fill="E6E6E6"/>
            <w:vAlign w:val="center"/>
          </w:tcPr>
          <w:p w14:paraId="29D641CC" w14:textId="77777777" w:rsidR="00EF6743" w:rsidRPr="00F94007" w:rsidRDefault="00EF6743" w:rsidP="004B1B68">
            <w:pPr>
              <w:widowControl w:val="0"/>
              <w:suppressAutoHyphens w:val="0"/>
              <w:jc w:val="left"/>
              <w:rPr>
                <w:rFonts w:cs="Tahoma"/>
                <w:b/>
                <w:szCs w:val="22"/>
                <w:lang w:val="el-GR" w:eastAsia="en-US"/>
              </w:rPr>
            </w:pPr>
            <w:r w:rsidRPr="00F94007">
              <w:rPr>
                <w:rFonts w:cs="Tahoma"/>
                <w:b/>
                <w:szCs w:val="22"/>
                <w:lang w:val="el-GR" w:eastAsia="en-US"/>
              </w:rPr>
              <w:t xml:space="preserve">Περιγραφή Παραδοτέου </w:t>
            </w:r>
          </w:p>
        </w:tc>
      </w:tr>
      <w:tr w:rsidR="00EF6743" w:rsidRPr="00D008CB" w14:paraId="63CE1119" w14:textId="77777777" w:rsidTr="004B1B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F552585" w14:textId="11F3A43E" w:rsidR="00EF6743" w:rsidRPr="00486547" w:rsidRDefault="00EF6743" w:rsidP="00EF6743">
            <w:pPr>
              <w:widowControl w:val="0"/>
              <w:suppressAutoHyphens w:val="0"/>
              <w:spacing w:after="0"/>
              <w:ind w:left="426"/>
              <w:rPr>
                <w:rFonts w:cs="Tahoma"/>
                <w:b/>
                <w:szCs w:val="22"/>
                <w:lang w:val="el-GR"/>
              </w:rPr>
            </w:pPr>
            <w:r>
              <w:rPr>
                <w:rFonts w:cs="Tahoma"/>
                <w:b/>
                <w:szCs w:val="22"/>
                <w:lang w:val="el-GR"/>
              </w:rPr>
              <w:t>Π4.1</w:t>
            </w:r>
            <w:r w:rsidR="00AF03B5">
              <w:rPr>
                <w:rFonts w:cs="Tahoma"/>
                <w:b/>
                <w:szCs w:val="22"/>
                <w:lang w:val="el-GR"/>
              </w:rPr>
              <w:t xml:space="preserve"> </w:t>
            </w:r>
            <w:r>
              <w:rPr>
                <w:rFonts w:cs="Tahoma"/>
                <w:b/>
                <w:szCs w:val="22"/>
                <w:lang w:val="el-GR"/>
              </w:rPr>
              <w:t>-</w:t>
            </w:r>
            <w:r w:rsidR="00AF03B5">
              <w:rPr>
                <w:rFonts w:cs="Tahoma"/>
                <w:b/>
                <w:szCs w:val="22"/>
                <w:lang w:val="el-GR"/>
              </w:rPr>
              <w:t xml:space="preserve"> </w:t>
            </w:r>
            <w:r>
              <w:rPr>
                <w:rFonts w:cs="Tahoma"/>
                <w:b/>
                <w:szCs w:val="22"/>
                <w:lang w:val="el-GR"/>
              </w:rPr>
              <w:t>Π4.5 Μηνιαίες Αναφορές</w:t>
            </w:r>
            <w:r w:rsidRPr="00486547">
              <w:rPr>
                <w:rFonts w:cs="Tahoma"/>
                <w:b/>
                <w:szCs w:val="22"/>
                <w:lang w:val="el-GR"/>
              </w:rPr>
              <w:t xml:space="preserve"> αποτελεσμάτων Υποστήριξης Παραγωγικής Λειτουργίας</w:t>
            </w:r>
          </w:p>
        </w:tc>
        <w:tc>
          <w:tcPr>
            <w:tcW w:w="3437" w:type="pct"/>
          </w:tcPr>
          <w:p w14:paraId="208D3244" w14:textId="1C8E06A2" w:rsidR="00EF6743" w:rsidRPr="00F27559" w:rsidRDefault="00EF6743" w:rsidP="004B1B68">
            <w:pPr>
              <w:pStyle w:val="aff0"/>
              <w:suppressAutoHyphens w:val="0"/>
              <w:spacing w:before="40" w:after="40"/>
              <w:ind w:left="360"/>
              <w:rPr>
                <w:rFonts w:cs="Tahoma"/>
                <w:szCs w:val="22"/>
                <w:lang w:val="el-GR"/>
              </w:rPr>
            </w:pPr>
            <w:r>
              <w:rPr>
                <w:rFonts w:cs="Tahoma"/>
                <w:szCs w:val="22"/>
                <w:lang w:val="el-GR"/>
              </w:rPr>
              <w:t>Παραδίδεται μηνιαία αναφορά σχετιζόμενη με τα αποτελέσματα της Υποστήριξης 1</w:t>
            </w:r>
            <w:r w:rsidRPr="00486547">
              <w:rPr>
                <w:rFonts w:cs="Tahoma"/>
                <w:szCs w:val="22"/>
                <w:vertAlign w:val="superscript"/>
                <w:lang w:val="el-GR"/>
              </w:rPr>
              <w:t>ο</w:t>
            </w:r>
            <w:r>
              <w:rPr>
                <w:rFonts w:cs="Tahoma"/>
                <w:szCs w:val="22"/>
                <w:vertAlign w:val="superscript"/>
                <w:lang w:val="el-GR"/>
              </w:rPr>
              <w:t xml:space="preserve">υ, </w:t>
            </w:r>
            <w:r>
              <w:rPr>
                <w:rFonts w:cs="Tahoma"/>
                <w:szCs w:val="22"/>
                <w:lang w:val="el-GR"/>
              </w:rPr>
              <w:t>2</w:t>
            </w:r>
            <w:r w:rsidRPr="00486547">
              <w:rPr>
                <w:rFonts w:cs="Tahoma"/>
                <w:szCs w:val="22"/>
                <w:vertAlign w:val="superscript"/>
                <w:lang w:val="el-GR"/>
              </w:rPr>
              <w:t>ου</w:t>
            </w:r>
            <w:r>
              <w:rPr>
                <w:rFonts w:cs="Tahoma"/>
                <w:szCs w:val="22"/>
                <w:lang w:val="el-GR"/>
              </w:rPr>
              <w:t xml:space="preserve"> και 3</w:t>
            </w:r>
            <w:r w:rsidRPr="00486547">
              <w:rPr>
                <w:rFonts w:cs="Tahoma"/>
                <w:szCs w:val="22"/>
                <w:vertAlign w:val="superscript"/>
                <w:lang w:val="el-GR"/>
              </w:rPr>
              <w:t>ου</w:t>
            </w:r>
            <w:r>
              <w:rPr>
                <w:rFonts w:cs="Tahoma"/>
                <w:szCs w:val="22"/>
                <w:lang w:val="el-GR"/>
              </w:rPr>
              <w:t xml:space="preserve"> επιπέδου στα πλαίσια της αντίστοιχης παρεχόμενης Υπηρεσίας (βλ. 4.1.3)</w:t>
            </w:r>
          </w:p>
        </w:tc>
      </w:tr>
    </w:tbl>
    <w:p w14:paraId="5D010F53" w14:textId="77777777" w:rsidR="00A307D1" w:rsidRPr="00F94007" w:rsidRDefault="00A307D1" w:rsidP="00A307D1">
      <w:pPr>
        <w:rPr>
          <w:lang w:val="el-GR"/>
        </w:rPr>
      </w:pPr>
    </w:p>
    <w:p w14:paraId="0CB5D3FF" w14:textId="7C4E3B9C" w:rsidR="00A307D1" w:rsidRPr="00977784" w:rsidRDefault="0046612A" w:rsidP="00E458CB">
      <w:pPr>
        <w:pStyle w:val="3"/>
        <w:numPr>
          <w:ilvl w:val="2"/>
          <w:numId w:val="123"/>
        </w:numPr>
        <w:rPr>
          <w:lang w:val="el-GR"/>
        </w:rPr>
      </w:pPr>
      <w:bookmarkStart w:id="478" w:name="_Ref46438170"/>
      <w:bookmarkStart w:id="479" w:name="_Toc46478277"/>
      <w:bookmarkStart w:id="480" w:name="_Toc209617516"/>
      <w:r>
        <w:rPr>
          <w:lang w:val="el-GR"/>
        </w:rPr>
        <w:t>Χρόνος</w:t>
      </w:r>
      <w:r w:rsidR="00474F25">
        <w:rPr>
          <w:lang w:val="el-GR"/>
        </w:rPr>
        <w:t xml:space="preserve"> </w:t>
      </w:r>
      <w:r>
        <w:rPr>
          <w:lang w:val="el-GR"/>
        </w:rPr>
        <w:t>Υποβολής</w:t>
      </w:r>
      <w:r w:rsidR="00474F25">
        <w:rPr>
          <w:lang w:val="el-GR"/>
        </w:rPr>
        <w:t xml:space="preserve"> και </w:t>
      </w:r>
      <w:r w:rsidR="00A307D1" w:rsidRPr="00977784">
        <w:rPr>
          <w:lang w:val="el-GR"/>
        </w:rPr>
        <w:t xml:space="preserve">Διαδικασία </w:t>
      </w:r>
      <w:r>
        <w:rPr>
          <w:lang w:val="el-GR"/>
        </w:rPr>
        <w:t>Οριστικοποίησης</w:t>
      </w:r>
      <w:r w:rsidR="00BA54A0" w:rsidRPr="00977784">
        <w:rPr>
          <w:lang w:val="el-GR"/>
        </w:rPr>
        <w:t xml:space="preserve"> </w:t>
      </w:r>
      <w:r w:rsidR="00233C3F">
        <w:rPr>
          <w:lang w:val="el-GR"/>
        </w:rPr>
        <w:t>Π</w:t>
      </w:r>
      <w:r w:rsidR="00A307D1" w:rsidRPr="00977784">
        <w:rPr>
          <w:lang w:val="el-GR"/>
        </w:rPr>
        <w:t>αραδοτέων</w:t>
      </w:r>
      <w:bookmarkEnd w:id="478"/>
      <w:bookmarkEnd w:id="479"/>
      <w:bookmarkEnd w:id="480"/>
    </w:p>
    <w:p w14:paraId="3692A63E" w14:textId="77777777" w:rsidR="00A307D1" w:rsidRPr="00F94007" w:rsidRDefault="00A307D1" w:rsidP="00A307D1">
      <w:pPr>
        <w:rPr>
          <w:lang w:val="el-GR"/>
        </w:rPr>
      </w:pPr>
    </w:p>
    <w:tbl>
      <w:tblPr>
        <w:tblStyle w:val="aff1"/>
        <w:tblW w:w="4782" w:type="pct"/>
        <w:jc w:val="center"/>
        <w:tblLayout w:type="fixed"/>
        <w:tblLook w:val="04A0" w:firstRow="1" w:lastRow="0" w:firstColumn="1" w:lastColumn="0" w:noHBand="0" w:noVBand="1"/>
      </w:tblPr>
      <w:tblGrid>
        <w:gridCol w:w="561"/>
        <w:gridCol w:w="912"/>
        <w:gridCol w:w="1107"/>
        <w:gridCol w:w="3228"/>
        <w:gridCol w:w="1700"/>
        <w:gridCol w:w="1700"/>
      </w:tblGrid>
      <w:tr w:rsidR="007D2A06" w:rsidRPr="00EA4D28" w14:paraId="44F94C78" w14:textId="02607491" w:rsidTr="00E458CB">
        <w:trPr>
          <w:trHeight w:val="336"/>
          <w:tblHeader/>
          <w:jc w:val="center"/>
        </w:trPr>
        <w:tc>
          <w:tcPr>
            <w:tcW w:w="305" w:type="pct"/>
            <w:shd w:val="clear" w:color="auto" w:fill="FBE4D5" w:themeFill="accent2" w:themeFillTint="33"/>
          </w:tcPr>
          <w:p w14:paraId="28BBBC42" w14:textId="4B4FA8A2" w:rsidR="007D2A06" w:rsidRPr="00F94007" w:rsidRDefault="007D2A06" w:rsidP="00F30CAB">
            <w:pPr>
              <w:suppressAutoHyphens w:val="0"/>
              <w:spacing w:after="0"/>
              <w:ind w:left="-199" w:right="-111"/>
              <w:jc w:val="center"/>
              <w:rPr>
                <w:rFonts w:cs="Tahoma"/>
                <w:b/>
                <w:bCs/>
                <w:color w:val="000000"/>
                <w:szCs w:val="22"/>
                <w:lang w:val="el-GR" w:eastAsia="el-GR"/>
              </w:rPr>
            </w:pPr>
            <w:r>
              <w:rPr>
                <w:rFonts w:cs="Tahoma"/>
                <w:b/>
                <w:bCs/>
                <w:color w:val="000000"/>
                <w:szCs w:val="22"/>
                <w:lang w:val="el-GR" w:eastAsia="el-GR"/>
              </w:rPr>
              <w:lastRenderedPageBreak/>
              <w:t>Α/Α</w:t>
            </w:r>
          </w:p>
        </w:tc>
        <w:tc>
          <w:tcPr>
            <w:tcW w:w="495" w:type="pct"/>
            <w:shd w:val="clear" w:color="auto" w:fill="FBE4D5" w:themeFill="accent2" w:themeFillTint="33"/>
            <w:vAlign w:val="center"/>
          </w:tcPr>
          <w:p w14:paraId="330072BD" w14:textId="3905A5F0" w:rsidR="007D2A06" w:rsidRPr="00F94007" w:rsidRDefault="007D2A06" w:rsidP="00F30CAB">
            <w:pPr>
              <w:suppressAutoHyphens w:val="0"/>
              <w:spacing w:after="0"/>
              <w:ind w:left="-199" w:right="-111"/>
              <w:jc w:val="center"/>
              <w:rPr>
                <w:rFonts w:cs="Tahoma"/>
                <w:b/>
                <w:bCs/>
                <w:color w:val="000000"/>
                <w:szCs w:val="22"/>
                <w:lang w:val="el-GR" w:eastAsia="el-GR"/>
              </w:rPr>
            </w:pPr>
            <w:r w:rsidRPr="00F94007">
              <w:rPr>
                <w:rFonts w:cs="Tahoma"/>
                <w:b/>
                <w:bCs/>
                <w:color w:val="000000"/>
                <w:szCs w:val="22"/>
                <w:lang w:val="el-GR" w:eastAsia="el-GR"/>
              </w:rPr>
              <w:t>ΦΑΣΗ</w:t>
            </w:r>
          </w:p>
        </w:tc>
        <w:tc>
          <w:tcPr>
            <w:tcW w:w="601" w:type="pct"/>
            <w:shd w:val="clear" w:color="auto" w:fill="FBE4D5" w:themeFill="accent2" w:themeFillTint="33"/>
            <w:vAlign w:val="center"/>
            <w:hideMark/>
          </w:tcPr>
          <w:p w14:paraId="333E8AD0" w14:textId="77777777" w:rsidR="007D2A06" w:rsidRPr="00F94007" w:rsidRDefault="007D2A06" w:rsidP="00F30CAB">
            <w:pPr>
              <w:suppressAutoHyphens w:val="0"/>
              <w:spacing w:after="0"/>
              <w:jc w:val="center"/>
              <w:rPr>
                <w:rFonts w:cs="Tahoma"/>
                <w:b/>
                <w:bCs/>
                <w:color w:val="000000"/>
                <w:szCs w:val="22"/>
                <w:lang w:val="el-GR" w:eastAsia="el-GR"/>
              </w:rPr>
            </w:pPr>
            <w:r w:rsidRPr="00F94007">
              <w:rPr>
                <w:rFonts w:cs="Tahoma"/>
                <w:b/>
                <w:bCs/>
                <w:color w:val="000000"/>
                <w:szCs w:val="22"/>
                <w:lang w:val="el-GR" w:eastAsia="el-GR"/>
              </w:rPr>
              <w:t>ΚΩΔ. ΠΑΡΑΔΟΤΕΟΥ</w:t>
            </w:r>
          </w:p>
        </w:tc>
        <w:tc>
          <w:tcPr>
            <w:tcW w:w="1753" w:type="pct"/>
            <w:shd w:val="clear" w:color="auto" w:fill="FBE4D5" w:themeFill="accent2" w:themeFillTint="33"/>
            <w:vAlign w:val="center"/>
            <w:hideMark/>
          </w:tcPr>
          <w:p w14:paraId="0160125A" w14:textId="77777777" w:rsidR="007D2A06" w:rsidRPr="00F94007" w:rsidRDefault="007D2A06" w:rsidP="00F30CAB">
            <w:pPr>
              <w:suppressAutoHyphens w:val="0"/>
              <w:spacing w:after="0"/>
              <w:jc w:val="center"/>
              <w:rPr>
                <w:rFonts w:cs="Tahoma"/>
                <w:b/>
                <w:bCs/>
                <w:color w:val="000000"/>
                <w:szCs w:val="22"/>
                <w:lang w:val="el-GR" w:eastAsia="el-GR"/>
              </w:rPr>
            </w:pPr>
            <w:r w:rsidRPr="00F94007">
              <w:rPr>
                <w:rFonts w:eastAsia="Calibri" w:cs="Tahoma"/>
                <w:b/>
                <w:bCs/>
                <w:color w:val="000000"/>
                <w:szCs w:val="22"/>
                <w:lang w:val="el-GR" w:eastAsia="el-GR"/>
              </w:rPr>
              <w:t>ΤΙΤΛΟΣ ΠΑΡΑΔΟΤΕΟΥ</w:t>
            </w:r>
          </w:p>
        </w:tc>
        <w:tc>
          <w:tcPr>
            <w:tcW w:w="923" w:type="pct"/>
            <w:shd w:val="clear" w:color="auto" w:fill="FBE4D5" w:themeFill="accent2" w:themeFillTint="33"/>
            <w:vAlign w:val="center"/>
            <w:hideMark/>
          </w:tcPr>
          <w:p w14:paraId="0A64A595" w14:textId="77777777" w:rsidR="007D2A06" w:rsidRDefault="007D2A06" w:rsidP="00F30CAB">
            <w:pPr>
              <w:suppressAutoHyphens w:val="0"/>
              <w:spacing w:after="0"/>
              <w:ind w:left="-192" w:right="-110"/>
              <w:jc w:val="center"/>
              <w:rPr>
                <w:rFonts w:eastAsia="Calibri" w:cs="Tahoma"/>
                <w:b/>
                <w:bCs/>
                <w:color w:val="000000"/>
                <w:szCs w:val="22"/>
                <w:lang w:val="el-GR" w:eastAsia="el-GR"/>
              </w:rPr>
            </w:pPr>
            <w:r w:rsidRPr="00F94007">
              <w:rPr>
                <w:rFonts w:eastAsia="Calibri" w:cs="Tahoma"/>
                <w:b/>
                <w:bCs/>
                <w:color w:val="000000"/>
                <w:szCs w:val="22"/>
                <w:lang w:val="el-GR" w:eastAsia="el-GR"/>
              </w:rPr>
              <w:t>ΧΡΟΝΟΣ ΥΠΟΒΟΛΗΣ</w:t>
            </w:r>
          </w:p>
          <w:p w14:paraId="5DACB06E" w14:textId="457945CB" w:rsidR="007D2A06" w:rsidRPr="00F94007" w:rsidRDefault="007D2A06" w:rsidP="00F30CAB">
            <w:pPr>
              <w:suppressAutoHyphens w:val="0"/>
              <w:spacing w:after="0"/>
              <w:ind w:left="-192" w:right="-110"/>
              <w:jc w:val="center"/>
              <w:rPr>
                <w:rFonts w:cs="Tahoma"/>
                <w:b/>
                <w:bCs/>
                <w:color w:val="000000"/>
                <w:szCs w:val="22"/>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w:t>
            </w:r>
          </w:p>
        </w:tc>
        <w:tc>
          <w:tcPr>
            <w:tcW w:w="923" w:type="pct"/>
            <w:shd w:val="clear" w:color="auto" w:fill="FBE4D5" w:themeFill="accent2" w:themeFillTint="33"/>
          </w:tcPr>
          <w:p w14:paraId="4732B1C9" w14:textId="77777777" w:rsidR="00134E6D" w:rsidRPr="00EF2204" w:rsidRDefault="00134E6D" w:rsidP="00134E6D">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49649C0B" w14:textId="7EDB51D8" w:rsidR="007D2A06" w:rsidRPr="00F94007" w:rsidRDefault="00134E6D" w:rsidP="00134E6D">
            <w:pPr>
              <w:suppressAutoHyphens w:val="0"/>
              <w:spacing w:after="0"/>
              <w:ind w:left="-192" w:right="-110"/>
              <w:jc w:val="center"/>
              <w:rPr>
                <w:rFonts w:eastAsia="Calibri" w:cs="Tahoma"/>
                <w:b/>
                <w:bCs/>
                <w:color w:val="000000"/>
                <w:szCs w:val="22"/>
                <w:lang w:val="el-GR" w:eastAsia="el-GR"/>
              </w:rPr>
            </w:pPr>
            <w:r w:rsidRPr="00EF2204">
              <w:rPr>
                <w:rFonts w:eastAsia="Calibri"/>
                <w:b/>
                <w:bCs/>
                <w:color w:val="000000"/>
                <w:sz w:val="20"/>
                <w:szCs w:val="20"/>
                <w:lang w:val="el-GR" w:eastAsia="el-GR"/>
              </w:rPr>
              <w:t xml:space="preserve"> ΠΑΡΑΔΟΤΕΟΥ (ΜΗΝΕΣ)</w:t>
            </w:r>
          </w:p>
        </w:tc>
      </w:tr>
      <w:tr w:rsidR="007D2A06" w:rsidRPr="00EA4D28" w14:paraId="676DD9A9" w14:textId="5843616C" w:rsidTr="00E458CB">
        <w:trPr>
          <w:trHeight w:val="365"/>
          <w:jc w:val="center"/>
        </w:trPr>
        <w:tc>
          <w:tcPr>
            <w:tcW w:w="305" w:type="pct"/>
          </w:tcPr>
          <w:p w14:paraId="5AADC000" w14:textId="29F00047" w:rsidR="007D2A06" w:rsidRPr="00F94007" w:rsidRDefault="007D2A06" w:rsidP="00F30CAB">
            <w:pPr>
              <w:suppressAutoHyphens w:val="0"/>
              <w:spacing w:after="0"/>
              <w:jc w:val="center"/>
              <w:rPr>
                <w:rFonts w:cs="Tahoma"/>
                <w:color w:val="000000"/>
                <w:szCs w:val="22"/>
                <w:lang w:val="el-GR" w:eastAsia="el-GR"/>
              </w:rPr>
            </w:pPr>
            <w:r>
              <w:rPr>
                <w:rFonts w:cs="Tahoma"/>
                <w:color w:val="000000"/>
                <w:szCs w:val="22"/>
                <w:lang w:val="el-GR" w:eastAsia="el-GR"/>
              </w:rPr>
              <w:t>1</w:t>
            </w:r>
          </w:p>
        </w:tc>
        <w:tc>
          <w:tcPr>
            <w:tcW w:w="495" w:type="pct"/>
          </w:tcPr>
          <w:p w14:paraId="2AF77B1A" w14:textId="3337BC29" w:rsidR="007D2A06" w:rsidRPr="00F94007" w:rsidRDefault="007D2A06" w:rsidP="00F30CAB">
            <w:pPr>
              <w:suppressAutoHyphens w:val="0"/>
              <w:spacing w:after="0"/>
              <w:jc w:val="center"/>
              <w:rPr>
                <w:rFonts w:cs="Tahoma"/>
                <w:color w:val="000000"/>
                <w:szCs w:val="22"/>
                <w:lang w:val="el-GR" w:eastAsia="el-GR"/>
              </w:rPr>
            </w:pPr>
            <w:r>
              <w:rPr>
                <w:rFonts w:cs="Tahoma"/>
                <w:color w:val="000000"/>
                <w:szCs w:val="22"/>
                <w:lang w:val="el-GR" w:eastAsia="el-GR"/>
              </w:rPr>
              <w:t>Φ</w:t>
            </w:r>
            <w:r w:rsidRPr="00F94007">
              <w:rPr>
                <w:rFonts w:cs="Tahoma"/>
                <w:color w:val="000000"/>
                <w:szCs w:val="22"/>
                <w:lang w:val="el-GR" w:eastAsia="el-GR"/>
              </w:rPr>
              <w:t>1</w:t>
            </w:r>
          </w:p>
        </w:tc>
        <w:tc>
          <w:tcPr>
            <w:tcW w:w="601" w:type="pct"/>
          </w:tcPr>
          <w:p w14:paraId="733A504F" w14:textId="77777777" w:rsidR="007D2A06" w:rsidRPr="00F94007" w:rsidRDefault="007D2A06" w:rsidP="00F30CAB">
            <w:pPr>
              <w:suppressAutoHyphens w:val="0"/>
              <w:spacing w:after="0"/>
              <w:jc w:val="center"/>
              <w:rPr>
                <w:rFonts w:cs="Tahoma"/>
                <w:color w:val="000000"/>
                <w:szCs w:val="22"/>
                <w:lang w:val="el-GR" w:eastAsia="el-GR"/>
              </w:rPr>
            </w:pPr>
            <w:r w:rsidRPr="00F94007">
              <w:rPr>
                <w:rFonts w:cs="Tahoma"/>
                <w:szCs w:val="22"/>
                <w:lang w:val="el-GR"/>
              </w:rPr>
              <w:t>Π1.</w:t>
            </w:r>
            <w:r>
              <w:rPr>
                <w:rFonts w:cs="Tahoma"/>
                <w:szCs w:val="22"/>
                <w:lang w:val="el-GR"/>
              </w:rPr>
              <w:t>1</w:t>
            </w:r>
          </w:p>
        </w:tc>
        <w:tc>
          <w:tcPr>
            <w:tcW w:w="1753" w:type="pct"/>
            <w:noWrap/>
            <w:vAlign w:val="center"/>
          </w:tcPr>
          <w:p w14:paraId="1F27EBED" w14:textId="42CF2F63" w:rsidR="007D2A06" w:rsidRPr="00B3349A" w:rsidRDefault="007D2A06" w:rsidP="00F30CAB">
            <w:pPr>
              <w:suppressAutoHyphens w:val="0"/>
              <w:spacing w:after="0"/>
              <w:jc w:val="left"/>
              <w:rPr>
                <w:rFonts w:cs="Tahoma"/>
                <w:color w:val="000000"/>
                <w:szCs w:val="22"/>
                <w:lang w:val="el-GR" w:eastAsia="el-GR"/>
              </w:rPr>
            </w:pPr>
            <w:r>
              <w:rPr>
                <w:rFonts w:cs="Tahoma"/>
                <w:szCs w:val="22"/>
                <w:lang w:val="el-GR"/>
              </w:rPr>
              <w:t>Μελέτη Εφαρμογής</w:t>
            </w:r>
          </w:p>
        </w:tc>
        <w:tc>
          <w:tcPr>
            <w:tcW w:w="923" w:type="pct"/>
          </w:tcPr>
          <w:p w14:paraId="59929513" w14:textId="188F5BE0" w:rsidR="007D2A06" w:rsidRPr="00CE238D" w:rsidRDefault="007D2A06" w:rsidP="00F30CAB">
            <w:pPr>
              <w:suppressAutoHyphens w:val="0"/>
              <w:spacing w:after="0"/>
              <w:jc w:val="center"/>
              <w:rPr>
                <w:rFonts w:cs="Tahoma"/>
                <w:color w:val="000000"/>
                <w:szCs w:val="22"/>
                <w:lang w:val="en-US" w:eastAsia="el-GR"/>
              </w:rPr>
            </w:pPr>
            <w:r>
              <w:rPr>
                <w:rFonts w:cs="Tahoma"/>
                <w:color w:val="000000"/>
                <w:szCs w:val="22"/>
                <w:lang w:val="el-GR" w:eastAsia="el-GR"/>
              </w:rPr>
              <w:t>Μ1</w:t>
            </w:r>
          </w:p>
        </w:tc>
        <w:tc>
          <w:tcPr>
            <w:tcW w:w="923" w:type="pct"/>
          </w:tcPr>
          <w:p w14:paraId="2BFD5AAE" w14:textId="595B5355" w:rsidR="007D2A06" w:rsidRDefault="00134E6D" w:rsidP="00F30CAB">
            <w:pPr>
              <w:suppressAutoHyphens w:val="0"/>
              <w:spacing w:after="0"/>
              <w:jc w:val="center"/>
              <w:rPr>
                <w:rFonts w:cs="Tahoma"/>
                <w:color w:val="000000"/>
                <w:szCs w:val="22"/>
                <w:lang w:val="el-GR" w:eastAsia="el-GR"/>
              </w:rPr>
            </w:pPr>
            <w:r>
              <w:rPr>
                <w:rFonts w:cs="Tahoma"/>
                <w:color w:val="000000"/>
                <w:szCs w:val="22"/>
                <w:lang w:val="el-GR" w:eastAsia="el-GR"/>
              </w:rPr>
              <w:t>1</w:t>
            </w:r>
          </w:p>
        </w:tc>
      </w:tr>
      <w:tr w:rsidR="000F5C34" w:rsidRPr="00EA4D28" w14:paraId="410F138D" w14:textId="77777777" w:rsidTr="00137F5E">
        <w:trPr>
          <w:trHeight w:val="365"/>
          <w:jc w:val="center"/>
        </w:trPr>
        <w:tc>
          <w:tcPr>
            <w:tcW w:w="305" w:type="pct"/>
          </w:tcPr>
          <w:p w14:paraId="4B627255" w14:textId="6051C96E" w:rsidR="000F5C34" w:rsidRPr="000F5C34" w:rsidRDefault="00F326D9" w:rsidP="000F5C34">
            <w:pPr>
              <w:suppressAutoHyphens w:val="0"/>
              <w:spacing w:after="0"/>
              <w:jc w:val="center"/>
              <w:rPr>
                <w:rFonts w:cs="Tahoma"/>
                <w:color w:val="000000"/>
                <w:szCs w:val="22"/>
                <w:lang w:val="el-GR" w:eastAsia="el-GR"/>
              </w:rPr>
            </w:pPr>
            <w:r>
              <w:rPr>
                <w:rFonts w:cs="Tahoma"/>
                <w:color w:val="000000"/>
                <w:szCs w:val="22"/>
                <w:lang w:val="el-GR" w:eastAsia="el-GR"/>
              </w:rPr>
              <w:t>2</w:t>
            </w:r>
          </w:p>
        </w:tc>
        <w:tc>
          <w:tcPr>
            <w:tcW w:w="495" w:type="pct"/>
          </w:tcPr>
          <w:p w14:paraId="1AC8FD59" w14:textId="19734FE9" w:rsidR="000F5C34" w:rsidRPr="000F5C34" w:rsidRDefault="000F5C34" w:rsidP="000F5C34">
            <w:pPr>
              <w:suppressAutoHyphens w:val="0"/>
              <w:spacing w:after="0"/>
              <w:jc w:val="center"/>
              <w:rPr>
                <w:rFonts w:cs="Tahoma"/>
                <w:color w:val="000000"/>
                <w:szCs w:val="22"/>
                <w:lang w:val="el-GR" w:eastAsia="el-GR"/>
              </w:rPr>
            </w:pPr>
            <w:r w:rsidRPr="000F5C34">
              <w:rPr>
                <w:rFonts w:cs="Tahoma"/>
                <w:color w:val="000000"/>
                <w:szCs w:val="22"/>
                <w:lang w:val="el-GR" w:eastAsia="el-GR"/>
              </w:rPr>
              <w:t>Φ1</w:t>
            </w:r>
          </w:p>
        </w:tc>
        <w:tc>
          <w:tcPr>
            <w:tcW w:w="601" w:type="pct"/>
          </w:tcPr>
          <w:p w14:paraId="2BAC0A56" w14:textId="3266C638" w:rsidR="000F5C34" w:rsidRPr="000F5C34" w:rsidRDefault="000F5C34" w:rsidP="000F5C34">
            <w:pPr>
              <w:suppressAutoHyphens w:val="0"/>
              <w:spacing w:after="0"/>
              <w:jc w:val="center"/>
              <w:rPr>
                <w:rFonts w:cs="Tahoma"/>
                <w:szCs w:val="22"/>
                <w:lang w:val="el-GR"/>
              </w:rPr>
            </w:pPr>
            <w:r w:rsidRPr="000F5C34">
              <w:rPr>
                <w:rFonts w:cs="Tahoma"/>
                <w:szCs w:val="22"/>
                <w:lang w:val="el-GR"/>
              </w:rPr>
              <w:t>Π1.2</w:t>
            </w:r>
          </w:p>
        </w:tc>
        <w:tc>
          <w:tcPr>
            <w:tcW w:w="1753" w:type="pct"/>
            <w:noWrap/>
            <w:vAlign w:val="center"/>
          </w:tcPr>
          <w:p w14:paraId="02155844" w14:textId="7F44F23E" w:rsidR="000F5C34" w:rsidRPr="00E458CB" w:rsidRDefault="000F5C34" w:rsidP="000F5C34">
            <w:pPr>
              <w:suppressAutoHyphens w:val="0"/>
              <w:spacing w:after="0"/>
              <w:jc w:val="left"/>
              <w:rPr>
                <w:rFonts w:cs="Tahoma"/>
                <w:szCs w:val="22"/>
                <w:highlight w:val="green"/>
                <w:lang w:val="el-GR"/>
              </w:rPr>
            </w:pPr>
            <w:r w:rsidRPr="000F5C34">
              <w:rPr>
                <w:rFonts w:cs="Tahoma"/>
                <w:szCs w:val="22"/>
                <w:lang w:val="el-GR"/>
              </w:rPr>
              <w:t>Μελέτη Αναβάθμισης λειτουργικότητας Ψηφιακού Πολίτη</w:t>
            </w:r>
          </w:p>
        </w:tc>
        <w:tc>
          <w:tcPr>
            <w:tcW w:w="923" w:type="pct"/>
          </w:tcPr>
          <w:p w14:paraId="07E7E613" w14:textId="05DBEC47" w:rsidR="000F5C34" w:rsidRPr="00E458CB" w:rsidRDefault="000F5C34" w:rsidP="000F5C34">
            <w:pPr>
              <w:suppressAutoHyphens w:val="0"/>
              <w:spacing w:after="0"/>
              <w:jc w:val="center"/>
              <w:rPr>
                <w:rFonts w:cs="Tahoma"/>
                <w:color w:val="000000"/>
                <w:szCs w:val="22"/>
                <w:highlight w:val="green"/>
                <w:lang w:val="el-GR" w:eastAsia="el-GR"/>
              </w:rPr>
            </w:pPr>
            <w:r>
              <w:rPr>
                <w:rFonts w:cs="Tahoma"/>
                <w:color w:val="000000"/>
                <w:szCs w:val="22"/>
                <w:lang w:val="el-GR" w:eastAsia="el-GR"/>
              </w:rPr>
              <w:t>Μ1</w:t>
            </w:r>
          </w:p>
        </w:tc>
        <w:tc>
          <w:tcPr>
            <w:tcW w:w="923" w:type="pct"/>
          </w:tcPr>
          <w:p w14:paraId="66721150" w14:textId="610400D6" w:rsidR="000F5C34"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1</w:t>
            </w:r>
          </w:p>
        </w:tc>
      </w:tr>
      <w:tr w:rsidR="000F5C34" w:rsidRPr="00EA4D28" w14:paraId="1F7CDF67" w14:textId="418199BB" w:rsidTr="00E458CB">
        <w:trPr>
          <w:trHeight w:val="352"/>
          <w:jc w:val="center"/>
        </w:trPr>
        <w:tc>
          <w:tcPr>
            <w:tcW w:w="305" w:type="pct"/>
          </w:tcPr>
          <w:p w14:paraId="71539464" w14:textId="552DF075" w:rsidR="000F5C34" w:rsidRDefault="002E3502" w:rsidP="000F5C34">
            <w:pPr>
              <w:suppressAutoHyphens w:val="0"/>
              <w:spacing w:after="0"/>
              <w:jc w:val="center"/>
              <w:rPr>
                <w:rFonts w:cs="Tahoma"/>
                <w:color w:val="000000"/>
                <w:szCs w:val="22"/>
                <w:lang w:val="el-GR" w:eastAsia="el-GR"/>
              </w:rPr>
            </w:pPr>
            <w:r>
              <w:rPr>
                <w:rFonts w:cs="Tahoma"/>
                <w:color w:val="000000"/>
                <w:szCs w:val="22"/>
                <w:lang w:val="el-GR" w:eastAsia="el-GR"/>
              </w:rPr>
              <w:t>3</w:t>
            </w:r>
          </w:p>
        </w:tc>
        <w:tc>
          <w:tcPr>
            <w:tcW w:w="495" w:type="pct"/>
          </w:tcPr>
          <w:p w14:paraId="34A58315" w14:textId="4E3C9D3E"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Φ2</w:t>
            </w:r>
          </w:p>
        </w:tc>
        <w:tc>
          <w:tcPr>
            <w:tcW w:w="601" w:type="pct"/>
          </w:tcPr>
          <w:p w14:paraId="4CA2816A" w14:textId="68370C9E" w:rsidR="000F5C34" w:rsidRPr="00F94007" w:rsidRDefault="000F5C34" w:rsidP="000F5C34">
            <w:pPr>
              <w:suppressAutoHyphens w:val="0"/>
              <w:spacing w:after="0"/>
              <w:jc w:val="center"/>
              <w:rPr>
                <w:rFonts w:cs="Tahoma"/>
                <w:color w:val="000000"/>
                <w:szCs w:val="22"/>
                <w:lang w:val="el-GR" w:eastAsia="el-GR"/>
              </w:rPr>
            </w:pPr>
            <w:r w:rsidRPr="00F94007">
              <w:rPr>
                <w:rFonts w:cs="Tahoma"/>
                <w:szCs w:val="22"/>
                <w:lang w:val="el-GR"/>
              </w:rPr>
              <w:t>Π</w:t>
            </w:r>
            <w:r>
              <w:rPr>
                <w:rFonts w:cs="Tahoma"/>
                <w:szCs w:val="22"/>
                <w:lang w:val="el-GR"/>
              </w:rPr>
              <w:t>2</w:t>
            </w:r>
            <w:r>
              <w:rPr>
                <w:rFonts w:cs="Tahoma"/>
                <w:szCs w:val="22"/>
                <w:lang w:val="en-US"/>
              </w:rPr>
              <w:t>.1</w:t>
            </w:r>
          </w:p>
        </w:tc>
        <w:tc>
          <w:tcPr>
            <w:tcW w:w="1753" w:type="pct"/>
            <w:noWrap/>
            <w:vAlign w:val="center"/>
          </w:tcPr>
          <w:p w14:paraId="114BA69D" w14:textId="77777777" w:rsidR="000F5C34" w:rsidRPr="00F94007" w:rsidRDefault="000F5C34" w:rsidP="000F5C34">
            <w:pPr>
              <w:suppressAutoHyphens w:val="0"/>
              <w:spacing w:after="0"/>
              <w:jc w:val="left"/>
              <w:rPr>
                <w:rFonts w:cs="Tahoma"/>
                <w:szCs w:val="22"/>
                <w:lang w:val="el-GR"/>
              </w:rPr>
            </w:pPr>
            <w:r w:rsidRPr="00F94007">
              <w:rPr>
                <w:rFonts w:cs="Tahoma"/>
                <w:szCs w:val="22"/>
                <w:lang w:val="el-GR"/>
              </w:rPr>
              <w:t>Εγκατεστημένο ΕΤΟΙΜΟ ΛΟΓΙΣΜΙΚΟ, σε λειτουργική ετοιμότητα για τη Δοκιμαστική Λειτουργία</w:t>
            </w:r>
          </w:p>
        </w:tc>
        <w:tc>
          <w:tcPr>
            <w:tcW w:w="923" w:type="pct"/>
          </w:tcPr>
          <w:p w14:paraId="1E43861E" w14:textId="1665F0E5"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Μ4</w:t>
            </w:r>
          </w:p>
        </w:tc>
        <w:tc>
          <w:tcPr>
            <w:tcW w:w="923" w:type="pct"/>
          </w:tcPr>
          <w:p w14:paraId="23F383C3" w14:textId="064F9E83" w:rsidR="000F5C34"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1</w:t>
            </w:r>
          </w:p>
        </w:tc>
      </w:tr>
      <w:tr w:rsidR="000F5C34" w:rsidRPr="00EA4D28" w14:paraId="6CCFA7F7" w14:textId="57F9DC05" w:rsidTr="00E458CB">
        <w:trPr>
          <w:trHeight w:val="375"/>
          <w:jc w:val="center"/>
        </w:trPr>
        <w:tc>
          <w:tcPr>
            <w:tcW w:w="305" w:type="pct"/>
          </w:tcPr>
          <w:p w14:paraId="1D243517" w14:textId="11DD21AC" w:rsidR="000F5C34" w:rsidRDefault="002E3502" w:rsidP="000F5C34">
            <w:pPr>
              <w:suppressAutoHyphens w:val="0"/>
              <w:spacing w:after="0"/>
              <w:jc w:val="center"/>
              <w:rPr>
                <w:rFonts w:cs="Tahoma"/>
                <w:color w:val="000000"/>
                <w:szCs w:val="22"/>
                <w:lang w:val="el-GR" w:eastAsia="el-GR"/>
              </w:rPr>
            </w:pPr>
            <w:r>
              <w:rPr>
                <w:rFonts w:cs="Tahoma"/>
                <w:color w:val="000000"/>
                <w:szCs w:val="22"/>
                <w:lang w:val="el-GR" w:eastAsia="el-GR"/>
              </w:rPr>
              <w:t>4</w:t>
            </w:r>
          </w:p>
        </w:tc>
        <w:tc>
          <w:tcPr>
            <w:tcW w:w="495" w:type="pct"/>
          </w:tcPr>
          <w:p w14:paraId="1493363B" w14:textId="3CA9613F"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Φ2</w:t>
            </w:r>
          </w:p>
        </w:tc>
        <w:tc>
          <w:tcPr>
            <w:tcW w:w="601" w:type="pct"/>
          </w:tcPr>
          <w:p w14:paraId="6E9437AB" w14:textId="50735612" w:rsidR="000F5C34" w:rsidRPr="00F94007" w:rsidRDefault="000F5C34" w:rsidP="000F5C34">
            <w:pPr>
              <w:suppressAutoHyphens w:val="0"/>
              <w:spacing w:after="0"/>
              <w:jc w:val="center"/>
              <w:rPr>
                <w:rFonts w:cs="Tahoma"/>
                <w:color w:val="000000"/>
                <w:szCs w:val="22"/>
                <w:lang w:val="el-GR" w:eastAsia="el-GR"/>
              </w:rPr>
            </w:pPr>
            <w:r w:rsidRPr="00F94007">
              <w:rPr>
                <w:rFonts w:cs="Tahoma"/>
                <w:szCs w:val="22"/>
                <w:lang w:val="el-GR"/>
              </w:rPr>
              <w:t>Π</w:t>
            </w:r>
            <w:r>
              <w:rPr>
                <w:rFonts w:cs="Tahoma"/>
                <w:szCs w:val="22"/>
                <w:lang w:val="el-GR"/>
              </w:rPr>
              <w:t>2</w:t>
            </w:r>
            <w:r>
              <w:rPr>
                <w:rFonts w:cs="Tahoma"/>
                <w:szCs w:val="22"/>
                <w:lang w:val="en-US"/>
              </w:rPr>
              <w:t>.2</w:t>
            </w:r>
          </w:p>
        </w:tc>
        <w:tc>
          <w:tcPr>
            <w:tcW w:w="1753" w:type="pct"/>
            <w:noWrap/>
          </w:tcPr>
          <w:p w14:paraId="47288AD7" w14:textId="2CD6F0D7" w:rsidR="000F5C34" w:rsidRPr="00F94007" w:rsidRDefault="000F5C34" w:rsidP="000F5C34">
            <w:pPr>
              <w:suppressAutoHyphens w:val="0"/>
              <w:spacing w:after="0"/>
              <w:jc w:val="left"/>
              <w:rPr>
                <w:rFonts w:cs="Tahoma"/>
                <w:szCs w:val="22"/>
                <w:lang w:val="el-GR"/>
              </w:rPr>
            </w:pPr>
            <w:r w:rsidRPr="00CE238D">
              <w:rPr>
                <w:rFonts w:cs="Tahoma"/>
                <w:szCs w:val="22"/>
                <w:lang w:val="el-GR"/>
              </w:rPr>
              <w:t>Σενάρια Ελέγχου Λογισμικού και Πλάνο Δοκιμών Ελέγχου</w:t>
            </w:r>
          </w:p>
        </w:tc>
        <w:tc>
          <w:tcPr>
            <w:tcW w:w="923" w:type="pct"/>
          </w:tcPr>
          <w:p w14:paraId="79632D59" w14:textId="0A5FFC7C"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Μ4</w:t>
            </w:r>
          </w:p>
        </w:tc>
        <w:tc>
          <w:tcPr>
            <w:tcW w:w="923" w:type="pct"/>
          </w:tcPr>
          <w:p w14:paraId="277A9026" w14:textId="78654428" w:rsidR="000F5C34"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1</w:t>
            </w:r>
          </w:p>
        </w:tc>
      </w:tr>
      <w:tr w:rsidR="000F5C34" w:rsidRPr="00EA4D28" w14:paraId="6BF1CD1E" w14:textId="2B30F445" w:rsidTr="00E458CB">
        <w:trPr>
          <w:trHeight w:val="415"/>
          <w:jc w:val="center"/>
        </w:trPr>
        <w:tc>
          <w:tcPr>
            <w:tcW w:w="305" w:type="pct"/>
          </w:tcPr>
          <w:p w14:paraId="6BED31F1" w14:textId="5749479F" w:rsidR="000F5C34" w:rsidRDefault="002E3502" w:rsidP="000F5C34">
            <w:pPr>
              <w:suppressAutoHyphens w:val="0"/>
              <w:spacing w:after="0"/>
              <w:jc w:val="center"/>
              <w:rPr>
                <w:rFonts w:cs="Tahoma"/>
                <w:color w:val="000000"/>
                <w:szCs w:val="22"/>
                <w:lang w:val="el-GR" w:eastAsia="el-GR"/>
              </w:rPr>
            </w:pPr>
            <w:r>
              <w:rPr>
                <w:rFonts w:cs="Tahoma"/>
                <w:color w:val="000000"/>
                <w:szCs w:val="22"/>
                <w:lang w:val="el-GR" w:eastAsia="el-GR"/>
              </w:rPr>
              <w:t>5</w:t>
            </w:r>
          </w:p>
        </w:tc>
        <w:tc>
          <w:tcPr>
            <w:tcW w:w="495" w:type="pct"/>
          </w:tcPr>
          <w:p w14:paraId="74715A68" w14:textId="2305F8EB"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Φ3</w:t>
            </w:r>
          </w:p>
        </w:tc>
        <w:tc>
          <w:tcPr>
            <w:tcW w:w="601" w:type="pct"/>
          </w:tcPr>
          <w:p w14:paraId="3BA63BFF" w14:textId="792E0681" w:rsidR="000F5C34" w:rsidRPr="00F94007" w:rsidRDefault="000F5C34" w:rsidP="000F5C34">
            <w:pPr>
              <w:suppressAutoHyphens w:val="0"/>
              <w:spacing w:after="0"/>
              <w:jc w:val="center"/>
              <w:rPr>
                <w:rFonts w:cs="Tahoma"/>
                <w:color w:val="000000"/>
                <w:szCs w:val="22"/>
                <w:lang w:val="el-GR" w:eastAsia="el-GR"/>
              </w:rPr>
            </w:pPr>
            <w:r>
              <w:rPr>
                <w:rFonts w:cs="Tahoma"/>
                <w:szCs w:val="22"/>
                <w:lang w:val="el-GR"/>
              </w:rPr>
              <w:t>Π3.1</w:t>
            </w:r>
          </w:p>
        </w:tc>
        <w:tc>
          <w:tcPr>
            <w:tcW w:w="1753" w:type="pct"/>
            <w:noWrap/>
          </w:tcPr>
          <w:p w14:paraId="735874FC" w14:textId="4A70C36D" w:rsidR="000F5C34" w:rsidRPr="00F94007" w:rsidRDefault="000F5C34" w:rsidP="000F5C34">
            <w:pPr>
              <w:suppressAutoHyphens w:val="0"/>
              <w:spacing w:after="0"/>
              <w:jc w:val="left"/>
              <w:rPr>
                <w:rFonts w:cs="Tahoma"/>
                <w:szCs w:val="22"/>
                <w:lang w:val="el-GR"/>
              </w:rPr>
            </w:pPr>
            <w:r w:rsidRPr="006C1E5B">
              <w:rPr>
                <w:rFonts w:cs="Tahoma"/>
                <w:szCs w:val="22"/>
                <w:lang w:val="el-GR"/>
              </w:rPr>
              <w:t>Τεύχος αποτελεσμάτων Δοκιμαστικής Λειτουργίας</w:t>
            </w:r>
          </w:p>
        </w:tc>
        <w:tc>
          <w:tcPr>
            <w:tcW w:w="923" w:type="pct"/>
          </w:tcPr>
          <w:p w14:paraId="238CCF1A" w14:textId="36BFB89C"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Μ5</w:t>
            </w:r>
          </w:p>
        </w:tc>
        <w:tc>
          <w:tcPr>
            <w:tcW w:w="923" w:type="pct"/>
          </w:tcPr>
          <w:p w14:paraId="1017CC84" w14:textId="0374035E" w:rsidR="000F5C34"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0</w:t>
            </w:r>
          </w:p>
        </w:tc>
      </w:tr>
      <w:tr w:rsidR="000F5C34" w:rsidRPr="00EA4D28" w14:paraId="6B82F055" w14:textId="2ECE8D7F" w:rsidTr="00E458CB">
        <w:trPr>
          <w:trHeight w:val="356"/>
          <w:jc w:val="center"/>
        </w:trPr>
        <w:tc>
          <w:tcPr>
            <w:tcW w:w="305" w:type="pct"/>
          </w:tcPr>
          <w:p w14:paraId="00FD0FFA" w14:textId="7F50BAB6" w:rsidR="000F5C34" w:rsidRDefault="002E3502" w:rsidP="000F5C34">
            <w:pPr>
              <w:suppressAutoHyphens w:val="0"/>
              <w:spacing w:after="0"/>
              <w:jc w:val="center"/>
              <w:rPr>
                <w:rFonts w:cs="Tahoma"/>
                <w:color w:val="000000"/>
                <w:szCs w:val="22"/>
                <w:lang w:val="el-GR" w:eastAsia="el-GR"/>
              </w:rPr>
            </w:pPr>
            <w:r>
              <w:rPr>
                <w:rFonts w:cs="Tahoma"/>
                <w:color w:val="000000"/>
                <w:szCs w:val="22"/>
                <w:lang w:val="el-GR" w:eastAsia="el-GR"/>
              </w:rPr>
              <w:t>6</w:t>
            </w:r>
          </w:p>
        </w:tc>
        <w:tc>
          <w:tcPr>
            <w:tcW w:w="495" w:type="pct"/>
          </w:tcPr>
          <w:p w14:paraId="6066E622" w14:textId="111F2C6E"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Φ4</w:t>
            </w:r>
          </w:p>
        </w:tc>
        <w:tc>
          <w:tcPr>
            <w:tcW w:w="601" w:type="pct"/>
          </w:tcPr>
          <w:p w14:paraId="66978A74" w14:textId="2F98F2F3" w:rsidR="000F5C34" w:rsidRPr="00EF6743" w:rsidRDefault="000F5C34" w:rsidP="000F5C34">
            <w:pPr>
              <w:suppressAutoHyphens w:val="0"/>
              <w:spacing w:after="0"/>
              <w:jc w:val="center"/>
              <w:rPr>
                <w:rFonts w:cs="Tahoma"/>
                <w:szCs w:val="22"/>
                <w:lang w:val="el-GR"/>
              </w:rPr>
            </w:pPr>
            <w:r w:rsidRPr="00F94007">
              <w:rPr>
                <w:rFonts w:cs="Tahoma"/>
                <w:szCs w:val="22"/>
                <w:lang w:val="el-GR"/>
              </w:rPr>
              <w:t>Π</w:t>
            </w:r>
            <w:r>
              <w:rPr>
                <w:rFonts w:cs="Tahoma"/>
                <w:szCs w:val="22"/>
                <w:lang w:val="el-GR"/>
              </w:rPr>
              <w:t>4.1-Π4.5</w:t>
            </w:r>
          </w:p>
        </w:tc>
        <w:tc>
          <w:tcPr>
            <w:tcW w:w="1753" w:type="pct"/>
            <w:noWrap/>
          </w:tcPr>
          <w:p w14:paraId="5EA777C1" w14:textId="63061B0A" w:rsidR="000F5C34" w:rsidRPr="00F27559" w:rsidDel="00087A14" w:rsidRDefault="000F5C34" w:rsidP="000F5C34">
            <w:pPr>
              <w:suppressAutoHyphens w:val="0"/>
              <w:spacing w:after="0"/>
              <w:jc w:val="left"/>
              <w:rPr>
                <w:rFonts w:cs="Tahoma"/>
                <w:szCs w:val="22"/>
                <w:lang w:val="el-GR"/>
              </w:rPr>
            </w:pPr>
            <w:r>
              <w:rPr>
                <w:rFonts w:cs="Tahoma"/>
                <w:szCs w:val="22"/>
                <w:lang w:val="el-GR"/>
              </w:rPr>
              <w:t>Μ</w:t>
            </w:r>
            <w:r w:rsidRPr="00D455F0">
              <w:rPr>
                <w:rFonts w:cs="Tahoma"/>
                <w:szCs w:val="22"/>
                <w:lang w:val="el-GR"/>
              </w:rPr>
              <w:t>ηνιαίες Αναφορές αποτελεσμάτων Υποστήριξης Παραγωγικής Λειτουργίας</w:t>
            </w:r>
          </w:p>
        </w:tc>
        <w:tc>
          <w:tcPr>
            <w:tcW w:w="923" w:type="pct"/>
          </w:tcPr>
          <w:p w14:paraId="59AA0B5E" w14:textId="415C5D18" w:rsidR="000F5C34" w:rsidRPr="00F94007"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Μ1, Μ2, Μ3, Μ4, Μ5</w:t>
            </w:r>
          </w:p>
        </w:tc>
        <w:tc>
          <w:tcPr>
            <w:tcW w:w="923" w:type="pct"/>
          </w:tcPr>
          <w:p w14:paraId="45171EA6" w14:textId="6D1DA896" w:rsidR="000F5C34" w:rsidRDefault="000F5C34" w:rsidP="000F5C34">
            <w:pPr>
              <w:suppressAutoHyphens w:val="0"/>
              <w:spacing w:after="0"/>
              <w:jc w:val="center"/>
              <w:rPr>
                <w:rFonts w:cs="Tahoma"/>
                <w:color w:val="000000"/>
                <w:szCs w:val="22"/>
                <w:lang w:val="el-GR" w:eastAsia="el-GR"/>
              </w:rPr>
            </w:pPr>
            <w:r>
              <w:rPr>
                <w:rFonts w:cs="Tahoma"/>
                <w:color w:val="000000"/>
                <w:szCs w:val="22"/>
                <w:lang w:val="el-GR" w:eastAsia="el-GR"/>
              </w:rPr>
              <w:t>0</w:t>
            </w:r>
          </w:p>
        </w:tc>
      </w:tr>
    </w:tbl>
    <w:p w14:paraId="30E963CE" w14:textId="77777777" w:rsidR="00C83F27" w:rsidRPr="00D63725" w:rsidRDefault="00C83F27" w:rsidP="00A307D1">
      <w:pPr>
        <w:spacing w:after="200"/>
        <w:rPr>
          <w:rFonts w:cs="Tahoma"/>
          <w:lang w:val="el-GR"/>
        </w:rPr>
      </w:pPr>
    </w:p>
    <w:p w14:paraId="64A0A42E" w14:textId="499F02A2" w:rsidR="00A307D1" w:rsidRDefault="008F4442" w:rsidP="00A307D1">
      <w:pPr>
        <w:suppressAutoHyphens w:val="0"/>
        <w:autoSpaceDE w:val="0"/>
        <w:spacing w:after="60"/>
        <w:rPr>
          <w:rFonts w:cs="Tahoma"/>
          <w:szCs w:val="22"/>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w:t>
      </w:r>
      <w:r w:rsidR="00A307D1" w:rsidRPr="00F94007">
        <w:rPr>
          <w:rFonts w:cs="Tahoma"/>
          <w:szCs w:val="22"/>
          <w:lang w:val="el-GR"/>
        </w:rPr>
        <w:t xml:space="preserve">παρ. </w:t>
      </w:r>
      <w:r w:rsidR="00A307D1" w:rsidRPr="00854395">
        <w:rPr>
          <w:rFonts w:cs="Tahoma"/>
          <w:szCs w:val="22"/>
          <w:lang w:val="el-GR"/>
        </w:rPr>
        <w:t>6.3</w:t>
      </w:r>
      <w:r w:rsidR="00A307D1" w:rsidRPr="00F94007">
        <w:rPr>
          <w:rFonts w:cs="Tahoma"/>
          <w:szCs w:val="22"/>
          <w:lang w:val="el-GR"/>
        </w:rPr>
        <w:t xml:space="preserve"> της παρούσας.</w:t>
      </w:r>
    </w:p>
    <w:p w14:paraId="38693FC3" w14:textId="649BA422" w:rsidR="0087027E" w:rsidRDefault="0087027E" w:rsidP="00A307D1">
      <w:pPr>
        <w:suppressAutoHyphens w:val="0"/>
        <w:autoSpaceDE w:val="0"/>
        <w:spacing w:after="60"/>
        <w:rPr>
          <w:rFonts w:cs="Tahoma"/>
          <w:szCs w:val="22"/>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w:t>
      </w:r>
      <w:r>
        <w:rPr>
          <w:rFonts w:eastAsia="SimSun"/>
          <w:lang w:val="el-GR"/>
        </w:rPr>
        <w:t xml:space="preserve"> </w:t>
      </w:r>
      <w:r w:rsidRPr="00F94007">
        <w:rPr>
          <w:rFonts w:cs="Tahoma"/>
          <w:szCs w:val="22"/>
          <w:lang w:val="el-GR"/>
        </w:rPr>
        <w:t xml:space="preserve">παρ. </w:t>
      </w:r>
      <w:r w:rsidRPr="00854395">
        <w:rPr>
          <w:rFonts w:cs="Tahoma"/>
          <w:szCs w:val="22"/>
          <w:lang w:val="el-GR"/>
        </w:rPr>
        <w:t>6.3</w:t>
      </w:r>
      <w:r w:rsidRPr="00F94007">
        <w:rPr>
          <w:rFonts w:cs="Tahoma"/>
          <w:szCs w:val="22"/>
          <w:lang w:val="el-GR"/>
        </w:rPr>
        <w:t xml:space="preserve"> της παρούσας.</w:t>
      </w:r>
    </w:p>
    <w:p w14:paraId="3AC50BAF" w14:textId="77777777" w:rsidR="00A307D1" w:rsidRPr="00603221" w:rsidRDefault="00A307D1" w:rsidP="00A307D1">
      <w:pPr>
        <w:suppressAutoHyphens w:val="0"/>
        <w:autoSpaceDE w:val="0"/>
        <w:spacing w:after="60"/>
        <w:rPr>
          <w:rFonts w:cs="Tahoma"/>
          <w:szCs w:val="22"/>
          <w:lang w:val="el-GR"/>
        </w:rPr>
      </w:pPr>
    </w:p>
    <w:p w14:paraId="40B19018" w14:textId="110FF05C" w:rsidR="00A307D1" w:rsidRPr="00977784" w:rsidRDefault="00A307D1" w:rsidP="00E458CB">
      <w:pPr>
        <w:pStyle w:val="2"/>
        <w:numPr>
          <w:ilvl w:val="1"/>
          <w:numId w:val="123"/>
        </w:numPr>
        <w:spacing w:before="0" w:after="120" w:line="252" w:lineRule="auto"/>
        <w:rPr>
          <w:rFonts w:ascii="Tahoma" w:hAnsi="Tahoma" w:cs="Tahoma"/>
          <w:sz w:val="22"/>
          <w:lang w:val="el-GR"/>
        </w:rPr>
      </w:pPr>
      <w:bookmarkStart w:id="481" w:name="_Συντήρηση_-_Τεχνική"/>
      <w:bookmarkStart w:id="482" w:name="_Ομάδα_Έργου"/>
      <w:bookmarkStart w:id="483" w:name="_Ref75431141"/>
      <w:bookmarkStart w:id="484" w:name="_Toc107410890"/>
      <w:bookmarkStart w:id="485" w:name="_Ref204349666"/>
      <w:bookmarkStart w:id="486" w:name="_Ref204350338"/>
      <w:bookmarkStart w:id="487" w:name="_Toc209617517"/>
      <w:bookmarkEnd w:id="481"/>
      <w:bookmarkEnd w:id="482"/>
      <w:r w:rsidRPr="00977784">
        <w:rPr>
          <w:rFonts w:ascii="Tahoma" w:hAnsi="Tahoma" w:cs="Tahoma"/>
          <w:sz w:val="22"/>
          <w:lang w:val="el-GR"/>
        </w:rPr>
        <w:t>Ομάδα Έργου</w:t>
      </w:r>
      <w:bookmarkEnd w:id="483"/>
      <w:bookmarkEnd w:id="484"/>
      <w:r w:rsidRPr="00977784">
        <w:rPr>
          <w:rFonts w:ascii="Tahoma" w:hAnsi="Tahoma" w:cs="Tahoma"/>
          <w:sz w:val="22"/>
          <w:lang w:val="el-GR"/>
        </w:rPr>
        <w:t xml:space="preserve"> </w:t>
      </w:r>
      <w:r w:rsidR="005B3F03">
        <w:rPr>
          <w:rFonts w:ascii="Tahoma" w:hAnsi="Tahoma" w:cs="Tahoma"/>
          <w:sz w:val="22"/>
          <w:lang w:val="el-GR"/>
        </w:rPr>
        <w:t>/ Σχήμα Διοίκησης Έργου</w:t>
      </w:r>
      <w:bookmarkEnd w:id="485"/>
      <w:bookmarkEnd w:id="486"/>
      <w:bookmarkEnd w:id="487"/>
    </w:p>
    <w:p w14:paraId="76F1B4FE" w14:textId="77777777" w:rsidR="00E23797" w:rsidRPr="00E23797" w:rsidRDefault="00E23797">
      <w:pPr>
        <w:pStyle w:val="aff0"/>
        <w:keepNext/>
        <w:numPr>
          <w:ilvl w:val="2"/>
          <w:numId w:val="12"/>
        </w:numPr>
        <w:tabs>
          <w:tab w:val="left" w:pos="1134"/>
        </w:tabs>
        <w:spacing w:before="240" w:after="60"/>
        <w:contextualSpacing w:val="0"/>
        <w:outlineLvl w:val="3"/>
        <w:rPr>
          <w:rFonts w:cs="Tahoma"/>
          <w:b/>
          <w:bCs/>
          <w:vanish/>
          <w:szCs w:val="22"/>
          <w:lang w:val="el-GR"/>
        </w:rPr>
      </w:pPr>
      <w:bookmarkStart w:id="488" w:name="_Ref45781714"/>
      <w:bookmarkStart w:id="489" w:name="_Toc107410891"/>
    </w:p>
    <w:p w14:paraId="7E0F5B59" w14:textId="77777777" w:rsidR="006F0315" w:rsidRPr="006F0315" w:rsidRDefault="006F0315" w:rsidP="00E458CB">
      <w:pPr>
        <w:pStyle w:val="aff0"/>
        <w:keepNext/>
        <w:numPr>
          <w:ilvl w:val="1"/>
          <w:numId w:val="123"/>
        </w:numPr>
        <w:spacing w:before="240" w:after="60"/>
        <w:contextualSpacing w:val="0"/>
        <w:outlineLvl w:val="2"/>
        <w:rPr>
          <w:rFonts w:ascii="Arial" w:hAnsi="Arial" w:cs="Times New Roman"/>
          <w:b/>
          <w:bCs/>
          <w:vanish/>
          <w:szCs w:val="26"/>
          <w:lang w:val="el-GR"/>
        </w:rPr>
      </w:pPr>
    </w:p>
    <w:p w14:paraId="0E47520A" w14:textId="77777777" w:rsidR="006F0315" w:rsidRPr="006F0315" w:rsidRDefault="006F0315" w:rsidP="00E458CB">
      <w:pPr>
        <w:pStyle w:val="aff0"/>
        <w:keepNext/>
        <w:numPr>
          <w:ilvl w:val="1"/>
          <w:numId w:val="123"/>
        </w:numPr>
        <w:spacing w:before="240" w:after="60"/>
        <w:contextualSpacing w:val="0"/>
        <w:outlineLvl w:val="2"/>
        <w:rPr>
          <w:rFonts w:ascii="Arial" w:hAnsi="Arial" w:cs="Times New Roman"/>
          <w:b/>
          <w:bCs/>
          <w:vanish/>
          <w:szCs w:val="26"/>
          <w:lang w:val="el-GR"/>
        </w:rPr>
      </w:pPr>
    </w:p>
    <w:p w14:paraId="47C8DC30" w14:textId="1B3A8203" w:rsidR="00623823" w:rsidRPr="005B4E36" w:rsidRDefault="00E85B35" w:rsidP="00E458CB">
      <w:pPr>
        <w:pStyle w:val="3"/>
        <w:numPr>
          <w:ilvl w:val="2"/>
          <w:numId w:val="143"/>
        </w:numPr>
        <w:rPr>
          <w:lang w:val="el-GR"/>
        </w:rPr>
      </w:pPr>
      <w:bookmarkStart w:id="490" w:name="_Toc208315268"/>
      <w:bookmarkStart w:id="491" w:name="_Toc208315546"/>
      <w:bookmarkStart w:id="492" w:name="_Toc208315269"/>
      <w:bookmarkStart w:id="493" w:name="_Toc208315547"/>
      <w:bookmarkStart w:id="494" w:name="_Toc208315270"/>
      <w:bookmarkStart w:id="495" w:name="_Toc208315548"/>
      <w:bookmarkStart w:id="496" w:name="_Toc208315271"/>
      <w:bookmarkStart w:id="497" w:name="_Toc208315549"/>
      <w:bookmarkStart w:id="498" w:name="_Toc208315272"/>
      <w:bookmarkStart w:id="499" w:name="_Toc208315550"/>
      <w:bookmarkStart w:id="500" w:name="_Toc208315273"/>
      <w:bookmarkStart w:id="501" w:name="_Toc208315551"/>
      <w:bookmarkStart w:id="502" w:name="_Toc208315274"/>
      <w:bookmarkStart w:id="503" w:name="_Toc208315552"/>
      <w:bookmarkStart w:id="504" w:name="_Toc208315275"/>
      <w:bookmarkStart w:id="505" w:name="_Toc208315553"/>
      <w:bookmarkStart w:id="506" w:name="_Toc208315276"/>
      <w:bookmarkStart w:id="507" w:name="_Toc208315554"/>
      <w:bookmarkStart w:id="508" w:name="_Toc208315277"/>
      <w:bookmarkStart w:id="509" w:name="_Toc208315555"/>
      <w:bookmarkStart w:id="510" w:name="_Toc208315278"/>
      <w:bookmarkStart w:id="511" w:name="_Toc208315556"/>
      <w:bookmarkStart w:id="512" w:name="_Toc208315279"/>
      <w:bookmarkStart w:id="513" w:name="_Toc208315557"/>
      <w:bookmarkStart w:id="514" w:name="_Toc208315280"/>
      <w:bookmarkStart w:id="515" w:name="_Toc208315558"/>
      <w:bookmarkStart w:id="516" w:name="_Toc208315281"/>
      <w:bookmarkStart w:id="517" w:name="_Toc208315559"/>
      <w:bookmarkStart w:id="518" w:name="_Toc208315282"/>
      <w:bookmarkStart w:id="519" w:name="_Toc208315560"/>
      <w:bookmarkStart w:id="520" w:name="_Toc208315283"/>
      <w:bookmarkStart w:id="521" w:name="_Toc208315561"/>
      <w:bookmarkStart w:id="522" w:name="_Toc208315284"/>
      <w:bookmarkStart w:id="523" w:name="_Toc208315562"/>
      <w:bookmarkStart w:id="524" w:name="_Toc208315285"/>
      <w:bookmarkStart w:id="525" w:name="_Toc208315563"/>
      <w:bookmarkStart w:id="526" w:name="_Toc208315286"/>
      <w:bookmarkStart w:id="527" w:name="_Toc208315564"/>
      <w:bookmarkStart w:id="528" w:name="_Toc208315287"/>
      <w:bookmarkStart w:id="529" w:name="_Toc208315565"/>
      <w:bookmarkStart w:id="530" w:name="_Toc208315288"/>
      <w:bookmarkStart w:id="531" w:name="_Toc208315566"/>
      <w:bookmarkStart w:id="532" w:name="_Toc208315289"/>
      <w:bookmarkStart w:id="533" w:name="_Toc208315567"/>
      <w:bookmarkStart w:id="534" w:name="_Toc208315290"/>
      <w:bookmarkStart w:id="535" w:name="_Toc208315568"/>
      <w:bookmarkStart w:id="536" w:name="_Toc208315291"/>
      <w:bookmarkStart w:id="537" w:name="_Toc208315569"/>
      <w:bookmarkStart w:id="538" w:name="_Toc208315292"/>
      <w:bookmarkStart w:id="539" w:name="_Toc208315570"/>
      <w:bookmarkStart w:id="540" w:name="_Toc208315293"/>
      <w:bookmarkStart w:id="541" w:name="_Toc208315571"/>
      <w:bookmarkStart w:id="542" w:name="_Toc208315294"/>
      <w:bookmarkStart w:id="543" w:name="_Toc208315572"/>
      <w:bookmarkStart w:id="544" w:name="_Toc208315295"/>
      <w:bookmarkStart w:id="545" w:name="_Toc208315573"/>
      <w:bookmarkStart w:id="546" w:name="_Toc208315296"/>
      <w:bookmarkStart w:id="547" w:name="_Toc208315574"/>
      <w:bookmarkStart w:id="548" w:name="_Toc208315297"/>
      <w:bookmarkStart w:id="549" w:name="_Toc208315575"/>
      <w:bookmarkStart w:id="550" w:name="_Toc208315298"/>
      <w:bookmarkStart w:id="551" w:name="_Toc208315576"/>
      <w:bookmarkStart w:id="552" w:name="_Toc208315299"/>
      <w:bookmarkStart w:id="553" w:name="_Toc208315577"/>
      <w:bookmarkStart w:id="554" w:name="_Toc208315300"/>
      <w:bookmarkStart w:id="555" w:name="_Toc208315578"/>
      <w:bookmarkStart w:id="556" w:name="_Toc208315301"/>
      <w:bookmarkStart w:id="557" w:name="_Toc208315579"/>
      <w:bookmarkStart w:id="558" w:name="_Toc208315302"/>
      <w:bookmarkStart w:id="559" w:name="_Toc208315580"/>
      <w:bookmarkStart w:id="560" w:name="_Toc208315303"/>
      <w:bookmarkStart w:id="561" w:name="_Toc208315581"/>
      <w:bookmarkStart w:id="562" w:name="_Toc208315304"/>
      <w:bookmarkStart w:id="563" w:name="_Toc208315582"/>
      <w:bookmarkStart w:id="564" w:name="_Toc208315305"/>
      <w:bookmarkStart w:id="565" w:name="_Toc208315583"/>
      <w:bookmarkStart w:id="566" w:name="_Toc208315306"/>
      <w:bookmarkStart w:id="567" w:name="_Toc208315584"/>
      <w:bookmarkStart w:id="568" w:name="_Toc208315307"/>
      <w:bookmarkStart w:id="569" w:name="_Toc208315585"/>
      <w:bookmarkStart w:id="570" w:name="_Toc208315308"/>
      <w:bookmarkStart w:id="571" w:name="_Toc208315586"/>
      <w:bookmarkStart w:id="572" w:name="_Toc208315309"/>
      <w:bookmarkStart w:id="573" w:name="_Toc208315587"/>
      <w:bookmarkStart w:id="574" w:name="_Toc208315310"/>
      <w:bookmarkStart w:id="575" w:name="_Toc208315588"/>
      <w:bookmarkStart w:id="576" w:name="_Toc208315311"/>
      <w:bookmarkStart w:id="577" w:name="_Toc208315589"/>
      <w:bookmarkStart w:id="578" w:name="_Toc208315312"/>
      <w:bookmarkStart w:id="579" w:name="_Toc208315590"/>
      <w:bookmarkStart w:id="580" w:name="_Toc208315320"/>
      <w:bookmarkStart w:id="581" w:name="_Toc208315598"/>
      <w:bookmarkStart w:id="582" w:name="_Toc208315327"/>
      <w:bookmarkStart w:id="583" w:name="_Toc208315605"/>
      <w:bookmarkStart w:id="584" w:name="_Toc208315334"/>
      <w:bookmarkStart w:id="585" w:name="_Toc208315612"/>
      <w:bookmarkStart w:id="586" w:name="_Toc208315345"/>
      <w:bookmarkStart w:id="587" w:name="_Toc208315623"/>
      <w:bookmarkStart w:id="588" w:name="_Toc208315346"/>
      <w:bookmarkStart w:id="589" w:name="_Toc208315624"/>
      <w:bookmarkStart w:id="590" w:name="_Toc208315354"/>
      <w:bookmarkStart w:id="591" w:name="_Toc208315632"/>
      <w:bookmarkStart w:id="592" w:name="_Toc208315361"/>
      <w:bookmarkStart w:id="593" w:name="_Toc208315639"/>
      <w:bookmarkStart w:id="594" w:name="_Toc208315368"/>
      <w:bookmarkStart w:id="595" w:name="_Toc208315646"/>
      <w:bookmarkStart w:id="596" w:name="_Toc208315379"/>
      <w:bookmarkStart w:id="597" w:name="_Toc208315657"/>
      <w:bookmarkStart w:id="598" w:name="_Toc208315380"/>
      <w:bookmarkStart w:id="599" w:name="_Toc208315658"/>
      <w:bookmarkStart w:id="600" w:name="_Toc208315387"/>
      <w:bookmarkStart w:id="601" w:name="_Toc208315665"/>
      <w:bookmarkStart w:id="602" w:name="_Toc208315393"/>
      <w:bookmarkStart w:id="603" w:name="_Toc208315671"/>
      <w:bookmarkStart w:id="604" w:name="_Toc208315399"/>
      <w:bookmarkStart w:id="605" w:name="_Toc208315677"/>
      <w:bookmarkStart w:id="606" w:name="_Toc208315409"/>
      <w:bookmarkStart w:id="607" w:name="_Toc208315687"/>
      <w:bookmarkStart w:id="608" w:name="_Toc209617518"/>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Pr>
          <w:lang w:val="el-GR"/>
        </w:rPr>
        <w:t xml:space="preserve">Σχήμα </w:t>
      </w:r>
      <w:r w:rsidR="005B4E36">
        <w:rPr>
          <w:lang w:val="el-GR"/>
        </w:rPr>
        <w:t>Διοίκησης</w:t>
      </w:r>
      <w:bookmarkEnd w:id="608"/>
    </w:p>
    <w:p w14:paraId="14F7808B" w14:textId="77777777" w:rsidR="00993448" w:rsidRPr="00993448" w:rsidRDefault="00993448" w:rsidP="00E458CB">
      <w:pPr>
        <w:rPr>
          <w:lang w:val="el-GR"/>
        </w:rPr>
      </w:pPr>
      <w:r w:rsidRPr="00993448">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60B00C7" w14:textId="77777777" w:rsidR="00993448" w:rsidRPr="00993448" w:rsidRDefault="00993448" w:rsidP="00E458CB">
      <w:pPr>
        <w:rPr>
          <w:lang w:val="el-GR"/>
        </w:rPr>
      </w:pPr>
      <w:r w:rsidRPr="00993448">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67EED938" w14:textId="7393B952" w:rsidR="00882AE6" w:rsidRDefault="00993448" w:rsidP="00E458CB">
      <w:pPr>
        <w:rPr>
          <w:lang w:val="el-GR"/>
        </w:rPr>
      </w:pPr>
      <w:r w:rsidRPr="00993448">
        <w:rPr>
          <w:rFonts w:cs="Tahoma"/>
          <w:szCs w:val="22"/>
          <w:lang w:val="el-GR"/>
        </w:rPr>
        <w:lastRenderedPageBreak/>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20EB740F" w14:textId="77777777" w:rsidR="00D22741" w:rsidRDefault="00D22741" w:rsidP="00D22741">
      <w:pPr>
        <w:rPr>
          <w:lang w:val="el-GR"/>
        </w:rPr>
      </w:pPr>
    </w:p>
    <w:p w14:paraId="3B9A9E66" w14:textId="77E2E52C" w:rsidR="00623823" w:rsidRPr="004714AB" w:rsidRDefault="00623823" w:rsidP="00E458CB">
      <w:pPr>
        <w:pStyle w:val="3"/>
        <w:numPr>
          <w:ilvl w:val="2"/>
          <w:numId w:val="142"/>
        </w:numPr>
        <w:rPr>
          <w:lang w:val="el-GR"/>
        </w:rPr>
      </w:pPr>
      <w:bookmarkStart w:id="609" w:name="_Toc203487059"/>
      <w:bookmarkStart w:id="610" w:name="_Ref208308398"/>
      <w:bookmarkStart w:id="611" w:name="_Toc209617519"/>
      <w:r w:rsidRPr="004714AB">
        <w:rPr>
          <w:lang w:val="el-GR"/>
        </w:rPr>
        <w:t>Ομάδα Έργου</w:t>
      </w:r>
      <w:bookmarkEnd w:id="609"/>
      <w:bookmarkEnd w:id="610"/>
      <w:bookmarkEnd w:id="611"/>
    </w:p>
    <w:p w14:paraId="65022B4D" w14:textId="77777777" w:rsidR="00E612AD" w:rsidRPr="002811D9" w:rsidRDefault="00E612AD" w:rsidP="00E612AD">
      <w:pPr>
        <w:pStyle w:val="aff0"/>
        <w:ind w:left="0"/>
        <w:rPr>
          <w:rFonts w:cs="Tahoma"/>
          <w:bCs/>
          <w:szCs w:val="22"/>
          <w:lang w:val="el-GR"/>
        </w:rPr>
      </w:pPr>
      <w:r w:rsidRPr="00603221">
        <w:rPr>
          <w:rFonts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1F440DD4" w14:textId="77777777" w:rsidR="00E612AD" w:rsidRPr="002568E8" w:rsidRDefault="00E612AD" w:rsidP="00E612AD">
      <w:pPr>
        <w:pStyle w:val="aff0"/>
        <w:ind w:left="0"/>
        <w:rPr>
          <w:rFonts w:cs="Tahoma"/>
          <w:bCs/>
          <w:szCs w:val="22"/>
          <w:lang w:val="el-GR"/>
        </w:rPr>
      </w:pPr>
    </w:p>
    <w:p w14:paraId="10D3443A" w14:textId="77777777" w:rsidR="00E612AD" w:rsidRPr="00B2594E" w:rsidRDefault="00E612AD" w:rsidP="00E612AD">
      <w:pPr>
        <w:pStyle w:val="aff0"/>
        <w:numPr>
          <w:ilvl w:val="0"/>
          <w:numId w:val="63"/>
        </w:numPr>
        <w:spacing w:before="0"/>
        <w:rPr>
          <w:rFonts w:cs="Tahoma"/>
          <w:szCs w:val="22"/>
          <w:lang w:val="el-GR"/>
        </w:rPr>
      </w:pPr>
      <w:r w:rsidRPr="00B2594E">
        <w:rPr>
          <w:rFonts w:cs="Tahoma"/>
          <w:b/>
          <w:bCs/>
          <w:szCs w:val="22"/>
          <w:lang w:val="el-GR"/>
        </w:rPr>
        <w:t xml:space="preserve">έναν (1) Υπεύθυνο Έργου, </w:t>
      </w:r>
      <w:r w:rsidRPr="00B2594E">
        <w:rPr>
          <w:rFonts w:cs="Tahoma"/>
          <w:szCs w:val="22"/>
          <w:lang w:val="el-GR"/>
        </w:rPr>
        <w:t>ο οποίος να διαθέτει:</w:t>
      </w:r>
    </w:p>
    <w:p w14:paraId="2238D1F9" w14:textId="72858623" w:rsidR="00405D40" w:rsidRPr="006959AB" w:rsidRDefault="00E612AD" w:rsidP="00783488">
      <w:pPr>
        <w:pStyle w:val="aff0"/>
        <w:widowControl w:val="0"/>
        <w:numPr>
          <w:ilvl w:val="1"/>
          <w:numId w:val="43"/>
        </w:numPr>
        <w:tabs>
          <w:tab w:val="left" w:pos="1114"/>
        </w:tabs>
        <w:suppressAutoHyphens w:val="0"/>
        <w:autoSpaceDE w:val="0"/>
        <w:autoSpaceDN w:val="0"/>
        <w:spacing w:before="124" w:after="0" w:line="235" w:lineRule="auto"/>
        <w:ind w:right="434"/>
        <w:contextualSpacing w:val="0"/>
        <w:rPr>
          <w:lang w:val="el-GR" w:eastAsia="el-GR"/>
        </w:rPr>
      </w:pPr>
      <w:r w:rsidRPr="00405D40">
        <w:rPr>
          <w:rFonts w:cs="Tahoma"/>
          <w:lang w:val="el-GR"/>
        </w:rPr>
        <w:t>Πτυχίο</w:t>
      </w:r>
      <w:r w:rsidRPr="00405D40">
        <w:rPr>
          <w:rFonts w:cs="Tahoma"/>
          <w:spacing w:val="-14"/>
          <w:lang w:val="el-GR"/>
        </w:rPr>
        <w:t xml:space="preserve"> </w:t>
      </w:r>
      <w:r w:rsidRPr="00405D40">
        <w:rPr>
          <w:rFonts w:cs="Tahoma"/>
          <w:lang w:val="el-GR"/>
        </w:rPr>
        <w:t>και</w:t>
      </w:r>
      <w:r w:rsidRPr="00405D40">
        <w:rPr>
          <w:rFonts w:cs="Tahoma"/>
          <w:spacing w:val="-15"/>
          <w:lang w:val="el-GR"/>
        </w:rPr>
        <w:t xml:space="preserve"> </w:t>
      </w:r>
      <w:r w:rsidRPr="00405D40">
        <w:rPr>
          <w:rFonts w:cs="Tahoma"/>
          <w:lang w:val="el-GR"/>
        </w:rPr>
        <w:t>Μεταπτυχιακό</w:t>
      </w:r>
      <w:r w:rsidRPr="00405D40">
        <w:rPr>
          <w:rFonts w:cs="Tahoma"/>
          <w:spacing w:val="-14"/>
          <w:lang w:val="el-GR"/>
        </w:rPr>
        <w:t xml:space="preserve"> </w:t>
      </w:r>
      <w:r w:rsidRPr="00405D40">
        <w:rPr>
          <w:rFonts w:cs="Tahoma"/>
          <w:lang w:val="el-GR"/>
        </w:rPr>
        <w:t>Τίτλο</w:t>
      </w:r>
      <w:r w:rsidR="00634C3E" w:rsidRPr="00405D40">
        <w:rPr>
          <w:rFonts w:cs="Tahoma"/>
          <w:lang w:val="el-GR"/>
        </w:rPr>
        <w:t xml:space="preserve"> </w:t>
      </w:r>
      <w:r w:rsidR="00634C3E" w:rsidRPr="00405D40">
        <w:rPr>
          <w:lang w:val="el-GR" w:eastAsia="el-GR"/>
        </w:rPr>
        <w:t xml:space="preserve">σπουδών τριτοβάθμιας εκπαίδευσης, της ημεδαπής ή ισότιμο της αλλοδαπής </w:t>
      </w:r>
      <w:r w:rsidRPr="00405D40">
        <w:rPr>
          <w:rFonts w:cs="Tahoma"/>
          <w:lang w:val="el-GR"/>
        </w:rPr>
        <w:t>σε</w:t>
      </w:r>
      <w:r w:rsidRPr="00405D40">
        <w:rPr>
          <w:rFonts w:cs="Tahoma"/>
          <w:spacing w:val="-12"/>
          <w:lang w:val="el-GR"/>
        </w:rPr>
        <w:t xml:space="preserve"> </w:t>
      </w:r>
      <w:r w:rsidRPr="00405D40">
        <w:rPr>
          <w:rFonts w:cs="Tahoma"/>
          <w:lang w:val="el-GR"/>
        </w:rPr>
        <w:t>ένα</w:t>
      </w:r>
      <w:r w:rsidRPr="00405D40">
        <w:rPr>
          <w:rFonts w:cs="Tahoma"/>
          <w:spacing w:val="-12"/>
          <w:lang w:val="el-GR"/>
        </w:rPr>
        <w:t xml:space="preserve"> </w:t>
      </w:r>
      <w:r w:rsidRPr="00405D40">
        <w:rPr>
          <w:rFonts w:cs="Tahoma"/>
          <w:lang w:val="el-GR"/>
        </w:rPr>
        <w:t>από</w:t>
      </w:r>
      <w:r w:rsidRPr="00405D40">
        <w:rPr>
          <w:rFonts w:cs="Tahoma"/>
          <w:spacing w:val="-14"/>
          <w:lang w:val="el-GR"/>
        </w:rPr>
        <w:t xml:space="preserve"> </w:t>
      </w:r>
      <w:r w:rsidRPr="00405D40">
        <w:rPr>
          <w:rFonts w:cs="Tahoma"/>
          <w:lang w:val="el-GR"/>
        </w:rPr>
        <w:t>τα</w:t>
      </w:r>
      <w:r w:rsidRPr="00405D40">
        <w:rPr>
          <w:rFonts w:cs="Tahoma"/>
          <w:spacing w:val="-12"/>
          <w:lang w:val="el-GR"/>
        </w:rPr>
        <w:t xml:space="preserve"> </w:t>
      </w:r>
      <w:r w:rsidRPr="00405D40">
        <w:rPr>
          <w:rFonts w:cs="Tahoma"/>
          <w:lang w:val="el-GR"/>
        </w:rPr>
        <w:t>ακόλουθα</w:t>
      </w:r>
      <w:r w:rsidRPr="00405D40">
        <w:rPr>
          <w:rFonts w:cs="Tahoma"/>
          <w:spacing w:val="-13"/>
          <w:lang w:val="el-GR"/>
        </w:rPr>
        <w:t xml:space="preserve"> </w:t>
      </w:r>
      <w:r w:rsidRPr="00405D40">
        <w:rPr>
          <w:rFonts w:cs="Tahoma"/>
          <w:lang w:val="el-GR"/>
        </w:rPr>
        <w:t>γνωστικά</w:t>
      </w:r>
      <w:r w:rsidRPr="00405D40">
        <w:rPr>
          <w:rFonts w:cs="Tahoma"/>
          <w:spacing w:val="-11"/>
          <w:lang w:val="el-GR"/>
        </w:rPr>
        <w:t xml:space="preserve"> </w:t>
      </w:r>
      <w:r w:rsidRPr="00405D40">
        <w:rPr>
          <w:rFonts w:cs="Tahoma"/>
          <w:lang w:val="el-GR"/>
        </w:rPr>
        <w:t>αντικείμενα:</w:t>
      </w:r>
      <w:r w:rsidRPr="00405D40">
        <w:rPr>
          <w:rFonts w:cs="Tahoma"/>
          <w:spacing w:val="-14"/>
          <w:lang w:val="el-GR"/>
        </w:rPr>
        <w:t xml:space="preserve"> </w:t>
      </w:r>
      <w:r w:rsidR="00405D40" w:rsidRPr="006959AB">
        <w:rPr>
          <w:lang w:val="el-GR" w:eastAsia="el-GR"/>
        </w:rPr>
        <w:t xml:space="preserve">Οικονομικές - Θετικές Επιστήμες, Μηχανική, Διοίκηση Επιχειρήσεων </w:t>
      </w:r>
    </w:p>
    <w:p w14:paraId="0AF5D779" w14:textId="77777777" w:rsidR="00E612AD" w:rsidRPr="00405D40" w:rsidRDefault="00E612AD" w:rsidP="00783488">
      <w:pPr>
        <w:pStyle w:val="aff0"/>
        <w:widowControl w:val="0"/>
        <w:numPr>
          <w:ilvl w:val="1"/>
          <w:numId w:val="43"/>
        </w:numPr>
        <w:tabs>
          <w:tab w:val="left" w:pos="1114"/>
        </w:tabs>
        <w:suppressAutoHyphens w:val="0"/>
        <w:autoSpaceDE w:val="0"/>
        <w:autoSpaceDN w:val="0"/>
        <w:spacing w:before="124" w:after="0" w:line="235" w:lineRule="auto"/>
        <w:ind w:right="434"/>
        <w:contextualSpacing w:val="0"/>
        <w:rPr>
          <w:rFonts w:cs="Tahoma"/>
          <w:lang w:val="el-GR"/>
        </w:rPr>
      </w:pPr>
      <w:r w:rsidRPr="00405D40">
        <w:rPr>
          <w:rFonts w:cs="Tahoma"/>
          <w:lang w:val="el-GR"/>
        </w:rPr>
        <w:t>Συνολική επαγγελματική εμπειρία στην Πληροφορική τουλάχιστον δεκαπέντε (15)</w:t>
      </w:r>
      <w:r w:rsidRPr="00405D40">
        <w:rPr>
          <w:rFonts w:cs="Tahoma"/>
          <w:spacing w:val="-18"/>
          <w:lang w:val="el-GR"/>
        </w:rPr>
        <w:t xml:space="preserve"> </w:t>
      </w:r>
      <w:r w:rsidRPr="00405D40">
        <w:rPr>
          <w:rFonts w:cs="Tahoma"/>
          <w:lang w:val="el-GR"/>
        </w:rPr>
        <w:t>ετών</w:t>
      </w:r>
    </w:p>
    <w:p w14:paraId="1457F5C1" w14:textId="77777777" w:rsidR="00E612AD" w:rsidRPr="009535B6" w:rsidRDefault="00E612AD" w:rsidP="00E612AD">
      <w:pPr>
        <w:pStyle w:val="aff0"/>
        <w:widowControl w:val="0"/>
        <w:numPr>
          <w:ilvl w:val="1"/>
          <w:numId w:val="43"/>
        </w:numPr>
        <w:tabs>
          <w:tab w:val="left" w:pos="1113"/>
          <w:tab w:val="left" w:pos="1114"/>
        </w:tabs>
        <w:suppressAutoHyphens w:val="0"/>
        <w:autoSpaceDE w:val="0"/>
        <w:autoSpaceDN w:val="0"/>
        <w:spacing w:before="121" w:after="0" w:line="235" w:lineRule="auto"/>
        <w:ind w:right="433"/>
        <w:contextualSpacing w:val="0"/>
        <w:jc w:val="left"/>
        <w:rPr>
          <w:rFonts w:cs="Tahoma"/>
          <w:lang w:val="el-GR"/>
        </w:rPr>
      </w:pPr>
      <w:r w:rsidRPr="009535B6">
        <w:rPr>
          <w:rFonts w:cs="Tahoma"/>
          <w:lang w:val="el-GR"/>
        </w:rPr>
        <w:t>Επαγγελματική</w:t>
      </w:r>
      <w:r w:rsidRPr="009535B6">
        <w:rPr>
          <w:rFonts w:cs="Tahoma"/>
          <w:spacing w:val="-17"/>
          <w:lang w:val="el-GR"/>
        </w:rPr>
        <w:t xml:space="preserve"> </w:t>
      </w:r>
      <w:r w:rsidRPr="009535B6">
        <w:rPr>
          <w:rFonts w:cs="Tahoma"/>
          <w:lang w:val="el-GR"/>
        </w:rPr>
        <w:t>εμπειρία</w:t>
      </w:r>
      <w:r w:rsidRPr="009535B6">
        <w:rPr>
          <w:rFonts w:cs="Tahoma"/>
          <w:spacing w:val="-17"/>
          <w:lang w:val="el-GR"/>
        </w:rPr>
        <w:t xml:space="preserve"> </w:t>
      </w:r>
      <w:r w:rsidRPr="009535B6">
        <w:rPr>
          <w:rFonts w:cs="Tahoma"/>
          <w:lang w:val="el-GR"/>
        </w:rPr>
        <w:t>τουλάχιστον</w:t>
      </w:r>
      <w:r w:rsidRPr="009535B6">
        <w:rPr>
          <w:rFonts w:cs="Tahoma"/>
          <w:spacing w:val="-16"/>
          <w:lang w:val="el-GR"/>
        </w:rPr>
        <w:t xml:space="preserve"> </w:t>
      </w:r>
      <w:r w:rsidRPr="009535B6">
        <w:rPr>
          <w:rFonts w:cs="Tahoma"/>
          <w:lang w:val="el-GR"/>
        </w:rPr>
        <w:t>δέκα</w:t>
      </w:r>
      <w:r w:rsidRPr="009535B6">
        <w:rPr>
          <w:rFonts w:cs="Tahoma"/>
          <w:spacing w:val="-17"/>
          <w:lang w:val="el-GR"/>
        </w:rPr>
        <w:t xml:space="preserve"> </w:t>
      </w:r>
      <w:r w:rsidRPr="009535B6">
        <w:rPr>
          <w:rFonts w:cs="Tahoma"/>
          <w:lang w:val="el-GR"/>
        </w:rPr>
        <w:t>(10)</w:t>
      </w:r>
      <w:r w:rsidRPr="009535B6">
        <w:rPr>
          <w:rFonts w:cs="Tahoma"/>
          <w:spacing w:val="-18"/>
          <w:lang w:val="el-GR"/>
        </w:rPr>
        <w:t xml:space="preserve"> </w:t>
      </w:r>
      <w:r w:rsidRPr="009535B6">
        <w:rPr>
          <w:rFonts w:cs="Tahoma"/>
          <w:lang w:val="el-GR"/>
        </w:rPr>
        <w:t>ετών</w:t>
      </w:r>
      <w:r w:rsidRPr="009535B6">
        <w:rPr>
          <w:rFonts w:cs="Tahoma"/>
          <w:spacing w:val="-18"/>
          <w:lang w:val="el-GR"/>
        </w:rPr>
        <w:t xml:space="preserve"> </w:t>
      </w:r>
      <w:r w:rsidRPr="009535B6">
        <w:rPr>
          <w:rFonts w:cs="Tahoma"/>
          <w:lang w:val="el-GR"/>
        </w:rPr>
        <w:t>σε</w:t>
      </w:r>
      <w:r w:rsidRPr="009535B6">
        <w:rPr>
          <w:rFonts w:cs="Tahoma"/>
          <w:spacing w:val="-19"/>
          <w:lang w:val="el-GR"/>
        </w:rPr>
        <w:t xml:space="preserve"> </w:t>
      </w:r>
      <w:r w:rsidRPr="009535B6">
        <w:rPr>
          <w:rFonts w:cs="Tahoma"/>
          <w:lang w:val="el-GR"/>
        </w:rPr>
        <w:t>Διαχείριση</w:t>
      </w:r>
      <w:r w:rsidRPr="009535B6">
        <w:rPr>
          <w:rFonts w:cs="Tahoma"/>
          <w:spacing w:val="-17"/>
          <w:lang w:val="el-GR"/>
        </w:rPr>
        <w:t xml:space="preserve"> </w:t>
      </w:r>
      <w:r w:rsidRPr="009535B6">
        <w:rPr>
          <w:rFonts w:cs="Tahoma"/>
          <w:lang w:val="el-GR"/>
        </w:rPr>
        <w:t>Έργων</w:t>
      </w:r>
      <w:r w:rsidRPr="009535B6">
        <w:rPr>
          <w:rFonts w:cs="Tahoma"/>
          <w:spacing w:val="-19"/>
          <w:lang w:val="el-GR"/>
        </w:rPr>
        <w:t xml:space="preserve"> </w:t>
      </w:r>
      <w:r w:rsidRPr="009535B6">
        <w:rPr>
          <w:rFonts w:cs="Tahoma"/>
          <w:lang w:val="el-GR"/>
        </w:rPr>
        <w:t>σε</w:t>
      </w:r>
      <w:r w:rsidRPr="009535B6">
        <w:rPr>
          <w:rFonts w:cs="Tahoma"/>
          <w:spacing w:val="-16"/>
          <w:lang w:val="el-GR"/>
        </w:rPr>
        <w:t xml:space="preserve"> </w:t>
      </w:r>
      <w:r w:rsidRPr="009535B6">
        <w:rPr>
          <w:rFonts w:cs="Tahoma"/>
          <w:lang w:val="el-GR"/>
        </w:rPr>
        <w:t>αντίστοιχα</w:t>
      </w:r>
      <w:r w:rsidRPr="009535B6">
        <w:rPr>
          <w:rFonts w:cs="Tahoma"/>
          <w:spacing w:val="-17"/>
          <w:lang w:val="el-GR"/>
        </w:rPr>
        <w:t xml:space="preserve"> </w:t>
      </w:r>
      <w:r w:rsidRPr="009535B6">
        <w:rPr>
          <w:rFonts w:cs="Tahoma"/>
          <w:lang w:val="el-GR"/>
        </w:rPr>
        <w:t>έργα πληροφορικής ή/και</w:t>
      </w:r>
      <w:r w:rsidRPr="009535B6">
        <w:rPr>
          <w:rFonts w:cs="Tahoma"/>
          <w:spacing w:val="-1"/>
          <w:lang w:val="el-GR"/>
        </w:rPr>
        <w:t xml:space="preserve"> </w:t>
      </w:r>
      <w:r w:rsidRPr="009535B6">
        <w:rPr>
          <w:rFonts w:cs="Tahoma"/>
          <w:lang w:val="el-GR"/>
        </w:rPr>
        <w:t>τηλεπικοινωνιών</w:t>
      </w:r>
    </w:p>
    <w:p w14:paraId="0D7BBAD1" w14:textId="4BC6A086" w:rsidR="00E612AD" w:rsidRPr="00E56EE0" w:rsidRDefault="00E612AD" w:rsidP="00E612AD">
      <w:pPr>
        <w:pStyle w:val="aff0"/>
        <w:widowControl w:val="0"/>
        <w:numPr>
          <w:ilvl w:val="1"/>
          <w:numId w:val="43"/>
        </w:numPr>
        <w:suppressAutoHyphens w:val="0"/>
        <w:autoSpaceDE w:val="0"/>
        <w:autoSpaceDN w:val="0"/>
        <w:spacing w:before="0" w:after="0"/>
        <w:contextualSpacing w:val="0"/>
        <w:jc w:val="left"/>
        <w:rPr>
          <w:rFonts w:cs="Tahoma"/>
          <w:lang w:val="el-GR"/>
        </w:rPr>
      </w:pPr>
      <w:r w:rsidRPr="00E56EE0">
        <w:rPr>
          <w:rFonts w:cs="Tahoma"/>
          <w:lang w:val="el-GR"/>
        </w:rPr>
        <w:t xml:space="preserve">Να έχει διατελέσει Υπεύθυνος έργου </w:t>
      </w:r>
      <w:r>
        <w:rPr>
          <w:rFonts w:cs="Tahoma"/>
          <w:lang w:val="el-GR"/>
        </w:rPr>
        <w:t xml:space="preserve">σε </w:t>
      </w:r>
      <w:r w:rsidRPr="005A497C">
        <w:rPr>
          <w:rFonts w:cs="Tahoma"/>
          <w:lang w:val="el-GR"/>
        </w:rPr>
        <w:t xml:space="preserve">ένα αντίστοιχο έργο </w:t>
      </w:r>
      <w:r>
        <w:rPr>
          <w:rFonts w:cs="Tahoma"/>
          <w:lang w:val="el-GR"/>
        </w:rPr>
        <w:t xml:space="preserve">ανάπτυξης </w:t>
      </w:r>
      <w:r w:rsidRPr="005A497C">
        <w:rPr>
          <w:rFonts w:cs="Tahoma"/>
          <w:lang w:val="el-GR"/>
        </w:rPr>
        <w:t xml:space="preserve">εφαρμογής έξυπνων κινητών </w:t>
      </w:r>
      <w:r>
        <w:rPr>
          <w:lang w:val="el-GR"/>
        </w:rPr>
        <w:t xml:space="preserve">το οποίο υποστηρίζει αυθεντικοποίηση μέσω </w:t>
      </w:r>
      <w:r>
        <w:rPr>
          <w:lang w:val="en-US"/>
        </w:rPr>
        <w:t>taxisnet</w:t>
      </w:r>
      <w:r w:rsidRPr="00BD0169">
        <w:rPr>
          <w:lang w:val="el-GR"/>
        </w:rPr>
        <w:t xml:space="preserve"> </w:t>
      </w:r>
      <w:r>
        <w:rPr>
          <w:lang w:val="el-GR"/>
        </w:rPr>
        <w:t xml:space="preserve">ή </w:t>
      </w:r>
      <w:r>
        <w:rPr>
          <w:lang w:val="en-US"/>
        </w:rPr>
        <w:t>CY</w:t>
      </w:r>
      <w:r w:rsidRPr="00BD0169">
        <w:rPr>
          <w:lang w:val="el-GR"/>
        </w:rPr>
        <w:t xml:space="preserve"> </w:t>
      </w:r>
      <w:r>
        <w:rPr>
          <w:lang w:val="en-US"/>
        </w:rPr>
        <w:t>login</w:t>
      </w:r>
      <w:r w:rsidRPr="00BD0169">
        <w:rPr>
          <w:lang w:val="el-GR"/>
        </w:rPr>
        <w:t xml:space="preserve"> </w:t>
      </w:r>
    </w:p>
    <w:p w14:paraId="5EBAA543" w14:textId="77777777" w:rsidR="00E612AD" w:rsidRPr="00E56EE0" w:rsidRDefault="00E612AD" w:rsidP="00E612AD">
      <w:pPr>
        <w:pStyle w:val="aff0"/>
        <w:widowControl w:val="0"/>
        <w:numPr>
          <w:ilvl w:val="1"/>
          <w:numId w:val="43"/>
        </w:numPr>
        <w:suppressAutoHyphens w:val="0"/>
        <w:autoSpaceDE w:val="0"/>
        <w:autoSpaceDN w:val="0"/>
        <w:spacing w:before="0" w:after="0"/>
        <w:contextualSpacing w:val="0"/>
        <w:jc w:val="left"/>
        <w:rPr>
          <w:rFonts w:cs="Tahoma"/>
          <w:lang w:val="el-GR"/>
        </w:rPr>
      </w:pPr>
      <w:r w:rsidRPr="00E56EE0">
        <w:rPr>
          <w:rFonts w:cs="Tahoma"/>
          <w:lang w:val="el-GR"/>
        </w:rPr>
        <w:t xml:space="preserve">Να διαθέτει σχετική πιστοποίηση διαχείρισης έργων (π.χ. </w:t>
      </w:r>
      <w:r w:rsidRPr="00E56EE0">
        <w:rPr>
          <w:rFonts w:cs="Tahoma"/>
        </w:rPr>
        <w:t>PMI</w:t>
      </w:r>
      <w:r w:rsidRPr="00E56EE0">
        <w:rPr>
          <w:rFonts w:cs="Tahoma"/>
          <w:lang w:val="el-GR"/>
        </w:rPr>
        <w:t xml:space="preserve">, </w:t>
      </w:r>
      <w:r w:rsidRPr="00E56EE0">
        <w:rPr>
          <w:rFonts w:cs="Tahoma"/>
        </w:rPr>
        <w:t>PRINCE</w:t>
      </w:r>
      <w:r w:rsidRPr="00E56EE0">
        <w:rPr>
          <w:rFonts w:cs="Tahoma"/>
          <w:lang w:val="el-GR"/>
        </w:rPr>
        <w:t>2,</w:t>
      </w:r>
      <w:r w:rsidRPr="00E56EE0">
        <w:rPr>
          <w:rFonts w:cs="Tahoma"/>
          <w:spacing w:val="-10"/>
          <w:lang w:val="el-GR"/>
        </w:rPr>
        <w:t xml:space="preserve"> </w:t>
      </w:r>
      <w:r w:rsidRPr="00E56EE0">
        <w:rPr>
          <w:rFonts w:cs="Tahoma"/>
          <w:lang w:val="el-GR"/>
        </w:rPr>
        <w:t>κλπ)</w:t>
      </w:r>
    </w:p>
    <w:p w14:paraId="3962E42A" w14:textId="77777777" w:rsidR="00E612AD" w:rsidRPr="00B2594E" w:rsidRDefault="00E612AD" w:rsidP="00E612AD">
      <w:pPr>
        <w:pStyle w:val="aff0"/>
        <w:numPr>
          <w:ilvl w:val="0"/>
          <w:numId w:val="63"/>
        </w:numPr>
        <w:spacing w:before="0"/>
        <w:rPr>
          <w:rFonts w:cs="Tahoma"/>
          <w:b/>
          <w:bCs/>
          <w:szCs w:val="22"/>
          <w:lang w:val="el-GR"/>
        </w:rPr>
      </w:pPr>
      <w:r w:rsidRPr="00B2594E">
        <w:rPr>
          <w:rFonts w:cs="Tahoma"/>
          <w:b/>
          <w:bCs/>
          <w:szCs w:val="22"/>
          <w:lang w:val="el-GR"/>
        </w:rPr>
        <w:t xml:space="preserve">έναν (1) αναπληρωτή Υπεύθυνο Έργου, </w:t>
      </w:r>
      <w:r w:rsidRPr="00B2594E">
        <w:rPr>
          <w:rFonts w:cs="Tahoma"/>
          <w:szCs w:val="22"/>
          <w:lang w:val="el-GR"/>
        </w:rPr>
        <w:t>ο οποίος να διαθέτει</w:t>
      </w:r>
      <w:r w:rsidRPr="00B2594E">
        <w:rPr>
          <w:rFonts w:cs="Tahoma"/>
          <w:b/>
          <w:bCs/>
          <w:szCs w:val="22"/>
          <w:lang w:val="el-GR"/>
        </w:rPr>
        <w:t>:</w:t>
      </w:r>
    </w:p>
    <w:p w14:paraId="21D7FD85" w14:textId="1A847644" w:rsidR="00E612AD" w:rsidRDefault="008B3EC8" w:rsidP="00E612AD">
      <w:pPr>
        <w:numPr>
          <w:ilvl w:val="1"/>
          <w:numId w:val="43"/>
        </w:numPr>
        <w:spacing w:before="0" w:after="0"/>
        <w:ind w:left="1434" w:hanging="357"/>
        <w:rPr>
          <w:rFonts w:cs="Tahoma"/>
          <w:szCs w:val="22"/>
          <w:lang w:val="el-GR"/>
        </w:rPr>
      </w:pPr>
      <w:r w:rsidRPr="00E458CB">
        <w:rPr>
          <w:lang w:val="el-GR" w:eastAsia="el-GR"/>
        </w:rPr>
        <w:t xml:space="preserve">Πτυχίο </w:t>
      </w:r>
      <w:r w:rsidR="00405D40" w:rsidRPr="00405D40">
        <w:rPr>
          <w:rFonts w:cs="Tahoma"/>
          <w:lang w:val="el-GR"/>
        </w:rPr>
        <w:t>και</w:t>
      </w:r>
      <w:r w:rsidR="00405D40" w:rsidRPr="00405D40">
        <w:rPr>
          <w:rFonts w:cs="Tahoma"/>
          <w:spacing w:val="-15"/>
          <w:lang w:val="el-GR"/>
        </w:rPr>
        <w:t xml:space="preserve"> </w:t>
      </w:r>
      <w:r w:rsidR="00405D40" w:rsidRPr="00405D40">
        <w:rPr>
          <w:rFonts w:cs="Tahoma"/>
          <w:lang w:val="el-GR"/>
        </w:rPr>
        <w:t>Μεταπτυχιακό</w:t>
      </w:r>
      <w:r w:rsidR="00405D40" w:rsidRPr="00405D40">
        <w:rPr>
          <w:rFonts w:cs="Tahoma"/>
          <w:spacing w:val="-14"/>
          <w:lang w:val="el-GR"/>
        </w:rPr>
        <w:t xml:space="preserve"> </w:t>
      </w:r>
      <w:r w:rsidR="00405D40" w:rsidRPr="00405D40">
        <w:rPr>
          <w:rFonts w:cs="Tahoma"/>
          <w:lang w:val="el-GR"/>
        </w:rPr>
        <w:t xml:space="preserve">Τίτλο </w:t>
      </w:r>
      <w:r w:rsidR="00405D40" w:rsidRPr="00405D40">
        <w:rPr>
          <w:lang w:val="el-GR" w:eastAsia="el-GR"/>
        </w:rPr>
        <w:t xml:space="preserve">σπουδών </w:t>
      </w:r>
      <w:r w:rsidRPr="008B3EC8">
        <w:rPr>
          <w:lang w:val="el-GR" w:eastAsia="el-GR"/>
        </w:rPr>
        <w:t xml:space="preserve">τριτοβάθμιας </w:t>
      </w:r>
      <w:r w:rsidRPr="00E458CB">
        <w:rPr>
          <w:lang w:val="el-GR" w:eastAsia="el-GR"/>
        </w:rPr>
        <w:t xml:space="preserve">εκπαίδευσης της ημεδαπής ή ισότιμο της αλλοδαπής </w:t>
      </w:r>
      <w:r w:rsidR="00E612AD" w:rsidRPr="008B3EC8">
        <w:rPr>
          <w:rFonts w:cs="Tahoma"/>
          <w:szCs w:val="22"/>
          <w:lang w:val="el-GR"/>
        </w:rPr>
        <w:t>σε ένα</w:t>
      </w:r>
      <w:r w:rsidR="00E612AD" w:rsidRPr="00B2594E">
        <w:rPr>
          <w:rFonts w:cs="Tahoma"/>
          <w:szCs w:val="22"/>
          <w:lang w:val="el-GR"/>
        </w:rPr>
        <w:t xml:space="preserve"> από τα ακόλουθα γνωστικά αντικείμενα: Πληροφορική, </w:t>
      </w:r>
      <w:r w:rsidR="00405D40">
        <w:rPr>
          <w:rFonts w:cs="Tahoma"/>
          <w:lang w:val="el-GR"/>
        </w:rPr>
        <w:t xml:space="preserve">Οικονομικές </w:t>
      </w:r>
      <w:r w:rsidR="00405D40" w:rsidRPr="006959AB">
        <w:rPr>
          <w:rFonts w:cs="Tahoma"/>
          <w:lang w:val="el-GR"/>
        </w:rPr>
        <w:t xml:space="preserve">- </w:t>
      </w:r>
      <w:r w:rsidR="00E612AD" w:rsidRPr="00B2594E">
        <w:rPr>
          <w:rFonts w:cs="Tahoma"/>
          <w:szCs w:val="22"/>
          <w:lang w:val="el-GR"/>
        </w:rPr>
        <w:t>Θετικές Επιστήμες, Μηχανική</w:t>
      </w:r>
      <w:r w:rsidR="00405D40" w:rsidRPr="006959AB">
        <w:rPr>
          <w:rFonts w:cs="Tahoma"/>
          <w:szCs w:val="22"/>
          <w:lang w:val="el-GR"/>
        </w:rPr>
        <w:t xml:space="preserve">, </w:t>
      </w:r>
      <w:r w:rsidR="00405D40">
        <w:rPr>
          <w:rFonts w:cs="Tahoma"/>
          <w:szCs w:val="22"/>
          <w:lang w:val="el-GR"/>
        </w:rPr>
        <w:t>Διοίκηση Επιχειρήσεων</w:t>
      </w:r>
    </w:p>
    <w:p w14:paraId="76259E1F" w14:textId="77777777" w:rsidR="00E612AD" w:rsidRPr="00B2594E" w:rsidRDefault="00E612AD" w:rsidP="00E612AD">
      <w:pPr>
        <w:numPr>
          <w:ilvl w:val="1"/>
          <w:numId w:val="43"/>
        </w:numPr>
        <w:spacing w:before="0" w:after="0"/>
        <w:ind w:left="1434" w:hanging="357"/>
        <w:rPr>
          <w:rFonts w:cs="Tahoma"/>
          <w:szCs w:val="22"/>
          <w:lang w:val="el-GR"/>
        </w:rPr>
      </w:pPr>
      <w:r w:rsidRPr="00B2594E">
        <w:rPr>
          <w:rFonts w:cs="Tahoma"/>
          <w:lang w:val="el-GR"/>
        </w:rPr>
        <w:t>Επαγγελματική</w:t>
      </w:r>
      <w:r w:rsidRPr="00B2594E">
        <w:rPr>
          <w:rFonts w:cs="Tahoma"/>
          <w:spacing w:val="-17"/>
          <w:lang w:val="el-GR"/>
        </w:rPr>
        <w:t xml:space="preserve"> </w:t>
      </w:r>
      <w:r w:rsidRPr="00B2594E">
        <w:rPr>
          <w:rFonts w:cs="Tahoma"/>
          <w:lang w:val="el-GR"/>
        </w:rPr>
        <w:t>εμπειρία</w:t>
      </w:r>
      <w:r w:rsidRPr="00B2594E">
        <w:rPr>
          <w:rFonts w:cs="Tahoma"/>
          <w:spacing w:val="-17"/>
          <w:lang w:val="el-GR"/>
        </w:rPr>
        <w:t xml:space="preserve"> </w:t>
      </w:r>
      <w:r w:rsidRPr="00B2594E">
        <w:rPr>
          <w:rFonts w:cs="Tahoma"/>
          <w:lang w:val="el-GR"/>
        </w:rPr>
        <w:t>τουλάχιστον</w:t>
      </w:r>
      <w:r w:rsidRPr="00B2594E">
        <w:rPr>
          <w:rFonts w:cs="Tahoma"/>
          <w:spacing w:val="-16"/>
          <w:lang w:val="el-GR"/>
        </w:rPr>
        <w:t xml:space="preserve"> </w:t>
      </w:r>
      <w:r w:rsidRPr="00B2594E">
        <w:rPr>
          <w:rFonts w:cs="Tahoma"/>
          <w:lang w:val="el-GR"/>
        </w:rPr>
        <w:t>δέκα</w:t>
      </w:r>
      <w:r w:rsidRPr="00B2594E">
        <w:rPr>
          <w:rFonts w:cs="Tahoma"/>
          <w:spacing w:val="-17"/>
          <w:lang w:val="el-GR"/>
        </w:rPr>
        <w:t xml:space="preserve"> </w:t>
      </w:r>
      <w:r w:rsidRPr="00B2594E">
        <w:rPr>
          <w:rFonts w:cs="Tahoma"/>
          <w:lang w:val="el-GR"/>
        </w:rPr>
        <w:t>(10)</w:t>
      </w:r>
      <w:r w:rsidRPr="00B2594E">
        <w:rPr>
          <w:rFonts w:cs="Tahoma"/>
          <w:spacing w:val="-18"/>
          <w:lang w:val="el-GR"/>
        </w:rPr>
        <w:t xml:space="preserve"> </w:t>
      </w:r>
      <w:r w:rsidRPr="00B2594E">
        <w:rPr>
          <w:rFonts w:cs="Tahoma"/>
          <w:lang w:val="el-GR"/>
        </w:rPr>
        <w:t>ετών</w:t>
      </w:r>
      <w:r w:rsidRPr="00B2594E">
        <w:rPr>
          <w:rFonts w:cs="Tahoma"/>
          <w:spacing w:val="-18"/>
          <w:lang w:val="el-GR"/>
        </w:rPr>
        <w:t xml:space="preserve"> </w:t>
      </w:r>
      <w:r w:rsidRPr="00B2594E">
        <w:rPr>
          <w:rFonts w:cs="Tahoma"/>
          <w:lang w:val="el-GR"/>
        </w:rPr>
        <w:t>σε</w:t>
      </w:r>
      <w:r w:rsidRPr="00B2594E">
        <w:rPr>
          <w:rFonts w:cs="Tahoma"/>
          <w:spacing w:val="-19"/>
          <w:lang w:val="el-GR"/>
        </w:rPr>
        <w:t xml:space="preserve"> </w:t>
      </w:r>
      <w:r w:rsidRPr="00B2594E">
        <w:rPr>
          <w:rFonts w:cs="Tahoma"/>
          <w:lang w:val="el-GR"/>
        </w:rPr>
        <w:t>Διαχείριση</w:t>
      </w:r>
      <w:r w:rsidRPr="00B2594E">
        <w:rPr>
          <w:rFonts w:cs="Tahoma"/>
          <w:spacing w:val="-17"/>
          <w:lang w:val="el-GR"/>
        </w:rPr>
        <w:t xml:space="preserve"> </w:t>
      </w:r>
      <w:r w:rsidRPr="00B2594E">
        <w:rPr>
          <w:rFonts w:cs="Tahoma"/>
          <w:lang w:val="el-GR"/>
        </w:rPr>
        <w:t>Έργων</w:t>
      </w:r>
      <w:r w:rsidRPr="00B2594E">
        <w:rPr>
          <w:rFonts w:cs="Tahoma"/>
          <w:spacing w:val="-19"/>
          <w:lang w:val="el-GR"/>
        </w:rPr>
        <w:t xml:space="preserve"> </w:t>
      </w:r>
      <w:r w:rsidRPr="00B2594E">
        <w:rPr>
          <w:rFonts w:cs="Tahoma"/>
          <w:lang w:val="el-GR"/>
        </w:rPr>
        <w:t>σε</w:t>
      </w:r>
      <w:r w:rsidRPr="00B2594E">
        <w:rPr>
          <w:rFonts w:cs="Tahoma"/>
          <w:spacing w:val="-16"/>
          <w:lang w:val="el-GR"/>
        </w:rPr>
        <w:t xml:space="preserve"> </w:t>
      </w:r>
      <w:r w:rsidRPr="00B2594E">
        <w:rPr>
          <w:rFonts w:cs="Tahoma"/>
          <w:lang w:val="el-GR"/>
        </w:rPr>
        <w:t>αντίστοιχα</w:t>
      </w:r>
      <w:r w:rsidRPr="00B2594E">
        <w:rPr>
          <w:rFonts w:cs="Tahoma"/>
          <w:spacing w:val="-17"/>
          <w:lang w:val="el-GR"/>
        </w:rPr>
        <w:t xml:space="preserve"> </w:t>
      </w:r>
      <w:r w:rsidRPr="00B2594E">
        <w:rPr>
          <w:rFonts w:cs="Tahoma"/>
          <w:lang w:val="el-GR"/>
        </w:rPr>
        <w:t>έργα πληροφορικής ή/και</w:t>
      </w:r>
      <w:r w:rsidRPr="00B2594E">
        <w:rPr>
          <w:rFonts w:cs="Tahoma"/>
          <w:spacing w:val="-1"/>
          <w:lang w:val="el-GR"/>
        </w:rPr>
        <w:t xml:space="preserve"> </w:t>
      </w:r>
      <w:r w:rsidRPr="00B2594E">
        <w:rPr>
          <w:rFonts w:cs="Tahoma"/>
          <w:lang w:val="el-GR"/>
        </w:rPr>
        <w:t>τηλεπικοινωνιών</w:t>
      </w:r>
    </w:p>
    <w:p w14:paraId="1C2FFE0E" w14:textId="7F4CD107" w:rsidR="00E612AD" w:rsidRPr="00B2594E" w:rsidRDefault="00E612AD" w:rsidP="00E612AD">
      <w:pPr>
        <w:pStyle w:val="aff0"/>
        <w:numPr>
          <w:ilvl w:val="1"/>
          <w:numId w:val="43"/>
        </w:numPr>
        <w:spacing w:before="0" w:after="0"/>
        <w:ind w:left="1434" w:hanging="357"/>
        <w:rPr>
          <w:rFonts w:cs="Tahoma"/>
          <w:lang w:val="el-GR"/>
        </w:rPr>
      </w:pPr>
      <w:r w:rsidRPr="005A497C">
        <w:rPr>
          <w:rFonts w:cs="Tahoma"/>
          <w:lang w:val="el-GR"/>
        </w:rPr>
        <w:t xml:space="preserve">Να έxει διατελέσει Υπεύθυνος έργου ή αναπληρωτής Υπεύθυνος Έργου σε τουλάχιστον ένα αντίστοιχο έργο εφαρμογής έξυπνων κινητών </w:t>
      </w:r>
      <w:r w:rsidR="00405D40">
        <w:rPr>
          <w:lang w:val="el-GR"/>
        </w:rPr>
        <w:t>η</w:t>
      </w:r>
      <w:r>
        <w:rPr>
          <w:lang w:val="el-GR"/>
        </w:rPr>
        <w:t xml:space="preserve"> οποί</w:t>
      </w:r>
      <w:r w:rsidR="00405D40">
        <w:rPr>
          <w:lang w:val="el-GR"/>
        </w:rPr>
        <w:t>α</w:t>
      </w:r>
      <w:r>
        <w:rPr>
          <w:lang w:val="el-GR"/>
        </w:rPr>
        <w:t xml:space="preserve"> υποστηρίζει αυθεντικοποίηση μέσω </w:t>
      </w:r>
      <w:r>
        <w:rPr>
          <w:lang w:val="en-US"/>
        </w:rPr>
        <w:t>taxisnet</w:t>
      </w:r>
      <w:r w:rsidRPr="00BD0169">
        <w:rPr>
          <w:lang w:val="el-GR"/>
        </w:rPr>
        <w:t xml:space="preserve"> </w:t>
      </w:r>
      <w:r>
        <w:rPr>
          <w:lang w:val="el-GR"/>
        </w:rPr>
        <w:t xml:space="preserve">ή </w:t>
      </w:r>
      <w:r>
        <w:rPr>
          <w:lang w:val="en-US"/>
        </w:rPr>
        <w:t>CY</w:t>
      </w:r>
      <w:r w:rsidRPr="00BD0169">
        <w:rPr>
          <w:lang w:val="el-GR"/>
        </w:rPr>
        <w:t xml:space="preserve"> </w:t>
      </w:r>
      <w:r>
        <w:rPr>
          <w:lang w:val="en-US"/>
        </w:rPr>
        <w:t>login</w:t>
      </w:r>
      <w:r w:rsidRPr="00BD0169">
        <w:rPr>
          <w:lang w:val="el-GR"/>
        </w:rPr>
        <w:t xml:space="preserve">  </w:t>
      </w:r>
    </w:p>
    <w:p w14:paraId="78321D0C" w14:textId="77777777" w:rsidR="00E612AD" w:rsidRDefault="00E612AD" w:rsidP="00E612AD">
      <w:pPr>
        <w:pStyle w:val="aff0"/>
        <w:widowControl w:val="0"/>
        <w:numPr>
          <w:ilvl w:val="1"/>
          <w:numId w:val="43"/>
        </w:numPr>
        <w:tabs>
          <w:tab w:val="left" w:pos="1113"/>
          <w:tab w:val="left" w:pos="1114"/>
        </w:tabs>
        <w:suppressAutoHyphens w:val="0"/>
        <w:autoSpaceDE w:val="0"/>
        <w:autoSpaceDN w:val="0"/>
        <w:spacing w:before="0" w:after="0"/>
        <w:ind w:left="1434" w:right="431" w:hanging="357"/>
        <w:contextualSpacing w:val="0"/>
        <w:jc w:val="left"/>
        <w:rPr>
          <w:rFonts w:cs="Tahoma"/>
          <w:lang w:val="el-GR"/>
        </w:rPr>
      </w:pPr>
      <w:r>
        <w:rPr>
          <w:rFonts w:cs="Tahoma"/>
          <w:lang w:val="el-GR"/>
        </w:rPr>
        <w:t xml:space="preserve">Να έχει διατελέσει Υπεύθυνος έργου </w:t>
      </w:r>
      <w:r w:rsidRPr="005A497C">
        <w:rPr>
          <w:rFonts w:cs="Tahoma"/>
          <w:lang w:val="el-GR"/>
        </w:rPr>
        <w:t xml:space="preserve">ή αναπληρωτής Υπεύθυνος Έργου </w:t>
      </w:r>
      <w:r w:rsidRPr="009535B6">
        <w:rPr>
          <w:rFonts w:cs="Tahoma"/>
          <w:lang w:val="el-GR"/>
        </w:rPr>
        <w:t xml:space="preserve">σε τουλάχιστον ένα έργο πληροφορικής </w:t>
      </w:r>
      <w:r>
        <w:rPr>
          <w:rFonts w:cs="Tahoma"/>
          <w:lang w:val="el-GR"/>
        </w:rPr>
        <w:t>που αφορά στην υλοποίηση ψηφιακών υπηρεσιών για φορέα του ευρύτερου Δημοσίου.</w:t>
      </w:r>
    </w:p>
    <w:p w14:paraId="35915DE1" w14:textId="17CAEC91" w:rsidR="00E612AD" w:rsidRPr="00B2594E" w:rsidRDefault="00405D40" w:rsidP="00E612AD">
      <w:pPr>
        <w:pStyle w:val="aff0"/>
        <w:numPr>
          <w:ilvl w:val="0"/>
          <w:numId w:val="63"/>
        </w:numPr>
        <w:spacing w:before="0"/>
        <w:rPr>
          <w:rFonts w:cstheme="minorHAnsi"/>
          <w:lang w:val="el-GR"/>
        </w:rPr>
      </w:pPr>
      <w:r>
        <w:rPr>
          <w:rFonts w:cs="Tahoma"/>
          <w:b/>
          <w:bCs/>
          <w:szCs w:val="22"/>
          <w:lang w:val="el-GR"/>
        </w:rPr>
        <w:t>Δύο</w:t>
      </w:r>
      <w:r w:rsidRPr="00B2594E">
        <w:rPr>
          <w:rFonts w:cs="Tahoma"/>
          <w:b/>
          <w:bCs/>
          <w:szCs w:val="22"/>
          <w:lang w:val="el-GR"/>
        </w:rPr>
        <w:t xml:space="preserve"> </w:t>
      </w:r>
      <w:r w:rsidR="00E612AD" w:rsidRPr="00B2594E">
        <w:rPr>
          <w:rFonts w:cs="Tahoma"/>
          <w:b/>
          <w:bCs/>
          <w:szCs w:val="22"/>
          <w:lang w:val="el-GR"/>
        </w:rPr>
        <w:t>(</w:t>
      </w:r>
      <w:r>
        <w:rPr>
          <w:rFonts w:cs="Tahoma"/>
          <w:b/>
          <w:bCs/>
          <w:szCs w:val="22"/>
          <w:lang w:val="el-GR"/>
        </w:rPr>
        <w:t>2</w:t>
      </w:r>
      <w:r w:rsidR="00E612AD" w:rsidRPr="00B2594E">
        <w:rPr>
          <w:rFonts w:cs="Tahoma"/>
          <w:b/>
          <w:bCs/>
          <w:szCs w:val="22"/>
          <w:lang w:val="el-GR"/>
        </w:rPr>
        <w:t>)</w:t>
      </w:r>
      <w:r w:rsidR="00E612AD" w:rsidRPr="00B2594E">
        <w:rPr>
          <w:rFonts w:cstheme="minorHAnsi"/>
          <w:b/>
          <w:bCs/>
          <w:lang w:val="el-GR"/>
        </w:rPr>
        <w:t xml:space="preserve"> Αρχιτέκτον</w:t>
      </w:r>
      <w:r>
        <w:rPr>
          <w:rFonts w:cstheme="minorHAnsi"/>
          <w:b/>
          <w:bCs/>
          <w:lang w:val="el-GR"/>
        </w:rPr>
        <w:t>ες</w:t>
      </w:r>
      <w:r w:rsidR="00E612AD" w:rsidRPr="00B2594E">
        <w:rPr>
          <w:rFonts w:cstheme="minorHAnsi"/>
          <w:b/>
          <w:bCs/>
          <w:lang w:val="el-GR"/>
        </w:rPr>
        <w:t>/Αναλυτ</w:t>
      </w:r>
      <w:r>
        <w:rPr>
          <w:rFonts w:cstheme="minorHAnsi"/>
          <w:b/>
          <w:bCs/>
          <w:lang w:val="el-GR"/>
        </w:rPr>
        <w:t>ές</w:t>
      </w:r>
      <w:r w:rsidR="00E612AD" w:rsidRPr="00B2594E">
        <w:rPr>
          <w:rFonts w:cstheme="minorHAnsi"/>
          <w:b/>
          <w:bCs/>
          <w:lang w:val="el-GR"/>
        </w:rPr>
        <w:t xml:space="preserve"> Διαλειτουργικότητας </w:t>
      </w:r>
      <w:r w:rsidR="00E612AD" w:rsidRPr="00B2594E">
        <w:rPr>
          <w:rFonts w:cstheme="minorHAnsi"/>
          <w:lang w:val="el-GR"/>
        </w:rPr>
        <w:t>ο</w:t>
      </w:r>
      <w:r>
        <w:rPr>
          <w:rFonts w:cstheme="minorHAnsi"/>
          <w:lang w:val="el-GR"/>
        </w:rPr>
        <w:t>ι</w:t>
      </w:r>
      <w:r w:rsidR="00E612AD" w:rsidRPr="00B2594E">
        <w:rPr>
          <w:rFonts w:cstheme="minorHAnsi"/>
          <w:lang w:val="el-GR"/>
        </w:rPr>
        <w:t xml:space="preserve"> οποίο</w:t>
      </w:r>
      <w:r>
        <w:rPr>
          <w:rFonts w:cstheme="minorHAnsi"/>
          <w:lang w:val="el-GR"/>
        </w:rPr>
        <w:t>ι</w:t>
      </w:r>
      <w:r w:rsidR="00E612AD" w:rsidRPr="00B2594E">
        <w:rPr>
          <w:rFonts w:cstheme="minorHAnsi"/>
          <w:lang w:val="el-GR"/>
        </w:rPr>
        <w:t xml:space="preserve"> να διαθέτ</w:t>
      </w:r>
      <w:r>
        <w:rPr>
          <w:rFonts w:cstheme="minorHAnsi"/>
          <w:lang w:val="el-GR"/>
        </w:rPr>
        <w:t>ουν</w:t>
      </w:r>
      <w:r w:rsidR="00E612AD" w:rsidRPr="00B2594E">
        <w:rPr>
          <w:rFonts w:cstheme="minorHAnsi"/>
          <w:lang w:val="el-GR"/>
        </w:rPr>
        <w:t>:</w:t>
      </w:r>
    </w:p>
    <w:p w14:paraId="24CB58C8" w14:textId="1BA852B3" w:rsidR="00E612AD" w:rsidRPr="00B2594E" w:rsidRDefault="008B3EC8" w:rsidP="00E612AD">
      <w:pPr>
        <w:pStyle w:val="aff0"/>
        <w:widowControl w:val="0"/>
        <w:numPr>
          <w:ilvl w:val="1"/>
          <w:numId w:val="43"/>
        </w:numPr>
        <w:tabs>
          <w:tab w:val="left" w:pos="1114"/>
        </w:tabs>
        <w:suppressAutoHyphens w:val="0"/>
        <w:autoSpaceDE w:val="0"/>
        <w:autoSpaceDN w:val="0"/>
        <w:spacing w:before="5" w:after="0"/>
        <w:ind w:right="434"/>
        <w:contextualSpacing w:val="0"/>
        <w:rPr>
          <w:rFonts w:cs="Tahoma"/>
          <w:lang w:val="el-GR"/>
        </w:rPr>
      </w:pPr>
      <w:r w:rsidRPr="00E458CB">
        <w:rPr>
          <w:lang w:val="el-GR" w:eastAsia="el-GR"/>
        </w:rPr>
        <w:t xml:space="preserve">Πτυχίο </w:t>
      </w:r>
      <w:r w:rsidRPr="008B3EC8">
        <w:rPr>
          <w:lang w:val="el-GR" w:eastAsia="el-GR"/>
        </w:rPr>
        <w:t xml:space="preserve">τριτοβάθμιας </w:t>
      </w:r>
      <w:r w:rsidRPr="00E458CB">
        <w:rPr>
          <w:lang w:val="el-GR" w:eastAsia="el-GR"/>
        </w:rPr>
        <w:t xml:space="preserve">εκπαίδευσης της ημεδαπής ή ισότιμο της αλλοδαπής </w:t>
      </w:r>
      <w:r w:rsidR="00E612AD" w:rsidRPr="00B2594E">
        <w:rPr>
          <w:rFonts w:cs="Tahoma"/>
          <w:lang w:val="el-GR"/>
        </w:rPr>
        <w:t>στον τομέα της Πληροφορικής ή Μηχανικού Η/Υ</w:t>
      </w:r>
    </w:p>
    <w:p w14:paraId="2819B48B" w14:textId="237957EC" w:rsidR="00E612AD" w:rsidRPr="00B2594E" w:rsidRDefault="00E612AD" w:rsidP="00E612AD">
      <w:pPr>
        <w:pStyle w:val="aff0"/>
        <w:widowControl w:val="0"/>
        <w:numPr>
          <w:ilvl w:val="1"/>
          <w:numId w:val="43"/>
        </w:numPr>
        <w:tabs>
          <w:tab w:val="left" w:pos="1114"/>
        </w:tabs>
        <w:suppressAutoHyphens w:val="0"/>
        <w:autoSpaceDE w:val="0"/>
        <w:autoSpaceDN w:val="0"/>
        <w:spacing w:before="5" w:after="0"/>
        <w:ind w:right="434"/>
        <w:contextualSpacing w:val="0"/>
        <w:rPr>
          <w:rFonts w:cs="Tahoma"/>
          <w:lang w:val="el-GR"/>
        </w:rPr>
      </w:pPr>
      <w:r w:rsidRPr="00B2594E">
        <w:rPr>
          <w:rFonts w:cs="Tahoma"/>
          <w:lang w:val="el-GR"/>
        </w:rPr>
        <w:t xml:space="preserve">Επαγγελματική Εμπειρία τουλάχιστον πέντε (5) </w:t>
      </w:r>
      <w:r w:rsidR="007A2E0A" w:rsidRPr="00B2594E">
        <w:rPr>
          <w:rFonts w:cs="Tahoma"/>
          <w:lang w:val="el-GR"/>
        </w:rPr>
        <w:t>ετών</w:t>
      </w:r>
    </w:p>
    <w:p w14:paraId="7D3001B3" w14:textId="012EC9BC" w:rsidR="00E612AD" w:rsidRPr="00B2594E" w:rsidRDefault="00E612AD" w:rsidP="00E612AD">
      <w:pPr>
        <w:pStyle w:val="aff0"/>
        <w:widowControl w:val="0"/>
        <w:numPr>
          <w:ilvl w:val="1"/>
          <w:numId w:val="43"/>
        </w:numPr>
        <w:tabs>
          <w:tab w:val="left" w:pos="1114"/>
        </w:tabs>
        <w:suppressAutoHyphens w:val="0"/>
        <w:autoSpaceDE w:val="0"/>
        <w:autoSpaceDN w:val="0"/>
        <w:spacing w:before="5" w:after="0"/>
        <w:ind w:right="434"/>
        <w:contextualSpacing w:val="0"/>
        <w:rPr>
          <w:rFonts w:cs="Tahoma"/>
          <w:lang w:val="el-GR"/>
        </w:rPr>
      </w:pPr>
      <w:r w:rsidRPr="00B2594E">
        <w:rPr>
          <w:rFonts w:cs="Tahoma"/>
          <w:lang w:val="el-GR"/>
        </w:rPr>
        <w:t xml:space="preserve">Να έχει διατελέσει Αρχιτέκτονας ή Αναλυτής σε ένα (1) τουλάχιστον έργο με αντικείμενο την ανάπτυξη και σχεδιασμό εφαρμογής </w:t>
      </w:r>
      <w:r w:rsidR="007A2E0A" w:rsidRPr="00B2594E">
        <w:rPr>
          <w:rFonts w:cs="Tahoma"/>
          <w:lang w:val="el-GR"/>
        </w:rPr>
        <w:t>Διαλειτουργικότητας</w:t>
      </w:r>
      <w:r w:rsidRPr="00B2594E">
        <w:rPr>
          <w:rFonts w:cs="Tahoma"/>
          <w:lang w:val="el-GR"/>
        </w:rPr>
        <w:t xml:space="preserve"> με τη χρήση μServices αρχιτεκτονικής</w:t>
      </w:r>
    </w:p>
    <w:p w14:paraId="35BE1BA0" w14:textId="274C76C3" w:rsidR="00E612AD" w:rsidRPr="00B2594E" w:rsidRDefault="00405D40" w:rsidP="00E612AD">
      <w:pPr>
        <w:pStyle w:val="aff0"/>
        <w:numPr>
          <w:ilvl w:val="0"/>
          <w:numId w:val="63"/>
        </w:numPr>
        <w:shd w:val="clear" w:color="auto" w:fill="FFFFFF" w:themeFill="background1"/>
        <w:suppressAutoHyphens w:val="0"/>
        <w:autoSpaceDE w:val="0"/>
        <w:autoSpaceDN w:val="0"/>
        <w:adjustRightInd w:val="0"/>
        <w:spacing w:after="0"/>
        <w:rPr>
          <w:rFonts w:cstheme="minorHAnsi"/>
          <w:lang w:val="el-GR"/>
        </w:rPr>
      </w:pPr>
      <w:r>
        <w:rPr>
          <w:rFonts w:cstheme="minorHAnsi"/>
          <w:b/>
          <w:bCs/>
          <w:lang w:val="el-GR"/>
        </w:rPr>
        <w:t>Οκτώ</w:t>
      </w:r>
      <w:r w:rsidRPr="00B2594E">
        <w:rPr>
          <w:rFonts w:cstheme="minorHAnsi"/>
          <w:b/>
          <w:bCs/>
          <w:lang w:val="el-GR"/>
        </w:rPr>
        <w:t xml:space="preserve"> </w:t>
      </w:r>
      <w:r w:rsidR="00E612AD" w:rsidRPr="00B2594E">
        <w:rPr>
          <w:rFonts w:cstheme="minorHAnsi"/>
          <w:b/>
          <w:bCs/>
          <w:lang w:val="el-GR"/>
        </w:rPr>
        <w:t>(</w:t>
      </w:r>
      <w:r>
        <w:rPr>
          <w:rFonts w:cstheme="minorHAnsi"/>
          <w:b/>
          <w:bCs/>
          <w:lang w:val="el-GR"/>
        </w:rPr>
        <w:t>8</w:t>
      </w:r>
      <w:r w:rsidR="00E612AD" w:rsidRPr="00B2594E">
        <w:rPr>
          <w:rFonts w:cstheme="minorHAnsi"/>
          <w:b/>
          <w:bCs/>
          <w:lang w:val="el-GR"/>
        </w:rPr>
        <w:t>) Μηχανικούς Ανάπτυξης Πληροφοριακών Συστημάτων</w:t>
      </w:r>
      <w:r w:rsidR="00E612AD" w:rsidRPr="00B2594E">
        <w:rPr>
          <w:rFonts w:cstheme="minorHAnsi"/>
          <w:lang w:val="el-GR"/>
        </w:rPr>
        <w:t xml:space="preserve"> </w:t>
      </w:r>
      <w:r w:rsidR="00E612AD" w:rsidRPr="00B2594E">
        <w:rPr>
          <w:rFonts w:cstheme="minorHAnsi"/>
          <w:b/>
          <w:bCs/>
          <w:lang w:val="el-GR"/>
        </w:rPr>
        <w:t xml:space="preserve">Διαλειτουργικότητας, </w:t>
      </w:r>
      <w:r w:rsidR="00E612AD" w:rsidRPr="00B2594E">
        <w:rPr>
          <w:rFonts w:cstheme="minorHAnsi"/>
          <w:lang w:val="el-GR"/>
        </w:rPr>
        <w:t>οι οποίοι να διαθέτουν:</w:t>
      </w:r>
    </w:p>
    <w:p w14:paraId="59369CAB" w14:textId="7AFDF255" w:rsidR="00E612AD" w:rsidRPr="009F3349" w:rsidRDefault="008B3EC8"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E458CB">
        <w:rPr>
          <w:lang w:val="el-GR" w:eastAsia="el-GR"/>
        </w:rPr>
        <w:t xml:space="preserve">Πτυχίο </w:t>
      </w:r>
      <w:r w:rsidRPr="008B3EC8">
        <w:rPr>
          <w:lang w:val="el-GR" w:eastAsia="el-GR"/>
        </w:rPr>
        <w:t xml:space="preserve">τριτοβάθμιας </w:t>
      </w:r>
      <w:r w:rsidRPr="00E458CB">
        <w:rPr>
          <w:lang w:val="el-GR" w:eastAsia="el-GR"/>
        </w:rPr>
        <w:t xml:space="preserve">εκπαίδευσης της ημεδαπής ή ισότιμο της αλλοδαπής </w:t>
      </w:r>
      <w:r w:rsidR="00E612AD" w:rsidRPr="008B3EC8">
        <w:rPr>
          <w:lang w:val="el-GR"/>
        </w:rPr>
        <w:t>στον</w:t>
      </w:r>
      <w:r w:rsidR="00E612AD" w:rsidRPr="009F3349">
        <w:rPr>
          <w:lang w:val="el-GR"/>
        </w:rPr>
        <w:t xml:space="preserve"> τομέα της Πληροφορικής ή Μηχανικού Η/Υ</w:t>
      </w:r>
    </w:p>
    <w:p w14:paraId="1F253A45" w14:textId="77777777" w:rsidR="00E612AD" w:rsidRPr="009F3349"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δύο</w:t>
      </w:r>
      <w:r w:rsidRPr="009F3349">
        <w:rPr>
          <w:lang w:val="el-GR"/>
        </w:rPr>
        <w:t xml:space="preserve"> (</w:t>
      </w:r>
      <w:r>
        <w:rPr>
          <w:lang w:val="el-GR"/>
        </w:rPr>
        <w:t>2</w:t>
      </w:r>
      <w:r w:rsidRPr="009F3349">
        <w:rPr>
          <w:lang w:val="el-GR"/>
        </w:rPr>
        <w:t>) έτών</w:t>
      </w:r>
    </w:p>
    <w:p w14:paraId="72391CFD" w14:textId="7B469A31" w:rsidR="00E612AD" w:rsidRPr="00B2594E"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Να έχει διατελέσει </w:t>
      </w:r>
      <w:r>
        <w:rPr>
          <w:rFonts w:cstheme="minorHAnsi"/>
          <w:lang w:val="el-GR"/>
        </w:rPr>
        <w:t xml:space="preserve">Μηχανικός Ανάπτυξης </w:t>
      </w:r>
      <w:r w:rsidRPr="009F3349">
        <w:rPr>
          <w:lang w:val="el-GR"/>
        </w:rPr>
        <w:t xml:space="preserve">σε ένα (1) τουλάχιστον έργο με αντικείμενο </w:t>
      </w:r>
      <w:r>
        <w:rPr>
          <w:lang w:val="el-GR"/>
        </w:rPr>
        <w:t xml:space="preserve">την </w:t>
      </w:r>
      <w:r w:rsidRPr="009F3349">
        <w:rPr>
          <w:lang w:val="el-GR"/>
        </w:rPr>
        <w:t xml:space="preserve">ανάπτυξη και των σχεδιασμό </w:t>
      </w:r>
      <w:r>
        <w:rPr>
          <w:lang w:val="el-GR"/>
        </w:rPr>
        <w:t xml:space="preserve">εφαρμογής </w:t>
      </w:r>
      <w:r w:rsidR="007A2E0A">
        <w:rPr>
          <w:lang w:val="el-GR"/>
        </w:rPr>
        <w:t>Διαλειτουργικότητας</w:t>
      </w:r>
      <w:r>
        <w:rPr>
          <w:lang w:val="el-GR"/>
        </w:rPr>
        <w:t xml:space="preserve"> με τη χρήση</w:t>
      </w:r>
      <w:r w:rsidRPr="009F3349">
        <w:rPr>
          <w:lang w:val="el-GR"/>
        </w:rPr>
        <w:t xml:space="preserve"> μServices αρχιτεκτονικής </w:t>
      </w:r>
    </w:p>
    <w:p w14:paraId="141A1165" w14:textId="0AFAC613" w:rsidR="00E612AD" w:rsidRPr="00B2594E" w:rsidRDefault="00405D40" w:rsidP="00E612AD">
      <w:pPr>
        <w:pStyle w:val="aff0"/>
        <w:numPr>
          <w:ilvl w:val="0"/>
          <w:numId w:val="63"/>
        </w:numPr>
        <w:shd w:val="clear" w:color="auto" w:fill="FFFFFF" w:themeFill="background1"/>
        <w:suppressAutoHyphens w:val="0"/>
        <w:autoSpaceDE w:val="0"/>
        <w:autoSpaceDN w:val="0"/>
        <w:adjustRightInd w:val="0"/>
        <w:spacing w:after="0"/>
        <w:rPr>
          <w:rFonts w:cstheme="minorHAnsi"/>
          <w:lang w:val="el-GR"/>
        </w:rPr>
      </w:pPr>
      <w:r>
        <w:rPr>
          <w:rFonts w:cstheme="minorHAnsi"/>
          <w:b/>
          <w:bCs/>
          <w:lang w:val="el-GR"/>
        </w:rPr>
        <w:lastRenderedPageBreak/>
        <w:t>Δύο</w:t>
      </w:r>
      <w:r w:rsidRPr="00B2594E">
        <w:rPr>
          <w:rFonts w:cstheme="minorHAnsi"/>
          <w:b/>
          <w:bCs/>
          <w:lang w:val="el-GR"/>
        </w:rPr>
        <w:t xml:space="preserve"> </w:t>
      </w:r>
      <w:r w:rsidR="00E612AD" w:rsidRPr="00B2594E">
        <w:rPr>
          <w:rFonts w:cstheme="minorHAnsi"/>
          <w:b/>
          <w:bCs/>
          <w:lang w:val="el-GR"/>
        </w:rPr>
        <w:t>(</w:t>
      </w:r>
      <w:r>
        <w:rPr>
          <w:rFonts w:cstheme="minorHAnsi"/>
          <w:b/>
          <w:bCs/>
          <w:lang w:val="el-GR"/>
        </w:rPr>
        <w:t>2</w:t>
      </w:r>
      <w:r w:rsidR="00E612AD" w:rsidRPr="00B2594E">
        <w:rPr>
          <w:rFonts w:cstheme="minorHAnsi"/>
          <w:b/>
          <w:bCs/>
          <w:lang w:val="el-GR"/>
        </w:rPr>
        <w:t>) Αρχιτέκτον</w:t>
      </w:r>
      <w:r>
        <w:rPr>
          <w:rFonts w:cstheme="minorHAnsi"/>
          <w:b/>
          <w:bCs/>
          <w:lang w:val="el-GR"/>
        </w:rPr>
        <w:t>ες</w:t>
      </w:r>
      <w:r w:rsidR="00E612AD" w:rsidRPr="00B2594E">
        <w:rPr>
          <w:rFonts w:cstheme="minorHAnsi"/>
          <w:b/>
          <w:bCs/>
          <w:lang w:val="el-GR"/>
        </w:rPr>
        <w:t>/Αναλυτ</w:t>
      </w:r>
      <w:r>
        <w:rPr>
          <w:rFonts w:cstheme="minorHAnsi"/>
          <w:b/>
          <w:bCs/>
          <w:lang w:val="el-GR"/>
        </w:rPr>
        <w:t>ές</w:t>
      </w:r>
      <w:r w:rsidR="00E612AD" w:rsidRPr="00B2594E">
        <w:rPr>
          <w:rFonts w:cstheme="minorHAnsi"/>
          <w:b/>
          <w:bCs/>
          <w:lang w:val="el-GR"/>
        </w:rPr>
        <w:t xml:space="preserve"> Εφαρμογής Έξυπνων Κινητών Συσκευών </w:t>
      </w:r>
      <w:r w:rsidR="00E612AD" w:rsidRPr="00B2594E">
        <w:rPr>
          <w:rFonts w:cstheme="minorHAnsi"/>
          <w:lang w:val="el-GR"/>
        </w:rPr>
        <w:t>ο</w:t>
      </w:r>
      <w:r>
        <w:rPr>
          <w:rFonts w:cstheme="minorHAnsi"/>
          <w:lang w:val="el-GR"/>
        </w:rPr>
        <w:t>ι</w:t>
      </w:r>
      <w:r w:rsidR="00E612AD" w:rsidRPr="00B2594E">
        <w:rPr>
          <w:rFonts w:cstheme="minorHAnsi"/>
          <w:lang w:val="el-GR"/>
        </w:rPr>
        <w:t xml:space="preserve"> οποίο</w:t>
      </w:r>
      <w:r>
        <w:rPr>
          <w:rFonts w:cstheme="minorHAnsi"/>
          <w:lang w:val="el-GR"/>
        </w:rPr>
        <w:t>ι</w:t>
      </w:r>
      <w:r w:rsidR="00E612AD" w:rsidRPr="00B2594E">
        <w:rPr>
          <w:rFonts w:cstheme="minorHAnsi"/>
          <w:lang w:val="el-GR"/>
        </w:rPr>
        <w:t xml:space="preserve"> να διαθέτ</w:t>
      </w:r>
      <w:r>
        <w:rPr>
          <w:rFonts w:cstheme="minorHAnsi"/>
          <w:lang w:val="el-GR"/>
        </w:rPr>
        <w:t>ουν</w:t>
      </w:r>
      <w:r w:rsidR="00E612AD" w:rsidRPr="00B2594E">
        <w:rPr>
          <w:rFonts w:cstheme="minorHAnsi"/>
          <w:lang w:val="el-GR"/>
        </w:rPr>
        <w:t>:</w:t>
      </w:r>
    </w:p>
    <w:p w14:paraId="471A105B" w14:textId="45C1A433" w:rsidR="00E612AD" w:rsidRPr="00041FBC" w:rsidRDefault="00E612AD" w:rsidP="00E612AD">
      <w:pPr>
        <w:pStyle w:val="aff0"/>
        <w:numPr>
          <w:ilvl w:val="0"/>
          <w:numId w:val="64"/>
        </w:numPr>
        <w:spacing w:before="0"/>
        <w:rPr>
          <w:rFonts w:cstheme="minorHAnsi"/>
          <w:lang w:val="el-GR"/>
        </w:rPr>
      </w:pPr>
      <w:r>
        <w:rPr>
          <w:lang w:val="el-GR"/>
        </w:rPr>
        <w:t>Πτυχίο</w:t>
      </w:r>
      <w:r w:rsidRPr="00041FBC">
        <w:rPr>
          <w:rFonts w:cstheme="minorHAnsi"/>
          <w:lang w:val="el-GR"/>
        </w:rPr>
        <w:t xml:space="preserve"> ή(και) </w:t>
      </w:r>
      <w:r w:rsidRPr="008B3EC8">
        <w:rPr>
          <w:rFonts w:cstheme="minorHAnsi"/>
          <w:lang w:val="el-GR"/>
        </w:rPr>
        <w:t xml:space="preserve">μεταπτυχιακό </w:t>
      </w:r>
      <w:r w:rsidR="008B3EC8" w:rsidRPr="00E458CB">
        <w:rPr>
          <w:lang w:val="el-GR" w:eastAsia="el-GR"/>
        </w:rPr>
        <w:t>τριτοβάθμιας εκπαίδευσης της ημεδαπής ή ισότιμο της</w:t>
      </w:r>
      <w:r w:rsidR="008B3EC8" w:rsidRPr="00E458CB">
        <w:rPr>
          <w:lang w:val="el-GR" w:eastAsia="el-GR"/>
        </w:rPr>
        <w:br/>
        <w:t xml:space="preserve">αλλοδαπής </w:t>
      </w:r>
      <w:r w:rsidRPr="008B3EC8">
        <w:rPr>
          <w:rFonts w:cstheme="minorHAnsi"/>
          <w:lang w:val="el-GR"/>
        </w:rPr>
        <w:t>όπου</w:t>
      </w:r>
      <w:r w:rsidRPr="00041FBC">
        <w:rPr>
          <w:rFonts w:cstheme="minorHAnsi"/>
          <w:lang w:val="el-GR"/>
        </w:rPr>
        <w:t xml:space="preserve">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4DF24388" w14:textId="77777777" w:rsidR="00E612AD" w:rsidRPr="006D253C"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πέντε</w:t>
      </w:r>
      <w:r w:rsidRPr="009F3349">
        <w:rPr>
          <w:lang w:val="el-GR"/>
        </w:rPr>
        <w:t xml:space="preserve"> (</w:t>
      </w:r>
      <w:r>
        <w:rPr>
          <w:lang w:val="el-GR"/>
        </w:rPr>
        <w:t>5</w:t>
      </w:r>
      <w:r w:rsidRPr="009F3349">
        <w:rPr>
          <w:lang w:val="el-GR"/>
        </w:rPr>
        <w:t xml:space="preserve">) </w:t>
      </w:r>
      <w:r>
        <w:rPr>
          <w:lang w:val="el-GR"/>
        </w:rPr>
        <w:t>ετών</w:t>
      </w:r>
    </w:p>
    <w:p w14:paraId="62159564" w14:textId="3C744336" w:rsidR="00E612AD" w:rsidRPr="00B2594E"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6D253C">
        <w:rPr>
          <w:lang w:val="el-GR"/>
        </w:rPr>
        <w:t xml:space="preserve">Να έχει διατελέσει </w:t>
      </w:r>
      <w:r w:rsidRPr="006D253C">
        <w:rPr>
          <w:rFonts w:cstheme="minorHAnsi"/>
          <w:lang w:val="el-GR"/>
        </w:rPr>
        <w:t xml:space="preserve">Αρχιτέκτονας ή Αναλυτής </w:t>
      </w:r>
      <w:r w:rsidRPr="006D253C">
        <w:rPr>
          <w:lang w:val="el-GR"/>
        </w:rPr>
        <w:t xml:space="preserve">σε </w:t>
      </w:r>
      <w:r>
        <w:rPr>
          <w:lang w:val="el-GR"/>
        </w:rPr>
        <w:t>ένα</w:t>
      </w:r>
      <w:r w:rsidRPr="006D253C">
        <w:rPr>
          <w:lang w:val="el-GR"/>
        </w:rPr>
        <w:t xml:space="preserve"> (</w:t>
      </w:r>
      <w:r>
        <w:rPr>
          <w:lang w:val="el-GR"/>
        </w:rPr>
        <w:t>1</w:t>
      </w:r>
      <w:r w:rsidRPr="006D253C">
        <w:rPr>
          <w:lang w:val="el-GR"/>
        </w:rPr>
        <w:t>) τουλάχιστον έργ</w:t>
      </w:r>
      <w:r>
        <w:rPr>
          <w:lang w:val="el-GR"/>
        </w:rPr>
        <w:t>ο</w:t>
      </w:r>
      <w:r w:rsidRPr="006D253C">
        <w:rPr>
          <w:lang w:val="el-GR"/>
        </w:rPr>
        <w:t xml:space="preserve"> </w:t>
      </w:r>
      <w:r w:rsidRPr="00E56EE0">
        <w:rPr>
          <w:lang w:val="el-GR"/>
        </w:rPr>
        <w:t xml:space="preserve">ανάπτυξης εφαρμογής έξυπνων κινητών </w:t>
      </w:r>
      <w:r w:rsidR="00405D40">
        <w:rPr>
          <w:lang w:val="el-GR"/>
        </w:rPr>
        <w:t>η</w:t>
      </w:r>
      <w:r w:rsidRPr="00E56EE0">
        <w:rPr>
          <w:lang w:val="el-GR"/>
        </w:rPr>
        <w:t xml:space="preserve"> οποί</w:t>
      </w:r>
      <w:r w:rsidR="00405D40">
        <w:rPr>
          <w:lang w:val="el-GR"/>
        </w:rPr>
        <w:t>α</w:t>
      </w:r>
      <w:r w:rsidRPr="00E56EE0">
        <w:rPr>
          <w:lang w:val="el-GR"/>
        </w:rPr>
        <w:t xml:space="preserve"> υποστηρίζει αυθεντικοποίηση μέσω taxisnet ή CY login </w:t>
      </w:r>
    </w:p>
    <w:p w14:paraId="71110720" w14:textId="56DAE6B3" w:rsidR="00E612AD" w:rsidRPr="00B2594E" w:rsidRDefault="00405D40" w:rsidP="00E612AD">
      <w:pPr>
        <w:pStyle w:val="aff0"/>
        <w:numPr>
          <w:ilvl w:val="0"/>
          <w:numId w:val="63"/>
        </w:numPr>
        <w:shd w:val="clear" w:color="auto" w:fill="FFFFFF" w:themeFill="background1"/>
        <w:suppressAutoHyphens w:val="0"/>
        <w:autoSpaceDE w:val="0"/>
        <w:autoSpaceDN w:val="0"/>
        <w:adjustRightInd w:val="0"/>
        <w:spacing w:after="0"/>
        <w:rPr>
          <w:rFonts w:cstheme="minorHAnsi"/>
          <w:lang w:val="el-GR"/>
        </w:rPr>
      </w:pPr>
      <w:r>
        <w:rPr>
          <w:rFonts w:cstheme="minorHAnsi"/>
          <w:b/>
          <w:bCs/>
          <w:lang w:val="el-GR"/>
        </w:rPr>
        <w:t>Έξι</w:t>
      </w:r>
      <w:r w:rsidRPr="00B2594E">
        <w:rPr>
          <w:rFonts w:cstheme="minorHAnsi"/>
          <w:b/>
          <w:bCs/>
          <w:lang w:val="el-GR"/>
        </w:rPr>
        <w:t xml:space="preserve"> </w:t>
      </w:r>
      <w:r w:rsidR="00E612AD" w:rsidRPr="00B2594E">
        <w:rPr>
          <w:rFonts w:cstheme="minorHAnsi"/>
          <w:b/>
          <w:bCs/>
          <w:lang w:val="el-GR"/>
        </w:rPr>
        <w:t>(</w:t>
      </w:r>
      <w:r>
        <w:rPr>
          <w:rFonts w:cstheme="minorHAnsi"/>
          <w:b/>
          <w:bCs/>
          <w:lang w:val="el-GR"/>
        </w:rPr>
        <w:t>6</w:t>
      </w:r>
      <w:r w:rsidR="00E612AD" w:rsidRPr="00B2594E">
        <w:rPr>
          <w:rFonts w:cstheme="minorHAnsi"/>
          <w:b/>
          <w:bCs/>
          <w:lang w:val="el-GR"/>
        </w:rPr>
        <w:t xml:space="preserve">) Μηχανικούς Ανάπτυξης Εφαρμογής Έξυπνων Κινητών Συσκευών , </w:t>
      </w:r>
      <w:r w:rsidR="00E612AD" w:rsidRPr="00B2594E">
        <w:rPr>
          <w:rFonts w:cstheme="minorHAnsi"/>
          <w:lang w:val="el-GR"/>
        </w:rPr>
        <w:t>οι οποίοι να διαθέτουν:</w:t>
      </w:r>
    </w:p>
    <w:p w14:paraId="354B42BF" w14:textId="27B7D1F0" w:rsidR="00E612AD" w:rsidRPr="00041FBC" w:rsidRDefault="00E612AD" w:rsidP="00E612AD">
      <w:pPr>
        <w:pStyle w:val="aff0"/>
        <w:numPr>
          <w:ilvl w:val="0"/>
          <w:numId w:val="64"/>
        </w:numPr>
        <w:spacing w:before="0"/>
        <w:rPr>
          <w:rFonts w:cstheme="minorHAnsi"/>
          <w:lang w:val="el-GR"/>
        </w:rPr>
      </w:pPr>
      <w:r>
        <w:rPr>
          <w:lang w:val="el-GR"/>
        </w:rPr>
        <w:t>Πτυχίο</w:t>
      </w:r>
      <w:r w:rsidRPr="00041FBC">
        <w:rPr>
          <w:rFonts w:cstheme="minorHAnsi"/>
          <w:lang w:val="el-GR"/>
        </w:rPr>
        <w:t xml:space="preserve"> </w:t>
      </w:r>
      <w:r w:rsidR="008B3EC8" w:rsidRPr="00041FBC">
        <w:rPr>
          <w:rFonts w:cstheme="minorHAnsi"/>
          <w:lang w:val="el-GR"/>
        </w:rPr>
        <w:t xml:space="preserve">ή(και) </w:t>
      </w:r>
      <w:r w:rsidR="008B3EC8" w:rsidRPr="008B3EC8">
        <w:rPr>
          <w:rFonts w:cstheme="minorHAnsi"/>
          <w:lang w:val="el-GR"/>
        </w:rPr>
        <w:t xml:space="preserve">μεταπτυχιακό </w:t>
      </w:r>
      <w:r w:rsidR="008B3EC8" w:rsidRPr="00A02035">
        <w:rPr>
          <w:lang w:val="el-GR" w:eastAsia="el-GR"/>
        </w:rPr>
        <w:t>τριτοβάθμιας εκπαίδευσης της ημεδαπής ή ισότιμο της</w:t>
      </w:r>
      <w:r w:rsidR="008B3EC8" w:rsidRPr="00A02035">
        <w:rPr>
          <w:lang w:val="el-GR" w:eastAsia="el-GR"/>
        </w:rPr>
        <w:br/>
        <w:t xml:space="preserve">αλλοδαπής </w:t>
      </w:r>
      <w:r w:rsidRPr="00041FBC">
        <w:rPr>
          <w:rFonts w:cstheme="minorHAnsi"/>
          <w:lang w:val="el-GR"/>
        </w:rPr>
        <w:t>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234C776C" w14:textId="77777777" w:rsidR="00E612AD" w:rsidRPr="009F3349"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9F3349">
        <w:rPr>
          <w:lang w:val="el-GR"/>
        </w:rPr>
        <w:t xml:space="preserve">Επαγγελματική Εμπειρία τουλάχιστον </w:t>
      </w:r>
      <w:r>
        <w:rPr>
          <w:lang w:val="el-GR"/>
        </w:rPr>
        <w:t>δύο</w:t>
      </w:r>
      <w:r w:rsidRPr="009F3349">
        <w:rPr>
          <w:lang w:val="el-GR"/>
        </w:rPr>
        <w:t xml:space="preserve"> (</w:t>
      </w:r>
      <w:r>
        <w:rPr>
          <w:lang w:val="el-GR"/>
        </w:rPr>
        <w:t>2</w:t>
      </w:r>
      <w:r w:rsidRPr="009F3349">
        <w:rPr>
          <w:lang w:val="el-GR"/>
        </w:rPr>
        <w:t xml:space="preserve">) </w:t>
      </w:r>
      <w:r>
        <w:rPr>
          <w:lang w:val="el-GR"/>
        </w:rPr>
        <w:t>ετών</w:t>
      </w:r>
    </w:p>
    <w:p w14:paraId="478E4280" w14:textId="51FDA899" w:rsidR="00E612AD" w:rsidRPr="00AE333F" w:rsidRDefault="00E612AD" w:rsidP="00E612AD">
      <w:pPr>
        <w:pStyle w:val="aff0"/>
        <w:numPr>
          <w:ilvl w:val="0"/>
          <w:numId w:val="62"/>
        </w:numPr>
        <w:shd w:val="clear" w:color="auto" w:fill="FFFFFF" w:themeFill="background1"/>
        <w:suppressAutoHyphens w:val="0"/>
        <w:autoSpaceDE w:val="0"/>
        <w:autoSpaceDN w:val="0"/>
        <w:adjustRightInd w:val="0"/>
        <w:spacing w:after="0"/>
        <w:rPr>
          <w:rFonts w:cstheme="minorHAnsi"/>
          <w:lang w:val="el-GR"/>
        </w:rPr>
      </w:pPr>
      <w:r w:rsidRPr="006D253C">
        <w:rPr>
          <w:lang w:val="el-GR"/>
        </w:rPr>
        <w:t xml:space="preserve">Να έχει διατελέσει </w:t>
      </w:r>
      <w:r>
        <w:rPr>
          <w:rFonts w:cstheme="minorHAnsi"/>
          <w:lang w:val="el-GR"/>
        </w:rPr>
        <w:t>Μηχανικός Υλοποίησης</w:t>
      </w:r>
      <w:r w:rsidRPr="006D253C">
        <w:rPr>
          <w:rFonts w:cstheme="minorHAnsi"/>
          <w:lang w:val="el-GR"/>
        </w:rPr>
        <w:t xml:space="preserve"> </w:t>
      </w:r>
      <w:r w:rsidRPr="006D253C">
        <w:rPr>
          <w:lang w:val="el-GR"/>
        </w:rPr>
        <w:t xml:space="preserve">σε </w:t>
      </w:r>
      <w:r>
        <w:rPr>
          <w:lang w:val="el-GR"/>
        </w:rPr>
        <w:t>ένα</w:t>
      </w:r>
      <w:r w:rsidRPr="006D253C">
        <w:rPr>
          <w:lang w:val="el-GR"/>
        </w:rPr>
        <w:t xml:space="preserve"> (</w:t>
      </w:r>
      <w:r>
        <w:rPr>
          <w:lang w:val="el-GR"/>
        </w:rPr>
        <w:t>1</w:t>
      </w:r>
      <w:r w:rsidRPr="006D253C">
        <w:rPr>
          <w:lang w:val="el-GR"/>
        </w:rPr>
        <w:t>) τουλάχιστον έργ</w:t>
      </w:r>
      <w:r>
        <w:rPr>
          <w:lang w:val="el-GR"/>
        </w:rPr>
        <w:t>ο</w:t>
      </w:r>
      <w:r w:rsidRPr="006D253C">
        <w:rPr>
          <w:lang w:val="el-GR"/>
        </w:rPr>
        <w:t xml:space="preserve"> </w:t>
      </w:r>
      <w:r w:rsidRPr="00E56EE0">
        <w:rPr>
          <w:lang w:val="el-GR"/>
        </w:rPr>
        <w:t xml:space="preserve">ανάπτυξης εφαρμογής έξυπνων κινητών το οποίο υποστηρίζει αυθεντικοποίηση μέσω taxisnet ή CY login </w:t>
      </w:r>
    </w:p>
    <w:p w14:paraId="379A014A" w14:textId="6A66CF98" w:rsidR="00E612AD" w:rsidRPr="00AE333F" w:rsidRDefault="002A1309" w:rsidP="00E612AD">
      <w:pPr>
        <w:pStyle w:val="aff0"/>
        <w:numPr>
          <w:ilvl w:val="0"/>
          <w:numId w:val="63"/>
        </w:numPr>
        <w:shd w:val="clear" w:color="auto" w:fill="FFFFFF" w:themeFill="background1"/>
        <w:suppressAutoHyphens w:val="0"/>
        <w:autoSpaceDE w:val="0"/>
        <w:autoSpaceDN w:val="0"/>
        <w:adjustRightInd w:val="0"/>
        <w:spacing w:after="0"/>
        <w:rPr>
          <w:rFonts w:cstheme="minorHAnsi"/>
          <w:lang w:val="el-GR"/>
        </w:rPr>
      </w:pPr>
      <w:r>
        <w:rPr>
          <w:rFonts w:cstheme="minorHAnsi"/>
          <w:b/>
          <w:bCs/>
          <w:lang w:val="el-GR"/>
        </w:rPr>
        <w:t>Πέντε</w:t>
      </w:r>
      <w:r w:rsidRPr="00B2594E">
        <w:rPr>
          <w:rFonts w:cstheme="minorHAnsi"/>
          <w:b/>
          <w:bCs/>
          <w:lang w:val="el-GR"/>
        </w:rPr>
        <w:t xml:space="preserve"> </w:t>
      </w:r>
      <w:r w:rsidR="00E612AD" w:rsidRPr="00B2594E">
        <w:rPr>
          <w:rFonts w:cstheme="minorHAnsi"/>
          <w:b/>
          <w:bCs/>
          <w:lang w:val="el-GR"/>
        </w:rPr>
        <w:t>(</w:t>
      </w:r>
      <w:r>
        <w:rPr>
          <w:rFonts w:cstheme="minorHAnsi"/>
          <w:b/>
          <w:bCs/>
          <w:lang w:val="el-GR"/>
        </w:rPr>
        <w:t>5</w:t>
      </w:r>
      <w:r w:rsidR="00E612AD" w:rsidRPr="00B2594E">
        <w:rPr>
          <w:rFonts w:cstheme="minorHAnsi"/>
          <w:b/>
          <w:bCs/>
          <w:lang w:val="el-GR"/>
        </w:rPr>
        <w:t>) Μηχανικ</w:t>
      </w:r>
      <w:r>
        <w:rPr>
          <w:rFonts w:cstheme="minorHAnsi"/>
          <w:b/>
          <w:bCs/>
          <w:lang w:val="el-GR"/>
        </w:rPr>
        <w:t>ού</w:t>
      </w:r>
      <w:r w:rsidR="00E612AD" w:rsidRPr="00B2594E">
        <w:rPr>
          <w:rFonts w:cstheme="minorHAnsi"/>
          <w:b/>
          <w:bCs/>
          <w:lang w:val="el-GR"/>
        </w:rPr>
        <w:t xml:space="preserve">ς </w:t>
      </w:r>
      <w:r w:rsidR="00E612AD" w:rsidRPr="00027937">
        <w:rPr>
          <w:rFonts w:cstheme="minorHAnsi"/>
          <w:b/>
          <w:bCs/>
          <w:lang w:val="el-GR"/>
        </w:rPr>
        <w:t>Ανάπτυξης Πληροφοριακών Συστημάτων</w:t>
      </w:r>
      <w:r w:rsidR="00E612AD" w:rsidRPr="00B2594E">
        <w:rPr>
          <w:rFonts w:cstheme="minorHAnsi"/>
          <w:b/>
          <w:bCs/>
          <w:lang w:val="el-GR"/>
        </w:rPr>
        <w:t xml:space="preserve">, </w:t>
      </w:r>
      <w:r w:rsidR="00E612AD" w:rsidRPr="00B2594E">
        <w:rPr>
          <w:rFonts w:cstheme="minorHAnsi"/>
          <w:lang w:val="el-GR"/>
        </w:rPr>
        <w:t>ο οποίο</w:t>
      </w:r>
      <w:r w:rsidR="00E612AD">
        <w:rPr>
          <w:rFonts w:cstheme="minorHAnsi"/>
          <w:lang w:val="el-GR"/>
        </w:rPr>
        <w:t>ς</w:t>
      </w:r>
      <w:r w:rsidR="00E612AD" w:rsidRPr="00B2594E">
        <w:rPr>
          <w:rFonts w:cstheme="minorHAnsi"/>
          <w:lang w:val="el-GR"/>
        </w:rPr>
        <w:t xml:space="preserve"> να διαθέτ</w:t>
      </w:r>
      <w:r w:rsidR="00E612AD">
        <w:rPr>
          <w:rFonts w:cstheme="minorHAnsi"/>
          <w:lang w:val="el-GR"/>
        </w:rPr>
        <w:t>ει</w:t>
      </w:r>
      <w:r w:rsidR="00E612AD" w:rsidRPr="00B2594E">
        <w:rPr>
          <w:rFonts w:cstheme="minorHAnsi"/>
          <w:lang w:val="el-GR"/>
        </w:rPr>
        <w:t>:</w:t>
      </w:r>
    </w:p>
    <w:p w14:paraId="2A305717" w14:textId="42E89EA4" w:rsidR="00E612AD" w:rsidRPr="00AE333F" w:rsidRDefault="00E612AD" w:rsidP="00E612AD">
      <w:pPr>
        <w:pStyle w:val="aff0"/>
        <w:numPr>
          <w:ilvl w:val="0"/>
          <w:numId w:val="62"/>
        </w:numPr>
        <w:shd w:val="clear" w:color="auto" w:fill="FFFFFF" w:themeFill="background1"/>
        <w:suppressAutoHyphens w:val="0"/>
        <w:autoSpaceDE w:val="0"/>
        <w:autoSpaceDN w:val="0"/>
        <w:adjustRightInd w:val="0"/>
        <w:spacing w:after="0"/>
        <w:rPr>
          <w:lang w:val="el-GR"/>
        </w:rPr>
      </w:pPr>
      <w:r w:rsidRPr="00AE333F">
        <w:rPr>
          <w:lang w:val="el-GR"/>
        </w:rPr>
        <w:t xml:space="preserve">Πτυχίο </w:t>
      </w:r>
      <w:r w:rsidR="008B3EC8" w:rsidRPr="00041FBC">
        <w:rPr>
          <w:rFonts w:cstheme="minorHAnsi"/>
          <w:lang w:val="el-GR"/>
        </w:rPr>
        <w:t xml:space="preserve">ή(και) </w:t>
      </w:r>
      <w:r w:rsidR="008B3EC8" w:rsidRPr="008B3EC8">
        <w:rPr>
          <w:rFonts w:cstheme="minorHAnsi"/>
          <w:lang w:val="el-GR"/>
        </w:rPr>
        <w:t xml:space="preserve">μεταπτυχιακό </w:t>
      </w:r>
      <w:r w:rsidR="008B3EC8" w:rsidRPr="00A02035">
        <w:rPr>
          <w:lang w:val="el-GR" w:eastAsia="el-GR"/>
        </w:rPr>
        <w:t>τριτοβάθμιας εκπαίδευσης της ημεδαπής ή ισότιμο της</w:t>
      </w:r>
      <w:r w:rsidR="008B3EC8" w:rsidRPr="00A02035">
        <w:rPr>
          <w:lang w:val="el-GR" w:eastAsia="el-GR"/>
        </w:rPr>
        <w:br/>
        <w:t xml:space="preserve">αλλοδαπής </w:t>
      </w:r>
      <w:r w:rsidRPr="00AE333F">
        <w:rPr>
          <w:lang w:val="el-GR"/>
        </w:rPr>
        <w:t xml:space="preserve">όπου τουλάχιστον ο ένας από τους δύο τίτλους σπουδών θα πρέπει να είναι σε ένα από τα ακόλουθα γνωστικά αντικείμενα: Πληροφορική, Στατιστική, Οικονομικές </w:t>
      </w:r>
      <w:r>
        <w:rPr>
          <w:lang w:val="el-GR"/>
        </w:rPr>
        <w:t>–</w:t>
      </w:r>
      <w:r w:rsidRPr="00AE333F">
        <w:rPr>
          <w:lang w:val="el-GR"/>
        </w:rPr>
        <w:t xml:space="preserve"> Θετικές Επιστήμες, Μηχανική (engineering)</w:t>
      </w:r>
    </w:p>
    <w:p w14:paraId="1B89D3B7" w14:textId="262C95B2" w:rsidR="00E612AD" w:rsidRPr="00AE333F" w:rsidRDefault="00E612AD" w:rsidP="00E612AD">
      <w:pPr>
        <w:pStyle w:val="aff0"/>
        <w:numPr>
          <w:ilvl w:val="0"/>
          <w:numId w:val="62"/>
        </w:numPr>
        <w:shd w:val="clear" w:color="auto" w:fill="FFFFFF" w:themeFill="background1"/>
        <w:suppressAutoHyphens w:val="0"/>
        <w:autoSpaceDE w:val="0"/>
        <w:autoSpaceDN w:val="0"/>
        <w:adjustRightInd w:val="0"/>
        <w:spacing w:after="0"/>
        <w:rPr>
          <w:lang w:val="el-GR"/>
        </w:rPr>
      </w:pPr>
      <w:r w:rsidRPr="00AE333F">
        <w:rPr>
          <w:lang w:val="el-GR"/>
        </w:rPr>
        <w:t xml:space="preserve"> Επαγγελματική Εμπειρία τουλάχιστον </w:t>
      </w:r>
      <w:r w:rsidR="002A1309">
        <w:rPr>
          <w:lang w:val="el-GR"/>
        </w:rPr>
        <w:t>πέντε</w:t>
      </w:r>
      <w:r w:rsidR="002A1309" w:rsidRPr="00AE333F">
        <w:rPr>
          <w:lang w:val="el-GR"/>
        </w:rPr>
        <w:t xml:space="preserve"> </w:t>
      </w:r>
      <w:r w:rsidRPr="00AE333F">
        <w:rPr>
          <w:lang w:val="el-GR"/>
        </w:rPr>
        <w:t>(</w:t>
      </w:r>
      <w:r w:rsidR="002A1309">
        <w:rPr>
          <w:lang w:val="el-GR"/>
        </w:rPr>
        <w:t>5</w:t>
      </w:r>
      <w:r w:rsidRPr="00AE333F">
        <w:rPr>
          <w:lang w:val="el-GR"/>
        </w:rPr>
        <w:t>) ετών</w:t>
      </w:r>
    </w:p>
    <w:p w14:paraId="25A8C695" w14:textId="2CA0A7E2" w:rsidR="00F42791" w:rsidRPr="00AE333F" w:rsidRDefault="00E612AD" w:rsidP="00E458CB">
      <w:pPr>
        <w:pStyle w:val="aff0"/>
        <w:numPr>
          <w:ilvl w:val="0"/>
          <w:numId w:val="62"/>
        </w:numPr>
        <w:shd w:val="clear" w:color="auto" w:fill="FFFFFF" w:themeFill="background1"/>
        <w:suppressAutoHyphens w:val="0"/>
        <w:autoSpaceDE w:val="0"/>
        <w:autoSpaceDN w:val="0"/>
        <w:adjustRightInd w:val="0"/>
        <w:spacing w:before="240" w:after="0"/>
        <w:rPr>
          <w:lang w:val="el-GR"/>
        </w:rPr>
      </w:pPr>
      <w:r w:rsidRPr="008F07FF">
        <w:rPr>
          <w:lang w:val="el-GR"/>
        </w:rPr>
        <w:t xml:space="preserve">Εμπειρία Μηχανικού Ανάπτυξης σε ένα (1) τουλάχιστον έργο με αντικείμενο την ανάπτυξη και συντήρηση πληροφοριακού συστήματος εθνικής κλίμακας </w:t>
      </w:r>
    </w:p>
    <w:p w14:paraId="3D95718F" w14:textId="77777777" w:rsidR="00E612AD" w:rsidRPr="00F42791" w:rsidRDefault="00E612AD" w:rsidP="00E458CB">
      <w:pPr>
        <w:shd w:val="clear" w:color="auto" w:fill="FFFFFF" w:themeFill="background1"/>
        <w:suppressAutoHyphens w:val="0"/>
        <w:autoSpaceDE w:val="0"/>
        <w:autoSpaceDN w:val="0"/>
        <w:adjustRightInd w:val="0"/>
        <w:spacing w:before="240" w:after="0"/>
        <w:rPr>
          <w:lang w:val="el-GR"/>
        </w:rPr>
      </w:pPr>
      <w:r w:rsidRPr="00F42791">
        <w:rPr>
          <w:lang w:val="el-GR"/>
        </w:rPr>
        <w:t>Τα φυσικά πρόσωπα που δηλώνονται από τον προσφέροντα στην Ομάδα Έργου δύνανται να απασχολούνται με εξαρτημένη σχέση εργασίας ή σύμβαση ανεξάρτητων υπηρεσιών, η οποία είναι σε ισχύ ήδη κατά τον χρόνο υποβολής της προσφοράς. Στην τελευταία αυτή περίπτωση θεωρούνται ίδιοι πόροι του οικονομικού φορά και όχι τρίτοι δανείζοντες και δεν απαιτείται εκ μέρους τους η υποβολή ΕΕΕΣ και των σχετικών αποδεικτικών μέσων.</w:t>
      </w:r>
    </w:p>
    <w:p w14:paraId="29325ADC" w14:textId="77777777" w:rsidR="00E612AD" w:rsidRDefault="00E612AD" w:rsidP="00E612AD">
      <w:pPr>
        <w:rPr>
          <w:lang w:val="el-GR"/>
        </w:rPr>
      </w:pPr>
      <w:r w:rsidRPr="00B11BCB">
        <w:rPr>
          <w:lang w:val="el-GR"/>
        </w:rPr>
        <w:t>Σε περίπτωση ένωσης οικονομικών φορέων, οι παραπάνω απαιτήσεις καλύπτονται αθροιστικά από τα μέλη της ένωσης.</w:t>
      </w:r>
    </w:p>
    <w:p w14:paraId="317B8716" w14:textId="77777777" w:rsidR="00BE1A4B" w:rsidRPr="00B11BCB" w:rsidRDefault="00BE1A4B" w:rsidP="00E612AD">
      <w:pPr>
        <w:rPr>
          <w:lang w:val="el-GR"/>
        </w:rPr>
      </w:pPr>
    </w:p>
    <w:p w14:paraId="00EF87BA" w14:textId="77777777" w:rsidR="00140A08" w:rsidRDefault="00140A08" w:rsidP="00140A08">
      <w:pPr>
        <w:suppressAutoHyphens w:val="0"/>
        <w:autoSpaceDE w:val="0"/>
        <w:spacing w:after="60"/>
        <w:rPr>
          <w:rFonts w:cs="Tahoma"/>
          <w:szCs w:val="22"/>
          <w:lang w:val="el-GR"/>
        </w:rPr>
      </w:pPr>
      <w:r w:rsidRPr="00603221">
        <w:rPr>
          <w:rFonts w:cs="Tahoma"/>
          <w:szCs w:val="22"/>
          <w:lang w:val="el-GR"/>
        </w:rPr>
        <w:t>Οι οικονομικοί φορείς οφείλουν να αποδείξουν τ</w:t>
      </w:r>
      <w:r>
        <w:rPr>
          <w:rFonts w:cs="Tahoma"/>
          <w:szCs w:val="22"/>
          <w:lang w:val="el-GR"/>
        </w:rPr>
        <w:t>α</w:t>
      </w:r>
      <w:r w:rsidRPr="00603221">
        <w:rPr>
          <w:rFonts w:cs="Tahoma"/>
          <w:szCs w:val="22"/>
          <w:lang w:val="el-GR"/>
        </w:rPr>
        <w:t xml:space="preserve"> ανωτέρω</w:t>
      </w:r>
      <w:r>
        <w:rPr>
          <w:rFonts w:cs="Tahoma"/>
          <w:szCs w:val="22"/>
          <w:lang w:val="el-GR"/>
        </w:rPr>
        <w:t xml:space="preserve"> </w:t>
      </w:r>
      <w:r w:rsidRPr="00603221">
        <w:rPr>
          <w:rFonts w:cs="Tahoma"/>
          <w:szCs w:val="22"/>
          <w:lang w:val="el-GR"/>
        </w:rPr>
        <w:t>υποβάλλοντας τα ακόλουθα στοιχεία τεκμηρίωσης:</w:t>
      </w:r>
    </w:p>
    <w:p w14:paraId="5E1AD375" w14:textId="77777777" w:rsidR="00140A08" w:rsidRDefault="00140A08" w:rsidP="00140A08">
      <w:pPr>
        <w:suppressAutoHyphens w:val="0"/>
        <w:autoSpaceDE w:val="0"/>
        <w:spacing w:after="60"/>
        <w:rPr>
          <w:rFonts w:cs="Tahoma"/>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15419" w:rsidRPr="00D008CB" w14:paraId="61F2BE29" w14:textId="77777777" w:rsidTr="002811D9">
        <w:trPr>
          <w:trHeight w:val="1063"/>
        </w:trPr>
        <w:tc>
          <w:tcPr>
            <w:tcW w:w="9180" w:type="dxa"/>
          </w:tcPr>
          <w:p w14:paraId="7BEC28E3" w14:textId="77777777" w:rsidR="00D15419" w:rsidRPr="00603221" w:rsidRDefault="00D15419" w:rsidP="002811D9">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15419" w:rsidRPr="00D008CB" w14:paraId="5A30816D" w14:textId="77777777" w:rsidTr="002811D9">
              <w:trPr>
                <w:trHeight w:val="788"/>
              </w:trPr>
              <w:tc>
                <w:tcPr>
                  <w:tcW w:w="262" w:type="pct"/>
                  <w:shd w:val="clear" w:color="auto" w:fill="E0E0E0"/>
                  <w:vAlign w:val="center"/>
                </w:tcPr>
                <w:p w14:paraId="2DE99150" w14:textId="77777777" w:rsidR="00D15419" w:rsidRPr="00603221" w:rsidRDefault="00D15419" w:rsidP="002811D9">
                  <w:pPr>
                    <w:spacing w:line="276" w:lineRule="auto"/>
                  </w:pPr>
                  <w:r w:rsidRPr="00603221">
                    <w:t>Α/Α</w:t>
                  </w:r>
                </w:p>
              </w:tc>
              <w:tc>
                <w:tcPr>
                  <w:tcW w:w="1130" w:type="pct"/>
                  <w:shd w:val="clear" w:color="auto" w:fill="E0E0E0"/>
                  <w:vAlign w:val="center"/>
                </w:tcPr>
                <w:p w14:paraId="747885D9" w14:textId="77777777" w:rsidR="00D15419" w:rsidRPr="00603221" w:rsidRDefault="00D15419" w:rsidP="002811D9">
                  <w:pPr>
                    <w:spacing w:line="276" w:lineRule="auto"/>
                    <w:rPr>
                      <w:lang w:val="el-GR"/>
                    </w:rPr>
                  </w:pPr>
                  <w:r w:rsidRPr="00603221">
                    <w:rPr>
                      <w:lang w:val="el-GR"/>
                    </w:rPr>
                    <w:t xml:space="preserve">Εταιρεία (σε περίπτωση </w:t>
                  </w:r>
                  <w:r w:rsidRPr="00603221">
                    <w:rPr>
                      <w:lang w:val="el-GR"/>
                    </w:rPr>
                    <w:lastRenderedPageBreak/>
                    <w:t>Ένωσης / Κοινοπραξίας)</w:t>
                  </w:r>
                </w:p>
              </w:tc>
              <w:tc>
                <w:tcPr>
                  <w:tcW w:w="1130" w:type="pct"/>
                  <w:shd w:val="clear" w:color="auto" w:fill="E0E0E0"/>
                  <w:vAlign w:val="center"/>
                </w:tcPr>
                <w:p w14:paraId="4EB3C33A" w14:textId="77777777" w:rsidR="00D15419" w:rsidRPr="00603221" w:rsidRDefault="00D15419" w:rsidP="002811D9">
                  <w:pPr>
                    <w:spacing w:line="276" w:lineRule="auto"/>
                    <w:rPr>
                      <w:lang w:val="el-GR"/>
                    </w:rPr>
                  </w:pPr>
                  <w:r w:rsidRPr="00603221">
                    <w:rPr>
                      <w:lang w:val="el-GR"/>
                    </w:rPr>
                    <w:lastRenderedPageBreak/>
                    <w:t>Ονοματεπώνυμο Μέλους Ομάδας Έργου</w:t>
                  </w:r>
                </w:p>
              </w:tc>
              <w:tc>
                <w:tcPr>
                  <w:tcW w:w="1132" w:type="pct"/>
                  <w:shd w:val="clear" w:color="auto" w:fill="E0E0E0"/>
                  <w:vAlign w:val="center"/>
                </w:tcPr>
                <w:p w14:paraId="61556967" w14:textId="77777777" w:rsidR="00D15419" w:rsidRPr="00603221" w:rsidRDefault="00D15419" w:rsidP="002811D9">
                  <w:pPr>
                    <w:spacing w:line="276" w:lineRule="auto"/>
                    <w:rPr>
                      <w:lang w:val="el-GR"/>
                    </w:rPr>
                  </w:pPr>
                  <w:r w:rsidRPr="00603221">
                    <w:rPr>
                      <w:lang w:val="el-GR"/>
                    </w:rPr>
                    <w:t>Θέση στην Ομάδα Έργου</w:t>
                  </w:r>
                </w:p>
              </w:tc>
              <w:tc>
                <w:tcPr>
                  <w:tcW w:w="629" w:type="pct"/>
                  <w:shd w:val="clear" w:color="auto" w:fill="E0E0E0"/>
                  <w:vAlign w:val="center"/>
                </w:tcPr>
                <w:p w14:paraId="24B96C63" w14:textId="77777777" w:rsidR="00D15419" w:rsidRPr="00603221" w:rsidRDefault="00D15419" w:rsidP="002811D9">
                  <w:pPr>
                    <w:spacing w:line="276" w:lineRule="auto"/>
                    <w:rPr>
                      <w:lang w:val="el-GR"/>
                    </w:rPr>
                  </w:pPr>
                  <w:r w:rsidRPr="00603221">
                    <w:rPr>
                      <w:lang w:val="el-GR"/>
                    </w:rPr>
                    <w:t>Ανθρωπομήνες</w:t>
                  </w:r>
                </w:p>
              </w:tc>
              <w:tc>
                <w:tcPr>
                  <w:tcW w:w="718" w:type="pct"/>
                  <w:shd w:val="clear" w:color="auto" w:fill="C0C0C0"/>
                </w:tcPr>
                <w:p w14:paraId="787FCEE1" w14:textId="77777777" w:rsidR="00D15419" w:rsidRPr="00603221" w:rsidRDefault="00D15419" w:rsidP="002811D9">
                  <w:pPr>
                    <w:spacing w:line="276" w:lineRule="auto"/>
                    <w:rPr>
                      <w:lang w:val="el-GR"/>
                    </w:rPr>
                  </w:pPr>
                  <w:r w:rsidRPr="00603221">
                    <w:rPr>
                      <w:lang w:val="el-GR"/>
                    </w:rPr>
                    <w:t>Ποσοστό συμμετοχής* (%)</w:t>
                  </w:r>
                </w:p>
              </w:tc>
            </w:tr>
            <w:tr w:rsidR="00D15419" w:rsidRPr="00D008CB" w14:paraId="55FF632A" w14:textId="77777777" w:rsidTr="002811D9">
              <w:trPr>
                <w:trHeight w:val="394"/>
              </w:trPr>
              <w:tc>
                <w:tcPr>
                  <w:tcW w:w="262" w:type="pct"/>
                  <w:vAlign w:val="center"/>
                </w:tcPr>
                <w:p w14:paraId="11E21DD3" w14:textId="77777777" w:rsidR="00D15419" w:rsidRPr="00603221" w:rsidRDefault="00D15419" w:rsidP="002811D9">
                  <w:pPr>
                    <w:spacing w:line="276" w:lineRule="auto"/>
                    <w:rPr>
                      <w:lang w:val="el-GR"/>
                    </w:rPr>
                  </w:pPr>
                </w:p>
              </w:tc>
              <w:tc>
                <w:tcPr>
                  <w:tcW w:w="1130" w:type="pct"/>
                  <w:vAlign w:val="center"/>
                </w:tcPr>
                <w:p w14:paraId="2A9ED85B" w14:textId="77777777" w:rsidR="00D15419" w:rsidRPr="00603221" w:rsidRDefault="00D15419" w:rsidP="002811D9">
                  <w:pPr>
                    <w:spacing w:line="276" w:lineRule="auto"/>
                    <w:rPr>
                      <w:lang w:val="el-GR"/>
                    </w:rPr>
                  </w:pPr>
                </w:p>
              </w:tc>
              <w:tc>
                <w:tcPr>
                  <w:tcW w:w="1130" w:type="pct"/>
                  <w:vAlign w:val="center"/>
                </w:tcPr>
                <w:p w14:paraId="2ADEF772" w14:textId="77777777" w:rsidR="00D15419" w:rsidRPr="00603221" w:rsidRDefault="00D15419" w:rsidP="002811D9">
                  <w:pPr>
                    <w:spacing w:line="276" w:lineRule="auto"/>
                    <w:rPr>
                      <w:lang w:val="el-GR"/>
                    </w:rPr>
                  </w:pPr>
                </w:p>
              </w:tc>
              <w:tc>
                <w:tcPr>
                  <w:tcW w:w="1132" w:type="pct"/>
                  <w:vAlign w:val="center"/>
                </w:tcPr>
                <w:p w14:paraId="46C7A8D4" w14:textId="77777777" w:rsidR="00D15419" w:rsidRPr="00603221" w:rsidRDefault="00D15419" w:rsidP="002811D9">
                  <w:pPr>
                    <w:spacing w:line="276" w:lineRule="auto"/>
                    <w:rPr>
                      <w:lang w:val="el-GR"/>
                    </w:rPr>
                  </w:pPr>
                </w:p>
              </w:tc>
              <w:tc>
                <w:tcPr>
                  <w:tcW w:w="629" w:type="pct"/>
                  <w:vAlign w:val="center"/>
                </w:tcPr>
                <w:p w14:paraId="74A4B3BD" w14:textId="77777777" w:rsidR="00D15419" w:rsidRPr="00603221" w:rsidRDefault="00D15419" w:rsidP="002811D9">
                  <w:pPr>
                    <w:spacing w:line="276" w:lineRule="auto"/>
                    <w:rPr>
                      <w:lang w:val="el-GR"/>
                    </w:rPr>
                  </w:pPr>
                </w:p>
              </w:tc>
              <w:tc>
                <w:tcPr>
                  <w:tcW w:w="718" w:type="pct"/>
                  <w:shd w:val="clear" w:color="auto" w:fill="C0C0C0"/>
                </w:tcPr>
                <w:p w14:paraId="6D905AFC" w14:textId="77777777" w:rsidR="00D15419" w:rsidRPr="00603221" w:rsidRDefault="00D15419" w:rsidP="002811D9">
                  <w:pPr>
                    <w:spacing w:line="276" w:lineRule="auto"/>
                    <w:rPr>
                      <w:lang w:val="el-GR"/>
                    </w:rPr>
                  </w:pPr>
                </w:p>
              </w:tc>
            </w:tr>
            <w:tr w:rsidR="00D15419" w:rsidRPr="00D008CB" w14:paraId="21205162" w14:textId="77777777" w:rsidTr="002811D9">
              <w:trPr>
                <w:trHeight w:val="394"/>
              </w:trPr>
              <w:tc>
                <w:tcPr>
                  <w:tcW w:w="262" w:type="pct"/>
                  <w:vAlign w:val="center"/>
                </w:tcPr>
                <w:p w14:paraId="418C3892" w14:textId="77777777" w:rsidR="00D15419" w:rsidRPr="00603221" w:rsidRDefault="00D15419" w:rsidP="002811D9">
                  <w:pPr>
                    <w:spacing w:line="276" w:lineRule="auto"/>
                    <w:rPr>
                      <w:lang w:val="el-GR"/>
                    </w:rPr>
                  </w:pPr>
                </w:p>
              </w:tc>
              <w:tc>
                <w:tcPr>
                  <w:tcW w:w="1130" w:type="pct"/>
                  <w:vAlign w:val="center"/>
                </w:tcPr>
                <w:p w14:paraId="3B630B9C" w14:textId="77777777" w:rsidR="00D15419" w:rsidRPr="00603221" w:rsidRDefault="00D15419" w:rsidP="002811D9">
                  <w:pPr>
                    <w:spacing w:line="276" w:lineRule="auto"/>
                    <w:rPr>
                      <w:lang w:val="el-GR"/>
                    </w:rPr>
                  </w:pPr>
                </w:p>
              </w:tc>
              <w:tc>
                <w:tcPr>
                  <w:tcW w:w="1130" w:type="pct"/>
                  <w:vAlign w:val="center"/>
                </w:tcPr>
                <w:p w14:paraId="61C13FF4" w14:textId="77777777" w:rsidR="00D15419" w:rsidRPr="00603221" w:rsidRDefault="00D15419" w:rsidP="002811D9">
                  <w:pPr>
                    <w:spacing w:line="276" w:lineRule="auto"/>
                    <w:rPr>
                      <w:lang w:val="el-GR"/>
                    </w:rPr>
                  </w:pPr>
                </w:p>
              </w:tc>
              <w:tc>
                <w:tcPr>
                  <w:tcW w:w="1132" w:type="pct"/>
                  <w:vAlign w:val="center"/>
                </w:tcPr>
                <w:p w14:paraId="4DBF5D24" w14:textId="77777777" w:rsidR="00D15419" w:rsidRPr="00603221" w:rsidRDefault="00D15419" w:rsidP="002811D9">
                  <w:pPr>
                    <w:spacing w:line="276" w:lineRule="auto"/>
                    <w:rPr>
                      <w:lang w:val="el-GR"/>
                    </w:rPr>
                  </w:pPr>
                </w:p>
              </w:tc>
              <w:tc>
                <w:tcPr>
                  <w:tcW w:w="629" w:type="pct"/>
                  <w:vAlign w:val="center"/>
                </w:tcPr>
                <w:p w14:paraId="4164FE54" w14:textId="77777777" w:rsidR="00D15419" w:rsidRPr="00603221" w:rsidRDefault="00D15419" w:rsidP="002811D9">
                  <w:pPr>
                    <w:spacing w:line="276" w:lineRule="auto"/>
                    <w:rPr>
                      <w:lang w:val="el-GR"/>
                    </w:rPr>
                  </w:pPr>
                </w:p>
              </w:tc>
              <w:tc>
                <w:tcPr>
                  <w:tcW w:w="718" w:type="pct"/>
                  <w:shd w:val="clear" w:color="auto" w:fill="C0C0C0"/>
                </w:tcPr>
                <w:p w14:paraId="5A7DA498" w14:textId="77777777" w:rsidR="00D15419" w:rsidRPr="00603221" w:rsidRDefault="00D15419" w:rsidP="002811D9">
                  <w:pPr>
                    <w:spacing w:line="276" w:lineRule="auto"/>
                    <w:rPr>
                      <w:lang w:val="el-GR"/>
                    </w:rPr>
                  </w:pPr>
                </w:p>
              </w:tc>
            </w:tr>
            <w:tr w:rsidR="00D15419" w:rsidRPr="00D008CB" w14:paraId="28CA0898" w14:textId="77777777" w:rsidTr="002811D9">
              <w:trPr>
                <w:trHeight w:val="394"/>
              </w:trPr>
              <w:tc>
                <w:tcPr>
                  <w:tcW w:w="262" w:type="pct"/>
                  <w:vAlign w:val="center"/>
                </w:tcPr>
                <w:p w14:paraId="6FDEE13C" w14:textId="77777777" w:rsidR="00D15419" w:rsidRPr="00603221" w:rsidRDefault="00D15419" w:rsidP="002811D9">
                  <w:pPr>
                    <w:spacing w:line="276" w:lineRule="auto"/>
                    <w:rPr>
                      <w:lang w:val="el-GR"/>
                    </w:rPr>
                  </w:pPr>
                </w:p>
              </w:tc>
              <w:tc>
                <w:tcPr>
                  <w:tcW w:w="1130" w:type="pct"/>
                  <w:vAlign w:val="center"/>
                </w:tcPr>
                <w:p w14:paraId="5473A352" w14:textId="77777777" w:rsidR="00D15419" w:rsidRPr="00603221" w:rsidRDefault="00D15419" w:rsidP="002811D9">
                  <w:pPr>
                    <w:spacing w:line="276" w:lineRule="auto"/>
                    <w:rPr>
                      <w:lang w:val="el-GR"/>
                    </w:rPr>
                  </w:pPr>
                </w:p>
              </w:tc>
              <w:tc>
                <w:tcPr>
                  <w:tcW w:w="1130" w:type="pct"/>
                  <w:vAlign w:val="center"/>
                </w:tcPr>
                <w:p w14:paraId="734D699C" w14:textId="77777777" w:rsidR="00D15419" w:rsidRPr="00603221" w:rsidRDefault="00D15419" w:rsidP="002811D9">
                  <w:pPr>
                    <w:spacing w:line="276" w:lineRule="auto"/>
                    <w:rPr>
                      <w:lang w:val="el-GR"/>
                    </w:rPr>
                  </w:pPr>
                </w:p>
              </w:tc>
              <w:tc>
                <w:tcPr>
                  <w:tcW w:w="1132" w:type="pct"/>
                  <w:vAlign w:val="center"/>
                </w:tcPr>
                <w:p w14:paraId="7BD98A4B" w14:textId="77777777" w:rsidR="00D15419" w:rsidRPr="00603221" w:rsidRDefault="00D15419" w:rsidP="002811D9">
                  <w:pPr>
                    <w:spacing w:line="276" w:lineRule="auto"/>
                    <w:rPr>
                      <w:lang w:val="el-GR"/>
                    </w:rPr>
                  </w:pPr>
                </w:p>
              </w:tc>
              <w:tc>
                <w:tcPr>
                  <w:tcW w:w="629" w:type="pct"/>
                  <w:vAlign w:val="center"/>
                </w:tcPr>
                <w:p w14:paraId="639B4C91" w14:textId="77777777" w:rsidR="00D15419" w:rsidRPr="00603221" w:rsidRDefault="00D15419" w:rsidP="002811D9">
                  <w:pPr>
                    <w:spacing w:line="276" w:lineRule="auto"/>
                    <w:rPr>
                      <w:lang w:val="el-GR"/>
                    </w:rPr>
                  </w:pPr>
                </w:p>
              </w:tc>
              <w:tc>
                <w:tcPr>
                  <w:tcW w:w="718" w:type="pct"/>
                  <w:shd w:val="clear" w:color="auto" w:fill="C0C0C0"/>
                </w:tcPr>
                <w:p w14:paraId="57D5311D" w14:textId="77777777" w:rsidR="00D15419" w:rsidRPr="00603221" w:rsidRDefault="00D15419" w:rsidP="002811D9">
                  <w:pPr>
                    <w:spacing w:line="276" w:lineRule="auto"/>
                    <w:rPr>
                      <w:lang w:val="el-GR"/>
                    </w:rPr>
                  </w:pPr>
                </w:p>
              </w:tc>
            </w:tr>
            <w:tr w:rsidR="00D15419" w:rsidRPr="00D008CB" w14:paraId="7E44E675" w14:textId="77777777" w:rsidTr="002811D9">
              <w:trPr>
                <w:trHeight w:val="380"/>
              </w:trPr>
              <w:tc>
                <w:tcPr>
                  <w:tcW w:w="3654" w:type="pct"/>
                  <w:gridSpan w:val="4"/>
                  <w:tcBorders>
                    <w:bottom w:val="single" w:sz="4" w:space="0" w:color="000080"/>
                  </w:tcBorders>
                  <w:shd w:val="clear" w:color="auto" w:fill="C0C0C0"/>
                  <w:vAlign w:val="center"/>
                </w:tcPr>
                <w:p w14:paraId="69B867A3" w14:textId="77777777" w:rsidR="00D15419" w:rsidRPr="00603221" w:rsidRDefault="00D15419" w:rsidP="002811D9">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626CCFCC" w14:textId="77777777" w:rsidR="00D15419" w:rsidRPr="00603221" w:rsidRDefault="00D15419" w:rsidP="002811D9">
                  <w:pPr>
                    <w:spacing w:line="276" w:lineRule="auto"/>
                    <w:rPr>
                      <w:lang w:val="el-GR"/>
                    </w:rPr>
                  </w:pPr>
                </w:p>
              </w:tc>
              <w:tc>
                <w:tcPr>
                  <w:tcW w:w="718" w:type="pct"/>
                  <w:tcBorders>
                    <w:bottom w:val="single" w:sz="4" w:space="0" w:color="000080"/>
                  </w:tcBorders>
                  <w:shd w:val="clear" w:color="auto" w:fill="C0C0C0"/>
                </w:tcPr>
                <w:p w14:paraId="036CC16B" w14:textId="77777777" w:rsidR="00D15419" w:rsidRPr="00603221" w:rsidRDefault="00D15419" w:rsidP="002811D9">
                  <w:pPr>
                    <w:spacing w:line="276" w:lineRule="auto"/>
                    <w:rPr>
                      <w:lang w:val="el-GR"/>
                    </w:rPr>
                  </w:pPr>
                </w:p>
              </w:tc>
            </w:tr>
          </w:tbl>
          <w:p w14:paraId="344A065F" w14:textId="77777777" w:rsidR="00D15419" w:rsidRPr="00603221" w:rsidRDefault="00D15419" w:rsidP="002811D9">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15419" w:rsidRPr="00D008CB" w14:paraId="6841642B" w14:textId="77777777" w:rsidTr="002811D9">
              <w:trPr>
                <w:trHeight w:val="788"/>
              </w:trPr>
              <w:tc>
                <w:tcPr>
                  <w:tcW w:w="262" w:type="pct"/>
                  <w:shd w:val="clear" w:color="auto" w:fill="E0E0E0"/>
                  <w:vAlign w:val="center"/>
                </w:tcPr>
                <w:p w14:paraId="16E34BB2" w14:textId="77777777" w:rsidR="00D15419" w:rsidRPr="00603221" w:rsidRDefault="00D15419" w:rsidP="002811D9">
                  <w:pPr>
                    <w:spacing w:line="276" w:lineRule="auto"/>
                    <w:rPr>
                      <w:lang w:val="el-GR"/>
                    </w:rPr>
                  </w:pPr>
                  <w:r w:rsidRPr="00603221">
                    <w:rPr>
                      <w:lang w:val="el-GR"/>
                    </w:rPr>
                    <w:t>Α/Α</w:t>
                  </w:r>
                </w:p>
              </w:tc>
              <w:tc>
                <w:tcPr>
                  <w:tcW w:w="1146" w:type="pct"/>
                  <w:shd w:val="clear" w:color="auto" w:fill="E0E0E0"/>
                  <w:vAlign w:val="center"/>
                </w:tcPr>
                <w:p w14:paraId="28DBB5B2" w14:textId="77777777" w:rsidR="00D15419" w:rsidRPr="00603221" w:rsidRDefault="00D15419" w:rsidP="002811D9">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0FD632D3" w14:textId="77777777" w:rsidR="00D15419" w:rsidRPr="00603221" w:rsidRDefault="00D15419" w:rsidP="002811D9">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2768953B" w14:textId="77777777" w:rsidR="00D15419" w:rsidRPr="00603221" w:rsidRDefault="00D15419" w:rsidP="002811D9">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231C455" w14:textId="77777777" w:rsidR="00D15419" w:rsidRPr="00603221" w:rsidRDefault="00D15419" w:rsidP="002811D9">
                  <w:pPr>
                    <w:spacing w:line="276" w:lineRule="auto"/>
                    <w:jc w:val="left"/>
                    <w:rPr>
                      <w:lang w:val="el-GR"/>
                    </w:rPr>
                  </w:pPr>
                  <w:r w:rsidRPr="00603221">
                    <w:rPr>
                      <w:lang w:val="el-GR"/>
                    </w:rPr>
                    <w:t>Ανθρωπομήνες</w:t>
                  </w:r>
                </w:p>
              </w:tc>
              <w:tc>
                <w:tcPr>
                  <w:tcW w:w="590" w:type="pct"/>
                  <w:shd w:val="clear" w:color="auto" w:fill="C0C0C0"/>
                </w:tcPr>
                <w:p w14:paraId="7A45F127" w14:textId="77777777" w:rsidR="00D15419" w:rsidRPr="00603221" w:rsidRDefault="00D15419" w:rsidP="002811D9">
                  <w:pPr>
                    <w:spacing w:line="276" w:lineRule="auto"/>
                    <w:jc w:val="left"/>
                    <w:rPr>
                      <w:lang w:val="el-GR"/>
                    </w:rPr>
                  </w:pPr>
                  <w:r w:rsidRPr="00603221">
                    <w:rPr>
                      <w:lang w:val="el-GR"/>
                    </w:rPr>
                    <w:t>Ποσοστό συμμετοχής* (%)</w:t>
                  </w:r>
                </w:p>
              </w:tc>
            </w:tr>
            <w:tr w:rsidR="00D15419" w:rsidRPr="00D008CB" w14:paraId="462FC0BC" w14:textId="77777777" w:rsidTr="002811D9">
              <w:trPr>
                <w:trHeight w:val="380"/>
              </w:trPr>
              <w:tc>
                <w:tcPr>
                  <w:tcW w:w="262" w:type="pct"/>
                  <w:vAlign w:val="center"/>
                </w:tcPr>
                <w:p w14:paraId="2FACC154" w14:textId="77777777" w:rsidR="00D15419" w:rsidRPr="00603221" w:rsidRDefault="00D15419" w:rsidP="002811D9">
                  <w:pPr>
                    <w:spacing w:line="276" w:lineRule="auto"/>
                    <w:rPr>
                      <w:lang w:val="el-GR"/>
                    </w:rPr>
                  </w:pPr>
                </w:p>
              </w:tc>
              <w:tc>
                <w:tcPr>
                  <w:tcW w:w="1146" w:type="pct"/>
                  <w:vAlign w:val="center"/>
                </w:tcPr>
                <w:p w14:paraId="11818916" w14:textId="77777777" w:rsidR="00D15419" w:rsidRPr="00603221" w:rsidRDefault="00D15419" w:rsidP="002811D9">
                  <w:pPr>
                    <w:spacing w:line="276" w:lineRule="auto"/>
                    <w:rPr>
                      <w:lang w:val="el-GR"/>
                    </w:rPr>
                  </w:pPr>
                </w:p>
              </w:tc>
              <w:tc>
                <w:tcPr>
                  <w:tcW w:w="1146" w:type="pct"/>
                  <w:vAlign w:val="center"/>
                </w:tcPr>
                <w:p w14:paraId="3174D51A" w14:textId="77777777" w:rsidR="00D15419" w:rsidRPr="00603221" w:rsidRDefault="00D15419" w:rsidP="002811D9">
                  <w:pPr>
                    <w:spacing w:line="276" w:lineRule="auto"/>
                    <w:rPr>
                      <w:lang w:val="el-GR"/>
                    </w:rPr>
                  </w:pPr>
                </w:p>
              </w:tc>
              <w:tc>
                <w:tcPr>
                  <w:tcW w:w="1146" w:type="pct"/>
                  <w:vAlign w:val="center"/>
                </w:tcPr>
                <w:p w14:paraId="6A20248E" w14:textId="77777777" w:rsidR="00D15419" w:rsidRPr="00603221" w:rsidRDefault="00D15419" w:rsidP="002811D9">
                  <w:pPr>
                    <w:spacing w:line="276" w:lineRule="auto"/>
                    <w:rPr>
                      <w:lang w:val="el-GR"/>
                    </w:rPr>
                  </w:pPr>
                </w:p>
              </w:tc>
              <w:tc>
                <w:tcPr>
                  <w:tcW w:w="709" w:type="pct"/>
                  <w:vAlign w:val="center"/>
                </w:tcPr>
                <w:p w14:paraId="6E273AD1" w14:textId="77777777" w:rsidR="00D15419" w:rsidRPr="00603221" w:rsidRDefault="00D15419" w:rsidP="002811D9">
                  <w:pPr>
                    <w:spacing w:line="276" w:lineRule="auto"/>
                    <w:rPr>
                      <w:lang w:val="el-GR"/>
                    </w:rPr>
                  </w:pPr>
                </w:p>
              </w:tc>
              <w:tc>
                <w:tcPr>
                  <w:tcW w:w="590" w:type="pct"/>
                  <w:shd w:val="clear" w:color="auto" w:fill="C0C0C0"/>
                </w:tcPr>
                <w:p w14:paraId="72085EF5" w14:textId="77777777" w:rsidR="00D15419" w:rsidRPr="00603221" w:rsidRDefault="00D15419" w:rsidP="002811D9">
                  <w:pPr>
                    <w:spacing w:line="276" w:lineRule="auto"/>
                    <w:rPr>
                      <w:lang w:val="el-GR"/>
                    </w:rPr>
                  </w:pPr>
                </w:p>
              </w:tc>
            </w:tr>
            <w:tr w:rsidR="00D15419" w:rsidRPr="00D008CB" w14:paraId="0870BF22" w14:textId="77777777" w:rsidTr="002811D9">
              <w:trPr>
                <w:trHeight w:val="394"/>
              </w:trPr>
              <w:tc>
                <w:tcPr>
                  <w:tcW w:w="262" w:type="pct"/>
                  <w:vAlign w:val="center"/>
                </w:tcPr>
                <w:p w14:paraId="3101BD25" w14:textId="77777777" w:rsidR="00D15419" w:rsidRPr="00603221" w:rsidRDefault="00D15419" w:rsidP="002811D9">
                  <w:pPr>
                    <w:spacing w:line="276" w:lineRule="auto"/>
                    <w:rPr>
                      <w:lang w:val="el-GR"/>
                    </w:rPr>
                  </w:pPr>
                </w:p>
              </w:tc>
              <w:tc>
                <w:tcPr>
                  <w:tcW w:w="1146" w:type="pct"/>
                  <w:vAlign w:val="center"/>
                </w:tcPr>
                <w:p w14:paraId="2AC20DE8" w14:textId="77777777" w:rsidR="00D15419" w:rsidRPr="00603221" w:rsidRDefault="00D15419" w:rsidP="002811D9">
                  <w:pPr>
                    <w:spacing w:line="276" w:lineRule="auto"/>
                    <w:rPr>
                      <w:lang w:val="el-GR"/>
                    </w:rPr>
                  </w:pPr>
                </w:p>
              </w:tc>
              <w:tc>
                <w:tcPr>
                  <w:tcW w:w="1146" w:type="pct"/>
                  <w:vAlign w:val="center"/>
                </w:tcPr>
                <w:p w14:paraId="719C5279" w14:textId="77777777" w:rsidR="00D15419" w:rsidRPr="00603221" w:rsidRDefault="00D15419" w:rsidP="002811D9">
                  <w:pPr>
                    <w:spacing w:line="276" w:lineRule="auto"/>
                    <w:rPr>
                      <w:lang w:val="el-GR"/>
                    </w:rPr>
                  </w:pPr>
                </w:p>
              </w:tc>
              <w:tc>
                <w:tcPr>
                  <w:tcW w:w="1146" w:type="pct"/>
                  <w:vAlign w:val="center"/>
                </w:tcPr>
                <w:p w14:paraId="1514D9F4" w14:textId="77777777" w:rsidR="00D15419" w:rsidRPr="00603221" w:rsidRDefault="00D15419" w:rsidP="002811D9">
                  <w:pPr>
                    <w:spacing w:line="276" w:lineRule="auto"/>
                    <w:rPr>
                      <w:lang w:val="el-GR"/>
                    </w:rPr>
                  </w:pPr>
                </w:p>
              </w:tc>
              <w:tc>
                <w:tcPr>
                  <w:tcW w:w="709" w:type="pct"/>
                  <w:vAlign w:val="center"/>
                </w:tcPr>
                <w:p w14:paraId="5BFA31FE" w14:textId="77777777" w:rsidR="00D15419" w:rsidRPr="00603221" w:rsidRDefault="00D15419" w:rsidP="002811D9">
                  <w:pPr>
                    <w:spacing w:line="276" w:lineRule="auto"/>
                    <w:rPr>
                      <w:lang w:val="el-GR"/>
                    </w:rPr>
                  </w:pPr>
                </w:p>
              </w:tc>
              <w:tc>
                <w:tcPr>
                  <w:tcW w:w="590" w:type="pct"/>
                  <w:shd w:val="clear" w:color="auto" w:fill="C0C0C0"/>
                </w:tcPr>
                <w:p w14:paraId="285CBAA3" w14:textId="77777777" w:rsidR="00D15419" w:rsidRPr="00603221" w:rsidRDefault="00D15419" w:rsidP="002811D9">
                  <w:pPr>
                    <w:spacing w:line="276" w:lineRule="auto"/>
                    <w:rPr>
                      <w:lang w:val="el-GR"/>
                    </w:rPr>
                  </w:pPr>
                </w:p>
              </w:tc>
            </w:tr>
            <w:tr w:rsidR="00D15419" w:rsidRPr="00D008CB" w14:paraId="369BF64F" w14:textId="77777777" w:rsidTr="002811D9">
              <w:trPr>
                <w:trHeight w:val="394"/>
              </w:trPr>
              <w:tc>
                <w:tcPr>
                  <w:tcW w:w="262" w:type="pct"/>
                  <w:vAlign w:val="center"/>
                </w:tcPr>
                <w:p w14:paraId="68612C81" w14:textId="77777777" w:rsidR="00D15419" w:rsidRPr="00603221" w:rsidRDefault="00D15419" w:rsidP="002811D9">
                  <w:pPr>
                    <w:spacing w:line="276" w:lineRule="auto"/>
                    <w:rPr>
                      <w:lang w:val="el-GR"/>
                    </w:rPr>
                  </w:pPr>
                </w:p>
              </w:tc>
              <w:tc>
                <w:tcPr>
                  <w:tcW w:w="1146" w:type="pct"/>
                  <w:vAlign w:val="center"/>
                </w:tcPr>
                <w:p w14:paraId="72F530B2" w14:textId="77777777" w:rsidR="00D15419" w:rsidRPr="00603221" w:rsidRDefault="00D15419" w:rsidP="002811D9">
                  <w:pPr>
                    <w:spacing w:line="276" w:lineRule="auto"/>
                    <w:rPr>
                      <w:lang w:val="el-GR"/>
                    </w:rPr>
                  </w:pPr>
                </w:p>
              </w:tc>
              <w:tc>
                <w:tcPr>
                  <w:tcW w:w="1146" w:type="pct"/>
                  <w:vAlign w:val="center"/>
                </w:tcPr>
                <w:p w14:paraId="435A02B7" w14:textId="77777777" w:rsidR="00D15419" w:rsidRPr="00603221" w:rsidRDefault="00D15419" w:rsidP="002811D9">
                  <w:pPr>
                    <w:spacing w:line="276" w:lineRule="auto"/>
                    <w:rPr>
                      <w:lang w:val="el-GR"/>
                    </w:rPr>
                  </w:pPr>
                </w:p>
              </w:tc>
              <w:tc>
                <w:tcPr>
                  <w:tcW w:w="1146" w:type="pct"/>
                  <w:vAlign w:val="center"/>
                </w:tcPr>
                <w:p w14:paraId="6F270F9A" w14:textId="77777777" w:rsidR="00D15419" w:rsidRPr="00603221" w:rsidRDefault="00D15419" w:rsidP="002811D9">
                  <w:pPr>
                    <w:spacing w:line="276" w:lineRule="auto"/>
                    <w:rPr>
                      <w:lang w:val="el-GR"/>
                    </w:rPr>
                  </w:pPr>
                </w:p>
              </w:tc>
              <w:tc>
                <w:tcPr>
                  <w:tcW w:w="709" w:type="pct"/>
                  <w:vAlign w:val="center"/>
                </w:tcPr>
                <w:p w14:paraId="488E8114" w14:textId="77777777" w:rsidR="00D15419" w:rsidRPr="00603221" w:rsidRDefault="00D15419" w:rsidP="002811D9">
                  <w:pPr>
                    <w:spacing w:line="276" w:lineRule="auto"/>
                    <w:rPr>
                      <w:lang w:val="el-GR"/>
                    </w:rPr>
                  </w:pPr>
                </w:p>
              </w:tc>
              <w:tc>
                <w:tcPr>
                  <w:tcW w:w="590" w:type="pct"/>
                  <w:shd w:val="clear" w:color="auto" w:fill="C0C0C0"/>
                </w:tcPr>
                <w:p w14:paraId="1DFAB91B" w14:textId="77777777" w:rsidR="00D15419" w:rsidRPr="00603221" w:rsidRDefault="00D15419" w:rsidP="002811D9">
                  <w:pPr>
                    <w:spacing w:line="276" w:lineRule="auto"/>
                    <w:rPr>
                      <w:lang w:val="el-GR"/>
                    </w:rPr>
                  </w:pPr>
                </w:p>
              </w:tc>
            </w:tr>
            <w:tr w:rsidR="00D15419" w:rsidRPr="00D008CB" w14:paraId="2D86D443" w14:textId="77777777" w:rsidTr="002811D9">
              <w:trPr>
                <w:trHeight w:val="394"/>
              </w:trPr>
              <w:tc>
                <w:tcPr>
                  <w:tcW w:w="3701" w:type="pct"/>
                  <w:gridSpan w:val="4"/>
                  <w:tcBorders>
                    <w:bottom w:val="single" w:sz="4" w:space="0" w:color="000080"/>
                  </w:tcBorders>
                  <w:shd w:val="clear" w:color="auto" w:fill="C0C0C0"/>
                  <w:vAlign w:val="center"/>
                </w:tcPr>
                <w:p w14:paraId="184502B4" w14:textId="77777777" w:rsidR="00D15419" w:rsidRPr="00603221" w:rsidRDefault="00D15419" w:rsidP="002811D9">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2A856A3D" w14:textId="77777777" w:rsidR="00D15419" w:rsidRPr="00603221" w:rsidRDefault="00D15419" w:rsidP="002811D9">
                  <w:pPr>
                    <w:spacing w:line="276" w:lineRule="auto"/>
                    <w:rPr>
                      <w:lang w:val="el-GR"/>
                    </w:rPr>
                  </w:pPr>
                </w:p>
              </w:tc>
              <w:tc>
                <w:tcPr>
                  <w:tcW w:w="590" w:type="pct"/>
                  <w:tcBorders>
                    <w:bottom w:val="single" w:sz="4" w:space="0" w:color="000080"/>
                  </w:tcBorders>
                  <w:shd w:val="clear" w:color="auto" w:fill="C0C0C0"/>
                </w:tcPr>
                <w:p w14:paraId="5B497E80" w14:textId="77777777" w:rsidR="00D15419" w:rsidRPr="00603221" w:rsidRDefault="00D15419" w:rsidP="002811D9">
                  <w:pPr>
                    <w:spacing w:line="276" w:lineRule="auto"/>
                    <w:rPr>
                      <w:lang w:val="el-GR"/>
                    </w:rPr>
                  </w:pPr>
                </w:p>
              </w:tc>
            </w:tr>
          </w:tbl>
          <w:p w14:paraId="2889C710" w14:textId="77777777" w:rsidR="00D15419" w:rsidRPr="00603221" w:rsidRDefault="00D15419" w:rsidP="002811D9">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15419" w:rsidRPr="00D008CB" w14:paraId="74025077" w14:textId="77777777" w:rsidTr="002811D9">
              <w:trPr>
                <w:trHeight w:val="788"/>
              </w:trPr>
              <w:tc>
                <w:tcPr>
                  <w:tcW w:w="262" w:type="pct"/>
                  <w:shd w:val="clear" w:color="auto" w:fill="E0E0E0"/>
                  <w:vAlign w:val="center"/>
                </w:tcPr>
                <w:p w14:paraId="48A6778B" w14:textId="77777777" w:rsidR="00D15419" w:rsidRPr="00603221" w:rsidRDefault="00D15419" w:rsidP="002811D9">
                  <w:pPr>
                    <w:spacing w:line="276" w:lineRule="auto"/>
                    <w:rPr>
                      <w:lang w:val="el-GR"/>
                    </w:rPr>
                  </w:pPr>
                  <w:r w:rsidRPr="00603221">
                    <w:rPr>
                      <w:lang w:val="el-GR"/>
                    </w:rPr>
                    <w:t>Α/Α</w:t>
                  </w:r>
                </w:p>
              </w:tc>
              <w:tc>
                <w:tcPr>
                  <w:tcW w:w="2261" w:type="pct"/>
                  <w:shd w:val="clear" w:color="auto" w:fill="E0E0E0"/>
                  <w:vAlign w:val="center"/>
                </w:tcPr>
                <w:p w14:paraId="3544FB52" w14:textId="77777777" w:rsidR="00D15419" w:rsidRPr="00603221" w:rsidRDefault="00D15419" w:rsidP="002811D9">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326A3AE1" w14:textId="77777777" w:rsidR="00D15419" w:rsidRPr="00603221" w:rsidRDefault="00D15419" w:rsidP="002811D9">
                  <w:pPr>
                    <w:spacing w:line="276" w:lineRule="auto"/>
                    <w:rPr>
                      <w:lang w:val="el-GR"/>
                    </w:rPr>
                  </w:pPr>
                  <w:r w:rsidRPr="00603221">
                    <w:rPr>
                      <w:lang w:val="el-GR"/>
                    </w:rPr>
                    <w:t>Θέση στην Ομάδα Έργου</w:t>
                  </w:r>
                </w:p>
              </w:tc>
              <w:tc>
                <w:tcPr>
                  <w:tcW w:w="709" w:type="pct"/>
                  <w:shd w:val="clear" w:color="auto" w:fill="E0E0E0"/>
                  <w:vAlign w:val="center"/>
                </w:tcPr>
                <w:p w14:paraId="30618528" w14:textId="77777777" w:rsidR="00D15419" w:rsidRPr="00603221" w:rsidRDefault="00D15419" w:rsidP="002811D9">
                  <w:pPr>
                    <w:spacing w:line="276" w:lineRule="auto"/>
                    <w:rPr>
                      <w:lang w:val="el-GR"/>
                    </w:rPr>
                  </w:pPr>
                  <w:r w:rsidRPr="00603221">
                    <w:rPr>
                      <w:lang w:val="el-GR"/>
                    </w:rPr>
                    <w:t>Ανθρωπομήνες</w:t>
                  </w:r>
                </w:p>
              </w:tc>
              <w:tc>
                <w:tcPr>
                  <w:tcW w:w="639" w:type="pct"/>
                  <w:shd w:val="clear" w:color="auto" w:fill="C0C0C0"/>
                </w:tcPr>
                <w:p w14:paraId="283E2AF2" w14:textId="77777777" w:rsidR="00D15419" w:rsidRPr="00603221" w:rsidRDefault="00D15419" w:rsidP="002811D9">
                  <w:pPr>
                    <w:spacing w:line="276" w:lineRule="auto"/>
                    <w:rPr>
                      <w:lang w:val="el-GR"/>
                    </w:rPr>
                  </w:pPr>
                  <w:r w:rsidRPr="00603221">
                    <w:rPr>
                      <w:lang w:val="el-GR"/>
                    </w:rPr>
                    <w:t>Ποσοστό συμμετοχής* (%)</w:t>
                  </w:r>
                </w:p>
              </w:tc>
            </w:tr>
            <w:tr w:rsidR="00D15419" w:rsidRPr="00D008CB" w14:paraId="754B399E" w14:textId="77777777" w:rsidTr="002811D9">
              <w:trPr>
                <w:trHeight w:val="394"/>
              </w:trPr>
              <w:tc>
                <w:tcPr>
                  <w:tcW w:w="262" w:type="pct"/>
                  <w:vAlign w:val="center"/>
                </w:tcPr>
                <w:p w14:paraId="17D5DB2C" w14:textId="77777777" w:rsidR="00D15419" w:rsidRPr="00603221" w:rsidRDefault="00D15419" w:rsidP="002811D9">
                  <w:pPr>
                    <w:spacing w:line="276" w:lineRule="auto"/>
                    <w:rPr>
                      <w:lang w:val="el-GR"/>
                    </w:rPr>
                  </w:pPr>
                </w:p>
              </w:tc>
              <w:tc>
                <w:tcPr>
                  <w:tcW w:w="2261" w:type="pct"/>
                  <w:vAlign w:val="center"/>
                </w:tcPr>
                <w:p w14:paraId="0245D6DE" w14:textId="77777777" w:rsidR="00D15419" w:rsidRPr="00603221" w:rsidRDefault="00D15419" w:rsidP="002811D9">
                  <w:pPr>
                    <w:spacing w:line="276" w:lineRule="auto"/>
                    <w:rPr>
                      <w:lang w:val="el-GR"/>
                    </w:rPr>
                  </w:pPr>
                </w:p>
              </w:tc>
              <w:tc>
                <w:tcPr>
                  <w:tcW w:w="1128" w:type="pct"/>
                  <w:vAlign w:val="center"/>
                </w:tcPr>
                <w:p w14:paraId="4C50B8BF" w14:textId="77777777" w:rsidR="00D15419" w:rsidRPr="00603221" w:rsidRDefault="00D15419" w:rsidP="002811D9">
                  <w:pPr>
                    <w:spacing w:line="276" w:lineRule="auto"/>
                    <w:rPr>
                      <w:lang w:val="el-GR"/>
                    </w:rPr>
                  </w:pPr>
                </w:p>
              </w:tc>
              <w:tc>
                <w:tcPr>
                  <w:tcW w:w="709" w:type="pct"/>
                  <w:vAlign w:val="center"/>
                </w:tcPr>
                <w:p w14:paraId="4FCC56C6" w14:textId="77777777" w:rsidR="00D15419" w:rsidRPr="00603221" w:rsidRDefault="00D15419" w:rsidP="002811D9">
                  <w:pPr>
                    <w:spacing w:line="276" w:lineRule="auto"/>
                    <w:rPr>
                      <w:lang w:val="el-GR"/>
                    </w:rPr>
                  </w:pPr>
                </w:p>
              </w:tc>
              <w:tc>
                <w:tcPr>
                  <w:tcW w:w="639" w:type="pct"/>
                  <w:shd w:val="clear" w:color="auto" w:fill="C0C0C0"/>
                </w:tcPr>
                <w:p w14:paraId="6D29BD2C" w14:textId="77777777" w:rsidR="00D15419" w:rsidRPr="00603221" w:rsidRDefault="00D15419" w:rsidP="002811D9">
                  <w:pPr>
                    <w:spacing w:line="276" w:lineRule="auto"/>
                    <w:rPr>
                      <w:lang w:val="el-GR"/>
                    </w:rPr>
                  </w:pPr>
                </w:p>
              </w:tc>
            </w:tr>
            <w:tr w:rsidR="00D15419" w:rsidRPr="00D008CB" w14:paraId="6B53D362" w14:textId="77777777" w:rsidTr="002811D9">
              <w:trPr>
                <w:trHeight w:val="394"/>
              </w:trPr>
              <w:tc>
                <w:tcPr>
                  <w:tcW w:w="262" w:type="pct"/>
                  <w:vAlign w:val="center"/>
                </w:tcPr>
                <w:p w14:paraId="61EE4D52" w14:textId="77777777" w:rsidR="00D15419" w:rsidRPr="00603221" w:rsidRDefault="00D15419" w:rsidP="002811D9">
                  <w:pPr>
                    <w:spacing w:line="276" w:lineRule="auto"/>
                    <w:rPr>
                      <w:lang w:val="el-GR"/>
                    </w:rPr>
                  </w:pPr>
                </w:p>
              </w:tc>
              <w:tc>
                <w:tcPr>
                  <w:tcW w:w="2261" w:type="pct"/>
                  <w:vAlign w:val="center"/>
                </w:tcPr>
                <w:p w14:paraId="0E19246D" w14:textId="77777777" w:rsidR="00D15419" w:rsidRPr="00603221" w:rsidRDefault="00D15419" w:rsidP="002811D9">
                  <w:pPr>
                    <w:spacing w:line="276" w:lineRule="auto"/>
                    <w:rPr>
                      <w:lang w:val="el-GR"/>
                    </w:rPr>
                  </w:pPr>
                </w:p>
              </w:tc>
              <w:tc>
                <w:tcPr>
                  <w:tcW w:w="1128" w:type="pct"/>
                  <w:vAlign w:val="center"/>
                </w:tcPr>
                <w:p w14:paraId="759710B5" w14:textId="77777777" w:rsidR="00D15419" w:rsidRPr="00603221" w:rsidRDefault="00D15419" w:rsidP="002811D9">
                  <w:pPr>
                    <w:spacing w:line="276" w:lineRule="auto"/>
                    <w:rPr>
                      <w:lang w:val="el-GR"/>
                    </w:rPr>
                  </w:pPr>
                </w:p>
              </w:tc>
              <w:tc>
                <w:tcPr>
                  <w:tcW w:w="709" w:type="pct"/>
                  <w:vAlign w:val="center"/>
                </w:tcPr>
                <w:p w14:paraId="3F68E8EA" w14:textId="77777777" w:rsidR="00D15419" w:rsidRPr="00603221" w:rsidRDefault="00D15419" w:rsidP="002811D9">
                  <w:pPr>
                    <w:spacing w:line="276" w:lineRule="auto"/>
                    <w:rPr>
                      <w:lang w:val="el-GR"/>
                    </w:rPr>
                  </w:pPr>
                </w:p>
              </w:tc>
              <w:tc>
                <w:tcPr>
                  <w:tcW w:w="639" w:type="pct"/>
                  <w:shd w:val="clear" w:color="auto" w:fill="C0C0C0"/>
                </w:tcPr>
                <w:p w14:paraId="36BC27E8" w14:textId="77777777" w:rsidR="00D15419" w:rsidRPr="00603221" w:rsidRDefault="00D15419" w:rsidP="002811D9">
                  <w:pPr>
                    <w:spacing w:line="276" w:lineRule="auto"/>
                    <w:rPr>
                      <w:lang w:val="el-GR"/>
                    </w:rPr>
                  </w:pPr>
                </w:p>
              </w:tc>
            </w:tr>
            <w:tr w:rsidR="00D15419" w:rsidRPr="00D008CB" w14:paraId="504188CD" w14:textId="77777777" w:rsidTr="002811D9">
              <w:trPr>
                <w:trHeight w:val="394"/>
              </w:trPr>
              <w:tc>
                <w:tcPr>
                  <w:tcW w:w="262" w:type="pct"/>
                  <w:vAlign w:val="center"/>
                </w:tcPr>
                <w:p w14:paraId="09E14A38" w14:textId="77777777" w:rsidR="00D15419" w:rsidRPr="00603221" w:rsidRDefault="00D15419" w:rsidP="002811D9">
                  <w:pPr>
                    <w:spacing w:line="276" w:lineRule="auto"/>
                    <w:rPr>
                      <w:lang w:val="el-GR"/>
                    </w:rPr>
                  </w:pPr>
                </w:p>
              </w:tc>
              <w:tc>
                <w:tcPr>
                  <w:tcW w:w="2261" w:type="pct"/>
                  <w:vAlign w:val="center"/>
                </w:tcPr>
                <w:p w14:paraId="22E90450" w14:textId="77777777" w:rsidR="00D15419" w:rsidRPr="00603221" w:rsidRDefault="00D15419" w:rsidP="002811D9">
                  <w:pPr>
                    <w:spacing w:line="276" w:lineRule="auto"/>
                    <w:rPr>
                      <w:lang w:val="el-GR"/>
                    </w:rPr>
                  </w:pPr>
                </w:p>
              </w:tc>
              <w:tc>
                <w:tcPr>
                  <w:tcW w:w="1128" w:type="pct"/>
                  <w:vAlign w:val="center"/>
                </w:tcPr>
                <w:p w14:paraId="60572CDB" w14:textId="77777777" w:rsidR="00D15419" w:rsidRPr="00603221" w:rsidRDefault="00D15419" w:rsidP="002811D9">
                  <w:pPr>
                    <w:spacing w:line="276" w:lineRule="auto"/>
                    <w:rPr>
                      <w:lang w:val="el-GR"/>
                    </w:rPr>
                  </w:pPr>
                </w:p>
              </w:tc>
              <w:tc>
                <w:tcPr>
                  <w:tcW w:w="709" w:type="pct"/>
                  <w:vAlign w:val="center"/>
                </w:tcPr>
                <w:p w14:paraId="0B60A574" w14:textId="77777777" w:rsidR="00D15419" w:rsidRPr="00603221" w:rsidRDefault="00D15419" w:rsidP="002811D9">
                  <w:pPr>
                    <w:spacing w:line="276" w:lineRule="auto"/>
                    <w:rPr>
                      <w:lang w:val="el-GR"/>
                    </w:rPr>
                  </w:pPr>
                </w:p>
              </w:tc>
              <w:tc>
                <w:tcPr>
                  <w:tcW w:w="639" w:type="pct"/>
                  <w:shd w:val="clear" w:color="auto" w:fill="C0C0C0"/>
                </w:tcPr>
                <w:p w14:paraId="15B80918" w14:textId="77777777" w:rsidR="00D15419" w:rsidRPr="00603221" w:rsidRDefault="00D15419" w:rsidP="002811D9">
                  <w:pPr>
                    <w:spacing w:line="276" w:lineRule="auto"/>
                    <w:rPr>
                      <w:lang w:val="el-GR"/>
                    </w:rPr>
                  </w:pPr>
                </w:p>
              </w:tc>
            </w:tr>
            <w:tr w:rsidR="00D15419" w:rsidRPr="00D008CB" w14:paraId="102B9D11" w14:textId="77777777" w:rsidTr="002811D9">
              <w:trPr>
                <w:trHeight w:val="380"/>
              </w:trPr>
              <w:tc>
                <w:tcPr>
                  <w:tcW w:w="3653" w:type="pct"/>
                  <w:gridSpan w:val="3"/>
                  <w:shd w:val="clear" w:color="auto" w:fill="C0C0C0"/>
                  <w:vAlign w:val="center"/>
                </w:tcPr>
                <w:p w14:paraId="7D2A0B51" w14:textId="77777777" w:rsidR="00D15419" w:rsidRPr="00603221" w:rsidRDefault="00D15419" w:rsidP="002811D9">
                  <w:pPr>
                    <w:spacing w:line="276" w:lineRule="auto"/>
                    <w:rPr>
                      <w:lang w:val="el-GR"/>
                    </w:rPr>
                  </w:pPr>
                  <w:r w:rsidRPr="00603221">
                    <w:rPr>
                      <w:b/>
                      <w:lang w:val="el-GR"/>
                    </w:rPr>
                    <w:t>ΜΕΡΙΚΟ ΣΥΝΟΛΟ (3)</w:t>
                  </w:r>
                </w:p>
              </w:tc>
              <w:tc>
                <w:tcPr>
                  <w:tcW w:w="709" w:type="pct"/>
                  <w:shd w:val="clear" w:color="auto" w:fill="C0C0C0"/>
                  <w:vAlign w:val="center"/>
                </w:tcPr>
                <w:p w14:paraId="51012360" w14:textId="77777777" w:rsidR="00D15419" w:rsidRPr="00603221" w:rsidRDefault="00D15419" w:rsidP="002811D9">
                  <w:pPr>
                    <w:spacing w:line="276" w:lineRule="auto"/>
                    <w:rPr>
                      <w:lang w:val="el-GR"/>
                    </w:rPr>
                  </w:pPr>
                </w:p>
              </w:tc>
              <w:tc>
                <w:tcPr>
                  <w:tcW w:w="639" w:type="pct"/>
                  <w:shd w:val="clear" w:color="auto" w:fill="C0C0C0"/>
                </w:tcPr>
                <w:p w14:paraId="33B70AF1" w14:textId="77777777" w:rsidR="00D15419" w:rsidRPr="00603221" w:rsidRDefault="00D15419" w:rsidP="002811D9">
                  <w:pPr>
                    <w:spacing w:line="276" w:lineRule="auto"/>
                    <w:rPr>
                      <w:lang w:val="el-GR"/>
                    </w:rPr>
                  </w:pPr>
                </w:p>
              </w:tc>
            </w:tr>
          </w:tbl>
          <w:p w14:paraId="74353CA9" w14:textId="77777777" w:rsidR="00D15419" w:rsidRPr="00603221" w:rsidRDefault="00D15419" w:rsidP="002811D9">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Pr>
                <w:lang w:val="el-GR"/>
              </w:rPr>
              <w:t xml:space="preserve"> </w:t>
            </w:r>
            <w:r w:rsidRPr="00603221">
              <w:rPr>
                <w:lang w:val="el-GR"/>
              </w:rPr>
              <w:t>2,</w:t>
            </w:r>
            <w:r>
              <w:rPr>
                <w:lang w:val="el-GR"/>
              </w:rPr>
              <w:t xml:space="preserve"> </w:t>
            </w:r>
            <w:r w:rsidRPr="00603221">
              <w:rPr>
                <w:lang w:val="el-GR"/>
              </w:rPr>
              <w:t>3)</w:t>
            </w:r>
            <w:r>
              <w:rPr>
                <w:lang w:val="el-GR"/>
              </w:rPr>
              <w:t>.</w:t>
            </w:r>
          </w:p>
          <w:p w14:paraId="39651508" w14:textId="77777777" w:rsidR="00D15419" w:rsidRDefault="00D15419" w:rsidP="002811D9">
            <w:pPr>
              <w:autoSpaceDE w:val="0"/>
              <w:autoSpaceDN w:val="0"/>
              <w:adjustRightInd w:val="0"/>
              <w:spacing w:after="70"/>
              <w:rPr>
                <w:lang w:val="el-GR"/>
              </w:rPr>
            </w:pPr>
            <w:r w:rsidRPr="00603221">
              <w:rPr>
                <w:lang w:val="el-GR"/>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75E4B4A3" w14:textId="77777777" w:rsidR="00D15419" w:rsidRPr="00603221" w:rsidRDefault="00D15419" w:rsidP="002811D9">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D15419" w:rsidRPr="00603221" w14:paraId="23416ABB" w14:textId="77777777" w:rsidTr="002811D9">
        <w:tc>
          <w:tcPr>
            <w:tcW w:w="9180" w:type="dxa"/>
          </w:tcPr>
          <w:p w14:paraId="387608EE" w14:textId="634F1708" w:rsidR="00D15419" w:rsidRPr="00603221" w:rsidRDefault="00D15419" w:rsidP="002811D9">
            <w:pPr>
              <w:suppressAutoHyphens w:val="0"/>
              <w:autoSpaceDE w:val="0"/>
              <w:autoSpaceDN w:val="0"/>
              <w:adjustRightInd w:val="0"/>
              <w:spacing w:after="70"/>
              <w:jc w:val="left"/>
              <w:rPr>
                <w:lang w:val="el-GR" w:eastAsia="el-GR"/>
              </w:rPr>
            </w:pPr>
            <w:r w:rsidRPr="00603221">
              <w:rPr>
                <w:lang w:val="el-GR" w:eastAsia="el-GR"/>
              </w:rPr>
              <w:lastRenderedPageBreak/>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233740" w:rsidRPr="00233740">
              <w:rPr>
                <w:lang w:val="el-GR"/>
              </w:rPr>
              <w:t xml:space="preserve">ΠΑΡΑΡΤΗΜΑ </w:t>
            </w:r>
            <w:r w:rsidR="00233740" w:rsidRPr="00155B45">
              <w:t>Ι</w:t>
            </w:r>
            <w:r w:rsidR="00233740">
              <w:t>V</w:t>
            </w:r>
            <w:r w:rsidR="00233740" w:rsidRPr="00233740">
              <w:rPr>
                <w:lang w:val="el-GR"/>
              </w:rPr>
              <w:t>– Υπόδειγμα Βιογραφικού Σημειώματος</w:t>
            </w:r>
            <w:r w:rsidRPr="00603221">
              <w:rPr>
                <w:lang w:val="el-GR"/>
              </w:rPr>
              <w:fldChar w:fldCharType="end"/>
            </w:r>
            <w:r w:rsidRPr="00603221">
              <w:rPr>
                <w:lang w:val="el-GR"/>
              </w:rPr>
              <w:t>»)</w:t>
            </w:r>
          </w:p>
        </w:tc>
      </w:tr>
    </w:tbl>
    <w:p w14:paraId="0CE087D4" w14:textId="77777777" w:rsidR="003E601B" w:rsidRDefault="003E601B" w:rsidP="00E14EAA">
      <w:pPr>
        <w:suppressAutoHyphens w:val="0"/>
        <w:autoSpaceDE w:val="0"/>
        <w:spacing w:after="60"/>
        <w:rPr>
          <w:rFonts w:cs="Tahoma"/>
          <w:szCs w:val="22"/>
          <w:lang w:val="el-GR"/>
        </w:rPr>
      </w:pPr>
    </w:p>
    <w:p w14:paraId="6B708B5D" w14:textId="77777777" w:rsidR="003E601B" w:rsidRPr="00603221" w:rsidRDefault="003E601B" w:rsidP="00E14EAA">
      <w:pPr>
        <w:suppressAutoHyphens w:val="0"/>
        <w:autoSpaceDE w:val="0"/>
        <w:spacing w:after="60"/>
        <w:rPr>
          <w:rFonts w:cs="Tahoma"/>
          <w:szCs w:val="22"/>
          <w:lang w:val="el-GR"/>
        </w:rPr>
      </w:pPr>
    </w:p>
    <w:p w14:paraId="360282E0" w14:textId="1E545AA3" w:rsidR="00E14EAA" w:rsidRPr="00977784" w:rsidRDefault="006F07B1" w:rsidP="00E458CB">
      <w:pPr>
        <w:pStyle w:val="2"/>
        <w:numPr>
          <w:ilvl w:val="1"/>
          <w:numId w:val="124"/>
        </w:numPr>
        <w:spacing w:before="0" w:after="120" w:line="252" w:lineRule="auto"/>
        <w:rPr>
          <w:rFonts w:ascii="Tahoma" w:hAnsi="Tahoma" w:cs="Tahoma"/>
          <w:sz w:val="22"/>
          <w:lang w:val="el-GR"/>
        </w:rPr>
      </w:pPr>
      <w:bookmarkStart w:id="612" w:name="_Ref204349691"/>
      <w:bookmarkStart w:id="613" w:name="_Ref204349697"/>
      <w:bookmarkStart w:id="614" w:name="_Ref204350327"/>
      <w:bookmarkStart w:id="615" w:name="_Ref204350333"/>
      <w:bookmarkStart w:id="616" w:name="_Toc209617520"/>
      <w:r w:rsidRPr="006F07B1">
        <w:rPr>
          <w:rFonts w:ascii="Tahoma" w:hAnsi="Tahoma" w:cs="Tahoma"/>
          <w:sz w:val="22"/>
          <w:lang w:val="el-GR"/>
        </w:rPr>
        <w:t xml:space="preserve">Μεθοδολογία </w:t>
      </w:r>
      <w:r w:rsidR="00535416">
        <w:rPr>
          <w:rFonts w:ascii="Tahoma" w:hAnsi="Tahoma" w:cs="Tahoma"/>
          <w:sz w:val="22"/>
          <w:lang w:val="el-GR"/>
        </w:rPr>
        <w:t xml:space="preserve">υλοποίησης, </w:t>
      </w:r>
      <w:r w:rsidRPr="006F07B1">
        <w:rPr>
          <w:rFonts w:ascii="Tahoma" w:hAnsi="Tahoma" w:cs="Tahoma"/>
          <w:sz w:val="22"/>
          <w:lang w:val="el-GR"/>
        </w:rPr>
        <w:t>διοίκησης και διασφάλισης ποιότητας</w:t>
      </w:r>
      <w:bookmarkEnd w:id="612"/>
      <w:bookmarkEnd w:id="613"/>
      <w:bookmarkEnd w:id="614"/>
      <w:bookmarkEnd w:id="615"/>
      <w:bookmarkEnd w:id="616"/>
    </w:p>
    <w:p w14:paraId="5DE7D102" w14:textId="77777777" w:rsidR="00571081" w:rsidRPr="003F677A" w:rsidRDefault="00571081" w:rsidP="00571081">
      <w:pPr>
        <w:spacing w:before="0" w:line="252" w:lineRule="auto"/>
        <w:rPr>
          <w:rFonts w:cs="Tahoma"/>
          <w:lang w:val="el-GR"/>
        </w:rPr>
      </w:pPr>
      <w:r w:rsidRPr="003F677A">
        <w:rPr>
          <w:rFonts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Επιπρόσθετα θα πρέπει να αναλυθεί η μεθοδολογία αντιμετώπισης κινδύνων που θα ακολουθήσει κατά την εκτέλεση της σύμβασης.</w:t>
      </w:r>
    </w:p>
    <w:p w14:paraId="214A1CA2" w14:textId="77777777" w:rsidR="00571081" w:rsidRPr="003F677A" w:rsidRDefault="00571081" w:rsidP="00571081">
      <w:pPr>
        <w:spacing w:before="0" w:line="252" w:lineRule="auto"/>
        <w:rPr>
          <w:rFonts w:cs="Tahoma"/>
          <w:lang w:val="el-GR"/>
        </w:rPr>
      </w:pPr>
      <w:r w:rsidRPr="003F677A">
        <w:rPr>
          <w:rFonts w:cs="Tahoma"/>
          <w:lang w:val="el-GR"/>
        </w:rPr>
        <w:t>Η μεθοδολογία υλοποίησης και Διοίκησης του έργου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μεθοδολογίες, κλπ.), τον τρόπο επικοινωνίας και συνεργασίας με το προσωπικό της Αναθέτουσας Αρχής, καθώς και τις μεθοδολογίες διοίκησης που θα ακολουθηθούν για την σωστή εκτέλεση της σύμβασης (διαχείρισης έργου, διασφάλισης ποιότητας, διαχείρισης θεμάτων, διαχείρισης αλλαγών κ.λ.π)</w:t>
      </w:r>
    </w:p>
    <w:p w14:paraId="333943B3" w14:textId="77777777" w:rsidR="00571081" w:rsidRPr="003F677A" w:rsidRDefault="00571081" w:rsidP="00571081">
      <w:pPr>
        <w:spacing w:before="0" w:line="252" w:lineRule="auto"/>
        <w:rPr>
          <w:rFonts w:cs="Tahoma"/>
          <w:lang w:val="el-GR"/>
        </w:rPr>
      </w:pPr>
      <w:r w:rsidRPr="003F677A">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36E7037E" w14:textId="77777777" w:rsidR="00571081" w:rsidRPr="003F677A" w:rsidRDefault="00571081" w:rsidP="00571081">
      <w:pPr>
        <w:numPr>
          <w:ilvl w:val="0"/>
          <w:numId w:val="60"/>
        </w:numPr>
        <w:spacing w:before="0" w:line="252" w:lineRule="auto"/>
        <w:ind w:left="284" w:hanging="284"/>
        <w:rPr>
          <w:rFonts w:cs="Tahoma"/>
          <w:lang w:val="el-GR"/>
        </w:rPr>
      </w:pPr>
      <w:r w:rsidRPr="003F677A">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77DCDF7" w14:textId="77777777" w:rsidR="00571081" w:rsidRPr="003F677A" w:rsidRDefault="00571081" w:rsidP="00571081">
      <w:pPr>
        <w:numPr>
          <w:ilvl w:val="0"/>
          <w:numId w:val="60"/>
        </w:numPr>
        <w:spacing w:before="0" w:line="252" w:lineRule="auto"/>
        <w:ind w:left="284" w:hanging="284"/>
        <w:rPr>
          <w:rFonts w:cs="Tahoma"/>
          <w:lang w:val="el-GR"/>
        </w:rPr>
      </w:pPr>
      <w:r w:rsidRPr="003F677A">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10536ABA" w14:textId="77777777" w:rsidR="00571081" w:rsidRPr="003F677A" w:rsidRDefault="00571081" w:rsidP="00571081">
      <w:pPr>
        <w:numPr>
          <w:ilvl w:val="0"/>
          <w:numId w:val="60"/>
        </w:numPr>
        <w:spacing w:before="0" w:line="252" w:lineRule="auto"/>
        <w:ind w:left="284" w:hanging="284"/>
        <w:rPr>
          <w:rFonts w:cs="Tahoma"/>
          <w:lang w:val="el-GR"/>
        </w:rPr>
      </w:pPr>
      <w:r w:rsidRPr="003F677A">
        <w:rPr>
          <w:rFonts w:cs="Tahoma"/>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6B322DEC" w14:textId="77777777" w:rsidR="00571081" w:rsidRPr="003F677A" w:rsidRDefault="00571081" w:rsidP="00571081">
      <w:pPr>
        <w:numPr>
          <w:ilvl w:val="0"/>
          <w:numId w:val="60"/>
        </w:numPr>
        <w:spacing w:before="0" w:line="252" w:lineRule="auto"/>
        <w:ind w:left="284" w:hanging="284"/>
        <w:rPr>
          <w:rFonts w:cs="Tahoma"/>
          <w:lang w:val="el-GR"/>
        </w:rPr>
      </w:pPr>
      <w:r w:rsidRPr="003F677A">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7F189417" w14:textId="77777777" w:rsidR="00571081" w:rsidRPr="003F677A" w:rsidRDefault="00571081" w:rsidP="00571081">
      <w:pPr>
        <w:numPr>
          <w:ilvl w:val="0"/>
          <w:numId w:val="60"/>
        </w:numPr>
        <w:spacing w:before="0" w:line="252" w:lineRule="auto"/>
        <w:ind w:left="284" w:hanging="284"/>
        <w:rPr>
          <w:rFonts w:cs="Tahoma"/>
          <w:lang w:val="el-GR"/>
        </w:rPr>
      </w:pPr>
      <w:r w:rsidRPr="003F677A">
        <w:rPr>
          <w:rFonts w:cs="Tahoma"/>
          <w:szCs w:val="22"/>
          <w:lang w:val="el-GR"/>
        </w:rPr>
        <w:lastRenderedPageBreak/>
        <w:t xml:space="preserve">Αναλυτικό </w:t>
      </w:r>
      <w:r w:rsidRPr="003F677A">
        <w:rPr>
          <w:rFonts w:cs="Tahoma"/>
          <w:lang w:val="el-GR"/>
        </w:rPr>
        <w:t xml:space="preserve">χρονοδιάγραμμα υλοποίησης του έργου (διάγραμμα </w:t>
      </w:r>
      <w:r w:rsidRPr="003F677A">
        <w:rPr>
          <w:rFonts w:cs="Tahoma"/>
        </w:rPr>
        <w:t>GANTT</w:t>
      </w:r>
      <w:r w:rsidRPr="003F677A">
        <w:rPr>
          <w:rFonts w:cs="Tahoma"/>
          <w:lang w:val="el-GR"/>
        </w:rPr>
        <w:t>) όπου θα απεικονίζονται οι φάσεις υλοποίησης, οι δραστηριότητες, τα κυριότερα ορόσημα και τα παραδοτέα του έργου.</w:t>
      </w:r>
    </w:p>
    <w:p w14:paraId="6CF64325" w14:textId="77777777" w:rsidR="00571081" w:rsidRPr="003F677A" w:rsidRDefault="00571081" w:rsidP="00571081">
      <w:pPr>
        <w:numPr>
          <w:ilvl w:val="0"/>
          <w:numId w:val="60"/>
        </w:numPr>
        <w:suppressAutoHyphens w:val="0"/>
        <w:autoSpaceDE w:val="0"/>
        <w:spacing w:before="0" w:line="252" w:lineRule="auto"/>
        <w:ind w:left="284" w:hanging="284"/>
        <w:rPr>
          <w:rFonts w:eastAsia="SimSun" w:cs="Tahoma"/>
          <w:szCs w:val="22"/>
          <w:lang w:val="el-GR"/>
        </w:rPr>
      </w:pPr>
      <w:r w:rsidRPr="003F677A">
        <w:rPr>
          <w:rFonts w:cs="Tahoma"/>
          <w:lang w:val="el-GR"/>
        </w:rPr>
        <w:t xml:space="preserve">Οργανωτική δομή ομάδας έργου </w:t>
      </w:r>
    </w:p>
    <w:p w14:paraId="15B9B271" w14:textId="77777777" w:rsidR="00D22741" w:rsidRPr="00274B25" w:rsidRDefault="00D22741" w:rsidP="00D22741">
      <w:pPr>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FFF58D1" w14:textId="77777777" w:rsidR="00D22741" w:rsidRPr="00274B25" w:rsidRDefault="00D22741" w:rsidP="00D22741">
      <w:pPr>
        <w:numPr>
          <w:ilvl w:val="0"/>
          <w:numId w:val="121"/>
        </w:numPr>
        <w:suppressAutoHyphens w:val="0"/>
        <w:ind w:left="714" w:hanging="357"/>
        <w:rPr>
          <w:lang w:val="el-GR"/>
        </w:rPr>
      </w:pPr>
      <w:r w:rsidRPr="00274B25">
        <w:rPr>
          <w:lang w:val="el-GR"/>
        </w:rPr>
        <w:t>η τήρηση του χρονοδιαγράμματος του Έργου</w:t>
      </w:r>
    </w:p>
    <w:p w14:paraId="51FF1381" w14:textId="77777777" w:rsidR="00D22741" w:rsidRPr="00274B25" w:rsidRDefault="00D22741" w:rsidP="00D22741">
      <w:pPr>
        <w:numPr>
          <w:ilvl w:val="0"/>
          <w:numId w:val="121"/>
        </w:numPr>
        <w:suppressAutoHyphens w:val="0"/>
        <w:ind w:left="714" w:hanging="357"/>
        <w:rPr>
          <w:lang w:val="el-GR"/>
        </w:rPr>
      </w:pPr>
      <w:r w:rsidRPr="00274B25">
        <w:rPr>
          <w:lang w:val="el-GR"/>
        </w:rPr>
        <w:t>η ορθή, και συμβατή με τις προδιαγραφές, εκτέλεση των υποχρεώσεων του Αναδόχου.</w:t>
      </w:r>
    </w:p>
    <w:p w14:paraId="419C23F0" w14:textId="63C04D83" w:rsidR="00D22741" w:rsidRPr="00274B25" w:rsidRDefault="00D22741" w:rsidP="00D22741">
      <w:pPr>
        <w:rPr>
          <w:lang w:val="el-GR"/>
        </w:rPr>
      </w:pPr>
      <w:r w:rsidRPr="00274B25">
        <w:rPr>
          <w:lang w:val="el-GR"/>
        </w:rPr>
        <w:t xml:space="preserve">Οι τακτικές συναντήσεις του Αναδόχου με την ΕΠΕ για την πρόοδο του Έργου θα διεξάγονται σε </w:t>
      </w:r>
      <w:r w:rsidR="00A81662" w:rsidRPr="00A81662">
        <w:rPr>
          <w:lang w:val="el-GR"/>
        </w:rPr>
        <w:t xml:space="preserve">εβδομαδιαία </w:t>
      </w:r>
      <w:r w:rsidRPr="00274B25">
        <w:rPr>
          <w:lang w:val="el-GR"/>
        </w:rPr>
        <w:t xml:space="preserve">βάση. </w:t>
      </w:r>
    </w:p>
    <w:p w14:paraId="1E1B937E" w14:textId="77777777" w:rsidR="00D22741" w:rsidRPr="00274B25" w:rsidRDefault="00D22741" w:rsidP="00D22741">
      <w:pPr>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2F6126E" w14:textId="77777777" w:rsidR="00D22741" w:rsidRPr="00274B25" w:rsidRDefault="00D22741" w:rsidP="00D22741">
      <w:pPr>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EBE7E2E" w14:textId="2A4508CD" w:rsidR="00D652B3" w:rsidRDefault="00D22741" w:rsidP="00D652B3">
      <w:pPr>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83791F4" w14:textId="24777AA1" w:rsidR="00D652B3" w:rsidRDefault="00D652B3" w:rsidP="00D652B3">
      <w:pPr>
        <w:suppressAutoHyphens w:val="0"/>
        <w:autoSpaceDE w:val="0"/>
        <w:spacing w:after="60"/>
        <w:rPr>
          <w:rFonts w:cs="Tahoma"/>
          <w:szCs w:val="22"/>
          <w:lang w:val="el-GR"/>
        </w:rPr>
      </w:pPr>
    </w:p>
    <w:p w14:paraId="45905F01" w14:textId="77777777" w:rsidR="00CA40DA" w:rsidRPr="0002359E" w:rsidRDefault="00CA40DA" w:rsidP="00CA40DA">
      <w:pPr>
        <w:suppressAutoHyphens w:val="0"/>
        <w:autoSpaceDE w:val="0"/>
        <w:spacing w:after="60"/>
        <w:rPr>
          <w:rFonts w:cs="Tahoma"/>
          <w:szCs w:val="22"/>
          <w:lang w:val="el-GR"/>
        </w:rPr>
      </w:pPr>
    </w:p>
    <w:p w14:paraId="4E99823A" w14:textId="77777777" w:rsidR="00CA40DA" w:rsidRPr="00977784" w:rsidRDefault="00CA40DA" w:rsidP="00E458CB">
      <w:pPr>
        <w:pStyle w:val="2"/>
        <w:numPr>
          <w:ilvl w:val="1"/>
          <w:numId w:val="122"/>
        </w:numPr>
        <w:spacing w:before="0" w:after="120" w:line="252" w:lineRule="auto"/>
        <w:rPr>
          <w:rFonts w:ascii="Tahoma" w:hAnsi="Tahoma" w:cs="Tahoma"/>
          <w:sz w:val="22"/>
          <w:lang w:val="el-GR"/>
        </w:rPr>
      </w:pPr>
      <w:bookmarkStart w:id="617" w:name="_Ref204349704"/>
      <w:bookmarkStart w:id="618" w:name="_Ref204350345"/>
      <w:bookmarkStart w:id="619" w:name="_Toc209617521"/>
      <w:r w:rsidRPr="00977784">
        <w:rPr>
          <w:rFonts w:ascii="Tahoma" w:hAnsi="Tahoma" w:cs="Tahoma"/>
          <w:sz w:val="22"/>
          <w:lang w:val="el-GR"/>
        </w:rPr>
        <w:t>Τόπος υλοποίησης/ παροχής των υπηρεσιών</w:t>
      </w:r>
      <w:bookmarkEnd w:id="617"/>
      <w:bookmarkEnd w:id="618"/>
      <w:bookmarkEnd w:id="619"/>
    </w:p>
    <w:p w14:paraId="7225D53E" w14:textId="4BE7C4DA" w:rsidR="00CA40DA" w:rsidRPr="00835162" w:rsidRDefault="00CA40DA" w:rsidP="00CA40DA">
      <w:pPr>
        <w:suppressAutoHyphens w:val="0"/>
        <w:autoSpaceDE w:val="0"/>
        <w:spacing w:after="60"/>
        <w:rPr>
          <w:rFonts w:cs="Tahoma"/>
          <w:szCs w:val="22"/>
          <w:lang w:val="el-GR"/>
        </w:rPr>
      </w:pPr>
      <w:r w:rsidRPr="00835162">
        <w:rPr>
          <w:rFonts w:cs="Tahoma"/>
          <w:szCs w:val="22"/>
          <w:lang w:val="el-GR"/>
        </w:rPr>
        <w:t>Ο Ανάδοχος θα</w:t>
      </w:r>
      <w:r w:rsidR="004E5664">
        <w:rPr>
          <w:rFonts w:cs="Tahoma"/>
          <w:szCs w:val="22"/>
          <w:lang w:val="el-GR"/>
        </w:rPr>
        <w:t xml:space="preserve"> </w:t>
      </w:r>
      <w:r w:rsidRPr="00835162">
        <w:rPr>
          <w:rFonts w:cs="Tahoma"/>
          <w:szCs w:val="22"/>
          <w:lang w:val="el-GR"/>
        </w:rPr>
        <w:t xml:space="preserve">εγκαταστήσει το Σύστημα </w:t>
      </w:r>
      <w:r>
        <w:rPr>
          <w:rFonts w:cs="Tahoma"/>
          <w:szCs w:val="22"/>
          <w:lang w:val="el-GR"/>
        </w:rPr>
        <w:t xml:space="preserve">παραδίδοντας την κινητή εφαρμογή στα αντίστοιχα </w:t>
      </w:r>
      <w:r>
        <w:rPr>
          <w:rFonts w:cs="Tahoma"/>
          <w:szCs w:val="22"/>
          <w:lang w:val="en-US"/>
        </w:rPr>
        <w:t>Android</w:t>
      </w:r>
      <w:r w:rsidRPr="00634D18">
        <w:rPr>
          <w:rFonts w:cs="Tahoma"/>
          <w:szCs w:val="22"/>
          <w:lang w:val="el-GR"/>
        </w:rPr>
        <w:t>/</w:t>
      </w:r>
      <w:r>
        <w:rPr>
          <w:rFonts w:cs="Tahoma"/>
          <w:szCs w:val="22"/>
          <w:lang w:val="en-US"/>
        </w:rPr>
        <w:t>iOS</w:t>
      </w:r>
      <w:r w:rsidRPr="00634D18">
        <w:rPr>
          <w:rFonts w:cs="Tahoma"/>
          <w:szCs w:val="22"/>
          <w:lang w:val="el-GR"/>
        </w:rPr>
        <w:t xml:space="preserve"> </w:t>
      </w:r>
      <w:r>
        <w:rPr>
          <w:rFonts w:cs="Tahoma"/>
          <w:szCs w:val="22"/>
          <w:lang w:val="en-US"/>
        </w:rPr>
        <w:t>Stores</w:t>
      </w:r>
      <w:r w:rsidRPr="00634D18">
        <w:rPr>
          <w:rFonts w:cs="Tahoma"/>
          <w:szCs w:val="22"/>
          <w:lang w:val="el-GR"/>
        </w:rPr>
        <w:t xml:space="preserve"> </w:t>
      </w:r>
      <w:r>
        <w:rPr>
          <w:rFonts w:cs="Tahoma"/>
          <w:szCs w:val="22"/>
          <w:lang w:val="el-GR"/>
        </w:rPr>
        <w:t xml:space="preserve">και την ψηφιακή υποδομή </w:t>
      </w:r>
      <w:r w:rsidRPr="001D1B23">
        <w:rPr>
          <w:rFonts w:cs="Tahoma"/>
          <w:szCs w:val="22"/>
          <w:lang w:val="el-GR"/>
        </w:rPr>
        <w:t>στον κόμβο Government Cloud (G-Cloud)</w:t>
      </w:r>
      <w:r w:rsidRPr="001123CC">
        <w:rPr>
          <w:rFonts w:cs="Tahoma"/>
          <w:szCs w:val="22"/>
          <w:lang w:val="el-GR"/>
        </w:rPr>
        <w:t>.</w:t>
      </w:r>
    </w:p>
    <w:p w14:paraId="50217F03" w14:textId="1577AD80" w:rsidR="00CA40DA" w:rsidRDefault="00CA40DA" w:rsidP="00E458CB">
      <w:pPr>
        <w:suppressAutoHyphens w:val="0"/>
        <w:autoSpaceDE w:val="0"/>
        <w:spacing w:after="60"/>
        <w:rPr>
          <w:lang w:val="el-GR"/>
        </w:rPr>
      </w:pPr>
      <w:r w:rsidRPr="00835162">
        <w:rPr>
          <w:rFonts w:cs="Tahoma"/>
          <w:szCs w:val="22"/>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48D7FB3" w14:textId="078F6C96" w:rsidR="003F3AF0" w:rsidRPr="002568E8" w:rsidRDefault="00C07EE4" w:rsidP="00E458CB">
      <w:pPr>
        <w:rPr>
          <w:b/>
          <w:bCs/>
          <w:lang w:val="el-GR"/>
        </w:rPr>
        <w:sectPr w:rsidR="003F3AF0" w:rsidRPr="002568E8" w:rsidSect="00DF02B0">
          <w:pgSz w:w="11906" w:h="16838"/>
          <w:pgMar w:top="1134" w:right="1134" w:bottom="1134" w:left="1134" w:header="720" w:footer="709" w:gutter="0"/>
          <w:cols w:space="720"/>
          <w:titlePg/>
          <w:docGrid w:linePitch="360"/>
        </w:sectPr>
      </w:pPr>
      <w:r w:rsidRPr="00FB3CCC">
        <w:rPr>
          <w:lang w:val="el-GR"/>
        </w:rPr>
        <w:t xml:space="preserve">Τόπος υποβολής των παραδοτέων είναι η έδρα της ΚτΠ </w:t>
      </w:r>
      <w:r>
        <w:rPr>
          <w:lang w:val="el-GR"/>
        </w:rPr>
        <w:t>Μ.</w:t>
      </w:r>
      <w:r w:rsidRPr="00FB3CCC">
        <w:rPr>
          <w:lang w:val="el-GR"/>
        </w:rPr>
        <w:t>Α.</w:t>
      </w:r>
      <w:r>
        <w:rPr>
          <w:lang w:val="el-GR"/>
        </w:rPr>
        <w:t>Ε.</w:t>
      </w:r>
    </w:p>
    <w:p w14:paraId="5368DD34" w14:textId="77777777" w:rsidR="00A307D1" w:rsidRPr="00693B46" w:rsidRDefault="00A307D1" w:rsidP="00B42DCE">
      <w:pPr>
        <w:pStyle w:val="1"/>
        <w:numPr>
          <w:ilvl w:val="0"/>
          <w:numId w:val="0"/>
        </w:numPr>
        <w:rPr>
          <w:lang w:val="el-GR"/>
        </w:rPr>
      </w:pPr>
      <w:bookmarkStart w:id="620" w:name="_ΠΑΡΑΡΤΗΜΑ_ΙΙ_–"/>
      <w:bookmarkStart w:id="621" w:name="_Ref510087011"/>
      <w:bookmarkStart w:id="622" w:name="_Toc209617522"/>
      <w:bookmarkStart w:id="623" w:name="_Toc107410893"/>
      <w:bookmarkEnd w:id="620"/>
      <w:r w:rsidRPr="00693B46">
        <w:rPr>
          <w:lang w:val="el-GR"/>
        </w:rPr>
        <w:lastRenderedPageBreak/>
        <w:t>ΠΑΡΑΡΤΗΜΑ ΙΙ – Πίνακες Συμμόρφωσης</w:t>
      </w:r>
      <w:bookmarkEnd w:id="621"/>
      <w:bookmarkEnd w:id="622"/>
      <w:r w:rsidRPr="00693B46">
        <w:rPr>
          <w:lang w:val="el-GR"/>
        </w:rPr>
        <w:t xml:space="preserve"> </w:t>
      </w:r>
      <w:bookmarkEnd w:id="623"/>
    </w:p>
    <w:p w14:paraId="78FAF24C" w14:textId="77777777" w:rsidR="00A307D1" w:rsidRPr="00F94007" w:rsidRDefault="00A307D1" w:rsidP="00A307D1">
      <w:pPr>
        <w:rPr>
          <w:rFonts w:cs="Tahoma"/>
          <w:lang w:val="el-GR"/>
        </w:rPr>
      </w:pPr>
      <w:r w:rsidRPr="00F94007">
        <w:rPr>
          <w:rFonts w:cs="Tahoma"/>
          <w:lang w:val="el-GR"/>
        </w:rPr>
        <w:t xml:space="preserve">Οι πίνακες αναλυτικών τεχνικών προδιαγραφών που ακολουθούν θα συμπληρωθούν από τους Υποψήφιους Αναδόχους </w:t>
      </w:r>
      <w:r w:rsidRPr="00F77935">
        <w:rPr>
          <w:rFonts w:cs="Tahoma"/>
          <w:lang w:val="el-GR"/>
        </w:rPr>
        <w:t>με την απόλυτη ευθύνη της ακρίβειας των δεδομένων που δηλών</w:t>
      </w:r>
      <w:r>
        <w:rPr>
          <w:rFonts w:cs="Tahoma"/>
          <w:lang w:val="el-GR"/>
        </w:rPr>
        <w:t>ουν</w:t>
      </w:r>
      <w:r w:rsidRPr="00F94007">
        <w:rPr>
          <w:rFonts w:cs="Tahoma"/>
          <w:lang w:val="el-GR"/>
        </w:rPr>
        <w:t xml:space="preserve">. Επεξήγηση των στηλών των πινάκων: </w:t>
      </w:r>
    </w:p>
    <w:p w14:paraId="4E2E48B7" w14:textId="77777777" w:rsidR="00A307D1" w:rsidRPr="00F94007" w:rsidRDefault="00A307D1">
      <w:pPr>
        <w:pStyle w:val="aff0"/>
        <w:numPr>
          <w:ilvl w:val="0"/>
          <w:numId w:val="45"/>
        </w:numPr>
        <w:suppressAutoHyphens w:val="0"/>
        <w:spacing w:before="0" w:after="200"/>
        <w:rPr>
          <w:rFonts w:cs="Tahoma"/>
          <w:lang w:val="el-GR"/>
        </w:rPr>
      </w:pPr>
      <w:r w:rsidRPr="00F94007">
        <w:rPr>
          <w:rFonts w:cs="Tahoma"/>
          <w:lang w:val="el-GR"/>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60A87F1A" w14:textId="77777777" w:rsidR="00A307D1" w:rsidRPr="00F94007" w:rsidRDefault="00A307D1">
      <w:pPr>
        <w:pStyle w:val="aff0"/>
        <w:numPr>
          <w:ilvl w:val="0"/>
          <w:numId w:val="45"/>
        </w:numPr>
        <w:suppressAutoHyphens w:val="0"/>
        <w:spacing w:before="0" w:after="200"/>
        <w:rPr>
          <w:rFonts w:cs="Tahoma"/>
          <w:lang w:val="el-GR"/>
        </w:rPr>
      </w:pPr>
      <w:r w:rsidRPr="00F94007">
        <w:rPr>
          <w:rFonts w:cs="Tahoma"/>
          <w:lang w:val="el-GR"/>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3B20F47E" w14:textId="77777777" w:rsidR="00A307D1" w:rsidRPr="00F94007" w:rsidRDefault="00A307D1">
      <w:pPr>
        <w:pStyle w:val="aff0"/>
        <w:numPr>
          <w:ilvl w:val="0"/>
          <w:numId w:val="45"/>
        </w:numPr>
        <w:suppressAutoHyphens w:val="0"/>
        <w:spacing w:before="0" w:after="200"/>
        <w:rPr>
          <w:rFonts w:cs="Tahoma"/>
          <w:lang w:val="el-GR"/>
        </w:rPr>
      </w:pPr>
      <w:r w:rsidRPr="00F94007">
        <w:rPr>
          <w:rFonts w:cs="Tahoma"/>
          <w:lang w:val="el-GR"/>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7A505CC3" w14:textId="77777777" w:rsidR="00A307D1" w:rsidRPr="00F94007" w:rsidRDefault="00A307D1">
      <w:pPr>
        <w:pStyle w:val="aff0"/>
        <w:numPr>
          <w:ilvl w:val="0"/>
          <w:numId w:val="45"/>
        </w:numPr>
        <w:suppressAutoHyphens w:val="0"/>
        <w:spacing w:before="0" w:after="200"/>
        <w:rPr>
          <w:rFonts w:cs="Tahoma"/>
          <w:lang w:val="el-GR"/>
        </w:rPr>
      </w:pPr>
      <w:r w:rsidRPr="00F94007">
        <w:rPr>
          <w:rFonts w:cs="Tahoma"/>
          <w:lang w:val="el-GR"/>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7803A09E" w14:textId="77777777" w:rsidR="00A307D1" w:rsidRDefault="00A307D1" w:rsidP="00A307D1">
      <w:pPr>
        <w:suppressAutoHyphens w:val="0"/>
        <w:autoSpaceDE w:val="0"/>
        <w:spacing w:after="60"/>
        <w:rPr>
          <w:rFonts w:cs="Tahoma"/>
          <w:szCs w:val="22"/>
          <w:lang w:val="el-GR"/>
        </w:rPr>
      </w:pPr>
    </w:p>
    <w:p w14:paraId="2314A373" w14:textId="77777777" w:rsidR="002E002A" w:rsidRDefault="002E002A">
      <w:pPr>
        <w:pStyle w:val="3"/>
        <w:numPr>
          <w:ilvl w:val="1"/>
          <w:numId w:val="77"/>
        </w:numPr>
        <w:tabs>
          <w:tab w:val="num" w:pos="397"/>
          <w:tab w:val="num" w:pos="1440"/>
        </w:tabs>
        <w:ind w:left="1560" w:hanging="1560"/>
        <w:rPr>
          <w:rFonts w:cs="Tahoma"/>
          <w:sz w:val="18"/>
          <w:szCs w:val="18"/>
          <w:lang w:val="el-GR"/>
        </w:rPr>
      </w:pPr>
      <w:bookmarkStart w:id="624" w:name="_Toc130553336"/>
      <w:bookmarkStart w:id="625" w:name="_Toc209617523"/>
      <w:r>
        <w:rPr>
          <w:rFonts w:cs="Tahoma"/>
          <w:b w:val="0"/>
          <w:bCs w:val="0"/>
          <w:sz w:val="18"/>
          <w:szCs w:val="18"/>
          <w:u w:val="single"/>
          <w:lang w:val="el-GR"/>
        </w:rPr>
        <w:t>Αρχιτεκτονική Λύση</w:t>
      </w:r>
      <w:bookmarkEnd w:id="624"/>
      <w:bookmarkEnd w:id="625"/>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2E002A" w14:paraId="303603EE" w14:textId="77777777" w:rsidTr="00FD7084">
        <w:trPr>
          <w:trHeight w:val="585"/>
        </w:trPr>
        <w:tc>
          <w:tcPr>
            <w:tcW w:w="1006" w:type="dxa"/>
            <w:shd w:val="clear" w:color="auto" w:fill="AEAAAA" w:themeFill="background2" w:themeFillShade="BF"/>
            <w:vAlign w:val="center"/>
            <w:hideMark/>
          </w:tcPr>
          <w:p w14:paraId="69CF25A7" w14:textId="77777777" w:rsidR="002E002A" w:rsidRDefault="002E002A" w:rsidP="00FD7084">
            <w:pPr>
              <w:suppressAutoHyphens w:val="0"/>
              <w:spacing w:after="0"/>
              <w:jc w:val="center"/>
              <w:rPr>
                <w:b/>
                <w:bCs/>
                <w:color w:val="000000"/>
                <w:sz w:val="20"/>
                <w:szCs w:val="20"/>
                <w:lang w:val="en-US" w:eastAsia="en-US"/>
              </w:rPr>
            </w:pPr>
            <w:r>
              <w:rPr>
                <w:b/>
                <w:bCs/>
                <w:color w:val="000000"/>
                <w:sz w:val="20"/>
                <w:szCs w:val="20"/>
                <w:lang w:eastAsia="en-US"/>
              </w:rPr>
              <w:t>Α/Α</w:t>
            </w:r>
          </w:p>
        </w:tc>
        <w:tc>
          <w:tcPr>
            <w:tcW w:w="4295" w:type="dxa"/>
            <w:shd w:val="clear" w:color="auto" w:fill="AEAAAA" w:themeFill="background2" w:themeFillShade="BF"/>
            <w:vAlign w:val="center"/>
            <w:hideMark/>
          </w:tcPr>
          <w:p w14:paraId="4AE45E52" w14:textId="77777777" w:rsidR="002E002A" w:rsidRDefault="002E002A" w:rsidP="00FD7084">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shd w:val="clear" w:color="auto" w:fill="AEAAAA" w:themeFill="background2" w:themeFillShade="BF"/>
            <w:vAlign w:val="center"/>
            <w:hideMark/>
          </w:tcPr>
          <w:p w14:paraId="360343C9"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ΑΠΑΙΤΗΣΗ</w:t>
            </w:r>
          </w:p>
        </w:tc>
        <w:tc>
          <w:tcPr>
            <w:tcW w:w="1452" w:type="dxa"/>
            <w:shd w:val="clear" w:color="auto" w:fill="AEAAAA" w:themeFill="background2" w:themeFillShade="BF"/>
            <w:vAlign w:val="center"/>
            <w:hideMark/>
          </w:tcPr>
          <w:p w14:paraId="364C4140"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ΑΠΑΝΤΗΣΗ</w:t>
            </w:r>
          </w:p>
        </w:tc>
        <w:tc>
          <w:tcPr>
            <w:tcW w:w="1536" w:type="dxa"/>
            <w:shd w:val="clear" w:color="auto" w:fill="AEAAAA" w:themeFill="background2" w:themeFillShade="BF"/>
            <w:vAlign w:val="center"/>
            <w:hideMark/>
          </w:tcPr>
          <w:p w14:paraId="266FF5D0"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ΠΑΡΑΠΟΜΠΗ</w:t>
            </w:r>
          </w:p>
        </w:tc>
      </w:tr>
      <w:tr w:rsidR="002E002A" w:rsidRPr="0043385E" w14:paraId="7FD33264" w14:textId="77777777" w:rsidTr="00FD7084">
        <w:trPr>
          <w:trHeight w:val="484"/>
        </w:trPr>
        <w:tc>
          <w:tcPr>
            <w:tcW w:w="1006" w:type="dxa"/>
            <w:vAlign w:val="center"/>
          </w:tcPr>
          <w:p w14:paraId="2341935C" w14:textId="77777777" w:rsidR="002E002A" w:rsidRDefault="002E002A">
            <w:pPr>
              <w:pStyle w:val="aff0"/>
              <w:numPr>
                <w:ilvl w:val="0"/>
                <w:numId w:val="78"/>
              </w:numPr>
              <w:suppressAutoHyphens w:val="0"/>
              <w:spacing w:before="0" w:after="0"/>
              <w:jc w:val="center"/>
              <w:rPr>
                <w:color w:val="000000"/>
                <w:sz w:val="20"/>
                <w:szCs w:val="20"/>
                <w:lang w:val="en-US" w:eastAsia="en-US"/>
              </w:rPr>
            </w:pPr>
          </w:p>
        </w:tc>
        <w:tc>
          <w:tcPr>
            <w:tcW w:w="4295" w:type="dxa"/>
            <w:vAlign w:val="center"/>
          </w:tcPr>
          <w:p w14:paraId="2A4A7CEC" w14:textId="23108367" w:rsidR="002E002A" w:rsidRPr="00C84854" w:rsidRDefault="002E002A" w:rsidP="00FD7084">
            <w:pPr>
              <w:suppressAutoHyphens w:val="0"/>
              <w:spacing w:after="0"/>
              <w:rPr>
                <w:color w:val="000000"/>
                <w:sz w:val="20"/>
                <w:szCs w:val="20"/>
                <w:lang w:val="el-GR" w:eastAsia="en-US"/>
              </w:rPr>
            </w:pPr>
            <w:r w:rsidRPr="004B18CF">
              <w:rPr>
                <w:color w:val="000000"/>
                <w:sz w:val="20"/>
                <w:szCs w:val="20"/>
                <w:lang w:val="el-GR" w:eastAsia="en-US"/>
              </w:rPr>
              <w:t>Να περιγράφ</w:t>
            </w:r>
            <w:r>
              <w:rPr>
                <w:color w:val="000000"/>
                <w:sz w:val="20"/>
                <w:szCs w:val="20"/>
                <w:lang w:val="el-GR" w:eastAsia="en-US"/>
              </w:rPr>
              <w:t>ε</w:t>
            </w:r>
            <w:r w:rsidRPr="004B18CF">
              <w:rPr>
                <w:color w:val="000000"/>
                <w:sz w:val="20"/>
                <w:szCs w:val="20"/>
                <w:lang w:val="el-GR" w:eastAsia="en-US"/>
              </w:rPr>
              <w:t xml:space="preserve">ται λεπτομερώς η προτεινόμενη αρχιτεκτονική λύση </w:t>
            </w:r>
          </w:p>
        </w:tc>
        <w:tc>
          <w:tcPr>
            <w:tcW w:w="1340" w:type="dxa"/>
            <w:vAlign w:val="center"/>
          </w:tcPr>
          <w:p w14:paraId="06A7369D" w14:textId="77777777" w:rsidR="002E002A" w:rsidRPr="004B18CF" w:rsidRDefault="002E002A" w:rsidP="00FD7084">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57E6E672" w14:textId="77777777" w:rsidR="002E002A" w:rsidRDefault="002E002A" w:rsidP="00FD7084">
            <w:pPr>
              <w:suppressAutoHyphens w:val="0"/>
              <w:spacing w:after="0"/>
              <w:jc w:val="center"/>
              <w:rPr>
                <w:b/>
                <w:bCs/>
                <w:color w:val="000000"/>
                <w:sz w:val="20"/>
                <w:szCs w:val="20"/>
                <w:lang w:val="el-GR" w:eastAsia="en-US"/>
              </w:rPr>
            </w:pPr>
          </w:p>
        </w:tc>
        <w:tc>
          <w:tcPr>
            <w:tcW w:w="1536" w:type="dxa"/>
            <w:vAlign w:val="center"/>
          </w:tcPr>
          <w:p w14:paraId="50239335" w14:textId="77777777" w:rsidR="002E002A" w:rsidRPr="004B18CF" w:rsidRDefault="002E002A" w:rsidP="00FD7084">
            <w:pPr>
              <w:suppressAutoHyphens w:val="0"/>
              <w:spacing w:after="0"/>
              <w:jc w:val="center"/>
              <w:rPr>
                <w:b/>
                <w:bCs/>
                <w:color w:val="000000"/>
                <w:sz w:val="20"/>
                <w:szCs w:val="20"/>
                <w:lang w:val="el-GR" w:eastAsia="en-US"/>
              </w:rPr>
            </w:pPr>
          </w:p>
        </w:tc>
      </w:tr>
    </w:tbl>
    <w:p w14:paraId="6526881F" w14:textId="77777777" w:rsidR="002E002A" w:rsidRPr="00852F48" w:rsidRDefault="002E002A" w:rsidP="002E002A">
      <w:pPr>
        <w:rPr>
          <w:rFonts w:eastAsia="SimSun"/>
          <w:b/>
          <w:u w:val="single"/>
          <w:lang w:val="el-GR"/>
        </w:rPr>
      </w:pPr>
    </w:p>
    <w:p w14:paraId="10C246F4" w14:textId="41EAA738" w:rsidR="00BF1838" w:rsidRPr="00BF1838" w:rsidRDefault="00380D3F">
      <w:pPr>
        <w:pStyle w:val="3"/>
        <w:numPr>
          <w:ilvl w:val="1"/>
          <w:numId w:val="77"/>
        </w:numPr>
        <w:tabs>
          <w:tab w:val="num" w:pos="397"/>
          <w:tab w:val="num" w:pos="1440"/>
        </w:tabs>
        <w:ind w:left="1560" w:hanging="1560"/>
        <w:rPr>
          <w:rFonts w:cs="Tahoma"/>
          <w:b w:val="0"/>
          <w:bCs w:val="0"/>
          <w:sz w:val="18"/>
          <w:szCs w:val="18"/>
          <w:u w:val="single"/>
          <w:lang w:val="el-GR"/>
        </w:rPr>
      </w:pPr>
      <w:bookmarkStart w:id="626" w:name="_Toc130553337"/>
      <w:bookmarkStart w:id="627" w:name="_Toc209617524"/>
      <w:r w:rsidRPr="00380D3F">
        <w:rPr>
          <w:rFonts w:cs="Tahoma"/>
          <w:b w:val="0"/>
          <w:bCs w:val="0"/>
          <w:sz w:val="18"/>
          <w:szCs w:val="18"/>
          <w:u w:val="single"/>
          <w:lang w:val="el-GR"/>
        </w:rPr>
        <w:t>Λειτουργικές</w:t>
      </w:r>
      <w:r w:rsidR="00B6225D">
        <w:rPr>
          <w:rFonts w:cs="Tahoma"/>
          <w:b w:val="0"/>
          <w:bCs w:val="0"/>
          <w:sz w:val="18"/>
          <w:szCs w:val="18"/>
          <w:u w:val="single"/>
          <w:lang w:val="el-GR"/>
        </w:rPr>
        <w:t xml:space="preserve"> </w:t>
      </w:r>
      <w:bookmarkEnd w:id="626"/>
      <w:r w:rsidR="005265A6" w:rsidRPr="005265A6">
        <w:rPr>
          <w:rFonts w:cs="Tahoma"/>
          <w:b w:val="0"/>
          <w:bCs w:val="0"/>
          <w:sz w:val="18"/>
          <w:szCs w:val="18"/>
          <w:u w:val="single"/>
          <w:lang w:val="el-GR"/>
        </w:rPr>
        <w:t>Δυνατότητες Συστήματος</w:t>
      </w:r>
      <w:bookmarkEnd w:id="627"/>
    </w:p>
    <w:p w14:paraId="36955164" w14:textId="77777777" w:rsidR="00BF1838" w:rsidRPr="00BF1838" w:rsidRDefault="00BF1838" w:rsidP="00BF1838">
      <w:pPr>
        <w:rPr>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2E002A" w14:paraId="48F87B95" w14:textId="77777777" w:rsidTr="00FD7084">
        <w:trPr>
          <w:trHeight w:val="585"/>
        </w:trPr>
        <w:tc>
          <w:tcPr>
            <w:tcW w:w="1006" w:type="dxa"/>
            <w:shd w:val="clear" w:color="auto" w:fill="AEAAAA" w:themeFill="background2" w:themeFillShade="BF"/>
            <w:vAlign w:val="center"/>
            <w:hideMark/>
          </w:tcPr>
          <w:p w14:paraId="63B72B06" w14:textId="77777777" w:rsidR="002E002A" w:rsidRDefault="002E002A" w:rsidP="00FD7084">
            <w:pPr>
              <w:suppressAutoHyphens w:val="0"/>
              <w:spacing w:after="0"/>
              <w:jc w:val="center"/>
              <w:rPr>
                <w:b/>
                <w:bCs/>
                <w:color w:val="000000"/>
                <w:sz w:val="20"/>
                <w:szCs w:val="20"/>
                <w:lang w:val="en-US" w:eastAsia="en-US"/>
              </w:rPr>
            </w:pPr>
            <w:r>
              <w:rPr>
                <w:b/>
                <w:bCs/>
                <w:color w:val="000000"/>
                <w:sz w:val="20"/>
                <w:szCs w:val="20"/>
                <w:lang w:eastAsia="en-US"/>
              </w:rPr>
              <w:lastRenderedPageBreak/>
              <w:t>Α/Α</w:t>
            </w:r>
          </w:p>
        </w:tc>
        <w:tc>
          <w:tcPr>
            <w:tcW w:w="4295" w:type="dxa"/>
            <w:shd w:val="clear" w:color="auto" w:fill="AEAAAA" w:themeFill="background2" w:themeFillShade="BF"/>
            <w:vAlign w:val="center"/>
            <w:hideMark/>
          </w:tcPr>
          <w:p w14:paraId="04FA67B7" w14:textId="77777777" w:rsidR="002E002A" w:rsidRDefault="002E002A" w:rsidP="00FD7084">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shd w:val="clear" w:color="auto" w:fill="AEAAAA" w:themeFill="background2" w:themeFillShade="BF"/>
            <w:vAlign w:val="center"/>
            <w:hideMark/>
          </w:tcPr>
          <w:p w14:paraId="1569857D"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ΑΠΑΙΤΗΣΗ</w:t>
            </w:r>
          </w:p>
        </w:tc>
        <w:tc>
          <w:tcPr>
            <w:tcW w:w="1452" w:type="dxa"/>
            <w:shd w:val="clear" w:color="auto" w:fill="AEAAAA" w:themeFill="background2" w:themeFillShade="BF"/>
            <w:vAlign w:val="center"/>
            <w:hideMark/>
          </w:tcPr>
          <w:p w14:paraId="0C32D41F"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ΑΠΑΝΤΗΣΗ</w:t>
            </w:r>
          </w:p>
        </w:tc>
        <w:tc>
          <w:tcPr>
            <w:tcW w:w="1536" w:type="dxa"/>
            <w:shd w:val="clear" w:color="auto" w:fill="AEAAAA" w:themeFill="background2" w:themeFillShade="BF"/>
            <w:vAlign w:val="center"/>
            <w:hideMark/>
          </w:tcPr>
          <w:p w14:paraId="15005639" w14:textId="77777777" w:rsidR="002E002A" w:rsidRDefault="002E002A" w:rsidP="00FD7084">
            <w:pPr>
              <w:suppressAutoHyphens w:val="0"/>
              <w:spacing w:after="0"/>
              <w:jc w:val="center"/>
              <w:rPr>
                <w:color w:val="000000"/>
                <w:sz w:val="20"/>
                <w:szCs w:val="20"/>
                <w:lang w:val="en-US" w:eastAsia="en-US"/>
              </w:rPr>
            </w:pPr>
            <w:r>
              <w:rPr>
                <w:sz w:val="20"/>
                <w:szCs w:val="20"/>
                <w:lang w:eastAsia="en-US"/>
              </w:rPr>
              <w:t>ΠΑΡΑΠΟΜΠΗ</w:t>
            </w:r>
          </w:p>
        </w:tc>
      </w:tr>
      <w:tr w:rsidR="00BF1838" w:rsidRPr="00074D1A" w14:paraId="002B42C3" w14:textId="77777777" w:rsidTr="00FD7084">
        <w:trPr>
          <w:trHeight w:val="376"/>
        </w:trPr>
        <w:tc>
          <w:tcPr>
            <w:tcW w:w="1006" w:type="dxa"/>
            <w:vAlign w:val="center"/>
          </w:tcPr>
          <w:p w14:paraId="256EEC98" w14:textId="77777777" w:rsidR="00BF1838" w:rsidRPr="00BB072A" w:rsidRDefault="00BF1838">
            <w:pPr>
              <w:pStyle w:val="aff0"/>
              <w:numPr>
                <w:ilvl w:val="0"/>
                <w:numId w:val="79"/>
              </w:numPr>
              <w:suppressAutoHyphens w:val="0"/>
              <w:spacing w:before="0" w:after="0"/>
              <w:jc w:val="center"/>
              <w:rPr>
                <w:color w:val="000000"/>
                <w:sz w:val="20"/>
                <w:szCs w:val="20"/>
                <w:lang w:val="en-US" w:eastAsia="en-US"/>
              </w:rPr>
            </w:pPr>
          </w:p>
        </w:tc>
        <w:tc>
          <w:tcPr>
            <w:tcW w:w="4295" w:type="dxa"/>
            <w:vAlign w:val="center"/>
          </w:tcPr>
          <w:p w14:paraId="2B7736D9" w14:textId="5935F966" w:rsidR="00BF1838" w:rsidRPr="00892564" w:rsidRDefault="00BF1838" w:rsidP="00BF1838">
            <w:pPr>
              <w:suppressAutoHyphens w:val="0"/>
              <w:spacing w:after="0"/>
              <w:rPr>
                <w:color w:val="000000"/>
                <w:sz w:val="20"/>
                <w:szCs w:val="20"/>
                <w:lang w:val="el-GR" w:eastAsia="en-US"/>
              </w:rPr>
            </w:pPr>
            <w:r w:rsidRPr="00892564">
              <w:rPr>
                <w:color w:val="000000"/>
                <w:sz w:val="20"/>
                <w:szCs w:val="20"/>
                <w:lang w:val="el-GR" w:eastAsia="en-US"/>
              </w:rPr>
              <w:t>Συμμόρφωση στις απαιτήσεις της § 4.1</w:t>
            </w:r>
            <w:r w:rsidR="00747112">
              <w:rPr>
                <w:color w:val="000000"/>
                <w:sz w:val="20"/>
                <w:szCs w:val="20"/>
                <w:lang w:val="el-GR" w:eastAsia="en-US"/>
              </w:rPr>
              <w:t>.1</w:t>
            </w:r>
            <w:r w:rsidRPr="00892564">
              <w:rPr>
                <w:color w:val="000000"/>
                <w:sz w:val="20"/>
                <w:szCs w:val="20"/>
                <w:lang w:val="el-GR" w:eastAsia="en-US"/>
              </w:rPr>
              <w:t xml:space="preserve"> </w:t>
            </w:r>
            <w:r w:rsidR="00747112" w:rsidRPr="00747112">
              <w:rPr>
                <w:color w:val="000000"/>
                <w:sz w:val="20"/>
                <w:szCs w:val="20"/>
                <w:lang w:val="el-GR" w:eastAsia="en-US"/>
              </w:rPr>
              <w:t>Προσαρμογή ελληνικής λύσης καταπολέμησης της οπαδικής βίας στον Ψηφιακό Πολίτη</w:t>
            </w:r>
          </w:p>
        </w:tc>
        <w:tc>
          <w:tcPr>
            <w:tcW w:w="1340" w:type="dxa"/>
            <w:vAlign w:val="center"/>
          </w:tcPr>
          <w:p w14:paraId="177FDC14" w14:textId="4D19B934" w:rsidR="00BF1838" w:rsidRDefault="00BF1838" w:rsidP="00BF1838">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1F2ABC6A" w14:textId="77777777" w:rsidR="00BF1838" w:rsidRPr="004B18CF" w:rsidRDefault="00BF1838" w:rsidP="00BF1838">
            <w:pPr>
              <w:suppressAutoHyphens w:val="0"/>
              <w:spacing w:after="0"/>
              <w:rPr>
                <w:b/>
                <w:bCs/>
                <w:color w:val="000000"/>
                <w:sz w:val="20"/>
                <w:szCs w:val="20"/>
                <w:lang w:val="el-GR" w:eastAsia="en-US"/>
              </w:rPr>
            </w:pPr>
          </w:p>
        </w:tc>
        <w:tc>
          <w:tcPr>
            <w:tcW w:w="1536" w:type="dxa"/>
            <w:vAlign w:val="center"/>
          </w:tcPr>
          <w:p w14:paraId="458AFD7B" w14:textId="77777777" w:rsidR="00BF1838" w:rsidRPr="004B18CF" w:rsidRDefault="00BF1838" w:rsidP="00BF1838">
            <w:pPr>
              <w:suppressAutoHyphens w:val="0"/>
              <w:spacing w:after="0"/>
              <w:rPr>
                <w:b/>
                <w:bCs/>
                <w:color w:val="000000"/>
                <w:sz w:val="20"/>
                <w:szCs w:val="20"/>
                <w:lang w:val="el-GR" w:eastAsia="en-US"/>
              </w:rPr>
            </w:pPr>
          </w:p>
        </w:tc>
      </w:tr>
    </w:tbl>
    <w:p w14:paraId="77D27BED" w14:textId="4B405DE6" w:rsidR="002E002A" w:rsidRPr="00E458CB" w:rsidRDefault="002E002A" w:rsidP="002E002A">
      <w:pPr>
        <w:rPr>
          <w:rFonts w:eastAsia="SimSun"/>
          <w:b/>
          <w:u w:val="single"/>
          <w:lang w:val="el-GR"/>
        </w:rPr>
      </w:pPr>
    </w:p>
    <w:p w14:paraId="6A03E3CA" w14:textId="77777777" w:rsidR="00A307D1" w:rsidRPr="002E002A" w:rsidRDefault="00A307D1">
      <w:pPr>
        <w:pStyle w:val="3"/>
        <w:numPr>
          <w:ilvl w:val="1"/>
          <w:numId w:val="77"/>
        </w:numPr>
        <w:tabs>
          <w:tab w:val="num" w:pos="397"/>
          <w:tab w:val="num" w:pos="1440"/>
        </w:tabs>
        <w:ind w:left="1560" w:hanging="1560"/>
        <w:rPr>
          <w:rFonts w:cs="Tahoma"/>
          <w:b w:val="0"/>
          <w:bCs w:val="0"/>
          <w:sz w:val="18"/>
          <w:szCs w:val="18"/>
          <w:u w:val="single"/>
          <w:lang w:val="el-GR"/>
        </w:rPr>
      </w:pPr>
      <w:bookmarkStart w:id="628" w:name="_Toc506508826"/>
      <w:bookmarkStart w:id="629" w:name="_Ref510099946"/>
      <w:bookmarkStart w:id="630" w:name="_Toc516238342"/>
      <w:bookmarkStart w:id="631" w:name="_Toc107410897"/>
      <w:bookmarkStart w:id="632" w:name="_Toc209617525"/>
      <w:r w:rsidRPr="002E002A">
        <w:rPr>
          <w:rFonts w:cs="Tahoma"/>
          <w:b w:val="0"/>
          <w:bCs w:val="0"/>
          <w:sz w:val="18"/>
          <w:szCs w:val="18"/>
          <w:u w:val="single"/>
          <w:lang w:val="el-GR"/>
        </w:rPr>
        <w:t>Οριζόντιες απαιτήσεις</w:t>
      </w:r>
      <w:bookmarkEnd w:id="628"/>
      <w:bookmarkEnd w:id="629"/>
      <w:bookmarkEnd w:id="630"/>
      <w:bookmarkEnd w:id="631"/>
      <w:bookmarkEnd w:id="63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82"/>
        <w:gridCol w:w="4248"/>
        <w:gridCol w:w="1409"/>
        <w:gridCol w:w="1353"/>
        <w:gridCol w:w="1630"/>
      </w:tblGrid>
      <w:tr w:rsidR="00074D1A" w:rsidRPr="005A3188" w14:paraId="61051173" w14:textId="77777777" w:rsidTr="00074D1A">
        <w:trPr>
          <w:cantSplit/>
          <w:tblHeader/>
        </w:trPr>
        <w:tc>
          <w:tcPr>
            <w:tcW w:w="510" w:type="pct"/>
            <w:tcBorders>
              <w:top w:val="single" w:sz="6" w:space="0" w:color="auto"/>
              <w:left w:val="single" w:sz="6" w:space="0" w:color="auto"/>
              <w:bottom w:val="single" w:sz="6" w:space="0" w:color="auto"/>
              <w:right w:val="single" w:sz="6" w:space="0" w:color="auto"/>
            </w:tcBorders>
            <w:shd w:val="pct15" w:color="auto" w:fill="FFFFFF"/>
            <w:vAlign w:val="center"/>
          </w:tcPr>
          <w:p w14:paraId="3246AAE7"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Α/Α</w:t>
            </w:r>
          </w:p>
        </w:tc>
        <w:tc>
          <w:tcPr>
            <w:tcW w:w="2207" w:type="pct"/>
            <w:tcBorders>
              <w:top w:val="single" w:sz="6" w:space="0" w:color="auto"/>
              <w:left w:val="single" w:sz="6" w:space="0" w:color="auto"/>
              <w:bottom w:val="single" w:sz="6" w:space="0" w:color="auto"/>
              <w:right w:val="single" w:sz="6" w:space="0" w:color="auto"/>
            </w:tcBorders>
            <w:shd w:val="pct15" w:color="auto" w:fill="FFFFFF"/>
            <w:vAlign w:val="center"/>
          </w:tcPr>
          <w:p w14:paraId="5C1736AF"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ΠΡΟΔΙΑΓΡΑΦΗ</w:t>
            </w:r>
          </w:p>
        </w:tc>
        <w:tc>
          <w:tcPr>
            <w:tcW w:w="732" w:type="pct"/>
            <w:tcBorders>
              <w:top w:val="single" w:sz="6" w:space="0" w:color="auto"/>
              <w:left w:val="single" w:sz="6" w:space="0" w:color="auto"/>
              <w:bottom w:val="single" w:sz="6" w:space="0" w:color="auto"/>
              <w:right w:val="single" w:sz="6" w:space="0" w:color="auto"/>
            </w:tcBorders>
            <w:shd w:val="pct15" w:color="auto" w:fill="FFFFFF"/>
            <w:vAlign w:val="center"/>
          </w:tcPr>
          <w:p w14:paraId="0199BE74"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ΑΠΑΙΤΗΣΗ</w:t>
            </w:r>
          </w:p>
        </w:tc>
        <w:tc>
          <w:tcPr>
            <w:tcW w:w="703" w:type="pct"/>
            <w:tcBorders>
              <w:top w:val="single" w:sz="6" w:space="0" w:color="auto"/>
              <w:left w:val="single" w:sz="6" w:space="0" w:color="auto"/>
              <w:bottom w:val="single" w:sz="6" w:space="0" w:color="auto"/>
              <w:right w:val="single" w:sz="6" w:space="0" w:color="auto"/>
            </w:tcBorders>
            <w:shd w:val="pct15" w:color="auto" w:fill="FFFFFF"/>
            <w:vAlign w:val="center"/>
          </w:tcPr>
          <w:p w14:paraId="022C2AAE"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ΑΠΑΝΤΗΣΗ</w:t>
            </w:r>
          </w:p>
        </w:tc>
        <w:tc>
          <w:tcPr>
            <w:tcW w:w="847" w:type="pct"/>
            <w:tcBorders>
              <w:top w:val="single" w:sz="6" w:space="0" w:color="auto"/>
              <w:left w:val="single" w:sz="6" w:space="0" w:color="auto"/>
              <w:bottom w:val="single" w:sz="6" w:space="0" w:color="auto"/>
              <w:right w:val="single" w:sz="6" w:space="0" w:color="auto"/>
            </w:tcBorders>
            <w:shd w:val="pct15" w:color="auto" w:fill="FFFFFF"/>
            <w:vAlign w:val="center"/>
          </w:tcPr>
          <w:p w14:paraId="736E1413" w14:textId="77777777" w:rsidR="00A307D1" w:rsidRPr="00074D1A" w:rsidRDefault="00A307D1" w:rsidP="00074D1A">
            <w:pPr>
              <w:suppressAutoHyphens w:val="0"/>
              <w:spacing w:after="0"/>
              <w:jc w:val="center"/>
              <w:rPr>
                <w:b/>
                <w:bCs/>
                <w:color w:val="000000"/>
                <w:sz w:val="20"/>
                <w:szCs w:val="20"/>
                <w:lang w:eastAsia="en-US"/>
              </w:rPr>
            </w:pPr>
            <w:r w:rsidRPr="00074D1A">
              <w:rPr>
                <w:b/>
                <w:bCs/>
                <w:color w:val="000000"/>
                <w:sz w:val="20"/>
                <w:szCs w:val="20"/>
                <w:lang w:eastAsia="en-US"/>
              </w:rPr>
              <w:t>ΠΑΡΑΠΟΜΠΗ</w:t>
            </w:r>
          </w:p>
        </w:tc>
      </w:tr>
      <w:tr w:rsidR="00A307D1" w:rsidRPr="005A3188" w14:paraId="46DC3FF2" w14:textId="77777777" w:rsidTr="00E458CB">
        <w:trPr>
          <w:cantSplit/>
        </w:trPr>
        <w:tc>
          <w:tcPr>
            <w:tcW w:w="510" w:type="pct"/>
            <w:tcBorders>
              <w:top w:val="single" w:sz="6" w:space="0" w:color="auto"/>
              <w:left w:val="single" w:sz="6" w:space="0" w:color="auto"/>
              <w:bottom w:val="single" w:sz="6" w:space="0" w:color="auto"/>
              <w:right w:val="single" w:sz="6" w:space="0" w:color="auto"/>
            </w:tcBorders>
            <w:vAlign w:val="center"/>
          </w:tcPr>
          <w:p w14:paraId="1A7B53B4" w14:textId="5CB64335" w:rsidR="00A307D1" w:rsidRPr="00074D1A" w:rsidRDefault="00A307D1">
            <w:pPr>
              <w:pStyle w:val="aff0"/>
              <w:numPr>
                <w:ilvl w:val="0"/>
                <w:numId w:val="80"/>
              </w:numPr>
              <w:suppressAutoHyphens w:val="0"/>
              <w:spacing w:before="0" w:after="0"/>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0846DB96" w14:textId="1240AE52" w:rsidR="00A307D1" w:rsidRPr="00DC5866" w:rsidRDefault="00A307D1" w:rsidP="00DC5866">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Συμβατότητα με Cloud/G-Cloud </w:t>
            </w:r>
            <w:r w:rsidR="00DC5866" w:rsidRPr="00E458CB">
              <w:rPr>
                <w:color w:val="000000"/>
                <w:sz w:val="20"/>
                <w:szCs w:val="20"/>
                <w:lang w:val="el-GR" w:eastAsia="en-US"/>
              </w:rPr>
              <w:t>Υποδομή</w:t>
            </w:r>
          </w:p>
        </w:tc>
        <w:tc>
          <w:tcPr>
            <w:tcW w:w="732" w:type="pct"/>
            <w:tcBorders>
              <w:top w:val="single" w:sz="6" w:space="0" w:color="auto"/>
              <w:left w:val="single" w:sz="6" w:space="0" w:color="auto"/>
              <w:bottom w:val="single" w:sz="6" w:space="0" w:color="auto"/>
              <w:right w:val="single" w:sz="6" w:space="0" w:color="auto"/>
            </w:tcBorders>
            <w:vAlign w:val="center"/>
          </w:tcPr>
          <w:p w14:paraId="2162D000" w14:textId="77777777" w:rsidR="00A307D1" w:rsidRPr="00074D1A" w:rsidRDefault="00A307D1" w:rsidP="00E458CB">
            <w:pPr>
              <w:suppressAutoHyphens w:val="0"/>
              <w:spacing w:after="0"/>
              <w:jc w:val="center"/>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66D266EA"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30C313D3" w14:textId="77777777" w:rsidR="00A307D1" w:rsidRPr="00074D1A" w:rsidRDefault="00A307D1" w:rsidP="00074D1A">
            <w:pPr>
              <w:suppressAutoHyphens w:val="0"/>
              <w:spacing w:after="0"/>
              <w:jc w:val="left"/>
              <w:rPr>
                <w:color w:val="000000"/>
                <w:sz w:val="20"/>
                <w:szCs w:val="20"/>
                <w:lang w:val="el-GR" w:eastAsia="en-US"/>
              </w:rPr>
            </w:pPr>
          </w:p>
        </w:tc>
      </w:tr>
      <w:tr w:rsidR="00A307D1" w:rsidRPr="005A3188" w14:paraId="0F06FCDA" w14:textId="77777777" w:rsidTr="00E458CB">
        <w:trPr>
          <w:cantSplit/>
        </w:trPr>
        <w:tc>
          <w:tcPr>
            <w:tcW w:w="510" w:type="pct"/>
            <w:tcBorders>
              <w:top w:val="single" w:sz="6" w:space="0" w:color="auto"/>
              <w:left w:val="single" w:sz="6" w:space="0" w:color="auto"/>
              <w:bottom w:val="single" w:sz="6" w:space="0" w:color="auto"/>
              <w:right w:val="single" w:sz="6" w:space="0" w:color="auto"/>
            </w:tcBorders>
            <w:vAlign w:val="center"/>
          </w:tcPr>
          <w:p w14:paraId="005EA064" w14:textId="3E35BCF6" w:rsidR="00A307D1" w:rsidRPr="00074D1A" w:rsidRDefault="00A307D1">
            <w:pPr>
              <w:pStyle w:val="aff0"/>
              <w:numPr>
                <w:ilvl w:val="0"/>
                <w:numId w:val="80"/>
              </w:numPr>
              <w:suppressAutoHyphens w:val="0"/>
              <w:spacing w:before="0" w:after="0"/>
              <w:jc w:val="center"/>
              <w:rPr>
                <w:color w:val="000000"/>
                <w:sz w:val="20"/>
                <w:szCs w:val="20"/>
                <w:lang w:val="el-GR" w:eastAsia="en-US"/>
              </w:rPr>
            </w:pPr>
          </w:p>
        </w:tc>
        <w:tc>
          <w:tcPr>
            <w:tcW w:w="2207" w:type="pct"/>
            <w:tcBorders>
              <w:top w:val="single" w:sz="6" w:space="0" w:color="auto"/>
              <w:left w:val="single" w:sz="6" w:space="0" w:color="auto"/>
              <w:bottom w:val="single" w:sz="6" w:space="0" w:color="auto"/>
              <w:right w:val="single" w:sz="6" w:space="0" w:color="auto"/>
            </w:tcBorders>
            <w:vAlign w:val="center"/>
          </w:tcPr>
          <w:p w14:paraId="493BBD85" w14:textId="77777777"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Άδειες Λογισμικού </w:t>
            </w:r>
          </w:p>
        </w:tc>
        <w:tc>
          <w:tcPr>
            <w:tcW w:w="732" w:type="pct"/>
            <w:tcBorders>
              <w:top w:val="single" w:sz="6" w:space="0" w:color="auto"/>
              <w:left w:val="single" w:sz="6" w:space="0" w:color="auto"/>
              <w:bottom w:val="single" w:sz="6" w:space="0" w:color="auto"/>
              <w:right w:val="single" w:sz="6" w:space="0" w:color="auto"/>
            </w:tcBorders>
            <w:vAlign w:val="center"/>
          </w:tcPr>
          <w:p w14:paraId="13E28311" w14:textId="77777777" w:rsidR="00A307D1" w:rsidRPr="00074D1A" w:rsidRDefault="00A307D1" w:rsidP="00E458CB">
            <w:pPr>
              <w:suppressAutoHyphens w:val="0"/>
              <w:spacing w:after="0"/>
              <w:jc w:val="center"/>
              <w:rPr>
                <w:color w:val="000000"/>
                <w:sz w:val="20"/>
                <w:szCs w:val="20"/>
                <w:lang w:val="el-GR" w:eastAsia="en-US"/>
              </w:rPr>
            </w:pPr>
            <w:r w:rsidRPr="00074D1A">
              <w:rPr>
                <w:color w:val="000000"/>
                <w:sz w:val="20"/>
                <w:szCs w:val="20"/>
                <w:lang w:val="el-GR" w:eastAsia="en-US"/>
              </w:rPr>
              <w:t>ΝΑΙ</w:t>
            </w:r>
          </w:p>
        </w:tc>
        <w:tc>
          <w:tcPr>
            <w:tcW w:w="703" w:type="pct"/>
            <w:tcBorders>
              <w:top w:val="single" w:sz="6" w:space="0" w:color="auto"/>
              <w:left w:val="single" w:sz="6" w:space="0" w:color="auto"/>
              <w:bottom w:val="single" w:sz="6" w:space="0" w:color="auto"/>
              <w:right w:val="single" w:sz="6" w:space="0" w:color="auto"/>
            </w:tcBorders>
            <w:vAlign w:val="center"/>
          </w:tcPr>
          <w:p w14:paraId="73CAECAD" w14:textId="77777777" w:rsidR="00A307D1" w:rsidRPr="00074D1A" w:rsidRDefault="00A307D1" w:rsidP="00074D1A">
            <w:pPr>
              <w:suppressAutoHyphens w:val="0"/>
              <w:spacing w:after="0"/>
              <w:jc w:val="left"/>
              <w:rPr>
                <w:color w:val="000000"/>
                <w:sz w:val="20"/>
                <w:szCs w:val="20"/>
                <w:lang w:val="el-GR" w:eastAsia="en-US"/>
              </w:rPr>
            </w:pPr>
          </w:p>
        </w:tc>
        <w:tc>
          <w:tcPr>
            <w:tcW w:w="847" w:type="pct"/>
            <w:tcBorders>
              <w:top w:val="single" w:sz="6" w:space="0" w:color="auto"/>
              <w:left w:val="single" w:sz="6" w:space="0" w:color="auto"/>
              <w:bottom w:val="single" w:sz="6" w:space="0" w:color="auto"/>
              <w:right w:val="single" w:sz="6" w:space="0" w:color="auto"/>
            </w:tcBorders>
            <w:vAlign w:val="center"/>
          </w:tcPr>
          <w:p w14:paraId="4AE6B051" w14:textId="77777777" w:rsidR="00A307D1" w:rsidRPr="00074D1A" w:rsidRDefault="00A307D1" w:rsidP="00074D1A">
            <w:pPr>
              <w:suppressAutoHyphens w:val="0"/>
              <w:spacing w:after="0"/>
              <w:jc w:val="left"/>
              <w:rPr>
                <w:color w:val="000000"/>
                <w:sz w:val="20"/>
                <w:szCs w:val="20"/>
                <w:lang w:val="el-GR" w:eastAsia="en-US"/>
              </w:rPr>
            </w:pPr>
          </w:p>
        </w:tc>
      </w:tr>
    </w:tbl>
    <w:p w14:paraId="29BC89E2" w14:textId="77777777" w:rsidR="00A307D1" w:rsidRPr="00ED0349" w:rsidRDefault="00A307D1" w:rsidP="00A307D1">
      <w:pPr>
        <w:suppressAutoHyphens w:val="0"/>
        <w:autoSpaceDE w:val="0"/>
        <w:spacing w:after="60"/>
        <w:rPr>
          <w:rFonts w:cs="Tahoma"/>
          <w:szCs w:val="22"/>
          <w:lang w:val="el-GR"/>
        </w:rPr>
      </w:pPr>
    </w:p>
    <w:p w14:paraId="41026257" w14:textId="77777777" w:rsidR="00A307D1" w:rsidRPr="002E002A" w:rsidRDefault="00A307D1">
      <w:pPr>
        <w:pStyle w:val="3"/>
        <w:numPr>
          <w:ilvl w:val="1"/>
          <w:numId w:val="77"/>
        </w:numPr>
        <w:tabs>
          <w:tab w:val="num" w:pos="397"/>
          <w:tab w:val="num" w:pos="1440"/>
        </w:tabs>
        <w:ind w:left="1560" w:hanging="1560"/>
        <w:rPr>
          <w:rFonts w:cs="Tahoma"/>
          <w:b w:val="0"/>
          <w:bCs w:val="0"/>
          <w:sz w:val="18"/>
          <w:szCs w:val="18"/>
          <w:u w:val="single"/>
          <w:lang w:val="el-GR"/>
        </w:rPr>
      </w:pPr>
      <w:bookmarkStart w:id="633" w:name="_Ref510099874"/>
      <w:bookmarkStart w:id="634" w:name="_Toc516238343"/>
      <w:bookmarkStart w:id="635" w:name="_Toc107410898"/>
      <w:bookmarkStart w:id="636" w:name="_Toc209617526"/>
      <w:r w:rsidRPr="002E002A">
        <w:rPr>
          <w:rFonts w:cs="Tahoma"/>
          <w:b w:val="0"/>
          <w:bCs w:val="0"/>
          <w:sz w:val="18"/>
          <w:szCs w:val="18"/>
          <w:u w:val="single"/>
          <w:lang w:val="el-GR"/>
        </w:rPr>
        <w:t>Υπηρεσίες</w:t>
      </w:r>
      <w:bookmarkEnd w:id="633"/>
      <w:bookmarkEnd w:id="634"/>
      <w:bookmarkEnd w:id="635"/>
      <w:bookmarkEnd w:id="636"/>
      <w:r w:rsidRPr="002E002A">
        <w:rPr>
          <w:rFonts w:cs="Tahoma"/>
          <w:b w:val="0"/>
          <w:bCs w:val="0"/>
          <w:sz w:val="18"/>
          <w:szCs w:val="18"/>
          <w:u w:val="single"/>
          <w:lang w:val="el-GR"/>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01"/>
        <w:gridCol w:w="4136"/>
        <w:gridCol w:w="1655"/>
        <w:gridCol w:w="1488"/>
        <w:gridCol w:w="1642"/>
      </w:tblGrid>
      <w:tr w:rsidR="00A307D1" w:rsidRPr="005A3188" w14:paraId="520394F3" w14:textId="77777777" w:rsidTr="00074D1A">
        <w:trPr>
          <w:cantSplit/>
          <w:tblHeader/>
        </w:trPr>
        <w:tc>
          <w:tcPr>
            <w:tcW w:w="364" w:type="pct"/>
            <w:tcBorders>
              <w:top w:val="single" w:sz="6" w:space="0" w:color="auto"/>
              <w:left w:val="single" w:sz="6" w:space="0" w:color="auto"/>
              <w:bottom w:val="single" w:sz="6" w:space="0" w:color="auto"/>
              <w:right w:val="single" w:sz="6" w:space="0" w:color="auto"/>
            </w:tcBorders>
            <w:shd w:val="pct15" w:color="auto" w:fill="FFFFFF"/>
            <w:vAlign w:val="center"/>
          </w:tcPr>
          <w:p w14:paraId="13838923" w14:textId="77777777" w:rsidR="00A307D1" w:rsidRPr="00F94007" w:rsidRDefault="00A307D1" w:rsidP="00F30CAB">
            <w:pPr>
              <w:suppressAutoHyphens w:val="0"/>
              <w:autoSpaceDE w:val="0"/>
              <w:spacing w:after="60"/>
              <w:rPr>
                <w:rFonts w:cs="Tahoma"/>
                <w:szCs w:val="22"/>
              </w:rPr>
            </w:pPr>
            <w:r w:rsidRPr="00F94007">
              <w:rPr>
                <w:rFonts w:cs="Tahoma"/>
                <w:szCs w:val="22"/>
              </w:rPr>
              <w:t>Α/Α</w:t>
            </w:r>
          </w:p>
        </w:tc>
        <w:tc>
          <w:tcPr>
            <w:tcW w:w="2149" w:type="pct"/>
            <w:tcBorders>
              <w:top w:val="single" w:sz="6" w:space="0" w:color="auto"/>
              <w:left w:val="single" w:sz="6" w:space="0" w:color="auto"/>
              <w:bottom w:val="single" w:sz="6" w:space="0" w:color="auto"/>
              <w:right w:val="single" w:sz="6" w:space="0" w:color="auto"/>
            </w:tcBorders>
            <w:shd w:val="pct15" w:color="auto" w:fill="FFFFFF"/>
            <w:vAlign w:val="center"/>
          </w:tcPr>
          <w:p w14:paraId="3830BBE9" w14:textId="77777777" w:rsidR="00A307D1" w:rsidRPr="00F94007" w:rsidRDefault="00A307D1" w:rsidP="00F30CAB">
            <w:pPr>
              <w:suppressAutoHyphens w:val="0"/>
              <w:autoSpaceDE w:val="0"/>
              <w:spacing w:after="60"/>
              <w:rPr>
                <w:rFonts w:cs="Tahoma"/>
                <w:szCs w:val="22"/>
              </w:rPr>
            </w:pPr>
            <w:r w:rsidRPr="00F94007">
              <w:rPr>
                <w:rFonts w:cs="Tahoma"/>
                <w:szCs w:val="22"/>
              </w:rPr>
              <w:t>ΠΡΟΔΙΑΓΡΑΦΗ</w:t>
            </w:r>
          </w:p>
        </w:tc>
        <w:tc>
          <w:tcPr>
            <w:tcW w:w="860" w:type="pct"/>
            <w:tcBorders>
              <w:top w:val="single" w:sz="6" w:space="0" w:color="auto"/>
              <w:left w:val="single" w:sz="6" w:space="0" w:color="auto"/>
              <w:bottom w:val="single" w:sz="6" w:space="0" w:color="auto"/>
              <w:right w:val="single" w:sz="6" w:space="0" w:color="auto"/>
            </w:tcBorders>
            <w:shd w:val="pct15" w:color="auto" w:fill="FFFFFF"/>
            <w:vAlign w:val="center"/>
          </w:tcPr>
          <w:p w14:paraId="40A5BC53" w14:textId="77777777" w:rsidR="00A307D1" w:rsidRPr="00F94007" w:rsidRDefault="00A307D1" w:rsidP="00F30CAB">
            <w:pPr>
              <w:suppressAutoHyphens w:val="0"/>
              <w:autoSpaceDE w:val="0"/>
              <w:spacing w:after="60"/>
              <w:rPr>
                <w:rFonts w:cs="Tahoma"/>
                <w:szCs w:val="22"/>
              </w:rPr>
            </w:pPr>
            <w:r w:rsidRPr="00F94007">
              <w:rPr>
                <w:rFonts w:cs="Tahoma"/>
                <w:szCs w:val="22"/>
              </w:rPr>
              <w:t>ΑΠΑΙΤΗΣΗ</w:t>
            </w:r>
          </w:p>
        </w:tc>
        <w:tc>
          <w:tcPr>
            <w:tcW w:w="773" w:type="pct"/>
            <w:tcBorders>
              <w:top w:val="single" w:sz="6" w:space="0" w:color="auto"/>
              <w:left w:val="single" w:sz="6" w:space="0" w:color="auto"/>
              <w:bottom w:val="single" w:sz="6" w:space="0" w:color="auto"/>
              <w:right w:val="single" w:sz="6" w:space="0" w:color="auto"/>
            </w:tcBorders>
            <w:shd w:val="pct15" w:color="auto" w:fill="FFFFFF"/>
            <w:vAlign w:val="center"/>
          </w:tcPr>
          <w:p w14:paraId="31369E76" w14:textId="77777777" w:rsidR="00A307D1" w:rsidRPr="00F94007" w:rsidRDefault="00A307D1" w:rsidP="00F30CAB">
            <w:pPr>
              <w:suppressAutoHyphens w:val="0"/>
              <w:autoSpaceDE w:val="0"/>
              <w:spacing w:after="60"/>
              <w:rPr>
                <w:rFonts w:cs="Tahoma"/>
                <w:szCs w:val="22"/>
              </w:rPr>
            </w:pPr>
            <w:r w:rsidRPr="00F94007">
              <w:rPr>
                <w:rFonts w:cs="Tahoma"/>
                <w:szCs w:val="22"/>
              </w:rPr>
              <w:t>ΑΠΑΝΤΗΣΗ</w:t>
            </w:r>
          </w:p>
        </w:tc>
        <w:tc>
          <w:tcPr>
            <w:tcW w:w="853" w:type="pct"/>
            <w:tcBorders>
              <w:top w:val="single" w:sz="6" w:space="0" w:color="auto"/>
              <w:left w:val="single" w:sz="6" w:space="0" w:color="auto"/>
              <w:bottom w:val="single" w:sz="6" w:space="0" w:color="auto"/>
              <w:right w:val="single" w:sz="6" w:space="0" w:color="auto"/>
            </w:tcBorders>
            <w:shd w:val="pct15" w:color="auto" w:fill="FFFFFF"/>
            <w:vAlign w:val="center"/>
          </w:tcPr>
          <w:p w14:paraId="1769D456" w14:textId="77777777" w:rsidR="00A307D1" w:rsidRPr="00F94007" w:rsidRDefault="00A307D1" w:rsidP="00F30CAB">
            <w:pPr>
              <w:suppressAutoHyphens w:val="0"/>
              <w:autoSpaceDE w:val="0"/>
              <w:spacing w:after="60"/>
              <w:rPr>
                <w:rFonts w:cs="Tahoma"/>
                <w:szCs w:val="22"/>
              </w:rPr>
            </w:pPr>
            <w:r w:rsidRPr="00F94007">
              <w:rPr>
                <w:rFonts w:cs="Tahoma"/>
                <w:szCs w:val="22"/>
              </w:rPr>
              <w:t>ΠΑΡΑΠΟΜΠΗ</w:t>
            </w:r>
          </w:p>
        </w:tc>
      </w:tr>
      <w:tr w:rsidR="00A307D1" w:rsidRPr="005A3188" w14:paraId="183CD866" w14:textId="77777777" w:rsidTr="00E458CB">
        <w:trPr>
          <w:cantSplit/>
        </w:trPr>
        <w:tc>
          <w:tcPr>
            <w:tcW w:w="364" w:type="pct"/>
            <w:tcBorders>
              <w:top w:val="single" w:sz="6" w:space="0" w:color="auto"/>
              <w:left w:val="single" w:sz="6" w:space="0" w:color="auto"/>
              <w:bottom w:val="single" w:sz="6" w:space="0" w:color="auto"/>
              <w:right w:val="single" w:sz="6" w:space="0" w:color="auto"/>
            </w:tcBorders>
            <w:vAlign w:val="center"/>
          </w:tcPr>
          <w:p w14:paraId="6E760079" w14:textId="48A029EA" w:rsidR="00A307D1" w:rsidRPr="00074D1A" w:rsidRDefault="00A307D1">
            <w:pPr>
              <w:pStyle w:val="aff0"/>
              <w:numPr>
                <w:ilvl w:val="0"/>
                <w:numId w:val="81"/>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3FFD05C3" w14:textId="3CDD6A8C" w:rsidR="00A307D1" w:rsidRPr="00074D1A" w:rsidRDefault="00A307D1"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Μελέτη </w:t>
            </w:r>
            <w:r w:rsidR="00074D1A">
              <w:rPr>
                <w:color w:val="000000"/>
                <w:sz w:val="20"/>
                <w:szCs w:val="20"/>
                <w:lang w:val="el-GR" w:eastAsia="en-US"/>
              </w:rPr>
              <w:t>Εφαρμογής</w:t>
            </w:r>
            <w:r w:rsidRPr="00074D1A">
              <w:rPr>
                <w:color w:val="000000"/>
                <w:sz w:val="20"/>
                <w:szCs w:val="20"/>
                <w:lang w:val="el-GR" w:eastAsia="en-US"/>
              </w:rPr>
              <w:t xml:space="preserve"> – Ανάλυσης Απαιτήσεων </w:t>
            </w:r>
            <w:r w:rsidR="00EF6913">
              <w:rPr>
                <w:color w:val="000000"/>
                <w:sz w:val="20"/>
                <w:szCs w:val="20"/>
                <w:lang w:val="el-GR" w:eastAsia="en-US"/>
              </w:rPr>
              <w:t xml:space="preserve">και της </w:t>
            </w:r>
            <w:r w:rsidR="00EF6913" w:rsidRPr="00892564">
              <w:rPr>
                <w:color w:val="000000"/>
                <w:sz w:val="20"/>
                <w:szCs w:val="20"/>
                <w:lang w:val="el-GR" w:eastAsia="en-US"/>
              </w:rPr>
              <w:t>της §</w:t>
            </w:r>
            <w:r w:rsidR="00EF6913">
              <w:rPr>
                <w:color w:val="000000"/>
                <w:sz w:val="20"/>
                <w:szCs w:val="20"/>
                <w:lang w:val="el-GR" w:eastAsia="en-US"/>
              </w:rPr>
              <w:t xml:space="preserve"> </w:t>
            </w:r>
            <w:r w:rsidR="00EF6913" w:rsidRPr="00747112">
              <w:rPr>
                <w:color w:val="000000"/>
                <w:sz w:val="20"/>
                <w:szCs w:val="20"/>
                <w:lang w:val="el-GR" w:eastAsia="en-US"/>
              </w:rPr>
              <w:t>4.1.2</w:t>
            </w:r>
          </w:p>
        </w:tc>
        <w:tc>
          <w:tcPr>
            <w:tcW w:w="860" w:type="pct"/>
            <w:tcBorders>
              <w:top w:val="single" w:sz="6" w:space="0" w:color="auto"/>
              <w:left w:val="single" w:sz="6" w:space="0" w:color="auto"/>
              <w:bottom w:val="single" w:sz="6" w:space="0" w:color="auto"/>
              <w:right w:val="single" w:sz="6" w:space="0" w:color="auto"/>
            </w:tcBorders>
            <w:vAlign w:val="center"/>
          </w:tcPr>
          <w:p w14:paraId="68D2E194" w14:textId="77777777" w:rsidR="00A307D1" w:rsidRPr="00074D1A" w:rsidRDefault="00A307D1" w:rsidP="00E458CB">
            <w:pPr>
              <w:suppressAutoHyphens w:val="0"/>
              <w:spacing w:after="0"/>
              <w:jc w:val="center"/>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D24DF80" w14:textId="77777777" w:rsidR="00A307D1" w:rsidRPr="00074D1A" w:rsidRDefault="00A307D1"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0A9F318E" w14:textId="77777777" w:rsidR="00A307D1" w:rsidRPr="00074D1A" w:rsidRDefault="00A307D1" w:rsidP="00074D1A">
            <w:pPr>
              <w:suppressAutoHyphens w:val="0"/>
              <w:spacing w:after="0"/>
              <w:jc w:val="left"/>
              <w:rPr>
                <w:color w:val="000000"/>
                <w:sz w:val="20"/>
                <w:szCs w:val="20"/>
                <w:lang w:val="el-GR" w:eastAsia="en-US"/>
              </w:rPr>
            </w:pPr>
          </w:p>
        </w:tc>
      </w:tr>
      <w:tr w:rsidR="00747112" w:rsidRPr="005363D3" w14:paraId="214791B7" w14:textId="77777777" w:rsidTr="00E458CB">
        <w:trPr>
          <w:cantSplit/>
        </w:trPr>
        <w:tc>
          <w:tcPr>
            <w:tcW w:w="364" w:type="pct"/>
            <w:tcBorders>
              <w:top w:val="single" w:sz="6" w:space="0" w:color="auto"/>
              <w:left w:val="single" w:sz="6" w:space="0" w:color="auto"/>
              <w:bottom w:val="single" w:sz="6" w:space="0" w:color="auto"/>
              <w:right w:val="single" w:sz="6" w:space="0" w:color="auto"/>
            </w:tcBorders>
            <w:vAlign w:val="center"/>
          </w:tcPr>
          <w:p w14:paraId="125E7CFB" w14:textId="77777777" w:rsidR="00747112" w:rsidRPr="00074D1A" w:rsidRDefault="00747112">
            <w:pPr>
              <w:pStyle w:val="aff0"/>
              <w:numPr>
                <w:ilvl w:val="0"/>
                <w:numId w:val="81"/>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4DED5457" w14:textId="61E7ED16" w:rsidR="00747112" w:rsidRPr="00074D1A" w:rsidRDefault="00747112" w:rsidP="00074D1A">
            <w:pPr>
              <w:suppressAutoHyphens w:val="0"/>
              <w:spacing w:after="0"/>
              <w:jc w:val="left"/>
              <w:rPr>
                <w:color w:val="000000"/>
                <w:sz w:val="20"/>
                <w:szCs w:val="20"/>
                <w:lang w:val="el-GR" w:eastAsia="en-US"/>
              </w:rPr>
            </w:pPr>
            <w:r w:rsidRPr="00074D1A">
              <w:rPr>
                <w:color w:val="000000"/>
                <w:sz w:val="20"/>
                <w:szCs w:val="20"/>
                <w:lang w:val="el-GR" w:eastAsia="en-US"/>
              </w:rPr>
              <w:t xml:space="preserve">Συμμόρφωση στις απαιτήσεις για </w:t>
            </w:r>
            <w:r w:rsidR="000A53AA" w:rsidRPr="00074D1A">
              <w:rPr>
                <w:color w:val="000000"/>
                <w:sz w:val="20"/>
                <w:szCs w:val="20"/>
                <w:lang w:val="el-GR" w:eastAsia="en-US"/>
              </w:rPr>
              <w:t xml:space="preserve">Υπηρεσίες </w:t>
            </w:r>
            <w:r>
              <w:rPr>
                <w:color w:val="000000"/>
                <w:sz w:val="20"/>
                <w:szCs w:val="20"/>
                <w:lang w:val="el-GR" w:eastAsia="en-US"/>
              </w:rPr>
              <w:t>Ανάπτυξη Εφαρμογών</w:t>
            </w:r>
          </w:p>
        </w:tc>
        <w:tc>
          <w:tcPr>
            <w:tcW w:w="860" w:type="pct"/>
            <w:tcBorders>
              <w:top w:val="single" w:sz="6" w:space="0" w:color="auto"/>
              <w:left w:val="single" w:sz="6" w:space="0" w:color="auto"/>
              <w:bottom w:val="single" w:sz="6" w:space="0" w:color="auto"/>
              <w:right w:val="single" w:sz="6" w:space="0" w:color="auto"/>
            </w:tcBorders>
            <w:vAlign w:val="center"/>
          </w:tcPr>
          <w:p w14:paraId="24C97F6C" w14:textId="6E52E89F" w:rsidR="00747112" w:rsidRPr="00074D1A" w:rsidRDefault="008D7708" w:rsidP="00E458CB">
            <w:pPr>
              <w:suppressAutoHyphens w:val="0"/>
              <w:spacing w:after="0"/>
              <w:jc w:val="center"/>
              <w:rPr>
                <w:color w:val="000000"/>
                <w:sz w:val="20"/>
                <w:szCs w:val="20"/>
                <w:lang w:val="el-GR" w:eastAsia="en-US"/>
              </w:rPr>
            </w:pPr>
            <w:r w:rsidRPr="00074D1A">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612A28B3" w14:textId="77777777" w:rsidR="00747112" w:rsidRPr="00074D1A" w:rsidRDefault="00747112"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29684C65" w14:textId="77777777" w:rsidR="00747112" w:rsidRPr="00074D1A" w:rsidRDefault="00747112" w:rsidP="00074D1A">
            <w:pPr>
              <w:suppressAutoHyphens w:val="0"/>
              <w:spacing w:after="0"/>
              <w:jc w:val="left"/>
              <w:rPr>
                <w:color w:val="000000"/>
                <w:sz w:val="20"/>
                <w:szCs w:val="20"/>
                <w:lang w:val="el-GR" w:eastAsia="en-US"/>
              </w:rPr>
            </w:pPr>
          </w:p>
        </w:tc>
      </w:tr>
      <w:tr w:rsidR="00892564" w:rsidRPr="00892564" w14:paraId="3F74958F" w14:textId="77777777" w:rsidTr="00E458CB">
        <w:trPr>
          <w:cantSplit/>
        </w:trPr>
        <w:tc>
          <w:tcPr>
            <w:tcW w:w="364" w:type="pct"/>
            <w:tcBorders>
              <w:top w:val="single" w:sz="6" w:space="0" w:color="auto"/>
              <w:left w:val="single" w:sz="6" w:space="0" w:color="auto"/>
              <w:bottom w:val="single" w:sz="6" w:space="0" w:color="auto"/>
              <w:right w:val="single" w:sz="6" w:space="0" w:color="auto"/>
            </w:tcBorders>
            <w:vAlign w:val="center"/>
          </w:tcPr>
          <w:p w14:paraId="70275E41" w14:textId="77777777" w:rsidR="00892564" w:rsidRPr="00074D1A" w:rsidRDefault="00892564">
            <w:pPr>
              <w:pStyle w:val="aff0"/>
              <w:numPr>
                <w:ilvl w:val="0"/>
                <w:numId w:val="81"/>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3157DB0D" w14:textId="566C4BEA" w:rsidR="00892564" w:rsidRPr="00074D1A" w:rsidRDefault="00892564" w:rsidP="00074D1A">
            <w:pPr>
              <w:suppressAutoHyphens w:val="0"/>
              <w:spacing w:after="0"/>
              <w:jc w:val="left"/>
              <w:rPr>
                <w:color w:val="000000"/>
                <w:sz w:val="20"/>
                <w:szCs w:val="20"/>
                <w:lang w:val="el-GR" w:eastAsia="en-US"/>
              </w:rPr>
            </w:pPr>
            <w:r w:rsidRPr="00074D1A">
              <w:rPr>
                <w:color w:val="000000"/>
                <w:sz w:val="20"/>
                <w:szCs w:val="20"/>
                <w:lang w:val="el-GR" w:eastAsia="en-US"/>
              </w:rPr>
              <w:t>Συμμόρφωση στις απαιτήσεις για Υπηρεσίες Δοκιμαστικής Λειτουργίας</w:t>
            </w:r>
          </w:p>
        </w:tc>
        <w:tc>
          <w:tcPr>
            <w:tcW w:w="860" w:type="pct"/>
            <w:tcBorders>
              <w:top w:val="single" w:sz="6" w:space="0" w:color="auto"/>
              <w:left w:val="single" w:sz="6" w:space="0" w:color="auto"/>
              <w:bottom w:val="single" w:sz="6" w:space="0" w:color="auto"/>
              <w:right w:val="single" w:sz="6" w:space="0" w:color="auto"/>
            </w:tcBorders>
            <w:vAlign w:val="center"/>
          </w:tcPr>
          <w:p w14:paraId="127B49E2" w14:textId="541D372B" w:rsidR="00892564" w:rsidRPr="00074D1A" w:rsidRDefault="00892564" w:rsidP="00E458CB">
            <w:pPr>
              <w:suppressAutoHyphens w:val="0"/>
              <w:spacing w:after="0"/>
              <w:jc w:val="center"/>
              <w:rPr>
                <w:color w:val="000000"/>
                <w:sz w:val="20"/>
                <w:szCs w:val="20"/>
                <w:lang w:val="el-GR" w:eastAsia="en-US"/>
              </w:rPr>
            </w:pPr>
            <w:r>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1ECE1382" w14:textId="77777777" w:rsidR="00892564" w:rsidRPr="00074D1A" w:rsidRDefault="00892564"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62CF22BD" w14:textId="77777777" w:rsidR="00892564" w:rsidRPr="00074D1A" w:rsidRDefault="00892564" w:rsidP="00074D1A">
            <w:pPr>
              <w:suppressAutoHyphens w:val="0"/>
              <w:spacing w:after="0"/>
              <w:jc w:val="left"/>
              <w:rPr>
                <w:color w:val="000000"/>
                <w:sz w:val="20"/>
                <w:szCs w:val="20"/>
                <w:lang w:val="el-GR" w:eastAsia="en-US"/>
              </w:rPr>
            </w:pPr>
          </w:p>
        </w:tc>
      </w:tr>
      <w:tr w:rsidR="00892564" w:rsidRPr="00892564" w14:paraId="43675410" w14:textId="77777777" w:rsidTr="00E458CB">
        <w:trPr>
          <w:cantSplit/>
        </w:trPr>
        <w:tc>
          <w:tcPr>
            <w:tcW w:w="364" w:type="pct"/>
            <w:tcBorders>
              <w:top w:val="single" w:sz="6" w:space="0" w:color="auto"/>
              <w:left w:val="single" w:sz="6" w:space="0" w:color="auto"/>
              <w:bottom w:val="single" w:sz="6" w:space="0" w:color="auto"/>
              <w:right w:val="single" w:sz="6" w:space="0" w:color="auto"/>
            </w:tcBorders>
            <w:vAlign w:val="center"/>
          </w:tcPr>
          <w:p w14:paraId="07286F49" w14:textId="77777777" w:rsidR="00892564" w:rsidRPr="00074D1A" w:rsidRDefault="00892564">
            <w:pPr>
              <w:pStyle w:val="aff0"/>
              <w:numPr>
                <w:ilvl w:val="0"/>
                <w:numId w:val="81"/>
              </w:numPr>
              <w:suppressAutoHyphens w:val="0"/>
              <w:spacing w:before="0" w:after="0"/>
              <w:jc w:val="center"/>
              <w:rPr>
                <w:color w:val="000000"/>
                <w:sz w:val="20"/>
                <w:szCs w:val="20"/>
                <w:lang w:val="el-GR" w:eastAsia="en-US"/>
              </w:rPr>
            </w:pPr>
          </w:p>
        </w:tc>
        <w:tc>
          <w:tcPr>
            <w:tcW w:w="2149" w:type="pct"/>
            <w:tcBorders>
              <w:top w:val="single" w:sz="6" w:space="0" w:color="auto"/>
              <w:left w:val="single" w:sz="6" w:space="0" w:color="auto"/>
              <w:bottom w:val="single" w:sz="6" w:space="0" w:color="auto"/>
              <w:right w:val="single" w:sz="6" w:space="0" w:color="auto"/>
            </w:tcBorders>
            <w:vAlign w:val="center"/>
          </w:tcPr>
          <w:p w14:paraId="3541E52A" w14:textId="549D97C7" w:rsidR="00892564" w:rsidRPr="00074D1A" w:rsidRDefault="00892564" w:rsidP="00074D1A">
            <w:pPr>
              <w:suppressAutoHyphens w:val="0"/>
              <w:spacing w:after="0"/>
              <w:jc w:val="left"/>
              <w:rPr>
                <w:color w:val="000000"/>
                <w:sz w:val="20"/>
                <w:szCs w:val="20"/>
                <w:lang w:val="el-GR" w:eastAsia="en-US"/>
              </w:rPr>
            </w:pPr>
            <w:r w:rsidRPr="00074D1A">
              <w:rPr>
                <w:color w:val="000000"/>
                <w:sz w:val="20"/>
                <w:szCs w:val="20"/>
                <w:lang w:val="el-GR" w:eastAsia="en-US"/>
              </w:rPr>
              <w:t>Συμμόρφωση στις απαιτήσεις για</w:t>
            </w:r>
            <w:r w:rsidR="00747112">
              <w:rPr>
                <w:color w:val="000000"/>
                <w:sz w:val="20"/>
                <w:szCs w:val="20"/>
                <w:lang w:val="el-GR" w:eastAsia="en-US"/>
              </w:rPr>
              <w:t xml:space="preserve"> </w:t>
            </w:r>
            <w:r w:rsidR="00747112" w:rsidRPr="00747112">
              <w:rPr>
                <w:color w:val="000000"/>
                <w:sz w:val="20"/>
                <w:szCs w:val="20"/>
                <w:lang w:val="el-GR" w:eastAsia="en-US"/>
              </w:rPr>
              <w:t>Υπηρεσίες Παροχής Υποστήριξης 1ου , 2ου , 3ου επιπέδου</w:t>
            </w:r>
            <w:r w:rsidR="006D003E">
              <w:rPr>
                <w:color w:val="000000"/>
                <w:sz w:val="20"/>
                <w:szCs w:val="20"/>
                <w:lang w:val="el-GR" w:eastAsia="en-US"/>
              </w:rPr>
              <w:t xml:space="preserve"> και της </w:t>
            </w:r>
            <w:r w:rsidR="006D003E" w:rsidRPr="00892564">
              <w:rPr>
                <w:color w:val="000000"/>
                <w:sz w:val="20"/>
                <w:szCs w:val="20"/>
                <w:lang w:val="el-GR" w:eastAsia="en-US"/>
              </w:rPr>
              <w:t>§</w:t>
            </w:r>
            <w:r w:rsidR="006D003E">
              <w:rPr>
                <w:color w:val="000000"/>
                <w:sz w:val="20"/>
                <w:szCs w:val="20"/>
                <w:lang w:val="el-GR" w:eastAsia="en-US"/>
              </w:rPr>
              <w:t xml:space="preserve"> </w:t>
            </w:r>
            <w:r w:rsidR="006D003E" w:rsidRPr="00747112">
              <w:rPr>
                <w:color w:val="000000"/>
                <w:sz w:val="20"/>
                <w:szCs w:val="20"/>
                <w:lang w:val="el-GR" w:eastAsia="en-US"/>
              </w:rPr>
              <w:t>4.1.3.</w:t>
            </w:r>
          </w:p>
        </w:tc>
        <w:tc>
          <w:tcPr>
            <w:tcW w:w="860" w:type="pct"/>
            <w:tcBorders>
              <w:top w:val="single" w:sz="6" w:space="0" w:color="auto"/>
              <w:left w:val="single" w:sz="6" w:space="0" w:color="auto"/>
              <w:bottom w:val="single" w:sz="6" w:space="0" w:color="auto"/>
              <w:right w:val="single" w:sz="6" w:space="0" w:color="auto"/>
            </w:tcBorders>
            <w:vAlign w:val="center"/>
          </w:tcPr>
          <w:p w14:paraId="3C014517" w14:textId="3A77358C" w:rsidR="00892564" w:rsidRPr="00074D1A" w:rsidRDefault="00892564" w:rsidP="00E458CB">
            <w:pPr>
              <w:suppressAutoHyphens w:val="0"/>
              <w:spacing w:after="0"/>
              <w:jc w:val="center"/>
              <w:rPr>
                <w:color w:val="000000"/>
                <w:sz w:val="20"/>
                <w:szCs w:val="20"/>
                <w:lang w:val="el-GR" w:eastAsia="en-US"/>
              </w:rPr>
            </w:pPr>
            <w:r>
              <w:rPr>
                <w:color w:val="000000"/>
                <w:sz w:val="20"/>
                <w:szCs w:val="20"/>
                <w:lang w:val="el-GR" w:eastAsia="en-US"/>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17C44C1D" w14:textId="77777777" w:rsidR="00892564" w:rsidRPr="00074D1A" w:rsidRDefault="00892564" w:rsidP="00074D1A">
            <w:pPr>
              <w:suppressAutoHyphens w:val="0"/>
              <w:spacing w:after="0"/>
              <w:jc w:val="left"/>
              <w:rPr>
                <w:color w:val="000000"/>
                <w:sz w:val="20"/>
                <w:szCs w:val="20"/>
                <w:lang w:val="el-GR" w:eastAsia="en-US"/>
              </w:rPr>
            </w:pPr>
          </w:p>
        </w:tc>
        <w:tc>
          <w:tcPr>
            <w:tcW w:w="853" w:type="pct"/>
            <w:tcBorders>
              <w:top w:val="single" w:sz="6" w:space="0" w:color="auto"/>
              <w:left w:val="single" w:sz="6" w:space="0" w:color="auto"/>
              <w:bottom w:val="single" w:sz="6" w:space="0" w:color="auto"/>
              <w:right w:val="single" w:sz="6" w:space="0" w:color="auto"/>
            </w:tcBorders>
            <w:vAlign w:val="center"/>
          </w:tcPr>
          <w:p w14:paraId="60A8B652" w14:textId="77777777" w:rsidR="00892564" w:rsidRPr="00074D1A" w:rsidRDefault="00892564" w:rsidP="00074D1A">
            <w:pPr>
              <w:suppressAutoHyphens w:val="0"/>
              <w:spacing w:after="0"/>
              <w:jc w:val="left"/>
              <w:rPr>
                <w:color w:val="000000"/>
                <w:sz w:val="20"/>
                <w:szCs w:val="20"/>
                <w:lang w:val="el-GR" w:eastAsia="en-US"/>
              </w:rPr>
            </w:pPr>
          </w:p>
        </w:tc>
      </w:tr>
    </w:tbl>
    <w:p w14:paraId="3A832F93" w14:textId="77777777" w:rsidR="00A307D1" w:rsidRDefault="00A307D1" w:rsidP="00A307D1">
      <w:pPr>
        <w:suppressAutoHyphens w:val="0"/>
        <w:autoSpaceDE w:val="0"/>
        <w:spacing w:after="60"/>
        <w:rPr>
          <w:rFonts w:cs="Tahoma"/>
          <w:szCs w:val="22"/>
          <w:lang w:val="el-GR"/>
        </w:rPr>
      </w:pPr>
    </w:p>
    <w:p w14:paraId="55C4DCCA" w14:textId="77777777" w:rsidR="00CB3073" w:rsidRPr="00155B45" w:rsidRDefault="00CB3073" w:rsidP="00155B45">
      <w:pPr>
        <w:suppressAutoHyphens w:val="0"/>
        <w:autoSpaceDE w:val="0"/>
        <w:spacing w:before="0" w:line="252" w:lineRule="auto"/>
        <w:rPr>
          <w:rFonts w:eastAsia="SimSun" w:cs="Tahoma"/>
          <w:szCs w:val="22"/>
          <w:lang w:val="el-GR"/>
        </w:rPr>
        <w:sectPr w:rsidR="00CB3073" w:rsidRPr="00155B45" w:rsidSect="00B90619">
          <w:pgSz w:w="11906" w:h="16838"/>
          <w:pgMar w:top="1418" w:right="1134" w:bottom="1134" w:left="1134" w:header="720" w:footer="709" w:gutter="0"/>
          <w:cols w:space="720"/>
          <w:titlePg/>
          <w:docGrid w:linePitch="360"/>
        </w:sectPr>
      </w:pPr>
    </w:p>
    <w:p w14:paraId="7C5708AC" w14:textId="77777777" w:rsidR="00E41595" w:rsidRPr="00693B46" w:rsidRDefault="003355E7" w:rsidP="00B42DCE">
      <w:pPr>
        <w:pStyle w:val="1"/>
        <w:numPr>
          <w:ilvl w:val="0"/>
          <w:numId w:val="0"/>
        </w:numPr>
        <w:rPr>
          <w:lang w:val="el-GR"/>
        </w:rPr>
      </w:pPr>
      <w:bookmarkStart w:id="637" w:name="_Ref496624736"/>
      <w:bookmarkStart w:id="638" w:name="_Ref496624788"/>
      <w:bookmarkStart w:id="639" w:name="_Toc43378515"/>
      <w:bookmarkStart w:id="640" w:name="_Ref204343820"/>
      <w:bookmarkStart w:id="641" w:name="_Toc209617527"/>
      <w:r w:rsidRPr="00693B46">
        <w:rPr>
          <w:lang w:val="el-GR"/>
        </w:rPr>
        <w:lastRenderedPageBreak/>
        <w:t>ΠΑΡΑΡΤΗΜΑ Ι</w:t>
      </w:r>
      <w:r w:rsidRPr="0058732F">
        <w:t>I</w:t>
      </w:r>
      <w:r w:rsidR="009469CF">
        <w:t>I</w:t>
      </w:r>
      <w:r w:rsidRPr="00693B46">
        <w:rPr>
          <w:lang w:val="el-GR"/>
        </w:rPr>
        <w:t xml:space="preserve"> –</w:t>
      </w:r>
      <w:r w:rsidR="00E41595" w:rsidRPr="00693B46">
        <w:rPr>
          <w:lang w:val="el-GR"/>
        </w:rPr>
        <w:t xml:space="preserve"> </w:t>
      </w:r>
      <w:bookmarkStart w:id="642" w:name="_Ref510086970"/>
      <w:bookmarkStart w:id="643" w:name="_Toc74566994"/>
      <w:bookmarkStart w:id="644" w:name="_Toc496694234"/>
      <w:bookmarkEnd w:id="637"/>
      <w:bookmarkEnd w:id="638"/>
      <w:bookmarkEnd w:id="639"/>
      <w:r w:rsidR="00E41595" w:rsidRPr="00693B46">
        <w:rPr>
          <w:lang w:val="el-GR"/>
        </w:rPr>
        <w:t>ΕΥΡΩΠΑΙΚΟ ΕΝΙΑΙΟ ΕΓΓΡΑΦΟ ΣΥΜΒΑΣΗΣ (ΕΕΕΣ)</w:t>
      </w:r>
      <w:bookmarkEnd w:id="640"/>
      <w:bookmarkEnd w:id="641"/>
      <w:bookmarkEnd w:id="642"/>
      <w:bookmarkEnd w:id="643"/>
      <w:r w:rsidR="00E41595" w:rsidRPr="00693B46">
        <w:rPr>
          <w:lang w:val="el-GR"/>
        </w:rPr>
        <w:t xml:space="preserve"> </w:t>
      </w:r>
    </w:p>
    <w:p w14:paraId="31F49FC7" w14:textId="77777777" w:rsidR="00E41595" w:rsidRPr="00A458D8" w:rsidRDefault="00E41595" w:rsidP="00E458CB">
      <w:pPr>
        <w:rPr>
          <w:lang w:val="el-GR"/>
        </w:rPr>
      </w:pPr>
      <w:r w:rsidRPr="00E458CB">
        <w:rPr>
          <w:b/>
          <w:bCs/>
          <w:lang w:val="el-GR"/>
        </w:rPr>
        <w:t xml:space="preserve">ΕΥΡΩΠΑΙΚΟ ΕΝΙΑΙΟ ΕΓΓΡΑΦΟ ΣΥΜΒΑΣΗΣ (ΕΕΕΣ) </w:t>
      </w:r>
    </w:p>
    <w:p w14:paraId="60FEE5DE" w14:textId="77777777" w:rsidR="0004374F" w:rsidRPr="00A4737C" w:rsidRDefault="00E41595" w:rsidP="0004374F">
      <w:pPr>
        <w:pStyle w:val="normalwithoutspacing"/>
      </w:pPr>
      <w:r w:rsidRPr="00E41595">
        <w:rPr>
          <w:rFonts w:cs="Tahoma"/>
          <w:szCs w:val="22"/>
        </w:rPr>
        <w:t xml:space="preserve">Από τις 2-5-2019, </w:t>
      </w:r>
      <w:r w:rsidR="0004374F" w:rsidRPr="00A4737C">
        <w:t>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DC54F90" w14:textId="77777777" w:rsidR="0004374F" w:rsidRPr="00A4737C" w:rsidRDefault="0004374F" w:rsidP="0004374F">
      <w:pPr>
        <w:pStyle w:val="normalwithoutspacing"/>
      </w:pPr>
      <w:r w:rsidRPr="00A4737C">
        <w:t xml:space="preserve">Συνημμένα της παρούσας διακήρυξης περιλαμβάνονται: </w:t>
      </w:r>
    </w:p>
    <w:p w14:paraId="058A1FF5" w14:textId="77777777" w:rsidR="0004374F" w:rsidRPr="00A4737C" w:rsidRDefault="0004374F" w:rsidP="0004374F">
      <w:pPr>
        <w:pStyle w:val="normalwithoutspacing"/>
        <w:numPr>
          <w:ilvl w:val="0"/>
          <w:numId w:val="21"/>
        </w:numPr>
        <w:spacing w:before="0"/>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EF8A8E9" w14:textId="77777777" w:rsidR="0004374F" w:rsidRPr="00A4737C" w:rsidRDefault="0004374F" w:rsidP="0004374F">
      <w:pPr>
        <w:pStyle w:val="normalwithoutspacing"/>
        <w:numPr>
          <w:ilvl w:val="0"/>
          <w:numId w:val="21"/>
        </w:numPr>
        <w:spacing w:before="0"/>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4474C13F" w14:textId="77777777" w:rsidR="0004374F" w:rsidRPr="00780173" w:rsidRDefault="0004374F" w:rsidP="0004374F">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644"/>
    <w:p w14:paraId="2EF5B8B3" w14:textId="77777777" w:rsidR="004A23B9" w:rsidRPr="00E458CB" w:rsidRDefault="004A23B9" w:rsidP="0004374F">
      <w:pPr>
        <w:spacing w:before="0" w:after="60" w:line="276" w:lineRule="auto"/>
        <w:rPr>
          <w:rFonts w:cs="Tahoma"/>
          <w:i/>
          <w:color w:val="5B9BD5"/>
          <w:szCs w:val="22"/>
          <w:lang w:val="el-GR"/>
        </w:rPr>
      </w:pPr>
    </w:p>
    <w:p w14:paraId="23BB664C"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DF02B0">
          <w:pgSz w:w="11906" w:h="16838"/>
          <w:pgMar w:top="1134" w:right="1134" w:bottom="1134" w:left="1134" w:header="720" w:footer="709" w:gutter="0"/>
          <w:cols w:space="720"/>
          <w:titlePg/>
          <w:docGrid w:linePitch="360"/>
        </w:sectPr>
      </w:pPr>
    </w:p>
    <w:p w14:paraId="67503F15" w14:textId="77777777" w:rsidR="006E4901" w:rsidRPr="00155B45" w:rsidRDefault="003355E7" w:rsidP="00B42DCE">
      <w:pPr>
        <w:pStyle w:val="1"/>
        <w:numPr>
          <w:ilvl w:val="0"/>
          <w:numId w:val="0"/>
        </w:numPr>
      </w:pPr>
      <w:bookmarkStart w:id="645" w:name="_Ref496624509"/>
      <w:bookmarkStart w:id="646" w:name="_Toc43378517"/>
      <w:bookmarkStart w:id="647" w:name="_Toc209617528"/>
      <w:r w:rsidRPr="00155B45">
        <w:lastRenderedPageBreak/>
        <w:t xml:space="preserve">ΠΑΡΑΡΤΗΜΑ </w:t>
      </w:r>
      <w:r w:rsidR="009469CF" w:rsidRPr="00155B45">
        <w:t>Ι</w:t>
      </w:r>
      <w:r w:rsidR="00ED40D6">
        <w:t>V</w:t>
      </w:r>
      <w:r w:rsidRPr="00155B45">
        <w:t xml:space="preserve">– </w:t>
      </w:r>
      <w:r w:rsidR="006E4901" w:rsidRPr="00155B45">
        <w:t>Υπόδειγμα Βιογραφικού Σημειώματος</w:t>
      </w:r>
      <w:bookmarkEnd w:id="645"/>
      <w:bookmarkEnd w:id="646"/>
      <w:bookmarkEnd w:id="647"/>
    </w:p>
    <w:p w14:paraId="0C9101CB"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8"/>
        <w:gridCol w:w="4000"/>
        <w:gridCol w:w="1986"/>
        <w:gridCol w:w="1966"/>
      </w:tblGrid>
      <w:tr w:rsidR="006E4901" w:rsidRPr="00155B45" w14:paraId="0949DB65" w14:textId="77777777" w:rsidTr="00B45498">
        <w:trPr>
          <w:trHeight w:val="567"/>
        </w:trPr>
        <w:tc>
          <w:tcPr>
            <w:tcW w:w="5000" w:type="pct"/>
            <w:gridSpan w:val="4"/>
            <w:tcBorders>
              <w:top w:val="single" w:sz="6" w:space="0" w:color="auto"/>
              <w:left w:val="single" w:sz="6" w:space="0" w:color="auto"/>
              <w:bottom w:val="single" w:sz="6" w:space="0" w:color="auto"/>
              <w:right w:val="single" w:sz="6" w:space="0" w:color="auto"/>
            </w:tcBorders>
            <w:shd w:val="pct10" w:color="auto" w:fill="auto"/>
            <w:vAlign w:val="center"/>
          </w:tcPr>
          <w:p w14:paraId="31FE7135"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4B5B22E8" w14:textId="77777777" w:rsidTr="00B45498">
        <w:tc>
          <w:tcPr>
            <w:tcW w:w="5000" w:type="pct"/>
            <w:gridSpan w:val="4"/>
          </w:tcPr>
          <w:p w14:paraId="71725CB3" w14:textId="77777777" w:rsidR="006E4901" w:rsidRPr="00155B45" w:rsidRDefault="006E4901" w:rsidP="00155B45">
            <w:pPr>
              <w:spacing w:before="0" w:line="252" w:lineRule="auto"/>
              <w:rPr>
                <w:rFonts w:cs="Tahoma"/>
                <w:szCs w:val="22"/>
              </w:rPr>
            </w:pPr>
          </w:p>
        </w:tc>
      </w:tr>
      <w:tr w:rsidR="006F7047" w:rsidRPr="00155B45" w14:paraId="09948D01" w14:textId="77777777" w:rsidTr="00B45498">
        <w:tc>
          <w:tcPr>
            <w:tcW w:w="2944" w:type="pct"/>
            <w:gridSpan w:val="2"/>
            <w:tcBorders>
              <w:top w:val="single" w:sz="6" w:space="0" w:color="auto"/>
              <w:left w:val="single" w:sz="6" w:space="0" w:color="auto"/>
              <w:bottom w:val="single" w:sz="4" w:space="0" w:color="auto"/>
              <w:right w:val="single" w:sz="6" w:space="0" w:color="auto"/>
            </w:tcBorders>
            <w:shd w:val="pct10" w:color="auto" w:fill="auto"/>
            <w:vAlign w:val="center"/>
          </w:tcPr>
          <w:p w14:paraId="0256FD12"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5E374666" w14:textId="77777777" w:rsidR="006E4901" w:rsidRPr="00155B45" w:rsidRDefault="006E4901" w:rsidP="00155B45">
            <w:pPr>
              <w:spacing w:before="0" w:line="252" w:lineRule="auto"/>
              <w:rPr>
                <w:rFonts w:cs="Tahoma"/>
                <w:szCs w:val="22"/>
              </w:rPr>
            </w:pPr>
          </w:p>
        </w:tc>
      </w:tr>
      <w:tr w:rsidR="006F7047" w:rsidRPr="00155B45" w14:paraId="3510F428" w14:textId="77777777" w:rsidTr="00B45498">
        <w:tc>
          <w:tcPr>
            <w:tcW w:w="867" w:type="pct"/>
            <w:tcBorders>
              <w:top w:val="single" w:sz="4" w:space="0" w:color="auto"/>
              <w:left w:val="single" w:sz="4" w:space="0" w:color="auto"/>
              <w:bottom w:val="nil"/>
              <w:right w:val="nil"/>
            </w:tcBorders>
            <w:vAlign w:val="center"/>
          </w:tcPr>
          <w:p w14:paraId="22F21098" w14:textId="77777777" w:rsidR="006E4901" w:rsidRPr="00155B45" w:rsidRDefault="006E4901" w:rsidP="00155B45">
            <w:pPr>
              <w:spacing w:before="0" w:line="252" w:lineRule="auto"/>
              <w:rPr>
                <w:rFonts w:cs="Tahoma"/>
                <w:b/>
                <w:szCs w:val="22"/>
              </w:rPr>
            </w:pPr>
            <w:r w:rsidRPr="00155B45">
              <w:rPr>
                <w:rFonts w:cs="Tahoma"/>
                <w:b/>
                <w:szCs w:val="22"/>
              </w:rPr>
              <w:t>Επώνυμο:</w:t>
            </w:r>
          </w:p>
        </w:tc>
        <w:tc>
          <w:tcPr>
            <w:tcW w:w="2077" w:type="pct"/>
            <w:tcBorders>
              <w:top w:val="single" w:sz="4" w:space="0" w:color="auto"/>
              <w:left w:val="nil"/>
              <w:bottom w:val="single" w:sz="6" w:space="0" w:color="auto"/>
              <w:right w:val="nil"/>
            </w:tcBorders>
            <w:vAlign w:val="center"/>
          </w:tcPr>
          <w:p w14:paraId="3B7357A8"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52F6A9F6" w14:textId="77777777" w:rsidR="006E4901" w:rsidRPr="00155B45" w:rsidRDefault="006E4901" w:rsidP="00155B45">
            <w:pPr>
              <w:spacing w:before="0" w:line="252" w:lineRule="auto"/>
              <w:rPr>
                <w:rFonts w:cs="Tahoma"/>
                <w:b/>
                <w:szCs w:val="22"/>
              </w:rPr>
            </w:pPr>
            <w:r w:rsidRPr="00155B45">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5BE32BB7" w14:textId="77777777" w:rsidR="006E4901" w:rsidRPr="00155B45" w:rsidRDefault="006E4901" w:rsidP="00155B45">
            <w:pPr>
              <w:spacing w:before="0" w:line="252" w:lineRule="auto"/>
              <w:rPr>
                <w:rFonts w:cs="Tahoma"/>
                <w:szCs w:val="22"/>
              </w:rPr>
            </w:pPr>
          </w:p>
        </w:tc>
      </w:tr>
      <w:tr w:rsidR="006E4901" w:rsidRPr="00155B45" w14:paraId="760A0A9B" w14:textId="77777777" w:rsidTr="00B45498">
        <w:trPr>
          <w:trHeight w:val="247"/>
        </w:trPr>
        <w:tc>
          <w:tcPr>
            <w:tcW w:w="5000" w:type="pct"/>
            <w:gridSpan w:val="4"/>
            <w:tcBorders>
              <w:top w:val="nil"/>
              <w:left w:val="single" w:sz="4" w:space="0" w:color="auto"/>
              <w:bottom w:val="nil"/>
              <w:right w:val="single" w:sz="4" w:space="0" w:color="auto"/>
            </w:tcBorders>
            <w:vAlign w:val="center"/>
          </w:tcPr>
          <w:p w14:paraId="667372DA" w14:textId="77777777" w:rsidR="006E4901" w:rsidRPr="00155B45" w:rsidRDefault="006E4901" w:rsidP="00155B45">
            <w:pPr>
              <w:spacing w:before="0" w:line="252" w:lineRule="auto"/>
              <w:rPr>
                <w:rFonts w:cs="Tahoma"/>
                <w:szCs w:val="22"/>
              </w:rPr>
            </w:pPr>
          </w:p>
        </w:tc>
      </w:tr>
      <w:tr w:rsidR="006F7047" w:rsidRPr="00155B45" w14:paraId="39161434" w14:textId="77777777" w:rsidTr="00B45498">
        <w:tc>
          <w:tcPr>
            <w:tcW w:w="871" w:type="pct"/>
            <w:tcBorders>
              <w:top w:val="nil"/>
              <w:left w:val="single" w:sz="4" w:space="0" w:color="auto"/>
              <w:bottom w:val="nil"/>
              <w:right w:val="nil"/>
            </w:tcBorders>
            <w:vAlign w:val="center"/>
          </w:tcPr>
          <w:p w14:paraId="7A45CE59" w14:textId="77777777" w:rsidR="006E4901" w:rsidRPr="00155B45" w:rsidRDefault="006E4901" w:rsidP="00155B45">
            <w:pPr>
              <w:spacing w:before="0" w:line="252" w:lineRule="auto"/>
              <w:rPr>
                <w:rFonts w:cs="Tahoma"/>
                <w:b/>
                <w:szCs w:val="22"/>
              </w:rPr>
            </w:pPr>
            <w:r w:rsidRPr="00155B45">
              <w:rPr>
                <w:rFonts w:cs="Tahoma"/>
                <w:b/>
                <w:szCs w:val="22"/>
              </w:rPr>
              <w:t>Πατρώνυμο:</w:t>
            </w:r>
          </w:p>
        </w:tc>
        <w:tc>
          <w:tcPr>
            <w:tcW w:w="2073" w:type="pct"/>
            <w:tcBorders>
              <w:top w:val="nil"/>
              <w:left w:val="nil"/>
              <w:bottom w:val="single" w:sz="6" w:space="0" w:color="auto"/>
              <w:right w:val="nil"/>
            </w:tcBorders>
            <w:vAlign w:val="center"/>
          </w:tcPr>
          <w:p w14:paraId="630A17DA" w14:textId="77777777" w:rsidR="006E4901" w:rsidRPr="00155B45" w:rsidRDefault="006E4901" w:rsidP="00155B45">
            <w:pPr>
              <w:spacing w:before="0" w:line="252" w:lineRule="auto"/>
              <w:rPr>
                <w:rFonts w:cs="Tahoma"/>
                <w:szCs w:val="22"/>
              </w:rPr>
            </w:pPr>
          </w:p>
        </w:tc>
        <w:tc>
          <w:tcPr>
            <w:tcW w:w="1031" w:type="pct"/>
            <w:vAlign w:val="center"/>
          </w:tcPr>
          <w:p w14:paraId="1541F937" w14:textId="77777777" w:rsidR="006E4901" w:rsidRPr="00155B45" w:rsidRDefault="006E4901" w:rsidP="00155B45">
            <w:pPr>
              <w:spacing w:before="0" w:line="252" w:lineRule="auto"/>
              <w:rPr>
                <w:rFonts w:cs="Tahoma"/>
                <w:b/>
                <w:szCs w:val="22"/>
              </w:rPr>
            </w:pPr>
            <w:r w:rsidRPr="00155B45">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1F025F7D" w14:textId="77777777" w:rsidR="006E4901" w:rsidRPr="00155B45" w:rsidRDefault="006E4901" w:rsidP="00155B45">
            <w:pPr>
              <w:spacing w:before="0" w:line="252" w:lineRule="auto"/>
              <w:rPr>
                <w:rFonts w:cs="Tahoma"/>
                <w:szCs w:val="22"/>
              </w:rPr>
            </w:pPr>
          </w:p>
        </w:tc>
      </w:tr>
      <w:tr w:rsidR="006E4901" w:rsidRPr="00155B45" w14:paraId="0CFA8108" w14:textId="77777777" w:rsidTr="00B45498">
        <w:tc>
          <w:tcPr>
            <w:tcW w:w="5000" w:type="pct"/>
            <w:gridSpan w:val="4"/>
            <w:tcBorders>
              <w:top w:val="nil"/>
              <w:left w:val="single" w:sz="4" w:space="0" w:color="auto"/>
              <w:bottom w:val="nil"/>
              <w:right w:val="single" w:sz="4" w:space="0" w:color="auto"/>
            </w:tcBorders>
            <w:vAlign w:val="center"/>
          </w:tcPr>
          <w:p w14:paraId="1F11E7E8" w14:textId="77777777" w:rsidR="006E4901" w:rsidRPr="00155B45" w:rsidRDefault="006E4901" w:rsidP="00155B45">
            <w:pPr>
              <w:spacing w:before="0" w:line="252" w:lineRule="auto"/>
              <w:rPr>
                <w:rFonts w:cs="Tahoma"/>
                <w:szCs w:val="22"/>
              </w:rPr>
            </w:pPr>
          </w:p>
        </w:tc>
      </w:tr>
      <w:tr w:rsidR="006F7047" w:rsidRPr="00155B45" w14:paraId="66A53D05" w14:textId="77777777" w:rsidTr="00B45498">
        <w:tc>
          <w:tcPr>
            <w:tcW w:w="867" w:type="pct"/>
            <w:tcBorders>
              <w:top w:val="nil"/>
              <w:left w:val="single" w:sz="4" w:space="0" w:color="auto"/>
              <w:bottom w:val="nil"/>
              <w:right w:val="nil"/>
            </w:tcBorders>
            <w:vAlign w:val="center"/>
          </w:tcPr>
          <w:p w14:paraId="0134C9E8" w14:textId="77777777" w:rsidR="006E4901" w:rsidRPr="00155B45" w:rsidRDefault="006E4901" w:rsidP="00155B45">
            <w:pPr>
              <w:spacing w:before="0" w:line="252" w:lineRule="auto"/>
              <w:rPr>
                <w:rFonts w:cs="Tahoma"/>
                <w:b/>
                <w:szCs w:val="22"/>
              </w:rPr>
            </w:pPr>
            <w:r w:rsidRPr="00155B45">
              <w:rPr>
                <w:rFonts w:cs="Tahoma"/>
                <w:b/>
                <w:szCs w:val="22"/>
              </w:rPr>
              <w:t>Ημερομηνία Γέννησης:</w:t>
            </w:r>
          </w:p>
        </w:tc>
        <w:tc>
          <w:tcPr>
            <w:tcW w:w="2077" w:type="pct"/>
            <w:tcBorders>
              <w:top w:val="nil"/>
              <w:left w:val="nil"/>
              <w:bottom w:val="single" w:sz="6" w:space="0" w:color="auto"/>
              <w:right w:val="nil"/>
            </w:tcBorders>
            <w:vAlign w:val="center"/>
          </w:tcPr>
          <w:p w14:paraId="61326D05"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668D4B4E" w14:textId="77777777" w:rsidR="006E4901" w:rsidRPr="00155B45" w:rsidRDefault="006E4901" w:rsidP="00155B45">
            <w:pPr>
              <w:spacing w:before="0" w:line="252" w:lineRule="auto"/>
              <w:rPr>
                <w:rFonts w:cs="Tahoma"/>
                <w:b/>
                <w:szCs w:val="22"/>
              </w:rPr>
            </w:pPr>
            <w:r w:rsidRPr="00155B45">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558EE99E" w14:textId="77777777" w:rsidR="006E4901" w:rsidRPr="00155B45" w:rsidRDefault="006E4901" w:rsidP="00155B45">
            <w:pPr>
              <w:spacing w:before="0" w:line="252" w:lineRule="auto"/>
              <w:rPr>
                <w:rFonts w:cs="Tahoma"/>
                <w:szCs w:val="22"/>
              </w:rPr>
            </w:pPr>
          </w:p>
        </w:tc>
      </w:tr>
      <w:tr w:rsidR="006E4901" w:rsidRPr="00155B45" w14:paraId="0F4CF948" w14:textId="77777777" w:rsidTr="00B45498">
        <w:tc>
          <w:tcPr>
            <w:tcW w:w="5000" w:type="pct"/>
            <w:gridSpan w:val="4"/>
            <w:tcBorders>
              <w:top w:val="nil"/>
              <w:left w:val="single" w:sz="4" w:space="0" w:color="auto"/>
              <w:bottom w:val="nil"/>
              <w:right w:val="single" w:sz="4" w:space="0" w:color="auto"/>
            </w:tcBorders>
            <w:vAlign w:val="center"/>
          </w:tcPr>
          <w:p w14:paraId="6C22D4DC" w14:textId="77777777" w:rsidR="006E4901" w:rsidRPr="00155B45" w:rsidRDefault="006E4901" w:rsidP="00155B45">
            <w:pPr>
              <w:spacing w:before="0" w:line="252" w:lineRule="auto"/>
              <w:rPr>
                <w:rFonts w:cs="Tahoma"/>
                <w:szCs w:val="22"/>
              </w:rPr>
            </w:pPr>
          </w:p>
        </w:tc>
      </w:tr>
      <w:tr w:rsidR="006F7047" w:rsidRPr="00155B45" w14:paraId="55FBC78E" w14:textId="77777777" w:rsidTr="00B45498">
        <w:tc>
          <w:tcPr>
            <w:tcW w:w="867" w:type="pct"/>
            <w:tcBorders>
              <w:top w:val="nil"/>
              <w:left w:val="single" w:sz="4" w:space="0" w:color="auto"/>
              <w:bottom w:val="nil"/>
              <w:right w:val="nil"/>
            </w:tcBorders>
            <w:vAlign w:val="center"/>
          </w:tcPr>
          <w:p w14:paraId="1703EE4A" w14:textId="77777777" w:rsidR="006E4901" w:rsidRPr="00155B45" w:rsidRDefault="006E4901" w:rsidP="00155B45">
            <w:pPr>
              <w:spacing w:before="0" w:line="252" w:lineRule="auto"/>
              <w:rPr>
                <w:rFonts w:cs="Tahoma"/>
                <w:b/>
                <w:szCs w:val="22"/>
              </w:rPr>
            </w:pPr>
            <w:r w:rsidRPr="00155B45">
              <w:rPr>
                <w:rFonts w:cs="Tahoma"/>
                <w:b/>
                <w:szCs w:val="22"/>
              </w:rPr>
              <w:t>Τηλέφωνο:</w:t>
            </w:r>
          </w:p>
        </w:tc>
        <w:tc>
          <w:tcPr>
            <w:tcW w:w="2077" w:type="pct"/>
            <w:tcBorders>
              <w:top w:val="nil"/>
              <w:left w:val="nil"/>
              <w:bottom w:val="single" w:sz="6" w:space="0" w:color="auto"/>
              <w:right w:val="nil"/>
            </w:tcBorders>
            <w:vAlign w:val="center"/>
          </w:tcPr>
          <w:p w14:paraId="0CD94A07" w14:textId="77777777" w:rsidR="006E4901" w:rsidRPr="00155B45" w:rsidRDefault="006E4901" w:rsidP="00155B45">
            <w:pPr>
              <w:spacing w:before="0" w:line="252" w:lineRule="auto"/>
              <w:rPr>
                <w:rFonts w:cs="Tahoma"/>
                <w:szCs w:val="22"/>
              </w:rPr>
            </w:pPr>
          </w:p>
        </w:tc>
        <w:tc>
          <w:tcPr>
            <w:tcW w:w="1031" w:type="pct"/>
            <w:vAlign w:val="center"/>
          </w:tcPr>
          <w:p w14:paraId="06F9AA6A"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330B5D01" w14:textId="77777777" w:rsidR="006E4901" w:rsidRPr="00155B45" w:rsidRDefault="006E4901" w:rsidP="00155B45">
            <w:pPr>
              <w:spacing w:before="0" w:line="252" w:lineRule="auto"/>
              <w:rPr>
                <w:rFonts w:cs="Tahoma"/>
                <w:szCs w:val="22"/>
              </w:rPr>
            </w:pPr>
          </w:p>
        </w:tc>
      </w:tr>
      <w:tr w:rsidR="006F7047" w:rsidRPr="00155B45" w14:paraId="1BC5AA35" w14:textId="77777777" w:rsidTr="00B45498">
        <w:tc>
          <w:tcPr>
            <w:tcW w:w="867" w:type="pct"/>
            <w:tcBorders>
              <w:top w:val="nil"/>
              <w:left w:val="single" w:sz="4" w:space="0" w:color="auto"/>
              <w:bottom w:val="nil"/>
              <w:right w:val="nil"/>
            </w:tcBorders>
            <w:vAlign w:val="center"/>
          </w:tcPr>
          <w:p w14:paraId="37236469"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tcBorders>
              <w:top w:val="nil"/>
              <w:left w:val="nil"/>
              <w:bottom w:val="single" w:sz="6" w:space="0" w:color="auto"/>
              <w:right w:val="nil"/>
            </w:tcBorders>
            <w:vAlign w:val="center"/>
          </w:tcPr>
          <w:p w14:paraId="63CFD11B" w14:textId="77777777" w:rsidR="006E4901" w:rsidRPr="00155B45" w:rsidRDefault="006E4901" w:rsidP="00155B45">
            <w:pPr>
              <w:spacing w:before="0" w:line="252" w:lineRule="auto"/>
              <w:rPr>
                <w:rFonts w:cs="Tahoma"/>
                <w:szCs w:val="22"/>
              </w:rPr>
            </w:pPr>
          </w:p>
        </w:tc>
        <w:tc>
          <w:tcPr>
            <w:tcW w:w="1031" w:type="pct"/>
            <w:vAlign w:val="center"/>
          </w:tcPr>
          <w:p w14:paraId="3695E528"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2F84FC09" w14:textId="77777777" w:rsidR="006E4901" w:rsidRPr="00155B45" w:rsidRDefault="006E4901" w:rsidP="00155B45">
            <w:pPr>
              <w:spacing w:before="0" w:line="252" w:lineRule="auto"/>
              <w:rPr>
                <w:rFonts w:cs="Tahoma"/>
                <w:szCs w:val="22"/>
              </w:rPr>
            </w:pPr>
          </w:p>
        </w:tc>
      </w:tr>
      <w:tr w:rsidR="006F7047" w:rsidRPr="00155B45" w14:paraId="655B8707" w14:textId="77777777" w:rsidTr="00B45498">
        <w:tc>
          <w:tcPr>
            <w:tcW w:w="867" w:type="pct"/>
            <w:tcBorders>
              <w:top w:val="nil"/>
              <w:left w:val="single" w:sz="4" w:space="0" w:color="auto"/>
              <w:bottom w:val="nil"/>
              <w:right w:val="nil"/>
            </w:tcBorders>
            <w:vAlign w:val="center"/>
          </w:tcPr>
          <w:p w14:paraId="091F6AEE" w14:textId="77777777" w:rsidR="006E4901" w:rsidRPr="00155B45" w:rsidRDefault="006E4901" w:rsidP="00155B45">
            <w:pPr>
              <w:spacing w:before="0" w:line="252" w:lineRule="auto"/>
              <w:rPr>
                <w:rFonts w:cs="Tahoma"/>
                <w:b/>
                <w:szCs w:val="22"/>
              </w:rPr>
            </w:pPr>
            <w:r w:rsidRPr="00155B45">
              <w:rPr>
                <w:rFonts w:cs="Tahoma"/>
                <w:b/>
                <w:szCs w:val="22"/>
              </w:rPr>
              <w:t>Διεύθυνση Κατοικίας:</w:t>
            </w:r>
          </w:p>
        </w:tc>
        <w:tc>
          <w:tcPr>
            <w:tcW w:w="2077" w:type="pct"/>
            <w:tcBorders>
              <w:top w:val="nil"/>
              <w:left w:val="nil"/>
              <w:bottom w:val="single" w:sz="6" w:space="0" w:color="auto"/>
              <w:right w:val="nil"/>
            </w:tcBorders>
            <w:vAlign w:val="center"/>
          </w:tcPr>
          <w:p w14:paraId="1555DE5E"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1A406E94"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34DEE09C" w14:textId="77777777" w:rsidR="006E4901" w:rsidRPr="00155B45" w:rsidRDefault="006E4901" w:rsidP="00155B45">
            <w:pPr>
              <w:spacing w:before="0" w:line="252" w:lineRule="auto"/>
              <w:rPr>
                <w:rFonts w:cs="Tahoma"/>
                <w:szCs w:val="22"/>
              </w:rPr>
            </w:pPr>
          </w:p>
        </w:tc>
      </w:tr>
      <w:tr w:rsidR="006F7047" w:rsidRPr="00155B45" w14:paraId="38D0409C" w14:textId="77777777" w:rsidTr="00B45498">
        <w:tc>
          <w:tcPr>
            <w:tcW w:w="867" w:type="pct"/>
            <w:tcBorders>
              <w:top w:val="nil"/>
              <w:left w:val="single" w:sz="4" w:space="0" w:color="auto"/>
              <w:bottom w:val="nil"/>
              <w:right w:val="nil"/>
            </w:tcBorders>
            <w:vAlign w:val="center"/>
          </w:tcPr>
          <w:p w14:paraId="035806E4" w14:textId="77777777" w:rsidR="006E4901" w:rsidRPr="00155B45" w:rsidRDefault="006E4901" w:rsidP="00155B45">
            <w:pPr>
              <w:spacing w:before="0" w:line="252" w:lineRule="auto"/>
              <w:rPr>
                <w:rFonts w:cs="Tahoma"/>
                <w:szCs w:val="22"/>
              </w:rPr>
            </w:pPr>
          </w:p>
        </w:tc>
        <w:tc>
          <w:tcPr>
            <w:tcW w:w="2077" w:type="pct"/>
            <w:tcBorders>
              <w:top w:val="nil"/>
              <w:left w:val="nil"/>
              <w:bottom w:val="single" w:sz="6" w:space="0" w:color="auto"/>
              <w:right w:val="nil"/>
            </w:tcBorders>
            <w:vAlign w:val="center"/>
          </w:tcPr>
          <w:p w14:paraId="630D0928"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6252371"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9CD6CB5" w14:textId="77777777" w:rsidR="006E4901" w:rsidRPr="00155B45" w:rsidRDefault="006E4901" w:rsidP="00155B45">
            <w:pPr>
              <w:spacing w:before="0" w:line="252" w:lineRule="auto"/>
              <w:rPr>
                <w:rFonts w:cs="Tahoma"/>
                <w:szCs w:val="22"/>
              </w:rPr>
            </w:pPr>
          </w:p>
        </w:tc>
      </w:tr>
      <w:tr w:rsidR="006F7047" w:rsidRPr="00155B45" w14:paraId="75847DD7" w14:textId="77777777" w:rsidTr="00B45498">
        <w:tc>
          <w:tcPr>
            <w:tcW w:w="867" w:type="pct"/>
            <w:tcBorders>
              <w:top w:val="nil"/>
              <w:left w:val="single" w:sz="4" w:space="0" w:color="auto"/>
              <w:bottom w:val="double" w:sz="6" w:space="0" w:color="auto"/>
              <w:right w:val="nil"/>
            </w:tcBorders>
            <w:vAlign w:val="center"/>
          </w:tcPr>
          <w:p w14:paraId="284B66E2" w14:textId="77777777" w:rsidR="006E4901" w:rsidRPr="00155B45" w:rsidRDefault="006E4901" w:rsidP="00155B45">
            <w:pPr>
              <w:spacing w:before="0" w:line="252" w:lineRule="auto"/>
              <w:rPr>
                <w:rFonts w:cs="Tahoma"/>
                <w:szCs w:val="22"/>
              </w:rPr>
            </w:pPr>
          </w:p>
        </w:tc>
        <w:tc>
          <w:tcPr>
            <w:tcW w:w="2077" w:type="pct"/>
            <w:tcBorders>
              <w:top w:val="nil"/>
              <w:left w:val="nil"/>
              <w:bottom w:val="double" w:sz="6" w:space="0" w:color="auto"/>
              <w:right w:val="nil"/>
            </w:tcBorders>
            <w:vAlign w:val="center"/>
          </w:tcPr>
          <w:p w14:paraId="6FB6A724"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4D371560"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553BE31C" w14:textId="77777777" w:rsidR="006E4901" w:rsidRPr="00155B45" w:rsidRDefault="006E4901" w:rsidP="00155B45">
            <w:pPr>
              <w:spacing w:before="0" w:line="252" w:lineRule="auto"/>
              <w:rPr>
                <w:rFonts w:cs="Tahoma"/>
                <w:szCs w:val="22"/>
              </w:rPr>
            </w:pPr>
          </w:p>
        </w:tc>
      </w:tr>
      <w:tr w:rsidR="006E4901" w:rsidRPr="00155B45" w14:paraId="04DB16DA" w14:textId="77777777" w:rsidTr="00B45498">
        <w:tc>
          <w:tcPr>
            <w:tcW w:w="5000" w:type="pct"/>
            <w:gridSpan w:val="4"/>
            <w:tcBorders>
              <w:left w:val="single" w:sz="4" w:space="0" w:color="auto"/>
              <w:right w:val="single" w:sz="4" w:space="0" w:color="auto"/>
            </w:tcBorders>
          </w:tcPr>
          <w:p w14:paraId="76DC84AF" w14:textId="77777777" w:rsidR="006E4901" w:rsidRPr="00155B45" w:rsidRDefault="006E4901" w:rsidP="00155B45">
            <w:pPr>
              <w:spacing w:before="0" w:line="252" w:lineRule="auto"/>
              <w:rPr>
                <w:rFonts w:cs="Tahoma"/>
                <w:szCs w:val="22"/>
              </w:rPr>
            </w:pPr>
          </w:p>
        </w:tc>
      </w:tr>
      <w:tr w:rsidR="006E4901" w:rsidRPr="00155B45" w14:paraId="364C2455"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6408649D"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3"/>
            <w:tcBorders>
              <w:bottom w:val="single" w:sz="4" w:space="0" w:color="auto"/>
              <w:right w:val="single" w:sz="4" w:space="0" w:color="auto"/>
            </w:tcBorders>
          </w:tcPr>
          <w:p w14:paraId="3108B673" w14:textId="77777777" w:rsidR="006E4901" w:rsidRPr="00155B45" w:rsidRDefault="006E4901" w:rsidP="00155B45">
            <w:pPr>
              <w:spacing w:before="0" w:line="252" w:lineRule="auto"/>
              <w:rPr>
                <w:rFonts w:cs="Tahoma"/>
                <w:szCs w:val="22"/>
              </w:rPr>
            </w:pPr>
          </w:p>
        </w:tc>
      </w:tr>
      <w:tr w:rsidR="006F7047" w:rsidRPr="00155B45" w14:paraId="19B6755E"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221AA074" w14:textId="77777777" w:rsidR="006E4901" w:rsidRPr="00155B45" w:rsidRDefault="006E4901" w:rsidP="00155B45">
            <w:pPr>
              <w:spacing w:before="0" w:line="252" w:lineRule="auto"/>
              <w:jc w:val="center"/>
              <w:rPr>
                <w:rFonts w:cs="Tahoma"/>
                <w:b/>
                <w:szCs w:val="22"/>
              </w:rPr>
            </w:pPr>
            <w:r w:rsidRPr="00155B45">
              <w:rPr>
                <w:rFonts w:cs="Tahoma"/>
                <w:b/>
                <w:szCs w:val="22"/>
              </w:rPr>
              <w:t>Όνομα Ιδρύματος</w:t>
            </w:r>
          </w:p>
        </w:tc>
        <w:tc>
          <w:tcPr>
            <w:tcW w:w="2077" w:type="pct"/>
            <w:tcBorders>
              <w:top w:val="single" w:sz="4" w:space="0" w:color="auto"/>
              <w:left w:val="nil"/>
              <w:bottom w:val="single" w:sz="4" w:space="0" w:color="auto"/>
              <w:right w:val="single" w:sz="6" w:space="0" w:color="auto"/>
            </w:tcBorders>
            <w:vAlign w:val="center"/>
          </w:tcPr>
          <w:p w14:paraId="728A583B" w14:textId="77777777" w:rsidR="006E4901" w:rsidRPr="00155B45" w:rsidRDefault="006E4901" w:rsidP="00155B45">
            <w:pPr>
              <w:spacing w:before="0" w:line="252" w:lineRule="auto"/>
              <w:jc w:val="center"/>
              <w:rPr>
                <w:rFonts w:cs="Tahoma"/>
                <w:b/>
                <w:szCs w:val="22"/>
              </w:rPr>
            </w:pPr>
            <w:r w:rsidRPr="00155B45">
              <w:rPr>
                <w:rFonts w:cs="Tahoma"/>
                <w:b/>
                <w:szCs w:val="22"/>
              </w:rPr>
              <w:t>Τίτλος Πτυχίου</w:t>
            </w:r>
          </w:p>
        </w:tc>
        <w:tc>
          <w:tcPr>
            <w:tcW w:w="1031" w:type="pct"/>
            <w:tcBorders>
              <w:top w:val="single" w:sz="4" w:space="0" w:color="auto"/>
              <w:left w:val="nil"/>
              <w:bottom w:val="single" w:sz="4" w:space="0" w:color="auto"/>
              <w:right w:val="single" w:sz="6" w:space="0" w:color="auto"/>
            </w:tcBorders>
            <w:vAlign w:val="center"/>
          </w:tcPr>
          <w:p w14:paraId="4067C452" w14:textId="77777777" w:rsidR="006E4901" w:rsidRPr="00155B45" w:rsidRDefault="006E4901" w:rsidP="00155B45">
            <w:pPr>
              <w:spacing w:before="0" w:line="252" w:lineRule="auto"/>
              <w:jc w:val="center"/>
              <w:rPr>
                <w:rFonts w:cs="Tahoma"/>
                <w:b/>
                <w:szCs w:val="22"/>
              </w:rPr>
            </w:pPr>
            <w:r w:rsidRPr="00155B45">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67E3656A" w14:textId="77777777" w:rsidR="006E4901" w:rsidRPr="00155B45" w:rsidRDefault="006E4901" w:rsidP="00155B45">
            <w:pPr>
              <w:spacing w:before="0" w:line="252" w:lineRule="auto"/>
              <w:jc w:val="center"/>
              <w:rPr>
                <w:rFonts w:cs="Tahoma"/>
                <w:b/>
                <w:szCs w:val="22"/>
              </w:rPr>
            </w:pPr>
            <w:r w:rsidRPr="00155B45">
              <w:rPr>
                <w:rFonts w:cs="Tahoma"/>
                <w:b/>
                <w:szCs w:val="22"/>
              </w:rPr>
              <w:t>Ημερομηνία Απόκτησης Πτυχίου</w:t>
            </w:r>
          </w:p>
        </w:tc>
      </w:tr>
      <w:tr w:rsidR="006F7047" w:rsidRPr="00155B45" w14:paraId="1465568B" w14:textId="77777777" w:rsidTr="00B45498">
        <w:tc>
          <w:tcPr>
            <w:tcW w:w="867" w:type="pct"/>
            <w:tcBorders>
              <w:top w:val="single" w:sz="6" w:space="0" w:color="auto"/>
              <w:left w:val="single" w:sz="4" w:space="0" w:color="auto"/>
              <w:bottom w:val="single" w:sz="4" w:space="0" w:color="auto"/>
              <w:right w:val="single" w:sz="6" w:space="0" w:color="auto"/>
            </w:tcBorders>
          </w:tcPr>
          <w:p w14:paraId="07C1532B" w14:textId="77777777" w:rsidR="006E4901" w:rsidRPr="00155B45" w:rsidRDefault="006E4901" w:rsidP="00155B45">
            <w:pPr>
              <w:spacing w:before="0" w:line="252" w:lineRule="auto"/>
              <w:rPr>
                <w:rFonts w:cs="Tahoma"/>
                <w:szCs w:val="22"/>
              </w:rPr>
            </w:pPr>
          </w:p>
          <w:p w14:paraId="1EA05F0E" w14:textId="77777777" w:rsidR="006E4901" w:rsidRPr="00155B45" w:rsidRDefault="006E4901" w:rsidP="00155B45">
            <w:pPr>
              <w:spacing w:before="0" w:line="252" w:lineRule="auto"/>
              <w:rPr>
                <w:rFonts w:cs="Tahoma"/>
                <w:szCs w:val="22"/>
              </w:rPr>
            </w:pPr>
          </w:p>
        </w:tc>
        <w:tc>
          <w:tcPr>
            <w:tcW w:w="2077" w:type="pct"/>
            <w:tcBorders>
              <w:top w:val="single" w:sz="6" w:space="0" w:color="auto"/>
              <w:left w:val="nil"/>
              <w:bottom w:val="single" w:sz="4" w:space="0" w:color="auto"/>
              <w:right w:val="single" w:sz="6" w:space="0" w:color="auto"/>
            </w:tcBorders>
          </w:tcPr>
          <w:p w14:paraId="096B6C0A"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791C67D6"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51C88363" w14:textId="77777777" w:rsidR="006E4901" w:rsidRPr="00155B45" w:rsidRDefault="006E4901" w:rsidP="00155B45">
            <w:pPr>
              <w:spacing w:before="0" w:line="252" w:lineRule="auto"/>
              <w:rPr>
                <w:rFonts w:cs="Tahoma"/>
                <w:szCs w:val="22"/>
              </w:rPr>
            </w:pPr>
          </w:p>
        </w:tc>
      </w:tr>
      <w:tr w:rsidR="006F7047" w:rsidRPr="00D008CB" w14:paraId="0730AA85"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2"/>
            <w:tcBorders>
              <w:top w:val="single" w:sz="4" w:space="0" w:color="auto"/>
              <w:left w:val="single" w:sz="4" w:space="0" w:color="auto"/>
              <w:bottom w:val="single" w:sz="4" w:space="0" w:color="auto"/>
              <w:right w:val="single" w:sz="4" w:space="0" w:color="auto"/>
            </w:tcBorders>
            <w:shd w:val="pct10" w:color="auto" w:fill="auto"/>
          </w:tcPr>
          <w:p w14:paraId="0EB5C35A"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t xml:space="preserve">ΚΑΤΗΓΟΡΙΑ ΣΤΕΛΕΧΟΥΣ </w:t>
            </w:r>
          </w:p>
          <w:p w14:paraId="6E1417A7"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13DC5835" w14:textId="77777777" w:rsidR="006E4901" w:rsidRPr="00155B45" w:rsidRDefault="006E4901" w:rsidP="00155B45">
            <w:pPr>
              <w:spacing w:before="0" w:line="252" w:lineRule="auto"/>
              <w:rPr>
                <w:rFonts w:cs="Tahoma"/>
                <w:szCs w:val="22"/>
                <w:lang w:val="el-GR"/>
              </w:rPr>
            </w:pPr>
          </w:p>
        </w:tc>
      </w:tr>
    </w:tbl>
    <w:p w14:paraId="710A6BCF" w14:textId="77777777" w:rsidR="00571DC2" w:rsidRPr="00155B45" w:rsidRDefault="00571DC2" w:rsidP="00155B45">
      <w:pPr>
        <w:spacing w:before="0" w:line="252" w:lineRule="auto"/>
        <w:rPr>
          <w:rFonts w:cs="Tahoma"/>
          <w:szCs w:val="22"/>
          <w:lang w:val="el-GR"/>
        </w:rPr>
      </w:pPr>
    </w:p>
    <w:p w14:paraId="37D6C695" w14:textId="77777777" w:rsidR="006E4901" w:rsidRPr="00155B45" w:rsidRDefault="006E4901" w:rsidP="00155B45">
      <w:pPr>
        <w:spacing w:before="0" w:line="252" w:lineRule="auto"/>
        <w:rPr>
          <w:rFonts w:cs="Tahoma"/>
          <w:szCs w:val="22"/>
          <w:lang w:val="el-GR"/>
        </w:rPr>
        <w:sectPr w:rsidR="006E4901" w:rsidRPr="00155B45" w:rsidSect="00DF02B0">
          <w:pgSz w:w="11906" w:h="16838"/>
          <w:pgMar w:top="1134" w:right="1134" w:bottom="1134" w:left="1134" w:header="720" w:footer="709" w:gutter="0"/>
          <w:cols w:space="720"/>
          <w:titlePg/>
          <w:docGrid w:linePitch="360"/>
        </w:sectPr>
      </w:pPr>
    </w:p>
    <w:p w14:paraId="458D08A3" w14:textId="77777777" w:rsidR="006E4901" w:rsidRPr="00155B45" w:rsidRDefault="006E4901" w:rsidP="00155B45">
      <w:pPr>
        <w:spacing w:before="0" w:line="252" w:lineRule="auto"/>
        <w:rPr>
          <w:rFonts w:cs="Tahoma"/>
          <w:i/>
          <w:color w:val="5B9BD5"/>
          <w:szCs w:val="22"/>
          <w:lang w:val="el-GR"/>
        </w:rPr>
      </w:pPr>
    </w:p>
    <w:p w14:paraId="4E912C22"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4A47B321" w14:textId="77777777" w:rsidTr="008B4966">
        <w:trPr>
          <w:trHeight w:val="567"/>
        </w:trPr>
        <w:tc>
          <w:tcPr>
            <w:tcW w:w="5000" w:type="pct"/>
            <w:shd w:val="pct10" w:color="auto" w:fill="auto"/>
            <w:vAlign w:val="center"/>
          </w:tcPr>
          <w:p w14:paraId="3256E2CD"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3BAFDEF7"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2EC42A1D" w14:textId="77777777" w:rsidTr="008B4966">
        <w:trPr>
          <w:cantSplit/>
        </w:trPr>
        <w:tc>
          <w:tcPr>
            <w:tcW w:w="1315" w:type="pct"/>
            <w:vMerge w:val="restart"/>
            <w:shd w:val="clear" w:color="auto" w:fill="E6E6E6"/>
            <w:vAlign w:val="center"/>
          </w:tcPr>
          <w:p w14:paraId="65098BBC" w14:textId="77777777" w:rsidR="006E4901" w:rsidRPr="00155B45" w:rsidRDefault="006E4901" w:rsidP="00155B45">
            <w:pPr>
              <w:spacing w:before="0" w:line="252" w:lineRule="auto"/>
              <w:jc w:val="center"/>
              <w:rPr>
                <w:rFonts w:cs="Tahoma"/>
                <w:b/>
                <w:szCs w:val="22"/>
              </w:rPr>
            </w:pPr>
            <w:r w:rsidRPr="00155B45">
              <w:rPr>
                <w:rFonts w:cs="Tahoma"/>
                <w:b/>
                <w:szCs w:val="22"/>
              </w:rPr>
              <w:t>Έργο</w:t>
            </w:r>
          </w:p>
        </w:tc>
        <w:tc>
          <w:tcPr>
            <w:tcW w:w="730" w:type="pct"/>
            <w:vMerge w:val="restart"/>
            <w:shd w:val="clear" w:color="auto" w:fill="E6E6E6"/>
            <w:vAlign w:val="center"/>
          </w:tcPr>
          <w:p w14:paraId="3A429B9D" w14:textId="77777777" w:rsidR="006E4901" w:rsidRPr="00155B45" w:rsidRDefault="006E4901" w:rsidP="00155B45">
            <w:pPr>
              <w:spacing w:before="0" w:line="252" w:lineRule="auto"/>
              <w:jc w:val="center"/>
              <w:rPr>
                <w:rFonts w:cs="Tahoma"/>
                <w:b/>
                <w:szCs w:val="22"/>
              </w:rPr>
            </w:pPr>
            <w:r w:rsidRPr="00155B45">
              <w:rPr>
                <w:rFonts w:cs="Tahoma"/>
                <w:b/>
                <w:szCs w:val="22"/>
              </w:rPr>
              <w:t>Εργοδότης</w:t>
            </w:r>
          </w:p>
        </w:tc>
        <w:tc>
          <w:tcPr>
            <w:tcW w:w="2008" w:type="pct"/>
            <w:vMerge w:val="restart"/>
            <w:shd w:val="clear" w:color="auto" w:fill="E6E6E6"/>
            <w:vAlign w:val="center"/>
          </w:tcPr>
          <w:p w14:paraId="2858BA97"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c"/>
                <w:rFonts w:cs="Tahoma"/>
                <w:szCs w:val="22"/>
              </w:rPr>
              <w:footnoteReference w:id="3"/>
            </w:r>
            <w:r w:rsidRPr="00155B45">
              <w:rPr>
                <w:rFonts w:cs="Tahoma"/>
                <w:b/>
                <w:szCs w:val="22"/>
                <w:lang w:val="el-GR"/>
              </w:rPr>
              <w:t xml:space="preserve"> και Καθήκοντα στο Έργο </w:t>
            </w:r>
          </w:p>
        </w:tc>
        <w:tc>
          <w:tcPr>
            <w:tcW w:w="947" w:type="pct"/>
            <w:gridSpan w:val="2"/>
            <w:shd w:val="clear" w:color="auto" w:fill="E6E6E6"/>
            <w:vAlign w:val="center"/>
          </w:tcPr>
          <w:p w14:paraId="6EFB038D" w14:textId="77777777" w:rsidR="006E4901" w:rsidRPr="00155B45" w:rsidRDefault="006E4901" w:rsidP="00155B45">
            <w:pPr>
              <w:spacing w:before="0" w:line="252" w:lineRule="auto"/>
              <w:jc w:val="center"/>
              <w:rPr>
                <w:rFonts w:cs="Tahoma"/>
                <w:b/>
                <w:szCs w:val="22"/>
              </w:rPr>
            </w:pPr>
            <w:r w:rsidRPr="00155B45">
              <w:rPr>
                <w:rFonts w:cs="Tahoma"/>
                <w:b/>
                <w:szCs w:val="22"/>
              </w:rPr>
              <w:t>Απασχόληση στο Έργο</w:t>
            </w:r>
          </w:p>
        </w:tc>
      </w:tr>
      <w:tr w:rsidR="006E4901" w:rsidRPr="00155B45" w14:paraId="68406D08" w14:textId="77777777" w:rsidTr="008B4966">
        <w:trPr>
          <w:cantSplit/>
        </w:trPr>
        <w:tc>
          <w:tcPr>
            <w:tcW w:w="1315" w:type="pct"/>
            <w:vMerge/>
            <w:shd w:val="clear" w:color="auto" w:fill="E6E6E6"/>
            <w:vAlign w:val="center"/>
          </w:tcPr>
          <w:p w14:paraId="369077F9"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5F575256"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33FEA700"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4B598B35" w14:textId="77777777" w:rsidR="006E4901" w:rsidRPr="00155B45" w:rsidRDefault="006E4901" w:rsidP="00155B45">
            <w:pPr>
              <w:spacing w:before="0" w:line="252" w:lineRule="auto"/>
              <w:jc w:val="center"/>
              <w:rPr>
                <w:rFonts w:cs="Tahoma"/>
                <w:b/>
                <w:szCs w:val="22"/>
              </w:rPr>
            </w:pPr>
            <w:r w:rsidRPr="00155B45">
              <w:rPr>
                <w:rFonts w:cs="Tahoma"/>
                <w:b/>
                <w:szCs w:val="22"/>
              </w:rPr>
              <w:t>Περίοδος</w:t>
            </w:r>
          </w:p>
          <w:p w14:paraId="453E52C9"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έως)</w:t>
            </w:r>
          </w:p>
        </w:tc>
        <w:tc>
          <w:tcPr>
            <w:tcW w:w="399" w:type="pct"/>
            <w:shd w:val="clear" w:color="auto" w:fill="E6E6E6"/>
            <w:vAlign w:val="center"/>
          </w:tcPr>
          <w:p w14:paraId="02FABD65"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17538CBE" w14:textId="77777777" w:rsidTr="008B4966">
        <w:tc>
          <w:tcPr>
            <w:tcW w:w="1315" w:type="pct"/>
          </w:tcPr>
          <w:p w14:paraId="0AA3C599" w14:textId="77777777" w:rsidR="006E4901" w:rsidRPr="00155B45" w:rsidRDefault="006E4901" w:rsidP="00155B45">
            <w:pPr>
              <w:spacing w:before="0" w:line="252" w:lineRule="auto"/>
              <w:rPr>
                <w:rFonts w:cs="Tahoma"/>
                <w:szCs w:val="22"/>
              </w:rPr>
            </w:pPr>
          </w:p>
          <w:p w14:paraId="47E02219" w14:textId="77777777" w:rsidR="006E4901" w:rsidRPr="00155B45" w:rsidRDefault="006E4901" w:rsidP="00155B45">
            <w:pPr>
              <w:spacing w:before="0" w:line="252" w:lineRule="auto"/>
              <w:rPr>
                <w:rFonts w:cs="Tahoma"/>
                <w:szCs w:val="22"/>
              </w:rPr>
            </w:pPr>
          </w:p>
        </w:tc>
        <w:tc>
          <w:tcPr>
            <w:tcW w:w="730" w:type="pct"/>
          </w:tcPr>
          <w:p w14:paraId="7C88F6AA" w14:textId="77777777" w:rsidR="006E4901" w:rsidRPr="00155B45" w:rsidRDefault="006E4901" w:rsidP="00155B45">
            <w:pPr>
              <w:spacing w:before="0" w:line="252" w:lineRule="auto"/>
              <w:rPr>
                <w:rFonts w:cs="Tahoma"/>
                <w:szCs w:val="22"/>
              </w:rPr>
            </w:pPr>
          </w:p>
        </w:tc>
        <w:tc>
          <w:tcPr>
            <w:tcW w:w="2008" w:type="pct"/>
          </w:tcPr>
          <w:p w14:paraId="2D6BD2F1" w14:textId="77777777" w:rsidR="006E4901" w:rsidRPr="00155B45" w:rsidRDefault="006E4901" w:rsidP="00155B45">
            <w:pPr>
              <w:spacing w:before="0" w:line="252" w:lineRule="auto"/>
              <w:rPr>
                <w:rFonts w:cs="Tahoma"/>
                <w:szCs w:val="22"/>
              </w:rPr>
            </w:pPr>
          </w:p>
          <w:p w14:paraId="1C8832B5" w14:textId="77777777" w:rsidR="006E4901" w:rsidRPr="00155B45" w:rsidRDefault="006E4901" w:rsidP="00155B45">
            <w:pPr>
              <w:spacing w:before="0" w:line="252" w:lineRule="auto"/>
              <w:rPr>
                <w:rFonts w:cs="Tahoma"/>
                <w:szCs w:val="22"/>
              </w:rPr>
            </w:pPr>
          </w:p>
          <w:p w14:paraId="300E0459" w14:textId="77777777" w:rsidR="006E4901" w:rsidRPr="00155B45" w:rsidRDefault="006E4901" w:rsidP="00155B45">
            <w:pPr>
              <w:spacing w:before="0" w:line="252" w:lineRule="auto"/>
              <w:rPr>
                <w:rFonts w:cs="Tahoma"/>
                <w:szCs w:val="22"/>
              </w:rPr>
            </w:pPr>
          </w:p>
        </w:tc>
        <w:tc>
          <w:tcPr>
            <w:tcW w:w="548" w:type="pct"/>
          </w:tcPr>
          <w:p w14:paraId="24C9A5D2"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6EB3ACF" w14:textId="77777777" w:rsidR="006E4901" w:rsidRPr="00155B45" w:rsidRDefault="006E4901" w:rsidP="00155B45">
            <w:pPr>
              <w:spacing w:before="0" w:line="252" w:lineRule="auto"/>
              <w:jc w:val="center"/>
              <w:rPr>
                <w:rFonts w:cs="Tahoma"/>
                <w:szCs w:val="22"/>
              </w:rPr>
            </w:pPr>
            <w:r w:rsidRPr="00155B45">
              <w:rPr>
                <w:rFonts w:cs="Tahoma"/>
                <w:szCs w:val="22"/>
              </w:rPr>
              <w:t>-</w:t>
            </w:r>
          </w:p>
          <w:p w14:paraId="693C0903"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3F32B4EC" w14:textId="77777777" w:rsidR="006E4901" w:rsidRPr="00155B45" w:rsidRDefault="006E4901" w:rsidP="00155B45">
            <w:pPr>
              <w:spacing w:before="0" w:line="252" w:lineRule="auto"/>
              <w:jc w:val="center"/>
              <w:rPr>
                <w:rFonts w:cs="Tahoma"/>
                <w:szCs w:val="22"/>
              </w:rPr>
            </w:pPr>
          </w:p>
        </w:tc>
      </w:tr>
      <w:tr w:rsidR="006E4901" w:rsidRPr="00155B45" w14:paraId="788B2ACF" w14:textId="77777777" w:rsidTr="008B4966">
        <w:tc>
          <w:tcPr>
            <w:tcW w:w="1315" w:type="pct"/>
          </w:tcPr>
          <w:p w14:paraId="7B4B01AD" w14:textId="77777777" w:rsidR="006E4901" w:rsidRPr="00155B45" w:rsidRDefault="006E4901" w:rsidP="00155B45">
            <w:pPr>
              <w:spacing w:before="0" w:line="252" w:lineRule="auto"/>
              <w:rPr>
                <w:rFonts w:cs="Tahoma"/>
                <w:szCs w:val="22"/>
              </w:rPr>
            </w:pPr>
          </w:p>
        </w:tc>
        <w:tc>
          <w:tcPr>
            <w:tcW w:w="730" w:type="pct"/>
          </w:tcPr>
          <w:p w14:paraId="078C53F2" w14:textId="77777777" w:rsidR="006E4901" w:rsidRPr="00155B45" w:rsidRDefault="006E4901" w:rsidP="00155B45">
            <w:pPr>
              <w:spacing w:before="0" w:line="252" w:lineRule="auto"/>
              <w:rPr>
                <w:rFonts w:cs="Tahoma"/>
                <w:szCs w:val="22"/>
              </w:rPr>
            </w:pPr>
          </w:p>
        </w:tc>
        <w:tc>
          <w:tcPr>
            <w:tcW w:w="2008" w:type="pct"/>
          </w:tcPr>
          <w:p w14:paraId="2D7D1566" w14:textId="77777777" w:rsidR="006E4901" w:rsidRPr="00155B45" w:rsidRDefault="006E4901" w:rsidP="00155B45">
            <w:pPr>
              <w:spacing w:before="0" w:line="252" w:lineRule="auto"/>
              <w:rPr>
                <w:rFonts w:cs="Tahoma"/>
                <w:szCs w:val="22"/>
              </w:rPr>
            </w:pPr>
          </w:p>
        </w:tc>
        <w:tc>
          <w:tcPr>
            <w:tcW w:w="548" w:type="pct"/>
          </w:tcPr>
          <w:p w14:paraId="32AAC385"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5C1B9A82" w14:textId="77777777" w:rsidR="006E4901" w:rsidRPr="00155B45" w:rsidRDefault="006E4901" w:rsidP="00155B45">
            <w:pPr>
              <w:spacing w:before="0" w:line="252" w:lineRule="auto"/>
              <w:jc w:val="center"/>
              <w:rPr>
                <w:rFonts w:cs="Tahoma"/>
                <w:szCs w:val="22"/>
              </w:rPr>
            </w:pPr>
            <w:r w:rsidRPr="00155B45">
              <w:rPr>
                <w:rFonts w:cs="Tahoma"/>
                <w:szCs w:val="22"/>
              </w:rPr>
              <w:t>-</w:t>
            </w:r>
          </w:p>
          <w:p w14:paraId="2A035B39"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5DCF660F" w14:textId="77777777" w:rsidR="006E4901" w:rsidRPr="00155B45" w:rsidRDefault="006E4901" w:rsidP="00155B45">
            <w:pPr>
              <w:spacing w:before="0" w:line="252" w:lineRule="auto"/>
              <w:jc w:val="center"/>
              <w:rPr>
                <w:rFonts w:cs="Tahoma"/>
                <w:szCs w:val="22"/>
              </w:rPr>
            </w:pPr>
          </w:p>
        </w:tc>
      </w:tr>
      <w:tr w:rsidR="006E4901" w:rsidRPr="00155B45" w14:paraId="3994BA7D" w14:textId="77777777" w:rsidTr="008B4966">
        <w:tc>
          <w:tcPr>
            <w:tcW w:w="1315" w:type="pct"/>
          </w:tcPr>
          <w:p w14:paraId="0DF62D7B" w14:textId="77777777" w:rsidR="006E4901" w:rsidRPr="00155B45" w:rsidRDefault="006E4901" w:rsidP="00155B45">
            <w:pPr>
              <w:spacing w:before="0" w:line="252" w:lineRule="auto"/>
              <w:rPr>
                <w:rFonts w:cs="Tahoma"/>
                <w:szCs w:val="22"/>
              </w:rPr>
            </w:pPr>
          </w:p>
        </w:tc>
        <w:tc>
          <w:tcPr>
            <w:tcW w:w="730" w:type="pct"/>
          </w:tcPr>
          <w:p w14:paraId="383B78EA" w14:textId="77777777" w:rsidR="006E4901" w:rsidRPr="00155B45" w:rsidRDefault="006E4901" w:rsidP="00155B45">
            <w:pPr>
              <w:spacing w:before="0" w:line="252" w:lineRule="auto"/>
              <w:rPr>
                <w:rFonts w:cs="Tahoma"/>
                <w:szCs w:val="22"/>
              </w:rPr>
            </w:pPr>
          </w:p>
        </w:tc>
        <w:tc>
          <w:tcPr>
            <w:tcW w:w="2008" w:type="pct"/>
          </w:tcPr>
          <w:p w14:paraId="5C9A6972" w14:textId="77777777" w:rsidR="006E4901" w:rsidRPr="00155B45" w:rsidRDefault="006E4901" w:rsidP="00155B45">
            <w:pPr>
              <w:spacing w:before="0" w:line="252" w:lineRule="auto"/>
              <w:rPr>
                <w:rFonts w:cs="Tahoma"/>
                <w:szCs w:val="22"/>
              </w:rPr>
            </w:pPr>
          </w:p>
        </w:tc>
        <w:tc>
          <w:tcPr>
            <w:tcW w:w="548" w:type="pct"/>
          </w:tcPr>
          <w:p w14:paraId="2ACC1C59"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73684551" w14:textId="77777777" w:rsidR="006E4901" w:rsidRPr="00155B45" w:rsidRDefault="006E4901" w:rsidP="00155B45">
            <w:pPr>
              <w:spacing w:before="0" w:line="252" w:lineRule="auto"/>
              <w:jc w:val="center"/>
              <w:rPr>
                <w:rFonts w:cs="Tahoma"/>
                <w:szCs w:val="22"/>
              </w:rPr>
            </w:pPr>
            <w:r w:rsidRPr="00155B45">
              <w:rPr>
                <w:rFonts w:cs="Tahoma"/>
                <w:szCs w:val="22"/>
              </w:rPr>
              <w:t>-</w:t>
            </w:r>
          </w:p>
          <w:p w14:paraId="02381D1B"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3DC13ED8" w14:textId="77777777" w:rsidR="006E4901" w:rsidRPr="00155B45" w:rsidRDefault="006E4901" w:rsidP="00155B45">
            <w:pPr>
              <w:spacing w:before="0" w:line="252" w:lineRule="auto"/>
              <w:jc w:val="center"/>
              <w:rPr>
                <w:rFonts w:cs="Tahoma"/>
                <w:szCs w:val="22"/>
              </w:rPr>
            </w:pPr>
          </w:p>
        </w:tc>
      </w:tr>
    </w:tbl>
    <w:p w14:paraId="19C32BF9" w14:textId="77777777" w:rsidR="006E4901" w:rsidRPr="00155B45" w:rsidRDefault="006E4901" w:rsidP="00155B45">
      <w:pPr>
        <w:spacing w:before="0" w:line="252" w:lineRule="auto"/>
        <w:rPr>
          <w:rFonts w:cs="Tahoma"/>
          <w:szCs w:val="22"/>
        </w:rPr>
        <w:sectPr w:rsidR="006E4901" w:rsidRPr="00155B45" w:rsidSect="00DF02B0">
          <w:headerReference w:type="default" r:id="rId44"/>
          <w:footerReference w:type="default" r:id="rId45"/>
          <w:headerReference w:type="first" r:id="rId46"/>
          <w:pgSz w:w="16838" w:h="11906" w:orient="landscape"/>
          <w:pgMar w:top="1134" w:right="1134" w:bottom="1134" w:left="1134" w:header="720" w:footer="709" w:gutter="0"/>
          <w:cols w:space="720"/>
          <w:titlePg/>
          <w:docGrid w:linePitch="360"/>
        </w:sectPr>
      </w:pPr>
    </w:p>
    <w:p w14:paraId="6F7AABC6" w14:textId="77777777" w:rsidR="00C93CF5" w:rsidRPr="00155B45" w:rsidRDefault="51751065" w:rsidP="00B42DCE">
      <w:pPr>
        <w:pStyle w:val="1"/>
        <w:numPr>
          <w:ilvl w:val="0"/>
          <w:numId w:val="0"/>
        </w:numPr>
      </w:pPr>
      <w:bookmarkStart w:id="648" w:name="_Ref510087097"/>
      <w:bookmarkStart w:id="649" w:name="_Ref40980475"/>
      <w:bookmarkStart w:id="650" w:name="_Toc43378518"/>
      <w:r w:rsidRPr="54BD68CF">
        <w:lastRenderedPageBreak/>
        <w:t xml:space="preserve"> </w:t>
      </w:r>
      <w:bookmarkStart w:id="651" w:name="_Toc209617529"/>
      <w:bookmarkStart w:id="652" w:name="_Ref204343905"/>
      <w:r w:rsidR="6192CEE6" w:rsidRPr="54BD68CF">
        <w:t>ΠΑΡΑΡΤΗΜΑ V – Υπόδειγμα Τεχνικής Προσφοράς</w:t>
      </w:r>
      <w:bookmarkEnd w:id="648"/>
      <w:bookmarkEnd w:id="649"/>
      <w:bookmarkEnd w:id="650"/>
      <w:bookmarkEnd w:id="651"/>
      <w:r w:rsidR="6192CEE6" w:rsidRPr="54BD68CF">
        <w:t xml:space="preserve"> </w:t>
      </w:r>
      <w:bookmarkEnd w:id="652"/>
    </w:p>
    <w:p w14:paraId="501CAD3C" w14:textId="77777777" w:rsidR="00D30E31" w:rsidRPr="00155B45" w:rsidRDefault="00D30E31" w:rsidP="00155B45">
      <w:pPr>
        <w:spacing w:before="0" w:line="252" w:lineRule="auto"/>
        <w:rPr>
          <w:rFonts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23797" w:rsidRPr="00E84959" w14:paraId="57071A32" w14:textId="77777777" w:rsidTr="00F30CAB">
        <w:trPr>
          <w:trHeight w:val="513"/>
        </w:trPr>
        <w:tc>
          <w:tcPr>
            <w:tcW w:w="5000" w:type="pct"/>
            <w:gridSpan w:val="3"/>
            <w:shd w:val="clear" w:color="000000" w:fill="B3B3B3"/>
            <w:vAlign w:val="center"/>
            <w:hideMark/>
          </w:tcPr>
          <w:p w14:paraId="772EBC9F"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Περιεχόμενα Τεχνικής Προσφοράς</w:t>
            </w:r>
          </w:p>
        </w:tc>
      </w:tr>
      <w:tr w:rsidR="00E23797" w:rsidRPr="00545B1C" w14:paraId="3599A16B" w14:textId="77777777" w:rsidTr="00F30CAB">
        <w:trPr>
          <w:trHeight w:val="513"/>
        </w:trPr>
        <w:tc>
          <w:tcPr>
            <w:tcW w:w="431" w:type="pct"/>
            <w:shd w:val="clear" w:color="000000" w:fill="B3B3B3"/>
            <w:vAlign w:val="center"/>
          </w:tcPr>
          <w:p w14:paraId="4684C283"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Α/Α</w:t>
            </w:r>
          </w:p>
        </w:tc>
        <w:tc>
          <w:tcPr>
            <w:tcW w:w="3513" w:type="pct"/>
            <w:shd w:val="clear" w:color="000000" w:fill="B3B3B3"/>
            <w:vAlign w:val="center"/>
          </w:tcPr>
          <w:p w14:paraId="6E26E6F7" w14:textId="77777777" w:rsidR="00E23797" w:rsidRPr="00E84959" w:rsidRDefault="00E23797" w:rsidP="00F30CAB">
            <w:pPr>
              <w:autoSpaceDE w:val="0"/>
              <w:autoSpaceDN w:val="0"/>
              <w:adjustRightInd w:val="0"/>
              <w:spacing w:after="0" w:line="276" w:lineRule="auto"/>
              <w:rPr>
                <w:rFonts w:cs="Tahoma"/>
                <w:b/>
                <w:sz w:val="20"/>
                <w:szCs w:val="20"/>
              </w:rPr>
            </w:pPr>
            <w:r w:rsidRPr="00E84959">
              <w:rPr>
                <w:rFonts w:cs="Tahoma"/>
                <w:b/>
                <w:sz w:val="20"/>
                <w:szCs w:val="20"/>
              </w:rPr>
              <w:t>Τίτλος Ενότητας</w:t>
            </w:r>
          </w:p>
        </w:tc>
        <w:tc>
          <w:tcPr>
            <w:tcW w:w="1056" w:type="pct"/>
            <w:shd w:val="clear" w:color="000000" w:fill="B3B3B3"/>
          </w:tcPr>
          <w:p w14:paraId="65778797" w14:textId="64FDBBA9"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Σύμφωνα με παραγράφους:</w:t>
            </w:r>
          </w:p>
        </w:tc>
      </w:tr>
      <w:tr w:rsidR="00E23797" w:rsidRPr="00E84959" w14:paraId="7B2C598B" w14:textId="77777777" w:rsidTr="00F30CAB">
        <w:trPr>
          <w:trHeight w:val="315"/>
        </w:trPr>
        <w:tc>
          <w:tcPr>
            <w:tcW w:w="431" w:type="pct"/>
            <w:shd w:val="clear" w:color="auto" w:fill="FBE4D5" w:themeFill="accent2" w:themeFillTint="33"/>
            <w:vAlign w:val="center"/>
          </w:tcPr>
          <w:p w14:paraId="61D25F7C" w14:textId="77777777" w:rsidR="00E23797" w:rsidRPr="00E84959" w:rsidRDefault="00E23797">
            <w:pPr>
              <w:numPr>
                <w:ilvl w:val="0"/>
                <w:numId w:val="41"/>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5EA5FB2D"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E84959">
              <w:rPr>
                <w:rFonts w:cs="Tahoma"/>
                <w:b/>
                <w:sz w:val="20"/>
                <w:szCs w:val="20"/>
                <w:lang w:val="el-GR"/>
              </w:rPr>
              <w:tab/>
              <w:t xml:space="preserve">Περιγραφή  Έργου </w:t>
            </w:r>
          </w:p>
        </w:tc>
        <w:tc>
          <w:tcPr>
            <w:tcW w:w="1056" w:type="pct"/>
            <w:shd w:val="clear" w:color="auto" w:fill="FBE4D5" w:themeFill="accent2" w:themeFillTint="33"/>
          </w:tcPr>
          <w:p w14:paraId="20A1D31A" w14:textId="289B1F27" w:rsidR="00E23797" w:rsidRPr="00E458CB" w:rsidRDefault="00002938" w:rsidP="00002938">
            <w:pPr>
              <w:autoSpaceDE w:val="0"/>
              <w:autoSpaceDN w:val="0"/>
              <w:adjustRightInd w:val="0"/>
              <w:spacing w:after="0" w:line="276" w:lineRule="auto"/>
              <w:rPr>
                <w:rFonts w:cs="Tahoma"/>
                <w:b/>
                <w:szCs w:val="22"/>
                <w:lang w:val="el-GR"/>
              </w:rPr>
            </w:pPr>
            <w:r w:rsidRPr="00E458CB">
              <w:rPr>
                <w:rFonts w:cs="Tahoma"/>
                <w:b/>
                <w:bCs/>
                <w:szCs w:val="22"/>
                <w:lang w:val="en-US"/>
              </w:rPr>
              <w:t>ΠΑΡΑΡΤΗΜΑ Ι / Παρ.</w:t>
            </w:r>
          </w:p>
        </w:tc>
      </w:tr>
      <w:tr w:rsidR="00E23797" w:rsidRPr="00EC570B" w14:paraId="6B8F0A6F" w14:textId="77777777" w:rsidTr="00F30CAB">
        <w:trPr>
          <w:trHeight w:val="315"/>
        </w:trPr>
        <w:tc>
          <w:tcPr>
            <w:tcW w:w="431" w:type="pct"/>
            <w:vAlign w:val="center"/>
          </w:tcPr>
          <w:p w14:paraId="6F74262D" w14:textId="77777777" w:rsidR="00E23797" w:rsidRPr="00E84959" w:rsidRDefault="00E23797">
            <w:pPr>
              <w:numPr>
                <w:ilvl w:val="1"/>
                <w:numId w:val="41"/>
              </w:numPr>
              <w:autoSpaceDE w:val="0"/>
              <w:autoSpaceDN w:val="0"/>
              <w:adjustRightInd w:val="0"/>
              <w:spacing w:after="0" w:line="276" w:lineRule="auto"/>
              <w:jc w:val="left"/>
              <w:rPr>
                <w:rFonts w:cs="Tahoma"/>
                <w:sz w:val="20"/>
                <w:szCs w:val="20"/>
                <w:lang w:val="el-GR"/>
              </w:rPr>
            </w:pPr>
          </w:p>
        </w:tc>
        <w:tc>
          <w:tcPr>
            <w:tcW w:w="3513" w:type="pct"/>
            <w:vAlign w:val="center"/>
          </w:tcPr>
          <w:p w14:paraId="55E96FC7"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Περιβάλλον του Έργου</w:t>
            </w:r>
          </w:p>
        </w:tc>
        <w:tc>
          <w:tcPr>
            <w:tcW w:w="1056" w:type="pct"/>
          </w:tcPr>
          <w:p w14:paraId="777200A1" w14:textId="0B4AFA1F" w:rsidR="00E23797" w:rsidRPr="005F14D2" w:rsidRDefault="00AC4CF3" w:rsidP="00E458CB">
            <w:pPr>
              <w:autoSpaceDE w:val="0"/>
              <w:autoSpaceDN w:val="0"/>
              <w:adjustRightInd w:val="0"/>
              <w:spacing w:after="0" w:line="276" w:lineRule="auto"/>
              <w:jc w:val="center"/>
              <w:rPr>
                <w:rFonts w:cs="Tahoma"/>
                <w:szCs w:val="22"/>
                <w:lang w:val="el-GR"/>
              </w:rPr>
            </w:pPr>
            <w:r>
              <w:rPr>
                <w:rFonts w:cs="Tahoma"/>
                <w:szCs w:val="22"/>
                <w:lang w:val="el-GR"/>
              </w:rPr>
              <w:fldChar w:fldCharType="begin"/>
            </w:r>
            <w:r>
              <w:rPr>
                <w:rFonts w:cs="Tahoma"/>
                <w:szCs w:val="22"/>
                <w:lang w:val="el-GR"/>
              </w:rPr>
              <w:instrText xml:space="preserve"> REF _Ref204350240 \r \h </w:instrText>
            </w:r>
            <w:r w:rsidR="002A6EE4">
              <w:rPr>
                <w:rFonts w:cs="Tahoma"/>
                <w:szCs w:val="22"/>
                <w:lang w:val="el-GR"/>
              </w:rPr>
              <w:instrText xml:space="preserve"> \* MERGEFORMAT </w:instrText>
            </w:r>
            <w:r>
              <w:rPr>
                <w:rFonts w:cs="Tahoma"/>
                <w:szCs w:val="22"/>
                <w:lang w:val="el-GR"/>
              </w:rPr>
            </w:r>
            <w:r>
              <w:rPr>
                <w:rFonts w:cs="Tahoma"/>
                <w:szCs w:val="22"/>
                <w:lang w:val="el-GR"/>
              </w:rPr>
              <w:fldChar w:fldCharType="separate"/>
            </w:r>
            <w:r w:rsidR="00233740">
              <w:rPr>
                <w:rFonts w:cs="Tahoma"/>
                <w:szCs w:val="22"/>
                <w:cs/>
                <w:lang w:val="el-GR"/>
              </w:rPr>
              <w:t>‎</w:t>
            </w:r>
            <w:r w:rsidR="00233740">
              <w:rPr>
                <w:rFonts w:cs="Tahoma"/>
                <w:szCs w:val="22"/>
                <w:lang w:val="el-GR"/>
              </w:rPr>
              <w:t>1</w:t>
            </w:r>
            <w:r>
              <w:rPr>
                <w:rFonts w:cs="Tahoma"/>
                <w:szCs w:val="22"/>
                <w:lang w:val="el-GR"/>
              </w:rPr>
              <w:fldChar w:fldCharType="end"/>
            </w:r>
          </w:p>
        </w:tc>
      </w:tr>
      <w:tr w:rsidR="00E23797" w:rsidRPr="00EC570B" w14:paraId="513A63E8" w14:textId="77777777" w:rsidTr="00F30CAB">
        <w:trPr>
          <w:trHeight w:val="315"/>
        </w:trPr>
        <w:tc>
          <w:tcPr>
            <w:tcW w:w="431" w:type="pct"/>
            <w:vAlign w:val="center"/>
          </w:tcPr>
          <w:p w14:paraId="69903E88" w14:textId="77777777" w:rsidR="00E23797" w:rsidRPr="00E84959" w:rsidRDefault="00E23797">
            <w:pPr>
              <w:numPr>
                <w:ilvl w:val="1"/>
                <w:numId w:val="41"/>
              </w:numPr>
              <w:autoSpaceDE w:val="0"/>
              <w:autoSpaceDN w:val="0"/>
              <w:adjustRightInd w:val="0"/>
              <w:spacing w:after="0" w:line="276" w:lineRule="auto"/>
              <w:jc w:val="left"/>
              <w:rPr>
                <w:rFonts w:cs="Tahoma"/>
                <w:sz w:val="20"/>
                <w:szCs w:val="20"/>
                <w:lang w:val="el-GR"/>
              </w:rPr>
            </w:pPr>
          </w:p>
        </w:tc>
        <w:tc>
          <w:tcPr>
            <w:tcW w:w="3513" w:type="pct"/>
            <w:vAlign w:val="center"/>
          </w:tcPr>
          <w:p w14:paraId="5DBBCB22"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Αντικείμενο του Έργου</w:t>
            </w:r>
          </w:p>
        </w:tc>
        <w:tc>
          <w:tcPr>
            <w:tcW w:w="1056" w:type="pct"/>
          </w:tcPr>
          <w:p w14:paraId="086CCE7E" w14:textId="44240D3E" w:rsidR="00E23797" w:rsidRPr="005F14D2" w:rsidRDefault="00AC4CF3" w:rsidP="00E458CB">
            <w:pPr>
              <w:autoSpaceDE w:val="0"/>
              <w:autoSpaceDN w:val="0"/>
              <w:adjustRightInd w:val="0"/>
              <w:spacing w:after="0" w:line="276" w:lineRule="auto"/>
              <w:jc w:val="center"/>
              <w:rPr>
                <w:rFonts w:cs="Tahoma"/>
                <w:szCs w:val="22"/>
                <w:lang w:val="el-GR"/>
              </w:rPr>
            </w:pPr>
            <w:r>
              <w:rPr>
                <w:rFonts w:cs="Tahoma"/>
                <w:szCs w:val="22"/>
                <w:lang w:val="el-GR"/>
              </w:rPr>
              <w:fldChar w:fldCharType="begin"/>
            </w:r>
            <w:r>
              <w:rPr>
                <w:rFonts w:cs="Tahoma"/>
                <w:szCs w:val="22"/>
                <w:lang w:val="el-GR"/>
              </w:rPr>
              <w:instrText xml:space="preserve"> REF _Ref204350250 \r \h </w:instrText>
            </w:r>
            <w:r w:rsidR="002A6EE4">
              <w:rPr>
                <w:rFonts w:cs="Tahoma"/>
                <w:szCs w:val="22"/>
                <w:lang w:val="el-GR"/>
              </w:rPr>
              <w:instrText xml:space="preserve"> \* MERGEFORMAT </w:instrText>
            </w:r>
            <w:r>
              <w:rPr>
                <w:rFonts w:cs="Tahoma"/>
                <w:szCs w:val="22"/>
                <w:lang w:val="el-GR"/>
              </w:rPr>
            </w:r>
            <w:r>
              <w:rPr>
                <w:rFonts w:cs="Tahoma"/>
                <w:szCs w:val="22"/>
                <w:lang w:val="el-GR"/>
              </w:rPr>
              <w:fldChar w:fldCharType="separate"/>
            </w:r>
            <w:r w:rsidR="00233740">
              <w:rPr>
                <w:rFonts w:cs="Tahoma"/>
                <w:szCs w:val="22"/>
                <w:cs/>
                <w:lang w:val="el-GR"/>
              </w:rPr>
              <w:t>‎</w:t>
            </w:r>
            <w:r w:rsidR="00233740">
              <w:rPr>
                <w:rFonts w:cs="Tahoma"/>
                <w:szCs w:val="22"/>
                <w:lang w:val="el-GR"/>
              </w:rPr>
              <w:t>2</w:t>
            </w:r>
            <w:r>
              <w:rPr>
                <w:rFonts w:cs="Tahoma"/>
                <w:szCs w:val="22"/>
                <w:lang w:val="el-GR"/>
              </w:rPr>
              <w:fldChar w:fldCharType="end"/>
            </w:r>
          </w:p>
        </w:tc>
      </w:tr>
      <w:tr w:rsidR="00E23797" w:rsidRPr="00E84959" w14:paraId="709A2BC9" w14:textId="77777777" w:rsidTr="00F30CAB">
        <w:trPr>
          <w:trHeight w:val="315"/>
        </w:trPr>
        <w:tc>
          <w:tcPr>
            <w:tcW w:w="431" w:type="pct"/>
            <w:shd w:val="clear" w:color="auto" w:fill="FBE4D5" w:themeFill="accent2" w:themeFillTint="33"/>
            <w:vAlign w:val="center"/>
          </w:tcPr>
          <w:p w14:paraId="48179498" w14:textId="77777777" w:rsidR="00E23797" w:rsidRPr="00E84959" w:rsidRDefault="00E23797">
            <w:pPr>
              <w:numPr>
                <w:ilvl w:val="0"/>
                <w:numId w:val="41"/>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4BAC78D7" w14:textId="77777777" w:rsidR="00E23797" w:rsidRPr="005F3BE2" w:rsidRDefault="00E23797" w:rsidP="00F30CAB">
            <w:pPr>
              <w:autoSpaceDE w:val="0"/>
              <w:autoSpaceDN w:val="0"/>
              <w:adjustRightInd w:val="0"/>
              <w:spacing w:after="0" w:line="276" w:lineRule="auto"/>
              <w:rPr>
                <w:rFonts w:cs="Tahoma"/>
                <w:b/>
                <w:bCs/>
                <w:szCs w:val="22"/>
                <w:lang w:val="el-GR"/>
              </w:rPr>
            </w:pPr>
            <w:r w:rsidRPr="001E6D02">
              <w:rPr>
                <w:rFonts w:cs="Tahoma"/>
                <w:szCs w:val="22"/>
                <w:lang w:val="el-GR"/>
              </w:rPr>
              <w:tab/>
            </w:r>
            <w:r w:rsidRPr="005F3BE2">
              <w:rPr>
                <w:rFonts w:cs="Tahoma"/>
                <w:b/>
                <w:bCs/>
                <w:szCs w:val="22"/>
                <w:lang w:val="el-GR"/>
              </w:rPr>
              <w:t>Γενικές Αρχές &amp; Απαιτήσεις</w:t>
            </w:r>
          </w:p>
        </w:tc>
        <w:tc>
          <w:tcPr>
            <w:tcW w:w="1056" w:type="pct"/>
            <w:shd w:val="clear" w:color="auto" w:fill="FBE4D5" w:themeFill="accent2" w:themeFillTint="33"/>
          </w:tcPr>
          <w:p w14:paraId="32A49FFB" w14:textId="29AA8AC4" w:rsidR="00E23797" w:rsidRPr="005F14D2" w:rsidRDefault="00002938" w:rsidP="00002938">
            <w:pPr>
              <w:autoSpaceDE w:val="0"/>
              <w:autoSpaceDN w:val="0"/>
              <w:adjustRightInd w:val="0"/>
              <w:spacing w:after="0" w:line="276" w:lineRule="auto"/>
              <w:rPr>
                <w:rFonts w:cs="Tahoma"/>
                <w:szCs w:val="22"/>
                <w:lang w:val="el-GR"/>
              </w:rPr>
            </w:pPr>
            <w:r w:rsidRPr="00002938">
              <w:rPr>
                <w:rFonts w:cs="Tahoma"/>
                <w:b/>
                <w:bCs/>
                <w:szCs w:val="22"/>
                <w:lang w:val="en-US"/>
              </w:rPr>
              <w:t>ΠΑΡΑΡΤΗΜΑ Ι / Παρ.</w:t>
            </w:r>
          </w:p>
        </w:tc>
      </w:tr>
      <w:tr w:rsidR="00E23797" w:rsidRPr="00E84959" w14:paraId="03F63F7E" w14:textId="77777777" w:rsidTr="00F30CAB">
        <w:trPr>
          <w:trHeight w:val="315"/>
        </w:trPr>
        <w:tc>
          <w:tcPr>
            <w:tcW w:w="431" w:type="pct"/>
            <w:vAlign w:val="center"/>
          </w:tcPr>
          <w:p w14:paraId="658EA26C" w14:textId="77777777" w:rsidR="00E23797" w:rsidRPr="00E84959" w:rsidRDefault="00E23797">
            <w:pPr>
              <w:numPr>
                <w:ilvl w:val="1"/>
                <w:numId w:val="41"/>
              </w:numPr>
              <w:autoSpaceDE w:val="0"/>
              <w:autoSpaceDN w:val="0"/>
              <w:adjustRightInd w:val="0"/>
              <w:spacing w:after="0" w:line="276" w:lineRule="auto"/>
              <w:jc w:val="right"/>
              <w:rPr>
                <w:rFonts w:cs="Tahoma"/>
                <w:sz w:val="20"/>
                <w:szCs w:val="20"/>
                <w:lang w:val="el-GR"/>
              </w:rPr>
            </w:pPr>
          </w:p>
        </w:tc>
        <w:tc>
          <w:tcPr>
            <w:tcW w:w="3513" w:type="pct"/>
            <w:vAlign w:val="center"/>
            <w:hideMark/>
          </w:tcPr>
          <w:p w14:paraId="2BF9F25C" w14:textId="7550A964"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 xml:space="preserve">Αρχιτεκτονική </w:t>
            </w:r>
          </w:p>
        </w:tc>
        <w:tc>
          <w:tcPr>
            <w:tcW w:w="1056" w:type="pct"/>
          </w:tcPr>
          <w:p w14:paraId="2ED38731" w14:textId="117D70EA" w:rsidR="00E23797" w:rsidRPr="005F14D2" w:rsidRDefault="0029195A" w:rsidP="00E458CB">
            <w:pPr>
              <w:autoSpaceDE w:val="0"/>
              <w:autoSpaceDN w:val="0"/>
              <w:adjustRightInd w:val="0"/>
              <w:spacing w:after="0" w:line="276" w:lineRule="auto"/>
              <w:jc w:val="center"/>
              <w:rPr>
                <w:rFonts w:cs="Tahoma"/>
                <w:szCs w:val="22"/>
                <w:lang w:val="el-GR"/>
              </w:rPr>
            </w:pPr>
            <w:r>
              <w:rPr>
                <w:rFonts w:cs="Tahoma"/>
                <w:szCs w:val="22"/>
                <w:lang w:val="el-GR"/>
              </w:rPr>
              <w:t>3</w:t>
            </w:r>
          </w:p>
        </w:tc>
      </w:tr>
      <w:tr w:rsidR="00E23797" w:rsidRPr="00E84959" w14:paraId="3121C49D" w14:textId="77777777" w:rsidTr="00F30CAB">
        <w:trPr>
          <w:trHeight w:val="315"/>
        </w:trPr>
        <w:tc>
          <w:tcPr>
            <w:tcW w:w="431" w:type="pct"/>
            <w:vAlign w:val="center"/>
          </w:tcPr>
          <w:p w14:paraId="18EE6C57" w14:textId="77777777" w:rsidR="00E23797" w:rsidRPr="00E84959" w:rsidRDefault="00E23797">
            <w:pPr>
              <w:numPr>
                <w:ilvl w:val="1"/>
                <w:numId w:val="41"/>
              </w:numPr>
              <w:autoSpaceDE w:val="0"/>
              <w:autoSpaceDN w:val="0"/>
              <w:adjustRightInd w:val="0"/>
              <w:spacing w:after="0" w:line="276" w:lineRule="auto"/>
              <w:jc w:val="right"/>
              <w:rPr>
                <w:rFonts w:cs="Tahoma"/>
                <w:sz w:val="20"/>
                <w:szCs w:val="20"/>
                <w:lang w:val="el-GR"/>
              </w:rPr>
            </w:pPr>
          </w:p>
        </w:tc>
        <w:tc>
          <w:tcPr>
            <w:tcW w:w="3513" w:type="pct"/>
            <w:vAlign w:val="center"/>
          </w:tcPr>
          <w:p w14:paraId="0DBEF57D"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 xml:space="preserve">Συμβατότητα με G-Cloud </w:t>
            </w:r>
          </w:p>
        </w:tc>
        <w:tc>
          <w:tcPr>
            <w:tcW w:w="1056" w:type="pct"/>
          </w:tcPr>
          <w:p w14:paraId="71DC7281" w14:textId="0D3F80A2" w:rsidR="00E23797" w:rsidRPr="005F14D2" w:rsidRDefault="00AC4CF3" w:rsidP="00E458CB">
            <w:pPr>
              <w:autoSpaceDE w:val="0"/>
              <w:autoSpaceDN w:val="0"/>
              <w:adjustRightInd w:val="0"/>
              <w:spacing w:after="0" w:line="276" w:lineRule="auto"/>
              <w:jc w:val="center"/>
              <w:rPr>
                <w:rFonts w:cs="Tahoma"/>
                <w:szCs w:val="22"/>
                <w:lang w:val="el-GR"/>
              </w:rPr>
            </w:pPr>
            <w:r>
              <w:rPr>
                <w:rFonts w:cs="Tahoma"/>
                <w:szCs w:val="22"/>
                <w:lang w:val="el-GR"/>
              </w:rPr>
              <w:fldChar w:fldCharType="begin"/>
            </w:r>
            <w:r>
              <w:rPr>
                <w:rFonts w:cs="Tahoma"/>
                <w:szCs w:val="22"/>
                <w:lang w:val="el-GR"/>
              </w:rPr>
              <w:instrText xml:space="preserve"> REF _Ref204350272 \r \h </w:instrText>
            </w:r>
            <w:r w:rsidR="002A6EE4">
              <w:rPr>
                <w:rFonts w:cs="Tahoma"/>
                <w:szCs w:val="22"/>
                <w:lang w:val="el-GR"/>
              </w:rPr>
              <w:instrText xml:space="preserve"> \* MERGEFORMAT </w:instrText>
            </w:r>
            <w:r>
              <w:rPr>
                <w:rFonts w:cs="Tahoma"/>
                <w:szCs w:val="22"/>
                <w:lang w:val="el-GR"/>
              </w:rPr>
            </w:r>
            <w:r>
              <w:rPr>
                <w:rFonts w:cs="Tahoma"/>
                <w:szCs w:val="22"/>
                <w:lang w:val="el-GR"/>
              </w:rPr>
              <w:fldChar w:fldCharType="separate"/>
            </w:r>
            <w:r w:rsidR="00233740">
              <w:rPr>
                <w:rFonts w:cs="Tahoma"/>
                <w:szCs w:val="22"/>
                <w:cs/>
                <w:lang w:val="el-GR"/>
              </w:rPr>
              <w:t>‎</w:t>
            </w:r>
            <w:r w:rsidR="00233740">
              <w:rPr>
                <w:rFonts w:cs="Tahoma"/>
                <w:szCs w:val="22"/>
                <w:lang w:val="el-GR"/>
              </w:rPr>
              <w:t>5.1</w:t>
            </w:r>
            <w:r>
              <w:rPr>
                <w:rFonts w:cs="Tahoma"/>
                <w:szCs w:val="22"/>
                <w:lang w:val="el-GR"/>
              </w:rPr>
              <w:fldChar w:fldCharType="end"/>
            </w:r>
          </w:p>
        </w:tc>
      </w:tr>
      <w:tr w:rsidR="00E23797" w:rsidRPr="00E84959" w14:paraId="0B1AADAF" w14:textId="77777777" w:rsidTr="00F30CAB">
        <w:trPr>
          <w:trHeight w:val="315"/>
        </w:trPr>
        <w:tc>
          <w:tcPr>
            <w:tcW w:w="431" w:type="pct"/>
            <w:vAlign w:val="center"/>
          </w:tcPr>
          <w:p w14:paraId="32759CA9" w14:textId="77777777" w:rsidR="00E23797" w:rsidRPr="00E84959" w:rsidRDefault="00E23797">
            <w:pPr>
              <w:numPr>
                <w:ilvl w:val="1"/>
                <w:numId w:val="41"/>
              </w:numPr>
              <w:autoSpaceDE w:val="0"/>
              <w:autoSpaceDN w:val="0"/>
              <w:adjustRightInd w:val="0"/>
              <w:spacing w:after="0" w:line="276" w:lineRule="auto"/>
              <w:jc w:val="right"/>
              <w:rPr>
                <w:rFonts w:cs="Tahoma"/>
                <w:sz w:val="20"/>
                <w:szCs w:val="20"/>
                <w:lang w:val="el-GR"/>
              </w:rPr>
            </w:pPr>
          </w:p>
        </w:tc>
        <w:tc>
          <w:tcPr>
            <w:tcW w:w="3513" w:type="pct"/>
            <w:vAlign w:val="center"/>
          </w:tcPr>
          <w:p w14:paraId="6507CC6B" w14:textId="77777777" w:rsidR="00E23797" w:rsidRPr="001E6D02" w:rsidRDefault="00E23797" w:rsidP="00F30CAB">
            <w:pPr>
              <w:autoSpaceDE w:val="0"/>
              <w:autoSpaceDN w:val="0"/>
              <w:adjustRightInd w:val="0"/>
              <w:spacing w:after="0" w:line="276" w:lineRule="auto"/>
              <w:rPr>
                <w:rFonts w:cs="Tahoma"/>
                <w:szCs w:val="22"/>
                <w:lang w:val="el-GR"/>
              </w:rPr>
            </w:pPr>
            <w:r w:rsidRPr="001E6D02">
              <w:rPr>
                <w:rFonts w:cs="Tahoma"/>
                <w:szCs w:val="22"/>
                <w:lang w:val="el-GR"/>
              </w:rPr>
              <w:t>Άδειες Λογισμικού</w:t>
            </w:r>
          </w:p>
        </w:tc>
        <w:tc>
          <w:tcPr>
            <w:tcW w:w="1056" w:type="pct"/>
          </w:tcPr>
          <w:p w14:paraId="773A1A95" w14:textId="3BFD05D4" w:rsidR="00E23797" w:rsidRPr="005F14D2" w:rsidRDefault="00AC4CF3" w:rsidP="00E458CB">
            <w:pPr>
              <w:autoSpaceDE w:val="0"/>
              <w:autoSpaceDN w:val="0"/>
              <w:adjustRightInd w:val="0"/>
              <w:spacing w:after="0" w:line="276" w:lineRule="auto"/>
              <w:jc w:val="center"/>
              <w:rPr>
                <w:rFonts w:cs="Tahoma"/>
                <w:szCs w:val="22"/>
                <w:lang w:val="el-GR"/>
              </w:rPr>
            </w:pPr>
            <w:r>
              <w:rPr>
                <w:rFonts w:cs="Tahoma"/>
                <w:szCs w:val="22"/>
                <w:lang w:val="el-GR"/>
              </w:rPr>
              <w:fldChar w:fldCharType="begin"/>
            </w:r>
            <w:r>
              <w:rPr>
                <w:rFonts w:cs="Tahoma"/>
                <w:szCs w:val="22"/>
                <w:lang w:val="el-GR"/>
              </w:rPr>
              <w:instrText xml:space="preserve"> REF _Ref204350276 \r \h </w:instrText>
            </w:r>
            <w:r w:rsidR="002A6EE4">
              <w:rPr>
                <w:rFonts w:cs="Tahoma"/>
                <w:szCs w:val="22"/>
                <w:lang w:val="el-GR"/>
              </w:rPr>
              <w:instrText xml:space="preserve"> \* MERGEFORMAT </w:instrText>
            </w:r>
            <w:r>
              <w:rPr>
                <w:rFonts w:cs="Tahoma"/>
                <w:szCs w:val="22"/>
                <w:lang w:val="el-GR"/>
              </w:rPr>
            </w:r>
            <w:r>
              <w:rPr>
                <w:rFonts w:cs="Tahoma"/>
                <w:szCs w:val="22"/>
                <w:lang w:val="el-GR"/>
              </w:rPr>
              <w:fldChar w:fldCharType="separate"/>
            </w:r>
            <w:r w:rsidR="00233740">
              <w:rPr>
                <w:rFonts w:cs="Tahoma"/>
                <w:szCs w:val="22"/>
                <w:cs/>
                <w:lang w:val="el-GR"/>
              </w:rPr>
              <w:t>‎</w:t>
            </w:r>
            <w:r w:rsidR="00233740">
              <w:rPr>
                <w:rFonts w:cs="Tahoma"/>
                <w:szCs w:val="22"/>
                <w:lang w:val="el-GR"/>
              </w:rPr>
              <w:t>5.2</w:t>
            </w:r>
            <w:r>
              <w:rPr>
                <w:rFonts w:cs="Tahoma"/>
                <w:szCs w:val="22"/>
                <w:lang w:val="el-GR"/>
              </w:rPr>
              <w:fldChar w:fldCharType="end"/>
            </w:r>
          </w:p>
        </w:tc>
      </w:tr>
      <w:tr w:rsidR="00E23797" w:rsidRPr="00545B1C" w14:paraId="06823E3F" w14:textId="77777777" w:rsidTr="00F30CAB">
        <w:trPr>
          <w:trHeight w:val="315"/>
        </w:trPr>
        <w:tc>
          <w:tcPr>
            <w:tcW w:w="431" w:type="pct"/>
            <w:shd w:val="clear" w:color="auto" w:fill="FBE4D5" w:themeFill="accent2" w:themeFillTint="33"/>
            <w:vAlign w:val="center"/>
            <w:hideMark/>
          </w:tcPr>
          <w:p w14:paraId="3367B037" w14:textId="77777777" w:rsidR="00E23797" w:rsidRPr="00E84959" w:rsidRDefault="00E23797">
            <w:pPr>
              <w:numPr>
                <w:ilvl w:val="0"/>
                <w:numId w:val="41"/>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2BE0098B" w14:textId="67ABDCA1" w:rsidR="00E23797" w:rsidRPr="00E84959" w:rsidRDefault="00380D3F" w:rsidP="00F30CAB">
            <w:pPr>
              <w:autoSpaceDE w:val="0"/>
              <w:autoSpaceDN w:val="0"/>
              <w:adjustRightInd w:val="0"/>
              <w:spacing w:after="0" w:line="276" w:lineRule="auto"/>
              <w:rPr>
                <w:rFonts w:cs="Tahoma"/>
                <w:b/>
                <w:sz w:val="20"/>
                <w:szCs w:val="20"/>
                <w:lang w:val="el-GR"/>
              </w:rPr>
            </w:pPr>
            <w:r w:rsidRPr="00380D3F">
              <w:rPr>
                <w:rFonts w:cs="Tahoma"/>
                <w:b/>
                <w:bCs/>
                <w:szCs w:val="22"/>
                <w:lang w:val="el-GR"/>
              </w:rPr>
              <w:t>Λειτουργικές</w:t>
            </w:r>
            <w:r w:rsidR="0080368D">
              <w:rPr>
                <w:rFonts w:cs="Tahoma"/>
                <w:b/>
                <w:bCs/>
                <w:szCs w:val="22"/>
                <w:lang w:val="el-GR"/>
              </w:rPr>
              <w:t xml:space="preserve"> </w:t>
            </w:r>
            <w:r w:rsidR="00B4138B">
              <w:rPr>
                <w:rFonts w:cs="Tahoma"/>
                <w:b/>
                <w:bCs/>
                <w:szCs w:val="22"/>
                <w:lang w:val="el-GR"/>
              </w:rPr>
              <w:t>Δυνατότητες</w:t>
            </w:r>
            <w:r w:rsidR="0080368D">
              <w:rPr>
                <w:rFonts w:cs="Tahoma"/>
                <w:b/>
                <w:bCs/>
                <w:szCs w:val="22"/>
                <w:lang w:val="el-GR"/>
              </w:rPr>
              <w:t xml:space="preserve"> </w:t>
            </w:r>
            <w:r w:rsidR="00B4138B">
              <w:rPr>
                <w:rFonts w:cs="Tahoma"/>
                <w:b/>
                <w:bCs/>
                <w:szCs w:val="22"/>
                <w:lang w:val="el-GR"/>
              </w:rPr>
              <w:t>Συστήματος</w:t>
            </w:r>
          </w:p>
        </w:tc>
        <w:tc>
          <w:tcPr>
            <w:tcW w:w="1056" w:type="pct"/>
            <w:shd w:val="clear" w:color="auto" w:fill="FBE4D5" w:themeFill="accent2" w:themeFillTint="33"/>
          </w:tcPr>
          <w:p w14:paraId="4CDAF1FC" w14:textId="062BBBBB" w:rsidR="00E23797" w:rsidRPr="005F14D2" w:rsidRDefault="00002938" w:rsidP="00002938">
            <w:pPr>
              <w:autoSpaceDE w:val="0"/>
              <w:autoSpaceDN w:val="0"/>
              <w:adjustRightInd w:val="0"/>
              <w:spacing w:after="0" w:line="276" w:lineRule="auto"/>
              <w:rPr>
                <w:rFonts w:cs="Tahoma"/>
                <w:szCs w:val="22"/>
                <w:lang w:val="el-GR"/>
              </w:rPr>
            </w:pPr>
            <w:r w:rsidRPr="00002938">
              <w:rPr>
                <w:rFonts w:cs="Tahoma"/>
                <w:b/>
                <w:bCs/>
                <w:szCs w:val="22"/>
                <w:lang w:val="en-US"/>
              </w:rPr>
              <w:t>ΠΑΡΑΡΤΗΜΑ Ι / Παρ.</w:t>
            </w:r>
          </w:p>
        </w:tc>
      </w:tr>
      <w:tr w:rsidR="00E23797" w:rsidRPr="0029195A" w14:paraId="7205AF4E" w14:textId="77777777" w:rsidTr="00F30CAB">
        <w:trPr>
          <w:trHeight w:val="315"/>
        </w:trPr>
        <w:tc>
          <w:tcPr>
            <w:tcW w:w="431" w:type="pct"/>
            <w:vAlign w:val="center"/>
            <w:hideMark/>
          </w:tcPr>
          <w:p w14:paraId="4D9AA75D" w14:textId="77777777" w:rsidR="00E23797" w:rsidRPr="00E84959" w:rsidRDefault="00E23797">
            <w:pPr>
              <w:numPr>
                <w:ilvl w:val="1"/>
                <w:numId w:val="42"/>
              </w:numPr>
              <w:autoSpaceDE w:val="0"/>
              <w:autoSpaceDN w:val="0"/>
              <w:adjustRightInd w:val="0"/>
              <w:spacing w:after="0" w:line="276" w:lineRule="auto"/>
              <w:rPr>
                <w:rFonts w:cs="Tahoma"/>
                <w:sz w:val="20"/>
                <w:szCs w:val="20"/>
                <w:lang w:val="el-GR"/>
              </w:rPr>
            </w:pPr>
          </w:p>
        </w:tc>
        <w:tc>
          <w:tcPr>
            <w:tcW w:w="3513" w:type="pct"/>
            <w:vAlign w:val="center"/>
            <w:hideMark/>
          </w:tcPr>
          <w:p w14:paraId="411388A1" w14:textId="410AC6E9" w:rsidR="00E23797" w:rsidRPr="005F3BE2" w:rsidRDefault="00747112" w:rsidP="00F30CAB">
            <w:pPr>
              <w:rPr>
                <w:rFonts w:cs="Tahoma"/>
                <w:szCs w:val="22"/>
                <w:lang w:val="el-GR"/>
              </w:rPr>
            </w:pPr>
            <w:r w:rsidRPr="00747112">
              <w:rPr>
                <w:rFonts w:cs="Tahoma"/>
                <w:szCs w:val="22"/>
                <w:lang w:val="el-GR"/>
              </w:rPr>
              <w:t>Προσαρμογή ελληνικής λύσης καταπολέμησης της οπαδικής βίας στον Ψηφιακό Πολίτη</w:t>
            </w:r>
          </w:p>
        </w:tc>
        <w:tc>
          <w:tcPr>
            <w:tcW w:w="1056" w:type="pct"/>
          </w:tcPr>
          <w:p w14:paraId="256D6D45" w14:textId="77E52B6D" w:rsidR="00E23797" w:rsidRPr="005F14D2" w:rsidRDefault="0029195A" w:rsidP="00E458CB">
            <w:pPr>
              <w:autoSpaceDE w:val="0"/>
              <w:autoSpaceDN w:val="0"/>
              <w:adjustRightInd w:val="0"/>
              <w:spacing w:after="0" w:line="276" w:lineRule="auto"/>
              <w:jc w:val="center"/>
              <w:rPr>
                <w:rFonts w:cs="Tahoma"/>
                <w:szCs w:val="22"/>
                <w:lang w:val="el-GR"/>
              </w:rPr>
            </w:pPr>
            <w:r>
              <w:rPr>
                <w:rFonts w:cs="Tahoma"/>
                <w:szCs w:val="22"/>
                <w:lang w:val="el-GR"/>
              </w:rPr>
              <w:t>4.1</w:t>
            </w:r>
            <w:r w:rsidR="00E22146">
              <w:rPr>
                <w:rFonts w:cs="Tahoma"/>
                <w:szCs w:val="22"/>
                <w:lang w:val="el-GR"/>
              </w:rPr>
              <w:t>.1</w:t>
            </w:r>
          </w:p>
        </w:tc>
      </w:tr>
      <w:tr w:rsidR="00E23797" w:rsidRPr="00E84959" w14:paraId="6A3FD795" w14:textId="77777777" w:rsidTr="00F30CAB">
        <w:trPr>
          <w:trHeight w:val="315"/>
        </w:trPr>
        <w:tc>
          <w:tcPr>
            <w:tcW w:w="431" w:type="pct"/>
            <w:shd w:val="clear" w:color="auto" w:fill="FBE4D5" w:themeFill="accent2" w:themeFillTint="33"/>
            <w:vAlign w:val="center"/>
            <w:hideMark/>
          </w:tcPr>
          <w:p w14:paraId="0D553501" w14:textId="77777777" w:rsidR="00E23797" w:rsidRPr="00E84959" w:rsidRDefault="00E23797">
            <w:pPr>
              <w:numPr>
                <w:ilvl w:val="0"/>
                <w:numId w:val="41"/>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18DF1BD1" w14:textId="77777777" w:rsidR="00E23797" w:rsidRPr="00E84959" w:rsidRDefault="00E23797" w:rsidP="00F30CAB">
            <w:pPr>
              <w:autoSpaceDE w:val="0"/>
              <w:autoSpaceDN w:val="0"/>
              <w:adjustRightInd w:val="0"/>
              <w:spacing w:after="0" w:line="276" w:lineRule="auto"/>
              <w:rPr>
                <w:rFonts w:cs="Tahoma"/>
                <w:b/>
                <w:sz w:val="20"/>
                <w:szCs w:val="20"/>
                <w:lang w:val="el-GR"/>
              </w:rPr>
            </w:pPr>
            <w:r w:rsidRPr="005F3BE2">
              <w:rPr>
                <w:rFonts w:cs="Tahoma"/>
                <w:b/>
                <w:bCs/>
                <w:szCs w:val="22"/>
                <w:lang w:val="el-GR"/>
              </w:rPr>
              <w:t>Προσφερόμενες υπηρεσίες</w:t>
            </w:r>
          </w:p>
        </w:tc>
        <w:tc>
          <w:tcPr>
            <w:tcW w:w="1056" w:type="pct"/>
            <w:shd w:val="clear" w:color="auto" w:fill="FBE4D5" w:themeFill="accent2" w:themeFillTint="33"/>
          </w:tcPr>
          <w:p w14:paraId="423AF117" w14:textId="675B22C1" w:rsidR="00E23797" w:rsidRPr="00E458CB" w:rsidRDefault="00002938" w:rsidP="00002938">
            <w:pPr>
              <w:autoSpaceDE w:val="0"/>
              <w:autoSpaceDN w:val="0"/>
              <w:adjustRightInd w:val="0"/>
              <w:spacing w:after="0" w:line="276" w:lineRule="auto"/>
              <w:rPr>
                <w:rFonts w:cs="Tahoma"/>
                <w:szCs w:val="22"/>
                <w:lang w:val="el-GR"/>
              </w:rPr>
            </w:pPr>
            <w:r w:rsidRPr="00E458CB">
              <w:rPr>
                <w:rFonts w:cs="Tahoma"/>
                <w:b/>
                <w:bCs/>
                <w:szCs w:val="22"/>
                <w:lang w:val="en-US"/>
              </w:rPr>
              <w:t>ΠΑΡΑΡΤΗΜΑ Ι / Παρ.</w:t>
            </w:r>
          </w:p>
        </w:tc>
      </w:tr>
      <w:tr w:rsidR="00E23797" w:rsidRPr="00EC570B" w14:paraId="2DEF7FFC" w14:textId="77777777" w:rsidTr="00F30CAB">
        <w:trPr>
          <w:trHeight w:val="315"/>
        </w:trPr>
        <w:tc>
          <w:tcPr>
            <w:tcW w:w="431" w:type="pct"/>
            <w:vAlign w:val="center"/>
            <w:hideMark/>
          </w:tcPr>
          <w:p w14:paraId="2E3E5795" w14:textId="77777777" w:rsidR="00E23797" w:rsidRPr="00E84959" w:rsidRDefault="00E23797">
            <w:pPr>
              <w:numPr>
                <w:ilvl w:val="1"/>
                <w:numId w:val="42"/>
              </w:numPr>
              <w:autoSpaceDE w:val="0"/>
              <w:autoSpaceDN w:val="0"/>
              <w:adjustRightInd w:val="0"/>
              <w:spacing w:after="0" w:line="276" w:lineRule="auto"/>
              <w:rPr>
                <w:rFonts w:cs="Tahoma"/>
                <w:sz w:val="20"/>
                <w:szCs w:val="20"/>
                <w:lang w:val="el-GR"/>
              </w:rPr>
            </w:pPr>
          </w:p>
        </w:tc>
        <w:tc>
          <w:tcPr>
            <w:tcW w:w="3513" w:type="pct"/>
            <w:vAlign w:val="center"/>
          </w:tcPr>
          <w:p w14:paraId="28B2AA8C" w14:textId="77777777" w:rsidR="00E23797" w:rsidRPr="005F3BE2" w:rsidRDefault="00E23797" w:rsidP="00F30CAB">
            <w:pPr>
              <w:autoSpaceDE w:val="0"/>
              <w:autoSpaceDN w:val="0"/>
              <w:adjustRightInd w:val="0"/>
              <w:spacing w:after="0" w:line="276" w:lineRule="auto"/>
              <w:rPr>
                <w:rFonts w:cs="Tahoma"/>
                <w:szCs w:val="22"/>
                <w:lang w:val="el-GR"/>
              </w:rPr>
            </w:pPr>
            <w:r w:rsidRPr="005F3BE2">
              <w:rPr>
                <w:rFonts w:cs="Tahoma"/>
                <w:szCs w:val="22"/>
                <w:lang w:val="el-GR"/>
              </w:rPr>
              <w:t>Μελέτη Εφαρμογής – Ανάλυσης Απαιτήσεων</w:t>
            </w:r>
          </w:p>
        </w:tc>
        <w:tc>
          <w:tcPr>
            <w:tcW w:w="1056" w:type="pct"/>
          </w:tcPr>
          <w:p w14:paraId="69459845" w14:textId="39370CFE" w:rsidR="00E23797" w:rsidRPr="00E458CB" w:rsidRDefault="00BC49D1" w:rsidP="00E458CB">
            <w:pPr>
              <w:autoSpaceDE w:val="0"/>
              <w:autoSpaceDN w:val="0"/>
              <w:adjustRightInd w:val="0"/>
              <w:spacing w:after="0" w:line="276" w:lineRule="auto"/>
              <w:jc w:val="center"/>
              <w:rPr>
                <w:rFonts w:cs="Tahoma"/>
                <w:szCs w:val="22"/>
                <w:lang w:val="el-GR"/>
              </w:rPr>
            </w:pPr>
            <w:r>
              <w:rPr>
                <w:szCs w:val="22"/>
                <w:lang w:val="el-GR"/>
              </w:rPr>
              <w:t xml:space="preserve">4.1.2, </w:t>
            </w:r>
            <w:r w:rsidR="00AC4CF3" w:rsidRPr="00E94414">
              <w:rPr>
                <w:szCs w:val="22"/>
                <w:lang w:val="el-GR"/>
              </w:rPr>
              <w:fldChar w:fldCharType="begin"/>
            </w:r>
            <w:r w:rsidR="00AC4CF3" w:rsidRPr="00E94414">
              <w:rPr>
                <w:szCs w:val="22"/>
                <w:lang w:val="el-GR"/>
              </w:rPr>
              <w:instrText xml:space="preserve"> REF _Ref204350283 \r \h </w:instrText>
            </w:r>
            <w:r w:rsidR="00002938">
              <w:rPr>
                <w:szCs w:val="22"/>
                <w:lang w:val="el-GR"/>
              </w:rPr>
              <w:instrText xml:space="preserve"> \* MERGEFORMAT </w:instrText>
            </w:r>
            <w:r w:rsidR="00AC4CF3" w:rsidRPr="00E94414">
              <w:rPr>
                <w:szCs w:val="22"/>
                <w:lang w:val="el-GR"/>
              </w:rPr>
            </w:r>
            <w:r w:rsidR="00AC4CF3" w:rsidRPr="00E94414">
              <w:rPr>
                <w:szCs w:val="22"/>
                <w:lang w:val="el-GR"/>
              </w:rPr>
              <w:fldChar w:fldCharType="separate"/>
            </w:r>
            <w:r w:rsidR="00233740">
              <w:rPr>
                <w:szCs w:val="22"/>
                <w:cs/>
                <w:lang w:val="el-GR"/>
              </w:rPr>
              <w:t>‎</w:t>
            </w:r>
            <w:r w:rsidR="00233740">
              <w:rPr>
                <w:szCs w:val="22"/>
                <w:lang w:val="el-GR"/>
              </w:rPr>
              <w:t>6.1</w:t>
            </w:r>
            <w:r w:rsidR="00AC4CF3" w:rsidRPr="00E94414">
              <w:rPr>
                <w:szCs w:val="22"/>
                <w:lang w:val="el-GR"/>
              </w:rPr>
              <w:fldChar w:fldCharType="end"/>
            </w:r>
          </w:p>
        </w:tc>
      </w:tr>
      <w:tr w:rsidR="00747112" w:rsidRPr="00EC570B" w14:paraId="58265F51" w14:textId="77777777" w:rsidTr="00F30CAB">
        <w:trPr>
          <w:trHeight w:val="315"/>
        </w:trPr>
        <w:tc>
          <w:tcPr>
            <w:tcW w:w="431" w:type="pct"/>
            <w:vAlign w:val="center"/>
          </w:tcPr>
          <w:p w14:paraId="6BAC2160" w14:textId="77777777" w:rsidR="00747112" w:rsidRPr="00E84959" w:rsidRDefault="00747112">
            <w:pPr>
              <w:numPr>
                <w:ilvl w:val="1"/>
                <w:numId w:val="42"/>
              </w:numPr>
              <w:autoSpaceDE w:val="0"/>
              <w:autoSpaceDN w:val="0"/>
              <w:adjustRightInd w:val="0"/>
              <w:spacing w:after="0" w:line="276" w:lineRule="auto"/>
              <w:rPr>
                <w:rFonts w:cs="Tahoma"/>
                <w:sz w:val="20"/>
                <w:szCs w:val="20"/>
                <w:lang w:val="el-GR"/>
              </w:rPr>
            </w:pPr>
          </w:p>
        </w:tc>
        <w:tc>
          <w:tcPr>
            <w:tcW w:w="3513" w:type="pct"/>
            <w:vAlign w:val="center"/>
          </w:tcPr>
          <w:p w14:paraId="458955E3" w14:textId="2B964AD9" w:rsidR="00747112" w:rsidRPr="005F3BE2" w:rsidRDefault="00747112" w:rsidP="00F30CAB">
            <w:pPr>
              <w:autoSpaceDE w:val="0"/>
              <w:autoSpaceDN w:val="0"/>
              <w:adjustRightInd w:val="0"/>
              <w:spacing w:after="0" w:line="276" w:lineRule="auto"/>
              <w:rPr>
                <w:rFonts w:cs="Tahoma"/>
                <w:szCs w:val="22"/>
                <w:lang w:val="el-GR"/>
              </w:rPr>
            </w:pPr>
            <w:r>
              <w:rPr>
                <w:rFonts w:cs="Tahoma"/>
                <w:szCs w:val="22"/>
                <w:lang w:val="el-GR"/>
              </w:rPr>
              <w:t>Υπηρεσίες Ανάπτυξης των Εφαρμογών</w:t>
            </w:r>
          </w:p>
        </w:tc>
        <w:tc>
          <w:tcPr>
            <w:tcW w:w="1056" w:type="pct"/>
          </w:tcPr>
          <w:p w14:paraId="40B0C29A" w14:textId="0ECB1EEF" w:rsidR="00747112" w:rsidRPr="00E94414" w:rsidRDefault="00AC4CF3" w:rsidP="00E458CB">
            <w:pPr>
              <w:autoSpaceDE w:val="0"/>
              <w:autoSpaceDN w:val="0"/>
              <w:adjustRightInd w:val="0"/>
              <w:spacing w:after="0" w:line="276" w:lineRule="auto"/>
              <w:jc w:val="center"/>
              <w:rPr>
                <w:szCs w:val="22"/>
                <w:lang w:val="el-GR"/>
              </w:rPr>
            </w:pPr>
            <w:r w:rsidRPr="00E94414">
              <w:rPr>
                <w:szCs w:val="22"/>
                <w:lang w:val="el-GR"/>
              </w:rPr>
              <w:fldChar w:fldCharType="begin"/>
            </w:r>
            <w:r w:rsidRPr="00E94414">
              <w:rPr>
                <w:szCs w:val="22"/>
                <w:lang w:val="el-GR"/>
              </w:rPr>
              <w:instrText xml:space="preserve"> REF _Ref204350288 \r \h </w:instrText>
            </w:r>
            <w:r w:rsidR="00002938">
              <w:rPr>
                <w:szCs w:val="22"/>
                <w:lang w:val="el-GR"/>
              </w:rPr>
              <w:instrText xml:space="preserve"> \* MERGEFORMAT </w:instrText>
            </w:r>
            <w:r w:rsidRPr="00E94414">
              <w:rPr>
                <w:szCs w:val="22"/>
                <w:lang w:val="el-GR"/>
              </w:rPr>
            </w:r>
            <w:r w:rsidRPr="00E94414">
              <w:rPr>
                <w:szCs w:val="22"/>
                <w:lang w:val="el-GR"/>
              </w:rPr>
              <w:fldChar w:fldCharType="separate"/>
            </w:r>
            <w:r w:rsidR="00233740">
              <w:rPr>
                <w:szCs w:val="22"/>
                <w:cs/>
                <w:lang w:val="el-GR"/>
              </w:rPr>
              <w:t>‎</w:t>
            </w:r>
            <w:r w:rsidR="00233740">
              <w:rPr>
                <w:szCs w:val="22"/>
                <w:lang w:val="el-GR"/>
              </w:rPr>
              <w:t>6.2</w:t>
            </w:r>
            <w:r w:rsidRPr="00E94414">
              <w:rPr>
                <w:szCs w:val="22"/>
                <w:lang w:val="el-GR"/>
              </w:rPr>
              <w:fldChar w:fldCharType="end"/>
            </w:r>
          </w:p>
        </w:tc>
      </w:tr>
      <w:tr w:rsidR="005F14D2" w:rsidRPr="00EC570B" w14:paraId="72FA7AD7" w14:textId="77777777" w:rsidTr="00F30CAB">
        <w:trPr>
          <w:trHeight w:val="74"/>
        </w:trPr>
        <w:tc>
          <w:tcPr>
            <w:tcW w:w="431" w:type="pct"/>
            <w:vAlign w:val="center"/>
          </w:tcPr>
          <w:p w14:paraId="55B473A4" w14:textId="77777777" w:rsidR="005F14D2" w:rsidRPr="00E84959" w:rsidRDefault="005F14D2">
            <w:pPr>
              <w:numPr>
                <w:ilvl w:val="1"/>
                <w:numId w:val="42"/>
              </w:numPr>
              <w:autoSpaceDE w:val="0"/>
              <w:autoSpaceDN w:val="0"/>
              <w:adjustRightInd w:val="0"/>
              <w:spacing w:after="0" w:line="276" w:lineRule="auto"/>
              <w:rPr>
                <w:rFonts w:cs="Tahoma"/>
                <w:sz w:val="20"/>
                <w:szCs w:val="20"/>
                <w:lang w:val="el-GR"/>
              </w:rPr>
            </w:pPr>
          </w:p>
        </w:tc>
        <w:tc>
          <w:tcPr>
            <w:tcW w:w="3513" w:type="pct"/>
            <w:vAlign w:val="center"/>
          </w:tcPr>
          <w:p w14:paraId="06C53BFD" w14:textId="12AB54FB" w:rsidR="005F14D2" w:rsidRPr="005F3BE2" w:rsidRDefault="005F14D2" w:rsidP="005F14D2">
            <w:pPr>
              <w:autoSpaceDE w:val="0"/>
              <w:autoSpaceDN w:val="0"/>
              <w:adjustRightInd w:val="0"/>
              <w:spacing w:after="0" w:line="276" w:lineRule="auto"/>
              <w:rPr>
                <w:rFonts w:cs="Tahoma"/>
                <w:szCs w:val="22"/>
                <w:lang w:val="el-GR"/>
              </w:rPr>
            </w:pPr>
            <w:r w:rsidRPr="005F3BE2">
              <w:rPr>
                <w:rFonts w:cs="Tahoma"/>
                <w:szCs w:val="22"/>
                <w:lang w:val="el-GR"/>
              </w:rPr>
              <w:t>Υπηρεσίες Δοκιμαστικής Λειτουργίας</w:t>
            </w:r>
          </w:p>
        </w:tc>
        <w:tc>
          <w:tcPr>
            <w:tcW w:w="1056" w:type="pct"/>
          </w:tcPr>
          <w:p w14:paraId="579B117B" w14:textId="273DF7A0" w:rsidR="005F14D2" w:rsidRPr="00E458CB" w:rsidRDefault="00AC4CF3" w:rsidP="00E458CB">
            <w:pPr>
              <w:autoSpaceDE w:val="0"/>
              <w:autoSpaceDN w:val="0"/>
              <w:adjustRightInd w:val="0"/>
              <w:spacing w:after="0" w:line="276" w:lineRule="auto"/>
              <w:jc w:val="center"/>
              <w:rPr>
                <w:rFonts w:cs="Tahoma"/>
                <w:szCs w:val="22"/>
                <w:lang w:val="el-GR"/>
              </w:rPr>
            </w:pPr>
            <w:r w:rsidRPr="00E94414">
              <w:rPr>
                <w:szCs w:val="22"/>
                <w:lang w:val="el-GR"/>
              </w:rPr>
              <w:fldChar w:fldCharType="begin"/>
            </w:r>
            <w:r w:rsidRPr="00E94414">
              <w:rPr>
                <w:szCs w:val="22"/>
                <w:lang w:val="el-GR"/>
              </w:rPr>
              <w:instrText xml:space="preserve"> REF _Ref68017460 \r \h </w:instrText>
            </w:r>
            <w:r w:rsidR="00002938">
              <w:rPr>
                <w:szCs w:val="22"/>
                <w:lang w:val="el-GR"/>
              </w:rPr>
              <w:instrText xml:space="preserve"> \* MERGEFORMAT </w:instrText>
            </w:r>
            <w:r w:rsidRPr="00E94414">
              <w:rPr>
                <w:szCs w:val="22"/>
                <w:lang w:val="el-GR"/>
              </w:rPr>
            </w:r>
            <w:r w:rsidRPr="00E94414">
              <w:rPr>
                <w:szCs w:val="22"/>
                <w:lang w:val="el-GR"/>
              </w:rPr>
              <w:fldChar w:fldCharType="separate"/>
            </w:r>
            <w:r w:rsidR="00233740">
              <w:rPr>
                <w:szCs w:val="22"/>
                <w:cs/>
                <w:lang w:val="el-GR"/>
              </w:rPr>
              <w:t>‎</w:t>
            </w:r>
            <w:r w:rsidR="00233740">
              <w:rPr>
                <w:szCs w:val="22"/>
                <w:lang w:val="el-GR"/>
              </w:rPr>
              <w:t>6.3</w:t>
            </w:r>
            <w:r w:rsidRPr="00E94414">
              <w:rPr>
                <w:szCs w:val="22"/>
                <w:lang w:val="el-GR"/>
              </w:rPr>
              <w:fldChar w:fldCharType="end"/>
            </w:r>
          </w:p>
        </w:tc>
      </w:tr>
      <w:tr w:rsidR="002D26B0" w:rsidRPr="002D26B0" w14:paraId="6BE70400" w14:textId="77777777" w:rsidTr="00F30CAB">
        <w:trPr>
          <w:trHeight w:val="74"/>
        </w:trPr>
        <w:tc>
          <w:tcPr>
            <w:tcW w:w="431" w:type="pct"/>
            <w:vAlign w:val="center"/>
          </w:tcPr>
          <w:p w14:paraId="12F2F79F" w14:textId="77777777" w:rsidR="002D26B0" w:rsidRPr="00E84959" w:rsidRDefault="002D26B0">
            <w:pPr>
              <w:numPr>
                <w:ilvl w:val="1"/>
                <w:numId w:val="42"/>
              </w:numPr>
              <w:autoSpaceDE w:val="0"/>
              <w:autoSpaceDN w:val="0"/>
              <w:adjustRightInd w:val="0"/>
              <w:spacing w:after="0" w:line="276" w:lineRule="auto"/>
              <w:rPr>
                <w:rFonts w:cs="Tahoma"/>
                <w:sz w:val="20"/>
                <w:szCs w:val="20"/>
                <w:lang w:val="el-GR"/>
              </w:rPr>
            </w:pPr>
          </w:p>
        </w:tc>
        <w:tc>
          <w:tcPr>
            <w:tcW w:w="3513" w:type="pct"/>
            <w:vAlign w:val="center"/>
          </w:tcPr>
          <w:p w14:paraId="0E123DF8" w14:textId="2D68254D" w:rsidR="002D26B0" w:rsidRPr="005F3BE2" w:rsidRDefault="002D26B0" w:rsidP="005F14D2">
            <w:pPr>
              <w:autoSpaceDE w:val="0"/>
              <w:autoSpaceDN w:val="0"/>
              <w:adjustRightInd w:val="0"/>
              <w:spacing w:after="0" w:line="276" w:lineRule="auto"/>
              <w:rPr>
                <w:rFonts w:cs="Tahoma"/>
                <w:szCs w:val="22"/>
                <w:lang w:val="el-GR"/>
              </w:rPr>
            </w:pPr>
            <w:r>
              <w:rPr>
                <w:rFonts w:cs="Tahoma"/>
                <w:szCs w:val="22"/>
                <w:lang w:val="el-GR"/>
              </w:rPr>
              <w:t>Υπηρεσίες Παροχής Υποστήριξης 1</w:t>
            </w:r>
            <w:r w:rsidRPr="002D26B0">
              <w:rPr>
                <w:rFonts w:cs="Tahoma"/>
                <w:szCs w:val="22"/>
                <w:vertAlign w:val="superscript"/>
                <w:lang w:val="el-GR"/>
              </w:rPr>
              <w:t>ου</w:t>
            </w:r>
            <w:r>
              <w:rPr>
                <w:rFonts w:cs="Tahoma"/>
                <w:szCs w:val="22"/>
                <w:lang w:val="el-GR"/>
              </w:rPr>
              <w:t xml:space="preserve"> </w:t>
            </w:r>
            <w:r w:rsidR="00747112">
              <w:rPr>
                <w:rFonts w:cs="Tahoma"/>
                <w:szCs w:val="22"/>
                <w:lang w:val="el-GR"/>
              </w:rPr>
              <w:t>, 2</w:t>
            </w:r>
            <w:r w:rsidR="00747112" w:rsidRPr="00747112">
              <w:rPr>
                <w:rFonts w:cs="Tahoma"/>
                <w:szCs w:val="22"/>
                <w:vertAlign w:val="superscript"/>
                <w:lang w:val="el-GR"/>
              </w:rPr>
              <w:t>ου</w:t>
            </w:r>
            <w:r w:rsidR="00747112">
              <w:rPr>
                <w:rFonts w:cs="Tahoma"/>
                <w:szCs w:val="22"/>
                <w:lang w:val="el-GR"/>
              </w:rPr>
              <w:t xml:space="preserve"> , 3</w:t>
            </w:r>
            <w:r w:rsidR="00747112" w:rsidRPr="00747112">
              <w:rPr>
                <w:rFonts w:cs="Tahoma"/>
                <w:szCs w:val="22"/>
                <w:vertAlign w:val="superscript"/>
                <w:lang w:val="el-GR"/>
              </w:rPr>
              <w:t>ου</w:t>
            </w:r>
            <w:r w:rsidR="00747112">
              <w:rPr>
                <w:rFonts w:cs="Tahoma"/>
                <w:szCs w:val="22"/>
                <w:lang w:val="el-GR"/>
              </w:rPr>
              <w:t xml:space="preserve"> </w:t>
            </w:r>
            <w:r>
              <w:rPr>
                <w:rFonts w:cs="Tahoma"/>
                <w:szCs w:val="22"/>
                <w:lang w:val="el-GR"/>
              </w:rPr>
              <w:t>επιπέδου</w:t>
            </w:r>
          </w:p>
        </w:tc>
        <w:tc>
          <w:tcPr>
            <w:tcW w:w="1056" w:type="pct"/>
          </w:tcPr>
          <w:p w14:paraId="6CE01733" w14:textId="437C92B8" w:rsidR="002D26B0" w:rsidRPr="00E94414" w:rsidRDefault="00AA664E" w:rsidP="00E458CB">
            <w:pPr>
              <w:autoSpaceDE w:val="0"/>
              <w:autoSpaceDN w:val="0"/>
              <w:adjustRightInd w:val="0"/>
              <w:spacing w:after="0" w:line="276" w:lineRule="auto"/>
              <w:jc w:val="center"/>
              <w:rPr>
                <w:szCs w:val="22"/>
                <w:lang w:val="el-GR"/>
              </w:rPr>
            </w:pPr>
            <w:r>
              <w:rPr>
                <w:szCs w:val="22"/>
                <w:lang w:val="el-GR"/>
              </w:rPr>
              <w:t xml:space="preserve">4.1.3, </w:t>
            </w:r>
            <w:r w:rsidR="00AC4CF3" w:rsidRPr="00E94414">
              <w:rPr>
                <w:szCs w:val="22"/>
                <w:lang w:val="el-GR"/>
              </w:rPr>
              <w:fldChar w:fldCharType="begin"/>
            </w:r>
            <w:r w:rsidR="00AC4CF3" w:rsidRPr="00E94414">
              <w:rPr>
                <w:szCs w:val="22"/>
                <w:lang w:val="el-GR"/>
              </w:rPr>
              <w:instrText xml:space="preserve"> REF _Ref204350300 \r \h </w:instrText>
            </w:r>
            <w:r w:rsidR="00002938">
              <w:rPr>
                <w:szCs w:val="22"/>
                <w:lang w:val="el-GR"/>
              </w:rPr>
              <w:instrText xml:space="preserve"> \* MERGEFORMAT </w:instrText>
            </w:r>
            <w:r w:rsidR="00AC4CF3" w:rsidRPr="00E94414">
              <w:rPr>
                <w:szCs w:val="22"/>
                <w:lang w:val="el-GR"/>
              </w:rPr>
            </w:r>
            <w:r w:rsidR="00AC4CF3" w:rsidRPr="00E94414">
              <w:rPr>
                <w:szCs w:val="22"/>
                <w:lang w:val="el-GR"/>
              </w:rPr>
              <w:fldChar w:fldCharType="separate"/>
            </w:r>
            <w:r w:rsidR="00233740">
              <w:rPr>
                <w:szCs w:val="22"/>
                <w:cs/>
                <w:lang w:val="el-GR"/>
              </w:rPr>
              <w:t>‎</w:t>
            </w:r>
            <w:r w:rsidR="00233740">
              <w:rPr>
                <w:szCs w:val="22"/>
                <w:lang w:val="el-GR"/>
              </w:rPr>
              <w:t>6.4</w:t>
            </w:r>
            <w:r w:rsidR="00AC4CF3" w:rsidRPr="00E94414">
              <w:rPr>
                <w:szCs w:val="22"/>
                <w:lang w:val="el-GR"/>
              </w:rPr>
              <w:fldChar w:fldCharType="end"/>
            </w:r>
          </w:p>
        </w:tc>
      </w:tr>
      <w:tr w:rsidR="005F14D2" w:rsidRPr="00E84959" w14:paraId="0CB95030" w14:textId="77777777" w:rsidTr="00F30CAB">
        <w:trPr>
          <w:trHeight w:val="315"/>
        </w:trPr>
        <w:tc>
          <w:tcPr>
            <w:tcW w:w="431" w:type="pct"/>
            <w:shd w:val="clear" w:color="auto" w:fill="FBE4D5" w:themeFill="accent2" w:themeFillTint="33"/>
            <w:vAlign w:val="center"/>
          </w:tcPr>
          <w:p w14:paraId="0E477E2C" w14:textId="77777777" w:rsidR="005F14D2" w:rsidRPr="00E84959" w:rsidRDefault="005F14D2">
            <w:pPr>
              <w:numPr>
                <w:ilvl w:val="0"/>
                <w:numId w:val="41"/>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67C01F65"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5F3BE2">
              <w:rPr>
                <w:rFonts w:cs="Tahoma"/>
                <w:b/>
                <w:bCs/>
                <w:szCs w:val="22"/>
                <w:lang w:val="el-GR"/>
              </w:rPr>
              <w:t>Μεθοδολογία Υλοποίησης Έργου</w:t>
            </w:r>
          </w:p>
        </w:tc>
        <w:tc>
          <w:tcPr>
            <w:tcW w:w="1056" w:type="pct"/>
            <w:shd w:val="clear" w:color="auto" w:fill="FBE4D5" w:themeFill="accent2" w:themeFillTint="33"/>
          </w:tcPr>
          <w:p w14:paraId="5081557C" w14:textId="596ADAB7" w:rsidR="005F14D2" w:rsidRPr="00E458CB" w:rsidRDefault="00002938" w:rsidP="005F14D2">
            <w:pPr>
              <w:autoSpaceDE w:val="0"/>
              <w:autoSpaceDN w:val="0"/>
              <w:adjustRightInd w:val="0"/>
              <w:spacing w:after="0" w:line="276" w:lineRule="auto"/>
              <w:rPr>
                <w:rFonts w:cs="Tahoma"/>
                <w:b/>
                <w:bCs/>
                <w:szCs w:val="22"/>
                <w:lang w:val="el-GR"/>
              </w:rPr>
            </w:pPr>
            <w:r w:rsidRPr="00E458CB">
              <w:rPr>
                <w:rFonts w:cs="Tahoma"/>
                <w:b/>
                <w:bCs/>
                <w:szCs w:val="22"/>
                <w:lang w:val="el-GR"/>
              </w:rPr>
              <w:t>ΠΑΡΑΡΤΗΜΑ Ι / Παρ.</w:t>
            </w:r>
          </w:p>
        </w:tc>
      </w:tr>
      <w:tr w:rsidR="005F14D2" w:rsidRPr="0029195A" w14:paraId="6326397F" w14:textId="77777777" w:rsidTr="00F30CAB">
        <w:trPr>
          <w:trHeight w:val="315"/>
        </w:trPr>
        <w:tc>
          <w:tcPr>
            <w:tcW w:w="431" w:type="pct"/>
            <w:vAlign w:val="center"/>
            <w:hideMark/>
          </w:tcPr>
          <w:p w14:paraId="3C46089F" w14:textId="77777777" w:rsidR="005F14D2" w:rsidRPr="00E84959" w:rsidRDefault="005F14D2">
            <w:pPr>
              <w:numPr>
                <w:ilvl w:val="1"/>
                <w:numId w:val="42"/>
              </w:numPr>
              <w:autoSpaceDE w:val="0"/>
              <w:autoSpaceDN w:val="0"/>
              <w:adjustRightInd w:val="0"/>
              <w:spacing w:after="0" w:line="276" w:lineRule="auto"/>
              <w:rPr>
                <w:rFonts w:cs="Tahoma"/>
                <w:sz w:val="20"/>
                <w:szCs w:val="20"/>
                <w:lang w:val="el-GR"/>
              </w:rPr>
            </w:pPr>
          </w:p>
        </w:tc>
        <w:tc>
          <w:tcPr>
            <w:tcW w:w="3513" w:type="pct"/>
            <w:vAlign w:val="center"/>
            <w:hideMark/>
          </w:tcPr>
          <w:p w14:paraId="65C584AA" w14:textId="73DEF182" w:rsidR="005F14D2" w:rsidRPr="005F3BE2" w:rsidRDefault="0029195A" w:rsidP="005F14D2">
            <w:pPr>
              <w:autoSpaceDE w:val="0"/>
              <w:autoSpaceDN w:val="0"/>
              <w:adjustRightInd w:val="0"/>
              <w:spacing w:after="0" w:line="276" w:lineRule="auto"/>
              <w:rPr>
                <w:rFonts w:cs="Tahoma"/>
                <w:szCs w:val="22"/>
                <w:lang w:val="el-GR"/>
              </w:rPr>
            </w:pPr>
            <w:r>
              <w:rPr>
                <w:rFonts w:cs="Tahoma"/>
                <w:szCs w:val="22"/>
                <w:lang w:val="el-GR"/>
              </w:rPr>
              <w:t>Μεθοδολογία Υλοποίησης</w:t>
            </w:r>
            <w:r w:rsidR="006240A4" w:rsidRPr="005F3BE2">
              <w:rPr>
                <w:rFonts w:cs="Tahoma"/>
                <w:szCs w:val="22"/>
                <w:lang w:val="el-GR"/>
              </w:rPr>
              <w:t xml:space="preserve"> Έργου</w:t>
            </w:r>
          </w:p>
        </w:tc>
        <w:tc>
          <w:tcPr>
            <w:tcW w:w="1056" w:type="pct"/>
          </w:tcPr>
          <w:p w14:paraId="657F63D8" w14:textId="5DADFAC1" w:rsidR="005F14D2" w:rsidRPr="005F14D2" w:rsidRDefault="00AC4CF3" w:rsidP="00E458CB">
            <w:pPr>
              <w:autoSpaceDE w:val="0"/>
              <w:autoSpaceDN w:val="0"/>
              <w:adjustRightInd w:val="0"/>
              <w:spacing w:after="0" w:line="276" w:lineRule="auto"/>
              <w:jc w:val="center"/>
              <w:rPr>
                <w:rFonts w:cs="Tahoma"/>
                <w:sz w:val="20"/>
                <w:szCs w:val="20"/>
                <w:lang w:val="el-GR"/>
              </w:rPr>
            </w:pPr>
            <w:r>
              <w:rPr>
                <w:lang w:val="el-GR"/>
              </w:rPr>
              <w:fldChar w:fldCharType="begin"/>
            </w:r>
            <w:r>
              <w:rPr>
                <w:lang w:val="el-GR"/>
              </w:rPr>
              <w:instrText xml:space="preserve"> REF _Ref204350309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7.1</w:t>
            </w:r>
            <w:r>
              <w:rPr>
                <w:lang w:val="el-GR"/>
              </w:rPr>
              <w:fldChar w:fldCharType="end"/>
            </w:r>
            <w:r w:rsidR="0029195A" w:rsidRPr="0029195A">
              <w:rPr>
                <w:lang w:val="el-GR"/>
              </w:rPr>
              <w:t xml:space="preserve">, </w:t>
            </w:r>
            <w:r>
              <w:rPr>
                <w:lang w:val="el-GR"/>
              </w:rPr>
              <w:fldChar w:fldCharType="begin"/>
            </w:r>
            <w:r>
              <w:rPr>
                <w:lang w:val="el-GR"/>
              </w:rPr>
              <w:instrText xml:space="preserve"> REF _Ref204350314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7.2</w:t>
            </w:r>
            <w:r>
              <w:rPr>
                <w:lang w:val="el-GR"/>
              </w:rPr>
              <w:fldChar w:fldCharType="end"/>
            </w:r>
            <w:r w:rsidR="0029195A" w:rsidRPr="0029195A">
              <w:rPr>
                <w:lang w:val="el-GR"/>
              </w:rPr>
              <w:t xml:space="preserve">, </w:t>
            </w:r>
            <w:r>
              <w:rPr>
                <w:lang w:val="el-GR"/>
              </w:rPr>
              <w:fldChar w:fldCharType="begin"/>
            </w:r>
            <w:r>
              <w:rPr>
                <w:lang w:val="el-GR"/>
              </w:rPr>
              <w:instrText xml:space="preserve"> REF _Ref204350327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7.4</w:t>
            </w:r>
            <w:r>
              <w:rPr>
                <w:lang w:val="el-GR"/>
              </w:rPr>
              <w:fldChar w:fldCharType="end"/>
            </w:r>
            <w:r w:rsidR="0029195A" w:rsidRPr="0029195A">
              <w:rPr>
                <w:lang w:val="el-GR"/>
              </w:rPr>
              <w:t xml:space="preserve">, </w:t>
            </w:r>
            <w:r>
              <w:rPr>
                <w:lang w:val="el-GR"/>
              </w:rPr>
              <w:fldChar w:fldCharType="begin"/>
            </w:r>
            <w:r>
              <w:rPr>
                <w:lang w:val="el-GR"/>
              </w:rPr>
              <w:instrText xml:space="preserve"> REF _Ref204350345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7.5</w:t>
            </w:r>
            <w:r>
              <w:rPr>
                <w:lang w:val="el-GR"/>
              </w:rPr>
              <w:fldChar w:fldCharType="end"/>
            </w:r>
          </w:p>
        </w:tc>
      </w:tr>
      <w:tr w:rsidR="005F14D2" w:rsidRPr="00E84959" w14:paraId="6E5C2160" w14:textId="77777777" w:rsidTr="00F30CAB">
        <w:trPr>
          <w:trHeight w:val="525"/>
        </w:trPr>
        <w:tc>
          <w:tcPr>
            <w:tcW w:w="431" w:type="pct"/>
            <w:vAlign w:val="center"/>
            <w:hideMark/>
          </w:tcPr>
          <w:p w14:paraId="4C78A9C8" w14:textId="77777777" w:rsidR="005F14D2" w:rsidRPr="00E84959" w:rsidRDefault="005F14D2">
            <w:pPr>
              <w:numPr>
                <w:ilvl w:val="1"/>
                <w:numId w:val="42"/>
              </w:numPr>
              <w:autoSpaceDE w:val="0"/>
              <w:autoSpaceDN w:val="0"/>
              <w:adjustRightInd w:val="0"/>
              <w:spacing w:after="0" w:line="276" w:lineRule="auto"/>
              <w:rPr>
                <w:rFonts w:cs="Tahoma"/>
                <w:sz w:val="20"/>
                <w:szCs w:val="20"/>
                <w:lang w:val="el-GR"/>
              </w:rPr>
            </w:pPr>
          </w:p>
        </w:tc>
        <w:tc>
          <w:tcPr>
            <w:tcW w:w="3513" w:type="pct"/>
            <w:vAlign w:val="center"/>
            <w:hideMark/>
          </w:tcPr>
          <w:p w14:paraId="4C164608" w14:textId="77777777" w:rsidR="005F14D2" w:rsidRPr="005F3BE2" w:rsidRDefault="005F14D2" w:rsidP="005F14D2">
            <w:pPr>
              <w:autoSpaceDE w:val="0"/>
              <w:autoSpaceDN w:val="0"/>
              <w:adjustRightInd w:val="0"/>
              <w:spacing w:after="0" w:line="276" w:lineRule="auto"/>
              <w:rPr>
                <w:rFonts w:cs="Tahoma"/>
                <w:szCs w:val="22"/>
                <w:lang w:val="el-GR"/>
              </w:rPr>
            </w:pPr>
            <w:r w:rsidRPr="005F3BE2">
              <w:rPr>
                <w:rFonts w:cs="Tahoma"/>
                <w:szCs w:val="22"/>
                <w:lang w:val="el-GR"/>
              </w:rPr>
              <w:t>Μεθοδολογία Διοίκησης Έργου</w:t>
            </w:r>
          </w:p>
        </w:tc>
        <w:tc>
          <w:tcPr>
            <w:tcW w:w="1056" w:type="pct"/>
            <w:vAlign w:val="center"/>
          </w:tcPr>
          <w:p w14:paraId="0D897BB9" w14:textId="3592D19A" w:rsidR="005F14D2" w:rsidRPr="0029195A" w:rsidRDefault="00AC4CF3" w:rsidP="00E458CB">
            <w:pPr>
              <w:autoSpaceDE w:val="0"/>
              <w:autoSpaceDN w:val="0"/>
              <w:adjustRightInd w:val="0"/>
              <w:spacing w:after="0" w:line="276" w:lineRule="auto"/>
              <w:jc w:val="center"/>
              <w:rPr>
                <w:lang w:val="el-GR"/>
              </w:rPr>
            </w:pPr>
            <w:r>
              <w:rPr>
                <w:lang w:val="el-GR"/>
              </w:rPr>
              <w:fldChar w:fldCharType="begin"/>
            </w:r>
            <w:r>
              <w:rPr>
                <w:lang w:val="el-GR"/>
              </w:rPr>
              <w:instrText xml:space="preserve"> REF _Ref204350333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7.4</w:t>
            </w:r>
            <w:r>
              <w:rPr>
                <w:lang w:val="el-GR"/>
              </w:rPr>
              <w:fldChar w:fldCharType="end"/>
            </w:r>
          </w:p>
        </w:tc>
      </w:tr>
      <w:tr w:rsidR="0029195A" w:rsidRPr="00E84959" w14:paraId="387FD9D6" w14:textId="77777777" w:rsidTr="00F30CAB">
        <w:trPr>
          <w:trHeight w:val="525"/>
        </w:trPr>
        <w:tc>
          <w:tcPr>
            <w:tcW w:w="431" w:type="pct"/>
            <w:vAlign w:val="center"/>
          </w:tcPr>
          <w:p w14:paraId="3612DEA6" w14:textId="77777777" w:rsidR="0029195A" w:rsidRPr="00E84959" w:rsidRDefault="0029195A">
            <w:pPr>
              <w:numPr>
                <w:ilvl w:val="1"/>
                <w:numId w:val="42"/>
              </w:numPr>
              <w:autoSpaceDE w:val="0"/>
              <w:autoSpaceDN w:val="0"/>
              <w:adjustRightInd w:val="0"/>
              <w:spacing w:after="0" w:line="276" w:lineRule="auto"/>
              <w:rPr>
                <w:rFonts w:cs="Tahoma"/>
                <w:sz w:val="20"/>
                <w:szCs w:val="20"/>
                <w:lang w:val="el-GR"/>
              </w:rPr>
            </w:pPr>
          </w:p>
        </w:tc>
        <w:tc>
          <w:tcPr>
            <w:tcW w:w="3513" w:type="pct"/>
            <w:vAlign w:val="center"/>
          </w:tcPr>
          <w:p w14:paraId="0CF44998" w14:textId="1BD4B74B" w:rsidR="0029195A" w:rsidRPr="005F3BE2" w:rsidRDefault="0029195A" w:rsidP="005F14D2">
            <w:pPr>
              <w:autoSpaceDE w:val="0"/>
              <w:autoSpaceDN w:val="0"/>
              <w:adjustRightInd w:val="0"/>
              <w:spacing w:after="0" w:line="276" w:lineRule="auto"/>
              <w:rPr>
                <w:rFonts w:cs="Tahoma"/>
                <w:szCs w:val="22"/>
                <w:lang w:val="el-GR"/>
              </w:rPr>
            </w:pPr>
            <w:r>
              <w:rPr>
                <w:rFonts w:cs="Tahoma"/>
                <w:szCs w:val="22"/>
                <w:lang w:val="el-GR" w:eastAsia="el-GR"/>
              </w:rPr>
              <w:t>Ομάδα Έργου/Σχήμα Διοίκησης</w:t>
            </w:r>
          </w:p>
        </w:tc>
        <w:tc>
          <w:tcPr>
            <w:tcW w:w="1056" w:type="pct"/>
            <w:vAlign w:val="center"/>
          </w:tcPr>
          <w:p w14:paraId="12B8040B" w14:textId="2E21B7E7" w:rsidR="0029195A" w:rsidRPr="0029195A" w:rsidRDefault="00AC4CF3" w:rsidP="00E458CB">
            <w:pPr>
              <w:autoSpaceDE w:val="0"/>
              <w:autoSpaceDN w:val="0"/>
              <w:adjustRightInd w:val="0"/>
              <w:spacing w:after="0" w:line="276" w:lineRule="auto"/>
              <w:jc w:val="center"/>
              <w:rPr>
                <w:lang w:val="el-GR"/>
              </w:rPr>
            </w:pPr>
            <w:r>
              <w:rPr>
                <w:lang w:val="el-GR"/>
              </w:rPr>
              <w:fldChar w:fldCharType="begin"/>
            </w:r>
            <w:r>
              <w:rPr>
                <w:lang w:val="el-GR"/>
              </w:rPr>
              <w:instrText xml:space="preserve"> REF _Ref204350338 \r \h </w:instrText>
            </w:r>
            <w:r w:rsidR="006240A4">
              <w:rPr>
                <w:lang w:val="el-GR"/>
              </w:rPr>
              <w:instrText xml:space="preserve"> \* MERGEFORMAT </w:instrText>
            </w:r>
            <w:r>
              <w:rPr>
                <w:lang w:val="el-GR"/>
              </w:rPr>
            </w:r>
            <w:r>
              <w:rPr>
                <w:lang w:val="el-GR"/>
              </w:rPr>
              <w:fldChar w:fldCharType="separate"/>
            </w:r>
            <w:r w:rsidR="00233740">
              <w:rPr>
                <w:cs/>
                <w:lang w:val="el-GR"/>
              </w:rPr>
              <w:t>‎</w:t>
            </w:r>
            <w:r w:rsidR="00233740">
              <w:rPr>
                <w:lang w:val="el-GR"/>
              </w:rPr>
              <w:t>7.3</w:t>
            </w:r>
            <w:r>
              <w:rPr>
                <w:lang w:val="el-GR"/>
              </w:rPr>
              <w:fldChar w:fldCharType="end"/>
            </w:r>
          </w:p>
        </w:tc>
      </w:tr>
      <w:tr w:rsidR="005F14D2" w:rsidRPr="00E84959" w14:paraId="52571565" w14:textId="77777777" w:rsidTr="00F30CAB">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F79506A" w14:textId="77777777" w:rsidR="005F14D2" w:rsidRPr="00E84959" w:rsidRDefault="005F14D2">
            <w:pPr>
              <w:numPr>
                <w:ilvl w:val="0"/>
                <w:numId w:val="41"/>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0EEC1E"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5F3BE2">
              <w:rPr>
                <w:rFonts w:cs="Tahoma"/>
                <w:b/>
                <w:bCs/>
                <w:szCs w:val="22"/>
                <w:lang w:val="el-GR"/>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850D2B" w14:textId="77777777" w:rsidR="005F14D2" w:rsidRPr="00E84959" w:rsidRDefault="005F14D2" w:rsidP="005F14D2">
            <w:pPr>
              <w:autoSpaceDE w:val="0"/>
              <w:autoSpaceDN w:val="0"/>
              <w:adjustRightInd w:val="0"/>
              <w:spacing w:after="0" w:line="276" w:lineRule="auto"/>
              <w:rPr>
                <w:rFonts w:cs="Tahoma"/>
                <w:b/>
                <w:sz w:val="20"/>
                <w:szCs w:val="20"/>
                <w:lang w:val="el-GR"/>
              </w:rPr>
            </w:pPr>
            <w:r>
              <w:rPr>
                <w:rFonts w:cs="Tahoma"/>
                <w:b/>
                <w:sz w:val="20"/>
                <w:szCs w:val="20"/>
                <w:lang w:val="el-GR"/>
              </w:rPr>
              <w:t>Παράρτημα ΙΙ</w:t>
            </w:r>
          </w:p>
        </w:tc>
      </w:tr>
      <w:tr w:rsidR="005F14D2" w:rsidRPr="00EC570B" w14:paraId="6E4DA69E" w14:textId="77777777" w:rsidTr="00F30CAB">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1DC9762" w14:textId="77777777" w:rsidR="005F14D2" w:rsidRPr="00E84959" w:rsidRDefault="005F14D2">
            <w:pPr>
              <w:numPr>
                <w:ilvl w:val="0"/>
                <w:numId w:val="41"/>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886AF" w14:textId="77777777" w:rsidR="005F14D2" w:rsidRPr="005F3BE2" w:rsidRDefault="005F14D2" w:rsidP="005F14D2">
            <w:pPr>
              <w:autoSpaceDE w:val="0"/>
              <w:autoSpaceDN w:val="0"/>
              <w:adjustRightInd w:val="0"/>
              <w:spacing w:after="0" w:line="276" w:lineRule="auto"/>
              <w:rPr>
                <w:rFonts w:cs="Tahoma"/>
                <w:b/>
                <w:bCs/>
                <w:szCs w:val="22"/>
                <w:lang w:val="el-GR"/>
              </w:rPr>
            </w:pPr>
            <w:r w:rsidRPr="005F3BE2">
              <w:rPr>
                <w:rFonts w:cs="Tahoma"/>
                <w:b/>
                <w:bCs/>
                <w:szCs w:val="22"/>
                <w:lang w:val="el-GR"/>
              </w:rPr>
              <w:t>Πίνακες Οικονομικής Προσφοράς, χωρίς τιμές</w:t>
            </w:r>
          </w:p>
          <w:p w14:paraId="7A43B99E" w14:textId="77777777" w:rsidR="005F14D2" w:rsidRPr="00E84959" w:rsidRDefault="005F14D2" w:rsidP="005F14D2">
            <w:pPr>
              <w:autoSpaceDE w:val="0"/>
              <w:autoSpaceDN w:val="0"/>
              <w:adjustRightInd w:val="0"/>
              <w:spacing w:after="0" w:line="276" w:lineRule="auto"/>
              <w:rPr>
                <w:rFonts w:cs="Tahoma"/>
                <w:b/>
                <w:sz w:val="20"/>
                <w:szCs w:val="20"/>
                <w:lang w:val="el-GR"/>
              </w:rPr>
            </w:pPr>
            <w:r w:rsidRPr="00E84959">
              <w:rPr>
                <w:rFonts w:cs="Tahoma"/>
                <w:sz w:val="20"/>
                <w:szCs w:val="20"/>
                <w:u w:val="single"/>
                <w:lang w:val="el-GR"/>
              </w:rPr>
              <w:lastRenderedPageBreak/>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34DEA2" w14:textId="77777777" w:rsidR="005F14D2" w:rsidRPr="00711F79" w:rsidRDefault="005F14D2" w:rsidP="005F14D2">
            <w:pPr>
              <w:autoSpaceDE w:val="0"/>
              <w:autoSpaceDN w:val="0"/>
              <w:adjustRightInd w:val="0"/>
              <w:spacing w:after="0" w:line="276" w:lineRule="auto"/>
              <w:rPr>
                <w:rFonts w:cs="Tahoma"/>
                <w:b/>
                <w:sz w:val="20"/>
                <w:szCs w:val="20"/>
                <w:lang w:val="en-US"/>
              </w:rPr>
            </w:pPr>
            <w:r>
              <w:rPr>
                <w:rFonts w:cs="Tahoma"/>
                <w:b/>
                <w:sz w:val="20"/>
                <w:szCs w:val="20"/>
                <w:lang w:val="el-GR"/>
              </w:rPr>
              <w:lastRenderedPageBreak/>
              <w:t xml:space="preserve">Παράρτημα </w:t>
            </w:r>
            <w:r>
              <w:rPr>
                <w:rFonts w:cs="Tahoma"/>
                <w:b/>
                <w:sz w:val="20"/>
                <w:szCs w:val="20"/>
                <w:lang w:val="en-US"/>
              </w:rPr>
              <w:t>VI</w:t>
            </w:r>
          </w:p>
        </w:tc>
      </w:tr>
    </w:tbl>
    <w:p w14:paraId="33FDFD53" w14:textId="77777777" w:rsidR="00D30E31" w:rsidRPr="008D4C51" w:rsidRDefault="00D30E31" w:rsidP="008D4C51">
      <w:pPr>
        <w:suppressAutoHyphens w:val="0"/>
        <w:spacing w:before="0" w:line="252" w:lineRule="auto"/>
        <w:jc w:val="center"/>
        <w:rPr>
          <w:rFonts w:cs="Tahoma"/>
          <w:b/>
          <w:szCs w:val="22"/>
          <w:lang w:val="el-GR"/>
        </w:rPr>
      </w:pPr>
    </w:p>
    <w:p w14:paraId="31EC31CB" w14:textId="77777777" w:rsidR="00D30E31" w:rsidRPr="00155B45" w:rsidRDefault="00D30E31" w:rsidP="00155B45">
      <w:pPr>
        <w:spacing w:before="0" w:line="252" w:lineRule="auto"/>
        <w:rPr>
          <w:rFonts w:cs="Tahoma"/>
          <w:lang w:val="el-GR"/>
        </w:rPr>
      </w:pPr>
    </w:p>
    <w:p w14:paraId="4D3F0E04" w14:textId="77777777" w:rsidR="00C93CF5" w:rsidRPr="00155B45" w:rsidRDefault="00C93CF5" w:rsidP="00155B45">
      <w:pPr>
        <w:spacing w:before="0" w:line="252" w:lineRule="auto"/>
        <w:rPr>
          <w:rFonts w:cs="Tahoma"/>
          <w:szCs w:val="22"/>
          <w:lang w:val="el-GR"/>
        </w:rPr>
      </w:pPr>
    </w:p>
    <w:p w14:paraId="07097E0F" w14:textId="77777777" w:rsidR="00DD3CF2" w:rsidRPr="00155B45" w:rsidRDefault="00DD3CF2" w:rsidP="00155B45">
      <w:pPr>
        <w:spacing w:before="0" w:line="252" w:lineRule="auto"/>
        <w:rPr>
          <w:rFonts w:cs="Tahoma"/>
          <w:szCs w:val="22"/>
          <w:lang w:val="el-GR"/>
        </w:rPr>
      </w:pPr>
    </w:p>
    <w:p w14:paraId="1235A752" w14:textId="77777777" w:rsidR="003D154A" w:rsidRPr="00155B45" w:rsidRDefault="003D154A" w:rsidP="00155B45">
      <w:pPr>
        <w:pStyle w:val="normalwithoutspacing"/>
        <w:spacing w:before="0" w:after="120" w:line="252" w:lineRule="auto"/>
        <w:rPr>
          <w:rFonts w:cs="Tahoma"/>
          <w:szCs w:val="22"/>
        </w:rPr>
        <w:sectPr w:rsidR="003D154A" w:rsidRPr="00155B45" w:rsidSect="00DF02B0">
          <w:pgSz w:w="11906" w:h="16838"/>
          <w:pgMar w:top="1134" w:right="1134" w:bottom="1134" w:left="1134" w:header="720" w:footer="709" w:gutter="0"/>
          <w:cols w:space="720"/>
          <w:titlePg/>
          <w:docGrid w:linePitch="360"/>
        </w:sectPr>
      </w:pPr>
    </w:p>
    <w:p w14:paraId="2F60AC2A" w14:textId="77777777" w:rsidR="008338F0" w:rsidRPr="00450E91" w:rsidRDefault="003355E7" w:rsidP="00B42DCE">
      <w:pPr>
        <w:pStyle w:val="1"/>
        <w:numPr>
          <w:ilvl w:val="0"/>
          <w:numId w:val="0"/>
        </w:numPr>
        <w:rPr>
          <w:lang w:val="el-GR"/>
        </w:rPr>
      </w:pPr>
      <w:bookmarkStart w:id="653" w:name="_Ref510087099"/>
      <w:bookmarkStart w:id="654" w:name="_Ref40980023"/>
      <w:bookmarkStart w:id="655" w:name="_Ref40980058"/>
      <w:bookmarkStart w:id="656" w:name="_Ref40980548"/>
      <w:bookmarkStart w:id="657" w:name="_Toc43378519"/>
      <w:bookmarkStart w:id="658" w:name="_Toc209617530"/>
      <w:r w:rsidRPr="00450E91">
        <w:rPr>
          <w:lang w:val="el-GR"/>
        </w:rPr>
        <w:lastRenderedPageBreak/>
        <w:t xml:space="preserve">ΠΑΡΑΡΤΗΜΑ </w:t>
      </w:r>
      <w:r w:rsidRPr="00155B45">
        <w:t>V</w:t>
      </w:r>
      <w:r w:rsidR="001B2B33">
        <w:t>I</w:t>
      </w:r>
      <w:r w:rsidRPr="00450E91">
        <w:rPr>
          <w:lang w:val="el-GR"/>
        </w:rPr>
        <w:t xml:space="preserve"> – </w:t>
      </w:r>
      <w:r w:rsidR="006E4901" w:rsidRPr="00450E91">
        <w:rPr>
          <w:lang w:val="el-GR"/>
        </w:rPr>
        <w:t>Υπόδειγμα Οικονομικής Προσφοράς</w:t>
      </w:r>
      <w:bookmarkEnd w:id="653"/>
      <w:bookmarkEnd w:id="654"/>
      <w:bookmarkEnd w:id="655"/>
      <w:bookmarkEnd w:id="656"/>
      <w:bookmarkEnd w:id="657"/>
      <w:bookmarkEnd w:id="658"/>
      <w:r w:rsidR="00E1337D" w:rsidRPr="00450E91">
        <w:rPr>
          <w:lang w:val="el-GR"/>
        </w:rPr>
        <w:t xml:space="preserve"> </w:t>
      </w:r>
    </w:p>
    <w:p w14:paraId="29FC6095" w14:textId="77777777" w:rsidR="00677A8B" w:rsidRDefault="00677A8B" w:rsidP="00677A8B">
      <w:pPr>
        <w:spacing w:before="0" w:line="252" w:lineRule="auto"/>
        <w:rPr>
          <w:rFonts w:cs="Tahoma"/>
          <w:lang w:val="el-GR"/>
        </w:rPr>
      </w:pPr>
    </w:p>
    <w:p w14:paraId="5211EF79" w14:textId="2DECC389" w:rsidR="00677A8B" w:rsidRPr="00E458CB" w:rsidRDefault="00E109B3">
      <w:pPr>
        <w:pStyle w:val="aff0"/>
        <w:numPr>
          <w:ilvl w:val="0"/>
          <w:numId w:val="24"/>
        </w:numPr>
        <w:spacing w:before="0" w:line="252" w:lineRule="auto"/>
        <w:rPr>
          <w:rFonts w:cs="Tahoma"/>
          <w:b/>
          <w:bCs/>
          <w:lang w:val="el-GR"/>
        </w:rPr>
      </w:pPr>
      <w:r>
        <w:rPr>
          <w:rFonts w:cs="Tahoma"/>
          <w:b/>
          <w:bCs/>
          <w:szCs w:val="22"/>
          <w:lang w:val="el-GR" w:eastAsia="el-GR"/>
        </w:rPr>
        <w:t xml:space="preserve">Υπηρεσίες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716"/>
        <w:gridCol w:w="718"/>
        <w:gridCol w:w="781"/>
        <w:gridCol w:w="866"/>
        <w:gridCol w:w="811"/>
        <w:gridCol w:w="880"/>
        <w:gridCol w:w="979"/>
      </w:tblGrid>
      <w:tr w:rsidR="00C23022" w:rsidRPr="00C4217E" w14:paraId="01B30FF7" w14:textId="77777777" w:rsidTr="00E458CB">
        <w:trPr>
          <w:cantSplit/>
          <w:tblHeader/>
        </w:trPr>
        <w:tc>
          <w:tcPr>
            <w:tcW w:w="214" w:type="pct"/>
            <w:vMerge w:val="restart"/>
            <w:shd w:val="pct15" w:color="auto" w:fill="FFFFFF"/>
            <w:vAlign w:val="center"/>
          </w:tcPr>
          <w:p w14:paraId="40172730" w14:textId="77777777" w:rsidR="00C23022" w:rsidRPr="00840707" w:rsidRDefault="00C23022" w:rsidP="00A87094">
            <w:pPr>
              <w:keepNext/>
              <w:keepLines/>
              <w:spacing w:before="60" w:after="60"/>
              <w:ind w:right="-191"/>
              <w:rPr>
                <w:sz w:val="18"/>
                <w:szCs w:val="18"/>
                <w:lang w:val="el-GR"/>
              </w:rPr>
            </w:pPr>
            <w:bookmarkStart w:id="659" w:name="_Hlk167319950"/>
            <w:r w:rsidRPr="00840707">
              <w:rPr>
                <w:sz w:val="18"/>
                <w:szCs w:val="18"/>
                <w:lang w:val="el-GR"/>
              </w:rPr>
              <w:t>Α/Α</w:t>
            </w:r>
          </w:p>
        </w:tc>
        <w:tc>
          <w:tcPr>
            <w:tcW w:w="1766" w:type="pct"/>
            <w:vMerge w:val="restart"/>
            <w:shd w:val="pct15" w:color="auto" w:fill="FFFFFF"/>
            <w:vAlign w:val="center"/>
          </w:tcPr>
          <w:p w14:paraId="53472890" w14:textId="77777777" w:rsidR="00C23022" w:rsidRPr="00840707" w:rsidRDefault="00C23022" w:rsidP="00A87094">
            <w:pPr>
              <w:keepNext/>
              <w:keepLines/>
              <w:spacing w:before="60" w:after="60"/>
              <w:jc w:val="center"/>
              <w:rPr>
                <w:sz w:val="18"/>
                <w:szCs w:val="18"/>
                <w:lang w:val="el-GR"/>
              </w:rPr>
            </w:pPr>
            <w:r w:rsidRPr="00840707">
              <w:rPr>
                <w:sz w:val="18"/>
                <w:szCs w:val="18"/>
                <w:lang w:val="el-GR"/>
              </w:rPr>
              <w:t>ΠΕΡΙΓΡΑΦΗ</w:t>
            </w:r>
          </w:p>
        </w:tc>
        <w:tc>
          <w:tcPr>
            <w:tcW w:w="376" w:type="pct"/>
            <w:vMerge w:val="restart"/>
            <w:shd w:val="pct15" w:color="auto" w:fill="FFFFFF"/>
            <w:vAlign w:val="center"/>
          </w:tcPr>
          <w:p w14:paraId="6BEC0B21" w14:textId="77777777" w:rsidR="00C23022" w:rsidRPr="00D35A9B" w:rsidRDefault="00C23022" w:rsidP="00A87094">
            <w:pPr>
              <w:keepNext/>
              <w:keepLines/>
              <w:spacing w:before="60" w:after="60"/>
              <w:ind w:left="-100" w:right="-11"/>
              <w:jc w:val="center"/>
              <w:rPr>
                <w:sz w:val="18"/>
                <w:szCs w:val="18"/>
                <w:lang w:val="el-GR"/>
              </w:rPr>
            </w:pPr>
            <w:r w:rsidRPr="00A87094">
              <w:rPr>
                <w:sz w:val="18"/>
                <w:szCs w:val="18"/>
                <w:lang w:val="el-GR"/>
              </w:rPr>
              <w:t>ΦΑΣΗ ΈΡΓΟΥ</w:t>
            </w:r>
          </w:p>
        </w:tc>
        <w:tc>
          <w:tcPr>
            <w:tcW w:w="377" w:type="pct"/>
            <w:vMerge w:val="restart"/>
            <w:shd w:val="pct15" w:color="auto" w:fill="FFFFFF"/>
            <w:vAlign w:val="center"/>
          </w:tcPr>
          <w:p w14:paraId="5973E3A1" w14:textId="77777777" w:rsidR="00C23022" w:rsidRPr="00D35A9B" w:rsidRDefault="00C23022" w:rsidP="00A87094">
            <w:pPr>
              <w:keepNext/>
              <w:keepLines/>
              <w:spacing w:before="60" w:after="60"/>
              <w:ind w:left="-100" w:right="-11"/>
              <w:jc w:val="center"/>
              <w:rPr>
                <w:sz w:val="18"/>
                <w:szCs w:val="18"/>
                <w:lang w:val="el-GR"/>
              </w:rPr>
            </w:pPr>
            <w:r w:rsidRPr="00A87094">
              <w:rPr>
                <w:sz w:val="18"/>
                <w:szCs w:val="18"/>
                <w:lang w:val="el-GR"/>
              </w:rPr>
              <w:t>ΚΩΔ. ΠΑΡΑΔΟΤΕΟΥ</w:t>
            </w:r>
          </w:p>
        </w:tc>
        <w:tc>
          <w:tcPr>
            <w:tcW w:w="410" w:type="pct"/>
            <w:vMerge w:val="restart"/>
            <w:shd w:val="pct15" w:color="auto" w:fill="FFFFFF"/>
            <w:vAlign w:val="center"/>
          </w:tcPr>
          <w:p w14:paraId="4DF06E08" w14:textId="77777777" w:rsidR="00C23022" w:rsidRPr="00840707" w:rsidRDefault="00C23022" w:rsidP="00A87094">
            <w:pPr>
              <w:keepNext/>
              <w:keepLines/>
              <w:spacing w:before="60" w:after="60"/>
              <w:ind w:left="-100" w:right="-11"/>
              <w:jc w:val="center"/>
              <w:rPr>
                <w:sz w:val="18"/>
                <w:szCs w:val="18"/>
                <w:lang w:val="el-GR"/>
              </w:rPr>
            </w:pPr>
            <w:r w:rsidRPr="00840707">
              <w:rPr>
                <w:sz w:val="18"/>
                <w:szCs w:val="18"/>
                <w:lang w:val="el-GR"/>
              </w:rPr>
              <w:t>Ανθρωπομήνες</w:t>
            </w:r>
          </w:p>
        </w:tc>
        <w:tc>
          <w:tcPr>
            <w:tcW w:w="881" w:type="pct"/>
            <w:gridSpan w:val="2"/>
            <w:tcBorders>
              <w:bottom w:val="single" w:sz="4" w:space="0" w:color="auto"/>
            </w:tcBorders>
            <w:shd w:val="pct15" w:color="auto" w:fill="FFFFFF"/>
            <w:vAlign w:val="center"/>
          </w:tcPr>
          <w:p w14:paraId="1BB9FAE1" w14:textId="77777777" w:rsidR="00C23022" w:rsidRPr="00840707" w:rsidRDefault="00C23022" w:rsidP="00A87094">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48DA58A3" w14:textId="77777777" w:rsidR="00C23022" w:rsidRPr="00840707" w:rsidRDefault="00C23022" w:rsidP="00A87094">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7B874951" w14:textId="77777777" w:rsidR="00C23022" w:rsidRPr="00840707" w:rsidRDefault="00C23022" w:rsidP="00A87094">
            <w:pPr>
              <w:keepNext/>
              <w:keepLines/>
              <w:spacing w:before="60" w:after="60"/>
              <w:rPr>
                <w:sz w:val="18"/>
                <w:szCs w:val="18"/>
                <w:lang w:val="el-GR"/>
              </w:rPr>
            </w:pPr>
            <w:r w:rsidRPr="00840707">
              <w:rPr>
                <w:sz w:val="18"/>
                <w:szCs w:val="18"/>
                <w:lang w:val="el-GR"/>
              </w:rPr>
              <w:t xml:space="preserve">ΣΥΝΟΛΙΚΗ ΑΞΙΑ </w:t>
            </w:r>
          </w:p>
          <w:p w14:paraId="10149C0B" w14:textId="77777777" w:rsidR="00C23022" w:rsidRPr="00840707" w:rsidRDefault="00C23022" w:rsidP="00A87094">
            <w:pPr>
              <w:keepNext/>
              <w:keepLines/>
              <w:spacing w:before="60" w:after="60"/>
              <w:rPr>
                <w:sz w:val="18"/>
                <w:szCs w:val="18"/>
                <w:lang w:val="el-GR"/>
              </w:rPr>
            </w:pPr>
            <w:r w:rsidRPr="00840707">
              <w:rPr>
                <w:sz w:val="18"/>
                <w:szCs w:val="18"/>
                <w:lang w:val="el-GR"/>
              </w:rPr>
              <w:t>ΜΕ ΦΠΑ [€]</w:t>
            </w:r>
          </w:p>
        </w:tc>
      </w:tr>
      <w:tr w:rsidR="00C23022" w:rsidRPr="00C4217E" w14:paraId="369C4817" w14:textId="77777777" w:rsidTr="00E458CB">
        <w:tc>
          <w:tcPr>
            <w:tcW w:w="214" w:type="pct"/>
            <w:vMerge/>
            <w:shd w:val="clear" w:color="auto" w:fill="FFFFFF"/>
            <w:vAlign w:val="center"/>
          </w:tcPr>
          <w:p w14:paraId="4D783286" w14:textId="77777777" w:rsidR="00C23022" w:rsidRPr="00840707" w:rsidRDefault="00C23022" w:rsidP="00A87094">
            <w:pPr>
              <w:keepNext/>
              <w:keepLines/>
              <w:spacing w:before="60" w:after="60"/>
              <w:rPr>
                <w:sz w:val="18"/>
                <w:szCs w:val="18"/>
                <w:lang w:val="el-GR"/>
              </w:rPr>
            </w:pPr>
          </w:p>
        </w:tc>
        <w:tc>
          <w:tcPr>
            <w:tcW w:w="1766" w:type="pct"/>
            <w:vMerge/>
            <w:shd w:val="clear" w:color="auto" w:fill="FFFFFF"/>
            <w:vAlign w:val="center"/>
          </w:tcPr>
          <w:p w14:paraId="17371693" w14:textId="77777777" w:rsidR="00C23022" w:rsidRPr="00840707" w:rsidRDefault="00C23022" w:rsidP="00A87094">
            <w:pPr>
              <w:keepNext/>
              <w:keepLines/>
              <w:spacing w:before="60" w:after="60"/>
              <w:rPr>
                <w:sz w:val="18"/>
                <w:szCs w:val="18"/>
                <w:lang w:val="el-GR"/>
              </w:rPr>
            </w:pPr>
          </w:p>
        </w:tc>
        <w:tc>
          <w:tcPr>
            <w:tcW w:w="376" w:type="pct"/>
            <w:vMerge/>
            <w:shd w:val="clear" w:color="auto" w:fill="FFFFFF"/>
          </w:tcPr>
          <w:p w14:paraId="3769D25B" w14:textId="77777777" w:rsidR="00C23022" w:rsidRPr="00840707" w:rsidRDefault="00C23022" w:rsidP="00A87094">
            <w:pPr>
              <w:keepNext/>
              <w:keepLines/>
              <w:spacing w:before="60" w:after="60"/>
              <w:rPr>
                <w:sz w:val="18"/>
                <w:szCs w:val="18"/>
                <w:lang w:val="el-GR"/>
              </w:rPr>
            </w:pPr>
          </w:p>
        </w:tc>
        <w:tc>
          <w:tcPr>
            <w:tcW w:w="377" w:type="pct"/>
            <w:vMerge/>
            <w:shd w:val="clear" w:color="auto" w:fill="FFFFFF"/>
          </w:tcPr>
          <w:p w14:paraId="71B7B570" w14:textId="77777777" w:rsidR="00C23022" w:rsidRPr="00840707" w:rsidRDefault="00C23022" w:rsidP="00A87094">
            <w:pPr>
              <w:keepNext/>
              <w:keepLines/>
              <w:spacing w:before="60" w:after="60"/>
              <w:rPr>
                <w:sz w:val="18"/>
                <w:szCs w:val="18"/>
                <w:lang w:val="el-GR"/>
              </w:rPr>
            </w:pPr>
          </w:p>
        </w:tc>
        <w:tc>
          <w:tcPr>
            <w:tcW w:w="410" w:type="pct"/>
            <w:vMerge/>
            <w:shd w:val="clear" w:color="auto" w:fill="FFFFFF"/>
            <w:vAlign w:val="center"/>
          </w:tcPr>
          <w:p w14:paraId="2FB8755C" w14:textId="77777777" w:rsidR="00C23022" w:rsidRPr="00840707" w:rsidRDefault="00C23022" w:rsidP="00A87094">
            <w:pPr>
              <w:keepNext/>
              <w:keepLines/>
              <w:spacing w:before="60" w:after="60"/>
              <w:rPr>
                <w:sz w:val="18"/>
                <w:szCs w:val="18"/>
                <w:lang w:val="el-GR"/>
              </w:rPr>
            </w:pPr>
          </w:p>
        </w:tc>
        <w:tc>
          <w:tcPr>
            <w:tcW w:w="455" w:type="pct"/>
            <w:shd w:val="pct15" w:color="auto" w:fill="FFFFFF"/>
            <w:vAlign w:val="center"/>
          </w:tcPr>
          <w:p w14:paraId="527B2502" w14:textId="77777777" w:rsidR="00C23022" w:rsidRPr="00840707" w:rsidRDefault="00C23022" w:rsidP="00A87094">
            <w:pPr>
              <w:keepNext/>
              <w:keepLines/>
              <w:spacing w:before="60" w:after="60"/>
              <w:jc w:val="center"/>
              <w:rPr>
                <w:sz w:val="18"/>
                <w:szCs w:val="18"/>
                <w:lang w:val="el-GR"/>
              </w:rPr>
            </w:pPr>
            <w:r w:rsidRPr="00840707">
              <w:rPr>
                <w:sz w:val="18"/>
                <w:szCs w:val="18"/>
                <w:lang w:val="el-GR"/>
              </w:rPr>
              <w:t>ΤΙΜΗ ΜΟΝΑΔΑΣ</w:t>
            </w:r>
          </w:p>
        </w:tc>
        <w:tc>
          <w:tcPr>
            <w:tcW w:w="426" w:type="pct"/>
            <w:shd w:val="pct15" w:color="auto" w:fill="FFFFFF"/>
            <w:vAlign w:val="center"/>
          </w:tcPr>
          <w:p w14:paraId="5947AEB8" w14:textId="77777777" w:rsidR="00C23022" w:rsidRPr="00840707" w:rsidRDefault="00C23022" w:rsidP="00A87094">
            <w:pPr>
              <w:keepNext/>
              <w:keepLines/>
              <w:spacing w:before="60" w:after="60"/>
              <w:jc w:val="center"/>
              <w:rPr>
                <w:sz w:val="18"/>
                <w:szCs w:val="18"/>
                <w:lang w:val="el-GR"/>
              </w:rPr>
            </w:pPr>
            <w:r w:rsidRPr="00840707">
              <w:rPr>
                <w:sz w:val="18"/>
                <w:szCs w:val="18"/>
                <w:lang w:val="el-GR"/>
              </w:rPr>
              <w:t>ΣΥΝΟΛΟ</w:t>
            </w:r>
          </w:p>
        </w:tc>
        <w:tc>
          <w:tcPr>
            <w:tcW w:w="462" w:type="pct"/>
            <w:vMerge/>
            <w:shd w:val="clear" w:color="auto" w:fill="FFFFFF"/>
            <w:vAlign w:val="center"/>
          </w:tcPr>
          <w:p w14:paraId="2E069F63" w14:textId="77777777" w:rsidR="00C23022" w:rsidRPr="00840707" w:rsidRDefault="00C23022" w:rsidP="00A87094">
            <w:pPr>
              <w:keepNext/>
              <w:keepLines/>
              <w:spacing w:before="60" w:after="60"/>
              <w:rPr>
                <w:sz w:val="18"/>
                <w:szCs w:val="18"/>
                <w:lang w:val="el-GR"/>
              </w:rPr>
            </w:pPr>
          </w:p>
        </w:tc>
        <w:tc>
          <w:tcPr>
            <w:tcW w:w="514" w:type="pct"/>
            <w:vMerge/>
            <w:shd w:val="clear" w:color="auto" w:fill="FFFFFF"/>
            <w:vAlign w:val="center"/>
          </w:tcPr>
          <w:p w14:paraId="4F1D6AF0" w14:textId="77777777" w:rsidR="00C23022" w:rsidRPr="00840707" w:rsidRDefault="00C23022" w:rsidP="00A87094">
            <w:pPr>
              <w:keepNext/>
              <w:keepLines/>
              <w:spacing w:before="60" w:after="60"/>
              <w:rPr>
                <w:sz w:val="18"/>
                <w:szCs w:val="18"/>
                <w:lang w:val="el-GR"/>
              </w:rPr>
            </w:pPr>
          </w:p>
        </w:tc>
      </w:tr>
      <w:tr w:rsidR="007D7A7D" w:rsidRPr="00C4217E" w14:paraId="17703AD0" w14:textId="77777777" w:rsidTr="00E458CB">
        <w:trPr>
          <w:trHeight w:val="284"/>
        </w:trPr>
        <w:tc>
          <w:tcPr>
            <w:tcW w:w="214" w:type="pct"/>
            <w:vMerge w:val="restart"/>
            <w:shd w:val="clear" w:color="auto" w:fill="FFFFFF"/>
            <w:vAlign w:val="center"/>
          </w:tcPr>
          <w:p w14:paraId="24865819" w14:textId="77777777" w:rsidR="007D7A7D" w:rsidRPr="00840707" w:rsidRDefault="007D7A7D" w:rsidP="00A87094">
            <w:pPr>
              <w:keepNext/>
              <w:keepLines/>
              <w:spacing w:before="60" w:after="60"/>
              <w:rPr>
                <w:sz w:val="18"/>
                <w:szCs w:val="18"/>
                <w:lang w:val="el-GR"/>
              </w:rPr>
            </w:pPr>
            <w:r w:rsidRPr="00840707">
              <w:rPr>
                <w:sz w:val="18"/>
                <w:szCs w:val="18"/>
                <w:lang w:val="el-GR"/>
              </w:rPr>
              <w:t>1.</w:t>
            </w:r>
          </w:p>
        </w:tc>
        <w:tc>
          <w:tcPr>
            <w:tcW w:w="1766" w:type="pct"/>
            <w:vMerge w:val="restart"/>
            <w:shd w:val="clear" w:color="auto" w:fill="FFFFFF"/>
            <w:vAlign w:val="center"/>
          </w:tcPr>
          <w:p w14:paraId="50EE8455" w14:textId="77777777" w:rsidR="007D7A7D" w:rsidRPr="00E458CB" w:rsidRDefault="007D7A7D" w:rsidP="00A87094">
            <w:pPr>
              <w:keepNext/>
              <w:keepLines/>
              <w:spacing w:before="60" w:after="60"/>
              <w:rPr>
                <w:sz w:val="18"/>
                <w:szCs w:val="18"/>
                <w:lang w:val="el-GR"/>
              </w:rPr>
            </w:pPr>
            <w:r w:rsidRPr="00E458CB">
              <w:rPr>
                <w:sz w:val="18"/>
                <w:szCs w:val="18"/>
                <w:lang w:val="el-GR"/>
              </w:rPr>
              <w:t>Υπηρεσίες Μελέτης Εφαρμογής</w:t>
            </w:r>
          </w:p>
        </w:tc>
        <w:tc>
          <w:tcPr>
            <w:tcW w:w="376" w:type="pct"/>
            <w:vMerge w:val="restart"/>
            <w:shd w:val="clear" w:color="auto" w:fill="FFFFFF"/>
            <w:vAlign w:val="center"/>
          </w:tcPr>
          <w:p w14:paraId="69579521" w14:textId="6F162978" w:rsidR="007D7A7D" w:rsidRPr="00840707" w:rsidRDefault="007D7A7D" w:rsidP="00E458CB">
            <w:pPr>
              <w:keepNext/>
              <w:keepLines/>
              <w:spacing w:before="60" w:after="60"/>
              <w:jc w:val="center"/>
              <w:rPr>
                <w:sz w:val="18"/>
                <w:szCs w:val="18"/>
                <w:lang w:val="el-GR"/>
              </w:rPr>
            </w:pPr>
            <w:r>
              <w:rPr>
                <w:sz w:val="18"/>
                <w:szCs w:val="18"/>
                <w:lang w:val="el-GR"/>
              </w:rPr>
              <w:t>Φ1</w:t>
            </w:r>
          </w:p>
        </w:tc>
        <w:tc>
          <w:tcPr>
            <w:tcW w:w="377" w:type="pct"/>
            <w:shd w:val="clear" w:color="auto" w:fill="FFFFFF"/>
            <w:vAlign w:val="center"/>
          </w:tcPr>
          <w:p w14:paraId="6001148A" w14:textId="5D045FBE" w:rsidR="007D7A7D" w:rsidRPr="00840707" w:rsidRDefault="007D7A7D" w:rsidP="00E458CB">
            <w:pPr>
              <w:keepNext/>
              <w:keepLines/>
              <w:spacing w:before="60" w:after="60"/>
              <w:jc w:val="center"/>
              <w:rPr>
                <w:sz w:val="18"/>
                <w:szCs w:val="18"/>
                <w:lang w:val="el-GR"/>
              </w:rPr>
            </w:pPr>
            <w:r>
              <w:rPr>
                <w:sz w:val="18"/>
                <w:szCs w:val="18"/>
                <w:lang w:val="el-GR"/>
              </w:rPr>
              <w:t>Π1.1</w:t>
            </w:r>
          </w:p>
        </w:tc>
        <w:tc>
          <w:tcPr>
            <w:tcW w:w="410" w:type="pct"/>
            <w:shd w:val="clear" w:color="auto" w:fill="FFFFFF"/>
            <w:vAlign w:val="center"/>
          </w:tcPr>
          <w:p w14:paraId="247DCE26" w14:textId="77777777" w:rsidR="007D7A7D" w:rsidRPr="00840707" w:rsidRDefault="007D7A7D" w:rsidP="00A87094">
            <w:pPr>
              <w:keepNext/>
              <w:keepLines/>
              <w:spacing w:before="60" w:after="60"/>
              <w:rPr>
                <w:sz w:val="18"/>
                <w:szCs w:val="18"/>
                <w:lang w:val="el-GR"/>
              </w:rPr>
            </w:pPr>
          </w:p>
        </w:tc>
        <w:tc>
          <w:tcPr>
            <w:tcW w:w="455" w:type="pct"/>
            <w:shd w:val="clear" w:color="auto" w:fill="FFFFFF"/>
            <w:vAlign w:val="center"/>
          </w:tcPr>
          <w:p w14:paraId="095A3D62" w14:textId="77777777" w:rsidR="007D7A7D" w:rsidRPr="00840707" w:rsidRDefault="007D7A7D" w:rsidP="00A87094">
            <w:pPr>
              <w:keepNext/>
              <w:keepLines/>
              <w:spacing w:before="60" w:after="60"/>
              <w:rPr>
                <w:sz w:val="18"/>
                <w:szCs w:val="18"/>
                <w:lang w:val="el-GR"/>
              </w:rPr>
            </w:pPr>
          </w:p>
        </w:tc>
        <w:tc>
          <w:tcPr>
            <w:tcW w:w="426" w:type="pct"/>
            <w:shd w:val="clear" w:color="auto" w:fill="FFFFFF"/>
            <w:vAlign w:val="center"/>
          </w:tcPr>
          <w:p w14:paraId="65F18734" w14:textId="77777777" w:rsidR="007D7A7D" w:rsidRPr="00840707" w:rsidRDefault="007D7A7D" w:rsidP="00A87094">
            <w:pPr>
              <w:keepNext/>
              <w:keepLines/>
              <w:spacing w:before="60" w:after="60"/>
              <w:rPr>
                <w:sz w:val="18"/>
                <w:szCs w:val="18"/>
                <w:lang w:val="el-GR"/>
              </w:rPr>
            </w:pPr>
          </w:p>
        </w:tc>
        <w:tc>
          <w:tcPr>
            <w:tcW w:w="462" w:type="pct"/>
            <w:shd w:val="clear" w:color="auto" w:fill="FFFFFF"/>
            <w:vAlign w:val="center"/>
          </w:tcPr>
          <w:p w14:paraId="7DDCD557" w14:textId="77777777" w:rsidR="007D7A7D" w:rsidRPr="00840707" w:rsidRDefault="007D7A7D" w:rsidP="00A87094">
            <w:pPr>
              <w:keepNext/>
              <w:keepLines/>
              <w:spacing w:before="60" w:after="60"/>
              <w:rPr>
                <w:sz w:val="18"/>
                <w:szCs w:val="18"/>
                <w:lang w:val="el-GR"/>
              </w:rPr>
            </w:pPr>
          </w:p>
        </w:tc>
        <w:tc>
          <w:tcPr>
            <w:tcW w:w="514" w:type="pct"/>
            <w:shd w:val="clear" w:color="auto" w:fill="FFFFFF"/>
            <w:vAlign w:val="center"/>
          </w:tcPr>
          <w:p w14:paraId="1BF169B0" w14:textId="77777777" w:rsidR="007D7A7D" w:rsidRPr="00840707" w:rsidRDefault="007D7A7D" w:rsidP="00A87094">
            <w:pPr>
              <w:keepNext/>
              <w:keepLines/>
              <w:spacing w:before="60" w:after="60"/>
              <w:rPr>
                <w:sz w:val="18"/>
                <w:szCs w:val="18"/>
                <w:lang w:val="el-GR"/>
              </w:rPr>
            </w:pPr>
          </w:p>
        </w:tc>
      </w:tr>
      <w:tr w:rsidR="007D7A7D" w:rsidRPr="00C4217E" w14:paraId="42690896" w14:textId="77777777" w:rsidTr="00E458CB">
        <w:trPr>
          <w:trHeight w:val="284"/>
        </w:trPr>
        <w:tc>
          <w:tcPr>
            <w:tcW w:w="214" w:type="pct"/>
            <w:vMerge/>
            <w:shd w:val="clear" w:color="auto" w:fill="FFFFFF"/>
            <w:vAlign w:val="center"/>
          </w:tcPr>
          <w:p w14:paraId="37EC054B" w14:textId="77777777" w:rsidR="007D7A7D" w:rsidRPr="00840707" w:rsidRDefault="007D7A7D" w:rsidP="00587FC0">
            <w:pPr>
              <w:keepNext/>
              <w:keepLines/>
              <w:spacing w:before="60" w:after="60"/>
              <w:rPr>
                <w:sz w:val="18"/>
                <w:szCs w:val="18"/>
                <w:lang w:val="el-GR"/>
              </w:rPr>
            </w:pPr>
          </w:p>
        </w:tc>
        <w:tc>
          <w:tcPr>
            <w:tcW w:w="1766" w:type="pct"/>
            <w:vMerge/>
            <w:shd w:val="clear" w:color="auto" w:fill="FFFFFF"/>
            <w:vAlign w:val="center"/>
          </w:tcPr>
          <w:p w14:paraId="7493EDED" w14:textId="77777777" w:rsidR="007D7A7D" w:rsidRPr="00587FC0" w:rsidRDefault="007D7A7D" w:rsidP="00587FC0">
            <w:pPr>
              <w:keepNext/>
              <w:keepLines/>
              <w:spacing w:before="60" w:after="60"/>
              <w:rPr>
                <w:sz w:val="18"/>
                <w:szCs w:val="18"/>
                <w:lang w:val="el-GR"/>
              </w:rPr>
            </w:pPr>
          </w:p>
        </w:tc>
        <w:tc>
          <w:tcPr>
            <w:tcW w:w="376" w:type="pct"/>
            <w:vMerge/>
            <w:shd w:val="clear" w:color="auto" w:fill="FFFFFF"/>
            <w:vAlign w:val="center"/>
          </w:tcPr>
          <w:p w14:paraId="6A1B9B93" w14:textId="548FABD5" w:rsidR="007D7A7D" w:rsidRDefault="007D7A7D" w:rsidP="00587FC0">
            <w:pPr>
              <w:keepNext/>
              <w:keepLines/>
              <w:spacing w:before="60" w:after="60"/>
              <w:jc w:val="center"/>
              <w:rPr>
                <w:sz w:val="18"/>
                <w:szCs w:val="18"/>
                <w:lang w:val="el-GR"/>
              </w:rPr>
            </w:pPr>
          </w:p>
        </w:tc>
        <w:tc>
          <w:tcPr>
            <w:tcW w:w="377" w:type="pct"/>
            <w:shd w:val="clear" w:color="auto" w:fill="FFFFFF"/>
            <w:vAlign w:val="center"/>
          </w:tcPr>
          <w:p w14:paraId="402C479F" w14:textId="608078E4" w:rsidR="007D7A7D" w:rsidRDefault="007D7A7D" w:rsidP="00587FC0">
            <w:pPr>
              <w:keepNext/>
              <w:keepLines/>
              <w:spacing w:before="60" w:after="60"/>
              <w:jc w:val="center"/>
              <w:rPr>
                <w:sz w:val="18"/>
                <w:szCs w:val="18"/>
                <w:lang w:val="el-GR"/>
              </w:rPr>
            </w:pPr>
            <w:r>
              <w:rPr>
                <w:sz w:val="18"/>
                <w:szCs w:val="18"/>
                <w:lang w:val="el-GR"/>
              </w:rPr>
              <w:t>Π1.2</w:t>
            </w:r>
          </w:p>
        </w:tc>
        <w:tc>
          <w:tcPr>
            <w:tcW w:w="410" w:type="pct"/>
            <w:shd w:val="clear" w:color="auto" w:fill="FFFFFF"/>
            <w:vAlign w:val="center"/>
          </w:tcPr>
          <w:p w14:paraId="7DC463D8" w14:textId="77777777" w:rsidR="007D7A7D" w:rsidRPr="00840707" w:rsidRDefault="007D7A7D" w:rsidP="00587FC0">
            <w:pPr>
              <w:keepNext/>
              <w:keepLines/>
              <w:spacing w:before="60" w:after="60"/>
              <w:rPr>
                <w:sz w:val="18"/>
                <w:szCs w:val="18"/>
                <w:lang w:val="el-GR"/>
              </w:rPr>
            </w:pPr>
          </w:p>
        </w:tc>
        <w:tc>
          <w:tcPr>
            <w:tcW w:w="455" w:type="pct"/>
            <w:shd w:val="clear" w:color="auto" w:fill="FFFFFF"/>
            <w:vAlign w:val="center"/>
          </w:tcPr>
          <w:p w14:paraId="72374170" w14:textId="77777777" w:rsidR="007D7A7D" w:rsidRPr="00840707" w:rsidRDefault="007D7A7D" w:rsidP="00587FC0">
            <w:pPr>
              <w:keepNext/>
              <w:keepLines/>
              <w:spacing w:before="60" w:after="60"/>
              <w:rPr>
                <w:sz w:val="18"/>
                <w:szCs w:val="18"/>
                <w:lang w:val="el-GR"/>
              </w:rPr>
            </w:pPr>
          </w:p>
        </w:tc>
        <w:tc>
          <w:tcPr>
            <w:tcW w:w="426" w:type="pct"/>
            <w:shd w:val="clear" w:color="auto" w:fill="FFFFFF"/>
            <w:vAlign w:val="center"/>
          </w:tcPr>
          <w:p w14:paraId="4CD65C26" w14:textId="77777777" w:rsidR="007D7A7D" w:rsidRPr="00840707" w:rsidRDefault="007D7A7D" w:rsidP="00587FC0">
            <w:pPr>
              <w:keepNext/>
              <w:keepLines/>
              <w:spacing w:before="60" w:after="60"/>
              <w:rPr>
                <w:sz w:val="18"/>
                <w:szCs w:val="18"/>
                <w:lang w:val="el-GR"/>
              </w:rPr>
            </w:pPr>
          </w:p>
        </w:tc>
        <w:tc>
          <w:tcPr>
            <w:tcW w:w="462" w:type="pct"/>
            <w:shd w:val="clear" w:color="auto" w:fill="FFFFFF"/>
            <w:vAlign w:val="center"/>
          </w:tcPr>
          <w:p w14:paraId="5699FE63" w14:textId="77777777" w:rsidR="007D7A7D" w:rsidRPr="00840707" w:rsidRDefault="007D7A7D" w:rsidP="00587FC0">
            <w:pPr>
              <w:keepNext/>
              <w:keepLines/>
              <w:spacing w:before="60" w:after="60"/>
              <w:rPr>
                <w:sz w:val="18"/>
                <w:szCs w:val="18"/>
                <w:lang w:val="el-GR"/>
              </w:rPr>
            </w:pPr>
          </w:p>
        </w:tc>
        <w:tc>
          <w:tcPr>
            <w:tcW w:w="514" w:type="pct"/>
            <w:shd w:val="clear" w:color="auto" w:fill="FFFFFF"/>
            <w:vAlign w:val="center"/>
          </w:tcPr>
          <w:p w14:paraId="6CC0FAF9" w14:textId="77777777" w:rsidR="007D7A7D" w:rsidRPr="00840707" w:rsidRDefault="007D7A7D" w:rsidP="00587FC0">
            <w:pPr>
              <w:keepNext/>
              <w:keepLines/>
              <w:spacing w:before="60" w:after="60"/>
              <w:rPr>
                <w:sz w:val="18"/>
                <w:szCs w:val="18"/>
                <w:lang w:val="el-GR"/>
              </w:rPr>
            </w:pPr>
          </w:p>
        </w:tc>
      </w:tr>
      <w:tr w:rsidR="007D7A7D" w:rsidRPr="00A87094" w14:paraId="37D6BB1E" w14:textId="77777777" w:rsidTr="00E458CB">
        <w:trPr>
          <w:trHeight w:val="284"/>
        </w:trPr>
        <w:tc>
          <w:tcPr>
            <w:tcW w:w="214" w:type="pct"/>
            <w:vMerge w:val="restart"/>
            <w:shd w:val="clear" w:color="auto" w:fill="FFFFFF"/>
            <w:vAlign w:val="center"/>
          </w:tcPr>
          <w:p w14:paraId="478D080B" w14:textId="77777777" w:rsidR="007D7A7D" w:rsidRPr="00840707" w:rsidRDefault="007D7A7D" w:rsidP="00A87094">
            <w:pPr>
              <w:keepNext/>
              <w:keepLines/>
              <w:spacing w:before="60" w:after="60"/>
              <w:rPr>
                <w:sz w:val="18"/>
                <w:szCs w:val="18"/>
                <w:lang w:val="el-GR"/>
              </w:rPr>
            </w:pPr>
            <w:r w:rsidRPr="00840707">
              <w:rPr>
                <w:sz w:val="18"/>
                <w:szCs w:val="18"/>
                <w:lang w:val="el-GR"/>
              </w:rPr>
              <w:t>2.</w:t>
            </w:r>
          </w:p>
        </w:tc>
        <w:tc>
          <w:tcPr>
            <w:tcW w:w="1766" w:type="pct"/>
            <w:vMerge w:val="restart"/>
            <w:shd w:val="clear" w:color="auto" w:fill="FFFFFF"/>
            <w:vAlign w:val="center"/>
          </w:tcPr>
          <w:p w14:paraId="087A569B" w14:textId="0E9D3513" w:rsidR="007D7A7D" w:rsidRPr="00E458CB" w:rsidRDefault="007D7A7D" w:rsidP="00A87094">
            <w:pPr>
              <w:keepNext/>
              <w:keepLines/>
              <w:spacing w:before="60" w:after="60"/>
              <w:rPr>
                <w:sz w:val="18"/>
                <w:szCs w:val="18"/>
                <w:lang w:val="el-GR"/>
              </w:rPr>
            </w:pPr>
            <w:r w:rsidRPr="00E458CB">
              <w:rPr>
                <w:sz w:val="18"/>
                <w:szCs w:val="18"/>
                <w:lang w:val="el-GR"/>
              </w:rPr>
              <w:t>Υπηρεσίες Ανάπτυξης Εφαρμογών</w:t>
            </w:r>
          </w:p>
        </w:tc>
        <w:tc>
          <w:tcPr>
            <w:tcW w:w="376" w:type="pct"/>
            <w:vMerge w:val="restart"/>
            <w:shd w:val="clear" w:color="auto" w:fill="FFFFFF"/>
            <w:vAlign w:val="center"/>
          </w:tcPr>
          <w:p w14:paraId="58592C28" w14:textId="3AE69D72" w:rsidR="007D7A7D" w:rsidRPr="00840707" w:rsidRDefault="007D7A7D" w:rsidP="00E458CB">
            <w:pPr>
              <w:keepNext/>
              <w:keepLines/>
              <w:spacing w:before="60" w:after="60"/>
              <w:jc w:val="center"/>
              <w:rPr>
                <w:sz w:val="18"/>
                <w:szCs w:val="18"/>
                <w:lang w:val="el-GR"/>
              </w:rPr>
            </w:pPr>
            <w:r>
              <w:rPr>
                <w:sz w:val="18"/>
                <w:szCs w:val="18"/>
                <w:lang w:val="el-GR"/>
              </w:rPr>
              <w:t>Φ2</w:t>
            </w:r>
          </w:p>
        </w:tc>
        <w:tc>
          <w:tcPr>
            <w:tcW w:w="377" w:type="pct"/>
            <w:shd w:val="clear" w:color="auto" w:fill="FFFFFF"/>
            <w:vAlign w:val="center"/>
          </w:tcPr>
          <w:p w14:paraId="6FFFEF0B" w14:textId="67913ECF" w:rsidR="007D7A7D" w:rsidRPr="00840707" w:rsidRDefault="007D7A7D" w:rsidP="00E458CB">
            <w:pPr>
              <w:keepNext/>
              <w:keepLines/>
              <w:spacing w:before="60" w:after="60"/>
              <w:jc w:val="center"/>
              <w:rPr>
                <w:sz w:val="18"/>
                <w:szCs w:val="18"/>
                <w:lang w:val="el-GR"/>
              </w:rPr>
            </w:pPr>
            <w:r>
              <w:rPr>
                <w:sz w:val="18"/>
                <w:szCs w:val="18"/>
                <w:lang w:val="el-GR"/>
              </w:rPr>
              <w:t>Π2.1</w:t>
            </w:r>
          </w:p>
        </w:tc>
        <w:tc>
          <w:tcPr>
            <w:tcW w:w="410" w:type="pct"/>
            <w:tcBorders>
              <w:bottom w:val="single" w:sz="4" w:space="0" w:color="auto"/>
            </w:tcBorders>
            <w:shd w:val="clear" w:color="auto" w:fill="FFFFFF"/>
            <w:vAlign w:val="center"/>
          </w:tcPr>
          <w:p w14:paraId="48826425" w14:textId="77777777" w:rsidR="007D7A7D" w:rsidRPr="00840707" w:rsidRDefault="007D7A7D" w:rsidP="00A8709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4D48AFB0" w14:textId="77777777" w:rsidR="007D7A7D" w:rsidRPr="00840707" w:rsidRDefault="007D7A7D" w:rsidP="00A87094">
            <w:pPr>
              <w:keepNext/>
              <w:keepLines/>
              <w:spacing w:before="60" w:after="60"/>
              <w:rPr>
                <w:sz w:val="18"/>
                <w:szCs w:val="18"/>
                <w:lang w:val="el-GR"/>
              </w:rPr>
            </w:pPr>
          </w:p>
        </w:tc>
        <w:tc>
          <w:tcPr>
            <w:tcW w:w="426" w:type="pct"/>
            <w:shd w:val="clear" w:color="auto" w:fill="FFFFFF"/>
            <w:vAlign w:val="center"/>
          </w:tcPr>
          <w:p w14:paraId="7888E161" w14:textId="77777777" w:rsidR="007D7A7D" w:rsidRPr="00840707" w:rsidRDefault="007D7A7D" w:rsidP="00A87094">
            <w:pPr>
              <w:keepNext/>
              <w:keepLines/>
              <w:spacing w:before="60" w:after="60"/>
              <w:rPr>
                <w:sz w:val="18"/>
                <w:szCs w:val="18"/>
                <w:lang w:val="el-GR"/>
              </w:rPr>
            </w:pPr>
          </w:p>
        </w:tc>
        <w:tc>
          <w:tcPr>
            <w:tcW w:w="462" w:type="pct"/>
            <w:shd w:val="clear" w:color="auto" w:fill="FFFFFF"/>
            <w:vAlign w:val="center"/>
          </w:tcPr>
          <w:p w14:paraId="363B3C67" w14:textId="77777777" w:rsidR="007D7A7D" w:rsidRPr="00840707" w:rsidRDefault="007D7A7D" w:rsidP="00A87094">
            <w:pPr>
              <w:keepNext/>
              <w:keepLines/>
              <w:spacing w:before="60" w:after="60"/>
              <w:rPr>
                <w:sz w:val="18"/>
                <w:szCs w:val="18"/>
                <w:lang w:val="el-GR"/>
              </w:rPr>
            </w:pPr>
          </w:p>
        </w:tc>
        <w:tc>
          <w:tcPr>
            <w:tcW w:w="514" w:type="pct"/>
            <w:shd w:val="clear" w:color="auto" w:fill="FFFFFF"/>
            <w:vAlign w:val="center"/>
          </w:tcPr>
          <w:p w14:paraId="19890021" w14:textId="77777777" w:rsidR="007D7A7D" w:rsidRPr="00840707" w:rsidRDefault="007D7A7D" w:rsidP="00A87094">
            <w:pPr>
              <w:keepNext/>
              <w:keepLines/>
              <w:spacing w:before="60" w:after="60"/>
              <w:rPr>
                <w:sz w:val="18"/>
                <w:szCs w:val="18"/>
                <w:lang w:val="el-GR"/>
              </w:rPr>
            </w:pPr>
          </w:p>
        </w:tc>
      </w:tr>
      <w:tr w:rsidR="007D7A7D" w:rsidRPr="00C4217E" w14:paraId="135C986C" w14:textId="77777777" w:rsidTr="00E458CB">
        <w:trPr>
          <w:trHeight w:val="284"/>
        </w:trPr>
        <w:tc>
          <w:tcPr>
            <w:tcW w:w="214" w:type="pct"/>
            <w:vMerge/>
            <w:shd w:val="clear" w:color="auto" w:fill="FFFFFF"/>
            <w:vAlign w:val="center"/>
          </w:tcPr>
          <w:p w14:paraId="43D55287" w14:textId="64786019" w:rsidR="007D7A7D" w:rsidRPr="00840707" w:rsidRDefault="007D7A7D" w:rsidP="000641F4">
            <w:pPr>
              <w:keepNext/>
              <w:keepLines/>
              <w:spacing w:before="60" w:after="60"/>
              <w:rPr>
                <w:sz w:val="18"/>
                <w:szCs w:val="18"/>
                <w:lang w:val="el-GR"/>
              </w:rPr>
            </w:pPr>
          </w:p>
        </w:tc>
        <w:tc>
          <w:tcPr>
            <w:tcW w:w="1766" w:type="pct"/>
            <w:vMerge/>
            <w:shd w:val="clear" w:color="auto" w:fill="FFFFFF"/>
            <w:vAlign w:val="center"/>
          </w:tcPr>
          <w:p w14:paraId="69CBDCB5" w14:textId="716C69AD" w:rsidR="007D7A7D" w:rsidRPr="00E458CB" w:rsidRDefault="007D7A7D" w:rsidP="000641F4">
            <w:pPr>
              <w:keepNext/>
              <w:keepLines/>
              <w:spacing w:before="60" w:after="60"/>
              <w:rPr>
                <w:sz w:val="18"/>
                <w:szCs w:val="18"/>
                <w:lang w:val="el-GR"/>
              </w:rPr>
            </w:pPr>
          </w:p>
        </w:tc>
        <w:tc>
          <w:tcPr>
            <w:tcW w:w="376" w:type="pct"/>
            <w:vMerge/>
            <w:shd w:val="clear" w:color="auto" w:fill="FFFFFF"/>
            <w:vAlign w:val="center"/>
          </w:tcPr>
          <w:p w14:paraId="4CDEF986" w14:textId="0FD6F9C4" w:rsidR="007D7A7D" w:rsidRPr="00840707" w:rsidRDefault="007D7A7D" w:rsidP="00E458CB">
            <w:pPr>
              <w:keepNext/>
              <w:keepLines/>
              <w:spacing w:before="60" w:after="60"/>
              <w:jc w:val="center"/>
              <w:rPr>
                <w:sz w:val="18"/>
                <w:szCs w:val="18"/>
                <w:lang w:val="el-GR"/>
              </w:rPr>
            </w:pPr>
          </w:p>
        </w:tc>
        <w:tc>
          <w:tcPr>
            <w:tcW w:w="377" w:type="pct"/>
            <w:shd w:val="clear" w:color="auto" w:fill="FFFFFF"/>
            <w:vAlign w:val="center"/>
          </w:tcPr>
          <w:p w14:paraId="2117677E" w14:textId="797E99F0" w:rsidR="007D7A7D" w:rsidRPr="00840707" w:rsidRDefault="007D7A7D" w:rsidP="00E458CB">
            <w:pPr>
              <w:keepNext/>
              <w:keepLines/>
              <w:spacing w:before="60" w:after="60"/>
              <w:jc w:val="center"/>
              <w:rPr>
                <w:sz w:val="18"/>
                <w:szCs w:val="18"/>
                <w:lang w:val="el-GR"/>
              </w:rPr>
            </w:pPr>
            <w:r>
              <w:rPr>
                <w:sz w:val="18"/>
                <w:szCs w:val="18"/>
                <w:lang w:val="el-GR"/>
              </w:rPr>
              <w:t>Π2.2</w:t>
            </w:r>
          </w:p>
        </w:tc>
        <w:tc>
          <w:tcPr>
            <w:tcW w:w="410" w:type="pct"/>
            <w:tcBorders>
              <w:bottom w:val="single" w:sz="4" w:space="0" w:color="auto"/>
            </w:tcBorders>
            <w:shd w:val="clear" w:color="auto" w:fill="FFFFFF"/>
            <w:vAlign w:val="center"/>
          </w:tcPr>
          <w:p w14:paraId="19EA1023"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4379CD81"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32CDAFF2"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17E3A7D7"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13AA9D2E" w14:textId="77777777" w:rsidR="007D7A7D" w:rsidRPr="00840707" w:rsidRDefault="007D7A7D" w:rsidP="000641F4">
            <w:pPr>
              <w:keepNext/>
              <w:keepLines/>
              <w:spacing w:before="60" w:after="60"/>
              <w:rPr>
                <w:sz w:val="18"/>
                <w:szCs w:val="18"/>
                <w:lang w:val="el-GR"/>
              </w:rPr>
            </w:pPr>
          </w:p>
        </w:tc>
      </w:tr>
      <w:tr w:rsidR="00345100" w:rsidRPr="00C4217E" w14:paraId="54AA5844" w14:textId="77777777" w:rsidTr="00345100">
        <w:trPr>
          <w:trHeight w:val="284"/>
        </w:trPr>
        <w:tc>
          <w:tcPr>
            <w:tcW w:w="214" w:type="pct"/>
            <w:shd w:val="clear" w:color="auto" w:fill="FFFFFF"/>
            <w:vAlign w:val="center"/>
          </w:tcPr>
          <w:p w14:paraId="62502F3D" w14:textId="03993D76" w:rsidR="000641F4" w:rsidRPr="00840707" w:rsidRDefault="002C5F17" w:rsidP="000641F4">
            <w:pPr>
              <w:keepNext/>
              <w:keepLines/>
              <w:spacing w:before="60" w:after="60"/>
              <w:rPr>
                <w:sz w:val="18"/>
                <w:szCs w:val="18"/>
                <w:lang w:val="el-GR"/>
              </w:rPr>
            </w:pPr>
            <w:r>
              <w:rPr>
                <w:sz w:val="18"/>
                <w:szCs w:val="18"/>
                <w:lang w:val="el-GR"/>
              </w:rPr>
              <w:t>3</w:t>
            </w:r>
            <w:r w:rsidR="000641F4" w:rsidRPr="00840707">
              <w:rPr>
                <w:sz w:val="18"/>
                <w:szCs w:val="18"/>
                <w:lang w:val="el-GR"/>
              </w:rPr>
              <w:t>.</w:t>
            </w:r>
          </w:p>
        </w:tc>
        <w:tc>
          <w:tcPr>
            <w:tcW w:w="1766" w:type="pct"/>
            <w:shd w:val="clear" w:color="auto" w:fill="FFFFFF"/>
            <w:vAlign w:val="center"/>
          </w:tcPr>
          <w:p w14:paraId="3931265B" w14:textId="21A2CAF0" w:rsidR="000641F4" w:rsidRPr="00E458CB" w:rsidRDefault="002C5F17" w:rsidP="000641F4">
            <w:pPr>
              <w:keepNext/>
              <w:keepLines/>
              <w:spacing w:before="60" w:after="60"/>
              <w:rPr>
                <w:sz w:val="18"/>
                <w:szCs w:val="18"/>
                <w:lang w:val="el-GR"/>
              </w:rPr>
            </w:pPr>
            <w:r w:rsidRPr="00E458CB">
              <w:rPr>
                <w:sz w:val="18"/>
                <w:szCs w:val="18"/>
                <w:lang w:val="el-GR"/>
              </w:rPr>
              <w:t xml:space="preserve">Υπηρεσίες </w:t>
            </w:r>
            <w:r w:rsidRPr="00900DF7">
              <w:rPr>
                <w:sz w:val="18"/>
                <w:szCs w:val="18"/>
                <w:lang w:val="el-GR"/>
              </w:rPr>
              <w:t xml:space="preserve">Δοκιμαστικής </w:t>
            </w:r>
            <w:r w:rsidRPr="00E458CB">
              <w:rPr>
                <w:sz w:val="18"/>
                <w:szCs w:val="18"/>
                <w:lang w:val="el-GR"/>
              </w:rPr>
              <w:t>Λειτουργίας</w:t>
            </w:r>
          </w:p>
        </w:tc>
        <w:tc>
          <w:tcPr>
            <w:tcW w:w="376" w:type="pct"/>
            <w:shd w:val="clear" w:color="auto" w:fill="FFFFFF"/>
            <w:vAlign w:val="center"/>
          </w:tcPr>
          <w:p w14:paraId="2D9939D1" w14:textId="2676A280" w:rsidR="000641F4" w:rsidRPr="00840707" w:rsidRDefault="000641F4" w:rsidP="00E458CB">
            <w:pPr>
              <w:keepNext/>
              <w:keepLines/>
              <w:spacing w:before="60" w:after="60"/>
              <w:jc w:val="center"/>
              <w:rPr>
                <w:sz w:val="18"/>
                <w:szCs w:val="18"/>
                <w:lang w:val="el-GR"/>
              </w:rPr>
            </w:pPr>
            <w:r>
              <w:rPr>
                <w:sz w:val="18"/>
                <w:szCs w:val="18"/>
                <w:lang w:val="el-GR"/>
              </w:rPr>
              <w:t>Φ3</w:t>
            </w:r>
          </w:p>
        </w:tc>
        <w:tc>
          <w:tcPr>
            <w:tcW w:w="377" w:type="pct"/>
            <w:shd w:val="clear" w:color="auto" w:fill="FFFFFF"/>
            <w:vAlign w:val="center"/>
          </w:tcPr>
          <w:p w14:paraId="6A4BC8B6" w14:textId="5A3A0D29" w:rsidR="000641F4" w:rsidRPr="00840707" w:rsidRDefault="000641F4" w:rsidP="00E458CB">
            <w:pPr>
              <w:keepNext/>
              <w:keepLines/>
              <w:spacing w:before="60" w:after="60"/>
              <w:jc w:val="center"/>
              <w:rPr>
                <w:sz w:val="18"/>
                <w:szCs w:val="18"/>
                <w:lang w:val="el-GR"/>
              </w:rPr>
            </w:pPr>
            <w:r>
              <w:rPr>
                <w:sz w:val="18"/>
                <w:szCs w:val="18"/>
                <w:lang w:val="el-GR"/>
              </w:rPr>
              <w:t>Π3.1</w:t>
            </w:r>
          </w:p>
        </w:tc>
        <w:tc>
          <w:tcPr>
            <w:tcW w:w="410" w:type="pct"/>
            <w:tcBorders>
              <w:bottom w:val="single" w:sz="4" w:space="0" w:color="auto"/>
            </w:tcBorders>
            <w:shd w:val="clear" w:color="auto" w:fill="FFFFFF"/>
            <w:vAlign w:val="center"/>
          </w:tcPr>
          <w:p w14:paraId="785FDA63" w14:textId="77777777" w:rsidR="000641F4" w:rsidRPr="00840707" w:rsidRDefault="000641F4"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1049F3DD" w14:textId="77777777" w:rsidR="000641F4" w:rsidRPr="00840707" w:rsidRDefault="000641F4" w:rsidP="000641F4">
            <w:pPr>
              <w:keepNext/>
              <w:keepLines/>
              <w:spacing w:before="60" w:after="60"/>
              <w:rPr>
                <w:sz w:val="18"/>
                <w:szCs w:val="18"/>
                <w:lang w:val="el-GR"/>
              </w:rPr>
            </w:pPr>
          </w:p>
        </w:tc>
        <w:tc>
          <w:tcPr>
            <w:tcW w:w="426" w:type="pct"/>
            <w:shd w:val="clear" w:color="auto" w:fill="FFFFFF"/>
            <w:vAlign w:val="center"/>
          </w:tcPr>
          <w:p w14:paraId="001D2E58" w14:textId="77777777" w:rsidR="000641F4" w:rsidRPr="00840707" w:rsidRDefault="000641F4" w:rsidP="000641F4">
            <w:pPr>
              <w:keepNext/>
              <w:keepLines/>
              <w:spacing w:before="60" w:after="60"/>
              <w:rPr>
                <w:sz w:val="18"/>
                <w:szCs w:val="18"/>
                <w:lang w:val="el-GR"/>
              </w:rPr>
            </w:pPr>
          </w:p>
        </w:tc>
        <w:tc>
          <w:tcPr>
            <w:tcW w:w="462" w:type="pct"/>
            <w:shd w:val="clear" w:color="auto" w:fill="FFFFFF"/>
            <w:vAlign w:val="center"/>
          </w:tcPr>
          <w:p w14:paraId="7A879D43" w14:textId="77777777" w:rsidR="000641F4" w:rsidRPr="00840707" w:rsidRDefault="000641F4" w:rsidP="000641F4">
            <w:pPr>
              <w:keepNext/>
              <w:keepLines/>
              <w:spacing w:before="60" w:after="60"/>
              <w:rPr>
                <w:sz w:val="18"/>
                <w:szCs w:val="18"/>
                <w:lang w:val="el-GR"/>
              </w:rPr>
            </w:pPr>
          </w:p>
        </w:tc>
        <w:tc>
          <w:tcPr>
            <w:tcW w:w="514" w:type="pct"/>
            <w:shd w:val="clear" w:color="auto" w:fill="FFFFFF"/>
            <w:vAlign w:val="center"/>
          </w:tcPr>
          <w:p w14:paraId="3FA9157E" w14:textId="77777777" w:rsidR="000641F4" w:rsidRPr="00840707" w:rsidRDefault="000641F4" w:rsidP="000641F4">
            <w:pPr>
              <w:keepNext/>
              <w:keepLines/>
              <w:spacing w:before="60" w:after="60"/>
              <w:rPr>
                <w:sz w:val="18"/>
                <w:szCs w:val="18"/>
                <w:lang w:val="el-GR"/>
              </w:rPr>
            </w:pPr>
          </w:p>
        </w:tc>
      </w:tr>
      <w:tr w:rsidR="007D7A7D" w:rsidRPr="00C4217E" w14:paraId="230223E0" w14:textId="77777777" w:rsidTr="00E458CB">
        <w:trPr>
          <w:trHeight w:val="284"/>
        </w:trPr>
        <w:tc>
          <w:tcPr>
            <w:tcW w:w="214" w:type="pct"/>
            <w:vMerge w:val="restart"/>
            <w:shd w:val="clear" w:color="auto" w:fill="FFFFFF"/>
            <w:vAlign w:val="center"/>
          </w:tcPr>
          <w:p w14:paraId="26090C36" w14:textId="66489CF2" w:rsidR="007D7A7D" w:rsidRPr="00840707" w:rsidRDefault="007D7A7D" w:rsidP="000641F4">
            <w:pPr>
              <w:keepNext/>
              <w:keepLines/>
              <w:spacing w:before="60" w:after="60"/>
              <w:rPr>
                <w:sz w:val="18"/>
                <w:szCs w:val="18"/>
                <w:lang w:val="el-GR"/>
              </w:rPr>
            </w:pPr>
            <w:r>
              <w:rPr>
                <w:sz w:val="18"/>
                <w:szCs w:val="18"/>
                <w:lang w:val="el-GR"/>
              </w:rPr>
              <w:t>4</w:t>
            </w:r>
            <w:r w:rsidRPr="00840707">
              <w:rPr>
                <w:sz w:val="18"/>
                <w:szCs w:val="18"/>
                <w:lang w:val="el-GR"/>
              </w:rPr>
              <w:t>.</w:t>
            </w:r>
          </w:p>
        </w:tc>
        <w:tc>
          <w:tcPr>
            <w:tcW w:w="1766" w:type="pct"/>
            <w:vMerge w:val="restart"/>
            <w:shd w:val="clear" w:color="auto" w:fill="FFFFFF"/>
            <w:vAlign w:val="center"/>
          </w:tcPr>
          <w:p w14:paraId="44262F7C" w14:textId="222329CD" w:rsidR="007D7A7D" w:rsidRPr="00E458CB" w:rsidRDefault="007D7A7D" w:rsidP="000641F4">
            <w:pPr>
              <w:keepNext/>
              <w:keepLines/>
              <w:spacing w:before="60" w:after="60"/>
              <w:rPr>
                <w:sz w:val="18"/>
                <w:szCs w:val="18"/>
                <w:lang w:val="el-GR"/>
              </w:rPr>
            </w:pPr>
            <w:r w:rsidRPr="00E458CB">
              <w:rPr>
                <w:sz w:val="18"/>
                <w:szCs w:val="18"/>
                <w:lang w:val="el-GR"/>
              </w:rPr>
              <w:t>Υπηρεσίες</w:t>
            </w:r>
            <w:r w:rsidRPr="00900DF7">
              <w:rPr>
                <w:sz w:val="18"/>
                <w:szCs w:val="18"/>
                <w:lang w:val="el-GR"/>
              </w:rPr>
              <w:t xml:space="preserve"> Υποστήριξης Παραγωγικής Λειτουργίας</w:t>
            </w:r>
            <w:r w:rsidRPr="00E458CB">
              <w:rPr>
                <w:sz w:val="18"/>
                <w:szCs w:val="18"/>
                <w:lang w:val="el-GR"/>
              </w:rPr>
              <w:t xml:space="preserve"> </w:t>
            </w:r>
            <w:r w:rsidRPr="00900DF7">
              <w:rPr>
                <w:sz w:val="18"/>
                <w:szCs w:val="18"/>
                <w:lang w:val="el-GR"/>
              </w:rPr>
              <w:t>(</w:t>
            </w:r>
            <w:r w:rsidRPr="00900DF7">
              <w:rPr>
                <w:rFonts w:cs="Tahoma"/>
                <w:sz w:val="20"/>
                <w:szCs w:val="20"/>
                <w:lang w:val="el-GR"/>
              </w:rPr>
              <w:t>1</w:t>
            </w:r>
            <w:r w:rsidRPr="00900DF7">
              <w:rPr>
                <w:rFonts w:cs="Tahoma"/>
                <w:sz w:val="20"/>
                <w:szCs w:val="20"/>
                <w:vertAlign w:val="superscript"/>
                <w:lang w:val="el-GR"/>
              </w:rPr>
              <w:t>ου</w:t>
            </w:r>
            <w:r w:rsidRPr="00900DF7">
              <w:rPr>
                <w:rFonts w:cs="Tahoma"/>
                <w:sz w:val="20"/>
                <w:szCs w:val="20"/>
                <w:lang w:val="el-GR"/>
              </w:rPr>
              <w:t>-2</w:t>
            </w:r>
            <w:r w:rsidRPr="00900DF7">
              <w:rPr>
                <w:rFonts w:cs="Tahoma"/>
                <w:sz w:val="20"/>
                <w:szCs w:val="20"/>
                <w:vertAlign w:val="superscript"/>
                <w:lang w:val="el-GR"/>
              </w:rPr>
              <w:t>ου</w:t>
            </w:r>
            <w:r w:rsidRPr="00900DF7">
              <w:rPr>
                <w:rFonts w:cs="Tahoma"/>
                <w:sz w:val="20"/>
                <w:szCs w:val="20"/>
                <w:lang w:val="el-GR"/>
              </w:rPr>
              <w:t>-3</w:t>
            </w:r>
            <w:r w:rsidRPr="00900DF7">
              <w:rPr>
                <w:rFonts w:cs="Tahoma"/>
                <w:sz w:val="20"/>
                <w:szCs w:val="20"/>
                <w:vertAlign w:val="superscript"/>
                <w:lang w:val="el-GR"/>
              </w:rPr>
              <w:t>ου</w:t>
            </w:r>
            <w:r w:rsidRPr="00900DF7">
              <w:rPr>
                <w:rFonts w:cs="Tahoma"/>
                <w:sz w:val="20"/>
                <w:szCs w:val="20"/>
                <w:lang w:val="el-GR"/>
              </w:rPr>
              <w:t xml:space="preserve"> επιπέδου)</w:t>
            </w:r>
          </w:p>
        </w:tc>
        <w:tc>
          <w:tcPr>
            <w:tcW w:w="376" w:type="pct"/>
            <w:vMerge w:val="restart"/>
            <w:shd w:val="clear" w:color="auto" w:fill="FFFFFF"/>
            <w:vAlign w:val="center"/>
          </w:tcPr>
          <w:p w14:paraId="07F886E9" w14:textId="6215CAD5" w:rsidR="007D7A7D" w:rsidRPr="00840707" w:rsidRDefault="007D7A7D" w:rsidP="00E458CB">
            <w:pPr>
              <w:keepNext/>
              <w:keepLines/>
              <w:spacing w:before="60" w:after="60"/>
              <w:jc w:val="center"/>
              <w:rPr>
                <w:sz w:val="18"/>
                <w:szCs w:val="18"/>
                <w:lang w:val="el-GR"/>
              </w:rPr>
            </w:pPr>
            <w:r>
              <w:rPr>
                <w:sz w:val="18"/>
                <w:szCs w:val="18"/>
                <w:lang w:val="el-GR"/>
              </w:rPr>
              <w:t>Φ4</w:t>
            </w:r>
          </w:p>
        </w:tc>
        <w:tc>
          <w:tcPr>
            <w:tcW w:w="377" w:type="pct"/>
            <w:shd w:val="clear" w:color="auto" w:fill="FFFFFF"/>
            <w:vAlign w:val="center"/>
          </w:tcPr>
          <w:p w14:paraId="645C4A78" w14:textId="08D55986" w:rsidR="007D7A7D" w:rsidRPr="00840707" w:rsidRDefault="007D7A7D" w:rsidP="00E458CB">
            <w:pPr>
              <w:keepNext/>
              <w:keepLines/>
              <w:spacing w:before="60" w:after="60"/>
              <w:jc w:val="center"/>
              <w:rPr>
                <w:sz w:val="18"/>
                <w:szCs w:val="18"/>
                <w:lang w:val="el-GR"/>
              </w:rPr>
            </w:pPr>
            <w:r>
              <w:rPr>
                <w:sz w:val="18"/>
                <w:szCs w:val="18"/>
                <w:lang w:val="el-GR"/>
              </w:rPr>
              <w:t>Π4.1</w:t>
            </w:r>
          </w:p>
        </w:tc>
        <w:tc>
          <w:tcPr>
            <w:tcW w:w="410" w:type="pct"/>
            <w:tcBorders>
              <w:bottom w:val="single" w:sz="4" w:space="0" w:color="auto"/>
            </w:tcBorders>
            <w:shd w:val="clear" w:color="auto" w:fill="FFFFFF"/>
            <w:vAlign w:val="center"/>
          </w:tcPr>
          <w:p w14:paraId="43A1D5C7"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32931A9F"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50710BBE"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1BDC6AE4"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71FD71C2" w14:textId="77777777" w:rsidR="007D7A7D" w:rsidRPr="00840707" w:rsidRDefault="007D7A7D" w:rsidP="000641F4">
            <w:pPr>
              <w:keepNext/>
              <w:keepLines/>
              <w:spacing w:before="60" w:after="60"/>
              <w:rPr>
                <w:sz w:val="18"/>
                <w:szCs w:val="18"/>
                <w:lang w:val="el-GR"/>
              </w:rPr>
            </w:pPr>
          </w:p>
        </w:tc>
      </w:tr>
      <w:tr w:rsidR="007D7A7D" w:rsidRPr="00C4217E" w14:paraId="24FBB81A" w14:textId="77777777" w:rsidTr="00E458CB">
        <w:trPr>
          <w:trHeight w:val="284"/>
        </w:trPr>
        <w:tc>
          <w:tcPr>
            <w:tcW w:w="214" w:type="pct"/>
            <w:vMerge/>
            <w:shd w:val="clear" w:color="auto" w:fill="FFFFFF"/>
            <w:vAlign w:val="center"/>
          </w:tcPr>
          <w:p w14:paraId="242720B8" w14:textId="7040DF3E" w:rsidR="007D7A7D" w:rsidRPr="00840707" w:rsidRDefault="007D7A7D" w:rsidP="000641F4">
            <w:pPr>
              <w:keepNext/>
              <w:keepLines/>
              <w:spacing w:before="60" w:after="60"/>
              <w:rPr>
                <w:sz w:val="18"/>
                <w:szCs w:val="18"/>
                <w:lang w:val="el-GR"/>
              </w:rPr>
            </w:pPr>
          </w:p>
        </w:tc>
        <w:tc>
          <w:tcPr>
            <w:tcW w:w="1766" w:type="pct"/>
            <w:vMerge/>
            <w:shd w:val="clear" w:color="auto" w:fill="FFFFFF"/>
            <w:vAlign w:val="center"/>
          </w:tcPr>
          <w:p w14:paraId="0C1EEC3E" w14:textId="1AE3DCF3" w:rsidR="007D7A7D" w:rsidRPr="00F82A8D" w:rsidRDefault="007D7A7D" w:rsidP="000641F4">
            <w:pPr>
              <w:keepNext/>
              <w:keepLines/>
              <w:spacing w:before="60" w:after="60"/>
              <w:rPr>
                <w:sz w:val="18"/>
                <w:szCs w:val="18"/>
                <w:highlight w:val="cyan"/>
                <w:lang w:val="el-GR"/>
              </w:rPr>
            </w:pPr>
          </w:p>
        </w:tc>
        <w:tc>
          <w:tcPr>
            <w:tcW w:w="376" w:type="pct"/>
            <w:vMerge/>
            <w:shd w:val="clear" w:color="auto" w:fill="FFFFFF"/>
          </w:tcPr>
          <w:p w14:paraId="1959BF3F" w14:textId="77777777" w:rsidR="007D7A7D" w:rsidRPr="00840707" w:rsidRDefault="007D7A7D" w:rsidP="000641F4">
            <w:pPr>
              <w:keepNext/>
              <w:keepLines/>
              <w:spacing w:before="60" w:after="60"/>
              <w:rPr>
                <w:sz w:val="18"/>
                <w:szCs w:val="18"/>
                <w:lang w:val="el-GR"/>
              </w:rPr>
            </w:pPr>
          </w:p>
        </w:tc>
        <w:tc>
          <w:tcPr>
            <w:tcW w:w="377" w:type="pct"/>
            <w:shd w:val="clear" w:color="auto" w:fill="FFFFFF"/>
          </w:tcPr>
          <w:p w14:paraId="230A9A9F" w14:textId="490FA39D" w:rsidR="007D7A7D" w:rsidRPr="00840707" w:rsidRDefault="007D7A7D" w:rsidP="00E458CB">
            <w:pPr>
              <w:keepNext/>
              <w:keepLines/>
              <w:spacing w:before="60" w:after="60"/>
              <w:jc w:val="center"/>
              <w:rPr>
                <w:sz w:val="18"/>
                <w:szCs w:val="18"/>
                <w:lang w:val="el-GR"/>
              </w:rPr>
            </w:pPr>
            <w:r>
              <w:rPr>
                <w:sz w:val="18"/>
                <w:szCs w:val="18"/>
                <w:lang w:val="el-GR"/>
              </w:rPr>
              <w:t>Π4.2</w:t>
            </w:r>
          </w:p>
        </w:tc>
        <w:tc>
          <w:tcPr>
            <w:tcW w:w="410" w:type="pct"/>
            <w:tcBorders>
              <w:bottom w:val="single" w:sz="4" w:space="0" w:color="auto"/>
            </w:tcBorders>
            <w:shd w:val="clear" w:color="auto" w:fill="FFFFFF"/>
            <w:vAlign w:val="center"/>
          </w:tcPr>
          <w:p w14:paraId="68DA8B38"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231BCBCC"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7C660C86"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71FB7274"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5662BD0E" w14:textId="77777777" w:rsidR="007D7A7D" w:rsidRPr="00840707" w:rsidRDefault="007D7A7D" w:rsidP="000641F4">
            <w:pPr>
              <w:keepNext/>
              <w:keepLines/>
              <w:spacing w:before="60" w:after="60"/>
              <w:rPr>
                <w:sz w:val="18"/>
                <w:szCs w:val="18"/>
                <w:lang w:val="el-GR"/>
              </w:rPr>
            </w:pPr>
          </w:p>
        </w:tc>
      </w:tr>
      <w:tr w:rsidR="007D7A7D" w:rsidRPr="00C4217E" w14:paraId="61CE3BF3" w14:textId="77777777" w:rsidTr="00E458CB">
        <w:trPr>
          <w:trHeight w:val="284"/>
        </w:trPr>
        <w:tc>
          <w:tcPr>
            <w:tcW w:w="214" w:type="pct"/>
            <w:vMerge/>
            <w:shd w:val="clear" w:color="auto" w:fill="FFFFFF"/>
            <w:vAlign w:val="center"/>
          </w:tcPr>
          <w:p w14:paraId="13EAF163" w14:textId="77777777" w:rsidR="007D7A7D" w:rsidRPr="00840707" w:rsidRDefault="007D7A7D" w:rsidP="000641F4">
            <w:pPr>
              <w:keepNext/>
              <w:keepLines/>
              <w:spacing w:before="60" w:after="60"/>
              <w:rPr>
                <w:sz w:val="18"/>
                <w:szCs w:val="18"/>
                <w:lang w:val="el-GR"/>
              </w:rPr>
            </w:pPr>
          </w:p>
        </w:tc>
        <w:tc>
          <w:tcPr>
            <w:tcW w:w="1766" w:type="pct"/>
            <w:vMerge/>
            <w:shd w:val="clear" w:color="auto" w:fill="FFFFFF"/>
            <w:vAlign w:val="center"/>
          </w:tcPr>
          <w:p w14:paraId="373B1817" w14:textId="77777777" w:rsidR="007D7A7D" w:rsidRPr="00F82A8D" w:rsidRDefault="007D7A7D" w:rsidP="000641F4">
            <w:pPr>
              <w:keepNext/>
              <w:keepLines/>
              <w:spacing w:before="60" w:after="60"/>
              <w:rPr>
                <w:sz w:val="18"/>
                <w:szCs w:val="18"/>
                <w:highlight w:val="cyan"/>
                <w:lang w:val="el-GR"/>
              </w:rPr>
            </w:pPr>
          </w:p>
        </w:tc>
        <w:tc>
          <w:tcPr>
            <w:tcW w:w="376" w:type="pct"/>
            <w:vMerge/>
            <w:shd w:val="clear" w:color="auto" w:fill="FFFFFF"/>
          </w:tcPr>
          <w:p w14:paraId="7117FBE0" w14:textId="77777777" w:rsidR="007D7A7D" w:rsidRPr="00840707" w:rsidRDefault="007D7A7D" w:rsidP="000641F4">
            <w:pPr>
              <w:keepNext/>
              <w:keepLines/>
              <w:spacing w:before="60" w:after="60"/>
              <w:rPr>
                <w:sz w:val="18"/>
                <w:szCs w:val="18"/>
                <w:lang w:val="el-GR"/>
              </w:rPr>
            </w:pPr>
          </w:p>
        </w:tc>
        <w:tc>
          <w:tcPr>
            <w:tcW w:w="377" w:type="pct"/>
            <w:shd w:val="clear" w:color="auto" w:fill="FFFFFF"/>
          </w:tcPr>
          <w:p w14:paraId="4026B231" w14:textId="1B94F6AF" w:rsidR="007D7A7D" w:rsidRPr="00840707" w:rsidRDefault="007D7A7D" w:rsidP="00E458CB">
            <w:pPr>
              <w:keepNext/>
              <w:keepLines/>
              <w:spacing w:before="60" w:after="60"/>
              <w:jc w:val="center"/>
              <w:rPr>
                <w:sz w:val="18"/>
                <w:szCs w:val="18"/>
                <w:lang w:val="el-GR"/>
              </w:rPr>
            </w:pPr>
            <w:r>
              <w:rPr>
                <w:sz w:val="18"/>
                <w:szCs w:val="18"/>
                <w:lang w:val="el-GR"/>
              </w:rPr>
              <w:t>Π4.3</w:t>
            </w:r>
          </w:p>
        </w:tc>
        <w:tc>
          <w:tcPr>
            <w:tcW w:w="410" w:type="pct"/>
            <w:tcBorders>
              <w:bottom w:val="single" w:sz="4" w:space="0" w:color="auto"/>
            </w:tcBorders>
            <w:shd w:val="clear" w:color="auto" w:fill="FFFFFF"/>
            <w:vAlign w:val="center"/>
          </w:tcPr>
          <w:p w14:paraId="278ED858"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2E0E79F1"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7C68E172"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5E9DDCE1"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692F975A" w14:textId="77777777" w:rsidR="007D7A7D" w:rsidRPr="00840707" w:rsidRDefault="007D7A7D" w:rsidP="000641F4">
            <w:pPr>
              <w:keepNext/>
              <w:keepLines/>
              <w:spacing w:before="60" w:after="60"/>
              <w:rPr>
                <w:sz w:val="18"/>
                <w:szCs w:val="18"/>
                <w:lang w:val="el-GR"/>
              </w:rPr>
            </w:pPr>
          </w:p>
        </w:tc>
      </w:tr>
      <w:tr w:rsidR="007D7A7D" w:rsidRPr="00C4217E" w14:paraId="5B2CC141" w14:textId="77777777" w:rsidTr="00E458CB">
        <w:trPr>
          <w:trHeight w:val="284"/>
        </w:trPr>
        <w:tc>
          <w:tcPr>
            <w:tcW w:w="214" w:type="pct"/>
            <w:vMerge/>
            <w:shd w:val="clear" w:color="auto" w:fill="FFFFFF"/>
            <w:vAlign w:val="center"/>
          </w:tcPr>
          <w:p w14:paraId="0FB49AD7" w14:textId="77777777" w:rsidR="007D7A7D" w:rsidRPr="00840707" w:rsidRDefault="007D7A7D" w:rsidP="000641F4">
            <w:pPr>
              <w:keepNext/>
              <w:keepLines/>
              <w:spacing w:before="60" w:after="60"/>
              <w:rPr>
                <w:sz w:val="18"/>
                <w:szCs w:val="18"/>
                <w:lang w:val="el-GR"/>
              </w:rPr>
            </w:pPr>
          </w:p>
        </w:tc>
        <w:tc>
          <w:tcPr>
            <w:tcW w:w="1766" w:type="pct"/>
            <w:vMerge/>
            <w:shd w:val="clear" w:color="auto" w:fill="FFFFFF"/>
            <w:vAlign w:val="center"/>
          </w:tcPr>
          <w:p w14:paraId="1EA4E2AE" w14:textId="77777777" w:rsidR="007D7A7D" w:rsidRPr="00F82A8D" w:rsidRDefault="007D7A7D" w:rsidP="000641F4">
            <w:pPr>
              <w:keepNext/>
              <w:keepLines/>
              <w:spacing w:before="60" w:after="60"/>
              <w:rPr>
                <w:sz w:val="18"/>
                <w:szCs w:val="18"/>
                <w:highlight w:val="cyan"/>
                <w:lang w:val="el-GR"/>
              </w:rPr>
            </w:pPr>
          </w:p>
        </w:tc>
        <w:tc>
          <w:tcPr>
            <w:tcW w:w="376" w:type="pct"/>
            <w:vMerge/>
            <w:shd w:val="clear" w:color="auto" w:fill="FFFFFF"/>
          </w:tcPr>
          <w:p w14:paraId="3698E602" w14:textId="77777777" w:rsidR="007D7A7D" w:rsidRPr="00840707" w:rsidRDefault="007D7A7D" w:rsidP="000641F4">
            <w:pPr>
              <w:keepNext/>
              <w:keepLines/>
              <w:spacing w:before="60" w:after="60"/>
              <w:rPr>
                <w:sz w:val="18"/>
                <w:szCs w:val="18"/>
                <w:lang w:val="el-GR"/>
              </w:rPr>
            </w:pPr>
          </w:p>
        </w:tc>
        <w:tc>
          <w:tcPr>
            <w:tcW w:w="377" w:type="pct"/>
            <w:shd w:val="clear" w:color="auto" w:fill="FFFFFF"/>
          </w:tcPr>
          <w:p w14:paraId="22BCA86E" w14:textId="7F7BE46F" w:rsidR="007D7A7D" w:rsidRPr="00840707" w:rsidRDefault="007D7A7D" w:rsidP="00E458CB">
            <w:pPr>
              <w:keepNext/>
              <w:keepLines/>
              <w:spacing w:before="60" w:after="60"/>
              <w:jc w:val="center"/>
              <w:rPr>
                <w:sz w:val="18"/>
                <w:szCs w:val="18"/>
                <w:lang w:val="el-GR"/>
              </w:rPr>
            </w:pPr>
            <w:r>
              <w:rPr>
                <w:sz w:val="18"/>
                <w:szCs w:val="18"/>
                <w:lang w:val="el-GR"/>
              </w:rPr>
              <w:t>Π4.4</w:t>
            </w:r>
          </w:p>
        </w:tc>
        <w:tc>
          <w:tcPr>
            <w:tcW w:w="410" w:type="pct"/>
            <w:tcBorders>
              <w:bottom w:val="single" w:sz="4" w:space="0" w:color="auto"/>
            </w:tcBorders>
            <w:shd w:val="clear" w:color="auto" w:fill="FFFFFF"/>
            <w:vAlign w:val="center"/>
          </w:tcPr>
          <w:p w14:paraId="3A96454D"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31ED5D6F"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7A264995"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29E1C64D"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55814479" w14:textId="77777777" w:rsidR="007D7A7D" w:rsidRPr="00840707" w:rsidRDefault="007D7A7D" w:rsidP="000641F4">
            <w:pPr>
              <w:keepNext/>
              <w:keepLines/>
              <w:spacing w:before="60" w:after="60"/>
              <w:rPr>
                <w:sz w:val="18"/>
                <w:szCs w:val="18"/>
                <w:lang w:val="el-GR"/>
              </w:rPr>
            </w:pPr>
          </w:p>
        </w:tc>
      </w:tr>
      <w:tr w:rsidR="007D7A7D" w:rsidRPr="00C4217E" w14:paraId="366D92F8" w14:textId="77777777" w:rsidTr="00E458CB">
        <w:trPr>
          <w:trHeight w:val="284"/>
        </w:trPr>
        <w:tc>
          <w:tcPr>
            <w:tcW w:w="214" w:type="pct"/>
            <w:vMerge/>
            <w:shd w:val="clear" w:color="auto" w:fill="FFFFFF"/>
            <w:vAlign w:val="center"/>
          </w:tcPr>
          <w:p w14:paraId="0E0B149B" w14:textId="77777777" w:rsidR="007D7A7D" w:rsidRPr="00840707" w:rsidRDefault="007D7A7D" w:rsidP="000641F4">
            <w:pPr>
              <w:keepNext/>
              <w:keepLines/>
              <w:spacing w:before="60" w:after="60"/>
              <w:rPr>
                <w:sz w:val="18"/>
                <w:szCs w:val="18"/>
                <w:lang w:val="el-GR"/>
              </w:rPr>
            </w:pPr>
          </w:p>
        </w:tc>
        <w:tc>
          <w:tcPr>
            <w:tcW w:w="1766" w:type="pct"/>
            <w:vMerge/>
            <w:shd w:val="clear" w:color="auto" w:fill="FFFFFF"/>
            <w:vAlign w:val="center"/>
          </w:tcPr>
          <w:p w14:paraId="5A224258" w14:textId="77777777" w:rsidR="007D7A7D" w:rsidRPr="00F82A8D" w:rsidRDefault="007D7A7D" w:rsidP="000641F4">
            <w:pPr>
              <w:keepNext/>
              <w:keepLines/>
              <w:spacing w:before="60" w:after="60"/>
              <w:rPr>
                <w:sz w:val="18"/>
                <w:szCs w:val="18"/>
                <w:highlight w:val="cyan"/>
                <w:lang w:val="el-GR"/>
              </w:rPr>
            </w:pPr>
          </w:p>
        </w:tc>
        <w:tc>
          <w:tcPr>
            <w:tcW w:w="376" w:type="pct"/>
            <w:vMerge/>
            <w:shd w:val="clear" w:color="auto" w:fill="FFFFFF"/>
          </w:tcPr>
          <w:p w14:paraId="6F58011C" w14:textId="77777777" w:rsidR="007D7A7D" w:rsidRPr="00840707" w:rsidRDefault="007D7A7D" w:rsidP="000641F4">
            <w:pPr>
              <w:keepNext/>
              <w:keepLines/>
              <w:spacing w:before="60" w:after="60"/>
              <w:rPr>
                <w:sz w:val="18"/>
                <w:szCs w:val="18"/>
                <w:lang w:val="el-GR"/>
              </w:rPr>
            </w:pPr>
          </w:p>
        </w:tc>
        <w:tc>
          <w:tcPr>
            <w:tcW w:w="377" w:type="pct"/>
            <w:shd w:val="clear" w:color="auto" w:fill="FFFFFF"/>
          </w:tcPr>
          <w:p w14:paraId="1E2F7287" w14:textId="3B24C30C" w:rsidR="007D7A7D" w:rsidRPr="00840707" w:rsidRDefault="007D7A7D" w:rsidP="00E458CB">
            <w:pPr>
              <w:keepNext/>
              <w:keepLines/>
              <w:spacing w:before="60" w:after="60"/>
              <w:jc w:val="center"/>
              <w:rPr>
                <w:sz w:val="18"/>
                <w:szCs w:val="18"/>
                <w:lang w:val="el-GR"/>
              </w:rPr>
            </w:pPr>
            <w:r>
              <w:rPr>
                <w:sz w:val="18"/>
                <w:szCs w:val="18"/>
                <w:lang w:val="el-GR"/>
              </w:rPr>
              <w:t>Π4.5</w:t>
            </w:r>
          </w:p>
        </w:tc>
        <w:tc>
          <w:tcPr>
            <w:tcW w:w="410" w:type="pct"/>
            <w:tcBorders>
              <w:bottom w:val="single" w:sz="4" w:space="0" w:color="auto"/>
            </w:tcBorders>
            <w:shd w:val="clear" w:color="auto" w:fill="FFFFFF"/>
            <w:vAlign w:val="center"/>
          </w:tcPr>
          <w:p w14:paraId="1D49797D" w14:textId="77777777" w:rsidR="007D7A7D" w:rsidRPr="00840707" w:rsidRDefault="007D7A7D" w:rsidP="000641F4">
            <w:pPr>
              <w:keepNext/>
              <w:keepLines/>
              <w:spacing w:before="60" w:after="60"/>
              <w:rPr>
                <w:sz w:val="18"/>
                <w:szCs w:val="18"/>
                <w:lang w:val="el-GR"/>
              </w:rPr>
            </w:pPr>
          </w:p>
        </w:tc>
        <w:tc>
          <w:tcPr>
            <w:tcW w:w="455" w:type="pct"/>
            <w:tcBorders>
              <w:bottom w:val="single" w:sz="4" w:space="0" w:color="auto"/>
            </w:tcBorders>
            <w:shd w:val="clear" w:color="auto" w:fill="FFFFFF"/>
            <w:vAlign w:val="center"/>
          </w:tcPr>
          <w:p w14:paraId="26C67F16" w14:textId="77777777" w:rsidR="007D7A7D" w:rsidRPr="00840707" w:rsidRDefault="007D7A7D" w:rsidP="000641F4">
            <w:pPr>
              <w:keepNext/>
              <w:keepLines/>
              <w:spacing w:before="60" w:after="60"/>
              <w:rPr>
                <w:sz w:val="18"/>
                <w:szCs w:val="18"/>
                <w:lang w:val="el-GR"/>
              </w:rPr>
            </w:pPr>
          </w:p>
        </w:tc>
        <w:tc>
          <w:tcPr>
            <w:tcW w:w="426" w:type="pct"/>
            <w:shd w:val="clear" w:color="auto" w:fill="FFFFFF"/>
            <w:vAlign w:val="center"/>
          </w:tcPr>
          <w:p w14:paraId="28063E31" w14:textId="77777777" w:rsidR="007D7A7D" w:rsidRPr="00840707" w:rsidRDefault="007D7A7D" w:rsidP="000641F4">
            <w:pPr>
              <w:keepNext/>
              <w:keepLines/>
              <w:spacing w:before="60" w:after="60"/>
              <w:rPr>
                <w:sz w:val="18"/>
                <w:szCs w:val="18"/>
                <w:lang w:val="el-GR"/>
              </w:rPr>
            </w:pPr>
          </w:p>
        </w:tc>
        <w:tc>
          <w:tcPr>
            <w:tcW w:w="462" w:type="pct"/>
            <w:shd w:val="clear" w:color="auto" w:fill="FFFFFF"/>
            <w:vAlign w:val="center"/>
          </w:tcPr>
          <w:p w14:paraId="128CB76B" w14:textId="77777777" w:rsidR="007D7A7D" w:rsidRPr="00840707" w:rsidRDefault="007D7A7D" w:rsidP="000641F4">
            <w:pPr>
              <w:keepNext/>
              <w:keepLines/>
              <w:spacing w:before="60" w:after="60"/>
              <w:rPr>
                <w:sz w:val="18"/>
                <w:szCs w:val="18"/>
                <w:lang w:val="el-GR"/>
              </w:rPr>
            </w:pPr>
          </w:p>
        </w:tc>
        <w:tc>
          <w:tcPr>
            <w:tcW w:w="514" w:type="pct"/>
            <w:shd w:val="clear" w:color="auto" w:fill="FFFFFF"/>
            <w:vAlign w:val="center"/>
          </w:tcPr>
          <w:p w14:paraId="3B6540A3" w14:textId="77777777" w:rsidR="007D7A7D" w:rsidRPr="00840707" w:rsidRDefault="007D7A7D" w:rsidP="000641F4">
            <w:pPr>
              <w:keepNext/>
              <w:keepLines/>
              <w:spacing w:before="60" w:after="60"/>
              <w:rPr>
                <w:sz w:val="18"/>
                <w:szCs w:val="18"/>
                <w:lang w:val="el-GR"/>
              </w:rPr>
            </w:pPr>
          </w:p>
        </w:tc>
      </w:tr>
      <w:tr w:rsidR="000641F4" w:rsidRPr="00C4217E" w14:paraId="3368909E" w14:textId="77777777" w:rsidTr="00E458CB">
        <w:trPr>
          <w:trHeight w:val="284"/>
        </w:trPr>
        <w:tc>
          <w:tcPr>
            <w:tcW w:w="2733" w:type="pct"/>
            <w:gridSpan w:val="4"/>
            <w:tcBorders>
              <w:right w:val="single" w:sz="4" w:space="0" w:color="auto"/>
            </w:tcBorders>
            <w:shd w:val="pct15" w:color="auto" w:fill="auto"/>
          </w:tcPr>
          <w:p w14:paraId="4A91179A" w14:textId="77777777" w:rsidR="000641F4" w:rsidRPr="00840707" w:rsidRDefault="000641F4" w:rsidP="000641F4">
            <w:pPr>
              <w:keepNext/>
              <w:keepLines/>
              <w:spacing w:before="60" w:after="60"/>
              <w:jc w:val="center"/>
              <w:rPr>
                <w:sz w:val="18"/>
                <w:szCs w:val="18"/>
              </w:rPr>
            </w:pPr>
            <w:r w:rsidRPr="00840707">
              <w:rPr>
                <w:b/>
                <w:sz w:val="18"/>
                <w:szCs w:val="18"/>
                <w:lang w:val="el-GR"/>
              </w:rPr>
              <w:t>ΣΥΝΟΛΟ</w:t>
            </w:r>
          </w:p>
        </w:tc>
        <w:tc>
          <w:tcPr>
            <w:tcW w:w="410" w:type="pct"/>
            <w:tcBorders>
              <w:right w:val="single" w:sz="4" w:space="0" w:color="auto"/>
            </w:tcBorders>
            <w:shd w:val="pct15" w:color="auto" w:fill="auto"/>
            <w:vAlign w:val="center"/>
          </w:tcPr>
          <w:p w14:paraId="3B433C59" w14:textId="77777777" w:rsidR="000641F4" w:rsidRPr="00840707" w:rsidRDefault="000641F4" w:rsidP="000641F4">
            <w:pPr>
              <w:keepNext/>
              <w:keepLines/>
              <w:spacing w:before="60" w:after="60"/>
              <w:jc w:val="center"/>
              <w:rPr>
                <w:sz w:val="18"/>
                <w:szCs w:val="18"/>
              </w:rPr>
            </w:pPr>
          </w:p>
        </w:tc>
        <w:tc>
          <w:tcPr>
            <w:tcW w:w="455" w:type="pct"/>
            <w:tcBorders>
              <w:right w:val="single" w:sz="4" w:space="0" w:color="auto"/>
            </w:tcBorders>
            <w:shd w:val="clear" w:color="auto" w:fill="808080" w:themeFill="background1" w:themeFillShade="80"/>
            <w:vAlign w:val="center"/>
          </w:tcPr>
          <w:p w14:paraId="1D6EEE29" w14:textId="77777777" w:rsidR="000641F4" w:rsidRPr="00840707" w:rsidRDefault="000641F4" w:rsidP="000641F4">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43B36DD7" w14:textId="77777777" w:rsidR="000641F4" w:rsidRPr="00840707" w:rsidRDefault="000641F4" w:rsidP="000641F4">
            <w:pPr>
              <w:keepNext/>
              <w:keepLines/>
              <w:spacing w:before="60" w:after="60"/>
              <w:rPr>
                <w:sz w:val="18"/>
                <w:szCs w:val="18"/>
              </w:rPr>
            </w:pPr>
          </w:p>
        </w:tc>
        <w:tc>
          <w:tcPr>
            <w:tcW w:w="462" w:type="pct"/>
            <w:shd w:val="clear" w:color="auto" w:fill="D9D9D9" w:themeFill="background1" w:themeFillShade="D9"/>
            <w:vAlign w:val="center"/>
          </w:tcPr>
          <w:p w14:paraId="5589ADDE" w14:textId="77777777" w:rsidR="000641F4" w:rsidRPr="00840707" w:rsidRDefault="000641F4" w:rsidP="000641F4">
            <w:pPr>
              <w:keepNext/>
              <w:keepLines/>
              <w:spacing w:before="60" w:after="60"/>
              <w:rPr>
                <w:sz w:val="18"/>
                <w:szCs w:val="18"/>
              </w:rPr>
            </w:pPr>
          </w:p>
        </w:tc>
        <w:tc>
          <w:tcPr>
            <w:tcW w:w="514" w:type="pct"/>
            <w:shd w:val="clear" w:color="auto" w:fill="D9D9D9" w:themeFill="background1" w:themeFillShade="D9"/>
            <w:vAlign w:val="center"/>
          </w:tcPr>
          <w:p w14:paraId="1DDFF28B" w14:textId="77777777" w:rsidR="000641F4" w:rsidRPr="00840707" w:rsidRDefault="000641F4" w:rsidP="000641F4">
            <w:pPr>
              <w:keepNext/>
              <w:keepLines/>
              <w:spacing w:before="60" w:after="60"/>
              <w:rPr>
                <w:sz w:val="18"/>
                <w:szCs w:val="18"/>
              </w:rPr>
            </w:pPr>
          </w:p>
        </w:tc>
      </w:tr>
      <w:bookmarkEnd w:id="659"/>
    </w:tbl>
    <w:p w14:paraId="58674B94" w14:textId="77777777" w:rsidR="003948A8" w:rsidRPr="00E458CB" w:rsidRDefault="003948A8" w:rsidP="00E458CB">
      <w:pPr>
        <w:spacing w:before="0" w:line="252" w:lineRule="auto"/>
        <w:rPr>
          <w:rFonts w:cs="Tahoma"/>
          <w:b/>
          <w:bCs/>
          <w:lang w:val="el-GR"/>
        </w:rPr>
      </w:pPr>
    </w:p>
    <w:p w14:paraId="4AF90679" w14:textId="36FFF6C7" w:rsidR="0052036E" w:rsidRDefault="0052036E">
      <w:pPr>
        <w:pStyle w:val="aff0"/>
        <w:numPr>
          <w:ilvl w:val="0"/>
          <w:numId w:val="24"/>
        </w:numPr>
        <w:spacing w:before="0" w:line="252" w:lineRule="auto"/>
        <w:rPr>
          <w:rFonts w:cs="Tahoma"/>
          <w:b/>
          <w:bCs/>
          <w:lang w:val="el-GR"/>
        </w:rPr>
      </w:pPr>
      <w:r>
        <w:rPr>
          <w:rFonts w:cs="Tahoma"/>
          <w:b/>
          <w:bCs/>
          <w:lang w:val="el-GR"/>
        </w:rPr>
        <w:t xml:space="preserve">Άλλες δαπάνες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3948A8" w:rsidRPr="00C4217E" w14:paraId="48277AF7" w14:textId="77777777" w:rsidTr="00A87094">
        <w:trPr>
          <w:cantSplit/>
        </w:trPr>
        <w:tc>
          <w:tcPr>
            <w:tcW w:w="263" w:type="pct"/>
            <w:vMerge w:val="restart"/>
            <w:shd w:val="clear" w:color="auto" w:fill="E6E6E6"/>
            <w:vAlign w:val="center"/>
          </w:tcPr>
          <w:p w14:paraId="3B1422EA"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E8C3E42"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353D15E3" w14:textId="77777777" w:rsidR="003948A8" w:rsidRPr="00840707" w:rsidRDefault="003948A8" w:rsidP="00A87094">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037D69E1" w14:textId="77777777" w:rsidR="003948A8" w:rsidRPr="00840707" w:rsidRDefault="003948A8" w:rsidP="00A87094">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7D5389FE"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8E1CA64"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591E0E35"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7113E3B6"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 xml:space="preserve">ΣΥΝΟΛΙΚΗ ΑΞΙΑ </w:t>
            </w:r>
          </w:p>
          <w:p w14:paraId="2313C2DE" w14:textId="77777777" w:rsidR="003948A8" w:rsidRPr="00840707" w:rsidRDefault="003948A8" w:rsidP="00A87094">
            <w:pPr>
              <w:keepNext/>
              <w:keepLines/>
              <w:spacing w:before="60" w:after="60"/>
              <w:jc w:val="center"/>
              <w:rPr>
                <w:sz w:val="18"/>
                <w:szCs w:val="18"/>
                <w:lang w:val="el-GR"/>
              </w:rPr>
            </w:pPr>
            <w:r w:rsidRPr="00840707">
              <w:rPr>
                <w:sz w:val="18"/>
                <w:szCs w:val="18"/>
                <w:lang w:val="el-GR"/>
              </w:rPr>
              <w:t>ΜΕ ΦΠΑ [€]</w:t>
            </w:r>
          </w:p>
        </w:tc>
      </w:tr>
      <w:tr w:rsidR="003948A8" w:rsidRPr="00C4217E" w14:paraId="1AD080B0" w14:textId="77777777" w:rsidTr="00A87094">
        <w:trPr>
          <w:cantSplit/>
        </w:trPr>
        <w:tc>
          <w:tcPr>
            <w:tcW w:w="263" w:type="pct"/>
            <w:vMerge/>
            <w:shd w:val="clear" w:color="auto" w:fill="E6E6E6"/>
            <w:vAlign w:val="center"/>
          </w:tcPr>
          <w:p w14:paraId="2DA5380A" w14:textId="77777777" w:rsidR="003948A8" w:rsidRPr="00840707" w:rsidRDefault="003948A8" w:rsidP="00A87094">
            <w:pPr>
              <w:spacing w:before="60" w:after="60"/>
              <w:rPr>
                <w:sz w:val="18"/>
                <w:szCs w:val="18"/>
                <w:lang w:val="el-GR"/>
              </w:rPr>
            </w:pPr>
          </w:p>
        </w:tc>
        <w:tc>
          <w:tcPr>
            <w:tcW w:w="1065" w:type="pct"/>
            <w:vMerge/>
            <w:shd w:val="clear" w:color="auto" w:fill="E6E6E6"/>
            <w:vAlign w:val="center"/>
          </w:tcPr>
          <w:p w14:paraId="36639719" w14:textId="77777777" w:rsidR="003948A8" w:rsidRPr="00840707" w:rsidRDefault="003948A8" w:rsidP="00A87094">
            <w:pPr>
              <w:spacing w:before="60" w:after="60"/>
              <w:rPr>
                <w:sz w:val="18"/>
                <w:szCs w:val="18"/>
                <w:lang w:val="el-GR"/>
              </w:rPr>
            </w:pPr>
          </w:p>
        </w:tc>
        <w:tc>
          <w:tcPr>
            <w:tcW w:w="697" w:type="pct"/>
            <w:vMerge/>
            <w:shd w:val="clear" w:color="auto" w:fill="E6E6E6"/>
          </w:tcPr>
          <w:p w14:paraId="25A86E27" w14:textId="77777777" w:rsidR="003948A8" w:rsidRPr="00840707" w:rsidRDefault="003948A8" w:rsidP="00A87094">
            <w:pPr>
              <w:spacing w:before="60" w:after="60"/>
              <w:rPr>
                <w:sz w:val="18"/>
                <w:szCs w:val="18"/>
                <w:lang w:val="el-GR"/>
              </w:rPr>
            </w:pPr>
          </w:p>
        </w:tc>
        <w:tc>
          <w:tcPr>
            <w:tcW w:w="497" w:type="pct"/>
            <w:vMerge/>
            <w:shd w:val="clear" w:color="auto" w:fill="E6E6E6"/>
          </w:tcPr>
          <w:p w14:paraId="4996A05D" w14:textId="77777777" w:rsidR="003948A8" w:rsidRPr="00840707" w:rsidRDefault="003948A8" w:rsidP="00A87094">
            <w:pPr>
              <w:spacing w:before="60" w:after="60"/>
              <w:rPr>
                <w:sz w:val="18"/>
                <w:szCs w:val="18"/>
                <w:lang w:val="el-GR"/>
              </w:rPr>
            </w:pPr>
          </w:p>
        </w:tc>
        <w:tc>
          <w:tcPr>
            <w:tcW w:w="595" w:type="pct"/>
            <w:vMerge/>
            <w:shd w:val="clear" w:color="auto" w:fill="E6E6E6"/>
            <w:vAlign w:val="center"/>
          </w:tcPr>
          <w:p w14:paraId="3292F397" w14:textId="77777777" w:rsidR="003948A8" w:rsidRPr="00840707" w:rsidRDefault="003948A8" w:rsidP="00A87094">
            <w:pPr>
              <w:spacing w:before="60" w:after="60"/>
              <w:rPr>
                <w:sz w:val="18"/>
                <w:szCs w:val="18"/>
                <w:lang w:val="el-GR"/>
              </w:rPr>
            </w:pPr>
          </w:p>
        </w:tc>
        <w:tc>
          <w:tcPr>
            <w:tcW w:w="541" w:type="pct"/>
            <w:shd w:val="clear" w:color="auto" w:fill="E6E6E6"/>
            <w:vAlign w:val="center"/>
          </w:tcPr>
          <w:p w14:paraId="4A97BF99" w14:textId="77777777" w:rsidR="003948A8" w:rsidRPr="00840707" w:rsidRDefault="003948A8" w:rsidP="00A87094">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3A9E1EF5" w14:textId="77777777" w:rsidR="003948A8" w:rsidRPr="00840707" w:rsidRDefault="003948A8" w:rsidP="00A87094">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5F1676B1" w14:textId="77777777" w:rsidR="003948A8" w:rsidRPr="00840707" w:rsidRDefault="003948A8" w:rsidP="00A87094">
            <w:pPr>
              <w:spacing w:before="60" w:after="60"/>
              <w:rPr>
                <w:sz w:val="18"/>
                <w:szCs w:val="18"/>
                <w:lang w:val="el-GR"/>
              </w:rPr>
            </w:pPr>
          </w:p>
        </w:tc>
        <w:tc>
          <w:tcPr>
            <w:tcW w:w="562" w:type="pct"/>
            <w:vMerge/>
            <w:shd w:val="clear" w:color="auto" w:fill="E6E6E6"/>
            <w:vAlign w:val="center"/>
          </w:tcPr>
          <w:p w14:paraId="7BD44E65" w14:textId="77777777" w:rsidR="003948A8" w:rsidRPr="00840707" w:rsidRDefault="003948A8" w:rsidP="00A87094">
            <w:pPr>
              <w:spacing w:before="60" w:after="60"/>
              <w:rPr>
                <w:sz w:val="18"/>
                <w:szCs w:val="18"/>
                <w:lang w:val="el-GR"/>
              </w:rPr>
            </w:pPr>
          </w:p>
        </w:tc>
      </w:tr>
      <w:tr w:rsidR="003948A8" w:rsidRPr="00C4217E" w14:paraId="4A9634E0" w14:textId="77777777" w:rsidTr="00A87094">
        <w:trPr>
          <w:trHeight w:val="284"/>
        </w:trPr>
        <w:tc>
          <w:tcPr>
            <w:tcW w:w="263" w:type="pct"/>
            <w:vAlign w:val="center"/>
          </w:tcPr>
          <w:p w14:paraId="4BE5AD7D" w14:textId="77777777" w:rsidR="003948A8" w:rsidRPr="00840707" w:rsidRDefault="003948A8" w:rsidP="00A87094">
            <w:pPr>
              <w:spacing w:before="60" w:after="60"/>
              <w:rPr>
                <w:sz w:val="18"/>
                <w:szCs w:val="18"/>
                <w:lang w:val="el-GR"/>
              </w:rPr>
            </w:pPr>
          </w:p>
        </w:tc>
        <w:tc>
          <w:tcPr>
            <w:tcW w:w="1065" w:type="pct"/>
            <w:vAlign w:val="center"/>
          </w:tcPr>
          <w:p w14:paraId="453D6E2D" w14:textId="77777777" w:rsidR="003948A8" w:rsidRPr="00840707" w:rsidRDefault="003948A8" w:rsidP="00A87094">
            <w:pPr>
              <w:spacing w:before="60" w:after="60"/>
              <w:rPr>
                <w:sz w:val="18"/>
                <w:szCs w:val="18"/>
                <w:lang w:val="el-GR"/>
              </w:rPr>
            </w:pPr>
          </w:p>
        </w:tc>
        <w:tc>
          <w:tcPr>
            <w:tcW w:w="697" w:type="pct"/>
          </w:tcPr>
          <w:p w14:paraId="60B87F0D" w14:textId="77777777" w:rsidR="003948A8" w:rsidRPr="00840707" w:rsidRDefault="003948A8" w:rsidP="00A87094">
            <w:pPr>
              <w:spacing w:before="60" w:after="60"/>
              <w:rPr>
                <w:sz w:val="18"/>
                <w:szCs w:val="18"/>
                <w:lang w:val="el-GR"/>
              </w:rPr>
            </w:pPr>
          </w:p>
        </w:tc>
        <w:tc>
          <w:tcPr>
            <w:tcW w:w="497" w:type="pct"/>
          </w:tcPr>
          <w:p w14:paraId="20EEF33C" w14:textId="77777777" w:rsidR="003948A8" w:rsidRPr="00840707" w:rsidRDefault="003948A8" w:rsidP="00A87094">
            <w:pPr>
              <w:spacing w:before="60" w:after="60"/>
              <w:rPr>
                <w:sz w:val="18"/>
                <w:szCs w:val="18"/>
                <w:lang w:val="el-GR"/>
              </w:rPr>
            </w:pPr>
          </w:p>
        </w:tc>
        <w:tc>
          <w:tcPr>
            <w:tcW w:w="595" w:type="pct"/>
            <w:vAlign w:val="center"/>
          </w:tcPr>
          <w:p w14:paraId="09F612A7" w14:textId="77777777" w:rsidR="003948A8" w:rsidRPr="00840707" w:rsidRDefault="003948A8" w:rsidP="00A87094">
            <w:pPr>
              <w:spacing w:before="60" w:after="60"/>
              <w:rPr>
                <w:sz w:val="18"/>
                <w:szCs w:val="18"/>
                <w:lang w:val="el-GR"/>
              </w:rPr>
            </w:pPr>
          </w:p>
        </w:tc>
        <w:tc>
          <w:tcPr>
            <w:tcW w:w="541" w:type="pct"/>
            <w:vAlign w:val="center"/>
          </w:tcPr>
          <w:p w14:paraId="40363994" w14:textId="77777777" w:rsidR="003948A8" w:rsidRPr="00840707" w:rsidRDefault="003948A8" w:rsidP="00A87094">
            <w:pPr>
              <w:spacing w:before="60" w:after="60"/>
              <w:rPr>
                <w:sz w:val="18"/>
                <w:szCs w:val="18"/>
                <w:lang w:val="el-GR"/>
              </w:rPr>
            </w:pPr>
          </w:p>
        </w:tc>
        <w:tc>
          <w:tcPr>
            <w:tcW w:w="474" w:type="pct"/>
            <w:vAlign w:val="center"/>
          </w:tcPr>
          <w:p w14:paraId="7B4BC358" w14:textId="77777777" w:rsidR="003948A8" w:rsidRPr="00840707" w:rsidRDefault="003948A8" w:rsidP="00A87094">
            <w:pPr>
              <w:spacing w:before="60" w:after="60"/>
              <w:rPr>
                <w:sz w:val="18"/>
                <w:szCs w:val="18"/>
                <w:lang w:val="el-GR"/>
              </w:rPr>
            </w:pPr>
          </w:p>
        </w:tc>
        <w:tc>
          <w:tcPr>
            <w:tcW w:w="305" w:type="pct"/>
            <w:vAlign w:val="center"/>
          </w:tcPr>
          <w:p w14:paraId="24920C58" w14:textId="77777777" w:rsidR="003948A8" w:rsidRPr="00840707" w:rsidRDefault="003948A8" w:rsidP="00A87094">
            <w:pPr>
              <w:spacing w:before="60" w:after="60"/>
              <w:rPr>
                <w:sz w:val="18"/>
                <w:szCs w:val="18"/>
                <w:lang w:val="el-GR"/>
              </w:rPr>
            </w:pPr>
          </w:p>
        </w:tc>
        <w:tc>
          <w:tcPr>
            <w:tcW w:w="562" w:type="pct"/>
            <w:vAlign w:val="center"/>
          </w:tcPr>
          <w:p w14:paraId="11F04BBC" w14:textId="77777777" w:rsidR="003948A8" w:rsidRPr="00840707" w:rsidRDefault="003948A8" w:rsidP="00A87094">
            <w:pPr>
              <w:spacing w:before="60" w:after="60"/>
              <w:rPr>
                <w:sz w:val="18"/>
                <w:szCs w:val="18"/>
                <w:lang w:val="el-GR"/>
              </w:rPr>
            </w:pPr>
          </w:p>
        </w:tc>
      </w:tr>
      <w:tr w:rsidR="003948A8" w:rsidRPr="00C4217E" w14:paraId="6F276CDB" w14:textId="77777777" w:rsidTr="00A87094">
        <w:trPr>
          <w:trHeight w:val="284"/>
        </w:trPr>
        <w:tc>
          <w:tcPr>
            <w:tcW w:w="263" w:type="pct"/>
            <w:vAlign w:val="center"/>
          </w:tcPr>
          <w:p w14:paraId="7F775D72" w14:textId="77777777" w:rsidR="003948A8" w:rsidRPr="00840707" w:rsidRDefault="003948A8" w:rsidP="00A87094">
            <w:pPr>
              <w:spacing w:before="60" w:after="60"/>
              <w:rPr>
                <w:sz w:val="18"/>
                <w:szCs w:val="18"/>
                <w:lang w:val="el-GR"/>
              </w:rPr>
            </w:pPr>
          </w:p>
        </w:tc>
        <w:tc>
          <w:tcPr>
            <w:tcW w:w="1065" w:type="pct"/>
            <w:vAlign w:val="center"/>
          </w:tcPr>
          <w:p w14:paraId="2148EA15" w14:textId="77777777" w:rsidR="003948A8" w:rsidRPr="00840707" w:rsidRDefault="003948A8" w:rsidP="00A87094">
            <w:pPr>
              <w:spacing w:before="60" w:after="60"/>
              <w:rPr>
                <w:sz w:val="18"/>
                <w:szCs w:val="18"/>
                <w:lang w:val="el-GR"/>
              </w:rPr>
            </w:pPr>
          </w:p>
        </w:tc>
        <w:tc>
          <w:tcPr>
            <w:tcW w:w="697" w:type="pct"/>
          </w:tcPr>
          <w:p w14:paraId="0548F14A" w14:textId="77777777" w:rsidR="003948A8" w:rsidRPr="00840707" w:rsidRDefault="003948A8" w:rsidP="00A87094">
            <w:pPr>
              <w:spacing w:before="60" w:after="60"/>
              <w:rPr>
                <w:sz w:val="18"/>
                <w:szCs w:val="18"/>
                <w:lang w:val="el-GR"/>
              </w:rPr>
            </w:pPr>
          </w:p>
        </w:tc>
        <w:tc>
          <w:tcPr>
            <w:tcW w:w="497" w:type="pct"/>
          </w:tcPr>
          <w:p w14:paraId="5A5D4633" w14:textId="77777777" w:rsidR="003948A8" w:rsidRPr="00840707" w:rsidRDefault="003948A8" w:rsidP="00A87094">
            <w:pPr>
              <w:spacing w:before="60" w:after="60"/>
              <w:rPr>
                <w:sz w:val="18"/>
                <w:szCs w:val="18"/>
                <w:lang w:val="el-GR"/>
              </w:rPr>
            </w:pPr>
          </w:p>
        </w:tc>
        <w:tc>
          <w:tcPr>
            <w:tcW w:w="595" w:type="pct"/>
            <w:tcBorders>
              <w:bottom w:val="single" w:sz="4" w:space="0" w:color="auto"/>
            </w:tcBorders>
            <w:vAlign w:val="center"/>
          </w:tcPr>
          <w:p w14:paraId="475AF3B6" w14:textId="77777777" w:rsidR="003948A8" w:rsidRPr="00840707" w:rsidRDefault="003948A8" w:rsidP="00A87094">
            <w:pPr>
              <w:spacing w:before="60" w:after="60"/>
              <w:rPr>
                <w:sz w:val="18"/>
                <w:szCs w:val="18"/>
                <w:lang w:val="el-GR"/>
              </w:rPr>
            </w:pPr>
          </w:p>
        </w:tc>
        <w:tc>
          <w:tcPr>
            <w:tcW w:w="541" w:type="pct"/>
            <w:tcBorders>
              <w:bottom w:val="single" w:sz="4" w:space="0" w:color="auto"/>
            </w:tcBorders>
            <w:vAlign w:val="center"/>
          </w:tcPr>
          <w:p w14:paraId="07445726" w14:textId="77777777" w:rsidR="003948A8" w:rsidRPr="00840707" w:rsidRDefault="003948A8" w:rsidP="00A87094">
            <w:pPr>
              <w:spacing w:before="60" w:after="60"/>
              <w:rPr>
                <w:sz w:val="18"/>
                <w:szCs w:val="18"/>
                <w:lang w:val="el-GR"/>
              </w:rPr>
            </w:pPr>
          </w:p>
        </w:tc>
        <w:tc>
          <w:tcPr>
            <w:tcW w:w="474" w:type="pct"/>
            <w:vAlign w:val="center"/>
          </w:tcPr>
          <w:p w14:paraId="63D011F6" w14:textId="77777777" w:rsidR="003948A8" w:rsidRPr="00840707" w:rsidRDefault="003948A8" w:rsidP="00A87094">
            <w:pPr>
              <w:spacing w:before="60" w:after="60"/>
              <w:rPr>
                <w:sz w:val="18"/>
                <w:szCs w:val="18"/>
                <w:lang w:val="el-GR"/>
              </w:rPr>
            </w:pPr>
          </w:p>
        </w:tc>
        <w:tc>
          <w:tcPr>
            <w:tcW w:w="305" w:type="pct"/>
            <w:vAlign w:val="center"/>
          </w:tcPr>
          <w:p w14:paraId="404DFD4F" w14:textId="77777777" w:rsidR="003948A8" w:rsidRPr="00840707" w:rsidRDefault="003948A8" w:rsidP="00A87094">
            <w:pPr>
              <w:spacing w:before="60" w:after="60"/>
              <w:rPr>
                <w:sz w:val="18"/>
                <w:szCs w:val="18"/>
                <w:lang w:val="el-GR"/>
              </w:rPr>
            </w:pPr>
          </w:p>
        </w:tc>
        <w:tc>
          <w:tcPr>
            <w:tcW w:w="562" w:type="pct"/>
            <w:vAlign w:val="center"/>
          </w:tcPr>
          <w:p w14:paraId="0AFB8B9B" w14:textId="77777777" w:rsidR="003948A8" w:rsidRPr="00840707" w:rsidRDefault="003948A8" w:rsidP="00A87094">
            <w:pPr>
              <w:spacing w:before="60" w:after="60"/>
              <w:rPr>
                <w:sz w:val="18"/>
                <w:szCs w:val="18"/>
                <w:lang w:val="el-GR"/>
              </w:rPr>
            </w:pPr>
          </w:p>
        </w:tc>
      </w:tr>
      <w:tr w:rsidR="003948A8" w:rsidRPr="00C4217E" w14:paraId="69464348" w14:textId="77777777" w:rsidTr="00A87094">
        <w:trPr>
          <w:trHeight w:val="284"/>
        </w:trPr>
        <w:tc>
          <w:tcPr>
            <w:tcW w:w="263" w:type="pct"/>
            <w:tcBorders>
              <w:bottom w:val="single" w:sz="4" w:space="0" w:color="auto"/>
            </w:tcBorders>
            <w:vAlign w:val="center"/>
          </w:tcPr>
          <w:p w14:paraId="56880C90" w14:textId="77777777" w:rsidR="003948A8" w:rsidRPr="00840707" w:rsidRDefault="003948A8" w:rsidP="00A87094">
            <w:pPr>
              <w:spacing w:before="60" w:after="60"/>
              <w:rPr>
                <w:sz w:val="18"/>
                <w:szCs w:val="18"/>
                <w:lang w:val="el-GR"/>
              </w:rPr>
            </w:pPr>
          </w:p>
        </w:tc>
        <w:tc>
          <w:tcPr>
            <w:tcW w:w="1065" w:type="pct"/>
            <w:tcBorders>
              <w:bottom w:val="single" w:sz="4" w:space="0" w:color="auto"/>
            </w:tcBorders>
            <w:vAlign w:val="center"/>
          </w:tcPr>
          <w:p w14:paraId="3C56C5A8" w14:textId="77777777" w:rsidR="003948A8" w:rsidRPr="00840707" w:rsidRDefault="003948A8" w:rsidP="00A87094">
            <w:pPr>
              <w:spacing w:before="60" w:after="60"/>
              <w:rPr>
                <w:sz w:val="18"/>
                <w:szCs w:val="18"/>
                <w:lang w:val="el-GR"/>
              </w:rPr>
            </w:pPr>
          </w:p>
        </w:tc>
        <w:tc>
          <w:tcPr>
            <w:tcW w:w="697" w:type="pct"/>
            <w:tcBorders>
              <w:bottom w:val="single" w:sz="4" w:space="0" w:color="auto"/>
            </w:tcBorders>
          </w:tcPr>
          <w:p w14:paraId="67E99399" w14:textId="77777777" w:rsidR="003948A8" w:rsidRPr="00840707" w:rsidRDefault="003948A8" w:rsidP="00A87094">
            <w:pPr>
              <w:spacing w:before="60" w:after="60"/>
              <w:rPr>
                <w:sz w:val="18"/>
                <w:szCs w:val="18"/>
                <w:lang w:val="el-GR"/>
              </w:rPr>
            </w:pPr>
          </w:p>
        </w:tc>
        <w:tc>
          <w:tcPr>
            <w:tcW w:w="497" w:type="pct"/>
            <w:tcBorders>
              <w:bottom w:val="single" w:sz="4" w:space="0" w:color="auto"/>
            </w:tcBorders>
          </w:tcPr>
          <w:p w14:paraId="06D03F0F" w14:textId="77777777" w:rsidR="003948A8" w:rsidRPr="00840707" w:rsidRDefault="003948A8" w:rsidP="00A87094">
            <w:pPr>
              <w:spacing w:before="60" w:after="60"/>
              <w:rPr>
                <w:sz w:val="18"/>
                <w:szCs w:val="18"/>
                <w:lang w:val="el-GR"/>
              </w:rPr>
            </w:pPr>
          </w:p>
        </w:tc>
        <w:tc>
          <w:tcPr>
            <w:tcW w:w="595" w:type="pct"/>
            <w:tcBorders>
              <w:bottom w:val="single" w:sz="4" w:space="0" w:color="auto"/>
            </w:tcBorders>
            <w:vAlign w:val="center"/>
          </w:tcPr>
          <w:p w14:paraId="7E0FDA31" w14:textId="77777777" w:rsidR="003948A8" w:rsidRPr="00840707" w:rsidRDefault="003948A8" w:rsidP="00A87094">
            <w:pPr>
              <w:spacing w:before="60" w:after="60"/>
              <w:rPr>
                <w:sz w:val="18"/>
                <w:szCs w:val="18"/>
                <w:lang w:val="el-GR"/>
              </w:rPr>
            </w:pPr>
          </w:p>
        </w:tc>
        <w:tc>
          <w:tcPr>
            <w:tcW w:w="541" w:type="pct"/>
            <w:tcBorders>
              <w:bottom w:val="single" w:sz="4" w:space="0" w:color="auto"/>
            </w:tcBorders>
            <w:vAlign w:val="center"/>
          </w:tcPr>
          <w:p w14:paraId="41328F66" w14:textId="77777777" w:rsidR="003948A8" w:rsidRPr="00840707" w:rsidRDefault="003948A8" w:rsidP="00A87094">
            <w:pPr>
              <w:spacing w:before="60" w:after="60"/>
              <w:rPr>
                <w:sz w:val="18"/>
                <w:szCs w:val="18"/>
                <w:lang w:val="el-GR"/>
              </w:rPr>
            </w:pPr>
          </w:p>
        </w:tc>
        <w:tc>
          <w:tcPr>
            <w:tcW w:w="474" w:type="pct"/>
            <w:tcBorders>
              <w:bottom w:val="single" w:sz="4" w:space="0" w:color="auto"/>
            </w:tcBorders>
            <w:vAlign w:val="center"/>
          </w:tcPr>
          <w:p w14:paraId="4BB410CC" w14:textId="77777777" w:rsidR="003948A8" w:rsidRPr="00840707" w:rsidRDefault="003948A8" w:rsidP="00A87094">
            <w:pPr>
              <w:spacing w:before="60" w:after="60"/>
              <w:rPr>
                <w:sz w:val="18"/>
                <w:szCs w:val="18"/>
                <w:lang w:val="el-GR"/>
              </w:rPr>
            </w:pPr>
          </w:p>
        </w:tc>
        <w:tc>
          <w:tcPr>
            <w:tcW w:w="305" w:type="pct"/>
            <w:vAlign w:val="center"/>
          </w:tcPr>
          <w:p w14:paraId="55F54CA8" w14:textId="77777777" w:rsidR="003948A8" w:rsidRPr="00840707" w:rsidRDefault="003948A8" w:rsidP="00A87094">
            <w:pPr>
              <w:spacing w:before="60" w:after="60"/>
              <w:rPr>
                <w:sz w:val="18"/>
                <w:szCs w:val="18"/>
                <w:lang w:val="el-GR"/>
              </w:rPr>
            </w:pPr>
          </w:p>
        </w:tc>
        <w:tc>
          <w:tcPr>
            <w:tcW w:w="562" w:type="pct"/>
            <w:vAlign w:val="center"/>
          </w:tcPr>
          <w:p w14:paraId="3E8AAE1C" w14:textId="77777777" w:rsidR="003948A8" w:rsidRPr="00840707" w:rsidRDefault="003948A8" w:rsidP="00A87094">
            <w:pPr>
              <w:spacing w:before="60" w:after="60"/>
              <w:rPr>
                <w:sz w:val="18"/>
                <w:szCs w:val="18"/>
                <w:lang w:val="el-GR"/>
              </w:rPr>
            </w:pPr>
          </w:p>
        </w:tc>
      </w:tr>
      <w:tr w:rsidR="003948A8" w:rsidRPr="00C4217E" w14:paraId="5BB89710" w14:textId="77777777" w:rsidTr="00A87094">
        <w:tblPrEx>
          <w:shd w:val="clear" w:color="auto" w:fill="FFFFFF"/>
        </w:tblPrEx>
        <w:trPr>
          <w:trHeight w:val="284"/>
        </w:trPr>
        <w:tc>
          <w:tcPr>
            <w:tcW w:w="3659" w:type="pct"/>
            <w:gridSpan w:val="6"/>
            <w:tcBorders>
              <w:right w:val="single" w:sz="4" w:space="0" w:color="auto"/>
            </w:tcBorders>
            <w:shd w:val="pct15" w:color="auto" w:fill="auto"/>
          </w:tcPr>
          <w:p w14:paraId="47901C90" w14:textId="77777777" w:rsidR="003948A8" w:rsidRPr="00840707" w:rsidRDefault="003948A8" w:rsidP="00A87094">
            <w:pPr>
              <w:spacing w:before="60" w:after="60"/>
              <w:jc w:val="center"/>
              <w:rPr>
                <w:sz w:val="18"/>
                <w:szCs w:val="18"/>
                <w:lang w:val="el-GR"/>
              </w:rPr>
            </w:pPr>
            <w:bookmarkStart w:id="660"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7EA4A05E" w14:textId="77777777" w:rsidR="003948A8" w:rsidRPr="00840707" w:rsidRDefault="003948A8" w:rsidP="00A87094">
            <w:pPr>
              <w:spacing w:before="60" w:after="60"/>
              <w:rPr>
                <w:sz w:val="18"/>
                <w:szCs w:val="18"/>
                <w:lang w:val="el-GR"/>
              </w:rPr>
            </w:pPr>
          </w:p>
        </w:tc>
        <w:tc>
          <w:tcPr>
            <w:tcW w:w="305" w:type="pct"/>
            <w:shd w:val="clear" w:color="auto" w:fill="FFFFFF"/>
            <w:vAlign w:val="center"/>
          </w:tcPr>
          <w:p w14:paraId="0CA9311C" w14:textId="77777777" w:rsidR="003948A8" w:rsidRPr="00840707" w:rsidRDefault="003948A8" w:rsidP="00A87094">
            <w:pPr>
              <w:spacing w:before="60" w:after="60"/>
              <w:rPr>
                <w:sz w:val="18"/>
                <w:szCs w:val="18"/>
                <w:lang w:val="el-GR"/>
              </w:rPr>
            </w:pPr>
          </w:p>
        </w:tc>
        <w:tc>
          <w:tcPr>
            <w:tcW w:w="562" w:type="pct"/>
            <w:shd w:val="clear" w:color="auto" w:fill="FFFFFF"/>
            <w:vAlign w:val="center"/>
          </w:tcPr>
          <w:p w14:paraId="51CDB57E" w14:textId="77777777" w:rsidR="003948A8" w:rsidRPr="00840707" w:rsidRDefault="003948A8" w:rsidP="00A87094">
            <w:pPr>
              <w:spacing w:before="60" w:after="60"/>
              <w:rPr>
                <w:sz w:val="18"/>
                <w:szCs w:val="18"/>
                <w:lang w:val="el-GR"/>
              </w:rPr>
            </w:pPr>
          </w:p>
        </w:tc>
      </w:tr>
      <w:bookmarkEnd w:id="660"/>
    </w:tbl>
    <w:p w14:paraId="6FE422CE" w14:textId="77777777" w:rsidR="0043589D" w:rsidRPr="00E458CB" w:rsidRDefault="0043589D" w:rsidP="00E458CB">
      <w:pPr>
        <w:spacing w:before="0" w:line="252" w:lineRule="auto"/>
        <w:rPr>
          <w:rFonts w:cs="Tahoma"/>
          <w:b/>
          <w:bCs/>
          <w:lang w:val="el-GR"/>
        </w:rPr>
      </w:pPr>
    </w:p>
    <w:p w14:paraId="2340D4BA" w14:textId="0C353A5A" w:rsidR="00D43589" w:rsidRPr="00D43589" w:rsidRDefault="00D43589" w:rsidP="00D43589">
      <w:pPr>
        <w:pStyle w:val="aff0"/>
        <w:numPr>
          <w:ilvl w:val="0"/>
          <w:numId w:val="24"/>
        </w:numPr>
        <w:rPr>
          <w:rFonts w:cs="Tahoma"/>
          <w:b/>
          <w:bCs/>
          <w:lang w:val="el-GR"/>
        </w:rPr>
      </w:pPr>
      <w:r w:rsidRPr="00D43589">
        <w:rPr>
          <w:rFonts w:cs="Tahoma"/>
          <w:b/>
          <w:bCs/>
          <w:lang w:val="el-GR"/>
        </w:rPr>
        <w:t>Συγκεντρωτικός Πίνακας Οικονομικής Προσφοράς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B37936" w:rsidRPr="003919B9" w14:paraId="5D5BAC83" w14:textId="77777777" w:rsidTr="00A87094">
        <w:trPr>
          <w:cantSplit/>
          <w:trHeight w:val="280"/>
        </w:trPr>
        <w:tc>
          <w:tcPr>
            <w:tcW w:w="290" w:type="pct"/>
            <w:vMerge w:val="restart"/>
            <w:shd w:val="pct15" w:color="auto" w:fill="FFFFFF"/>
            <w:vAlign w:val="center"/>
          </w:tcPr>
          <w:p w14:paraId="3DA3C9D1" w14:textId="77777777" w:rsidR="00B37936" w:rsidRPr="00840707" w:rsidRDefault="00B37936" w:rsidP="00A87094">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4F821E09" w14:textId="77777777" w:rsidR="00B37936" w:rsidRPr="00840707" w:rsidRDefault="00B37936" w:rsidP="00A87094">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DC71835" w14:textId="77777777" w:rsidR="00B37936" w:rsidRPr="00840707" w:rsidRDefault="00B37936" w:rsidP="00A87094">
            <w:pPr>
              <w:keepNext/>
              <w:keepLines/>
              <w:spacing w:before="60" w:after="60"/>
              <w:jc w:val="center"/>
              <w:rPr>
                <w:sz w:val="18"/>
                <w:szCs w:val="18"/>
                <w:lang w:val="el-GR"/>
              </w:rPr>
            </w:pPr>
            <w:r w:rsidRPr="00840707">
              <w:rPr>
                <w:sz w:val="18"/>
                <w:szCs w:val="18"/>
                <w:lang w:val="el-GR"/>
              </w:rPr>
              <w:t>ΣΥΝΟΛΙΚΗ ΑΞΙΑ ΕΡΓΟΥ</w:t>
            </w:r>
          </w:p>
          <w:p w14:paraId="69F89A65" w14:textId="77777777" w:rsidR="00B37936" w:rsidRPr="00840707" w:rsidRDefault="00B37936" w:rsidP="00A87094">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147F92D" w14:textId="77777777" w:rsidR="00B37936" w:rsidRPr="00840707" w:rsidRDefault="00B37936" w:rsidP="00A87094">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412ED6B7" w14:textId="77777777" w:rsidR="00B37936" w:rsidRPr="00840707" w:rsidRDefault="00B37936" w:rsidP="00A87094">
            <w:pPr>
              <w:keepNext/>
              <w:keepLines/>
              <w:spacing w:before="60" w:after="60"/>
              <w:jc w:val="center"/>
              <w:rPr>
                <w:sz w:val="18"/>
                <w:szCs w:val="18"/>
                <w:lang w:val="el-GR"/>
              </w:rPr>
            </w:pPr>
            <w:r w:rsidRPr="00840707">
              <w:rPr>
                <w:sz w:val="18"/>
                <w:szCs w:val="18"/>
                <w:lang w:val="el-GR"/>
              </w:rPr>
              <w:t>ΣΥΝΟΛΙΚΗ ΑΞΙΑ ΕΡΓΟΥ</w:t>
            </w:r>
          </w:p>
          <w:p w14:paraId="3CEFFA22" w14:textId="77777777" w:rsidR="00B37936" w:rsidRPr="00840707" w:rsidRDefault="00B37936" w:rsidP="00A87094">
            <w:pPr>
              <w:keepNext/>
              <w:keepLines/>
              <w:spacing w:before="60" w:after="60"/>
              <w:jc w:val="center"/>
              <w:rPr>
                <w:sz w:val="18"/>
                <w:szCs w:val="18"/>
                <w:lang w:val="el-GR"/>
              </w:rPr>
            </w:pPr>
            <w:r w:rsidRPr="00840707">
              <w:rPr>
                <w:sz w:val="18"/>
                <w:szCs w:val="18"/>
                <w:lang w:val="el-GR"/>
              </w:rPr>
              <w:t>ΜΕ ΦΠΑ [€]</w:t>
            </w:r>
          </w:p>
        </w:tc>
      </w:tr>
      <w:tr w:rsidR="00B37936" w:rsidRPr="003919B9" w14:paraId="6508D038" w14:textId="77777777" w:rsidTr="00A87094">
        <w:trPr>
          <w:cantSplit/>
          <w:trHeight w:val="340"/>
        </w:trPr>
        <w:tc>
          <w:tcPr>
            <w:tcW w:w="290" w:type="pct"/>
            <w:vMerge/>
            <w:shd w:val="pct15" w:color="auto" w:fill="FFFFFF"/>
            <w:vAlign w:val="center"/>
          </w:tcPr>
          <w:p w14:paraId="20F60658" w14:textId="77777777" w:rsidR="00B37936" w:rsidRPr="00840707" w:rsidRDefault="00B37936" w:rsidP="00A87094">
            <w:pPr>
              <w:keepNext/>
              <w:keepLines/>
              <w:spacing w:before="60" w:after="60"/>
              <w:rPr>
                <w:sz w:val="18"/>
                <w:szCs w:val="18"/>
                <w:lang w:val="el-GR"/>
              </w:rPr>
            </w:pPr>
          </w:p>
        </w:tc>
        <w:tc>
          <w:tcPr>
            <w:tcW w:w="2173" w:type="pct"/>
            <w:vMerge/>
            <w:shd w:val="pct15" w:color="auto" w:fill="FFFFFF"/>
            <w:vAlign w:val="center"/>
          </w:tcPr>
          <w:p w14:paraId="195E0EE6" w14:textId="77777777" w:rsidR="00B37936" w:rsidRPr="00840707" w:rsidRDefault="00B37936" w:rsidP="00A87094">
            <w:pPr>
              <w:keepNext/>
              <w:keepLines/>
              <w:spacing w:before="60" w:after="60"/>
              <w:rPr>
                <w:sz w:val="18"/>
                <w:szCs w:val="18"/>
                <w:lang w:val="el-GR"/>
              </w:rPr>
            </w:pPr>
          </w:p>
        </w:tc>
        <w:tc>
          <w:tcPr>
            <w:tcW w:w="845" w:type="pct"/>
            <w:vMerge/>
            <w:shd w:val="pct15" w:color="auto" w:fill="FFFFFF"/>
            <w:vAlign w:val="center"/>
          </w:tcPr>
          <w:p w14:paraId="486E587C" w14:textId="77777777" w:rsidR="00B37936" w:rsidRPr="00840707" w:rsidRDefault="00B37936" w:rsidP="00A87094">
            <w:pPr>
              <w:keepNext/>
              <w:keepLines/>
              <w:spacing w:before="60" w:after="60"/>
              <w:rPr>
                <w:sz w:val="18"/>
                <w:szCs w:val="18"/>
                <w:lang w:val="el-GR"/>
              </w:rPr>
            </w:pPr>
          </w:p>
        </w:tc>
        <w:tc>
          <w:tcPr>
            <w:tcW w:w="846" w:type="pct"/>
            <w:vMerge/>
            <w:shd w:val="pct15" w:color="auto" w:fill="FFFFFF"/>
            <w:vAlign w:val="center"/>
          </w:tcPr>
          <w:p w14:paraId="4C455919" w14:textId="77777777" w:rsidR="00B37936" w:rsidRPr="00840707" w:rsidRDefault="00B37936" w:rsidP="00A87094">
            <w:pPr>
              <w:keepNext/>
              <w:keepLines/>
              <w:spacing w:before="60" w:after="60"/>
              <w:rPr>
                <w:sz w:val="18"/>
                <w:szCs w:val="18"/>
                <w:lang w:val="el-GR"/>
              </w:rPr>
            </w:pPr>
          </w:p>
        </w:tc>
        <w:tc>
          <w:tcPr>
            <w:tcW w:w="846" w:type="pct"/>
            <w:vMerge/>
            <w:shd w:val="pct15" w:color="auto" w:fill="FFFFFF"/>
            <w:vAlign w:val="center"/>
          </w:tcPr>
          <w:p w14:paraId="1B77FBEF" w14:textId="77777777" w:rsidR="00B37936" w:rsidRPr="00840707" w:rsidRDefault="00B37936" w:rsidP="00A87094">
            <w:pPr>
              <w:keepNext/>
              <w:keepLines/>
              <w:spacing w:before="60" w:after="60"/>
              <w:rPr>
                <w:sz w:val="18"/>
                <w:szCs w:val="18"/>
                <w:lang w:val="el-GR"/>
              </w:rPr>
            </w:pPr>
          </w:p>
        </w:tc>
      </w:tr>
      <w:tr w:rsidR="00B37936" w:rsidRPr="00C4217E" w14:paraId="33A8B642" w14:textId="77777777" w:rsidTr="00A87094">
        <w:trPr>
          <w:trHeight w:val="284"/>
        </w:trPr>
        <w:tc>
          <w:tcPr>
            <w:tcW w:w="290" w:type="pct"/>
            <w:vAlign w:val="center"/>
          </w:tcPr>
          <w:p w14:paraId="1E28F0BA" w14:textId="77777777" w:rsidR="00B37936" w:rsidRPr="00840707" w:rsidRDefault="00B37936" w:rsidP="00A87094">
            <w:pPr>
              <w:keepNext/>
              <w:keepLines/>
              <w:spacing w:before="60" w:after="60"/>
              <w:rPr>
                <w:sz w:val="18"/>
                <w:szCs w:val="18"/>
                <w:lang w:val="el-GR"/>
              </w:rPr>
            </w:pPr>
            <w:r w:rsidRPr="00840707">
              <w:rPr>
                <w:sz w:val="18"/>
                <w:szCs w:val="18"/>
                <w:lang w:val="el-GR"/>
              </w:rPr>
              <w:t>1</w:t>
            </w:r>
          </w:p>
        </w:tc>
        <w:tc>
          <w:tcPr>
            <w:tcW w:w="2173" w:type="pct"/>
            <w:vAlign w:val="center"/>
          </w:tcPr>
          <w:p w14:paraId="23A7D721" w14:textId="4EFBF801" w:rsidR="00B37936" w:rsidRPr="00840707" w:rsidRDefault="00335DCD" w:rsidP="00A87094">
            <w:pPr>
              <w:keepNext/>
              <w:keepLines/>
              <w:spacing w:before="60" w:after="60"/>
              <w:rPr>
                <w:sz w:val="18"/>
                <w:szCs w:val="18"/>
                <w:lang w:val="el-GR"/>
              </w:rPr>
            </w:pPr>
            <w:r w:rsidRPr="00840707">
              <w:rPr>
                <w:sz w:val="18"/>
                <w:szCs w:val="18"/>
                <w:lang w:val="el-GR"/>
              </w:rPr>
              <w:t xml:space="preserve">Υπηρεσίες </w:t>
            </w:r>
            <w:r w:rsidR="00B37936" w:rsidRPr="00840707">
              <w:rPr>
                <w:sz w:val="18"/>
                <w:szCs w:val="18"/>
                <w:lang w:val="el-GR"/>
              </w:rPr>
              <w:t xml:space="preserve">(Πίνακας </w:t>
            </w:r>
            <w:r>
              <w:rPr>
                <w:sz w:val="18"/>
                <w:szCs w:val="18"/>
                <w:lang w:val="el-GR"/>
              </w:rPr>
              <w:t>1</w:t>
            </w:r>
            <w:r w:rsidR="00B37936" w:rsidRPr="00840707">
              <w:rPr>
                <w:sz w:val="18"/>
                <w:szCs w:val="18"/>
                <w:lang w:val="el-GR"/>
              </w:rPr>
              <w:t>)</w:t>
            </w:r>
          </w:p>
        </w:tc>
        <w:tc>
          <w:tcPr>
            <w:tcW w:w="845" w:type="pct"/>
            <w:vAlign w:val="center"/>
          </w:tcPr>
          <w:p w14:paraId="78F4D25E" w14:textId="77777777" w:rsidR="00B37936" w:rsidRPr="00840707" w:rsidRDefault="00B37936" w:rsidP="00A87094">
            <w:pPr>
              <w:keepNext/>
              <w:keepLines/>
              <w:spacing w:before="60" w:after="60"/>
              <w:rPr>
                <w:sz w:val="18"/>
                <w:szCs w:val="18"/>
                <w:lang w:val="el-GR"/>
              </w:rPr>
            </w:pPr>
          </w:p>
        </w:tc>
        <w:tc>
          <w:tcPr>
            <w:tcW w:w="846" w:type="pct"/>
            <w:vAlign w:val="center"/>
          </w:tcPr>
          <w:p w14:paraId="633767FE" w14:textId="77777777" w:rsidR="00B37936" w:rsidRPr="00840707" w:rsidRDefault="00B37936" w:rsidP="00A87094">
            <w:pPr>
              <w:keepNext/>
              <w:keepLines/>
              <w:spacing w:before="60" w:after="60"/>
              <w:rPr>
                <w:sz w:val="18"/>
                <w:szCs w:val="18"/>
                <w:lang w:val="el-GR"/>
              </w:rPr>
            </w:pPr>
          </w:p>
        </w:tc>
        <w:tc>
          <w:tcPr>
            <w:tcW w:w="846" w:type="pct"/>
            <w:vAlign w:val="center"/>
          </w:tcPr>
          <w:p w14:paraId="5F9D6140" w14:textId="77777777" w:rsidR="00B37936" w:rsidRPr="00840707" w:rsidRDefault="00B37936" w:rsidP="00A87094">
            <w:pPr>
              <w:keepNext/>
              <w:keepLines/>
              <w:spacing w:before="60" w:after="60"/>
              <w:rPr>
                <w:sz w:val="18"/>
                <w:szCs w:val="18"/>
                <w:lang w:val="el-GR"/>
              </w:rPr>
            </w:pPr>
          </w:p>
        </w:tc>
      </w:tr>
      <w:tr w:rsidR="00B37936" w:rsidRPr="00C4217E" w14:paraId="72878966" w14:textId="77777777" w:rsidTr="00A87094">
        <w:trPr>
          <w:trHeight w:val="284"/>
        </w:trPr>
        <w:tc>
          <w:tcPr>
            <w:tcW w:w="290" w:type="pct"/>
            <w:vAlign w:val="center"/>
          </w:tcPr>
          <w:p w14:paraId="6A64CBEE" w14:textId="77777777" w:rsidR="00B37936" w:rsidRPr="00840707" w:rsidRDefault="00B37936" w:rsidP="00A87094">
            <w:pPr>
              <w:keepNext/>
              <w:keepLines/>
              <w:spacing w:before="60" w:after="60"/>
              <w:rPr>
                <w:sz w:val="18"/>
                <w:szCs w:val="18"/>
                <w:lang w:val="el-GR"/>
              </w:rPr>
            </w:pPr>
            <w:r w:rsidRPr="00840707">
              <w:rPr>
                <w:sz w:val="18"/>
                <w:szCs w:val="18"/>
                <w:lang w:val="el-GR"/>
              </w:rPr>
              <w:t>2</w:t>
            </w:r>
          </w:p>
        </w:tc>
        <w:tc>
          <w:tcPr>
            <w:tcW w:w="2173" w:type="pct"/>
            <w:vAlign w:val="center"/>
          </w:tcPr>
          <w:p w14:paraId="37F04E04" w14:textId="151B88C7" w:rsidR="00B37936" w:rsidRPr="00840707" w:rsidRDefault="00335DCD" w:rsidP="00A87094">
            <w:pPr>
              <w:keepNext/>
              <w:keepLines/>
              <w:spacing w:before="60" w:after="60"/>
              <w:rPr>
                <w:sz w:val="18"/>
                <w:szCs w:val="18"/>
                <w:lang w:val="el-GR"/>
              </w:rPr>
            </w:pPr>
            <w:r w:rsidRPr="00840707">
              <w:rPr>
                <w:sz w:val="18"/>
                <w:szCs w:val="18"/>
                <w:lang w:val="el-GR"/>
              </w:rPr>
              <w:t xml:space="preserve">Άλλες δαπάνες </w:t>
            </w:r>
            <w:r w:rsidR="00B37936" w:rsidRPr="00840707">
              <w:rPr>
                <w:sz w:val="18"/>
                <w:szCs w:val="18"/>
                <w:lang w:val="el-GR"/>
              </w:rPr>
              <w:t xml:space="preserve">(Πίνακας </w:t>
            </w:r>
            <w:r>
              <w:rPr>
                <w:sz w:val="18"/>
                <w:szCs w:val="18"/>
                <w:lang w:val="el-GR"/>
              </w:rPr>
              <w:t>2</w:t>
            </w:r>
            <w:r w:rsidR="00B37936" w:rsidRPr="00840707">
              <w:rPr>
                <w:sz w:val="18"/>
                <w:szCs w:val="18"/>
                <w:lang w:val="el-GR"/>
              </w:rPr>
              <w:t>)</w:t>
            </w:r>
          </w:p>
        </w:tc>
        <w:tc>
          <w:tcPr>
            <w:tcW w:w="845" w:type="pct"/>
            <w:vAlign w:val="center"/>
          </w:tcPr>
          <w:p w14:paraId="18EDC027" w14:textId="77777777" w:rsidR="00B37936" w:rsidRPr="00840707" w:rsidRDefault="00B37936" w:rsidP="00A87094">
            <w:pPr>
              <w:keepNext/>
              <w:keepLines/>
              <w:spacing w:before="60" w:after="60"/>
              <w:rPr>
                <w:sz w:val="18"/>
                <w:szCs w:val="18"/>
                <w:lang w:val="el-GR"/>
              </w:rPr>
            </w:pPr>
          </w:p>
        </w:tc>
        <w:tc>
          <w:tcPr>
            <w:tcW w:w="846" w:type="pct"/>
            <w:vAlign w:val="center"/>
          </w:tcPr>
          <w:p w14:paraId="73F163B1" w14:textId="77777777" w:rsidR="00B37936" w:rsidRPr="00840707" w:rsidRDefault="00B37936" w:rsidP="00A87094">
            <w:pPr>
              <w:keepNext/>
              <w:keepLines/>
              <w:spacing w:before="60" w:after="60"/>
              <w:rPr>
                <w:sz w:val="18"/>
                <w:szCs w:val="18"/>
                <w:lang w:val="el-GR"/>
              </w:rPr>
            </w:pPr>
          </w:p>
        </w:tc>
        <w:tc>
          <w:tcPr>
            <w:tcW w:w="846" w:type="pct"/>
            <w:vAlign w:val="center"/>
          </w:tcPr>
          <w:p w14:paraId="0E8A811A" w14:textId="77777777" w:rsidR="00B37936" w:rsidRPr="00840707" w:rsidRDefault="00B37936" w:rsidP="00A87094">
            <w:pPr>
              <w:keepNext/>
              <w:keepLines/>
              <w:spacing w:before="60" w:after="60"/>
              <w:rPr>
                <w:sz w:val="18"/>
                <w:szCs w:val="18"/>
                <w:lang w:val="el-GR"/>
              </w:rPr>
            </w:pPr>
          </w:p>
        </w:tc>
      </w:tr>
      <w:tr w:rsidR="00B37936" w:rsidRPr="00C4217E" w14:paraId="21835DC0" w14:textId="77777777" w:rsidTr="00A87094">
        <w:trPr>
          <w:trHeight w:val="284"/>
        </w:trPr>
        <w:tc>
          <w:tcPr>
            <w:tcW w:w="290" w:type="pct"/>
            <w:shd w:val="clear" w:color="auto" w:fill="A0A0A0"/>
            <w:vAlign w:val="center"/>
          </w:tcPr>
          <w:p w14:paraId="6A8F8872" w14:textId="77777777" w:rsidR="00B37936" w:rsidRPr="00840707" w:rsidRDefault="00B37936" w:rsidP="00A87094">
            <w:pPr>
              <w:keepNext/>
              <w:keepLines/>
              <w:spacing w:before="60" w:after="60"/>
              <w:rPr>
                <w:sz w:val="18"/>
                <w:szCs w:val="18"/>
                <w:lang w:val="el-GR"/>
              </w:rPr>
            </w:pPr>
          </w:p>
        </w:tc>
        <w:tc>
          <w:tcPr>
            <w:tcW w:w="2173" w:type="pct"/>
            <w:shd w:val="clear" w:color="auto" w:fill="A0A0A0"/>
            <w:vAlign w:val="center"/>
          </w:tcPr>
          <w:p w14:paraId="1F72706E" w14:textId="77777777" w:rsidR="00B37936" w:rsidRPr="00840707" w:rsidRDefault="00B37936" w:rsidP="00A87094">
            <w:pPr>
              <w:pStyle w:val="aff"/>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044FFED6" w14:textId="77777777" w:rsidR="00B37936" w:rsidRPr="00840707" w:rsidRDefault="00B37936" w:rsidP="00A87094">
            <w:pPr>
              <w:keepNext/>
              <w:keepLines/>
              <w:spacing w:before="60" w:after="60"/>
              <w:rPr>
                <w:sz w:val="18"/>
                <w:szCs w:val="18"/>
                <w:lang w:val="el-GR"/>
              </w:rPr>
            </w:pPr>
          </w:p>
        </w:tc>
        <w:tc>
          <w:tcPr>
            <w:tcW w:w="846" w:type="pct"/>
            <w:shd w:val="clear" w:color="auto" w:fill="A0A0A0"/>
            <w:vAlign w:val="center"/>
          </w:tcPr>
          <w:p w14:paraId="0BF0072D" w14:textId="77777777" w:rsidR="00B37936" w:rsidRPr="00840707" w:rsidRDefault="00B37936" w:rsidP="00A87094">
            <w:pPr>
              <w:keepNext/>
              <w:keepLines/>
              <w:spacing w:before="60" w:after="60"/>
              <w:rPr>
                <w:sz w:val="18"/>
                <w:szCs w:val="18"/>
                <w:lang w:val="el-GR"/>
              </w:rPr>
            </w:pPr>
          </w:p>
        </w:tc>
        <w:tc>
          <w:tcPr>
            <w:tcW w:w="846" w:type="pct"/>
            <w:shd w:val="clear" w:color="auto" w:fill="A0A0A0"/>
            <w:vAlign w:val="center"/>
          </w:tcPr>
          <w:p w14:paraId="124FFC01" w14:textId="77777777" w:rsidR="00B37936" w:rsidRPr="00840707" w:rsidRDefault="00B37936" w:rsidP="00A87094">
            <w:pPr>
              <w:keepNext/>
              <w:keepLines/>
              <w:spacing w:before="60" w:after="60"/>
              <w:rPr>
                <w:sz w:val="18"/>
                <w:szCs w:val="18"/>
                <w:lang w:val="el-GR"/>
              </w:rPr>
            </w:pPr>
          </w:p>
        </w:tc>
      </w:tr>
    </w:tbl>
    <w:p w14:paraId="44CBAD6E" w14:textId="77777777" w:rsidR="00981E96" w:rsidRDefault="00981E96" w:rsidP="00155B45">
      <w:pPr>
        <w:spacing w:before="0" w:line="252" w:lineRule="auto"/>
        <w:rPr>
          <w:rFonts w:cs="Tahoma"/>
          <w:szCs w:val="22"/>
          <w:lang w:val="el-GR"/>
        </w:rPr>
      </w:pPr>
    </w:p>
    <w:p w14:paraId="0EC21D74" w14:textId="7E84A56E" w:rsidR="00981E96" w:rsidRPr="00B42DCE" w:rsidRDefault="00981E96" w:rsidP="00981E96">
      <w:pPr>
        <w:pStyle w:val="1"/>
        <w:numPr>
          <w:ilvl w:val="0"/>
          <w:numId w:val="0"/>
        </w:numPr>
        <w:rPr>
          <w:lang w:val="el-GR"/>
        </w:rPr>
      </w:pPr>
      <w:bookmarkStart w:id="661" w:name="_Ref204343757"/>
      <w:bookmarkStart w:id="662" w:name="_Toc209617531"/>
      <w:r w:rsidRPr="00B42DCE">
        <w:rPr>
          <w:lang w:val="el-GR"/>
        </w:rPr>
        <w:lastRenderedPageBreak/>
        <w:t xml:space="preserve">ΠΑΡΑΡΤΗΜΑ </w:t>
      </w:r>
      <w:r w:rsidRPr="00155B45">
        <w:t>VI</w:t>
      </w:r>
      <w:r>
        <w:t>I</w:t>
      </w:r>
      <w:r w:rsidRPr="00B42DCE">
        <w:rPr>
          <w:lang w:val="el-GR"/>
        </w:rPr>
        <w:t xml:space="preserve"> – </w:t>
      </w:r>
      <w:r w:rsidR="000B592F">
        <w:rPr>
          <w:lang w:val="el-GR"/>
        </w:rPr>
        <w:t>Άλλες Δηλώσεις</w:t>
      </w:r>
      <w:bookmarkEnd w:id="661"/>
      <w:bookmarkEnd w:id="662"/>
      <w:r w:rsidRPr="00B42DCE">
        <w:rPr>
          <w:lang w:val="el-GR"/>
        </w:rPr>
        <w:t xml:space="preserve"> </w:t>
      </w:r>
    </w:p>
    <w:p w14:paraId="477447D8" w14:textId="77777777" w:rsidR="00126776" w:rsidRPr="007113DC" w:rsidRDefault="00126776" w:rsidP="00126776">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2F5069B" w14:textId="77777777" w:rsidR="00126776" w:rsidRPr="007113DC" w:rsidRDefault="00126776" w:rsidP="00126776">
      <w:pPr>
        <w:rPr>
          <w:lang w:val="el-GR"/>
        </w:rPr>
      </w:pPr>
    </w:p>
    <w:p w14:paraId="1D0B39AF" w14:textId="77777777" w:rsidR="00126776" w:rsidRPr="007113DC" w:rsidRDefault="00126776" w:rsidP="00126776">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52B0AC17" w14:textId="77777777" w:rsidR="00126776" w:rsidRPr="007113DC" w:rsidRDefault="00126776" w:rsidP="00126776">
      <w:pPr>
        <w:pStyle w:val="aff0"/>
        <w:numPr>
          <w:ilvl w:val="0"/>
          <w:numId w:val="125"/>
        </w:numPr>
        <w:suppressAutoHyphens w:val="0"/>
        <w:autoSpaceDE w:val="0"/>
        <w:autoSpaceDN w:val="0"/>
        <w:adjustRightInd w:val="0"/>
        <w:ind w:left="714" w:hanging="357"/>
        <w:contextualSpacing w:val="0"/>
        <w:rPr>
          <w:lang w:val="el-GR" w:eastAsia="el-GR" w:bidi="he-IL"/>
        </w:rPr>
      </w:pPr>
      <w:r w:rsidRPr="00A8709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5EC6CD10" w14:textId="77777777" w:rsidR="00126776" w:rsidRPr="00E576A6" w:rsidRDefault="00126776" w:rsidP="00126776">
      <w:pPr>
        <w:pStyle w:val="aff0"/>
        <w:numPr>
          <w:ilvl w:val="0"/>
          <w:numId w:val="125"/>
        </w:numPr>
        <w:suppressAutoHyphens w:val="0"/>
        <w:autoSpaceDE w:val="0"/>
        <w:autoSpaceDN w:val="0"/>
        <w:adjustRightInd w:val="0"/>
        <w:ind w:left="714" w:hanging="357"/>
        <w:contextualSpacing w:val="0"/>
        <w:rPr>
          <w:iCs/>
          <w:lang w:val="el-GR" w:eastAsia="el-GR" w:bidi="he-IL"/>
        </w:rPr>
      </w:pPr>
      <w:r w:rsidRPr="00A8709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0BB5CF6F" w14:textId="77777777" w:rsidR="00126776" w:rsidRPr="007113DC" w:rsidRDefault="00126776" w:rsidP="00126776">
      <w:pPr>
        <w:pStyle w:val="aff0"/>
        <w:numPr>
          <w:ilvl w:val="0"/>
          <w:numId w:val="125"/>
        </w:numPr>
        <w:suppressAutoHyphens w:val="0"/>
        <w:autoSpaceDE w:val="0"/>
        <w:autoSpaceDN w:val="0"/>
        <w:adjustRightInd w:val="0"/>
        <w:ind w:left="714" w:hanging="357"/>
        <w:contextualSpacing w:val="0"/>
        <w:rPr>
          <w:lang w:val="el-GR" w:eastAsia="el-GR" w:bidi="he-IL"/>
        </w:rPr>
      </w:pPr>
      <w:r w:rsidRPr="00A8709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58E38906" w14:textId="77777777" w:rsidR="00126776" w:rsidRPr="00BC1917" w:rsidRDefault="00126776" w:rsidP="00126776">
      <w:pPr>
        <w:pStyle w:val="aff0"/>
        <w:numPr>
          <w:ilvl w:val="0"/>
          <w:numId w:val="125"/>
        </w:numPr>
        <w:suppressAutoHyphens w:val="0"/>
        <w:ind w:left="714" w:hanging="357"/>
        <w:contextualSpacing w:val="0"/>
        <w:rPr>
          <w:iCs/>
          <w:lang w:val="el-GR"/>
        </w:rPr>
      </w:pPr>
      <w:r w:rsidRPr="00A8709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2C0C91C2" w14:textId="77777777" w:rsidR="00126776" w:rsidRPr="00BC55DC" w:rsidRDefault="00126776" w:rsidP="00126776">
      <w:pPr>
        <w:suppressAutoHyphens w:val="0"/>
        <w:rPr>
          <w:lang w:val="el-GR"/>
        </w:rPr>
      </w:pPr>
    </w:p>
    <w:p w14:paraId="146BB233" w14:textId="77777777" w:rsidR="00981E96" w:rsidRPr="00155B45" w:rsidRDefault="00981E96" w:rsidP="00E458CB">
      <w:pPr>
        <w:rPr>
          <w:lang w:val="el-GR"/>
        </w:rPr>
      </w:pPr>
    </w:p>
    <w:p w14:paraId="55AB2BB2" w14:textId="08FB2224" w:rsidR="008338F0" w:rsidRPr="00B42DCE" w:rsidRDefault="003355E7" w:rsidP="00B42DCE">
      <w:pPr>
        <w:pStyle w:val="1"/>
        <w:numPr>
          <w:ilvl w:val="0"/>
          <w:numId w:val="0"/>
        </w:numPr>
        <w:rPr>
          <w:lang w:val="el-GR"/>
        </w:rPr>
      </w:pPr>
      <w:bookmarkStart w:id="663" w:name="_Ref496623895"/>
      <w:bookmarkStart w:id="664" w:name="_Ref496624676"/>
      <w:bookmarkStart w:id="665" w:name="_Ref496625135"/>
      <w:bookmarkStart w:id="666" w:name="_Toc43378525"/>
      <w:bookmarkStart w:id="667" w:name="_Toc209617532"/>
      <w:r w:rsidRPr="00B42DCE">
        <w:rPr>
          <w:lang w:val="el-GR"/>
        </w:rPr>
        <w:lastRenderedPageBreak/>
        <w:t xml:space="preserve">ΠΑΡΑΡΤΗΜΑ </w:t>
      </w:r>
      <w:r w:rsidRPr="00155B45">
        <w:t>VI</w:t>
      </w:r>
      <w:r w:rsidR="001B2B33">
        <w:t>I</w:t>
      </w:r>
      <w:r w:rsidR="00126776">
        <w:rPr>
          <w:lang w:val="el-GR"/>
        </w:rPr>
        <w:t>Ι</w:t>
      </w:r>
      <w:r w:rsidRPr="00B42DCE">
        <w:rPr>
          <w:lang w:val="el-GR"/>
        </w:rPr>
        <w:t xml:space="preserve"> – Υποδείγματα Εγγυητικών Επιστολών</w:t>
      </w:r>
      <w:bookmarkEnd w:id="663"/>
      <w:bookmarkEnd w:id="664"/>
      <w:bookmarkEnd w:id="665"/>
      <w:bookmarkEnd w:id="666"/>
      <w:bookmarkEnd w:id="667"/>
      <w:r w:rsidRPr="00B42DCE">
        <w:rPr>
          <w:lang w:val="el-GR"/>
        </w:rPr>
        <w:t xml:space="preserve"> </w:t>
      </w:r>
    </w:p>
    <w:p w14:paraId="22B82522" w14:textId="77777777" w:rsidR="009B6AAD" w:rsidRPr="00155B45" w:rsidRDefault="009B6AAD">
      <w:pPr>
        <w:pStyle w:val="3"/>
        <w:numPr>
          <w:ilvl w:val="0"/>
          <w:numId w:val="6"/>
        </w:numPr>
        <w:spacing w:before="0" w:after="120" w:line="252" w:lineRule="auto"/>
        <w:rPr>
          <w:rFonts w:ascii="Tahoma" w:hAnsi="Tahoma" w:cs="Tahoma"/>
          <w:szCs w:val="22"/>
          <w:u w:val="single"/>
          <w:lang w:val="el-GR"/>
        </w:rPr>
      </w:pPr>
      <w:bookmarkStart w:id="668" w:name="_Toc43634808"/>
      <w:bookmarkStart w:id="669" w:name="_Toc44821188"/>
      <w:bookmarkStart w:id="670" w:name="_Toc48552980"/>
      <w:bookmarkStart w:id="671" w:name="_Toc49073807"/>
      <w:bookmarkStart w:id="672" w:name="_Toc62559079"/>
      <w:bookmarkStart w:id="673" w:name="_Toc487799701"/>
      <w:bookmarkStart w:id="674" w:name="_Toc43378526"/>
      <w:bookmarkStart w:id="675" w:name="_Toc209617533"/>
      <w:r w:rsidRPr="00155B45">
        <w:rPr>
          <w:rFonts w:ascii="Tahoma" w:hAnsi="Tahoma" w:cs="Tahoma"/>
          <w:szCs w:val="22"/>
          <w:u w:val="single"/>
          <w:lang w:val="el-GR"/>
        </w:rPr>
        <w:t>Εγγυητική Επιστολή Συμμετοχής</w:t>
      </w:r>
      <w:bookmarkEnd w:id="668"/>
      <w:bookmarkEnd w:id="669"/>
      <w:bookmarkEnd w:id="670"/>
      <w:bookmarkEnd w:id="671"/>
      <w:bookmarkEnd w:id="672"/>
      <w:bookmarkEnd w:id="673"/>
      <w:bookmarkEnd w:id="674"/>
      <w:bookmarkEnd w:id="675"/>
    </w:p>
    <w:p w14:paraId="0D754F30" w14:textId="77777777" w:rsidR="007A7DCA" w:rsidRPr="00155B45" w:rsidRDefault="007A7DCA" w:rsidP="00155B45">
      <w:pPr>
        <w:spacing w:before="0" w:line="252" w:lineRule="auto"/>
        <w:rPr>
          <w:rFonts w:cs="Tahoma"/>
          <w:szCs w:val="22"/>
          <w:lang w:val="el-GR" w:eastAsia="el-GR"/>
        </w:rPr>
      </w:pPr>
    </w:p>
    <w:p w14:paraId="686BA30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04592A8B"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C1CD6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4F2612F"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6186FD59"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12B21EC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565414F5"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72B4D238"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1DF198AB"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587AA85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49A0C9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4E1F30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7B34CB86"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3370C32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7FC539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62085B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58B611C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2CF4ACF8" w14:textId="2A612846" w:rsidR="009B6AAD" w:rsidRPr="00155B45" w:rsidRDefault="007F2804" w:rsidP="00155B45">
      <w:pPr>
        <w:spacing w:before="0" w:line="252" w:lineRule="auto"/>
        <w:rPr>
          <w:rFonts w:cs="Tahoma"/>
          <w:szCs w:val="22"/>
          <w:lang w:val="el-GR" w:eastAsia="el-GR"/>
        </w:rPr>
      </w:pPr>
      <w:r w:rsidRPr="00603221">
        <w:rPr>
          <w:lang w:val="el-GR" w:eastAsia="el-GR"/>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w:t>
      </w:r>
      <w:r w:rsidRPr="00155B45" w:rsidDel="007F2804">
        <w:rPr>
          <w:rFonts w:cs="Tahoma"/>
          <w:szCs w:val="22"/>
          <w:lang w:val="el-GR" w:eastAsia="el-GR"/>
        </w:rPr>
        <w:t xml:space="preserve"> </w:t>
      </w:r>
      <w:r w:rsidR="009B6AAD" w:rsidRPr="00155B45">
        <w:rPr>
          <w:rFonts w:cs="Tahoma"/>
          <w:szCs w:val="22"/>
          <w:lang w:val="el-GR" w:eastAsia="el-GR"/>
        </w:rPr>
        <w:t xml:space="preserve">παρ. </w:t>
      </w:r>
      <w:r w:rsidR="009B6AAD">
        <w:fldChar w:fldCharType="begin"/>
      </w:r>
      <w:r w:rsidR="009B6AAD" w:rsidRPr="002C3CFE">
        <w:rPr>
          <w:lang w:val="el-GR"/>
        </w:rPr>
        <w:instrText xml:space="preserve"> </w:instrText>
      </w:r>
      <w:r w:rsidR="009B6AAD">
        <w:instrText>REF</w:instrText>
      </w:r>
      <w:r w:rsidR="009B6AAD" w:rsidRPr="002C3CFE">
        <w:rPr>
          <w:lang w:val="el-GR"/>
        </w:rPr>
        <w:instrText xml:space="preserve"> _</w:instrText>
      </w:r>
      <w:r w:rsidR="009B6AAD">
        <w:instrText>Ref</w:instrText>
      </w:r>
      <w:r w:rsidR="009B6AAD" w:rsidRPr="002C3CFE">
        <w:rPr>
          <w:lang w:val="el-GR"/>
        </w:rPr>
        <w:instrText>496542081 \</w:instrText>
      </w:r>
      <w:r w:rsidR="009B6AAD">
        <w:instrText>w</w:instrText>
      </w:r>
      <w:r w:rsidR="009B6AAD" w:rsidRPr="002C3CFE">
        <w:rPr>
          <w:lang w:val="el-GR"/>
        </w:rPr>
        <w:instrText xml:space="preserve"> \</w:instrText>
      </w:r>
      <w:r w:rsidR="009B6AAD">
        <w:instrText>h</w:instrText>
      </w:r>
      <w:r w:rsidR="009B6AAD" w:rsidRPr="002C3CFE">
        <w:rPr>
          <w:lang w:val="el-GR"/>
        </w:rPr>
        <w:instrText xml:space="preserve">  \* </w:instrText>
      </w:r>
      <w:r w:rsidR="009B6AAD">
        <w:instrText>MERGEFORMAT</w:instrText>
      </w:r>
      <w:r w:rsidR="009B6AAD" w:rsidRPr="002C3CFE">
        <w:rPr>
          <w:lang w:val="el-GR"/>
        </w:rPr>
        <w:instrText xml:space="preserve"> </w:instrText>
      </w:r>
      <w:r w:rsidR="009B6AAD">
        <w:fldChar w:fldCharType="separate"/>
      </w:r>
      <w:r w:rsidR="00233740" w:rsidRPr="00233740">
        <w:rPr>
          <w:rFonts w:cs="Tahoma"/>
          <w:szCs w:val="22"/>
          <w:cs/>
          <w:lang w:val="el-GR" w:eastAsia="el-GR"/>
        </w:rPr>
        <w:t>‎</w:t>
      </w:r>
      <w:r w:rsidR="00233740">
        <w:rPr>
          <w:lang w:val="el-GR"/>
        </w:rPr>
        <w:t>2.2.2</w:t>
      </w:r>
      <w:r w:rsidR="009B6AAD">
        <w:fldChar w:fldCharType="end"/>
      </w:r>
      <w:r w:rsidR="004A3382" w:rsidRPr="00155B45">
        <w:rPr>
          <w:rFonts w:cs="Tahoma"/>
          <w:szCs w:val="22"/>
          <w:lang w:val="el-GR" w:eastAsia="el-GR"/>
        </w:rPr>
        <w:t xml:space="preserve"> της παρούσας </w:t>
      </w:r>
      <w:r w:rsidR="009B6AAD"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419C60C3" w14:textId="4FDF01A6" w:rsidR="009B6AAD" w:rsidRPr="00155B45" w:rsidRDefault="009B6AAD" w:rsidP="00155B45">
      <w:pPr>
        <w:spacing w:before="0" w:line="252" w:lineRule="auto"/>
        <w:rPr>
          <w:rFonts w:cs="Tahoma"/>
          <w:szCs w:val="22"/>
          <w:lang w:val="el-GR" w:eastAsia="el-GR"/>
        </w:rPr>
      </w:pPr>
    </w:p>
    <w:p w14:paraId="2C291EEB" w14:textId="29F2BB38" w:rsidR="009B6AAD" w:rsidRPr="00155B45" w:rsidRDefault="009B6AAD" w:rsidP="00E458CB">
      <w:pPr>
        <w:spacing w:before="0" w:line="252" w:lineRule="auto"/>
        <w:jc w:val="right"/>
        <w:rPr>
          <w:rFonts w:cs="Tahoma"/>
          <w:szCs w:val="22"/>
          <w:lang w:val="el-GR"/>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06773031" w14:textId="60051C8C" w:rsidR="007A7DCA" w:rsidRPr="00155B45" w:rsidRDefault="007A7DCA" w:rsidP="00155B45">
      <w:pPr>
        <w:suppressAutoHyphens w:val="0"/>
        <w:spacing w:before="0" w:line="252" w:lineRule="auto"/>
        <w:jc w:val="left"/>
        <w:rPr>
          <w:rFonts w:cs="Tahoma"/>
          <w:szCs w:val="22"/>
          <w:lang w:val="el-GR"/>
        </w:rPr>
      </w:pPr>
    </w:p>
    <w:p w14:paraId="25807655" w14:textId="77777777" w:rsidR="007A7DCA" w:rsidRPr="00155B45" w:rsidRDefault="007A7DCA">
      <w:pPr>
        <w:pStyle w:val="3"/>
        <w:numPr>
          <w:ilvl w:val="0"/>
          <w:numId w:val="6"/>
        </w:numPr>
        <w:spacing w:before="0" w:after="120" w:line="252" w:lineRule="auto"/>
        <w:rPr>
          <w:rFonts w:ascii="Tahoma" w:hAnsi="Tahoma" w:cs="Tahoma"/>
          <w:szCs w:val="22"/>
          <w:u w:val="single"/>
          <w:lang w:val="el-GR"/>
        </w:rPr>
      </w:pPr>
      <w:bookmarkStart w:id="676" w:name="_Toc43378527"/>
      <w:bookmarkStart w:id="677" w:name="_Toc209617534"/>
      <w:r w:rsidRPr="00155B45">
        <w:rPr>
          <w:rFonts w:ascii="Tahoma" w:hAnsi="Tahoma" w:cs="Tahoma"/>
          <w:szCs w:val="22"/>
          <w:u w:val="single"/>
          <w:lang w:val="el-GR"/>
        </w:rPr>
        <w:t>Εγγυητική Επιστολή Καλής Εκτέλεσης</w:t>
      </w:r>
      <w:bookmarkEnd w:id="676"/>
      <w:bookmarkEnd w:id="677"/>
      <w:r w:rsidRPr="00155B45">
        <w:rPr>
          <w:rFonts w:ascii="Tahoma" w:hAnsi="Tahoma" w:cs="Tahoma"/>
          <w:szCs w:val="22"/>
          <w:u w:val="single"/>
          <w:lang w:val="el-GR"/>
        </w:rPr>
        <w:t xml:space="preserve"> </w:t>
      </w:r>
    </w:p>
    <w:p w14:paraId="4C486D00" w14:textId="77777777" w:rsidR="009B6AAD" w:rsidRPr="00155B45" w:rsidRDefault="009B6AAD" w:rsidP="00155B45">
      <w:pPr>
        <w:suppressAutoHyphens w:val="0"/>
        <w:spacing w:before="0" w:line="252" w:lineRule="auto"/>
        <w:jc w:val="left"/>
        <w:rPr>
          <w:rFonts w:cs="Tahoma"/>
          <w:szCs w:val="22"/>
          <w:lang w:val="el-GR"/>
        </w:rPr>
      </w:pPr>
    </w:p>
    <w:p w14:paraId="118A75D7" w14:textId="77777777" w:rsidR="007A7DCA" w:rsidRPr="00155B45" w:rsidRDefault="007A7DCA" w:rsidP="00155B45">
      <w:pPr>
        <w:spacing w:before="0" w:line="252" w:lineRule="auto"/>
        <w:rPr>
          <w:rFonts w:cs="Tahoma"/>
          <w:szCs w:val="22"/>
          <w:lang w:val="el-GR"/>
        </w:rPr>
      </w:pPr>
      <w:bookmarkStart w:id="678" w:name="_Toc336420407"/>
      <w:r w:rsidRPr="00155B45">
        <w:rPr>
          <w:rFonts w:cs="Tahoma"/>
          <w:szCs w:val="22"/>
          <w:lang w:val="el-GR"/>
        </w:rPr>
        <w:t>ΕΚΔΟΤΗΣ (Πλήρης επωνυμία).......................................................................</w:t>
      </w:r>
      <w:bookmarkEnd w:id="678"/>
    </w:p>
    <w:p w14:paraId="07D76E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6EBAFE4E"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16BAF9EA"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1E1237FD" w14:textId="77777777" w:rsidR="007A7DCA" w:rsidRPr="00155B45" w:rsidRDefault="007A7DCA" w:rsidP="00155B45">
      <w:pPr>
        <w:spacing w:before="0" w:line="252" w:lineRule="auto"/>
        <w:rPr>
          <w:rFonts w:cs="Tahoma"/>
          <w:szCs w:val="22"/>
          <w:lang w:val="el-GR"/>
        </w:rPr>
      </w:pPr>
    </w:p>
    <w:p w14:paraId="3BFA9E4E"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1897F56C"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18AEF6F8"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0B454D8E"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7CBD02AB"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7A1C6243"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2DF2A631"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0DE7766"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197567B"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5DD58AB"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79F6380"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78B9007F" w14:textId="4080406E"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CA6082" w:rsidRPr="00E458CB">
        <w:rPr>
          <w:rFonts w:cs="Tahoma"/>
          <w:bCs/>
          <w:color w:val="000000" w:themeColor="text1"/>
          <w:szCs w:val="22"/>
          <w:lang w:val="el-GR"/>
        </w:rPr>
        <w:t>.</w:t>
      </w:r>
      <w:r w:rsidR="00061ADD" w:rsidRPr="002568E8">
        <w:rPr>
          <w:rFonts w:cs="Tahoma"/>
          <w:bCs/>
          <w:szCs w:val="22"/>
          <w:lang w:val="el-GR"/>
        </w:rPr>
        <w:t xml:space="preserve"> </w:t>
      </w:r>
      <w:r w:rsidRPr="002568E8">
        <w:rPr>
          <w:bCs/>
        </w:rPr>
        <w:fldChar w:fldCharType="begin"/>
      </w:r>
      <w:r w:rsidRPr="002568E8">
        <w:rPr>
          <w:bCs/>
          <w:lang w:val="el-GR"/>
        </w:rPr>
        <w:instrText xml:space="preserve"> </w:instrText>
      </w:r>
      <w:r w:rsidRPr="002568E8">
        <w:rPr>
          <w:bCs/>
        </w:rPr>
        <w:instrText>REF</w:instrText>
      </w:r>
      <w:r w:rsidRPr="002568E8">
        <w:rPr>
          <w:bCs/>
          <w:lang w:val="el-GR"/>
        </w:rPr>
        <w:instrText xml:space="preserve"> _</w:instrText>
      </w:r>
      <w:r w:rsidRPr="002568E8">
        <w:rPr>
          <w:bCs/>
        </w:rPr>
        <w:instrText>Ref</w:instrText>
      </w:r>
      <w:r w:rsidRPr="002568E8">
        <w:rPr>
          <w:bCs/>
          <w:lang w:val="el-GR"/>
        </w:rPr>
        <w:instrText>496542746 \</w:instrText>
      </w:r>
      <w:r w:rsidRPr="002568E8">
        <w:rPr>
          <w:bCs/>
        </w:rPr>
        <w:instrText>r</w:instrText>
      </w:r>
      <w:r w:rsidRPr="002568E8">
        <w:rPr>
          <w:bCs/>
          <w:lang w:val="el-GR"/>
        </w:rPr>
        <w:instrText xml:space="preserve"> \</w:instrText>
      </w:r>
      <w:r w:rsidRPr="002568E8">
        <w:rPr>
          <w:bCs/>
        </w:rPr>
        <w:instrText>h</w:instrText>
      </w:r>
      <w:r w:rsidRPr="002568E8">
        <w:rPr>
          <w:bCs/>
          <w:lang w:val="el-GR"/>
        </w:rPr>
        <w:instrText xml:space="preserve">  \* </w:instrText>
      </w:r>
      <w:r w:rsidRPr="002568E8">
        <w:rPr>
          <w:bCs/>
        </w:rPr>
        <w:instrText>MERGEFORMAT</w:instrText>
      </w:r>
      <w:r w:rsidRPr="002568E8">
        <w:rPr>
          <w:bCs/>
          <w:lang w:val="el-GR"/>
        </w:rPr>
        <w:instrText xml:space="preserve"> </w:instrText>
      </w:r>
      <w:r w:rsidRPr="002568E8">
        <w:rPr>
          <w:bCs/>
        </w:rPr>
      </w:r>
      <w:r w:rsidRPr="002568E8">
        <w:rPr>
          <w:bCs/>
        </w:rPr>
        <w:fldChar w:fldCharType="separate"/>
      </w:r>
      <w:r w:rsidR="00233740" w:rsidRPr="00233740">
        <w:rPr>
          <w:rFonts w:cs="Tahoma"/>
          <w:bCs/>
          <w:szCs w:val="22"/>
          <w:cs/>
          <w:lang w:val="el-GR"/>
        </w:rPr>
        <w:t>‎</w:t>
      </w:r>
      <w:r w:rsidR="00233740">
        <w:rPr>
          <w:bCs/>
          <w:lang w:val="el-GR"/>
        </w:rPr>
        <w:t>4.1</w:t>
      </w:r>
      <w:r w:rsidRPr="002568E8">
        <w:rPr>
          <w:bCs/>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6C3D4076" w14:textId="77777777" w:rsidR="007A7DCA" w:rsidRPr="00155B45" w:rsidRDefault="007A7DCA" w:rsidP="00155B45">
      <w:pPr>
        <w:spacing w:before="0" w:line="252" w:lineRule="auto"/>
        <w:jc w:val="right"/>
        <w:rPr>
          <w:rFonts w:cs="Tahoma"/>
          <w:szCs w:val="22"/>
          <w:lang w:val="el-GR"/>
        </w:rPr>
      </w:pPr>
    </w:p>
    <w:p w14:paraId="04DED7E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740E1F52" w14:textId="77777777" w:rsidR="00BC6734" w:rsidRDefault="00BC6734" w:rsidP="00155B45">
      <w:pPr>
        <w:spacing w:before="0" w:line="252" w:lineRule="auto"/>
        <w:rPr>
          <w:rFonts w:cs="Tahoma"/>
          <w:lang w:val="el-GR"/>
        </w:rPr>
      </w:pPr>
      <w:bookmarkStart w:id="679" w:name="_Ref42853874"/>
      <w:bookmarkStart w:id="680" w:name="_Toc43378530"/>
    </w:p>
    <w:p w14:paraId="27001872" w14:textId="77777777" w:rsidR="00FF4AAE" w:rsidRDefault="00FF4AAE" w:rsidP="00155B45">
      <w:pPr>
        <w:spacing w:before="0" w:line="252" w:lineRule="auto"/>
        <w:rPr>
          <w:rFonts w:cs="Tahoma"/>
          <w:lang w:val="el-GR"/>
        </w:rPr>
      </w:pPr>
    </w:p>
    <w:p w14:paraId="1BF205CD" w14:textId="77777777" w:rsidR="00FF4AAE" w:rsidRDefault="00FF4AAE" w:rsidP="00155B45">
      <w:pPr>
        <w:spacing w:before="0" w:line="252" w:lineRule="auto"/>
        <w:rPr>
          <w:rFonts w:cs="Tahoma"/>
          <w:lang w:val="el-GR"/>
        </w:rPr>
      </w:pPr>
    </w:p>
    <w:p w14:paraId="485F2B2D" w14:textId="77777777" w:rsidR="00FF4AAE" w:rsidRPr="00155B45" w:rsidRDefault="00FF4AAE" w:rsidP="00155B45">
      <w:pPr>
        <w:spacing w:before="0" w:line="252" w:lineRule="auto"/>
        <w:rPr>
          <w:rFonts w:cs="Tahoma"/>
          <w:lang w:val="el-GR"/>
        </w:rPr>
      </w:pPr>
    </w:p>
    <w:p w14:paraId="5CD47B88" w14:textId="77777777" w:rsidR="00BC6734" w:rsidRPr="00155B45" w:rsidRDefault="00BC6734" w:rsidP="00155B45">
      <w:pPr>
        <w:spacing w:before="0" w:line="252" w:lineRule="auto"/>
        <w:rPr>
          <w:rFonts w:cs="Tahoma"/>
          <w:lang w:val="el-GR"/>
        </w:rPr>
      </w:pPr>
    </w:p>
    <w:p w14:paraId="5E93FC3A" w14:textId="77777777" w:rsidR="006D7DA4" w:rsidRPr="00155B45" w:rsidRDefault="006D7DA4">
      <w:pPr>
        <w:pStyle w:val="3"/>
        <w:numPr>
          <w:ilvl w:val="0"/>
          <w:numId w:val="6"/>
        </w:numPr>
        <w:spacing w:before="0" w:after="0" w:line="252" w:lineRule="auto"/>
        <w:rPr>
          <w:rFonts w:ascii="Tahoma" w:hAnsi="Tahoma" w:cs="Tahoma"/>
          <w:szCs w:val="22"/>
          <w:lang w:val="el-GR" w:eastAsia="el-GR"/>
        </w:rPr>
      </w:pPr>
      <w:bookmarkStart w:id="681" w:name="_Toc51588939"/>
      <w:bookmarkStart w:id="682" w:name="_Toc209617535"/>
      <w:r w:rsidRPr="00155B45">
        <w:rPr>
          <w:rFonts w:ascii="Tahoma" w:hAnsi="Tahoma" w:cs="Tahoma"/>
          <w:szCs w:val="22"/>
          <w:lang w:val="el-GR" w:eastAsia="el-GR"/>
        </w:rPr>
        <w:lastRenderedPageBreak/>
        <w:t>Εγγυητική Επιστολή Προκαταβολής</w:t>
      </w:r>
      <w:bookmarkEnd w:id="681"/>
      <w:bookmarkEnd w:id="682"/>
      <w:r w:rsidRPr="00155B45">
        <w:rPr>
          <w:rFonts w:ascii="Tahoma" w:hAnsi="Tahoma" w:cs="Tahoma"/>
          <w:szCs w:val="22"/>
          <w:lang w:val="el-GR" w:eastAsia="el-GR"/>
        </w:rPr>
        <w:t xml:space="preserve"> </w:t>
      </w:r>
    </w:p>
    <w:p w14:paraId="6E40258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2DEC4119"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B8A3791"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6082AD8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104938C5" w14:textId="77777777" w:rsidR="00330DB8" w:rsidRPr="00155B45" w:rsidRDefault="00330DB8" w:rsidP="00087B67">
      <w:pPr>
        <w:spacing w:before="0" w:after="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4138DAB"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5D2ECA7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αριθμ. ……………….. ποσού ………………….……. ευρώ </w:t>
      </w:r>
    </w:p>
    <w:p w14:paraId="671AF06E"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F868FB2"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38434A13"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087D8D67"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53A65B5E"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00C12C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5A38DF7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52E0BDA7"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2D89413"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9B55FA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E23D087" w14:textId="646C1F3F"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E458CB">
        <w:rPr>
          <w:b/>
          <w:bCs/>
        </w:rPr>
        <w:fldChar w:fldCharType="begin"/>
      </w:r>
      <w:r w:rsidRPr="00E458CB">
        <w:rPr>
          <w:b/>
          <w:bCs/>
          <w:lang w:val="el-GR"/>
        </w:rPr>
        <w:instrText xml:space="preserve"> </w:instrText>
      </w:r>
      <w:r w:rsidRPr="00E458CB">
        <w:rPr>
          <w:b/>
          <w:bCs/>
        </w:rPr>
        <w:instrText>REF</w:instrText>
      </w:r>
      <w:r w:rsidRPr="00E458CB">
        <w:rPr>
          <w:b/>
          <w:bCs/>
          <w:lang w:val="el-GR"/>
        </w:rPr>
        <w:instrText xml:space="preserve"> _</w:instrText>
      </w:r>
      <w:r w:rsidRPr="00E458CB">
        <w:rPr>
          <w:b/>
          <w:bCs/>
        </w:rPr>
        <w:instrText>Ref</w:instrText>
      </w:r>
      <w:r w:rsidRPr="00E458CB">
        <w:rPr>
          <w:b/>
          <w:bCs/>
          <w:lang w:val="el-GR"/>
        </w:rPr>
        <w:instrText>496542746 \</w:instrText>
      </w:r>
      <w:r w:rsidRPr="00E458CB">
        <w:rPr>
          <w:b/>
          <w:bCs/>
        </w:rPr>
        <w:instrText>r</w:instrText>
      </w:r>
      <w:r w:rsidRPr="00E458CB">
        <w:rPr>
          <w:b/>
          <w:bCs/>
          <w:lang w:val="el-GR"/>
        </w:rPr>
        <w:instrText xml:space="preserve"> \</w:instrText>
      </w:r>
      <w:r w:rsidRPr="00E458CB">
        <w:rPr>
          <w:b/>
          <w:bCs/>
        </w:rPr>
        <w:instrText>h</w:instrText>
      </w:r>
      <w:r w:rsidRPr="00E458CB">
        <w:rPr>
          <w:b/>
          <w:bCs/>
          <w:lang w:val="el-GR"/>
        </w:rPr>
        <w:instrText xml:space="preserve">  \* </w:instrText>
      </w:r>
      <w:r w:rsidRPr="00E458CB">
        <w:rPr>
          <w:b/>
          <w:bCs/>
        </w:rPr>
        <w:instrText>MERGEFORMAT</w:instrText>
      </w:r>
      <w:r w:rsidRPr="00E458CB">
        <w:rPr>
          <w:b/>
          <w:bCs/>
          <w:lang w:val="el-GR"/>
        </w:rPr>
        <w:instrText xml:space="preserve"> </w:instrText>
      </w:r>
      <w:r w:rsidRPr="00E458CB">
        <w:rPr>
          <w:b/>
          <w:bCs/>
        </w:rPr>
      </w:r>
      <w:r w:rsidRPr="00E458CB">
        <w:rPr>
          <w:b/>
          <w:bCs/>
        </w:rPr>
        <w:fldChar w:fldCharType="separate"/>
      </w:r>
      <w:r w:rsidR="00233740" w:rsidRPr="00233740">
        <w:rPr>
          <w:rFonts w:cs="Tahoma"/>
          <w:b/>
          <w:bCs/>
          <w:szCs w:val="22"/>
          <w:cs/>
          <w:lang w:val="el-GR"/>
        </w:rPr>
        <w:t>‎</w:t>
      </w:r>
      <w:r w:rsidR="00233740">
        <w:rPr>
          <w:b/>
          <w:bCs/>
          <w:lang w:val="el-GR"/>
        </w:rPr>
        <w:t>4.1</w:t>
      </w:r>
      <w:r w:rsidRPr="00E458CB">
        <w:rPr>
          <w:b/>
          <w:bCs/>
        </w:rP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1F03A7BB"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6A467EDB" w14:textId="77777777" w:rsidR="00611761" w:rsidRPr="00590727" w:rsidRDefault="006D7DA4" w:rsidP="00590727">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End w:id="679"/>
      <w:bookmarkEnd w:id="680"/>
    </w:p>
    <w:p w14:paraId="2D7D942A" w14:textId="32472E71" w:rsidR="00611761" w:rsidRPr="00590727" w:rsidRDefault="00611761" w:rsidP="00B42DCE">
      <w:pPr>
        <w:pStyle w:val="1"/>
        <w:numPr>
          <w:ilvl w:val="0"/>
          <w:numId w:val="0"/>
        </w:numPr>
        <w:rPr>
          <w:lang w:val="el-GR"/>
        </w:rPr>
      </w:pPr>
      <w:bookmarkStart w:id="683" w:name="_Toc84423766"/>
      <w:bookmarkStart w:id="684" w:name="_Toc209617536"/>
      <w:r w:rsidRPr="00590727">
        <w:rPr>
          <w:lang w:val="el-GR"/>
        </w:rPr>
        <w:lastRenderedPageBreak/>
        <w:t xml:space="preserve">ΠΑΡΑΡΤΗΜΑ </w:t>
      </w:r>
      <w:r w:rsidR="00590727" w:rsidRPr="00590727">
        <w:rPr>
          <w:lang w:val="el-GR"/>
        </w:rPr>
        <w:t>I</w:t>
      </w:r>
      <w:r w:rsidR="003C5547">
        <w:t>X</w:t>
      </w:r>
      <w:r w:rsidRPr="00590727">
        <w:rPr>
          <w:lang w:val="el-GR"/>
        </w:rPr>
        <w:t xml:space="preserve">. </w:t>
      </w:r>
      <w:r w:rsidRPr="00693B46">
        <w:rPr>
          <w:lang w:val="el-GR"/>
        </w:rPr>
        <w:t>ΕΝΗΜΕΡΩΣΗ</w:t>
      </w:r>
      <w:r w:rsidRPr="00590727">
        <w:rPr>
          <w:lang w:val="el-GR"/>
        </w:rPr>
        <w:t xml:space="preserve"> ΓΙΑ ΤΗΝ ΕΠΕΞΕΡΓΑΣΙΑ ΠΡΟΣΩΠΙΚΩΝ ΔΕΔΟΜΕΝΩΝ</w:t>
      </w:r>
      <w:bookmarkEnd w:id="683"/>
      <w:bookmarkEnd w:id="684"/>
      <w:r w:rsidRPr="00590727">
        <w:rPr>
          <w:lang w:val="el-GR"/>
        </w:rPr>
        <w:t xml:space="preserve"> </w:t>
      </w:r>
    </w:p>
    <w:p w14:paraId="45A9EBB8"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2C4D13B"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39B80AC"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FA44830"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4C721D19"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0D322BF"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EE8CAFC"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3BFF7F8" w14:textId="6DC115C4" w:rsidR="00611761" w:rsidRPr="001442CD" w:rsidRDefault="00611761" w:rsidP="00611761">
      <w:pPr>
        <w:rPr>
          <w:lang w:val="el-GR"/>
        </w:rPr>
      </w:pPr>
      <w:r>
        <w:t>IV</w:t>
      </w:r>
      <w:r w:rsidRPr="001442CD">
        <w:rPr>
          <w:lang w:val="el-GR"/>
        </w:rPr>
        <w:t xml:space="preserve">. Τα δεδομένα </w:t>
      </w:r>
      <w:r w:rsidR="00F74FC3" w:rsidRPr="00821852">
        <w:rPr>
          <w:lang w:val="el-GR"/>
        </w:rPr>
        <w:t xml:space="preserve">θα τηρούνται για χρονικό διάστημα ίσο με τη διάρκεια της εκτέλεσης της σύμβασης, </w:t>
      </w:r>
      <w:r w:rsidRPr="001442CD">
        <w:rPr>
          <w:lang w:val="el-GR"/>
        </w:rPr>
        <w:t xml:space="preserve">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0698B772"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BC2356E"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4888C75" w14:textId="77777777" w:rsidR="00611761" w:rsidRPr="0090623F" w:rsidRDefault="00611761" w:rsidP="00E6219D">
      <w:pPr>
        <w:spacing w:before="0" w:line="276" w:lineRule="auto"/>
        <w:rPr>
          <w:rFonts w:cs="Tahoma"/>
          <w:szCs w:val="22"/>
          <w:lang w:val="el-GR"/>
        </w:rPr>
      </w:pPr>
    </w:p>
    <w:p w14:paraId="158159FF" w14:textId="5F9575B9" w:rsidR="001712E7" w:rsidRDefault="001712E7">
      <w:pPr>
        <w:suppressAutoHyphens w:val="0"/>
        <w:spacing w:before="0" w:after="0"/>
        <w:jc w:val="left"/>
        <w:rPr>
          <w:rFonts w:cs="Tahoma"/>
          <w:szCs w:val="22"/>
          <w:lang w:val="el-GR"/>
        </w:rPr>
      </w:pPr>
      <w:r>
        <w:rPr>
          <w:rFonts w:cs="Tahoma"/>
          <w:szCs w:val="22"/>
          <w:lang w:val="el-GR"/>
        </w:rPr>
        <w:br w:type="page"/>
      </w:r>
    </w:p>
    <w:p w14:paraId="5BE2F100" w14:textId="245CCE12" w:rsidR="001712E7" w:rsidRDefault="001712E7" w:rsidP="001712E7">
      <w:pPr>
        <w:pStyle w:val="1"/>
        <w:numPr>
          <w:ilvl w:val="0"/>
          <w:numId w:val="0"/>
        </w:numPr>
        <w:rPr>
          <w:rFonts w:ascii="Tahoma" w:hAnsi="Tahoma" w:cs="Tahoma"/>
          <w:sz w:val="22"/>
          <w:szCs w:val="22"/>
          <w:lang w:val="el-GR"/>
        </w:rPr>
      </w:pPr>
      <w:bookmarkStart w:id="685" w:name="_Ref494118533"/>
      <w:bookmarkStart w:id="686" w:name="_Ref40984039"/>
      <w:bookmarkStart w:id="687" w:name="_Toc97194386"/>
      <w:bookmarkStart w:id="688" w:name="_Toc97194490"/>
      <w:bookmarkStart w:id="689" w:name="_Toc147842294"/>
      <w:bookmarkStart w:id="690" w:name="_Ref204593837"/>
      <w:bookmarkStart w:id="691" w:name="_Ref204593869"/>
      <w:bookmarkStart w:id="692" w:name="_Toc209617537"/>
      <w:r w:rsidRPr="001712E7">
        <w:rPr>
          <w:lang w:val="el-GR"/>
        </w:rPr>
        <w:lastRenderedPageBreak/>
        <w:t>ΠΑΡΑΡΤΗΜΑ</w:t>
      </w:r>
      <w:r>
        <w:rPr>
          <w:rFonts w:cs="Tahoma"/>
          <w:lang w:val="el-GR"/>
        </w:rPr>
        <w:t xml:space="preserve"> Χ – </w:t>
      </w:r>
      <w:bookmarkEnd w:id="685"/>
      <w:bookmarkEnd w:id="686"/>
      <w:bookmarkEnd w:id="687"/>
      <w:bookmarkEnd w:id="688"/>
      <w:bookmarkEnd w:id="689"/>
      <w:r w:rsidR="008B11F0">
        <w:rPr>
          <w:rFonts w:cs="Tahoma"/>
          <w:lang w:val="el-GR"/>
        </w:rPr>
        <w:t>Ρήτρα Α</w:t>
      </w:r>
      <w:r w:rsidR="00EE46DA">
        <w:rPr>
          <w:rFonts w:cs="Tahoma"/>
          <w:lang w:val="el-GR"/>
        </w:rPr>
        <w:t>κεραιότητας</w:t>
      </w:r>
      <w:bookmarkEnd w:id="690"/>
      <w:bookmarkEnd w:id="691"/>
      <w:bookmarkEnd w:id="692"/>
      <w:r>
        <w:rPr>
          <w:rFonts w:cs="Tahoma"/>
          <w:lang w:val="el-GR"/>
        </w:rPr>
        <w:t xml:space="preserve"> </w:t>
      </w:r>
      <w:bookmarkStart w:id="693" w:name="_Hlk118712588"/>
    </w:p>
    <w:p w14:paraId="2C44875C" w14:textId="77777777" w:rsidR="001712E7" w:rsidRDefault="001712E7" w:rsidP="001712E7">
      <w:pPr>
        <w:rPr>
          <w:rFonts w:eastAsia="SimSun" w:cs="Tahoma"/>
          <w:lang w:val="el-GR" w:eastAsia="el-GR" w:bidi="he-IL"/>
        </w:rPr>
      </w:pPr>
    </w:p>
    <w:p w14:paraId="27E30937" w14:textId="77777777" w:rsidR="007D49A9" w:rsidRPr="00E532F8" w:rsidRDefault="007D49A9" w:rsidP="007D49A9">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BE53C9A" w14:textId="77777777" w:rsidR="007D49A9" w:rsidRPr="00E532F8" w:rsidRDefault="007D49A9" w:rsidP="007D49A9">
      <w:pPr>
        <w:spacing w:line="276" w:lineRule="auto"/>
        <w:rPr>
          <w:lang w:val="el-GR"/>
        </w:rPr>
      </w:pPr>
      <w:r w:rsidRPr="00E532F8">
        <w:rPr>
          <w:lang w:val="el-GR"/>
        </w:rPr>
        <w:t>Ειδικότερα, ο Ανάδοχος δηλώνει ότι:</w:t>
      </w:r>
    </w:p>
    <w:p w14:paraId="3452AD92" w14:textId="77777777" w:rsidR="007D49A9" w:rsidRPr="00E532F8" w:rsidRDefault="007D49A9" w:rsidP="007D49A9">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2D99AC5" w14:textId="77777777" w:rsidR="007D49A9" w:rsidRPr="00E532F8" w:rsidRDefault="007D49A9" w:rsidP="007D49A9">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1136483" w14:textId="77777777" w:rsidR="007D49A9" w:rsidRPr="00E532F8" w:rsidRDefault="007D49A9" w:rsidP="007D49A9">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003D379" w14:textId="77777777" w:rsidR="007D49A9" w:rsidRPr="00E532F8" w:rsidRDefault="007D49A9" w:rsidP="007D49A9">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DD4B9A6" w14:textId="77777777" w:rsidR="007D49A9" w:rsidRPr="00E532F8" w:rsidRDefault="007D49A9" w:rsidP="007D49A9">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4E2F656" w14:textId="77777777" w:rsidR="007D49A9" w:rsidRPr="00E532F8" w:rsidRDefault="007D49A9" w:rsidP="007D49A9">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21123B2" w14:textId="77777777" w:rsidR="007D49A9" w:rsidRPr="00E532F8" w:rsidRDefault="007D49A9" w:rsidP="007D49A9">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693576D" w14:textId="77777777" w:rsidR="007D49A9" w:rsidRPr="00E532F8" w:rsidRDefault="007D49A9" w:rsidP="007D49A9">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E532F8">
        <w:rPr>
          <w:lang w:val="el-GR"/>
        </w:rPr>
        <w:lastRenderedPageBreak/>
        <w:t>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D8DE2CB" w14:textId="77777777" w:rsidR="007D49A9" w:rsidRPr="00E532F8" w:rsidRDefault="007D49A9" w:rsidP="007D49A9">
      <w:pPr>
        <w:spacing w:line="276" w:lineRule="auto"/>
        <w:rPr>
          <w:lang w:val="el-GR"/>
        </w:rPr>
      </w:pPr>
    </w:p>
    <w:p w14:paraId="17423255" w14:textId="77777777" w:rsidR="007D49A9" w:rsidRDefault="007D49A9" w:rsidP="007D49A9">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93"/>
    <w:p w14:paraId="03D2274E" w14:textId="77777777" w:rsidR="00A86B07" w:rsidRDefault="00A86B07" w:rsidP="00155B45">
      <w:pPr>
        <w:spacing w:before="0" w:line="252" w:lineRule="auto"/>
        <w:jc w:val="left"/>
        <w:rPr>
          <w:rFonts w:cs="Tahoma"/>
          <w:szCs w:val="22"/>
          <w:lang w:val="el-GR"/>
        </w:rPr>
      </w:pPr>
    </w:p>
    <w:sectPr w:rsidR="00A86B07" w:rsidSect="00127DAC">
      <w:headerReference w:type="first" r:id="rId4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23BC0" w14:textId="77777777" w:rsidR="00040C28" w:rsidRDefault="00040C28">
      <w:pPr>
        <w:spacing w:after="0"/>
      </w:pPr>
      <w:r>
        <w:separator/>
      </w:r>
    </w:p>
  </w:endnote>
  <w:endnote w:type="continuationSeparator" w:id="0">
    <w:p w14:paraId="401A1FB1" w14:textId="77777777" w:rsidR="00040C28" w:rsidRDefault="00040C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altName w:val="Times New Roman"/>
    <w:charset w:val="A1"/>
    <w:family w:val="roman"/>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BE2F" w14:textId="77777777" w:rsidR="00F30CAB" w:rsidRPr="00766AC6" w:rsidRDefault="00F30CAB" w:rsidP="009C5511">
    <w:pPr>
      <w:pStyle w:val="af3"/>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BA6B2" w14:textId="77777777" w:rsidR="00F30CAB" w:rsidRDefault="00F30CAB" w:rsidP="00571DC2">
    <w:pPr>
      <w:pStyle w:val="af3"/>
      <w:spacing w:after="0"/>
      <w:rPr>
        <w:rStyle w:val="a4"/>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D008CB" w14:paraId="0341404C" w14:textId="77777777" w:rsidTr="009B44EF">
      <w:tc>
        <w:tcPr>
          <w:tcW w:w="8747" w:type="dxa"/>
          <w:tcBorders>
            <w:top w:val="single" w:sz="4" w:space="0" w:color="auto"/>
          </w:tcBorders>
        </w:tcPr>
        <w:p w14:paraId="4596C764" w14:textId="77777777" w:rsidR="00F30CAB" w:rsidRPr="00C86E08" w:rsidRDefault="00F30CAB"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tcBorders>
        </w:tcPr>
        <w:p w14:paraId="446C212B" w14:textId="77777777" w:rsidR="00F30CAB" w:rsidRPr="00FA1D35" w:rsidRDefault="00F30CAB" w:rsidP="008F0933">
          <w:pPr>
            <w:pStyle w:val="af3"/>
            <w:spacing w:after="0"/>
            <w:jc w:val="right"/>
            <w:rPr>
              <w:rStyle w:val="a4"/>
              <w:sz w:val="20"/>
              <w:szCs w:val="22"/>
              <w:lang w:val="el-GR"/>
            </w:rPr>
          </w:pPr>
        </w:p>
      </w:tc>
    </w:tr>
  </w:tbl>
  <w:p w14:paraId="794C56A2" w14:textId="77777777" w:rsidR="00F30CAB" w:rsidRPr="00CB46D2" w:rsidRDefault="00F30CAB"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FF4F62" w14:paraId="50934F64" w14:textId="77777777" w:rsidTr="00E458CB">
      <w:tc>
        <w:tcPr>
          <w:tcW w:w="8747" w:type="dxa"/>
          <w:tcBorders>
            <w:top w:val="single" w:sz="4" w:space="0" w:color="auto"/>
            <w:bottom w:val="nil"/>
          </w:tcBorders>
        </w:tcPr>
        <w:p w14:paraId="6163A73B" w14:textId="77777777" w:rsidR="00F30CAB" w:rsidRPr="00340E8A" w:rsidRDefault="00F30CAB"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single" w:sz="4" w:space="0" w:color="auto"/>
            <w:bottom w:val="nil"/>
          </w:tcBorders>
        </w:tcPr>
        <w:p w14:paraId="47137599" w14:textId="77777777" w:rsidR="00F30CAB" w:rsidRPr="00340E8A" w:rsidRDefault="001C26F3" w:rsidP="00340E8A">
          <w:pPr>
            <w:pStyle w:val="af3"/>
            <w:spacing w:after="0"/>
            <w:jc w:val="right"/>
            <w:rPr>
              <w:rStyle w:val="a4"/>
              <w:sz w:val="20"/>
              <w:szCs w:val="22"/>
            </w:rPr>
          </w:pPr>
          <w:r w:rsidRPr="00340E8A">
            <w:rPr>
              <w:rStyle w:val="a4"/>
              <w:sz w:val="20"/>
              <w:szCs w:val="22"/>
            </w:rPr>
            <w:fldChar w:fldCharType="begin"/>
          </w:r>
          <w:r w:rsidR="00F30CAB" w:rsidRPr="00340E8A">
            <w:rPr>
              <w:rStyle w:val="a4"/>
              <w:sz w:val="20"/>
              <w:szCs w:val="22"/>
            </w:rPr>
            <w:instrText xml:space="preserve"> PAGE </w:instrText>
          </w:r>
          <w:r w:rsidRPr="00340E8A">
            <w:rPr>
              <w:rStyle w:val="a4"/>
              <w:sz w:val="20"/>
              <w:szCs w:val="22"/>
            </w:rPr>
            <w:fldChar w:fldCharType="separate"/>
          </w:r>
          <w:r w:rsidR="003C7149">
            <w:rPr>
              <w:rStyle w:val="a4"/>
              <w:noProof/>
              <w:sz w:val="20"/>
              <w:szCs w:val="22"/>
            </w:rPr>
            <w:t>127</w:t>
          </w:r>
          <w:r w:rsidRPr="00340E8A">
            <w:rPr>
              <w:rStyle w:val="a4"/>
              <w:sz w:val="20"/>
              <w:szCs w:val="22"/>
            </w:rPr>
            <w:fldChar w:fldCharType="end"/>
          </w:r>
          <w:r w:rsidR="00F30CAB" w:rsidRPr="00340E8A">
            <w:rPr>
              <w:rStyle w:val="a4"/>
              <w:sz w:val="20"/>
              <w:szCs w:val="22"/>
            </w:rPr>
            <w:t xml:space="preserve"> - </w:t>
          </w:r>
          <w:r w:rsidRPr="00340E8A">
            <w:rPr>
              <w:rStyle w:val="a4"/>
              <w:sz w:val="20"/>
              <w:szCs w:val="22"/>
            </w:rPr>
            <w:fldChar w:fldCharType="begin"/>
          </w:r>
          <w:r w:rsidR="00F30CAB" w:rsidRPr="00340E8A">
            <w:rPr>
              <w:rStyle w:val="a4"/>
              <w:sz w:val="20"/>
              <w:szCs w:val="22"/>
            </w:rPr>
            <w:instrText xml:space="preserve"> NUMPAGES </w:instrText>
          </w:r>
          <w:r w:rsidRPr="00340E8A">
            <w:rPr>
              <w:rStyle w:val="a4"/>
              <w:sz w:val="20"/>
              <w:szCs w:val="22"/>
            </w:rPr>
            <w:fldChar w:fldCharType="separate"/>
          </w:r>
          <w:r w:rsidR="003C7149">
            <w:rPr>
              <w:rStyle w:val="a4"/>
              <w:noProof/>
              <w:sz w:val="20"/>
              <w:szCs w:val="22"/>
            </w:rPr>
            <w:t>141</w:t>
          </w:r>
          <w:r w:rsidRPr="00340E8A">
            <w:rPr>
              <w:rStyle w:val="a4"/>
              <w:sz w:val="20"/>
              <w:szCs w:val="22"/>
            </w:rPr>
            <w:fldChar w:fldCharType="end"/>
          </w:r>
        </w:p>
      </w:tc>
    </w:tr>
    <w:tr w:rsidR="00F30CAB" w:rsidRPr="00FF4F62" w14:paraId="6D5F2890" w14:textId="77777777" w:rsidTr="00E458CB">
      <w:tc>
        <w:tcPr>
          <w:tcW w:w="8747" w:type="dxa"/>
          <w:tcBorders>
            <w:top w:val="nil"/>
          </w:tcBorders>
        </w:tcPr>
        <w:p w14:paraId="3E597CE1" w14:textId="41858597" w:rsidR="00F30CAB" w:rsidRPr="00340E8A" w:rsidRDefault="00F30CAB" w:rsidP="00E458CB">
          <w:pPr>
            <w:pStyle w:val="af3"/>
            <w:spacing w:after="0"/>
            <w:rPr>
              <w:rStyle w:val="a4"/>
              <w:sz w:val="20"/>
              <w:szCs w:val="22"/>
              <w:lang w:val="el-GR" w:eastAsia="zh-CN"/>
            </w:rPr>
          </w:pPr>
        </w:p>
      </w:tc>
      <w:tc>
        <w:tcPr>
          <w:tcW w:w="1108" w:type="dxa"/>
          <w:tcBorders>
            <w:top w:val="nil"/>
          </w:tcBorders>
        </w:tcPr>
        <w:p w14:paraId="0A189D82" w14:textId="77777777" w:rsidR="00F30CAB" w:rsidRPr="00340E8A" w:rsidRDefault="00F30CAB" w:rsidP="00340E8A">
          <w:pPr>
            <w:pStyle w:val="af3"/>
            <w:spacing w:after="0"/>
            <w:jc w:val="right"/>
            <w:rPr>
              <w:rStyle w:val="a4"/>
              <w:sz w:val="20"/>
              <w:szCs w:val="22"/>
            </w:rPr>
          </w:pPr>
        </w:p>
      </w:tc>
    </w:tr>
  </w:tbl>
  <w:p w14:paraId="76A4202F" w14:textId="77777777" w:rsidR="00F30CAB" w:rsidRPr="00E458CB" w:rsidRDefault="00F30CAB" w:rsidP="00D0280B">
    <w:pPr>
      <w:pStyle w:val="af3"/>
      <w:tabs>
        <w:tab w:val="left" w:pos="7752"/>
      </w:tabs>
      <w:rPr>
        <w:rFonts w:cs="Tahoma"/>
        <w:sz w:val="20"/>
        <w:szCs w:val="20"/>
        <w:lang w:val="el-G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269D3" w14:textId="77777777" w:rsidR="00F30CAB" w:rsidRDefault="00F30CAB" w:rsidP="00571DC2">
    <w:pPr>
      <w:pStyle w:val="af3"/>
      <w:spacing w:after="0"/>
      <w:rPr>
        <w:rStyle w:val="a4"/>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30CAB" w:rsidRPr="00C86E08" w14:paraId="0E13AF90" w14:textId="77777777" w:rsidTr="00E458CB">
      <w:tc>
        <w:tcPr>
          <w:tcW w:w="8747" w:type="dxa"/>
        </w:tcPr>
        <w:p w14:paraId="2F32B013" w14:textId="77777777" w:rsidR="00F30CAB" w:rsidRPr="00C86E08" w:rsidRDefault="00F30CAB"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Pr>
        <w:p w14:paraId="46999C73" w14:textId="77777777" w:rsidR="00F30CAB" w:rsidRPr="00C86E08" w:rsidRDefault="001C26F3" w:rsidP="008F0933">
          <w:pPr>
            <w:pStyle w:val="af3"/>
            <w:spacing w:after="0"/>
            <w:jc w:val="right"/>
            <w:rPr>
              <w:rStyle w:val="a4"/>
              <w:sz w:val="20"/>
              <w:szCs w:val="22"/>
            </w:rPr>
          </w:pPr>
          <w:r w:rsidRPr="00C86E08">
            <w:rPr>
              <w:rStyle w:val="a4"/>
              <w:sz w:val="20"/>
              <w:szCs w:val="22"/>
            </w:rPr>
            <w:fldChar w:fldCharType="begin"/>
          </w:r>
          <w:r w:rsidR="00F30CAB" w:rsidRPr="00C86E08">
            <w:rPr>
              <w:rStyle w:val="a4"/>
              <w:sz w:val="20"/>
              <w:szCs w:val="22"/>
            </w:rPr>
            <w:instrText xml:space="preserve"> PAGE </w:instrText>
          </w:r>
          <w:r w:rsidRPr="00C86E08">
            <w:rPr>
              <w:rStyle w:val="a4"/>
              <w:sz w:val="20"/>
              <w:szCs w:val="22"/>
            </w:rPr>
            <w:fldChar w:fldCharType="separate"/>
          </w:r>
          <w:r w:rsidR="003E24BD">
            <w:rPr>
              <w:rStyle w:val="a4"/>
              <w:noProof/>
              <w:sz w:val="20"/>
              <w:szCs w:val="22"/>
            </w:rPr>
            <w:t>130</w:t>
          </w:r>
          <w:r w:rsidRPr="00C86E08">
            <w:rPr>
              <w:rStyle w:val="a4"/>
              <w:sz w:val="20"/>
              <w:szCs w:val="22"/>
            </w:rPr>
            <w:fldChar w:fldCharType="end"/>
          </w:r>
          <w:r w:rsidR="00F30CAB" w:rsidRPr="00C86E08">
            <w:rPr>
              <w:rStyle w:val="a4"/>
              <w:sz w:val="20"/>
              <w:szCs w:val="22"/>
            </w:rPr>
            <w:t xml:space="preserve"> - </w:t>
          </w:r>
          <w:r w:rsidRPr="00C86E08">
            <w:rPr>
              <w:rStyle w:val="a4"/>
              <w:sz w:val="20"/>
              <w:szCs w:val="22"/>
            </w:rPr>
            <w:fldChar w:fldCharType="begin"/>
          </w:r>
          <w:r w:rsidR="00F30CAB" w:rsidRPr="00C86E08">
            <w:rPr>
              <w:rStyle w:val="a4"/>
              <w:sz w:val="20"/>
              <w:szCs w:val="22"/>
            </w:rPr>
            <w:instrText xml:space="preserve"> NUMPAGES </w:instrText>
          </w:r>
          <w:r w:rsidRPr="00C86E08">
            <w:rPr>
              <w:rStyle w:val="a4"/>
              <w:sz w:val="20"/>
              <w:szCs w:val="22"/>
            </w:rPr>
            <w:fldChar w:fldCharType="separate"/>
          </w:r>
          <w:r w:rsidR="003E24BD">
            <w:rPr>
              <w:rStyle w:val="a4"/>
              <w:noProof/>
              <w:sz w:val="20"/>
              <w:szCs w:val="22"/>
            </w:rPr>
            <w:t>141</w:t>
          </w:r>
          <w:r w:rsidRPr="00C86E08">
            <w:rPr>
              <w:rStyle w:val="a4"/>
              <w:sz w:val="20"/>
              <w:szCs w:val="22"/>
            </w:rPr>
            <w:fldChar w:fldCharType="end"/>
          </w:r>
        </w:p>
      </w:tc>
    </w:tr>
    <w:tr w:rsidR="00F30CAB" w:rsidRPr="00C86E08" w14:paraId="6E35F2D1" w14:textId="77777777" w:rsidTr="00E458CB">
      <w:tc>
        <w:tcPr>
          <w:tcW w:w="8747" w:type="dxa"/>
        </w:tcPr>
        <w:p w14:paraId="2442DB3D" w14:textId="6EE89638" w:rsidR="00F30CAB" w:rsidRPr="00C86E08" w:rsidRDefault="00F30CAB" w:rsidP="00D27FE4">
          <w:pPr>
            <w:pStyle w:val="af3"/>
            <w:spacing w:after="0"/>
            <w:jc w:val="center"/>
            <w:rPr>
              <w:rStyle w:val="a4"/>
              <w:sz w:val="20"/>
              <w:szCs w:val="22"/>
              <w:lang w:val="el-GR"/>
            </w:rPr>
          </w:pPr>
        </w:p>
      </w:tc>
      <w:tc>
        <w:tcPr>
          <w:tcW w:w="1108" w:type="dxa"/>
        </w:tcPr>
        <w:p w14:paraId="33E18848" w14:textId="77777777" w:rsidR="00F30CAB" w:rsidRPr="00C86E08" w:rsidRDefault="00F30CAB" w:rsidP="008F0933">
          <w:pPr>
            <w:pStyle w:val="af3"/>
            <w:spacing w:after="0"/>
            <w:jc w:val="right"/>
            <w:rPr>
              <w:rStyle w:val="a4"/>
              <w:sz w:val="20"/>
              <w:szCs w:val="22"/>
            </w:rPr>
          </w:pPr>
        </w:p>
      </w:tc>
    </w:tr>
  </w:tbl>
  <w:p w14:paraId="26B132C4" w14:textId="77777777" w:rsidR="00F30CAB" w:rsidRPr="00CB46D2" w:rsidRDefault="00F30CAB" w:rsidP="008F0933">
    <w:pPr>
      <w:pStyle w:val="af3"/>
      <w:tabs>
        <w:tab w:val="left" w:pos="1860"/>
      </w:tabs>
      <w:spacing w:after="0"/>
      <w:rPr>
        <w:sz w:val="20"/>
        <w:szCs w:val="22"/>
        <w:lang w:val="el-G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CE3A9" w14:textId="77777777" w:rsidR="00F30CAB" w:rsidRDefault="00F30CAB">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F30CAB" w14:paraId="6E4EEAA4" w14:textId="77777777" w:rsidTr="00E458CB">
      <w:tc>
        <w:tcPr>
          <w:tcW w:w="8747" w:type="dxa"/>
        </w:tcPr>
        <w:p w14:paraId="26E6B2C6" w14:textId="77777777" w:rsidR="00F30CAB" w:rsidRPr="00A57A09" w:rsidRDefault="00F30CAB"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Pr>
        <w:p w14:paraId="7B650A73" w14:textId="77777777" w:rsidR="00F30CAB" w:rsidRPr="00A57A09" w:rsidRDefault="001C26F3" w:rsidP="006B55CD">
          <w:pPr>
            <w:pStyle w:val="af3"/>
            <w:spacing w:after="0"/>
            <w:rPr>
              <w:rStyle w:val="a4"/>
              <w:sz w:val="20"/>
              <w:szCs w:val="22"/>
            </w:rPr>
          </w:pPr>
          <w:r w:rsidRPr="00A57A09">
            <w:rPr>
              <w:rStyle w:val="a4"/>
              <w:sz w:val="20"/>
              <w:szCs w:val="22"/>
            </w:rPr>
            <w:fldChar w:fldCharType="begin"/>
          </w:r>
          <w:r w:rsidR="00F30CAB" w:rsidRPr="00A57A09">
            <w:rPr>
              <w:rStyle w:val="a4"/>
              <w:sz w:val="20"/>
              <w:szCs w:val="22"/>
            </w:rPr>
            <w:instrText xml:space="preserve"> PAGE </w:instrText>
          </w:r>
          <w:r w:rsidRPr="00A57A09">
            <w:rPr>
              <w:rStyle w:val="a4"/>
              <w:sz w:val="20"/>
              <w:szCs w:val="22"/>
            </w:rPr>
            <w:fldChar w:fldCharType="separate"/>
          </w:r>
          <w:r w:rsidR="00400D1C">
            <w:rPr>
              <w:rStyle w:val="a4"/>
              <w:noProof/>
              <w:sz w:val="20"/>
              <w:szCs w:val="22"/>
            </w:rPr>
            <w:t>141</w:t>
          </w:r>
          <w:r w:rsidRPr="00A57A09">
            <w:rPr>
              <w:rStyle w:val="a4"/>
              <w:sz w:val="20"/>
              <w:szCs w:val="22"/>
            </w:rPr>
            <w:fldChar w:fldCharType="end"/>
          </w:r>
          <w:r w:rsidR="00F30CAB" w:rsidRPr="00A57A09">
            <w:rPr>
              <w:rStyle w:val="a4"/>
              <w:sz w:val="20"/>
              <w:szCs w:val="22"/>
            </w:rPr>
            <w:t xml:space="preserve"> - </w:t>
          </w:r>
          <w:r w:rsidRPr="00A57A09">
            <w:rPr>
              <w:rStyle w:val="a4"/>
              <w:sz w:val="20"/>
              <w:szCs w:val="22"/>
            </w:rPr>
            <w:fldChar w:fldCharType="begin"/>
          </w:r>
          <w:r w:rsidR="00F30CAB" w:rsidRPr="00A57A09">
            <w:rPr>
              <w:rStyle w:val="a4"/>
              <w:sz w:val="20"/>
              <w:szCs w:val="22"/>
            </w:rPr>
            <w:instrText xml:space="preserve"> NUMPAGES </w:instrText>
          </w:r>
          <w:r w:rsidRPr="00A57A09">
            <w:rPr>
              <w:rStyle w:val="a4"/>
              <w:sz w:val="20"/>
              <w:szCs w:val="22"/>
            </w:rPr>
            <w:fldChar w:fldCharType="separate"/>
          </w:r>
          <w:r w:rsidR="00400D1C">
            <w:rPr>
              <w:rStyle w:val="a4"/>
              <w:noProof/>
              <w:sz w:val="20"/>
              <w:szCs w:val="22"/>
            </w:rPr>
            <w:t>141</w:t>
          </w:r>
          <w:r w:rsidRPr="00A57A09">
            <w:rPr>
              <w:rStyle w:val="a4"/>
              <w:sz w:val="20"/>
              <w:szCs w:val="22"/>
            </w:rPr>
            <w:fldChar w:fldCharType="end"/>
          </w:r>
        </w:p>
      </w:tc>
    </w:tr>
    <w:tr w:rsidR="00F30CAB" w:rsidRPr="00C86E08" w14:paraId="02687BA5" w14:textId="77777777" w:rsidTr="00E458CB">
      <w:tc>
        <w:tcPr>
          <w:tcW w:w="8747" w:type="dxa"/>
        </w:tcPr>
        <w:p w14:paraId="648C81FF" w14:textId="7C6C7A73" w:rsidR="00F30CAB" w:rsidRPr="00C86E08" w:rsidRDefault="00F30CAB" w:rsidP="00087B67">
          <w:pPr>
            <w:pStyle w:val="af3"/>
            <w:spacing w:after="0"/>
            <w:jc w:val="center"/>
            <w:rPr>
              <w:rStyle w:val="a4"/>
              <w:sz w:val="20"/>
              <w:szCs w:val="22"/>
              <w:lang w:val="el-GR"/>
            </w:rPr>
          </w:pPr>
        </w:p>
      </w:tc>
      <w:tc>
        <w:tcPr>
          <w:tcW w:w="1108" w:type="dxa"/>
        </w:tcPr>
        <w:p w14:paraId="7D640D8B" w14:textId="77777777" w:rsidR="00F30CAB" w:rsidRPr="00C86E08" w:rsidRDefault="00F30CAB" w:rsidP="00087B67">
          <w:pPr>
            <w:pStyle w:val="af3"/>
            <w:spacing w:after="0"/>
            <w:rPr>
              <w:rStyle w:val="a4"/>
              <w:sz w:val="20"/>
              <w:szCs w:val="22"/>
            </w:rPr>
          </w:pPr>
        </w:p>
      </w:tc>
    </w:tr>
  </w:tbl>
  <w:p w14:paraId="7D5C1D03" w14:textId="77777777" w:rsidR="00F30CAB" w:rsidRDefault="00F30CAB">
    <w:pPr>
      <w:pStyle w:val="af3"/>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AD172" w14:textId="77777777" w:rsidR="00040C28" w:rsidRDefault="00040C28">
      <w:pPr>
        <w:spacing w:after="0"/>
      </w:pPr>
      <w:r>
        <w:separator/>
      </w:r>
    </w:p>
  </w:footnote>
  <w:footnote w:type="continuationSeparator" w:id="0">
    <w:p w14:paraId="4A3A5D2B" w14:textId="77777777" w:rsidR="00040C28" w:rsidRDefault="00040C28">
      <w:pPr>
        <w:spacing w:after="0"/>
      </w:pPr>
      <w:r>
        <w:continuationSeparator/>
      </w:r>
    </w:p>
  </w:footnote>
  <w:footnote w:id="1">
    <w:p w14:paraId="5E5D84BC" w14:textId="77777777" w:rsidR="00EF029A" w:rsidRPr="00A87094" w:rsidRDefault="00EF029A" w:rsidP="00EF029A">
      <w:pPr>
        <w:suppressAutoHyphens w:val="0"/>
        <w:autoSpaceDE w:val="0"/>
        <w:autoSpaceDN w:val="0"/>
        <w:adjustRightInd w:val="0"/>
        <w:spacing w:after="0"/>
        <w:ind w:left="426" w:hanging="426"/>
        <w:rPr>
          <w:lang w:val="el-GR"/>
        </w:rPr>
      </w:pPr>
      <w:r w:rsidRPr="00A87094">
        <w:rPr>
          <w:rStyle w:val="a9"/>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2">
    <w:p w14:paraId="3C01B1DB" w14:textId="77777777" w:rsidR="002C3B5A" w:rsidRPr="001036EA" w:rsidRDefault="002C3B5A" w:rsidP="002C3B5A">
      <w:pPr>
        <w:pStyle w:val="af5"/>
        <w:ind w:left="426" w:hanging="426"/>
        <w:rPr>
          <w:lang w:val="el-GR"/>
        </w:rPr>
      </w:pPr>
      <w:r>
        <w:rPr>
          <w:rStyle w:val="a9"/>
        </w:rPr>
        <w:footnoteRef/>
      </w:r>
      <w:r>
        <w:rPr>
          <w:lang w:val="el-GR"/>
        </w:rPr>
        <w:tab/>
        <w:t>Άρθρο 90 παρ. 2 και 4 του ν. 4412/2016.</w:t>
      </w:r>
    </w:p>
  </w:footnote>
  <w:footnote w:id="3">
    <w:p w14:paraId="1D4A5DA9" w14:textId="77777777" w:rsidR="00F30CAB" w:rsidRPr="00EE7F42" w:rsidRDefault="00F30CAB"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B262" w14:textId="7F590680" w:rsidR="00F30CAB" w:rsidRPr="009C3C60" w:rsidRDefault="00F30CAB" w:rsidP="00603221">
    <w:pPr>
      <w:pStyle w:val="af4"/>
      <w:pBdr>
        <w:bottom w:val="single" w:sz="4" w:space="1" w:color="auto"/>
      </w:pBdr>
      <w:rPr>
        <w:lang w:val="el-GR"/>
      </w:rPr>
    </w:pPr>
    <w:r w:rsidRPr="00834763">
      <w:rPr>
        <w:lang w:val="el-GR"/>
      </w:rPr>
      <w:t xml:space="preserve">Διακήρυξη </w:t>
    </w:r>
    <w:r>
      <w:rPr>
        <w:lang w:val="el-GR"/>
      </w:rPr>
      <w:t xml:space="preserve">Ηλεκτρονικού Ανοικτού </w:t>
    </w:r>
    <w:r w:rsidR="00907BD9">
      <w:rPr>
        <w:lang w:val="el-GR"/>
      </w:rPr>
      <w:t xml:space="preserve">Άνω </w:t>
    </w:r>
    <w:r>
      <w:rPr>
        <w:lang w:val="el-GR"/>
      </w:rPr>
      <w:t>των Ορίων</w:t>
    </w:r>
    <w:r w:rsidRPr="00834763">
      <w:rPr>
        <w:lang w:val="el-GR"/>
      </w:rPr>
      <w:t xml:space="preserve"> Διαγωνισμού για το Έργο «</w:t>
    </w:r>
    <w:r w:rsidR="00907BD9" w:rsidRPr="00907BD9">
      <w:rPr>
        <w:lang w:val="el-GR"/>
      </w:rPr>
      <w:t>Επέκταση λειτουργικότητας της εφαρμογής έξυπνων κινητών συσκευών “Ψηφιακός Πολίτης” για τις ανάγκες της Κυπριακής Δημοκρατίας</w:t>
    </w:r>
    <w:r w:rsidR="00907BD9" w:rsidRPr="00907BD9" w:rsidDel="00907BD9">
      <w:rPr>
        <w:lang w:val="el-GR"/>
      </w:rPr>
      <w:t xml:space="preserve"> </w:t>
    </w:r>
    <w:r w:rsidRPr="00834763">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416"/>
    </w:tblGrid>
    <w:tr w:rsidR="00F30CAB" w:rsidRPr="00E850E2" w14:paraId="08C41EE5" w14:textId="77777777" w:rsidTr="00302CAA">
      <w:trPr>
        <w:trHeight w:val="417"/>
      </w:trPr>
      <w:tc>
        <w:tcPr>
          <w:tcW w:w="3119" w:type="dxa"/>
          <w:vMerge w:val="restart"/>
          <w:tcBorders>
            <w:top w:val="nil"/>
            <w:left w:val="nil"/>
            <w:bottom w:val="nil"/>
            <w:right w:val="nil"/>
          </w:tcBorders>
        </w:tcPr>
        <w:p w14:paraId="63F8BB2E" w14:textId="77777777" w:rsidR="00F30CAB" w:rsidRPr="00E850E2" w:rsidRDefault="00F30CAB" w:rsidP="00E850E2">
          <w:pPr>
            <w:suppressAutoHyphens w:val="0"/>
            <w:spacing w:before="0" w:after="0"/>
            <w:ind w:right="-442"/>
            <w:jc w:val="left"/>
            <w:rPr>
              <w:rFonts w:cs="Tahoma"/>
              <w:b/>
              <w:szCs w:val="22"/>
              <w:lang w:val="en-US" w:eastAsia="en-US"/>
            </w:rPr>
          </w:pPr>
          <w:r w:rsidRPr="00E850E2">
            <w:rPr>
              <w:rFonts w:cs="Times New Roman"/>
              <w:b/>
              <w:noProof/>
              <w:szCs w:val="22"/>
              <w:lang w:val="en-US" w:eastAsia="en-US"/>
            </w:rPr>
            <w:drawing>
              <wp:inline distT="0" distB="0" distL="0" distR="0" wp14:anchorId="435EB706" wp14:editId="23A038B3">
                <wp:extent cx="1628775" cy="495300"/>
                <wp:effectExtent l="0" t="0" r="9525" b="0"/>
                <wp:docPr id="10" name="Εικόνα 10"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064"/>
                        <a:stretch>
                          <a:fillRect/>
                        </a:stretch>
                      </pic:blipFill>
                      <pic:spPr bwMode="auto">
                        <a:xfrm>
                          <a:off x="0" y="0"/>
                          <a:ext cx="1628775"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vAlign w:val="center"/>
        </w:tcPr>
        <w:p w14:paraId="5831C7A0" w14:textId="77777777" w:rsidR="00F30CAB" w:rsidRPr="00E850E2" w:rsidRDefault="00F30CAB" w:rsidP="00E850E2">
          <w:pPr>
            <w:suppressAutoHyphens w:val="0"/>
            <w:spacing w:before="0" w:after="0"/>
            <w:jc w:val="left"/>
            <w:rPr>
              <w:rFonts w:ascii="Calibri" w:eastAsia="Calibri" w:hAnsi="Calibri"/>
              <w:szCs w:val="22"/>
              <w:lang w:val="en-US" w:eastAsia="en-US"/>
            </w:rPr>
          </w:pPr>
          <w:r w:rsidRPr="00E850E2">
            <w:rPr>
              <w:rFonts w:ascii="Calibri" w:eastAsia="Calibri" w:hAnsi="Calibri"/>
              <w:sz w:val="16"/>
              <w:szCs w:val="16"/>
              <w:lang w:val="el-GR" w:eastAsia="en-US"/>
            </w:rPr>
            <w:t>Λεωφ</w:t>
          </w:r>
          <w:r w:rsidRPr="00E850E2">
            <w:rPr>
              <w:rFonts w:ascii="Calibri" w:eastAsia="Calibri" w:hAnsi="Calibri"/>
              <w:sz w:val="16"/>
              <w:szCs w:val="16"/>
              <w:lang w:val="en-US" w:eastAsia="en-US"/>
            </w:rPr>
            <w:t>.</w:t>
          </w:r>
          <w:r w:rsidRPr="00E850E2">
            <w:rPr>
              <w:rFonts w:ascii="Calibri" w:eastAsia="Calibri" w:hAnsi="Calibri"/>
              <w:sz w:val="16"/>
              <w:szCs w:val="16"/>
              <w:lang w:val="el-GR" w:eastAsia="en-US"/>
            </w:rPr>
            <w:t>Συγγρού</w:t>
          </w:r>
          <w:r w:rsidRPr="00E850E2">
            <w:rPr>
              <w:rFonts w:ascii="Calibri" w:eastAsia="Calibri" w:hAnsi="Calibri"/>
              <w:sz w:val="16"/>
              <w:szCs w:val="16"/>
              <w:lang w:val="en-US" w:eastAsia="en-US"/>
            </w:rPr>
            <w:t xml:space="preserve"> 194, 176 71 - </w:t>
          </w:r>
          <w:r w:rsidRPr="00E850E2">
            <w:rPr>
              <w:rFonts w:ascii="Calibri" w:eastAsia="Calibri" w:hAnsi="Calibri"/>
              <w:sz w:val="16"/>
              <w:szCs w:val="16"/>
              <w:lang w:val="el-GR" w:eastAsia="en-US"/>
            </w:rPr>
            <w:t>Καλλιθέα</w:t>
          </w:r>
          <w:r w:rsidRPr="00E850E2">
            <w:rPr>
              <w:rFonts w:ascii="Calibri" w:eastAsia="Calibri" w:hAnsi="Calibri"/>
              <w:sz w:val="16"/>
              <w:szCs w:val="16"/>
              <w:lang w:val="en-US" w:eastAsia="en-US"/>
            </w:rPr>
            <w:t xml:space="preserve"> (</w:t>
          </w:r>
          <w:r w:rsidRPr="00E850E2">
            <w:rPr>
              <w:rFonts w:ascii="Calibri" w:eastAsia="Calibri" w:hAnsi="Calibri"/>
              <w:sz w:val="16"/>
              <w:szCs w:val="16"/>
              <w:lang w:val="el-GR" w:eastAsia="en-US"/>
            </w:rPr>
            <w:t>Αττική</w:t>
          </w:r>
          <w:r w:rsidRPr="00E850E2">
            <w:rPr>
              <w:rFonts w:ascii="Calibri" w:eastAsia="Calibri" w:hAnsi="Calibri"/>
              <w:sz w:val="16"/>
              <w:szCs w:val="16"/>
              <w:lang w:val="en-US" w:eastAsia="en-US"/>
            </w:rPr>
            <w:t xml:space="preserve">)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xml:space="preserve"> </w:t>
          </w:r>
          <w:r w:rsidRPr="00E850E2">
            <w:rPr>
              <w:rFonts w:ascii="Calibri" w:eastAsia="Calibri" w:hAnsi="Calibri"/>
              <w:sz w:val="16"/>
              <w:szCs w:val="16"/>
              <w:lang w:val="el-GR" w:eastAsia="en-US"/>
            </w:rPr>
            <w:t>Τηλ</w:t>
          </w:r>
          <w:r w:rsidRPr="00E850E2">
            <w:rPr>
              <w:rFonts w:ascii="Calibri" w:eastAsia="Calibri" w:hAnsi="Calibri"/>
              <w:sz w:val="16"/>
              <w:szCs w:val="16"/>
              <w:lang w:val="en-US" w:eastAsia="en-US"/>
            </w:rPr>
            <w:t xml:space="preserve">.: 213 1300 700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Fax: 213 1300 800-1</w:t>
          </w:r>
        </w:p>
      </w:tc>
    </w:tr>
    <w:tr w:rsidR="00F30CAB" w:rsidRPr="00145BE3" w14:paraId="507B7E39" w14:textId="77777777" w:rsidTr="00302CAA">
      <w:tc>
        <w:tcPr>
          <w:tcW w:w="3119" w:type="dxa"/>
          <w:vMerge/>
          <w:tcBorders>
            <w:left w:val="nil"/>
            <w:bottom w:val="nil"/>
            <w:right w:val="nil"/>
          </w:tcBorders>
        </w:tcPr>
        <w:p w14:paraId="66E1DB88" w14:textId="77777777" w:rsidR="00F30CAB" w:rsidRPr="00E850E2" w:rsidRDefault="00F30CAB" w:rsidP="00E850E2">
          <w:pPr>
            <w:suppressAutoHyphens w:val="0"/>
            <w:spacing w:before="0" w:after="0"/>
            <w:ind w:right="-442"/>
            <w:jc w:val="left"/>
            <w:rPr>
              <w:rFonts w:cs="Tahoma"/>
              <w:b/>
              <w:szCs w:val="22"/>
              <w:lang w:val="en-US" w:eastAsia="en-US"/>
            </w:rPr>
          </w:pPr>
        </w:p>
      </w:tc>
      <w:tc>
        <w:tcPr>
          <w:tcW w:w="6485" w:type="dxa"/>
          <w:tcBorders>
            <w:left w:val="nil"/>
            <w:bottom w:val="nil"/>
            <w:right w:val="nil"/>
          </w:tcBorders>
          <w:vAlign w:val="center"/>
        </w:tcPr>
        <w:p w14:paraId="01AFCDEC" w14:textId="77777777" w:rsidR="00F30CAB" w:rsidRPr="00E458CB" w:rsidRDefault="00F30CAB" w:rsidP="00E850E2">
          <w:pPr>
            <w:tabs>
              <w:tab w:val="center" w:pos="4153"/>
              <w:tab w:val="right" w:pos="8306"/>
            </w:tabs>
            <w:suppressAutoHyphens w:val="0"/>
            <w:spacing w:before="80" w:after="0"/>
            <w:ind w:right="-261"/>
            <w:jc w:val="center"/>
            <w:rPr>
              <w:rFonts w:cs="Tahoma"/>
              <w:noProof/>
              <w:sz w:val="16"/>
              <w:szCs w:val="16"/>
              <w:lang w:val="it-IT" w:eastAsia="en-US"/>
            </w:rPr>
          </w:pPr>
          <w:r w:rsidRPr="00E458CB">
            <w:rPr>
              <w:rFonts w:cs="Tahoma"/>
              <w:noProof/>
              <w:sz w:val="16"/>
              <w:szCs w:val="16"/>
              <w:lang w:val="it-IT" w:eastAsia="en-US"/>
            </w:rPr>
            <w:t xml:space="preserve">http://www.ktpae.gr </w:t>
          </w:r>
          <w:r w:rsidRPr="00E850E2">
            <w:rPr>
              <w:rFonts w:ascii="Symbol" w:eastAsia="Symbol" w:hAnsi="Symbol" w:cs="Symbol"/>
              <w:noProof/>
              <w:sz w:val="16"/>
              <w:szCs w:val="16"/>
              <w:lang w:val="el-GR" w:eastAsia="en-US"/>
            </w:rPr>
            <w:t></w:t>
          </w:r>
          <w:r w:rsidRPr="00E458CB">
            <w:rPr>
              <w:rFonts w:cs="Tahoma"/>
              <w:noProof/>
              <w:sz w:val="16"/>
              <w:szCs w:val="16"/>
              <w:lang w:val="it-IT" w:eastAsia="en-US"/>
            </w:rPr>
            <w:t xml:space="preserve"> e-mail: </w:t>
          </w:r>
          <w:hyperlink r:id="rId2" w:history="1">
            <w:r w:rsidRPr="00E458CB">
              <w:rPr>
                <w:rFonts w:cs="Tahoma"/>
                <w:noProof/>
                <w:color w:val="0000FF"/>
                <w:sz w:val="16"/>
                <w:szCs w:val="16"/>
                <w:u w:val="single"/>
                <w:lang w:val="it-IT" w:eastAsia="en-US"/>
              </w:rPr>
              <w:t>info@ktpae.gr</w:t>
            </w:r>
          </w:hyperlink>
        </w:p>
      </w:tc>
    </w:tr>
    <w:tr w:rsidR="00F30CAB" w:rsidRPr="00D008CB" w14:paraId="52D37682" w14:textId="77777777" w:rsidTr="00302CAA">
      <w:tc>
        <w:tcPr>
          <w:tcW w:w="3119" w:type="dxa"/>
          <w:vMerge/>
          <w:tcBorders>
            <w:left w:val="nil"/>
            <w:bottom w:val="nil"/>
            <w:right w:val="nil"/>
          </w:tcBorders>
        </w:tcPr>
        <w:p w14:paraId="2CA61FFC" w14:textId="77777777" w:rsidR="00F30CAB" w:rsidRPr="00E458CB" w:rsidRDefault="00F30CAB" w:rsidP="00E850E2">
          <w:pPr>
            <w:suppressAutoHyphens w:val="0"/>
            <w:spacing w:before="0" w:after="0"/>
            <w:ind w:right="-442"/>
            <w:jc w:val="left"/>
            <w:rPr>
              <w:rFonts w:cs="Tahoma"/>
              <w:b/>
              <w:szCs w:val="22"/>
              <w:lang w:val="it-IT" w:eastAsia="en-US"/>
            </w:rPr>
          </w:pPr>
        </w:p>
      </w:tc>
      <w:tc>
        <w:tcPr>
          <w:tcW w:w="6485" w:type="dxa"/>
          <w:tcBorders>
            <w:top w:val="nil"/>
            <w:left w:val="nil"/>
            <w:bottom w:val="nil"/>
            <w:right w:val="nil"/>
          </w:tcBorders>
          <w:vAlign w:val="center"/>
        </w:tcPr>
        <w:p w14:paraId="7C25D7C4" w14:textId="77777777" w:rsidR="00F30CAB" w:rsidRPr="00E850E2" w:rsidRDefault="00F30CAB" w:rsidP="00E850E2">
          <w:pPr>
            <w:tabs>
              <w:tab w:val="center" w:pos="4153"/>
              <w:tab w:val="right" w:pos="8306"/>
            </w:tabs>
            <w:suppressAutoHyphens w:val="0"/>
            <w:spacing w:before="80" w:after="0"/>
            <w:ind w:right="-261"/>
            <w:jc w:val="center"/>
            <w:rPr>
              <w:rFonts w:cs="Tahoma"/>
              <w:noProof/>
              <w:sz w:val="16"/>
              <w:szCs w:val="16"/>
              <w:lang w:val="el-GR" w:eastAsia="en-US"/>
            </w:rPr>
          </w:pPr>
          <w:r w:rsidRPr="00E850E2">
            <w:rPr>
              <w:rFonts w:cs="Tahoma"/>
              <w:noProof/>
              <w:sz w:val="16"/>
              <w:szCs w:val="16"/>
              <w:lang w:val="el-GR" w:eastAsia="en-US"/>
            </w:rPr>
            <w:t xml:space="preserve">ΝΠΙΔ Μη Κερδοσκοπικό </w:t>
          </w:r>
          <w:r w:rsidRPr="00E850E2">
            <w:rPr>
              <w:rFonts w:ascii="Symbol" w:eastAsia="Symbol" w:hAnsi="Symbol" w:cs="Symbol"/>
              <w:noProof/>
              <w:sz w:val="16"/>
              <w:szCs w:val="16"/>
              <w:lang w:val="el-GR" w:eastAsia="en-US"/>
            </w:rPr>
            <w:t></w:t>
          </w:r>
          <w:r w:rsidRPr="00E850E2">
            <w:rPr>
              <w:rFonts w:cs="Tahoma"/>
              <w:noProof/>
              <w:sz w:val="16"/>
              <w:szCs w:val="16"/>
              <w:lang w:val="el-GR" w:eastAsia="en-US"/>
            </w:rPr>
            <w:t xml:space="preserve"> Αρ. ΓΕΜΗ: </w:t>
          </w:r>
          <w:r w:rsidRPr="00E850E2">
            <w:rPr>
              <w:rFonts w:cs="Tahoma"/>
              <w:sz w:val="16"/>
              <w:szCs w:val="16"/>
              <w:lang w:val="el-GR" w:eastAsia="en-US"/>
            </w:rPr>
            <w:t>004261201000</w:t>
          </w:r>
        </w:p>
      </w:tc>
    </w:tr>
  </w:tbl>
  <w:p w14:paraId="748BCE15" w14:textId="77777777" w:rsidR="00F30CAB" w:rsidRPr="00987ED0" w:rsidRDefault="00F30CAB">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3C6E2" w14:textId="5A45AA2D" w:rsidR="00F30CAB" w:rsidRPr="00340E8A" w:rsidRDefault="00F30CAB" w:rsidP="00603221">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w:t>
    </w:r>
    <w:r w:rsidR="00F27559">
      <w:rPr>
        <w:sz w:val="20"/>
        <w:szCs w:val="22"/>
        <w:lang w:val="el-GR"/>
      </w:rPr>
      <w:t>Άνω</w:t>
    </w:r>
    <w:r w:rsidRPr="00DD5453">
      <w:rPr>
        <w:sz w:val="20"/>
        <w:szCs w:val="22"/>
        <w:lang w:val="el-GR"/>
      </w:rPr>
      <w:t xml:space="preserve"> των Ορίων Διαγωνισμού για το Έργο «</w:t>
    </w:r>
    <w:r w:rsidR="00546C70" w:rsidRPr="00546C70">
      <w:rPr>
        <w:sz w:val="20"/>
        <w:szCs w:val="22"/>
        <w:lang w:val="el-GR"/>
      </w:rPr>
      <w:t>Επέκταση λειτουργικότητας της εφαρμογής έξυπνων κινητών συσκευών “Ψηφιακός Πολίτης” για τις ανάγκες της Κυπριακής Δημοκρατίας</w:t>
    </w:r>
    <w:r w:rsidRPr="00DD5453">
      <w:rPr>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2A93C" w14:textId="4D492BE0" w:rsidR="00F30CAB" w:rsidRPr="00340E8A" w:rsidRDefault="00F30CAB" w:rsidP="00F03272">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w:t>
    </w:r>
    <w:r w:rsidR="00343E03">
      <w:rPr>
        <w:sz w:val="20"/>
        <w:szCs w:val="22"/>
        <w:lang w:val="el-GR"/>
      </w:rPr>
      <w:t>Άνω</w:t>
    </w:r>
    <w:r w:rsidRPr="00DD5453">
      <w:rPr>
        <w:sz w:val="20"/>
        <w:szCs w:val="22"/>
        <w:lang w:val="el-GR"/>
      </w:rPr>
      <w:t xml:space="preserve"> των Ορίων Διαγωνισμού για το Έργο «</w:t>
    </w:r>
    <w:r w:rsidR="00152FD3" w:rsidRPr="00152FD3">
      <w:rPr>
        <w:sz w:val="20"/>
        <w:szCs w:val="22"/>
        <w:lang w:val="el-GR"/>
      </w:rPr>
      <w:t>Επέκταση λειτουργικότητας της εφαρμογής έξυπνων κινητών συσκευών “Ψηφιακός Πολίτης” για τις ανάγκες της Κυπριακής Δημοκρατίας</w:t>
    </w:r>
    <w:r w:rsidRPr="00DD5453">
      <w:rPr>
        <w:sz w:val="20"/>
        <w:szCs w:val="22"/>
        <w:lang w:val="el-GR"/>
      </w:rPr>
      <w:t>»</w:t>
    </w:r>
  </w:p>
  <w:p w14:paraId="301323FC" w14:textId="77777777" w:rsidR="00F30CAB" w:rsidRPr="00150502" w:rsidRDefault="00F30CAB">
    <w:pPr>
      <w:pStyle w:val="af4"/>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42B31" w14:textId="6242DC04" w:rsidR="00F30CAB" w:rsidRPr="00A57A09" w:rsidRDefault="004D4C1C" w:rsidP="00E655F0">
    <w:pPr>
      <w:pStyle w:val="af4"/>
      <w:pBdr>
        <w:bottom w:val="single" w:sz="4" w:space="1" w:color="auto"/>
      </w:pBdr>
      <w:rPr>
        <w:sz w:val="20"/>
        <w:szCs w:val="22"/>
        <w:lang w:val="el-GR"/>
      </w:rPr>
    </w:pPr>
    <w:r w:rsidRPr="004D4C1C">
      <w:rPr>
        <w:sz w:val="20"/>
        <w:szCs w:val="22"/>
        <w:lang w:val="el-GR"/>
      </w:rPr>
      <w:t>Διακήρυξη Ηλεκτρονικού Ανοικτού Άνω των Ορίων Διαγωνισμού για το Έργο «Επέκταση λειτουργικότητας της εφαρμογής έξυπνων κινητών συσκευών “Ψηφιακός Πολίτης” για τις ανάγκες της Κυπριακής Δημοκρατίας»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A4218" w14:textId="251EE9DF" w:rsidR="00F30CAB" w:rsidRPr="00291238" w:rsidRDefault="00F30CAB" w:rsidP="00130DA2">
    <w:pPr>
      <w:pStyle w:val="af4"/>
      <w:pBdr>
        <w:bottom w:val="single" w:sz="4" w:space="1" w:color="auto"/>
      </w:pBdr>
      <w:rPr>
        <w:sz w:val="20"/>
        <w:szCs w:val="22"/>
        <w:lang w:val="el-GR"/>
      </w:rPr>
    </w:pPr>
    <w:r w:rsidRPr="00DD5453">
      <w:rPr>
        <w:sz w:val="20"/>
        <w:szCs w:val="22"/>
        <w:lang w:val="el-GR"/>
      </w:rPr>
      <w:t xml:space="preserve">Διακήρυξη Ηλεκτρονικού Ανοικτού </w:t>
    </w:r>
    <w:r w:rsidR="00130DA2" w:rsidRPr="00130DA2">
      <w:rPr>
        <w:sz w:val="20"/>
        <w:szCs w:val="22"/>
        <w:lang w:val="el-GR"/>
      </w:rPr>
      <w:t>Άνω των Ορίων Διαγωνισμού για το Έργο «Επέκταση λειτουργικότητας της εφαρμογής έξυπνων κινητών συσκευών “Ψηφιακός Πολίτης” για τις ανάγκες της Κυπριακής Δημοκρατίας»</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4B055" w14:textId="2EA80A39" w:rsidR="00F30CAB" w:rsidRPr="009C3738" w:rsidRDefault="004D4C1C" w:rsidP="007F4B75">
    <w:pPr>
      <w:pStyle w:val="af4"/>
      <w:pBdr>
        <w:bottom w:val="single" w:sz="4" w:space="1" w:color="auto"/>
      </w:pBdr>
      <w:rPr>
        <w:sz w:val="20"/>
        <w:szCs w:val="22"/>
        <w:lang w:val="el-GR"/>
      </w:rPr>
    </w:pPr>
    <w:r w:rsidRPr="004D4C1C">
      <w:rPr>
        <w:sz w:val="20"/>
        <w:szCs w:val="22"/>
        <w:lang w:val="el-GR"/>
      </w:rPr>
      <w:t>Διακήρυξη Ηλεκτρονικού Ανοικτού Άνω των Ορίων Διαγωνισμού για το Έργο «Επέκταση λειτουργικότητας της εφαρμογής έξυπνων κινητών συσκευών “Ψηφιακός Πολίτης” για τις ανάγκες της Κυπριακής Δημοκρατίας»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00F204"/>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45895AE"/>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F1585D"/>
    <w:multiLevelType w:val="hybridMultilevel"/>
    <w:tmpl w:val="7FFEB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D7134B"/>
    <w:multiLevelType w:val="hybridMultilevel"/>
    <w:tmpl w:val="B6846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D85513"/>
    <w:multiLevelType w:val="hybridMultilevel"/>
    <w:tmpl w:val="EDAA2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71306"/>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3BA375D"/>
    <w:multiLevelType w:val="hybridMultilevel"/>
    <w:tmpl w:val="4DBC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1052433A"/>
    <w:multiLevelType w:val="hybridMultilevel"/>
    <w:tmpl w:val="2EA0103C"/>
    <w:lvl w:ilvl="0" w:tplc="0408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0D0289A"/>
    <w:multiLevelType w:val="hybridMultilevel"/>
    <w:tmpl w:val="91CE0C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1A9284F"/>
    <w:multiLevelType w:val="multilevel"/>
    <w:tmpl w:val="2006D20A"/>
    <w:lvl w:ilvl="0">
      <w:start w:val="7"/>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23C2CEA"/>
    <w:multiLevelType w:val="hybridMultilevel"/>
    <w:tmpl w:val="E86AF288"/>
    <w:lvl w:ilvl="0" w:tplc="59EC2432">
      <w:numFmt w:val="bullet"/>
      <w:lvlText w:val="-"/>
      <w:lvlJc w:val="left"/>
      <w:pPr>
        <w:ind w:left="360" w:hanging="360"/>
      </w:pPr>
      <w:rPr>
        <w:rFonts w:ascii="Tahoma" w:eastAsia="Times New Roman"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2C5428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2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B62FDA"/>
    <w:multiLevelType w:val="hybridMultilevel"/>
    <w:tmpl w:val="E4AA0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BD2C89"/>
    <w:multiLevelType w:val="hybridMultilevel"/>
    <w:tmpl w:val="703AF71C"/>
    <w:lvl w:ilvl="0" w:tplc="CAF6EAE0">
      <w:start w:val="1"/>
      <w:numFmt w:val="upperRoman"/>
      <w:pStyle w:val="5"/>
      <w:lvlText w:val="%1."/>
      <w:lvlJc w:val="right"/>
      <w:pPr>
        <w:ind w:left="2920" w:hanging="360"/>
      </w:pPr>
    </w:lvl>
    <w:lvl w:ilvl="1" w:tplc="04090019" w:tentative="1">
      <w:start w:val="1"/>
      <w:numFmt w:val="lowerLetter"/>
      <w:lvlText w:val="%2."/>
      <w:lvlJc w:val="left"/>
      <w:pPr>
        <w:ind w:left="3640" w:hanging="360"/>
      </w:pPr>
    </w:lvl>
    <w:lvl w:ilvl="2" w:tplc="0409001B" w:tentative="1">
      <w:start w:val="1"/>
      <w:numFmt w:val="lowerRoman"/>
      <w:lvlText w:val="%3."/>
      <w:lvlJc w:val="right"/>
      <w:pPr>
        <w:ind w:left="4360" w:hanging="180"/>
      </w:pPr>
    </w:lvl>
    <w:lvl w:ilvl="3" w:tplc="0409000F" w:tentative="1">
      <w:start w:val="1"/>
      <w:numFmt w:val="decimal"/>
      <w:lvlText w:val="%4."/>
      <w:lvlJc w:val="left"/>
      <w:pPr>
        <w:ind w:left="5080" w:hanging="360"/>
      </w:pPr>
    </w:lvl>
    <w:lvl w:ilvl="4" w:tplc="04090019" w:tentative="1">
      <w:start w:val="1"/>
      <w:numFmt w:val="lowerLetter"/>
      <w:lvlText w:val="%5."/>
      <w:lvlJc w:val="left"/>
      <w:pPr>
        <w:ind w:left="5800" w:hanging="360"/>
      </w:pPr>
    </w:lvl>
    <w:lvl w:ilvl="5" w:tplc="0409001B" w:tentative="1">
      <w:start w:val="1"/>
      <w:numFmt w:val="lowerRoman"/>
      <w:lvlText w:val="%6."/>
      <w:lvlJc w:val="right"/>
      <w:pPr>
        <w:ind w:left="6520" w:hanging="180"/>
      </w:pPr>
    </w:lvl>
    <w:lvl w:ilvl="6" w:tplc="0409000F" w:tentative="1">
      <w:start w:val="1"/>
      <w:numFmt w:val="decimal"/>
      <w:lvlText w:val="%7."/>
      <w:lvlJc w:val="left"/>
      <w:pPr>
        <w:ind w:left="7240" w:hanging="360"/>
      </w:pPr>
    </w:lvl>
    <w:lvl w:ilvl="7" w:tplc="04090019" w:tentative="1">
      <w:start w:val="1"/>
      <w:numFmt w:val="lowerLetter"/>
      <w:lvlText w:val="%8."/>
      <w:lvlJc w:val="left"/>
      <w:pPr>
        <w:ind w:left="7960" w:hanging="360"/>
      </w:pPr>
    </w:lvl>
    <w:lvl w:ilvl="8" w:tplc="0409001B" w:tentative="1">
      <w:start w:val="1"/>
      <w:numFmt w:val="lowerRoman"/>
      <w:lvlText w:val="%9."/>
      <w:lvlJc w:val="right"/>
      <w:pPr>
        <w:ind w:left="8680" w:hanging="180"/>
      </w:pPr>
    </w:lvl>
  </w:abstractNum>
  <w:abstractNum w:abstractNumId="30"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70141FB"/>
    <w:multiLevelType w:val="multilevel"/>
    <w:tmpl w:val="0396EA60"/>
    <w:lvl w:ilvl="0">
      <w:start w:val="1"/>
      <w:numFmt w:val="decimal"/>
      <w:lvlText w:val="%1."/>
      <w:lvlJc w:val="left"/>
      <w:pPr>
        <w:ind w:left="360" w:hanging="360"/>
      </w:pPr>
    </w:lvl>
    <w:lvl w:ilvl="1">
      <w:start w:val="1"/>
      <w:numFmt w:val="decimal"/>
      <w:lvlText w:val="Πίνακας %1.%2."/>
      <w:lvlJc w:val="left"/>
      <w:pPr>
        <w:ind w:left="30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7014803"/>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3" w15:restartNumberingAfterBreak="0">
    <w:nsid w:val="17401920"/>
    <w:multiLevelType w:val="hybridMultilevel"/>
    <w:tmpl w:val="39CE2364"/>
    <w:lvl w:ilvl="0" w:tplc="0044A0D8">
      <w:start w:val="1"/>
      <w:numFmt w:val="decimal"/>
      <w:lvlText w:val="Π2.%1"/>
      <w:lvlJc w:val="left"/>
      <w:pPr>
        <w:ind w:left="786" w:hanging="360"/>
      </w:pPr>
      <w:rPr>
        <w:rFonts w:hint="default"/>
        <w:b/>
        <w:i w:val="0"/>
        <w:color w:val="auto"/>
        <w:sz w:val="22"/>
        <w:szCs w:val="20"/>
        <w:u w:val="none"/>
        <w:lang w:val="en-G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174730BD"/>
    <w:multiLevelType w:val="hybridMultilevel"/>
    <w:tmpl w:val="ED0A5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72956"/>
    <w:multiLevelType w:val="hybridMultilevel"/>
    <w:tmpl w:val="8BBE7552"/>
    <w:lvl w:ilvl="0" w:tplc="7FB248F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19F4625E"/>
    <w:multiLevelType w:val="hybridMultilevel"/>
    <w:tmpl w:val="EFD67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AFC6042"/>
    <w:multiLevelType w:val="multilevel"/>
    <w:tmpl w:val="03484A4C"/>
    <w:lvl w:ilvl="0">
      <w:start w:val="7"/>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CBD4270"/>
    <w:multiLevelType w:val="hybridMultilevel"/>
    <w:tmpl w:val="384C47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1492A6A"/>
    <w:multiLevelType w:val="hybridMultilevel"/>
    <w:tmpl w:val="9DCAE63E"/>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2" w15:restartNumberingAfterBreak="0">
    <w:nsid w:val="220F5C05"/>
    <w:multiLevelType w:val="hybridMultilevel"/>
    <w:tmpl w:val="E3E2F0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3291BC9"/>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23B34040"/>
    <w:multiLevelType w:val="hybridMultilevel"/>
    <w:tmpl w:val="5344C9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3C625D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5E87B4C"/>
    <w:multiLevelType w:val="hybridMultilevel"/>
    <w:tmpl w:val="0EBED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67D4E2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7407C4C"/>
    <w:multiLevelType w:val="hybridMultilevel"/>
    <w:tmpl w:val="67583090"/>
    <w:lvl w:ilvl="0" w:tplc="04090001">
      <w:start w:val="1"/>
      <w:numFmt w:val="bullet"/>
      <w:lvlText w:val=""/>
      <w:lvlJc w:val="left"/>
      <w:pPr>
        <w:tabs>
          <w:tab w:val="num" w:pos="486"/>
        </w:tabs>
        <w:ind w:left="4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0" w15:restartNumberingAfterBreak="0">
    <w:nsid w:val="27E94D3D"/>
    <w:multiLevelType w:val="multilevel"/>
    <w:tmpl w:val="C882CC46"/>
    <w:lvl w:ilvl="0">
      <w:start w:val="7"/>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2" w15:restartNumberingAfterBreak="0">
    <w:nsid w:val="2A0360F0"/>
    <w:multiLevelType w:val="hybridMultilevel"/>
    <w:tmpl w:val="DC90F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AA0834"/>
    <w:multiLevelType w:val="hybridMultilevel"/>
    <w:tmpl w:val="BA2816A8"/>
    <w:lvl w:ilvl="0" w:tplc="EFE6ED14">
      <w:start w:val="1"/>
      <w:numFmt w:val="decimal"/>
      <w:lvlText w:val="Π3.%1"/>
      <w:lvlJc w:val="left"/>
      <w:pPr>
        <w:ind w:left="786" w:hanging="360"/>
      </w:pPr>
      <w:rPr>
        <w:rFonts w:hint="default"/>
        <w:b/>
        <w:i w:val="0"/>
        <w:color w:val="auto"/>
        <w:sz w:val="22"/>
        <w:szCs w:val="20"/>
        <w:u w:val="none"/>
        <w:lang w:val="en-G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2B3301C5"/>
    <w:multiLevelType w:val="hybridMultilevel"/>
    <w:tmpl w:val="FF6C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6A268D"/>
    <w:multiLevelType w:val="hybridMultilevel"/>
    <w:tmpl w:val="485AF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D3595E"/>
    <w:multiLevelType w:val="multilevel"/>
    <w:tmpl w:val="FEE678F6"/>
    <w:lvl w:ilvl="0">
      <w:start w:val="1"/>
      <w:numFmt w:val="decimal"/>
      <w:pStyle w:val="1"/>
      <w:lvlText w:val="%1."/>
      <w:lvlJc w:val="left"/>
      <w:pPr>
        <w:ind w:left="360" w:hanging="360"/>
      </w:pPr>
      <w:rPr>
        <w:rFonts w:hint="default"/>
        <w:b/>
        <w:bCs w:val="0"/>
        <w:i w:val="0"/>
        <w:iCs w:val="0"/>
        <w:caps w:val="0"/>
        <w:smallCaps w:val="0"/>
        <w:strike w:val="0"/>
        <w:dstrike w:val="0"/>
        <w:noProof w:val="0"/>
        <w:vanish w:val="0"/>
        <w:color w:val="2F5496" w:themeColor="accent5" w:themeShade="BF"/>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9"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0" w15:restartNumberingAfterBreak="0">
    <w:nsid w:val="2F255933"/>
    <w:multiLevelType w:val="hybridMultilevel"/>
    <w:tmpl w:val="6616ECB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1"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2"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316B1CF5"/>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349D1F32"/>
    <w:multiLevelType w:val="multilevel"/>
    <w:tmpl w:val="D9F654AE"/>
    <w:lvl w:ilvl="0">
      <w:start w:val="7"/>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5" w15:restartNumberingAfterBreak="0">
    <w:nsid w:val="3747679F"/>
    <w:multiLevelType w:val="hybridMultilevel"/>
    <w:tmpl w:val="00E6E2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38293B98"/>
    <w:multiLevelType w:val="hybridMultilevel"/>
    <w:tmpl w:val="5AB8B5A6"/>
    <w:lvl w:ilvl="0" w:tplc="FFFFFFFF">
      <w:start w:val="1"/>
      <w:numFmt w:val="decimal"/>
      <w:lvlText w:val="%1."/>
      <w:lvlJc w:val="left"/>
      <w:pPr>
        <w:ind w:left="360" w:hanging="360"/>
      </w:pPr>
      <w:rPr>
        <w:rFonts w:ascii="Tahoma" w:hAnsi="Tahoma" w:cs="Tahoma"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9AA7E09"/>
    <w:multiLevelType w:val="hybridMultilevel"/>
    <w:tmpl w:val="F1FCF8A0"/>
    <w:lvl w:ilvl="0" w:tplc="9928294A">
      <w:start w:val="1"/>
      <w:numFmt w:val="decimal"/>
      <w:lvlText w:val="%1."/>
      <w:lvlJc w:val="left"/>
      <w:pPr>
        <w:ind w:left="1020" w:hanging="360"/>
      </w:pPr>
    </w:lvl>
    <w:lvl w:ilvl="1" w:tplc="4ED0FAFC">
      <w:start w:val="1"/>
      <w:numFmt w:val="decimal"/>
      <w:lvlText w:val="%2."/>
      <w:lvlJc w:val="left"/>
      <w:pPr>
        <w:ind w:left="1020" w:hanging="360"/>
      </w:pPr>
    </w:lvl>
    <w:lvl w:ilvl="2" w:tplc="55CA779C">
      <w:start w:val="1"/>
      <w:numFmt w:val="decimal"/>
      <w:lvlText w:val="%3."/>
      <w:lvlJc w:val="left"/>
      <w:pPr>
        <w:ind w:left="1020" w:hanging="360"/>
      </w:pPr>
    </w:lvl>
    <w:lvl w:ilvl="3" w:tplc="37AE9DA8">
      <w:start w:val="1"/>
      <w:numFmt w:val="decimal"/>
      <w:lvlText w:val="%4."/>
      <w:lvlJc w:val="left"/>
      <w:pPr>
        <w:ind w:left="1020" w:hanging="360"/>
      </w:pPr>
    </w:lvl>
    <w:lvl w:ilvl="4" w:tplc="ACF6D632">
      <w:start w:val="1"/>
      <w:numFmt w:val="decimal"/>
      <w:lvlText w:val="%5."/>
      <w:lvlJc w:val="left"/>
      <w:pPr>
        <w:ind w:left="1020" w:hanging="360"/>
      </w:pPr>
    </w:lvl>
    <w:lvl w:ilvl="5" w:tplc="EC0E7976">
      <w:start w:val="1"/>
      <w:numFmt w:val="decimal"/>
      <w:lvlText w:val="%6."/>
      <w:lvlJc w:val="left"/>
      <w:pPr>
        <w:ind w:left="1020" w:hanging="360"/>
      </w:pPr>
    </w:lvl>
    <w:lvl w:ilvl="6" w:tplc="37505B62">
      <w:start w:val="1"/>
      <w:numFmt w:val="decimal"/>
      <w:lvlText w:val="%7."/>
      <w:lvlJc w:val="left"/>
      <w:pPr>
        <w:ind w:left="1020" w:hanging="360"/>
      </w:pPr>
    </w:lvl>
    <w:lvl w:ilvl="7" w:tplc="13AABBB6">
      <w:start w:val="1"/>
      <w:numFmt w:val="decimal"/>
      <w:lvlText w:val="%8."/>
      <w:lvlJc w:val="left"/>
      <w:pPr>
        <w:ind w:left="1020" w:hanging="360"/>
      </w:pPr>
    </w:lvl>
    <w:lvl w:ilvl="8" w:tplc="D7B832BE">
      <w:start w:val="1"/>
      <w:numFmt w:val="decimal"/>
      <w:lvlText w:val="%9."/>
      <w:lvlJc w:val="left"/>
      <w:pPr>
        <w:ind w:left="1020" w:hanging="360"/>
      </w:pPr>
    </w:lvl>
  </w:abstractNum>
  <w:abstractNum w:abstractNumId="69" w15:restartNumberingAfterBreak="0">
    <w:nsid w:val="3BE33C98"/>
    <w:multiLevelType w:val="multilevel"/>
    <w:tmpl w:val="C4CC567C"/>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3D483BDF"/>
    <w:multiLevelType w:val="multilevel"/>
    <w:tmpl w:val="4A0C19C2"/>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1"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72"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73" w15:restartNumberingAfterBreak="0">
    <w:nsid w:val="408A333D"/>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start w:val="1"/>
      <w:numFmt w:val="bullet"/>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start w:val="1"/>
      <w:numFmt w:val="bullet"/>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start w:val="1"/>
      <w:numFmt w:val="bullet"/>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start w:val="1"/>
      <w:numFmt w:val="bullet"/>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start w:val="1"/>
      <w:numFmt w:val="bullet"/>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start w:val="1"/>
      <w:numFmt w:val="bullet"/>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74" w15:restartNumberingAfterBreak="0">
    <w:nsid w:val="41023270"/>
    <w:multiLevelType w:val="hybridMultilevel"/>
    <w:tmpl w:val="5A7E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3240DE2"/>
    <w:multiLevelType w:val="hybridMultilevel"/>
    <w:tmpl w:val="D812C32A"/>
    <w:lvl w:ilvl="0" w:tplc="B81C7EE0">
      <w:start w:val="1"/>
      <w:numFmt w:val="decimal"/>
      <w:lvlText w:val="Π1.%1"/>
      <w:lvlJc w:val="left"/>
      <w:pPr>
        <w:ind w:left="786"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439A2162"/>
    <w:multiLevelType w:val="hybridMultilevel"/>
    <w:tmpl w:val="0922D53C"/>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149AB336">
      <w:start w:val="1"/>
      <w:numFmt w:val="lowerRoman"/>
      <w:lvlText w:val="%2."/>
      <w:lvlJc w:val="righ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453427B1"/>
    <w:multiLevelType w:val="multilevel"/>
    <w:tmpl w:val="0409001F"/>
    <w:numStyleLink w:val="Style3"/>
  </w:abstractNum>
  <w:abstractNum w:abstractNumId="81" w15:restartNumberingAfterBreak="0">
    <w:nsid w:val="46E639BB"/>
    <w:multiLevelType w:val="hybridMultilevel"/>
    <w:tmpl w:val="A24CB284"/>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2" w15:restartNumberingAfterBreak="0">
    <w:nsid w:val="47152EAA"/>
    <w:multiLevelType w:val="multilevel"/>
    <w:tmpl w:val="D842F99C"/>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8CB5CEA"/>
    <w:multiLevelType w:val="hybridMultilevel"/>
    <w:tmpl w:val="8AD0CE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5" w15:restartNumberingAfterBreak="0">
    <w:nsid w:val="49C541FE"/>
    <w:multiLevelType w:val="hybridMultilevel"/>
    <w:tmpl w:val="D5C22FD6"/>
    <w:lvl w:ilvl="0" w:tplc="93B064FA">
      <w:start w:val="1"/>
      <w:numFmt w:val="decimal"/>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BD85264"/>
    <w:multiLevelType w:val="multilevel"/>
    <w:tmpl w:val="9D88EB8E"/>
    <w:lvl w:ilvl="0">
      <w:start w:val="1"/>
      <w:numFmt w:val="decimal"/>
      <w:lvlText w:val="%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pStyle w:val="H4"/>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88" w15:restartNumberingAfterBreak="0">
    <w:nsid w:val="4BDC006A"/>
    <w:multiLevelType w:val="hybridMultilevel"/>
    <w:tmpl w:val="37EE02C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9" w15:restartNumberingAfterBreak="0">
    <w:nsid w:val="4C20325D"/>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0" w15:restartNumberingAfterBreak="0">
    <w:nsid w:val="4CBC1AA2"/>
    <w:multiLevelType w:val="hybridMultilevel"/>
    <w:tmpl w:val="BA4C9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93" w15:restartNumberingAfterBreak="0">
    <w:nsid w:val="4DAA29EF"/>
    <w:multiLevelType w:val="hybridMultilevel"/>
    <w:tmpl w:val="0044AFC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 w15:restartNumberingAfterBreak="0">
    <w:nsid w:val="4ECE7339"/>
    <w:multiLevelType w:val="hybridMultilevel"/>
    <w:tmpl w:val="3E9C5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4F261BF8"/>
    <w:multiLevelType w:val="hybridMultilevel"/>
    <w:tmpl w:val="054EEB08"/>
    <w:lvl w:ilvl="0" w:tplc="288E1694">
      <w:start w:val="56"/>
      <w:numFmt w:val="bullet"/>
      <w:lvlText w:val="-"/>
      <w:lvlJc w:val="left"/>
      <w:pPr>
        <w:ind w:left="360" w:hanging="360"/>
      </w:pPr>
      <w:rPr>
        <w:rFonts w:ascii="Tahoma" w:eastAsia="Times New Roman" w:hAnsi="Tahoma" w:cs="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7" w15:restartNumberingAfterBreak="0">
    <w:nsid w:val="50842730"/>
    <w:multiLevelType w:val="hybridMultilevel"/>
    <w:tmpl w:val="B506350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3D66CF1"/>
    <w:multiLevelType w:val="multilevel"/>
    <w:tmpl w:val="4992FB0A"/>
    <w:lvl w:ilvl="0">
      <w:start w:val="7"/>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03" w15:restartNumberingAfterBreak="0">
    <w:nsid w:val="56CA412C"/>
    <w:multiLevelType w:val="hybridMultilevel"/>
    <w:tmpl w:val="0546BBE6"/>
    <w:lvl w:ilvl="0" w:tplc="B6D0C9E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7E40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586F61B6"/>
    <w:multiLevelType w:val="hybridMultilevel"/>
    <w:tmpl w:val="AC2EE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9832EF0"/>
    <w:multiLevelType w:val="hybridMultilevel"/>
    <w:tmpl w:val="C68689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5B8538C6"/>
    <w:multiLevelType w:val="hybridMultilevel"/>
    <w:tmpl w:val="03F4E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9" w15:restartNumberingAfterBreak="0">
    <w:nsid w:val="5DAC54EE"/>
    <w:multiLevelType w:val="hybridMultilevel"/>
    <w:tmpl w:val="AAF03EE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E2A4C14"/>
    <w:multiLevelType w:val="hybridMultilevel"/>
    <w:tmpl w:val="C9764246"/>
    <w:lvl w:ilvl="0" w:tplc="D1F8A2F6">
      <w:start w:val="1"/>
      <w:numFmt w:val="decimal"/>
      <w:lvlText w:val="%1."/>
      <w:lvlJc w:val="left"/>
      <w:pPr>
        <w:ind w:left="720" w:hanging="360"/>
      </w:pPr>
    </w:lvl>
    <w:lvl w:ilvl="1" w:tplc="61CA06B4">
      <w:start w:val="1"/>
      <w:numFmt w:val="decimal"/>
      <w:lvlText w:val="%2."/>
      <w:lvlJc w:val="left"/>
      <w:pPr>
        <w:ind w:left="720" w:hanging="360"/>
      </w:pPr>
    </w:lvl>
    <w:lvl w:ilvl="2" w:tplc="67C670D0">
      <w:start w:val="1"/>
      <w:numFmt w:val="decimal"/>
      <w:lvlText w:val="%3."/>
      <w:lvlJc w:val="left"/>
      <w:pPr>
        <w:ind w:left="720" w:hanging="360"/>
      </w:pPr>
    </w:lvl>
    <w:lvl w:ilvl="3" w:tplc="4CF83372">
      <w:start w:val="1"/>
      <w:numFmt w:val="decimal"/>
      <w:lvlText w:val="%4."/>
      <w:lvlJc w:val="left"/>
      <w:pPr>
        <w:ind w:left="720" w:hanging="360"/>
      </w:pPr>
    </w:lvl>
    <w:lvl w:ilvl="4" w:tplc="F62484FE">
      <w:start w:val="1"/>
      <w:numFmt w:val="decimal"/>
      <w:lvlText w:val="%5."/>
      <w:lvlJc w:val="left"/>
      <w:pPr>
        <w:ind w:left="720" w:hanging="360"/>
      </w:pPr>
    </w:lvl>
    <w:lvl w:ilvl="5" w:tplc="780E2596">
      <w:start w:val="1"/>
      <w:numFmt w:val="decimal"/>
      <w:lvlText w:val="%6."/>
      <w:lvlJc w:val="left"/>
      <w:pPr>
        <w:ind w:left="720" w:hanging="360"/>
      </w:pPr>
    </w:lvl>
    <w:lvl w:ilvl="6" w:tplc="6C7AE2FA">
      <w:start w:val="1"/>
      <w:numFmt w:val="decimal"/>
      <w:lvlText w:val="%7."/>
      <w:lvlJc w:val="left"/>
      <w:pPr>
        <w:ind w:left="720" w:hanging="360"/>
      </w:pPr>
    </w:lvl>
    <w:lvl w:ilvl="7" w:tplc="2988ACAC">
      <w:start w:val="1"/>
      <w:numFmt w:val="decimal"/>
      <w:lvlText w:val="%8."/>
      <w:lvlJc w:val="left"/>
      <w:pPr>
        <w:ind w:left="720" w:hanging="360"/>
      </w:pPr>
    </w:lvl>
    <w:lvl w:ilvl="8" w:tplc="C694CC64">
      <w:start w:val="1"/>
      <w:numFmt w:val="decimal"/>
      <w:lvlText w:val="%9."/>
      <w:lvlJc w:val="left"/>
      <w:pPr>
        <w:ind w:left="720" w:hanging="360"/>
      </w:pPr>
    </w:lvl>
  </w:abstractNum>
  <w:abstractNum w:abstractNumId="111" w15:restartNumberingAfterBreak="0">
    <w:nsid w:val="627571BA"/>
    <w:multiLevelType w:val="hybridMultilevel"/>
    <w:tmpl w:val="67746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4EC0875"/>
    <w:multiLevelType w:val="hybridMultilevel"/>
    <w:tmpl w:val="4BA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5A710D1"/>
    <w:multiLevelType w:val="multilevel"/>
    <w:tmpl w:val="0409001F"/>
    <w:numStyleLink w:val="Style3"/>
  </w:abstractNum>
  <w:abstractNum w:abstractNumId="116"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C030BFF"/>
    <w:multiLevelType w:val="hybridMultilevel"/>
    <w:tmpl w:val="25442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6D0E0C23"/>
    <w:multiLevelType w:val="hybridMultilevel"/>
    <w:tmpl w:val="996EA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E09294A"/>
    <w:multiLevelType w:val="hybridMultilevel"/>
    <w:tmpl w:val="68AE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70EB3A4B"/>
    <w:multiLevelType w:val="hybridMultilevel"/>
    <w:tmpl w:val="FD7AC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5" w15:restartNumberingAfterBreak="0">
    <w:nsid w:val="73C92D7C"/>
    <w:multiLevelType w:val="multilevel"/>
    <w:tmpl w:val="6DACD7C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7405432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58F3E90"/>
    <w:multiLevelType w:val="hybridMultilevel"/>
    <w:tmpl w:val="55620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780C3E56"/>
    <w:multiLevelType w:val="multilevel"/>
    <w:tmpl w:val="5E509C5E"/>
    <w:lvl w:ilvl="0">
      <w:start w:val="7"/>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9" w15:restartNumberingAfterBreak="0">
    <w:nsid w:val="78843E5E"/>
    <w:multiLevelType w:val="hybridMultilevel"/>
    <w:tmpl w:val="52FC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1" w15:restartNumberingAfterBreak="0">
    <w:nsid w:val="7A07354A"/>
    <w:multiLevelType w:val="hybridMultilevel"/>
    <w:tmpl w:val="B28A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A795144"/>
    <w:multiLevelType w:val="hybridMultilevel"/>
    <w:tmpl w:val="D070E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7CF87716"/>
    <w:multiLevelType w:val="multilevel"/>
    <w:tmpl w:val="A816FEC6"/>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5802479">
    <w:abstractNumId w:val="1"/>
  </w:num>
  <w:num w:numId="2" w16cid:durableId="1150749031">
    <w:abstractNumId w:val="3"/>
  </w:num>
  <w:num w:numId="3" w16cid:durableId="553203764">
    <w:abstractNumId w:val="4"/>
  </w:num>
  <w:num w:numId="4" w16cid:durableId="1852908520">
    <w:abstractNumId w:val="19"/>
  </w:num>
  <w:num w:numId="5" w16cid:durableId="727412458">
    <w:abstractNumId w:val="133"/>
  </w:num>
  <w:num w:numId="6" w16cid:durableId="583757225">
    <w:abstractNumId w:val="40"/>
  </w:num>
  <w:num w:numId="7" w16cid:durableId="1540967676">
    <w:abstractNumId w:val="99"/>
  </w:num>
  <w:num w:numId="8" w16cid:durableId="88083996">
    <w:abstractNumId w:val="56"/>
  </w:num>
  <w:num w:numId="9" w16cid:durableId="1550800409">
    <w:abstractNumId w:val="27"/>
  </w:num>
  <w:num w:numId="10" w16cid:durableId="267205492">
    <w:abstractNumId w:val="121"/>
  </w:num>
  <w:num w:numId="11" w16cid:durableId="1301955687">
    <w:abstractNumId w:val="136"/>
  </w:num>
  <w:num w:numId="12" w16cid:durableId="1704818541">
    <w:abstractNumId w:val="87"/>
  </w:num>
  <w:num w:numId="13" w16cid:durableId="1722828169">
    <w:abstractNumId w:val="102"/>
  </w:num>
  <w:num w:numId="14" w16cid:durableId="1954483678">
    <w:abstractNumId w:val="85"/>
  </w:num>
  <w:num w:numId="15" w16cid:durableId="534738143">
    <w:abstractNumId w:val="17"/>
  </w:num>
  <w:num w:numId="16" w16cid:durableId="1483084124">
    <w:abstractNumId w:val="71"/>
  </w:num>
  <w:num w:numId="17" w16cid:durableId="1860847003">
    <w:abstractNumId w:val="134"/>
  </w:num>
  <w:num w:numId="18" w16cid:durableId="879821280">
    <w:abstractNumId w:val="56"/>
    <w:lvlOverride w:ilvl="0">
      <w:startOverride w:val="2"/>
    </w:lvlOverride>
    <w:lvlOverride w:ilvl="1">
      <w:startOverride w:val="2"/>
    </w:lvlOverride>
    <w:lvlOverride w:ilvl="2">
      <w:startOverride w:val="8"/>
    </w:lvlOverride>
    <w:lvlOverride w:ilvl="3">
      <w:startOverride w:val="2"/>
    </w:lvlOverride>
  </w:num>
  <w:num w:numId="19" w16cid:durableId="751048400">
    <w:abstractNumId w:val="9"/>
  </w:num>
  <w:num w:numId="20" w16cid:durableId="1808889579">
    <w:abstractNumId w:val="122"/>
  </w:num>
  <w:num w:numId="21" w16cid:durableId="962543911">
    <w:abstractNumId w:val="35"/>
  </w:num>
  <w:num w:numId="22" w16cid:durableId="1260912776">
    <w:abstractNumId w:val="56"/>
    <w:lvlOverride w:ilvl="0">
      <w:startOverride w:val="2"/>
    </w:lvlOverride>
    <w:lvlOverride w:ilvl="1">
      <w:startOverride w:val="4"/>
    </w:lvlOverride>
    <w:lvlOverride w:ilvl="2">
      <w:startOverride w:val="3"/>
    </w:lvlOverride>
    <w:lvlOverride w:ilvl="3">
      <w:startOverride w:val="2"/>
    </w:lvlOverride>
  </w:num>
  <w:num w:numId="23" w16cid:durableId="441460899">
    <w:abstractNumId w:val="72"/>
  </w:num>
  <w:num w:numId="24" w16cid:durableId="266620178">
    <w:abstractNumId w:val="45"/>
  </w:num>
  <w:num w:numId="25" w16cid:durableId="443573599">
    <w:abstractNumId w:val="117"/>
  </w:num>
  <w:num w:numId="26" w16cid:durableId="196242686">
    <w:abstractNumId w:val="34"/>
  </w:num>
  <w:num w:numId="27" w16cid:durableId="1294403580">
    <w:abstractNumId w:val="39"/>
  </w:num>
  <w:num w:numId="28" w16cid:durableId="93674612">
    <w:abstractNumId w:val="42"/>
  </w:num>
  <w:num w:numId="29" w16cid:durableId="1487428744">
    <w:abstractNumId w:val="118"/>
  </w:num>
  <w:num w:numId="30" w16cid:durableId="83040940">
    <w:abstractNumId w:val="97"/>
  </w:num>
  <w:num w:numId="31" w16cid:durableId="223566567">
    <w:abstractNumId w:val="62"/>
  </w:num>
  <w:num w:numId="32" w16cid:durableId="800850918">
    <w:abstractNumId w:val="94"/>
  </w:num>
  <w:num w:numId="33" w16cid:durableId="2130855636">
    <w:abstractNumId w:val="83"/>
  </w:num>
  <w:num w:numId="34" w16cid:durableId="1478692937">
    <w:abstractNumId w:val="58"/>
  </w:num>
  <w:num w:numId="35" w16cid:durableId="75640538">
    <w:abstractNumId w:val="67"/>
  </w:num>
  <w:num w:numId="36" w16cid:durableId="1585139433">
    <w:abstractNumId w:val="98"/>
  </w:num>
  <w:num w:numId="37" w16cid:durableId="750540616">
    <w:abstractNumId w:val="57"/>
  </w:num>
  <w:num w:numId="38" w16cid:durableId="1076443175">
    <w:abstractNumId w:val="86"/>
  </w:num>
  <w:num w:numId="39" w16cid:durableId="1703629862">
    <w:abstractNumId w:val="60"/>
  </w:num>
  <w:num w:numId="40" w16cid:durableId="173306687">
    <w:abstractNumId w:val="124"/>
  </w:num>
  <w:num w:numId="41" w16cid:durableId="1815373999">
    <w:abstractNumId w:val="43"/>
  </w:num>
  <w:num w:numId="42" w16cid:durableId="953095744">
    <w:abstractNumId w:val="4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1401319547">
    <w:abstractNumId w:val="20"/>
  </w:num>
  <w:num w:numId="44" w16cid:durableId="1876117761">
    <w:abstractNumId w:val="113"/>
  </w:num>
  <w:num w:numId="45" w16cid:durableId="255527522">
    <w:abstractNumId w:val="49"/>
  </w:num>
  <w:num w:numId="46" w16cid:durableId="489830943">
    <w:abstractNumId w:val="84"/>
  </w:num>
  <w:num w:numId="47" w16cid:durableId="1405183224">
    <w:abstractNumId w:val="77"/>
  </w:num>
  <w:num w:numId="48" w16cid:durableId="1094473922">
    <w:abstractNumId w:val="79"/>
  </w:num>
  <w:num w:numId="49" w16cid:durableId="107238678">
    <w:abstractNumId w:val="75"/>
  </w:num>
  <w:num w:numId="50" w16cid:durableId="1822846570">
    <w:abstractNumId w:val="32"/>
  </w:num>
  <w:num w:numId="51" w16cid:durableId="2034914572">
    <w:abstractNumId w:val="53"/>
  </w:num>
  <w:num w:numId="52" w16cid:durableId="1431462686">
    <w:abstractNumId w:val="24"/>
  </w:num>
  <w:num w:numId="53" w16cid:durableId="1260525225">
    <w:abstractNumId w:val="33"/>
  </w:num>
  <w:num w:numId="54" w16cid:durableId="1224097151">
    <w:abstractNumId w:val="30"/>
  </w:num>
  <w:num w:numId="55" w16cid:durableId="873887294">
    <w:abstractNumId w:val="48"/>
  </w:num>
  <w:num w:numId="56" w16cid:durableId="1842965379">
    <w:abstractNumId w:val="115"/>
  </w:num>
  <w:num w:numId="57" w16cid:durableId="1782526841">
    <w:abstractNumId w:val="80"/>
  </w:num>
  <w:num w:numId="58" w16cid:durableId="1722633192">
    <w:abstractNumId w:val="29"/>
  </w:num>
  <w:num w:numId="59" w16cid:durableId="1081365567">
    <w:abstractNumId w:val="78"/>
  </w:num>
  <w:num w:numId="60" w16cid:durableId="1760710118">
    <w:abstractNumId w:val="108"/>
  </w:num>
  <w:num w:numId="61" w16cid:durableId="43994456">
    <w:abstractNumId w:val="111"/>
  </w:num>
  <w:num w:numId="62" w16cid:durableId="1471705601">
    <w:abstractNumId w:val="127"/>
  </w:num>
  <w:num w:numId="63" w16cid:durableId="524831120">
    <w:abstractNumId w:val="109"/>
  </w:num>
  <w:num w:numId="64" w16cid:durableId="984427926">
    <w:abstractNumId w:val="132"/>
  </w:num>
  <w:num w:numId="65" w16cid:durableId="418064623">
    <w:abstractNumId w:val="81"/>
  </w:num>
  <w:num w:numId="66" w16cid:durableId="19404829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53469946">
    <w:abstractNumId w:val="28"/>
  </w:num>
  <w:num w:numId="68" w16cid:durableId="1268539362">
    <w:abstractNumId w:val="55"/>
  </w:num>
  <w:num w:numId="69" w16cid:durableId="600186200">
    <w:abstractNumId w:val="131"/>
  </w:num>
  <w:num w:numId="70" w16cid:durableId="18206559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6218397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80863781">
    <w:abstractNumId w:val="73"/>
    <w:lvlOverride w:ilvl="0">
      <w:startOverride w:val="3"/>
    </w:lvlOverride>
    <w:lvlOverride w:ilvl="1"/>
    <w:lvlOverride w:ilvl="2"/>
    <w:lvlOverride w:ilvl="3"/>
    <w:lvlOverride w:ilvl="4"/>
    <w:lvlOverride w:ilvl="5"/>
    <w:lvlOverride w:ilvl="6"/>
    <w:lvlOverride w:ilvl="7"/>
    <w:lvlOverride w:ilvl="8"/>
  </w:num>
  <w:num w:numId="73" w16cid:durableId="248999857">
    <w:abstractNumId w:val="12"/>
  </w:num>
  <w:num w:numId="74" w16cid:durableId="1114716365">
    <w:abstractNumId w:val="61"/>
  </w:num>
  <w:num w:numId="75" w16cid:durableId="1080325074">
    <w:abstractNumId w:val="14"/>
  </w:num>
  <w:num w:numId="76" w16cid:durableId="977153431">
    <w:abstractNumId w:val="74"/>
  </w:num>
  <w:num w:numId="77" w16cid:durableId="14783007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879514449">
    <w:abstractNumId w:val="44"/>
  </w:num>
  <w:num w:numId="79" w16cid:durableId="266741730">
    <w:abstractNumId w:val="89"/>
  </w:num>
  <w:num w:numId="80" w16cid:durableId="431512020">
    <w:abstractNumId w:val="63"/>
  </w:num>
  <w:num w:numId="81" w16cid:durableId="320013540">
    <w:abstractNumId w:val="15"/>
  </w:num>
  <w:num w:numId="82" w16cid:durableId="1731804121">
    <w:abstractNumId w:val="52"/>
  </w:num>
  <w:num w:numId="83" w16cid:durableId="1244992431">
    <w:abstractNumId w:val="106"/>
  </w:num>
  <w:num w:numId="84" w16cid:durableId="43914250">
    <w:abstractNumId w:val="93"/>
  </w:num>
  <w:num w:numId="85" w16cid:durableId="240598778">
    <w:abstractNumId w:val="54"/>
  </w:num>
  <w:num w:numId="86" w16cid:durableId="541870814">
    <w:abstractNumId w:val="96"/>
  </w:num>
  <w:num w:numId="87" w16cid:durableId="228004027">
    <w:abstractNumId w:val="101"/>
  </w:num>
  <w:num w:numId="88" w16cid:durableId="279455498">
    <w:abstractNumId w:val="123"/>
  </w:num>
  <w:num w:numId="89" w16cid:durableId="2313583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27318490">
    <w:abstractNumId w:val="13"/>
  </w:num>
  <w:num w:numId="91" w16cid:durableId="874735100">
    <w:abstractNumId w:val="95"/>
  </w:num>
  <w:num w:numId="92" w16cid:durableId="1104223883">
    <w:abstractNumId w:val="114"/>
  </w:num>
  <w:num w:numId="93" w16cid:durableId="1682971849">
    <w:abstractNumId w:val="129"/>
  </w:num>
  <w:num w:numId="94" w16cid:durableId="1402826434">
    <w:abstractNumId w:val="107"/>
  </w:num>
  <w:num w:numId="95" w16cid:durableId="1686401711">
    <w:abstractNumId w:val="119"/>
  </w:num>
  <w:num w:numId="96" w16cid:durableId="1648901280">
    <w:abstractNumId w:val="16"/>
  </w:num>
  <w:num w:numId="97" w16cid:durableId="1745906271">
    <w:abstractNumId w:val="37"/>
  </w:num>
  <w:num w:numId="98" w16cid:durableId="1738670200">
    <w:abstractNumId w:val="104"/>
  </w:num>
  <w:num w:numId="99" w16cid:durableId="697893876">
    <w:abstractNumId w:val="126"/>
  </w:num>
  <w:num w:numId="100" w16cid:durableId="1545605478">
    <w:abstractNumId w:val="47"/>
  </w:num>
  <w:num w:numId="101" w16cid:durableId="922880038">
    <w:abstractNumId w:val="90"/>
  </w:num>
  <w:num w:numId="102" w16cid:durableId="569852731">
    <w:abstractNumId w:val="120"/>
  </w:num>
  <w:num w:numId="103" w16cid:durableId="519054893">
    <w:abstractNumId w:val="65"/>
  </w:num>
  <w:num w:numId="104" w16cid:durableId="1511677071">
    <w:abstractNumId w:val="21"/>
  </w:num>
  <w:num w:numId="105" w16cid:durableId="906116028">
    <w:abstractNumId w:val="105"/>
  </w:num>
  <w:num w:numId="106" w16cid:durableId="814417633">
    <w:abstractNumId w:val="76"/>
  </w:num>
  <w:num w:numId="107" w16cid:durableId="1087270632">
    <w:abstractNumId w:val="87"/>
    <w:lvlOverride w:ilvl="0">
      <w:startOverride w:val="1"/>
    </w:lvlOverride>
    <w:lvlOverride w:ilvl="1">
      <w:startOverride w:val="2"/>
    </w:lvlOverride>
    <w:lvlOverride w:ilvl="2">
      <w:startOverride w:val="1"/>
    </w:lvlOverride>
  </w:num>
  <w:num w:numId="108" w16cid:durableId="5402503">
    <w:abstractNumId w:val="51"/>
  </w:num>
  <w:num w:numId="109" w16cid:durableId="589196569">
    <w:abstractNumId w:val="92"/>
  </w:num>
  <w:num w:numId="110" w16cid:durableId="2088916835">
    <w:abstractNumId w:val="130"/>
  </w:num>
  <w:num w:numId="111" w16cid:durableId="1824856185">
    <w:abstractNumId w:val="56"/>
    <w:lvlOverride w:ilvl="0">
      <w:startOverride w:val="2"/>
    </w:lvlOverride>
    <w:lvlOverride w:ilvl="1">
      <w:startOverride w:val="1"/>
    </w:lvlOverride>
    <w:lvlOverride w:ilvl="2">
      <w:startOverride w:val="2"/>
    </w:lvlOverride>
  </w:num>
  <w:num w:numId="112" w16cid:durableId="947547173">
    <w:abstractNumId w:val="56"/>
    <w:lvlOverride w:ilvl="0">
      <w:startOverride w:val="2"/>
    </w:lvlOverride>
    <w:lvlOverride w:ilvl="1">
      <w:startOverride w:val="1"/>
    </w:lvlOverride>
    <w:lvlOverride w:ilvl="2">
      <w:startOverride w:val="2"/>
    </w:lvlOverride>
  </w:num>
  <w:num w:numId="113" w16cid:durableId="1331371906">
    <w:abstractNumId w:val="125"/>
  </w:num>
  <w:num w:numId="114" w16cid:durableId="245653022">
    <w:abstractNumId w:val="56"/>
    <w:lvlOverride w:ilvl="0">
      <w:startOverride w:val="3"/>
    </w:lvlOverride>
    <w:lvlOverride w:ilvl="1">
      <w:startOverride w:val="1"/>
    </w:lvlOverride>
  </w:num>
  <w:num w:numId="115" w16cid:durableId="368797676">
    <w:abstractNumId w:val="56"/>
    <w:lvlOverride w:ilvl="0">
      <w:startOverride w:val="4"/>
    </w:lvlOverride>
    <w:lvlOverride w:ilvl="1">
      <w:startOverride w:val="1"/>
    </w:lvlOverride>
    <w:lvlOverride w:ilvl="2">
      <w:startOverride w:val="1"/>
    </w:lvlOverride>
  </w:num>
  <w:num w:numId="116" w16cid:durableId="550968750">
    <w:abstractNumId w:val="56"/>
    <w:lvlOverride w:ilvl="0">
      <w:startOverride w:val="5"/>
    </w:lvlOverride>
    <w:lvlOverride w:ilvl="1">
      <w:startOverride w:val="1"/>
    </w:lvlOverride>
  </w:num>
  <w:num w:numId="117" w16cid:durableId="1174419579">
    <w:abstractNumId w:val="56"/>
    <w:lvlOverride w:ilvl="0">
      <w:startOverride w:val="5"/>
    </w:lvlOverride>
    <w:lvlOverride w:ilvl="1">
      <w:startOverride w:val="1"/>
    </w:lvlOverride>
  </w:num>
  <w:num w:numId="118" w16cid:durableId="622614441">
    <w:abstractNumId w:val="56"/>
    <w:lvlOverride w:ilvl="0">
      <w:startOverride w:val="5"/>
    </w:lvlOverride>
    <w:lvlOverride w:ilvl="1">
      <w:startOverride w:val="1"/>
    </w:lvlOverride>
  </w:num>
  <w:num w:numId="119" w16cid:durableId="1011763273">
    <w:abstractNumId w:val="82"/>
  </w:num>
  <w:num w:numId="120" w16cid:durableId="111436431">
    <w:abstractNumId w:val="50"/>
  </w:num>
  <w:num w:numId="121" w16cid:durableId="2004817948">
    <w:abstractNumId w:val="91"/>
  </w:num>
  <w:num w:numId="122" w16cid:durableId="903108095">
    <w:abstractNumId w:val="128"/>
  </w:num>
  <w:num w:numId="123" w16cid:durableId="1299992801">
    <w:abstractNumId w:val="135"/>
  </w:num>
  <w:num w:numId="124" w16cid:durableId="270867530">
    <w:abstractNumId w:val="64"/>
  </w:num>
  <w:num w:numId="125" w16cid:durableId="1149325577">
    <w:abstractNumId w:val="36"/>
  </w:num>
  <w:num w:numId="126" w16cid:durableId="1097822759">
    <w:abstractNumId w:val="56"/>
    <w:lvlOverride w:ilvl="0">
      <w:startOverride w:val="3"/>
    </w:lvlOverride>
    <w:lvlOverride w:ilvl="1">
      <w:startOverride w:val="1"/>
    </w:lvlOverride>
  </w:num>
  <w:num w:numId="127" w16cid:durableId="1359892326">
    <w:abstractNumId w:val="70"/>
  </w:num>
  <w:num w:numId="128" w16cid:durableId="1685983200">
    <w:abstractNumId w:val="18"/>
  </w:num>
  <w:num w:numId="129" w16cid:durableId="876696791">
    <w:abstractNumId w:val="25"/>
  </w:num>
  <w:num w:numId="130" w16cid:durableId="1355768093">
    <w:abstractNumId w:val="59"/>
  </w:num>
  <w:num w:numId="131" w16cid:durableId="96676623">
    <w:abstractNumId w:val="116"/>
  </w:num>
  <w:num w:numId="132" w16cid:durableId="1807777197">
    <w:abstractNumId w:val="66"/>
  </w:num>
  <w:num w:numId="133" w16cid:durableId="1384669583">
    <w:abstractNumId w:val="69"/>
  </w:num>
  <w:num w:numId="134" w16cid:durableId="201793489">
    <w:abstractNumId w:val="103"/>
  </w:num>
  <w:num w:numId="135" w16cid:durableId="118961046">
    <w:abstractNumId w:val="23"/>
  </w:num>
  <w:num w:numId="136" w16cid:durableId="135530138">
    <w:abstractNumId w:val="68"/>
  </w:num>
  <w:num w:numId="137" w16cid:durableId="1539708854">
    <w:abstractNumId w:val="110"/>
  </w:num>
  <w:num w:numId="138" w16cid:durableId="490676606">
    <w:abstractNumId w:val="88"/>
  </w:num>
  <w:num w:numId="139" w16cid:durableId="1989821254">
    <w:abstractNumId w:val="41"/>
  </w:num>
  <w:num w:numId="140" w16cid:durableId="1117791562">
    <w:abstractNumId w:val="46"/>
  </w:num>
  <w:num w:numId="141" w16cid:durableId="1469012442">
    <w:abstractNumId w:val="38"/>
  </w:num>
  <w:num w:numId="142" w16cid:durableId="754593022">
    <w:abstractNumId w:val="22"/>
  </w:num>
  <w:num w:numId="143" w16cid:durableId="865824773">
    <w:abstractNumId w:val="100"/>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00D"/>
    <w:rsid w:val="00000012"/>
    <w:rsid w:val="00000038"/>
    <w:rsid w:val="0000073E"/>
    <w:rsid w:val="00000C8E"/>
    <w:rsid w:val="00001089"/>
    <w:rsid w:val="00002878"/>
    <w:rsid w:val="00002938"/>
    <w:rsid w:val="00003135"/>
    <w:rsid w:val="000042B4"/>
    <w:rsid w:val="000049C5"/>
    <w:rsid w:val="00005057"/>
    <w:rsid w:val="000062FA"/>
    <w:rsid w:val="00006EA1"/>
    <w:rsid w:val="0000716D"/>
    <w:rsid w:val="000105B5"/>
    <w:rsid w:val="0001217D"/>
    <w:rsid w:val="00012387"/>
    <w:rsid w:val="00012917"/>
    <w:rsid w:val="0001375B"/>
    <w:rsid w:val="000139AB"/>
    <w:rsid w:val="00013A52"/>
    <w:rsid w:val="00013E6F"/>
    <w:rsid w:val="00014410"/>
    <w:rsid w:val="00014C94"/>
    <w:rsid w:val="000151F1"/>
    <w:rsid w:val="00015A9D"/>
    <w:rsid w:val="00015F06"/>
    <w:rsid w:val="00016BF2"/>
    <w:rsid w:val="00017FB9"/>
    <w:rsid w:val="00020126"/>
    <w:rsid w:val="00020926"/>
    <w:rsid w:val="000212DB"/>
    <w:rsid w:val="00022CB3"/>
    <w:rsid w:val="0002348C"/>
    <w:rsid w:val="000244B8"/>
    <w:rsid w:val="00025CD5"/>
    <w:rsid w:val="00025FF8"/>
    <w:rsid w:val="00026667"/>
    <w:rsid w:val="000269F6"/>
    <w:rsid w:val="00026B2C"/>
    <w:rsid w:val="00026E7F"/>
    <w:rsid w:val="0002765E"/>
    <w:rsid w:val="00027937"/>
    <w:rsid w:val="000301B7"/>
    <w:rsid w:val="000303BF"/>
    <w:rsid w:val="00030473"/>
    <w:rsid w:val="0003063B"/>
    <w:rsid w:val="00031847"/>
    <w:rsid w:val="000326F6"/>
    <w:rsid w:val="00032A9F"/>
    <w:rsid w:val="00034883"/>
    <w:rsid w:val="00034E19"/>
    <w:rsid w:val="00034F53"/>
    <w:rsid w:val="00034FF1"/>
    <w:rsid w:val="000356C1"/>
    <w:rsid w:val="00036033"/>
    <w:rsid w:val="00036CBD"/>
    <w:rsid w:val="00037A41"/>
    <w:rsid w:val="00037B97"/>
    <w:rsid w:val="00040C28"/>
    <w:rsid w:val="00040D90"/>
    <w:rsid w:val="000414D5"/>
    <w:rsid w:val="00042DB8"/>
    <w:rsid w:val="00042DF5"/>
    <w:rsid w:val="00043503"/>
    <w:rsid w:val="0004374F"/>
    <w:rsid w:val="00043BBA"/>
    <w:rsid w:val="00043CA5"/>
    <w:rsid w:val="00043D44"/>
    <w:rsid w:val="00043F27"/>
    <w:rsid w:val="0004424A"/>
    <w:rsid w:val="00044C10"/>
    <w:rsid w:val="0004572C"/>
    <w:rsid w:val="00046044"/>
    <w:rsid w:val="00046293"/>
    <w:rsid w:val="000467AC"/>
    <w:rsid w:val="000467DB"/>
    <w:rsid w:val="00047210"/>
    <w:rsid w:val="0004724C"/>
    <w:rsid w:val="000472F9"/>
    <w:rsid w:val="00047D74"/>
    <w:rsid w:val="000501B8"/>
    <w:rsid w:val="0005095C"/>
    <w:rsid w:val="00051D66"/>
    <w:rsid w:val="00052B33"/>
    <w:rsid w:val="0005488E"/>
    <w:rsid w:val="0005523F"/>
    <w:rsid w:val="00055804"/>
    <w:rsid w:val="0005580B"/>
    <w:rsid w:val="00055842"/>
    <w:rsid w:val="000558A1"/>
    <w:rsid w:val="0005594F"/>
    <w:rsid w:val="0005617B"/>
    <w:rsid w:val="0005621C"/>
    <w:rsid w:val="00056979"/>
    <w:rsid w:val="00056EE3"/>
    <w:rsid w:val="0005736E"/>
    <w:rsid w:val="000579AC"/>
    <w:rsid w:val="00057BBA"/>
    <w:rsid w:val="00057F4A"/>
    <w:rsid w:val="000610D4"/>
    <w:rsid w:val="000610EB"/>
    <w:rsid w:val="00061ADD"/>
    <w:rsid w:val="000626A3"/>
    <w:rsid w:val="000630DA"/>
    <w:rsid w:val="000641F4"/>
    <w:rsid w:val="00064632"/>
    <w:rsid w:val="0006477B"/>
    <w:rsid w:val="00064A1B"/>
    <w:rsid w:val="000650A9"/>
    <w:rsid w:val="00065A64"/>
    <w:rsid w:val="00066F10"/>
    <w:rsid w:val="00066F2E"/>
    <w:rsid w:val="0006771D"/>
    <w:rsid w:val="0006772A"/>
    <w:rsid w:val="000677A4"/>
    <w:rsid w:val="00067BB1"/>
    <w:rsid w:val="0007003F"/>
    <w:rsid w:val="0007018B"/>
    <w:rsid w:val="000705D7"/>
    <w:rsid w:val="000706B1"/>
    <w:rsid w:val="00070731"/>
    <w:rsid w:val="000726CC"/>
    <w:rsid w:val="00072EE8"/>
    <w:rsid w:val="000738BC"/>
    <w:rsid w:val="00074470"/>
    <w:rsid w:val="0007484D"/>
    <w:rsid w:val="000749E2"/>
    <w:rsid w:val="00074CBD"/>
    <w:rsid w:val="00074D1A"/>
    <w:rsid w:val="00075D93"/>
    <w:rsid w:val="00075EB9"/>
    <w:rsid w:val="00076A85"/>
    <w:rsid w:val="0007705C"/>
    <w:rsid w:val="0008087C"/>
    <w:rsid w:val="000817DD"/>
    <w:rsid w:val="000819EE"/>
    <w:rsid w:val="000821B9"/>
    <w:rsid w:val="000830FE"/>
    <w:rsid w:val="000833D5"/>
    <w:rsid w:val="00083C82"/>
    <w:rsid w:val="0008759C"/>
    <w:rsid w:val="00087834"/>
    <w:rsid w:val="00087B67"/>
    <w:rsid w:val="00087F94"/>
    <w:rsid w:val="00087FEA"/>
    <w:rsid w:val="00090E3E"/>
    <w:rsid w:val="00092ADB"/>
    <w:rsid w:val="000934FD"/>
    <w:rsid w:val="00094D2D"/>
    <w:rsid w:val="00095246"/>
    <w:rsid w:val="000956CD"/>
    <w:rsid w:val="00095B68"/>
    <w:rsid w:val="0009738D"/>
    <w:rsid w:val="0009766B"/>
    <w:rsid w:val="00097EF9"/>
    <w:rsid w:val="000A1BC2"/>
    <w:rsid w:val="000A2253"/>
    <w:rsid w:val="000A2959"/>
    <w:rsid w:val="000A356D"/>
    <w:rsid w:val="000A4A55"/>
    <w:rsid w:val="000A53AA"/>
    <w:rsid w:val="000A5575"/>
    <w:rsid w:val="000A673C"/>
    <w:rsid w:val="000A681B"/>
    <w:rsid w:val="000A6C1C"/>
    <w:rsid w:val="000A7EF7"/>
    <w:rsid w:val="000A7F12"/>
    <w:rsid w:val="000B018C"/>
    <w:rsid w:val="000B093A"/>
    <w:rsid w:val="000B187C"/>
    <w:rsid w:val="000B2165"/>
    <w:rsid w:val="000B2A43"/>
    <w:rsid w:val="000B3032"/>
    <w:rsid w:val="000B307E"/>
    <w:rsid w:val="000B3165"/>
    <w:rsid w:val="000B592F"/>
    <w:rsid w:val="000B6049"/>
    <w:rsid w:val="000B647D"/>
    <w:rsid w:val="000B67CE"/>
    <w:rsid w:val="000B69B3"/>
    <w:rsid w:val="000C04E3"/>
    <w:rsid w:val="000C069B"/>
    <w:rsid w:val="000C1FED"/>
    <w:rsid w:val="000C477E"/>
    <w:rsid w:val="000C4B25"/>
    <w:rsid w:val="000C4F06"/>
    <w:rsid w:val="000C54B6"/>
    <w:rsid w:val="000C5CF4"/>
    <w:rsid w:val="000C5D2B"/>
    <w:rsid w:val="000C5E6F"/>
    <w:rsid w:val="000C6660"/>
    <w:rsid w:val="000C6F61"/>
    <w:rsid w:val="000C7BC2"/>
    <w:rsid w:val="000C7C90"/>
    <w:rsid w:val="000C7E0D"/>
    <w:rsid w:val="000D04EC"/>
    <w:rsid w:val="000D175D"/>
    <w:rsid w:val="000D17EB"/>
    <w:rsid w:val="000D1C9A"/>
    <w:rsid w:val="000D25C5"/>
    <w:rsid w:val="000D310F"/>
    <w:rsid w:val="000D4AEC"/>
    <w:rsid w:val="000D518B"/>
    <w:rsid w:val="000D5FB8"/>
    <w:rsid w:val="000D6071"/>
    <w:rsid w:val="000D63C7"/>
    <w:rsid w:val="000D6DFD"/>
    <w:rsid w:val="000D6E10"/>
    <w:rsid w:val="000E04A1"/>
    <w:rsid w:val="000E0727"/>
    <w:rsid w:val="000E178C"/>
    <w:rsid w:val="000E17C7"/>
    <w:rsid w:val="000E1C5E"/>
    <w:rsid w:val="000E2020"/>
    <w:rsid w:val="000E2462"/>
    <w:rsid w:val="000E27C3"/>
    <w:rsid w:val="000E2B25"/>
    <w:rsid w:val="000E435D"/>
    <w:rsid w:val="000E4AB6"/>
    <w:rsid w:val="000E53CE"/>
    <w:rsid w:val="000E53E6"/>
    <w:rsid w:val="000E5EAE"/>
    <w:rsid w:val="000E6B11"/>
    <w:rsid w:val="000E6DC6"/>
    <w:rsid w:val="000F041E"/>
    <w:rsid w:val="000F079A"/>
    <w:rsid w:val="000F25D9"/>
    <w:rsid w:val="000F264E"/>
    <w:rsid w:val="000F5166"/>
    <w:rsid w:val="000F558A"/>
    <w:rsid w:val="000F58AA"/>
    <w:rsid w:val="000F5C34"/>
    <w:rsid w:val="000F62F0"/>
    <w:rsid w:val="000F6FD9"/>
    <w:rsid w:val="000F77A3"/>
    <w:rsid w:val="000F7CF2"/>
    <w:rsid w:val="00100156"/>
    <w:rsid w:val="00100169"/>
    <w:rsid w:val="00100493"/>
    <w:rsid w:val="00102C80"/>
    <w:rsid w:val="00103061"/>
    <w:rsid w:val="001040D0"/>
    <w:rsid w:val="00104657"/>
    <w:rsid w:val="00105367"/>
    <w:rsid w:val="00105409"/>
    <w:rsid w:val="001061A0"/>
    <w:rsid w:val="0010747A"/>
    <w:rsid w:val="001123CC"/>
    <w:rsid w:val="0011285E"/>
    <w:rsid w:val="001129CC"/>
    <w:rsid w:val="00112BAC"/>
    <w:rsid w:val="00112C8F"/>
    <w:rsid w:val="001133D1"/>
    <w:rsid w:val="0011341D"/>
    <w:rsid w:val="0011395E"/>
    <w:rsid w:val="00113B0B"/>
    <w:rsid w:val="00114833"/>
    <w:rsid w:val="00115643"/>
    <w:rsid w:val="00115A1A"/>
    <w:rsid w:val="00116A28"/>
    <w:rsid w:val="00116D7B"/>
    <w:rsid w:val="00117BB2"/>
    <w:rsid w:val="00117DC3"/>
    <w:rsid w:val="001201B6"/>
    <w:rsid w:val="001202D5"/>
    <w:rsid w:val="001210BA"/>
    <w:rsid w:val="00121A99"/>
    <w:rsid w:val="00121ABE"/>
    <w:rsid w:val="00122B8D"/>
    <w:rsid w:val="00123866"/>
    <w:rsid w:val="00123D50"/>
    <w:rsid w:val="001247D9"/>
    <w:rsid w:val="00124A90"/>
    <w:rsid w:val="00125133"/>
    <w:rsid w:val="001253B5"/>
    <w:rsid w:val="00126776"/>
    <w:rsid w:val="00126C29"/>
    <w:rsid w:val="00127DAC"/>
    <w:rsid w:val="00130602"/>
    <w:rsid w:val="001308CC"/>
    <w:rsid w:val="00130DA2"/>
    <w:rsid w:val="00130FA0"/>
    <w:rsid w:val="001312AF"/>
    <w:rsid w:val="00131654"/>
    <w:rsid w:val="00131D93"/>
    <w:rsid w:val="00131DD7"/>
    <w:rsid w:val="00133E0F"/>
    <w:rsid w:val="00134E6D"/>
    <w:rsid w:val="001378F3"/>
    <w:rsid w:val="00137A93"/>
    <w:rsid w:val="00137BC7"/>
    <w:rsid w:val="00137DAA"/>
    <w:rsid w:val="00137F5E"/>
    <w:rsid w:val="001409D6"/>
    <w:rsid w:val="00140A08"/>
    <w:rsid w:val="00140CA7"/>
    <w:rsid w:val="00141A73"/>
    <w:rsid w:val="00141DE9"/>
    <w:rsid w:val="00141E27"/>
    <w:rsid w:val="00143040"/>
    <w:rsid w:val="0014360F"/>
    <w:rsid w:val="0014376F"/>
    <w:rsid w:val="001438E0"/>
    <w:rsid w:val="001452C0"/>
    <w:rsid w:val="00145915"/>
    <w:rsid w:val="00145BE3"/>
    <w:rsid w:val="001465E3"/>
    <w:rsid w:val="00146631"/>
    <w:rsid w:val="00150502"/>
    <w:rsid w:val="00151DC8"/>
    <w:rsid w:val="00152D89"/>
    <w:rsid w:val="00152FD3"/>
    <w:rsid w:val="0015374C"/>
    <w:rsid w:val="00153F0B"/>
    <w:rsid w:val="00154368"/>
    <w:rsid w:val="00154623"/>
    <w:rsid w:val="0015499C"/>
    <w:rsid w:val="00155375"/>
    <w:rsid w:val="00155B45"/>
    <w:rsid w:val="00155F32"/>
    <w:rsid w:val="00157ECA"/>
    <w:rsid w:val="0016089E"/>
    <w:rsid w:val="00160AAE"/>
    <w:rsid w:val="00160B6B"/>
    <w:rsid w:val="00160EB8"/>
    <w:rsid w:val="001611B6"/>
    <w:rsid w:val="00161E6E"/>
    <w:rsid w:val="001624A2"/>
    <w:rsid w:val="00162919"/>
    <w:rsid w:val="00162F09"/>
    <w:rsid w:val="001632B5"/>
    <w:rsid w:val="00163845"/>
    <w:rsid w:val="00163F0A"/>
    <w:rsid w:val="00164759"/>
    <w:rsid w:val="001649E0"/>
    <w:rsid w:val="001652F4"/>
    <w:rsid w:val="0016530B"/>
    <w:rsid w:val="00166662"/>
    <w:rsid w:val="00167F10"/>
    <w:rsid w:val="00170653"/>
    <w:rsid w:val="00170CA8"/>
    <w:rsid w:val="001712E7"/>
    <w:rsid w:val="00171340"/>
    <w:rsid w:val="00172E4E"/>
    <w:rsid w:val="001732D9"/>
    <w:rsid w:val="00173613"/>
    <w:rsid w:val="00173DD8"/>
    <w:rsid w:val="001766ED"/>
    <w:rsid w:val="00177F66"/>
    <w:rsid w:val="00181BB8"/>
    <w:rsid w:val="00182346"/>
    <w:rsid w:val="00182F0E"/>
    <w:rsid w:val="00184372"/>
    <w:rsid w:val="001852F3"/>
    <w:rsid w:val="001859FA"/>
    <w:rsid w:val="001869A5"/>
    <w:rsid w:val="00187763"/>
    <w:rsid w:val="00187D66"/>
    <w:rsid w:val="0019031E"/>
    <w:rsid w:val="00190CAF"/>
    <w:rsid w:val="0019129F"/>
    <w:rsid w:val="00193440"/>
    <w:rsid w:val="00194627"/>
    <w:rsid w:val="00194C49"/>
    <w:rsid w:val="00194E15"/>
    <w:rsid w:val="00195A7F"/>
    <w:rsid w:val="00196957"/>
    <w:rsid w:val="001A0A9E"/>
    <w:rsid w:val="001A11D6"/>
    <w:rsid w:val="001A149B"/>
    <w:rsid w:val="001A2AE7"/>
    <w:rsid w:val="001A317F"/>
    <w:rsid w:val="001A3C23"/>
    <w:rsid w:val="001A421A"/>
    <w:rsid w:val="001A431F"/>
    <w:rsid w:val="001A4C11"/>
    <w:rsid w:val="001A61D3"/>
    <w:rsid w:val="001A6476"/>
    <w:rsid w:val="001A6CEB"/>
    <w:rsid w:val="001A779F"/>
    <w:rsid w:val="001B017A"/>
    <w:rsid w:val="001B0B10"/>
    <w:rsid w:val="001B178C"/>
    <w:rsid w:val="001B1FFA"/>
    <w:rsid w:val="001B235A"/>
    <w:rsid w:val="001B2758"/>
    <w:rsid w:val="001B2B33"/>
    <w:rsid w:val="001B3806"/>
    <w:rsid w:val="001B39C0"/>
    <w:rsid w:val="001B3BDE"/>
    <w:rsid w:val="001B3CAF"/>
    <w:rsid w:val="001B56F1"/>
    <w:rsid w:val="001B585C"/>
    <w:rsid w:val="001B5981"/>
    <w:rsid w:val="001B59A4"/>
    <w:rsid w:val="001B5CA2"/>
    <w:rsid w:val="001C21D1"/>
    <w:rsid w:val="001C26F3"/>
    <w:rsid w:val="001C3012"/>
    <w:rsid w:val="001C3752"/>
    <w:rsid w:val="001C4403"/>
    <w:rsid w:val="001C443C"/>
    <w:rsid w:val="001C44A3"/>
    <w:rsid w:val="001C5D1D"/>
    <w:rsid w:val="001C6408"/>
    <w:rsid w:val="001C673F"/>
    <w:rsid w:val="001C6ECB"/>
    <w:rsid w:val="001D0672"/>
    <w:rsid w:val="001D0D7B"/>
    <w:rsid w:val="001D1B23"/>
    <w:rsid w:val="001D268B"/>
    <w:rsid w:val="001D3ACF"/>
    <w:rsid w:val="001D5A00"/>
    <w:rsid w:val="001D6A8F"/>
    <w:rsid w:val="001E0711"/>
    <w:rsid w:val="001E1043"/>
    <w:rsid w:val="001E186A"/>
    <w:rsid w:val="001E2776"/>
    <w:rsid w:val="001E3223"/>
    <w:rsid w:val="001E35C0"/>
    <w:rsid w:val="001E3887"/>
    <w:rsid w:val="001E38A4"/>
    <w:rsid w:val="001E3C20"/>
    <w:rsid w:val="001E4DF5"/>
    <w:rsid w:val="001E4E76"/>
    <w:rsid w:val="001E5A98"/>
    <w:rsid w:val="001E5AA2"/>
    <w:rsid w:val="001E605A"/>
    <w:rsid w:val="001E60CB"/>
    <w:rsid w:val="001E6103"/>
    <w:rsid w:val="001E64FE"/>
    <w:rsid w:val="001E6BF1"/>
    <w:rsid w:val="001F11F8"/>
    <w:rsid w:val="001F1403"/>
    <w:rsid w:val="001F40A2"/>
    <w:rsid w:val="001F4315"/>
    <w:rsid w:val="001F4428"/>
    <w:rsid w:val="001F491D"/>
    <w:rsid w:val="001F4D80"/>
    <w:rsid w:val="001F500A"/>
    <w:rsid w:val="001F54BA"/>
    <w:rsid w:val="001F5F4A"/>
    <w:rsid w:val="001F60C9"/>
    <w:rsid w:val="001F6BBD"/>
    <w:rsid w:val="001F6FD5"/>
    <w:rsid w:val="001F77F9"/>
    <w:rsid w:val="00200224"/>
    <w:rsid w:val="0020068A"/>
    <w:rsid w:val="0020145F"/>
    <w:rsid w:val="0020174E"/>
    <w:rsid w:val="002019EB"/>
    <w:rsid w:val="00201E03"/>
    <w:rsid w:val="0020341A"/>
    <w:rsid w:val="00203D78"/>
    <w:rsid w:val="00204692"/>
    <w:rsid w:val="00205B69"/>
    <w:rsid w:val="00207A57"/>
    <w:rsid w:val="0021006F"/>
    <w:rsid w:val="002103E1"/>
    <w:rsid w:val="00210608"/>
    <w:rsid w:val="00210FC3"/>
    <w:rsid w:val="00211783"/>
    <w:rsid w:val="002118B9"/>
    <w:rsid w:val="0021296D"/>
    <w:rsid w:val="00212E3A"/>
    <w:rsid w:val="0021310B"/>
    <w:rsid w:val="00213113"/>
    <w:rsid w:val="0021331F"/>
    <w:rsid w:val="00213B08"/>
    <w:rsid w:val="0021459F"/>
    <w:rsid w:val="002145A1"/>
    <w:rsid w:val="002145FA"/>
    <w:rsid w:val="00215115"/>
    <w:rsid w:val="00215C1A"/>
    <w:rsid w:val="0021759C"/>
    <w:rsid w:val="00217AE6"/>
    <w:rsid w:val="00217AFB"/>
    <w:rsid w:val="00217C7D"/>
    <w:rsid w:val="00220847"/>
    <w:rsid w:val="00221291"/>
    <w:rsid w:val="00221644"/>
    <w:rsid w:val="00221708"/>
    <w:rsid w:val="002219CE"/>
    <w:rsid w:val="00223007"/>
    <w:rsid w:val="0022307F"/>
    <w:rsid w:val="002236D2"/>
    <w:rsid w:val="00223AA5"/>
    <w:rsid w:val="00224C0F"/>
    <w:rsid w:val="002251C4"/>
    <w:rsid w:val="002272D4"/>
    <w:rsid w:val="0022747B"/>
    <w:rsid w:val="0022772A"/>
    <w:rsid w:val="00230295"/>
    <w:rsid w:val="00230ABA"/>
    <w:rsid w:val="002311F8"/>
    <w:rsid w:val="002318BB"/>
    <w:rsid w:val="00232D4E"/>
    <w:rsid w:val="00233740"/>
    <w:rsid w:val="00233C3F"/>
    <w:rsid w:val="002342E8"/>
    <w:rsid w:val="00235311"/>
    <w:rsid w:val="00236E49"/>
    <w:rsid w:val="0023749F"/>
    <w:rsid w:val="00240449"/>
    <w:rsid w:val="00241DDB"/>
    <w:rsid w:val="0024279E"/>
    <w:rsid w:val="00242819"/>
    <w:rsid w:val="00242F73"/>
    <w:rsid w:val="00243251"/>
    <w:rsid w:val="00243C69"/>
    <w:rsid w:val="00243F84"/>
    <w:rsid w:val="0024503F"/>
    <w:rsid w:val="00245107"/>
    <w:rsid w:val="00245754"/>
    <w:rsid w:val="002459AC"/>
    <w:rsid w:val="002460BF"/>
    <w:rsid w:val="00246172"/>
    <w:rsid w:val="00246973"/>
    <w:rsid w:val="00246FD8"/>
    <w:rsid w:val="00250252"/>
    <w:rsid w:val="00250480"/>
    <w:rsid w:val="00250B80"/>
    <w:rsid w:val="002513A5"/>
    <w:rsid w:val="002516ED"/>
    <w:rsid w:val="00251876"/>
    <w:rsid w:val="0025275F"/>
    <w:rsid w:val="002533BF"/>
    <w:rsid w:val="00253428"/>
    <w:rsid w:val="002535AD"/>
    <w:rsid w:val="002537AC"/>
    <w:rsid w:val="002546C9"/>
    <w:rsid w:val="00254D89"/>
    <w:rsid w:val="002554B6"/>
    <w:rsid w:val="00255F74"/>
    <w:rsid w:val="002561A2"/>
    <w:rsid w:val="002568E8"/>
    <w:rsid w:val="00256A92"/>
    <w:rsid w:val="0025707D"/>
    <w:rsid w:val="00257611"/>
    <w:rsid w:val="0026005A"/>
    <w:rsid w:val="00260E06"/>
    <w:rsid w:val="002616A3"/>
    <w:rsid w:val="0026188E"/>
    <w:rsid w:val="002631CC"/>
    <w:rsid w:val="00263C2C"/>
    <w:rsid w:val="00263D80"/>
    <w:rsid w:val="0026521A"/>
    <w:rsid w:val="002654F7"/>
    <w:rsid w:val="00265688"/>
    <w:rsid w:val="00265891"/>
    <w:rsid w:val="00265947"/>
    <w:rsid w:val="0026770A"/>
    <w:rsid w:val="00267E73"/>
    <w:rsid w:val="00270326"/>
    <w:rsid w:val="00271C17"/>
    <w:rsid w:val="00272756"/>
    <w:rsid w:val="00272B7A"/>
    <w:rsid w:val="00272DD0"/>
    <w:rsid w:val="00272F1F"/>
    <w:rsid w:val="002748B7"/>
    <w:rsid w:val="00275075"/>
    <w:rsid w:val="0027668F"/>
    <w:rsid w:val="00277F8F"/>
    <w:rsid w:val="00280B8B"/>
    <w:rsid w:val="00281706"/>
    <w:rsid w:val="002821A2"/>
    <w:rsid w:val="00282306"/>
    <w:rsid w:val="00282839"/>
    <w:rsid w:val="00284709"/>
    <w:rsid w:val="0028474D"/>
    <w:rsid w:val="00284E9C"/>
    <w:rsid w:val="00284EA4"/>
    <w:rsid w:val="002858E5"/>
    <w:rsid w:val="00285D71"/>
    <w:rsid w:val="0028724A"/>
    <w:rsid w:val="002879E8"/>
    <w:rsid w:val="00290B29"/>
    <w:rsid w:val="00291238"/>
    <w:rsid w:val="0029195A"/>
    <w:rsid w:val="00292A45"/>
    <w:rsid w:val="0029343E"/>
    <w:rsid w:val="002938E1"/>
    <w:rsid w:val="00293D1E"/>
    <w:rsid w:val="00294D65"/>
    <w:rsid w:val="0029545C"/>
    <w:rsid w:val="00295FEE"/>
    <w:rsid w:val="0029613C"/>
    <w:rsid w:val="002964B3"/>
    <w:rsid w:val="00297868"/>
    <w:rsid w:val="002A0196"/>
    <w:rsid w:val="002A0948"/>
    <w:rsid w:val="002A1309"/>
    <w:rsid w:val="002A132C"/>
    <w:rsid w:val="002A1E5E"/>
    <w:rsid w:val="002A2B7E"/>
    <w:rsid w:val="002A2C28"/>
    <w:rsid w:val="002A3476"/>
    <w:rsid w:val="002A37B5"/>
    <w:rsid w:val="002A4578"/>
    <w:rsid w:val="002A4948"/>
    <w:rsid w:val="002A5438"/>
    <w:rsid w:val="002A5DA7"/>
    <w:rsid w:val="002A65B3"/>
    <w:rsid w:val="002A66DB"/>
    <w:rsid w:val="002A6E0C"/>
    <w:rsid w:val="002A6EE4"/>
    <w:rsid w:val="002A72F8"/>
    <w:rsid w:val="002B01DD"/>
    <w:rsid w:val="002B09B6"/>
    <w:rsid w:val="002B0E86"/>
    <w:rsid w:val="002B191C"/>
    <w:rsid w:val="002B1C6D"/>
    <w:rsid w:val="002B2B19"/>
    <w:rsid w:val="002B2EA7"/>
    <w:rsid w:val="002B33C9"/>
    <w:rsid w:val="002B37F0"/>
    <w:rsid w:val="002B4311"/>
    <w:rsid w:val="002B44DE"/>
    <w:rsid w:val="002B489D"/>
    <w:rsid w:val="002B5F51"/>
    <w:rsid w:val="002B654E"/>
    <w:rsid w:val="002B6588"/>
    <w:rsid w:val="002B6F5B"/>
    <w:rsid w:val="002B7A71"/>
    <w:rsid w:val="002C1EB5"/>
    <w:rsid w:val="002C242C"/>
    <w:rsid w:val="002C263A"/>
    <w:rsid w:val="002C2A09"/>
    <w:rsid w:val="002C3B5A"/>
    <w:rsid w:val="002C3B71"/>
    <w:rsid w:val="002C3CFE"/>
    <w:rsid w:val="002C3E1C"/>
    <w:rsid w:val="002C42F5"/>
    <w:rsid w:val="002C4383"/>
    <w:rsid w:val="002C4A2F"/>
    <w:rsid w:val="002C50EB"/>
    <w:rsid w:val="002C5F17"/>
    <w:rsid w:val="002C6EFC"/>
    <w:rsid w:val="002C7E9A"/>
    <w:rsid w:val="002D0CD6"/>
    <w:rsid w:val="002D0D70"/>
    <w:rsid w:val="002D1817"/>
    <w:rsid w:val="002D20D2"/>
    <w:rsid w:val="002D24F8"/>
    <w:rsid w:val="002D26B0"/>
    <w:rsid w:val="002D2723"/>
    <w:rsid w:val="002D2A70"/>
    <w:rsid w:val="002D349A"/>
    <w:rsid w:val="002D4295"/>
    <w:rsid w:val="002D42B9"/>
    <w:rsid w:val="002D539D"/>
    <w:rsid w:val="002D597B"/>
    <w:rsid w:val="002D5CBE"/>
    <w:rsid w:val="002D63D3"/>
    <w:rsid w:val="002D6EA6"/>
    <w:rsid w:val="002E002A"/>
    <w:rsid w:val="002E0964"/>
    <w:rsid w:val="002E0A7E"/>
    <w:rsid w:val="002E1FDE"/>
    <w:rsid w:val="002E21FC"/>
    <w:rsid w:val="002E3502"/>
    <w:rsid w:val="002E3678"/>
    <w:rsid w:val="002E3866"/>
    <w:rsid w:val="002E393C"/>
    <w:rsid w:val="002E3CAD"/>
    <w:rsid w:val="002E400E"/>
    <w:rsid w:val="002E4EA2"/>
    <w:rsid w:val="002E5651"/>
    <w:rsid w:val="002E5CF7"/>
    <w:rsid w:val="002E6472"/>
    <w:rsid w:val="002E6715"/>
    <w:rsid w:val="002E6AF8"/>
    <w:rsid w:val="002E6B25"/>
    <w:rsid w:val="002E6C04"/>
    <w:rsid w:val="002E74DC"/>
    <w:rsid w:val="002E7E68"/>
    <w:rsid w:val="002F1454"/>
    <w:rsid w:val="002F15FA"/>
    <w:rsid w:val="002F1DAF"/>
    <w:rsid w:val="002F1F87"/>
    <w:rsid w:val="002F24FD"/>
    <w:rsid w:val="002F2E92"/>
    <w:rsid w:val="002F337B"/>
    <w:rsid w:val="002F3675"/>
    <w:rsid w:val="002F37AA"/>
    <w:rsid w:val="002F38A1"/>
    <w:rsid w:val="002F47DB"/>
    <w:rsid w:val="002F4C36"/>
    <w:rsid w:val="002F5250"/>
    <w:rsid w:val="002F5759"/>
    <w:rsid w:val="002F59FE"/>
    <w:rsid w:val="002F6676"/>
    <w:rsid w:val="002F718F"/>
    <w:rsid w:val="002F722A"/>
    <w:rsid w:val="0030005E"/>
    <w:rsid w:val="00300521"/>
    <w:rsid w:val="00302510"/>
    <w:rsid w:val="00302CAA"/>
    <w:rsid w:val="00303874"/>
    <w:rsid w:val="003043EF"/>
    <w:rsid w:val="00304C6C"/>
    <w:rsid w:val="00304FE5"/>
    <w:rsid w:val="003050EE"/>
    <w:rsid w:val="00305A45"/>
    <w:rsid w:val="003061E3"/>
    <w:rsid w:val="0030791E"/>
    <w:rsid w:val="003103DA"/>
    <w:rsid w:val="003105FA"/>
    <w:rsid w:val="0031166C"/>
    <w:rsid w:val="003122CA"/>
    <w:rsid w:val="0031232C"/>
    <w:rsid w:val="00312F18"/>
    <w:rsid w:val="0031308D"/>
    <w:rsid w:val="003133DB"/>
    <w:rsid w:val="00313E31"/>
    <w:rsid w:val="00314687"/>
    <w:rsid w:val="00314D76"/>
    <w:rsid w:val="00314EF9"/>
    <w:rsid w:val="00314F7D"/>
    <w:rsid w:val="0031527A"/>
    <w:rsid w:val="003153CD"/>
    <w:rsid w:val="0031590C"/>
    <w:rsid w:val="00315CF0"/>
    <w:rsid w:val="00316B93"/>
    <w:rsid w:val="00316FDC"/>
    <w:rsid w:val="00317267"/>
    <w:rsid w:val="00317788"/>
    <w:rsid w:val="00317C4D"/>
    <w:rsid w:val="00317E07"/>
    <w:rsid w:val="003218ED"/>
    <w:rsid w:val="00321C04"/>
    <w:rsid w:val="00322467"/>
    <w:rsid w:val="0032263F"/>
    <w:rsid w:val="00322BC3"/>
    <w:rsid w:val="00322ED3"/>
    <w:rsid w:val="00324D8C"/>
    <w:rsid w:val="00324F7E"/>
    <w:rsid w:val="00325C93"/>
    <w:rsid w:val="003260E1"/>
    <w:rsid w:val="0032658F"/>
    <w:rsid w:val="003275F6"/>
    <w:rsid w:val="00327FD0"/>
    <w:rsid w:val="00330D0A"/>
    <w:rsid w:val="00330DB8"/>
    <w:rsid w:val="00330EF0"/>
    <w:rsid w:val="00331981"/>
    <w:rsid w:val="00332192"/>
    <w:rsid w:val="00332749"/>
    <w:rsid w:val="00332AF9"/>
    <w:rsid w:val="00332F94"/>
    <w:rsid w:val="00332F9F"/>
    <w:rsid w:val="0033462B"/>
    <w:rsid w:val="00334AD6"/>
    <w:rsid w:val="003355E7"/>
    <w:rsid w:val="00335DCD"/>
    <w:rsid w:val="003366E9"/>
    <w:rsid w:val="00337134"/>
    <w:rsid w:val="00337729"/>
    <w:rsid w:val="0033791A"/>
    <w:rsid w:val="00337A33"/>
    <w:rsid w:val="00338E2B"/>
    <w:rsid w:val="003401E4"/>
    <w:rsid w:val="00340C00"/>
    <w:rsid w:val="00340E8A"/>
    <w:rsid w:val="00341581"/>
    <w:rsid w:val="00341720"/>
    <w:rsid w:val="0034186C"/>
    <w:rsid w:val="00341F6A"/>
    <w:rsid w:val="00341F74"/>
    <w:rsid w:val="00342926"/>
    <w:rsid w:val="00342B46"/>
    <w:rsid w:val="00343BB2"/>
    <w:rsid w:val="00343E03"/>
    <w:rsid w:val="00344BD8"/>
    <w:rsid w:val="00344C7E"/>
    <w:rsid w:val="00344FB9"/>
    <w:rsid w:val="00345100"/>
    <w:rsid w:val="00345863"/>
    <w:rsid w:val="003459E6"/>
    <w:rsid w:val="00345E04"/>
    <w:rsid w:val="0034647E"/>
    <w:rsid w:val="003471AA"/>
    <w:rsid w:val="00347430"/>
    <w:rsid w:val="003476E9"/>
    <w:rsid w:val="00347736"/>
    <w:rsid w:val="00347AD8"/>
    <w:rsid w:val="00351331"/>
    <w:rsid w:val="00352231"/>
    <w:rsid w:val="003528AF"/>
    <w:rsid w:val="00352BA7"/>
    <w:rsid w:val="00354C49"/>
    <w:rsid w:val="003565A1"/>
    <w:rsid w:val="0035717F"/>
    <w:rsid w:val="0035778A"/>
    <w:rsid w:val="0035781F"/>
    <w:rsid w:val="00357CEB"/>
    <w:rsid w:val="0036110A"/>
    <w:rsid w:val="00361355"/>
    <w:rsid w:val="00361390"/>
    <w:rsid w:val="003618C2"/>
    <w:rsid w:val="003621FC"/>
    <w:rsid w:val="00362646"/>
    <w:rsid w:val="00362F52"/>
    <w:rsid w:val="00363799"/>
    <w:rsid w:val="0036512D"/>
    <w:rsid w:val="003657A0"/>
    <w:rsid w:val="003658D8"/>
    <w:rsid w:val="00365A2C"/>
    <w:rsid w:val="00365E3B"/>
    <w:rsid w:val="00366319"/>
    <w:rsid w:val="00370253"/>
    <w:rsid w:val="003709D8"/>
    <w:rsid w:val="00370EB2"/>
    <w:rsid w:val="003711D2"/>
    <w:rsid w:val="003714AD"/>
    <w:rsid w:val="00371877"/>
    <w:rsid w:val="0037210E"/>
    <w:rsid w:val="00372678"/>
    <w:rsid w:val="00373080"/>
    <w:rsid w:val="00373B83"/>
    <w:rsid w:val="003744A8"/>
    <w:rsid w:val="003746FE"/>
    <w:rsid w:val="0037491A"/>
    <w:rsid w:val="00374CB4"/>
    <w:rsid w:val="00374D7C"/>
    <w:rsid w:val="00375FD8"/>
    <w:rsid w:val="00376A3A"/>
    <w:rsid w:val="00377A13"/>
    <w:rsid w:val="00380D3F"/>
    <w:rsid w:val="00380E5B"/>
    <w:rsid w:val="00380F25"/>
    <w:rsid w:val="003822A5"/>
    <w:rsid w:val="0038278A"/>
    <w:rsid w:val="003832C3"/>
    <w:rsid w:val="0038374A"/>
    <w:rsid w:val="003838D7"/>
    <w:rsid w:val="00384F35"/>
    <w:rsid w:val="00385477"/>
    <w:rsid w:val="00385597"/>
    <w:rsid w:val="003859F5"/>
    <w:rsid w:val="00385AC0"/>
    <w:rsid w:val="00385B31"/>
    <w:rsid w:val="00386175"/>
    <w:rsid w:val="00387E5F"/>
    <w:rsid w:val="00390733"/>
    <w:rsid w:val="0039081E"/>
    <w:rsid w:val="0039187D"/>
    <w:rsid w:val="003919B9"/>
    <w:rsid w:val="00392C48"/>
    <w:rsid w:val="003939F9"/>
    <w:rsid w:val="00394149"/>
    <w:rsid w:val="0039457B"/>
    <w:rsid w:val="003948A8"/>
    <w:rsid w:val="00394F33"/>
    <w:rsid w:val="0039579E"/>
    <w:rsid w:val="003972B7"/>
    <w:rsid w:val="00397CB6"/>
    <w:rsid w:val="003A0F81"/>
    <w:rsid w:val="003A109E"/>
    <w:rsid w:val="003A1F4E"/>
    <w:rsid w:val="003A206A"/>
    <w:rsid w:val="003A26A1"/>
    <w:rsid w:val="003A3AA7"/>
    <w:rsid w:val="003A4033"/>
    <w:rsid w:val="003A58A3"/>
    <w:rsid w:val="003A5AAC"/>
    <w:rsid w:val="003A7296"/>
    <w:rsid w:val="003B00FB"/>
    <w:rsid w:val="003B0E89"/>
    <w:rsid w:val="003B0FFB"/>
    <w:rsid w:val="003B13AE"/>
    <w:rsid w:val="003B211F"/>
    <w:rsid w:val="003B30AB"/>
    <w:rsid w:val="003B30AF"/>
    <w:rsid w:val="003B3131"/>
    <w:rsid w:val="003B478E"/>
    <w:rsid w:val="003B4D3A"/>
    <w:rsid w:val="003B5010"/>
    <w:rsid w:val="003B5439"/>
    <w:rsid w:val="003B58F0"/>
    <w:rsid w:val="003B739F"/>
    <w:rsid w:val="003B7FDB"/>
    <w:rsid w:val="003C0732"/>
    <w:rsid w:val="003C0ACD"/>
    <w:rsid w:val="003C169C"/>
    <w:rsid w:val="003C2301"/>
    <w:rsid w:val="003C25E0"/>
    <w:rsid w:val="003C284F"/>
    <w:rsid w:val="003C28B1"/>
    <w:rsid w:val="003C343A"/>
    <w:rsid w:val="003C46E1"/>
    <w:rsid w:val="003C4A43"/>
    <w:rsid w:val="003C5547"/>
    <w:rsid w:val="003C5C84"/>
    <w:rsid w:val="003C7149"/>
    <w:rsid w:val="003D0035"/>
    <w:rsid w:val="003D0692"/>
    <w:rsid w:val="003D154A"/>
    <w:rsid w:val="003D1750"/>
    <w:rsid w:val="003D21DA"/>
    <w:rsid w:val="003D2236"/>
    <w:rsid w:val="003D2EC1"/>
    <w:rsid w:val="003D3613"/>
    <w:rsid w:val="003D3709"/>
    <w:rsid w:val="003D5610"/>
    <w:rsid w:val="003D56D1"/>
    <w:rsid w:val="003D5A9F"/>
    <w:rsid w:val="003D5F3C"/>
    <w:rsid w:val="003D60E4"/>
    <w:rsid w:val="003D799E"/>
    <w:rsid w:val="003E0584"/>
    <w:rsid w:val="003E0D6A"/>
    <w:rsid w:val="003E1502"/>
    <w:rsid w:val="003E1DB4"/>
    <w:rsid w:val="003E2447"/>
    <w:rsid w:val="003E24BD"/>
    <w:rsid w:val="003E289C"/>
    <w:rsid w:val="003E3336"/>
    <w:rsid w:val="003E34BF"/>
    <w:rsid w:val="003E353E"/>
    <w:rsid w:val="003E3F5A"/>
    <w:rsid w:val="003E4177"/>
    <w:rsid w:val="003E500C"/>
    <w:rsid w:val="003E5CB1"/>
    <w:rsid w:val="003E601B"/>
    <w:rsid w:val="003E64DC"/>
    <w:rsid w:val="003E6B4E"/>
    <w:rsid w:val="003F02EE"/>
    <w:rsid w:val="003F1701"/>
    <w:rsid w:val="003F29C4"/>
    <w:rsid w:val="003F2FB4"/>
    <w:rsid w:val="003F3008"/>
    <w:rsid w:val="003F35F9"/>
    <w:rsid w:val="003F3AF0"/>
    <w:rsid w:val="003F677A"/>
    <w:rsid w:val="003F6E88"/>
    <w:rsid w:val="003F6F09"/>
    <w:rsid w:val="003F6FC8"/>
    <w:rsid w:val="003F7354"/>
    <w:rsid w:val="003F7656"/>
    <w:rsid w:val="003F77E6"/>
    <w:rsid w:val="003F79D9"/>
    <w:rsid w:val="003F7D30"/>
    <w:rsid w:val="00400357"/>
    <w:rsid w:val="004004AE"/>
    <w:rsid w:val="004005F4"/>
    <w:rsid w:val="00400D1C"/>
    <w:rsid w:val="00401C3F"/>
    <w:rsid w:val="00402469"/>
    <w:rsid w:val="00402DA7"/>
    <w:rsid w:val="004030D0"/>
    <w:rsid w:val="0040438A"/>
    <w:rsid w:val="0040459E"/>
    <w:rsid w:val="00405D40"/>
    <w:rsid w:val="00405E45"/>
    <w:rsid w:val="00405F8E"/>
    <w:rsid w:val="0040638A"/>
    <w:rsid w:val="00406E80"/>
    <w:rsid w:val="004076A7"/>
    <w:rsid w:val="00410B74"/>
    <w:rsid w:val="00412015"/>
    <w:rsid w:val="0041248A"/>
    <w:rsid w:val="00412E12"/>
    <w:rsid w:val="00413294"/>
    <w:rsid w:val="00413AD9"/>
    <w:rsid w:val="00414212"/>
    <w:rsid w:val="0041431B"/>
    <w:rsid w:val="004143A0"/>
    <w:rsid w:val="004143F5"/>
    <w:rsid w:val="00414507"/>
    <w:rsid w:val="00416799"/>
    <w:rsid w:val="00417A19"/>
    <w:rsid w:val="00420317"/>
    <w:rsid w:val="0042071A"/>
    <w:rsid w:val="00420967"/>
    <w:rsid w:val="0042179C"/>
    <w:rsid w:val="00421BEB"/>
    <w:rsid w:val="00421C3D"/>
    <w:rsid w:val="00422D27"/>
    <w:rsid w:val="00423021"/>
    <w:rsid w:val="0042381F"/>
    <w:rsid w:val="00423F00"/>
    <w:rsid w:val="0042407F"/>
    <w:rsid w:val="004244A8"/>
    <w:rsid w:val="004245A6"/>
    <w:rsid w:val="00424E8C"/>
    <w:rsid w:val="00425741"/>
    <w:rsid w:val="00426F74"/>
    <w:rsid w:val="00427883"/>
    <w:rsid w:val="00431D91"/>
    <w:rsid w:val="0043230A"/>
    <w:rsid w:val="004330FB"/>
    <w:rsid w:val="00433E35"/>
    <w:rsid w:val="004355E9"/>
    <w:rsid w:val="0043589D"/>
    <w:rsid w:val="00435C4F"/>
    <w:rsid w:val="00436641"/>
    <w:rsid w:val="0043694B"/>
    <w:rsid w:val="004375B3"/>
    <w:rsid w:val="00437A27"/>
    <w:rsid w:val="00437CE2"/>
    <w:rsid w:val="00437FCE"/>
    <w:rsid w:val="004404BE"/>
    <w:rsid w:val="00441451"/>
    <w:rsid w:val="004415F3"/>
    <w:rsid w:val="00441D66"/>
    <w:rsid w:val="00441FCD"/>
    <w:rsid w:val="00442D16"/>
    <w:rsid w:val="00443FF9"/>
    <w:rsid w:val="00444103"/>
    <w:rsid w:val="004443B1"/>
    <w:rsid w:val="00444F7B"/>
    <w:rsid w:val="00445200"/>
    <w:rsid w:val="00445548"/>
    <w:rsid w:val="00446339"/>
    <w:rsid w:val="00447EA4"/>
    <w:rsid w:val="00447F85"/>
    <w:rsid w:val="00450E91"/>
    <w:rsid w:val="00451571"/>
    <w:rsid w:val="00452438"/>
    <w:rsid w:val="00452953"/>
    <w:rsid w:val="0045342E"/>
    <w:rsid w:val="00454F38"/>
    <w:rsid w:val="004557F7"/>
    <w:rsid w:val="00456381"/>
    <w:rsid w:val="00456703"/>
    <w:rsid w:val="00457061"/>
    <w:rsid w:val="00457471"/>
    <w:rsid w:val="004578E2"/>
    <w:rsid w:val="00457DC9"/>
    <w:rsid w:val="00460746"/>
    <w:rsid w:val="00461722"/>
    <w:rsid w:val="00461CF6"/>
    <w:rsid w:val="0046239B"/>
    <w:rsid w:val="0046239E"/>
    <w:rsid w:val="00462816"/>
    <w:rsid w:val="004629AE"/>
    <w:rsid w:val="0046318A"/>
    <w:rsid w:val="00465DC2"/>
    <w:rsid w:val="00465F90"/>
    <w:rsid w:val="0046612A"/>
    <w:rsid w:val="00466C7D"/>
    <w:rsid w:val="00466E71"/>
    <w:rsid w:val="00467F28"/>
    <w:rsid w:val="0047013C"/>
    <w:rsid w:val="00470918"/>
    <w:rsid w:val="004710BA"/>
    <w:rsid w:val="00471415"/>
    <w:rsid w:val="004714AB"/>
    <w:rsid w:val="004715AE"/>
    <w:rsid w:val="004717A5"/>
    <w:rsid w:val="00471D22"/>
    <w:rsid w:val="0047223E"/>
    <w:rsid w:val="0047274B"/>
    <w:rsid w:val="0047394F"/>
    <w:rsid w:val="0047414B"/>
    <w:rsid w:val="00474F25"/>
    <w:rsid w:val="004753EB"/>
    <w:rsid w:val="004754F1"/>
    <w:rsid w:val="00476658"/>
    <w:rsid w:val="004767A1"/>
    <w:rsid w:val="00477F69"/>
    <w:rsid w:val="0048059E"/>
    <w:rsid w:val="004819F3"/>
    <w:rsid w:val="00481FC1"/>
    <w:rsid w:val="00482D88"/>
    <w:rsid w:val="00483245"/>
    <w:rsid w:val="0048330D"/>
    <w:rsid w:val="00483340"/>
    <w:rsid w:val="004837A4"/>
    <w:rsid w:val="00483922"/>
    <w:rsid w:val="00484C52"/>
    <w:rsid w:val="00485456"/>
    <w:rsid w:val="0048569A"/>
    <w:rsid w:val="00485A0C"/>
    <w:rsid w:val="00485DD7"/>
    <w:rsid w:val="00485E43"/>
    <w:rsid w:val="00486547"/>
    <w:rsid w:val="00486E56"/>
    <w:rsid w:val="00487AA2"/>
    <w:rsid w:val="00487AA3"/>
    <w:rsid w:val="00490A88"/>
    <w:rsid w:val="00490EA5"/>
    <w:rsid w:val="00491E6A"/>
    <w:rsid w:val="00493846"/>
    <w:rsid w:val="00494EC0"/>
    <w:rsid w:val="00495CDE"/>
    <w:rsid w:val="004964D0"/>
    <w:rsid w:val="00497512"/>
    <w:rsid w:val="00497BA2"/>
    <w:rsid w:val="00497D35"/>
    <w:rsid w:val="004A0594"/>
    <w:rsid w:val="004A05FB"/>
    <w:rsid w:val="004A071D"/>
    <w:rsid w:val="004A1634"/>
    <w:rsid w:val="004A23B9"/>
    <w:rsid w:val="004A2573"/>
    <w:rsid w:val="004A27A4"/>
    <w:rsid w:val="004A3382"/>
    <w:rsid w:val="004A5016"/>
    <w:rsid w:val="004A5344"/>
    <w:rsid w:val="004A5A53"/>
    <w:rsid w:val="004A5CFE"/>
    <w:rsid w:val="004A6155"/>
    <w:rsid w:val="004A6345"/>
    <w:rsid w:val="004A784E"/>
    <w:rsid w:val="004A78A1"/>
    <w:rsid w:val="004A7B7F"/>
    <w:rsid w:val="004A7BC0"/>
    <w:rsid w:val="004A7DA0"/>
    <w:rsid w:val="004B05DD"/>
    <w:rsid w:val="004B1159"/>
    <w:rsid w:val="004B41B2"/>
    <w:rsid w:val="004B44F4"/>
    <w:rsid w:val="004B4A2D"/>
    <w:rsid w:val="004B4D52"/>
    <w:rsid w:val="004B5A0B"/>
    <w:rsid w:val="004B5E49"/>
    <w:rsid w:val="004B675D"/>
    <w:rsid w:val="004B6C06"/>
    <w:rsid w:val="004B7E25"/>
    <w:rsid w:val="004C19BF"/>
    <w:rsid w:val="004C20AE"/>
    <w:rsid w:val="004C2E5F"/>
    <w:rsid w:val="004C3A66"/>
    <w:rsid w:val="004C3BBE"/>
    <w:rsid w:val="004C4576"/>
    <w:rsid w:val="004C45C2"/>
    <w:rsid w:val="004C4AF3"/>
    <w:rsid w:val="004C4C3B"/>
    <w:rsid w:val="004C5249"/>
    <w:rsid w:val="004C64D0"/>
    <w:rsid w:val="004C6622"/>
    <w:rsid w:val="004C72B8"/>
    <w:rsid w:val="004C768B"/>
    <w:rsid w:val="004D042A"/>
    <w:rsid w:val="004D086B"/>
    <w:rsid w:val="004D19FB"/>
    <w:rsid w:val="004D1A7F"/>
    <w:rsid w:val="004D2D56"/>
    <w:rsid w:val="004D3F6D"/>
    <w:rsid w:val="004D41D4"/>
    <w:rsid w:val="004D4C1C"/>
    <w:rsid w:val="004D5948"/>
    <w:rsid w:val="004D64E8"/>
    <w:rsid w:val="004E084D"/>
    <w:rsid w:val="004E0B63"/>
    <w:rsid w:val="004E1D73"/>
    <w:rsid w:val="004E23FC"/>
    <w:rsid w:val="004E2898"/>
    <w:rsid w:val="004E30AA"/>
    <w:rsid w:val="004E3E33"/>
    <w:rsid w:val="004E4504"/>
    <w:rsid w:val="004E4A59"/>
    <w:rsid w:val="004E535D"/>
    <w:rsid w:val="004E540A"/>
    <w:rsid w:val="004E5664"/>
    <w:rsid w:val="004E5883"/>
    <w:rsid w:val="004E5A48"/>
    <w:rsid w:val="004E6462"/>
    <w:rsid w:val="004E6DE6"/>
    <w:rsid w:val="004E704A"/>
    <w:rsid w:val="004E7104"/>
    <w:rsid w:val="004E79B7"/>
    <w:rsid w:val="004E7E09"/>
    <w:rsid w:val="004F082D"/>
    <w:rsid w:val="004F097B"/>
    <w:rsid w:val="004F0985"/>
    <w:rsid w:val="004F180C"/>
    <w:rsid w:val="004F203B"/>
    <w:rsid w:val="004F2B87"/>
    <w:rsid w:val="004F32BD"/>
    <w:rsid w:val="004F549B"/>
    <w:rsid w:val="004F745F"/>
    <w:rsid w:val="004F7472"/>
    <w:rsid w:val="004F75FA"/>
    <w:rsid w:val="004F7950"/>
    <w:rsid w:val="00500FD4"/>
    <w:rsid w:val="00501894"/>
    <w:rsid w:val="00501A34"/>
    <w:rsid w:val="00501C7A"/>
    <w:rsid w:val="00502DA7"/>
    <w:rsid w:val="00503748"/>
    <w:rsid w:val="005039AB"/>
    <w:rsid w:val="00504020"/>
    <w:rsid w:val="00504042"/>
    <w:rsid w:val="0050420D"/>
    <w:rsid w:val="00505022"/>
    <w:rsid w:val="00505BF7"/>
    <w:rsid w:val="005063E0"/>
    <w:rsid w:val="005065AB"/>
    <w:rsid w:val="0050691C"/>
    <w:rsid w:val="00507584"/>
    <w:rsid w:val="00507C47"/>
    <w:rsid w:val="00510D76"/>
    <w:rsid w:val="005117CA"/>
    <w:rsid w:val="00511C2F"/>
    <w:rsid w:val="00512071"/>
    <w:rsid w:val="00512083"/>
    <w:rsid w:val="00512527"/>
    <w:rsid w:val="00512A89"/>
    <w:rsid w:val="005130BD"/>
    <w:rsid w:val="005148A4"/>
    <w:rsid w:val="00514CDC"/>
    <w:rsid w:val="00514DAC"/>
    <w:rsid w:val="005158F1"/>
    <w:rsid w:val="0051599E"/>
    <w:rsid w:val="005160E6"/>
    <w:rsid w:val="00516885"/>
    <w:rsid w:val="00516D95"/>
    <w:rsid w:val="0052036E"/>
    <w:rsid w:val="00520381"/>
    <w:rsid w:val="00520602"/>
    <w:rsid w:val="005211DE"/>
    <w:rsid w:val="0052142B"/>
    <w:rsid w:val="005219A3"/>
    <w:rsid w:val="00521A3C"/>
    <w:rsid w:val="00522DD5"/>
    <w:rsid w:val="005232F7"/>
    <w:rsid w:val="00523863"/>
    <w:rsid w:val="00523EEE"/>
    <w:rsid w:val="00523F26"/>
    <w:rsid w:val="005252D6"/>
    <w:rsid w:val="005262C2"/>
    <w:rsid w:val="005264F3"/>
    <w:rsid w:val="005265A6"/>
    <w:rsid w:val="00527ABB"/>
    <w:rsid w:val="00531097"/>
    <w:rsid w:val="00531314"/>
    <w:rsid w:val="00532BAC"/>
    <w:rsid w:val="005333EE"/>
    <w:rsid w:val="00533625"/>
    <w:rsid w:val="00533BF0"/>
    <w:rsid w:val="00533E9D"/>
    <w:rsid w:val="00535416"/>
    <w:rsid w:val="00535ACF"/>
    <w:rsid w:val="00535BFB"/>
    <w:rsid w:val="00535F41"/>
    <w:rsid w:val="00536181"/>
    <w:rsid w:val="005363D3"/>
    <w:rsid w:val="0053685C"/>
    <w:rsid w:val="0053747C"/>
    <w:rsid w:val="005403A1"/>
    <w:rsid w:val="0054042A"/>
    <w:rsid w:val="005415AC"/>
    <w:rsid w:val="005425A5"/>
    <w:rsid w:val="00542891"/>
    <w:rsid w:val="00542A3E"/>
    <w:rsid w:val="00544615"/>
    <w:rsid w:val="005452F1"/>
    <w:rsid w:val="0054542C"/>
    <w:rsid w:val="00545564"/>
    <w:rsid w:val="005458AD"/>
    <w:rsid w:val="00545B1C"/>
    <w:rsid w:val="00545D05"/>
    <w:rsid w:val="0054699E"/>
    <w:rsid w:val="00546C70"/>
    <w:rsid w:val="00546EDA"/>
    <w:rsid w:val="00547C24"/>
    <w:rsid w:val="00550040"/>
    <w:rsid w:val="00553C82"/>
    <w:rsid w:val="0055409C"/>
    <w:rsid w:val="005558B8"/>
    <w:rsid w:val="0055664F"/>
    <w:rsid w:val="005567AF"/>
    <w:rsid w:val="00557AA9"/>
    <w:rsid w:val="00557EA4"/>
    <w:rsid w:val="0056029C"/>
    <w:rsid w:val="00560871"/>
    <w:rsid w:val="00562297"/>
    <w:rsid w:val="00562613"/>
    <w:rsid w:val="005627C8"/>
    <w:rsid w:val="005632FF"/>
    <w:rsid w:val="00564B26"/>
    <w:rsid w:val="00564BDB"/>
    <w:rsid w:val="00565241"/>
    <w:rsid w:val="0056640A"/>
    <w:rsid w:val="00566A3A"/>
    <w:rsid w:val="00567706"/>
    <w:rsid w:val="0056773B"/>
    <w:rsid w:val="00567E5B"/>
    <w:rsid w:val="005709FC"/>
    <w:rsid w:val="00570DBA"/>
    <w:rsid w:val="00571081"/>
    <w:rsid w:val="0057126B"/>
    <w:rsid w:val="005712C8"/>
    <w:rsid w:val="005714F4"/>
    <w:rsid w:val="00571A8A"/>
    <w:rsid w:val="00571DC2"/>
    <w:rsid w:val="0057232C"/>
    <w:rsid w:val="005729DF"/>
    <w:rsid w:val="00573CEB"/>
    <w:rsid w:val="00573F8E"/>
    <w:rsid w:val="005744EC"/>
    <w:rsid w:val="00574DB6"/>
    <w:rsid w:val="0057514C"/>
    <w:rsid w:val="0057690D"/>
    <w:rsid w:val="005771FF"/>
    <w:rsid w:val="00577AE4"/>
    <w:rsid w:val="00580091"/>
    <w:rsid w:val="00580286"/>
    <w:rsid w:val="00580BCD"/>
    <w:rsid w:val="0058155F"/>
    <w:rsid w:val="005818CF"/>
    <w:rsid w:val="0058213C"/>
    <w:rsid w:val="00582757"/>
    <w:rsid w:val="005829F2"/>
    <w:rsid w:val="00582A95"/>
    <w:rsid w:val="00583874"/>
    <w:rsid w:val="0058394A"/>
    <w:rsid w:val="00583ED0"/>
    <w:rsid w:val="00584F5C"/>
    <w:rsid w:val="005855B7"/>
    <w:rsid w:val="005868A3"/>
    <w:rsid w:val="00586D0F"/>
    <w:rsid w:val="0058732F"/>
    <w:rsid w:val="00587DEA"/>
    <w:rsid w:val="00587FC0"/>
    <w:rsid w:val="00590559"/>
    <w:rsid w:val="00590727"/>
    <w:rsid w:val="00590D2A"/>
    <w:rsid w:val="00594451"/>
    <w:rsid w:val="00594FE8"/>
    <w:rsid w:val="005961B0"/>
    <w:rsid w:val="00597199"/>
    <w:rsid w:val="005971BC"/>
    <w:rsid w:val="005975B6"/>
    <w:rsid w:val="005A040A"/>
    <w:rsid w:val="005A0ACC"/>
    <w:rsid w:val="005A1CDF"/>
    <w:rsid w:val="005A2038"/>
    <w:rsid w:val="005A27D1"/>
    <w:rsid w:val="005A2E98"/>
    <w:rsid w:val="005A3205"/>
    <w:rsid w:val="005A3269"/>
    <w:rsid w:val="005A372A"/>
    <w:rsid w:val="005A4930"/>
    <w:rsid w:val="005A497C"/>
    <w:rsid w:val="005A4B0D"/>
    <w:rsid w:val="005A4BCE"/>
    <w:rsid w:val="005A5420"/>
    <w:rsid w:val="005A576F"/>
    <w:rsid w:val="005A5C02"/>
    <w:rsid w:val="005A5FF4"/>
    <w:rsid w:val="005A68CC"/>
    <w:rsid w:val="005A6D1D"/>
    <w:rsid w:val="005A6F1B"/>
    <w:rsid w:val="005A74FF"/>
    <w:rsid w:val="005B1089"/>
    <w:rsid w:val="005B1287"/>
    <w:rsid w:val="005B230A"/>
    <w:rsid w:val="005B23D7"/>
    <w:rsid w:val="005B2927"/>
    <w:rsid w:val="005B2CE7"/>
    <w:rsid w:val="005B3F03"/>
    <w:rsid w:val="005B4566"/>
    <w:rsid w:val="005B4AFA"/>
    <w:rsid w:val="005B4E36"/>
    <w:rsid w:val="005B6853"/>
    <w:rsid w:val="005B6BFF"/>
    <w:rsid w:val="005B6E69"/>
    <w:rsid w:val="005B6F77"/>
    <w:rsid w:val="005C0732"/>
    <w:rsid w:val="005C1119"/>
    <w:rsid w:val="005C1530"/>
    <w:rsid w:val="005C2742"/>
    <w:rsid w:val="005C2F83"/>
    <w:rsid w:val="005C5855"/>
    <w:rsid w:val="005C61BB"/>
    <w:rsid w:val="005C719C"/>
    <w:rsid w:val="005D123B"/>
    <w:rsid w:val="005D1542"/>
    <w:rsid w:val="005D178E"/>
    <w:rsid w:val="005D1A25"/>
    <w:rsid w:val="005D1B15"/>
    <w:rsid w:val="005D2178"/>
    <w:rsid w:val="005D218D"/>
    <w:rsid w:val="005D22D7"/>
    <w:rsid w:val="005D2713"/>
    <w:rsid w:val="005D2A02"/>
    <w:rsid w:val="005D3218"/>
    <w:rsid w:val="005D3F14"/>
    <w:rsid w:val="005D47EF"/>
    <w:rsid w:val="005D5446"/>
    <w:rsid w:val="005D6232"/>
    <w:rsid w:val="005D675C"/>
    <w:rsid w:val="005D780B"/>
    <w:rsid w:val="005E03D4"/>
    <w:rsid w:val="005E23F9"/>
    <w:rsid w:val="005E32A0"/>
    <w:rsid w:val="005E4030"/>
    <w:rsid w:val="005E4036"/>
    <w:rsid w:val="005E433F"/>
    <w:rsid w:val="005E4803"/>
    <w:rsid w:val="005E553B"/>
    <w:rsid w:val="005E597A"/>
    <w:rsid w:val="005E5E5D"/>
    <w:rsid w:val="005E5EBC"/>
    <w:rsid w:val="005E651D"/>
    <w:rsid w:val="005E6AFA"/>
    <w:rsid w:val="005E7812"/>
    <w:rsid w:val="005E7CFF"/>
    <w:rsid w:val="005E7FE8"/>
    <w:rsid w:val="005F03F3"/>
    <w:rsid w:val="005F07EE"/>
    <w:rsid w:val="005F0991"/>
    <w:rsid w:val="005F1189"/>
    <w:rsid w:val="005F14D2"/>
    <w:rsid w:val="005F1735"/>
    <w:rsid w:val="005F1E42"/>
    <w:rsid w:val="005F219A"/>
    <w:rsid w:val="005F2250"/>
    <w:rsid w:val="005F241C"/>
    <w:rsid w:val="005F25B2"/>
    <w:rsid w:val="005F329A"/>
    <w:rsid w:val="005F39AC"/>
    <w:rsid w:val="005F3BE2"/>
    <w:rsid w:val="005F3E1F"/>
    <w:rsid w:val="005F4987"/>
    <w:rsid w:val="005F53ED"/>
    <w:rsid w:val="005F5ED7"/>
    <w:rsid w:val="005F6626"/>
    <w:rsid w:val="005F6F85"/>
    <w:rsid w:val="005F77B6"/>
    <w:rsid w:val="005F7A44"/>
    <w:rsid w:val="00600A16"/>
    <w:rsid w:val="00600B89"/>
    <w:rsid w:val="0060130A"/>
    <w:rsid w:val="00601749"/>
    <w:rsid w:val="00601C67"/>
    <w:rsid w:val="00601CFD"/>
    <w:rsid w:val="00602450"/>
    <w:rsid w:val="00603221"/>
    <w:rsid w:val="00603A43"/>
    <w:rsid w:val="00603EE4"/>
    <w:rsid w:val="00604304"/>
    <w:rsid w:val="00604794"/>
    <w:rsid w:val="00605307"/>
    <w:rsid w:val="006059FA"/>
    <w:rsid w:val="00606583"/>
    <w:rsid w:val="00606605"/>
    <w:rsid w:val="00606CD2"/>
    <w:rsid w:val="00606D5A"/>
    <w:rsid w:val="00606EF6"/>
    <w:rsid w:val="006112D5"/>
    <w:rsid w:val="006113C2"/>
    <w:rsid w:val="00611761"/>
    <w:rsid w:val="006133AD"/>
    <w:rsid w:val="006134D0"/>
    <w:rsid w:val="006137C2"/>
    <w:rsid w:val="00613B77"/>
    <w:rsid w:val="00614062"/>
    <w:rsid w:val="00615310"/>
    <w:rsid w:val="00615BB7"/>
    <w:rsid w:val="00620841"/>
    <w:rsid w:val="00620F0D"/>
    <w:rsid w:val="00621A10"/>
    <w:rsid w:val="00621EF0"/>
    <w:rsid w:val="00622127"/>
    <w:rsid w:val="006222D6"/>
    <w:rsid w:val="00622363"/>
    <w:rsid w:val="0062303C"/>
    <w:rsid w:val="00623823"/>
    <w:rsid w:val="00623E78"/>
    <w:rsid w:val="006240A4"/>
    <w:rsid w:val="0062414B"/>
    <w:rsid w:val="00624FEB"/>
    <w:rsid w:val="00626490"/>
    <w:rsid w:val="006266A4"/>
    <w:rsid w:val="00626E3A"/>
    <w:rsid w:val="006271FB"/>
    <w:rsid w:val="00627D79"/>
    <w:rsid w:val="006304F2"/>
    <w:rsid w:val="00631275"/>
    <w:rsid w:val="00631378"/>
    <w:rsid w:val="00632A79"/>
    <w:rsid w:val="0063308B"/>
    <w:rsid w:val="0063314C"/>
    <w:rsid w:val="00634C3E"/>
    <w:rsid w:val="00634D18"/>
    <w:rsid w:val="00635013"/>
    <w:rsid w:val="00635023"/>
    <w:rsid w:val="00635608"/>
    <w:rsid w:val="00635DF7"/>
    <w:rsid w:val="00636317"/>
    <w:rsid w:val="0063694E"/>
    <w:rsid w:val="006376B4"/>
    <w:rsid w:val="00641561"/>
    <w:rsid w:val="00641DDD"/>
    <w:rsid w:val="00641E57"/>
    <w:rsid w:val="0064201A"/>
    <w:rsid w:val="006420EC"/>
    <w:rsid w:val="00642325"/>
    <w:rsid w:val="00642C39"/>
    <w:rsid w:val="00643224"/>
    <w:rsid w:val="00643EB4"/>
    <w:rsid w:val="00644158"/>
    <w:rsid w:val="006441C6"/>
    <w:rsid w:val="00644670"/>
    <w:rsid w:val="00644913"/>
    <w:rsid w:val="006458F8"/>
    <w:rsid w:val="0064600D"/>
    <w:rsid w:val="0064614E"/>
    <w:rsid w:val="006463A8"/>
    <w:rsid w:val="00646861"/>
    <w:rsid w:val="0065107C"/>
    <w:rsid w:val="0065109B"/>
    <w:rsid w:val="006516C5"/>
    <w:rsid w:val="0065188A"/>
    <w:rsid w:val="00653F07"/>
    <w:rsid w:val="006544FC"/>
    <w:rsid w:val="006549AC"/>
    <w:rsid w:val="006549D4"/>
    <w:rsid w:val="00655232"/>
    <w:rsid w:val="006559B4"/>
    <w:rsid w:val="006565C2"/>
    <w:rsid w:val="00656C99"/>
    <w:rsid w:val="006572C1"/>
    <w:rsid w:val="006607CE"/>
    <w:rsid w:val="00660FB4"/>
    <w:rsid w:val="00660FD6"/>
    <w:rsid w:val="0066112B"/>
    <w:rsid w:val="00661EE0"/>
    <w:rsid w:val="00661F16"/>
    <w:rsid w:val="00661F3B"/>
    <w:rsid w:val="00664ECC"/>
    <w:rsid w:val="00665EC8"/>
    <w:rsid w:val="00665EDE"/>
    <w:rsid w:val="006662A3"/>
    <w:rsid w:val="0066632F"/>
    <w:rsid w:val="00666C71"/>
    <w:rsid w:val="0066793D"/>
    <w:rsid w:val="00670400"/>
    <w:rsid w:val="00670E43"/>
    <w:rsid w:val="00671294"/>
    <w:rsid w:val="006712BB"/>
    <w:rsid w:val="00671356"/>
    <w:rsid w:val="006719D5"/>
    <w:rsid w:val="00671CE2"/>
    <w:rsid w:val="006726E4"/>
    <w:rsid w:val="00672C9B"/>
    <w:rsid w:val="00673490"/>
    <w:rsid w:val="00674835"/>
    <w:rsid w:val="006754CC"/>
    <w:rsid w:val="006755FB"/>
    <w:rsid w:val="006759B5"/>
    <w:rsid w:val="00677157"/>
    <w:rsid w:val="006771AF"/>
    <w:rsid w:val="00677A8B"/>
    <w:rsid w:val="00677DD3"/>
    <w:rsid w:val="006810FF"/>
    <w:rsid w:val="00681513"/>
    <w:rsid w:val="00682793"/>
    <w:rsid w:val="00683307"/>
    <w:rsid w:val="006838F7"/>
    <w:rsid w:val="00683BD5"/>
    <w:rsid w:val="00683C52"/>
    <w:rsid w:val="00685B7D"/>
    <w:rsid w:val="00685F44"/>
    <w:rsid w:val="00685F89"/>
    <w:rsid w:val="0068732F"/>
    <w:rsid w:val="00687A07"/>
    <w:rsid w:val="00687F93"/>
    <w:rsid w:val="00691210"/>
    <w:rsid w:val="00691284"/>
    <w:rsid w:val="00691DF8"/>
    <w:rsid w:val="00692920"/>
    <w:rsid w:val="00692A78"/>
    <w:rsid w:val="00693B46"/>
    <w:rsid w:val="00694974"/>
    <w:rsid w:val="00695491"/>
    <w:rsid w:val="006955E7"/>
    <w:rsid w:val="006958DB"/>
    <w:rsid w:val="006959AB"/>
    <w:rsid w:val="006A0185"/>
    <w:rsid w:val="006A1396"/>
    <w:rsid w:val="006A228B"/>
    <w:rsid w:val="006A449A"/>
    <w:rsid w:val="006A5211"/>
    <w:rsid w:val="006A5C82"/>
    <w:rsid w:val="006A656C"/>
    <w:rsid w:val="006A6AE4"/>
    <w:rsid w:val="006A7BD7"/>
    <w:rsid w:val="006B05D4"/>
    <w:rsid w:val="006B06BF"/>
    <w:rsid w:val="006B0711"/>
    <w:rsid w:val="006B0CFE"/>
    <w:rsid w:val="006B0D1D"/>
    <w:rsid w:val="006B0D3C"/>
    <w:rsid w:val="006B1B23"/>
    <w:rsid w:val="006B2319"/>
    <w:rsid w:val="006B2983"/>
    <w:rsid w:val="006B3837"/>
    <w:rsid w:val="006B44EB"/>
    <w:rsid w:val="006B55CD"/>
    <w:rsid w:val="006B5950"/>
    <w:rsid w:val="006B651B"/>
    <w:rsid w:val="006B69E7"/>
    <w:rsid w:val="006B6AD9"/>
    <w:rsid w:val="006B6D57"/>
    <w:rsid w:val="006B74DC"/>
    <w:rsid w:val="006B796D"/>
    <w:rsid w:val="006B7E9C"/>
    <w:rsid w:val="006C00FA"/>
    <w:rsid w:val="006C0D33"/>
    <w:rsid w:val="006C16BA"/>
    <w:rsid w:val="006C16BC"/>
    <w:rsid w:val="006C17A2"/>
    <w:rsid w:val="006C1AE3"/>
    <w:rsid w:val="006C1E5B"/>
    <w:rsid w:val="006C318B"/>
    <w:rsid w:val="006C47C8"/>
    <w:rsid w:val="006C4CDC"/>
    <w:rsid w:val="006C742F"/>
    <w:rsid w:val="006C7FD0"/>
    <w:rsid w:val="006D003E"/>
    <w:rsid w:val="006D1223"/>
    <w:rsid w:val="006D1E56"/>
    <w:rsid w:val="006D4A8B"/>
    <w:rsid w:val="006D4C63"/>
    <w:rsid w:val="006D523A"/>
    <w:rsid w:val="006D7DA4"/>
    <w:rsid w:val="006E092B"/>
    <w:rsid w:val="006E318E"/>
    <w:rsid w:val="006E3AC4"/>
    <w:rsid w:val="006E4505"/>
    <w:rsid w:val="006E4901"/>
    <w:rsid w:val="006E58F1"/>
    <w:rsid w:val="006E5AB3"/>
    <w:rsid w:val="006E5AC6"/>
    <w:rsid w:val="006E5F1E"/>
    <w:rsid w:val="006E7356"/>
    <w:rsid w:val="006E7ADD"/>
    <w:rsid w:val="006F02DE"/>
    <w:rsid w:val="006F0315"/>
    <w:rsid w:val="006F0440"/>
    <w:rsid w:val="006F07B1"/>
    <w:rsid w:val="006F09F0"/>
    <w:rsid w:val="006F0F9A"/>
    <w:rsid w:val="006F1B90"/>
    <w:rsid w:val="006F3D77"/>
    <w:rsid w:val="006F430F"/>
    <w:rsid w:val="006F4821"/>
    <w:rsid w:val="006F547E"/>
    <w:rsid w:val="006F5644"/>
    <w:rsid w:val="006F691A"/>
    <w:rsid w:val="006F7047"/>
    <w:rsid w:val="006F725F"/>
    <w:rsid w:val="006F7646"/>
    <w:rsid w:val="006F7AA1"/>
    <w:rsid w:val="00700BDE"/>
    <w:rsid w:val="00701BF0"/>
    <w:rsid w:val="00703A8C"/>
    <w:rsid w:val="0070460E"/>
    <w:rsid w:val="007049CF"/>
    <w:rsid w:val="00704D1F"/>
    <w:rsid w:val="007059C8"/>
    <w:rsid w:val="00705F49"/>
    <w:rsid w:val="007060B5"/>
    <w:rsid w:val="0070704F"/>
    <w:rsid w:val="00707651"/>
    <w:rsid w:val="00707792"/>
    <w:rsid w:val="007079D6"/>
    <w:rsid w:val="00707B0E"/>
    <w:rsid w:val="00707E75"/>
    <w:rsid w:val="00710104"/>
    <w:rsid w:val="00711BD4"/>
    <w:rsid w:val="00711F2C"/>
    <w:rsid w:val="0071303E"/>
    <w:rsid w:val="0071496E"/>
    <w:rsid w:val="007150A4"/>
    <w:rsid w:val="00715248"/>
    <w:rsid w:val="00715492"/>
    <w:rsid w:val="007155FE"/>
    <w:rsid w:val="0071709D"/>
    <w:rsid w:val="007173E9"/>
    <w:rsid w:val="007174D7"/>
    <w:rsid w:val="00717CBF"/>
    <w:rsid w:val="007201B2"/>
    <w:rsid w:val="00720491"/>
    <w:rsid w:val="00720517"/>
    <w:rsid w:val="00720EE6"/>
    <w:rsid w:val="00721451"/>
    <w:rsid w:val="00721483"/>
    <w:rsid w:val="00721B41"/>
    <w:rsid w:val="00722809"/>
    <w:rsid w:val="007238F1"/>
    <w:rsid w:val="00723D04"/>
    <w:rsid w:val="007240F3"/>
    <w:rsid w:val="00724203"/>
    <w:rsid w:val="00725FEA"/>
    <w:rsid w:val="007265E7"/>
    <w:rsid w:val="00726714"/>
    <w:rsid w:val="00726D09"/>
    <w:rsid w:val="00727F1C"/>
    <w:rsid w:val="00730982"/>
    <w:rsid w:val="00730E2E"/>
    <w:rsid w:val="00730FB9"/>
    <w:rsid w:val="0073248E"/>
    <w:rsid w:val="00733676"/>
    <w:rsid w:val="00733DE3"/>
    <w:rsid w:val="007340CA"/>
    <w:rsid w:val="007350DF"/>
    <w:rsid w:val="0073663E"/>
    <w:rsid w:val="00736BA5"/>
    <w:rsid w:val="0074036B"/>
    <w:rsid w:val="00740B6A"/>
    <w:rsid w:val="00742E12"/>
    <w:rsid w:val="007431FF"/>
    <w:rsid w:val="0074334B"/>
    <w:rsid w:val="007435C5"/>
    <w:rsid w:val="007441DB"/>
    <w:rsid w:val="0074508A"/>
    <w:rsid w:val="00745CCD"/>
    <w:rsid w:val="0074615E"/>
    <w:rsid w:val="00746F81"/>
    <w:rsid w:val="00747046"/>
    <w:rsid w:val="00747112"/>
    <w:rsid w:val="00747739"/>
    <w:rsid w:val="00747778"/>
    <w:rsid w:val="00747B80"/>
    <w:rsid w:val="0075122C"/>
    <w:rsid w:val="0075145D"/>
    <w:rsid w:val="0075191E"/>
    <w:rsid w:val="007541C6"/>
    <w:rsid w:val="00754B83"/>
    <w:rsid w:val="00755047"/>
    <w:rsid w:val="007564D2"/>
    <w:rsid w:val="007574C4"/>
    <w:rsid w:val="00757738"/>
    <w:rsid w:val="007577BF"/>
    <w:rsid w:val="00757A29"/>
    <w:rsid w:val="00760738"/>
    <w:rsid w:val="00760A89"/>
    <w:rsid w:val="0076105B"/>
    <w:rsid w:val="007610D3"/>
    <w:rsid w:val="0076131E"/>
    <w:rsid w:val="00764059"/>
    <w:rsid w:val="00766AC6"/>
    <w:rsid w:val="00767047"/>
    <w:rsid w:val="00767D08"/>
    <w:rsid w:val="007704D3"/>
    <w:rsid w:val="00770BE5"/>
    <w:rsid w:val="00770DF3"/>
    <w:rsid w:val="00770EF0"/>
    <w:rsid w:val="00771126"/>
    <w:rsid w:val="00772723"/>
    <w:rsid w:val="007727F4"/>
    <w:rsid w:val="00774CBF"/>
    <w:rsid w:val="00774D0A"/>
    <w:rsid w:val="0077544D"/>
    <w:rsid w:val="00775785"/>
    <w:rsid w:val="00776393"/>
    <w:rsid w:val="007766BD"/>
    <w:rsid w:val="00777266"/>
    <w:rsid w:val="00780547"/>
    <w:rsid w:val="00780ED3"/>
    <w:rsid w:val="00780F59"/>
    <w:rsid w:val="00781112"/>
    <w:rsid w:val="0078167B"/>
    <w:rsid w:val="00781B96"/>
    <w:rsid w:val="00782324"/>
    <w:rsid w:val="0078257F"/>
    <w:rsid w:val="007825F7"/>
    <w:rsid w:val="007828EF"/>
    <w:rsid w:val="00784E52"/>
    <w:rsid w:val="0078594A"/>
    <w:rsid w:val="00785C64"/>
    <w:rsid w:val="00785E63"/>
    <w:rsid w:val="00785F3A"/>
    <w:rsid w:val="00786855"/>
    <w:rsid w:val="00786C2B"/>
    <w:rsid w:val="00787143"/>
    <w:rsid w:val="007902BF"/>
    <w:rsid w:val="007905A9"/>
    <w:rsid w:val="0079102C"/>
    <w:rsid w:val="0079147D"/>
    <w:rsid w:val="00792324"/>
    <w:rsid w:val="00792753"/>
    <w:rsid w:val="0079396E"/>
    <w:rsid w:val="00793AC7"/>
    <w:rsid w:val="00793D43"/>
    <w:rsid w:val="00793EBF"/>
    <w:rsid w:val="007952A6"/>
    <w:rsid w:val="00796046"/>
    <w:rsid w:val="007961CE"/>
    <w:rsid w:val="00796D51"/>
    <w:rsid w:val="00797EE6"/>
    <w:rsid w:val="007A00F3"/>
    <w:rsid w:val="007A0404"/>
    <w:rsid w:val="007A0CF7"/>
    <w:rsid w:val="007A10A3"/>
    <w:rsid w:val="007A14AE"/>
    <w:rsid w:val="007A29CC"/>
    <w:rsid w:val="007A2C21"/>
    <w:rsid w:val="007A2E0A"/>
    <w:rsid w:val="007A36BD"/>
    <w:rsid w:val="007A3AC0"/>
    <w:rsid w:val="007A3CBA"/>
    <w:rsid w:val="007A42C6"/>
    <w:rsid w:val="007A44E1"/>
    <w:rsid w:val="007A48BA"/>
    <w:rsid w:val="007A58C6"/>
    <w:rsid w:val="007A630A"/>
    <w:rsid w:val="007A734E"/>
    <w:rsid w:val="007A7949"/>
    <w:rsid w:val="007A799B"/>
    <w:rsid w:val="007A7DCA"/>
    <w:rsid w:val="007B024B"/>
    <w:rsid w:val="007B05CA"/>
    <w:rsid w:val="007B0FE4"/>
    <w:rsid w:val="007B1C76"/>
    <w:rsid w:val="007B1CA0"/>
    <w:rsid w:val="007B2361"/>
    <w:rsid w:val="007B36CB"/>
    <w:rsid w:val="007B4B52"/>
    <w:rsid w:val="007B5925"/>
    <w:rsid w:val="007B59FC"/>
    <w:rsid w:val="007B62F5"/>
    <w:rsid w:val="007B6B8E"/>
    <w:rsid w:val="007B6E8C"/>
    <w:rsid w:val="007B7960"/>
    <w:rsid w:val="007C06F4"/>
    <w:rsid w:val="007C0FBF"/>
    <w:rsid w:val="007C1512"/>
    <w:rsid w:val="007C2DDD"/>
    <w:rsid w:val="007C49B1"/>
    <w:rsid w:val="007C4C8B"/>
    <w:rsid w:val="007C509F"/>
    <w:rsid w:val="007C5C7B"/>
    <w:rsid w:val="007C602F"/>
    <w:rsid w:val="007C6571"/>
    <w:rsid w:val="007C6DF1"/>
    <w:rsid w:val="007C6E3D"/>
    <w:rsid w:val="007D167A"/>
    <w:rsid w:val="007D2844"/>
    <w:rsid w:val="007D2A06"/>
    <w:rsid w:val="007D2B0E"/>
    <w:rsid w:val="007D2CC2"/>
    <w:rsid w:val="007D2F10"/>
    <w:rsid w:val="007D30DA"/>
    <w:rsid w:val="007D35AA"/>
    <w:rsid w:val="007D3A48"/>
    <w:rsid w:val="007D3F11"/>
    <w:rsid w:val="007D405E"/>
    <w:rsid w:val="007D49A9"/>
    <w:rsid w:val="007D5492"/>
    <w:rsid w:val="007D5EBB"/>
    <w:rsid w:val="007D679C"/>
    <w:rsid w:val="007D76DF"/>
    <w:rsid w:val="007D792E"/>
    <w:rsid w:val="007D7A7D"/>
    <w:rsid w:val="007E000B"/>
    <w:rsid w:val="007E00D6"/>
    <w:rsid w:val="007E243D"/>
    <w:rsid w:val="007E2EB5"/>
    <w:rsid w:val="007E372C"/>
    <w:rsid w:val="007E38F1"/>
    <w:rsid w:val="007E3D58"/>
    <w:rsid w:val="007E4430"/>
    <w:rsid w:val="007E4FEC"/>
    <w:rsid w:val="007E606D"/>
    <w:rsid w:val="007E6DEB"/>
    <w:rsid w:val="007E6DF3"/>
    <w:rsid w:val="007E6FDE"/>
    <w:rsid w:val="007E73F5"/>
    <w:rsid w:val="007E7961"/>
    <w:rsid w:val="007F03FD"/>
    <w:rsid w:val="007F0698"/>
    <w:rsid w:val="007F072B"/>
    <w:rsid w:val="007F19EA"/>
    <w:rsid w:val="007F2645"/>
    <w:rsid w:val="007F2804"/>
    <w:rsid w:val="007F2928"/>
    <w:rsid w:val="007F2C74"/>
    <w:rsid w:val="007F3143"/>
    <w:rsid w:val="007F33AD"/>
    <w:rsid w:val="007F3E46"/>
    <w:rsid w:val="007F4B75"/>
    <w:rsid w:val="007F4BBC"/>
    <w:rsid w:val="007F4FFE"/>
    <w:rsid w:val="007F5026"/>
    <w:rsid w:val="007F51C4"/>
    <w:rsid w:val="007F5A40"/>
    <w:rsid w:val="007F5EF1"/>
    <w:rsid w:val="007F6E40"/>
    <w:rsid w:val="007F7282"/>
    <w:rsid w:val="007F7398"/>
    <w:rsid w:val="007F7AE0"/>
    <w:rsid w:val="00800CA6"/>
    <w:rsid w:val="00800F6D"/>
    <w:rsid w:val="00801103"/>
    <w:rsid w:val="00801521"/>
    <w:rsid w:val="00802BA5"/>
    <w:rsid w:val="008030C6"/>
    <w:rsid w:val="0080368D"/>
    <w:rsid w:val="008037A6"/>
    <w:rsid w:val="00803EC4"/>
    <w:rsid w:val="008040DD"/>
    <w:rsid w:val="00804D85"/>
    <w:rsid w:val="00805A2A"/>
    <w:rsid w:val="00805CF4"/>
    <w:rsid w:val="00805EE0"/>
    <w:rsid w:val="00806C9F"/>
    <w:rsid w:val="0081082F"/>
    <w:rsid w:val="00810A39"/>
    <w:rsid w:val="00810F6B"/>
    <w:rsid w:val="00811D1E"/>
    <w:rsid w:val="00811DEB"/>
    <w:rsid w:val="008129E2"/>
    <w:rsid w:val="00812E02"/>
    <w:rsid w:val="00812FED"/>
    <w:rsid w:val="0081336D"/>
    <w:rsid w:val="008135C0"/>
    <w:rsid w:val="00813E54"/>
    <w:rsid w:val="008142D4"/>
    <w:rsid w:val="00814752"/>
    <w:rsid w:val="00816A80"/>
    <w:rsid w:val="00816BE5"/>
    <w:rsid w:val="0081766D"/>
    <w:rsid w:val="008222ED"/>
    <w:rsid w:val="0082284D"/>
    <w:rsid w:val="00823E0D"/>
    <w:rsid w:val="00824266"/>
    <w:rsid w:val="00827518"/>
    <w:rsid w:val="008306FF"/>
    <w:rsid w:val="00830ECD"/>
    <w:rsid w:val="00831D30"/>
    <w:rsid w:val="00831F44"/>
    <w:rsid w:val="008323D7"/>
    <w:rsid w:val="00832E79"/>
    <w:rsid w:val="008338F0"/>
    <w:rsid w:val="00833A04"/>
    <w:rsid w:val="00833DEA"/>
    <w:rsid w:val="00834967"/>
    <w:rsid w:val="00837145"/>
    <w:rsid w:val="008413C1"/>
    <w:rsid w:val="008413C4"/>
    <w:rsid w:val="008420CC"/>
    <w:rsid w:val="008421DE"/>
    <w:rsid w:val="008428F8"/>
    <w:rsid w:val="00842E41"/>
    <w:rsid w:val="00842E82"/>
    <w:rsid w:val="00843142"/>
    <w:rsid w:val="00843335"/>
    <w:rsid w:val="008434CB"/>
    <w:rsid w:val="0084469B"/>
    <w:rsid w:val="008447A7"/>
    <w:rsid w:val="008457D8"/>
    <w:rsid w:val="00845D23"/>
    <w:rsid w:val="008508D7"/>
    <w:rsid w:val="008534AA"/>
    <w:rsid w:val="00853A4C"/>
    <w:rsid w:val="00854395"/>
    <w:rsid w:val="00856344"/>
    <w:rsid w:val="00857277"/>
    <w:rsid w:val="00857A85"/>
    <w:rsid w:val="00857C2A"/>
    <w:rsid w:val="00857F5F"/>
    <w:rsid w:val="00860F4F"/>
    <w:rsid w:val="00860F86"/>
    <w:rsid w:val="008610C3"/>
    <w:rsid w:val="008617EB"/>
    <w:rsid w:val="008619B8"/>
    <w:rsid w:val="008639A3"/>
    <w:rsid w:val="00864287"/>
    <w:rsid w:val="00865C6A"/>
    <w:rsid w:val="00865C7D"/>
    <w:rsid w:val="00865E93"/>
    <w:rsid w:val="0086600A"/>
    <w:rsid w:val="00866058"/>
    <w:rsid w:val="00866D81"/>
    <w:rsid w:val="008671F0"/>
    <w:rsid w:val="008679A7"/>
    <w:rsid w:val="0087027E"/>
    <w:rsid w:val="008702D8"/>
    <w:rsid w:val="00870717"/>
    <w:rsid w:val="00871433"/>
    <w:rsid w:val="008714D6"/>
    <w:rsid w:val="00871D46"/>
    <w:rsid w:val="0087209F"/>
    <w:rsid w:val="008758E7"/>
    <w:rsid w:val="0087631A"/>
    <w:rsid w:val="0087656E"/>
    <w:rsid w:val="00877030"/>
    <w:rsid w:val="008778FA"/>
    <w:rsid w:val="00877F09"/>
    <w:rsid w:val="00877F68"/>
    <w:rsid w:val="00880D13"/>
    <w:rsid w:val="008818C6"/>
    <w:rsid w:val="00881FDA"/>
    <w:rsid w:val="00882AE6"/>
    <w:rsid w:val="00882E06"/>
    <w:rsid w:val="00882E44"/>
    <w:rsid w:val="008833AE"/>
    <w:rsid w:val="00883D18"/>
    <w:rsid w:val="00883EF7"/>
    <w:rsid w:val="0088463F"/>
    <w:rsid w:val="00885341"/>
    <w:rsid w:val="00885D8B"/>
    <w:rsid w:val="00890F90"/>
    <w:rsid w:val="008917A8"/>
    <w:rsid w:val="00892358"/>
    <w:rsid w:val="00892564"/>
    <w:rsid w:val="00893A45"/>
    <w:rsid w:val="00893B0F"/>
    <w:rsid w:val="00893CDA"/>
    <w:rsid w:val="008951BF"/>
    <w:rsid w:val="008953E3"/>
    <w:rsid w:val="008958A2"/>
    <w:rsid w:val="00895B98"/>
    <w:rsid w:val="00895D03"/>
    <w:rsid w:val="00896581"/>
    <w:rsid w:val="00896969"/>
    <w:rsid w:val="00897D17"/>
    <w:rsid w:val="008A0FA8"/>
    <w:rsid w:val="008A2615"/>
    <w:rsid w:val="008A29E8"/>
    <w:rsid w:val="008A33FC"/>
    <w:rsid w:val="008A3546"/>
    <w:rsid w:val="008A3725"/>
    <w:rsid w:val="008A3FC9"/>
    <w:rsid w:val="008A44BC"/>
    <w:rsid w:val="008A460D"/>
    <w:rsid w:val="008A5C09"/>
    <w:rsid w:val="008A7E10"/>
    <w:rsid w:val="008A7E63"/>
    <w:rsid w:val="008B0CEE"/>
    <w:rsid w:val="008B11F0"/>
    <w:rsid w:val="008B18E4"/>
    <w:rsid w:val="008B2C04"/>
    <w:rsid w:val="008B2C3C"/>
    <w:rsid w:val="008B3573"/>
    <w:rsid w:val="008B39F4"/>
    <w:rsid w:val="008B3AFB"/>
    <w:rsid w:val="008B3EC8"/>
    <w:rsid w:val="008B41C9"/>
    <w:rsid w:val="008B4966"/>
    <w:rsid w:val="008B4E98"/>
    <w:rsid w:val="008B546A"/>
    <w:rsid w:val="008B57BF"/>
    <w:rsid w:val="008B596B"/>
    <w:rsid w:val="008B6839"/>
    <w:rsid w:val="008B7637"/>
    <w:rsid w:val="008C048F"/>
    <w:rsid w:val="008C0A7A"/>
    <w:rsid w:val="008C0BF3"/>
    <w:rsid w:val="008C107F"/>
    <w:rsid w:val="008C1AA3"/>
    <w:rsid w:val="008C2C52"/>
    <w:rsid w:val="008C3823"/>
    <w:rsid w:val="008C3ADE"/>
    <w:rsid w:val="008C419E"/>
    <w:rsid w:val="008C44F5"/>
    <w:rsid w:val="008C7525"/>
    <w:rsid w:val="008C7FFC"/>
    <w:rsid w:val="008D181B"/>
    <w:rsid w:val="008D1887"/>
    <w:rsid w:val="008D1CFE"/>
    <w:rsid w:val="008D2048"/>
    <w:rsid w:val="008D23CD"/>
    <w:rsid w:val="008D4C51"/>
    <w:rsid w:val="008D5389"/>
    <w:rsid w:val="008D5433"/>
    <w:rsid w:val="008D56D7"/>
    <w:rsid w:val="008D5706"/>
    <w:rsid w:val="008D6E56"/>
    <w:rsid w:val="008D732D"/>
    <w:rsid w:val="008D7708"/>
    <w:rsid w:val="008D7BBD"/>
    <w:rsid w:val="008E0C9B"/>
    <w:rsid w:val="008E0D9D"/>
    <w:rsid w:val="008E1092"/>
    <w:rsid w:val="008E15CB"/>
    <w:rsid w:val="008E161C"/>
    <w:rsid w:val="008E180D"/>
    <w:rsid w:val="008E18C3"/>
    <w:rsid w:val="008E1A48"/>
    <w:rsid w:val="008E1C06"/>
    <w:rsid w:val="008E1C90"/>
    <w:rsid w:val="008E1EF5"/>
    <w:rsid w:val="008E2495"/>
    <w:rsid w:val="008E36D7"/>
    <w:rsid w:val="008E385F"/>
    <w:rsid w:val="008E45B1"/>
    <w:rsid w:val="008E7D71"/>
    <w:rsid w:val="008F07FF"/>
    <w:rsid w:val="008F0933"/>
    <w:rsid w:val="008F15F7"/>
    <w:rsid w:val="008F1CDD"/>
    <w:rsid w:val="008F1E70"/>
    <w:rsid w:val="008F1EA5"/>
    <w:rsid w:val="008F30DE"/>
    <w:rsid w:val="008F350F"/>
    <w:rsid w:val="008F3D59"/>
    <w:rsid w:val="008F4442"/>
    <w:rsid w:val="008F45B6"/>
    <w:rsid w:val="008F5B72"/>
    <w:rsid w:val="008F63C5"/>
    <w:rsid w:val="008F66D6"/>
    <w:rsid w:val="008F6735"/>
    <w:rsid w:val="008F6E6F"/>
    <w:rsid w:val="008F7314"/>
    <w:rsid w:val="008F7705"/>
    <w:rsid w:val="008F7A25"/>
    <w:rsid w:val="009006B5"/>
    <w:rsid w:val="00900DF7"/>
    <w:rsid w:val="0090150B"/>
    <w:rsid w:val="0090187C"/>
    <w:rsid w:val="009026DA"/>
    <w:rsid w:val="00903A82"/>
    <w:rsid w:val="00904DFC"/>
    <w:rsid w:val="009055A2"/>
    <w:rsid w:val="00906178"/>
    <w:rsid w:val="00906220"/>
    <w:rsid w:val="0090623F"/>
    <w:rsid w:val="009070DB"/>
    <w:rsid w:val="00907643"/>
    <w:rsid w:val="00907770"/>
    <w:rsid w:val="00907BD9"/>
    <w:rsid w:val="00911674"/>
    <w:rsid w:val="009119D9"/>
    <w:rsid w:val="00913C8E"/>
    <w:rsid w:val="00913D8C"/>
    <w:rsid w:val="00914EAE"/>
    <w:rsid w:val="009152EB"/>
    <w:rsid w:val="00915C7C"/>
    <w:rsid w:val="00915DD9"/>
    <w:rsid w:val="00916110"/>
    <w:rsid w:val="00916D11"/>
    <w:rsid w:val="00917273"/>
    <w:rsid w:val="00917787"/>
    <w:rsid w:val="009177D5"/>
    <w:rsid w:val="00920DA5"/>
    <w:rsid w:val="0092107C"/>
    <w:rsid w:val="00921670"/>
    <w:rsid w:val="00922420"/>
    <w:rsid w:val="00922468"/>
    <w:rsid w:val="009230E7"/>
    <w:rsid w:val="00924AB9"/>
    <w:rsid w:val="00924CBE"/>
    <w:rsid w:val="00924D4D"/>
    <w:rsid w:val="00925334"/>
    <w:rsid w:val="00925636"/>
    <w:rsid w:val="009262DB"/>
    <w:rsid w:val="00927C8F"/>
    <w:rsid w:val="00930A6D"/>
    <w:rsid w:val="00930C47"/>
    <w:rsid w:val="00930D6D"/>
    <w:rsid w:val="00931CA3"/>
    <w:rsid w:val="009325D7"/>
    <w:rsid w:val="00932C75"/>
    <w:rsid w:val="00932CAD"/>
    <w:rsid w:val="009331B5"/>
    <w:rsid w:val="00933266"/>
    <w:rsid w:val="009334F5"/>
    <w:rsid w:val="009335CB"/>
    <w:rsid w:val="00934BD6"/>
    <w:rsid w:val="0093598F"/>
    <w:rsid w:val="00935C1D"/>
    <w:rsid w:val="00937DE5"/>
    <w:rsid w:val="009408C2"/>
    <w:rsid w:val="00940D6E"/>
    <w:rsid w:val="009410CB"/>
    <w:rsid w:val="00941216"/>
    <w:rsid w:val="00941CA2"/>
    <w:rsid w:val="00942525"/>
    <w:rsid w:val="00942D7E"/>
    <w:rsid w:val="009433B4"/>
    <w:rsid w:val="00943F9B"/>
    <w:rsid w:val="00944778"/>
    <w:rsid w:val="009449F8"/>
    <w:rsid w:val="00944CB4"/>
    <w:rsid w:val="00945B40"/>
    <w:rsid w:val="00946108"/>
    <w:rsid w:val="009469CF"/>
    <w:rsid w:val="00947CC0"/>
    <w:rsid w:val="00947FD2"/>
    <w:rsid w:val="00950109"/>
    <w:rsid w:val="009502E1"/>
    <w:rsid w:val="0095061E"/>
    <w:rsid w:val="00951F63"/>
    <w:rsid w:val="00952126"/>
    <w:rsid w:val="0095303A"/>
    <w:rsid w:val="009533E9"/>
    <w:rsid w:val="00953984"/>
    <w:rsid w:val="00953E50"/>
    <w:rsid w:val="00953ECC"/>
    <w:rsid w:val="009549C5"/>
    <w:rsid w:val="00955C56"/>
    <w:rsid w:val="00955E0B"/>
    <w:rsid w:val="009560E9"/>
    <w:rsid w:val="0095707A"/>
    <w:rsid w:val="00957117"/>
    <w:rsid w:val="0095740D"/>
    <w:rsid w:val="00957D4F"/>
    <w:rsid w:val="00957DA7"/>
    <w:rsid w:val="0095A82F"/>
    <w:rsid w:val="00960482"/>
    <w:rsid w:val="009613CB"/>
    <w:rsid w:val="009649DC"/>
    <w:rsid w:val="00964D8C"/>
    <w:rsid w:val="0096539B"/>
    <w:rsid w:val="009658D3"/>
    <w:rsid w:val="00965FD0"/>
    <w:rsid w:val="009660B8"/>
    <w:rsid w:val="00967A52"/>
    <w:rsid w:val="00967C41"/>
    <w:rsid w:val="00970864"/>
    <w:rsid w:val="00970EC3"/>
    <w:rsid w:val="009715EE"/>
    <w:rsid w:val="0097281E"/>
    <w:rsid w:val="009732FC"/>
    <w:rsid w:val="00976733"/>
    <w:rsid w:val="009769E5"/>
    <w:rsid w:val="00976AD9"/>
    <w:rsid w:val="00976CBB"/>
    <w:rsid w:val="009775FC"/>
    <w:rsid w:val="00977784"/>
    <w:rsid w:val="00977918"/>
    <w:rsid w:val="009812EC"/>
    <w:rsid w:val="00981E96"/>
    <w:rsid w:val="00983064"/>
    <w:rsid w:val="0098350A"/>
    <w:rsid w:val="00983F0B"/>
    <w:rsid w:val="009849F7"/>
    <w:rsid w:val="00984A46"/>
    <w:rsid w:val="00984FFB"/>
    <w:rsid w:val="00984FFC"/>
    <w:rsid w:val="0098582F"/>
    <w:rsid w:val="00985E30"/>
    <w:rsid w:val="00985ED9"/>
    <w:rsid w:val="0098724B"/>
    <w:rsid w:val="009877DD"/>
    <w:rsid w:val="00987ED0"/>
    <w:rsid w:val="00990644"/>
    <w:rsid w:val="00990911"/>
    <w:rsid w:val="00991812"/>
    <w:rsid w:val="00993448"/>
    <w:rsid w:val="00993706"/>
    <w:rsid w:val="00993967"/>
    <w:rsid w:val="009949E2"/>
    <w:rsid w:val="00994E9A"/>
    <w:rsid w:val="0099640A"/>
    <w:rsid w:val="00996B80"/>
    <w:rsid w:val="00996C3E"/>
    <w:rsid w:val="00997953"/>
    <w:rsid w:val="009A0055"/>
    <w:rsid w:val="009A00E5"/>
    <w:rsid w:val="009A092A"/>
    <w:rsid w:val="009A0F79"/>
    <w:rsid w:val="009A182D"/>
    <w:rsid w:val="009A1836"/>
    <w:rsid w:val="009A1C0F"/>
    <w:rsid w:val="009A1F82"/>
    <w:rsid w:val="009A2111"/>
    <w:rsid w:val="009A284F"/>
    <w:rsid w:val="009A2A39"/>
    <w:rsid w:val="009A2B17"/>
    <w:rsid w:val="009A35F7"/>
    <w:rsid w:val="009A4682"/>
    <w:rsid w:val="009A496C"/>
    <w:rsid w:val="009A57AD"/>
    <w:rsid w:val="009A5F2D"/>
    <w:rsid w:val="009A66CB"/>
    <w:rsid w:val="009A7D19"/>
    <w:rsid w:val="009B0DE2"/>
    <w:rsid w:val="009B1A8B"/>
    <w:rsid w:val="009B1B32"/>
    <w:rsid w:val="009B32FE"/>
    <w:rsid w:val="009B399A"/>
    <w:rsid w:val="009B44EF"/>
    <w:rsid w:val="009B5911"/>
    <w:rsid w:val="009B6177"/>
    <w:rsid w:val="009B63E0"/>
    <w:rsid w:val="009B64A8"/>
    <w:rsid w:val="009B6A2A"/>
    <w:rsid w:val="009B6AAD"/>
    <w:rsid w:val="009C0AFF"/>
    <w:rsid w:val="009C1370"/>
    <w:rsid w:val="009C14A3"/>
    <w:rsid w:val="009C1885"/>
    <w:rsid w:val="009C1BEB"/>
    <w:rsid w:val="009C1F70"/>
    <w:rsid w:val="009C20B5"/>
    <w:rsid w:val="009C2916"/>
    <w:rsid w:val="009C3738"/>
    <w:rsid w:val="009C3982"/>
    <w:rsid w:val="009C3C60"/>
    <w:rsid w:val="009C54A1"/>
    <w:rsid w:val="009C5511"/>
    <w:rsid w:val="009C5EA6"/>
    <w:rsid w:val="009C6050"/>
    <w:rsid w:val="009C6FF6"/>
    <w:rsid w:val="009C7245"/>
    <w:rsid w:val="009C7AC3"/>
    <w:rsid w:val="009D0F11"/>
    <w:rsid w:val="009D1A0A"/>
    <w:rsid w:val="009D241D"/>
    <w:rsid w:val="009D2A98"/>
    <w:rsid w:val="009D3802"/>
    <w:rsid w:val="009D3DF5"/>
    <w:rsid w:val="009D499B"/>
    <w:rsid w:val="009D531E"/>
    <w:rsid w:val="009D558F"/>
    <w:rsid w:val="009D60F4"/>
    <w:rsid w:val="009D6485"/>
    <w:rsid w:val="009D67F8"/>
    <w:rsid w:val="009D7B76"/>
    <w:rsid w:val="009E03E5"/>
    <w:rsid w:val="009E1E2D"/>
    <w:rsid w:val="009E2028"/>
    <w:rsid w:val="009E2949"/>
    <w:rsid w:val="009E35AB"/>
    <w:rsid w:val="009E372E"/>
    <w:rsid w:val="009E39D4"/>
    <w:rsid w:val="009E42DB"/>
    <w:rsid w:val="009E47D3"/>
    <w:rsid w:val="009E4E55"/>
    <w:rsid w:val="009E570D"/>
    <w:rsid w:val="009E5A26"/>
    <w:rsid w:val="009E643D"/>
    <w:rsid w:val="009E782D"/>
    <w:rsid w:val="009F10F2"/>
    <w:rsid w:val="009F144B"/>
    <w:rsid w:val="009F30A6"/>
    <w:rsid w:val="009F36D5"/>
    <w:rsid w:val="009F42A6"/>
    <w:rsid w:val="009F432D"/>
    <w:rsid w:val="009F473A"/>
    <w:rsid w:val="009F4FF6"/>
    <w:rsid w:val="009F5755"/>
    <w:rsid w:val="009F660F"/>
    <w:rsid w:val="009F6699"/>
    <w:rsid w:val="009F6905"/>
    <w:rsid w:val="009F6AD0"/>
    <w:rsid w:val="009F6B24"/>
    <w:rsid w:val="009F6BC0"/>
    <w:rsid w:val="009F6C8E"/>
    <w:rsid w:val="009F797A"/>
    <w:rsid w:val="00A01235"/>
    <w:rsid w:val="00A017A8"/>
    <w:rsid w:val="00A01EC2"/>
    <w:rsid w:val="00A04B1B"/>
    <w:rsid w:val="00A066AE"/>
    <w:rsid w:val="00A069EB"/>
    <w:rsid w:val="00A06BE3"/>
    <w:rsid w:val="00A07192"/>
    <w:rsid w:val="00A071BA"/>
    <w:rsid w:val="00A10415"/>
    <w:rsid w:val="00A117E7"/>
    <w:rsid w:val="00A126D3"/>
    <w:rsid w:val="00A13832"/>
    <w:rsid w:val="00A14EF2"/>
    <w:rsid w:val="00A1680F"/>
    <w:rsid w:val="00A17E26"/>
    <w:rsid w:val="00A204F8"/>
    <w:rsid w:val="00A2073E"/>
    <w:rsid w:val="00A20DEF"/>
    <w:rsid w:val="00A21304"/>
    <w:rsid w:val="00A215F0"/>
    <w:rsid w:val="00A21628"/>
    <w:rsid w:val="00A21690"/>
    <w:rsid w:val="00A22456"/>
    <w:rsid w:val="00A23DF2"/>
    <w:rsid w:val="00A24406"/>
    <w:rsid w:val="00A2530F"/>
    <w:rsid w:val="00A2626F"/>
    <w:rsid w:val="00A307D1"/>
    <w:rsid w:val="00A31577"/>
    <w:rsid w:val="00A318A4"/>
    <w:rsid w:val="00A31B41"/>
    <w:rsid w:val="00A32F3F"/>
    <w:rsid w:val="00A33131"/>
    <w:rsid w:val="00A33AB6"/>
    <w:rsid w:val="00A34F7B"/>
    <w:rsid w:val="00A34FA7"/>
    <w:rsid w:val="00A35F84"/>
    <w:rsid w:val="00A35FFF"/>
    <w:rsid w:val="00A36434"/>
    <w:rsid w:val="00A367BD"/>
    <w:rsid w:val="00A3779F"/>
    <w:rsid w:val="00A414CB"/>
    <w:rsid w:val="00A41B17"/>
    <w:rsid w:val="00A41CCA"/>
    <w:rsid w:val="00A41E03"/>
    <w:rsid w:val="00A427E3"/>
    <w:rsid w:val="00A4342C"/>
    <w:rsid w:val="00A449C6"/>
    <w:rsid w:val="00A44AF4"/>
    <w:rsid w:val="00A453BA"/>
    <w:rsid w:val="00A458D8"/>
    <w:rsid w:val="00A467F7"/>
    <w:rsid w:val="00A46FC0"/>
    <w:rsid w:val="00A4721B"/>
    <w:rsid w:val="00A4737C"/>
    <w:rsid w:val="00A4759A"/>
    <w:rsid w:val="00A4764F"/>
    <w:rsid w:val="00A477A3"/>
    <w:rsid w:val="00A504FF"/>
    <w:rsid w:val="00A51367"/>
    <w:rsid w:val="00A51C17"/>
    <w:rsid w:val="00A5214E"/>
    <w:rsid w:val="00A521CE"/>
    <w:rsid w:val="00A52AA0"/>
    <w:rsid w:val="00A53528"/>
    <w:rsid w:val="00A53DF5"/>
    <w:rsid w:val="00A546CE"/>
    <w:rsid w:val="00A54948"/>
    <w:rsid w:val="00A54AB4"/>
    <w:rsid w:val="00A556AA"/>
    <w:rsid w:val="00A55D06"/>
    <w:rsid w:val="00A565FF"/>
    <w:rsid w:val="00A566F6"/>
    <w:rsid w:val="00A5670E"/>
    <w:rsid w:val="00A5689E"/>
    <w:rsid w:val="00A57790"/>
    <w:rsid w:val="00A57A09"/>
    <w:rsid w:val="00A57FE4"/>
    <w:rsid w:val="00A6133A"/>
    <w:rsid w:val="00A6137F"/>
    <w:rsid w:val="00A613D1"/>
    <w:rsid w:val="00A632B2"/>
    <w:rsid w:val="00A641E7"/>
    <w:rsid w:val="00A64F0E"/>
    <w:rsid w:val="00A651BA"/>
    <w:rsid w:val="00A6584E"/>
    <w:rsid w:val="00A659E1"/>
    <w:rsid w:val="00A66112"/>
    <w:rsid w:val="00A66378"/>
    <w:rsid w:val="00A66B44"/>
    <w:rsid w:val="00A67442"/>
    <w:rsid w:val="00A67E6A"/>
    <w:rsid w:val="00A70112"/>
    <w:rsid w:val="00A71155"/>
    <w:rsid w:val="00A71C14"/>
    <w:rsid w:val="00A7258D"/>
    <w:rsid w:val="00A74044"/>
    <w:rsid w:val="00A7426F"/>
    <w:rsid w:val="00A74310"/>
    <w:rsid w:val="00A74476"/>
    <w:rsid w:val="00A7541E"/>
    <w:rsid w:val="00A75CD6"/>
    <w:rsid w:val="00A75F39"/>
    <w:rsid w:val="00A81662"/>
    <w:rsid w:val="00A81FA1"/>
    <w:rsid w:val="00A82E78"/>
    <w:rsid w:val="00A83148"/>
    <w:rsid w:val="00A83289"/>
    <w:rsid w:val="00A83490"/>
    <w:rsid w:val="00A84517"/>
    <w:rsid w:val="00A848D1"/>
    <w:rsid w:val="00A84DDC"/>
    <w:rsid w:val="00A8538B"/>
    <w:rsid w:val="00A854DB"/>
    <w:rsid w:val="00A85627"/>
    <w:rsid w:val="00A8686B"/>
    <w:rsid w:val="00A86B07"/>
    <w:rsid w:val="00A8744B"/>
    <w:rsid w:val="00A879A8"/>
    <w:rsid w:val="00A87CDA"/>
    <w:rsid w:val="00A87E66"/>
    <w:rsid w:val="00A90399"/>
    <w:rsid w:val="00A91C78"/>
    <w:rsid w:val="00A92F50"/>
    <w:rsid w:val="00A932BD"/>
    <w:rsid w:val="00A93644"/>
    <w:rsid w:val="00A946EF"/>
    <w:rsid w:val="00A95672"/>
    <w:rsid w:val="00A95C8E"/>
    <w:rsid w:val="00A9669D"/>
    <w:rsid w:val="00A973E4"/>
    <w:rsid w:val="00AA00D6"/>
    <w:rsid w:val="00AA0342"/>
    <w:rsid w:val="00AA077B"/>
    <w:rsid w:val="00AA1BDA"/>
    <w:rsid w:val="00AA21D0"/>
    <w:rsid w:val="00AA2807"/>
    <w:rsid w:val="00AA3B02"/>
    <w:rsid w:val="00AA4317"/>
    <w:rsid w:val="00AA4668"/>
    <w:rsid w:val="00AA577D"/>
    <w:rsid w:val="00AA5888"/>
    <w:rsid w:val="00AA60C6"/>
    <w:rsid w:val="00AA664E"/>
    <w:rsid w:val="00AA6688"/>
    <w:rsid w:val="00AB018B"/>
    <w:rsid w:val="00AB042D"/>
    <w:rsid w:val="00AB04E1"/>
    <w:rsid w:val="00AB0B86"/>
    <w:rsid w:val="00AB0EF8"/>
    <w:rsid w:val="00AB1607"/>
    <w:rsid w:val="00AB189F"/>
    <w:rsid w:val="00AB1DCF"/>
    <w:rsid w:val="00AB31E8"/>
    <w:rsid w:val="00AB32EB"/>
    <w:rsid w:val="00AB332E"/>
    <w:rsid w:val="00AB3750"/>
    <w:rsid w:val="00AB3BD8"/>
    <w:rsid w:val="00AB3CC4"/>
    <w:rsid w:val="00AB41B5"/>
    <w:rsid w:val="00AB435B"/>
    <w:rsid w:val="00AB45AF"/>
    <w:rsid w:val="00AB7757"/>
    <w:rsid w:val="00AC0695"/>
    <w:rsid w:val="00AC08AD"/>
    <w:rsid w:val="00AC09F2"/>
    <w:rsid w:val="00AC1AB0"/>
    <w:rsid w:val="00AC27B1"/>
    <w:rsid w:val="00AC2E76"/>
    <w:rsid w:val="00AC4402"/>
    <w:rsid w:val="00AC4B66"/>
    <w:rsid w:val="00AC4CF3"/>
    <w:rsid w:val="00AC5714"/>
    <w:rsid w:val="00AC5A35"/>
    <w:rsid w:val="00AC6425"/>
    <w:rsid w:val="00AC6490"/>
    <w:rsid w:val="00AC686C"/>
    <w:rsid w:val="00AC6B0F"/>
    <w:rsid w:val="00AC7F39"/>
    <w:rsid w:val="00AD1B02"/>
    <w:rsid w:val="00AD2957"/>
    <w:rsid w:val="00AD2CC7"/>
    <w:rsid w:val="00AD2F7C"/>
    <w:rsid w:val="00AD411B"/>
    <w:rsid w:val="00AD50C6"/>
    <w:rsid w:val="00AD52D3"/>
    <w:rsid w:val="00AD558F"/>
    <w:rsid w:val="00AD5731"/>
    <w:rsid w:val="00AD5BB4"/>
    <w:rsid w:val="00AD70BB"/>
    <w:rsid w:val="00AD7330"/>
    <w:rsid w:val="00AD7462"/>
    <w:rsid w:val="00AD75AE"/>
    <w:rsid w:val="00AD7DFB"/>
    <w:rsid w:val="00AE0987"/>
    <w:rsid w:val="00AE09AD"/>
    <w:rsid w:val="00AE09D1"/>
    <w:rsid w:val="00AE167A"/>
    <w:rsid w:val="00AE17D1"/>
    <w:rsid w:val="00AE2100"/>
    <w:rsid w:val="00AE21AF"/>
    <w:rsid w:val="00AE27CA"/>
    <w:rsid w:val="00AE32CA"/>
    <w:rsid w:val="00AE333F"/>
    <w:rsid w:val="00AE3E98"/>
    <w:rsid w:val="00AE4EE1"/>
    <w:rsid w:val="00AE5595"/>
    <w:rsid w:val="00AE5B7C"/>
    <w:rsid w:val="00AF02F5"/>
    <w:rsid w:val="00AF03B5"/>
    <w:rsid w:val="00AF1817"/>
    <w:rsid w:val="00AF20F1"/>
    <w:rsid w:val="00AF4040"/>
    <w:rsid w:val="00AF4E1D"/>
    <w:rsid w:val="00AF4E8D"/>
    <w:rsid w:val="00AF642F"/>
    <w:rsid w:val="00AF7640"/>
    <w:rsid w:val="00B0074E"/>
    <w:rsid w:val="00B00C5B"/>
    <w:rsid w:val="00B01B83"/>
    <w:rsid w:val="00B02D71"/>
    <w:rsid w:val="00B03278"/>
    <w:rsid w:val="00B048E7"/>
    <w:rsid w:val="00B04AF3"/>
    <w:rsid w:val="00B04B99"/>
    <w:rsid w:val="00B04C97"/>
    <w:rsid w:val="00B04D57"/>
    <w:rsid w:val="00B05953"/>
    <w:rsid w:val="00B05B5D"/>
    <w:rsid w:val="00B066DA"/>
    <w:rsid w:val="00B06C14"/>
    <w:rsid w:val="00B0741B"/>
    <w:rsid w:val="00B108DC"/>
    <w:rsid w:val="00B11217"/>
    <w:rsid w:val="00B1145F"/>
    <w:rsid w:val="00B1259E"/>
    <w:rsid w:val="00B12E44"/>
    <w:rsid w:val="00B143DA"/>
    <w:rsid w:val="00B14547"/>
    <w:rsid w:val="00B1515A"/>
    <w:rsid w:val="00B15AC5"/>
    <w:rsid w:val="00B16B8B"/>
    <w:rsid w:val="00B17116"/>
    <w:rsid w:val="00B20201"/>
    <w:rsid w:val="00B21220"/>
    <w:rsid w:val="00B2164A"/>
    <w:rsid w:val="00B2166F"/>
    <w:rsid w:val="00B21B27"/>
    <w:rsid w:val="00B21E1B"/>
    <w:rsid w:val="00B21F56"/>
    <w:rsid w:val="00B222AE"/>
    <w:rsid w:val="00B22375"/>
    <w:rsid w:val="00B22A1A"/>
    <w:rsid w:val="00B22C3C"/>
    <w:rsid w:val="00B22F8D"/>
    <w:rsid w:val="00B2309C"/>
    <w:rsid w:val="00B23432"/>
    <w:rsid w:val="00B23FCC"/>
    <w:rsid w:val="00B255CD"/>
    <w:rsid w:val="00B2594E"/>
    <w:rsid w:val="00B2761A"/>
    <w:rsid w:val="00B30010"/>
    <w:rsid w:val="00B305B0"/>
    <w:rsid w:val="00B30B45"/>
    <w:rsid w:val="00B30D73"/>
    <w:rsid w:val="00B31288"/>
    <w:rsid w:val="00B3198D"/>
    <w:rsid w:val="00B31CCB"/>
    <w:rsid w:val="00B31E22"/>
    <w:rsid w:val="00B32C4E"/>
    <w:rsid w:val="00B3349A"/>
    <w:rsid w:val="00B34285"/>
    <w:rsid w:val="00B34884"/>
    <w:rsid w:val="00B35053"/>
    <w:rsid w:val="00B351DA"/>
    <w:rsid w:val="00B362FB"/>
    <w:rsid w:val="00B367DE"/>
    <w:rsid w:val="00B36B1A"/>
    <w:rsid w:val="00B3723C"/>
    <w:rsid w:val="00B3743C"/>
    <w:rsid w:val="00B374D8"/>
    <w:rsid w:val="00B3759B"/>
    <w:rsid w:val="00B37936"/>
    <w:rsid w:val="00B40363"/>
    <w:rsid w:val="00B4138B"/>
    <w:rsid w:val="00B41775"/>
    <w:rsid w:val="00B41BCD"/>
    <w:rsid w:val="00B42042"/>
    <w:rsid w:val="00B42930"/>
    <w:rsid w:val="00B42DCE"/>
    <w:rsid w:val="00B43BB4"/>
    <w:rsid w:val="00B45498"/>
    <w:rsid w:val="00B45886"/>
    <w:rsid w:val="00B45A4A"/>
    <w:rsid w:val="00B45E12"/>
    <w:rsid w:val="00B4685E"/>
    <w:rsid w:val="00B50A59"/>
    <w:rsid w:val="00B5195F"/>
    <w:rsid w:val="00B51D5C"/>
    <w:rsid w:val="00B52059"/>
    <w:rsid w:val="00B526C0"/>
    <w:rsid w:val="00B52E0E"/>
    <w:rsid w:val="00B530BB"/>
    <w:rsid w:val="00B53297"/>
    <w:rsid w:val="00B537E8"/>
    <w:rsid w:val="00B54348"/>
    <w:rsid w:val="00B556CF"/>
    <w:rsid w:val="00B5591F"/>
    <w:rsid w:val="00B5632D"/>
    <w:rsid w:val="00B56A76"/>
    <w:rsid w:val="00B60145"/>
    <w:rsid w:val="00B6066A"/>
    <w:rsid w:val="00B60E7A"/>
    <w:rsid w:val="00B6180B"/>
    <w:rsid w:val="00B61C64"/>
    <w:rsid w:val="00B6224E"/>
    <w:rsid w:val="00B6225D"/>
    <w:rsid w:val="00B622FA"/>
    <w:rsid w:val="00B64959"/>
    <w:rsid w:val="00B64C97"/>
    <w:rsid w:val="00B64DD8"/>
    <w:rsid w:val="00B64F94"/>
    <w:rsid w:val="00B6523D"/>
    <w:rsid w:val="00B65475"/>
    <w:rsid w:val="00B65713"/>
    <w:rsid w:val="00B65D70"/>
    <w:rsid w:val="00B66D10"/>
    <w:rsid w:val="00B66DBA"/>
    <w:rsid w:val="00B731D1"/>
    <w:rsid w:val="00B7354D"/>
    <w:rsid w:val="00B735EC"/>
    <w:rsid w:val="00B736B9"/>
    <w:rsid w:val="00B737A0"/>
    <w:rsid w:val="00B739BB"/>
    <w:rsid w:val="00B74799"/>
    <w:rsid w:val="00B7630C"/>
    <w:rsid w:val="00B765DD"/>
    <w:rsid w:val="00B7681D"/>
    <w:rsid w:val="00B77225"/>
    <w:rsid w:val="00B80EA3"/>
    <w:rsid w:val="00B814F4"/>
    <w:rsid w:val="00B81D9C"/>
    <w:rsid w:val="00B83044"/>
    <w:rsid w:val="00B8358E"/>
    <w:rsid w:val="00B83796"/>
    <w:rsid w:val="00B8382F"/>
    <w:rsid w:val="00B8470A"/>
    <w:rsid w:val="00B84EE0"/>
    <w:rsid w:val="00B84FB8"/>
    <w:rsid w:val="00B852FB"/>
    <w:rsid w:val="00B8545D"/>
    <w:rsid w:val="00B855AB"/>
    <w:rsid w:val="00B85D79"/>
    <w:rsid w:val="00B85E12"/>
    <w:rsid w:val="00B86703"/>
    <w:rsid w:val="00B86FF4"/>
    <w:rsid w:val="00B87638"/>
    <w:rsid w:val="00B87BF3"/>
    <w:rsid w:val="00B87C0A"/>
    <w:rsid w:val="00B902AF"/>
    <w:rsid w:val="00B90581"/>
    <w:rsid w:val="00B90619"/>
    <w:rsid w:val="00B90B4B"/>
    <w:rsid w:val="00B91545"/>
    <w:rsid w:val="00B91CB6"/>
    <w:rsid w:val="00B9271D"/>
    <w:rsid w:val="00B92D62"/>
    <w:rsid w:val="00B941FC"/>
    <w:rsid w:val="00B9437F"/>
    <w:rsid w:val="00B94D72"/>
    <w:rsid w:val="00B94EF9"/>
    <w:rsid w:val="00B96028"/>
    <w:rsid w:val="00B96B2E"/>
    <w:rsid w:val="00B97398"/>
    <w:rsid w:val="00BA02D6"/>
    <w:rsid w:val="00BA084C"/>
    <w:rsid w:val="00BA1A2C"/>
    <w:rsid w:val="00BA3F40"/>
    <w:rsid w:val="00BA4F09"/>
    <w:rsid w:val="00BA54A0"/>
    <w:rsid w:val="00BA602A"/>
    <w:rsid w:val="00BA6BAE"/>
    <w:rsid w:val="00BB14D1"/>
    <w:rsid w:val="00BB1C5E"/>
    <w:rsid w:val="00BB1E7C"/>
    <w:rsid w:val="00BB2213"/>
    <w:rsid w:val="00BB2B82"/>
    <w:rsid w:val="00BB3169"/>
    <w:rsid w:val="00BB3801"/>
    <w:rsid w:val="00BB38FC"/>
    <w:rsid w:val="00BB3D5D"/>
    <w:rsid w:val="00BB4613"/>
    <w:rsid w:val="00BB5180"/>
    <w:rsid w:val="00BB53FC"/>
    <w:rsid w:val="00BC0E35"/>
    <w:rsid w:val="00BC10E5"/>
    <w:rsid w:val="00BC1524"/>
    <w:rsid w:val="00BC1B94"/>
    <w:rsid w:val="00BC2D01"/>
    <w:rsid w:val="00BC3639"/>
    <w:rsid w:val="00BC431F"/>
    <w:rsid w:val="00BC49D1"/>
    <w:rsid w:val="00BC5299"/>
    <w:rsid w:val="00BC5C8E"/>
    <w:rsid w:val="00BC6074"/>
    <w:rsid w:val="00BC643A"/>
    <w:rsid w:val="00BC6734"/>
    <w:rsid w:val="00BC727D"/>
    <w:rsid w:val="00BC77B8"/>
    <w:rsid w:val="00BD0169"/>
    <w:rsid w:val="00BD03EC"/>
    <w:rsid w:val="00BD1468"/>
    <w:rsid w:val="00BD15F9"/>
    <w:rsid w:val="00BD2185"/>
    <w:rsid w:val="00BD30B4"/>
    <w:rsid w:val="00BD358F"/>
    <w:rsid w:val="00BD3ADE"/>
    <w:rsid w:val="00BD519A"/>
    <w:rsid w:val="00BD55C4"/>
    <w:rsid w:val="00BD5645"/>
    <w:rsid w:val="00BD5E53"/>
    <w:rsid w:val="00BD6148"/>
    <w:rsid w:val="00BD6D0B"/>
    <w:rsid w:val="00BD7691"/>
    <w:rsid w:val="00BE0023"/>
    <w:rsid w:val="00BE1881"/>
    <w:rsid w:val="00BE1A4B"/>
    <w:rsid w:val="00BE1CE5"/>
    <w:rsid w:val="00BE3FC1"/>
    <w:rsid w:val="00BE40FF"/>
    <w:rsid w:val="00BE5788"/>
    <w:rsid w:val="00BE63A9"/>
    <w:rsid w:val="00BE6F4C"/>
    <w:rsid w:val="00BE73E8"/>
    <w:rsid w:val="00BE74F7"/>
    <w:rsid w:val="00BE779C"/>
    <w:rsid w:val="00BF0621"/>
    <w:rsid w:val="00BF1838"/>
    <w:rsid w:val="00BF1D2A"/>
    <w:rsid w:val="00BF247D"/>
    <w:rsid w:val="00BF380E"/>
    <w:rsid w:val="00BF452F"/>
    <w:rsid w:val="00BF4F77"/>
    <w:rsid w:val="00BF6024"/>
    <w:rsid w:val="00BF6038"/>
    <w:rsid w:val="00BF635F"/>
    <w:rsid w:val="00BF695A"/>
    <w:rsid w:val="00BF6A46"/>
    <w:rsid w:val="00BF7E04"/>
    <w:rsid w:val="00BF7EDE"/>
    <w:rsid w:val="00C00AC3"/>
    <w:rsid w:val="00C0210C"/>
    <w:rsid w:val="00C0310A"/>
    <w:rsid w:val="00C036C6"/>
    <w:rsid w:val="00C05656"/>
    <w:rsid w:val="00C066AE"/>
    <w:rsid w:val="00C06C5A"/>
    <w:rsid w:val="00C06F89"/>
    <w:rsid w:val="00C07874"/>
    <w:rsid w:val="00C07EE4"/>
    <w:rsid w:val="00C07F00"/>
    <w:rsid w:val="00C100EB"/>
    <w:rsid w:val="00C10D1E"/>
    <w:rsid w:val="00C11745"/>
    <w:rsid w:val="00C126C0"/>
    <w:rsid w:val="00C12ADD"/>
    <w:rsid w:val="00C13AFF"/>
    <w:rsid w:val="00C148B6"/>
    <w:rsid w:val="00C1493B"/>
    <w:rsid w:val="00C151CE"/>
    <w:rsid w:val="00C15414"/>
    <w:rsid w:val="00C15797"/>
    <w:rsid w:val="00C16059"/>
    <w:rsid w:val="00C165C5"/>
    <w:rsid w:val="00C16D10"/>
    <w:rsid w:val="00C20F40"/>
    <w:rsid w:val="00C22AB7"/>
    <w:rsid w:val="00C23022"/>
    <w:rsid w:val="00C23CBE"/>
    <w:rsid w:val="00C24116"/>
    <w:rsid w:val="00C2432C"/>
    <w:rsid w:val="00C24419"/>
    <w:rsid w:val="00C26464"/>
    <w:rsid w:val="00C276D8"/>
    <w:rsid w:val="00C30644"/>
    <w:rsid w:val="00C31EC5"/>
    <w:rsid w:val="00C332D3"/>
    <w:rsid w:val="00C33875"/>
    <w:rsid w:val="00C33C73"/>
    <w:rsid w:val="00C34B9F"/>
    <w:rsid w:val="00C34E28"/>
    <w:rsid w:val="00C35C21"/>
    <w:rsid w:val="00C3643F"/>
    <w:rsid w:val="00C36E7B"/>
    <w:rsid w:val="00C36FBE"/>
    <w:rsid w:val="00C3706E"/>
    <w:rsid w:val="00C37ED2"/>
    <w:rsid w:val="00C40043"/>
    <w:rsid w:val="00C40EC3"/>
    <w:rsid w:val="00C40FB9"/>
    <w:rsid w:val="00C417FB"/>
    <w:rsid w:val="00C41ADB"/>
    <w:rsid w:val="00C42563"/>
    <w:rsid w:val="00C442A6"/>
    <w:rsid w:val="00C45DD9"/>
    <w:rsid w:val="00C463BE"/>
    <w:rsid w:val="00C50319"/>
    <w:rsid w:val="00C503D7"/>
    <w:rsid w:val="00C5099A"/>
    <w:rsid w:val="00C51E69"/>
    <w:rsid w:val="00C52DD2"/>
    <w:rsid w:val="00C535AC"/>
    <w:rsid w:val="00C535B1"/>
    <w:rsid w:val="00C54C91"/>
    <w:rsid w:val="00C561A1"/>
    <w:rsid w:val="00C5749E"/>
    <w:rsid w:val="00C574F8"/>
    <w:rsid w:val="00C57BFF"/>
    <w:rsid w:val="00C57CED"/>
    <w:rsid w:val="00C624BC"/>
    <w:rsid w:val="00C63AFC"/>
    <w:rsid w:val="00C65A15"/>
    <w:rsid w:val="00C65A27"/>
    <w:rsid w:val="00C6622B"/>
    <w:rsid w:val="00C66EE2"/>
    <w:rsid w:val="00C673A6"/>
    <w:rsid w:val="00C677ED"/>
    <w:rsid w:val="00C7069F"/>
    <w:rsid w:val="00C71236"/>
    <w:rsid w:val="00C71239"/>
    <w:rsid w:val="00C71722"/>
    <w:rsid w:val="00C73B02"/>
    <w:rsid w:val="00C73B52"/>
    <w:rsid w:val="00C74072"/>
    <w:rsid w:val="00C74149"/>
    <w:rsid w:val="00C74669"/>
    <w:rsid w:val="00C74FC6"/>
    <w:rsid w:val="00C77631"/>
    <w:rsid w:val="00C77CBD"/>
    <w:rsid w:val="00C80274"/>
    <w:rsid w:val="00C825F0"/>
    <w:rsid w:val="00C83110"/>
    <w:rsid w:val="00C8339C"/>
    <w:rsid w:val="00C837EE"/>
    <w:rsid w:val="00C83F27"/>
    <w:rsid w:val="00C843CA"/>
    <w:rsid w:val="00C84A6C"/>
    <w:rsid w:val="00C84AB5"/>
    <w:rsid w:val="00C84B11"/>
    <w:rsid w:val="00C85BDB"/>
    <w:rsid w:val="00C85DB7"/>
    <w:rsid w:val="00C85E2E"/>
    <w:rsid w:val="00C863F3"/>
    <w:rsid w:val="00C86E94"/>
    <w:rsid w:val="00C87C2F"/>
    <w:rsid w:val="00C90A04"/>
    <w:rsid w:val="00C91AA6"/>
    <w:rsid w:val="00C93069"/>
    <w:rsid w:val="00C931A2"/>
    <w:rsid w:val="00C93CF5"/>
    <w:rsid w:val="00C9421C"/>
    <w:rsid w:val="00C955DB"/>
    <w:rsid w:val="00C957F1"/>
    <w:rsid w:val="00C95ACA"/>
    <w:rsid w:val="00C960CF"/>
    <w:rsid w:val="00C96C36"/>
    <w:rsid w:val="00C9729F"/>
    <w:rsid w:val="00C97513"/>
    <w:rsid w:val="00C97818"/>
    <w:rsid w:val="00C9790A"/>
    <w:rsid w:val="00CA11FB"/>
    <w:rsid w:val="00CA1475"/>
    <w:rsid w:val="00CA1F25"/>
    <w:rsid w:val="00CA31A1"/>
    <w:rsid w:val="00CA3565"/>
    <w:rsid w:val="00CA361D"/>
    <w:rsid w:val="00CA36C1"/>
    <w:rsid w:val="00CA40DA"/>
    <w:rsid w:val="00CA4C44"/>
    <w:rsid w:val="00CA50A3"/>
    <w:rsid w:val="00CA543A"/>
    <w:rsid w:val="00CA57F3"/>
    <w:rsid w:val="00CA6082"/>
    <w:rsid w:val="00CA68A9"/>
    <w:rsid w:val="00CA6BFF"/>
    <w:rsid w:val="00CA7492"/>
    <w:rsid w:val="00CA7AEF"/>
    <w:rsid w:val="00CB055F"/>
    <w:rsid w:val="00CB09B1"/>
    <w:rsid w:val="00CB09FC"/>
    <w:rsid w:val="00CB0BB2"/>
    <w:rsid w:val="00CB1740"/>
    <w:rsid w:val="00CB1AB9"/>
    <w:rsid w:val="00CB2425"/>
    <w:rsid w:val="00CB2457"/>
    <w:rsid w:val="00CB3073"/>
    <w:rsid w:val="00CB46D2"/>
    <w:rsid w:val="00CB4FC9"/>
    <w:rsid w:val="00CB5027"/>
    <w:rsid w:val="00CB5925"/>
    <w:rsid w:val="00CB6051"/>
    <w:rsid w:val="00CB6266"/>
    <w:rsid w:val="00CC0CBA"/>
    <w:rsid w:val="00CC119F"/>
    <w:rsid w:val="00CC243E"/>
    <w:rsid w:val="00CC315E"/>
    <w:rsid w:val="00CC349E"/>
    <w:rsid w:val="00CC5353"/>
    <w:rsid w:val="00CC5C94"/>
    <w:rsid w:val="00CC5E23"/>
    <w:rsid w:val="00CC5F3F"/>
    <w:rsid w:val="00CC62EF"/>
    <w:rsid w:val="00CC6E7A"/>
    <w:rsid w:val="00CD000D"/>
    <w:rsid w:val="00CD0149"/>
    <w:rsid w:val="00CD1C8A"/>
    <w:rsid w:val="00CD1D2D"/>
    <w:rsid w:val="00CD1EBF"/>
    <w:rsid w:val="00CD22D1"/>
    <w:rsid w:val="00CD2EB5"/>
    <w:rsid w:val="00CD3A8D"/>
    <w:rsid w:val="00CD3B97"/>
    <w:rsid w:val="00CD3BDA"/>
    <w:rsid w:val="00CD53C9"/>
    <w:rsid w:val="00CD5862"/>
    <w:rsid w:val="00CD5905"/>
    <w:rsid w:val="00CD5BAC"/>
    <w:rsid w:val="00CD6B21"/>
    <w:rsid w:val="00CD7059"/>
    <w:rsid w:val="00CD7605"/>
    <w:rsid w:val="00CD776A"/>
    <w:rsid w:val="00CD784B"/>
    <w:rsid w:val="00CE12C7"/>
    <w:rsid w:val="00CE145E"/>
    <w:rsid w:val="00CE1C80"/>
    <w:rsid w:val="00CE238D"/>
    <w:rsid w:val="00CE2561"/>
    <w:rsid w:val="00CE289A"/>
    <w:rsid w:val="00CE3230"/>
    <w:rsid w:val="00CE3485"/>
    <w:rsid w:val="00CE3F56"/>
    <w:rsid w:val="00CE3F98"/>
    <w:rsid w:val="00CE5199"/>
    <w:rsid w:val="00CE56BF"/>
    <w:rsid w:val="00CE64B7"/>
    <w:rsid w:val="00CF0721"/>
    <w:rsid w:val="00CF0785"/>
    <w:rsid w:val="00CF092F"/>
    <w:rsid w:val="00CF0E5A"/>
    <w:rsid w:val="00CF0EAB"/>
    <w:rsid w:val="00CF16C7"/>
    <w:rsid w:val="00CF25A9"/>
    <w:rsid w:val="00CF35FD"/>
    <w:rsid w:val="00CF3A5B"/>
    <w:rsid w:val="00CF3CCB"/>
    <w:rsid w:val="00CF4234"/>
    <w:rsid w:val="00CF44A2"/>
    <w:rsid w:val="00CF4CB1"/>
    <w:rsid w:val="00CF53F2"/>
    <w:rsid w:val="00CF6DDD"/>
    <w:rsid w:val="00CF6E24"/>
    <w:rsid w:val="00CF74F2"/>
    <w:rsid w:val="00CF7783"/>
    <w:rsid w:val="00CF7970"/>
    <w:rsid w:val="00CF7FEE"/>
    <w:rsid w:val="00D008CB"/>
    <w:rsid w:val="00D00F43"/>
    <w:rsid w:val="00D01693"/>
    <w:rsid w:val="00D01BFC"/>
    <w:rsid w:val="00D02005"/>
    <w:rsid w:val="00D021F2"/>
    <w:rsid w:val="00D0280B"/>
    <w:rsid w:val="00D0284F"/>
    <w:rsid w:val="00D03606"/>
    <w:rsid w:val="00D047CC"/>
    <w:rsid w:val="00D05182"/>
    <w:rsid w:val="00D05559"/>
    <w:rsid w:val="00D05C7B"/>
    <w:rsid w:val="00D05E89"/>
    <w:rsid w:val="00D06357"/>
    <w:rsid w:val="00D06422"/>
    <w:rsid w:val="00D06438"/>
    <w:rsid w:val="00D06601"/>
    <w:rsid w:val="00D06739"/>
    <w:rsid w:val="00D068B5"/>
    <w:rsid w:val="00D06C6B"/>
    <w:rsid w:val="00D06EDA"/>
    <w:rsid w:val="00D06FB4"/>
    <w:rsid w:val="00D10911"/>
    <w:rsid w:val="00D10BC4"/>
    <w:rsid w:val="00D118B1"/>
    <w:rsid w:val="00D13A01"/>
    <w:rsid w:val="00D148A9"/>
    <w:rsid w:val="00D14C13"/>
    <w:rsid w:val="00D15419"/>
    <w:rsid w:val="00D157B7"/>
    <w:rsid w:val="00D160EF"/>
    <w:rsid w:val="00D16334"/>
    <w:rsid w:val="00D166D9"/>
    <w:rsid w:val="00D17B45"/>
    <w:rsid w:val="00D17E25"/>
    <w:rsid w:val="00D204CA"/>
    <w:rsid w:val="00D20E6F"/>
    <w:rsid w:val="00D20FCB"/>
    <w:rsid w:val="00D2218E"/>
    <w:rsid w:val="00D22739"/>
    <w:rsid w:val="00D22741"/>
    <w:rsid w:val="00D23FA1"/>
    <w:rsid w:val="00D241A4"/>
    <w:rsid w:val="00D251B2"/>
    <w:rsid w:val="00D25C82"/>
    <w:rsid w:val="00D27608"/>
    <w:rsid w:val="00D27FE4"/>
    <w:rsid w:val="00D30600"/>
    <w:rsid w:val="00D30E31"/>
    <w:rsid w:val="00D32087"/>
    <w:rsid w:val="00D322BC"/>
    <w:rsid w:val="00D328A0"/>
    <w:rsid w:val="00D330A8"/>
    <w:rsid w:val="00D332F2"/>
    <w:rsid w:val="00D33387"/>
    <w:rsid w:val="00D33FEB"/>
    <w:rsid w:val="00D3415B"/>
    <w:rsid w:val="00D3541D"/>
    <w:rsid w:val="00D35C42"/>
    <w:rsid w:val="00D36C36"/>
    <w:rsid w:val="00D370A8"/>
    <w:rsid w:val="00D3796D"/>
    <w:rsid w:val="00D37B8E"/>
    <w:rsid w:val="00D40D30"/>
    <w:rsid w:val="00D41480"/>
    <w:rsid w:val="00D415B7"/>
    <w:rsid w:val="00D4164C"/>
    <w:rsid w:val="00D41B47"/>
    <w:rsid w:val="00D42709"/>
    <w:rsid w:val="00D42DE4"/>
    <w:rsid w:val="00D430C0"/>
    <w:rsid w:val="00D43589"/>
    <w:rsid w:val="00D44208"/>
    <w:rsid w:val="00D44658"/>
    <w:rsid w:val="00D44CF0"/>
    <w:rsid w:val="00D45403"/>
    <w:rsid w:val="00D455F0"/>
    <w:rsid w:val="00D45874"/>
    <w:rsid w:val="00D45D61"/>
    <w:rsid w:val="00D46958"/>
    <w:rsid w:val="00D46D18"/>
    <w:rsid w:val="00D46EEB"/>
    <w:rsid w:val="00D50C6F"/>
    <w:rsid w:val="00D50D14"/>
    <w:rsid w:val="00D5153E"/>
    <w:rsid w:val="00D5279B"/>
    <w:rsid w:val="00D52AEB"/>
    <w:rsid w:val="00D52CAC"/>
    <w:rsid w:val="00D52E2A"/>
    <w:rsid w:val="00D53729"/>
    <w:rsid w:val="00D54321"/>
    <w:rsid w:val="00D54FB9"/>
    <w:rsid w:val="00D55679"/>
    <w:rsid w:val="00D55BCC"/>
    <w:rsid w:val="00D55FB4"/>
    <w:rsid w:val="00D56132"/>
    <w:rsid w:val="00D56EC4"/>
    <w:rsid w:val="00D57164"/>
    <w:rsid w:val="00D57170"/>
    <w:rsid w:val="00D61007"/>
    <w:rsid w:val="00D6156E"/>
    <w:rsid w:val="00D61A76"/>
    <w:rsid w:val="00D62361"/>
    <w:rsid w:val="00D625E3"/>
    <w:rsid w:val="00D627BB"/>
    <w:rsid w:val="00D62BA6"/>
    <w:rsid w:val="00D63018"/>
    <w:rsid w:val="00D63076"/>
    <w:rsid w:val="00D633BE"/>
    <w:rsid w:val="00D64A0F"/>
    <w:rsid w:val="00D65079"/>
    <w:rsid w:val="00D652B3"/>
    <w:rsid w:val="00D67BD1"/>
    <w:rsid w:val="00D67D9D"/>
    <w:rsid w:val="00D70565"/>
    <w:rsid w:val="00D712DF"/>
    <w:rsid w:val="00D72C0C"/>
    <w:rsid w:val="00D72D09"/>
    <w:rsid w:val="00D73288"/>
    <w:rsid w:val="00D74074"/>
    <w:rsid w:val="00D74182"/>
    <w:rsid w:val="00D743A6"/>
    <w:rsid w:val="00D746DB"/>
    <w:rsid w:val="00D75347"/>
    <w:rsid w:val="00D7563E"/>
    <w:rsid w:val="00D75B69"/>
    <w:rsid w:val="00D76AD7"/>
    <w:rsid w:val="00D77226"/>
    <w:rsid w:val="00D772F0"/>
    <w:rsid w:val="00D77616"/>
    <w:rsid w:val="00D77DC6"/>
    <w:rsid w:val="00D77DDF"/>
    <w:rsid w:val="00D809AA"/>
    <w:rsid w:val="00D812B8"/>
    <w:rsid w:val="00D815FB"/>
    <w:rsid w:val="00D820D3"/>
    <w:rsid w:val="00D82765"/>
    <w:rsid w:val="00D82E5C"/>
    <w:rsid w:val="00D83E2D"/>
    <w:rsid w:val="00D842F3"/>
    <w:rsid w:val="00D85104"/>
    <w:rsid w:val="00D857C7"/>
    <w:rsid w:val="00D85EFB"/>
    <w:rsid w:val="00D86BC7"/>
    <w:rsid w:val="00D873EA"/>
    <w:rsid w:val="00D8772C"/>
    <w:rsid w:val="00D87E8F"/>
    <w:rsid w:val="00D92887"/>
    <w:rsid w:val="00D92CFD"/>
    <w:rsid w:val="00D92E5F"/>
    <w:rsid w:val="00D9353E"/>
    <w:rsid w:val="00D9390F"/>
    <w:rsid w:val="00D93C0C"/>
    <w:rsid w:val="00D9608C"/>
    <w:rsid w:val="00D96626"/>
    <w:rsid w:val="00D9781C"/>
    <w:rsid w:val="00D97DC3"/>
    <w:rsid w:val="00DA017D"/>
    <w:rsid w:val="00DA0893"/>
    <w:rsid w:val="00DA0EE7"/>
    <w:rsid w:val="00DA1579"/>
    <w:rsid w:val="00DA2A67"/>
    <w:rsid w:val="00DA32CE"/>
    <w:rsid w:val="00DA38AD"/>
    <w:rsid w:val="00DA561B"/>
    <w:rsid w:val="00DA563E"/>
    <w:rsid w:val="00DA5E75"/>
    <w:rsid w:val="00DA6CF7"/>
    <w:rsid w:val="00DA6FD8"/>
    <w:rsid w:val="00DA7CF4"/>
    <w:rsid w:val="00DB024C"/>
    <w:rsid w:val="00DB125B"/>
    <w:rsid w:val="00DB13B2"/>
    <w:rsid w:val="00DB1447"/>
    <w:rsid w:val="00DB2700"/>
    <w:rsid w:val="00DB4A5E"/>
    <w:rsid w:val="00DB4C88"/>
    <w:rsid w:val="00DB65C6"/>
    <w:rsid w:val="00DB6CAA"/>
    <w:rsid w:val="00DB6E4F"/>
    <w:rsid w:val="00DB7554"/>
    <w:rsid w:val="00DB78CD"/>
    <w:rsid w:val="00DC047D"/>
    <w:rsid w:val="00DC11E3"/>
    <w:rsid w:val="00DC1A5B"/>
    <w:rsid w:val="00DC2276"/>
    <w:rsid w:val="00DC255F"/>
    <w:rsid w:val="00DC3FD7"/>
    <w:rsid w:val="00DC4143"/>
    <w:rsid w:val="00DC5139"/>
    <w:rsid w:val="00DC5222"/>
    <w:rsid w:val="00DC54A5"/>
    <w:rsid w:val="00DC5866"/>
    <w:rsid w:val="00DC5B2D"/>
    <w:rsid w:val="00DC6FC0"/>
    <w:rsid w:val="00DC7ED7"/>
    <w:rsid w:val="00DD16E9"/>
    <w:rsid w:val="00DD1A4B"/>
    <w:rsid w:val="00DD223D"/>
    <w:rsid w:val="00DD2BF2"/>
    <w:rsid w:val="00DD2EB2"/>
    <w:rsid w:val="00DD343D"/>
    <w:rsid w:val="00DD3BF8"/>
    <w:rsid w:val="00DD3CF2"/>
    <w:rsid w:val="00DD478B"/>
    <w:rsid w:val="00DD4EBD"/>
    <w:rsid w:val="00DD5453"/>
    <w:rsid w:val="00DD5DDD"/>
    <w:rsid w:val="00DD6081"/>
    <w:rsid w:val="00DD65EE"/>
    <w:rsid w:val="00DD677C"/>
    <w:rsid w:val="00DD71B7"/>
    <w:rsid w:val="00DD72A9"/>
    <w:rsid w:val="00DD7432"/>
    <w:rsid w:val="00DD7D4C"/>
    <w:rsid w:val="00DE028E"/>
    <w:rsid w:val="00DE0E54"/>
    <w:rsid w:val="00DE191C"/>
    <w:rsid w:val="00DE2EF3"/>
    <w:rsid w:val="00DE31C0"/>
    <w:rsid w:val="00DE35B3"/>
    <w:rsid w:val="00DE4053"/>
    <w:rsid w:val="00DE40ED"/>
    <w:rsid w:val="00DE42F5"/>
    <w:rsid w:val="00DE446F"/>
    <w:rsid w:val="00DE4C36"/>
    <w:rsid w:val="00DE4E97"/>
    <w:rsid w:val="00DE50E9"/>
    <w:rsid w:val="00DE5468"/>
    <w:rsid w:val="00DE551B"/>
    <w:rsid w:val="00DE5A55"/>
    <w:rsid w:val="00DE60EF"/>
    <w:rsid w:val="00DE6525"/>
    <w:rsid w:val="00DE757D"/>
    <w:rsid w:val="00DF02B0"/>
    <w:rsid w:val="00DF0C2D"/>
    <w:rsid w:val="00DF1122"/>
    <w:rsid w:val="00DF1C80"/>
    <w:rsid w:val="00DF26EE"/>
    <w:rsid w:val="00DF2EE5"/>
    <w:rsid w:val="00DF3663"/>
    <w:rsid w:val="00DF396B"/>
    <w:rsid w:val="00DF4AB9"/>
    <w:rsid w:val="00DF6830"/>
    <w:rsid w:val="00DF6A64"/>
    <w:rsid w:val="00DF6D56"/>
    <w:rsid w:val="00DF72C1"/>
    <w:rsid w:val="00E0084F"/>
    <w:rsid w:val="00E009C3"/>
    <w:rsid w:val="00E010AD"/>
    <w:rsid w:val="00E01114"/>
    <w:rsid w:val="00E01208"/>
    <w:rsid w:val="00E01F15"/>
    <w:rsid w:val="00E01F92"/>
    <w:rsid w:val="00E025F2"/>
    <w:rsid w:val="00E03665"/>
    <w:rsid w:val="00E03D45"/>
    <w:rsid w:val="00E03D9F"/>
    <w:rsid w:val="00E0436E"/>
    <w:rsid w:val="00E05098"/>
    <w:rsid w:val="00E05B56"/>
    <w:rsid w:val="00E05DBB"/>
    <w:rsid w:val="00E05F03"/>
    <w:rsid w:val="00E05F7B"/>
    <w:rsid w:val="00E06687"/>
    <w:rsid w:val="00E0797D"/>
    <w:rsid w:val="00E1076B"/>
    <w:rsid w:val="00E109B3"/>
    <w:rsid w:val="00E10D65"/>
    <w:rsid w:val="00E1157E"/>
    <w:rsid w:val="00E11C09"/>
    <w:rsid w:val="00E1337D"/>
    <w:rsid w:val="00E1353D"/>
    <w:rsid w:val="00E1369B"/>
    <w:rsid w:val="00E1385D"/>
    <w:rsid w:val="00E13ED0"/>
    <w:rsid w:val="00E14310"/>
    <w:rsid w:val="00E14418"/>
    <w:rsid w:val="00E14D8E"/>
    <w:rsid w:val="00E14EAA"/>
    <w:rsid w:val="00E15E1D"/>
    <w:rsid w:val="00E15F1E"/>
    <w:rsid w:val="00E1697C"/>
    <w:rsid w:val="00E1790E"/>
    <w:rsid w:val="00E17CF3"/>
    <w:rsid w:val="00E17E18"/>
    <w:rsid w:val="00E17EA6"/>
    <w:rsid w:val="00E2039D"/>
    <w:rsid w:val="00E22146"/>
    <w:rsid w:val="00E223AE"/>
    <w:rsid w:val="00E22A12"/>
    <w:rsid w:val="00E22AD6"/>
    <w:rsid w:val="00E231AC"/>
    <w:rsid w:val="00E23797"/>
    <w:rsid w:val="00E23BEB"/>
    <w:rsid w:val="00E24B2B"/>
    <w:rsid w:val="00E24CB4"/>
    <w:rsid w:val="00E24EB0"/>
    <w:rsid w:val="00E256F9"/>
    <w:rsid w:val="00E25E59"/>
    <w:rsid w:val="00E30ACC"/>
    <w:rsid w:val="00E30C75"/>
    <w:rsid w:val="00E30D74"/>
    <w:rsid w:val="00E313EF"/>
    <w:rsid w:val="00E32165"/>
    <w:rsid w:val="00E32531"/>
    <w:rsid w:val="00E3387B"/>
    <w:rsid w:val="00E3470B"/>
    <w:rsid w:val="00E34AC0"/>
    <w:rsid w:val="00E34ECC"/>
    <w:rsid w:val="00E35986"/>
    <w:rsid w:val="00E3697B"/>
    <w:rsid w:val="00E370F3"/>
    <w:rsid w:val="00E403E0"/>
    <w:rsid w:val="00E41595"/>
    <w:rsid w:val="00E4169B"/>
    <w:rsid w:val="00E4286B"/>
    <w:rsid w:val="00E432C6"/>
    <w:rsid w:val="00E44F7C"/>
    <w:rsid w:val="00E45012"/>
    <w:rsid w:val="00E457A5"/>
    <w:rsid w:val="00E458CB"/>
    <w:rsid w:val="00E46330"/>
    <w:rsid w:val="00E4675B"/>
    <w:rsid w:val="00E46C13"/>
    <w:rsid w:val="00E5020E"/>
    <w:rsid w:val="00E508A3"/>
    <w:rsid w:val="00E50CFE"/>
    <w:rsid w:val="00E52DCB"/>
    <w:rsid w:val="00E536F5"/>
    <w:rsid w:val="00E53935"/>
    <w:rsid w:val="00E5427D"/>
    <w:rsid w:val="00E54770"/>
    <w:rsid w:val="00E556E7"/>
    <w:rsid w:val="00E56EE0"/>
    <w:rsid w:val="00E56F22"/>
    <w:rsid w:val="00E576D2"/>
    <w:rsid w:val="00E6023B"/>
    <w:rsid w:val="00E60E65"/>
    <w:rsid w:val="00E610C1"/>
    <w:rsid w:val="00E612AD"/>
    <w:rsid w:val="00E6180F"/>
    <w:rsid w:val="00E6197F"/>
    <w:rsid w:val="00E6219D"/>
    <w:rsid w:val="00E62201"/>
    <w:rsid w:val="00E62676"/>
    <w:rsid w:val="00E6292F"/>
    <w:rsid w:val="00E632A8"/>
    <w:rsid w:val="00E633B9"/>
    <w:rsid w:val="00E6373E"/>
    <w:rsid w:val="00E64237"/>
    <w:rsid w:val="00E6489A"/>
    <w:rsid w:val="00E64B6C"/>
    <w:rsid w:val="00E6555D"/>
    <w:rsid w:val="00E655F0"/>
    <w:rsid w:val="00E66CC6"/>
    <w:rsid w:val="00E67229"/>
    <w:rsid w:val="00E70617"/>
    <w:rsid w:val="00E71D52"/>
    <w:rsid w:val="00E720E2"/>
    <w:rsid w:val="00E72A7D"/>
    <w:rsid w:val="00E757DA"/>
    <w:rsid w:val="00E76750"/>
    <w:rsid w:val="00E7792E"/>
    <w:rsid w:val="00E7793C"/>
    <w:rsid w:val="00E80CCF"/>
    <w:rsid w:val="00E80D49"/>
    <w:rsid w:val="00E817D9"/>
    <w:rsid w:val="00E82859"/>
    <w:rsid w:val="00E82952"/>
    <w:rsid w:val="00E83D26"/>
    <w:rsid w:val="00E84110"/>
    <w:rsid w:val="00E848F0"/>
    <w:rsid w:val="00E850E2"/>
    <w:rsid w:val="00E85B35"/>
    <w:rsid w:val="00E865E2"/>
    <w:rsid w:val="00E87A4F"/>
    <w:rsid w:val="00E87AF7"/>
    <w:rsid w:val="00E87EA9"/>
    <w:rsid w:val="00E904A8"/>
    <w:rsid w:val="00E90691"/>
    <w:rsid w:val="00E90AC0"/>
    <w:rsid w:val="00E90B28"/>
    <w:rsid w:val="00E9143D"/>
    <w:rsid w:val="00E9178B"/>
    <w:rsid w:val="00E931A1"/>
    <w:rsid w:val="00E933C7"/>
    <w:rsid w:val="00E941B5"/>
    <w:rsid w:val="00E942FD"/>
    <w:rsid w:val="00E94414"/>
    <w:rsid w:val="00E94F30"/>
    <w:rsid w:val="00E956CF"/>
    <w:rsid w:val="00E95CBF"/>
    <w:rsid w:val="00E9670D"/>
    <w:rsid w:val="00E9706C"/>
    <w:rsid w:val="00E975FD"/>
    <w:rsid w:val="00E97689"/>
    <w:rsid w:val="00E97886"/>
    <w:rsid w:val="00EA0374"/>
    <w:rsid w:val="00EA090F"/>
    <w:rsid w:val="00EA149B"/>
    <w:rsid w:val="00EA1895"/>
    <w:rsid w:val="00EA1924"/>
    <w:rsid w:val="00EA194A"/>
    <w:rsid w:val="00EA3BEA"/>
    <w:rsid w:val="00EA4198"/>
    <w:rsid w:val="00EA54D6"/>
    <w:rsid w:val="00EA54EE"/>
    <w:rsid w:val="00EA6242"/>
    <w:rsid w:val="00EA644A"/>
    <w:rsid w:val="00EA64E0"/>
    <w:rsid w:val="00EA6A06"/>
    <w:rsid w:val="00EA7814"/>
    <w:rsid w:val="00EB0718"/>
    <w:rsid w:val="00EB0937"/>
    <w:rsid w:val="00EB0ADB"/>
    <w:rsid w:val="00EB0ED7"/>
    <w:rsid w:val="00EB11B7"/>
    <w:rsid w:val="00EB130B"/>
    <w:rsid w:val="00EB1543"/>
    <w:rsid w:val="00EB19E5"/>
    <w:rsid w:val="00EB241B"/>
    <w:rsid w:val="00EB2851"/>
    <w:rsid w:val="00EB3372"/>
    <w:rsid w:val="00EB3FAE"/>
    <w:rsid w:val="00EB4B2B"/>
    <w:rsid w:val="00EB4CC2"/>
    <w:rsid w:val="00EB5158"/>
    <w:rsid w:val="00EB57EE"/>
    <w:rsid w:val="00EB5F92"/>
    <w:rsid w:val="00EB62FD"/>
    <w:rsid w:val="00EB672D"/>
    <w:rsid w:val="00EB68A5"/>
    <w:rsid w:val="00EB76C1"/>
    <w:rsid w:val="00EC0E43"/>
    <w:rsid w:val="00EC114B"/>
    <w:rsid w:val="00EC15DD"/>
    <w:rsid w:val="00EC2CA4"/>
    <w:rsid w:val="00EC2DB0"/>
    <w:rsid w:val="00EC3659"/>
    <w:rsid w:val="00EC3C1A"/>
    <w:rsid w:val="00EC3FBB"/>
    <w:rsid w:val="00EC530D"/>
    <w:rsid w:val="00EC62A3"/>
    <w:rsid w:val="00EC638C"/>
    <w:rsid w:val="00EC69C7"/>
    <w:rsid w:val="00EC7466"/>
    <w:rsid w:val="00ED0462"/>
    <w:rsid w:val="00ED180D"/>
    <w:rsid w:val="00ED2580"/>
    <w:rsid w:val="00ED2EAB"/>
    <w:rsid w:val="00ED3114"/>
    <w:rsid w:val="00ED40D6"/>
    <w:rsid w:val="00ED4496"/>
    <w:rsid w:val="00ED44A8"/>
    <w:rsid w:val="00ED5507"/>
    <w:rsid w:val="00ED6475"/>
    <w:rsid w:val="00ED6EB2"/>
    <w:rsid w:val="00ED711A"/>
    <w:rsid w:val="00EE073F"/>
    <w:rsid w:val="00EE1E0B"/>
    <w:rsid w:val="00EE2614"/>
    <w:rsid w:val="00EE2684"/>
    <w:rsid w:val="00EE2AEA"/>
    <w:rsid w:val="00EE340F"/>
    <w:rsid w:val="00EE40A0"/>
    <w:rsid w:val="00EE42E3"/>
    <w:rsid w:val="00EE46DA"/>
    <w:rsid w:val="00EE5447"/>
    <w:rsid w:val="00EE717B"/>
    <w:rsid w:val="00EE75BD"/>
    <w:rsid w:val="00EE7762"/>
    <w:rsid w:val="00EE7F42"/>
    <w:rsid w:val="00EF029A"/>
    <w:rsid w:val="00EF1596"/>
    <w:rsid w:val="00EF1639"/>
    <w:rsid w:val="00EF227A"/>
    <w:rsid w:val="00EF2404"/>
    <w:rsid w:val="00EF269A"/>
    <w:rsid w:val="00EF2F23"/>
    <w:rsid w:val="00EF3994"/>
    <w:rsid w:val="00EF4637"/>
    <w:rsid w:val="00EF6743"/>
    <w:rsid w:val="00EF6913"/>
    <w:rsid w:val="00EF6F6E"/>
    <w:rsid w:val="00F01E85"/>
    <w:rsid w:val="00F02051"/>
    <w:rsid w:val="00F02320"/>
    <w:rsid w:val="00F03272"/>
    <w:rsid w:val="00F04D50"/>
    <w:rsid w:val="00F04EB5"/>
    <w:rsid w:val="00F05273"/>
    <w:rsid w:val="00F07132"/>
    <w:rsid w:val="00F07859"/>
    <w:rsid w:val="00F07A67"/>
    <w:rsid w:val="00F10040"/>
    <w:rsid w:val="00F109E1"/>
    <w:rsid w:val="00F10D91"/>
    <w:rsid w:val="00F11417"/>
    <w:rsid w:val="00F122F6"/>
    <w:rsid w:val="00F12A47"/>
    <w:rsid w:val="00F137C3"/>
    <w:rsid w:val="00F13AF8"/>
    <w:rsid w:val="00F148CE"/>
    <w:rsid w:val="00F152D3"/>
    <w:rsid w:val="00F158EB"/>
    <w:rsid w:val="00F15EC8"/>
    <w:rsid w:val="00F164C4"/>
    <w:rsid w:val="00F16EC7"/>
    <w:rsid w:val="00F17365"/>
    <w:rsid w:val="00F209C9"/>
    <w:rsid w:val="00F22579"/>
    <w:rsid w:val="00F23046"/>
    <w:rsid w:val="00F238CB"/>
    <w:rsid w:val="00F23A49"/>
    <w:rsid w:val="00F242FC"/>
    <w:rsid w:val="00F257DF"/>
    <w:rsid w:val="00F25F8F"/>
    <w:rsid w:val="00F26623"/>
    <w:rsid w:val="00F26D6D"/>
    <w:rsid w:val="00F27559"/>
    <w:rsid w:val="00F275EB"/>
    <w:rsid w:val="00F3041E"/>
    <w:rsid w:val="00F30CAB"/>
    <w:rsid w:val="00F30CE3"/>
    <w:rsid w:val="00F326D9"/>
    <w:rsid w:val="00F335F2"/>
    <w:rsid w:val="00F338C3"/>
    <w:rsid w:val="00F33F58"/>
    <w:rsid w:val="00F344B2"/>
    <w:rsid w:val="00F345AB"/>
    <w:rsid w:val="00F361D4"/>
    <w:rsid w:val="00F371B3"/>
    <w:rsid w:val="00F37A74"/>
    <w:rsid w:val="00F408C1"/>
    <w:rsid w:val="00F41119"/>
    <w:rsid w:val="00F415C1"/>
    <w:rsid w:val="00F41A21"/>
    <w:rsid w:val="00F41DF5"/>
    <w:rsid w:val="00F423FA"/>
    <w:rsid w:val="00F4275C"/>
    <w:rsid w:val="00F42791"/>
    <w:rsid w:val="00F42E1F"/>
    <w:rsid w:val="00F43ED1"/>
    <w:rsid w:val="00F4407D"/>
    <w:rsid w:val="00F44732"/>
    <w:rsid w:val="00F45283"/>
    <w:rsid w:val="00F45729"/>
    <w:rsid w:val="00F457A7"/>
    <w:rsid w:val="00F45F2B"/>
    <w:rsid w:val="00F462F4"/>
    <w:rsid w:val="00F50D0A"/>
    <w:rsid w:val="00F524BD"/>
    <w:rsid w:val="00F52CBD"/>
    <w:rsid w:val="00F52F4E"/>
    <w:rsid w:val="00F53BA1"/>
    <w:rsid w:val="00F5487E"/>
    <w:rsid w:val="00F54D91"/>
    <w:rsid w:val="00F56266"/>
    <w:rsid w:val="00F56807"/>
    <w:rsid w:val="00F573D8"/>
    <w:rsid w:val="00F6060F"/>
    <w:rsid w:val="00F608C2"/>
    <w:rsid w:val="00F60D4F"/>
    <w:rsid w:val="00F60DA7"/>
    <w:rsid w:val="00F610B7"/>
    <w:rsid w:val="00F61A29"/>
    <w:rsid w:val="00F62929"/>
    <w:rsid w:val="00F62DB8"/>
    <w:rsid w:val="00F65159"/>
    <w:rsid w:val="00F6636D"/>
    <w:rsid w:val="00F66A19"/>
    <w:rsid w:val="00F66BAB"/>
    <w:rsid w:val="00F674E9"/>
    <w:rsid w:val="00F706C1"/>
    <w:rsid w:val="00F70922"/>
    <w:rsid w:val="00F714D5"/>
    <w:rsid w:val="00F7152D"/>
    <w:rsid w:val="00F71D94"/>
    <w:rsid w:val="00F72597"/>
    <w:rsid w:val="00F7268A"/>
    <w:rsid w:val="00F72A49"/>
    <w:rsid w:val="00F72E74"/>
    <w:rsid w:val="00F73196"/>
    <w:rsid w:val="00F74735"/>
    <w:rsid w:val="00F74FC3"/>
    <w:rsid w:val="00F76019"/>
    <w:rsid w:val="00F7649C"/>
    <w:rsid w:val="00F76D8D"/>
    <w:rsid w:val="00F77CBF"/>
    <w:rsid w:val="00F77E5B"/>
    <w:rsid w:val="00F80923"/>
    <w:rsid w:val="00F80F06"/>
    <w:rsid w:val="00F82263"/>
    <w:rsid w:val="00F850FF"/>
    <w:rsid w:val="00F86B7A"/>
    <w:rsid w:val="00F86C6C"/>
    <w:rsid w:val="00F871DF"/>
    <w:rsid w:val="00F877E8"/>
    <w:rsid w:val="00F907D3"/>
    <w:rsid w:val="00F9132A"/>
    <w:rsid w:val="00F914D6"/>
    <w:rsid w:val="00F9267D"/>
    <w:rsid w:val="00F92F1A"/>
    <w:rsid w:val="00F9362C"/>
    <w:rsid w:val="00F93B62"/>
    <w:rsid w:val="00F93B72"/>
    <w:rsid w:val="00F9474F"/>
    <w:rsid w:val="00F94982"/>
    <w:rsid w:val="00F94A94"/>
    <w:rsid w:val="00F94BDA"/>
    <w:rsid w:val="00F950F6"/>
    <w:rsid w:val="00F95464"/>
    <w:rsid w:val="00F9665F"/>
    <w:rsid w:val="00F966BE"/>
    <w:rsid w:val="00F97A6E"/>
    <w:rsid w:val="00F97C41"/>
    <w:rsid w:val="00FA06DD"/>
    <w:rsid w:val="00FA0A70"/>
    <w:rsid w:val="00FA0DA6"/>
    <w:rsid w:val="00FA129B"/>
    <w:rsid w:val="00FA1669"/>
    <w:rsid w:val="00FA1701"/>
    <w:rsid w:val="00FA1D35"/>
    <w:rsid w:val="00FA1FF9"/>
    <w:rsid w:val="00FA3111"/>
    <w:rsid w:val="00FA3307"/>
    <w:rsid w:val="00FA35DE"/>
    <w:rsid w:val="00FA384C"/>
    <w:rsid w:val="00FA44C2"/>
    <w:rsid w:val="00FA46BA"/>
    <w:rsid w:val="00FA4C26"/>
    <w:rsid w:val="00FA57DC"/>
    <w:rsid w:val="00FA6962"/>
    <w:rsid w:val="00FB0168"/>
    <w:rsid w:val="00FB03E0"/>
    <w:rsid w:val="00FB0FA2"/>
    <w:rsid w:val="00FB3094"/>
    <w:rsid w:val="00FB3CCC"/>
    <w:rsid w:val="00FB3E29"/>
    <w:rsid w:val="00FB6461"/>
    <w:rsid w:val="00FB65FD"/>
    <w:rsid w:val="00FB6730"/>
    <w:rsid w:val="00FB762D"/>
    <w:rsid w:val="00FB7D9A"/>
    <w:rsid w:val="00FC0D88"/>
    <w:rsid w:val="00FC1693"/>
    <w:rsid w:val="00FC2696"/>
    <w:rsid w:val="00FC2B8A"/>
    <w:rsid w:val="00FC2EA3"/>
    <w:rsid w:val="00FC33A0"/>
    <w:rsid w:val="00FC4B3D"/>
    <w:rsid w:val="00FC4EA3"/>
    <w:rsid w:val="00FC5AC7"/>
    <w:rsid w:val="00FC6E92"/>
    <w:rsid w:val="00FC6F72"/>
    <w:rsid w:val="00FC7283"/>
    <w:rsid w:val="00FC7320"/>
    <w:rsid w:val="00FD0021"/>
    <w:rsid w:val="00FD1117"/>
    <w:rsid w:val="00FD190D"/>
    <w:rsid w:val="00FD1BCB"/>
    <w:rsid w:val="00FD1EC4"/>
    <w:rsid w:val="00FD25A2"/>
    <w:rsid w:val="00FD25C7"/>
    <w:rsid w:val="00FD2795"/>
    <w:rsid w:val="00FD28E4"/>
    <w:rsid w:val="00FD2A0B"/>
    <w:rsid w:val="00FD2D78"/>
    <w:rsid w:val="00FD4E77"/>
    <w:rsid w:val="00FD67A6"/>
    <w:rsid w:val="00FD7959"/>
    <w:rsid w:val="00FD7D0F"/>
    <w:rsid w:val="00FD7D2F"/>
    <w:rsid w:val="00FD7F96"/>
    <w:rsid w:val="00FE144C"/>
    <w:rsid w:val="00FE19A5"/>
    <w:rsid w:val="00FE28E9"/>
    <w:rsid w:val="00FE2CE2"/>
    <w:rsid w:val="00FE4554"/>
    <w:rsid w:val="00FE5D8C"/>
    <w:rsid w:val="00FE7C9F"/>
    <w:rsid w:val="00FE7D5E"/>
    <w:rsid w:val="00FF077A"/>
    <w:rsid w:val="00FF0D8C"/>
    <w:rsid w:val="00FF0EE4"/>
    <w:rsid w:val="00FF1135"/>
    <w:rsid w:val="00FF1507"/>
    <w:rsid w:val="00FF1776"/>
    <w:rsid w:val="00FF2022"/>
    <w:rsid w:val="00FF231A"/>
    <w:rsid w:val="00FF2DFE"/>
    <w:rsid w:val="00FF2E21"/>
    <w:rsid w:val="00FF2EC8"/>
    <w:rsid w:val="00FF3193"/>
    <w:rsid w:val="00FF344D"/>
    <w:rsid w:val="00FF35A3"/>
    <w:rsid w:val="00FF35DF"/>
    <w:rsid w:val="00FF373F"/>
    <w:rsid w:val="00FF4AAE"/>
    <w:rsid w:val="00FF4F62"/>
    <w:rsid w:val="00FF5396"/>
    <w:rsid w:val="00FF585E"/>
    <w:rsid w:val="00FF599C"/>
    <w:rsid w:val="00FF5ABC"/>
    <w:rsid w:val="00FF6CAF"/>
    <w:rsid w:val="00FF6E5A"/>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350681"/>
  <w15:docId w15:val="{BE4A6760-8D8E-45F4-928D-000272D8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41BCD"/>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link w:val="2Char"/>
    <w:qFormat/>
    <w:rsid w:val="00AB018B"/>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rsid w:val="00AB018B"/>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qFormat/>
    <w:rsid w:val="00AB018B"/>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rsid w:val="00AB018B"/>
    <w:pPr>
      <w:numPr>
        <w:numId w:val="58"/>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Char Char"/>
    <w:basedOn w:val="a0"/>
    <w:next w:val="a0"/>
    <w:link w:val="6Char"/>
    <w:uiPriority w:val="9"/>
    <w:qFormat/>
    <w:rsid w:val="00882E44"/>
    <w:pPr>
      <w:numPr>
        <w:numId w:val="13"/>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AB018B"/>
  </w:style>
  <w:style w:type="character" w:customStyle="1" w:styleId="WW8Num1z1">
    <w:name w:val="WW8Num1z1"/>
    <w:rsid w:val="00AB018B"/>
  </w:style>
  <w:style w:type="character" w:customStyle="1" w:styleId="WW8Num1z2">
    <w:name w:val="WW8Num1z2"/>
    <w:rsid w:val="00AB018B"/>
  </w:style>
  <w:style w:type="character" w:customStyle="1" w:styleId="WW8Num1z3">
    <w:name w:val="WW8Num1z3"/>
    <w:rsid w:val="00AB018B"/>
  </w:style>
  <w:style w:type="character" w:customStyle="1" w:styleId="WW8Num1z4">
    <w:name w:val="WW8Num1z4"/>
    <w:rsid w:val="00AB018B"/>
    <w:rPr>
      <w:rFonts w:ascii="Arial" w:hAnsi="Arial" w:cs="Times New Roman"/>
      <w:b w:val="0"/>
      <w:i w:val="0"/>
      <w:sz w:val="20"/>
      <w:szCs w:val="20"/>
    </w:rPr>
  </w:style>
  <w:style w:type="character" w:customStyle="1" w:styleId="WW8Num1z5">
    <w:name w:val="WW8Num1z5"/>
    <w:rsid w:val="00AB018B"/>
  </w:style>
  <w:style w:type="character" w:customStyle="1" w:styleId="WW8Num1z6">
    <w:name w:val="WW8Num1z6"/>
    <w:rsid w:val="00AB018B"/>
  </w:style>
  <w:style w:type="character" w:customStyle="1" w:styleId="WW8Num1z7">
    <w:name w:val="WW8Num1z7"/>
    <w:rsid w:val="00AB018B"/>
  </w:style>
  <w:style w:type="character" w:customStyle="1" w:styleId="WW8Num1z8">
    <w:name w:val="WW8Num1z8"/>
    <w:rsid w:val="00AB018B"/>
  </w:style>
  <w:style w:type="character" w:customStyle="1" w:styleId="WW8Num2z0">
    <w:name w:val="WW8Num2z0"/>
    <w:rsid w:val="00AB018B"/>
  </w:style>
  <w:style w:type="character" w:customStyle="1" w:styleId="WW8Num2z1">
    <w:name w:val="WW8Num2z1"/>
    <w:rsid w:val="00AB018B"/>
  </w:style>
  <w:style w:type="character" w:customStyle="1" w:styleId="WW8Num2z2">
    <w:name w:val="WW8Num2z2"/>
    <w:rsid w:val="00AB018B"/>
  </w:style>
  <w:style w:type="character" w:customStyle="1" w:styleId="WW8Num2z3">
    <w:name w:val="WW8Num2z3"/>
    <w:rsid w:val="00AB018B"/>
  </w:style>
  <w:style w:type="character" w:customStyle="1" w:styleId="WW8Num2z4">
    <w:name w:val="WW8Num2z4"/>
    <w:rsid w:val="00AB018B"/>
    <w:rPr>
      <w:rFonts w:ascii="Arial" w:hAnsi="Arial" w:cs="Times New Roman"/>
      <w:b w:val="0"/>
      <w:i w:val="0"/>
      <w:sz w:val="20"/>
      <w:szCs w:val="20"/>
    </w:rPr>
  </w:style>
  <w:style w:type="character" w:customStyle="1" w:styleId="WW8Num2z5">
    <w:name w:val="WW8Num2z5"/>
    <w:rsid w:val="00AB018B"/>
  </w:style>
  <w:style w:type="character" w:customStyle="1" w:styleId="WW8Num2z6">
    <w:name w:val="WW8Num2z6"/>
    <w:rsid w:val="00AB018B"/>
  </w:style>
  <w:style w:type="character" w:customStyle="1" w:styleId="WW8Num2z7">
    <w:name w:val="WW8Num2z7"/>
    <w:rsid w:val="00AB018B"/>
  </w:style>
  <w:style w:type="character" w:customStyle="1" w:styleId="WW8Num2z8">
    <w:name w:val="WW8Num2z8"/>
    <w:rsid w:val="00AB018B"/>
  </w:style>
  <w:style w:type="character" w:customStyle="1" w:styleId="WW8Num3z0">
    <w:name w:val="WW8Num3z0"/>
    <w:rsid w:val="00AB018B"/>
    <w:rPr>
      <w:rFonts w:ascii="Symbol" w:hAnsi="Symbol" w:cs="Symbol"/>
      <w:lang w:val="el-GR"/>
    </w:rPr>
  </w:style>
  <w:style w:type="character" w:customStyle="1" w:styleId="WW8Num4z0">
    <w:name w:val="WW8Num4z0"/>
    <w:rsid w:val="00AB018B"/>
    <w:rPr>
      <w:lang w:val="el-GR"/>
    </w:rPr>
  </w:style>
  <w:style w:type="character" w:customStyle="1" w:styleId="WW8Num5z0">
    <w:name w:val="WW8Num5z0"/>
    <w:rsid w:val="00AB018B"/>
    <w:rPr>
      <w:rFonts w:ascii="Webdings" w:hAnsi="Webdings" w:cs="Webdings"/>
      <w:color w:val="333399"/>
      <w:sz w:val="16"/>
    </w:rPr>
  </w:style>
  <w:style w:type="character" w:customStyle="1" w:styleId="WW8Num6z0">
    <w:name w:val="WW8Num6z0"/>
    <w:rsid w:val="00AB018B"/>
    <w:rPr>
      <w:rFonts w:ascii="Symbol" w:hAnsi="Symbol" w:cs="Symbol"/>
      <w:strike/>
      <w:color w:val="0070C0"/>
      <w:kern w:val="1"/>
      <w:position w:val="0"/>
      <w:sz w:val="24"/>
      <w:vertAlign w:val="baseline"/>
      <w:lang w:val="el-GR"/>
    </w:rPr>
  </w:style>
  <w:style w:type="character" w:customStyle="1" w:styleId="WW8Num7z0">
    <w:name w:val="WW8Num7z0"/>
    <w:rsid w:val="00AB018B"/>
    <w:rPr>
      <w:rFonts w:ascii="Symbol" w:hAnsi="Symbol" w:cs="Symbol"/>
      <w:shd w:val="clear" w:color="auto" w:fill="C0C0C0"/>
      <w:lang w:val="el-GR"/>
    </w:rPr>
  </w:style>
  <w:style w:type="character" w:customStyle="1" w:styleId="WW8Num8z0">
    <w:name w:val="WW8Num8z0"/>
    <w:rsid w:val="00AB018B"/>
    <w:rPr>
      <w:b/>
      <w:bCs/>
      <w:szCs w:val="22"/>
      <w:lang w:val="el-GR"/>
    </w:rPr>
  </w:style>
  <w:style w:type="character" w:customStyle="1" w:styleId="WW8Num8z1">
    <w:name w:val="WW8Num8z1"/>
    <w:rsid w:val="00AB018B"/>
  </w:style>
  <w:style w:type="character" w:customStyle="1" w:styleId="WW8Num8z2">
    <w:name w:val="WW8Num8z2"/>
    <w:rsid w:val="00AB018B"/>
  </w:style>
  <w:style w:type="character" w:customStyle="1" w:styleId="WW8Num8z3">
    <w:name w:val="WW8Num8z3"/>
    <w:rsid w:val="00AB018B"/>
  </w:style>
  <w:style w:type="character" w:customStyle="1" w:styleId="WW8Num8z4">
    <w:name w:val="WW8Num8z4"/>
    <w:rsid w:val="00AB018B"/>
  </w:style>
  <w:style w:type="character" w:customStyle="1" w:styleId="WW8Num8z5">
    <w:name w:val="WW8Num8z5"/>
    <w:rsid w:val="00AB018B"/>
  </w:style>
  <w:style w:type="character" w:customStyle="1" w:styleId="WW8Num8z6">
    <w:name w:val="WW8Num8z6"/>
    <w:rsid w:val="00AB018B"/>
  </w:style>
  <w:style w:type="character" w:customStyle="1" w:styleId="WW8Num8z7">
    <w:name w:val="WW8Num8z7"/>
    <w:rsid w:val="00AB018B"/>
  </w:style>
  <w:style w:type="character" w:customStyle="1" w:styleId="WW8Num8z8">
    <w:name w:val="WW8Num8z8"/>
    <w:rsid w:val="00AB018B"/>
  </w:style>
  <w:style w:type="character" w:customStyle="1" w:styleId="WW8Num9z0">
    <w:name w:val="WW8Num9z0"/>
    <w:rsid w:val="00AB018B"/>
    <w:rPr>
      <w:b/>
      <w:bCs/>
      <w:szCs w:val="22"/>
      <w:lang w:val="el-GR"/>
    </w:rPr>
  </w:style>
  <w:style w:type="character" w:customStyle="1" w:styleId="WW8Num9z1">
    <w:name w:val="WW8Num9z1"/>
    <w:rsid w:val="00AB018B"/>
    <w:rPr>
      <w:rFonts w:eastAsia="Calibri"/>
      <w:lang w:val="el-GR"/>
    </w:rPr>
  </w:style>
  <w:style w:type="character" w:customStyle="1" w:styleId="WW8Num9z2">
    <w:name w:val="WW8Num9z2"/>
    <w:rsid w:val="00AB018B"/>
  </w:style>
  <w:style w:type="character" w:customStyle="1" w:styleId="WW8Num9z3">
    <w:name w:val="WW8Num9z3"/>
    <w:rsid w:val="00AB018B"/>
  </w:style>
  <w:style w:type="character" w:customStyle="1" w:styleId="WW8Num9z4">
    <w:name w:val="WW8Num9z4"/>
    <w:rsid w:val="00AB018B"/>
  </w:style>
  <w:style w:type="character" w:customStyle="1" w:styleId="WW8Num9z5">
    <w:name w:val="WW8Num9z5"/>
    <w:rsid w:val="00AB018B"/>
  </w:style>
  <w:style w:type="character" w:customStyle="1" w:styleId="WW8Num9z6">
    <w:name w:val="WW8Num9z6"/>
    <w:rsid w:val="00AB018B"/>
  </w:style>
  <w:style w:type="character" w:customStyle="1" w:styleId="WW8Num9z7">
    <w:name w:val="WW8Num9z7"/>
    <w:rsid w:val="00AB018B"/>
  </w:style>
  <w:style w:type="character" w:customStyle="1" w:styleId="WW8Num9z8">
    <w:name w:val="WW8Num9z8"/>
    <w:rsid w:val="00AB018B"/>
  </w:style>
  <w:style w:type="character" w:customStyle="1" w:styleId="WW8Num10z0">
    <w:name w:val="WW8Num10z0"/>
    <w:rsid w:val="00AB018B"/>
    <w:rPr>
      <w:rFonts w:ascii="Symbol" w:hAnsi="Symbol" w:cs="OpenSymbol"/>
      <w:color w:val="5B9BD5"/>
    </w:rPr>
  </w:style>
  <w:style w:type="character" w:customStyle="1" w:styleId="WW8Num11z0">
    <w:name w:val="WW8Num11z0"/>
    <w:rsid w:val="00AB018B"/>
    <w:rPr>
      <w:rFonts w:ascii="Angsana New" w:hAnsi="Angsana New" w:cs="Angsana New" w:hint="default"/>
      <w:color w:val="000000"/>
      <w:kern w:val="1"/>
      <w:szCs w:val="22"/>
      <w:shd w:val="clear" w:color="auto" w:fill="FFFFFF"/>
      <w:lang w:val="el-GR"/>
    </w:rPr>
  </w:style>
  <w:style w:type="character" w:customStyle="1" w:styleId="WW8Num7z1">
    <w:name w:val="WW8Num7z1"/>
    <w:rsid w:val="00AB018B"/>
  </w:style>
  <w:style w:type="character" w:customStyle="1" w:styleId="WW8Num7z2">
    <w:name w:val="WW8Num7z2"/>
    <w:rsid w:val="00AB018B"/>
  </w:style>
  <w:style w:type="character" w:customStyle="1" w:styleId="WW8Num7z3">
    <w:name w:val="WW8Num7z3"/>
    <w:rsid w:val="00AB018B"/>
  </w:style>
  <w:style w:type="character" w:customStyle="1" w:styleId="WW8Num7z4">
    <w:name w:val="WW8Num7z4"/>
    <w:rsid w:val="00AB018B"/>
  </w:style>
  <w:style w:type="character" w:customStyle="1" w:styleId="WW8Num7z5">
    <w:name w:val="WW8Num7z5"/>
    <w:rsid w:val="00AB018B"/>
  </w:style>
  <w:style w:type="character" w:customStyle="1" w:styleId="WW8Num7z6">
    <w:name w:val="WW8Num7z6"/>
    <w:rsid w:val="00AB018B"/>
  </w:style>
  <w:style w:type="character" w:customStyle="1" w:styleId="WW8Num7z7">
    <w:name w:val="WW8Num7z7"/>
    <w:rsid w:val="00AB018B"/>
  </w:style>
  <w:style w:type="character" w:customStyle="1" w:styleId="WW8Num7z8">
    <w:name w:val="WW8Num7z8"/>
    <w:rsid w:val="00AB018B"/>
  </w:style>
  <w:style w:type="character" w:customStyle="1" w:styleId="WW8Num10z1">
    <w:name w:val="WW8Num10z1"/>
    <w:rsid w:val="00AB018B"/>
    <w:rPr>
      <w:rFonts w:ascii="Courier New" w:hAnsi="Courier New" w:cs="Courier New" w:hint="default"/>
    </w:rPr>
  </w:style>
  <w:style w:type="character" w:customStyle="1" w:styleId="WW8Num10z3">
    <w:name w:val="WW8Num10z3"/>
    <w:rsid w:val="00AB018B"/>
    <w:rPr>
      <w:rFonts w:ascii="Symbol" w:hAnsi="Symbol" w:cs="Symbol" w:hint="default"/>
    </w:rPr>
  </w:style>
  <w:style w:type="character" w:customStyle="1" w:styleId="WW8Num11z1">
    <w:name w:val="WW8Num11z1"/>
    <w:rsid w:val="00AB018B"/>
    <w:rPr>
      <w:rFonts w:ascii="Courier New" w:hAnsi="Courier New" w:cs="Courier New" w:hint="default"/>
    </w:rPr>
  </w:style>
  <w:style w:type="character" w:customStyle="1" w:styleId="WW8Num11z3">
    <w:name w:val="WW8Num11z3"/>
    <w:rsid w:val="00AB018B"/>
    <w:rPr>
      <w:rFonts w:ascii="Symbol" w:hAnsi="Symbol" w:cs="Symbol" w:hint="default"/>
    </w:rPr>
  </w:style>
  <w:style w:type="character" w:customStyle="1" w:styleId="WW8Num12z0">
    <w:name w:val="WW8Num12z0"/>
    <w:rsid w:val="00AB018B"/>
    <w:rPr>
      <w:rFonts w:ascii="Angsana New" w:hAnsi="Angsana New" w:cs="Angsana New" w:hint="default"/>
      <w:color w:val="000000"/>
      <w:kern w:val="1"/>
      <w:szCs w:val="22"/>
      <w:shd w:val="clear" w:color="auto" w:fill="FFFFFF"/>
      <w:lang w:val="el-GR"/>
    </w:rPr>
  </w:style>
  <w:style w:type="character" w:customStyle="1" w:styleId="WW8Num12z1">
    <w:name w:val="WW8Num12z1"/>
    <w:rsid w:val="00AB018B"/>
    <w:rPr>
      <w:rFonts w:ascii="Courier New" w:hAnsi="Courier New" w:cs="Courier New" w:hint="default"/>
    </w:rPr>
  </w:style>
  <w:style w:type="character" w:customStyle="1" w:styleId="WW8Num12z2">
    <w:name w:val="WW8Num12z2"/>
    <w:rsid w:val="00AB018B"/>
    <w:rPr>
      <w:rFonts w:ascii="Wingdings" w:hAnsi="Wingdings" w:cs="Wingdings" w:hint="default"/>
    </w:rPr>
  </w:style>
  <w:style w:type="character" w:customStyle="1" w:styleId="WW8Num12z3">
    <w:name w:val="WW8Num12z3"/>
    <w:rsid w:val="00AB018B"/>
    <w:rPr>
      <w:rFonts w:ascii="Symbol" w:hAnsi="Symbol" w:cs="Symbol" w:hint="default"/>
    </w:rPr>
  </w:style>
  <w:style w:type="character" w:customStyle="1" w:styleId="11">
    <w:name w:val="Προεπιλεγμένη γραμματοσειρά1"/>
    <w:rsid w:val="00AB018B"/>
  </w:style>
  <w:style w:type="character" w:customStyle="1" w:styleId="30">
    <w:name w:val="Προεπιλεγμένη γραμματοσειρά3"/>
    <w:rsid w:val="00AB018B"/>
  </w:style>
  <w:style w:type="character" w:customStyle="1" w:styleId="WW-DefaultParagraphFont">
    <w:name w:val="WW-Default Paragraph Font"/>
    <w:rsid w:val="00AB018B"/>
  </w:style>
  <w:style w:type="character" w:customStyle="1" w:styleId="WW8Num10z2">
    <w:name w:val="WW8Num10z2"/>
    <w:rsid w:val="00AB018B"/>
  </w:style>
  <w:style w:type="character" w:customStyle="1" w:styleId="WW8Num10z4">
    <w:name w:val="WW8Num10z4"/>
    <w:rsid w:val="00AB018B"/>
  </w:style>
  <w:style w:type="character" w:customStyle="1" w:styleId="WW8Num10z5">
    <w:name w:val="WW8Num10z5"/>
    <w:rsid w:val="00AB018B"/>
  </w:style>
  <w:style w:type="character" w:customStyle="1" w:styleId="WW8Num10z6">
    <w:name w:val="WW8Num10z6"/>
    <w:rsid w:val="00AB018B"/>
  </w:style>
  <w:style w:type="character" w:customStyle="1" w:styleId="WW8Num10z7">
    <w:name w:val="WW8Num10z7"/>
    <w:rsid w:val="00AB018B"/>
  </w:style>
  <w:style w:type="character" w:customStyle="1" w:styleId="WW8Num10z8">
    <w:name w:val="WW8Num10z8"/>
    <w:rsid w:val="00AB018B"/>
  </w:style>
  <w:style w:type="character" w:customStyle="1" w:styleId="DefaultParagraphFont2">
    <w:name w:val="Default Paragraph Font2"/>
    <w:rsid w:val="00AB018B"/>
  </w:style>
  <w:style w:type="character" w:customStyle="1" w:styleId="WW8Num11z2">
    <w:name w:val="WW8Num11z2"/>
    <w:rsid w:val="00AB018B"/>
  </w:style>
  <w:style w:type="character" w:customStyle="1" w:styleId="WW8Num11z4">
    <w:name w:val="WW8Num11z4"/>
    <w:rsid w:val="00AB018B"/>
  </w:style>
  <w:style w:type="character" w:customStyle="1" w:styleId="WW8Num11z5">
    <w:name w:val="WW8Num11z5"/>
    <w:rsid w:val="00AB018B"/>
  </w:style>
  <w:style w:type="character" w:customStyle="1" w:styleId="WW8Num11z6">
    <w:name w:val="WW8Num11z6"/>
    <w:rsid w:val="00AB018B"/>
  </w:style>
  <w:style w:type="character" w:customStyle="1" w:styleId="WW8Num11z7">
    <w:name w:val="WW8Num11z7"/>
    <w:rsid w:val="00AB018B"/>
  </w:style>
  <w:style w:type="character" w:customStyle="1" w:styleId="WW8Num11z8">
    <w:name w:val="WW8Num11z8"/>
    <w:rsid w:val="00AB018B"/>
  </w:style>
  <w:style w:type="character" w:customStyle="1" w:styleId="WW8Num12z4">
    <w:name w:val="WW8Num12z4"/>
    <w:rsid w:val="00AB018B"/>
  </w:style>
  <w:style w:type="character" w:customStyle="1" w:styleId="WW8Num12z5">
    <w:name w:val="WW8Num12z5"/>
    <w:rsid w:val="00AB018B"/>
  </w:style>
  <w:style w:type="character" w:customStyle="1" w:styleId="WW8Num12z6">
    <w:name w:val="WW8Num12z6"/>
    <w:rsid w:val="00AB018B"/>
  </w:style>
  <w:style w:type="character" w:customStyle="1" w:styleId="WW8Num12z7">
    <w:name w:val="WW8Num12z7"/>
    <w:rsid w:val="00AB018B"/>
  </w:style>
  <w:style w:type="character" w:customStyle="1" w:styleId="WW8Num12z8">
    <w:name w:val="WW8Num12z8"/>
    <w:rsid w:val="00AB018B"/>
  </w:style>
  <w:style w:type="character" w:customStyle="1" w:styleId="WW8Num13z0">
    <w:name w:val="WW8Num13z0"/>
    <w:rsid w:val="00AB018B"/>
    <w:rPr>
      <w:rFonts w:ascii="Symbol" w:hAnsi="Symbol" w:cs="OpenSymbol"/>
    </w:rPr>
  </w:style>
  <w:style w:type="character" w:customStyle="1" w:styleId="WW-DefaultParagraphFont1">
    <w:name w:val="WW-Default Paragraph Font1"/>
    <w:rsid w:val="00AB018B"/>
  </w:style>
  <w:style w:type="character" w:customStyle="1" w:styleId="WW8Num13z1">
    <w:name w:val="WW8Num13z1"/>
    <w:rsid w:val="00AB018B"/>
    <w:rPr>
      <w:rFonts w:eastAsia="Calibri"/>
      <w:lang w:val="el-GR"/>
    </w:rPr>
  </w:style>
  <w:style w:type="character" w:customStyle="1" w:styleId="WW8Num13z2">
    <w:name w:val="WW8Num13z2"/>
    <w:rsid w:val="00AB018B"/>
  </w:style>
  <w:style w:type="character" w:customStyle="1" w:styleId="WW8Num13z3">
    <w:name w:val="WW8Num13z3"/>
    <w:rsid w:val="00AB018B"/>
  </w:style>
  <w:style w:type="character" w:customStyle="1" w:styleId="WW8Num13z4">
    <w:name w:val="WW8Num13z4"/>
    <w:rsid w:val="00AB018B"/>
  </w:style>
  <w:style w:type="character" w:customStyle="1" w:styleId="WW8Num13z5">
    <w:name w:val="WW8Num13z5"/>
    <w:rsid w:val="00AB018B"/>
  </w:style>
  <w:style w:type="character" w:customStyle="1" w:styleId="WW8Num13z6">
    <w:name w:val="WW8Num13z6"/>
    <w:rsid w:val="00AB018B"/>
  </w:style>
  <w:style w:type="character" w:customStyle="1" w:styleId="WW8Num13z7">
    <w:name w:val="WW8Num13z7"/>
    <w:rsid w:val="00AB018B"/>
  </w:style>
  <w:style w:type="character" w:customStyle="1" w:styleId="WW8Num13z8">
    <w:name w:val="WW8Num13z8"/>
    <w:rsid w:val="00AB018B"/>
  </w:style>
  <w:style w:type="character" w:customStyle="1" w:styleId="WW8Num14z0">
    <w:name w:val="WW8Num14z0"/>
    <w:rsid w:val="00AB018B"/>
    <w:rPr>
      <w:rFonts w:ascii="Symbol" w:hAnsi="Symbol" w:cs="OpenSymbol"/>
    </w:rPr>
  </w:style>
  <w:style w:type="character" w:customStyle="1" w:styleId="WW8Num14z1">
    <w:name w:val="WW8Num14z1"/>
    <w:rsid w:val="00AB018B"/>
  </w:style>
  <w:style w:type="character" w:customStyle="1" w:styleId="WW8Num14z2">
    <w:name w:val="WW8Num14z2"/>
    <w:rsid w:val="00AB018B"/>
  </w:style>
  <w:style w:type="character" w:customStyle="1" w:styleId="WW8Num14z3">
    <w:name w:val="WW8Num14z3"/>
    <w:rsid w:val="00AB018B"/>
  </w:style>
  <w:style w:type="character" w:customStyle="1" w:styleId="WW8Num14z4">
    <w:name w:val="WW8Num14z4"/>
    <w:rsid w:val="00AB018B"/>
  </w:style>
  <w:style w:type="character" w:customStyle="1" w:styleId="WW8Num14z5">
    <w:name w:val="WW8Num14z5"/>
    <w:rsid w:val="00AB018B"/>
  </w:style>
  <w:style w:type="character" w:customStyle="1" w:styleId="WW8Num14z6">
    <w:name w:val="WW8Num14z6"/>
    <w:rsid w:val="00AB018B"/>
  </w:style>
  <w:style w:type="character" w:customStyle="1" w:styleId="WW8Num14z7">
    <w:name w:val="WW8Num14z7"/>
    <w:rsid w:val="00AB018B"/>
  </w:style>
  <w:style w:type="character" w:customStyle="1" w:styleId="WW8Num14z8">
    <w:name w:val="WW8Num14z8"/>
    <w:rsid w:val="00AB018B"/>
  </w:style>
  <w:style w:type="character" w:customStyle="1" w:styleId="WW8Num15z0">
    <w:name w:val="WW8Num15z0"/>
    <w:rsid w:val="00AB018B"/>
  </w:style>
  <w:style w:type="character" w:customStyle="1" w:styleId="WW8Num15z1">
    <w:name w:val="WW8Num15z1"/>
    <w:rsid w:val="00AB018B"/>
  </w:style>
  <w:style w:type="character" w:customStyle="1" w:styleId="WW8Num15z2">
    <w:name w:val="WW8Num15z2"/>
    <w:rsid w:val="00AB018B"/>
  </w:style>
  <w:style w:type="character" w:customStyle="1" w:styleId="WW8Num15z3">
    <w:name w:val="WW8Num15z3"/>
    <w:rsid w:val="00AB018B"/>
  </w:style>
  <w:style w:type="character" w:customStyle="1" w:styleId="WW8Num15z4">
    <w:name w:val="WW8Num15z4"/>
    <w:rsid w:val="00AB018B"/>
  </w:style>
  <w:style w:type="character" w:customStyle="1" w:styleId="WW8Num15z5">
    <w:name w:val="WW8Num15z5"/>
    <w:rsid w:val="00AB018B"/>
  </w:style>
  <w:style w:type="character" w:customStyle="1" w:styleId="WW8Num15z6">
    <w:name w:val="WW8Num15z6"/>
    <w:rsid w:val="00AB018B"/>
  </w:style>
  <w:style w:type="character" w:customStyle="1" w:styleId="WW8Num15z7">
    <w:name w:val="WW8Num15z7"/>
    <w:rsid w:val="00AB018B"/>
  </w:style>
  <w:style w:type="character" w:customStyle="1" w:styleId="WW8Num15z8">
    <w:name w:val="WW8Num15z8"/>
    <w:rsid w:val="00AB018B"/>
  </w:style>
  <w:style w:type="character" w:customStyle="1" w:styleId="WW8Num16z0">
    <w:name w:val="WW8Num16z0"/>
    <w:rsid w:val="00AB018B"/>
  </w:style>
  <w:style w:type="character" w:customStyle="1" w:styleId="WW8Num16z1">
    <w:name w:val="WW8Num16z1"/>
    <w:rsid w:val="00AB018B"/>
  </w:style>
  <w:style w:type="character" w:customStyle="1" w:styleId="WW8Num16z2">
    <w:name w:val="WW8Num16z2"/>
    <w:rsid w:val="00AB018B"/>
  </w:style>
  <w:style w:type="character" w:customStyle="1" w:styleId="WW8Num16z3">
    <w:name w:val="WW8Num16z3"/>
    <w:rsid w:val="00AB018B"/>
  </w:style>
  <w:style w:type="character" w:customStyle="1" w:styleId="WW8Num16z4">
    <w:name w:val="WW8Num16z4"/>
    <w:rsid w:val="00AB018B"/>
  </w:style>
  <w:style w:type="character" w:customStyle="1" w:styleId="WW8Num16z5">
    <w:name w:val="WW8Num16z5"/>
    <w:rsid w:val="00AB018B"/>
  </w:style>
  <w:style w:type="character" w:customStyle="1" w:styleId="WW8Num16z6">
    <w:name w:val="WW8Num16z6"/>
    <w:rsid w:val="00AB018B"/>
  </w:style>
  <w:style w:type="character" w:customStyle="1" w:styleId="WW8Num16z7">
    <w:name w:val="WW8Num16z7"/>
    <w:rsid w:val="00AB018B"/>
  </w:style>
  <w:style w:type="character" w:customStyle="1" w:styleId="WW8Num16z8">
    <w:name w:val="WW8Num16z8"/>
    <w:rsid w:val="00AB018B"/>
  </w:style>
  <w:style w:type="character" w:customStyle="1" w:styleId="WW-DefaultParagraphFont11">
    <w:name w:val="WW-Default Paragraph Font11"/>
    <w:rsid w:val="00AB018B"/>
  </w:style>
  <w:style w:type="character" w:customStyle="1" w:styleId="WW-DefaultParagraphFont111">
    <w:name w:val="WW-Default Paragraph Font111"/>
    <w:rsid w:val="00AB018B"/>
  </w:style>
  <w:style w:type="character" w:customStyle="1" w:styleId="WW-DefaultParagraphFont1111">
    <w:name w:val="WW-Default Paragraph Font1111"/>
    <w:rsid w:val="00AB018B"/>
  </w:style>
  <w:style w:type="character" w:customStyle="1" w:styleId="WW-DefaultParagraphFont11111">
    <w:name w:val="WW-Default Paragraph Font11111"/>
    <w:rsid w:val="00AB018B"/>
  </w:style>
  <w:style w:type="character" w:customStyle="1" w:styleId="WW-DefaultParagraphFont111111">
    <w:name w:val="WW-Default Paragraph Font111111"/>
    <w:rsid w:val="00AB018B"/>
  </w:style>
  <w:style w:type="character" w:customStyle="1" w:styleId="WW8Num17z0">
    <w:name w:val="WW8Num17z0"/>
    <w:rsid w:val="00AB018B"/>
  </w:style>
  <w:style w:type="character" w:customStyle="1" w:styleId="WW8Num17z1">
    <w:name w:val="WW8Num17z1"/>
    <w:rsid w:val="00AB018B"/>
  </w:style>
  <w:style w:type="character" w:customStyle="1" w:styleId="WW8Num17z2">
    <w:name w:val="WW8Num17z2"/>
    <w:rsid w:val="00AB018B"/>
  </w:style>
  <w:style w:type="character" w:customStyle="1" w:styleId="WW8Num17z3">
    <w:name w:val="WW8Num17z3"/>
    <w:rsid w:val="00AB018B"/>
  </w:style>
  <w:style w:type="character" w:customStyle="1" w:styleId="WW8Num17z4">
    <w:name w:val="WW8Num17z4"/>
    <w:rsid w:val="00AB018B"/>
  </w:style>
  <w:style w:type="character" w:customStyle="1" w:styleId="WW8Num17z5">
    <w:name w:val="WW8Num17z5"/>
    <w:rsid w:val="00AB018B"/>
  </w:style>
  <w:style w:type="character" w:customStyle="1" w:styleId="WW8Num17z6">
    <w:name w:val="WW8Num17z6"/>
    <w:rsid w:val="00AB018B"/>
  </w:style>
  <w:style w:type="character" w:customStyle="1" w:styleId="WW8Num17z7">
    <w:name w:val="WW8Num17z7"/>
    <w:rsid w:val="00AB018B"/>
  </w:style>
  <w:style w:type="character" w:customStyle="1" w:styleId="WW8Num17z8">
    <w:name w:val="WW8Num17z8"/>
    <w:rsid w:val="00AB018B"/>
  </w:style>
  <w:style w:type="character" w:customStyle="1" w:styleId="WW8Num18z0">
    <w:name w:val="WW8Num18z0"/>
    <w:rsid w:val="00AB018B"/>
  </w:style>
  <w:style w:type="character" w:customStyle="1" w:styleId="WW8Num18z1">
    <w:name w:val="WW8Num18z1"/>
    <w:rsid w:val="00AB018B"/>
  </w:style>
  <w:style w:type="character" w:customStyle="1" w:styleId="WW8Num18z2">
    <w:name w:val="WW8Num18z2"/>
    <w:rsid w:val="00AB018B"/>
  </w:style>
  <w:style w:type="character" w:customStyle="1" w:styleId="WW8Num18z3">
    <w:name w:val="WW8Num18z3"/>
    <w:rsid w:val="00AB018B"/>
  </w:style>
  <w:style w:type="character" w:customStyle="1" w:styleId="WW8Num18z4">
    <w:name w:val="WW8Num18z4"/>
    <w:rsid w:val="00AB018B"/>
  </w:style>
  <w:style w:type="character" w:customStyle="1" w:styleId="WW8Num18z5">
    <w:name w:val="WW8Num18z5"/>
    <w:rsid w:val="00AB018B"/>
  </w:style>
  <w:style w:type="character" w:customStyle="1" w:styleId="WW8Num18z6">
    <w:name w:val="WW8Num18z6"/>
    <w:rsid w:val="00AB018B"/>
  </w:style>
  <w:style w:type="character" w:customStyle="1" w:styleId="WW8Num18z7">
    <w:name w:val="WW8Num18z7"/>
    <w:rsid w:val="00AB018B"/>
  </w:style>
  <w:style w:type="character" w:customStyle="1" w:styleId="WW8Num18z8">
    <w:name w:val="WW8Num18z8"/>
    <w:rsid w:val="00AB018B"/>
  </w:style>
  <w:style w:type="character" w:customStyle="1" w:styleId="WW8Num3z1">
    <w:name w:val="WW8Num3z1"/>
    <w:rsid w:val="00AB018B"/>
  </w:style>
  <w:style w:type="character" w:customStyle="1" w:styleId="WW8Num3z2">
    <w:name w:val="WW8Num3z2"/>
    <w:rsid w:val="00AB018B"/>
  </w:style>
  <w:style w:type="character" w:customStyle="1" w:styleId="WW8Num3z3">
    <w:name w:val="WW8Num3z3"/>
    <w:rsid w:val="00AB018B"/>
  </w:style>
  <w:style w:type="character" w:customStyle="1" w:styleId="WW8Num3z4">
    <w:name w:val="WW8Num3z4"/>
    <w:rsid w:val="00AB018B"/>
    <w:rPr>
      <w:rFonts w:ascii="Arial" w:hAnsi="Arial" w:cs="Times New Roman"/>
      <w:b w:val="0"/>
      <w:i w:val="0"/>
      <w:sz w:val="20"/>
      <w:szCs w:val="20"/>
    </w:rPr>
  </w:style>
  <w:style w:type="character" w:customStyle="1" w:styleId="WW8Num3z5">
    <w:name w:val="WW8Num3z5"/>
    <w:rsid w:val="00AB018B"/>
  </w:style>
  <w:style w:type="character" w:customStyle="1" w:styleId="WW8Num3z6">
    <w:name w:val="WW8Num3z6"/>
    <w:rsid w:val="00AB018B"/>
  </w:style>
  <w:style w:type="character" w:customStyle="1" w:styleId="WW8Num3z7">
    <w:name w:val="WW8Num3z7"/>
    <w:rsid w:val="00AB018B"/>
  </w:style>
  <w:style w:type="character" w:customStyle="1" w:styleId="WW8Num3z8">
    <w:name w:val="WW8Num3z8"/>
    <w:rsid w:val="00AB018B"/>
  </w:style>
  <w:style w:type="character" w:customStyle="1" w:styleId="WW-DefaultParagraphFont1111111">
    <w:name w:val="WW-Default Paragraph Font1111111"/>
    <w:rsid w:val="00AB018B"/>
  </w:style>
  <w:style w:type="character" w:customStyle="1" w:styleId="WW-DefaultParagraphFont11111111">
    <w:name w:val="WW-Default Paragraph Font11111111"/>
    <w:rsid w:val="00AB018B"/>
  </w:style>
  <w:style w:type="character" w:customStyle="1" w:styleId="WW-DefaultParagraphFont111111111">
    <w:name w:val="WW-Default Paragraph Font111111111"/>
    <w:rsid w:val="00AB018B"/>
  </w:style>
  <w:style w:type="character" w:customStyle="1" w:styleId="WW-DefaultParagraphFont1111111111">
    <w:name w:val="WW-Default Paragraph Font1111111111"/>
    <w:rsid w:val="00AB018B"/>
  </w:style>
  <w:style w:type="character" w:customStyle="1" w:styleId="20">
    <w:name w:val="Προεπιλεγμένη γραμματοσειρά2"/>
    <w:rsid w:val="00AB018B"/>
  </w:style>
  <w:style w:type="character" w:customStyle="1" w:styleId="WW8Num19z0">
    <w:name w:val="WW8Num19z0"/>
    <w:rsid w:val="00AB018B"/>
    <w:rPr>
      <w:rFonts w:ascii="Calibri" w:hAnsi="Calibri" w:cs="Calibri"/>
    </w:rPr>
  </w:style>
  <w:style w:type="character" w:customStyle="1" w:styleId="WW8Num19z1">
    <w:name w:val="WW8Num19z1"/>
    <w:rsid w:val="00AB018B"/>
  </w:style>
  <w:style w:type="character" w:customStyle="1" w:styleId="WW8Num20z0">
    <w:name w:val="WW8Num20z0"/>
    <w:rsid w:val="00AB018B"/>
    <w:rPr>
      <w:rFonts w:ascii="Calibri" w:eastAsia="Calibri" w:hAnsi="Calibri" w:cs="Times New Roman"/>
    </w:rPr>
  </w:style>
  <w:style w:type="character" w:customStyle="1" w:styleId="WW8Num20z1">
    <w:name w:val="WW8Num20z1"/>
    <w:rsid w:val="00AB018B"/>
    <w:rPr>
      <w:rFonts w:ascii="Courier New" w:hAnsi="Courier New" w:cs="Courier New"/>
    </w:rPr>
  </w:style>
  <w:style w:type="character" w:customStyle="1" w:styleId="WW8Num20z2">
    <w:name w:val="WW8Num20z2"/>
    <w:rsid w:val="00AB018B"/>
    <w:rPr>
      <w:rFonts w:ascii="Wingdings" w:hAnsi="Wingdings" w:cs="Wingdings"/>
    </w:rPr>
  </w:style>
  <w:style w:type="character" w:customStyle="1" w:styleId="WW8Num20z3">
    <w:name w:val="WW8Num20z3"/>
    <w:rsid w:val="00AB018B"/>
    <w:rPr>
      <w:rFonts w:ascii="Symbol" w:hAnsi="Symbol" w:cs="Symbol"/>
    </w:rPr>
  </w:style>
  <w:style w:type="character" w:customStyle="1" w:styleId="WW-DefaultParagraphFont11111111111">
    <w:name w:val="WW-Default Paragraph Font11111111111"/>
    <w:rsid w:val="00AB018B"/>
  </w:style>
  <w:style w:type="character" w:customStyle="1" w:styleId="WW8Num19z2">
    <w:name w:val="WW8Num19z2"/>
    <w:rsid w:val="00AB018B"/>
  </w:style>
  <w:style w:type="character" w:customStyle="1" w:styleId="WW8Num19z3">
    <w:name w:val="WW8Num19z3"/>
    <w:rsid w:val="00AB018B"/>
  </w:style>
  <w:style w:type="character" w:customStyle="1" w:styleId="WW8Num19z4">
    <w:name w:val="WW8Num19z4"/>
    <w:rsid w:val="00AB018B"/>
  </w:style>
  <w:style w:type="character" w:customStyle="1" w:styleId="WW8Num19z5">
    <w:name w:val="WW8Num19z5"/>
    <w:rsid w:val="00AB018B"/>
  </w:style>
  <w:style w:type="character" w:customStyle="1" w:styleId="WW8Num19z6">
    <w:name w:val="WW8Num19z6"/>
    <w:rsid w:val="00AB018B"/>
  </w:style>
  <w:style w:type="character" w:customStyle="1" w:styleId="WW8Num19z7">
    <w:name w:val="WW8Num19z7"/>
    <w:rsid w:val="00AB018B"/>
  </w:style>
  <w:style w:type="character" w:customStyle="1" w:styleId="WW8Num19z8">
    <w:name w:val="WW8Num19z8"/>
    <w:rsid w:val="00AB018B"/>
  </w:style>
  <w:style w:type="character" w:customStyle="1" w:styleId="WW8Num20z4">
    <w:name w:val="WW8Num20z4"/>
    <w:rsid w:val="00AB018B"/>
  </w:style>
  <w:style w:type="character" w:customStyle="1" w:styleId="WW8Num20z5">
    <w:name w:val="WW8Num20z5"/>
    <w:rsid w:val="00AB018B"/>
  </w:style>
  <w:style w:type="character" w:customStyle="1" w:styleId="WW8Num20z6">
    <w:name w:val="WW8Num20z6"/>
    <w:rsid w:val="00AB018B"/>
  </w:style>
  <w:style w:type="character" w:customStyle="1" w:styleId="WW8Num20z7">
    <w:name w:val="WW8Num20z7"/>
    <w:rsid w:val="00AB018B"/>
  </w:style>
  <w:style w:type="character" w:customStyle="1" w:styleId="WW8Num20z8">
    <w:name w:val="WW8Num20z8"/>
    <w:rsid w:val="00AB018B"/>
  </w:style>
  <w:style w:type="character" w:customStyle="1" w:styleId="WW-DefaultParagraphFont111111111111">
    <w:name w:val="WW-Default Paragraph Font111111111111"/>
    <w:rsid w:val="00AB018B"/>
  </w:style>
  <w:style w:type="character" w:customStyle="1" w:styleId="WW-DefaultParagraphFont1111111111111">
    <w:name w:val="WW-Default Paragraph Font1111111111111"/>
    <w:rsid w:val="00AB018B"/>
  </w:style>
  <w:style w:type="character" w:customStyle="1" w:styleId="WW8Num21z0">
    <w:name w:val="WW8Num21z0"/>
    <w:rsid w:val="00AB018B"/>
    <w:rPr>
      <w:rFonts w:ascii="Calibri" w:eastAsia="Times New Roman" w:hAnsi="Calibri" w:cs="Calibri"/>
    </w:rPr>
  </w:style>
  <w:style w:type="character" w:customStyle="1" w:styleId="WW8Num21z1">
    <w:name w:val="WW8Num21z1"/>
    <w:rsid w:val="00AB018B"/>
    <w:rPr>
      <w:rFonts w:ascii="Courier New" w:hAnsi="Courier New" w:cs="Courier New"/>
    </w:rPr>
  </w:style>
  <w:style w:type="character" w:customStyle="1" w:styleId="WW8Num21z2">
    <w:name w:val="WW8Num21z2"/>
    <w:rsid w:val="00AB018B"/>
    <w:rPr>
      <w:rFonts w:ascii="Wingdings" w:hAnsi="Wingdings" w:cs="Wingdings"/>
    </w:rPr>
  </w:style>
  <w:style w:type="character" w:customStyle="1" w:styleId="WW8Num21z3">
    <w:name w:val="WW8Num21z3"/>
    <w:rsid w:val="00AB018B"/>
    <w:rPr>
      <w:rFonts w:ascii="Symbol" w:hAnsi="Symbol" w:cs="Symbol"/>
    </w:rPr>
  </w:style>
  <w:style w:type="character" w:customStyle="1" w:styleId="WW8Num22z0">
    <w:name w:val="WW8Num22z0"/>
    <w:rsid w:val="00AB018B"/>
    <w:rPr>
      <w:rFonts w:ascii="Symbol" w:hAnsi="Symbol" w:cs="Symbol"/>
    </w:rPr>
  </w:style>
  <w:style w:type="character" w:customStyle="1" w:styleId="WW8Num22z1">
    <w:name w:val="WW8Num22z1"/>
    <w:rsid w:val="00AB018B"/>
    <w:rPr>
      <w:rFonts w:ascii="Courier New" w:hAnsi="Courier New" w:cs="Courier New"/>
    </w:rPr>
  </w:style>
  <w:style w:type="character" w:customStyle="1" w:styleId="WW8Num22z2">
    <w:name w:val="WW8Num22z2"/>
    <w:rsid w:val="00AB018B"/>
    <w:rPr>
      <w:rFonts w:ascii="Wingdings" w:hAnsi="Wingdings" w:cs="Wingdings"/>
    </w:rPr>
  </w:style>
  <w:style w:type="character" w:customStyle="1" w:styleId="WW8Num23z0">
    <w:name w:val="WW8Num23z0"/>
    <w:rsid w:val="00AB018B"/>
    <w:rPr>
      <w:rFonts w:ascii="Calibri" w:eastAsia="Times New Roman" w:hAnsi="Calibri" w:cs="Calibri"/>
    </w:rPr>
  </w:style>
  <w:style w:type="character" w:customStyle="1" w:styleId="WW8Num23z1">
    <w:name w:val="WW8Num23z1"/>
    <w:rsid w:val="00AB018B"/>
    <w:rPr>
      <w:rFonts w:ascii="Courier New" w:hAnsi="Courier New" w:cs="Courier New"/>
    </w:rPr>
  </w:style>
  <w:style w:type="character" w:customStyle="1" w:styleId="WW8Num23z2">
    <w:name w:val="WW8Num23z2"/>
    <w:rsid w:val="00AB018B"/>
    <w:rPr>
      <w:rFonts w:ascii="Wingdings" w:hAnsi="Wingdings" w:cs="Wingdings"/>
    </w:rPr>
  </w:style>
  <w:style w:type="character" w:customStyle="1" w:styleId="WW8Num23z3">
    <w:name w:val="WW8Num23z3"/>
    <w:rsid w:val="00AB018B"/>
    <w:rPr>
      <w:rFonts w:ascii="Symbol" w:hAnsi="Symbol" w:cs="Symbol"/>
    </w:rPr>
  </w:style>
  <w:style w:type="character" w:customStyle="1" w:styleId="WW8Num24z0">
    <w:name w:val="WW8Num24z0"/>
    <w:rsid w:val="00AB018B"/>
    <w:rPr>
      <w:rFonts w:ascii="Symbol" w:hAnsi="Symbol" w:cs="Symbol"/>
      <w:strike/>
      <w:color w:val="0070C0"/>
      <w:position w:val="0"/>
      <w:sz w:val="24"/>
      <w:vertAlign w:val="baseline"/>
      <w:lang w:val="el-GR"/>
    </w:rPr>
  </w:style>
  <w:style w:type="character" w:customStyle="1" w:styleId="WW8Num24z1">
    <w:name w:val="WW8Num24z1"/>
    <w:rsid w:val="00AB018B"/>
    <w:rPr>
      <w:rFonts w:ascii="Courier New" w:hAnsi="Courier New" w:cs="Courier New"/>
    </w:rPr>
  </w:style>
  <w:style w:type="character" w:customStyle="1" w:styleId="WW8Num24z2">
    <w:name w:val="WW8Num24z2"/>
    <w:rsid w:val="00AB018B"/>
    <w:rPr>
      <w:rFonts w:ascii="Wingdings" w:hAnsi="Wingdings" w:cs="Wingdings"/>
    </w:rPr>
  </w:style>
  <w:style w:type="character" w:customStyle="1" w:styleId="WW8Num25z0">
    <w:name w:val="WW8Num25z0"/>
    <w:rsid w:val="00AB018B"/>
    <w:rPr>
      <w:rFonts w:ascii="Symbol" w:hAnsi="Symbol" w:cs="Symbol"/>
    </w:rPr>
  </w:style>
  <w:style w:type="character" w:customStyle="1" w:styleId="WW8Num25z1">
    <w:name w:val="WW8Num25z1"/>
    <w:rsid w:val="00AB018B"/>
    <w:rPr>
      <w:rFonts w:ascii="Courier New" w:hAnsi="Courier New" w:cs="Courier New"/>
    </w:rPr>
  </w:style>
  <w:style w:type="character" w:customStyle="1" w:styleId="WW8Num25z2">
    <w:name w:val="WW8Num25z2"/>
    <w:rsid w:val="00AB018B"/>
    <w:rPr>
      <w:rFonts w:ascii="Wingdings" w:hAnsi="Wingdings" w:cs="Wingdings"/>
    </w:rPr>
  </w:style>
  <w:style w:type="character" w:customStyle="1" w:styleId="WW8Num26z0">
    <w:name w:val="WW8Num26z0"/>
    <w:rsid w:val="00AB018B"/>
    <w:rPr>
      <w:rFonts w:ascii="Symbol" w:hAnsi="Symbol" w:cs="Symbol"/>
    </w:rPr>
  </w:style>
  <w:style w:type="character" w:customStyle="1" w:styleId="WW8Num26z1">
    <w:name w:val="WW8Num26z1"/>
    <w:rsid w:val="00AB018B"/>
    <w:rPr>
      <w:rFonts w:ascii="Courier New" w:hAnsi="Courier New" w:cs="Courier New"/>
    </w:rPr>
  </w:style>
  <w:style w:type="character" w:customStyle="1" w:styleId="WW8Num26z2">
    <w:name w:val="WW8Num26z2"/>
    <w:rsid w:val="00AB018B"/>
    <w:rPr>
      <w:rFonts w:ascii="Wingdings" w:hAnsi="Wingdings" w:cs="Wingdings"/>
    </w:rPr>
  </w:style>
  <w:style w:type="character" w:customStyle="1" w:styleId="WW8Num27z0">
    <w:name w:val="WW8Num27z0"/>
    <w:rsid w:val="00AB018B"/>
    <w:rPr>
      <w:rFonts w:ascii="Calibri" w:eastAsia="Times New Roman" w:hAnsi="Calibri" w:cs="Calibri"/>
    </w:rPr>
  </w:style>
  <w:style w:type="character" w:customStyle="1" w:styleId="WW8Num27z1">
    <w:name w:val="WW8Num27z1"/>
    <w:rsid w:val="00AB018B"/>
    <w:rPr>
      <w:rFonts w:ascii="Courier New" w:hAnsi="Courier New" w:cs="Courier New"/>
    </w:rPr>
  </w:style>
  <w:style w:type="character" w:customStyle="1" w:styleId="WW8Num27z2">
    <w:name w:val="WW8Num27z2"/>
    <w:rsid w:val="00AB018B"/>
    <w:rPr>
      <w:rFonts w:ascii="Wingdings" w:hAnsi="Wingdings" w:cs="Wingdings"/>
    </w:rPr>
  </w:style>
  <w:style w:type="character" w:customStyle="1" w:styleId="WW8Num27z3">
    <w:name w:val="WW8Num27z3"/>
    <w:rsid w:val="00AB018B"/>
    <w:rPr>
      <w:rFonts w:ascii="Symbol" w:hAnsi="Symbol" w:cs="Symbol"/>
    </w:rPr>
  </w:style>
  <w:style w:type="character" w:customStyle="1" w:styleId="WW8Num28z0">
    <w:name w:val="WW8Num28z0"/>
    <w:rsid w:val="00AB018B"/>
    <w:rPr>
      <w:rFonts w:ascii="Symbol" w:hAnsi="Symbol" w:cs="Symbol"/>
    </w:rPr>
  </w:style>
  <w:style w:type="character" w:customStyle="1" w:styleId="WW8Num28z1">
    <w:name w:val="WW8Num28z1"/>
    <w:rsid w:val="00AB018B"/>
    <w:rPr>
      <w:rFonts w:ascii="Courier New" w:hAnsi="Courier New" w:cs="Courier New"/>
    </w:rPr>
  </w:style>
  <w:style w:type="character" w:customStyle="1" w:styleId="WW8Num28z2">
    <w:name w:val="WW8Num28z2"/>
    <w:rsid w:val="00AB018B"/>
    <w:rPr>
      <w:rFonts w:ascii="Wingdings" w:hAnsi="Wingdings" w:cs="Wingdings"/>
    </w:rPr>
  </w:style>
  <w:style w:type="character" w:customStyle="1" w:styleId="WW8Num29z0">
    <w:name w:val="WW8Num29z0"/>
    <w:rsid w:val="00AB018B"/>
    <w:rPr>
      <w:rFonts w:ascii="Calibri" w:eastAsia="Times New Roman" w:hAnsi="Calibri" w:cs="Calibri"/>
    </w:rPr>
  </w:style>
  <w:style w:type="character" w:customStyle="1" w:styleId="WW8Num29z1">
    <w:name w:val="WW8Num29z1"/>
    <w:rsid w:val="00AB018B"/>
    <w:rPr>
      <w:rFonts w:ascii="Courier New" w:hAnsi="Courier New" w:cs="Courier New"/>
    </w:rPr>
  </w:style>
  <w:style w:type="character" w:customStyle="1" w:styleId="WW8Num29z2">
    <w:name w:val="WW8Num29z2"/>
    <w:rsid w:val="00AB018B"/>
    <w:rPr>
      <w:rFonts w:ascii="Wingdings" w:hAnsi="Wingdings" w:cs="Wingdings"/>
    </w:rPr>
  </w:style>
  <w:style w:type="character" w:customStyle="1" w:styleId="WW8Num29z3">
    <w:name w:val="WW8Num29z3"/>
    <w:rsid w:val="00AB018B"/>
    <w:rPr>
      <w:rFonts w:ascii="Symbol" w:hAnsi="Symbol" w:cs="Symbol"/>
    </w:rPr>
  </w:style>
  <w:style w:type="character" w:customStyle="1" w:styleId="WW8Num30z0">
    <w:name w:val="WW8Num30z0"/>
    <w:rsid w:val="00AB018B"/>
    <w:rPr>
      <w:rFonts w:ascii="Symbol" w:hAnsi="Symbol" w:cs="Symbol"/>
      <w:shd w:val="clear" w:color="auto" w:fill="FFFF00"/>
    </w:rPr>
  </w:style>
  <w:style w:type="character" w:customStyle="1" w:styleId="WW8Num30z1">
    <w:name w:val="WW8Num30z1"/>
    <w:rsid w:val="00AB018B"/>
    <w:rPr>
      <w:rFonts w:ascii="Courier New" w:hAnsi="Courier New" w:cs="Courier New"/>
    </w:rPr>
  </w:style>
  <w:style w:type="character" w:customStyle="1" w:styleId="WW8Num30z2">
    <w:name w:val="WW8Num30z2"/>
    <w:rsid w:val="00AB018B"/>
    <w:rPr>
      <w:rFonts w:ascii="Wingdings" w:hAnsi="Wingdings" w:cs="Wingdings"/>
    </w:rPr>
  </w:style>
  <w:style w:type="character" w:customStyle="1" w:styleId="WW8Num31z0">
    <w:name w:val="WW8Num31z0"/>
    <w:rsid w:val="00AB018B"/>
    <w:rPr>
      <w:rFonts w:cs="Times New Roman"/>
    </w:rPr>
  </w:style>
  <w:style w:type="character" w:customStyle="1" w:styleId="WW8Num32z0">
    <w:name w:val="WW8Num32z0"/>
    <w:rsid w:val="00AB018B"/>
  </w:style>
  <w:style w:type="character" w:customStyle="1" w:styleId="WW8Num32z1">
    <w:name w:val="WW8Num32z1"/>
    <w:rsid w:val="00AB018B"/>
  </w:style>
  <w:style w:type="character" w:customStyle="1" w:styleId="WW8Num32z2">
    <w:name w:val="WW8Num32z2"/>
    <w:rsid w:val="00AB018B"/>
  </w:style>
  <w:style w:type="character" w:customStyle="1" w:styleId="WW8Num32z3">
    <w:name w:val="WW8Num32z3"/>
    <w:rsid w:val="00AB018B"/>
  </w:style>
  <w:style w:type="character" w:customStyle="1" w:styleId="WW8Num32z4">
    <w:name w:val="WW8Num32z4"/>
    <w:rsid w:val="00AB018B"/>
  </w:style>
  <w:style w:type="character" w:customStyle="1" w:styleId="WW8Num32z5">
    <w:name w:val="WW8Num32z5"/>
    <w:rsid w:val="00AB018B"/>
  </w:style>
  <w:style w:type="character" w:customStyle="1" w:styleId="WW8Num32z6">
    <w:name w:val="WW8Num32z6"/>
    <w:rsid w:val="00AB018B"/>
  </w:style>
  <w:style w:type="character" w:customStyle="1" w:styleId="WW8Num32z7">
    <w:name w:val="WW8Num32z7"/>
    <w:rsid w:val="00AB018B"/>
  </w:style>
  <w:style w:type="character" w:customStyle="1" w:styleId="WW8Num32z8">
    <w:name w:val="WW8Num32z8"/>
    <w:rsid w:val="00AB018B"/>
  </w:style>
  <w:style w:type="character" w:customStyle="1" w:styleId="WW8Num33z0">
    <w:name w:val="WW8Num33z0"/>
    <w:rsid w:val="00AB018B"/>
    <w:rPr>
      <w:rFonts w:ascii="Symbol" w:eastAsia="Calibri" w:hAnsi="Symbol" w:cs="Symbol"/>
    </w:rPr>
  </w:style>
  <w:style w:type="character" w:customStyle="1" w:styleId="WW8Num33z1">
    <w:name w:val="WW8Num33z1"/>
    <w:rsid w:val="00AB018B"/>
    <w:rPr>
      <w:rFonts w:ascii="Courier New" w:hAnsi="Courier New" w:cs="Courier New"/>
    </w:rPr>
  </w:style>
  <w:style w:type="character" w:customStyle="1" w:styleId="WW8Num33z2">
    <w:name w:val="WW8Num33z2"/>
    <w:rsid w:val="00AB018B"/>
    <w:rPr>
      <w:rFonts w:ascii="Wingdings" w:hAnsi="Wingdings" w:cs="Wingdings"/>
    </w:rPr>
  </w:style>
  <w:style w:type="character" w:customStyle="1" w:styleId="WW8Num34z0">
    <w:name w:val="WW8Num34z0"/>
    <w:rsid w:val="00AB018B"/>
    <w:rPr>
      <w:rFonts w:ascii="Symbol" w:hAnsi="Symbol" w:cs="Symbol"/>
    </w:rPr>
  </w:style>
  <w:style w:type="character" w:customStyle="1" w:styleId="WW8Num34z1">
    <w:name w:val="WW8Num34z1"/>
    <w:rsid w:val="00AB018B"/>
    <w:rPr>
      <w:rFonts w:ascii="Courier New" w:hAnsi="Courier New" w:cs="Courier New"/>
    </w:rPr>
  </w:style>
  <w:style w:type="character" w:customStyle="1" w:styleId="WW8Num34z2">
    <w:name w:val="WW8Num34z2"/>
    <w:rsid w:val="00AB018B"/>
    <w:rPr>
      <w:rFonts w:ascii="Wingdings" w:hAnsi="Wingdings" w:cs="Wingdings"/>
    </w:rPr>
  </w:style>
  <w:style w:type="character" w:customStyle="1" w:styleId="WW8Num35z0">
    <w:name w:val="WW8Num35z0"/>
    <w:rsid w:val="00AB018B"/>
    <w:rPr>
      <w:rFonts w:ascii="Calibri" w:eastAsia="Times New Roman" w:hAnsi="Calibri" w:cs="Calibri"/>
    </w:rPr>
  </w:style>
  <w:style w:type="character" w:customStyle="1" w:styleId="WW8Num35z1">
    <w:name w:val="WW8Num35z1"/>
    <w:rsid w:val="00AB018B"/>
    <w:rPr>
      <w:rFonts w:ascii="Courier New" w:hAnsi="Courier New" w:cs="Courier New"/>
    </w:rPr>
  </w:style>
  <w:style w:type="character" w:customStyle="1" w:styleId="WW8Num35z2">
    <w:name w:val="WW8Num35z2"/>
    <w:rsid w:val="00AB018B"/>
    <w:rPr>
      <w:rFonts w:ascii="Wingdings" w:hAnsi="Wingdings" w:cs="Wingdings"/>
    </w:rPr>
  </w:style>
  <w:style w:type="character" w:customStyle="1" w:styleId="WW8Num35z3">
    <w:name w:val="WW8Num35z3"/>
    <w:rsid w:val="00AB018B"/>
    <w:rPr>
      <w:rFonts w:ascii="Symbol" w:hAnsi="Symbol" w:cs="Symbol"/>
    </w:rPr>
  </w:style>
  <w:style w:type="character" w:customStyle="1" w:styleId="WW8Num36z0">
    <w:name w:val="WW8Num36z0"/>
    <w:rsid w:val="00AB018B"/>
    <w:rPr>
      <w:lang w:val="el-GR"/>
    </w:rPr>
  </w:style>
  <w:style w:type="character" w:customStyle="1" w:styleId="WW8Num36z1">
    <w:name w:val="WW8Num36z1"/>
    <w:rsid w:val="00AB018B"/>
  </w:style>
  <w:style w:type="character" w:customStyle="1" w:styleId="WW8Num36z2">
    <w:name w:val="WW8Num36z2"/>
    <w:rsid w:val="00AB018B"/>
  </w:style>
  <w:style w:type="character" w:customStyle="1" w:styleId="WW8Num36z3">
    <w:name w:val="WW8Num36z3"/>
    <w:rsid w:val="00AB018B"/>
  </w:style>
  <w:style w:type="character" w:customStyle="1" w:styleId="WW8Num36z4">
    <w:name w:val="WW8Num36z4"/>
    <w:rsid w:val="00AB018B"/>
  </w:style>
  <w:style w:type="character" w:customStyle="1" w:styleId="WW8Num36z5">
    <w:name w:val="WW8Num36z5"/>
    <w:rsid w:val="00AB018B"/>
  </w:style>
  <w:style w:type="character" w:customStyle="1" w:styleId="WW8Num36z6">
    <w:name w:val="WW8Num36z6"/>
    <w:rsid w:val="00AB018B"/>
  </w:style>
  <w:style w:type="character" w:customStyle="1" w:styleId="WW8Num36z7">
    <w:name w:val="WW8Num36z7"/>
    <w:rsid w:val="00AB018B"/>
  </w:style>
  <w:style w:type="character" w:customStyle="1" w:styleId="WW8Num36z8">
    <w:name w:val="WW8Num36z8"/>
    <w:rsid w:val="00AB018B"/>
  </w:style>
  <w:style w:type="character" w:customStyle="1" w:styleId="WW8Num37z0">
    <w:name w:val="WW8Num37z0"/>
    <w:rsid w:val="00AB018B"/>
    <w:rPr>
      <w:rFonts w:ascii="Calibri" w:eastAsia="Times New Roman" w:hAnsi="Calibri" w:cs="Calibri"/>
    </w:rPr>
  </w:style>
  <w:style w:type="character" w:customStyle="1" w:styleId="WW8Num37z1">
    <w:name w:val="WW8Num37z1"/>
    <w:rsid w:val="00AB018B"/>
    <w:rPr>
      <w:rFonts w:ascii="Courier New" w:hAnsi="Courier New" w:cs="Courier New"/>
    </w:rPr>
  </w:style>
  <w:style w:type="character" w:customStyle="1" w:styleId="WW8Num37z2">
    <w:name w:val="WW8Num37z2"/>
    <w:rsid w:val="00AB018B"/>
    <w:rPr>
      <w:rFonts w:ascii="Wingdings" w:hAnsi="Wingdings" w:cs="Wingdings"/>
    </w:rPr>
  </w:style>
  <w:style w:type="character" w:customStyle="1" w:styleId="WW8Num37z3">
    <w:name w:val="WW8Num37z3"/>
    <w:rsid w:val="00AB018B"/>
    <w:rPr>
      <w:rFonts w:ascii="Symbol" w:hAnsi="Symbol" w:cs="Symbol"/>
    </w:rPr>
  </w:style>
  <w:style w:type="character" w:customStyle="1" w:styleId="WW8Num38z0">
    <w:name w:val="WW8Num38z0"/>
    <w:rsid w:val="00AB018B"/>
  </w:style>
  <w:style w:type="character" w:customStyle="1" w:styleId="WW8Num38z1">
    <w:name w:val="WW8Num38z1"/>
    <w:rsid w:val="00AB018B"/>
  </w:style>
  <w:style w:type="character" w:customStyle="1" w:styleId="WW8Num38z2">
    <w:name w:val="WW8Num38z2"/>
    <w:rsid w:val="00AB018B"/>
  </w:style>
  <w:style w:type="character" w:customStyle="1" w:styleId="WW8Num38z3">
    <w:name w:val="WW8Num38z3"/>
    <w:rsid w:val="00AB018B"/>
  </w:style>
  <w:style w:type="character" w:customStyle="1" w:styleId="WW8Num38z4">
    <w:name w:val="WW8Num38z4"/>
    <w:rsid w:val="00AB018B"/>
  </w:style>
  <w:style w:type="character" w:customStyle="1" w:styleId="WW8Num38z5">
    <w:name w:val="WW8Num38z5"/>
    <w:rsid w:val="00AB018B"/>
  </w:style>
  <w:style w:type="character" w:customStyle="1" w:styleId="WW8Num38z6">
    <w:name w:val="WW8Num38z6"/>
    <w:rsid w:val="00AB018B"/>
  </w:style>
  <w:style w:type="character" w:customStyle="1" w:styleId="WW8Num38z7">
    <w:name w:val="WW8Num38z7"/>
    <w:rsid w:val="00AB018B"/>
  </w:style>
  <w:style w:type="character" w:customStyle="1" w:styleId="WW8Num38z8">
    <w:name w:val="WW8Num38z8"/>
    <w:rsid w:val="00AB018B"/>
  </w:style>
  <w:style w:type="character" w:customStyle="1" w:styleId="WW-DefaultParagraphFont11111111111111">
    <w:name w:val="WW-Default Paragraph Font11111111111111"/>
    <w:rsid w:val="00AB018B"/>
  </w:style>
  <w:style w:type="character" w:customStyle="1" w:styleId="WW8Num4z1">
    <w:name w:val="WW8Num4z1"/>
    <w:rsid w:val="00AB018B"/>
    <w:rPr>
      <w:rFonts w:cs="Times New Roman"/>
    </w:rPr>
  </w:style>
  <w:style w:type="character" w:customStyle="1" w:styleId="WW8Num5z1">
    <w:name w:val="WW8Num5z1"/>
    <w:rsid w:val="00AB018B"/>
    <w:rPr>
      <w:rFonts w:cs="Times New Roman"/>
    </w:rPr>
  </w:style>
  <w:style w:type="character" w:customStyle="1" w:styleId="WW8Num6z1">
    <w:name w:val="WW8Num6z1"/>
    <w:rsid w:val="00AB018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B018B"/>
  </w:style>
  <w:style w:type="character" w:customStyle="1" w:styleId="WW8Num29z5">
    <w:name w:val="WW8Num29z5"/>
    <w:rsid w:val="00AB018B"/>
  </w:style>
  <w:style w:type="character" w:customStyle="1" w:styleId="WW8Num29z6">
    <w:name w:val="WW8Num29z6"/>
    <w:rsid w:val="00AB018B"/>
  </w:style>
  <w:style w:type="character" w:customStyle="1" w:styleId="WW8Num29z7">
    <w:name w:val="WW8Num29z7"/>
    <w:rsid w:val="00AB018B"/>
  </w:style>
  <w:style w:type="character" w:customStyle="1" w:styleId="WW8Num29z8">
    <w:name w:val="WW8Num29z8"/>
    <w:rsid w:val="00AB018B"/>
  </w:style>
  <w:style w:type="character" w:customStyle="1" w:styleId="WW8Num30z3">
    <w:name w:val="WW8Num30z3"/>
    <w:rsid w:val="00AB018B"/>
    <w:rPr>
      <w:rFonts w:ascii="Symbol" w:hAnsi="Symbol" w:cs="Symbol"/>
    </w:rPr>
  </w:style>
  <w:style w:type="character" w:customStyle="1" w:styleId="WW8Num31z1">
    <w:name w:val="WW8Num31z1"/>
    <w:rsid w:val="00AB018B"/>
  </w:style>
  <w:style w:type="character" w:customStyle="1" w:styleId="WW8Num31z2">
    <w:name w:val="WW8Num31z2"/>
    <w:rsid w:val="00AB018B"/>
  </w:style>
  <w:style w:type="character" w:customStyle="1" w:styleId="WW8Num31z3">
    <w:name w:val="WW8Num31z3"/>
    <w:rsid w:val="00AB018B"/>
  </w:style>
  <w:style w:type="character" w:customStyle="1" w:styleId="WW8Num31z4">
    <w:name w:val="WW8Num31z4"/>
    <w:rsid w:val="00AB018B"/>
  </w:style>
  <w:style w:type="character" w:customStyle="1" w:styleId="WW8Num31z5">
    <w:name w:val="WW8Num31z5"/>
    <w:rsid w:val="00AB018B"/>
  </w:style>
  <w:style w:type="character" w:customStyle="1" w:styleId="WW8Num31z6">
    <w:name w:val="WW8Num31z6"/>
    <w:rsid w:val="00AB018B"/>
  </w:style>
  <w:style w:type="character" w:customStyle="1" w:styleId="WW8Num31z7">
    <w:name w:val="WW8Num31z7"/>
    <w:rsid w:val="00AB018B"/>
  </w:style>
  <w:style w:type="character" w:customStyle="1" w:styleId="WW8Num31z8">
    <w:name w:val="WW8Num31z8"/>
    <w:rsid w:val="00AB018B"/>
  </w:style>
  <w:style w:type="character" w:customStyle="1" w:styleId="WW8Num39z0">
    <w:name w:val="WW8Num39z0"/>
    <w:rsid w:val="00AB018B"/>
    <w:rPr>
      <w:rFonts w:ascii="Calibri" w:eastAsia="Times New Roman" w:hAnsi="Calibri" w:cs="Calibri"/>
    </w:rPr>
  </w:style>
  <w:style w:type="character" w:customStyle="1" w:styleId="WW8Num39z1">
    <w:name w:val="WW8Num39z1"/>
    <w:rsid w:val="00AB018B"/>
    <w:rPr>
      <w:rFonts w:ascii="Courier New" w:hAnsi="Courier New" w:cs="Courier New"/>
    </w:rPr>
  </w:style>
  <w:style w:type="character" w:customStyle="1" w:styleId="WW8Num39z2">
    <w:name w:val="WW8Num39z2"/>
    <w:rsid w:val="00AB018B"/>
    <w:rPr>
      <w:rFonts w:ascii="Wingdings" w:hAnsi="Wingdings" w:cs="Wingdings"/>
    </w:rPr>
  </w:style>
  <w:style w:type="character" w:customStyle="1" w:styleId="WW8Num39z3">
    <w:name w:val="WW8Num39z3"/>
    <w:rsid w:val="00AB018B"/>
    <w:rPr>
      <w:rFonts w:ascii="Symbol" w:hAnsi="Symbol" w:cs="Symbol"/>
    </w:rPr>
  </w:style>
  <w:style w:type="character" w:customStyle="1" w:styleId="WW8Num40z0">
    <w:name w:val="WW8Num40z0"/>
    <w:rsid w:val="00AB018B"/>
    <w:rPr>
      <w:rFonts w:ascii="Symbol" w:hAnsi="Symbol" w:cs="Symbol"/>
    </w:rPr>
  </w:style>
  <w:style w:type="character" w:customStyle="1" w:styleId="WW8Num40z1">
    <w:name w:val="WW8Num40z1"/>
    <w:rsid w:val="00AB018B"/>
    <w:rPr>
      <w:rFonts w:ascii="Courier New" w:hAnsi="Courier New" w:cs="Courier New"/>
    </w:rPr>
  </w:style>
  <w:style w:type="character" w:customStyle="1" w:styleId="WW8Num40z2">
    <w:name w:val="WW8Num40z2"/>
    <w:rsid w:val="00AB018B"/>
    <w:rPr>
      <w:rFonts w:ascii="Wingdings" w:hAnsi="Wingdings" w:cs="Wingdings"/>
    </w:rPr>
  </w:style>
  <w:style w:type="character" w:customStyle="1" w:styleId="WW8Num41z0">
    <w:name w:val="WW8Num41z0"/>
    <w:rsid w:val="00AB018B"/>
    <w:rPr>
      <w:rFonts w:ascii="Arial" w:hAnsi="Arial" w:cs="Times New Roman"/>
      <w:b/>
      <w:i w:val="0"/>
      <w:sz w:val="20"/>
      <w:szCs w:val="20"/>
    </w:rPr>
  </w:style>
  <w:style w:type="character" w:customStyle="1" w:styleId="WW8Num41z1">
    <w:name w:val="WW8Num41z1"/>
    <w:rsid w:val="00AB018B"/>
    <w:rPr>
      <w:rFonts w:cs="Times New Roman"/>
    </w:rPr>
  </w:style>
  <w:style w:type="character" w:customStyle="1" w:styleId="WW8Num41z2">
    <w:name w:val="WW8Num41z2"/>
    <w:rsid w:val="00AB018B"/>
    <w:rPr>
      <w:rFonts w:ascii="Arial" w:hAnsi="Arial" w:cs="Times New Roman"/>
      <w:b w:val="0"/>
      <w:i w:val="0"/>
    </w:rPr>
  </w:style>
  <w:style w:type="character" w:customStyle="1" w:styleId="WW8Num41z3">
    <w:name w:val="WW8Num41z3"/>
    <w:rsid w:val="00AB018B"/>
    <w:rPr>
      <w:rFonts w:ascii="Arial" w:hAnsi="Arial" w:cs="Times New Roman"/>
      <w:b w:val="0"/>
      <w:i w:val="0"/>
      <w:sz w:val="20"/>
      <w:szCs w:val="20"/>
    </w:rPr>
  </w:style>
  <w:style w:type="character" w:customStyle="1" w:styleId="DefaultParagraphFont1">
    <w:name w:val="Default Paragraph Font1"/>
    <w:rsid w:val="00AB018B"/>
  </w:style>
  <w:style w:type="character" w:customStyle="1" w:styleId="Heading1Char">
    <w:name w:val="Heading 1 Char"/>
    <w:rsid w:val="00AB018B"/>
    <w:rPr>
      <w:rFonts w:ascii="Arial" w:hAnsi="Arial" w:cs="Arial"/>
      <w:b/>
      <w:bCs/>
      <w:color w:val="333399"/>
      <w:sz w:val="28"/>
      <w:szCs w:val="32"/>
      <w:lang w:val="en-US"/>
    </w:rPr>
  </w:style>
  <w:style w:type="character" w:customStyle="1" w:styleId="Heading2Char">
    <w:name w:val="Heading 2 Char"/>
    <w:rsid w:val="00AB018B"/>
    <w:rPr>
      <w:rFonts w:ascii="Arial" w:hAnsi="Arial" w:cs="Arial"/>
      <w:b/>
      <w:color w:val="002060"/>
      <w:sz w:val="24"/>
      <w:szCs w:val="22"/>
      <w:lang w:val="en-GB"/>
    </w:rPr>
  </w:style>
  <w:style w:type="character" w:customStyle="1" w:styleId="Heading5Char">
    <w:name w:val="Heading 5 Char"/>
    <w:rsid w:val="00AB018B"/>
    <w:rPr>
      <w:rFonts w:ascii="Calibri" w:eastAsia="Times New Roman" w:hAnsi="Calibri" w:cs="Times New Roman"/>
      <w:b/>
      <w:bCs/>
      <w:i/>
      <w:iCs/>
      <w:sz w:val="26"/>
      <w:szCs w:val="26"/>
      <w:lang w:val="en-GB"/>
    </w:rPr>
  </w:style>
  <w:style w:type="character" w:customStyle="1" w:styleId="DateChar">
    <w:name w:val="Date Char"/>
    <w:rsid w:val="00AB018B"/>
    <w:rPr>
      <w:sz w:val="24"/>
      <w:szCs w:val="24"/>
      <w:lang w:val="en-GB"/>
    </w:rPr>
  </w:style>
  <w:style w:type="character" w:customStyle="1" w:styleId="FooterChar">
    <w:name w:val="Footer Char"/>
    <w:rsid w:val="00AB018B"/>
    <w:rPr>
      <w:rFonts w:eastAsia="MS Mincho" w:cs="Times New Roman"/>
      <w:sz w:val="24"/>
      <w:szCs w:val="24"/>
      <w:lang w:val="en-US" w:eastAsia="ja-JP"/>
    </w:rPr>
  </w:style>
  <w:style w:type="character" w:customStyle="1" w:styleId="CommentReference1">
    <w:name w:val="Comment Reference1"/>
    <w:rsid w:val="00AB018B"/>
    <w:rPr>
      <w:sz w:val="16"/>
    </w:rPr>
  </w:style>
  <w:style w:type="character" w:styleId="-">
    <w:name w:val="Hyperlink"/>
    <w:uiPriority w:val="99"/>
    <w:rsid w:val="00AB018B"/>
    <w:rPr>
      <w:color w:val="0000FF"/>
      <w:u w:val="single"/>
    </w:rPr>
  </w:style>
  <w:style w:type="character" w:customStyle="1" w:styleId="HeaderChar">
    <w:name w:val="Header Char"/>
    <w:aliases w:val="hd Char"/>
    <w:rsid w:val="00AB018B"/>
    <w:rPr>
      <w:rFonts w:cs="Times New Roman"/>
      <w:sz w:val="24"/>
      <w:szCs w:val="24"/>
      <w:lang w:val="en-GB"/>
    </w:rPr>
  </w:style>
  <w:style w:type="character" w:styleId="a4">
    <w:name w:val="page number"/>
    <w:rsid w:val="00AB018B"/>
    <w:rPr>
      <w:rFonts w:cs="Times New Roman"/>
    </w:rPr>
  </w:style>
  <w:style w:type="character" w:customStyle="1" w:styleId="BalloonTextChar">
    <w:name w:val="Balloon Text Char"/>
    <w:rsid w:val="00AB018B"/>
    <w:rPr>
      <w:rFonts w:ascii="Tahoma" w:hAnsi="Tahoma" w:cs="Tahoma"/>
      <w:sz w:val="16"/>
      <w:szCs w:val="16"/>
      <w:lang w:val="en-GB"/>
    </w:rPr>
  </w:style>
  <w:style w:type="character" w:customStyle="1" w:styleId="CommentTextChar">
    <w:name w:val="Comment Text Char"/>
    <w:uiPriority w:val="99"/>
    <w:rsid w:val="00AB018B"/>
    <w:rPr>
      <w:rFonts w:cs="Times New Roman"/>
      <w:lang w:val="en-GB"/>
    </w:rPr>
  </w:style>
  <w:style w:type="character" w:customStyle="1" w:styleId="CommentSubjectChar">
    <w:name w:val="Comment Subject Char"/>
    <w:rsid w:val="00AB018B"/>
    <w:rPr>
      <w:rFonts w:cs="Times New Roman"/>
      <w:b/>
      <w:bCs/>
      <w:lang w:val="en-GB"/>
    </w:rPr>
  </w:style>
  <w:style w:type="character" w:customStyle="1" w:styleId="BodyTextChar">
    <w:name w:val="Body Text Char"/>
    <w:rsid w:val="00AB018B"/>
    <w:rPr>
      <w:rFonts w:cs="Times New Roman"/>
      <w:sz w:val="24"/>
      <w:szCs w:val="24"/>
      <w:lang w:val="en-GB"/>
    </w:rPr>
  </w:style>
  <w:style w:type="character" w:customStyle="1" w:styleId="12">
    <w:name w:val="Κείμενο κράτησης θέσης1"/>
    <w:rsid w:val="00AB018B"/>
    <w:rPr>
      <w:rFonts w:cs="Times New Roman"/>
      <w:color w:val="808080"/>
    </w:rPr>
  </w:style>
  <w:style w:type="character" w:customStyle="1" w:styleId="a5">
    <w:name w:val="Χαρακτήρες υποσημείωσης"/>
    <w:rsid w:val="00AB018B"/>
    <w:rPr>
      <w:rFonts w:cs="Times New Roman"/>
      <w:vertAlign w:val="superscript"/>
    </w:rPr>
  </w:style>
  <w:style w:type="character" w:customStyle="1" w:styleId="FootnoteTextChar">
    <w:name w:val="Footnote Text Char"/>
    <w:rsid w:val="00AB018B"/>
    <w:rPr>
      <w:rFonts w:ascii="Calibri" w:hAnsi="Calibri" w:cs="Times New Roman"/>
    </w:rPr>
  </w:style>
  <w:style w:type="character" w:customStyle="1" w:styleId="Heading3Char">
    <w:name w:val="Heading 3 Char"/>
    <w:rsid w:val="00AB018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AB018B"/>
    <w:rPr>
      <w:rFonts w:ascii="Arial" w:hAnsi="Arial" w:cs="Arial"/>
      <w:b/>
      <w:bCs/>
      <w:color w:val="333399"/>
      <w:sz w:val="28"/>
      <w:szCs w:val="32"/>
      <w:lang w:val="en-US"/>
    </w:rPr>
  </w:style>
  <w:style w:type="character" w:customStyle="1" w:styleId="Style1Char">
    <w:name w:val="Style1 Char"/>
    <w:rsid w:val="00AB018B"/>
    <w:rPr>
      <w:rFonts w:ascii="Calibri" w:hAnsi="Calibri" w:cs="Calibri"/>
      <w:b/>
      <w:bCs/>
      <w:color w:val="333399"/>
      <w:sz w:val="40"/>
      <w:szCs w:val="40"/>
      <w:lang w:val="en-US"/>
    </w:rPr>
  </w:style>
  <w:style w:type="character" w:customStyle="1" w:styleId="ContentsChar">
    <w:name w:val="Contents Char"/>
    <w:rsid w:val="00AB018B"/>
    <w:rPr>
      <w:rFonts w:ascii="Calibri" w:hAnsi="Calibri" w:cs="Calibri"/>
      <w:b/>
      <w:bCs/>
      <w:color w:val="333399"/>
      <w:sz w:val="28"/>
      <w:szCs w:val="32"/>
      <w:lang w:val="en-US"/>
    </w:rPr>
  </w:style>
  <w:style w:type="character" w:customStyle="1" w:styleId="EndnoteTextChar">
    <w:name w:val="Endnote Text Char"/>
    <w:rsid w:val="00AB018B"/>
    <w:rPr>
      <w:rFonts w:ascii="Calibri" w:hAnsi="Calibri" w:cs="Calibri"/>
      <w:lang w:val="en-GB"/>
    </w:rPr>
  </w:style>
  <w:style w:type="character" w:customStyle="1" w:styleId="a6">
    <w:name w:val="Χαρακτήρες σημείωσης τέλους"/>
    <w:rsid w:val="00AB018B"/>
    <w:rPr>
      <w:vertAlign w:val="superscript"/>
    </w:rPr>
  </w:style>
  <w:style w:type="character" w:customStyle="1" w:styleId="FootnoteReference2">
    <w:name w:val="Footnote Reference2"/>
    <w:rsid w:val="00AB018B"/>
    <w:rPr>
      <w:vertAlign w:val="superscript"/>
    </w:rPr>
  </w:style>
  <w:style w:type="character" w:customStyle="1" w:styleId="EndnoteReference1">
    <w:name w:val="Endnote Reference1"/>
    <w:rsid w:val="00AB018B"/>
    <w:rPr>
      <w:vertAlign w:val="superscript"/>
    </w:rPr>
  </w:style>
  <w:style w:type="character" w:customStyle="1" w:styleId="a7">
    <w:name w:val="Κουκκίδες"/>
    <w:rsid w:val="00AB018B"/>
    <w:rPr>
      <w:rFonts w:ascii="OpenSymbol" w:eastAsia="OpenSymbol" w:hAnsi="OpenSymbol" w:cs="OpenSymbol"/>
    </w:rPr>
  </w:style>
  <w:style w:type="character" w:styleId="a8">
    <w:name w:val="Strong"/>
    <w:uiPriority w:val="22"/>
    <w:qFormat/>
    <w:rsid w:val="00AB018B"/>
    <w:rPr>
      <w:b/>
      <w:bCs/>
    </w:rPr>
  </w:style>
  <w:style w:type="character" w:customStyle="1" w:styleId="110">
    <w:name w:val="Προεπιλεγμένη γραμματοσειρά11"/>
    <w:rsid w:val="00AB018B"/>
  </w:style>
  <w:style w:type="character" w:customStyle="1" w:styleId="a9">
    <w:name w:val="Σύμβολο υποσημείωσης"/>
    <w:rsid w:val="00AB018B"/>
    <w:rPr>
      <w:vertAlign w:val="superscript"/>
    </w:rPr>
  </w:style>
  <w:style w:type="character" w:styleId="aa">
    <w:name w:val="Emphasis"/>
    <w:qFormat/>
    <w:rsid w:val="00AB018B"/>
    <w:rPr>
      <w:i/>
      <w:iCs/>
    </w:rPr>
  </w:style>
  <w:style w:type="character" w:customStyle="1" w:styleId="ab">
    <w:name w:val="Χαρακτήρες αρίθμησης"/>
    <w:rsid w:val="00AB018B"/>
  </w:style>
  <w:style w:type="character" w:customStyle="1" w:styleId="normalwithoutspacingChar">
    <w:name w:val="normal_without_spacing Char"/>
    <w:rsid w:val="00AB018B"/>
    <w:rPr>
      <w:rFonts w:ascii="Calibri" w:hAnsi="Calibri" w:cs="Calibri"/>
      <w:sz w:val="22"/>
      <w:szCs w:val="24"/>
    </w:rPr>
  </w:style>
  <w:style w:type="character" w:customStyle="1" w:styleId="FootnoteTextChar1">
    <w:name w:val="Footnote Text Char1"/>
    <w:rsid w:val="00AB018B"/>
    <w:rPr>
      <w:rFonts w:ascii="Calibri" w:hAnsi="Calibri" w:cs="Calibri"/>
      <w:lang w:val="en-IE" w:eastAsia="zh-CN"/>
    </w:rPr>
  </w:style>
  <w:style w:type="character" w:customStyle="1" w:styleId="foothangingChar">
    <w:name w:val="foot_hanging Char"/>
    <w:rsid w:val="00AB018B"/>
    <w:rPr>
      <w:rFonts w:ascii="Calibri" w:hAnsi="Calibri" w:cs="Calibri"/>
      <w:sz w:val="18"/>
      <w:szCs w:val="18"/>
      <w:lang w:val="en-IE" w:eastAsia="zh-CN"/>
    </w:rPr>
  </w:style>
  <w:style w:type="character" w:customStyle="1" w:styleId="HTMLPreformattedChar">
    <w:name w:val="HTML Preformatted Char"/>
    <w:rsid w:val="00AB018B"/>
    <w:rPr>
      <w:rFonts w:ascii="Courier New" w:hAnsi="Courier New" w:cs="Courier New"/>
    </w:rPr>
  </w:style>
  <w:style w:type="character" w:customStyle="1" w:styleId="apple-converted-space">
    <w:name w:val="apple-converted-space"/>
    <w:basedOn w:val="WW-DefaultParagraphFont11111111111111"/>
    <w:rsid w:val="00AB018B"/>
  </w:style>
  <w:style w:type="character" w:customStyle="1" w:styleId="BodyTextIndent3Char">
    <w:name w:val="Body Text Indent 3 Char"/>
    <w:rsid w:val="00AB018B"/>
    <w:rPr>
      <w:rFonts w:ascii="Calibri" w:hAnsi="Calibri" w:cs="Calibri"/>
      <w:sz w:val="16"/>
      <w:szCs w:val="16"/>
      <w:lang w:val="en-GB"/>
    </w:rPr>
  </w:style>
  <w:style w:type="character" w:customStyle="1" w:styleId="WW-FootnoteReference">
    <w:name w:val="WW-Footnote Reference"/>
    <w:rsid w:val="00AB018B"/>
    <w:rPr>
      <w:vertAlign w:val="superscript"/>
    </w:rPr>
  </w:style>
  <w:style w:type="character" w:customStyle="1" w:styleId="WW-EndnoteReference">
    <w:name w:val="WW-Endnote Reference"/>
    <w:rsid w:val="00AB018B"/>
    <w:rPr>
      <w:vertAlign w:val="superscript"/>
    </w:rPr>
  </w:style>
  <w:style w:type="character" w:customStyle="1" w:styleId="FootnoteReference1">
    <w:name w:val="Footnote Reference1"/>
    <w:rsid w:val="00AB018B"/>
    <w:rPr>
      <w:vertAlign w:val="superscript"/>
    </w:rPr>
  </w:style>
  <w:style w:type="character" w:customStyle="1" w:styleId="FootnoteTextChar2">
    <w:name w:val="Footnote Text Char2"/>
    <w:rsid w:val="00AB018B"/>
    <w:rPr>
      <w:rFonts w:ascii="Calibri" w:hAnsi="Calibri" w:cs="Calibri"/>
      <w:sz w:val="18"/>
      <w:lang w:val="en-IE" w:eastAsia="zh-CN"/>
    </w:rPr>
  </w:style>
  <w:style w:type="character" w:customStyle="1" w:styleId="foothangingChar1">
    <w:name w:val="foot_hanging Char1"/>
    <w:rsid w:val="00AB018B"/>
    <w:rPr>
      <w:rFonts w:ascii="Calibri" w:hAnsi="Calibri" w:cs="Calibri"/>
      <w:sz w:val="18"/>
      <w:szCs w:val="18"/>
      <w:lang w:val="en-IE" w:eastAsia="zh-CN"/>
    </w:rPr>
  </w:style>
  <w:style w:type="character" w:customStyle="1" w:styleId="footersChar">
    <w:name w:val="footers Char"/>
    <w:basedOn w:val="foothangingChar1"/>
    <w:rsid w:val="00AB018B"/>
    <w:rPr>
      <w:rFonts w:ascii="Calibri" w:hAnsi="Calibri" w:cs="Calibri"/>
      <w:sz w:val="18"/>
      <w:szCs w:val="18"/>
      <w:lang w:val="en-IE" w:eastAsia="zh-CN"/>
    </w:rPr>
  </w:style>
  <w:style w:type="character" w:customStyle="1" w:styleId="CommentTextChar1">
    <w:name w:val="Comment Text Char1"/>
    <w:rsid w:val="00AB018B"/>
    <w:rPr>
      <w:rFonts w:ascii="Calibri" w:hAnsi="Calibri" w:cs="Calibri"/>
      <w:lang w:val="en-GB" w:eastAsia="zh-CN"/>
    </w:rPr>
  </w:style>
  <w:style w:type="character" w:customStyle="1" w:styleId="HTMLPreformattedChar1">
    <w:name w:val="HTML Preformatted Char1"/>
    <w:rsid w:val="00AB018B"/>
    <w:rPr>
      <w:rFonts w:ascii="Courier New" w:hAnsi="Courier New" w:cs="Courier New"/>
      <w:lang w:eastAsia="zh-CN"/>
    </w:rPr>
  </w:style>
  <w:style w:type="character" w:customStyle="1" w:styleId="BodyText3Char">
    <w:name w:val="Body Text 3 Char"/>
    <w:rsid w:val="00AB018B"/>
    <w:rPr>
      <w:rFonts w:ascii="Calibri" w:hAnsi="Calibri" w:cs="Calibri"/>
      <w:sz w:val="16"/>
      <w:szCs w:val="16"/>
      <w:lang w:val="en-GB" w:eastAsia="zh-CN"/>
    </w:rPr>
  </w:style>
  <w:style w:type="character" w:customStyle="1" w:styleId="WW-FootnoteReference1">
    <w:name w:val="WW-Footnote Reference1"/>
    <w:rsid w:val="00AB018B"/>
    <w:rPr>
      <w:vertAlign w:val="superscript"/>
    </w:rPr>
  </w:style>
  <w:style w:type="character" w:customStyle="1" w:styleId="WW-EndnoteReference1">
    <w:name w:val="WW-Endnote Reference1"/>
    <w:rsid w:val="00AB018B"/>
    <w:rPr>
      <w:vertAlign w:val="superscript"/>
    </w:rPr>
  </w:style>
  <w:style w:type="character" w:customStyle="1" w:styleId="WW-FootnoteReference2">
    <w:name w:val="WW-Footnote Reference2"/>
    <w:rsid w:val="00AB018B"/>
    <w:rPr>
      <w:vertAlign w:val="superscript"/>
    </w:rPr>
  </w:style>
  <w:style w:type="character" w:customStyle="1" w:styleId="WW-EndnoteReference2">
    <w:name w:val="WW-Endnote Reference2"/>
    <w:rsid w:val="00AB018B"/>
    <w:rPr>
      <w:vertAlign w:val="superscript"/>
    </w:rPr>
  </w:style>
  <w:style w:type="character" w:customStyle="1" w:styleId="FootnoteTextChar3">
    <w:name w:val="Footnote Text Char3"/>
    <w:rsid w:val="00AB018B"/>
    <w:rPr>
      <w:rFonts w:ascii="Calibri" w:hAnsi="Calibri" w:cs="Calibri"/>
      <w:sz w:val="18"/>
      <w:lang w:val="en-IE" w:eastAsia="zh-CN"/>
    </w:rPr>
  </w:style>
  <w:style w:type="character" w:customStyle="1" w:styleId="foothangingChar2">
    <w:name w:val="foot_hanging Char2"/>
    <w:rsid w:val="00AB018B"/>
    <w:rPr>
      <w:rFonts w:ascii="Calibri" w:hAnsi="Calibri" w:cs="Calibri"/>
      <w:sz w:val="18"/>
      <w:szCs w:val="18"/>
      <w:lang w:val="en-IE" w:eastAsia="zh-CN"/>
    </w:rPr>
  </w:style>
  <w:style w:type="character" w:customStyle="1" w:styleId="footersChar1">
    <w:name w:val="footers Char1"/>
    <w:basedOn w:val="foothangingChar2"/>
    <w:rsid w:val="00AB018B"/>
    <w:rPr>
      <w:rFonts w:ascii="Calibri" w:hAnsi="Calibri" w:cs="Calibri"/>
      <w:sz w:val="18"/>
      <w:szCs w:val="18"/>
      <w:lang w:val="en-IE" w:eastAsia="zh-CN"/>
    </w:rPr>
  </w:style>
  <w:style w:type="character" w:customStyle="1" w:styleId="foootChar">
    <w:name w:val="fooot Char"/>
    <w:basedOn w:val="footersChar1"/>
    <w:rsid w:val="00AB018B"/>
    <w:rPr>
      <w:rFonts w:ascii="Calibri" w:hAnsi="Calibri" w:cs="Calibri"/>
      <w:sz w:val="18"/>
      <w:szCs w:val="18"/>
      <w:lang w:val="en-IE" w:eastAsia="zh-CN"/>
    </w:rPr>
  </w:style>
  <w:style w:type="character" w:customStyle="1" w:styleId="13">
    <w:name w:val="Παραπομπή υποσημείωσης1"/>
    <w:rsid w:val="00AB018B"/>
    <w:rPr>
      <w:vertAlign w:val="superscript"/>
    </w:rPr>
  </w:style>
  <w:style w:type="character" w:customStyle="1" w:styleId="14">
    <w:name w:val="Παραπομπή σημείωσης τέλους1"/>
    <w:rsid w:val="00AB018B"/>
    <w:rPr>
      <w:vertAlign w:val="superscript"/>
    </w:rPr>
  </w:style>
  <w:style w:type="character" w:customStyle="1" w:styleId="Char">
    <w:name w:val="Κείμενο πλαισίου Char"/>
    <w:rsid w:val="00AB018B"/>
    <w:rPr>
      <w:rFonts w:ascii="Tahoma" w:hAnsi="Tahoma" w:cs="Tahoma"/>
      <w:sz w:val="16"/>
      <w:szCs w:val="16"/>
      <w:lang w:val="en-GB"/>
    </w:rPr>
  </w:style>
  <w:style w:type="character" w:customStyle="1" w:styleId="15">
    <w:name w:val="Παραπομπή σχολίου1"/>
    <w:rsid w:val="00AB018B"/>
    <w:rPr>
      <w:sz w:val="16"/>
      <w:szCs w:val="16"/>
    </w:rPr>
  </w:style>
  <w:style w:type="character" w:customStyle="1" w:styleId="Char0">
    <w:name w:val="Κείμενο σχολίου Char"/>
    <w:rsid w:val="00AB018B"/>
    <w:rPr>
      <w:rFonts w:ascii="Calibri" w:hAnsi="Calibri" w:cs="Calibri"/>
      <w:lang w:val="en-GB"/>
    </w:rPr>
  </w:style>
  <w:style w:type="character" w:customStyle="1" w:styleId="Char1">
    <w:name w:val="Θέμα σχολίου Char"/>
    <w:rsid w:val="00AB018B"/>
    <w:rPr>
      <w:rFonts w:ascii="Calibri" w:hAnsi="Calibri" w:cs="Calibri"/>
      <w:b/>
      <w:bCs/>
      <w:lang w:val="en-GB"/>
    </w:rPr>
  </w:style>
  <w:style w:type="character" w:customStyle="1" w:styleId="-HTMLChar">
    <w:name w:val="Προ-διαμορφωμένο HTML Char"/>
    <w:rsid w:val="00AB018B"/>
    <w:rPr>
      <w:rFonts w:ascii="Courier New" w:eastAsia="Times New Roman" w:hAnsi="Courier New" w:cs="Courier New"/>
    </w:rPr>
  </w:style>
  <w:style w:type="character" w:customStyle="1" w:styleId="WW-FootnoteReference3">
    <w:name w:val="WW-Footnote Reference3"/>
    <w:rsid w:val="00AB018B"/>
    <w:rPr>
      <w:vertAlign w:val="superscript"/>
    </w:rPr>
  </w:style>
  <w:style w:type="character" w:customStyle="1" w:styleId="WW-EndnoteReference3">
    <w:name w:val="WW-Endnote Reference3"/>
    <w:rsid w:val="00AB018B"/>
    <w:rPr>
      <w:vertAlign w:val="superscript"/>
    </w:rPr>
  </w:style>
  <w:style w:type="character" w:customStyle="1" w:styleId="WW-FootnoteReference4">
    <w:name w:val="WW-Footnote Reference4"/>
    <w:rsid w:val="00AB018B"/>
    <w:rPr>
      <w:vertAlign w:val="superscript"/>
    </w:rPr>
  </w:style>
  <w:style w:type="character" w:customStyle="1" w:styleId="WW-EndnoteReference4">
    <w:name w:val="WW-Endnote Reference4"/>
    <w:rsid w:val="00AB018B"/>
    <w:rPr>
      <w:vertAlign w:val="superscript"/>
    </w:rPr>
  </w:style>
  <w:style w:type="character" w:customStyle="1" w:styleId="WW-FootnoteReference5">
    <w:name w:val="WW-Footnote Reference5"/>
    <w:rsid w:val="00AB018B"/>
    <w:rPr>
      <w:vertAlign w:val="superscript"/>
    </w:rPr>
  </w:style>
  <w:style w:type="character" w:customStyle="1" w:styleId="WW-EndnoteReference5">
    <w:name w:val="WW-Endnote Reference5"/>
    <w:rsid w:val="00AB018B"/>
    <w:rPr>
      <w:vertAlign w:val="superscript"/>
    </w:rPr>
  </w:style>
  <w:style w:type="character" w:customStyle="1" w:styleId="WW-FootnoteReference6">
    <w:name w:val="WW-Footnote Reference6"/>
    <w:rsid w:val="00AB018B"/>
    <w:rPr>
      <w:vertAlign w:val="superscript"/>
    </w:rPr>
  </w:style>
  <w:style w:type="character" w:styleId="-0">
    <w:name w:val="FollowedHyperlink"/>
    <w:rsid w:val="00AB018B"/>
    <w:rPr>
      <w:color w:val="800000"/>
      <w:u w:val="single"/>
    </w:rPr>
  </w:style>
  <w:style w:type="character" w:customStyle="1" w:styleId="WW-EndnoteReference6">
    <w:name w:val="WW-Endnote Reference6"/>
    <w:rsid w:val="00AB018B"/>
    <w:rPr>
      <w:vertAlign w:val="superscript"/>
    </w:rPr>
  </w:style>
  <w:style w:type="character" w:customStyle="1" w:styleId="WW-FootnoteReference7">
    <w:name w:val="WW-Footnote Reference7"/>
    <w:rsid w:val="00AB018B"/>
    <w:rPr>
      <w:vertAlign w:val="superscript"/>
    </w:rPr>
  </w:style>
  <w:style w:type="character" w:customStyle="1" w:styleId="WW-EndnoteReference7">
    <w:name w:val="WW-Endnote Reference7"/>
    <w:rsid w:val="00AB018B"/>
    <w:rPr>
      <w:vertAlign w:val="superscript"/>
    </w:rPr>
  </w:style>
  <w:style w:type="character" w:customStyle="1" w:styleId="WW-FootnoteReference8">
    <w:name w:val="WW-Footnote Reference8"/>
    <w:rsid w:val="00AB018B"/>
    <w:rPr>
      <w:vertAlign w:val="superscript"/>
    </w:rPr>
  </w:style>
  <w:style w:type="character" w:customStyle="1" w:styleId="WW-EndnoteReference8">
    <w:name w:val="WW-Endnote Reference8"/>
    <w:rsid w:val="00AB018B"/>
    <w:rPr>
      <w:vertAlign w:val="superscript"/>
    </w:rPr>
  </w:style>
  <w:style w:type="character" w:customStyle="1" w:styleId="WW-FootnoteReference9">
    <w:name w:val="WW-Footnote Reference9"/>
    <w:rsid w:val="00AB018B"/>
    <w:rPr>
      <w:vertAlign w:val="superscript"/>
    </w:rPr>
  </w:style>
  <w:style w:type="character" w:customStyle="1" w:styleId="WW-EndnoteReference9">
    <w:name w:val="WW-Endnote Reference9"/>
    <w:rsid w:val="00AB018B"/>
    <w:rPr>
      <w:vertAlign w:val="superscript"/>
    </w:rPr>
  </w:style>
  <w:style w:type="character" w:customStyle="1" w:styleId="WW-FootnoteReference10">
    <w:name w:val="WW-Footnote Reference10"/>
    <w:rsid w:val="00AB018B"/>
    <w:rPr>
      <w:vertAlign w:val="superscript"/>
    </w:rPr>
  </w:style>
  <w:style w:type="character" w:customStyle="1" w:styleId="WW-EndnoteReference10">
    <w:name w:val="WW-Endnote Reference10"/>
    <w:rsid w:val="00AB018B"/>
    <w:rPr>
      <w:vertAlign w:val="superscript"/>
    </w:rPr>
  </w:style>
  <w:style w:type="character" w:customStyle="1" w:styleId="WW-FootnoteReference11">
    <w:name w:val="WW-Footnote Reference11"/>
    <w:rsid w:val="00AB018B"/>
    <w:rPr>
      <w:vertAlign w:val="superscript"/>
    </w:rPr>
  </w:style>
  <w:style w:type="character" w:customStyle="1" w:styleId="WW-EndnoteReference11">
    <w:name w:val="WW-Endnote Reference11"/>
    <w:rsid w:val="00AB018B"/>
    <w:rPr>
      <w:vertAlign w:val="superscript"/>
    </w:rPr>
  </w:style>
  <w:style w:type="character" w:customStyle="1" w:styleId="WW-FootnoteReference12">
    <w:name w:val="WW-Footnote Reference12"/>
    <w:rsid w:val="00AB018B"/>
    <w:rPr>
      <w:vertAlign w:val="superscript"/>
    </w:rPr>
  </w:style>
  <w:style w:type="character" w:customStyle="1" w:styleId="WW-EndnoteReference12">
    <w:name w:val="WW-Endnote Reference12"/>
    <w:rsid w:val="00AB018B"/>
    <w:rPr>
      <w:vertAlign w:val="superscript"/>
    </w:rPr>
  </w:style>
  <w:style w:type="character" w:customStyle="1" w:styleId="WW-FootnoteReference13">
    <w:name w:val="WW-Footnote Reference13"/>
    <w:rsid w:val="00AB018B"/>
    <w:rPr>
      <w:vertAlign w:val="superscript"/>
    </w:rPr>
  </w:style>
  <w:style w:type="character" w:customStyle="1" w:styleId="WW-EndnoteReference13">
    <w:name w:val="WW-Endnote Reference13"/>
    <w:rsid w:val="00AB018B"/>
    <w:rPr>
      <w:vertAlign w:val="superscript"/>
    </w:rPr>
  </w:style>
  <w:style w:type="character" w:customStyle="1" w:styleId="22">
    <w:name w:val="Παραπομπή υποσημείωσης2"/>
    <w:rsid w:val="00AB018B"/>
    <w:rPr>
      <w:vertAlign w:val="superscript"/>
    </w:rPr>
  </w:style>
  <w:style w:type="character" w:customStyle="1" w:styleId="23">
    <w:name w:val="Παραπομπή σημείωσης τέλους2"/>
    <w:rsid w:val="00AB018B"/>
    <w:rPr>
      <w:vertAlign w:val="superscript"/>
    </w:rPr>
  </w:style>
  <w:style w:type="character" w:customStyle="1" w:styleId="210">
    <w:name w:val="Παραπομπή υποσημείωσης21"/>
    <w:rsid w:val="00AB018B"/>
    <w:rPr>
      <w:vertAlign w:val="superscript"/>
    </w:rPr>
  </w:style>
  <w:style w:type="character" w:customStyle="1" w:styleId="211">
    <w:name w:val="Παραπομπή σημείωσης τέλους21"/>
    <w:rsid w:val="00AB018B"/>
    <w:rPr>
      <w:vertAlign w:val="superscript"/>
    </w:rPr>
  </w:style>
  <w:style w:type="character" w:customStyle="1" w:styleId="WW-FootnoteReference14">
    <w:name w:val="WW-Footnote Reference14"/>
    <w:rsid w:val="00AB018B"/>
    <w:rPr>
      <w:vertAlign w:val="superscript"/>
    </w:rPr>
  </w:style>
  <w:style w:type="character" w:customStyle="1" w:styleId="WW-EndnoteReference14">
    <w:name w:val="WW-Endnote Reference14"/>
    <w:rsid w:val="00AB018B"/>
    <w:rPr>
      <w:vertAlign w:val="superscript"/>
    </w:rPr>
  </w:style>
  <w:style w:type="character" w:styleId="ac">
    <w:name w:val="footnote reference"/>
    <w:aliases w:val="Footnote symbol,Footnote reference number,note TESI"/>
    <w:rsid w:val="00AB018B"/>
    <w:rPr>
      <w:vertAlign w:val="superscript"/>
    </w:rPr>
  </w:style>
  <w:style w:type="character" w:styleId="ad">
    <w:name w:val="endnote reference"/>
    <w:rsid w:val="00AB018B"/>
    <w:rPr>
      <w:vertAlign w:val="superscript"/>
    </w:rPr>
  </w:style>
  <w:style w:type="paragraph" w:customStyle="1" w:styleId="ae">
    <w:name w:val="Επικεφαλίδα"/>
    <w:basedOn w:val="a0"/>
    <w:next w:val="af"/>
    <w:rsid w:val="00AB018B"/>
    <w:pPr>
      <w:keepNext/>
      <w:spacing w:before="240"/>
    </w:pPr>
    <w:rPr>
      <w:rFonts w:ascii="Liberation Sans" w:eastAsia="Microsoft YaHei" w:hAnsi="Liberation Sans" w:cs="Mangal"/>
      <w:sz w:val="28"/>
      <w:szCs w:val="28"/>
    </w:rPr>
  </w:style>
  <w:style w:type="paragraph" w:styleId="af">
    <w:name w:val="Body Text"/>
    <w:basedOn w:val="a0"/>
    <w:rsid w:val="00AB018B"/>
    <w:pPr>
      <w:spacing w:after="240"/>
    </w:pPr>
  </w:style>
  <w:style w:type="paragraph" w:styleId="af0">
    <w:name w:val="List"/>
    <w:basedOn w:val="af"/>
    <w:rsid w:val="00AB018B"/>
    <w:rPr>
      <w:rFonts w:cs="Mangal"/>
    </w:rPr>
  </w:style>
  <w:style w:type="paragraph" w:styleId="af1">
    <w:name w:val="caption"/>
    <w:basedOn w:val="a0"/>
    <w:qFormat/>
    <w:rsid w:val="00AB018B"/>
    <w:pPr>
      <w:suppressLineNumbers/>
    </w:pPr>
    <w:rPr>
      <w:rFonts w:cs="Mangal"/>
      <w:i/>
      <w:iCs/>
      <w:sz w:val="24"/>
    </w:rPr>
  </w:style>
  <w:style w:type="paragraph" w:customStyle="1" w:styleId="af2">
    <w:name w:val="Ευρετήριο"/>
    <w:basedOn w:val="a0"/>
    <w:rsid w:val="00AB018B"/>
    <w:pPr>
      <w:suppressLineNumbers/>
    </w:pPr>
    <w:rPr>
      <w:rFonts w:cs="Mangal"/>
    </w:rPr>
  </w:style>
  <w:style w:type="paragraph" w:customStyle="1" w:styleId="16">
    <w:name w:val="Λεζάντα1"/>
    <w:basedOn w:val="a0"/>
    <w:rsid w:val="00AB018B"/>
    <w:pPr>
      <w:suppressLineNumbers/>
    </w:pPr>
    <w:rPr>
      <w:rFonts w:cs="Mangal"/>
      <w:i/>
      <w:iCs/>
      <w:sz w:val="24"/>
    </w:rPr>
  </w:style>
  <w:style w:type="paragraph" w:customStyle="1" w:styleId="24">
    <w:name w:val="Λεζάντα2"/>
    <w:basedOn w:val="a0"/>
    <w:rsid w:val="00AB018B"/>
    <w:pPr>
      <w:suppressLineNumbers/>
    </w:pPr>
    <w:rPr>
      <w:rFonts w:cs="Mangal"/>
      <w:i/>
      <w:iCs/>
      <w:sz w:val="24"/>
    </w:rPr>
  </w:style>
  <w:style w:type="paragraph" w:customStyle="1" w:styleId="Caption1">
    <w:name w:val="Caption1"/>
    <w:basedOn w:val="a0"/>
    <w:rsid w:val="00AB018B"/>
    <w:pPr>
      <w:suppressLineNumbers/>
    </w:pPr>
    <w:rPr>
      <w:rFonts w:cs="Mangal"/>
      <w:i/>
      <w:iCs/>
      <w:sz w:val="24"/>
    </w:rPr>
  </w:style>
  <w:style w:type="paragraph" w:customStyle="1" w:styleId="WW-Caption">
    <w:name w:val="WW-Caption"/>
    <w:basedOn w:val="a0"/>
    <w:rsid w:val="00AB018B"/>
    <w:pPr>
      <w:suppressLineNumbers/>
    </w:pPr>
    <w:rPr>
      <w:rFonts w:cs="Mangal"/>
      <w:i/>
      <w:iCs/>
      <w:sz w:val="24"/>
    </w:rPr>
  </w:style>
  <w:style w:type="paragraph" w:customStyle="1" w:styleId="WW-Caption1">
    <w:name w:val="WW-Caption1"/>
    <w:basedOn w:val="a0"/>
    <w:rsid w:val="00AB018B"/>
    <w:pPr>
      <w:suppressLineNumbers/>
    </w:pPr>
    <w:rPr>
      <w:rFonts w:cs="Mangal"/>
      <w:i/>
      <w:iCs/>
      <w:sz w:val="24"/>
    </w:rPr>
  </w:style>
  <w:style w:type="paragraph" w:customStyle="1" w:styleId="WW-Caption11">
    <w:name w:val="WW-Caption11"/>
    <w:basedOn w:val="a0"/>
    <w:rsid w:val="00AB018B"/>
    <w:pPr>
      <w:suppressLineNumbers/>
    </w:pPr>
    <w:rPr>
      <w:rFonts w:cs="Mangal"/>
      <w:i/>
      <w:iCs/>
      <w:sz w:val="24"/>
    </w:rPr>
  </w:style>
  <w:style w:type="paragraph" w:customStyle="1" w:styleId="WW-Caption111">
    <w:name w:val="WW-Caption111"/>
    <w:basedOn w:val="a0"/>
    <w:rsid w:val="00AB018B"/>
    <w:pPr>
      <w:suppressLineNumbers/>
    </w:pPr>
    <w:rPr>
      <w:rFonts w:cs="Mangal"/>
      <w:i/>
      <w:iCs/>
      <w:sz w:val="24"/>
    </w:rPr>
  </w:style>
  <w:style w:type="paragraph" w:customStyle="1" w:styleId="WW-Caption1111">
    <w:name w:val="WW-Caption1111"/>
    <w:basedOn w:val="a0"/>
    <w:rsid w:val="00AB018B"/>
    <w:pPr>
      <w:suppressLineNumbers/>
    </w:pPr>
    <w:rPr>
      <w:rFonts w:cs="Mangal"/>
      <w:i/>
      <w:iCs/>
      <w:sz w:val="24"/>
    </w:rPr>
  </w:style>
  <w:style w:type="paragraph" w:customStyle="1" w:styleId="WW-Caption11111">
    <w:name w:val="WW-Caption11111"/>
    <w:basedOn w:val="a0"/>
    <w:rsid w:val="00AB018B"/>
    <w:pPr>
      <w:suppressLineNumbers/>
    </w:pPr>
    <w:rPr>
      <w:rFonts w:cs="Mangal"/>
      <w:i/>
      <w:iCs/>
      <w:sz w:val="24"/>
    </w:rPr>
  </w:style>
  <w:style w:type="paragraph" w:customStyle="1" w:styleId="WW-Caption111111">
    <w:name w:val="WW-Caption111111"/>
    <w:basedOn w:val="a0"/>
    <w:rsid w:val="00AB018B"/>
    <w:pPr>
      <w:suppressLineNumbers/>
    </w:pPr>
    <w:rPr>
      <w:rFonts w:cs="Mangal"/>
      <w:i/>
      <w:iCs/>
      <w:sz w:val="24"/>
    </w:rPr>
  </w:style>
  <w:style w:type="paragraph" w:customStyle="1" w:styleId="WW-Caption1111111">
    <w:name w:val="WW-Caption1111111"/>
    <w:basedOn w:val="a0"/>
    <w:rsid w:val="00AB018B"/>
    <w:pPr>
      <w:suppressLineNumbers/>
    </w:pPr>
    <w:rPr>
      <w:rFonts w:cs="Mangal"/>
      <w:i/>
      <w:iCs/>
      <w:sz w:val="24"/>
    </w:rPr>
  </w:style>
  <w:style w:type="paragraph" w:customStyle="1" w:styleId="WW-Caption11111111">
    <w:name w:val="WW-Caption11111111"/>
    <w:basedOn w:val="a0"/>
    <w:rsid w:val="00AB018B"/>
    <w:pPr>
      <w:suppressLineNumbers/>
    </w:pPr>
    <w:rPr>
      <w:rFonts w:cs="Mangal"/>
      <w:i/>
      <w:iCs/>
      <w:sz w:val="24"/>
    </w:rPr>
  </w:style>
  <w:style w:type="paragraph" w:customStyle="1" w:styleId="WW-Caption111111111">
    <w:name w:val="WW-Caption111111111"/>
    <w:basedOn w:val="a0"/>
    <w:rsid w:val="00AB018B"/>
    <w:pPr>
      <w:suppressLineNumbers/>
    </w:pPr>
    <w:rPr>
      <w:rFonts w:cs="Mangal"/>
      <w:i/>
      <w:iCs/>
      <w:sz w:val="24"/>
    </w:rPr>
  </w:style>
  <w:style w:type="paragraph" w:customStyle="1" w:styleId="WW-Caption1111111111">
    <w:name w:val="WW-Caption1111111111"/>
    <w:basedOn w:val="a0"/>
    <w:rsid w:val="00AB018B"/>
    <w:pPr>
      <w:suppressLineNumbers/>
    </w:pPr>
    <w:rPr>
      <w:rFonts w:cs="Mangal"/>
      <w:i/>
      <w:iCs/>
      <w:sz w:val="24"/>
    </w:rPr>
  </w:style>
  <w:style w:type="paragraph" w:customStyle="1" w:styleId="111">
    <w:name w:val="Λεζάντα11"/>
    <w:basedOn w:val="a0"/>
    <w:rsid w:val="00AB018B"/>
    <w:pPr>
      <w:suppressLineNumbers/>
    </w:pPr>
    <w:rPr>
      <w:rFonts w:cs="Mangal"/>
      <w:i/>
      <w:iCs/>
      <w:sz w:val="24"/>
    </w:rPr>
  </w:style>
  <w:style w:type="paragraph" w:customStyle="1" w:styleId="WW-Caption11111111111">
    <w:name w:val="WW-Caption11111111111"/>
    <w:basedOn w:val="a0"/>
    <w:rsid w:val="00AB018B"/>
    <w:pPr>
      <w:suppressLineNumbers/>
    </w:pPr>
    <w:rPr>
      <w:rFonts w:cs="Mangal"/>
      <w:i/>
      <w:iCs/>
      <w:sz w:val="24"/>
    </w:rPr>
  </w:style>
  <w:style w:type="paragraph" w:customStyle="1" w:styleId="WW-Caption111111111111">
    <w:name w:val="WW-Caption111111111111"/>
    <w:basedOn w:val="a0"/>
    <w:rsid w:val="00AB018B"/>
    <w:pPr>
      <w:suppressLineNumbers/>
    </w:pPr>
    <w:rPr>
      <w:rFonts w:cs="Mangal"/>
      <w:i/>
      <w:iCs/>
      <w:sz w:val="24"/>
    </w:rPr>
  </w:style>
  <w:style w:type="paragraph" w:customStyle="1" w:styleId="WW-Caption1111111111111">
    <w:name w:val="WW-Caption1111111111111"/>
    <w:basedOn w:val="a0"/>
    <w:rsid w:val="00AB018B"/>
    <w:pPr>
      <w:suppressLineNumbers/>
    </w:pPr>
    <w:rPr>
      <w:rFonts w:cs="Mangal"/>
      <w:i/>
      <w:iCs/>
      <w:sz w:val="24"/>
    </w:rPr>
  </w:style>
  <w:style w:type="paragraph" w:customStyle="1" w:styleId="WW-Caption11111111111111">
    <w:name w:val="WW-Caption11111111111111"/>
    <w:basedOn w:val="a0"/>
    <w:rsid w:val="00AB018B"/>
    <w:pPr>
      <w:suppressLineNumbers/>
    </w:pPr>
    <w:rPr>
      <w:rFonts w:cs="Mangal"/>
      <w:i/>
      <w:iCs/>
      <w:sz w:val="24"/>
    </w:rPr>
  </w:style>
  <w:style w:type="paragraph" w:customStyle="1" w:styleId="Bullet">
    <w:name w:val="Bullet"/>
    <w:basedOn w:val="a0"/>
    <w:rsid w:val="00AB018B"/>
    <w:pPr>
      <w:numPr>
        <w:numId w:val="2"/>
      </w:numPr>
      <w:spacing w:after="100"/>
    </w:pPr>
    <w:rPr>
      <w:rFonts w:eastAsia="MS Mincho"/>
      <w:lang w:val="en-US" w:eastAsia="ja-JP"/>
    </w:rPr>
  </w:style>
  <w:style w:type="paragraph" w:customStyle="1" w:styleId="17">
    <w:name w:val="Ημερομηνία1"/>
    <w:basedOn w:val="a0"/>
    <w:next w:val="a0"/>
    <w:rsid w:val="00AB018B"/>
    <w:pPr>
      <w:spacing w:after="100"/>
    </w:pPr>
    <w:rPr>
      <w:rFonts w:eastAsia="MS Mincho"/>
      <w:lang w:val="en-US" w:eastAsia="ja-JP"/>
    </w:rPr>
  </w:style>
  <w:style w:type="paragraph" w:customStyle="1" w:styleId="DocTitle">
    <w:name w:val="Doc Title"/>
    <w:basedOn w:val="1"/>
    <w:rsid w:val="00AB018B"/>
  </w:style>
  <w:style w:type="paragraph" w:customStyle="1" w:styleId="inserttext">
    <w:name w:val="insert text"/>
    <w:basedOn w:val="a0"/>
    <w:rsid w:val="00AB018B"/>
    <w:pPr>
      <w:spacing w:after="100"/>
      <w:ind w:left="794"/>
    </w:pPr>
    <w:rPr>
      <w:rFonts w:eastAsia="MS Mincho"/>
      <w:lang w:val="en-US" w:eastAsia="ja-JP"/>
    </w:rPr>
  </w:style>
  <w:style w:type="paragraph" w:styleId="af3">
    <w:name w:val="footer"/>
    <w:basedOn w:val="a0"/>
    <w:rsid w:val="00AB018B"/>
    <w:pPr>
      <w:spacing w:after="100"/>
    </w:pPr>
    <w:rPr>
      <w:rFonts w:eastAsia="MS Mincho"/>
      <w:lang w:val="en-US" w:eastAsia="ja-JP"/>
    </w:rPr>
  </w:style>
  <w:style w:type="paragraph" w:styleId="af4">
    <w:name w:val="header"/>
    <w:aliases w:val="hd"/>
    <w:basedOn w:val="a0"/>
    <w:link w:val="Char2"/>
    <w:rsid w:val="00AB018B"/>
  </w:style>
  <w:style w:type="paragraph" w:customStyle="1" w:styleId="18">
    <w:name w:val="Κείμενο πλαισίου1"/>
    <w:basedOn w:val="a0"/>
    <w:rsid w:val="00AB018B"/>
    <w:rPr>
      <w:rFonts w:cs="Tahoma"/>
      <w:sz w:val="16"/>
      <w:szCs w:val="16"/>
    </w:rPr>
  </w:style>
  <w:style w:type="paragraph" w:customStyle="1" w:styleId="CommentText1">
    <w:name w:val="Comment Text1"/>
    <w:basedOn w:val="a0"/>
    <w:rsid w:val="00AB018B"/>
    <w:rPr>
      <w:sz w:val="20"/>
      <w:szCs w:val="20"/>
    </w:rPr>
  </w:style>
  <w:style w:type="paragraph" w:customStyle="1" w:styleId="CommentSubject1">
    <w:name w:val="Comment Subject1"/>
    <w:basedOn w:val="CommentText1"/>
    <w:next w:val="CommentText1"/>
    <w:rsid w:val="00AB018B"/>
    <w:rPr>
      <w:b/>
      <w:bCs/>
    </w:rPr>
  </w:style>
  <w:style w:type="paragraph" w:customStyle="1" w:styleId="19">
    <w:name w:val="Αναθεώρηση1"/>
    <w:rsid w:val="00AB018B"/>
    <w:pPr>
      <w:suppressAutoHyphens/>
    </w:pPr>
    <w:rPr>
      <w:sz w:val="24"/>
      <w:szCs w:val="24"/>
      <w:lang w:val="en-GB" w:eastAsia="zh-CN"/>
    </w:rPr>
  </w:style>
  <w:style w:type="paragraph" w:customStyle="1" w:styleId="western">
    <w:name w:val="western"/>
    <w:basedOn w:val="a0"/>
    <w:rsid w:val="00AB018B"/>
    <w:pPr>
      <w:spacing w:before="280" w:after="200"/>
    </w:pPr>
    <w:rPr>
      <w:rFonts w:ascii="Arial Unicode MS" w:eastAsia="Arial Unicode MS" w:hAnsi="Arial Unicode MS" w:cs="Arial Unicode MS"/>
    </w:rPr>
  </w:style>
  <w:style w:type="paragraph" w:customStyle="1" w:styleId="1a">
    <w:name w:val="Παράγραφος λίστας1"/>
    <w:basedOn w:val="a0"/>
    <w:rsid w:val="00AB018B"/>
    <w:pPr>
      <w:spacing w:after="200"/>
      <w:ind w:left="720"/>
      <w:contextualSpacing/>
    </w:pPr>
  </w:style>
  <w:style w:type="paragraph" w:styleId="af5">
    <w:name w:val="footnote text"/>
    <w:basedOn w:val="a0"/>
    <w:link w:val="Char3"/>
    <w:rsid w:val="00AB018B"/>
    <w:pPr>
      <w:spacing w:after="0"/>
      <w:ind w:left="425" w:hanging="425"/>
    </w:pPr>
    <w:rPr>
      <w:sz w:val="18"/>
      <w:szCs w:val="20"/>
      <w:lang w:val="en-IE"/>
    </w:rPr>
  </w:style>
  <w:style w:type="paragraph" w:styleId="1b">
    <w:name w:val="toc 1"/>
    <w:basedOn w:val="a0"/>
    <w:next w:val="a0"/>
    <w:uiPriority w:val="39"/>
    <w:rsid w:val="00AB018B"/>
    <w:pPr>
      <w:jc w:val="left"/>
    </w:pPr>
    <w:rPr>
      <w:b/>
      <w:bCs/>
      <w:caps/>
      <w:sz w:val="20"/>
      <w:szCs w:val="20"/>
    </w:rPr>
  </w:style>
  <w:style w:type="paragraph" w:styleId="25">
    <w:name w:val="toc 2"/>
    <w:basedOn w:val="a0"/>
    <w:next w:val="a0"/>
    <w:uiPriority w:val="39"/>
    <w:rsid w:val="00AB018B"/>
    <w:pPr>
      <w:spacing w:after="0"/>
      <w:ind w:left="220"/>
      <w:jc w:val="left"/>
    </w:pPr>
    <w:rPr>
      <w:smallCaps/>
      <w:sz w:val="20"/>
      <w:szCs w:val="20"/>
    </w:rPr>
  </w:style>
  <w:style w:type="paragraph" w:styleId="31">
    <w:name w:val="toc 3"/>
    <w:basedOn w:val="a0"/>
    <w:next w:val="a0"/>
    <w:uiPriority w:val="39"/>
    <w:rsid w:val="00AB018B"/>
    <w:pPr>
      <w:spacing w:after="0"/>
      <w:ind w:left="440"/>
      <w:jc w:val="left"/>
    </w:pPr>
    <w:rPr>
      <w:i/>
      <w:iCs/>
      <w:sz w:val="20"/>
      <w:szCs w:val="20"/>
    </w:rPr>
  </w:style>
  <w:style w:type="paragraph" w:styleId="40">
    <w:name w:val="toc 4"/>
    <w:basedOn w:val="a0"/>
    <w:next w:val="a0"/>
    <w:uiPriority w:val="39"/>
    <w:rsid w:val="00AB018B"/>
    <w:pPr>
      <w:spacing w:after="0"/>
      <w:ind w:left="660"/>
      <w:jc w:val="left"/>
    </w:pPr>
    <w:rPr>
      <w:sz w:val="18"/>
      <w:szCs w:val="18"/>
    </w:rPr>
  </w:style>
  <w:style w:type="paragraph" w:styleId="50">
    <w:name w:val="toc 5"/>
    <w:basedOn w:val="a0"/>
    <w:next w:val="a0"/>
    <w:uiPriority w:val="39"/>
    <w:rsid w:val="00AB018B"/>
    <w:pPr>
      <w:spacing w:after="0"/>
      <w:ind w:left="880"/>
      <w:jc w:val="left"/>
    </w:pPr>
    <w:rPr>
      <w:sz w:val="18"/>
      <w:szCs w:val="18"/>
    </w:rPr>
  </w:style>
  <w:style w:type="paragraph" w:styleId="60">
    <w:name w:val="toc 6"/>
    <w:basedOn w:val="a0"/>
    <w:next w:val="a0"/>
    <w:uiPriority w:val="39"/>
    <w:rsid w:val="00AB018B"/>
    <w:pPr>
      <w:spacing w:after="0"/>
      <w:ind w:left="1100"/>
      <w:jc w:val="left"/>
    </w:pPr>
    <w:rPr>
      <w:sz w:val="18"/>
      <w:szCs w:val="18"/>
    </w:rPr>
  </w:style>
  <w:style w:type="paragraph" w:styleId="70">
    <w:name w:val="toc 7"/>
    <w:basedOn w:val="a0"/>
    <w:next w:val="a0"/>
    <w:uiPriority w:val="39"/>
    <w:rsid w:val="00AB018B"/>
    <w:pPr>
      <w:spacing w:after="0"/>
      <w:ind w:left="1320"/>
      <w:jc w:val="left"/>
    </w:pPr>
    <w:rPr>
      <w:sz w:val="18"/>
      <w:szCs w:val="18"/>
    </w:rPr>
  </w:style>
  <w:style w:type="paragraph" w:styleId="80">
    <w:name w:val="toc 8"/>
    <w:basedOn w:val="a0"/>
    <w:next w:val="a0"/>
    <w:uiPriority w:val="39"/>
    <w:rsid w:val="00AB018B"/>
    <w:pPr>
      <w:spacing w:after="0"/>
      <w:ind w:left="1540"/>
      <w:jc w:val="left"/>
    </w:pPr>
    <w:rPr>
      <w:sz w:val="18"/>
      <w:szCs w:val="18"/>
    </w:rPr>
  </w:style>
  <w:style w:type="paragraph" w:styleId="90">
    <w:name w:val="toc 9"/>
    <w:basedOn w:val="a0"/>
    <w:next w:val="a0"/>
    <w:uiPriority w:val="39"/>
    <w:rsid w:val="00AB018B"/>
    <w:pPr>
      <w:spacing w:after="0"/>
      <w:ind w:left="1760"/>
      <w:jc w:val="left"/>
    </w:pPr>
    <w:rPr>
      <w:sz w:val="18"/>
      <w:szCs w:val="18"/>
    </w:rPr>
  </w:style>
  <w:style w:type="paragraph" w:customStyle="1" w:styleId="Style1">
    <w:name w:val="Style1"/>
    <w:basedOn w:val="DocTitle"/>
    <w:rsid w:val="00AB018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B018B"/>
    <w:rPr>
      <w:rFonts w:ascii="Calibri" w:hAnsi="Calibri" w:cs="Calibri"/>
      <w:lang w:val="el-GR"/>
    </w:rPr>
  </w:style>
  <w:style w:type="paragraph" w:styleId="af6">
    <w:name w:val="endnote text"/>
    <w:basedOn w:val="a0"/>
    <w:link w:val="Char4"/>
    <w:rsid w:val="00AB018B"/>
    <w:rPr>
      <w:sz w:val="20"/>
      <w:szCs w:val="20"/>
    </w:rPr>
  </w:style>
  <w:style w:type="paragraph" w:customStyle="1" w:styleId="Default">
    <w:name w:val="Default"/>
    <w:rsid w:val="00AB018B"/>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AB018B"/>
  </w:style>
  <w:style w:type="paragraph" w:styleId="af8">
    <w:name w:val="Body Text Indent"/>
    <w:basedOn w:val="a0"/>
    <w:rsid w:val="00AB018B"/>
    <w:pPr>
      <w:ind w:firstLine="1134"/>
    </w:pPr>
    <w:rPr>
      <w:rFonts w:ascii="Arial" w:hAnsi="Arial" w:cs="Arial"/>
    </w:rPr>
  </w:style>
  <w:style w:type="paragraph" w:customStyle="1" w:styleId="normalwithoutspacing">
    <w:name w:val="normal_without_spacing"/>
    <w:basedOn w:val="a0"/>
    <w:qFormat/>
    <w:rsid w:val="00AB018B"/>
    <w:pPr>
      <w:spacing w:after="60"/>
    </w:pPr>
    <w:rPr>
      <w:lang w:val="el-GR"/>
    </w:rPr>
  </w:style>
  <w:style w:type="paragraph" w:customStyle="1" w:styleId="foothanging">
    <w:name w:val="foot_hanging"/>
    <w:basedOn w:val="af5"/>
    <w:rsid w:val="00AB018B"/>
    <w:pPr>
      <w:ind w:left="426" w:hanging="426"/>
    </w:pPr>
    <w:rPr>
      <w:szCs w:val="18"/>
    </w:rPr>
  </w:style>
  <w:style w:type="paragraph" w:customStyle="1" w:styleId="-HTML1">
    <w:name w:val="Προ-διαμορφωμένο HTML1"/>
    <w:basedOn w:val="a0"/>
    <w:rsid w:val="00AB0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B018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AB018B"/>
    <w:pPr>
      <w:suppressAutoHyphens w:val="0"/>
      <w:spacing w:line="312" w:lineRule="auto"/>
      <w:ind w:left="283"/>
    </w:pPr>
    <w:rPr>
      <w:rFonts w:cs="Times New Roman"/>
      <w:sz w:val="16"/>
      <w:szCs w:val="16"/>
    </w:rPr>
  </w:style>
  <w:style w:type="paragraph" w:customStyle="1" w:styleId="1c">
    <w:name w:val="Χωρίς διάστιχο1"/>
    <w:rsid w:val="00AB018B"/>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AB018B"/>
    <w:pPr>
      <w:suppressLineNumbers/>
    </w:pPr>
  </w:style>
  <w:style w:type="paragraph" w:customStyle="1" w:styleId="afa">
    <w:name w:val="Επικεφαλίδα πίνακα"/>
    <w:basedOn w:val="af9"/>
    <w:rsid w:val="00AB018B"/>
    <w:pPr>
      <w:jc w:val="center"/>
    </w:pPr>
    <w:rPr>
      <w:b/>
      <w:bCs/>
    </w:rPr>
  </w:style>
  <w:style w:type="paragraph" w:customStyle="1" w:styleId="footers">
    <w:name w:val="footers"/>
    <w:basedOn w:val="foothanging"/>
    <w:rsid w:val="00AB018B"/>
  </w:style>
  <w:style w:type="paragraph" w:customStyle="1" w:styleId="Standard">
    <w:name w:val="Standard"/>
    <w:rsid w:val="00AB018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AB018B"/>
    <w:pPr>
      <w:spacing w:after="120"/>
    </w:pPr>
  </w:style>
  <w:style w:type="paragraph" w:customStyle="1" w:styleId="Footnote">
    <w:name w:val="Footnote"/>
    <w:basedOn w:val="Standard"/>
    <w:rsid w:val="00AB018B"/>
    <w:pPr>
      <w:suppressLineNumbers/>
      <w:ind w:left="283" w:hanging="283"/>
    </w:pPr>
    <w:rPr>
      <w:sz w:val="20"/>
      <w:szCs w:val="20"/>
    </w:rPr>
  </w:style>
  <w:style w:type="paragraph" w:customStyle="1" w:styleId="311">
    <w:name w:val="Σώμα κείμενου 31"/>
    <w:basedOn w:val="a0"/>
    <w:rsid w:val="00AB018B"/>
    <w:rPr>
      <w:sz w:val="16"/>
      <w:szCs w:val="16"/>
    </w:rPr>
  </w:style>
  <w:style w:type="paragraph" w:customStyle="1" w:styleId="fooot">
    <w:name w:val="fooot"/>
    <w:basedOn w:val="footers"/>
    <w:rsid w:val="00AB018B"/>
  </w:style>
  <w:style w:type="paragraph" w:styleId="afb">
    <w:name w:val="Balloon Text"/>
    <w:basedOn w:val="a0"/>
    <w:rsid w:val="00AB018B"/>
    <w:pPr>
      <w:spacing w:after="0"/>
    </w:pPr>
    <w:rPr>
      <w:rFonts w:cs="Tahoma"/>
      <w:sz w:val="16"/>
      <w:szCs w:val="16"/>
    </w:rPr>
  </w:style>
  <w:style w:type="paragraph" w:customStyle="1" w:styleId="1d">
    <w:name w:val="Κείμενο σχολίου1"/>
    <w:basedOn w:val="a0"/>
    <w:rsid w:val="00AB018B"/>
    <w:rPr>
      <w:sz w:val="20"/>
      <w:szCs w:val="20"/>
    </w:rPr>
  </w:style>
  <w:style w:type="paragraph" w:styleId="afc">
    <w:name w:val="annotation subject"/>
    <w:basedOn w:val="1d"/>
    <w:next w:val="1d"/>
    <w:rsid w:val="00AB018B"/>
    <w:rPr>
      <w:b/>
      <w:bCs/>
    </w:rPr>
  </w:style>
  <w:style w:type="paragraph" w:styleId="-HTML">
    <w:name w:val="HTML Preformatted"/>
    <w:basedOn w:val="a0"/>
    <w:uiPriority w:val="99"/>
    <w:rsid w:val="00AB0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AB018B"/>
    <w:pPr>
      <w:suppressAutoHyphens/>
    </w:pPr>
    <w:rPr>
      <w:rFonts w:ascii="Calibri" w:hAnsi="Calibri" w:cs="Calibri"/>
      <w:sz w:val="22"/>
      <w:szCs w:val="24"/>
      <w:lang w:val="en-GB" w:eastAsia="zh-CN"/>
    </w:rPr>
  </w:style>
  <w:style w:type="paragraph" w:customStyle="1" w:styleId="21">
    <w:name w:val="Λίστα με κουκκίδες 21"/>
    <w:basedOn w:val="a0"/>
    <w:rsid w:val="00AB018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AB018B"/>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6"/>
      </w:numPr>
    </w:pPr>
  </w:style>
  <w:style w:type="paragraph" w:customStyle="1" w:styleId="1f">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17"/>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3"/>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customStyle="1" w:styleId="101">
    <w:name w:val="Προεπιλεγμένη γραμματοσειρά10"/>
    <w:rsid w:val="00A307D1"/>
  </w:style>
  <w:style w:type="character" w:customStyle="1" w:styleId="200">
    <w:name w:val="Παραπομπή υποσημείωσης20"/>
    <w:rsid w:val="00A307D1"/>
    <w:rPr>
      <w:vertAlign w:val="superscript"/>
    </w:rPr>
  </w:style>
  <w:style w:type="character" w:customStyle="1" w:styleId="201">
    <w:name w:val="Παραπομπή σημείωσης τέλους20"/>
    <w:rsid w:val="00A307D1"/>
    <w:rPr>
      <w:vertAlign w:val="superscript"/>
    </w:rPr>
  </w:style>
  <w:style w:type="paragraph" w:customStyle="1" w:styleId="102">
    <w:name w:val="Λεζάντα10"/>
    <w:basedOn w:val="a0"/>
    <w:rsid w:val="00A307D1"/>
    <w:pPr>
      <w:suppressLineNumbers/>
    </w:pPr>
    <w:rPr>
      <w:rFonts w:ascii="Calibri" w:eastAsia="SimSun" w:hAnsi="Calibri" w:cs="Mangal"/>
      <w:i/>
      <w:iCs/>
      <w:sz w:val="24"/>
    </w:rPr>
  </w:style>
  <w:style w:type="paragraph" w:styleId="aff5">
    <w:name w:val="Title"/>
    <w:basedOn w:val="a0"/>
    <w:link w:val="Char9"/>
    <w:qFormat/>
    <w:rsid w:val="00A307D1"/>
    <w:pPr>
      <w:suppressAutoHyphens w:val="0"/>
      <w:spacing w:before="0" w:after="0"/>
      <w:jc w:val="center"/>
    </w:pPr>
    <w:rPr>
      <w:rFonts w:ascii="Times New Roman" w:eastAsia="SimSun" w:hAnsi="Times New Roman" w:cs="Times New Roman"/>
      <w:b/>
      <w:sz w:val="32"/>
      <w:szCs w:val="20"/>
      <w:u w:val="single"/>
      <w:lang w:val="el-GR" w:eastAsia="en-US"/>
    </w:rPr>
  </w:style>
  <w:style w:type="character" w:customStyle="1" w:styleId="Char9">
    <w:name w:val="Τίτλος Char"/>
    <w:basedOn w:val="a1"/>
    <w:link w:val="aff5"/>
    <w:rsid w:val="00A307D1"/>
    <w:rPr>
      <w:rFonts w:eastAsia="SimSun"/>
      <w:b/>
      <w:sz w:val="32"/>
      <w:u w:val="single"/>
      <w:lang w:eastAsia="en-US"/>
    </w:rPr>
  </w:style>
  <w:style w:type="paragraph" w:customStyle="1" w:styleId="Num">
    <w:name w:val="_Num#"/>
    <w:basedOn w:val="a0"/>
    <w:rsid w:val="00A307D1"/>
    <w:pPr>
      <w:numPr>
        <w:numId w:val="44"/>
      </w:numPr>
      <w:suppressAutoHyphens w:val="0"/>
      <w:spacing w:before="0"/>
    </w:pPr>
    <w:rPr>
      <w:rFonts w:eastAsia="SimSun" w:cs="Times New Roman"/>
      <w:szCs w:val="20"/>
      <w:lang w:val="el-GR" w:eastAsia="en-US"/>
    </w:rPr>
  </w:style>
  <w:style w:type="character" w:customStyle="1" w:styleId="Tahoma">
    <w:name w:val="Στυλ Tahoma"/>
    <w:rsid w:val="00A307D1"/>
    <w:rPr>
      <w:rFonts w:ascii="Tahoma" w:hAnsi="Tahoma"/>
      <w:sz w:val="22"/>
    </w:rPr>
  </w:style>
  <w:style w:type="paragraph" w:styleId="aff6">
    <w:name w:val="List Bullet"/>
    <w:basedOn w:val="aff0"/>
    <w:uiPriority w:val="19"/>
    <w:qFormat/>
    <w:rsid w:val="00A307D1"/>
    <w:pPr>
      <w:tabs>
        <w:tab w:val="left" w:pos="851"/>
        <w:tab w:val="left" w:pos="1134"/>
      </w:tabs>
      <w:suppressAutoHyphens w:val="0"/>
      <w:spacing w:before="60" w:line="276" w:lineRule="auto"/>
      <w:ind w:left="1080"/>
      <w:contextualSpacing w:val="0"/>
      <w:jc w:val="left"/>
    </w:pPr>
    <w:rPr>
      <w:rFonts w:ascii="Verdana" w:eastAsia="SimSun" w:hAnsi="Verdana" w:cs="Times New Roman"/>
      <w:color w:val="00000A"/>
      <w:sz w:val="20"/>
      <w:lang w:val="el-GR" w:eastAsia="el-GR"/>
    </w:rPr>
  </w:style>
  <w:style w:type="paragraph" w:customStyle="1" w:styleId="Preformatted">
    <w:name w:val="Preformatted"/>
    <w:basedOn w:val="a0"/>
    <w:rsid w:val="00A307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before="0" w:after="0"/>
      <w:jc w:val="left"/>
      <w:textAlignment w:val="baseline"/>
    </w:pPr>
    <w:rPr>
      <w:rFonts w:ascii="Courier New" w:eastAsia="SimSun" w:hAnsi="Courier New" w:cs="Times New Roman"/>
      <w:sz w:val="20"/>
      <w:szCs w:val="20"/>
      <w:lang w:val="en-US" w:eastAsia="en-US"/>
    </w:rPr>
  </w:style>
  <w:style w:type="paragraph" w:styleId="Web">
    <w:name w:val="Normal (Web)"/>
    <w:basedOn w:val="a0"/>
    <w:link w:val="WebChar"/>
    <w:unhideWhenUsed/>
    <w:rsid w:val="00A307D1"/>
    <w:pPr>
      <w:suppressAutoHyphens w:val="0"/>
      <w:spacing w:before="100" w:beforeAutospacing="1" w:after="100" w:afterAutospacing="1"/>
      <w:jc w:val="left"/>
    </w:pPr>
    <w:rPr>
      <w:rFonts w:ascii="Times New Roman" w:eastAsia="SimSun" w:hAnsi="Times New Roman" w:cs="Times New Roman"/>
      <w:sz w:val="24"/>
      <w:lang w:val="en-US" w:eastAsia="en-US"/>
    </w:rPr>
  </w:style>
  <w:style w:type="character" w:customStyle="1" w:styleId="WebChar">
    <w:name w:val="Κανονικό (Web) Char"/>
    <w:link w:val="Web"/>
    <w:locked/>
    <w:rsid w:val="00A307D1"/>
    <w:rPr>
      <w:rFonts w:eastAsia="SimSun"/>
      <w:sz w:val="24"/>
      <w:szCs w:val="24"/>
      <w:lang w:val="en-US" w:eastAsia="en-US"/>
    </w:rPr>
  </w:style>
  <w:style w:type="paragraph" w:styleId="aff7">
    <w:name w:val="Document Map"/>
    <w:basedOn w:val="a0"/>
    <w:link w:val="Chara"/>
    <w:uiPriority w:val="99"/>
    <w:semiHidden/>
    <w:unhideWhenUsed/>
    <w:rsid w:val="00A307D1"/>
    <w:pPr>
      <w:spacing w:before="0" w:after="0"/>
    </w:pPr>
    <w:rPr>
      <w:rFonts w:eastAsia="SimSun" w:cs="Tahoma"/>
      <w:sz w:val="16"/>
      <w:szCs w:val="16"/>
    </w:rPr>
  </w:style>
  <w:style w:type="character" w:customStyle="1" w:styleId="Chara">
    <w:name w:val="Χάρτης εγγράφου Char"/>
    <w:basedOn w:val="a1"/>
    <w:link w:val="aff7"/>
    <w:uiPriority w:val="99"/>
    <w:semiHidden/>
    <w:rsid w:val="00A307D1"/>
    <w:rPr>
      <w:rFonts w:ascii="Tahoma" w:eastAsia="SimSun" w:hAnsi="Tahoma" w:cs="Tahoma"/>
      <w:sz w:val="16"/>
      <w:szCs w:val="16"/>
      <w:lang w:val="en-GB" w:eastAsia="zh-CN"/>
    </w:rPr>
  </w:style>
  <w:style w:type="character" w:customStyle="1" w:styleId="UnresolvedMention9">
    <w:name w:val="Unresolved Mention9"/>
    <w:basedOn w:val="a1"/>
    <w:uiPriority w:val="99"/>
    <w:semiHidden/>
    <w:unhideWhenUsed/>
    <w:rsid w:val="00D625E3"/>
    <w:rPr>
      <w:color w:val="605E5C"/>
      <w:shd w:val="clear" w:color="auto" w:fill="E1DFDD"/>
    </w:rPr>
  </w:style>
  <w:style w:type="paragraph" w:customStyle="1" w:styleId="H4">
    <w:name w:val="H4"/>
    <w:basedOn w:val="4"/>
    <w:link w:val="H4Char"/>
    <w:qFormat/>
    <w:rsid w:val="008C0A7A"/>
    <w:pPr>
      <w:numPr>
        <w:ilvl w:val="3"/>
        <w:numId w:val="12"/>
      </w:numPr>
      <w:tabs>
        <w:tab w:val="left" w:pos="1134"/>
      </w:tabs>
    </w:pPr>
    <w:rPr>
      <w:rFonts w:ascii="Tahoma" w:hAnsi="Tahoma" w:cs="Tahoma"/>
      <w:szCs w:val="22"/>
      <w:lang w:val="el-GR"/>
    </w:rPr>
  </w:style>
  <w:style w:type="character" w:customStyle="1" w:styleId="H4Char">
    <w:name w:val="H4 Char"/>
    <w:basedOn w:val="4Char"/>
    <w:link w:val="H4"/>
    <w:rsid w:val="008C0A7A"/>
    <w:rPr>
      <w:rFonts w:ascii="Tahoma" w:hAnsi="Tahoma" w:cs="Tahoma"/>
      <w:b/>
      <w:bCs/>
      <w:sz w:val="22"/>
      <w:szCs w:val="22"/>
      <w:lang w:val="en-GB" w:eastAsia="zh-CN"/>
    </w:rPr>
  </w:style>
  <w:style w:type="character" w:styleId="aff8">
    <w:name w:val="Unresolved Mention"/>
    <w:basedOn w:val="a1"/>
    <w:uiPriority w:val="99"/>
    <w:semiHidden/>
    <w:unhideWhenUsed/>
    <w:rsid w:val="00EF1639"/>
    <w:rPr>
      <w:color w:val="605E5C"/>
      <w:shd w:val="clear" w:color="auto" w:fill="E1DFDD"/>
    </w:rPr>
  </w:style>
  <w:style w:type="paragraph" w:customStyle="1" w:styleId="Normal2">
    <w:name w:val="Normal 2"/>
    <w:basedOn w:val="a0"/>
    <w:qFormat/>
    <w:rsid w:val="00112C8F"/>
    <w:pPr>
      <w:spacing w:before="0" w:line="264" w:lineRule="auto"/>
    </w:pPr>
    <w:rPr>
      <w:rFonts w:ascii="Calibri" w:hAnsi="Calibri"/>
      <w:lang w:val="el-GR"/>
    </w:rPr>
  </w:style>
  <w:style w:type="paragraph" w:customStyle="1" w:styleId="CM4">
    <w:name w:val="CM4"/>
    <w:basedOn w:val="a0"/>
    <w:next w:val="a0"/>
    <w:rsid w:val="00A33AB6"/>
    <w:pPr>
      <w:suppressAutoHyphens w:val="0"/>
      <w:autoSpaceDE w:val="0"/>
      <w:autoSpaceDN w:val="0"/>
      <w:adjustRightInd w:val="0"/>
      <w:spacing w:before="0" w:after="0"/>
      <w:jc w:val="left"/>
    </w:pPr>
    <w:rPr>
      <w:rFonts w:ascii="EUAlbertina" w:hAnsi="EUAlbertina" w:cs="Times New Roman"/>
      <w:sz w:val="24"/>
      <w:lang w:val="en-US" w:eastAsia="el-GR"/>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
    <w:locked/>
    <w:rsid w:val="00F94A94"/>
    <w:rPr>
      <w:rFonts w:ascii="Arial" w:hAnsi="Arial" w:cs="Arial"/>
      <w:b/>
      <w:color w:val="002060"/>
      <w:sz w:val="24"/>
      <w:szCs w:val="22"/>
      <w:lang w:val="en-GB" w:eastAsia="zh-CN"/>
    </w:rPr>
  </w:style>
  <w:style w:type="character" w:customStyle="1" w:styleId="normaltextrun">
    <w:name w:val="normaltextrun"/>
    <w:basedOn w:val="a1"/>
    <w:rsid w:val="00F23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29249">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43558718">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22074561">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23443285">
      <w:bodyDiv w:val="1"/>
      <w:marLeft w:val="0"/>
      <w:marRight w:val="0"/>
      <w:marTop w:val="0"/>
      <w:marBottom w:val="0"/>
      <w:divBdr>
        <w:top w:val="none" w:sz="0" w:space="0" w:color="auto"/>
        <w:left w:val="none" w:sz="0" w:space="0" w:color="auto"/>
        <w:bottom w:val="none" w:sz="0" w:space="0" w:color="auto"/>
        <w:right w:val="none" w:sz="0" w:space="0" w:color="auto"/>
      </w:divBdr>
    </w:div>
    <w:div w:id="551498969">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05058867">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97484640">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79500982">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9012659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07592182">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083748899">
      <w:bodyDiv w:val="1"/>
      <w:marLeft w:val="0"/>
      <w:marRight w:val="0"/>
      <w:marTop w:val="0"/>
      <w:marBottom w:val="0"/>
      <w:divBdr>
        <w:top w:val="none" w:sz="0" w:space="0" w:color="auto"/>
        <w:left w:val="none" w:sz="0" w:space="0" w:color="auto"/>
        <w:bottom w:val="none" w:sz="0" w:space="0" w:color="auto"/>
        <w:right w:val="none" w:sz="0" w:space="0" w:color="auto"/>
      </w:divBdr>
    </w:div>
    <w:div w:id="2109230836">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mailto:info@ktpae.gr" TargetMode="External"/><Relationship Id="rId26" Type="http://schemas.openxmlformats.org/officeDocument/2006/relationships/hyperlink" Target="http://www.ktpae.gr" TargetMode="External"/><Relationship Id="rId39" Type="http://schemas.openxmlformats.org/officeDocument/2006/relationships/hyperlink" Target="http://www.mindigital.gr" TargetMode="External"/><Relationship Id="rId21" Type="http://schemas.openxmlformats.org/officeDocument/2006/relationships/hyperlink" Target="http://www.promitheus.gov.gr/" TargetMode="External"/><Relationship Id="rId34" Type="http://schemas.openxmlformats.org/officeDocument/2006/relationships/hyperlink" Target="http://www.promitheus.gov.gr" TargetMode="External"/><Relationship Id="rId42" Type="http://schemas.openxmlformats.org/officeDocument/2006/relationships/hyperlink" Target="https://www.gsis.gr/dimosia-dioikisi/G-Cloud" TargetMode="External"/><Relationship Id="rId47"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mailto:epanorthotika@eaadhsy.gr" TargetMode="Externa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mindigital.gr" TargetMode="Externa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art79a"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www.hsppa.gr/"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 TargetMode="External"/><Relationship Id="rId35" Type="http://schemas.openxmlformats.org/officeDocument/2006/relationships/hyperlink" Target="http://www.eaadhsy.gr/n4412/n4412fulltextlinks.html" TargetMode="External"/><Relationship Id="rId43" Type="http://schemas.openxmlformats.org/officeDocument/2006/relationships/image" Target="media/image2.jpg"/><Relationship Id="rId48" Type="http://schemas.openxmlformats.org/officeDocument/2006/relationships/fontTable" Target="fontTable.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nepps-search.eprocurement.gov.gr/actSearch/resources/search/XXXXXX" TargetMode="External"/><Relationship Id="rId33" Type="http://schemas.openxmlformats.org/officeDocument/2006/relationships/hyperlink" Target="http://www.hsppa.gr/" TargetMode="External"/><Relationship Id="rId38" Type="http://schemas.openxmlformats.org/officeDocument/2006/relationships/hyperlink" Target="http://www.ktpae.gr" TargetMode="External"/><Relationship Id="rId46" Type="http://schemas.openxmlformats.org/officeDocument/2006/relationships/header" Target="header6.xml"/><Relationship Id="rId20" Type="http://schemas.openxmlformats.org/officeDocument/2006/relationships/hyperlink" Target="http://www.promitheus.gov.gr/" TargetMode="External"/><Relationship Id="rId41"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1CA62-C154-48C2-82EB-A4717EC8E7A5}">
  <ds:schemaRefs>
    <ds:schemaRef ds:uri="http://schemas.openxmlformats.org/officeDocument/2006/bibliography"/>
  </ds:schemaRefs>
</ds:datastoreItem>
</file>

<file path=docMetadata/LabelInfo.xml><?xml version="1.0" encoding="utf-8"?>
<clbl:labelList xmlns:clbl="http://schemas.microsoft.com/office/2020/mipLabelMetadata">
  <clbl:label id="{816b606b-01eb-4ee6-860f-231d939abb82}" enabled="0" method="" siteId="{816b606b-01eb-4ee6-860f-231d939abb82}" removed="1"/>
</clbl:labelList>
</file>

<file path=docProps/app.xml><?xml version="1.0" encoding="utf-8"?>
<Properties xmlns="http://schemas.openxmlformats.org/officeDocument/2006/extended-properties" xmlns:vt="http://schemas.openxmlformats.org/officeDocument/2006/docPropsVTypes">
  <Template>Normal</Template>
  <TotalTime>868</TotalTime>
  <Pages>117</Pages>
  <Words>44515</Words>
  <Characters>253740</Characters>
  <Application>Microsoft Office Word</Application>
  <DocSecurity>0</DocSecurity>
  <Lines>2114</Lines>
  <Paragraphs>595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Γεωργαντώνη Νικολέττα</dc:creator>
  <cp:lastModifiedBy>Κουρτεσάκη Δανάη</cp:lastModifiedBy>
  <cp:revision>248</cp:revision>
  <cp:lastPrinted>2025-09-24T11:41:00Z</cp:lastPrinted>
  <dcterms:created xsi:type="dcterms:W3CDTF">2025-09-04T11:40:00Z</dcterms:created>
  <dcterms:modified xsi:type="dcterms:W3CDTF">2025-10-09T07:37:00Z</dcterms:modified>
</cp:coreProperties>
</file>