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5E5668F" w14:textId="77777777" w:rsidR="0024279E" w:rsidRPr="00E5047F" w:rsidRDefault="0024279E" w:rsidP="0024279E">
      <w:pPr>
        <w:jc w:val="center"/>
        <w:rPr>
          <w:b/>
          <w:sz w:val="32"/>
          <w:szCs w:val="32"/>
          <w:lang w:val="el-GR"/>
        </w:rPr>
      </w:pPr>
      <w:r w:rsidRPr="00E5047F">
        <w:rPr>
          <w:b/>
          <w:sz w:val="32"/>
          <w:szCs w:val="32"/>
          <w:lang w:val="el-GR"/>
        </w:rPr>
        <w:t>Διακήρυξη</w:t>
      </w:r>
    </w:p>
    <w:p w14:paraId="7C9C83A4" w14:textId="3E8F09F7" w:rsidR="0024279E" w:rsidRPr="000F670D" w:rsidRDefault="00DF02B0" w:rsidP="0024279E">
      <w:pPr>
        <w:jc w:val="center"/>
        <w:rPr>
          <w:b/>
          <w:sz w:val="32"/>
          <w:szCs w:val="32"/>
          <w:lang w:val="el-GR"/>
        </w:rPr>
      </w:pPr>
      <w:r w:rsidRPr="00E5047F">
        <w:rPr>
          <w:b/>
          <w:sz w:val="32"/>
          <w:szCs w:val="32"/>
          <w:lang w:val="el-GR"/>
        </w:rPr>
        <w:t xml:space="preserve">Ηλεκτρονικού </w:t>
      </w:r>
      <w:r w:rsidR="0024279E" w:rsidRPr="00E5047F">
        <w:rPr>
          <w:b/>
          <w:sz w:val="32"/>
          <w:szCs w:val="32"/>
          <w:lang w:val="el-GR"/>
        </w:rPr>
        <w:t xml:space="preserve">Ανοικτού </w:t>
      </w:r>
      <w:r w:rsidR="00365129" w:rsidRPr="00E5047F">
        <w:rPr>
          <w:b/>
          <w:sz w:val="32"/>
          <w:szCs w:val="32"/>
          <w:lang w:val="el-GR"/>
        </w:rPr>
        <w:t xml:space="preserve">(Διεθνούς) </w:t>
      </w:r>
      <w:r w:rsidRPr="00E5047F">
        <w:rPr>
          <w:b/>
          <w:sz w:val="32"/>
          <w:szCs w:val="32"/>
          <w:lang w:val="el-GR"/>
        </w:rPr>
        <w:t xml:space="preserve"> Άνω </w:t>
      </w:r>
      <w:r w:rsidR="008B4966" w:rsidRPr="00E5047F">
        <w:rPr>
          <w:b/>
          <w:sz w:val="32"/>
          <w:szCs w:val="32"/>
          <w:lang w:val="el-GR"/>
        </w:rPr>
        <w:t xml:space="preserve">των </w:t>
      </w:r>
      <w:r w:rsidRPr="00E5047F">
        <w:rPr>
          <w:b/>
          <w:sz w:val="32"/>
          <w:szCs w:val="32"/>
          <w:lang w:val="el-GR"/>
        </w:rPr>
        <w:t>Ο</w:t>
      </w:r>
      <w:r w:rsidR="008B4966" w:rsidRPr="00E5047F">
        <w:rPr>
          <w:b/>
          <w:sz w:val="32"/>
          <w:szCs w:val="32"/>
          <w:lang w:val="el-GR"/>
        </w:rPr>
        <w:t xml:space="preserve">ρίων </w:t>
      </w:r>
      <w:r w:rsidR="0024279E" w:rsidRPr="00E5047F">
        <w:rPr>
          <w:b/>
          <w:sz w:val="32"/>
          <w:szCs w:val="32"/>
          <w:lang w:val="el-GR"/>
        </w:rPr>
        <w:t>Διαγωνισμού</w:t>
      </w:r>
    </w:p>
    <w:p w14:paraId="1B7328FC" w14:textId="107E117D" w:rsidR="0024279E" w:rsidRPr="00603221" w:rsidRDefault="0024279E" w:rsidP="000F670D">
      <w:pPr>
        <w:jc w:val="center"/>
        <w:rPr>
          <w:b/>
          <w:iCs/>
          <w:sz w:val="32"/>
          <w:szCs w:val="32"/>
          <w:lang w:val="el-GR"/>
        </w:rPr>
      </w:pPr>
      <w:r w:rsidRPr="000F670D">
        <w:rPr>
          <w:b/>
          <w:sz w:val="32"/>
          <w:szCs w:val="32"/>
          <w:lang w:val="el-GR"/>
        </w:rPr>
        <w:t>για το Έργο</w:t>
      </w:r>
      <w:r w:rsidR="00A406A5" w:rsidRPr="000F670D">
        <w:rPr>
          <w:b/>
          <w:sz w:val="32"/>
          <w:szCs w:val="32"/>
          <w:lang w:val="el-GR"/>
        </w:rPr>
        <w:t xml:space="preserve"> </w:t>
      </w:r>
      <w:r w:rsidRPr="00D50F84">
        <w:rPr>
          <w:b/>
          <w:iCs/>
          <w:sz w:val="32"/>
          <w:szCs w:val="32"/>
          <w:lang w:val="el-GR"/>
        </w:rPr>
        <w:t>«</w:t>
      </w:r>
      <w:r w:rsidR="000F670D" w:rsidRPr="000F670D">
        <w:rPr>
          <w:b/>
          <w:iCs/>
          <w:sz w:val="32"/>
          <w:szCs w:val="32"/>
          <w:lang w:val="el-GR"/>
        </w:rPr>
        <w:t xml:space="preserve">Παροχή υπηρεσίας ψηφιακών </w:t>
      </w:r>
      <w:proofErr w:type="spellStart"/>
      <w:r w:rsidR="000F670D" w:rsidRPr="000F670D">
        <w:rPr>
          <w:b/>
          <w:iCs/>
          <w:sz w:val="32"/>
          <w:szCs w:val="32"/>
          <w:lang w:val="el-GR"/>
        </w:rPr>
        <w:t>τηλεμαθημάτων</w:t>
      </w:r>
      <w:proofErr w:type="spellEnd"/>
      <w:r w:rsidR="000F670D" w:rsidRPr="000F670D">
        <w:rPr>
          <w:b/>
          <w:iCs/>
          <w:sz w:val="32"/>
          <w:szCs w:val="32"/>
          <w:lang w:val="el-GR"/>
        </w:rPr>
        <w:t xml:space="preserve"> σε εκπαιδευτικούς και μαθητές/</w:t>
      </w:r>
      <w:proofErr w:type="spellStart"/>
      <w:r w:rsidR="000F670D" w:rsidRPr="000F670D">
        <w:rPr>
          <w:b/>
          <w:iCs/>
          <w:sz w:val="32"/>
          <w:szCs w:val="32"/>
          <w:lang w:val="el-GR"/>
        </w:rPr>
        <w:t>τριες</w:t>
      </w:r>
      <w:proofErr w:type="spellEnd"/>
      <w:r w:rsidR="000F670D" w:rsidRPr="00D50F84">
        <w:rPr>
          <w:b/>
          <w:iCs/>
          <w:sz w:val="32"/>
          <w:szCs w:val="32"/>
          <w:lang w:val="el-GR"/>
        </w:rPr>
        <w:t xml:space="preserve"> </w:t>
      </w:r>
      <w:r w:rsidR="000F670D" w:rsidRPr="000F670D">
        <w:rPr>
          <w:b/>
          <w:iCs/>
          <w:sz w:val="32"/>
          <w:szCs w:val="32"/>
          <w:lang w:val="el-GR"/>
        </w:rPr>
        <w:t>σχολικών μονάδων δημόσιας Πρωτοβάθμιας και Δευτεροβάθμιας εκπαίδευσης όλης της χώρας</w:t>
      </w:r>
      <w:r w:rsidRPr="00D50F84">
        <w:rPr>
          <w:b/>
          <w:iCs/>
          <w:sz w:val="32"/>
          <w:szCs w:val="32"/>
          <w:lang w:val="el-GR"/>
        </w:rPr>
        <w:t>»</w:t>
      </w:r>
    </w:p>
    <w:tbl>
      <w:tblPr>
        <w:tblpPr w:leftFromText="180" w:rightFromText="180" w:vertAnchor="text" w:horzAnchor="margin" w:tblpXSpec="center"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24279E" w:rsidRPr="00DF02B0" w14:paraId="1AD03689" w14:textId="77777777" w:rsidTr="00EA005D">
        <w:tc>
          <w:tcPr>
            <w:tcW w:w="2830" w:type="dxa"/>
            <w:vAlign w:val="center"/>
          </w:tcPr>
          <w:p w14:paraId="2BF80F82" w14:textId="77777777" w:rsidR="0024279E" w:rsidRPr="00603221" w:rsidRDefault="0024279E" w:rsidP="00EA005D">
            <w:pPr>
              <w:autoSpaceDE w:val="0"/>
              <w:autoSpaceDN w:val="0"/>
              <w:adjustRightInd w:val="0"/>
              <w:spacing w:before="120" w:after="0"/>
              <w:jc w:val="right"/>
              <w:rPr>
                <w:b/>
                <w:color w:val="000000"/>
              </w:rPr>
            </w:pPr>
            <w:proofErr w:type="spellStart"/>
            <w:r w:rsidRPr="00603221">
              <w:rPr>
                <w:b/>
                <w:color w:val="000000"/>
              </w:rPr>
              <w:t>Κωδ</w:t>
            </w:r>
            <w:proofErr w:type="spellEnd"/>
            <w:r w:rsidRPr="00603221">
              <w:rPr>
                <w:b/>
                <w:color w:val="000000"/>
              </w:rPr>
              <w:t xml:space="preserve">. ΟΠΣ: </w:t>
            </w:r>
          </w:p>
        </w:tc>
        <w:tc>
          <w:tcPr>
            <w:tcW w:w="6798" w:type="dxa"/>
            <w:gridSpan w:val="2"/>
            <w:vAlign w:val="bottom"/>
          </w:tcPr>
          <w:p w14:paraId="6677BE66" w14:textId="687EB0FC" w:rsidR="0024279E" w:rsidRPr="00603221" w:rsidRDefault="00821F6C" w:rsidP="00603221">
            <w:pPr>
              <w:autoSpaceDE w:val="0"/>
              <w:autoSpaceDN w:val="0"/>
              <w:adjustRightInd w:val="0"/>
              <w:spacing w:before="120" w:after="0"/>
              <w:rPr>
                <w:b/>
                <w:color w:val="0000FF"/>
                <w:highlight w:val="cyan"/>
              </w:rPr>
            </w:pPr>
            <w:r>
              <w:rPr>
                <w:rStyle w:val="a7"/>
              </w:rPr>
              <w:t>5226852</w:t>
            </w:r>
          </w:p>
        </w:tc>
      </w:tr>
      <w:tr w:rsidR="0024279E" w:rsidRPr="009155EB" w14:paraId="4530F4FA" w14:textId="77777777" w:rsidTr="00EA005D">
        <w:tc>
          <w:tcPr>
            <w:tcW w:w="2830" w:type="dxa"/>
            <w:vAlign w:val="center"/>
          </w:tcPr>
          <w:p w14:paraId="40C8D354" w14:textId="77777777" w:rsidR="0024279E" w:rsidRPr="00603221" w:rsidRDefault="0024279E" w:rsidP="00EA005D">
            <w:pPr>
              <w:autoSpaceDE w:val="0"/>
              <w:autoSpaceDN w:val="0"/>
              <w:adjustRightInd w:val="0"/>
              <w:spacing w:before="120" w:after="0"/>
              <w:jc w:val="right"/>
              <w:rPr>
                <w:b/>
                <w:color w:val="000000"/>
              </w:rPr>
            </w:pPr>
            <w:r w:rsidRPr="00603221">
              <w:rPr>
                <w:b/>
                <w:color w:val="000000"/>
              </w:rPr>
              <w:t>Επ</w:t>
            </w:r>
            <w:proofErr w:type="spellStart"/>
            <w:r w:rsidRPr="00603221">
              <w:rPr>
                <w:b/>
                <w:color w:val="000000"/>
              </w:rPr>
              <w:t>ιχειρησι</w:t>
            </w:r>
            <w:proofErr w:type="spellEnd"/>
            <w:r w:rsidRPr="00603221">
              <w:rPr>
                <w:b/>
                <w:color w:val="000000"/>
              </w:rPr>
              <w:t xml:space="preserve">ακό </w:t>
            </w:r>
            <w:proofErr w:type="spellStart"/>
            <w:r w:rsidRPr="00603221">
              <w:rPr>
                <w:b/>
                <w:color w:val="000000"/>
              </w:rPr>
              <w:t>Πρόγρ</w:t>
            </w:r>
            <w:proofErr w:type="spellEnd"/>
            <w:r w:rsidRPr="00603221">
              <w:rPr>
                <w:b/>
                <w:color w:val="000000"/>
              </w:rPr>
              <w:t>αμμα:</w:t>
            </w:r>
          </w:p>
        </w:tc>
        <w:tc>
          <w:tcPr>
            <w:tcW w:w="6798" w:type="dxa"/>
            <w:gridSpan w:val="2"/>
            <w:vAlign w:val="bottom"/>
          </w:tcPr>
          <w:p w14:paraId="736001C6" w14:textId="4F71AA32" w:rsidR="0024279E" w:rsidRPr="00D50F84" w:rsidRDefault="000F670D" w:rsidP="00603221">
            <w:pPr>
              <w:autoSpaceDE w:val="0"/>
              <w:autoSpaceDN w:val="0"/>
              <w:adjustRightInd w:val="0"/>
              <w:spacing w:before="120" w:after="0"/>
              <w:rPr>
                <w:b/>
                <w:color w:val="000000"/>
                <w:lang w:val="el-GR"/>
              </w:rPr>
            </w:pPr>
            <w:r w:rsidRPr="00D50F84">
              <w:rPr>
                <w:b/>
                <w:color w:val="000000"/>
                <w:lang w:val="el-GR"/>
              </w:rPr>
              <w:t>Τ</w:t>
            </w:r>
            <w:r>
              <w:rPr>
                <w:b/>
                <w:color w:val="000000"/>
                <w:lang w:val="el-GR"/>
              </w:rPr>
              <w:t xml:space="preserve">ομεακό </w:t>
            </w:r>
            <w:r w:rsidRPr="00D50F84">
              <w:rPr>
                <w:b/>
                <w:color w:val="000000"/>
                <w:lang w:val="el-GR"/>
              </w:rPr>
              <w:t>Π</w:t>
            </w:r>
            <w:r>
              <w:rPr>
                <w:b/>
                <w:color w:val="000000"/>
                <w:lang w:val="el-GR"/>
              </w:rPr>
              <w:t xml:space="preserve">ρόγραμμα </w:t>
            </w:r>
            <w:r w:rsidRPr="00D50F84">
              <w:rPr>
                <w:b/>
                <w:color w:val="000000"/>
                <w:lang w:val="el-GR"/>
              </w:rPr>
              <w:t>Α</w:t>
            </w:r>
            <w:r>
              <w:rPr>
                <w:b/>
                <w:color w:val="000000"/>
                <w:lang w:val="el-GR"/>
              </w:rPr>
              <w:t>νάπτυξης</w:t>
            </w:r>
            <w:r w:rsidRPr="00D50F84">
              <w:rPr>
                <w:b/>
                <w:color w:val="000000"/>
                <w:lang w:val="el-GR"/>
              </w:rPr>
              <w:t xml:space="preserve"> </w:t>
            </w:r>
            <w:r>
              <w:rPr>
                <w:b/>
                <w:color w:val="000000"/>
                <w:lang w:val="el-GR"/>
              </w:rPr>
              <w:t xml:space="preserve">2021 – 2025 </w:t>
            </w:r>
            <w:r w:rsidRPr="00D50F84">
              <w:rPr>
                <w:b/>
                <w:color w:val="000000"/>
                <w:lang w:val="el-GR"/>
              </w:rPr>
              <w:t>ΥΠΑΙΘΑ - ΤΟΜΕΩΝ ΠΑΙΔΕΙΑΣ ΚΑΙ ΘΡΗΣΚΕΥΜΑΤΩΝ</w:t>
            </w:r>
          </w:p>
        </w:tc>
      </w:tr>
      <w:tr w:rsidR="0024279E" w:rsidRPr="009155EB" w14:paraId="0BCC5B53" w14:textId="77777777" w:rsidTr="00EA005D">
        <w:tc>
          <w:tcPr>
            <w:tcW w:w="2830" w:type="dxa"/>
            <w:vAlign w:val="center"/>
          </w:tcPr>
          <w:p w14:paraId="77794DB8" w14:textId="2E829647" w:rsidR="0024279E" w:rsidRPr="00603221" w:rsidRDefault="00E05F03" w:rsidP="00EA005D">
            <w:pPr>
              <w:autoSpaceDE w:val="0"/>
              <w:autoSpaceDN w:val="0"/>
              <w:adjustRightInd w:val="0"/>
              <w:spacing w:before="120" w:after="0"/>
              <w:jc w:val="right"/>
              <w:rPr>
                <w:b/>
                <w:color w:val="000000"/>
              </w:rPr>
            </w:pPr>
            <w:r w:rsidRPr="00603221">
              <w:rPr>
                <w:b/>
                <w:color w:val="000000"/>
                <w:lang w:val="el-GR"/>
              </w:rPr>
              <w:t>Εκτιμώμενη αξία σύμβασης</w:t>
            </w:r>
            <w:r w:rsidR="0024279E" w:rsidRPr="00603221">
              <w:rPr>
                <w:b/>
                <w:color w:val="000000"/>
              </w:rPr>
              <w:t>:</w:t>
            </w:r>
          </w:p>
        </w:tc>
        <w:tc>
          <w:tcPr>
            <w:tcW w:w="6798" w:type="dxa"/>
            <w:gridSpan w:val="2"/>
            <w:vAlign w:val="bottom"/>
          </w:tcPr>
          <w:p w14:paraId="36FC6570" w14:textId="35DCF787" w:rsidR="001F455A" w:rsidRPr="003B773D" w:rsidRDefault="001F455A" w:rsidP="003B773D">
            <w:pPr>
              <w:pStyle w:val="TabletextChar"/>
              <w:spacing w:before="120" w:after="0" w:line="240" w:lineRule="auto"/>
              <w:jc w:val="both"/>
              <w:rPr>
                <w:rFonts w:cs="Tahoma"/>
                <w:b/>
                <w:color w:val="000000"/>
                <w:sz w:val="22"/>
                <w:szCs w:val="22"/>
              </w:rPr>
            </w:pPr>
            <w:r w:rsidRPr="00CB0D7B">
              <w:rPr>
                <w:rFonts w:cs="Tahoma"/>
                <w:sz w:val="22"/>
                <w:szCs w:val="22"/>
              </w:rPr>
              <w:t xml:space="preserve">Συνολική  εκτιμώμενη αξία σύμβασης </w:t>
            </w:r>
            <w:r w:rsidR="00F31054" w:rsidRPr="00D50F84">
              <w:rPr>
                <w:rFonts w:cs="Tahoma"/>
                <w:b/>
                <w:bCs/>
                <w:sz w:val="22"/>
                <w:szCs w:val="22"/>
              </w:rPr>
              <w:t>806.451,61</w:t>
            </w:r>
            <w:r w:rsidR="00F31054" w:rsidRPr="00D50F84">
              <w:rPr>
                <w:rFonts w:cs="Tahoma"/>
                <w:b/>
                <w:bCs/>
                <w:color w:val="000000"/>
                <w:sz w:val="22"/>
                <w:szCs w:val="22"/>
                <w:lang w:eastAsia="el-GR"/>
              </w:rPr>
              <w:t>€</w:t>
            </w:r>
            <w:r w:rsidRPr="00CB0D7B">
              <w:rPr>
                <w:rFonts w:cs="Tahoma"/>
                <w:b/>
                <w:bCs/>
                <w:color w:val="000000"/>
                <w:sz w:val="22"/>
                <w:szCs w:val="22"/>
                <w:lang w:eastAsia="el-GR"/>
              </w:rPr>
              <w:t xml:space="preserve"> </w:t>
            </w:r>
            <w:r w:rsidRPr="00CB0D7B">
              <w:rPr>
                <w:rFonts w:cs="Tahoma"/>
                <w:sz w:val="22"/>
                <w:szCs w:val="22"/>
              </w:rPr>
              <w:t>μη περιλαμβανομένου ΦΠΑ, προϋπολογισμός με ΦΠΑ:</w:t>
            </w:r>
            <w:r w:rsidR="009C6B93" w:rsidRPr="00CB0D7B">
              <w:rPr>
                <w:rFonts w:cs="Tahoma"/>
                <w:sz w:val="22"/>
                <w:szCs w:val="22"/>
              </w:rPr>
              <w:t xml:space="preserve"> </w:t>
            </w:r>
            <w:r w:rsidR="00F31054" w:rsidRPr="00010B07">
              <w:rPr>
                <w:rFonts w:cs="Tahoma"/>
                <w:b/>
                <w:bCs/>
                <w:sz w:val="22"/>
                <w:szCs w:val="22"/>
              </w:rPr>
              <w:t>1</w:t>
            </w:r>
            <w:r w:rsidR="009C6B93" w:rsidRPr="00CB0D7B">
              <w:rPr>
                <w:rFonts w:cs="Tahoma"/>
                <w:b/>
                <w:bCs/>
                <w:sz w:val="22"/>
                <w:szCs w:val="22"/>
              </w:rPr>
              <w:t>.000.000,00</w:t>
            </w:r>
            <w:r w:rsidR="009C6B93" w:rsidRPr="00CB0D7B">
              <w:rPr>
                <w:rFonts w:cs="Tahoma"/>
                <w:b/>
                <w:bCs/>
                <w:color w:val="000000"/>
                <w:sz w:val="22"/>
                <w:szCs w:val="22"/>
                <w:lang w:eastAsia="el-GR"/>
              </w:rPr>
              <w:t xml:space="preserve"> €</w:t>
            </w:r>
            <w:r w:rsidRPr="00CB0D7B">
              <w:rPr>
                <w:rFonts w:cs="Tahoma"/>
                <w:b/>
                <w:bCs/>
                <w:color w:val="000000"/>
                <w:sz w:val="22"/>
                <w:szCs w:val="22"/>
                <w:lang w:eastAsia="el-GR"/>
              </w:rPr>
              <w:t xml:space="preserve">, ΦΠΑ </w:t>
            </w:r>
            <w:r w:rsidRPr="003B773D">
              <w:rPr>
                <w:b/>
                <w:bCs/>
                <w:color w:val="000000"/>
                <w:sz w:val="22"/>
                <w:szCs w:val="22"/>
                <w:lang w:eastAsia="el-GR"/>
              </w:rPr>
              <w:t>24</w:t>
            </w:r>
            <w:r w:rsidRPr="00CB0D7B">
              <w:rPr>
                <w:rFonts w:cs="Tahoma"/>
                <w:b/>
                <w:bCs/>
                <w:color w:val="000000"/>
                <w:sz w:val="22"/>
                <w:szCs w:val="22"/>
                <w:lang w:eastAsia="el-GR"/>
              </w:rPr>
              <w:t xml:space="preserve">% </w:t>
            </w:r>
            <w:r w:rsidRPr="003B773D">
              <w:rPr>
                <w:b/>
                <w:bCs/>
                <w:color w:val="000000"/>
                <w:sz w:val="22"/>
                <w:szCs w:val="22"/>
                <w:lang w:eastAsia="el-GR"/>
              </w:rPr>
              <w:t xml:space="preserve"> </w:t>
            </w:r>
            <w:r w:rsidR="00F31054" w:rsidRPr="009C6B93">
              <w:rPr>
                <w:rFonts w:cs="Tahoma"/>
                <w:b/>
                <w:bCs/>
                <w:color w:val="000000"/>
                <w:sz w:val="22"/>
                <w:szCs w:val="22"/>
                <w:lang w:eastAsia="el-GR"/>
              </w:rPr>
              <w:t>193.548,39</w:t>
            </w:r>
            <w:r w:rsidR="00F31054" w:rsidRPr="00D50F84">
              <w:rPr>
                <w:rFonts w:cs="Tahoma"/>
                <w:b/>
                <w:bCs/>
                <w:color w:val="000000"/>
                <w:sz w:val="22"/>
                <w:szCs w:val="22"/>
                <w:lang w:eastAsia="el-GR"/>
              </w:rPr>
              <w:t xml:space="preserve"> €</w:t>
            </w:r>
          </w:p>
        </w:tc>
      </w:tr>
      <w:tr w:rsidR="0024279E" w:rsidRPr="000C74F0" w14:paraId="35B1EA53" w14:textId="77777777" w:rsidTr="00EA005D">
        <w:tc>
          <w:tcPr>
            <w:tcW w:w="2830" w:type="dxa"/>
            <w:vAlign w:val="center"/>
          </w:tcPr>
          <w:p w14:paraId="39D82644" w14:textId="77777777" w:rsidR="0024279E" w:rsidRPr="00D50F84" w:rsidRDefault="0024279E" w:rsidP="00EA005D">
            <w:pPr>
              <w:autoSpaceDE w:val="0"/>
              <w:autoSpaceDN w:val="0"/>
              <w:adjustRightInd w:val="0"/>
              <w:spacing w:before="120" w:after="0"/>
              <w:jc w:val="right"/>
              <w:rPr>
                <w:b/>
                <w:color w:val="000000"/>
              </w:rPr>
            </w:pPr>
            <w:r w:rsidRPr="00304C6D">
              <w:rPr>
                <w:b/>
                <w:color w:val="000000"/>
                <w:lang w:val="en-US"/>
              </w:rPr>
              <w:t>CPV</w:t>
            </w:r>
            <w:r w:rsidRPr="00304C6D">
              <w:rPr>
                <w:b/>
                <w:color w:val="000000"/>
              </w:rPr>
              <w:t>:</w:t>
            </w:r>
          </w:p>
        </w:tc>
        <w:tc>
          <w:tcPr>
            <w:tcW w:w="6798" w:type="dxa"/>
            <w:gridSpan w:val="2"/>
            <w:vAlign w:val="bottom"/>
          </w:tcPr>
          <w:p w14:paraId="3440D180" w14:textId="07BDC50D" w:rsidR="0024279E" w:rsidRPr="00D50F84" w:rsidRDefault="000C74F0" w:rsidP="00603221">
            <w:pPr>
              <w:autoSpaceDE w:val="0"/>
              <w:autoSpaceDN w:val="0"/>
              <w:adjustRightInd w:val="0"/>
              <w:spacing w:before="120" w:after="0"/>
              <w:rPr>
                <w:b/>
                <w:color w:val="000000"/>
                <w:lang w:val="el-GR"/>
              </w:rPr>
            </w:pPr>
            <w:r w:rsidRPr="000C74F0">
              <w:rPr>
                <w:b/>
                <w:color w:val="000000"/>
                <w:lang w:val="el-GR"/>
              </w:rPr>
              <w:t>48515000-1</w:t>
            </w:r>
            <w:r w:rsidRPr="000C74F0">
              <w:rPr>
                <w:b/>
                <w:color w:val="000000"/>
                <w:lang w:val="el-GR"/>
              </w:rPr>
              <w:tab/>
              <w:t xml:space="preserve">Πακέτα λογισμικού </w:t>
            </w:r>
            <w:proofErr w:type="spellStart"/>
            <w:r w:rsidRPr="000C74F0">
              <w:rPr>
                <w:b/>
                <w:color w:val="000000"/>
                <w:lang w:val="el-GR"/>
              </w:rPr>
              <w:t>εικονοδιάσκεψης</w:t>
            </w:r>
            <w:proofErr w:type="spellEnd"/>
            <w:r w:rsidRPr="000C74F0">
              <w:rPr>
                <w:b/>
                <w:color w:val="000000"/>
                <w:lang w:val="el-GR"/>
              </w:rPr>
              <w:t xml:space="preserve"> </w:t>
            </w:r>
          </w:p>
        </w:tc>
      </w:tr>
      <w:tr w:rsidR="0024279E" w:rsidRPr="009155EB" w14:paraId="5035F07E" w14:textId="77777777" w:rsidTr="00EA005D">
        <w:tc>
          <w:tcPr>
            <w:tcW w:w="2830" w:type="dxa"/>
            <w:vAlign w:val="center"/>
          </w:tcPr>
          <w:p w14:paraId="05774F4B" w14:textId="77777777" w:rsidR="0024279E" w:rsidRPr="00603221" w:rsidRDefault="0024279E" w:rsidP="00EA005D">
            <w:pPr>
              <w:autoSpaceDE w:val="0"/>
              <w:autoSpaceDN w:val="0"/>
              <w:adjustRightInd w:val="0"/>
              <w:spacing w:before="120" w:after="0"/>
              <w:jc w:val="right"/>
              <w:rPr>
                <w:b/>
                <w:color w:val="000000"/>
              </w:rPr>
            </w:pPr>
            <w:proofErr w:type="spellStart"/>
            <w:r w:rsidRPr="00603221">
              <w:rPr>
                <w:b/>
                <w:color w:val="000000"/>
              </w:rPr>
              <w:t>Κριτήριο</w:t>
            </w:r>
            <w:proofErr w:type="spellEnd"/>
            <w:r w:rsidRPr="00603221">
              <w:rPr>
                <w:b/>
                <w:color w:val="000000"/>
              </w:rPr>
              <w:t xml:space="preserve"> </w:t>
            </w:r>
            <w:proofErr w:type="spellStart"/>
            <w:r w:rsidRPr="00603221">
              <w:rPr>
                <w:b/>
                <w:color w:val="000000"/>
              </w:rPr>
              <w:t>Ανάθεσης</w:t>
            </w:r>
            <w:proofErr w:type="spellEnd"/>
            <w:r w:rsidRPr="00603221">
              <w:rPr>
                <w:b/>
                <w:color w:val="000000"/>
              </w:rPr>
              <w:t>:</w:t>
            </w:r>
          </w:p>
        </w:tc>
        <w:tc>
          <w:tcPr>
            <w:tcW w:w="6798" w:type="dxa"/>
            <w:gridSpan w:val="2"/>
            <w:vAlign w:val="bottom"/>
          </w:tcPr>
          <w:p w14:paraId="4D299B41" w14:textId="77DC9288" w:rsidR="006E5AB3" w:rsidRPr="00603221" w:rsidRDefault="0024279E" w:rsidP="00603221">
            <w:pPr>
              <w:autoSpaceDE w:val="0"/>
              <w:autoSpaceDN w:val="0"/>
              <w:adjustRightInd w:val="0"/>
              <w:spacing w:before="120" w:after="0"/>
              <w:rPr>
                <w:b/>
                <w:color w:val="000000"/>
                <w:lang w:val="el-GR"/>
              </w:rPr>
            </w:pPr>
            <w:r w:rsidRPr="00603221">
              <w:rPr>
                <w:b/>
                <w:color w:val="000000"/>
                <w:lang w:val="el-GR"/>
              </w:rPr>
              <w:t xml:space="preserve">Η πλέον συμφέρουσα από οικονομική άποψη προσφορά βάσει </w:t>
            </w:r>
            <w:r w:rsidR="00C103BA" w:rsidRPr="00D50F84">
              <w:rPr>
                <w:b/>
                <w:color w:val="000000"/>
                <w:lang w:val="el-GR"/>
              </w:rPr>
              <w:t>προσφερόμενης</w:t>
            </w:r>
            <w:r w:rsidRPr="00D50F84">
              <w:rPr>
                <w:b/>
                <w:color w:val="000000"/>
                <w:lang w:val="el-GR"/>
              </w:rPr>
              <w:t xml:space="preserve"> τιμής μόνο</w:t>
            </w:r>
            <w:r w:rsidR="00F10040" w:rsidRPr="00603221">
              <w:rPr>
                <w:b/>
                <w:color w:val="000000"/>
                <w:lang w:val="el-GR"/>
              </w:rPr>
              <w:t xml:space="preserve"> </w:t>
            </w:r>
          </w:p>
        </w:tc>
      </w:tr>
      <w:tr w:rsidR="0024279E" w:rsidRPr="00DF02B0" w:rsidDel="005977E7" w14:paraId="1ED3570A" w14:textId="77777777" w:rsidTr="00EA005D">
        <w:tc>
          <w:tcPr>
            <w:tcW w:w="2830" w:type="dxa"/>
            <w:vAlign w:val="center"/>
          </w:tcPr>
          <w:p w14:paraId="4057F07C" w14:textId="77777777" w:rsidR="0024279E" w:rsidRPr="00603221" w:rsidRDefault="0024279E" w:rsidP="00EA005D">
            <w:pPr>
              <w:autoSpaceDE w:val="0"/>
              <w:autoSpaceDN w:val="0"/>
              <w:adjustRightInd w:val="0"/>
              <w:spacing w:before="120" w:after="0"/>
              <w:jc w:val="right"/>
              <w:rPr>
                <w:b/>
                <w:color w:val="000000"/>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Διενέργει</w:t>
            </w:r>
            <w:proofErr w:type="spellEnd"/>
            <w:r w:rsidRPr="00603221">
              <w:rPr>
                <w:b/>
                <w:color w:val="000000"/>
              </w:rPr>
              <w:t>ας:</w:t>
            </w:r>
          </w:p>
        </w:tc>
        <w:tc>
          <w:tcPr>
            <w:tcW w:w="6798" w:type="dxa"/>
            <w:gridSpan w:val="2"/>
            <w:vAlign w:val="center"/>
          </w:tcPr>
          <w:p w14:paraId="08B18F4E" w14:textId="0DE40CFE" w:rsidR="0024279E" w:rsidRPr="00E577D6" w:rsidDel="005977E7" w:rsidRDefault="00E577D6" w:rsidP="00C82832">
            <w:pPr>
              <w:autoSpaceDE w:val="0"/>
              <w:autoSpaceDN w:val="0"/>
              <w:adjustRightInd w:val="0"/>
              <w:spacing w:before="120" w:after="0"/>
              <w:jc w:val="left"/>
              <w:rPr>
                <w:b/>
                <w:color w:val="000000"/>
                <w:lang w:val="el-GR"/>
              </w:rPr>
            </w:pPr>
            <w:r w:rsidRPr="00E577D6">
              <w:rPr>
                <w:b/>
                <w:color w:val="000000"/>
                <w:lang w:val="el-GR"/>
              </w:rPr>
              <w:t>06-10-2025</w:t>
            </w:r>
          </w:p>
        </w:tc>
      </w:tr>
      <w:tr w:rsidR="00C82832" w:rsidRPr="00DF02B0" w:rsidDel="005977E7" w14:paraId="63755E45" w14:textId="77777777" w:rsidTr="00EA005D">
        <w:tc>
          <w:tcPr>
            <w:tcW w:w="7332" w:type="dxa"/>
            <w:gridSpan w:val="2"/>
            <w:tcBorders>
              <w:bottom w:val="nil"/>
            </w:tcBorders>
            <w:vAlign w:val="center"/>
          </w:tcPr>
          <w:p w14:paraId="2CBEDAD9" w14:textId="77777777" w:rsidR="00C82832" w:rsidRPr="00603221" w:rsidRDefault="00C82832" w:rsidP="00EA005D">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ΚΗΜΔΗΣ</w:t>
            </w:r>
          </w:p>
        </w:tc>
        <w:tc>
          <w:tcPr>
            <w:tcW w:w="2296" w:type="dxa"/>
            <w:vAlign w:val="center"/>
          </w:tcPr>
          <w:p w14:paraId="30DE83DC" w14:textId="51C84C87" w:rsidR="00C82832" w:rsidRPr="00603221" w:rsidDel="005977E7" w:rsidRDefault="00E577D6" w:rsidP="00E577D6">
            <w:pPr>
              <w:autoSpaceDE w:val="0"/>
              <w:autoSpaceDN w:val="0"/>
              <w:adjustRightInd w:val="0"/>
              <w:spacing w:before="120" w:after="0"/>
              <w:jc w:val="left"/>
              <w:rPr>
                <w:b/>
                <w:color w:val="000000"/>
                <w:highlight w:val="yellow"/>
              </w:rPr>
            </w:pPr>
            <w:r w:rsidRPr="00E577D6">
              <w:rPr>
                <w:b/>
                <w:color w:val="000000"/>
                <w:lang w:val="el-GR"/>
              </w:rPr>
              <w:t>05-09-2025</w:t>
            </w:r>
          </w:p>
        </w:tc>
      </w:tr>
      <w:tr w:rsidR="00C82832" w:rsidRPr="00DF02B0" w:rsidDel="005977E7" w14:paraId="304DC306" w14:textId="77777777" w:rsidTr="00EA005D">
        <w:tc>
          <w:tcPr>
            <w:tcW w:w="7332" w:type="dxa"/>
            <w:gridSpan w:val="2"/>
            <w:tcBorders>
              <w:bottom w:val="nil"/>
            </w:tcBorders>
            <w:vAlign w:val="center"/>
          </w:tcPr>
          <w:p w14:paraId="28AE649E" w14:textId="77777777" w:rsidR="00C82832" w:rsidRPr="00603221" w:rsidRDefault="00C82832" w:rsidP="00EA005D">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ΕΣΗΔΗΣ</w:t>
            </w:r>
          </w:p>
        </w:tc>
        <w:tc>
          <w:tcPr>
            <w:tcW w:w="2296" w:type="dxa"/>
            <w:vAlign w:val="center"/>
          </w:tcPr>
          <w:p w14:paraId="4556DC49" w14:textId="50C7B955" w:rsidR="00C82832" w:rsidRPr="00603221" w:rsidDel="005977E7" w:rsidRDefault="00E577D6" w:rsidP="00C82832">
            <w:pPr>
              <w:autoSpaceDE w:val="0"/>
              <w:autoSpaceDN w:val="0"/>
              <w:adjustRightInd w:val="0"/>
              <w:spacing w:before="120" w:after="0"/>
              <w:rPr>
                <w:b/>
                <w:color w:val="000000"/>
                <w:highlight w:val="yellow"/>
              </w:rPr>
            </w:pPr>
            <w:r w:rsidRPr="00E577D6">
              <w:rPr>
                <w:b/>
                <w:color w:val="000000"/>
                <w:lang w:val="el-GR"/>
              </w:rPr>
              <w:t>05-09-2025</w:t>
            </w:r>
          </w:p>
        </w:tc>
      </w:tr>
      <w:tr w:rsidR="00C82832" w:rsidRPr="00DF02B0" w:rsidDel="005977E7" w14:paraId="495E9DAA" w14:textId="77777777" w:rsidTr="00EA005D">
        <w:tc>
          <w:tcPr>
            <w:tcW w:w="7332" w:type="dxa"/>
            <w:gridSpan w:val="2"/>
            <w:tcBorders>
              <w:bottom w:val="single" w:sz="4" w:space="0" w:color="auto"/>
            </w:tcBorders>
            <w:vAlign w:val="center"/>
          </w:tcPr>
          <w:p w14:paraId="323F833D" w14:textId="77777777" w:rsidR="00C82832" w:rsidRPr="00C82832" w:rsidRDefault="00C82832" w:rsidP="00EA005D">
            <w:pPr>
              <w:autoSpaceDE w:val="0"/>
              <w:autoSpaceDN w:val="0"/>
              <w:adjustRightInd w:val="0"/>
              <w:spacing w:before="120" w:after="0"/>
              <w:jc w:val="right"/>
              <w:rPr>
                <w:b/>
                <w:color w:val="000000"/>
                <w:lang w:val="el-GR"/>
              </w:rPr>
            </w:pPr>
            <w:r w:rsidRPr="00603221">
              <w:rPr>
                <w:b/>
                <w:color w:val="000000"/>
                <w:lang w:val="el-GR"/>
              </w:rPr>
              <w:t>Ημερομηνία</w:t>
            </w:r>
            <w:r w:rsidRPr="00603221">
              <w:rPr>
                <w:b/>
                <w:lang w:val="el-GR"/>
              </w:rPr>
              <w:t xml:space="preserve"> Αποστολής Διακήρυξης σε Ε.Ε. (Υπ. </w:t>
            </w:r>
            <w:r w:rsidRPr="00C82832">
              <w:rPr>
                <w:b/>
                <w:lang w:val="el-GR"/>
              </w:rPr>
              <w:t xml:space="preserve">Επίσημων Εκδόσεων) </w:t>
            </w:r>
          </w:p>
        </w:tc>
        <w:tc>
          <w:tcPr>
            <w:tcW w:w="2296" w:type="dxa"/>
            <w:vAlign w:val="center"/>
          </w:tcPr>
          <w:p w14:paraId="499A8EA1" w14:textId="40A0901C" w:rsidR="00C82832" w:rsidRPr="00603221" w:rsidRDefault="00E577D6" w:rsidP="00C82832">
            <w:pPr>
              <w:autoSpaceDE w:val="0"/>
              <w:autoSpaceDN w:val="0"/>
              <w:adjustRightInd w:val="0"/>
              <w:spacing w:before="120" w:after="0"/>
              <w:jc w:val="left"/>
              <w:rPr>
                <w:b/>
                <w:color w:val="000000"/>
              </w:rPr>
            </w:pPr>
            <w:r w:rsidRPr="00E577D6">
              <w:rPr>
                <w:b/>
                <w:color w:val="000000"/>
                <w:lang w:val="el-GR"/>
              </w:rPr>
              <w:t>0</w:t>
            </w:r>
            <w:r>
              <w:rPr>
                <w:b/>
                <w:color w:val="000000"/>
                <w:lang w:val="en-US"/>
              </w:rPr>
              <w:t>1</w:t>
            </w:r>
            <w:r w:rsidRPr="00E577D6">
              <w:rPr>
                <w:b/>
                <w:color w:val="000000"/>
                <w:lang w:val="el-GR"/>
              </w:rPr>
              <w:t>-09-2025</w:t>
            </w:r>
          </w:p>
        </w:tc>
      </w:tr>
      <w:tr w:rsidR="00C82832" w:rsidRPr="003C0732" w:rsidDel="005977E7" w14:paraId="56137155" w14:textId="77777777" w:rsidTr="00EA005D">
        <w:tc>
          <w:tcPr>
            <w:tcW w:w="7332" w:type="dxa"/>
            <w:gridSpan w:val="2"/>
            <w:tcBorders>
              <w:bottom w:val="single" w:sz="4" w:space="0" w:color="auto"/>
            </w:tcBorders>
            <w:vAlign w:val="center"/>
          </w:tcPr>
          <w:p w14:paraId="4DD3612B" w14:textId="77777777" w:rsidR="00C82832" w:rsidRPr="00DF02B0" w:rsidRDefault="00C82832" w:rsidP="00EA005D">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proofErr w:type="spellStart"/>
            <w:r w:rsidRPr="00834763">
              <w:rPr>
                <w:b/>
                <w:color w:val="000000"/>
              </w:rPr>
              <w:t>ktpae</w:t>
            </w:r>
            <w:proofErr w:type="spellEnd"/>
            <w:r w:rsidRPr="00834763">
              <w:rPr>
                <w:b/>
                <w:color w:val="000000"/>
                <w:lang w:val="el-GR"/>
              </w:rPr>
              <w:t>.</w:t>
            </w:r>
            <w:r w:rsidRPr="00834763">
              <w:rPr>
                <w:b/>
                <w:color w:val="000000"/>
              </w:rPr>
              <w:t>gr</w:t>
            </w:r>
          </w:p>
        </w:tc>
        <w:tc>
          <w:tcPr>
            <w:tcW w:w="2296" w:type="dxa"/>
            <w:vAlign w:val="center"/>
          </w:tcPr>
          <w:p w14:paraId="4143835E" w14:textId="236967CF" w:rsidR="00C82832" w:rsidRPr="00603221" w:rsidRDefault="00E577D6" w:rsidP="00C82832">
            <w:pPr>
              <w:autoSpaceDE w:val="0"/>
              <w:autoSpaceDN w:val="0"/>
              <w:adjustRightInd w:val="0"/>
              <w:spacing w:before="120" w:after="0"/>
              <w:rPr>
                <w:b/>
                <w:highlight w:val="magenta"/>
                <w:lang w:val="el-GR"/>
              </w:rPr>
            </w:pPr>
            <w:r w:rsidRPr="00E577D6">
              <w:rPr>
                <w:b/>
                <w:color w:val="000000"/>
                <w:lang w:val="el-GR"/>
              </w:rPr>
              <w:t>0</w:t>
            </w:r>
            <w:r>
              <w:rPr>
                <w:b/>
                <w:color w:val="000000"/>
                <w:lang w:val="en-US"/>
              </w:rPr>
              <w:t>3</w:t>
            </w:r>
            <w:r w:rsidRPr="00E577D6">
              <w:rPr>
                <w:b/>
                <w:color w:val="000000"/>
                <w:lang w:val="el-GR"/>
              </w:rPr>
              <w:t>-09-2025</w:t>
            </w:r>
          </w:p>
        </w:tc>
      </w:tr>
    </w:tbl>
    <w:p w14:paraId="631BDF55" w14:textId="77777777" w:rsidR="000B6F4E" w:rsidRDefault="000B6F4E" w:rsidP="00C82832">
      <w:pPr>
        <w:rPr>
          <w:lang w:val="el-GR"/>
        </w:rPr>
      </w:pPr>
    </w:p>
    <w:p w14:paraId="5FEF376F" w14:textId="77777777" w:rsidR="00086D31" w:rsidRDefault="00086D31" w:rsidP="00C82832">
      <w:pPr>
        <w:rPr>
          <w:lang w:val="el-GR"/>
        </w:rPr>
      </w:pPr>
    </w:p>
    <w:tbl>
      <w:tblPr>
        <w:tblStyle w:val="aff0"/>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6"/>
        <w:gridCol w:w="4796"/>
      </w:tblGrid>
      <w:tr w:rsidR="00086D31" w:rsidRPr="00776D4C" w14:paraId="5E121215" w14:textId="77777777" w:rsidTr="005C0BD9">
        <w:tc>
          <w:tcPr>
            <w:tcW w:w="4796" w:type="dxa"/>
          </w:tcPr>
          <w:p w14:paraId="765EA731" w14:textId="77777777" w:rsidR="00086D31" w:rsidRPr="00776D4C" w:rsidRDefault="00086D31" w:rsidP="005C0BD9">
            <w:pPr>
              <w:rPr>
                <w:b/>
                <w:sz w:val="36"/>
                <w:szCs w:val="36"/>
              </w:rPr>
            </w:pPr>
            <w:r w:rsidRPr="00776D4C">
              <w:rPr>
                <w:b/>
                <w:noProof/>
                <w:sz w:val="36"/>
                <w:szCs w:val="36"/>
                <w:lang w:eastAsia="el-GR"/>
              </w:rPr>
              <w:drawing>
                <wp:inline distT="0" distB="0" distL="0" distR="0" wp14:anchorId="764C8D49" wp14:editId="71D52BAB">
                  <wp:extent cx="1615440" cy="640080"/>
                  <wp:effectExtent l="0" t="0" r="3810" b="7620"/>
                  <wp:docPr id="636059122" name="Picture 575232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15440" cy="640080"/>
                          </a:xfrm>
                          <a:prstGeom prst="rect">
                            <a:avLst/>
                          </a:prstGeom>
                          <a:noFill/>
                          <a:ln>
                            <a:noFill/>
                          </a:ln>
                        </pic:spPr>
                      </pic:pic>
                    </a:graphicData>
                  </a:graphic>
                </wp:inline>
              </w:drawing>
            </w:r>
          </w:p>
        </w:tc>
        <w:tc>
          <w:tcPr>
            <w:tcW w:w="4796" w:type="dxa"/>
            <w:vAlign w:val="center"/>
          </w:tcPr>
          <w:p w14:paraId="2840EEB3" w14:textId="77777777" w:rsidR="00086D31" w:rsidRPr="00776D4C" w:rsidRDefault="00086D31" w:rsidP="005C0BD9">
            <w:pPr>
              <w:jc w:val="right"/>
              <w:rPr>
                <w:b/>
                <w:sz w:val="36"/>
                <w:szCs w:val="36"/>
              </w:rPr>
            </w:pPr>
            <w:r w:rsidRPr="00776D4C">
              <w:rPr>
                <w:b/>
                <w:noProof/>
                <w:sz w:val="36"/>
                <w:szCs w:val="36"/>
                <w:lang w:eastAsia="el-GR"/>
              </w:rPr>
              <w:drawing>
                <wp:inline distT="0" distB="0" distL="0" distR="0" wp14:anchorId="19F92C98" wp14:editId="0730853C">
                  <wp:extent cx="1234440" cy="495300"/>
                  <wp:effectExtent l="0" t="0" r="3810" b="0"/>
                  <wp:docPr id="85793933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34440" cy="495300"/>
                          </a:xfrm>
                          <a:prstGeom prst="rect">
                            <a:avLst/>
                          </a:prstGeom>
                          <a:noFill/>
                          <a:ln>
                            <a:noFill/>
                          </a:ln>
                        </pic:spPr>
                      </pic:pic>
                    </a:graphicData>
                  </a:graphic>
                </wp:inline>
              </w:drawing>
            </w:r>
          </w:p>
        </w:tc>
      </w:tr>
    </w:tbl>
    <w:p w14:paraId="7D7F8C2C" w14:textId="1B79DE2E"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0" w:name="_Toc375058496"/>
      <w:bookmarkStart w:id="1" w:name="_Toc418166314"/>
      <w:bookmarkStart w:id="2" w:name="_Toc97194254"/>
      <w:bookmarkStart w:id="3" w:name="_Toc97194401"/>
      <w:r w:rsidRPr="00FE037B">
        <w:rPr>
          <w:rFonts w:ascii="Tahoma" w:hAnsi="Tahoma" w:cs="Tahoma"/>
          <w:sz w:val="22"/>
          <w:szCs w:val="22"/>
        </w:rPr>
        <w:lastRenderedPageBreak/>
        <w:t>ΓΕΝΙΚΕΣ ΠΛΗΡΟΦΟΡΙΕΣ</w:t>
      </w:r>
      <w:bookmarkEnd w:id="0"/>
      <w:bookmarkEnd w:id="1"/>
      <w:bookmarkEnd w:id="2"/>
      <w:bookmarkEnd w:id="3"/>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E60687E" w14:textId="77777777" w:rsidTr="00EA005D">
        <w:trPr>
          <w:tblHeader/>
          <w:jc w:val="center"/>
        </w:trPr>
        <w:tc>
          <w:tcPr>
            <w:tcW w:w="9855" w:type="dxa"/>
            <w:gridSpan w:val="2"/>
            <w:shd w:val="clear" w:color="auto" w:fill="E0E0E0"/>
            <w:vAlign w:val="center"/>
          </w:tcPr>
          <w:p w14:paraId="213160EF" w14:textId="77777777" w:rsidR="0024279E" w:rsidRPr="00A81D32" w:rsidRDefault="0024279E" w:rsidP="00A81D32">
            <w:pPr>
              <w:rPr>
                <w:b/>
                <w:bCs/>
                <w:lang w:val="el-GR"/>
              </w:rPr>
            </w:pPr>
            <w:bookmarkStart w:id="4" w:name="_Toc375058497"/>
            <w:bookmarkStart w:id="5" w:name="_Toc418166315"/>
            <w:bookmarkStart w:id="6" w:name="_Toc97194255"/>
            <w:bookmarkStart w:id="7" w:name="_Toc97194402"/>
            <w:r w:rsidRPr="00A81D32">
              <w:rPr>
                <w:b/>
                <w:bCs/>
                <w:lang w:val="el-GR"/>
              </w:rPr>
              <w:t>Συνοπτικά στοιχεία Έργου</w:t>
            </w:r>
            <w:bookmarkEnd w:id="4"/>
            <w:bookmarkEnd w:id="5"/>
            <w:bookmarkEnd w:id="6"/>
            <w:bookmarkEnd w:id="7"/>
          </w:p>
        </w:tc>
      </w:tr>
      <w:tr w:rsidR="0024279E" w:rsidRPr="009155EB" w14:paraId="1C99A434" w14:textId="77777777" w:rsidTr="00EA005D">
        <w:trPr>
          <w:jc w:val="center"/>
        </w:trPr>
        <w:tc>
          <w:tcPr>
            <w:tcW w:w="3708" w:type="dxa"/>
            <w:vAlign w:val="center"/>
          </w:tcPr>
          <w:p w14:paraId="5395A867"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2F6A505C" w14:textId="05A677F0" w:rsidR="0024279E" w:rsidRPr="00603221" w:rsidRDefault="000F670D" w:rsidP="0031590C">
            <w:pPr>
              <w:pStyle w:val="TabletextChar"/>
              <w:rPr>
                <w:rFonts w:cs="Tahoma"/>
                <w:sz w:val="22"/>
                <w:szCs w:val="22"/>
              </w:rPr>
            </w:pPr>
            <w:r w:rsidRPr="000F670D">
              <w:rPr>
                <w:rFonts w:cs="Tahoma"/>
                <w:sz w:val="22"/>
                <w:szCs w:val="22"/>
              </w:rPr>
              <w:t xml:space="preserve">Παροχή υπηρεσίας ψηφιακών </w:t>
            </w:r>
            <w:proofErr w:type="spellStart"/>
            <w:r w:rsidRPr="000F670D">
              <w:rPr>
                <w:rFonts w:cs="Tahoma"/>
                <w:sz w:val="22"/>
                <w:szCs w:val="22"/>
              </w:rPr>
              <w:t>τηλεμαθημάτων</w:t>
            </w:r>
            <w:proofErr w:type="spellEnd"/>
            <w:r w:rsidRPr="000F670D">
              <w:rPr>
                <w:rFonts w:cs="Tahoma"/>
                <w:sz w:val="22"/>
                <w:szCs w:val="22"/>
              </w:rPr>
              <w:t xml:space="preserve"> σε εκπαιδευτικούς και μαθητές/</w:t>
            </w:r>
            <w:proofErr w:type="spellStart"/>
            <w:r w:rsidRPr="000F670D">
              <w:rPr>
                <w:rFonts w:cs="Tahoma"/>
                <w:sz w:val="22"/>
                <w:szCs w:val="22"/>
              </w:rPr>
              <w:t>τριες</w:t>
            </w:r>
            <w:proofErr w:type="spellEnd"/>
            <w:r w:rsidRPr="000F670D">
              <w:rPr>
                <w:rFonts w:cs="Tahoma"/>
                <w:sz w:val="22"/>
                <w:szCs w:val="22"/>
              </w:rPr>
              <w:t xml:space="preserve"> σχολικών μονάδων δημόσιας Πρωτοβάθμιας και Δευτεροβάθμιας εκπαίδευσης όλης της χώρας</w:t>
            </w:r>
          </w:p>
        </w:tc>
      </w:tr>
      <w:tr w:rsidR="0024279E" w:rsidRPr="00317788" w14:paraId="46881B27" w14:textId="77777777" w:rsidTr="00EA005D">
        <w:trPr>
          <w:jc w:val="center"/>
        </w:trPr>
        <w:tc>
          <w:tcPr>
            <w:tcW w:w="3708" w:type="dxa"/>
            <w:vAlign w:val="center"/>
          </w:tcPr>
          <w:p w14:paraId="4D3D1D01"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3C8E9F75" w14:textId="77777777" w:rsidR="0024279E" w:rsidRPr="00603221" w:rsidRDefault="0024279E" w:rsidP="0031590C">
            <w:pPr>
              <w:pStyle w:val="TabletextChar"/>
              <w:rPr>
                <w:rFonts w:cs="Tahoma"/>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603221">
              <w:rPr>
                <w:rFonts w:cs="Tahoma"/>
                <w:sz w:val="22"/>
                <w:szCs w:val="22"/>
              </w:rPr>
              <w:t>(</w:t>
            </w:r>
            <w:proofErr w:type="spellStart"/>
            <w:r w:rsidRPr="00603221">
              <w:rPr>
                <w:rFonts w:cs="Tahoma"/>
                <w:b/>
                <w:sz w:val="22"/>
                <w:szCs w:val="22"/>
              </w:rPr>
              <w:t>ΚτΠ</w:t>
            </w:r>
            <w:proofErr w:type="spellEnd"/>
            <w:r w:rsidRPr="00603221">
              <w:rPr>
                <w:rFonts w:cs="Tahoma"/>
                <w:b/>
                <w:sz w:val="22"/>
                <w:szCs w:val="22"/>
              </w:rPr>
              <w:t xml:space="preserve"> </w:t>
            </w:r>
            <w:r w:rsidR="00C1135D">
              <w:rPr>
                <w:rFonts w:cs="Tahoma"/>
                <w:b/>
                <w:sz w:val="22"/>
                <w:szCs w:val="22"/>
              </w:rPr>
              <w:t>Μ.</w:t>
            </w:r>
            <w:r w:rsidRPr="00603221">
              <w:rPr>
                <w:rFonts w:cs="Tahoma"/>
                <w:b/>
                <w:sz w:val="22"/>
                <w:szCs w:val="22"/>
              </w:rPr>
              <w:t>Α.Ε.</w:t>
            </w:r>
            <w:r w:rsidRPr="00603221">
              <w:rPr>
                <w:rFonts w:cs="Tahoma"/>
                <w:sz w:val="22"/>
                <w:szCs w:val="22"/>
              </w:rPr>
              <w:t>)</w:t>
            </w:r>
          </w:p>
        </w:tc>
      </w:tr>
      <w:tr w:rsidR="0024279E" w:rsidRPr="009155EB" w14:paraId="3B001AD1" w14:textId="77777777" w:rsidTr="00EA005D">
        <w:trPr>
          <w:jc w:val="center"/>
        </w:trPr>
        <w:tc>
          <w:tcPr>
            <w:tcW w:w="3708" w:type="dxa"/>
            <w:vAlign w:val="center"/>
          </w:tcPr>
          <w:p w14:paraId="6E86843A" w14:textId="77777777" w:rsidR="0024279E" w:rsidRPr="00603221" w:rsidRDefault="0024279E" w:rsidP="0031590C">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398B95D7" w14:textId="0626A493" w:rsidR="0024279E" w:rsidRPr="00603221" w:rsidRDefault="000F670D" w:rsidP="0031590C">
            <w:pPr>
              <w:pStyle w:val="TabletextChar"/>
              <w:rPr>
                <w:rFonts w:cs="Tahoma"/>
                <w:b/>
                <w:sz w:val="22"/>
                <w:szCs w:val="22"/>
              </w:rPr>
            </w:pPr>
            <w:r>
              <w:rPr>
                <w:rFonts w:cs="Tahoma"/>
                <w:b/>
                <w:sz w:val="22"/>
                <w:szCs w:val="22"/>
              </w:rPr>
              <w:t>Υπουργείο Παιδείας, Θρησκευμάτων και Αθλητισμού</w:t>
            </w:r>
          </w:p>
        </w:tc>
      </w:tr>
      <w:tr w:rsidR="000F670D" w:rsidRPr="009155EB" w14:paraId="54746909" w14:textId="77777777" w:rsidTr="00EA005D">
        <w:trPr>
          <w:jc w:val="center"/>
        </w:trPr>
        <w:tc>
          <w:tcPr>
            <w:tcW w:w="3708" w:type="dxa"/>
            <w:vAlign w:val="center"/>
          </w:tcPr>
          <w:p w14:paraId="0E11A93B" w14:textId="77777777" w:rsidR="000F670D" w:rsidRPr="00603221" w:rsidRDefault="000F670D" w:rsidP="000F670D">
            <w:pPr>
              <w:pStyle w:val="TabletextChar"/>
              <w:rPr>
                <w:rFonts w:cs="Tahoma"/>
                <w:b/>
                <w:sz w:val="22"/>
                <w:szCs w:val="22"/>
              </w:rPr>
            </w:pPr>
            <w:r w:rsidRPr="00603221">
              <w:rPr>
                <w:rFonts w:cs="Tahoma"/>
                <w:b/>
                <w:sz w:val="22"/>
                <w:szCs w:val="22"/>
              </w:rPr>
              <w:t>ΚΥΡΙΟΣ ΤΟΥ ΕΡΓΟΥ</w:t>
            </w:r>
          </w:p>
        </w:tc>
        <w:tc>
          <w:tcPr>
            <w:tcW w:w="6147" w:type="dxa"/>
          </w:tcPr>
          <w:p w14:paraId="56960616" w14:textId="507729EC" w:rsidR="000F670D" w:rsidRPr="00603221" w:rsidRDefault="000F670D" w:rsidP="000F670D">
            <w:pPr>
              <w:pStyle w:val="TabletextChar"/>
              <w:rPr>
                <w:rFonts w:cs="Tahoma"/>
                <w:sz w:val="22"/>
                <w:szCs w:val="22"/>
              </w:rPr>
            </w:pPr>
            <w:r w:rsidRPr="00DF0214">
              <w:rPr>
                <w:rFonts w:cs="Tahoma"/>
                <w:b/>
                <w:sz w:val="22"/>
                <w:szCs w:val="22"/>
              </w:rPr>
              <w:t>Υπουργείο Παιδείας, Θρησκευμάτων και Αθλητισμού</w:t>
            </w:r>
          </w:p>
        </w:tc>
      </w:tr>
      <w:tr w:rsidR="000F670D" w:rsidRPr="009155EB" w14:paraId="17DCF025" w14:textId="77777777" w:rsidTr="00EA005D">
        <w:trPr>
          <w:jc w:val="center"/>
        </w:trPr>
        <w:tc>
          <w:tcPr>
            <w:tcW w:w="3708" w:type="dxa"/>
            <w:vAlign w:val="center"/>
          </w:tcPr>
          <w:p w14:paraId="10EE5F74" w14:textId="77777777" w:rsidR="000F670D" w:rsidRPr="00603221" w:rsidRDefault="000F670D" w:rsidP="000F670D">
            <w:pPr>
              <w:pStyle w:val="TabletextChar"/>
              <w:rPr>
                <w:rFonts w:cs="Tahoma"/>
                <w:b/>
                <w:sz w:val="22"/>
                <w:szCs w:val="22"/>
              </w:rPr>
            </w:pPr>
            <w:r w:rsidRPr="00603221">
              <w:rPr>
                <w:rFonts w:cs="Tahoma"/>
                <w:b/>
                <w:sz w:val="22"/>
                <w:szCs w:val="22"/>
              </w:rPr>
              <w:t>ΦΟΡΕΑΣ ΧΡΗΜΑΤΟΔΟΤΗΣΗΣ</w:t>
            </w:r>
          </w:p>
        </w:tc>
        <w:tc>
          <w:tcPr>
            <w:tcW w:w="6147" w:type="dxa"/>
          </w:tcPr>
          <w:p w14:paraId="23D0AF2C" w14:textId="069034DB" w:rsidR="000F670D" w:rsidRPr="00603221" w:rsidRDefault="000F670D" w:rsidP="000F670D">
            <w:pPr>
              <w:pStyle w:val="TabletextChar"/>
              <w:rPr>
                <w:rFonts w:cs="Tahoma"/>
                <w:b/>
                <w:sz w:val="22"/>
                <w:szCs w:val="22"/>
              </w:rPr>
            </w:pPr>
            <w:r w:rsidRPr="00DF0214">
              <w:rPr>
                <w:rFonts w:cs="Tahoma"/>
                <w:b/>
                <w:sz w:val="22"/>
                <w:szCs w:val="22"/>
              </w:rPr>
              <w:t>Υπουργείο Παιδείας, Θρησκευμάτων και Αθλητισμού</w:t>
            </w:r>
          </w:p>
        </w:tc>
      </w:tr>
      <w:tr w:rsidR="0024279E" w:rsidRPr="009155EB" w14:paraId="48E5B3C2" w14:textId="77777777" w:rsidTr="00EA005D">
        <w:trPr>
          <w:jc w:val="center"/>
        </w:trPr>
        <w:tc>
          <w:tcPr>
            <w:tcW w:w="3708" w:type="dxa"/>
            <w:vAlign w:val="center"/>
          </w:tcPr>
          <w:p w14:paraId="11F58805" w14:textId="77777777" w:rsidR="0024279E" w:rsidRPr="00603221" w:rsidRDefault="0024279E" w:rsidP="0031590C">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136FF3B9" w14:textId="7DEC70F5" w:rsidR="0024279E" w:rsidRPr="00603221" w:rsidRDefault="00DC589A" w:rsidP="0031590C">
            <w:pPr>
              <w:pStyle w:val="TabletextChar"/>
              <w:rPr>
                <w:rFonts w:cs="Tahoma"/>
                <w:sz w:val="22"/>
                <w:szCs w:val="22"/>
              </w:rPr>
            </w:pPr>
            <w:r>
              <w:rPr>
                <w:rFonts w:cs="Tahoma"/>
                <w:sz w:val="22"/>
                <w:szCs w:val="22"/>
              </w:rPr>
              <w:t xml:space="preserve">Εγκαταστάσεις του </w:t>
            </w:r>
            <w:r w:rsidR="00A1028A">
              <w:rPr>
                <w:rFonts w:cs="Tahoma"/>
                <w:sz w:val="22"/>
                <w:szCs w:val="22"/>
              </w:rPr>
              <w:t xml:space="preserve">Κυρίου του Έργου / </w:t>
            </w:r>
            <w:r>
              <w:rPr>
                <w:rFonts w:cs="Tahoma"/>
                <w:sz w:val="22"/>
                <w:szCs w:val="22"/>
              </w:rPr>
              <w:t xml:space="preserve">Φορέα Λειτουργίας </w:t>
            </w:r>
          </w:p>
        </w:tc>
      </w:tr>
      <w:tr w:rsidR="0024279E" w:rsidRPr="000C74F0" w14:paraId="0793C63A" w14:textId="77777777" w:rsidTr="00EA005D">
        <w:trPr>
          <w:jc w:val="center"/>
        </w:trPr>
        <w:tc>
          <w:tcPr>
            <w:tcW w:w="3708" w:type="dxa"/>
            <w:vAlign w:val="center"/>
          </w:tcPr>
          <w:p w14:paraId="2F2DF21E" w14:textId="77777777" w:rsidR="0024279E" w:rsidRPr="00603221" w:rsidRDefault="0024279E" w:rsidP="0031590C">
            <w:pPr>
              <w:pStyle w:val="TabletextChar"/>
              <w:rPr>
                <w:rFonts w:cs="Tahoma"/>
                <w:b/>
                <w:sz w:val="22"/>
                <w:szCs w:val="22"/>
              </w:rPr>
            </w:pPr>
            <w:r w:rsidRPr="00603221">
              <w:rPr>
                <w:rFonts w:cs="Tahoma"/>
                <w:b/>
                <w:sz w:val="22"/>
                <w:szCs w:val="22"/>
              </w:rPr>
              <w:t>ΕΙΔΟΣ ΣΥΜΒΑΣΗΣ</w:t>
            </w:r>
          </w:p>
        </w:tc>
        <w:tc>
          <w:tcPr>
            <w:tcW w:w="6147" w:type="dxa"/>
            <w:vAlign w:val="center"/>
          </w:tcPr>
          <w:p w14:paraId="10AE3E2C" w14:textId="6EB3214B" w:rsidR="0024279E" w:rsidRPr="00603221" w:rsidRDefault="00D157B7" w:rsidP="0031590C">
            <w:pPr>
              <w:pStyle w:val="TabletextChar"/>
              <w:rPr>
                <w:rFonts w:cs="Tahoma"/>
                <w:b/>
                <w:sz w:val="22"/>
                <w:szCs w:val="22"/>
              </w:rPr>
            </w:pPr>
            <w:r w:rsidRPr="00D50F84">
              <w:rPr>
                <w:rFonts w:cs="Tahoma"/>
                <w:b/>
                <w:sz w:val="22"/>
                <w:szCs w:val="22"/>
              </w:rPr>
              <w:t>CPV</w:t>
            </w:r>
            <w:r w:rsidRPr="00603221">
              <w:rPr>
                <w:rFonts w:cs="Tahoma"/>
                <w:b/>
                <w:sz w:val="22"/>
                <w:szCs w:val="22"/>
              </w:rPr>
              <w:t>:</w:t>
            </w:r>
            <w:r w:rsidR="00304C6D" w:rsidRPr="00D50F84">
              <w:rPr>
                <w:rFonts w:cs="Tahoma"/>
                <w:b/>
                <w:sz w:val="22"/>
                <w:szCs w:val="22"/>
              </w:rPr>
              <w:t xml:space="preserve"> </w:t>
            </w:r>
            <w:r w:rsidR="000C74F0" w:rsidRPr="00D50F84">
              <w:rPr>
                <w:rFonts w:cs="Tahoma"/>
                <w:b/>
                <w:sz w:val="22"/>
                <w:szCs w:val="22"/>
              </w:rPr>
              <w:t>48515000-1</w:t>
            </w:r>
            <w:r w:rsidR="000C74F0" w:rsidRPr="00D50F84">
              <w:rPr>
                <w:rFonts w:cs="Tahoma"/>
                <w:b/>
                <w:sz w:val="22"/>
                <w:szCs w:val="22"/>
              </w:rPr>
              <w:tab/>
              <w:t xml:space="preserve">Πακέτα λογισμικού </w:t>
            </w:r>
            <w:proofErr w:type="spellStart"/>
            <w:r w:rsidR="000C74F0" w:rsidRPr="00D50F84">
              <w:rPr>
                <w:rFonts w:cs="Tahoma"/>
                <w:b/>
                <w:sz w:val="22"/>
                <w:szCs w:val="22"/>
              </w:rPr>
              <w:t>εικονοδιάσκεψης</w:t>
            </w:r>
            <w:proofErr w:type="spellEnd"/>
            <w:r w:rsidR="000C74F0" w:rsidRPr="00D50F84">
              <w:rPr>
                <w:rFonts w:cs="Tahoma"/>
                <w:b/>
                <w:sz w:val="22"/>
                <w:szCs w:val="22"/>
              </w:rPr>
              <w:t xml:space="preserve"> </w:t>
            </w:r>
          </w:p>
        </w:tc>
      </w:tr>
      <w:tr w:rsidR="0024279E" w:rsidRPr="009155EB" w14:paraId="57505348" w14:textId="77777777" w:rsidTr="00EA005D">
        <w:trPr>
          <w:jc w:val="center"/>
        </w:trPr>
        <w:tc>
          <w:tcPr>
            <w:tcW w:w="3708" w:type="dxa"/>
            <w:vAlign w:val="center"/>
          </w:tcPr>
          <w:p w14:paraId="4B2840F0" w14:textId="77777777" w:rsidR="0024279E" w:rsidRPr="00603221" w:rsidRDefault="0024279E" w:rsidP="0031590C">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60CA98AF" w14:textId="1477809D" w:rsidR="0024279E" w:rsidRPr="003E4601" w:rsidRDefault="003C0732" w:rsidP="00D50F84">
            <w:pPr>
              <w:pStyle w:val="TabletextChar"/>
              <w:rPr>
                <w:sz w:val="22"/>
                <w:szCs w:val="22"/>
              </w:rPr>
            </w:pPr>
            <w:r w:rsidRPr="003E4601">
              <w:rPr>
                <w:rFonts w:cs="Tahoma"/>
                <w:sz w:val="22"/>
                <w:szCs w:val="22"/>
              </w:rPr>
              <w:t xml:space="preserve">Ηλεκτρονικός </w:t>
            </w:r>
            <w:r w:rsidR="0024279E" w:rsidRPr="003E4601">
              <w:rPr>
                <w:rFonts w:cs="Tahoma"/>
                <w:sz w:val="22"/>
                <w:szCs w:val="22"/>
              </w:rPr>
              <w:t xml:space="preserve">Ανοικτός </w:t>
            </w:r>
            <w:r w:rsidR="00A406A5" w:rsidRPr="003E4601">
              <w:rPr>
                <w:rFonts w:cs="Tahoma"/>
                <w:sz w:val="22"/>
                <w:szCs w:val="22"/>
              </w:rPr>
              <w:t xml:space="preserve">Διεθνής </w:t>
            </w:r>
            <w:r w:rsidR="00A406A5" w:rsidRPr="003E4601">
              <w:rPr>
                <w:sz w:val="22"/>
                <w:szCs w:val="22"/>
              </w:rPr>
              <w:t xml:space="preserve">άνω </w:t>
            </w:r>
            <w:r w:rsidR="004355E9" w:rsidRPr="003E4601">
              <w:rPr>
                <w:sz w:val="22"/>
                <w:szCs w:val="22"/>
              </w:rPr>
              <w:t>των ορίων</w:t>
            </w:r>
            <w:r w:rsidR="004355E9" w:rsidRPr="003E4601">
              <w:rPr>
                <w:rFonts w:cs="Tahoma"/>
                <w:sz w:val="22"/>
                <w:szCs w:val="22"/>
              </w:rPr>
              <w:t xml:space="preserve"> </w:t>
            </w:r>
            <w:r w:rsidR="0024279E" w:rsidRPr="003E4601">
              <w:rPr>
                <w:rFonts w:cs="Tahoma"/>
                <w:sz w:val="22"/>
                <w:szCs w:val="22"/>
              </w:rPr>
              <w:t xml:space="preserve">Διαγωνισμός με κριτήριο ανάθεσης </w:t>
            </w:r>
            <w:r w:rsidR="001E64FE" w:rsidRPr="003E4601">
              <w:rPr>
                <w:rFonts w:cs="Tahoma"/>
                <w:sz w:val="22"/>
                <w:szCs w:val="22"/>
              </w:rPr>
              <w:t>την πλέον συμφέρουσα από οικονομική άποψη προσφορά:</w:t>
            </w:r>
            <w:r w:rsidR="00304C6D" w:rsidRPr="003E4601">
              <w:rPr>
                <w:rFonts w:cs="Tahoma"/>
                <w:sz w:val="22"/>
                <w:szCs w:val="22"/>
              </w:rPr>
              <w:t xml:space="preserve"> </w:t>
            </w:r>
            <w:r w:rsidR="001E64FE" w:rsidRPr="003E4601">
              <w:rPr>
                <w:rFonts w:cs="Tahoma"/>
                <w:sz w:val="22"/>
                <w:szCs w:val="22"/>
              </w:rPr>
              <w:t>βάσει τιμής</w:t>
            </w:r>
            <w:r w:rsidR="00E1337D" w:rsidRPr="003E4601">
              <w:rPr>
                <w:rFonts w:cs="Tahoma"/>
                <w:sz w:val="22"/>
                <w:szCs w:val="22"/>
              </w:rPr>
              <w:t xml:space="preserve"> </w:t>
            </w:r>
            <w:r w:rsidR="008B4966" w:rsidRPr="003E4601">
              <w:rPr>
                <w:sz w:val="22"/>
                <w:szCs w:val="22"/>
              </w:rPr>
              <w:t xml:space="preserve">μόνο </w:t>
            </w:r>
          </w:p>
        </w:tc>
      </w:tr>
      <w:tr w:rsidR="0024279E" w:rsidRPr="009155EB" w14:paraId="118555D2" w14:textId="77777777" w:rsidTr="00EA005D">
        <w:trPr>
          <w:jc w:val="center"/>
        </w:trPr>
        <w:tc>
          <w:tcPr>
            <w:tcW w:w="3708" w:type="dxa"/>
            <w:vAlign w:val="center"/>
          </w:tcPr>
          <w:p w14:paraId="3F97C59A" w14:textId="4F8B1A5D" w:rsidR="0024279E" w:rsidRPr="00603221" w:rsidRDefault="001F5F4A" w:rsidP="0031590C">
            <w:pPr>
              <w:pStyle w:val="TabletextChar"/>
              <w:rPr>
                <w:rFonts w:cs="Tahoma"/>
                <w:b/>
                <w:sz w:val="22"/>
                <w:szCs w:val="22"/>
              </w:rPr>
            </w:pPr>
            <w:r w:rsidRPr="00603221">
              <w:rPr>
                <w:rFonts w:cs="Tahoma"/>
                <w:b/>
                <w:sz w:val="22"/>
                <w:szCs w:val="22"/>
              </w:rPr>
              <w:t>ΕΚΤΙΜΩΜΕΝΗ ΑΞΙΑ ΣΥΜΒΑΣΗΣ</w:t>
            </w:r>
          </w:p>
        </w:tc>
        <w:tc>
          <w:tcPr>
            <w:tcW w:w="6147" w:type="dxa"/>
            <w:vAlign w:val="center"/>
          </w:tcPr>
          <w:p w14:paraId="08110F51" w14:textId="5729D3D7" w:rsidR="001F455A" w:rsidRPr="00CB0D7B" w:rsidRDefault="009C6B93" w:rsidP="0077599E">
            <w:pPr>
              <w:pStyle w:val="Tabletext"/>
              <w:jc w:val="both"/>
              <w:rPr>
                <w:rFonts w:cs="Tahoma"/>
                <w:sz w:val="22"/>
                <w:szCs w:val="22"/>
              </w:rPr>
            </w:pPr>
            <w:r w:rsidRPr="00CB0D7B">
              <w:rPr>
                <w:rFonts w:cs="Tahoma"/>
                <w:sz w:val="22"/>
                <w:szCs w:val="22"/>
              </w:rPr>
              <w:t xml:space="preserve">Συνολική  εκτιμώμενη αξία σύμβασης </w:t>
            </w:r>
            <w:r w:rsidR="00F31054" w:rsidRPr="00EB403B">
              <w:rPr>
                <w:rFonts w:cs="Tahoma"/>
                <w:b/>
                <w:bCs/>
                <w:sz w:val="22"/>
                <w:szCs w:val="22"/>
              </w:rPr>
              <w:t>806.451,61</w:t>
            </w:r>
            <w:r w:rsidR="00F31054" w:rsidRPr="00EB403B">
              <w:rPr>
                <w:rFonts w:cs="Tahoma"/>
                <w:b/>
                <w:bCs/>
                <w:color w:val="000000"/>
                <w:sz w:val="22"/>
                <w:szCs w:val="22"/>
                <w:lang w:eastAsia="el-GR"/>
              </w:rPr>
              <w:t>€</w:t>
            </w:r>
            <w:r w:rsidRPr="00CB0D7B">
              <w:rPr>
                <w:rFonts w:cs="Tahoma"/>
                <w:b/>
                <w:bCs/>
                <w:color w:val="000000"/>
                <w:sz w:val="22"/>
                <w:szCs w:val="22"/>
                <w:lang w:eastAsia="el-GR"/>
              </w:rPr>
              <w:t xml:space="preserve"> </w:t>
            </w:r>
            <w:r w:rsidRPr="00CB0D7B">
              <w:rPr>
                <w:rFonts w:cs="Tahoma"/>
                <w:sz w:val="22"/>
                <w:szCs w:val="22"/>
              </w:rPr>
              <w:t xml:space="preserve">μη περιλαμβανομένου ΦΠΑ, προϋπολογισμός με ΦΠΑ: </w:t>
            </w:r>
            <w:r w:rsidR="00F31054" w:rsidRPr="00010B07">
              <w:rPr>
                <w:b/>
                <w:bCs/>
                <w:sz w:val="22"/>
                <w:szCs w:val="22"/>
              </w:rPr>
              <w:t>1</w:t>
            </w:r>
            <w:r w:rsidRPr="00CB0D7B">
              <w:rPr>
                <w:rFonts w:cs="Tahoma"/>
                <w:b/>
                <w:bCs/>
                <w:sz w:val="22"/>
                <w:szCs w:val="22"/>
              </w:rPr>
              <w:t>.000.000,00</w:t>
            </w:r>
            <w:r w:rsidRPr="00CB0D7B">
              <w:rPr>
                <w:rFonts w:cs="Tahoma"/>
                <w:b/>
                <w:bCs/>
                <w:color w:val="000000"/>
                <w:sz w:val="22"/>
                <w:szCs w:val="22"/>
                <w:lang w:eastAsia="el-GR"/>
              </w:rPr>
              <w:t xml:space="preserve"> €, ΦΠΑ 24%  </w:t>
            </w:r>
            <w:r w:rsidR="00F31054" w:rsidRPr="009C6B93">
              <w:rPr>
                <w:rFonts w:cs="Tahoma"/>
                <w:b/>
                <w:bCs/>
                <w:color w:val="000000"/>
                <w:sz w:val="22"/>
                <w:szCs w:val="22"/>
                <w:lang w:eastAsia="el-GR"/>
              </w:rPr>
              <w:t>193.548,39</w:t>
            </w:r>
            <w:r w:rsidR="00F31054" w:rsidRPr="00D50F84">
              <w:rPr>
                <w:rFonts w:cs="Tahoma"/>
                <w:b/>
                <w:bCs/>
                <w:color w:val="000000"/>
                <w:sz w:val="22"/>
                <w:szCs w:val="22"/>
                <w:lang w:eastAsia="el-GR"/>
              </w:rPr>
              <w:t xml:space="preserve"> €</w:t>
            </w:r>
          </w:p>
        </w:tc>
      </w:tr>
      <w:tr w:rsidR="0024279E" w:rsidRPr="009155EB" w14:paraId="38877388" w14:textId="77777777" w:rsidTr="00EA005D">
        <w:trPr>
          <w:jc w:val="center"/>
        </w:trPr>
        <w:tc>
          <w:tcPr>
            <w:tcW w:w="3708" w:type="dxa"/>
            <w:vAlign w:val="center"/>
          </w:tcPr>
          <w:p w14:paraId="433A0B87" w14:textId="77777777" w:rsidR="0024279E" w:rsidRPr="00603221" w:rsidRDefault="0024279E" w:rsidP="0031590C">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24D91F03" w14:textId="5A27DD51" w:rsidR="00A05069" w:rsidRPr="0087568F" w:rsidRDefault="000F670D" w:rsidP="0087568F">
            <w:pPr>
              <w:pStyle w:val="TabletextChar"/>
              <w:rPr>
                <w:sz w:val="22"/>
                <w:szCs w:val="22"/>
              </w:rPr>
            </w:pPr>
            <w:r w:rsidRPr="00CB0D7B">
              <w:rPr>
                <w:rFonts w:cs="Tahoma"/>
                <w:sz w:val="22"/>
                <w:szCs w:val="22"/>
              </w:rPr>
              <w:t xml:space="preserve">Το Έργο χρηματοδοτείται από το ΤΠΑ ΥΠΑΙΘΑ - ΤΟΜΕΩΝ ΠΑΙΔΕΙΑΣ ΚΑΙ ΘΡΗΣΚΕΥΜΑΤΩΝ 2021-2025. Οι δαπάνες του Έργου θα βαρύνουν  το Πρόγραμμα Δημοσίων Επενδύσεων (ΠΔΕ), και συγκεκριμένα την </w:t>
            </w:r>
            <w:r w:rsidRPr="00482044">
              <w:rPr>
                <w:sz w:val="22"/>
                <w:szCs w:val="22"/>
              </w:rPr>
              <w:t>ΣΑΝΑ</w:t>
            </w:r>
            <w:r w:rsidR="00194EEF" w:rsidRPr="00482044">
              <w:rPr>
                <w:sz w:val="22"/>
                <w:szCs w:val="22"/>
              </w:rPr>
              <w:t>346</w:t>
            </w:r>
            <w:r w:rsidRPr="00CB0D7B">
              <w:rPr>
                <w:rFonts w:cs="Tahoma"/>
                <w:sz w:val="22"/>
                <w:szCs w:val="22"/>
              </w:rPr>
              <w:t xml:space="preserve"> με κωδικό έργου: </w:t>
            </w:r>
            <w:r w:rsidR="00D76638" w:rsidRPr="00482044">
              <w:rPr>
                <w:sz w:val="22"/>
                <w:szCs w:val="22"/>
              </w:rPr>
              <w:t>2025ΝΑ34600090</w:t>
            </w:r>
            <w:r w:rsidRPr="00CB0D7B">
              <w:rPr>
                <w:rFonts w:cs="Tahoma"/>
                <w:sz w:val="22"/>
                <w:szCs w:val="22"/>
              </w:rPr>
              <w:t xml:space="preserve">, της Πράξης με MIS (ΟΠΣ): </w:t>
            </w:r>
            <w:r w:rsidR="00821F6C" w:rsidRPr="003B773D">
              <w:rPr>
                <w:rStyle w:val="a7"/>
                <w:sz w:val="22"/>
                <w:szCs w:val="22"/>
              </w:rPr>
              <w:t>5226852</w:t>
            </w:r>
            <w:r w:rsidRPr="00CB0D7B">
              <w:rPr>
                <w:rFonts w:cs="Tahoma"/>
                <w:sz w:val="22"/>
                <w:szCs w:val="22"/>
              </w:rPr>
              <w:t xml:space="preserve"> και τίτλο </w:t>
            </w:r>
            <w:r w:rsidR="00A902C1" w:rsidRPr="00CB0D7B">
              <w:rPr>
                <w:rFonts w:cs="Tahoma"/>
                <w:sz w:val="22"/>
                <w:szCs w:val="22"/>
              </w:rPr>
              <w:t xml:space="preserve">«Παροχή υπηρεσίας ψηφιακών </w:t>
            </w:r>
            <w:proofErr w:type="spellStart"/>
            <w:r w:rsidR="00A902C1" w:rsidRPr="00CB0D7B">
              <w:rPr>
                <w:rFonts w:cs="Tahoma"/>
                <w:sz w:val="22"/>
                <w:szCs w:val="22"/>
              </w:rPr>
              <w:t>τηλεμαθημάτων</w:t>
            </w:r>
            <w:proofErr w:type="spellEnd"/>
            <w:r w:rsidR="00A902C1" w:rsidRPr="00CB0D7B">
              <w:rPr>
                <w:rFonts w:cs="Tahoma"/>
                <w:sz w:val="22"/>
                <w:szCs w:val="22"/>
              </w:rPr>
              <w:t xml:space="preserve"> σε εκπαιδευτικούς και μαθητές/</w:t>
            </w:r>
            <w:proofErr w:type="spellStart"/>
            <w:r w:rsidR="00A902C1" w:rsidRPr="00CB0D7B">
              <w:rPr>
                <w:rFonts w:cs="Tahoma"/>
                <w:sz w:val="22"/>
                <w:szCs w:val="22"/>
              </w:rPr>
              <w:t>τριες</w:t>
            </w:r>
            <w:proofErr w:type="spellEnd"/>
            <w:r w:rsidR="00A902C1" w:rsidRPr="00CB0D7B">
              <w:rPr>
                <w:rFonts w:cs="Tahoma"/>
                <w:sz w:val="22"/>
                <w:szCs w:val="22"/>
              </w:rPr>
              <w:t xml:space="preserve"> σχολικών μονάδων δημόσιας Πρωτοβάθμιας και Δευτεροβάθμιας εκπαίδευσης όλης της χώρας».</w:t>
            </w:r>
          </w:p>
        </w:tc>
      </w:tr>
      <w:tr w:rsidR="0024279E" w:rsidRPr="00DF02B0" w14:paraId="40743E67" w14:textId="77777777" w:rsidTr="00EA005D">
        <w:trPr>
          <w:jc w:val="center"/>
        </w:trPr>
        <w:tc>
          <w:tcPr>
            <w:tcW w:w="3708" w:type="dxa"/>
            <w:vAlign w:val="center"/>
          </w:tcPr>
          <w:p w14:paraId="3F680026" w14:textId="77777777" w:rsidR="0024279E" w:rsidRPr="00A902C1" w:rsidDel="00CD2F0B" w:rsidRDefault="0024279E" w:rsidP="0031590C">
            <w:pPr>
              <w:pStyle w:val="TabletextChar"/>
              <w:rPr>
                <w:rFonts w:cs="Tahoma"/>
                <w:b/>
                <w:sz w:val="22"/>
                <w:szCs w:val="22"/>
              </w:rPr>
            </w:pPr>
            <w:r w:rsidRPr="00A902C1">
              <w:rPr>
                <w:rFonts w:cs="Tahoma"/>
                <w:b/>
                <w:sz w:val="22"/>
                <w:szCs w:val="22"/>
              </w:rPr>
              <w:t xml:space="preserve">ΔΙΑΡΚΕΙΑ ΣΥΜΒΑΣΗΣ </w:t>
            </w:r>
          </w:p>
        </w:tc>
        <w:tc>
          <w:tcPr>
            <w:tcW w:w="6147" w:type="dxa"/>
            <w:vAlign w:val="center"/>
          </w:tcPr>
          <w:p w14:paraId="13DA802F" w14:textId="13634BC9" w:rsidR="0024279E" w:rsidRPr="00D50F84" w:rsidRDefault="00A902C1" w:rsidP="0031590C">
            <w:pPr>
              <w:rPr>
                <w:lang w:val="el-GR"/>
              </w:rPr>
            </w:pPr>
            <w:r w:rsidRPr="00D50F84">
              <w:rPr>
                <w:b/>
                <w:lang w:val="el-GR"/>
              </w:rPr>
              <w:t>Δ</w:t>
            </w:r>
            <w:r w:rsidR="000C74F0">
              <w:rPr>
                <w:b/>
                <w:lang w:val="el-GR"/>
              </w:rPr>
              <w:t xml:space="preserve">εκατρείς </w:t>
            </w:r>
            <w:proofErr w:type="spellStart"/>
            <w:r w:rsidR="00F82A8D" w:rsidRPr="00D50F84">
              <w:rPr>
                <w:b/>
              </w:rPr>
              <w:t>μήνες</w:t>
            </w:r>
            <w:proofErr w:type="spellEnd"/>
            <w:r w:rsidR="00F82A8D" w:rsidRPr="00D50F84">
              <w:rPr>
                <w:b/>
              </w:rPr>
              <w:t xml:space="preserve"> (</w:t>
            </w:r>
            <w:r w:rsidRPr="00D50F84">
              <w:rPr>
                <w:b/>
                <w:lang w:val="el-GR"/>
              </w:rPr>
              <w:t>1</w:t>
            </w:r>
            <w:r w:rsidR="000C74F0">
              <w:rPr>
                <w:b/>
                <w:lang w:val="el-GR"/>
              </w:rPr>
              <w:t>3</w:t>
            </w:r>
            <w:r w:rsidR="00F82A8D" w:rsidRPr="00D50F84">
              <w:rPr>
                <w:b/>
              </w:rPr>
              <w:t>)</w:t>
            </w:r>
          </w:p>
        </w:tc>
      </w:tr>
      <w:tr w:rsidR="00C82832" w:rsidRPr="00DF02B0" w14:paraId="0CEEFBF4" w14:textId="77777777" w:rsidTr="00EA005D">
        <w:trPr>
          <w:jc w:val="center"/>
        </w:trPr>
        <w:tc>
          <w:tcPr>
            <w:tcW w:w="3708" w:type="dxa"/>
            <w:vAlign w:val="center"/>
          </w:tcPr>
          <w:p w14:paraId="468AB927" w14:textId="77777777" w:rsidR="00C82832" w:rsidRPr="00603221" w:rsidRDefault="00C82832" w:rsidP="00C82832">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52EDEECC" w14:textId="0E256581" w:rsidR="00C82832" w:rsidRPr="00C82832" w:rsidRDefault="00E577D6" w:rsidP="00E577D6">
            <w:pPr>
              <w:autoSpaceDE w:val="0"/>
              <w:autoSpaceDN w:val="0"/>
              <w:adjustRightInd w:val="0"/>
              <w:spacing w:before="120" w:after="0"/>
              <w:rPr>
                <w:b/>
                <w:szCs w:val="24"/>
              </w:rPr>
            </w:pPr>
            <w:r w:rsidRPr="00E577D6">
              <w:rPr>
                <w:b/>
                <w:color w:val="000000"/>
                <w:lang w:val="el-GR"/>
              </w:rPr>
              <w:t>01-09-2025</w:t>
            </w:r>
          </w:p>
        </w:tc>
      </w:tr>
      <w:tr w:rsidR="00C82832" w:rsidRPr="00DF02B0" w14:paraId="4F1733B5" w14:textId="77777777" w:rsidTr="00EA005D">
        <w:trPr>
          <w:jc w:val="center"/>
        </w:trPr>
        <w:tc>
          <w:tcPr>
            <w:tcW w:w="3708" w:type="dxa"/>
            <w:vAlign w:val="center"/>
          </w:tcPr>
          <w:p w14:paraId="47446C13" w14:textId="77777777" w:rsidR="00C82832" w:rsidRPr="00603221" w:rsidRDefault="00C82832" w:rsidP="00C82832">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26F2E3BB" w14:textId="54C0304E" w:rsidR="00C82832" w:rsidRPr="00E577D6" w:rsidRDefault="00E577D6" w:rsidP="00E577D6">
            <w:pPr>
              <w:autoSpaceDE w:val="0"/>
              <w:autoSpaceDN w:val="0"/>
              <w:adjustRightInd w:val="0"/>
              <w:spacing w:before="120" w:after="0"/>
              <w:rPr>
                <w:b/>
                <w:szCs w:val="24"/>
                <w:lang w:val="en-US"/>
              </w:rPr>
            </w:pPr>
            <w:r w:rsidRPr="00E577D6">
              <w:rPr>
                <w:b/>
                <w:color w:val="000000"/>
                <w:lang w:val="el-GR"/>
              </w:rPr>
              <w:t>17-09-2025</w:t>
            </w:r>
          </w:p>
        </w:tc>
      </w:tr>
      <w:tr w:rsidR="00DF02B0" w:rsidRPr="00E577D6" w14:paraId="631BFE92" w14:textId="77777777" w:rsidTr="00EA005D">
        <w:trPr>
          <w:jc w:val="center"/>
        </w:trPr>
        <w:tc>
          <w:tcPr>
            <w:tcW w:w="3708" w:type="dxa"/>
            <w:vAlign w:val="center"/>
          </w:tcPr>
          <w:p w14:paraId="48277820" w14:textId="77777777" w:rsidR="00DF02B0" w:rsidRPr="00603221" w:rsidRDefault="00DF02B0" w:rsidP="00DF02B0">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2D384782" w14:textId="3DBEC1BA" w:rsidR="00DF02B0" w:rsidRPr="00A406A5" w:rsidRDefault="00E577D6" w:rsidP="00E577D6">
            <w:pPr>
              <w:autoSpaceDE w:val="0"/>
              <w:autoSpaceDN w:val="0"/>
              <w:adjustRightInd w:val="0"/>
              <w:spacing w:before="120" w:after="0"/>
              <w:rPr>
                <w:b/>
                <w:color w:val="000000"/>
                <w:highlight w:val="magenta"/>
              </w:rPr>
            </w:pPr>
            <w:r w:rsidRPr="00E577D6">
              <w:rPr>
                <w:b/>
                <w:color w:val="000000"/>
                <w:lang w:val="el-GR"/>
              </w:rPr>
              <w:t>05-09-2025</w:t>
            </w:r>
            <w:r w:rsidR="00433D32" w:rsidRPr="00A406A5">
              <w:rPr>
                <w:b/>
              </w:rPr>
              <w:t xml:space="preserve"> </w:t>
            </w:r>
          </w:p>
        </w:tc>
      </w:tr>
      <w:tr w:rsidR="00DF02B0" w:rsidRPr="00E577D6" w14:paraId="368A194C" w14:textId="77777777" w:rsidTr="00EA005D">
        <w:trPr>
          <w:jc w:val="center"/>
        </w:trPr>
        <w:tc>
          <w:tcPr>
            <w:tcW w:w="3708" w:type="dxa"/>
            <w:vAlign w:val="center"/>
          </w:tcPr>
          <w:p w14:paraId="440217A8" w14:textId="77777777" w:rsidR="00DF02B0" w:rsidRPr="00603221" w:rsidRDefault="00DF02B0" w:rsidP="00DF02B0">
            <w:pPr>
              <w:pStyle w:val="TabletextChar"/>
              <w:rPr>
                <w:rFonts w:cs="Tahoma"/>
                <w:b/>
                <w:sz w:val="22"/>
                <w:szCs w:val="22"/>
              </w:rPr>
            </w:pPr>
            <w:r w:rsidRPr="00603221">
              <w:rPr>
                <w:rFonts w:cs="Tahoma"/>
                <w:b/>
                <w:sz w:val="22"/>
                <w:szCs w:val="22"/>
              </w:rPr>
              <w:t xml:space="preserve">ΚΑΤΑΛΗΚΤΙΚΗ ΗΜΕΡΟΜΗΝΙΑ ΚΑΙ ΩΡΑ ΥΠΟΒΟΛΗΣ </w:t>
            </w:r>
            <w:r w:rsidRPr="00603221">
              <w:rPr>
                <w:rFonts w:cs="Tahoma"/>
                <w:b/>
                <w:sz w:val="22"/>
                <w:szCs w:val="22"/>
              </w:rPr>
              <w:lastRenderedPageBreak/>
              <w:t>ΠΡΟΣΦΟΡΩΝ</w:t>
            </w:r>
          </w:p>
        </w:tc>
        <w:tc>
          <w:tcPr>
            <w:tcW w:w="6147" w:type="dxa"/>
            <w:vAlign w:val="center"/>
          </w:tcPr>
          <w:p w14:paraId="1F526219" w14:textId="755E7505" w:rsidR="00DF02B0" w:rsidRPr="00433D32" w:rsidRDefault="00E577D6" w:rsidP="00E577D6">
            <w:pPr>
              <w:autoSpaceDE w:val="0"/>
              <w:autoSpaceDN w:val="0"/>
              <w:adjustRightInd w:val="0"/>
              <w:spacing w:before="120" w:after="0"/>
              <w:rPr>
                <w:lang w:val="el-GR"/>
              </w:rPr>
            </w:pPr>
            <w:r w:rsidRPr="00E577D6">
              <w:rPr>
                <w:b/>
                <w:color w:val="000000"/>
                <w:lang w:val="el-GR"/>
              </w:rPr>
              <w:lastRenderedPageBreak/>
              <w:t>06-10-2025</w:t>
            </w:r>
            <w:r w:rsidR="00C91AA6" w:rsidRPr="00E577D6">
              <w:rPr>
                <w:b/>
                <w:color w:val="000000"/>
                <w:lang w:val="el-GR"/>
              </w:rPr>
              <w:t xml:space="preserve">, </w:t>
            </w:r>
            <w:r w:rsidR="00C91AA6" w:rsidRPr="00E577D6">
              <w:rPr>
                <w:bCs/>
                <w:color w:val="000000"/>
                <w:lang w:val="el-GR"/>
              </w:rPr>
              <w:t xml:space="preserve">ημέρα </w:t>
            </w:r>
            <w:r w:rsidRPr="00E577D6">
              <w:rPr>
                <w:b/>
                <w:color w:val="000000"/>
                <w:lang w:val="el-GR"/>
              </w:rPr>
              <w:t xml:space="preserve">Δευτέρα </w:t>
            </w:r>
            <w:r w:rsidRPr="00E577D6">
              <w:rPr>
                <w:bCs/>
                <w:color w:val="000000"/>
                <w:lang w:val="el-GR"/>
              </w:rPr>
              <w:t xml:space="preserve">και </w:t>
            </w:r>
            <w:r w:rsidR="00C91AA6" w:rsidRPr="00E577D6">
              <w:rPr>
                <w:bCs/>
                <w:color w:val="000000"/>
                <w:lang w:val="el-GR"/>
              </w:rPr>
              <w:t>ώρα</w:t>
            </w:r>
            <w:r w:rsidR="00C91AA6" w:rsidRPr="00E577D6">
              <w:rPr>
                <w:b/>
                <w:color w:val="000000"/>
                <w:lang w:val="el-GR"/>
              </w:rPr>
              <w:t xml:space="preserve"> </w:t>
            </w:r>
            <w:r>
              <w:rPr>
                <w:b/>
                <w:color w:val="000000"/>
                <w:lang w:val="el-GR"/>
              </w:rPr>
              <w:t>14</w:t>
            </w:r>
            <w:r w:rsidR="00433D32" w:rsidRPr="00E577D6">
              <w:rPr>
                <w:b/>
                <w:color w:val="000000"/>
                <w:lang w:val="el-GR"/>
              </w:rPr>
              <w:t>:</w:t>
            </w:r>
            <w:r>
              <w:rPr>
                <w:b/>
                <w:color w:val="000000"/>
                <w:lang w:val="el-GR"/>
              </w:rPr>
              <w:t>00</w:t>
            </w:r>
          </w:p>
        </w:tc>
      </w:tr>
      <w:tr w:rsidR="00DF02B0" w:rsidRPr="009155EB" w14:paraId="64305677" w14:textId="77777777" w:rsidTr="00EA005D">
        <w:trPr>
          <w:jc w:val="center"/>
        </w:trPr>
        <w:tc>
          <w:tcPr>
            <w:tcW w:w="3708" w:type="dxa"/>
            <w:vAlign w:val="center"/>
          </w:tcPr>
          <w:p w14:paraId="6AF945A2" w14:textId="77777777" w:rsidR="00DF02B0" w:rsidRPr="00603221" w:rsidRDefault="00DF02B0" w:rsidP="00DF02B0">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77F14D90"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7F3974EF"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proofErr w:type="spellStart"/>
            <w:r w:rsidRPr="00603221">
              <w:rPr>
                <w:lang w:val="en-US"/>
              </w:rPr>
              <w:t>promitheus</w:t>
            </w:r>
            <w:proofErr w:type="spellEnd"/>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5A47FD1E"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16C65153"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512AA66E" w14:textId="77777777" w:rsidR="00DF02B0" w:rsidRPr="00603221" w:rsidRDefault="00AD70BB" w:rsidP="00DF02B0">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r w:rsidR="005D1542">
              <w:rPr>
                <w:color w:val="000000"/>
                <w:lang w:val="el-GR"/>
              </w:rPr>
              <w:t>:</w:t>
            </w:r>
          </w:p>
          <w:p w14:paraId="6C3FBC86" w14:textId="36129C27" w:rsidR="00DF02B0" w:rsidRPr="00603221" w:rsidRDefault="00DF02B0" w:rsidP="00DF02B0">
            <w:pPr>
              <w:autoSpaceDE w:val="0"/>
              <w:autoSpaceDN w:val="0"/>
              <w:adjustRightInd w:val="0"/>
              <w:spacing w:after="0" w:line="276" w:lineRule="auto"/>
              <w:jc w:val="left"/>
              <w:rPr>
                <w:lang w:val="el-GR"/>
              </w:rPr>
            </w:pPr>
            <w:r w:rsidRPr="00603221">
              <w:rPr>
                <w:color w:val="000000"/>
                <w:lang w:val="el-GR"/>
              </w:rPr>
              <w:t xml:space="preserve">Η έδρα της </w:t>
            </w:r>
            <w:proofErr w:type="spellStart"/>
            <w:r w:rsidRPr="00603221">
              <w:rPr>
                <w:color w:val="000000"/>
                <w:lang w:val="el-GR"/>
              </w:rPr>
              <w:t>ΚτΠ</w:t>
            </w:r>
            <w:proofErr w:type="spellEnd"/>
            <w:r w:rsidRPr="00603221">
              <w:rPr>
                <w:color w:val="000000"/>
                <w:lang w:val="el-GR"/>
              </w:rPr>
              <w:t xml:space="preserve"> </w:t>
            </w:r>
            <w:r w:rsidR="003A0B33">
              <w:rPr>
                <w:color w:val="000000"/>
                <w:lang w:val="el-GR"/>
              </w:rPr>
              <w:t>Μ.</w:t>
            </w:r>
            <w:r w:rsidRPr="00603221">
              <w:rPr>
                <w:color w:val="000000"/>
                <w:lang w:val="el-GR"/>
              </w:rPr>
              <w:t>Α.Ε.</w:t>
            </w:r>
          </w:p>
        </w:tc>
      </w:tr>
      <w:tr w:rsidR="00433D32" w:rsidRPr="00DF02B0" w14:paraId="3EA623D4" w14:textId="77777777" w:rsidTr="00E577D6">
        <w:trPr>
          <w:jc w:val="center"/>
        </w:trPr>
        <w:tc>
          <w:tcPr>
            <w:tcW w:w="3708" w:type="dxa"/>
          </w:tcPr>
          <w:p w14:paraId="2D7201C0" w14:textId="77777777" w:rsidR="00433D32" w:rsidRPr="00603221" w:rsidRDefault="00433D32" w:rsidP="00433D32">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shd w:val="clear" w:color="auto" w:fill="auto"/>
            <w:vAlign w:val="center"/>
          </w:tcPr>
          <w:p w14:paraId="09B9F985" w14:textId="1E8209DD" w:rsidR="00433D32" w:rsidRPr="00E577D6" w:rsidRDefault="00E577D6" w:rsidP="00433D32">
            <w:pPr>
              <w:autoSpaceDE w:val="0"/>
              <w:autoSpaceDN w:val="0"/>
              <w:adjustRightInd w:val="0"/>
              <w:spacing w:after="0" w:line="276" w:lineRule="auto"/>
              <w:jc w:val="left"/>
              <w:rPr>
                <w:color w:val="000000"/>
                <w:lang w:val="el-GR"/>
              </w:rPr>
            </w:pPr>
            <w:r w:rsidRPr="00E577D6">
              <w:rPr>
                <w:b/>
                <w:color w:val="000000"/>
                <w:lang w:val="el-GR"/>
              </w:rPr>
              <w:t>05-09-2025</w:t>
            </w:r>
          </w:p>
        </w:tc>
      </w:tr>
      <w:tr w:rsidR="00433D32" w:rsidRPr="00E577D6" w14:paraId="5C69C8D8" w14:textId="77777777" w:rsidTr="00EA005D">
        <w:trPr>
          <w:jc w:val="center"/>
        </w:trPr>
        <w:tc>
          <w:tcPr>
            <w:tcW w:w="3708" w:type="dxa"/>
            <w:vAlign w:val="center"/>
          </w:tcPr>
          <w:p w14:paraId="06B964EB" w14:textId="77777777" w:rsidR="00433D32" w:rsidRPr="00603221" w:rsidRDefault="00433D32" w:rsidP="00433D32">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1614A3D" w14:textId="061FE0B6" w:rsidR="00433D32" w:rsidRPr="00603221" w:rsidRDefault="00E577D6" w:rsidP="00433D32">
            <w:pPr>
              <w:pStyle w:val="TabletextChar"/>
              <w:rPr>
                <w:rFonts w:cs="Tahoma"/>
                <w:sz w:val="22"/>
                <w:szCs w:val="22"/>
              </w:rPr>
            </w:pPr>
            <w:r>
              <w:rPr>
                <w:b/>
                <w:color w:val="000000"/>
              </w:rPr>
              <w:t>10</w:t>
            </w:r>
            <w:r w:rsidRPr="00E577D6">
              <w:rPr>
                <w:b/>
                <w:color w:val="000000"/>
              </w:rPr>
              <w:t xml:space="preserve">-10-2025, </w:t>
            </w:r>
            <w:r w:rsidRPr="00E577D6">
              <w:rPr>
                <w:bCs/>
                <w:color w:val="000000"/>
              </w:rPr>
              <w:t xml:space="preserve">ημέρα </w:t>
            </w:r>
            <w:r>
              <w:rPr>
                <w:b/>
                <w:color w:val="000000"/>
              </w:rPr>
              <w:t>Παρασκευή</w:t>
            </w:r>
            <w:r w:rsidRPr="00E577D6">
              <w:rPr>
                <w:b/>
                <w:color w:val="000000"/>
              </w:rPr>
              <w:t xml:space="preserve"> </w:t>
            </w:r>
            <w:r w:rsidRPr="00E577D6">
              <w:rPr>
                <w:bCs/>
                <w:color w:val="000000"/>
              </w:rPr>
              <w:t>και ώρα</w:t>
            </w:r>
            <w:r w:rsidRPr="00E577D6">
              <w:rPr>
                <w:b/>
                <w:color w:val="000000"/>
              </w:rPr>
              <w:t xml:space="preserve"> </w:t>
            </w:r>
            <w:r>
              <w:rPr>
                <w:b/>
                <w:color w:val="000000"/>
              </w:rPr>
              <w:t>14</w:t>
            </w:r>
            <w:r w:rsidRPr="00E577D6">
              <w:rPr>
                <w:b/>
                <w:color w:val="000000"/>
              </w:rPr>
              <w:t>:</w:t>
            </w:r>
            <w:r>
              <w:rPr>
                <w:b/>
                <w:color w:val="000000"/>
              </w:rPr>
              <w:t>00</w:t>
            </w:r>
          </w:p>
        </w:tc>
      </w:tr>
    </w:tbl>
    <w:p w14:paraId="2BC039AE" w14:textId="77777777" w:rsidR="008E18C3" w:rsidRPr="00603221" w:rsidRDefault="008E18C3" w:rsidP="0024279E">
      <w:pPr>
        <w:autoSpaceDE w:val="0"/>
        <w:autoSpaceDN w:val="0"/>
        <w:adjustRightInd w:val="0"/>
        <w:ind w:right="-460"/>
        <w:jc w:val="center"/>
        <w:rPr>
          <w:lang w:val="el-GR"/>
        </w:rPr>
        <w:sectPr w:rsidR="008E18C3" w:rsidRPr="00603221" w:rsidSect="00DF02B0">
          <w:headerReference w:type="default" r:id="rId14"/>
          <w:footerReference w:type="default" r:id="rId15"/>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3D70A4A8" w14:textId="77EA5E6C"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2EDCDC70" w14:textId="3F63EB85" w:rsidR="00F80389" w:rsidRDefault="005D6014">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r>
            <w:rPr>
              <w:b w:val="0"/>
              <w:bCs w:val="0"/>
              <w:caps w:val="0"/>
            </w:rPr>
            <w:fldChar w:fldCharType="begin"/>
          </w:r>
          <w:r>
            <w:rPr>
              <w:b w:val="0"/>
              <w:bCs w:val="0"/>
              <w:caps w:val="0"/>
            </w:rPr>
            <w:instrText xml:space="preserve"> TOC \o "1-7" \h \z \u </w:instrText>
          </w:r>
          <w:r>
            <w:rPr>
              <w:b w:val="0"/>
              <w:bCs w:val="0"/>
              <w:caps w:val="0"/>
            </w:rPr>
            <w:fldChar w:fldCharType="separate"/>
          </w:r>
          <w:hyperlink w:anchor="_Toc207612693" w:history="1">
            <w:r w:rsidR="00F80389" w:rsidRPr="00ED2D1F">
              <w:rPr>
                <w:rStyle w:val="-"/>
                <w:noProof/>
                <w:lang w:val="el-GR"/>
                <w14:scene3d>
                  <w14:camera w14:prst="orthographicFront"/>
                  <w14:lightRig w14:rig="threePt" w14:dir="t">
                    <w14:rot w14:lat="0" w14:lon="0" w14:rev="0"/>
                  </w14:lightRig>
                </w14:scene3d>
              </w:rPr>
              <w:t>1.</w:t>
            </w:r>
            <w:r w:rsidR="00F80389">
              <w:rPr>
                <w:rFonts w:asciiTheme="minorHAnsi" w:eastAsiaTheme="minorEastAsia" w:hAnsiTheme="minorHAnsi" w:cstheme="minorBidi"/>
                <w:b w:val="0"/>
                <w:bCs w:val="0"/>
                <w:caps w:val="0"/>
                <w:noProof/>
                <w:kern w:val="2"/>
                <w:sz w:val="24"/>
                <w:szCs w:val="24"/>
                <w:lang w:val="el-GR" w:eastAsia="el-GR" w:bidi="he-IL"/>
                <w14:ligatures w14:val="standardContextual"/>
              </w:rPr>
              <w:tab/>
            </w:r>
            <w:r w:rsidR="00F80389" w:rsidRPr="00ED2D1F">
              <w:rPr>
                <w:rStyle w:val="-"/>
                <w:noProof/>
                <w:lang w:val="el-GR"/>
              </w:rPr>
              <w:t>ΑΝΑΘΕΤΟΥΣΑ ΑΡΧΗ ΚΑΙ ΑΝΤΙΚΕΙΜΕΝΟ ΣΥΜΒΑΣΗΣ</w:t>
            </w:r>
            <w:r w:rsidR="00F80389">
              <w:rPr>
                <w:noProof/>
                <w:webHidden/>
              </w:rPr>
              <w:tab/>
            </w:r>
            <w:r w:rsidR="00F80389">
              <w:rPr>
                <w:noProof/>
                <w:webHidden/>
              </w:rPr>
              <w:fldChar w:fldCharType="begin"/>
            </w:r>
            <w:r w:rsidR="00F80389">
              <w:rPr>
                <w:noProof/>
                <w:webHidden/>
              </w:rPr>
              <w:instrText xml:space="preserve"> PAGEREF _Toc207612693 \h </w:instrText>
            </w:r>
            <w:r w:rsidR="00F80389">
              <w:rPr>
                <w:noProof/>
                <w:webHidden/>
              </w:rPr>
            </w:r>
            <w:r w:rsidR="00F80389">
              <w:rPr>
                <w:noProof/>
                <w:webHidden/>
              </w:rPr>
              <w:fldChar w:fldCharType="separate"/>
            </w:r>
            <w:r w:rsidR="009155EB">
              <w:rPr>
                <w:noProof/>
                <w:webHidden/>
              </w:rPr>
              <w:t>6</w:t>
            </w:r>
            <w:r w:rsidR="00F80389">
              <w:rPr>
                <w:noProof/>
                <w:webHidden/>
              </w:rPr>
              <w:fldChar w:fldCharType="end"/>
            </w:r>
          </w:hyperlink>
        </w:p>
        <w:p w14:paraId="6A018515" w14:textId="344A47EF" w:rsidR="00F80389" w:rsidRDefault="00F8038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7612694" w:history="1">
            <w:r w:rsidRPr="00ED2D1F">
              <w:rPr>
                <w:rStyle w:val="-"/>
                <w:noProof/>
                <w:lang w:val="el-GR"/>
              </w:rPr>
              <w:t>1.1</w:t>
            </w:r>
            <w:r>
              <w:rPr>
                <w:rFonts w:asciiTheme="minorHAnsi" w:eastAsiaTheme="minorEastAsia" w:hAnsiTheme="minorHAnsi" w:cstheme="minorBidi"/>
                <w:smallCaps w:val="0"/>
                <w:noProof/>
                <w:kern w:val="2"/>
                <w:sz w:val="24"/>
                <w:szCs w:val="24"/>
                <w:lang w:val="el-GR" w:eastAsia="el-GR" w:bidi="he-IL"/>
                <w14:ligatures w14:val="standardContextual"/>
              </w:rPr>
              <w:tab/>
            </w:r>
            <w:r w:rsidRPr="00ED2D1F">
              <w:rPr>
                <w:rStyle w:val="-"/>
                <w:noProof/>
                <w:lang w:val="el-GR"/>
              </w:rPr>
              <w:t>Στοιχεία Αναθέτουσας Αρχής</w:t>
            </w:r>
            <w:r>
              <w:rPr>
                <w:noProof/>
                <w:webHidden/>
              </w:rPr>
              <w:tab/>
            </w:r>
            <w:r>
              <w:rPr>
                <w:noProof/>
                <w:webHidden/>
              </w:rPr>
              <w:fldChar w:fldCharType="begin"/>
            </w:r>
            <w:r>
              <w:rPr>
                <w:noProof/>
                <w:webHidden/>
              </w:rPr>
              <w:instrText xml:space="preserve"> PAGEREF _Toc207612694 \h </w:instrText>
            </w:r>
            <w:r>
              <w:rPr>
                <w:noProof/>
                <w:webHidden/>
              </w:rPr>
            </w:r>
            <w:r>
              <w:rPr>
                <w:noProof/>
                <w:webHidden/>
              </w:rPr>
              <w:fldChar w:fldCharType="separate"/>
            </w:r>
            <w:r w:rsidR="009155EB">
              <w:rPr>
                <w:noProof/>
                <w:webHidden/>
              </w:rPr>
              <w:t>6</w:t>
            </w:r>
            <w:r>
              <w:rPr>
                <w:noProof/>
                <w:webHidden/>
              </w:rPr>
              <w:fldChar w:fldCharType="end"/>
            </w:r>
          </w:hyperlink>
        </w:p>
        <w:p w14:paraId="575B7302" w14:textId="12B5CD78" w:rsidR="00F80389" w:rsidRDefault="00F8038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7612695" w:history="1">
            <w:r w:rsidRPr="00ED2D1F">
              <w:rPr>
                <w:rStyle w:val="-"/>
                <w:noProof/>
                <w:lang w:val="el-GR"/>
              </w:rPr>
              <w:t>1.2</w:t>
            </w:r>
            <w:r>
              <w:rPr>
                <w:rFonts w:asciiTheme="minorHAnsi" w:eastAsiaTheme="minorEastAsia" w:hAnsiTheme="minorHAnsi" w:cstheme="minorBidi"/>
                <w:smallCaps w:val="0"/>
                <w:noProof/>
                <w:kern w:val="2"/>
                <w:sz w:val="24"/>
                <w:szCs w:val="24"/>
                <w:lang w:val="el-GR" w:eastAsia="el-GR" w:bidi="he-IL"/>
                <w14:ligatures w14:val="standardContextual"/>
              </w:rPr>
              <w:tab/>
            </w:r>
            <w:r w:rsidRPr="00ED2D1F">
              <w:rPr>
                <w:rStyle w:val="-"/>
                <w:noProof/>
                <w:lang w:val="el-GR"/>
              </w:rPr>
              <w:t>Στοιχεία Διαδικασίας - Χρηματοδότηση</w:t>
            </w:r>
            <w:r>
              <w:rPr>
                <w:noProof/>
                <w:webHidden/>
              </w:rPr>
              <w:tab/>
            </w:r>
            <w:r>
              <w:rPr>
                <w:noProof/>
                <w:webHidden/>
              </w:rPr>
              <w:fldChar w:fldCharType="begin"/>
            </w:r>
            <w:r>
              <w:rPr>
                <w:noProof/>
                <w:webHidden/>
              </w:rPr>
              <w:instrText xml:space="preserve"> PAGEREF _Toc207612695 \h </w:instrText>
            </w:r>
            <w:r>
              <w:rPr>
                <w:noProof/>
                <w:webHidden/>
              </w:rPr>
            </w:r>
            <w:r>
              <w:rPr>
                <w:noProof/>
                <w:webHidden/>
              </w:rPr>
              <w:fldChar w:fldCharType="separate"/>
            </w:r>
            <w:r w:rsidR="009155EB">
              <w:rPr>
                <w:noProof/>
                <w:webHidden/>
              </w:rPr>
              <w:t>6</w:t>
            </w:r>
            <w:r>
              <w:rPr>
                <w:noProof/>
                <w:webHidden/>
              </w:rPr>
              <w:fldChar w:fldCharType="end"/>
            </w:r>
          </w:hyperlink>
        </w:p>
        <w:p w14:paraId="6A5801A5" w14:textId="5E65D64C" w:rsidR="00F80389" w:rsidRDefault="00F8038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7612696" w:history="1">
            <w:r w:rsidRPr="00ED2D1F">
              <w:rPr>
                <w:rStyle w:val="-"/>
                <w:noProof/>
                <w:lang w:val="el-GR"/>
              </w:rPr>
              <w:t>1.3</w:t>
            </w:r>
            <w:r>
              <w:rPr>
                <w:rFonts w:asciiTheme="minorHAnsi" w:eastAsiaTheme="minorEastAsia" w:hAnsiTheme="minorHAnsi" w:cstheme="minorBidi"/>
                <w:smallCaps w:val="0"/>
                <w:noProof/>
                <w:kern w:val="2"/>
                <w:sz w:val="24"/>
                <w:szCs w:val="24"/>
                <w:lang w:val="el-GR" w:eastAsia="el-GR" w:bidi="he-IL"/>
                <w14:ligatures w14:val="standardContextual"/>
              </w:rPr>
              <w:tab/>
            </w:r>
            <w:r w:rsidRPr="00ED2D1F">
              <w:rPr>
                <w:rStyle w:val="-"/>
                <w:noProof/>
                <w:lang w:val="el-GR"/>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_Toc207612696 \h </w:instrText>
            </w:r>
            <w:r>
              <w:rPr>
                <w:noProof/>
                <w:webHidden/>
              </w:rPr>
            </w:r>
            <w:r>
              <w:rPr>
                <w:noProof/>
                <w:webHidden/>
              </w:rPr>
              <w:fldChar w:fldCharType="separate"/>
            </w:r>
            <w:r w:rsidR="009155EB">
              <w:rPr>
                <w:noProof/>
                <w:webHidden/>
              </w:rPr>
              <w:t>7</w:t>
            </w:r>
            <w:r>
              <w:rPr>
                <w:noProof/>
                <w:webHidden/>
              </w:rPr>
              <w:fldChar w:fldCharType="end"/>
            </w:r>
          </w:hyperlink>
        </w:p>
        <w:p w14:paraId="4D4402B0" w14:textId="0509A424" w:rsidR="00F80389" w:rsidRDefault="00F8038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7612697" w:history="1">
            <w:r w:rsidRPr="00ED2D1F">
              <w:rPr>
                <w:rStyle w:val="-"/>
                <w:noProof/>
                <w:lang w:val="el-GR"/>
              </w:rPr>
              <w:t>1.4</w:t>
            </w:r>
            <w:r>
              <w:rPr>
                <w:rFonts w:asciiTheme="minorHAnsi" w:eastAsiaTheme="minorEastAsia" w:hAnsiTheme="minorHAnsi" w:cstheme="minorBidi"/>
                <w:smallCaps w:val="0"/>
                <w:noProof/>
                <w:kern w:val="2"/>
                <w:sz w:val="24"/>
                <w:szCs w:val="24"/>
                <w:lang w:val="el-GR" w:eastAsia="el-GR" w:bidi="he-IL"/>
                <w14:ligatures w14:val="standardContextual"/>
              </w:rPr>
              <w:tab/>
            </w:r>
            <w:r w:rsidRPr="00ED2D1F">
              <w:rPr>
                <w:rStyle w:val="-"/>
                <w:noProof/>
                <w:lang w:val="el-GR"/>
              </w:rPr>
              <w:t>Θεσμικό πλαίσιο</w:t>
            </w:r>
            <w:r>
              <w:rPr>
                <w:noProof/>
                <w:webHidden/>
              </w:rPr>
              <w:tab/>
            </w:r>
            <w:r>
              <w:rPr>
                <w:noProof/>
                <w:webHidden/>
              </w:rPr>
              <w:fldChar w:fldCharType="begin"/>
            </w:r>
            <w:r>
              <w:rPr>
                <w:noProof/>
                <w:webHidden/>
              </w:rPr>
              <w:instrText xml:space="preserve"> PAGEREF _Toc207612697 \h </w:instrText>
            </w:r>
            <w:r>
              <w:rPr>
                <w:noProof/>
                <w:webHidden/>
              </w:rPr>
            </w:r>
            <w:r>
              <w:rPr>
                <w:noProof/>
                <w:webHidden/>
              </w:rPr>
              <w:fldChar w:fldCharType="separate"/>
            </w:r>
            <w:r w:rsidR="009155EB">
              <w:rPr>
                <w:noProof/>
                <w:webHidden/>
              </w:rPr>
              <w:t>7</w:t>
            </w:r>
            <w:r>
              <w:rPr>
                <w:noProof/>
                <w:webHidden/>
              </w:rPr>
              <w:fldChar w:fldCharType="end"/>
            </w:r>
          </w:hyperlink>
        </w:p>
        <w:p w14:paraId="4527FB6B" w14:textId="0DB9E2F8" w:rsidR="00F80389" w:rsidRDefault="00F8038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7612698" w:history="1">
            <w:r w:rsidRPr="00ED2D1F">
              <w:rPr>
                <w:rStyle w:val="-"/>
                <w:noProof/>
                <w:lang w:val="el-GR"/>
              </w:rPr>
              <w:t>1.5</w:t>
            </w:r>
            <w:r>
              <w:rPr>
                <w:rFonts w:asciiTheme="minorHAnsi" w:eastAsiaTheme="minorEastAsia" w:hAnsiTheme="minorHAnsi" w:cstheme="minorBidi"/>
                <w:smallCaps w:val="0"/>
                <w:noProof/>
                <w:kern w:val="2"/>
                <w:sz w:val="24"/>
                <w:szCs w:val="24"/>
                <w:lang w:val="el-GR" w:eastAsia="el-GR" w:bidi="he-IL"/>
                <w14:ligatures w14:val="standardContextual"/>
              </w:rPr>
              <w:tab/>
            </w:r>
            <w:r w:rsidRPr="00ED2D1F">
              <w:rPr>
                <w:rStyle w:val="-"/>
                <w:noProof/>
                <w:lang w:val="el-GR"/>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_Toc207612698 \h </w:instrText>
            </w:r>
            <w:r>
              <w:rPr>
                <w:noProof/>
                <w:webHidden/>
              </w:rPr>
            </w:r>
            <w:r>
              <w:rPr>
                <w:noProof/>
                <w:webHidden/>
              </w:rPr>
              <w:fldChar w:fldCharType="separate"/>
            </w:r>
            <w:r w:rsidR="009155EB">
              <w:rPr>
                <w:noProof/>
                <w:webHidden/>
              </w:rPr>
              <w:t>12</w:t>
            </w:r>
            <w:r>
              <w:rPr>
                <w:noProof/>
                <w:webHidden/>
              </w:rPr>
              <w:fldChar w:fldCharType="end"/>
            </w:r>
          </w:hyperlink>
        </w:p>
        <w:p w14:paraId="29E51DC6" w14:textId="060254E2" w:rsidR="00F80389" w:rsidRDefault="00F8038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7612699" w:history="1">
            <w:r w:rsidRPr="00ED2D1F">
              <w:rPr>
                <w:rStyle w:val="-"/>
                <w:noProof/>
                <w:lang w:val="el-GR"/>
              </w:rPr>
              <w:t>1.6</w:t>
            </w:r>
            <w:r>
              <w:rPr>
                <w:rFonts w:asciiTheme="minorHAnsi" w:eastAsiaTheme="minorEastAsia" w:hAnsiTheme="minorHAnsi" w:cstheme="minorBidi"/>
                <w:smallCaps w:val="0"/>
                <w:noProof/>
                <w:kern w:val="2"/>
                <w:sz w:val="24"/>
                <w:szCs w:val="24"/>
                <w:lang w:val="el-GR" w:eastAsia="el-GR" w:bidi="he-IL"/>
                <w14:ligatures w14:val="standardContextual"/>
              </w:rPr>
              <w:tab/>
            </w:r>
            <w:r w:rsidRPr="00ED2D1F">
              <w:rPr>
                <w:rStyle w:val="-"/>
                <w:noProof/>
                <w:lang w:val="el-GR"/>
              </w:rPr>
              <w:t>Δημοσιότητα</w:t>
            </w:r>
            <w:r>
              <w:rPr>
                <w:noProof/>
                <w:webHidden/>
              </w:rPr>
              <w:tab/>
            </w:r>
            <w:r>
              <w:rPr>
                <w:noProof/>
                <w:webHidden/>
              </w:rPr>
              <w:fldChar w:fldCharType="begin"/>
            </w:r>
            <w:r>
              <w:rPr>
                <w:noProof/>
                <w:webHidden/>
              </w:rPr>
              <w:instrText xml:space="preserve"> PAGEREF _Toc207612699 \h </w:instrText>
            </w:r>
            <w:r>
              <w:rPr>
                <w:noProof/>
                <w:webHidden/>
              </w:rPr>
            </w:r>
            <w:r>
              <w:rPr>
                <w:noProof/>
                <w:webHidden/>
              </w:rPr>
              <w:fldChar w:fldCharType="separate"/>
            </w:r>
            <w:r w:rsidR="009155EB">
              <w:rPr>
                <w:noProof/>
                <w:webHidden/>
              </w:rPr>
              <w:t>12</w:t>
            </w:r>
            <w:r>
              <w:rPr>
                <w:noProof/>
                <w:webHidden/>
              </w:rPr>
              <w:fldChar w:fldCharType="end"/>
            </w:r>
          </w:hyperlink>
        </w:p>
        <w:p w14:paraId="55B40FF7" w14:textId="02824863" w:rsidR="00F80389" w:rsidRDefault="00F8038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7612700" w:history="1">
            <w:r w:rsidRPr="00ED2D1F">
              <w:rPr>
                <w:rStyle w:val="-"/>
                <w:noProof/>
                <w:lang w:val="el-GR"/>
              </w:rPr>
              <w:t>1.7</w:t>
            </w:r>
            <w:r>
              <w:rPr>
                <w:rFonts w:asciiTheme="minorHAnsi" w:eastAsiaTheme="minorEastAsia" w:hAnsiTheme="minorHAnsi" w:cstheme="minorBidi"/>
                <w:smallCaps w:val="0"/>
                <w:noProof/>
                <w:kern w:val="2"/>
                <w:sz w:val="24"/>
                <w:szCs w:val="24"/>
                <w:lang w:val="el-GR" w:eastAsia="el-GR" w:bidi="he-IL"/>
                <w14:ligatures w14:val="standardContextual"/>
              </w:rPr>
              <w:tab/>
            </w:r>
            <w:r w:rsidRPr="00ED2D1F">
              <w:rPr>
                <w:rStyle w:val="-"/>
                <w:noProof/>
                <w:lang w:val="el-GR"/>
              </w:rPr>
              <w:t>Αρχές εφαρμοζόμενες στη διαδικασία σύναψης</w:t>
            </w:r>
            <w:r>
              <w:rPr>
                <w:noProof/>
                <w:webHidden/>
              </w:rPr>
              <w:tab/>
            </w:r>
            <w:r>
              <w:rPr>
                <w:noProof/>
                <w:webHidden/>
              </w:rPr>
              <w:fldChar w:fldCharType="begin"/>
            </w:r>
            <w:r>
              <w:rPr>
                <w:noProof/>
                <w:webHidden/>
              </w:rPr>
              <w:instrText xml:space="preserve"> PAGEREF _Toc207612700 \h </w:instrText>
            </w:r>
            <w:r>
              <w:rPr>
                <w:noProof/>
                <w:webHidden/>
              </w:rPr>
            </w:r>
            <w:r>
              <w:rPr>
                <w:noProof/>
                <w:webHidden/>
              </w:rPr>
              <w:fldChar w:fldCharType="separate"/>
            </w:r>
            <w:r w:rsidR="009155EB">
              <w:rPr>
                <w:noProof/>
                <w:webHidden/>
              </w:rPr>
              <w:t>12</w:t>
            </w:r>
            <w:r>
              <w:rPr>
                <w:noProof/>
                <w:webHidden/>
              </w:rPr>
              <w:fldChar w:fldCharType="end"/>
            </w:r>
          </w:hyperlink>
        </w:p>
        <w:p w14:paraId="77D56B2A" w14:textId="69F28D35" w:rsidR="00F80389" w:rsidRDefault="00F80389">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207612701" w:history="1">
            <w:r w:rsidRPr="00ED2D1F">
              <w:rPr>
                <w:rStyle w:val="-"/>
                <w:noProof/>
                <w14:scene3d>
                  <w14:camera w14:prst="orthographicFront"/>
                  <w14:lightRig w14:rig="threePt" w14:dir="t">
                    <w14:rot w14:lat="0" w14:lon="0" w14:rev="0"/>
                  </w14:lightRig>
                </w14:scene3d>
              </w:rPr>
              <w:t>2.</w:t>
            </w:r>
            <w:r>
              <w:rPr>
                <w:rFonts w:asciiTheme="minorHAnsi" w:eastAsiaTheme="minorEastAsia" w:hAnsiTheme="minorHAnsi" w:cstheme="minorBidi"/>
                <w:b w:val="0"/>
                <w:bCs w:val="0"/>
                <w:caps w:val="0"/>
                <w:noProof/>
                <w:kern w:val="2"/>
                <w:sz w:val="24"/>
                <w:szCs w:val="24"/>
                <w:lang w:val="el-GR" w:eastAsia="el-GR" w:bidi="he-IL"/>
                <w14:ligatures w14:val="standardContextual"/>
              </w:rPr>
              <w:tab/>
            </w:r>
            <w:r w:rsidRPr="00ED2D1F">
              <w:rPr>
                <w:rStyle w:val="-"/>
                <w:noProof/>
              </w:rPr>
              <w:t>ΓΕΝΙΚΟΙ ΚΑΙ ΕΙΔΙΚΟΙ ΟΡΟΙ ΣΥΜΜΕΤΟΧΗΣ</w:t>
            </w:r>
            <w:r>
              <w:rPr>
                <w:noProof/>
                <w:webHidden/>
              </w:rPr>
              <w:tab/>
            </w:r>
            <w:r>
              <w:rPr>
                <w:noProof/>
                <w:webHidden/>
              </w:rPr>
              <w:fldChar w:fldCharType="begin"/>
            </w:r>
            <w:r>
              <w:rPr>
                <w:noProof/>
                <w:webHidden/>
              </w:rPr>
              <w:instrText xml:space="preserve"> PAGEREF _Toc207612701 \h </w:instrText>
            </w:r>
            <w:r>
              <w:rPr>
                <w:noProof/>
                <w:webHidden/>
              </w:rPr>
            </w:r>
            <w:r>
              <w:rPr>
                <w:noProof/>
                <w:webHidden/>
              </w:rPr>
              <w:fldChar w:fldCharType="separate"/>
            </w:r>
            <w:r w:rsidR="009155EB">
              <w:rPr>
                <w:noProof/>
                <w:webHidden/>
              </w:rPr>
              <w:t>14</w:t>
            </w:r>
            <w:r>
              <w:rPr>
                <w:noProof/>
                <w:webHidden/>
              </w:rPr>
              <w:fldChar w:fldCharType="end"/>
            </w:r>
          </w:hyperlink>
        </w:p>
        <w:p w14:paraId="517D34CD" w14:textId="7D32B3E9" w:rsidR="00F80389" w:rsidRDefault="00F8038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7612702" w:history="1">
            <w:r w:rsidRPr="00ED2D1F">
              <w:rPr>
                <w:rStyle w:val="-"/>
                <w:noProof/>
                <w:lang w:val="el-GR"/>
              </w:rPr>
              <w:t>2.1</w:t>
            </w:r>
            <w:r>
              <w:rPr>
                <w:rFonts w:asciiTheme="minorHAnsi" w:eastAsiaTheme="minorEastAsia" w:hAnsiTheme="minorHAnsi" w:cstheme="minorBidi"/>
                <w:smallCaps w:val="0"/>
                <w:noProof/>
                <w:kern w:val="2"/>
                <w:sz w:val="24"/>
                <w:szCs w:val="24"/>
                <w:lang w:val="el-GR" w:eastAsia="el-GR" w:bidi="he-IL"/>
                <w14:ligatures w14:val="standardContextual"/>
              </w:rPr>
              <w:tab/>
            </w:r>
            <w:r w:rsidRPr="00ED2D1F">
              <w:rPr>
                <w:rStyle w:val="-"/>
                <w:noProof/>
                <w:lang w:val="el-GR"/>
              </w:rPr>
              <w:t>Γενικές Πληροφορίες</w:t>
            </w:r>
            <w:r>
              <w:rPr>
                <w:noProof/>
                <w:webHidden/>
              </w:rPr>
              <w:tab/>
            </w:r>
            <w:r>
              <w:rPr>
                <w:noProof/>
                <w:webHidden/>
              </w:rPr>
              <w:fldChar w:fldCharType="begin"/>
            </w:r>
            <w:r>
              <w:rPr>
                <w:noProof/>
                <w:webHidden/>
              </w:rPr>
              <w:instrText xml:space="preserve"> PAGEREF _Toc207612702 \h </w:instrText>
            </w:r>
            <w:r>
              <w:rPr>
                <w:noProof/>
                <w:webHidden/>
              </w:rPr>
            </w:r>
            <w:r>
              <w:rPr>
                <w:noProof/>
                <w:webHidden/>
              </w:rPr>
              <w:fldChar w:fldCharType="separate"/>
            </w:r>
            <w:r w:rsidR="009155EB">
              <w:rPr>
                <w:noProof/>
                <w:webHidden/>
              </w:rPr>
              <w:t>14</w:t>
            </w:r>
            <w:r>
              <w:rPr>
                <w:noProof/>
                <w:webHidden/>
              </w:rPr>
              <w:fldChar w:fldCharType="end"/>
            </w:r>
          </w:hyperlink>
        </w:p>
        <w:p w14:paraId="4B5F70C4" w14:textId="61ED70A4" w:rsidR="00F80389" w:rsidRDefault="00F8038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7612703" w:history="1">
            <w:r w:rsidRPr="00ED2D1F">
              <w:rPr>
                <w:rStyle w:val="-"/>
                <w:noProof/>
                <w:lang w:val="el-GR"/>
              </w:rPr>
              <w:t>2.1.1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ED2D1F">
              <w:rPr>
                <w:rStyle w:val="-"/>
                <w:noProof/>
                <w:lang w:val="el-GR"/>
              </w:rPr>
              <w:t>Έγγραφα της σύμβασης</w:t>
            </w:r>
            <w:r>
              <w:rPr>
                <w:noProof/>
                <w:webHidden/>
              </w:rPr>
              <w:tab/>
            </w:r>
            <w:r>
              <w:rPr>
                <w:noProof/>
                <w:webHidden/>
              </w:rPr>
              <w:fldChar w:fldCharType="begin"/>
            </w:r>
            <w:r>
              <w:rPr>
                <w:noProof/>
                <w:webHidden/>
              </w:rPr>
              <w:instrText xml:space="preserve"> PAGEREF _Toc207612703 \h </w:instrText>
            </w:r>
            <w:r>
              <w:rPr>
                <w:noProof/>
                <w:webHidden/>
              </w:rPr>
            </w:r>
            <w:r>
              <w:rPr>
                <w:noProof/>
                <w:webHidden/>
              </w:rPr>
              <w:fldChar w:fldCharType="separate"/>
            </w:r>
            <w:r w:rsidR="009155EB">
              <w:rPr>
                <w:noProof/>
                <w:webHidden/>
              </w:rPr>
              <w:t>14</w:t>
            </w:r>
            <w:r>
              <w:rPr>
                <w:noProof/>
                <w:webHidden/>
              </w:rPr>
              <w:fldChar w:fldCharType="end"/>
            </w:r>
          </w:hyperlink>
        </w:p>
        <w:p w14:paraId="2775F64E" w14:textId="48395E6D" w:rsidR="00F80389" w:rsidRDefault="00F8038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7612704" w:history="1">
            <w:r w:rsidRPr="00ED2D1F">
              <w:rPr>
                <w:rStyle w:val="-"/>
                <w:noProof/>
                <w:lang w:val="el-GR"/>
              </w:rPr>
              <w:t>2.1.2</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ED2D1F">
              <w:rPr>
                <w:rStyle w:val="-"/>
                <w:noProof/>
                <w:lang w:val="el-GR"/>
              </w:rPr>
              <w:t>Επικοινωνία – Πρόσβαση στα έγγραφα της Σύμβασης</w:t>
            </w:r>
            <w:r>
              <w:rPr>
                <w:noProof/>
                <w:webHidden/>
              </w:rPr>
              <w:tab/>
            </w:r>
            <w:r>
              <w:rPr>
                <w:noProof/>
                <w:webHidden/>
              </w:rPr>
              <w:fldChar w:fldCharType="begin"/>
            </w:r>
            <w:r>
              <w:rPr>
                <w:noProof/>
                <w:webHidden/>
              </w:rPr>
              <w:instrText xml:space="preserve"> PAGEREF _Toc207612704 \h </w:instrText>
            </w:r>
            <w:r>
              <w:rPr>
                <w:noProof/>
                <w:webHidden/>
              </w:rPr>
            </w:r>
            <w:r>
              <w:rPr>
                <w:noProof/>
                <w:webHidden/>
              </w:rPr>
              <w:fldChar w:fldCharType="separate"/>
            </w:r>
            <w:r w:rsidR="009155EB">
              <w:rPr>
                <w:noProof/>
                <w:webHidden/>
              </w:rPr>
              <w:t>14</w:t>
            </w:r>
            <w:r>
              <w:rPr>
                <w:noProof/>
                <w:webHidden/>
              </w:rPr>
              <w:fldChar w:fldCharType="end"/>
            </w:r>
          </w:hyperlink>
        </w:p>
        <w:p w14:paraId="7376E5C6" w14:textId="7C0E30C0" w:rsidR="00F80389" w:rsidRDefault="00F8038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7612705" w:history="1">
            <w:r w:rsidRPr="00ED2D1F">
              <w:rPr>
                <w:rStyle w:val="-"/>
                <w:noProof/>
                <w:lang w:val="el-GR"/>
              </w:rPr>
              <w:t>2.1.3</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ED2D1F">
              <w:rPr>
                <w:rStyle w:val="-"/>
                <w:noProof/>
                <w:lang w:val="el-GR"/>
              </w:rPr>
              <w:t>Παροχή Διευκρινίσεων</w:t>
            </w:r>
            <w:r>
              <w:rPr>
                <w:noProof/>
                <w:webHidden/>
              </w:rPr>
              <w:tab/>
            </w:r>
            <w:r>
              <w:rPr>
                <w:noProof/>
                <w:webHidden/>
              </w:rPr>
              <w:fldChar w:fldCharType="begin"/>
            </w:r>
            <w:r>
              <w:rPr>
                <w:noProof/>
                <w:webHidden/>
              </w:rPr>
              <w:instrText xml:space="preserve"> PAGEREF _Toc207612705 \h </w:instrText>
            </w:r>
            <w:r>
              <w:rPr>
                <w:noProof/>
                <w:webHidden/>
              </w:rPr>
            </w:r>
            <w:r>
              <w:rPr>
                <w:noProof/>
                <w:webHidden/>
              </w:rPr>
              <w:fldChar w:fldCharType="separate"/>
            </w:r>
            <w:r w:rsidR="009155EB">
              <w:rPr>
                <w:noProof/>
                <w:webHidden/>
              </w:rPr>
              <w:t>14</w:t>
            </w:r>
            <w:r>
              <w:rPr>
                <w:noProof/>
                <w:webHidden/>
              </w:rPr>
              <w:fldChar w:fldCharType="end"/>
            </w:r>
          </w:hyperlink>
        </w:p>
        <w:p w14:paraId="3359DC29" w14:textId="5E38177D" w:rsidR="00F80389" w:rsidRDefault="00F8038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7612706" w:history="1">
            <w:r w:rsidRPr="00ED2D1F">
              <w:rPr>
                <w:rStyle w:val="-"/>
                <w:noProof/>
                <w:lang w:val="el-GR"/>
              </w:rPr>
              <w:t>2.1.4</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ED2D1F">
              <w:rPr>
                <w:rStyle w:val="-"/>
                <w:noProof/>
                <w:lang w:val="el-GR"/>
              </w:rPr>
              <w:t>Γλώσσα</w:t>
            </w:r>
            <w:r>
              <w:rPr>
                <w:noProof/>
                <w:webHidden/>
              </w:rPr>
              <w:tab/>
            </w:r>
            <w:r>
              <w:rPr>
                <w:noProof/>
                <w:webHidden/>
              </w:rPr>
              <w:fldChar w:fldCharType="begin"/>
            </w:r>
            <w:r>
              <w:rPr>
                <w:noProof/>
                <w:webHidden/>
              </w:rPr>
              <w:instrText xml:space="preserve"> PAGEREF _Toc207612706 \h </w:instrText>
            </w:r>
            <w:r>
              <w:rPr>
                <w:noProof/>
                <w:webHidden/>
              </w:rPr>
            </w:r>
            <w:r>
              <w:rPr>
                <w:noProof/>
                <w:webHidden/>
              </w:rPr>
              <w:fldChar w:fldCharType="separate"/>
            </w:r>
            <w:r w:rsidR="009155EB">
              <w:rPr>
                <w:noProof/>
                <w:webHidden/>
              </w:rPr>
              <w:t>15</w:t>
            </w:r>
            <w:r>
              <w:rPr>
                <w:noProof/>
                <w:webHidden/>
              </w:rPr>
              <w:fldChar w:fldCharType="end"/>
            </w:r>
          </w:hyperlink>
        </w:p>
        <w:p w14:paraId="195FD4DB" w14:textId="335925E9" w:rsidR="00F80389" w:rsidRDefault="00F8038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7612707" w:history="1">
            <w:r w:rsidRPr="00ED2D1F">
              <w:rPr>
                <w:rStyle w:val="-"/>
                <w:noProof/>
                <w:lang w:val="el-GR"/>
              </w:rPr>
              <w:t>2.1.5</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ED2D1F">
              <w:rPr>
                <w:rStyle w:val="-"/>
                <w:noProof/>
                <w:lang w:val="el-GR"/>
              </w:rPr>
              <w:t>Εγγυήσεις</w:t>
            </w:r>
            <w:r>
              <w:rPr>
                <w:noProof/>
                <w:webHidden/>
              </w:rPr>
              <w:tab/>
            </w:r>
            <w:r>
              <w:rPr>
                <w:noProof/>
                <w:webHidden/>
              </w:rPr>
              <w:fldChar w:fldCharType="begin"/>
            </w:r>
            <w:r>
              <w:rPr>
                <w:noProof/>
                <w:webHidden/>
              </w:rPr>
              <w:instrText xml:space="preserve"> PAGEREF _Toc207612707 \h </w:instrText>
            </w:r>
            <w:r>
              <w:rPr>
                <w:noProof/>
                <w:webHidden/>
              </w:rPr>
            </w:r>
            <w:r>
              <w:rPr>
                <w:noProof/>
                <w:webHidden/>
              </w:rPr>
              <w:fldChar w:fldCharType="separate"/>
            </w:r>
            <w:r w:rsidR="009155EB">
              <w:rPr>
                <w:noProof/>
                <w:webHidden/>
              </w:rPr>
              <w:t>15</w:t>
            </w:r>
            <w:r>
              <w:rPr>
                <w:noProof/>
                <w:webHidden/>
              </w:rPr>
              <w:fldChar w:fldCharType="end"/>
            </w:r>
          </w:hyperlink>
        </w:p>
        <w:p w14:paraId="0C75A5BC" w14:textId="5002FAA8" w:rsidR="00F80389" w:rsidRDefault="00F8038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7612708" w:history="1">
            <w:r w:rsidRPr="00ED2D1F">
              <w:rPr>
                <w:rStyle w:val="-"/>
                <w:noProof/>
                <w:lang w:val="el-GR"/>
              </w:rPr>
              <w:t>2.1.6</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ED2D1F">
              <w:rPr>
                <w:rStyle w:val="-"/>
                <w:noProof/>
                <w:lang w:val="el-GR"/>
              </w:rPr>
              <w:t>Προστασία Προσωπικών Δεδομένων</w:t>
            </w:r>
            <w:r>
              <w:rPr>
                <w:noProof/>
                <w:webHidden/>
              </w:rPr>
              <w:tab/>
            </w:r>
            <w:r>
              <w:rPr>
                <w:noProof/>
                <w:webHidden/>
              </w:rPr>
              <w:fldChar w:fldCharType="begin"/>
            </w:r>
            <w:r>
              <w:rPr>
                <w:noProof/>
                <w:webHidden/>
              </w:rPr>
              <w:instrText xml:space="preserve"> PAGEREF _Toc207612708 \h </w:instrText>
            </w:r>
            <w:r>
              <w:rPr>
                <w:noProof/>
                <w:webHidden/>
              </w:rPr>
            </w:r>
            <w:r>
              <w:rPr>
                <w:noProof/>
                <w:webHidden/>
              </w:rPr>
              <w:fldChar w:fldCharType="separate"/>
            </w:r>
            <w:r w:rsidR="009155EB">
              <w:rPr>
                <w:noProof/>
                <w:webHidden/>
              </w:rPr>
              <w:t>16</w:t>
            </w:r>
            <w:r>
              <w:rPr>
                <w:noProof/>
                <w:webHidden/>
              </w:rPr>
              <w:fldChar w:fldCharType="end"/>
            </w:r>
          </w:hyperlink>
        </w:p>
        <w:p w14:paraId="1863DE6A" w14:textId="2899AB60" w:rsidR="00F80389" w:rsidRDefault="00F8038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7612709" w:history="1">
            <w:r w:rsidRPr="00ED2D1F">
              <w:rPr>
                <w:rStyle w:val="-"/>
                <w:noProof/>
                <w:lang w:val="el-GR"/>
              </w:rPr>
              <w:t>2.2</w:t>
            </w:r>
            <w:r>
              <w:rPr>
                <w:rFonts w:asciiTheme="minorHAnsi" w:eastAsiaTheme="minorEastAsia" w:hAnsiTheme="minorHAnsi" w:cstheme="minorBidi"/>
                <w:smallCaps w:val="0"/>
                <w:noProof/>
                <w:kern w:val="2"/>
                <w:sz w:val="24"/>
                <w:szCs w:val="24"/>
                <w:lang w:val="el-GR" w:eastAsia="el-GR" w:bidi="he-IL"/>
                <w14:ligatures w14:val="standardContextual"/>
              </w:rPr>
              <w:tab/>
            </w:r>
            <w:r w:rsidRPr="00ED2D1F">
              <w:rPr>
                <w:rStyle w:val="-"/>
                <w:noProof/>
                <w:lang w:val="el-GR"/>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_Toc207612709 \h </w:instrText>
            </w:r>
            <w:r>
              <w:rPr>
                <w:noProof/>
                <w:webHidden/>
              </w:rPr>
            </w:r>
            <w:r>
              <w:rPr>
                <w:noProof/>
                <w:webHidden/>
              </w:rPr>
              <w:fldChar w:fldCharType="separate"/>
            </w:r>
            <w:r w:rsidR="009155EB">
              <w:rPr>
                <w:noProof/>
                <w:webHidden/>
              </w:rPr>
              <w:t>17</w:t>
            </w:r>
            <w:r>
              <w:rPr>
                <w:noProof/>
                <w:webHidden/>
              </w:rPr>
              <w:fldChar w:fldCharType="end"/>
            </w:r>
          </w:hyperlink>
        </w:p>
        <w:p w14:paraId="4A583610" w14:textId="63913E8E" w:rsidR="00F80389" w:rsidRDefault="00F8038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7612710" w:history="1">
            <w:r w:rsidRPr="00ED2D1F">
              <w:rPr>
                <w:rStyle w:val="-"/>
                <w:noProof/>
                <w:lang w:val="el-GR"/>
              </w:rPr>
              <w:t>2.2.1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ED2D1F">
              <w:rPr>
                <w:rStyle w:val="-"/>
                <w:noProof/>
                <w:lang w:val="el-GR"/>
              </w:rPr>
              <w:t>Δικαιούμενοι συμμετοχής</w:t>
            </w:r>
            <w:r>
              <w:rPr>
                <w:noProof/>
                <w:webHidden/>
              </w:rPr>
              <w:tab/>
            </w:r>
            <w:r>
              <w:rPr>
                <w:noProof/>
                <w:webHidden/>
              </w:rPr>
              <w:fldChar w:fldCharType="begin"/>
            </w:r>
            <w:r>
              <w:rPr>
                <w:noProof/>
                <w:webHidden/>
              </w:rPr>
              <w:instrText xml:space="preserve"> PAGEREF _Toc207612710 \h </w:instrText>
            </w:r>
            <w:r>
              <w:rPr>
                <w:noProof/>
                <w:webHidden/>
              </w:rPr>
            </w:r>
            <w:r>
              <w:rPr>
                <w:noProof/>
                <w:webHidden/>
              </w:rPr>
              <w:fldChar w:fldCharType="separate"/>
            </w:r>
            <w:r w:rsidR="009155EB">
              <w:rPr>
                <w:noProof/>
                <w:webHidden/>
              </w:rPr>
              <w:t>17</w:t>
            </w:r>
            <w:r>
              <w:rPr>
                <w:noProof/>
                <w:webHidden/>
              </w:rPr>
              <w:fldChar w:fldCharType="end"/>
            </w:r>
          </w:hyperlink>
        </w:p>
        <w:p w14:paraId="351EEE70" w14:textId="315B50B8" w:rsidR="00F80389" w:rsidRDefault="00F8038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7612711" w:history="1">
            <w:r w:rsidRPr="00ED2D1F">
              <w:rPr>
                <w:rStyle w:val="-"/>
                <w:noProof/>
                <w:lang w:val="el-GR"/>
              </w:rPr>
              <w:t>2.2.2</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ED2D1F">
              <w:rPr>
                <w:rStyle w:val="-"/>
                <w:noProof/>
                <w:lang w:val="el-GR"/>
              </w:rPr>
              <w:t>Εγγύηση συμμετοχής</w:t>
            </w:r>
            <w:r>
              <w:rPr>
                <w:noProof/>
                <w:webHidden/>
              </w:rPr>
              <w:tab/>
            </w:r>
            <w:r>
              <w:rPr>
                <w:noProof/>
                <w:webHidden/>
              </w:rPr>
              <w:fldChar w:fldCharType="begin"/>
            </w:r>
            <w:r>
              <w:rPr>
                <w:noProof/>
                <w:webHidden/>
              </w:rPr>
              <w:instrText xml:space="preserve"> PAGEREF _Toc207612711 \h </w:instrText>
            </w:r>
            <w:r>
              <w:rPr>
                <w:noProof/>
                <w:webHidden/>
              </w:rPr>
            </w:r>
            <w:r>
              <w:rPr>
                <w:noProof/>
                <w:webHidden/>
              </w:rPr>
              <w:fldChar w:fldCharType="separate"/>
            </w:r>
            <w:r w:rsidR="009155EB">
              <w:rPr>
                <w:noProof/>
                <w:webHidden/>
              </w:rPr>
              <w:t>18</w:t>
            </w:r>
            <w:r>
              <w:rPr>
                <w:noProof/>
                <w:webHidden/>
              </w:rPr>
              <w:fldChar w:fldCharType="end"/>
            </w:r>
          </w:hyperlink>
        </w:p>
        <w:p w14:paraId="7EAE045E" w14:textId="51E56B29" w:rsidR="00F80389" w:rsidRDefault="00F8038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7612712" w:history="1">
            <w:r w:rsidRPr="00ED2D1F">
              <w:rPr>
                <w:rStyle w:val="-"/>
                <w:noProof/>
                <w:lang w:val="el-GR"/>
              </w:rPr>
              <w:t>2.2.3</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ED2D1F">
              <w:rPr>
                <w:rStyle w:val="-"/>
                <w:noProof/>
                <w:lang w:val="el-GR"/>
              </w:rPr>
              <w:t>Λόγοι αποκλεισμού</w:t>
            </w:r>
            <w:r>
              <w:rPr>
                <w:noProof/>
                <w:webHidden/>
              </w:rPr>
              <w:tab/>
            </w:r>
            <w:r>
              <w:rPr>
                <w:noProof/>
                <w:webHidden/>
              </w:rPr>
              <w:fldChar w:fldCharType="begin"/>
            </w:r>
            <w:r>
              <w:rPr>
                <w:noProof/>
                <w:webHidden/>
              </w:rPr>
              <w:instrText xml:space="preserve"> PAGEREF _Toc207612712 \h </w:instrText>
            </w:r>
            <w:r>
              <w:rPr>
                <w:noProof/>
                <w:webHidden/>
              </w:rPr>
            </w:r>
            <w:r>
              <w:rPr>
                <w:noProof/>
                <w:webHidden/>
              </w:rPr>
              <w:fldChar w:fldCharType="separate"/>
            </w:r>
            <w:r w:rsidR="009155EB">
              <w:rPr>
                <w:noProof/>
                <w:webHidden/>
              </w:rPr>
              <w:t>19</w:t>
            </w:r>
            <w:r>
              <w:rPr>
                <w:noProof/>
                <w:webHidden/>
              </w:rPr>
              <w:fldChar w:fldCharType="end"/>
            </w:r>
          </w:hyperlink>
        </w:p>
        <w:p w14:paraId="74EA8780" w14:textId="47F123CB" w:rsidR="00F80389" w:rsidRDefault="00F80389">
          <w:pPr>
            <w:pStyle w:val="31"/>
            <w:tabs>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7612713" w:history="1">
            <w:r w:rsidRPr="00ED2D1F">
              <w:rPr>
                <w:rStyle w:val="-"/>
                <w:noProof/>
                <w:lang w:val="el-GR"/>
              </w:rPr>
              <w:t>Κριτήρια Ποιοτικής Επιλογής &amp; αποδεικτικά στοιχεία</w:t>
            </w:r>
            <w:r>
              <w:rPr>
                <w:noProof/>
                <w:webHidden/>
              </w:rPr>
              <w:tab/>
            </w:r>
            <w:r>
              <w:rPr>
                <w:noProof/>
                <w:webHidden/>
              </w:rPr>
              <w:fldChar w:fldCharType="begin"/>
            </w:r>
            <w:r>
              <w:rPr>
                <w:noProof/>
                <w:webHidden/>
              </w:rPr>
              <w:instrText xml:space="preserve"> PAGEREF _Toc207612713 \h </w:instrText>
            </w:r>
            <w:r>
              <w:rPr>
                <w:noProof/>
                <w:webHidden/>
              </w:rPr>
            </w:r>
            <w:r>
              <w:rPr>
                <w:noProof/>
                <w:webHidden/>
              </w:rPr>
              <w:fldChar w:fldCharType="separate"/>
            </w:r>
            <w:r w:rsidR="009155EB">
              <w:rPr>
                <w:noProof/>
                <w:webHidden/>
              </w:rPr>
              <w:t>23</w:t>
            </w:r>
            <w:r>
              <w:rPr>
                <w:noProof/>
                <w:webHidden/>
              </w:rPr>
              <w:fldChar w:fldCharType="end"/>
            </w:r>
          </w:hyperlink>
        </w:p>
        <w:p w14:paraId="645D355B" w14:textId="04F1A76E" w:rsidR="00F80389" w:rsidRDefault="00F8038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7612714" w:history="1">
            <w:r w:rsidRPr="00ED2D1F">
              <w:rPr>
                <w:rStyle w:val="-"/>
                <w:noProof/>
                <w:lang w:val="el-GR"/>
              </w:rPr>
              <w:t>2.2.4</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ED2D1F">
              <w:rPr>
                <w:rStyle w:val="-"/>
                <w:noProof/>
                <w:lang w:val="el-GR"/>
              </w:rPr>
              <w:t>Καταλληλόλητα άσκησης επαγγελματικής δραστηριότητας</w:t>
            </w:r>
            <w:r>
              <w:rPr>
                <w:noProof/>
                <w:webHidden/>
              </w:rPr>
              <w:tab/>
            </w:r>
            <w:r>
              <w:rPr>
                <w:noProof/>
                <w:webHidden/>
              </w:rPr>
              <w:fldChar w:fldCharType="begin"/>
            </w:r>
            <w:r>
              <w:rPr>
                <w:noProof/>
                <w:webHidden/>
              </w:rPr>
              <w:instrText xml:space="preserve"> PAGEREF _Toc207612714 \h </w:instrText>
            </w:r>
            <w:r>
              <w:rPr>
                <w:noProof/>
                <w:webHidden/>
              </w:rPr>
            </w:r>
            <w:r>
              <w:rPr>
                <w:noProof/>
                <w:webHidden/>
              </w:rPr>
              <w:fldChar w:fldCharType="separate"/>
            </w:r>
            <w:r w:rsidR="009155EB">
              <w:rPr>
                <w:noProof/>
                <w:webHidden/>
              </w:rPr>
              <w:t>24</w:t>
            </w:r>
            <w:r>
              <w:rPr>
                <w:noProof/>
                <w:webHidden/>
              </w:rPr>
              <w:fldChar w:fldCharType="end"/>
            </w:r>
          </w:hyperlink>
        </w:p>
        <w:p w14:paraId="66D4C7A3" w14:textId="2ACA629B" w:rsidR="00F80389" w:rsidRDefault="00F8038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7612715" w:history="1">
            <w:r w:rsidRPr="00ED2D1F">
              <w:rPr>
                <w:rStyle w:val="-"/>
                <w:noProof/>
                <w:lang w:val="el-GR"/>
              </w:rPr>
              <w:t>2.2.5</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ED2D1F">
              <w:rPr>
                <w:rStyle w:val="-"/>
                <w:noProof/>
                <w:lang w:val="el-GR"/>
              </w:rPr>
              <w:t>Οικονομική και χρηματοοικονομική επάρκεια</w:t>
            </w:r>
            <w:r>
              <w:rPr>
                <w:noProof/>
                <w:webHidden/>
              </w:rPr>
              <w:tab/>
            </w:r>
            <w:r>
              <w:rPr>
                <w:noProof/>
                <w:webHidden/>
              </w:rPr>
              <w:fldChar w:fldCharType="begin"/>
            </w:r>
            <w:r>
              <w:rPr>
                <w:noProof/>
                <w:webHidden/>
              </w:rPr>
              <w:instrText xml:space="preserve"> PAGEREF _Toc207612715 \h </w:instrText>
            </w:r>
            <w:r>
              <w:rPr>
                <w:noProof/>
                <w:webHidden/>
              </w:rPr>
            </w:r>
            <w:r>
              <w:rPr>
                <w:noProof/>
                <w:webHidden/>
              </w:rPr>
              <w:fldChar w:fldCharType="separate"/>
            </w:r>
            <w:r w:rsidR="009155EB">
              <w:rPr>
                <w:noProof/>
                <w:webHidden/>
              </w:rPr>
              <w:t>24</w:t>
            </w:r>
            <w:r>
              <w:rPr>
                <w:noProof/>
                <w:webHidden/>
              </w:rPr>
              <w:fldChar w:fldCharType="end"/>
            </w:r>
          </w:hyperlink>
        </w:p>
        <w:p w14:paraId="0BFBA16B" w14:textId="70531CE9" w:rsidR="00F80389" w:rsidRDefault="00F8038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7612716" w:history="1">
            <w:r w:rsidRPr="00ED2D1F">
              <w:rPr>
                <w:rStyle w:val="-"/>
                <w:noProof/>
                <w:lang w:val="el-GR"/>
              </w:rPr>
              <w:t>2.2.6</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ED2D1F">
              <w:rPr>
                <w:rStyle w:val="-"/>
                <w:noProof/>
                <w:lang w:val="el-GR"/>
              </w:rPr>
              <w:t>Τεχνική και επαγγελματική ικανότητα</w:t>
            </w:r>
            <w:r>
              <w:rPr>
                <w:noProof/>
                <w:webHidden/>
              </w:rPr>
              <w:tab/>
            </w:r>
            <w:r>
              <w:rPr>
                <w:noProof/>
                <w:webHidden/>
              </w:rPr>
              <w:fldChar w:fldCharType="begin"/>
            </w:r>
            <w:r>
              <w:rPr>
                <w:noProof/>
                <w:webHidden/>
              </w:rPr>
              <w:instrText xml:space="preserve"> PAGEREF _Toc207612716 \h </w:instrText>
            </w:r>
            <w:r>
              <w:rPr>
                <w:noProof/>
                <w:webHidden/>
              </w:rPr>
            </w:r>
            <w:r>
              <w:rPr>
                <w:noProof/>
                <w:webHidden/>
              </w:rPr>
              <w:fldChar w:fldCharType="separate"/>
            </w:r>
            <w:r w:rsidR="009155EB">
              <w:rPr>
                <w:noProof/>
                <w:webHidden/>
              </w:rPr>
              <w:t>24</w:t>
            </w:r>
            <w:r>
              <w:rPr>
                <w:noProof/>
                <w:webHidden/>
              </w:rPr>
              <w:fldChar w:fldCharType="end"/>
            </w:r>
          </w:hyperlink>
        </w:p>
        <w:p w14:paraId="4F6C3A3F" w14:textId="05EB7ADD" w:rsidR="00F80389" w:rsidRDefault="00F80389">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7612717" w:history="1">
            <w:r w:rsidRPr="00ED2D1F">
              <w:rPr>
                <w:rStyle w:val="-"/>
                <w:noProof/>
                <w:lang w:val="el-GR" w:eastAsia="en-US"/>
              </w:rPr>
              <w:t>2.2.6.1</w:t>
            </w:r>
            <w:r>
              <w:rPr>
                <w:rFonts w:asciiTheme="minorHAnsi" w:eastAsiaTheme="minorEastAsia" w:hAnsiTheme="minorHAnsi" w:cstheme="minorBidi"/>
                <w:noProof/>
                <w:kern w:val="2"/>
                <w:sz w:val="24"/>
                <w:szCs w:val="24"/>
                <w:lang w:val="el-GR" w:eastAsia="el-GR" w:bidi="he-IL"/>
                <w14:ligatures w14:val="standardContextual"/>
              </w:rPr>
              <w:tab/>
            </w:r>
            <w:r w:rsidRPr="00ED2D1F">
              <w:rPr>
                <w:rStyle w:val="-"/>
                <w:noProof/>
                <w:lang w:val="el-GR" w:eastAsia="en-US"/>
              </w:rPr>
              <w:t>Τεχνική Ικανότητα</w:t>
            </w:r>
            <w:r>
              <w:rPr>
                <w:noProof/>
                <w:webHidden/>
              </w:rPr>
              <w:tab/>
            </w:r>
            <w:r>
              <w:rPr>
                <w:noProof/>
                <w:webHidden/>
              </w:rPr>
              <w:fldChar w:fldCharType="begin"/>
            </w:r>
            <w:r>
              <w:rPr>
                <w:noProof/>
                <w:webHidden/>
              </w:rPr>
              <w:instrText xml:space="preserve"> PAGEREF _Toc207612717 \h </w:instrText>
            </w:r>
            <w:r>
              <w:rPr>
                <w:noProof/>
                <w:webHidden/>
              </w:rPr>
            </w:r>
            <w:r>
              <w:rPr>
                <w:noProof/>
                <w:webHidden/>
              </w:rPr>
              <w:fldChar w:fldCharType="separate"/>
            </w:r>
            <w:r w:rsidR="009155EB">
              <w:rPr>
                <w:noProof/>
                <w:webHidden/>
              </w:rPr>
              <w:t>24</w:t>
            </w:r>
            <w:r>
              <w:rPr>
                <w:noProof/>
                <w:webHidden/>
              </w:rPr>
              <w:fldChar w:fldCharType="end"/>
            </w:r>
          </w:hyperlink>
        </w:p>
        <w:p w14:paraId="06035B75" w14:textId="4C98E3B6" w:rsidR="00F80389" w:rsidRDefault="00F80389">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7612718" w:history="1">
            <w:r w:rsidRPr="00ED2D1F">
              <w:rPr>
                <w:rStyle w:val="-"/>
                <w:noProof/>
                <w:lang w:val="el-GR" w:eastAsia="en-US"/>
              </w:rPr>
              <w:t>2.2.6.2</w:t>
            </w:r>
            <w:r>
              <w:rPr>
                <w:rFonts w:asciiTheme="minorHAnsi" w:eastAsiaTheme="minorEastAsia" w:hAnsiTheme="minorHAnsi" w:cstheme="minorBidi"/>
                <w:noProof/>
                <w:kern w:val="2"/>
                <w:sz w:val="24"/>
                <w:szCs w:val="24"/>
                <w:lang w:val="el-GR" w:eastAsia="el-GR" w:bidi="he-IL"/>
                <w14:ligatures w14:val="standardContextual"/>
              </w:rPr>
              <w:tab/>
            </w:r>
            <w:r w:rsidRPr="00ED2D1F">
              <w:rPr>
                <w:rStyle w:val="-"/>
                <w:noProof/>
                <w:lang w:val="el-GR" w:eastAsia="en-US"/>
              </w:rPr>
              <w:t>Επαγγελματική Ικανότητα – Ομάδα Έργου</w:t>
            </w:r>
            <w:r>
              <w:rPr>
                <w:noProof/>
                <w:webHidden/>
              </w:rPr>
              <w:tab/>
            </w:r>
            <w:r>
              <w:rPr>
                <w:noProof/>
                <w:webHidden/>
              </w:rPr>
              <w:fldChar w:fldCharType="begin"/>
            </w:r>
            <w:r>
              <w:rPr>
                <w:noProof/>
                <w:webHidden/>
              </w:rPr>
              <w:instrText xml:space="preserve"> PAGEREF _Toc207612718 \h </w:instrText>
            </w:r>
            <w:r>
              <w:rPr>
                <w:noProof/>
                <w:webHidden/>
              </w:rPr>
            </w:r>
            <w:r>
              <w:rPr>
                <w:noProof/>
                <w:webHidden/>
              </w:rPr>
              <w:fldChar w:fldCharType="separate"/>
            </w:r>
            <w:r w:rsidR="009155EB">
              <w:rPr>
                <w:noProof/>
                <w:webHidden/>
              </w:rPr>
              <w:t>25</w:t>
            </w:r>
            <w:r>
              <w:rPr>
                <w:noProof/>
                <w:webHidden/>
              </w:rPr>
              <w:fldChar w:fldCharType="end"/>
            </w:r>
          </w:hyperlink>
        </w:p>
        <w:p w14:paraId="49D83F71" w14:textId="4CEEF2F6" w:rsidR="00F80389" w:rsidRDefault="00F8038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7612719" w:history="1">
            <w:r w:rsidRPr="00ED2D1F">
              <w:rPr>
                <w:rStyle w:val="-"/>
                <w:noProof/>
                <w:lang w:val="el-GR"/>
              </w:rPr>
              <w:t>2.2.7</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ED2D1F">
              <w:rPr>
                <w:rStyle w:val="-"/>
                <w:noProof/>
                <w:lang w:val="el-GR"/>
              </w:rPr>
              <w:t>Πρότυπα διασφάλισης ποιότητας</w:t>
            </w:r>
            <w:r>
              <w:rPr>
                <w:noProof/>
                <w:webHidden/>
              </w:rPr>
              <w:tab/>
            </w:r>
            <w:r>
              <w:rPr>
                <w:noProof/>
                <w:webHidden/>
              </w:rPr>
              <w:fldChar w:fldCharType="begin"/>
            </w:r>
            <w:r>
              <w:rPr>
                <w:noProof/>
                <w:webHidden/>
              </w:rPr>
              <w:instrText xml:space="preserve"> PAGEREF _Toc207612719 \h </w:instrText>
            </w:r>
            <w:r>
              <w:rPr>
                <w:noProof/>
                <w:webHidden/>
              </w:rPr>
            </w:r>
            <w:r>
              <w:rPr>
                <w:noProof/>
                <w:webHidden/>
              </w:rPr>
              <w:fldChar w:fldCharType="separate"/>
            </w:r>
            <w:r w:rsidR="009155EB">
              <w:rPr>
                <w:noProof/>
                <w:webHidden/>
              </w:rPr>
              <w:t>26</w:t>
            </w:r>
            <w:r>
              <w:rPr>
                <w:noProof/>
                <w:webHidden/>
              </w:rPr>
              <w:fldChar w:fldCharType="end"/>
            </w:r>
          </w:hyperlink>
        </w:p>
        <w:p w14:paraId="0806A4C6" w14:textId="3CB0D31F" w:rsidR="00F80389" w:rsidRDefault="00F8038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7612720" w:history="1">
            <w:r w:rsidRPr="00ED2D1F">
              <w:rPr>
                <w:rStyle w:val="-"/>
                <w:noProof/>
                <w:lang w:val="el-GR"/>
              </w:rPr>
              <w:t>2.2.8</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ED2D1F">
              <w:rPr>
                <w:rStyle w:val="-"/>
                <w:noProof/>
                <w:lang w:val="el-GR"/>
              </w:rPr>
              <w:t>Στήριξη στην ικανότητα τρίτων – Υπεργολαβία</w:t>
            </w:r>
            <w:r>
              <w:rPr>
                <w:noProof/>
                <w:webHidden/>
              </w:rPr>
              <w:tab/>
            </w:r>
            <w:r>
              <w:rPr>
                <w:noProof/>
                <w:webHidden/>
              </w:rPr>
              <w:fldChar w:fldCharType="begin"/>
            </w:r>
            <w:r>
              <w:rPr>
                <w:noProof/>
                <w:webHidden/>
              </w:rPr>
              <w:instrText xml:space="preserve"> PAGEREF _Toc207612720 \h </w:instrText>
            </w:r>
            <w:r>
              <w:rPr>
                <w:noProof/>
                <w:webHidden/>
              </w:rPr>
            </w:r>
            <w:r>
              <w:rPr>
                <w:noProof/>
                <w:webHidden/>
              </w:rPr>
              <w:fldChar w:fldCharType="separate"/>
            </w:r>
            <w:r w:rsidR="009155EB">
              <w:rPr>
                <w:noProof/>
                <w:webHidden/>
              </w:rPr>
              <w:t>27</w:t>
            </w:r>
            <w:r>
              <w:rPr>
                <w:noProof/>
                <w:webHidden/>
              </w:rPr>
              <w:fldChar w:fldCharType="end"/>
            </w:r>
          </w:hyperlink>
        </w:p>
        <w:p w14:paraId="01EC07CA" w14:textId="2AEACDB6" w:rsidR="00F80389" w:rsidRDefault="00F80389">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7612721" w:history="1">
            <w:r w:rsidRPr="00ED2D1F">
              <w:rPr>
                <w:rStyle w:val="-"/>
                <w:noProof/>
                <w:lang w:val="el-GR"/>
              </w:rPr>
              <w:t>2.2.8.1</w:t>
            </w:r>
            <w:r>
              <w:rPr>
                <w:rFonts w:asciiTheme="minorHAnsi" w:eastAsiaTheme="minorEastAsia" w:hAnsiTheme="minorHAnsi" w:cstheme="minorBidi"/>
                <w:noProof/>
                <w:kern w:val="2"/>
                <w:sz w:val="24"/>
                <w:szCs w:val="24"/>
                <w:lang w:val="el-GR" w:eastAsia="el-GR" w:bidi="he-IL"/>
                <w14:ligatures w14:val="standardContextual"/>
              </w:rPr>
              <w:tab/>
            </w:r>
            <w:r w:rsidRPr="00ED2D1F">
              <w:rPr>
                <w:rStyle w:val="-"/>
                <w:noProof/>
                <w:lang w:val="el-GR"/>
              </w:rPr>
              <w:t>Στήριξη στην ικανότητα τρίτων</w:t>
            </w:r>
            <w:r>
              <w:rPr>
                <w:noProof/>
                <w:webHidden/>
              </w:rPr>
              <w:tab/>
            </w:r>
            <w:r>
              <w:rPr>
                <w:noProof/>
                <w:webHidden/>
              </w:rPr>
              <w:fldChar w:fldCharType="begin"/>
            </w:r>
            <w:r>
              <w:rPr>
                <w:noProof/>
                <w:webHidden/>
              </w:rPr>
              <w:instrText xml:space="preserve"> PAGEREF _Toc207612721 \h </w:instrText>
            </w:r>
            <w:r>
              <w:rPr>
                <w:noProof/>
                <w:webHidden/>
              </w:rPr>
            </w:r>
            <w:r>
              <w:rPr>
                <w:noProof/>
                <w:webHidden/>
              </w:rPr>
              <w:fldChar w:fldCharType="separate"/>
            </w:r>
            <w:r w:rsidR="009155EB">
              <w:rPr>
                <w:noProof/>
                <w:webHidden/>
              </w:rPr>
              <w:t>27</w:t>
            </w:r>
            <w:r>
              <w:rPr>
                <w:noProof/>
                <w:webHidden/>
              </w:rPr>
              <w:fldChar w:fldCharType="end"/>
            </w:r>
          </w:hyperlink>
        </w:p>
        <w:p w14:paraId="56F38B46" w14:textId="6974FECE" w:rsidR="00F80389" w:rsidRDefault="00F80389">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7612722" w:history="1">
            <w:r w:rsidRPr="00ED2D1F">
              <w:rPr>
                <w:rStyle w:val="-"/>
                <w:noProof/>
                <w:lang w:val="el-GR"/>
              </w:rPr>
              <w:t>2.2.8.2</w:t>
            </w:r>
            <w:r>
              <w:rPr>
                <w:rFonts w:asciiTheme="minorHAnsi" w:eastAsiaTheme="minorEastAsia" w:hAnsiTheme="minorHAnsi" w:cstheme="minorBidi"/>
                <w:noProof/>
                <w:kern w:val="2"/>
                <w:sz w:val="24"/>
                <w:szCs w:val="24"/>
                <w:lang w:val="el-GR" w:eastAsia="el-GR" w:bidi="he-IL"/>
                <w14:ligatures w14:val="standardContextual"/>
              </w:rPr>
              <w:tab/>
            </w:r>
            <w:r w:rsidRPr="00ED2D1F">
              <w:rPr>
                <w:rStyle w:val="-"/>
                <w:noProof/>
                <w:lang w:val="el-GR"/>
              </w:rPr>
              <w:t>Υπεργολαβία</w:t>
            </w:r>
            <w:r>
              <w:rPr>
                <w:noProof/>
                <w:webHidden/>
              </w:rPr>
              <w:tab/>
            </w:r>
            <w:r>
              <w:rPr>
                <w:noProof/>
                <w:webHidden/>
              </w:rPr>
              <w:fldChar w:fldCharType="begin"/>
            </w:r>
            <w:r>
              <w:rPr>
                <w:noProof/>
                <w:webHidden/>
              </w:rPr>
              <w:instrText xml:space="preserve"> PAGEREF _Toc207612722 \h </w:instrText>
            </w:r>
            <w:r>
              <w:rPr>
                <w:noProof/>
                <w:webHidden/>
              </w:rPr>
            </w:r>
            <w:r>
              <w:rPr>
                <w:noProof/>
                <w:webHidden/>
              </w:rPr>
              <w:fldChar w:fldCharType="separate"/>
            </w:r>
            <w:r w:rsidR="009155EB">
              <w:rPr>
                <w:noProof/>
                <w:webHidden/>
              </w:rPr>
              <w:t>28</w:t>
            </w:r>
            <w:r>
              <w:rPr>
                <w:noProof/>
                <w:webHidden/>
              </w:rPr>
              <w:fldChar w:fldCharType="end"/>
            </w:r>
          </w:hyperlink>
        </w:p>
        <w:p w14:paraId="5832F3CB" w14:textId="2B93A124" w:rsidR="00F80389" w:rsidRDefault="00F8038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7612723" w:history="1">
            <w:r w:rsidRPr="00ED2D1F">
              <w:rPr>
                <w:rStyle w:val="-"/>
                <w:noProof/>
                <w:lang w:val="el-GR"/>
              </w:rPr>
              <w:t>2.2.9</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ED2D1F">
              <w:rPr>
                <w:rStyle w:val="-"/>
                <w:noProof/>
                <w:lang w:val="el-GR"/>
              </w:rPr>
              <w:t>Κανόνες απόδειξης ποιοτικής επιλογής</w:t>
            </w:r>
            <w:r>
              <w:rPr>
                <w:noProof/>
                <w:webHidden/>
              </w:rPr>
              <w:tab/>
            </w:r>
            <w:r>
              <w:rPr>
                <w:noProof/>
                <w:webHidden/>
              </w:rPr>
              <w:fldChar w:fldCharType="begin"/>
            </w:r>
            <w:r>
              <w:rPr>
                <w:noProof/>
                <w:webHidden/>
              </w:rPr>
              <w:instrText xml:space="preserve"> PAGEREF _Toc207612723 \h </w:instrText>
            </w:r>
            <w:r>
              <w:rPr>
                <w:noProof/>
                <w:webHidden/>
              </w:rPr>
            </w:r>
            <w:r>
              <w:rPr>
                <w:noProof/>
                <w:webHidden/>
              </w:rPr>
              <w:fldChar w:fldCharType="separate"/>
            </w:r>
            <w:r w:rsidR="009155EB">
              <w:rPr>
                <w:noProof/>
                <w:webHidden/>
              </w:rPr>
              <w:t>28</w:t>
            </w:r>
            <w:r>
              <w:rPr>
                <w:noProof/>
                <w:webHidden/>
              </w:rPr>
              <w:fldChar w:fldCharType="end"/>
            </w:r>
          </w:hyperlink>
        </w:p>
        <w:p w14:paraId="35BF8ACA" w14:textId="79EA969E" w:rsidR="00F80389" w:rsidRDefault="00F80389">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7612724" w:history="1">
            <w:r w:rsidRPr="00ED2D1F">
              <w:rPr>
                <w:rStyle w:val="-"/>
                <w:noProof/>
                <w:lang w:val="el-GR"/>
              </w:rPr>
              <w:t>2.2.9.1</w:t>
            </w:r>
            <w:r>
              <w:rPr>
                <w:rFonts w:asciiTheme="minorHAnsi" w:eastAsiaTheme="minorEastAsia" w:hAnsiTheme="minorHAnsi" w:cstheme="minorBidi"/>
                <w:noProof/>
                <w:kern w:val="2"/>
                <w:sz w:val="24"/>
                <w:szCs w:val="24"/>
                <w:lang w:val="el-GR" w:eastAsia="el-GR" w:bidi="he-IL"/>
                <w14:ligatures w14:val="standardContextual"/>
              </w:rPr>
              <w:tab/>
            </w:r>
            <w:r w:rsidRPr="00ED2D1F">
              <w:rPr>
                <w:rStyle w:val="-"/>
                <w:noProof/>
                <w:lang w:val="el-GR"/>
              </w:rPr>
              <w:t>Προκαταρκτική απόδειξη κατά την υποβολή προσφορών</w:t>
            </w:r>
            <w:r>
              <w:rPr>
                <w:noProof/>
                <w:webHidden/>
              </w:rPr>
              <w:tab/>
            </w:r>
            <w:r>
              <w:rPr>
                <w:noProof/>
                <w:webHidden/>
              </w:rPr>
              <w:fldChar w:fldCharType="begin"/>
            </w:r>
            <w:r>
              <w:rPr>
                <w:noProof/>
                <w:webHidden/>
              </w:rPr>
              <w:instrText xml:space="preserve"> PAGEREF _Toc207612724 \h </w:instrText>
            </w:r>
            <w:r>
              <w:rPr>
                <w:noProof/>
                <w:webHidden/>
              </w:rPr>
            </w:r>
            <w:r>
              <w:rPr>
                <w:noProof/>
                <w:webHidden/>
              </w:rPr>
              <w:fldChar w:fldCharType="separate"/>
            </w:r>
            <w:r w:rsidR="009155EB">
              <w:rPr>
                <w:noProof/>
                <w:webHidden/>
              </w:rPr>
              <w:t>29</w:t>
            </w:r>
            <w:r>
              <w:rPr>
                <w:noProof/>
                <w:webHidden/>
              </w:rPr>
              <w:fldChar w:fldCharType="end"/>
            </w:r>
          </w:hyperlink>
        </w:p>
        <w:p w14:paraId="103C2B45" w14:textId="3BF5F16C" w:rsidR="00F80389" w:rsidRDefault="00F80389">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7612725" w:history="1">
            <w:r w:rsidRPr="00ED2D1F">
              <w:rPr>
                <w:rStyle w:val="-"/>
                <w:rFonts w:ascii="Calibri" w:hAnsi="Calibri" w:cs="Calibri"/>
                <w:noProof/>
                <w:lang w:val="el-GR"/>
              </w:rPr>
              <w:t>2.2.9.2</w:t>
            </w:r>
            <w:r>
              <w:rPr>
                <w:rFonts w:asciiTheme="minorHAnsi" w:eastAsiaTheme="minorEastAsia" w:hAnsiTheme="minorHAnsi" w:cstheme="minorBidi"/>
                <w:noProof/>
                <w:kern w:val="2"/>
                <w:sz w:val="24"/>
                <w:szCs w:val="24"/>
                <w:lang w:val="el-GR" w:eastAsia="el-GR" w:bidi="he-IL"/>
                <w14:ligatures w14:val="standardContextual"/>
              </w:rPr>
              <w:tab/>
            </w:r>
            <w:r w:rsidRPr="00ED2D1F">
              <w:rPr>
                <w:rStyle w:val="-"/>
                <w:noProof/>
                <w:lang w:val="el-GR"/>
              </w:rPr>
              <w:t>Αποδεικτικά μέσα</w:t>
            </w:r>
            <w:r w:rsidRPr="00ED2D1F">
              <w:rPr>
                <w:rStyle w:val="-"/>
                <w:rFonts w:ascii="Calibri" w:hAnsi="Calibri"/>
                <w:noProof/>
                <w:lang w:val="el-GR"/>
              </w:rPr>
              <w:t xml:space="preserve"> - </w:t>
            </w:r>
            <w:r w:rsidRPr="00ED2D1F">
              <w:rPr>
                <w:rStyle w:val="-"/>
                <w:noProof/>
                <w:lang w:val="el-GR"/>
              </w:rPr>
              <w:t>Δικαιολογητικά προσωρινού αναδόχου</w:t>
            </w:r>
            <w:r>
              <w:rPr>
                <w:noProof/>
                <w:webHidden/>
              </w:rPr>
              <w:tab/>
            </w:r>
            <w:r>
              <w:rPr>
                <w:noProof/>
                <w:webHidden/>
              </w:rPr>
              <w:fldChar w:fldCharType="begin"/>
            </w:r>
            <w:r>
              <w:rPr>
                <w:noProof/>
                <w:webHidden/>
              </w:rPr>
              <w:instrText xml:space="preserve"> PAGEREF _Toc207612725 \h </w:instrText>
            </w:r>
            <w:r>
              <w:rPr>
                <w:noProof/>
                <w:webHidden/>
              </w:rPr>
            </w:r>
            <w:r>
              <w:rPr>
                <w:noProof/>
                <w:webHidden/>
              </w:rPr>
              <w:fldChar w:fldCharType="separate"/>
            </w:r>
            <w:r w:rsidR="009155EB">
              <w:rPr>
                <w:noProof/>
                <w:webHidden/>
              </w:rPr>
              <w:t>30</w:t>
            </w:r>
            <w:r>
              <w:rPr>
                <w:noProof/>
                <w:webHidden/>
              </w:rPr>
              <w:fldChar w:fldCharType="end"/>
            </w:r>
          </w:hyperlink>
        </w:p>
        <w:p w14:paraId="6F54BF45" w14:textId="37CE6189" w:rsidR="00F80389" w:rsidRDefault="00F8038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7612726" w:history="1">
            <w:r w:rsidRPr="00ED2D1F">
              <w:rPr>
                <w:rStyle w:val="-"/>
                <w:noProof/>
                <w:lang w:val="el-GR"/>
              </w:rPr>
              <w:t>2.3</w:t>
            </w:r>
            <w:r>
              <w:rPr>
                <w:rFonts w:asciiTheme="minorHAnsi" w:eastAsiaTheme="minorEastAsia" w:hAnsiTheme="minorHAnsi" w:cstheme="minorBidi"/>
                <w:smallCaps w:val="0"/>
                <w:noProof/>
                <w:kern w:val="2"/>
                <w:sz w:val="24"/>
                <w:szCs w:val="24"/>
                <w:lang w:val="el-GR" w:eastAsia="el-GR" w:bidi="he-IL"/>
                <w14:ligatures w14:val="standardContextual"/>
              </w:rPr>
              <w:tab/>
            </w:r>
            <w:r w:rsidRPr="00ED2D1F">
              <w:rPr>
                <w:rStyle w:val="-"/>
                <w:noProof/>
                <w:lang w:val="el-GR"/>
              </w:rPr>
              <w:t>Κριτήρια Ανάθεσης</w:t>
            </w:r>
            <w:r>
              <w:rPr>
                <w:noProof/>
                <w:webHidden/>
              </w:rPr>
              <w:tab/>
            </w:r>
            <w:r>
              <w:rPr>
                <w:noProof/>
                <w:webHidden/>
              </w:rPr>
              <w:fldChar w:fldCharType="begin"/>
            </w:r>
            <w:r>
              <w:rPr>
                <w:noProof/>
                <w:webHidden/>
              </w:rPr>
              <w:instrText xml:space="preserve"> PAGEREF _Toc207612726 \h </w:instrText>
            </w:r>
            <w:r>
              <w:rPr>
                <w:noProof/>
                <w:webHidden/>
              </w:rPr>
            </w:r>
            <w:r>
              <w:rPr>
                <w:noProof/>
                <w:webHidden/>
              </w:rPr>
              <w:fldChar w:fldCharType="separate"/>
            </w:r>
            <w:r w:rsidR="009155EB">
              <w:rPr>
                <w:noProof/>
                <w:webHidden/>
              </w:rPr>
              <w:t>39</w:t>
            </w:r>
            <w:r>
              <w:rPr>
                <w:noProof/>
                <w:webHidden/>
              </w:rPr>
              <w:fldChar w:fldCharType="end"/>
            </w:r>
          </w:hyperlink>
        </w:p>
        <w:p w14:paraId="213AA5AA" w14:textId="76B68AD6" w:rsidR="00F80389" w:rsidRDefault="00F8038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7612727" w:history="1">
            <w:r w:rsidRPr="00ED2D1F">
              <w:rPr>
                <w:rStyle w:val="-"/>
                <w:noProof/>
                <w:lang w:val="el-GR"/>
              </w:rPr>
              <w:t>2.3.1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ED2D1F">
              <w:rPr>
                <w:rStyle w:val="-"/>
                <w:noProof/>
                <w:lang w:val="el-GR"/>
              </w:rPr>
              <w:t>Κριτήριο ανάθεσης</w:t>
            </w:r>
            <w:r>
              <w:rPr>
                <w:noProof/>
                <w:webHidden/>
              </w:rPr>
              <w:tab/>
            </w:r>
            <w:r>
              <w:rPr>
                <w:noProof/>
                <w:webHidden/>
              </w:rPr>
              <w:fldChar w:fldCharType="begin"/>
            </w:r>
            <w:r>
              <w:rPr>
                <w:noProof/>
                <w:webHidden/>
              </w:rPr>
              <w:instrText xml:space="preserve"> PAGEREF _Toc207612727 \h </w:instrText>
            </w:r>
            <w:r>
              <w:rPr>
                <w:noProof/>
                <w:webHidden/>
              </w:rPr>
            </w:r>
            <w:r>
              <w:rPr>
                <w:noProof/>
                <w:webHidden/>
              </w:rPr>
              <w:fldChar w:fldCharType="separate"/>
            </w:r>
            <w:r w:rsidR="009155EB">
              <w:rPr>
                <w:noProof/>
                <w:webHidden/>
              </w:rPr>
              <w:t>39</w:t>
            </w:r>
            <w:r>
              <w:rPr>
                <w:noProof/>
                <w:webHidden/>
              </w:rPr>
              <w:fldChar w:fldCharType="end"/>
            </w:r>
          </w:hyperlink>
        </w:p>
        <w:p w14:paraId="61F23E4D" w14:textId="168D67CE" w:rsidR="00F80389" w:rsidRDefault="00F8038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7612728" w:history="1">
            <w:r w:rsidRPr="00ED2D1F">
              <w:rPr>
                <w:rStyle w:val="-"/>
                <w:noProof/>
                <w:lang w:val="el-GR"/>
              </w:rPr>
              <w:t>2.4</w:t>
            </w:r>
            <w:r>
              <w:rPr>
                <w:rFonts w:asciiTheme="minorHAnsi" w:eastAsiaTheme="minorEastAsia" w:hAnsiTheme="minorHAnsi" w:cstheme="minorBidi"/>
                <w:smallCaps w:val="0"/>
                <w:noProof/>
                <w:kern w:val="2"/>
                <w:sz w:val="24"/>
                <w:szCs w:val="24"/>
                <w:lang w:val="el-GR" w:eastAsia="el-GR" w:bidi="he-IL"/>
                <w14:ligatures w14:val="standardContextual"/>
              </w:rPr>
              <w:tab/>
            </w:r>
            <w:r w:rsidRPr="00ED2D1F">
              <w:rPr>
                <w:rStyle w:val="-"/>
                <w:noProof/>
                <w:lang w:val="el-GR"/>
              </w:rPr>
              <w:t>Κατάρτιση - Περιεχόμενο Προσφορών</w:t>
            </w:r>
            <w:r>
              <w:rPr>
                <w:noProof/>
                <w:webHidden/>
              </w:rPr>
              <w:tab/>
            </w:r>
            <w:r>
              <w:rPr>
                <w:noProof/>
                <w:webHidden/>
              </w:rPr>
              <w:fldChar w:fldCharType="begin"/>
            </w:r>
            <w:r>
              <w:rPr>
                <w:noProof/>
                <w:webHidden/>
              </w:rPr>
              <w:instrText xml:space="preserve"> PAGEREF _Toc207612728 \h </w:instrText>
            </w:r>
            <w:r>
              <w:rPr>
                <w:noProof/>
                <w:webHidden/>
              </w:rPr>
            </w:r>
            <w:r>
              <w:rPr>
                <w:noProof/>
                <w:webHidden/>
              </w:rPr>
              <w:fldChar w:fldCharType="separate"/>
            </w:r>
            <w:r w:rsidR="009155EB">
              <w:rPr>
                <w:noProof/>
                <w:webHidden/>
              </w:rPr>
              <w:t>40</w:t>
            </w:r>
            <w:r>
              <w:rPr>
                <w:noProof/>
                <w:webHidden/>
              </w:rPr>
              <w:fldChar w:fldCharType="end"/>
            </w:r>
          </w:hyperlink>
        </w:p>
        <w:p w14:paraId="254CFE1F" w14:textId="655ECF96" w:rsidR="00F80389" w:rsidRDefault="00F8038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7612729" w:history="1">
            <w:r w:rsidRPr="00ED2D1F">
              <w:rPr>
                <w:rStyle w:val="-"/>
                <w:noProof/>
                <w:lang w:val="el-GR"/>
              </w:rPr>
              <w:t>2.4.1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ED2D1F">
              <w:rPr>
                <w:rStyle w:val="-"/>
                <w:noProof/>
                <w:lang w:val="el-GR"/>
              </w:rPr>
              <w:t>Γενικοί όροι υποβολής προσφορών</w:t>
            </w:r>
            <w:r>
              <w:rPr>
                <w:noProof/>
                <w:webHidden/>
              </w:rPr>
              <w:tab/>
            </w:r>
            <w:r>
              <w:rPr>
                <w:noProof/>
                <w:webHidden/>
              </w:rPr>
              <w:fldChar w:fldCharType="begin"/>
            </w:r>
            <w:r>
              <w:rPr>
                <w:noProof/>
                <w:webHidden/>
              </w:rPr>
              <w:instrText xml:space="preserve"> PAGEREF _Toc207612729 \h </w:instrText>
            </w:r>
            <w:r>
              <w:rPr>
                <w:noProof/>
                <w:webHidden/>
              </w:rPr>
            </w:r>
            <w:r>
              <w:rPr>
                <w:noProof/>
                <w:webHidden/>
              </w:rPr>
              <w:fldChar w:fldCharType="separate"/>
            </w:r>
            <w:r w:rsidR="009155EB">
              <w:rPr>
                <w:noProof/>
                <w:webHidden/>
              </w:rPr>
              <w:t>40</w:t>
            </w:r>
            <w:r>
              <w:rPr>
                <w:noProof/>
                <w:webHidden/>
              </w:rPr>
              <w:fldChar w:fldCharType="end"/>
            </w:r>
          </w:hyperlink>
        </w:p>
        <w:p w14:paraId="15BD9F31" w14:textId="3DEF6AF0" w:rsidR="00F80389" w:rsidRDefault="00F8038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7612730" w:history="1">
            <w:r w:rsidRPr="00ED2D1F">
              <w:rPr>
                <w:rStyle w:val="-"/>
                <w:noProof/>
                <w:lang w:val="el-GR"/>
              </w:rPr>
              <w:t>2.4.2</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ED2D1F">
              <w:rPr>
                <w:rStyle w:val="-"/>
                <w:noProof/>
                <w:lang w:val="el-GR"/>
              </w:rPr>
              <w:t>Χρόνος και Τρόπος υποβολής προσφορών</w:t>
            </w:r>
            <w:r>
              <w:rPr>
                <w:noProof/>
                <w:webHidden/>
              </w:rPr>
              <w:tab/>
            </w:r>
            <w:r>
              <w:rPr>
                <w:noProof/>
                <w:webHidden/>
              </w:rPr>
              <w:fldChar w:fldCharType="begin"/>
            </w:r>
            <w:r>
              <w:rPr>
                <w:noProof/>
                <w:webHidden/>
              </w:rPr>
              <w:instrText xml:space="preserve"> PAGEREF _Toc207612730 \h </w:instrText>
            </w:r>
            <w:r>
              <w:rPr>
                <w:noProof/>
                <w:webHidden/>
              </w:rPr>
            </w:r>
            <w:r>
              <w:rPr>
                <w:noProof/>
                <w:webHidden/>
              </w:rPr>
              <w:fldChar w:fldCharType="separate"/>
            </w:r>
            <w:r w:rsidR="009155EB">
              <w:rPr>
                <w:noProof/>
                <w:webHidden/>
              </w:rPr>
              <w:t>40</w:t>
            </w:r>
            <w:r>
              <w:rPr>
                <w:noProof/>
                <w:webHidden/>
              </w:rPr>
              <w:fldChar w:fldCharType="end"/>
            </w:r>
          </w:hyperlink>
        </w:p>
        <w:p w14:paraId="2690C98F" w14:textId="322EBAA3" w:rsidR="00F80389" w:rsidRDefault="00F8038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7612731" w:history="1">
            <w:r w:rsidRPr="00ED2D1F">
              <w:rPr>
                <w:rStyle w:val="-"/>
                <w:noProof/>
                <w:lang w:val="el-GR"/>
              </w:rPr>
              <w:t>2.4.3</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ED2D1F">
              <w:rPr>
                <w:rStyle w:val="-"/>
                <w:noProof/>
                <w:lang w:val="el-GR"/>
              </w:rPr>
              <w:t>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_Toc207612731 \h </w:instrText>
            </w:r>
            <w:r>
              <w:rPr>
                <w:noProof/>
                <w:webHidden/>
              </w:rPr>
            </w:r>
            <w:r>
              <w:rPr>
                <w:noProof/>
                <w:webHidden/>
              </w:rPr>
              <w:fldChar w:fldCharType="separate"/>
            </w:r>
            <w:r w:rsidR="009155EB">
              <w:rPr>
                <w:noProof/>
                <w:webHidden/>
              </w:rPr>
              <w:t>43</w:t>
            </w:r>
            <w:r>
              <w:rPr>
                <w:noProof/>
                <w:webHidden/>
              </w:rPr>
              <w:fldChar w:fldCharType="end"/>
            </w:r>
          </w:hyperlink>
        </w:p>
        <w:p w14:paraId="1B91339D" w14:textId="2C707C66" w:rsidR="00F80389" w:rsidRDefault="00F80389">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7612732" w:history="1">
            <w:r w:rsidRPr="00ED2D1F">
              <w:rPr>
                <w:rStyle w:val="-"/>
                <w:noProof/>
              </w:rPr>
              <w:t>2.4.3.1</w:t>
            </w:r>
            <w:r>
              <w:rPr>
                <w:rFonts w:asciiTheme="minorHAnsi" w:eastAsiaTheme="minorEastAsia" w:hAnsiTheme="minorHAnsi" w:cstheme="minorBidi"/>
                <w:noProof/>
                <w:kern w:val="2"/>
                <w:sz w:val="24"/>
                <w:szCs w:val="24"/>
                <w:lang w:val="el-GR" w:eastAsia="el-GR" w:bidi="he-IL"/>
                <w14:ligatures w14:val="standardContextual"/>
              </w:rPr>
              <w:tab/>
            </w:r>
            <w:r w:rsidRPr="00ED2D1F">
              <w:rPr>
                <w:rStyle w:val="-"/>
                <w:noProof/>
              </w:rPr>
              <w:t>Δικαιολογητικά Συμμετοχής</w:t>
            </w:r>
            <w:r>
              <w:rPr>
                <w:noProof/>
                <w:webHidden/>
              </w:rPr>
              <w:tab/>
            </w:r>
            <w:r>
              <w:rPr>
                <w:noProof/>
                <w:webHidden/>
              </w:rPr>
              <w:fldChar w:fldCharType="begin"/>
            </w:r>
            <w:r>
              <w:rPr>
                <w:noProof/>
                <w:webHidden/>
              </w:rPr>
              <w:instrText xml:space="preserve"> PAGEREF _Toc207612732 \h </w:instrText>
            </w:r>
            <w:r>
              <w:rPr>
                <w:noProof/>
                <w:webHidden/>
              </w:rPr>
            </w:r>
            <w:r>
              <w:rPr>
                <w:noProof/>
                <w:webHidden/>
              </w:rPr>
              <w:fldChar w:fldCharType="separate"/>
            </w:r>
            <w:r w:rsidR="009155EB">
              <w:rPr>
                <w:noProof/>
                <w:webHidden/>
              </w:rPr>
              <w:t>43</w:t>
            </w:r>
            <w:r>
              <w:rPr>
                <w:noProof/>
                <w:webHidden/>
              </w:rPr>
              <w:fldChar w:fldCharType="end"/>
            </w:r>
          </w:hyperlink>
        </w:p>
        <w:p w14:paraId="2C75DE82" w14:textId="10B08E26" w:rsidR="00F80389" w:rsidRDefault="00F80389">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7612733" w:history="1">
            <w:r w:rsidRPr="00ED2D1F">
              <w:rPr>
                <w:rStyle w:val="-"/>
                <w:noProof/>
                <w:lang w:val="el-GR"/>
              </w:rPr>
              <w:t>2.4.3.2</w:t>
            </w:r>
            <w:r>
              <w:rPr>
                <w:rFonts w:asciiTheme="minorHAnsi" w:eastAsiaTheme="minorEastAsia" w:hAnsiTheme="minorHAnsi" w:cstheme="minorBidi"/>
                <w:noProof/>
                <w:kern w:val="2"/>
                <w:sz w:val="24"/>
                <w:szCs w:val="24"/>
                <w:lang w:val="el-GR" w:eastAsia="el-GR" w:bidi="he-IL"/>
                <w14:ligatures w14:val="standardContextual"/>
              </w:rPr>
              <w:tab/>
            </w:r>
            <w:r w:rsidRPr="00ED2D1F">
              <w:rPr>
                <w:rStyle w:val="-"/>
                <w:noProof/>
                <w:lang w:val="el-GR"/>
              </w:rPr>
              <w:t>Τεχνική Προσφορά</w:t>
            </w:r>
            <w:r>
              <w:rPr>
                <w:noProof/>
                <w:webHidden/>
              </w:rPr>
              <w:tab/>
            </w:r>
            <w:r>
              <w:rPr>
                <w:noProof/>
                <w:webHidden/>
              </w:rPr>
              <w:fldChar w:fldCharType="begin"/>
            </w:r>
            <w:r>
              <w:rPr>
                <w:noProof/>
                <w:webHidden/>
              </w:rPr>
              <w:instrText xml:space="preserve"> PAGEREF _Toc207612733 \h </w:instrText>
            </w:r>
            <w:r>
              <w:rPr>
                <w:noProof/>
                <w:webHidden/>
              </w:rPr>
            </w:r>
            <w:r>
              <w:rPr>
                <w:noProof/>
                <w:webHidden/>
              </w:rPr>
              <w:fldChar w:fldCharType="separate"/>
            </w:r>
            <w:r w:rsidR="009155EB">
              <w:rPr>
                <w:noProof/>
                <w:webHidden/>
              </w:rPr>
              <w:t>45</w:t>
            </w:r>
            <w:r>
              <w:rPr>
                <w:noProof/>
                <w:webHidden/>
              </w:rPr>
              <w:fldChar w:fldCharType="end"/>
            </w:r>
          </w:hyperlink>
        </w:p>
        <w:p w14:paraId="40E5FE36" w14:textId="12A9BA47" w:rsidR="00F80389" w:rsidRDefault="00F8038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7612734" w:history="1">
            <w:r w:rsidRPr="00ED2D1F">
              <w:rPr>
                <w:rStyle w:val="-"/>
                <w:noProof/>
                <w:lang w:val="el-GR"/>
              </w:rPr>
              <w:t>2.4.4</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ED2D1F">
              <w:rPr>
                <w:rStyle w:val="-"/>
                <w:noProof/>
                <w:lang w:val="el-GR"/>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_Toc207612734 \h </w:instrText>
            </w:r>
            <w:r>
              <w:rPr>
                <w:noProof/>
                <w:webHidden/>
              </w:rPr>
            </w:r>
            <w:r>
              <w:rPr>
                <w:noProof/>
                <w:webHidden/>
              </w:rPr>
              <w:fldChar w:fldCharType="separate"/>
            </w:r>
            <w:r w:rsidR="009155EB">
              <w:rPr>
                <w:noProof/>
                <w:webHidden/>
              </w:rPr>
              <w:t>45</w:t>
            </w:r>
            <w:r>
              <w:rPr>
                <w:noProof/>
                <w:webHidden/>
              </w:rPr>
              <w:fldChar w:fldCharType="end"/>
            </w:r>
          </w:hyperlink>
        </w:p>
        <w:p w14:paraId="5256476A" w14:textId="266F7DF6" w:rsidR="00F80389" w:rsidRDefault="00F8038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7612735" w:history="1">
            <w:r w:rsidRPr="00ED2D1F">
              <w:rPr>
                <w:rStyle w:val="-"/>
                <w:noProof/>
                <w:lang w:val="el-GR"/>
              </w:rPr>
              <w:t>2.4.5</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ED2D1F">
              <w:rPr>
                <w:rStyle w:val="-"/>
                <w:noProof/>
                <w:lang w:val="el-GR"/>
              </w:rPr>
              <w:t>Χρόνος ισχύος των προσφορών</w:t>
            </w:r>
            <w:r>
              <w:rPr>
                <w:noProof/>
                <w:webHidden/>
              </w:rPr>
              <w:tab/>
            </w:r>
            <w:r>
              <w:rPr>
                <w:noProof/>
                <w:webHidden/>
              </w:rPr>
              <w:fldChar w:fldCharType="begin"/>
            </w:r>
            <w:r>
              <w:rPr>
                <w:noProof/>
                <w:webHidden/>
              </w:rPr>
              <w:instrText xml:space="preserve"> PAGEREF _Toc207612735 \h </w:instrText>
            </w:r>
            <w:r>
              <w:rPr>
                <w:noProof/>
                <w:webHidden/>
              </w:rPr>
            </w:r>
            <w:r>
              <w:rPr>
                <w:noProof/>
                <w:webHidden/>
              </w:rPr>
              <w:fldChar w:fldCharType="separate"/>
            </w:r>
            <w:r w:rsidR="009155EB">
              <w:rPr>
                <w:noProof/>
                <w:webHidden/>
              </w:rPr>
              <w:t>46</w:t>
            </w:r>
            <w:r>
              <w:rPr>
                <w:noProof/>
                <w:webHidden/>
              </w:rPr>
              <w:fldChar w:fldCharType="end"/>
            </w:r>
          </w:hyperlink>
        </w:p>
        <w:p w14:paraId="52FE99A1" w14:textId="1C73EAB0" w:rsidR="00F80389" w:rsidRDefault="00F8038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7612736" w:history="1">
            <w:r w:rsidRPr="00ED2D1F">
              <w:rPr>
                <w:rStyle w:val="-"/>
                <w:noProof/>
                <w:lang w:val="el-GR"/>
              </w:rPr>
              <w:t>2.4.6</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ED2D1F">
              <w:rPr>
                <w:rStyle w:val="-"/>
                <w:noProof/>
                <w:lang w:val="el-GR"/>
              </w:rPr>
              <w:t>Λόγοι απόρριψης προσφορών</w:t>
            </w:r>
            <w:r>
              <w:rPr>
                <w:noProof/>
                <w:webHidden/>
              </w:rPr>
              <w:tab/>
            </w:r>
            <w:r>
              <w:rPr>
                <w:noProof/>
                <w:webHidden/>
              </w:rPr>
              <w:fldChar w:fldCharType="begin"/>
            </w:r>
            <w:r>
              <w:rPr>
                <w:noProof/>
                <w:webHidden/>
              </w:rPr>
              <w:instrText xml:space="preserve"> PAGEREF _Toc207612736 \h </w:instrText>
            </w:r>
            <w:r>
              <w:rPr>
                <w:noProof/>
                <w:webHidden/>
              </w:rPr>
            </w:r>
            <w:r>
              <w:rPr>
                <w:noProof/>
                <w:webHidden/>
              </w:rPr>
              <w:fldChar w:fldCharType="separate"/>
            </w:r>
            <w:r w:rsidR="009155EB">
              <w:rPr>
                <w:noProof/>
                <w:webHidden/>
              </w:rPr>
              <w:t>46</w:t>
            </w:r>
            <w:r>
              <w:rPr>
                <w:noProof/>
                <w:webHidden/>
              </w:rPr>
              <w:fldChar w:fldCharType="end"/>
            </w:r>
          </w:hyperlink>
        </w:p>
        <w:p w14:paraId="0C589374" w14:textId="48637878" w:rsidR="00F80389" w:rsidRDefault="00F80389">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207612737" w:history="1">
            <w:r w:rsidRPr="00ED2D1F">
              <w:rPr>
                <w:rStyle w:val="-"/>
                <w:noProof/>
                <w14:scene3d>
                  <w14:camera w14:prst="orthographicFront"/>
                  <w14:lightRig w14:rig="threePt" w14:dir="t">
                    <w14:rot w14:lat="0" w14:lon="0" w14:rev="0"/>
                  </w14:lightRig>
                </w14:scene3d>
              </w:rPr>
              <w:t>3.</w:t>
            </w:r>
            <w:r>
              <w:rPr>
                <w:rFonts w:asciiTheme="minorHAnsi" w:eastAsiaTheme="minorEastAsia" w:hAnsiTheme="minorHAnsi" w:cstheme="minorBidi"/>
                <w:b w:val="0"/>
                <w:bCs w:val="0"/>
                <w:caps w:val="0"/>
                <w:noProof/>
                <w:kern w:val="2"/>
                <w:sz w:val="24"/>
                <w:szCs w:val="24"/>
                <w:lang w:val="el-GR" w:eastAsia="el-GR" w:bidi="he-IL"/>
                <w14:ligatures w14:val="standardContextual"/>
              </w:rPr>
              <w:tab/>
            </w:r>
            <w:r w:rsidRPr="00ED2D1F">
              <w:rPr>
                <w:rStyle w:val="-"/>
                <w:noProof/>
              </w:rPr>
              <w:t>ΔΙΕΝΕΡΓΕΙΑ ΔΙΑΔΙΚΑΣΙΑΣ - ΑΞΙΟΛΟΓΗΣΗ ΠΡΟΣΦΟΡΩΝ</w:t>
            </w:r>
            <w:r>
              <w:rPr>
                <w:noProof/>
                <w:webHidden/>
              </w:rPr>
              <w:tab/>
            </w:r>
            <w:r>
              <w:rPr>
                <w:noProof/>
                <w:webHidden/>
              </w:rPr>
              <w:fldChar w:fldCharType="begin"/>
            </w:r>
            <w:r>
              <w:rPr>
                <w:noProof/>
                <w:webHidden/>
              </w:rPr>
              <w:instrText xml:space="preserve"> PAGEREF _Toc207612737 \h </w:instrText>
            </w:r>
            <w:r>
              <w:rPr>
                <w:noProof/>
                <w:webHidden/>
              </w:rPr>
            </w:r>
            <w:r>
              <w:rPr>
                <w:noProof/>
                <w:webHidden/>
              </w:rPr>
              <w:fldChar w:fldCharType="separate"/>
            </w:r>
            <w:r w:rsidR="009155EB">
              <w:rPr>
                <w:noProof/>
                <w:webHidden/>
              </w:rPr>
              <w:t>48</w:t>
            </w:r>
            <w:r>
              <w:rPr>
                <w:noProof/>
                <w:webHidden/>
              </w:rPr>
              <w:fldChar w:fldCharType="end"/>
            </w:r>
          </w:hyperlink>
        </w:p>
        <w:p w14:paraId="3D1D7413" w14:textId="576F03AF" w:rsidR="00F80389" w:rsidRDefault="00F8038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7612738" w:history="1">
            <w:r w:rsidRPr="00ED2D1F">
              <w:rPr>
                <w:rStyle w:val="-"/>
                <w:noProof/>
                <w:lang w:val="el-GR"/>
              </w:rPr>
              <w:t>3.1</w:t>
            </w:r>
            <w:r>
              <w:rPr>
                <w:rFonts w:asciiTheme="minorHAnsi" w:eastAsiaTheme="minorEastAsia" w:hAnsiTheme="minorHAnsi" w:cstheme="minorBidi"/>
                <w:smallCaps w:val="0"/>
                <w:noProof/>
                <w:kern w:val="2"/>
                <w:sz w:val="24"/>
                <w:szCs w:val="24"/>
                <w:lang w:val="el-GR" w:eastAsia="el-GR" w:bidi="he-IL"/>
                <w14:ligatures w14:val="standardContextual"/>
              </w:rPr>
              <w:tab/>
            </w:r>
            <w:r w:rsidRPr="00ED2D1F">
              <w:rPr>
                <w:rStyle w:val="-"/>
                <w:noProof/>
                <w:lang w:val="el-GR"/>
              </w:rPr>
              <w:t>Αποσφράγιση και αξιολόγηση προσφορών</w:t>
            </w:r>
            <w:r>
              <w:rPr>
                <w:noProof/>
                <w:webHidden/>
              </w:rPr>
              <w:tab/>
            </w:r>
            <w:r>
              <w:rPr>
                <w:noProof/>
                <w:webHidden/>
              </w:rPr>
              <w:fldChar w:fldCharType="begin"/>
            </w:r>
            <w:r>
              <w:rPr>
                <w:noProof/>
                <w:webHidden/>
              </w:rPr>
              <w:instrText xml:space="preserve"> PAGEREF _Toc207612738 \h </w:instrText>
            </w:r>
            <w:r>
              <w:rPr>
                <w:noProof/>
                <w:webHidden/>
              </w:rPr>
            </w:r>
            <w:r>
              <w:rPr>
                <w:noProof/>
                <w:webHidden/>
              </w:rPr>
              <w:fldChar w:fldCharType="separate"/>
            </w:r>
            <w:r w:rsidR="009155EB">
              <w:rPr>
                <w:noProof/>
                <w:webHidden/>
              </w:rPr>
              <w:t>48</w:t>
            </w:r>
            <w:r>
              <w:rPr>
                <w:noProof/>
                <w:webHidden/>
              </w:rPr>
              <w:fldChar w:fldCharType="end"/>
            </w:r>
          </w:hyperlink>
        </w:p>
        <w:p w14:paraId="2DFAD9D1" w14:textId="1EF6A55F" w:rsidR="00F80389" w:rsidRDefault="00F8038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7612739" w:history="1">
            <w:r w:rsidRPr="00ED2D1F">
              <w:rPr>
                <w:rStyle w:val="-"/>
                <w:noProof/>
                <w:lang w:val="el-GR"/>
              </w:rPr>
              <w:t>3.1.1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ED2D1F">
              <w:rPr>
                <w:rStyle w:val="-"/>
                <w:noProof/>
                <w:lang w:val="el-GR"/>
              </w:rPr>
              <w:t>Ηλεκτρονική αποσφράγιση προσφορών</w:t>
            </w:r>
            <w:r>
              <w:rPr>
                <w:noProof/>
                <w:webHidden/>
              </w:rPr>
              <w:tab/>
            </w:r>
            <w:r>
              <w:rPr>
                <w:noProof/>
                <w:webHidden/>
              </w:rPr>
              <w:fldChar w:fldCharType="begin"/>
            </w:r>
            <w:r>
              <w:rPr>
                <w:noProof/>
                <w:webHidden/>
              </w:rPr>
              <w:instrText xml:space="preserve"> PAGEREF _Toc207612739 \h </w:instrText>
            </w:r>
            <w:r>
              <w:rPr>
                <w:noProof/>
                <w:webHidden/>
              </w:rPr>
            </w:r>
            <w:r>
              <w:rPr>
                <w:noProof/>
                <w:webHidden/>
              </w:rPr>
              <w:fldChar w:fldCharType="separate"/>
            </w:r>
            <w:r w:rsidR="009155EB">
              <w:rPr>
                <w:noProof/>
                <w:webHidden/>
              </w:rPr>
              <w:t>48</w:t>
            </w:r>
            <w:r>
              <w:rPr>
                <w:noProof/>
                <w:webHidden/>
              </w:rPr>
              <w:fldChar w:fldCharType="end"/>
            </w:r>
          </w:hyperlink>
        </w:p>
        <w:p w14:paraId="0B82E365" w14:textId="76109A07" w:rsidR="00F80389" w:rsidRDefault="00F8038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7612740" w:history="1">
            <w:r w:rsidRPr="00ED2D1F">
              <w:rPr>
                <w:rStyle w:val="-"/>
                <w:noProof/>
                <w:lang w:val="el-GR"/>
              </w:rPr>
              <w:t>3.1.2</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ED2D1F">
              <w:rPr>
                <w:rStyle w:val="-"/>
                <w:noProof/>
                <w:lang w:val="el-GR"/>
              </w:rPr>
              <w:t>Αξιολόγηση προσφορών</w:t>
            </w:r>
            <w:r>
              <w:rPr>
                <w:noProof/>
                <w:webHidden/>
              </w:rPr>
              <w:tab/>
            </w:r>
            <w:r>
              <w:rPr>
                <w:noProof/>
                <w:webHidden/>
              </w:rPr>
              <w:fldChar w:fldCharType="begin"/>
            </w:r>
            <w:r>
              <w:rPr>
                <w:noProof/>
                <w:webHidden/>
              </w:rPr>
              <w:instrText xml:space="preserve"> PAGEREF _Toc207612740 \h </w:instrText>
            </w:r>
            <w:r>
              <w:rPr>
                <w:noProof/>
                <w:webHidden/>
              </w:rPr>
            </w:r>
            <w:r>
              <w:rPr>
                <w:noProof/>
                <w:webHidden/>
              </w:rPr>
              <w:fldChar w:fldCharType="separate"/>
            </w:r>
            <w:r w:rsidR="009155EB">
              <w:rPr>
                <w:noProof/>
                <w:webHidden/>
              </w:rPr>
              <w:t>48</w:t>
            </w:r>
            <w:r>
              <w:rPr>
                <w:noProof/>
                <w:webHidden/>
              </w:rPr>
              <w:fldChar w:fldCharType="end"/>
            </w:r>
          </w:hyperlink>
        </w:p>
        <w:p w14:paraId="375A6392" w14:textId="5E11CACA" w:rsidR="00F80389" w:rsidRDefault="00F8038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7612741" w:history="1">
            <w:r w:rsidRPr="00ED2D1F">
              <w:rPr>
                <w:rStyle w:val="-"/>
                <w:noProof/>
                <w:lang w:val="el-GR"/>
              </w:rPr>
              <w:t>3.2</w:t>
            </w:r>
            <w:r>
              <w:rPr>
                <w:rFonts w:asciiTheme="minorHAnsi" w:eastAsiaTheme="minorEastAsia" w:hAnsiTheme="minorHAnsi" w:cstheme="minorBidi"/>
                <w:smallCaps w:val="0"/>
                <w:noProof/>
                <w:kern w:val="2"/>
                <w:sz w:val="24"/>
                <w:szCs w:val="24"/>
                <w:lang w:val="el-GR" w:eastAsia="el-GR" w:bidi="he-IL"/>
                <w14:ligatures w14:val="standardContextual"/>
              </w:rPr>
              <w:tab/>
            </w:r>
            <w:r w:rsidRPr="00ED2D1F">
              <w:rPr>
                <w:rStyle w:val="-"/>
                <w:noProof/>
                <w:lang w:val="el-GR"/>
              </w:rPr>
              <w:t>Πρόσκληση υποβολής δικαιολογητικών προσωρινού αναδόχου - Δικαιολογητικά προσωρινού αναδόχου</w:t>
            </w:r>
            <w:r>
              <w:rPr>
                <w:noProof/>
                <w:webHidden/>
              </w:rPr>
              <w:tab/>
            </w:r>
            <w:r>
              <w:rPr>
                <w:noProof/>
                <w:webHidden/>
              </w:rPr>
              <w:fldChar w:fldCharType="begin"/>
            </w:r>
            <w:r>
              <w:rPr>
                <w:noProof/>
                <w:webHidden/>
              </w:rPr>
              <w:instrText xml:space="preserve"> PAGEREF _Toc207612741 \h </w:instrText>
            </w:r>
            <w:r>
              <w:rPr>
                <w:noProof/>
                <w:webHidden/>
              </w:rPr>
            </w:r>
            <w:r>
              <w:rPr>
                <w:noProof/>
                <w:webHidden/>
              </w:rPr>
              <w:fldChar w:fldCharType="separate"/>
            </w:r>
            <w:r w:rsidR="009155EB">
              <w:rPr>
                <w:noProof/>
                <w:webHidden/>
              </w:rPr>
              <w:t>49</w:t>
            </w:r>
            <w:r>
              <w:rPr>
                <w:noProof/>
                <w:webHidden/>
              </w:rPr>
              <w:fldChar w:fldCharType="end"/>
            </w:r>
          </w:hyperlink>
        </w:p>
        <w:p w14:paraId="21AAB5A0" w14:textId="17531846" w:rsidR="00F80389" w:rsidRDefault="00F8038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7612742" w:history="1">
            <w:r w:rsidRPr="00ED2D1F">
              <w:rPr>
                <w:rStyle w:val="-"/>
                <w:noProof/>
                <w:lang w:val="el-GR"/>
              </w:rPr>
              <w:t>3.3</w:t>
            </w:r>
            <w:r>
              <w:rPr>
                <w:rFonts w:asciiTheme="minorHAnsi" w:eastAsiaTheme="minorEastAsia" w:hAnsiTheme="minorHAnsi" w:cstheme="minorBidi"/>
                <w:smallCaps w:val="0"/>
                <w:noProof/>
                <w:kern w:val="2"/>
                <w:sz w:val="24"/>
                <w:szCs w:val="24"/>
                <w:lang w:val="el-GR" w:eastAsia="el-GR" w:bidi="he-IL"/>
                <w14:ligatures w14:val="standardContextual"/>
              </w:rPr>
              <w:tab/>
            </w:r>
            <w:r w:rsidRPr="00ED2D1F">
              <w:rPr>
                <w:rStyle w:val="-"/>
                <w:noProof/>
                <w:lang w:val="el-GR"/>
              </w:rPr>
              <w:t>Κατακύρωση - σύναψη σύμβασης</w:t>
            </w:r>
            <w:r>
              <w:rPr>
                <w:noProof/>
                <w:webHidden/>
              </w:rPr>
              <w:tab/>
            </w:r>
            <w:r>
              <w:rPr>
                <w:noProof/>
                <w:webHidden/>
              </w:rPr>
              <w:fldChar w:fldCharType="begin"/>
            </w:r>
            <w:r>
              <w:rPr>
                <w:noProof/>
                <w:webHidden/>
              </w:rPr>
              <w:instrText xml:space="preserve"> PAGEREF _Toc207612742 \h </w:instrText>
            </w:r>
            <w:r>
              <w:rPr>
                <w:noProof/>
                <w:webHidden/>
              </w:rPr>
            </w:r>
            <w:r>
              <w:rPr>
                <w:noProof/>
                <w:webHidden/>
              </w:rPr>
              <w:fldChar w:fldCharType="separate"/>
            </w:r>
            <w:r w:rsidR="009155EB">
              <w:rPr>
                <w:noProof/>
                <w:webHidden/>
              </w:rPr>
              <w:t>51</w:t>
            </w:r>
            <w:r>
              <w:rPr>
                <w:noProof/>
                <w:webHidden/>
              </w:rPr>
              <w:fldChar w:fldCharType="end"/>
            </w:r>
          </w:hyperlink>
        </w:p>
        <w:p w14:paraId="2D068FF2" w14:textId="77863D5C" w:rsidR="00F80389" w:rsidRDefault="00F8038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7612743" w:history="1">
            <w:r w:rsidRPr="00ED2D1F">
              <w:rPr>
                <w:rStyle w:val="-"/>
                <w:noProof/>
                <w:lang w:val="el-GR"/>
              </w:rPr>
              <w:t>3.4</w:t>
            </w:r>
            <w:r>
              <w:rPr>
                <w:rFonts w:asciiTheme="minorHAnsi" w:eastAsiaTheme="minorEastAsia" w:hAnsiTheme="minorHAnsi" w:cstheme="minorBidi"/>
                <w:smallCaps w:val="0"/>
                <w:noProof/>
                <w:kern w:val="2"/>
                <w:sz w:val="24"/>
                <w:szCs w:val="24"/>
                <w:lang w:val="el-GR" w:eastAsia="el-GR" w:bidi="he-IL"/>
                <w14:ligatures w14:val="standardContextual"/>
              </w:rPr>
              <w:tab/>
            </w:r>
            <w:r w:rsidRPr="00ED2D1F">
              <w:rPr>
                <w:rStyle w:val="-"/>
                <w:noProof/>
                <w:lang w:val="el-GR"/>
              </w:rPr>
              <w:t>Προδικαστικές Προσφυγές - Προσωρινή και Οριστική Δικαστική Προστασία</w:t>
            </w:r>
            <w:r>
              <w:rPr>
                <w:noProof/>
                <w:webHidden/>
              </w:rPr>
              <w:tab/>
            </w:r>
            <w:r>
              <w:rPr>
                <w:noProof/>
                <w:webHidden/>
              </w:rPr>
              <w:fldChar w:fldCharType="begin"/>
            </w:r>
            <w:r>
              <w:rPr>
                <w:noProof/>
                <w:webHidden/>
              </w:rPr>
              <w:instrText xml:space="preserve"> PAGEREF _Toc207612743 \h </w:instrText>
            </w:r>
            <w:r>
              <w:rPr>
                <w:noProof/>
                <w:webHidden/>
              </w:rPr>
            </w:r>
            <w:r>
              <w:rPr>
                <w:noProof/>
                <w:webHidden/>
              </w:rPr>
              <w:fldChar w:fldCharType="separate"/>
            </w:r>
            <w:r w:rsidR="009155EB">
              <w:rPr>
                <w:noProof/>
                <w:webHidden/>
              </w:rPr>
              <w:t>52</w:t>
            </w:r>
            <w:r>
              <w:rPr>
                <w:noProof/>
                <w:webHidden/>
              </w:rPr>
              <w:fldChar w:fldCharType="end"/>
            </w:r>
          </w:hyperlink>
        </w:p>
        <w:p w14:paraId="6FCD0211" w14:textId="63ABFB4D" w:rsidR="00F80389" w:rsidRDefault="00F8038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7612744" w:history="1">
            <w:r w:rsidRPr="00ED2D1F">
              <w:rPr>
                <w:rStyle w:val="-"/>
                <w:noProof/>
                <w:lang w:val="el-GR"/>
              </w:rPr>
              <w:t>3.5</w:t>
            </w:r>
            <w:r>
              <w:rPr>
                <w:rFonts w:asciiTheme="minorHAnsi" w:eastAsiaTheme="minorEastAsia" w:hAnsiTheme="minorHAnsi" w:cstheme="minorBidi"/>
                <w:smallCaps w:val="0"/>
                <w:noProof/>
                <w:kern w:val="2"/>
                <w:sz w:val="24"/>
                <w:szCs w:val="24"/>
                <w:lang w:val="el-GR" w:eastAsia="el-GR" w:bidi="he-IL"/>
                <w14:ligatures w14:val="standardContextual"/>
              </w:rPr>
              <w:tab/>
            </w:r>
            <w:r w:rsidRPr="00ED2D1F">
              <w:rPr>
                <w:rStyle w:val="-"/>
                <w:noProof/>
                <w:lang w:val="el-GR"/>
              </w:rPr>
              <w:t>Ματαίωση Διαδικασίας</w:t>
            </w:r>
            <w:r>
              <w:rPr>
                <w:noProof/>
                <w:webHidden/>
              </w:rPr>
              <w:tab/>
            </w:r>
            <w:r>
              <w:rPr>
                <w:noProof/>
                <w:webHidden/>
              </w:rPr>
              <w:fldChar w:fldCharType="begin"/>
            </w:r>
            <w:r>
              <w:rPr>
                <w:noProof/>
                <w:webHidden/>
              </w:rPr>
              <w:instrText xml:space="preserve"> PAGEREF _Toc207612744 \h </w:instrText>
            </w:r>
            <w:r>
              <w:rPr>
                <w:noProof/>
                <w:webHidden/>
              </w:rPr>
            </w:r>
            <w:r>
              <w:rPr>
                <w:noProof/>
                <w:webHidden/>
              </w:rPr>
              <w:fldChar w:fldCharType="separate"/>
            </w:r>
            <w:r w:rsidR="009155EB">
              <w:rPr>
                <w:noProof/>
                <w:webHidden/>
              </w:rPr>
              <w:t>55</w:t>
            </w:r>
            <w:r>
              <w:rPr>
                <w:noProof/>
                <w:webHidden/>
              </w:rPr>
              <w:fldChar w:fldCharType="end"/>
            </w:r>
          </w:hyperlink>
        </w:p>
        <w:p w14:paraId="26D52723" w14:textId="14FF19F9" w:rsidR="00F80389" w:rsidRDefault="00F80389">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207612745" w:history="1">
            <w:r w:rsidRPr="00ED2D1F">
              <w:rPr>
                <w:rStyle w:val="-"/>
                <w:noProof/>
                <w14:scene3d>
                  <w14:camera w14:prst="orthographicFront"/>
                  <w14:lightRig w14:rig="threePt" w14:dir="t">
                    <w14:rot w14:lat="0" w14:lon="0" w14:rev="0"/>
                  </w14:lightRig>
                </w14:scene3d>
              </w:rPr>
              <w:t>4.</w:t>
            </w:r>
            <w:r>
              <w:rPr>
                <w:rFonts w:asciiTheme="minorHAnsi" w:eastAsiaTheme="minorEastAsia" w:hAnsiTheme="minorHAnsi" w:cstheme="minorBidi"/>
                <w:b w:val="0"/>
                <w:bCs w:val="0"/>
                <w:caps w:val="0"/>
                <w:noProof/>
                <w:kern w:val="2"/>
                <w:sz w:val="24"/>
                <w:szCs w:val="24"/>
                <w:lang w:val="el-GR" w:eastAsia="el-GR" w:bidi="he-IL"/>
                <w14:ligatures w14:val="standardContextual"/>
              </w:rPr>
              <w:tab/>
            </w:r>
            <w:r w:rsidRPr="00ED2D1F">
              <w:rPr>
                <w:rStyle w:val="-"/>
                <w:noProof/>
              </w:rPr>
              <w:t>ΟΡΟΙ ΕΚΤΕΛΕΣΗΣ ΤΗΣ ΣΥΜΒΑΣΗΣ</w:t>
            </w:r>
            <w:r>
              <w:rPr>
                <w:noProof/>
                <w:webHidden/>
              </w:rPr>
              <w:tab/>
            </w:r>
            <w:r>
              <w:rPr>
                <w:noProof/>
                <w:webHidden/>
              </w:rPr>
              <w:fldChar w:fldCharType="begin"/>
            </w:r>
            <w:r>
              <w:rPr>
                <w:noProof/>
                <w:webHidden/>
              </w:rPr>
              <w:instrText xml:space="preserve"> PAGEREF _Toc207612745 \h </w:instrText>
            </w:r>
            <w:r>
              <w:rPr>
                <w:noProof/>
                <w:webHidden/>
              </w:rPr>
            </w:r>
            <w:r>
              <w:rPr>
                <w:noProof/>
                <w:webHidden/>
              </w:rPr>
              <w:fldChar w:fldCharType="separate"/>
            </w:r>
            <w:r w:rsidR="009155EB">
              <w:rPr>
                <w:noProof/>
                <w:webHidden/>
              </w:rPr>
              <w:t>56</w:t>
            </w:r>
            <w:r>
              <w:rPr>
                <w:noProof/>
                <w:webHidden/>
              </w:rPr>
              <w:fldChar w:fldCharType="end"/>
            </w:r>
          </w:hyperlink>
        </w:p>
        <w:p w14:paraId="5A4B1EFD" w14:textId="63CC40A1" w:rsidR="00F80389" w:rsidRDefault="00F8038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7612746" w:history="1">
            <w:r w:rsidRPr="00ED2D1F">
              <w:rPr>
                <w:rStyle w:val="-"/>
                <w:noProof/>
                <w:lang w:val="el-GR"/>
              </w:rPr>
              <w:t>4.1</w:t>
            </w:r>
            <w:r>
              <w:rPr>
                <w:rFonts w:asciiTheme="minorHAnsi" w:eastAsiaTheme="minorEastAsia" w:hAnsiTheme="minorHAnsi" w:cstheme="minorBidi"/>
                <w:smallCaps w:val="0"/>
                <w:noProof/>
                <w:kern w:val="2"/>
                <w:sz w:val="24"/>
                <w:szCs w:val="24"/>
                <w:lang w:val="el-GR" w:eastAsia="el-GR" w:bidi="he-IL"/>
                <w14:ligatures w14:val="standardContextual"/>
              </w:rPr>
              <w:tab/>
            </w:r>
            <w:r w:rsidRPr="00ED2D1F">
              <w:rPr>
                <w:rStyle w:val="-"/>
                <w:noProof/>
                <w:lang w:val="el-GR"/>
              </w:rPr>
              <w:t>Εγγυήσεις (καλής εκτέλεσης, προκαταβολής, καλής λειτουργίας)</w:t>
            </w:r>
            <w:r>
              <w:rPr>
                <w:noProof/>
                <w:webHidden/>
              </w:rPr>
              <w:tab/>
            </w:r>
            <w:r>
              <w:rPr>
                <w:noProof/>
                <w:webHidden/>
              </w:rPr>
              <w:fldChar w:fldCharType="begin"/>
            </w:r>
            <w:r>
              <w:rPr>
                <w:noProof/>
                <w:webHidden/>
              </w:rPr>
              <w:instrText xml:space="preserve"> PAGEREF _Toc207612746 \h </w:instrText>
            </w:r>
            <w:r>
              <w:rPr>
                <w:noProof/>
                <w:webHidden/>
              </w:rPr>
            </w:r>
            <w:r>
              <w:rPr>
                <w:noProof/>
                <w:webHidden/>
              </w:rPr>
              <w:fldChar w:fldCharType="separate"/>
            </w:r>
            <w:r w:rsidR="009155EB">
              <w:rPr>
                <w:noProof/>
                <w:webHidden/>
              </w:rPr>
              <w:t>56</w:t>
            </w:r>
            <w:r>
              <w:rPr>
                <w:noProof/>
                <w:webHidden/>
              </w:rPr>
              <w:fldChar w:fldCharType="end"/>
            </w:r>
          </w:hyperlink>
        </w:p>
        <w:p w14:paraId="0EF0AF5F" w14:textId="5E2818D2" w:rsidR="00F80389" w:rsidRDefault="00F8038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7612747" w:history="1">
            <w:r w:rsidRPr="00ED2D1F">
              <w:rPr>
                <w:rStyle w:val="-"/>
                <w:noProof/>
                <w:lang w:val="el-GR"/>
              </w:rPr>
              <w:t>4.2</w:t>
            </w:r>
            <w:r>
              <w:rPr>
                <w:rFonts w:asciiTheme="minorHAnsi" w:eastAsiaTheme="minorEastAsia" w:hAnsiTheme="minorHAnsi" w:cstheme="minorBidi"/>
                <w:smallCaps w:val="0"/>
                <w:noProof/>
                <w:kern w:val="2"/>
                <w:sz w:val="24"/>
                <w:szCs w:val="24"/>
                <w:lang w:val="el-GR" w:eastAsia="el-GR" w:bidi="he-IL"/>
                <w14:ligatures w14:val="standardContextual"/>
              </w:rPr>
              <w:tab/>
            </w:r>
            <w:r w:rsidRPr="00ED2D1F">
              <w:rPr>
                <w:rStyle w:val="-"/>
                <w:noProof/>
                <w:lang w:val="el-GR"/>
              </w:rPr>
              <w:t>Συμβατικό πλαίσιο – Εφαρμοστέα νομοθεσία</w:t>
            </w:r>
            <w:r>
              <w:rPr>
                <w:noProof/>
                <w:webHidden/>
              </w:rPr>
              <w:tab/>
            </w:r>
            <w:r>
              <w:rPr>
                <w:noProof/>
                <w:webHidden/>
              </w:rPr>
              <w:fldChar w:fldCharType="begin"/>
            </w:r>
            <w:r>
              <w:rPr>
                <w:noProof/>
                <w:webHidden/>
              </w:rPr>
              <w:instrText xml:space="preserve"> PAGEREF _Toc207612747 \h </w:instrText>
            </w:r>
            <w:r>
              <w:rPr>
                <w:noProof/>
                <w:webHidden/>
              </w:rPr>
            </w:r>
            <w:r>
              <w:rPr>
                <w:noProof/>
                <w:webHidden/>
              </w:rPr>
              <w:fldChar w:fldCharType="separate"/>
            </w:r>
            <w:r w:rsidR="009155EB">
              <w:rPr>
                <w:noProof/>
                <w:webHidden/>
              </w:rPr>
              <w:t>57</w:t>
            </w:r>
            <w:r>
              <w:rPr>
                <w:noProof/>
                <w:webHidden/>
              </w:rPr>
              <w:fldChar w:fldCharType="end"/>
            </w:r>
          </w:hyperlink>
        </w:p>
        <w:p w14:paraId="428492B9" w14:textId="7F1CD38D" w:rsidR="00F80389" w:rsidRDefault="00F8038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7612748" w:history="1">
            <w:r w:rsidRPr="00ED2D1F">
              <w:rPr>
                <w:rStyle w:val="-"/>
                <w:noProof/>
                <w:lang w:val="el-GR"/>
              </w:rPr>
              <w:t>4.3</w:t>
            </w:r>
            <w:r>
              <w:rPr>
                <w:rFonts w:asciiTheme="minorHAnsi" w:eastAsiaTheme="minorEastAsia" w:hAnsiTheme="minorHAnsi" w:cstheme="minorBidi"/>
                <w:smallCaps w:val="0"/>
                <w:noProof/>
                <w:kern w:val="2"/>
                <w:sz w:val="24"/>
                <w:szCs w:val="24"/>
                <w:lang w:val="el-GR" w:eastAsia="el-GR" w:bidi="he-IL"/>
                <w14:ligatures w14:val="standardContextual"/>
              </w:rPr>
              <w:tab/>
            </w:r>
            <w:r w:rsidRPr="00ED2D1F">
              <w:rPr>
                <w:rStyle w:val="-"/>
                <w:noProof/>
                <w:lang w:val="el-GR"/>
              </w:rPr>
              <w:t>Όροι εκτέλεσης της σύμβασης</w:t>
            </w:r>
            <w:r>
              <w:rPr>
                <w:noProof/>
                <w:webHidden/>
              </w:rPr>
              <w:tab/>
            </w:r>
            <w:r>
              <w:rPr>
                <w:noProof/>
                <w:webHidden/>
              </w:rPr>
              <w:fldChar w:fldCharType="begin"/>
            </w:r>
            <w:r>
              <w:rPr>
                <w:noProof/>
                <w:webHidden/>
              </w:rPr>
              <w:instrText xml:space="preserve"> PAGEREF _Toc207612748 \h </w:instrText>
            </w:r>
            <w:r>
              <w:rPr>
                <w:noProof/>
                <w:webHidden/>
              </w:rPr>
            </w:r>
            <w:r>
              <w:rPr>
                <w:noProof/>
                <w:webHidden/>
              </w:rPr>
              <w:fldChar w:fldCharType="separate"/>
            </w:r>
            <w:r w:rsidR="009155EB">
              <w:rPr>
                <w:noProof/>
                <w:webHidden/>
              </w:rPr>
              <w:t>57</w:t>
            </w:r>
            <w:r>
              <w:rPr>
                <w:noProof/>
                <w:webHidden/>
              </w:rPr>
              <w:fldChar w:fldCharType="end"/>
            </w:r>
          </w:hyperlink>
        </w:p>
        <w:p w14:paraId="72FD9A6C" w14:textId="098712B6" w:rsidR="00F80389" w:rsidRDefault="00F8038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7612749" w:history="1">
            <w:r w:rsidRPr="00ED2D1F">
              <w:rPr>
                <w:rStyle w:val="-"/>
                <w:noProof/>
                <w:lang w:val="el-GR"/>
              </w:rPr>
              <w:t>4.4</w:t>
            </w:r>
            <w:r>
              <w:rPr>
                <w:rFonts w:asciiTheme="minorHAnsi" w:eastAsiaTheme="minorEastAsia" w:hAnsiTheme="minorHAnsi" w:cstheme="minorBidi"/>
                <w:smallCaps w:val="0"/>
                <w:noProof/>
                <w:kern w:val="2"/>
                <w:sz w:val="24"/>
                <w:szCs w:val="24"/>
                <w:lang w:val="el-GR" w:eastAsia="el-GR" w:bidi="he-IL"/>
                <w14:ligatures w14:val="standardContextual"/>
              </w:rPr>
              <w:tab/>
            </w:r>
            <w:r w:rsidRPr="00ED2D1F">
              <w:rPr>
                <w:rStyle w:val="-"/>
                <w:noProof/>
                <w:lang w:val="el-GR"/>
              </w:rPr>
              <w:t>Υπεργολαβία</w:t>
            </w:r>
            <w:r>
              <w:rPr>
                <w:noProof/>
                <w:webHidden/>
              </w:rPr>
              <w:tab/>
            </w:r>
            <w:r>
              <w:rPr>
                <w:noProof/>
                <w:webHidden/>
              </w:rPr>
              <w:fldChar w:fldCharType="begin"/>
            </w:r>
            <w:r>
              <w:rPr>
                <w:noProof/>
                <w:webHidden/>
              </w:rPr>
              <w:instrText xml:space="preserve"> PAGEREF _Toc207612749 \h </w:instrText>
            </w:r>
            <w:r>
              <w:rPr>
                <w:noProof/>
                <w:webHidden/>
              </w:rPr>
            </w:r>
            <w:r>
              <w:rPr>
                <w:noProof/>
                <w:webHidden/>
              </w:rPr>
              <w:fldChar w:fldCharType="separate"/>
            </w:r>
            <w:r w:rsidR="009155EB">
              <w:rPr>
                <w:noProof/>
                <w:webHidden/>
              </w:rPr>
              <w:t>60</w:t>
            </w:r>
            <w:r>
              <w:rPr>
                <w:noProof/>
                <w:webHidden/>
              </w:rPr>
              <w:fldChar w:fldCharType="end"/>
            </w:r>
          </w:hyperlink>
        </w:p>
        <w:p w14:paraId="061A0B90" w14:textId="08BF925A" w:rsidR="00F80389" w:rsidRDefault="00F8038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7612750" w:history="1">
            <w:r w:rsidRPr="00ED2D1F">
              <w:rPr>
                <w:rStyle w:val="-"/>
                <w:noProof/>
                <w:lang w:val="el-GR"/>
              </w:rPr>
              <w:t>4.5</w:t>
            </w:r>
            <w:r>
              <w:rPr>
                <w:rFonts w:asciiTheme="minorHAnsi" w:eastAsiaTheme="minorEastAsia" w:hAnsiTheme="minorHAnsi" w:cstheme="minorBidi"/>
                <w:smallCaps w:val="0"/>
                <w:noProof/>
                <w:kern w:val="2"/>
                <w:sz w:val="24"/>
                <w:szCs w:val="24"/>
                <w:lang w:val="el-GR" w:eastAsia="el-GR" w:bidi="he-IL"/>
                <w14:ligatures w14:val="standardContextual"/>
              </w:rPr>
              <w:tab/>
            </w:r>
            <w:r w:rsidRPr="00ED2D1F">
              <w:rPr>
                <w:rStyle w:val="-"/>
                <w:noProof/>
                <w:lang w:val="el-GR"/>
              </w:rPr>
              <w:t>Τροποποίηση σύμβασης κατά τη διάρκειά της</w:t>
            </w:r>
            <w:r>
              <w:rPr>
                <w:noProof/>
                <w:webHidden/>
              </w:rPr>
              <w:tab/>
            </w:r>
            <w:r>
              <w:rPr>
                <w:noProof/>
                <w:webHidden/>
              </w:rPr>
              <w:fldChar w:fldCharType="begin"/>
            </w:r>
            <w:r>
              <w:rPr>
                <w:noProof/>
                <w:webHidden/>
              </w:rPr>
              <w:instrText xml:space="preserve"> PAGEREF _Toc207612750 \h </w:instrText>
            </w:r>
            <w:r>
              <w:rPr>
                <w:noProof/>
                <w:webHidden/>
              </w:rPr>
            </w:r>
            <w:r>
              <w:rPr>
                <w:noProof/>
                <w:webHidden/>
              </w:rPr>
              <w:fldChar w:fldCharType="separate"/>
            </w:r>
            <w:r w:rsidR="009155EB">
              <w:rPr>
                <w:noProof/>
                <w:webHidden/>
              </w:rPr>
              <w:t>61</w:t>
            </w:r>
            <w:r>
              <w:rPr>
                <w:noProof/>
                <w:webHidden/>
              </w:rPr>
              <w:fldChar w:fldCharType="end"/>
            </w:r>
          </w:hyperlink>
        </w:p>
        <w:p w14:paraId="303A3D33" w14:textId="121599B8" w:rsidR="00F80389" w:rsidRDefault="00F8038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7612751" w:history="1">
            <w:r w:rsidRPr="00ED2D1F">
              <w:rPr>
                <w:rStyle w:val="-"/>
                <w:noProof/>
                <w:lang w:val="el-GR"/>
              </w:rPr>
              <w:t>4.6</w:t>
            </w:r>
            <w:r>
              <w:rPr>
                <w:rFonts w:asciiTheme="minorHAnsi" w:eastAsiaTheme="minorEastAsia" w:hAnsiTheme="minorHAnsi" w:cstheme="minorBidi"/>
                <w:smallCaps w:val="0"/>
                <w:noProof/>
                <w:kern w:val="2"/>
                <w:sz w:val="24"/>
                <w:szCs w:val="24"/>
                <w:lang w:val="el-GR" w:eastAsia="el-GR" w:bidi="he-IL"/>
                <w14:ligatures w14:val="standardContextual"/>
              </w:rPr>
              <w:tab/>
            </w:r>
            <w:r w:rsidRPr="00ED2D1F">
              <w:rPr>
                <w:rStyle w:val="-"/>
                <w:noProof/>
                <w:lang w:val="el-GR"/>
              </w:rPr>
              <w:t>Δικαίωμα μονομερούς λύσης της σύμβασης</w:t>
            </w:r>
            <w:r>
              <w:rPr>
                <w:noProof/>
                <w:webHidden/>
              </w:rPr>
              <w:tab/>
            </w:r>
            <w:r>
              <w:rPr>
                <w:noProof/>
                <w:webHidden/>
              </w:rPr>
              <w:fldChar w:fldCharType="begin"/>
            </w:r>
            <w:r>
              <w:rPr>
                <w:noProof/>
                <w:webHidden/>
              </w:rPr>
              <w:instrText xml:space="preserve"> PAGEREF _Toc207612751 \h </w:instrText>
            </w:r>
            <w:r>
              <w:rPr>
                <w:noProof/>
                <w:webHidden/>
              </w:rPr>
            </w:r>
            <w:r>
              <w:rPr>
                <w:noProof/>
                <w:webHidden/>
              </w:rPr>
              <w:fldChar w:fldCharType="separate"/>
            </w:r>
            <w:r w:rsidR="009155EB">
              <w:rPr>
                <w:noProof/>
                <w:webHidden/>
              </w:rPr>
              <w:t>61</w:t>
            </w:r>
            <w:r>
              <w:rPr>
                <w:noProof/>
                <w:webHidden/>
              </w:rPr>
              <w:fldChar w:fldCharType="end"/>
            </w:r>
          </w:hyperlink>
        </w:p>
        <w:p w14:paraId="454A959C" w14:textId="41337180" w:rsidR="00F80389" w:rsidRDefault="00F80389">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207612752" w:history="1">
            <w:r w:rsidRPr="00ED2D1F">
              <w:rPr>
                <w:rStyle w:val="-"/>
                <w:noProof/>
                <w:lang w:val="el-GR"/>
                <w14:scene3d>
                  <w14:camera w14:prst="orthographicFront"/>
                  <w14:lightRig w14:rig="threePt" w14:dir="t">
                    <w14:rot w14:lat="0" w14:lon="0" w14:rev="0"/>
                  </w14:lightRig>
                </w14:scene3d>
              </w:rPr>
              <w:t>5.</w:t>
            </w:r>
            <w:r>
              <w:rPr>
                <w:rFonts w:asciiTheme="minorHAnsi" w:eastAsiaTheme="minorEastAsia" w:hAnsiTheme="minorHAnsi" w:cstheme="minorBidi"/>
                <w:b w:val="0"/>
                <w:bCs w:val="0"/>
                <w:caps w:val="0"/>
                <w:noProof/>
                <w:kern w:val="2"/>
                <w:sz w:val="24"/>
                <w:szCs w:val="24"/>
                <w:lang w:val="el-GR" w:eastAsia="el-GR" w:bidi="he-IL"/>
                <w14:ligatures w14:val="standardContextual"/>
              </w:rPr>
              <w:tab/>
            </w:r>
            <w:r w:rsidRPr="00ED2D1F">
              <w:rPr>
                <w:rStyle w:val="-"/>
                <w:noProof/>
                <w:lang w:val="el-GR"/>
              </w:rPr>
              <w:t>ΕΙΔΙΚΟΙ ΟΡΟΙ ΕΚΤΕΛΕΣΗΣ ΤΗΣ ΣΥΜΒΑΣΗΣ</w:t>
            </w:r>
            <w:r>
              <w:rPr>
                <w:noProof/>
                <w:webHidden/>
              </w:rPr>
              <w:tab/>
            </w:r>
            <w:r>
              <w:rPr>
                <w:noProof/>
                <w:webHidden/>
              </w:rPr>
              <w:fldChar w:fldCharType="begin"/>
            </w:r>
            <w:r>
              <w:rPr>
                <w:noProof/>
                <w:webHidden/>
              </w:rPr>
              <w:instrText xml:space="preserve"> PAGEREF _Toc207612752 \h </w:instrText>
            </w:r>
            <w:r>
              <w:rPr>
                <w:noProof/>
                <w:webHidden/>
              </w:rPr>
            </w:r>
            <w:r>
              <w:rPr>
                <w:noProof/>
                <w:webHidden/>
              </w:rPr>
              <w:fldChar w:fldCharType="separate"/>
            </w:r>
            <w:r w:rsidR="009155EB">
              <w:rPr>
                <w:noProof/>
                <w:webHidden/>
              </w:rPr>
              <w:t>63</w:t>
            </w:r>
            <w:r>
              <w:rPr>
                <w:noProof/>
                <w:webHidden/>
              </w:rPr>
              <w:fldChar w:fldCharType="end"/>
            </w:r>
          </w:hyperlink>
        </w:p>
        <w:p w14:paraId="595A5178" w14:textId="33360B56" w:rsidR="00F80389" w:rsidRDefault="00F8038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7612753" w:history="1">
            <w:r w:rsidRPr="00ED2D1F">
              <w:rPr>
                <w:rStyle w:val="-"/>
                <w:noProof/>
                <w:lang w:val="el-GR"/>
              </w:rPr>
              <w:t>5.1</w:t>
            </w:r>
            <w:r>
              <w:rPr>
                <w:rFonts w:asciiTheme="minorHAnsi" w:eastAsiaTheme="minorEastAsia" w:hAnsiTheme="minorHAnsi" w:cstheme="minorBidi"/>
                <w:smallCaps w:val="0"/>
                <w:noProof/>
                <w:kern w:val="2"/>
                <w:sz w:val="24"/>
                <w:szCs w:val="24"/>
                <w:lang w:val="el-GR" w:eastAsia="el-GR" w:bidi="he-IL"/>
                <w14:ligatures w14:val="standardContextual"/>
              </w:rPr>
              <w:tab/>
            </w:r>
            <w:r w:rsidRPr="00ED2D1F">
              <w:rPr>
                <w:rStyle w:val="-"/>
                <w:noProof/>
                <w:lang w:val="el-GR"/>
              </w:rPr>
              <w:t>Τρόπος πληρωμής</w:t>
            </w:r>
            <w:r>
              <w:rPr>
                <w:noProof/>
                <w:webHidden/>
              </w:rPr>
              <w:tab/>
            </w:r>
            <w:r>
              <w:rPr>
                <w:noProof/>
                <w:webHidden/>
              </w:rPr>
              <w:fldChar w:fldCharType="begin"/>
            </w:r>
            <w:r>
              <w:rPr>
                <w:noProof/>
                <w:webHidden/>
              </w:rPr>
              <w:instrText xml:space="preserve"> PAGEREF _Toc207612753 \h </w:instrText>
            </w:r>
            <w:r>
              <w:rPr>
                <w:noProof/>
                <w:webHidden/>
              </w:rPr>
            </w:r>
            <w:r>
              <w:rPr>
                <w:noProof/>
                <w:webHidden/>
              </w:rPr>
              <w:fldChar w:fldCharType="separate"/>
            </w:r>
            <w:r w:rsidR="009155EB">
              <w:rPr>
                <w:noProof/>
                <w:webHidden/>
              </w:rPr>
              <w:t>63</w:t>
            </w:r>
            <w:r>
              <w:rPr>
                <w:noProof/>
                <w:webHidden/>
              </w:rPr>
              <w:fldChar w:fldCharType="end"/>
            </w:r>
          </w:hyperlink>
        </w:p>
        <w:p w14:paraId="78F45397" w14:textId="158C88BC" w:rsidR="00F80389" w:rsidRDefault="00F8038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7612754" w:history="1">
            <w:r w:rsidRPr="00ED2D1F">
              <w:rPr>
                <w:rStyle w:val="-"/>
                <w:noProof/>
                <w:lang w:val="el-GR"/>
              </w:rPr>
              <w:t>5.2</w:t>
            </w:r>
            <w:r>
              <w:rPr>
                <w:rFonts w:asciiTheme="minorHAnsi" w:eastAsiaTheme="minorEastAsia" w:hAnsiTheme="minorHAnsi" w:cstheme="minorBidi"/>
                <w:smallCaps w:val="0"/>
                <w:noProof/>
                <w:kern w:val="2"/>
                <w:sz w:val="24"/>
                <w:szCs w:val="24"/>
                <w:lang w:val="el-GR" w:eastAsia="el-GR" w:bidi="he-IL"/>
                <w14:ligatures w14:val="standardContextual"/>
              </w:rPr>
              <w:tab/>
            </w:r>
            <w:r w:rsidRPr="00ED2D1F">
              <w:rPr>
                <w:rStyle w:val="-"/>
                <w:noProof/>
                <w:lang w:val="el-GR"/>
              </w:rPr>
              <w:t>Κήρυξη οικονομικού φορέα έκπτωτου - Κυρώσεις</w:t>
            </w:r>
            <w:r>
              <w:rPr>
                <w:noProof/>
                <w:webHidden/>
              </w:rPr>
              <w:tab/>
            </w:r>
            <w:r>
              <w:rPr>
                <w:noProof/>
                <w:webHidden/>
              </w:rPr>
              <w:fldChar w:fldCharType="begin"/>
            </w:r>
            <w:r>
              <w:rPr>
                <w:noProof/>
                <w:webHidden/>
              </w:rPr>
              <w:instrText xml:space="preserve"> PAGEREF _Toc207612754 \h </w:instrText>
            </w:r>
            <w:r>
              <w:rPr>
                <w:noProof/>
                <w:webHidden/>
              </w:rPr>
            </w:r>
            <w:r>
              <w:rPr>
                <w:noProof/>
                <w:webHidden/>
              </w:rPr>
              <w:fldChar w:fldCharType="separate"/>
            </w:r>
            <w:r w:rsidR="009155EB">
              <w:rPr>
                <w:noProof/>
                <w:webHidden/>
              </w:rPr>
              <w:t>65</w:t>
            </w:r>
            <w:r>
              <w:rPr>
                <w:noProof/>
                <w:webHidden/>
              </w:rPr>
              <w:fldChar w:fldCharType="end"/>
            </w:r>
          </w:hyperlink>
        </w:p>
        <w:p w14:paraId="5037B061" w14:textId="30BC277F" w:rsidR="00F80389" w:rsidRDefault="00F8038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7612755" w:history="1">
            <w:r w:rsidRPr="00ED2D1F">
              <w:rPr>
                <w:rStyle w:val="-"/>
                <w:noProof/>
                <w:lang w:val="el-GR"/>
              </w:rPr>
              <w:t>5.3</w:t>
            </w:r>
            <w:r>
              <w:rPr>
                <w:rFonts w:asciiTheme="minorHAnsi" w:eastAsiaTheme="minorEastAsia" w:hAnsiTheme="minorHAnsi" w:cstheme="minorBidi"/>
                <w:smallCaps w:val="0"/>
                <w:noProof/>
                <w:kern w:val="2"/>
                <w:sz w:val="24"/>
                <w:szCs w:val="24"/>
                <w:lang w:val="el-GR" w:eastAsia="el-GR" w:bidi="he-IL"/>
                <w14:ligatures w14:val="standardContextual"/>
              </w:rPr>
              <w:tab/>
            </w:r>
            <w:r w:rsidRPr="00ED2D1F">
              <w:rPr>
                <w:rStyle w:val="-"/>
                <w:noProof/>
                <w:lang w:val="el-GR"/>
              </w:rPr>
              <w:t>Διοικητικές προσφυγές κατά τη διαδικασία εκτέλεσης</w:t>
            </w:r>
            <w:r>
              <w:rPr>
                <w:noProof/>
                <w:webHidden/>
              </w:rPr>
              <w:tab/>
            </w:r>
            <w:r>
              <w:rPr>
                <w:noProof/>
                <w:webHidden/>
              </w:rPr>
              <w:fldChar w:fldCharType="begin"/>
            </w:r>
            <w:r>
              <w:rPr>
                <w:noProof/>
                <w:webHidden/>
              </w:rPr>
              <w:instrText xml:space="preserve"> PAGEREF _Toc207612755 \h </w:instrText>
            </w:r>
            <w:r>
              <w:rPr>
                <w:noProof/>
                <w:webHidden/>
              </w:rPr>
            </w:r>
            <w:r>
              <w:rPr>
                <w:noProof/>
                <w:webHidden/>
              </w:rPr>
              <w:fldChar w:fldCharType="separate"/>
            </w:r>
            <w:r w:rsidR="009155EB">
              <w:rPr>
                <w:noProof/>
                <w:webHidden/>
              </w:rPr>
              <w:t>66</w:t>
            </w:r>
            <w:r>
              <w:rPr>
                <w:noProof/>
                <w:webHidden/>
              </w:rPr>
              <w:fldChar w:fldCharType="end"/>
            </w:r>
          </w:hyperlink>
        </w:p>
        <w:p w14:paraId="03766211" w14:textId="73C1865F" w:rsidR="00F80389" w:rsidRDefault="00F8038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7612756" w:history="1">
            <w:r w:rsidRPr="00ED2D1F">
              <w:rPr>
                <w:rStyle w:val="-"/>
                <w:noProof/>
                <w:lang w:val="el-GR"/>
              </w:rPr>
              <w:t>5.4</w:t>
            </w:r>
            <w:r>
              <w:rPr>
                <w:rFonts w:asciiTheme="minorHAnsi" w:eastAsiaTheme="minorEastAsia" w:hAnsiTheme="minorHAnsi" w:cstheme="minorBidi"/>
                <w:smallCaps w:val="0"/>
                <w:noProof/>
                <w:kern w:val="2"/>
                <w:sz w:val="24"/>
                <w:szCs w:val="24"/>
                <w:lang w:val="el-GR" w:eastAsia="el-GR" w:bidi="he-IL"/>
                <w14:ligatures w14:val="standardContextual"/>
              </w:rPr>
              <w:tab/>
            </w:r>
            <w:r w:rsidRPr="00ED2D1F">
              <w:rPr>
                <w:rStyle w:val="-"/>
                <w:noProof/>
                <w:lang w:val="el-GR"/>
              </w:rPr>
              <w:t>Δικαστική επίλυση διαφορών</w:t>
            </w:r>
            <w:r>
              <w:rPr>
                <w:noProof/>
                <w:webHidden/>
              </w:rPr>
              <w:tab/>
            </w:r>
            <w:r>
              <w:rPr>
                <w:noProof/>
                <w:webHidden/>
              </w:rPr>
              <w:fldChar w:fldCharType="begin"/>
            </w:r>
            <w:r>
              <w:rPr>
                <w:noProof/>
                <w:webHidden/>
              </w:rPr>
              <w:instrText xml:space="preserve"> PAGEREF _Toc207612756 \h </w:instrText>
            </w:r>
            <w:r>
              <w:rPr>
                <w:noProof/>
                <w:webHidden/>
              </w:rPr>
            </w:r>
            <w:r>
              <w:rPr>
                <w:noProof/>
                <w:webHidden/>
              </w:rPr>
              <w:fldChar w:fldCharType="separate"/>
            </w:r>
            <w:r w:rsidR="009155EB">
              <w:rPr>
                <w:noProof/>
                <w:webHidden/>
              </w:rPr>
              <w:t>66</w:t>
            </w:r>
            <w:r>
              <w:rPr>
                <w:noProof/>
                <w:webHidden/>
              </w:rPr>
              <w:fldChar w:fldCharType="end"/>
            </w:r>
          </w:hyperlink>
        </w:p>
        <w:p w14:paraId="6F9CDE12" w14:textId="3C98B76F" w:rsidR="00F80389" w:rsidRDefault="00F80389">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207612757" w:history="1">
            <w:r w:rsidRPr="00ED2D1F">
              <w:rPr>
                <w:rStyle w:val="-"/>
                <w:noProof/>
                <w14:scene3d>
                  <w14:camera w14:prst="orthographicFront"/>
                  <w14:lightRig w14:rig="threePt" w14:dir="t">
                    <w14:rot w14:lat="0" w14:lon="0" w14:rev="0"/>
                  </w14:lightRig>
                </w14:scene3d>
              </w:rPr>
              <w:t>6.</w:t>
            </w:r>
            <w:r>
              <w:rPr>
                <w:rFonts w:asciiTheme="minorHAnsi" w:eastAsiaTheme="minorEastAsia" w:hAnsiTheme="minorHAnsi" w:cstheme="minorBidi"/>
                <w:b w:val="0"/>
                <w:bCs w:val="0"/>
                <w:caps w:val="0"/>
                <w:noProof/>
                <w:kern w:val="2"/>
                <w:sz w:val="24"/>
                <w:szCs w:val="24"/>
                <w:lang w:val="el-GR" w:eastAsia="el-GR" w:bidi="he-IL"/>
                <w14:ligatures w14:val="standardContextual"/>
              </w:rPr>
              <w:tab/>
            </w:r>
            <w:r w:rsidRPr="00ED2D1F">
              <w:rPr>
                <w:rStyle w:val="-"/>
                <w:noProof/>
              </w:rPr>
              <w:t>ΧΡΟΝΟΣ ΚΑΙ ΤΡΟΠΟΣ ΕΚΤΕΛΕΣΗΣ</w:t>
            </w:r>
            <w:r>
              <w:rPr>
                <w:noProof/>
                <w:webHidden/>
              </w:rPr>
              <w:tab/>
            </w:r>
            <w:r>
              <w:rPr>
                <w:noProof/>
                <w:webHidden/>
              </w:rPr>
              <w:fldChar w:fldCharType="begin"/>
            </w:r>
            <w:r>
              <w:rPr>
                <w:noProof/>
                <w:webHidden/>
              </w:rPr>
              <w:instrText xml:space="preserve"> PAGEREF _Toc207612757 \h </w:instrText>
            </w:r>
            <w:r>
              <w:rPr>
                <w:noProof/>
                <w:webHidden/>
              </w:rPr>
            </w:r>
            <w:r>
              <w:rPr>
                <w:noProof/>
                <w:webHidden/>
              </w:rPr>
              <w:fldChar w:fldCharType="separate"/>
            </w:r>
            <w:r w:rsidR="009155EB">
              <w:rPr>
                <w:noProof/>
                <w:webHidden/>
              </w:rPr>
              <w:t>67</w:t>
            </w:r>
            <w:r>
              <w:rPr>
                <w:noProof/>
                <w:webHidden/>
              </w:rPr>
              <w:fldChar w:fldCharType="end"/>
            </w:r>
          </w:hyperlink>
        </w:p>
        <w:p w14:paraId="700045B5" w14:textId="306D80DB" w:rsidR="00F80389" w:rsidRDefault="00F8038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7612758" w:history="1">
            <w:r w:rsidRPr="00ED2D1F">
              <w:rPr>
                <w:rStyle w:val="-"/>
                <w:noProof/>
                <w:lang w:val="el-GR"/>
              </w:rPr>
              <w:t>6.1</w:t>
            </w:r>
            <w:r>
              <w:rPr>
                <w:rFonts w:asciiTheme="minorHAnsi" w:eastAsiaTheme="minorEastAsia" w:hAnsiTheme="minorHAnsi" w:cstheme="minorBidi"/>
                <w:smallCaps w:val="0"/>
                <w:noProof/>
                <w:kern w:val="2"/>
                <w:sz w:val="24"/>
                <w:szCs w:val="24"/>
                <w:lang w:val="el-GR" w:eastAsia="el-GR" w:bidi="he-IL"/>
                <w14:ligatures w14:val="standardContextual"/>
              </w:rPr>
              <w:tab/>
            </w:r>
            <w:r w:rsidRPr="00ED2D1F">
              <w:rPr>
                <w:rStyle w:val="-"/>
                <w:noProof/>
                <w:lang w:val="el-GR"/>
              </w:rPr>
              <w:t>Παρακολούθηση της σύμβασης</w:t>
            </w:r>
            <w:r>
              <w:rPr>
                <w:noProof/>
                <w:webHidden/>
              </w:rPr>
              <w:tab/>
            </w:r>
            <w:r>
              <w:rPr>
                <w:noProof/>
                <w:webHidden/>
              </w:rPr>
              <w:fldChar w:fldCharType="begin"/>
            </w:r>
            <w:r>
              <w:rPr>
                <w:noProof/>
                <w:webHidden/>
              </w:rPr>
              <w:instrText xml:space="preserve"> PAGEREF _Toc207612758 \h </w:instrText>
            </w:r>
            <w:r>
              <w:rPr>
                <w:noProof/>
                <w:webHidden/>
              </w:rPr>
            </w:r>
            <w:r>
              <w:rPr>
                <w:noProof/>
                <w:webHidden/>
              </w:rPr>
              <w:fldChar w:fldCharType="separate"/>
            </w:r>
            <w:r w:rsidR="009155EB">
              <w:rPr>
                <w:noProof/>
                <w:webHidden/>
              </w:rPr>
              <w:t>67</w:t>
            </w:r>
            <w:r>
              <w:rPr>
                <w:noProof/>
                <w:webHidden/>
              </w:rPr>
              <w:fldChar w:fldCharType="end"/>
            </w:r>
          </w:hyperlink>
        </w:p>
        <w:p w14:paraId="557F239E" w14:textId="1C1C416F" w:rsidR="00F80389" w:rsidRDefault="00F8038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7612759" w:history="1">
            <w:r w:rsidRPr="00ED2D1F">
              <w:rPr>
                <w:rStyle w:val="-"/>
                <w:noProof/>
                <w:lang w:val="el-GR"/>
              </w:rPr>
              <w:t>6.2</w:t>
            </w:r>
            <w:r>
              <w:rPr>
                <w:rFonts w:asciiTheme="minorHAnsi" w:eastAsiaTheme="minorEastAsia" w:hAnsiTheme="minorHAnsi" w:cstheme="minorBidi"/>
                <w:smallCaps w:val="0"/>
                <w:noProof/>
                <w:kern w:val="2"/>
                <w:sz w:val="24"/>
                <w:szCs w:val="24"/>
                <w:lang w:val="el-GR" w:eastAsia="el-GR" w:bidi="he-IL"/>
                <w14:ligatures w14:val="standardContextual"/>
              </w:rPr>
              <w:tab/>
            </w:r>
            <w:r w:rsidRPr="00ED2D1F">
              <w:rPr>
                <w:rStyle w:val="-"/>
                <w:noProof/>
                <w:lang w:val="el-GR"/>
              </w:rPr>
              <w:t>Διάρκεια σύμβασης</w:t>
            </w:r>
            <w:r>
              <w:rPr>
                <w:noProof/>
                <w:webHidden/>
              </w:rPr>
              <w:tab/>
            </w:r>
            <w:r>
              <w:rPr>
                <w:noProof/>
                <w:webHidden/>
              </w:rPr>
              <w:fldChar w:fldCharType="begin"/>
            </w:r>
            <w:r>
              <w:rPr>
                <w:noProof/>
                <w:webHidden/>
              </w:rPr>
              <w:instrText xml:space="preserve"> PAGEREF _Toc207612759 \h </w:instrText>
            </w:r>
            <w:r>
              <w:rPr>
                <w:noProof/>
                <w:webHidden/>
              </w:rPr>
            </w:r>
            <w:r>
              <w:rPr>
                <w:noProof/>
                <w:webHidden/>
              </w:rPr>
              <w:fldChar w:fldCharType="separate"/>
            </w:r>
            <w:r w:rsidR="009155EB">
              <w:rPr>
                <w:noProof/>
                <w:webHidden/>
              </w:rPr>
              <w:t>67</w:t>
            </w:r>
            <w:r>
              <w:rPr>
                <w:noProof/>
                <w:webHidden/>
              </w:rPr>
              <w:fldChar w:fldCharType="end"/>
            </w:r>
          </w:hyperlink>
        </w:p>
        <w:p w14:paraId="09864FC6" w14:textId="3C6F7637" w:rsidR="00F80389" w:rsidRDefault="00F8038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7612760" w:history="1">
            <w:r w:rsidRPr="00ED2D1F">
              <w:rPr>
                <w:rStyle w:val="-"/>
                <w:noProof/>
                <w:lang w:val="el-GR"/>
              </w:rPr>
              <w:t>6.3</w:t>
            </w:r>
            <w:r>
              <w:rPr>
                <w:rFonts w:asciiTheme="minorHAnsi" w:eastAsiaTheme="minorEastAsia" w:hAnsiTheme="minorHAnsi" w:cstheme="minorBidi"/>
                <w:smallCaps w:val="0"/>
                <w:noProof/>
                <w:kern w:val="2"/>
                <w:sz w:val="24"/>
                <w:szCs w:val="24"/>
                <w:lang w:val="el-GR" w:eastAsia="el-GR" w:bidi="he-IL"/>
                <w14:ligatures w14:val="standardContextual"/>
              </w:rPr>
              <w:tab/>
            </w:r>
            <w:r w:rsidRPr="00ED2D1F">
              <w:rPr>
                <w:rStyle w:val="-"/>
                <w:noProof/>
                <w:lang w:val="el-GR"/>
              </w:rPr>
              <w:t>Παραλαβή του αντικειμένου της σύμβασης</w:t>
            </w:r>
            <w:r>
              <w:rPr>
                <w:noProof/>
                <w:webHidden/>
              </w:rPr>
              <w:tab/>
            </w:r>
            <w:r>
              <w:rPr>
                <w:noProof/>
                <w:webHidden/>
              </w:rPr>
              <w:fldChar w:fldCharType="begin"/>
            </w:r>
            <w:r>
              <w:rPr>
                <w:noProof/>
                <w:webHidden/>
              </w:rPr>
              <w:instrText xml:space="preserve"> PAGEREF _Toc207612760 \h </w:instrText>
            </w:r>
            <w:r>
              <w:rPr>
                <w:noProof/>
                <w:webHidden/>
              </w:rPr>
            </w:r>
            <w:r>
              <w:rPr>
                <w:noProof/>
                <w:webHidden/>
              </w:rPr>
              <w:fldChar w:fldCharType="separate"/>
            </w:r>
            <w:r w:rsidR="009155EB">
              <w:rPr>
                <w:noProof/>
                <w:webHidden/>
              </w:rPr>
              <w:t>67</w:t>
            </w:r>
            <w:r>
              <w:rPr>
                <w:noProof/>
                <w:webHidden/>
              </w:rPr>
              <w:fldChar w:fldCharType="end"/>
            </w:r>
          </w:hyperlink>
        </w:p>
        <w:p w14:paraId="00AF1D93" w14:textId="5932355D" w:rsidR="00F80389" w:rsidRDefault="00F8038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7612761" w:history="1">
            <w:r w:rsidRPr="00ED2D1F">
              <w:rPr>
                <w:rStyle w:val="-"/>
                <w:noProof/>
                <w:lang w:val="el-GR"/>
              </w:rPr>
              <w:t>6.4</w:t>
            </w:r>
            <w:r>
              <w:rPr>
                <w:rFonts w:asciiTheme="minorHAnsi" w:eastAsiaTheme="minorEastAsia" w:hAnsiTheme="minorHAnsi" w:cstheme="minorBidi"/>
                <w:smallCaps w:val="0"/>
                <w:noProof/>
                <w:kern w:val="2"/>
                <w:sz w:val="24"/>
                <w:szCs w:val="24"/>
                <w:lang w:val="el-GR" w:eastAsia="el-GR" w:bidi="he-IL"/>
                <w14:ligatures w14:val="standardContextual"/>
              </w:rPr>
              <w:tab/>
            </w:r>
            <w:r w:rsidRPr="00ED2D1F">
              <w:rPr>
                <w:rStyle w:val="-"/>
                <w:noProof/>
                <w:lang w:val="el-GR"/>
              </w:rPr>
              <w:t>Απόρριψη παραδοτέων – Αντικατάσταση</w:t>
            </w:r>
            <w:r>
              <w:rPr>
                <w:noProof/>
                <w:webHidden/>
              </w:rPr>
              <w:tab/>
            </w:r>
            <w:r>
              <w:rPr>
                <w:noProof/>
                <w:webHidden/>
              </w:rPr>
              <w:fldChar w:fldCharType="begin"/>
            </w:r>
            <w:r>
              <w:rPr>
                <w:noProof/>
                <w:webHidden/>
              </w:rPr>
              <w:instrText xml:space="preserve"> PAGEREF _Toc207612761 \h </w:instrText>
            </w:r>
            <w:r>
              <w:rPr>
                <w:noProof/>
                <w:webHidden/>
              </w:rPr>
            </w:r>
            <w:r>
              <w:rPr>
                <w:noProof/>
                <w:webHidden/>
              </w:rPr>
              <w:fldChar w:fldCharType="separate"/>
            </w:r>
            <w:r w:rsidR="009155EB">
              <w:rPr>
                <w:noProof/>
                <w:webHidden/>
              </w:rPr>
              <w:t>68</w:t>
            </w:r>
            <w:r>
              <w:rPr>
                <w:noProof/>
                <w:webHidden/>
              </w:rPr>
              <w:fldChar w:fldCharType="end"/>
            </w:r>
          </w:hyperlink>
        </w:p>
        <w:p w14:paraId="590E3E2F" w14:textId="117C16B9" w:rsidR="00F80389" w:rsidRDefault="00F8038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7612762" w:history="1">
            <w:r w:rsidRPr="00ED2D1F">
              <w:rPr>
                <w:rStyle w:val="-"/>
                <w:noProof/>
                <w:lang w:val="el-GR"/>
              </w:rPr>
              <w:t>6.5</w:t>
            </w:r>
            <w:r>
              <w:rPr>
                <w:rFonts w:asciiTheme="minorHAnsi" w:eastAsiaTheme="minorEastAsia" w:hAnsiTheme="minorHAnsi" w:cstheme="minorBidi"/>
                <w:smallCaps w:val="0"/>
                <w:noProof/>
                <w:kern w:val="2"/>
                <w:sz w:val="24"/>
                <w:szCs w:val="24"/>
                <w:lang w:val="el-GR" w:eastAsia="el-GR" w:bidi="he-IL"/>
                <w14:ligatures w14:val="standardContextual"/>
              </w:rPr>
              <w:tab/>
            </w:r>
            <w:r w:rsidRPr="00ED2D1F">
              <w:rPr>
                <w:rStyle w:val="-"/>
                <w:noProof/>
                <w:lang w:val="el-GR"/>
              </w:rPr>
              <w:t xml:space="preserve">Αντικατάσταση/ προσθήκη μελών ομάδας έργου κατά την εκτέλεση της </w:t>
            </w:r>
            <w:r w:rsidRPr="00ED2D1F">
              <w:rPr>
                <w:rStyle w:val="-"/>
                <w:rFonts w:ascii="Arial" w:hAnsi="Arial"/>
                <w:noProof/>
                <w:lang w:val="el-GR" w:eastAsia="ar-SA"/>
              </w:rPr>
              <w:t>σύμβασης</w:t>
            </w:r>
            <w:r>
              <w:rPr>
                <w:noProof/>
                <w:webHidden/>
              </w:rPr>
              <w:tab/>
            </w:r>
            <w:r>
              <w:rPr>
                <w:noProof/>
                <w:webHidden/>
              </w:rPr>
              <w:fldChar w:fldCharType="begin"/>
            </w:r>
            <w:r>
              <w:rPr>
                <w:noProof/>
                <w:webHidden/>
              </w:rPr>
              <w:instrText xml:space="preserve"> PAGEREF _Toc207612762 \h </w:instrText>
            </w:r>
            <w:r>
              <w:rPr>
                <w:noProof/>
                <w:webHidden/>
              </w:rPr>
            </w:r>
            <w:r>
              <w:rPr>
                <w:noProof/>
                <w:webHidden/>
              </w:rPr>
              <w:fldChar w:fldCharType="separate"/>
            </w:r>
            <w:r w:rsidR="009155EB">
              <w:rPr>
                <w:noProof/>
                <w:webHidden/>
              </w:rPr>
              <w:t>69</w:t>
            </w:r>
            <w:r>
              <w:rPr>
                <w:noProof/>
                <w:webHidden/>
              </w:rPr>
              <w:fldChar w:fldCharType="end"/>
            </w:r>
          </w:hyperlink>
        </w:p>
        <w:p w14:paraId="12746A3E" w14:textId="3BD9B29B" w:rsidR="00F80389" w:rsidRDefault="00F80389">
          <w:pPr>
            <w:pStyle w:val="1c"/>
            <w:tabs>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207612763" w:history="1">
            <w:r w:rsidRPr="00ED2D1F">
              <w:rPr>
                <w:rStyle w:val="-"/>
                <w:noProof/>
                <w:lang w:val="el-GR"/>
              </w:rPr>
              <w:t>ΠΑΡΑΡΤΗΜΑΤΑ</w:t>
            </w:r>
            <w:r>
              <w:rPr>
                <w:noProof/>
                <w:webHidden/>
              </w:rPr>
              <w:tab/>
            </w:r>
            <w:r>
              <w:rPr>
                <w:noProof/>
                <w:webHidden/>
              </w:rPr>
              <w:fldChar w:fldCharType="begin"/>
            </w:r>
            <w:r>
              <w:rPr>
                <w:noProof/>
                <w:webHidden/>
              </w:rPr>
              <w:instrText xml:space="preserve"> PAGEREF _Toc207612763 \h </w:instrText>
            </w:r>
            <w:r>
              <w:rPr>
                <w:noProof/>
                <w:webHidden/>
              </w:rPr>
            </w:r>
            <w:r>
              <w:rPr>
                <w:noProof/>
                <w:webHidden/>
              </w:rPr>
              <w:fldChar w:fldCharType="separate"/>
            </w:r>
            <w:r w:rsidR="009155EB">
              <w:rPr>
                <w:noProof/>
                <w:webHidden/>
              </w:rPr>
              <w:t>70</w:t>
            </w:r>
            <w:r>
              <w:rPr>
                <w:noProof/>
                <w:webHidden/>
              </w:rPr>
              <w:fldChar w:fldCharType="end"/>
            </w:r>
          </w:hyperlink>
        </w:p>
        <w:p w14:paraId="171C914F" w14:textId="55AD92C9" w:rsidR="00F80389" w:rsidRDefault="00F80389">
          <w:pPr>
            <w:pStyle w:val="28"/>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7612764" w:history="1">
            <w:r w:rsidRPr="00ED2D1F">
              <w:rPr>
                <w:rStyle w:val="-"/>
                <w:noProof/>
                <w:lang w:val="el-GR"/>
              </w:rPr>
              <w:t>ΠΑΡΑΡΤΗΜΑ Ι – Αναλυτική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_Toc207612764 \h </w:instrText>
            </w:r>
            <w:r>
              <w:rPr>
                <w:noProof/>
                <w:webHidden/>
              </w:rPr>
            </w:r>
            <w:r>
              <w:rPr>
                <w:noProof/>
                <w:webHidden/>
              </w:rPr>
              <w:fldChar w:fldCharType="separate"/>
            </w:r>
            <w:r w:rsidR="009155EB">
              <w:rPr>
                <w:noProof/>
                <w:webHidden/>
              </w:rPr>
              <w:t>70</w:t>
            </w:r>
            <w:r>
              <w:rPr>
                <w:noProof/>
                <w:webHidden/>
              </w:rPr>
              <w:fldChar w:fldCharType="end"/>
            </w:r>
          </w:hyperlink>
        </w:p>
        <w:p w14:paraId="3DFF53CC" w14:textId="36D313BE" w:rsidR="00F80389" w:rsidRDefault="00F80389">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7612765" w:history="1">
            <w:r w:rsidRPr="00ED2D1F">
              <w:rPr>
                <w:rStyle w:val="-"/>
                <w:noProof/>
                <w:lang w:val="el-GR"/>
              </w:rPr>
              <w:t>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ED2D1F">
              <w:rPr>
                <w:rStyle w:val="-"/>
                <w:noProof/>
                <w:lang w:val="el-GR"/>
              </w:rPr>
              <w:t>Περιβάλλον της Σύμβασης</w:t>
            </w:r>
            <w:r>
              <w:rPr>
                <w:noProof/>
                <w:webHidden/>
              </w:rPr>
              <w:tab/>
            </w:r>
            <w:r>
              <w:rPr>
                <w:noProof/>
                <w:webHidden/>
              </w:rPr>
              <w:fldChar w:fldCharType="begin"/>
            </w:r>
            <w:r>
              <w:rPr>
                <w:noProof/>
                <w:webHidden/>
              </w:rPr>
              <w:instrText xml:space="preserve"> PAGEREF _Toc207612765 \h </w:instrText>
            </w:r>
            <w:r>
              <w:rPr>
                <w:noProof/>
                <w:webHidden/>
              </w:rPr>
            </w:r>
            <w:r>
              <w:rPr>
                <w:noProof/>
                <w:webHidden/>
              </w:rPr>
              <w:fldChar w:fldCharType="separate"/>
            </w:r>
            <w:r w:rsidR="009155EB">
              <w:rPr>
                <w:noProof/>
                <w:webHidden/>
              </w:rPr>
              <w:t>70</w:t>
            </w:r>
            <w:r>
              <w:rPr>
                <w:noProof/>
                <w:webHidden/>
              </w:rPr>
              <w:fldChar w:fldCharType="end"/>
            </w:r>
          </w:hyperlink>
        </w:p>
        <w:p w14:paraId="073E999F" w14:textId="2A8214EC" w:rsidR="00F80389" w:rsidRDefault="00F80389">
          <w:pPr>
            <w:pStyle w:val="40"/>
            <w:tabs>
              <w:tab w:val="left" w:pos="132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7612766" w:history="1">
            <w:r w:rsidRPr="00ED2D1F">
              <w:rPr>
                <w:rStyle w:val="-"/>
                <w:rFonts w:eastAsia="SimSun"/>
                <w:noProof/>
                <w:lang w:val="el-GR"/>
              </w:rPr>
              <w:t>1.1.</w:t>
            </w:r>
            <w:r>
              <w:rPr>
                <w:rFonts w:asciiTheme="minorHAnsi" w:eastAsiaTheme="minorEastAsia" w:hAnsiTheme="minorHAnsi" w:cstheme="minorBidi"/>
                <w:noProof/>
                <w:kern w:val="2"/>
                <w:sz w:val="24"/>
                <w:szCs w:val="24"/>
                <w:lang w:val="el-GR" w:eastAsia="el-GR" w:bidi="he-IL"/>
                <w14:ligatures w14:val="standardContextual"/>
              </w:rPr>
              <w:tab/>
            </w:r>
            <w:r w:rsidRPr="00ED2D1F">
              <w:rPr>
                <w:rStyle w:val="-"/>
                <w:rFonts w:eastAsia="SimSun"/>
                <w:noProof/>
                <w:lang w:val="el-GR"/>
              </w:rPr>
              <w:t>Εμπλεκόμενοι στην υλοποίηση της Σύμβασης</w:t>
            </w:r>
            <w:r>
              <w:rPr>
                <w:noProof/>
                <w:webHidden/>
              </w:rPr>
              <w:tab/>
            </w:r>
            <w:r>
              <w:rPr>
                <w:noProof/>
                <w:webHidden/>
              </w:rPr>
              <w:fldChar w:fldCharType="begin"/>
            </w:r>
            <w:r>
              <w:rPr>
                <w:noProof/>
                <w:webHidden/>
              </w:rPr>
              <w:instrText xml:space="preserve"> PAGEREF _Toc207612766 \h </w:instrText>
            </w:r>
            <w:r>
              <w:rPr>
                <w:noProof/>
                <w:webHidden/>
              </w:rPr>
            </w:r>
            <w:r>
              <w:rPr>
                <w:noProof/>
                <w:webHidden/>
              </w:rPr>
              <w:fldChar w:fldCharType="separate"/>
            </w:r>
            <w:r w:rsidR="009155EB">
              <w:rPr>
                <w:noProof/>
                <w:webHidden/>
              </w:rPr>
              <w:t>70</w:t>
            </w:r>
            <w:r>
              <w:rPr>
                <w:noProof/>
                <w:webHidden/>
              </w:rPr>
              <w:fldChar w:fldCharType="end"/>
            </w:r>
          </w:hyperlink>
        </w:p>
        <w:p w14:paraId="07981A71" w14:textId="76CDDE0E" w:rsidR="00F80389" w:rsidRDefault="00F80389">
          <w:pPr>
            <w:pStyle w:val="50"/>
            <w:tabs>
              <w:tab w:val="left" w:pos="176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7612767" w:history="1">
            <w:r w:rsidRPr="00ED2D1F">
              <w:rPr>
                <w:rStyle w:val="-"/>
                <w:rFonts w:eastAsia="SimSun"/>
                <w:noProof/>
              </w:rPr>
              <w:t>1.1.1.</w:t>
            </w:r>
            <w:r>
              <w:rPr>
                <w:rFonts w:asciiTheme="minorHAnsi" w:eastAsiaTheme="minorEastAsia" w:hAnsiTheme="minorHAnsi" w:cstheme="minorBidi"/>
                <w:noProof/>
                <w:kern w:val="2"/>
                <w:sz w:val="24"/>
                <w:szCs w:val="24"/>
                <w:lang w:val="el-GR" w:eastAsia="el-GR" w:bidi="he-IL"/>
                <w14:ligatures w14:val="standardContextual"/>
              </w:rPr>
              <w:tab/>
            </w:r>
            <w:r w:rsidRPr="00ED2D1F">
              <w:rPr>
                <w:rStyle w:val="-"/>
                <w:rFonts w:eastAsia="SimSun"/>
                <w:bCs/>
                <w:noProof/>
              </w:rPr>
              <w:t>Φορέας Υλοποίησης – Αναθέτουσα Αρχή</w:t>
            </w:r>
            <w:r>
              <w:rPr>
                <w:noProof/>
                <w:webHidden/>
              </w:rPr>
              <w:tab/>
            </w:r>
            <w:r>
              <w:rPr>
                <w:noProof/>
                <w:webHidden/>
              </w:rPr>
              <w:fldChar w:fldCharType="begin"/>
            </w:r>
            <w:r>
              <w:rPr>
                <w:noProof/>
                <w:webHidden/>
              </w:rPr>
              <w:instrText xml:space="preserve"> PAGEREF _Toc207612767 \h </w:instrText>
            </w:r>
            <w:r>
              <w:rPr>
                <w:noProof/>
                <w:webHidden/>
              </w:rPr>
            </w:r>
            <w:r>
              <w:rPr>
                <w:noProof/>
                <w:webHidden/>
              </w:rPr>
              <w:fldChar w:fldCharType="separate"/>
            </w:r>
            <w:r w:rsidR="009155EB">
              <w:rPr>
                <w:noProof/>
                <w:webHidden/>
              </w:rPr>
              <w:t>70</w:t>
            </w:r>
            <w:r>
              <w:rPr>
                <w:noProof/>
                <w:webHidden/>
              </w:rPr>
              <w:fldChar w:fldCharType="end"/>
            </w:r>
          </w:hyperlink>
        </w:p>
        <w:p w14:paraId="713B24EF" w14:textId="15433B14" w:rsidR="00F80389" w:rsidRDefault="00F80389">
          <w:pPr>
            <w:pStyle w:val="50"/>
            <w:tabs>
              <w:tab w:val="left" w:pos="176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7612768" w:history="1">
            <w:r w:rsidRPr="00ED2D1F">
              <w:rPr>
                <w:rStyle w:val="-"/>
                <w:rFonts w:eastAsia="SimSun"/>
                <w:noProof/>
                <w:lang w:val="el-GR"/>
              </w:rPr>
              <w:t>1.1.3.</w:t>
            </w:r>
            <w:r>
              <w:rPr>
                <w:rFonts w:asciiTheme="minorHAnsi" w:eastAsiaTheme="minorEastAsia" w:hAnsiTheme="minorHAnsi" w:cstheme="minorBidi"/>
                <w:noProof/>
                <w:kern w:val="2"/>
                <w:sz w:val="24"/>
                <w:szCs w:val="24"/>
                <w:lang w:val="el-GR" w:eastAsia="el-GR" w:bidi="he-IL"/>
                <w14:ligatures w14:val="standardContextual"/>
              </w:rPr>
              <w:tab/>
            </w:r>
            <w:r w:rsidRPr="00ED2D1F">
              <w:rPr>
                <w:rStyle w:val="-"/>
                <w:rFonts w:eastAsia="SimSun"/>
                <w:bCs/>
                <w:noProof/>
                <w:lang w:val="el-GR"/>
              </w:rPr>
              <w:t>Όργανα &amp; Επιτροπές Παρακολούθησης, Διακυβέρνησης και Ελέγχου του Έργου</w:t>
            </w:r>
            <w:r>
              <w:rPr>
                <w:noProof/>
                <w:webHidden/>
              </w:rPr>
              <w:tab/>
            </w:r>
            <w:r>
              <w:rPr>
                <w:noProof/>
                <w:webHidden/>
              </w:rPr>
              <w:fldChar w:fldCharType="begin"/>
            </w:r>
            <w:r>
              <w:rPr>
                <w:noProof/>
                <w:webHidden/>
              </w:rPr>
              <w:instrText xml:space="preserve"> PAGEREF _Toc207612768 \h </w:instrText>
            </w:r>
            <w:r>
              <w:rPr>
                <w:noProof/>
                <w:webHidden/>
              </w:rPr>
            </w:r>
            <w:r>
              <w:rPr>
                <w:noProof/>
                <w:webHidden/>
              </w:rPr>
              <w:fldChar w:fldCharType="separate"/>
            </w:r>
            <w:r w:rsidR="009155EB">
              <w:rPr>
                <w:noProof/>
                <w:webHidden/>
              </w:rPr>
              <w:t>72</w:t>
            </w:r>
            <w:r>
              <w:rPr>
                <w:noProof/>
                <w:webHidden/>
              </w:rPr>
              <w:fldChar w:fldCharType="end"/>
            </w:r>
          </w:hyperlink>
        </w:p>
        <w:p w14:paraId="0504D465" w14:textId="200B4BE4" w:rsidR="00F80389" w:rsidRDefault="00F80389">
          <w:pPr>
            <w:pStyle w:val="40"/>
            <w:tabs>
              <w:tab w:val="left" w:pos="132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7612769" w:history="1">
            <w:r w:rsidRPr="00ED2D1F">
              <w:rPr>
                <w:rStyle w:val="-"/>
                <w:rFonts w:eastAsia="SimSun"/>
                <w:noProof/>
                <w:lang w:val="el-GR"/>
              </w:rPr>
              <w:t>1.2.</w:t>
            </w:r>
            <w:r>
              <w:rPr>
                <w:rFonts w:asciiTheme="minorHAnsi" w:eastAsiaTheme="minorEastAsia" w:hAnsiTheme="minorHAnsi" w:cstheme="minorBidi"/>
                <w:noProof/>
                <w:kern w:val="2"/>
                <w:sz w:val="24"/>
                <w:szCs w:val="24"/>
                <w:lang w:val="el-GR" w:eastAsia="el-GR" w:bidi="he-IL"/>
                <w14:ligatures w14:val="standardContextual"/>
              </w:rPr>
              <w:tab/>
            </w:r>
            <w:r w:rsidRPr="00ED2D1F">
              <w:rPr>
                <w:rStyle w:val="-"/>
                <w:rFonts w:eastAsia="SimSun"/>
                <w:noProof/>
                <w:lang w:val="el-GR"/>
              </w:rPr>
              <w:t>Υφιστάμενη Κατάσταση</w:t>
            </w:r>
            <w:r>
              <w:rPr>
                <w:noProof/>
                <w:webHidden/>
              </w:rPr>
              <w:tab/>
            </w:r>
            <w:r>
              <w:rPr>
                <w:noProof/>
                <w:webHidden/>
              </w:rPr>
              <w:fldChar w:fldCharType="begin"/>
            </w:r>
            <w:r>
              <w:rPr>
                <w:noProof/>
                <w:webHidden/>
              </w:rPr>
              <w:instrText xml:space="preserve"> PAGEREF _Toc207612769 \h </w:instrText>
            </w:r>
            <w:r>
              <w:rPr>
                <w:noProof/>
                <w:webHidden/>
              </w:rPr>
            </w:r>
            <w:r>
              <w:rPr>
                <w:noProof/>
                <w:webHidden/>
              </w:rPr>
              <w:fldChar w:fldCharType="separate"/>
            </w:r>
            <w:r w:rsidR="009155EB">
              <w:rPr>
                <w:noProof/>
                <w:webHidden/>
              </w:rPr>
              <w:t>73</w:t>
            </w:r>
            <w:r>
              <w:rPr>
                <w:noProof/>
                <w:webHidden/>
              </w:rPr>
              <w:fldChar w:fldCharType="end"/>
            </w:r>
          </w:hyperlink>
        </w:p>
        <w:p w14:paraId="2554EC01" w14:textId="6971AFE7" w:rsidR="00F80389" w:rsidRDefault="00F80389">
          <w:pPr>
            <w:pStyle w:val="50"/>
            <w:tabs>
              <w:tab w:val="left" w:pos="176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7612770" w:history="1">
            <w:r w:rsidRPr="00ED2D1F">
              <w:rPr>
                <w:rStyle w:val="-"/>
                <w:rFonts w:eastAsia="SimSun"/>
                <w:noProof/>
              </w:rPr>
              <w:t>1.2.1.</w:t>
            </w:r>
            <w:r>
              <w:rPr>
                <w:rFonts w:asciiTheme="minorHAnsi" w:eastAsiaTheme="minorEastAsia" w:hAnsiTheme="minorHAnsi" w:cstheme="minorBidi"/>
                <w:noProof/>
                <w:kern w:val="2"/>
                <w:sz w:val="24"/>
                <w:szCs w:val="24"/>
                <w:lang w:val="el-GR" w:eastAsia="el-GR" w:bidi="he-IL"/>
                <w14:ligatures w14:val="standardContextual"/>
              </w:rPr>
              <w:tab/>
            </w:r>
            <w:r w:rsidRPr="00ED2D1F">
              <w:rPr>
                <w:rStyle w:val="-"/>
                <w:rFonts w:eastAsia="SimSun"/>
                <w:bCs/>
                <w:noProof/>
              </w:rPr>
              <w:t>Παρούσα Κατάσταση – Αναγκαιότητα Υλοποίησης</w:t>
            </w:r>
            <w:r>
              <w:rPr>
                <w:noProof/>
                <w:webHidden/>
              </w:rPr>
              <w:tab/>
            </w:r>
            <w:r>
              <w:rPr>
                <w:noProof/>
                <w:webHidden/>
              </w:rPr>
              <w:fldChar w:fldCharType="begin"/>
            </w:r>
            <w:r>
              <w:rPr>
                <w:noProof/>
                <w:webHidden/>
              </w:rPr>
              <w:instrText xml:space="preserve"> PAGEREF _Toc207612770 \h </w:instrText>
            </w:r>
            <w:r>
              <w:rPr>
                <w:noProof/>
                <w:webHidden/>
              </w:rPr>
            </w:r>
            <w:r>
              <w:rPr>
                <w:noProof/>
                <w:webHidden/>
              </w:rPr>
              <w:fldChar w:fldCharType="separate"/>
            </w:r>
            <w:r w:rsidR="009155EB">
              <w:rPr>
                <w:noProof/>
                <w:webHidden/>
              </w:rPr>
              <w:t>74</w:t>
            </w:r>
            <w:r>
              <w:rPr>
                <w:noProof/>
                <w:webHidden/>
              </w:rPr>
              <w:fldChar w:fldCharType="end"/>
            </w:r>
          </w:hyperlink>
        </w:p>
        <w:p w14:paraId="45EE9683" w14:textId="55B1CAA8" w:rsidR="00F80389" w:rsidRDefault="00F80389">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7612771" w:history="1">
            <w:r w:rsidRPr="00ED2D1F">
              <w:rPr>
                <w:rStyle w:val="-"/>
                <w:noProof/>
                <w:lang w:val="el-GR"/>
              </w:rPr>
              <w:t>2.</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ED2D1F">
              <w:rPr>
                <w:rStyle w:val="-"/>
                <w:noProof/>
                <w:lang w:val="el-GR"/>
              </w:rPr>
              <w:t>Περιγραφή Φυσικού Αντικειμένου της Σύμβασης</w:t>
            </w:r>
            <w:r>
              <w:rPr>
                <w:noProof/>
                <w:webHidden/>
              </w:rPr>
              <w:tab/>
            </w:r>
            <w:r>
              <w:rPr>
                <w:noProof/>
                <w:webHidden/>
              </w:rPr>
              <w:fldChar w:fldCharType="begin"/>
            </w:r>
            <w:r>
              <w:rPr>
                <w:noProof/>
                <w:webHidden/>
              </w:rPr>
              <w:instrText xml:space="preserve"> PAGEREF _Toc207612771 \h </w:instrText>
            </w:r>
            <w:r>
              <w:rPr>
                <w:noProof/>
                <w:webHidden/>
              </w:rPr>
            </w:r>
            <w:r>
              <w:rPr>
                <w:noProof/>
                <w:webHidden/>
              </w:rPr>
              <w:fldChar w:fldCharType="separate"/>
            </w:r>
            <w:r w:rsidR="009155EB">
              <w:rPr>
                <w:noProof/>
                <w:webHidden/>
              </w:rPr>
              <w:t>74</w:t>
            </w:r>
            <w:r>
              <w:rPr>
                <w:noProof/>
                <w:webHidden/>
              </w:rPr>
              <w:fldChar w:fldCharType="end"/>
            </w:r>
          </w:hyperlink>
        </w:p>
        <w:p w14:paraId="6D11099C" w14:textId="60E91EA9" w:rsidR="00F80389" w:rsidRDefault="00F80389">
          <w:pPr>
            <w:pStyle w:val="40"/>
            <w:tabs>
              <w:tab w:val="left" w:pos="132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7612772" w:history="1">
            <w:r w:rsidRPr="00ED2D1F">
              <w:rPr>
                <w:rStyle w:val="-"/>
                <w:noProof/>
                <w:lang w:val="el-GR"/>
              </w:rPr>
              <w:t>2.1</w:t>
            </w:r>
            <w:r>
              <w:rPr>
                <w:rFonts w:asciiTheme="minorHAnsi" w:eastAsiaTheme="minorEastAsia" w:hAnsiTheme="minorHAnsi" w:cstheme="minorBidi"/>
                <w:noProof/>
                <w:kern w:val="2"/>
                <w:sz w:val="24"/>
                <w:szCs w:val="24"/>
                <w:lang w:val="el-GR" w:eastAsia="el-GR" w:bidi="he-IL"/>
                <w14:ligatures w14:val="standardContextual"/>
              </w:rPr>
              <w:tab/>
            </w:r>
            <w:r w:rsidRPr="00ED2D1F">
              <w:rPr>
                <w:rStyle w:val="-"/>
                <w:noProof/>
                <w:lang w:val="el-GR"/>
              </w:rPr>
              <w:t>Αντικείμενο της Σύμβασης</w:t>
            </w:r>
            <w:r>
              <w:rPr>
                <w:noProof/>
                <w:webHidden/>
              </w:rPr>
              <w:tab/>
            </w:r>
            <w:r>
              <w:rPr>
                <w:noProof/>
                <w:webHidden/>
              </w:rPr>
              <w:fldChar w:fldCharType="begin"/>
            </w:r>
            <w:r>
              <w:rPr>
                <w:noProof/>
                <w:webHidden/>
              </w:rPr>
              <w:instrText xml:space="preserve"> PAGEREF _Toc207612772 \h </w:instrText>
            </w:r>
            <w:r>
              <w:rPr>
                <w:noProof/>
                <w:webHidden/>
              </w:rPr>
            </w:r>
            <w:r>
              <w:rPr>
                <w:noProof/>
                <w:webHidden/>
              </w:rPr>
              <w:fldChar w:fldCharType="separate"/>
            </w:r>
            <w:r w:rsidR="009155EB">
              <w:rPr>
                <w:noProof/>
                <w:webHidden/>
              </w:rPr>
              <w:t>74</w:t>
            </w:r>
            <w:r>
              <w:rPr>
                <w:noProof/>
                <w:webHidden/>
              </w:rPr>
              <w:fldChar w:fldCharType="end"/>
            </w:r>
          </w:hyperlink>
        </w:p>
        <w:p w14:paraId="41AAA6B3" w14:textId="39269B92" w:rsidR="00F80389" w:rsidRDefault="00F80389">
          <w:pPr>
            <w:pStyle w:val="40"/>
            <w:tabs>
              <w:tab w:val="left" w:pos="132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7612773" w:history="1">
            <w:r w:rsidRPr="00ED2D1F">
              <w:rPr>
                <w:rStyle w:val="-"/>
                <w:noProof/>
                <w:lang w:val="el-GR"/>
              </w:rPr>
              <w:t>2.2</w:t>
            </w:r>
            <w:r>
              <w:rPr>
                <w:rFonts w:asciiTheme="minorHAnsi" w:eastAsiaTheme="minorEastAsia" w:hAnsiTheme="minorHAnsi" w:cstheme="minorBidi"/>
                <w:noProof/>
                <w:kern w:val="2"/>
                <w:sz w:val="24"/>
                <w:szCs w:val="24"/>
                <w:lang w:val="el-GR" w:eastAsia="el-GR" w:bidi="he-IL"/>
                <w14:ligatures w14:val="standardContextual"/>
              </w:rPr>
              <w:tab/>
            </w:r>
            <w:r w:rsidRPr="00ED2D1F">
              <w:rPr>
                <w:rStyle w:val="-"/>
                <w:noProof/>
                <w:lang w:val="el-GR"/>
              </w:rPr>
              <w:t>Σκοπός και Στόχοι της Σύμβασης</w:t>
            </w:r>
            <w:r>
              <w:rPr>
                <w:noProof/>
                <w:webHidden/>
              </w:rPr>
              <w:tab/>
            </w:r>
            <w:r>
              <w:rPr>
                <w:noProof/>
                <w:webHidden/>
              </w:rPr>
              <w:fldChar w:fldCharType="begin"/>
            </w:r>
            <w:r>
              <w:rPr>
                <w:noProof/>
                <w:webHidden/>
              </w:rPr>
              <w:instrText xml:space="preserve"> PAGEREF _Toc207612773 \h </w:instrText>
            </w:r>
            <w:r>
              <w:rPr>
                <w:noProof/>
                <w:webHidden/>
              </w:rPr>
            </w:r>
            <w:r>
              <w:rPr>
                <w:noProof/>
                <w:webHidden/>
              </w:rPr>
              <w:fldChar w:fldCharType="separate"/>
            </w:r>
            <w:r w:rsidR="009155EB">
              <w:rPr>
                <w:noProof/>
                <w:webHidden/>
              </w:rPr>
              <w:t>74</w:t>
            </w:r>
            <w:r>
              <w:rPr>
                <w:noProof/>
                <w:webHidden/>
              </w:rPr>
              <w:fldChar w:fldCharType="end"/>
            </w:r>
          </w:hyperlink>
        </w:p>
        <w:p w14:paraId="4AC9F2C6" w14:textId="211BA5F3" w:rsidR="00F80389" w:rsidRDefault="00F80389">
          <w:pPr>
            <w:pStyle w:val="40"/>
            <w:tabs>
              <w:tab w:val="left" w:pos="132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7612774" w:history="1">
            <w:r w:rsidRPr="00ED2D1F">
              <w:rPr>
                <w:rStyle w:val="-"/>
                <w:noProof/>
                <w:lang w:val="el-GR"/>
              </w:rPr>
              <w:t>2.3</w:t>
            </w:r>
            <w:r>
              <w:rPr>
                <w:rFonts w:asciiTheme="minorHAnsi" w:eastAsiaTheme="minorEastAsia" w:hAnsiTheme="minorHAnsi" w:cstheme="minorBidi"/>
                <w:noProof/>
                <w:kern w:val="2"/>
                <w:sz w:val="24"/>
                <w:szCs w:val="24"/>
                <w:lang w:val="el-GR" w:eastAsia="el-GR" w:bidi="he-IL"/>
                <w14:ligatures w14:val="standardContextual"/>
              </w:rPr>
              <w:tab/>
            </w:r>
            <w:r w:rsidRPr="00ED2D1F">
              <w:rPr>
                <w:rStyle w:val="-"/>
                <w:noProof/>
                <w:lang w:val="el-GR"/>
              </w:rPr>
              <w:t>Αναλυτική περιγραφή έργου</w:t>
            </w:r>
            <w:r>
              <w:rPr>
                <w:noProof/>
                <w:webHidden/>
              </w:rPr>
              <w:tab/>
            </w:r>
            <w:r>
              <w:rPr>
                <w:noProof/>
                <w:webHidden/>
              </w:rPr>
              <w:fldChar w:fldCharType="begin"/>
            </w:r>
            <w:r>
              <w:rPr>
                <w:noProof/>
                <w:webHidden/>
              </w:rPr>
              <w:instrText xml:space="preserve"> PAGEREF _Toc207612774 \h </w:instrText>
            </w:r>
            <w:r>
              <w:rPr>
                <w:noProof/>
                <w:webHidden/>
              </w:rPr>
            </w:r>
            <w:r>
              <w:rPr>
                <w:noProof/>
                <w:webHidden/>
              </w:rPr>
              <w:fldChar w:fldCharType="separate"/>
            </w:r>
            <w:r w:rsidR="009155EB">
              <w:rPr>
                <w:noProof/>
                <w:webHidden/>
              </w:rPr>
              <w:t>74</w:t>
            </w:r>
            <w:r>
              <w:rPr>
                <w:noProof/>
                <w:webHidden/>
              </w:rPr>
              <w:fldChar w:fldCharType="end"/>
            </w:r>
          </w:hyperlink>
        </w:p>
        <w:p w14:paraId="4073764A" w14:textId="4BEE3017" w:rsidR="00F80389" w:rsidRDefault="00F80389">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7612775" w:history="1">
            <w:r w:rsidRPr="00ED2D1F">
              <w:rPr>
                <w:rStyle w:val="-"/>
                <w:noProof/>
                <w:lang w:val="el-GR"/>
              </w:rPr>
              <w:t>3.</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ED2D1F">
              <w:rPr>
                <w:rStyle w:val="-"/>
                <w:noProof/>
                <w:lang w:val="el-GR"/>
              </w:rPr>
              <w:t>Μεθοδολογία Υλοποίησης</w:t>
            </w:r>
            <w:r>
              <w:rPr>
                <w:noProof/>
                <w:webHidden/>
              </w:rPr>
              <w:tab/>
            </w:r>
            <w:r>
              <w:rPr>
                <w:noProof/>
                <w:webHidden/>
              </w:rPr>
              <w:fldChar w:fldCharType="begin"/>
            </w:r>
            <w:r>
              <w:rPr>
                <w:noProof/>
                <w:webHidden/>
              </w:rPr>
              <w:instrText xml:space="preserve"> PAGEREF _Toc207612775 \h </w:instrText>
            </w:r>
            <w:r>
              <w:rPr>
                <w:noProof/>
                <w:webHidden/>
              </w:rPr>
            </w:r>
            <w:r>
              <w:rPr>
                <w:noProof/>
                <w:webHidden/>
              </w:rPr>
              <w:fldChar w:fldCharType="separate"/>
            </w:r>
            <w:r w:rsidR="009155EB">
              <w:rPr>
                <w:noProof/>
                <w:webHidden/>
              </w:rPr>
              <w:t>75</w:t>
            </w:r>
            <w:r>
              <w:rPr>
                <w:noProof/>
                <w:webHidden/>
              </w:rPr>
              <w:fldChar w:fldCharType="end"/>
            </w:r>
          </w:hyperlink>
        </w:p>
        <w:p w14:paraId="288DBEFD" w14:textId="24AFC556" w:rsidR="00F80389" w:rsidRDefault="00F80389">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7612776" w:history="1">
            <w:r w:rsidRPr="00ED2D1F">
              <w:rPr>
                <w:rStyle w:val="-"/>
                <w:noProof/>
                <w:lang w:val="el-GR"/>
              </w:rPr>
              <w:t>3.1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ED2D1F">
              <w:rPr>
                <w:rStyle w:val="-"/>
                <w:noProof/>
                <w:lang w:val="el-GR"/>
              </w:rPr>
              <w:t>Χρονοδιάγραμμα</w:t>
            </w:r>
            <w:r>
              <w:rPr>
                <w:noProof/>
                <w:webHidden/>
              </w:rPr>
              <w:tab/>
            </w:r>
            <w:r>
              <w:rPr>
                <w:noProof/>
                <w:webHidden/>
              </w:rPr>
              <w:fldChar w:fldCharType="begin"/>
            </w:r>
            <w:r>
              <w:rPr>
                <w:noProof/>
                <w:webHidden/>
              </w:rPr>
              <w:instrText xml:space="preserve"> PAGEREF _Toc207612776 \h </w:instrText>
            </w:r>
            <w:r>
              <w:rPr>
                <w:noProof/>
                <w:webHidden/>
              </w:rPr>
            </w:r>
            <w:r>
              <w:rPr>
                <w:noProof/>
                <w:webHidden/>
              </w:rPr>
              <w:fldChar w:fldCharType="separate"/>
            </w:r>
            <w:r w:rsidR="009155EB">
              <w:rPr>
                <w:noProof/>
                <w:webHidden/>
              </w:rPr>
              <w:t>75</w:t>
            </w:r>
            <w:r>
              <w:rPr>
                <w:noProof/>
                <w:webHidden/>
              </w:rPr>
              <w:fldChar w:fldCharType="end"/>
            </w:r>
          </w:hyperlink>
        </w:p>
        <w:p w14:paraId="60E4BC09" w14:textId="4EDF7BDC" w:rsidR="00F80389" w:rsidRDefault="00F80389">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7612777" w:history="1">
            <w:r w:rsidRPr="00ED2D1F">
              <w:rPr>
                <w:rStyle w:val="-"/>
                <w:noProof/>
                <w:lang w:val="el-GR"/>
              </w:rPr>
              <w:t>3.2</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ED2D1F">
              <w:rPr>
                <w:rStyle w:val="-"/>
                <w:noProof/>
                <w:lang w:val="el-GR"/>
              </w:rPr>
              <w:t>Φάσεις – Παραδοτέα</w:t>
            </w:r>
            <w:r>
              <w:rPr>
                <w:noProof/>
                <w:webHidden/>
              </w:rPr>
              <w:tab/>
            </w:r>
            <w:r>
              <w:rPr>
                <w:noProof/>
                <w:webHidden/>
              </w:rPr>
              <w:fldChar w:fldCharType="begin"/>
            </w:r>
            <w:r>
              <w:rPr>
                <w:noProof/>
                <w:webHidden/>
              </w:rPr>
              <w:instrText xml:space="preserve"> PAGEREF _Toc207612777 \h </w:instrText>
            </w:r>
            <w:r>
              <w:rPr>
                <w:noProof/>
                <w:webHidden/>
              </w:rPr>
            </w:r>
            <w:r>
              <w:rPr>
                <w:noProof/>
                <w:webHidden/>
              </w:rPr>
              <w:fldChar w:fldCharType="separate"/>
            </w:r>
            <w:r w:rsidR="009155EB">
              <w:rPr>
                <w:noProof/>
                <w:webHidden/>
              </w:rPr>
              <w:t>76</w:t>
            </w:r>
            <w:r>
              <w:rPr>
                <w:noProof/>
                <w:webHidden/>
              </w:rPr>
              <w:fldChar w:fldCharType="end"/>
            </w:r>
          </w:hyperlink>
        </w:p>
        <w:p w14:paraId="420E9417" w14:textId="76276103" w:rsidR="00F80389" w:rsidRDefault="00F8038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7612778" w:history="1">
            <w:r w:rsidRPr="00ED2D1F">
              <w:rPr>
                <w:rStyle w:val="-"/>
                <w:rFonts w:eastAsia="SimSun"/>
                <w:noProof/>
                <w:lang w:val="el-GR"/>
              </w:rPr>
              <w:t>3.2.1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ED2D1F">
              <w:rPr>
                <w:rStyle w:val="-"/>
                <w:noProof/>
                <w:lang w:val="el-GR"/>
              </w:rPr>
              <w:t>Φάση 1: Ενεργοποίηση και θέση σε λειτουργία των αδειών λογισμικού</w:t>
            </w:r>
            <w:r>
              <w:rPr>
                <w:noProof/>
                <w:webHidden/>
              </w:rPr>
              <w:tab/>
            </w:r>
            <w:r>
              <w:rPr>
                <w:noProof/>
                <w:webHidden/>
              </w:rPr>
              <w:fldChar w:fldCharType="begin"/>
            </w:r>
            <w:r>
              <w:rPr>
                <w:noProof/>
                <w:webHidden/>
              </w:rPr>
              <w:instrText xml:space="preserve"> PAGEREF _Toc207612778 \h </w:instrText>
            </w:r>
            <w:r>
              <w:rPr>
                <w:noProof/>
                <w:webHidden/>
              </w:rPr>
            </w:r>
            <w:r>
              <w:rPr>
                <w:noProof/>
                <w:webHidden/>
              </w:rPr>
              <w:fldChar w:fldCharType="separate"/>
            </w:r>
            <w:r w:rsidR="009155EB">
              <w:rPr>
                <w:noProof/>
                <w:webHidden/>
              </w:rPr>
              <w:t>76</w:t>
            </w:r>
            <w:r>
              <w:rPr>
                <w:noProof/>
                <w:webHidden/>
              </w:rPr>
              <w:fldChar w:fldCharType="end"/>
            </w:r>
          </w:hyperlink>
        </w:p>
        <w:p w14:paraId="445402A2" w14:textId="22BD9434" w:rsidR="00F80389" w:rsidRDefault="00F8038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7612779" w:history="1">
            <w:r w:rsidRPr="00ED2D1F">
              <w:rPr>
                <w:rStyle w:val="-"/>
                <w:rFonts w:eastAsia="SimSun"/>
                <w:noProof/>
                <w:lang w:val="el-GR"/>
              </w:rPr>
              <w:t>3.2.2</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ED2D1F">
              <w:rPr>
                <w:rStyle w:val="-"/>
                <w:noProof/>
                <w:lang w:val="el-GR"/>
              </w:rPr>
              <w:t>Φάση 2: Παραγωγική λειτουργία υπηρεσίας τηλε-εκπαίδευσης</w:t>
            </w:r>
            <w:r>
              <w:rPr>
                <w:noProof/>
                <w:webHidden/>
              </w:rPr>
              <w:tab/>
            </w:r>
            <w:r>
              <w:rPr>
                <w:noProof/>
                <w:webHidden/>
              </w:rPr>
              <w:fldChar w:fldCharType="begin"/>
            </w:r>
            <w:r>
              <w:rPr>
                <w:noProof/>
                <w:webHidden/>
              </w:rPr>
              <w:instrText xml:space="preserve"> PAGEREF _Toc207612779 \h </w:instrText>
            </w:r>
            <w:r>
              <w:rPr>
                <w:noProof/>
                <w:webHidden/>
              </w:rPr>
            </w:r>
            <w:r>
              <w:rPr>
                <w:noProof/>
                <w:webHidden/>
              </w:rPr>
              <w:fldChar w:fldCharType="separate"/>
            </w:r>
            <w:r w:rsidR="009155EB">
              <w:rPr>
                <w:noProof/>
                <w:webHidden/>
              </w:rPr>
              <w:t>76</w:t>
            </w:r>
            <w:r>
              <w:rPr>
                <w:noProof/>
                <w:webHidden/>
              </w:rPr>
              <w:fldChar w:fldCharType="end"/>
            </w:r>
          </w:hyperlink>
        </w:p>
        <w:p w14:paraId="65F5D73E" w14:textId="29E44DB4" w:rsidR="00F80389" w:rsidRDefault="00F80389">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7612780" w:history="1">
            <w:r w:rsidRPr="00ED2D1F">
              <w:rPr>
                <w:rStyle w:val="-"/>
                <w:noProof/>
                <w:lang w:val="el-GR"/>
              </w:rPr>
              <w:t>3.3</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ED2D1F">
              <w:rPr>
                <w:rStyle w:val="-"/>
                <w:noProof/>
                <w:lang w:val="el-GR"/>
              </w:rPr>
              <w:t>Χρόνος Υποβολής και Διαδικασία Οριστικοποίησης Παραδοτέων</w:t>
            </w:r>
            <w:r>
              <w:rPr>
                <w:noProof/>
                <w:webHidden/>
              </w:rPr>
              <w:tab/>
            </w:r>
            <w:r>
              <w:rPr>
                <w:noProof/>
                <w:webHidden/>
              </w:rPr>
              <w:fldChar w:fldCharType="begin"/>
            </w:r>
            <w:r>
              <w:rPr>
                <w:noProof/>
                <w:webHidden/>
              </w:rPr>
              <w:instrText xml:space="preserve"> PAGEREF _Toc207612780 \h </w:instrText>
            </w:r>
            <w:r>
              <w:rPr>
                <w:noProof/>
                <w:webHidden/>
              </w:rPr>
            </w:r>
            <w:r>
              <w:rPr>
                <w:noProof/>
                <w:webHidden/>
              </w:rPr>
              <w:fldChar w:fldCharType="separate"/>
            </w:r>
            <w:r w:rsidR="009155EB">
              <w:rPr>
                <w:noProof/>
                <w:webHidden/>
              </w:rPr>
              <w:t>77</w:t>
            </w:r>
            <w:r>
              <w:rPr>
                <w:noProof/>
                <w:webHidden/>
              </w:rPr>
              <w:fldChar w:fldCharType="end"/>
            </w:r>
          </w:hyperlink>
        </w:p>
        <w:p w14:paraId="234F4FEC" w14:textId="443B3927" w:rsidR="00F80389" w:rsidRDefault="00F80389">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7612781" w:history="1">
            <w:r w:rsidRPr="00ED2D1F">
              <w:rPr>
                <w:rStyle w:val="-"/>
                <w:noProof/>
                <w:lang w:val="el-GR"/>
              </w:rPr>
              <w:t>3.4</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ED2D1F">
              <w:rPr>
                <w:rStyle w:val="-"/>
                <w:noProof/>
                <w:lang w:val="el-GR"/>
              </w:rPr>
              <w:t>Ομάδα Έργου/Σχήμα Διοίκησης Έργου</w:t>
            </w:r>
            <w:r>
              <w:rPr>
                <w:noProof/>
                <w:webHidden/>
              </w:rPr>
              <w:tab/>
            </w:r>
            <w:r>
              <w:rPr>
                <w:noProof/>
                <w:webHidden/>
              </w:rPr>
              <w:fldChar w:fldCharType="begin"/>
            </w:r>
            <w:r>
              <w:rPr>
                <w:noProof/>
                <w:webHidden/>
              </w:rPr>
              <w:instrText xml:space="preserve"> PAGEREF _Toc207612781 \h </w:instrText>
            </w:r>
            <w:r>
              <w:rPr>
                <w:noProof/>
                <w:webHidden/>
              </w:rPr>
            </w:r>
            <w:r>
              <w:rPr>
                <w:noProof/>
                <w:webHidden/>
              </w:rPr>
              <w:fldChar w:fldCharType="separate"/>
            </w:r>
            <w:r w:rsidR="009155EB">
              <w:rPr>
                <w:noProof/>
                <w:webHidden/>
              </w:rPr>
              <w:t>77</w:t>
            </w:r>
            <w:r>
              <w:rPr>
                <w:noProof/>
                <w:webHidden/>
              </w:rPr>
              <w:fldChar w:fldCharType="end"/>
            </w:r>
          </w:hyperlink>
        </w:p>
        <w:p w14:paraId="34B9E7E1" w14:textId="07C4C154" w:rsidR="00F80389" w:rsidRDefault="00F80389">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7612782" w:history="1">
            <w:r w:rsidRPr="00ED2D1F">
              <w:rPr>
                <w:rStyle w:val="-"/>
                <w:noProof/>
                <w:lang w:val="el-GR"/>
              </w:rPr>
              <w:t>3.5</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ED2D1F">
              <w:rPr>
                <w:rStyle w:val="-"/>
                <w:noProof/>
                <w:lang w:val="el-GR"/>
              </w:rPr>
              <w:t>Μεθοδολογία διοίκησης και διασφάλισης ποιότητας</w:t>
            </w:r>
            <w:r>
              <w:rPr>
                <w:noProof/>
                <w:webHidden/>
              </w:rPr>
              <w:tab/>
            </w:r>
            <w:r>
              <w:rPr>
                <w:noProof/>
                <w:webHidden/>
              </w:rPr>
              <w:fldChar w:fldCharType="begin"/>
            </w:r>
            <w:r>
              <w:rPr>
                <w:noProof/>
                <w:webHidden/>
              </w:rPr>
              <w:instrText xml:space="preserve"> PAGEREF _Toc207612782 \h </w:instrText>
            </w:r>
            <w:r>
              <w:rPr>
                <w:noProof/>
                <w:webHidden/>
              </w:rPr>
            </w:r>
            <w:r>
              <w:rPr>
                <w:noProof/>
                <w:webHidden/>
              </w:rPr>
              <w:fldChar w:fldCharType="separate"/>
            </w:r>
            <w:r w:rsidR="009155EB">
              <w:rPr>
                <w:noProof/>
                <w:webHidden/>
              </w:rPr>
              <w:t>77</w:t>
            </w:r>
            <w:r>
              <w:rPr>
                <w:noProof/>
                <w:webHidden/>
              </w:rPr>
              <w:fldChar w:fldCharType="end"/>
            </w:r>
          </w:hyperlink>
        </w:p>
        <w:p w14:paraId="5B015FBB" w14:textId="0E64D921" w:rsidR="00F80389" w:rsidRDefault="00F80389">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7612783" w:history="1">
            <w:r w:rsidRPr="00ED2D1F">
              <w:rPr>
                <w:rStyle w:val="-"/>
                <w:noProof/>
                <w:lang w:val="el-GR"/>
              </w:rPr>
              <w:t>3.6</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ED2D1F">
              <w:rPr>
                <w:rStyle w:val="-"/>
                <w:noProof/>
                <w:lang w:val="el-GR"/>
              </w:rPr>
              <w:t>Τόπος υλοποίησης/ παροχής των υπηρεσιών</w:t>
            </w:r>
            <w:r>
              <w:rPr>
                <w:noProof/>
                <w:webHidden/>
              </w:rPr>
              <w:tab/>
            </w:r>
            <w:r>
              <w:rPr>
                <w:noProof/>
                <w:webHidden/>
              </w:rPr>
              <w:fldChar w:fldCharType="begin"/>
            </w:r>
            <w:r>
              <w:rPr>
                <w:noProof/>
                <w:webHidden/>
              </w:rPr>
              <w:instrText xml:space="preserve"> PAGEREF _Toc207612783 \h </w:instrText>
            </w:r>
            <w:r>
              <w:rPr>
                <w:noProof/>
                <w:webHidden/>
              </w:rPr>
            </w:r>
            <w:r>
              <w:rPr>
                <w:noProof/>
                <w:webHidden/>
              </w:rPr>
              <w:fldChar w:fldCharType="separate"/>
            </w:r>
            <w:r w:rsidR="009155EB">
              <w:rPr>
                <w:noProof/>
                <w:webHidden/>
              </w:rPr>
              <w:t>78</w:t>
            </w:r>
            <w:r>
              <w:rPr>
                <w:noProof/>
                <w:webHidden/>
              </w:rPr>
              <w:fldChar w:fldCharType="end"/>
            </w:r>
          </w:hyperlink>
        </w:p>
        <w:p w14:paraId="5EC25D3A" w14:textId="3AF2702A" w:rsidR="00F80389" w:rsidRDefault="00F80389">
          <w:pPr>
            <w:pStyle w:val="28"/>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7612784" w:history="1">
            <w:r w:rsidRPr="00ED2D1F">
              <w:rPr>
                <w:rStyle w:val="-"/>
                <w:noProof/>
                <w:lang w:val="el-GR"/>
              </w:rPr>
              <w:t>ΠΑΡΑΡΤΗΜΑ ΙΙ – Πίνακες Συμμόρφωσης</w:t>
            </w:r>
            <w:r>
              <w:rPr>
                <w:noProof/>
                <w:webHidden/>
              </w:rPr>
              <w:tab/>
            </w:r>
            <w:r>
              <w:rPr>
                <w:noProof/>
                <w:webHidden/>
              </w:rPr>
              <w:fldChar w:fldCharType="begin"/>
            </w:r>
            <w:r>
              <w:rPr>
                <w:noProof/>
                <w:webHidden/>
              </w:rPr>
              <w:instrText xml:space="preserve"> PAGEREF _Toc207612784 \h </w:instrText>
            </w:r>
            <w:r>
              <w:rPr>
                <w:noProof/>
                <w:webHidden/>
              </w:rPr>
            </w:r>
            <w:r>
              <w:rPr>
                <w:noProof/>
                <w:webHidden/>
              </w:rPr>
              <w:fldChar w:fldCharType="separate"/>
            </w:r>
            <w:r w:rsidR="009155EB">
              <w:rPr>
                <w:noProof/>
                <w:webHidden/>
              </w:rPr>
              <w:t>79</w:t>
            </w:r>
            <w:r>
              <w:rPr>
                <w:noProof/>
                <w:webHidden/>
              </w:rPr>
              <w:fldChar w:fldCharType="end"/>
            </w:r>
          </w:hyperlink>
        </w:p>
        <w:p w14:paraId="617F612C" w14:textId="1E6A47CC" w:rsidR="00F80389" w:rsidRDefault="00F80389">
          <w:pPr>
            <w:pStyle w:val="28"/>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7612785" w:history="1">
            <w:r w:rsidRPr="00ED2D1F">
              <w:rPr>
                <w:rStyle w:val="-"/>
                <w:noProof/>
                <w:lang w:val="el-GR"/>
              </w:rPr>
              <w:t>ΠΑΡΑΡΤΗΜΑ ΙΙI – ΕΥΡΩΠΑΙΚΟ ΕΝΙΑΙΟ ΕΓΓΡΑΦΟ ΣΥΜΒΑΣΗΣ (ΕΕΕΣ)</w:t>
            </w:r>
            <w:r>
              <w:rPr>
                <w:noProof/>
                <w:webHidden/>
              </w:rPr>
              <w:tab/>
            </w:r>
            <w:r>
              <w:rPr>
                <w:noProof/>
                <w:webHidden/>
              </w:rPr>
              <w:fldChar w:fldCharType="begin"/>
            </w:r>
            <w:r>
              <w:rPr>
                <w:noProof/>
                <w:webHidden/>
              </w:rPr>
              <w:instrText xml:space="preserve"> PAGEREF _Toc207612785 \h </w:instrText>
            </w:r>
            <w:r>
              <w:rPr>
                <w:noProof/>
                <w:webHidden/>
              </w:rPr>
            </w:r>
            <w:r>
              <w:rPr>
                <w:noProof/>
                <w:webHidden/>
              </w:rPr>
              <w:fldChar w:fldCharType="separate"/>
            </w:r>
            <w:r w:rsidR="009155EB">
              <w:rPr>
                <w:noProof/>
                <w:webHidden/>
              </w:rPr>
              <w:t>84</w:t>
            </w:r>
            <w:r>
              <w:rPr>
                <w:noProof/>
                <w:webHidden/>
              </w:rPr>
              <w:fldChar w:fldCharType="end"/>
            </w:r>
          </w:hyperlink>
        </w:p>
        <w:p w14:paraId="6EBFAC6C" w14:textId="3B1523B4" w:rsidR="00F80389" w:rsidRDefault="00F80389">
          <w:pPr>
            <w:pStyle w:val="40"/>
            <w:tabs>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7612786" w:history="1">
            <w:r w:rsidRPr="00ED2D1F">
              <w:rPr>
                <w:rStyle w:val="-"/>
                <w:noProof/>
                <w:lang w:val="el-GR"/>
              </w:rPr>
              <w:t>ΕΥΡΩΠΑΙΚΟ ΕΝΙΑΙΟ ΕΓΓΡΑΦΟ ΣΥΜΒΑΣΗΣ (ΕΕΕΣ)</w:t>
            </w:r>
            <w:r>
              <w:rPr>
                <w:noProof/>
                <w:webHidden/>
              </w:rPr>
              <w:tab/>
            </w:r>
            <w:r>
              <w:rPr>
                <w:noProof/>
                <w:webHidden/>
              </w:rPr>
              <w:fldChar w:fldCharType="begin"/>
            </w:r>
            <w:r>
              <w:rPr>
                <w:noProof/>
                <w:webHidden/>
              </w:rPr>
              <w:instrText xml:space="preserve"> PAGEREF _Toc207612786 \h </w:instrText>
            </w:r>
            <w:r>
              <w:rPr>
                <w:noProof/>
                <w:webHidden/>
              </w:rPr>
            </w:r>
            <w:r>
              <w:rPr>
                <w:noProof/>
                <w:webHidden/>
              </w:rPr>
              <w:fldChar w:fldCharType="separate"/>
            </w:r>
            <w:r w:rsidR="009155EB">
              <w:rPr>
                <w:noProof/>
                <w:webHidden/>
              </w:rPr>
              <w:t>84</w:t>
            </w:r>
            <w:r>
              <w:rPr>
                <w:noProof/>
                <w:webHidden/>
              </w:rPr>
              <w:fldChar w:fldCharType="end"/>
            </w:r>
          </w:hyperlink>
        </w:p>
        <w:p w14:paraId="4A46AA76" w14:textId="7F31B560" w:rsidR="00F80389" w:rsidRDefault="00F80389">
          <w:pPr>
            <w:pStyle w:val="28"/>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7612787" w:history="1">
            <w:r w:rsidRPr="00ED2D1F">
              <w:rPr>
                <w:rStyle w:val="-"/>
                <w:noProof/>
                <w:lang w:val="el-GR"/>
              </w:rPr>
              <w:t>ΠΑΡΑΡΤΗΜΑ Ι</w:t>
            </w:r>
            <w:r w:rsidRPr="00ED2D1F">
              <w:rPr>
                <w:rStyle w:val="-"/>
                <w:noProof/>
              </w:rPr>
              <w:t>V</w:t>
            </w:r>
            <w:r w:rsidRPr="00ED2D1F">
              <w:rPr>
                <w:rStyle w:val="-"/>
                <w:noProof/>
                <w:lang w:val="el-GR"/>
              </w:rPr>
              <w:t xml:space="preserve"> – Υπόδειγμα Βιογραφικού Σημειώματος</w:t>
            </w:r>
            <w:r>
              <w:rPr>
                <w:noProof/>
                <w:webHidden/>
              </w:rPr>
              <w:tab/>
            </w:r>
            <w:r>
              <w:rPr>
                <w:noProof/>
                <w:webHidden/>
              </w:rPr>
              <w:fldChar w:fldCharType="begin"/>
            </w:r>
            <w:r>
              <w:rPr>
                <w:noProof/>
                <w:webHidden/>
              </w:rPr>
              <w:instrText xml:space="preserve"> PAGEREF _Toc207612787 \h </w:instrText>
            </w:r>
            <w:r>
              <w:rPr>
                <w:noProof/>
                <w:webHidden/>
              </w:rPr>
            </w:r>
            <w:r>
              <w:rPr>
                <w:noProof/>
                <w:webHidden/>
              </w:rPr>
              <w:fldChar w:fldCharType="separate"/>
            </w:r>
            <w:r w:rsidR="009155EB">
              <w:rPr>
                <w:noProof/>
                <w:webHidden/>
              </w:rPr>
              <w:t>85</w:t>
            </w:r>
            <w:r>
              <w:rPr>
                <w:noProof/>
                <w:webHidden/>
              </w:rPr>
              <w:fldChar w:fldCharType="end"/>
            </w:r>
          </w:hyperlink>
        </w:p>
        <w:p w14:paraId="14065B32" w14:textId="2006A8E5" w:rsidR="00F80389" w:rsidRDefault="00F80389">
          <w:pPr>
            <w:pStyle w:val="28"/>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7612788" w:history="1">
            <w:r w:rsidRPr="00ED2D1F">
              <w:rPr>
                <w:rStyle w:val="-"/>
                <w:noProof/>
              </w:rPr>
              <w:t>ΠΑΡΑΡΤΗΜΑ V – Υπόδειγμα Τεχνικής Προσφοράς</w:t>
            </w:r>
            <w:r>
              <w:rPr>
                <w:noProof/>
                <w:webHidden/>
              </w:rPr>
              <w:tab/>
            </w:r>
            <w:r>
              <w:rPr>
                <w:noProof/>
                <w:webHidden/>
              </w:rPr>
              <w:fldChar w:fldCharType="begin"/>
            </w:r>
            <w:r>
              <w:rPr>
                <w:noProof/>
                <w:webHidden/>
              </w:rPr>
              <w:instrText xml:space="preserve"> PAGEREF _Toc207612788 \h </w:instrText>
            </w:r>
            <w:r>
              <w:rPr>
                <w:noProof/>
                <w:webHidden/>
              </w:rPr>
            </w:r>
            <w:r>
              <w:rPr>
                <w:noProof/>
                <w:webHidden/>
              </w:rPr>
              <w:fldChar w:fldCharType="separate"/>
            </w:r>
            <w:r w:rsidR="009155EB">
              <w:rPr>
                <w:noProof/>
                <w:webHidden/>
              </w:rPr>
              <w:t>87</w:t>
            </w:r>
            <w:r>
              <w:rPr>
                <w:noProof/>
                <w:webHidden/>
              </w:rPr>
              <w:fldChar w:fldCharType="end"/>
            </w:r>
          </w:hyperlink>
        </w:p>
        <w:p w14:paraId="52E536F9" w14:textId="5F5693CC" w:rsidR="00F80389" w:rsidRDefault="00F80389">
          <w:pPr>
            <w:pStyle w:val="28"/>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7612789" w:history="1">
            <w:r w:rsidRPr="00ED2D1F">
              <w:rPr>
                <w:rStyle w:val="-"/>
                <w:noProof/>
                <w:lang w:val="el-GR"/>
              </w:rPr>
              <w:t xml:space="preserve">ΠΑΡΑΡΤΗΜΑ </w:t>
            </w:r>
            <w:r w:rsidRPr="00ED2D1F">
              <w:rPr>
                <w:rStyle w:val="-"/>
                <w:noProof/>
              </w:rPr>
              <w:t>VI</w:t>
            </w:r>
            <w:r w:rsidRPr="00ED2D1F">
              <w:rPr>
                <w:rStyle w:val="-"/>
                <w:noProof/>
                <w:lang w:val="el-GR"/>
              </w:rPr>
              <w:t xml:space="preserve"> – Υπόδειγμα Οικονομικής Προσφοράς</w:t>
            </w:r>
            <w:r>
              <w:rPr>
                <w:noProof/>
                <w:webHidden/>
              </w:rPr>
              <w:tab/>
            </w:r>
            <w:r>
              <w:rPr>
                <w:noProof/>
                <w:webHidden/>
              </w:rPr>
              <w:fldChar w:fldCharType="begin"/>
            </w:r>
            <w:r>
              <w:rPr>
                <w:noProof/>
                <w:webHidden/>
              </w:rPr>
              <w:instrText xml:space="preserve"> PAGEREF _Toc207612789 \h </w:instrText>
            </w:r>
            <w:r>
              <w:rPr>
                <w:noProof/>
                <w:webHidden/>
              </w:rPr>
            </w:r>
            <w:r>
              <w:rPr>
                <w:noProof/>
                <w:webHidden/>
              </w:rPr>
              <w:fldChar w:fldCharType="separate"/>
            </w:r>
            <w:r w:rsidR="009155EB">
              <w:rPr>
                <w:noProof/>
                <w:webHidden/>
              </w:rPr>
              <w:t>88</w:t>
            </w:r>
            <w:r>
              <w:rPr>
                <w:noProof/>
                <w:webHidden/>
              </w:rPr>
              <w:fldChar w:fldCharType="end"/>
            </w:r>
          </w:hyperlink>
        </w:p>
        <w:p w14:paraId="3E7AD5EF" w14:textId="60A10BB2" w:rsidR="00F80389" w:rsidRDefault="00F80389">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7612790" w:history="1">
            <w:r w:rsidRPr="00ED2D1F">
              <w:rPr>
                <w:rStyle w:val="-"/>
                <w:noProof/>
                <w:lang w:val="el-GR"/>
              </w:rPr>
              <w:t>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ED2D1F">
              <w:rPr>
                <w:rStyle w:val="-"/>
                <w:noProof/>
                <w:lang w:val="el-GR"/>
              </w:rPr>
              <w:t>Έτοιμο Λογισμικό</w:t>
            </w:r>
            <w:r>
              <w:rPr>
                <w:noProof/>
                <w:webHidden/>
              </w:rPr>
              <w:tab/>
            </w:r>
            <w:r>
              <w:rPr>
                <w:noProof/>
                <w:webHidden/>
              </w:rPr>
              <w:fldChar w:fldCharType="begin"/>
            </w:r>
            <w:r>
              <w:rPr>
                <w:noProof/>
                <w:webHidden/>
              </w:rPr>
              <w:instrText xml:space="preserve"> PAGEREF _Toc207612790 \h </w:instrText>
            </w:r>
            <w:r>
              <w:rPr>
                <w:noProof/>
                <w:webHidden/>
              </w:rPr>
            </w:r>
            <w:r>
              <w:rPr>
                <w:noProof/>
                <w:webHidden/>
              </w:rPr>
              <w:fldChar w:fldCharType="separate"/>
            </w:r>
            <w:r w:rsidR="009155EB">
              <w:rPr>
                <w:noProof/>
                <w:webHidden/>
              </w:rPr>
              <w:t>88</w:t>
            </w:r>
            <w:r>
              <w:rPr>
                <w:noProof/>
                <w:webHidden/>
              </w:rPr>
              <w:fldChar w:fldCharType="end"/>
            </w:r>
          </w:hyperlink>
        </w:p>
        <w:p w14:paraId="096E05BF" w14:textId="4FFBCB82" w:rsidR="00F80389" w:rsidRDefault="00F80389">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7612791" w:history="1">
            <w:r w:rsidRPr="00ED2D1F">
              <w:rPr>
                <w:rStyle w:val="-"/>
                <w:noProof/>
                <w:lang w:val="el-GR"/>
              </w:rPr>
              <w:t>2.</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ED2D1F">
              <w:rPr>
                <w:rStyle w:val="-"/>
                <w:noProof/>
                <w:lang w:val="el-GR"/>
              </w:rPr>
              <w:t>Άλλες δαπάνες</w:t>
            </w:r>
            <w:r>
              <w:rPr>
                <w:noProof/>
                <w:webHidden/>
              </w:rPr>
              <w:tab/>
            </w:r>
            <w:r>
              <w:rPr>
                <w:noProof/>
                <w:webHidden/>
              </w:rPr>
              <w:fldChar w:fldCharType="begin"/>
            </w:r>
            <w:r>
              <w:rPr>
                <w:noProof/>
                <w:webHidden/>
              </w:rPr>
              <w:instrText xml:space="preserve"> PAGEREF _Toc207612791 \h </w:instrText>
            </w:r>
            <w:r>
              <w:rPr>
                <w:noProof/>
                <w:webHidden/>
              </w:rPr>
            </w:r>
            <w:r>
              <w:rPr>
                <w:noProof/>
                <w:webHidden/>
              </w:rPr>
              <w:fldChar w:fldCharType="separate"/>
            </w:r>
            <w:r w:rsidR="009155EB">
              <w:rPr>
                <w:noProof/>
                <w:webHidden/>
              </w:rPr>
              <w:t>88</w:t>
            </w:r>
            <w:r>
              <w:rPr>
                <w:noProof/>
                <w:webHidden/>
              </w:rPr>
              <w:fldChar w:fldCharType="end"/>
            </w:r>
          </w:hyperlink>
        </w:p>
        <w:p w14:paraId="5CDF34A5" w14:textId="68FAC1FA" w:rsidR="00F80389" w:rsidRDefault="00F80389">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7612792" w:history="1">
            <w:r w:rsidRPr="00ED2D1F">
              <w:rPr>
                <w:rStyle w:val="-"/>
                <w:noProof/>
                <w:lang w:val="el-GR"/>
              </w:rPr>
              <w:t>3.</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ED2D1F">
              <w:rPr>
                <w:rStyle w:val="-"/>
                <w:noProof/>
                <w:lang w:val="el-GR"/>
              </w:rPr>
              <w:t>Συγκεντρωτικός Πίνακας Οικονομικής Προσφοράς Έργου</w:t>
            </w:r>
            <w:r>
              <w:rPr>
                <w:noProof/>
                <w:webHidden/>
              </w:rPr>
              <w:tab/>
            </w:r>
            <w:r>
              <w:rPr>
                <w:noProof/>
                <w:webHidden/>
              </w:rPr>
              <w:fldChar w:fldCharType="begin"/>
            </w:r>
            <w:r>
              <w:rPr>
                <w:noProof/>
                <w:webHidden/>
              </w:rPr>
              <w:instrText xml:space="preserve"> PAGEREF _Toc207612792 \h </w:instrText>
            </w:r>
            <w:r>
              <w:rPr>
                <w:noProof/>
                <w:webHidden/>
              </w:rPr>
            </w:r>
            <w:r>
              <w:rPr>
                <w:noProof/>
                <w:webHidden/>
              </w:rPr>
              <w:fldChar w:fldCharType="separate"/>
            </w:r>
            <w:r w:rsidR="009155EB">
              <w:rPr>
                <w:noProof/>
                <w:webHidden/>
              </w:rPr>
              <w:t>88</w:t>
            </w:r>
            <w:r>
              <w:rPr>
                <w:noProof/>
                <w:webHidden/>
              </w:rPr>
              <w:fldChar w:fldCharType="end"/>
            </w:r>
          </w:hyperlink>
        </w:p>
        <w:p w14:paraId="79F389FC" w14:textId="013897BC" w:rsidR="00F80389" w:rsidRDefault="00F80389">
          <w:pPr>
            <w:pStyle w:val="28"/>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7612793" w:history="1">
            <w:r w:rsidRPr="00ED2D1F">
              <w:rPr>
                <w:rStyle w:val="-"/>
                <w:noProof/>
                <w:lang w:val="el-GR"/>
              </w:rPr>
              <w:t xml:space="preserve">ΠΑΡΑΡΤΗΜΑ </w:t>
            </w:r>
            <w:r w:rsidRPr="00ED2D1F">
              <w:rPr>
                <w:rStyle w:val="-"/>
                <w:noProof/>
              </w:rPr>
              <w:t>VI</w:t>
            </w:r>
            <w:r w:rsidRPr="00ED2D1F">
              <w:rPr>
                <w:rStyle w:val="-"/>
                <w:noProof/>
                <w:lang w:val="el-GR"/>
              </w:rPr>
              <w:t>Ι – Άλλες Δηλώσεις</w:t>
            </w:r>
            <w:r>
              <w:rPr>
                <w:noProof/>
                <w:webHidden/>
              </w:rPr>
              <w:tab/>
            </w:r>
            <w:r>
              <w:rPr>
                <w:noProof/>
                <w:webHidden/>
              </w:rPr>
              <w:fldChar w:fldCharType="begin"/>
            </w:r>
            <w:r>
              <w:rPr>
                <w:noProof/>
                <w:webHidden/>
              </w:rPr>
              <w:instrText xml:space="preserve"> PAGEREF _Toc207612793 \h </w:instrText>
            </w:r>
            <w:r>
              <w:rPr>
                <w:noProof/>
                <w:webHidden/>
              </w:rPr>
            </w:r>
            <w:r>
              <w:rPr>
                <w:noProof/>
                <w:webHidden/>
              </w:rPr>
              <w:fldChar w:fldCharType="separate"/>
            </w:r>
            <w:r w:rsidR="009155EB">
              <w:rPr>
                <w:noProof/>
                <w:webHidden/>
              </w:rPr>
              <w:t>89</w:t>
            </w:r>
            <w:r>
              <w:rPr>
                <w:noProof/>
                <w:webHidden/>
              </w:rPr>
              <w:fldChar w:fldCharType="end"/>
            </w:r>
          </w:hyperlink>
        </w:p>
        <w:p w14:paraId="0F0185E8" w14:textId="6E74A1B5" w:rsidR="00F80389" w:rsidRDefault="00F80389">
          <w:pPr>
            <w:pStyle w:val="28"/>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7612794" w:history="1">
            <w:r w:rsidRPr="00ED2D1F">
              <w:rPr>
                <w:rStyle w:val="-"/>
                <w:noProof/>
                <w:lang w:val="el-GR"/>
              </w:rPr>
              <w:t xml:space="preserve">ΠΑΡΑΡΤΗΜΑ </w:t>
            </w:r>
            <w:r w:rsidRPr="00ED2D1F">
              <w:rPr>
                <w:rStyle w:val="-"/>
                <w:noProof/>
              </w:rPr>
              <w:t>VIII</w:t>
            </w:r>
            <w:r w:rsidRPr="00ED2D1F">
              <w:rPr>
                <w:rStyle w:val="-"/>
                <w:noProof/>
                <w:lang w:val="el-GR"/>
              </w:rPr>
              <w:t xml:space="preserve"> – Υποδείγματα Εγγυητικών Επιστολών</w:t>
            </w:r>
            <w:r>
              <w:rPr>
                <w:noProof/>
                <w:webHidden/>
              </w:rPr>
              <w:tab/>
            </w:r>
            <w:r>
              <w:rPr>
                <w:noProof/>
                <w:webHidden/>
              </w:rPr>
              <w:fldChar w:fldCharType="begin"/>
            </w:r>
            <w:r>
              <w:rPr>
                <w:noProof/>
                <w:webHidden/>
              </w:rPr>
              <w:instrText xml:space="preserve"> PAGEREF _Toc207612794 \h </w:instrText>
            </w:r>
            <w:r>
              <w:rPr>
                <w:noProof/>
                <w:webHidden/>
              </w:rPr>
            </w:r>
            <w:r>
              <w:rPr>
                <w:noProof/>
                <w:webHidden/>
              </w:rPr>
              <w:fldChar w:fldCharType="separate"/>
            </w:r>
            <w:r w:rsidR="009155EB">
              <w:rPr>
                <w:noProof/>
                <w:webHidden/>
              </w:rPr>
              <w:t>90</w:t>
            </w:r>
            <w:r>
              <w:rPr>
                <w:noProof/>
                <w:webHidden/>
              </w:rPr>
              <w:fldChar w:fldCharType="end"/>
            </w:r>
          </w:hyperlink>
        </w:p>
        <w:p w14:paraId="487AC469" w14:textId="5CF1613D" w:rsidR="00F80389" w:rsidRDefault="00F80389">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7612795" w:history="1">
            <w:r w:rsidRPr="00ED2D1F">
              <w:rPr>
                <w:rStyle w:val="-"/>
                <w:noProof/>
                <w:lang w:val="el-GR"/>
              </w:rPr>
              <w:t>I.</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ED2D1F">
              <w:rPr>
                <w:rStyle w:val="-"/>
                <w:noProof/>
                <w:lang w:val="el-GR"/>
              </w:rPr>
              <w:t>Εγγυητική Επιστολή Συμμετοχής</w:t>
            </w:r>
            <w:r>
              <w:rPr>
                <w:noProof/>
                <w:webHidden/>
              </w:rPr>
              <w:tab/>
            </w:r>
            <w:r>
              <w:rPr>
                <w:noProof/>
                <w:webHidden/>
              </w:rPr>
              <w:fldChar w:fldCharType="begin"/>
            </w:r>
            <w:r>
              <w:rPr>
                <w:noProof/>
                <w:webHidden/>
              </w:rPr>
              <w:instrText xml:space="preserve"> PAGEREF _Toc207612795 \h </w:instrText>
            </w:r>
            <w:r>
              <w:rPr>
                <w:noProof/>
                <w:webHidden/>
              </w:rPr>
            </w:r>
            <w:r>
              <w:rPr>
                <w:noProof/>
                <w:webHidden/>
              </w:rPr>
              <w:fldChar w:fldCharType="separate"/>
            </w:r>
            <w:r w:rsidR="009155EB">
              <w:rPr>
                <w:noProof/>
                <w:webHidden/>
              </w:rPr>
              <w:t>90</w:t>
            </w:r>
            <w:r>
              <w:rPr>
                <w:noProof/>
                <w:webHidden/>
              </w:rPr>
              <w:fldChar w:fldCharType="end"/>
            </w:r>
          </w:hyperlink>
        </w:p>
        <w:p w14:paraId="28CDD3A7" w14:textId="43955886" w:rsidR="00F80389" w:rsidRDefault="00F80389">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7612796" w:history="1">
            <w:r w:rsidRPr="00ED2D1F">
              <w:rPr>
                <w:rStyle w:val="-"/>
                <w:noProof/>
                <w:lang w:val="el-GR"/>
              </w:rPr>
              <w:t>II.</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ED2D1F">
              <w:rPr>
                <w:rStyle w:val="-"/>
                <w:noProof/>
                <w:lang w:val="el-GR"/>
              </w:rPr>
              <w:t>Εγγυητική Επιστολή Καλής Εκτέλεσης</w:t>
            </w:r>
            <w:r>
              <w:rPr>
                <w:noProof/>
                <w:webHidden/>
              </w:rPr>
              <w:tab/>
            </w:r>
            <w:r>
              <w:rPr>
                <w:noProof/>
                <w:webHidden/>
              </w:rPr>
              <w:fldChar w:fldCharType="begin"/>
            </w:r>
            <w:r>
              <w:rPr>
                <w:noProof/>
                <w:webHidden/>
              </w:rPr>
              <w:instrText xml:space="preserve"> PAGEREF _Toc207612796 \h </w:instrText>
            </w:r>
            <w:r>
              <w:rPr>
                <w:noProof/>
                <w:webHidden/>
              </w:rPr>
            </w:r>
            <w:r>
              <w:rPr>
                <w:noProof/>
                <w:webHidden/>
              </w:rPr>
              <w:fldChar w:fldCharType="separate"/>
            </w:r>
            <w:r w:rsidR="009155EB">
              <w:rPr>
                <w:noProof/>
                <w:webHidden/>
              </w:rPr>
              <w:t>91</w:t>
            </w:r>
            <w:r>
              <w:rPr>
                <w:noProof/>
                <w:webHidden/>
              </w:rPr>
              <w:fldChar w:fldCharType="end"/>
            </w:r>
          </w:hyperlink>
        </w:p>
        <w:p w14:paraId="7B3D6988" w14:textId="54EA1F60" w:rsidR="00F80389" w:rsidRDefault="00F80389">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7612797" w:history="1">
            <w:r w:rsidRPr="00ED2D1F">
              <w:rPr>
                <w:rStyle w:val="-"/>
                <w:noProof/>
                <w:lang w:val="el-GR" w:eastAsia="el-GR"/>
              </w:rPr>
              <w:t>III.</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ED2D1F">
              <w:rPr>
                <w:rStyle w:val="-"/>
                <w:noProof/>
                <w:lang w:val="el-GR" w:eastAsia="el-GR"/>
              </w:rPr>
              <w:t>Εγγυητική Επιστολή Προκαταβολής</w:t>
            </w:r>
            <w:r>
              <w:rPr>
                <w:noProof/>
                <w:webHidden/>
              </w:rPr>
              <w:tab/>
            </w:r>
            <w:r>
              <w:rPr>
                <w:noProof/>
                <w:webHidden/>
              </w:rPr>
              <w:fldChar w:fldCharType="begin"/>
            </w:r>
            <w:r>
              <w:rPr>
                <w:noProof/>
                <w:webHidden/>
              </w:rPr>
              <w:instrText xml:space="preserve"> PAGEREF _Toc207612797 \h </w:instrText>
            </w:r>
            <w:r>
              <w:rPr>
                <w:noProof/>
                <w:webHidden/>
              </w:rPr>
            </w:r>
            <w:r>
              <w:rPr>
                <w:noProof/>
                <w:webHidden/>
              </w:rPr>
              <w:fldChar w:fldCharType="separate"/>
            </w:r>
            <w:r w:rsidR="009155EB">
              <w:rPr>
                <w:noProof/>
                <w:webHidden/>
              </w:rPr>
              <w:t>92</w:t>
            </w:r>
            <w:r>
              <w:rPr>
                <w:noProof/>
                <w:webHidden/>
              </w:rPr>
              <w:fldChar w:fldCharType="end"/>
            </w:r>
          </w:hyperlink>
        </w:p>
        <w:p w14:paraId="7E068BA0" w14:textId="23CD0B1D" w:rsidR="00F80389" w:rsidRDefault="00F80389">
          <w:pPr>
            <w:pStyle w:val="28"/>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7612798" w:history="1">
            <w:r w:rsidRPr="00ED2D1F">
              <w:rPr>
                <w:rStyle w:val="-"/>
                <w:noProof/>
                <w:lang w:val="el-GR"/>
              </w:rPr>
              <w:t xml:space="preserve">ΠΑΡΑΡΤΗΜΑ </w:t>
            </w:r>
            <w:r w:rsidRPr="00ED2D1F">
              <w:rPr>
                <w:rStyle w:val="-"/>
                <w:noProof/>
                <w:lang w:val="en-US"/>
              </w:rPr>
              <w:t>IX</w:t>
            </w:r>
            <w:r w:rsidRPr="00ED2D1F">
              <w:rPr>
                <w:rStyle w:val="-"/>
                <w:noProof/>
                <w:lang w:val="el-GR"/>
              </w:rPr>
              <w:t>– ΕΝΗΜΕΡΩΣΗ ΓΙΑ ΤΗΝ ΕΠΕΞΕΡΓΑΣΙΑ ΠΡΟΣΩΠΙΚΩΝ ΔΕΔΟΜΕΝΩΝ</w:t>
            </w:r>
            <w:r>
              <w:rPr>
                <w:noProof/>
                <w:webHidden/>
              </w:rPr>
              <w:tab/>
            </w:r>
            <w:r>
              <w:rPr>
                <w:noProof/>
                <w:webHidden/>
              </w:rPr>
              <w:fldChar w:fldCharType="begin"/>
            </w:r>
            <w:r>
              <w:rPr>
                <w:noProof/>
                <w:webHidden/>
              </w:rPr>
              <w:instrText xml:space="preserve"> PAGEREF _Toc207612798 \h </w:instrText>
            </w:r>
            <w:r>
              <w:rPr>
                <w:noProof/>
                <w:webHidden/>
              </w:rPr>
            </w:r>
            <w:r>
              <w:rPr>
                <w:noProof/>
                <w:webHidden/>
              </w:rPr>
              <w:fldChar w:fldCharType="separate"/>
            </w:r>
            <w:r w:rsidR="009155EB">
              <w:rPr>
                <w:noProof/>
                <w:webHidden/>
              </w:rPr>
              <w:t>93</w:t>
            </w:r>
            <w:r>
              <w:rPr>
                <w:noProof/>
                <w:webHidden/>
              </w:rPr>
              <w:fldChar w:fldCharType="end"/>
            </w:r>
          </w:hyperlink>
        </w:p>
        <w:p w14:paraId="5C2777D4" w14:textId="2BA19290" w:rsidR="00F80389" w:rsidRDefault="00F80389">
          <w:pPr>
            <w:pStyle w:val="28"/>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7612799" w:history="1">
            <w:r w:rsidRPr="00ED2D1F">
              <w:rPr>
                <w:rStyle w:val="-"/>
                <w:noProof/>
                <w:lang w:val="el-GR"/>
              </w:rPr>
              <w:t>ΠΑΡΑΡΤΗΜΑ X – Ρήτρα Ακεραιότητας</w:t>
            </w:r>
            <w:r>
              <w:rPr>
                <w:noProof/>
                <w:webHidden/>
              </w:rPr>
              <w:tab/>
            </w:r>
            <w:r>
              <w:rPr>
                <w:noProof/>
                <w:webHidden/>
              </w:rPr>
              <w:fldChar w:fldCharType="begin"/>
            </w:r>
            <w:r>
              <w:rPr>
                <w:noProof/>
                <w:webHidden/>
              </w:rPr>
              <w:instrText xml:space="preserve"> PAGEREF _Toc207612799 \h </w:instrText>
            </w:r>
            <w:r>
              <w:rPr>
                <w:noProof/>
                <w:webHidden/>
              </w:rPr>
            </w:r>
            <w:r>
              <w:rPr>
                <w:noProof/>
                <w:webHidden/>
              </w:rPr>
              <w:fldChar w:fldCharType="separate"/>
            </w:r>
            <w:r w:rsidR="009155EB">
              <w:rPr>
                <w:noProof/>
                <w:webHidden/>
              </w:rPr>
              <w:t>94</w:t>
            </w:r>
            <w:r>
              <w:rPr>
                <w:noProof/>
                <w:webHidden/>
              </w:rPr>
              <w:fldChar w:fldCharType="end"/>
            </w:r>
          </w:hyperlink>
        </w:p>
        <w:p w14:paraId="21B60313" w14:textId="18734F2F" w:rsidR="00A81D32" w:rsidRPr="00E577D6" w:rsidRDefault="005D6014">
          <w:r>
            <w:rPr>
              <w:b/>
              <w:bCs/>
              <w:caps/>
              <w:sz w:val="20"/>
              <w:szCs w:val="20"/>
            </w:rPr>
            <w:fldChar w:fldCharType="end"/>
          </w:r>
        </w:p>
      </w:sdtContent>
    </w:sdt>
    <w:p w14:paraId="55CD7CD3" w14:textId="77777777" w:rsidR="008338F0" w:rsidRPr="003329FF" w:rsidRDefault="003355E7">
      <w:pPr>
        <w:pStyle w:val="1"/>
        <w:numPr>
          <w:ilvl w:val="0"/>
          <w:numId w:val="19"/>
        </w:numPr>
        <w:rPr>
          <w:lang w:val="el-GR"/>
        </w:rPr>
      </w:pPr>
      <w:bookmarkStart w:id="8" w:name="_Toc97194404"/>
      <w:bookmarkStart w:id="9" w:name="_Toc207612693"/>
      <w:r w:rsidRPr="003329FF">
        <w:rPr>
          <w:lang w:val="el-GR"/>
        </w:rPr>
        <w:lastRenderedPageBreak/>
        <w:t>ΑΝΑΘΕΤΟΥΣΑ ΑΡΧΗ ΚΑΙ ΑΝΤΙΚΕΙΜΕΝΟ ΣΥΜΒΑΣΗΣ</w:t>
      </w:r>
      <w:bookmarkEnd w:id="8"/>
      <w:bookmarkEnd w:id="9"/>
    </w:p>
    <w:p w14:paraId="473A9C05" w14:textId="77777777" w:rsidR="008338F0" w:rsidRPr="0032146B" w:rsidRDefault="003355E7">
      <w:pPr>
        <w:pStyle w:val="2"/>
        <w:rPr>
          <w:lang w:val="el-GR"/>
        </w:rPr>
      </w:pPr>
      <w:bookmarkStart w:id="10" w:name="_Toc97194256"/>
      <w:bookmarkStart w:id="11" w:name="_Toc97194405"/>
      <w:bookmarkStart w:id="12" w:name="_Toc207612694"/>
      <w:r w:rsidRPr="0032146B">
        <w:rPr>
          <w:lang w:val="el-GR"/>
        </w:rPr>
        <w:t>Στοιχεία Αναθέτουσας Αρχής</w:t>
      </w:r>
      <w:bookmarkEnd w:id="10"/>
      <w:bookmarkEnd w:id="11"/>
      <w:bookmarkEnd w:id="12"/>
      <w:r w:rsidRPr="0032146B">
        <w:rPr>
          <w:lang w:val="el-GR"/>
        </w:rPr>
        <w:t xml:space="preserve"> </w:t>
      </w:r>
    </w:p>
    <w:p w14:paraId="2E803ED7" w14:textId="77777777" w:rsidR="008338F0" w:rsidRPr="00603221" w:rsidRDefault="008338F0">
      <w:pPr>
        <w:pStyle w:val="normalwithoutspacing"/>
      </w:pPr>
    </w:p>
    <w:tbl>
      <w:tblPr>
        <w:tblW w:w="0" w:type="auto"/>
        <w:jc w:val="center"/>
        <w:tblLayout w:type="fixed"/>
        <w:tblLook w:val="0000" w:firstRow="0" w:lastRow="0" w:firstColumn="0" w:lastColumn="0" w:noHBand="0" w:noVBand="0"/>
      </w:tblPr>
      <w:tblGrid>
        <w:gridCol w:w="5245"/>
        <w:gridCol w:w="4129"/>
      </w:tblGrid>
      <w:tr w:rsidR="008338F0" w:rsidRPr="009155EB" w14:paraId="1271556F" w14:textId="77777777" w:rsidTr="00EA005D">
        <w:trPr>
          <w:jc w:val="center"/>
        </w:trPr>
        <w:tc>
          <w:tcPr>
            <w:tcW w:w="5245" w:type="dxa"/>
            <w:tcBorders>
              <w:top w:val="single" w:sz="4" w:space="0" w:color="000000"/>
              <w:left w:val="single" w:sz="4" w:space="0" w:color="000000"/>
              <w:bottom w:val="single" w:sz="4" w:space="0" w:color="000000"/>
            </w:tcBorders>
          </w:tcPr>
          <w:p w14:paraId="08F77B7A"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rsidTr="00EA005D">
        <w:trPr>
          <w:jc w:val="center"/>
        </w:trPr>
        <w:tc>
          <w:tcPr>
            <w:tcW w:w="5245" w:type="dxa"/>
            <w:tcBorders>
              <w:top w:val="single" w:sz="4" w:space="0" w:color="000000"/>
              <w:left w:val="single" w:sz="4" w:space="0" w:color="000000"/>
              <w:bottom w:val="single" w:sz="4" w:space="0" w:color="000000"/>
            </w:tcBorders>
          </w:tcPr>
          <w:p w14:paraId="20E73647" w14:textId="77777777" w:rsidR="004D0444" w:rsidRPr="00603221" w:rsidRDefault="004D0444" w:rsidP="004D0444">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tcPr>
          <w:p w14:paraId="611A090C" w14:textId="77777777" w:rsidR="004D0444" w:rsidRPr="00603221" w:rsidRDefault="004D0444" w:rsidP="004D0444">
            <w:pPr>
              <w:pStyle w:val="normalwithoutspacing"/>
              <w:snapToGrid w:val="0"/>
            </w:pPr>
            <w:r w:rsidRPr="00782EAD">
              <w:t>999983307</w:t>
            </w:r>
          </w:p>
        </w:tc>
      </w:tr>
      <w:tr w:rsidR="004D0444" w:rsidRPr="004D0444" w14:paraId="71326871" w14:textId="77777777" w:rsidTr="00EA005D">
        <w:trPr>
          <w:jc w:val="center"/>
        </w:trPr>
        <w:tc>
          <w:tcPr>
            <w:tcW w:w="5245" w:type="dxa"/>
            <w:tcBorders>
              <w:top w:val="single" w:sz="4" w:space="0" w:color="000000"/>
              <w:left w:val="single" w:sz="4" w:space="0" w:color="000000"/>
              <w:bottom w:val="single" w:sz="4" w:space="0" w:color="000000"/>
            </w:tcBorders>
          </w:tcPr>
          <w:p w14:paraId="4D62442F" w14:textId="3A8DA945" w:rsidR="004D0444" w:rsidRPr="00603221" w:rsidRDefault="004D0444" w:rsidP="004D0444">
            <w:pPr>
              <w:pStyle w:val="normalwithoutspacing"/>
            </w:pPr>
            <w:r w:rsidRPr="00F04160">
              <w:t xml:space="preserve">Κωδικός </w:t>
            </w:r>
            <w:r w:rsidR="007113DC">
              <w:t>Αναθέτουσας Αρχής για την η</w:t>
            </w:r>
            <w:r w:rsidRPr="00F04160">
              <w:t xml:space="preserve">λεκτρονική </w:t>
            </w:r>
            <w:r w:rsidR="007113DC">
              <w:t>τ</w:t>
            </w:r>
            <w:r w:rsidRPr="00F04160">
              <w:t>ιμολόγηση</w:t>
            </w:r>
          </w:p>
        </w:tc>
        <w:tc>
          <w:tcPr>
            <w:tcW w:w="4129" w:type="dxa"/>
            <w:tcBorders>
              <w:top w:val="single" w:sz="4" w:space="0" w:color="000000"/>
              <w:left w:val="single" w:sz="4" w:space="0" w:color="000000"/>
              <w:bottom w:val="single" w:sz="4" w:space="0" w:color="000000"/>
              <w:right w:val="single" w:sz="4" w:space="0" w:color="000000"/>
            </w:tcBorders>
          </w:tcPr>
          <w:p w14:paraId="4DDEA37A" w14:textId="1AB176A6" w:rsidR="004D0444" w:rsidRPr="00603221" w:rsidRDefault="004D0444" w:rsidP="004D0444">
            <w:pPr>
              <w:pStyle w:val="normalwithoutspacing"/>
              <w:snapToGrid w:val="0"/>
            </w:pPr>
            <w:r w:rsidRPr="00782EAD">
              <w:t>1053.E00553.00</w:t>
            </w:r>
            <w:r w:rsidR="00E577D6">
              <w:t>0</w:t>
            </w:r>
            <w:r w:rsidR="00495D17">
              <w:t>1</w:t>
            </w:r>
          </w:p>
        </w:tc>
      </w:tr>
      <w:tr w:rsidR="008338F0" w:rsidRPr="00DF02B0" w14:paraId="6B71AA81" w14:textId="77777777" w:rsidTr="00EA005D">
        <w:trPr>
          <w:jc w:val="center"/>
        </w:trPr>
        <w:tc>
          <w:tcPr>
            <w:tcW w:w="5245" w:type="dxa"/>
            <w:tcBorders>
              <w:top w:val="single" w:sz="4" w:space="0" w:color="000000"/>
              <w:left w:val="single" w:sz="4" w:space="0" w:color="000000"/>
              <w:bottom w:val="single" w:sz="4" w:space="0" w:color="000000"/>
            </w:tcBorders>
          </w:tcPr>
          <w:p w14:paraId="35DDB12F"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tcPr>
          <w:p w14:paraId="14E334EA" w14:textId="297C7FCB" w:rsidR="008338F0" w:rsidRPr="00372204" w:rsidRDefault="00372204" w:rsidP="007D3A48">
            <w:pPr>
              <w:pStyle w:val="normalwithoutspacing"/>
              <w:snapToGrid w:val="0"/>
            </w:pPr>
            <w:proofErr w:type="spellStart"/>
            <w:r>
              <w:t>Λεωφ</w:t>
            </w:r>
            <w:proofErr w:type="spellEnd"/>
            <w:r>
              <w:t>. Συγγρού 194</w:t>
            </w:r>
          </w:p>
        </w:tc>
      </w:tr>
      <w:tr w:rsidR="008338F0" w:rsidRPr="00DF02B0" w14:paraId="4249BB5F" w14:textId="77777777" w:rsidTr="00EA005D">
        <w:trPr>
          <w:jc w:val="center"/>
        </w:trPr>
        <w:tc>
          <w:tcPr>
            <w:tcW w:w="5245" w:type="dxa"/>
            <w:tcBorders>
              <w:top w:val="single" w:sz="4" w:space="0" w:color="000000"/>
              <w:left w:val="single" w:sz="4" w:space="0" w:color="000000"/>
              <w:bottom w:val="single" w:sz="4" w:space="0" w:color="000000"/>
            </w:tcBorders>
          </w:tcPr>
          <w:p w14:paraId="02A70B3B"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tcPr>
          <w:p w14:paraId="5D668D5B" w14:textId="03FDB925" w:rsidR="008338F0" w:rsidRPr="00603221" w:rsidRDefault="00372204">
            <w:pPr>
              <w:pStyle w:val="normalwithoutspacing"/>
              <w:snapToGrid w:val="0"/>
            </w:pPr>
            <w:r>
              <w:t>Καλλιθέα</w:t>
            </w:r>
          </w:p>
        </w:tc>
      </w:tr>
      <w:tr w:rsidR="008338F0" w:rsidRPr="00DF02B0" w14:paraId="1B7F5455" w14:textId="77777777" w:rsidTr="00EA005D">
        <w:trPr>
          <w:jc w:val="center"/>
        </w:trPr>
        <w:tc>
          <w:tcPr>
            <w:tcW w:w="5245" w:type="dxa"/>
            <w:tcBorders>
              <w:top w:val="single" w:sz="4" w:space="0" w:color="000000"/>
              <w:left w:val="single" w:sz="4" w:space="0" w:color="000000"/>
              <w:bottom w:val="single" w:sz="4" w:space="0" w:color="000000"/>
            </w:tcBorders>
          </w:tcPr>
          <w:p w14:paraId="21A5F7C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tcPr>
          <w:p w14:paraId="771FD6C6" w14:textId="7711587A" w:rsidR="008338F0" w:rsidRPr="00603221" w:rsidRDefault="00372204">
            <w:pPr>
              <w:pStyle w:val="normalwithoutspacing"/>
              <w:snapToGrid w:val="0"/>
            </w:pPr>
            <w:r>
              <w:t>176</w:t>
            </w:r>
            <w:r w:rsidRPr="00603221">
              <w:t xml:space="preserve"> </w:t>
            </w:r>
            <w:r>
              <w:t>71</w:t>
            </w:r>
          </w:p>
        </w:tc>
      </w:tr>
      <w:tr w:rsidR="008338F0" w:rsidRPr="00DF02B0" w14:paraId="3CDBB369" w14:textId="77777777" w:rsidTr="00EA005D">
        <w:trPr>
          <w:jc w:val="center"/>
        </w:trPr>
        <w:tc>
          <w:tcPr>
            <w:tcW w:w="5245" w:type="dxa"/>
            <w:tcBorders>
              <w:top w:val="single" w:sz="4" w:space="0" w:color="000000"/>
              <w:left w:val="single" w:sz="4" w:space="0" w:color="000000"/>
              <w:bottom w:val="single" w:sz="4" w:space="0" w:color="000000"/>
            </w:tcBorders>
          </w:tcPr>
          <w:p w14:paraId="7ED2F1A7" w14:textId="1CE3BE16"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tcPr>
          <w:p w14:paraId="7D8D9D62" w14:textId="77777777" w:rsidR="008338F0" w:rsidRPr="00603221" w:rsidRDefault="007D3A48">
            <w:pPr>
              <w:pStyle w:val="normalwithoutspacing"/>
              <w:snapToGrid w:val="0"/>
              <w:rPr>
                <w:lang w:val="en-US"/>
              </w:rPr>
            </w:pPr>
            <w:r w:rsidRPr="00603221">
              <w:t>ΕΛΛΑΔΑ</w:t>
            </w:r>
          </w:p>
        </w:tc>
      </w:tr>
      <w:tr w:rsidR="008338F0" w:rsidRPr="00DF02B0" w14:paraId="2972A2EB" w14:textId="77777777" w:rsidTr="00EA005D">
        <w:trPr>
          <w:jc w:val="center"/>
        </w:trPr>
        <w:tc>
          <w:tcPr>
            <w:tcW w:w="5245" w:type="dxa"/>
            <w:tcBorders>
              <w:top w:val="single" w:sz="4" w:space="0" w:color="000000"/>
              <w:left w:val="single" w:sz="4" w:space="0" w:color="000000"/>
              <w:bottom w:val="single" w:sz="4" w:space="0" w:color="000000"/>
            </w:tcBorders>
          </w:tcPr>
          <w:p w14:paraId="537E91E5" w14:textId="68001AE5"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tcPr>
          <w:p w14:paraId="39AFD45C" w14:textId="77777777" w:rsidR="008338F0" w:rsidRPr="00603221" w:rsidRDefault="0036512D">
            <w:pPr>
              <w:pStyle w:val="normalwithoutspacing"/>
              <w:snapToGrid w:val="0"/>
              <w:rPr>
                <w:lang w:val="de-DE"/>
              </w:rPr>
            </w:pPr>
            <w:r w:rsidRPr="003329FF">
              <w:t>GR 300</w:t>
            </w:r>
          </w:p>
        </w:tc>
      </w:tr>
      <w:tr w:rsidR="008338F0" w:rsidRPr="00DF02B0" w14:paraId="7905AC25" w14:textId="77777777" w:rsidTr="00EA005D">
        <w:trPr>
          <w:jc w:val="center"/>
        </w:trPr>
        <w:tc>
          <w:tcPr>
            <w:tcW w:w="5245" w:type="dxa"/>
            <w:tcBorders>
              <w:top w:val="single" w:sz="4" w:space="0" w:color="000000"/>
              <w:left w:val="single" w:sz="4" w:space="0" w:color="000000"/>
              <w:bottom w:val="single" w:sz="4" w:space="0" w:color="000000"/>
            </w:tcBorders>
          </w:tcPr>
          <w:p w14:paraId="2DE0CE84"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tcPr>
          <w:p w14:paraId="245F59D3" w14:textId="77777777" w:rsidR="008338F0" w:rsidRPr="00603221" w:rsidRDefault="00865C7D">
            <w:pPr>
              <w:pStyle w:val="normalwithoutspacing"/>
              <w:snapToGrid w:val="0"/>
              <w:rPr>
                <w:lang w:val="en-US"/>
              </w:rPr>
            </w:pPr>
            <w:r w:rsidRPr="00603221">
              <w:rPr>
                <w:lang w:val="en-US"/>
              </w:rPr>
              <w:t>213 1300700</w:t>
            </w:r>
          </w:p>
        </w:tc>
      </w:tr>
      <w:tr w:rsidR="008338F0" w:rsidRPr="00DF02B0" w14:paraId="725F4C55" w14:textId="77777777" w:rsidTr="00EA005D">
        <w:trPr>
          <w:jc w:val="center"/>
        </w:trPr>
        <w:tc>
          <w:tcPr>
            <w:tcW w:w="5245" w:type="dxa"/>
            <w:tcBorders>
              <w:top w:val="single" w:sz="4" w:space="0" w:color="000000"/>
              <w:left w:val="single" w:sz="4" w:space="0" w:color="000000"/>
              <w:bottom w:val="single" w:sz="4" w:space="0" w:color="000000"/>
            </w:tcBorders>
          </w:tcPr>
          <w:p w14:paraId="6B2ECF4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tcPr>
          <w:p w14:paraId="7DD1BD7C" w14:textId="4171F162" w:rsidR="008338F0" w:rsidRPr="00603221" w:rsidRDefault="00E817D9">
            <w:pPr>
              <w:pStyle w:val="normalwithoutspacing"/>
              <w:snapToGrid w:val="0"/>
              <w:rPr>
                <w:lang w:val="en-US"/>
              </w:rPr>
            </w:pPr>
            <w:hyperlink r:id="rId16" w:history="1">
              <w:r w:rsidRPr="00D009BC">
                <w:rPr>
                  <w:rStyle w:val="-"/>
                  <w:lang w:val="en-US"/>
                </w:rPr>
                <w:t>info@ktpae.gr</w:t>
              </w:r>
            </w:hyperlink>
          </w:p>
        </w:tc>
      </w:tr>
      <w:tr w:rsidR="008338F0" w:rsidRPr="00DF02B0" w14:paraId="23BFA2BC" w14:textId="77777777" w:rsidTr="00EA005D">
        <w:trPr>
          <w:jc w:val="center"/>
        </w:trPr>
        <w:tc>
          <w:tcPr>
            <w:tcW w:w="5245" w:type="dxa"/>
            <w:tcBorders>
              <w:top w:val="single" w:sz="4" w:space="0" w:color="000000"/>
              <w:left w:val="single" w:sz="4" w:space="0" w:color="000000"/>
              <w:bottom w:val="single" w:sz="4" w:space="0" w:color="000000"/>
            </w:tcBorders>
          </w:tcPr>
          <w:p w14:paraId="4D0056A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tcPr>
          <w:p w14:paraId="210A5084" w14:textId="0E759296" w:rsidR="008338F0" w:rsidRPr="00E577D6" w:rsidRDefault="00E577D6">
            <w:pPr>
              <w:pStyle w:val="normalwithoutspacing"/>
              <w:snapToGrid w:val="0"/>
              <w:rPr>
                <w:highlight w:val="magenta"/>
              </w:rPr>
            </w:pPr>
            <w:r w:rsidRPr="00E577D6">
              <w:rPr>
                <w:lang w:val="en-US"/>
              </w:rPr>
              <w:t>Σπ</w:t>
            </w:r>
            <w:proofErr w:type="spellStart"/>
            <w:r w:rsidRPr="00E577D6">
              <w:rPr>
                <w:lang w:val="en-US"/>
              </w:rPr>
              <w:t>ύρου</w:t>
            </w:r>
            <w:proofErr w:type="spellEnd"/>
            <w:r w:rsidRPr="00E577D6">
              <w:rPr>
                <w:lang w:val="en-US"/>
              </w:rPr>
              <w:t xml:space="preserve"> </w:t>
            </w:r>
            <w:proofErr w:type="spellStart"/>
            <w:r w:rsidRPr="00E577D6">
              <w:rPr>
                <w:lang w:val="en-US"/>
              </w:rPr>
              <w:t>Θεοδώρ</w:t>
            </w:r>
            <w:proofErr w:type="spellEnd"/>
            <w:r w:rsidRPr="00E577D6">
              <w:rPr>
                <w:lang w:val="en-US"/>
              </w:rPr>
              <w:t>α</w:t>
            </w:r>
          </w:p>
        </w:tc>
      </w:tr>
      <w:tr w:rsidR="008338F0" w:rsidRPr="00DF02B0" w14:paraId="433853CF" w14:textId="77777777" w:rsidTr="00EA005D">
        <w:trPr>
          <w:jc w:val="center"/>
        </w:trPr>
        <w:tc>
          <w:tcPr>
            <w:tcW w:w="5245" w:type="dxa"/>
            <w:tcBorders>
              <w:top w:val="single" w:sz="4" w:space="0" w:color="000000"/>
              <w:left w:val="single" w:sz="4" w:space="0" w:color="000000"/>
              <w:bottom w:val="single" w:sz="4" w:space="0" w:color="000000"/>
            </w:tcBorders>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tcPr>
          <w:p w14:paraId="75C5E03C" w14:textId="4B462726" w:rsidR="008338F0" w:rsidRPr="00603221" w:rsidRDefault="00E817D9">
            <w:pPr>
              <w:pStyle w:val="normalwithoutspacing"/>
              <w:snapToGrid w:val="0"/>
            </w:pPr>
            <w:hyperlink r:id="rId17" w:history="1">
              <w:r w:rsidRPr="00D009BC">
                <w:rPr>
                  <w:rStyle w:val="-"/>
                </w:rPr>
                <w:t>http://www.ktpae.gr</w:t>
              </w:r>
            </w:hyperlink>
          </w:p>
        </w:tc>
      </w:tr>
      <w:tr w:rsidR="008338F0" w:rsidRPr="00D72C0C" w14:paraId="5772DFEA" w14:textId="77777777" w:rsidTr="00EA005D">
        <w:trPr>
          <w:jc w:val="center"/>
        </w:trPr>
        <w:tc>
          <w:tcPr>
            <w:tcW w:w="5245" w:type="dxa"/>
            <w:tcBorders>
              <w:top w:val="single" w:sz="4" w:space="0" w:color="000000"/>
              <w:left w:val="single" w:sz="4" w:space="0" w:color="000000"/>
              <w:bottom w:val="single" w:sz="4" w:space="0" w:color="000000"/>
            </w:tcBorders>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tcPr>
          <w:p w14:paraId="4716F99D" w14:textId="77777777" w:rsidR="008338F0" w:rsidRPr="00603221" w:rsidRDefault="00E817D9">
            <w:pPr>
              <w:pStyle w:val="normalwithoutspacing"/>
              <w:snapToGrid w:val="0"/>
            </w:pPr>
            <w:r w:rsidRPr="004A4152">
              <w:t>https://www.ktpae.gr/</w:t>
            </w:r>
          </w:p>
        </w:tc>
      </w:tr>
    </w:tbl>
    <w:p w14:paraId="6D04F2B7" w14:textId="77777777" w:rsidR="008338F0" w:rsidRPr="00603221" w:rsidRDefault="008338F0">
      <w:pPr>
        <w:pStyle w:val="normalwithoutspacing"/>
      </w:pPr>
    </w:p>
    <w:p w14:paraId="71E04718" w14:textId="77777777" w:rsidR="008338F0" w:rsidRPr="00603221" w:rsidRDefault="003355E7">
      <w:pPr>
        <w:pStyle w:val="normalwithoutspacing"/>
      </w:pPr>
      <w:r w:rsidRPr="00603221">
        <w:rPr>
          <w:b/>
        </w:rPr>
        <w:t xml:space="preserve">Είδος Αναθέτουσας Αρχής </w:t>
      </w:r>
    </w:p>
    <w:p w14:paraId="44146439" w14:textId="77777777" w:rsidR="008338F0" w:rsidRPr="00603221" w:rsidRDefault="003355E7">
      <w:pPr>
        <w:pStyle w:val="normalwithoutspacing"/>
        <w:rPr>
          <w:rFonts w:eastAsia="Calibri"/>
        </w:rPr>
      </w:pPr>
      <w:r w:rsidRPr="00603221">
        <w:t>Η Αναθέτουσα Αρχή είναι</w:t>
      </w:r>
      <w:r w:rsidR="00E1337D" w:rsidRPr="00603221">
        <w:t xml:space="preserve"> </w:t>
      </w:r>
      <w:r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w:t>
      </w:r>
      <w:proofErr w:type="spellStart"/>
      <w:r w:rsidR="00DB2700" w:rsidRPr="00603221">
        <w:t>Υποτομέας</w:t>
      </w:r>
      <w:proofErr w:type="spellEnd"/>
      <w:r w:rsidR="00DB2700" w:rsidRPr="00603221">
        <w:t xml:space="preserve"> Νομικά Πρόσωπα Κεντρικής Κυβέρνησης και Δημόσιες Επιχειρήσεις </w:t>
      </w:r>
    </w:p>
    <w:p w14:paraId="5D55A5F6" w14:textId="77777777" w:rsidR="008338F0" w:rsidRPr="00603221" w:rsidRDefault="003355E7">
      <w:pPr>
        <w:pStyle w:val="normalwithoutspacing"/>
      </w:pPr>
      <w:r w:rsidRPr="00603221">
        <w:rPr>
          <w:b/>
        </w:rPr>
        <w:t>Κύρια δραστηριότητα Α.Α.</w:t>
      </w:r>
    </w:p>
    <w:p w14:paraId="39CCC49B"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7F9F39E8" w14:textId="77777777"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E1337D" w:rsidRPr="00603221">
        <w:t xml:space="preserve"> </w:t>
      </w:r>
      <w:r w:rsidRPr="00603221">
        <w:t xml:space="preserve">: </w:t>
      </w:r>
    </w:p>
    <w:p w14:paraId="1A7D840D"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5C3FA97B" w14:textId="1F507754" w:rsidR="002E1FDE" w:rsidRDefault="003355E7" w:rsidP="002E1FDE">
      <w:pPr>
        <w:pStyle w:val="normalwithoutspacing"/>
        <w:ind w:left="567" w:hanging="567"/>
      </w:pPr>
      <w:r w:rsidRPr="00603221">
        <w:t>α)</w:t>
      </w:r>
      <w:r w:rsidRPr="00603221">
        <w:tab/>
        <w:t xml:space="preserve">Τα έγγραφα της σύμβασης είναι διαθέσιμα για ελεύθερη, πλήρη, άμεση &amp; δωρεάν ηλεκτρονική πρόσβαση μέσω της διαδικτυακής πύλης www.promitheus.gov.gr του </w:t>
      </w:r>
      <w:r w:rsidR="00EC13C7">
        <w:t xml:space="preserve">Ο.Π.Σ. </w:t>
      </w:r>
      <w:r w:rsidRPr="00603221">
        <w:t>Ε.Σ.Η.ΔΗ.Σ.</w:t>
      </w:r>
      <w:r w:rsidR="002E1FDE" w:rsidRPr="00603221">
        <w:t xml:space="preserve"> και μέσω της διαδικτυακής πύλης της Αναθέτουσας Αρχής </w:t>
      </w:r>
      <w:hyperlink r:id="rId18" w:history="1">
        <w:r w:rsidR="00154623" w:rsidRPr="009344C5">
          <w:rPr>
            <w:rStyle w:val="-"/>
          </w:rPr>
          <w:t>http://www.ktpae.gr</w:t>
        </w:r>
      </w:hyperlink>
    </w:p>
    <w:p w14:paraId="1155CDD2" w14:textId="6CFE89B6" w:rsidR="00154623" w:rsidRPr="00EC13C7" w:rsidRDefault="00154623" w:rsidP="00154623">
      <w:pPr>
        <w:pStyle w:val="normalwithoutspacing"/>
        <w:ind w:left="567"/>
      </w:pPr>
      <w:r w:rsidRPr="00154623">
        <w:t>Κάθε είδους επικοινωνία και ανταλλαγή πληροφοριών πραγματοποιείται μέσω του Ε.Σ.Η.ΔΗ.Σ.</w:t>
      </w:r>
      <w:r w:rsidR="00EC13C7">
        <w:t xml:space="preserve"> Προμήθειες και Υπηρεσίες (εφεξής Ε.Σ.Η.ΔΗ.Σ.), το οποίο είναι </w:t>
      </w:r>
      <w:proofErr w:type="spellStart"/>
      <w:r w:rsidR="00EC13C7">
        <w:t>προσβάσιμο</w:t>
      </w:r>
      <w:proofErr w:type="spellEnd"/>
      <w:r w:rsidR="00EC13C7">
        <w:t xml:space="preserve"> από τη Διαδικτυακή Πύλη (</w:t>
      </w:r>
      <w:hyperlink r:id="rId19" w:history="1">
        <w:r w:rsidR="00EC13C7" w:rsidRPr="00603221">
          <w:rPr>
            <w:rStyle w:val="-"/>
            <w:shd w:val="clear" w:color="auto" w:fill="FFFFFF"/>
          </w:rPr>
          <w:t>www.promitheus.gov.gr</w:t>
        </w:r>
      </w:hyperlink>
      <w:r w:rsidR="00EC13C7">
        <w:t>)</w:t>
      </w:r>
      <w:r w:rsidR="00EC13C7" w:rsidRPr="00A902C1">
        <w:t xml:space="preserve"> </w:t>
      </w:r>
      <w:r w:rsidR="00EC13C7">
        <w:t>του Ο.Π.Σ. Ε.Σ.Η.ΔΗ.Σ.</w:t>
      </w:r>
    </w:p>
    <w:p w14:paraId="23C5A79D" w14:textId="3112D637" w:rsidR="008338F0" w:rsidRDefault="003355E7">
      <w:pPr>
        <w:pStyle w:val="normalwithoutspacing"/>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 </w:t>
      </w:r>
      <w:hyperlink r:id="rId20" w:history="1">
        <w:r w:rsidRPr="00603221">
          <w:rPr>
            <w:rStyle w:val="-"/>
            <w:shd w:val="clear" w:color="auto" w:fill="FFFFFF"/>
          </w:rPr>
          <w:t>www.promitheus.gov.gr</w:t>
        </w:r>
      </w:hyperlink>
      <w:r w:rsidRPr="00603221">
        <w:rPr>
          <w:color w:val="000000"/>
          <w:shd w:val="clear" w:color="auto" w:fill="FFFFFF"/>
        </w:rPr>
        <w:t xml:space="preserve"> </w:t>
      </w:r>
    </w:p>
    <w:p w14:paraId="70BBFFF5" w14:textId="77777777" w:rsidR="00E7277B" w:rsidRDefault="00E7277B">
      <w:pPr>
        <w:pStyle w:val="normalwithoutspacing"/>
        <w:ind w:left="567" w:hanging="567"/>
        <w:rPr>
          <w:color w:val="000000"/>
          <w:shd w:val="clear" w:color="auto" w:fill="FFFFFF"/>
        </w:rPr>
      </w:pPr>
    </w:p>
    <w:p w14:paraId="6CA27B35" w14:textId="77777777" w:rsidR="002E1FDE" w:rsidRPr="00707483" w:rsidRDefault="002E1FDE" w:rsidP="00FD40D7">
      <w:pPr>
        <w:pStyle w:val="normalwithoutspacing"/>
      </w:pPr>
    </w:p>
    <w:p w14:paraId="7D4BBF93" w14:textId="77777777" w:rsidR="00257F6A" w:rsidRPr="00707483" w:rsidRDefault="00257F6A" w:rsidP="00FD40D7">
      <w:pPr>
        <w:pStyle w:val="normalwithoutspacing"/>
      </w:pPr>
    </w:p>
    <w:p w14:paraId="305D86AF" w14:textId="77777777" w:rsidR="008338F0" w:rsidRPr="00603221" w:rsidRDefault="003355E7" w:rsidP="003A109E">
      <w:pPr>
        <w:pStyle w:val="2"/>
        <w:rPr>
          <w:rFonts w:cs="Tahoma"/>
          <w:lang w:val="el-GR"/>
        </w:rPr>
      </w:pPr>
      <w:bookmarkStart w:id="13" w:name="_Ref89085315"/>
      <w:bookmarkStart w:id="14" w:name="_Toc97194257"/>
      <w:bookmarkStart w:id="15" w:name="_Toc97194406"/>
      <w:bookmarkStart w:id="16" w:name="_Toc207612695"/>
      <w:r w:rsidRPr="00603221">
        <w:rPr>
          <w:rFonts w:cs="Tahoma"/>
          <w:lang w:val="el-GR"/>
        </w:rPr>
        <w:t>Στοιχεία Διαδικασίας - Χρηματοδότηση</w:t>
      </w:r>
      <w:bookmarkEnd w:id="13"/>
      <w:bookmarkEnd w:id="14"/>
      <w:bookmarkEnd w:id="15"/>
      <w:bookmarkEnd w:id="16"/>
    </w:p>
    <w:p w14:paraId="0F04A6BE" w14:textId="77777777" w:rsidR="008338F0" w:rsidRPr="00603221" w:rsidRDefault="003355E7">
      <w:pPr>
        <w:rPr>
          <w:lang w:val="el-GR"/>
        </w:rPr>
      </w:pPr>
      <w:r w:rsidRPr="00603221">
        <w:rPr>
          <w:b/>
          <w:lang w:val="el-GR"/>
        </w:rPr>
        <w:t xml:space="preserve">Είδος διαδικασίας </w:t>
      </w:r>
    </w:p>
    <w:p w14:paraId="407D7F38" w14:textId="77777777" w:rsidR="008338F0" w:rsidRPr="00603221" w:rsidRDefault="003355E7">
      <w:pPr>
        <w:pStyle w:val="normalwithoutspacing"/>
        <w:rPr>
          <w:lang w:eastAsia="el-GR"/>
        </w:rPr>
      </w:pPr>
      <w:r w:rsidRPr="00603221">
        <w:t xml:space="preserve">Ο διαγωνισμός θα διεξαχθεί με την ανοικτή διαδικασία του άρθρου 27 του ν. 4412/16. </w:t>
      </w:r>
    </w:p>
    <w:p w14:paraId="29866A07" w14:textId="77777777" w:rsidR="008338F0" w:rsidRPr="00603221" w:rsidRDefault="008338F0">
      <w:pPr>
        <w:pStyle w:val="normalwithoutspacing"/>
      </w:pPr>
    </w:p>
    <w:p w14:paraId="249E4A7D" w14:textId="77777777" w:rsidR="008338F0" w:rsidRPr="00603221" w:rsidRDefault="003355E7">
      <w:pPr>
        <w:pStyle w:val="normalwithoutspacing"/>
      </w:pPr>
      <w:r w:rsidRPr="00603221">
        <w:rPr>
          <w:b/>
        </w:rPr>
        <w:t>Χρηματοδότηση της σύμβασης</w:t>
      </w:r>
    </w:p>
    <w:p w14:paraId="4DB9E760" w14:textId="77777777" w:rsidR="00A902C1" w:rsidRDefault="00A902C1">
      <w:pPr>
        <w:pStyle w:val="normalwithoutspacing"/>
      </w:pPr>
    </w:p>
    <w:p w14:paraId="76F80C5B" w14:textId="77777777" w:rsidR="00A902C1" w:rsidRPr="00074C2B" w:rsidRDefault="00A902C1" w:rsidP="00A902C1">
      <w:pPr>
        <w:pStyle w:val="normalwithoutspacing"/>
      </w:pPr>
      <w:r w:rsidRPr="00074C2B">
        <w:t xml:space="preserve">Φορέας χρηματοδότησης </w:t>
      </w:r>
      <w:r w:rsidRPr="006C05FE">
        <w:t xml:space="preserve">της παρούσας σύμβασης </w:t>
      </w:r>
      <w:r w:rsidRPr="00074C2B">
        <w:t>είναι το Υπουργείο Παιδείας, Θρησκευμάτων και Αθλητισμού</w:t>
      </w:r>
      <w:r>
        <w:t>.</w:t>
      </w:r>
    </w:p>
    <w:p w14:paraId="24FEF1A1" w14:textId="368D85F6" w:rsidR="00A902C1" w:rsidRPr="00074C2B" w:rsidRDefault="00A902C1" w:rsidP="00E3350E">
      <w:pPr>
        <w:pStyle w:val="normalwithoutspacing"/>
      </w:pPr>
      <w:bookmarkStart w:id="17" w:name="_Hlk187757589"/>
      <w:r w:rsidRPr="0024517B">
        <w:t>Η παρούσα σύμβαση χρηματοδοτείται από Πιστώσεις του Προγράμματος Δημοσίων Επενδύσεων (Συλλογική Απόφαση ΝΑ</w:t>
      </w:r>
      <w:r w:rsidR="002C135D" w:rsidRPr="0024517B">
        <w:t>346</w:t>
      </w:r>
      <w:r w:rsidRPr="0024517B">
        <w:t xml:space="preserve"> , </w:t>
      </w:r>
      <w:proofErr w:type="spellStart"/>
      <w:r w:rsidRPr="0024517B">
        <w:t>Ενάριθμος</w:t>
      </w:r>
      <w:proofErr w:type="spellEnd"/>
      <w:r w:rsidRPr="0024517B">
        <w:t xml:space="preserve"> Έργου</w:t>
      </w:r>
      <w:r w:rsidR="00270680" w:rsidRPr="0024517B">
        <w:t xml:space="preserve"> </w:t>
      </w:r>
      <w:r w:rsidR="00E3350E" w:rsidRPr="0024517B">
        <w:t>2025ΝΑ34600090</w:t>
      </w:r>
      <w:r w:rsidR="00270680" w:rsidRPr="0024517B">
        <w:t>)</w:t>
      </w:r>
      <w:r w:rsidRPr="0024517B">
        <w:t>.</w:t>
      </w:r>
      <w:r w:rsidRPr="0024517B">
        <w:rPr>
          <w:rFonts w:eastAsiaTheme="minorEastAsia"/>
        </w:rPr>
        <w:t xml:space="preserve"> Η συλλογική Απόφαση που έχει εκδοθεί για την παρούσα διαδικασία και αποτελεί Ανάληψη Υποχρέωσης, έχει λάβει </w:t>
      </w:r>
      <w:proofErr w:type="spellStart"/>
      <w:r w:rsidRPr="0024517B">
        <w:rPr>
          <w:rFonts w:eastAsiaTheme="minorEastAsia"/>
        </w:rPr>
        <w:t>αρ</w:t>
      </w:r>
      <w:proofErr w:type="spellEnd"/>
      <w:r w:rsidRPr="0024517B">
        <w:rPr>
          <w:rFonts w:eastAsiaTheme="minorEastAsia"/>
        </w:rPr>
        <w:t xml:space="preserve">. </w:t>
      </w:r>
      <w:proofErr w:type="spellStart"/>
      <w:r w:rsidRPr="0024517B">
        <w:rPr>
          <w:rFonts w:eastAsiaTheme="minorEastAsia"/>
        </w:rPr>
        <w:t>πρωτ</w:t>
      </w:r>
      <w:proofErr w:type="spellEnd"/>
      <w:r w:rsidRPr="0024517B">
        <w:rPr>
          <w:rFonts w:eastAsiaTheme="minorEastAsia"/>
        </w:rPr>
        <w:t xml:space="preserve">. </w:t>
      </w:r>
      <w:r w:rsidR="002E541A" w:rsidRPr="0024517B">
        <w:rPr>
          <w:rFonts w:eastAsiaTheme="minorEastAsia"/>
        </w:rPr>
        <w:t>20034</w:t>
      </w:r>
      <w:r w:rsidR="009D5AE3" w:rsidRPr="0024517B">
        <w:rPr>
          <w:rFonts w:eastAsiaTheme="minorEastAsia"/>
        </w:rPr>
        <w:t>/28-08-2025</w:t>
      </w:r>
      <w:r w:rsidRPr="0024517B">
        <w:rPr>
          <w:rFonts w:eastAsiaTheme="minorEastAsia"/>
        </w:rPr>
        <w:t xml:space="preserve"> (ΑΔΑΜ </w:t>
      </w:r>
      <w:r w:rsidR="00A211B1" w:rsidRPr="0024517B">
        <w:rPr>
          <w:rFonts w:eastAsiaTheme="minorEastAsia"/>
        </w:rPr>
        <w:t>25</w:t>
      </w:r>
      <w:r w:rsidR="00A211B1" w:rsidRPr="0024517B">
        <w:rPr>
          <w:rFonts w:eastAsiaTheme="minorEastAsia"/>
          <w:lang w:val="en-US"/>
        </w:rPr>
        <w:t>RE</w:t>
      </w:r>
      <w:r w:rsidR="0024517B" w:rsidRPr="0024517B">
        <w:rPr>
          <w:rFonts w:eastAsiaTheme="minorEastAsia"/>
          <w:lang w:val="en-US"/>
        </w:rPr>
        <w:t>Q</w:t>
      </w:r>
      <w:r w:rsidR="0024517B" w:rsidRPr="00E577D6">
        <w:rPr>
          <w:rFonts w:eastAsiaTheme="minorEastAsia"/>
        </w:rPr>
        <w:t>017468339</w:t>
      </w:r>
      <w:r w:rsidR="00752514" w:rsidRPr="00E577D6">
        <w:rPr>
          <w:rFonts w:eastAsiaTheme="minorEastAsia"/>
        </w:rPr>
        <w:t xml:space="preserve"> 2025-09-01</w:t>
      </w:r>
      <w:r w:rsidRPr="0024517B">
        <w:rPr>
          <w:rFonts w:eastAsiaTheme="minorEastAsia"/>
        </w:rPr>
        <w:t>, ΑΔΑ</w:t>
      </w:r>
      <w:r w:rsidR="00B36298" w:rsidRPr="0024517B">
        <w:rPr>
          <w:rFonts w:eastAsiaTheme="minorEastAsia"/>
        </w:rPr>
        <w:t xml:space="preserve"> ΨΟΛ</w:t>
      </w:r>
      <w:r w:rsidR="009D4090" w:rsidRPr="0024517B">
        <w:rPr>
          <w:rFonts w:eastAsiaTheme="minorEastAsia"/>
        </w:rPr>
        <w:t>ΡΗ-ΥΦ1</w:t>
      </w:r>
      <w:r w:rsidRPr="0024517B">
        <w:rPr>
          <w:rFonts w:eastAsiaTheme="minorEastAsia"/>
        </w:rPr>
        <w:t>).</w:t>
      </w:r>
    </w:p>
    <w:bookmarkEnd w:id="17"/>
    <w:p w14:paraId="63886229" w14:textId="0E1223AF" w:rsidR="00A902C1" w:rsidRPr="009C6B93" w:rsidRDefault="00A902C1" w:rsidP="00A902C1">
      <w:pPr>
        <w:pStyle w:val="normalwithoutspacing"/>
      </w:pPr>
      <w:r w:rsidRPr="00C1428D">
        <w:t xml:space="preserve">Η σύμβαση περιλαμβάνεται στην Πράξη: </w:t>
      </w:r>
      <w:r w:rsidR="00EB10CD" w:rsidRPr="00EB10CD">
        <w:t xml:space="preserve">«Παροχή υπηρεσίας ψηφιακών </w:t>
      </w:r>
      <w:proofErr w:type="spellStart"/>
      <w:r w:rsidR="00EB10CD" w:rsidRPr="00EB10CD">
        <w:t>τηλεμαθημάτων</w:t>
      </w:r>
      <w:proofErr w:type="spellEnd"/>
      <w:r w:rsidR="00EB10CD" w:rsidRPr="00EB10CD">
        <w:t xml:space="preserve"> σε εκπαιδευτικούς και μαθητές/</w:t>
      </w:r>
      <w:proofErr w:type="spellStart"/>
      <w:r w:rsidR="00EB10CD" w:rsidRPr="00EB10CD">
        <w:t>τριες</w:t>
      </w:r>
      <w:proofErr w:type="spellEnd"/>
      <w:r w:rsidR="00EB10CD" w:rsidRPr="00EB10CD">
        <w:t xml:space="preserve"> σχολικών μονάδων δημόσιας Πρωτοβάθμιας και Δευτεροβάθμιας εκπαίδευσης όλης της χώρας»</w:t>
      </w:r>
      <w:r w:rsidR="00EB10CD">
        <w:t xml:space="preserve"> </w:t>
      </w:r>
      <w:r w:rsidRPr="00C1428D">
        <w:t xml:space="preserve"> η οποία έχει ενταχθεί στο Τομεακό Πρόγραμμα Ανάπτυξης 2021-2025 του Υπουργείου Παιδείας, Θρησκευμάτων και Αθλητισμού μέσω του Εθνικού Προγράμματος Ανάπτυξης του Προγράμματος Δημοσίων Επενδύσεων (Π.Δ.Ε.) με βάση την Απόφαση Ένταξης με </w:t>
      </w:r>
      <w:proofErr w:type="spellStart"/>
      <w:r w:rsidRPr="00482044">
        <w:t>αρ</w:t>
      </w:r>
      <w:proofErr w:type="spellEnd"/>
      <w:r w:rsidRPr="00482044">
        <w:t xml:space="preserve">. </w:t>
      </w:r>
      <w:proofErr w:type="spellStart"/>
      <w:r w:rsidRPr="00482044">
        <w:t>πρωτ</w:t>
      </w:r>
      <w:proofErr w:type="spellEnd"/>
      <w:r w:rsidRPr="00482044">
        <w:t xml:space="preserve">. </w:t>
      </w:r>
      <w:r w:rsidR="00BD6B32" w:rsidRPr="00482044">
        <w:t>100555/Β9/Φ33/831</w:t>
      </w:r>
      <w:r w:rsidR="006F611E" w:rsidRPr="006F611E">
        <w:t xml:space="preserve"> </w:t>
      </w:r>
      <w:r w:rsidRPr="00482044">
        <w:t xml:space="preserve">Απόφαση της Γενικής Διεύθυνσης Οικονομικών Υπηρεσιών / Διεύθυνση Δημοσίων Επενδύσεων / Τμήμα Α’ Κατάρτισης Π.Δ.Ε., Ενεργοποίησης και Αξιολόγησης Τ.Π.Α., του ΥΠΑΙΘΑ, και έχει λάβει κωδικό </w:t>
      </w:r>
      <w:r w:rsidRPr="00482044">
        <w:rPr>
          <w:lang w:val="en-US"/>
        </w:rPr>
        <w:t>MIS</w:t>
      </w:r>
      <w:r w:rsidRPr="00482044">
        <w:t xml:space="preserve"> </w:t>
      </w:r>
      <w:r w:rsidR="00260309" w:rsidRPr="00482044">
        <w:t>5226852</w:t>
      </w:r>
      <w:r w:rsidRPr="00482044">
        <w:t>.</w:t>
      </w:r>
    </w:p>
    <w:p w14:paraId="449F4840" w14:textId="77777777" w:rsidR="00A902C1" w:rsidRDefault="00A902C1">
      <w:pPr>
        <w:pStyle w:val="normalwithoutspacing"/>
      </w:pPr>
    </w:p>
    <w:p w14:paraId="61A08B5A" w14:textId="77777777" w:rsidR="00824E13" w:rsidRPr="00603221" w:rsidRDefault="00824E13">
      <w:pPr>
        <w:pStyle w:val="normalwithoutspacing"/>
      </w:pPr>
    </w:p>
    <w:p w14:paraId="15E727EF" w14:textId="77777777" w:rsidR="008338F0" w:rsidRPr="00603221" w:rsidRDefault="003355E7" w:rsidP="003A109E">
      <w:pPr>
        <w:pStyle w:val="2"/>
        <w:rPr>
          <w:rFonts w:cs="Tahoma"/>
          <w:lang w:val="el-GR"/>
        </w:rPr>
      </w:pPr>
      <w:r w:rsidRPr="00603221">
        <w:rPr>
          <w:rFonts w:cs="Tahoma"/>
          <w:lang w:val="el-GR"/>
        </w:rPr>
        <w:tab/>
      </w:r>
      <w:bookmarkStart w:id="18" w:name="_Toc97194258"/>
      <w:bookmarkStart w:id="19" w:name="_Toc97194407"/>
      <w:bookmarkStart w:id="20" w:name="_Toc207612696"/>
      <w:r w:rsidRPr="00603221">
        <w:rPr>
          <w:rFonts w:cs="Tahoma"/>
          <w:lang w:val="el-GR"/>
        </w:rPr>
        <w:t>Συνοπτική Περιγραφή φυσικού και οικονομικού αντικειμένου της σύμβασης</w:t>
      </w:r>
      <w:bookmarkEnd w:id="18"/>
      <w:bookmarkEnd w:id="19"/>
      <w:bookmarkEnd w:id="20"/>
      <w:r w:rsidRPr="00603221">
        <w:rPr>
          <w:rFonts w:cs="Tahoma"/>
          <w:lang w:val="el-GR"/>
        </w:rPr>
        <w:t xml:space="preserve"> </w:t>
      </w:r>
    </w:p>
    <w:p w14:paraId="5FF3C614" w14:textId="1DD429A5" w:rsidR="008338F0" w:rsidRPr="00603221" w:rsidRDefault="003355E7">
      <w:pPr>
        <w:rPr>
          <w:i/>
          <w:color w:val="5B9BD5"/>
          <w:lang w:val="el-GR"/>
        </w:rPr>
      </w:pPr>
      <w:r w:rsidRPr="00603221">
        <w:rPr>
          <w:lang w:val="el-GR"/>
        </w:rPr>
        <w:t>Αντικείμενο της σύμβασης</w:t>
      </w:r>
      <w:r w:rsidR="00E1337D" w:rsidRPr="00603221">
        <w:rPr>
          <w:lang w:val="el-GR"/>
        </w:rPr>
        <w:t xml:space="preserve"> </w:t>
      </w:r>
      <w:r w:rsidRPr="00603221">
        <w:rPr>
          <w:lang w:val="el-GR"/>
        </w:rPr>
        <w:t>είναι</w:t>
      </w:r>
      <w:r w:rsidR="00EB10CD">
        <w:rPr>
          <w:lang w:val="el-GR"/>
        </w:rPr>
        <w:t xml:space="preserve"> η προμήθεια 200.000 αδειών τηλεδιάσκεψης </w:t>
      </w:r>
      <w:r w:rsidR="007027F5">
        <w:rPr>
          <w:lang w:val="el-GR"/>
        </w:rPr>
        <w:t xml:space="preserve">με σκοπό την κάλυψη της ανάγκης του Υπουργείου Παιδείας, Θρησκευμάτων και Αθλητισμού της εξ αποστάσεως εκπαίδευσης </w:t>
      </w:r>
      <w:r w:rsidR="007027F5" w:rsidRPr="007027F5">
        <w:rPr>
          <w:lang w:val="el-GR"/>
        </w:rPr>
        <w:t>σε εκπαιδευτικούς και μαθητές/</w:t>
      </w:r>
      <w:proofErr w:type="spellStart"/>
      <w:r w:rsidR="007027F5" w:rsidRPr="007027F5">
        <w:rPr>
          <w:lang w:val="el-GR"/>
        </w:rPr>
        <w:t>τριες</w:t>
      </w:r>
      <w:proofErr w:type="spellEnd"/>
      <w:r w:rsidR="007027F5" w:rsidRPr="007027F5">
        <w:rPr>
          <w:lang w:val="el-GR"/>
        </w:rPr>
        <w:t xml:space="preserve"> σχολικών μονάδων δημόσιας Πρωτοβάθμιας και Δευτεροβάθμιας εκπαίδευσης όλης της χώρας</w:t>
      </w:r>
      <w:r w:rsidR="007027F5">
        <w:rPr>
          <w:lang w:val="el-GR"/>
        </w:rPr>
        <w:t xml:space="preserve">. </w:t>
      </w:r>
    </w:p>
    <w:p w14:paraId="65198813" w14:textId="77777777" w:rsidR="009B5B7C" w:rsidRPr="00D50F84" w:rsidRDefault="003355E7">
      <w:pPr>
        <w:rPr>
          <w:lang w:val="el-GR"/>
        </w:rPr>
      </w:pPr>
      <w:r w:rsidRPr="00603221">
        <w:rPr>
          <w:lang w:val="el-GR"/>
        </w:rPr>
        <w:t xml:space="preserve">Οι παρεχόμενες υπηρεσίες κατατάσσονται στους ακόλουθους κωδικούς του Κοινού Λεξιλογίου δημοσίων συμβάσεων (CPV) : </w:t>
      </w:r>
      <w:r w:rsidR="009B5B7C" w:rsidRPr="009B5B7C">
        <w:rPr>
          <w:lang w:val="el-GR"/>
        </w:rPr>
        <w:t>48515000-1</w:t>
      </w:r>
      <w:r w:rsidR="009B5B7C" w:rsidRPr="009B5B7C">
        <w:rPr>
          <w:lang w:val="el-GR"/>
        </w:rPr>
        <w:tab/>
        <w:t xml:space="preserve">Πακέτα λογισμικού </w:t>
      </w:r>
      <w:proofErr w:type="spellStart"/>
      <w:r w:rsidR="009B5B7C" w:rsidRPr="009B5B7C">
        <w:rPr>
          <w:lang w:val="el-GR"/>
        </w:rPr>
        <w:t>εικονοδιάσκεψης</w:t>
      </w:r>
      <w:proofErr w:type="spellEnd"/>
      <w:r w:rsidR="009B5B7C" w:rsidRPr="00D50F84">
        <w:rPr>
          <w:lang w:val="el-GR"/>
        </w:rPr>
        <w:t>.</w:t>
      </w:r>
    </w:p>
    <w:p w14:paraId="53773ED9" w14:textId="14522958" w:rsidR="00272B7A" w:rsidRPr="003329FF" w:rsidRDefault="009B5B7C">
      <w:pPr>
        <w:rPr>
          <w:lang w:val="el-GR"/>
        </w:rPr>
      </w:pPr>
      <w:r w:rsidRPr="00D50F84">
        <w:rPr>
          <w:lang w:val="el-GR"/>
        </w:rPr>
        <w:t xml:space="preserve"> </w:t>
      </w:r>
      <w:r w:rsidR="00272B7A" w:rsidRPr="003329FF">
        <w:rPr>
          <w:lang w:val="el-GR"/>
        </w:rPr>
        <w:t xml:space="preserve">Το αντικείμενο της παρούσας σύμβασης δεν υποδιαιρείται σε τμήματα, λόγω </w:t>
      </w:r>
      <w:r>
        <w:rPr>
          <w:lang w:val="el-GR"/>
        </w:rPr>
        <w:t>του γεγονότος ότι αφορά άδειες χρήσης του ίδιου λογισμικού και άρα δεν δύναται να υποδιαιρεθεί.</w:t>
      </w:r>
      <w:r w:rsidR="00272B7A" w:rsidRPr="003329FF">
        <w:rPr>
          <w:lang w:val="el-GR"/>
        </w:rPr>
        <w:t>. Προσφορές γίνονται αποδεκτές για το σύνολο των υπηρεσιών που περιγράφονται.</w:t>
      </w:r>
    </w:p>
    <w:p w14:paraId="28F9BBCE" w14:textId="3F7EB9CF" w:rsidR="00FB6863" w:rsidRPr="00672C9B" w:rsidRDefault="00F31054" w:rsidP="00FB6863">
      <w:pPr>
        <w:spacing w:before="120" w:after="60"/>
        <w:rPr>
          <w:lang w:val="el-GR"/>
        </w:rPr>
      </w:pPr>
      <w:r>
        <w:rPr>
          <w:lang w:val="en-US"/>
        </w:rPr>
        <w:t>H</w:t>
      </w:r>
      <w:r w:rsidR="006A7CB6" w:rsidRPr="009710CF">
        <w:rPr>
          <w:lang w:val="el-GR"/>
        </w:rPr>
        <w:t xml:space="preserve"> συνολική μέγιστη εκτιμώμενη αξία της σύμβασης</w:t>
      </w:r>
      <w:r w:rsidRPr="00010B07">
        <w:rPr>
          <w:lang w:val="el-GR"/>
        </w:rPr>
        <w:t xml:space="preserve"> </w:t>
      </w:r>
      <w:r w:rsidR="006A7CB6" w:rsidRPr="009710CF">
        <w:rPr>
          <w:lang w:val="el-GR"/>
        </w:rPr>
        <w:t>ανέρχεται στο ποσό</w:t>
      </w:r>
      <w:r w:rsidR="006A7CB6" w:rsidRPr="00672C9B" w:rsidDel="006A7CB6">
        <w:rPr>
          <w:lang w:val="el-GR"/>
        </w:rPr>
        <w:t xml:space="preserve"> </w:t>
      </w:r>
      <w:r w:rsidR="00FB6863" w:rsidRPr="00672C9B">
        <w:rPr>
          <w:lang w:val="el-GR"/>
        </w:rPr>
        <w:t xml:space="preserve">των </w:t>
      </w:r>
      <w:r w:rsidRPr="00010B07">
        <w:rPr>
          <w:b/>
          <w:bCs/>
          <w:lang w:val="el-GR"/>
        </w:rPr>
        <w:t>806.451,61</w:t>
      </w:r>
      <w:r w:rsidR="009274FA" w:rsidRPr="00EB403B">
        <w:rPr>
          <w:b/>
          <w:bCs/>
          <w:lang w:val="el-GR"/>
        </w:rPr>
        <w:t xml:space="preserve"> </w:t>
      </w:r>
      <w:r w:rsidR="009274FA" w:rsidRPr="00EB403B">
        <w:rPr>
          <w:b/>
          <w:bCs/>
          <w:color w:val="000000"/>
          <w:lang w:val="el-GR" w:eastAsia="el-GR"/>
        </w:rPr>
        <w:t xml:space="preserve">€ </w:t>
      </w:r>
      <w:r w:rsidR="00FB6863" w:rsidRPr="00672C9B">
        <w:rPr>
          <w:lang w:val="el-GR"/>
        </w:rPr>
        <w:t>μη περιλαμβανομένου ΦΠΑ (προϋπολογισμός με ΦΠΑ:</w:t>
      </w:r>
      <w:r w:rsidR="009274FA">
        <w:rPr>
          <w:lang w:val="el-GR"/>
        </w:rPr>
        <w:t xml:space="preserve"> </w:t>
      </w:r>
      <w:r w:rsidRPr="00010B07">
        <w:rPr>
          <w:b/>
          <w:bCs/>
          <w:lang w:val="el-GR"/>
        </w:rPr>
        <w:t>1</w:t>
      </w:r>
      <w:r w:rsidR="009274FA" w:rsidRPr="00D50F84">
        <w:rPr>
          <w:b/>
          <w:bCs/>
          <w:lang w:val="el-GR"/>
        </w:rPr>
        <w:t>.000.000,00</w:t>
      </w:r>
      <w:proofErr w:type="gramStart"/>
      <w:r w:rsidR="009274FA" w:rsidRPr="00D50F84">
        <w:rPr>
          <w:b/>
          <w:bCs/>
          <w:lang w:val="el-GR"/>
        </w:rPr>
        <w:t>€</w:t>
      </w:r>
      <w:r w:rsidR="009274FA">
        <w:rPr>
          <w:lang w:val="el-GR"/>
        </w:rPr>
        <w:t xml:space="preserve"> </w:t>
      </w:r>
      <w:r w:rsidR="00FB6863" w:rsidRPr="00672C9B">
        <w:rPr>
          <w:lang w:val="el-GR"/>
        </w:rPr>
        <w:t>,</w:t>
      </w:r>
      <w:proofErr w:type="gramEnd"/>
      <w:r w:rsidR="00FB6863" w:rsidRPr="00672C9B">
        <w:rPr>
          <w:lang w:val="el-GR"/>
        </w:rPr>
        <w:t xml:space="preserve"> ΦΠΑ 24% </w:t>
      </w:r>
      <w:r w:rsidRPr="00010B07">
        <w:rPr>
          <w:b/>
          <w:bCs/>
          <w:lang w:val="el-GR"/>
        </w:rPr>
        <w:t>193.548,39€</w:t>
      </w:r>
      <w:r w:rsidR="00FB6863" w:rsidRPr="00D50F84">
        <w:rPr>
          <w:b/>
          <w:bCs/>
          <w:lang w:val="el-GR"/>
        </w:rPr>
        <w:t>).</w:t>
      </w:r>
      <w:r w:rsidR="00FB6863" w:rsidRPr="00672C9B">
        <w:rPr>
          <w:lang w:val="el-GR"/>
        </w:rPr>
        <w:t xml:space="preserve"> </w:t>
      </w:r>
    </w:p>
    <w:p w14:paraId="0FA1A001" w14:textId="77777777" w:rsidR="006C748E" w:rsidRPr="00D50F84" w:rsidRDefault="006C748E" w:rsidP="00214DD7">
      <w:pPr>
        <w:suppressAutoHyphens w:val="0"/>
        <w:autoSpaceDE w:val="0"/>
        <w:autoSpaceDN w:val="0"/>
        <w:adjustRightInd w:val="0"/>
        <w:spacing w:after="0"/>
        <w:rPr>
          <w:lang w:val="el-GR" w:eastAsia="el-GR"/>
        </w:rPr>
      </w:pPr>
    </w:p>
    <w:p w14:paraId="40797A5E" w14:textId="09D675A1" w:rsidR="008338F0" w:rsidRPr="00603221" w:rsidRDefault="003355E7" w:rsidP="009274FA">
      <w:pPr>
        <w:rPr>
          <w:lang w:val="el-GR"/>
        </w:rPr>
      </w:pPr>
      <w:r w:rsidRPr="009274FA">
        <w:rPr>
          <w:lang w:val="el-GR"/>
        </w:rPr>
        <w:t>Η διάρκεια της σύμβασης ορίζεται</w:t>
      </w:r>
      <w:r w:rsidR="00E1337D" w:rsidRPr="009274FA">
        <w:rPr>
          <w:lang w:val="el-GR"/>
        </w:rPr>
        <w:t xml:space="preserve"> </w:t>
      </w:r>
      <w:r w:rsidRPr="009274FA">
        <w:rPr>
          <w:lang w:val="el-GR"/>
        </w:rPr>
        <w:t xml:space="preserve">σε </w:t>
      </w:r>
      <w:r w:rsidR="009B5B7C" w:rsidRPr="009274FA">
        <w:rPr>
          <w:lang w:val="el-GR"/>
        </w:rPr>
        <w:t>δ</w:t>
      </w:r>
      <w:r w:rsidR="000C74F0">
        <w:rPr>
          <w:lang w:val="el-GR"/>
        </w:rPr>
        <w:t xml:space="preserve">εκατρείς </w:t>
      </w:r>
      <w:r w:rsidR="009B5B7C" w:rsidRPr="009274FA">
        <w:rPr>
          <w:lang w:val="el-GR"/>
        </w:rPr>
        <w:t>(1</w:t>
      </w:r>
      <w:r w:rsidR="000C74F0">
        <w:rPr>
          <w:lang w:val="el-GR"/>
        </w:rPr>
        <w:t>3</w:t>
      </w:r>
      <w:r w:rsidR="009B5B7C" w:rsidRPr="009274FA">
        <w:rPr>
          <w:lang w:val="el-GR"/>
        </w:rPr>
        <w:t xml:space="preserve">) </w:t>
      </w:r>
      <w:r w:rsidRPr="009274FA">
        <w:rPr>
          <w:lang w:val="el-GR"/>
        </w:rPr>
        <w:t>μήνες</w:t>
      </w:r>
      <w:r w:rsidR="009B5B7C" w:rsidRPr="009274FA">
        <w:rPr>
          <w:lang w:val="el-GR"/>
        </w:rPr>
        <w:t xml:space="preserve"> </w:t>
      </w:r>
      <w:r w:rsidR="004F203B" w:rsidRPr="009274FA">
        <w:rPr>
          <w:lang w:val="el-GR"/>
        </w:rPr>
        <w:t xml:space="preserve">συμπεριλαμβανομένης της διαδικασίας </w:t>
      </w:r>
      <w:r w:rsidR="00E2271E" w:rsidRPr="009274FA">
        <w:rPr>
          <w:lang w:val="el-GR"/>
        </w:rPr>
        <w:t xml:space="preserve">ελέγχου και παραλαβής </w:t>
      </w:r>
      <w:r w:rsidR="004F203B" w:rsidRPr="009274FA">
        <w:rPr>
          <w:lang w:val="el-GR"/>
        </w:rPr>
        <w:t>παραδοτέων, όπως ορίζεται στην Παρ.</w:t>
      </w:r>
      <w:r w:rsidR="00BA2DC9" w:rsidRPr="009274FA">
        <w:rPr>
          <w:lang w:val="el-GR"/>
        </w:rPr>
        <w:t xml:space="preserve"> </w:t>
      </w:r>
      <w:r w:rsidR="004F203B" w:rsidRPr="009274FA">
        <w:rPr>
          <w:lang w:val="el-GR"/>
        </w:rPr>
        <w:fldChar w:fldCharType="begin"/>
      </w:r>
      <w:r w:rsidR="004F203B" w:rsidRPr="009274FA">
        <w:rPr>
          <w:lang w:val="el-GR"/>
        </w:rPr>
        <w:instrText xml:space="preserve"> REF _Ref40954198 \r \h </w:instrText>
      </w:r>
      <w:r w:rsidR="00672C9B" w:rsidRPr="009274FA">
        <w:rPr>
          <w:lang w:val="el-GR"/>
        </w:rPr>
        <w:instrText xml:space="preserve"> \* MERGEFORMAT </w:instrText>
      </w:r>
      <w:r w:rsidR="004F203B" w:rsidRPr="009274FA">
        <w:rPr>
          <w:lang w:val="el-GR"/>
        </w:rPr>
      </w:r>
      <w:r w:rsidR="004F203B" w:rsidRPr="009274FA">
        <w:rPr>
          <w:lang w:val="el-GR"/>
        </w:rPr>
        <w:fldChar w:fldCharType="separate"/>
      </w:r>
      <w:r w:rsidR="009155EB">
        <w:rPr>
          <w:lang w:val="el-GR"/>
        </w:rPr>
        <w:t>6.3</w:t>
      </w:r>
      <w:r w:rsidR="004F203B" w:rsidRPr="009274FA">
        <w:rPr>
          <w:lang w:val="el-GR"/>
        </w:rPr>
        <w:fldChar w:fldCharType="end"/>
      </w:r>
      <w:r w:rsidR="002E6472" w:rsidRPr="009274FA">
        <w:rPr>
          <w:lang w:val="el-GR"/>
        </w:rPr>
        <w:t xml:space="preserve"> της παρούσας.</w:t>
      </w:r>
    </w:p>
    <w:p w14:paraId="0F585134" w14:textId="017B73CC"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4D19FB" w:rsidRPr="00603221">
        <w:rPr>
          <w:lang w:val="el-GR"/>
        </w:rPr>
        <w:fldChar w:fldCharType="begin"/>
      </w:r>
      <w:r w:rsidR="004D19FB" w:rsidRPr="00603221">
        <w:rPr>
          <w:lang w:val="el-GR"/>
        </w:rPr>
        <w:instrText xml:space="preserve"> REF _Ref496625830 \h </w:instrText>
      </w:r>
      <w:r w:rsidR="00DF02B0" w:rsidRPr="006719D5">
        <w:rPr>
          <w:lang w:val="el-GR"/>
        </w:rPr>
        <w:instrText xml:space="preserve"> \* MERGEFORMAT </w:instrText>
      </w:r>
      <w:r w:rsidR="004D19FB" w:rsidRPr="00603221">
        <w:rPr>
          <w:lang w:val="el-GR"/>
        </w:rPr>
      </w:r>
      <w:r w:rsidR="004D19FB" w:rsidRPr="00603221">
        <w:rPr>
          <w:lang w:val="el-GR"/>
        </w:rPr>
        <w:fldChar w:fldCharType="separate"/>
      </w:r>
      <w:r w:rsidR="009155EB" w:rsidRPr="00603221">
        <w:rPr>
          <w:lang w:val="el-GR"/>
        </w:rPr>
        <w:t>ΠΑΡΑΡΤΗΜΑ Ι – Αναλυτική Περιγραφή Φυσικού και Οικονομικού Αντικειμένου της Σύμβασης</w:t>
      </w:r>
      <w:r w:rsidR="004D19FB" w:rsidRPr="00603221">
        <w:rPr>
          <w:lang w:val="el-GR"/>
        </w:rPr>
        <w:fldChar w:fldCharType="end"/>
      </w:r>
      <w:r w:rsidRPr="00603221">
        <w:rPr>
          <w:lang w:val="el-GR"/>
        </w:rPr>
        <w:t xml:space="preserve"> ή σε άλλο περιγραφικό έγγραφο της παρούσας </w:t>
      </w:r>
      <w:r w:rsidR="005E4565">
        <w:rPr>
          <w:lang w:val="el-GR"/>
        </w:rPr>
        <w:t>Δ</w:t>
      </w:r>
      <w:r w:rsidRPr="00603221">
        <w:rPr>
          <w:lang w:val="el-GR"/>
        </w:rPr>
        <w:t xml:space="preserve">ιακήρυξης. </w:t>
      </w:r>
    </w:p>
    <w:p w14:paraId="6E8AD13A" w14:textId="0FCB1A6F" w:rsidR="00FD40D7" w:rsidRDefault="003355E7" w:rsidP="00D50F84">
      <w:pPr>
        <w:pStyle w:val="normalwithoutspacing"/>
      </w:pPr>
      <w:r w:rsidRPr="00603221">
        <w:t>Η σύμβαση θα ανατεθεί με το κριτήριο της πλέον συμφέρουσας από οικονομική άποψη προσφοράς, βάσει</w:t>
      </w:r>
      <w:r w:rsidR="00E1337D" w:rsidRPr="00603221">
        <w:t xml:space="preserve"> </w:t>
      </w:r>
      <w:r w:rsidRPr="00D50F84">
        <w:rPr>
          <w:color w:val="000000" w:themeColor="text1"/>
        </w:rPr>
        <w:t>της τιμής</w:t>
      </w:r>
      <w:r w:rsidR="00304C6D" w:rsidRPr="00D50F84">
        <w:rPr>
          <w:color w:val="000000" w:themeColor="text1"/>
        </w:rPr>
        <w:t>.</w:t>
      </w:r>
      <w:r w:rsidRPr="00603221">
        <w:rPr>
          <w:i/>
          <w:color w:val="5B9BD5"/>
        </w:rPr>
        <w:t xml:space="preserve"> </w:t>
      </w:r>
    </w:p>
    <w:p w14:paraId="6293E662" w14:textId="5E898DDD" w:rsidR="008338F0" w:rsidRPr="00745634" w:rsidRDefault="008338F0" w:rsidP="00FD40D7">
      <w:pPr>
        <w:rPr>
          <w:lang w:val="el-GR"/>
        </w:rPr>
      </w:pPr>
    </w:p>
    <w:p w14:paraId="5EFA290C" w14:textId="77777777" w:rsidR="008338F0" w:rsidRPr="00603221" w:rsidRDefault="003355E7" w:rsidP="003A109E">
      <w:pPr>
        <w:pStyle w:val="2"/>
        <w:rPr>
          <w:rFonts w:cs="Tahoma"/>
          <w:lang w:val="el-GR"/>
        </w:rPr>
      </w:pPr>
      <w:r w:rsidRPr="00603221">
        <w:rPr>
          <w:rFonts w:cs="Tahoma"/>
          <w:lang w:val="el-GR"/>
        </w:rPr>
        <w:tab/>
      </w:r>
      <w:bookmarkStart w:id="21" w:name="_Toc97194259"/>
      <w:bookmarkStart w:id="22" w:name="_Toc97194408"/>
      <w:bookmarkStart w:id="23" w:name="_Toc207612697"/>
      <w:r w:rsidRPr="00603221">
        <w:rPr>
          <w:rFonts w:cs="Tahoma"/>
          <w:lang w:val="el-GR"/>
        </w:rPr>
        <w:t>Θεσμικό πλαίσιο</w:t>
      </w:r>
      <w:bookmarkEnd w:id="21"/>
      <w:bookmarkEnd w:id="22"/>
      <w:bookmarkEnd w:id="23"/>
      <w:r w:rsidRPr="00603221">
        <w:rPr>
          <w:rFonts w:cs="Tahoma"/>
          <w:lang w:val="el-GR"/>
        </w:rPr>
        <w:t xml:space="preserve"> </w:t>
      </w:r>
    </w:p>
    <w:p w14:paraId="21942EEB" w14:textId="7DC1D5A9" w:rsidR="006765D3" w:rsidRPr="006B2C94" w:rsidRDefault="006765D3" w:rsidP="006765D3">
      <w:pPr>
        <w:rPr>
          <w:lang w:val="el-GR"/>
        </w:rPr>
      </w:pPr>
      <w:r>
        <w:rPr>
          <w:lang w:val="el-GR"/>
        </w:rPr>
        <w:t xml:space="preserve">Η ανάθεση και εκτέλεση της σύμβασης </w:t>
      </w:r>
      <w:proofErr w:type="spellStart"/>
      <w:r>
        <w:rPr>
          <w:lang w:val="el-GR"/>
        </w:rPr>
        <w:t>διέπονται</w:t>
      </w:r>
      <w:proofErr w:type="spellEnd"/>
      <w:r>
        <w:rPr>
          <w:lang w:val="el-GR"/>
        </w:rPr>
        <w:t xml:space="preserve"> από την κείμενη νομοθεσία και τις </w:t>
      </w:r>
      <w:proofErr w:type="spellStart"/>
      <w:r>
        <w:rPr>
          <w:lang w:val="el-GR"/>
        </w:rPr>
        <w:t>κατ</w:t>
      </w:r>
      <w:proofErr w:type="spellEnd"/>
      <w:r>
        <w:rPr>
          <w:lang w:val="el-GR"/>
        </w:rPr>
        <w:t xml:space="preserve">΄ εξουσιοδότηση αυτής </w:t>
      </w:r>
      <w:proofErr w:type="spellStart"/>
      <w:r>
        <w:rPr>
          <w:lang w:val="el-GR"/>
        </w:rPr>
        <w:t>εκδοθείσες</w:t>
      </w:r>
      <w:proofErr w:type="spellEnd"/>
      <w:r>
        <w:rPr>
          <w:lang w:val="el-GR"/>
        </w:rPr>
        <w:t xml:space="preserve"> κανονιστικές πράξεις, όπως ισχύουν και ιδίως:</w:t>
      </w:r>
    </w:p>
    <w:p w14:paraId="269619B6" w14:textId="77777777" w:rsidR="00FC194D" w:rsidRPr="00FC194D" w:rsidRDefault="00FC194D" w:rsidP="00FC194D">
      <w:pPr>
        <w:numPr>
          <w:ilvl w:val="0"/>
          <w:numId w:val="44"/>
        </w:numPr>
        <w:autoSpaceDE w:val="0"/>
        <w:autoSpaceDN w:val="0"/>
        <w:ind w:left="284" w:hanging="426"/>
        <w:rPr>
          <w:rFonts w:eastAsia="Calibri"/>
          <w:lang w:val="el-GR"/>
        </w:rPr>
      </w:pPr>
      <w:bookmarkStart w:id="24" w:name="_Toc202283054"/>
      <w:bookmarkStart w:id="25" w:name="_Toc203473204"/>
      <w:bookmarkStart w:id="26" w:name="_Toc203478062"/>
      <w:bookmarkStart w:id="27" w:name="_Toc202283055"/>
      <w:bookmarkStart w:id="28" w:name="_Toc203473205"/>
      <w:bookmarkStart w:id="29" w:name="_Toc203478063"/>
      <w:bookmarkStart w:id="30" w:name="_Toc202283056"/>
      <w:bookmarkStart w:id="31" w:name="_Toc203473206"/>
      <w:bookmarkStart w:id="32" w:name="_Toc203478064"/>
      <w:bookmarkStart w:id="33" w:name="_Hlk193276781"/>
      <w:bookmarkStart w:id="34" w:name="_Hlk71646966"/>
      <w:bookmarkEnd w:id="24"/>
      <w:bookmarkEnd w:id="25"/>
      <w:bookmarkEnd w:id="26"/>
      <w:bookmarkEnd w:id="27"/>
      <w:bookmarkEnd w:id="28"/>
      <w:bookmarkEnd w:id="29"/>
      <w:bookmarkEnd w:id="30"/>
      <w:bookmarkEnd w:id="31"/>
      <w:bookmarkEnd w:id="32"/>
      <w:r w:rsidRPr="00FC194D">
        <w:rPr>
          <w:rFonts w:eastAsia="Calibri"/>
          <w:lang w:val="el-GR"/>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w:t>
      </w:r>
      <w:proofErr w:type="spellStart"/>
      <w:r w:rsidRPr="00FC194D">
        <w:rPr>
          <w:rFonts w:eastAsia="Calibri"/>
          <w:lang w:val="el-GR"/>
        </w:rPr>
        <w:t>υποκεφάλαιο</w:t>
      </w:r>
      <w:proofErr w:type="spellEnd"/>
      <w:r w:rsidRPr="00FC194D">
        <w:rPr>
          <w:rFonts w:eastAsia="Calibri"/>
          <w:lang w:val="el-GR"/>
        </w:rPr>
        <w:t xml:space="preserve"> 3 - Προϋπολογισμός Δημοσίων Επενδύσεων - Ανακατανομές πιστώσεων έργων, Ανάληψη </w:t>
      </w:r>
      <w:r w:rsidRPr="00FC194D">
        <w:rPr>
          <w:rFonts w:eastAsia="Calibri"/>
          <w:lang w:val="el-GR"/>
        </w:rPr>
        <w:lastRenderedPageBreak/>
        <w:t>υποχρεώσεων, Εκτέλεση προϋπολογισμού (ΦΕΚ 143/Α/28-06-2014), όπως τροποποιήθηκε και ισχύει.</w:t>
      </w:r>
    </w:p>
    <w:p w14:paraId="67653242" w14:textId="77777777" w:rsidR="00FC194D" w:rsidRPr="00FC194D" w:rsidRDefault="00FC194D" w:rsidP="00FC194D">
      <w:pPr>
        <w:numPr>
          <w:ilvl w:val="0"/>
          <w:numId w:val="44"/>
        </w:numPr>
        <w:autoSpaceDE w:val="0"/>
        <w:autoSpaceDN w:val="0"/>
        <w:ind w:left="284" w:hanging="426"/>
        <w:rPr>
          <w:rFonts w:eastAsia="Calibri"/>
          <w:lang w:val="el-GR"/>
        </w:rPr>
      </w:pPr>
      <w:r w:rsidRPr="00FC194D">
        <w:rPr>
          <w:rFonts w:eastAsia="Calibri"/>
          <w:lang w:val="el-GR"/>
        </w:rPr>
        <w:t xml:space="preserve">Την υπ’ </w:t>
      </w:r>
      <w:proofErr w:type="spellStart"/>
      <w:r w:rsidRPr="00FC194D">
        <w:rPr>
          <w:rFonts w:eastAsia="Calibri"/>
          <w:lang w:val="el-GR"/>
        </w:rPr>
        <w:t>αρ</w:t>
      </w:r>
      <w:proofErr w:type="spellEnd"/>
      <w:r w:rsidRPr="00FC194D">
        <w:rPr>
          <w:rFonts w:eastAsia="Calibri"/>
          <w:lang w:val="el-GR"/>
        </w:rPr>
        <w:t>.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ισχύει.</w:t>
      </w:r>
    </w:p>
    <w:p w14:paraId="3045F155" w14:textId="77777777" w:rsidR="00FC194D" w:rsidRPr="00FC194D" w:rsidRDefault="00FC194D" w:rsidP="00FC194D">
      <w:pPr>
        <w:numPr>
          <w:ilvl w:val="0"/>
          <w:numId w:val="44"/>
        </w:numPr>
        <w:autoSpaceDE w:val="0"/>
        <w:autoSpaceDN w:val="0"/>
        <w:ind w:left="284" w:hanging="426"/>
        <w:rPr>
          <w:rFonts w:eastAsia="Calibri"/>
          <w:lang w:val="el-GR"/>
        </w:rPr>
      </w:pPr>
      <w:r w:rsidRPr="00FC194D">
        <w:rPr>
          <w:rFonts w:eastAsia="Calibri"/>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06481E2D" w14:textId="77777777" w:rsidR="00FC194D" w:rsidRPr="00FC194D" w:rsidRDefault="00FC194D" w:rsidP="00FC194D">
      <w:pPr>
        <w:numPr>
          <w:ilvl w:val="0"/>
          <w:numId w:val="44"/>
        </w:numPr>
        <w:autoSpaceDE w:val="0"/>
        <w:autoSpaceDN w:val="0"/>
        <w:ind w:left="284" w:hanging="426"/>
        <w:rPr>
          <w:rFonts w:eastAsia="Calibri"/>
          <w:lang w:val="el-GR"/>
        </w:rPr>
      </w:pPr>
      <w:r w:rsidRPr="00FC194D">
        <w:rPr>
          <w:rFonts w:eastAsia="Calibri"/>
          <w:lang w:val="el-GR"/>
        </w:rPr>
        <w:t>Τον Ν. 4152/2013 «Επείγοντα μέτρα εφαρμογής των νόμων 4046/2012, 4093/2012 και 4127/2013» (ΦΕΚ 107/Α/09-05-2013), όπως τροποποιήθηκε και ισχύει.</w:t>
      </w:r>
    </w:p>
    <w:p w14:paraId="17BA6517" w14:textId="77777777" w:rsidR="00FC194D" w:rsidRPr="00FC194D" w:rsidRDefault="00FC194D" w:rsidP="00FC194D">
      <w:pPr>
        <w:numPr>
          <w:ilvl w:val="0"/>
          <w:numId w:val="44"/>
        </w:numPr>
        <w:autoSpaceDE w:val="0"/>
        <w:autoSpaceDN w:val="0"/>
        <w:ind w:left="284" w:hanging="426"/>
        <w:rPr>
          <w:rFonts w:eastAsia="Calibri"/>
          <w:lang w:val="el-GR"/>
        </w:rPr>
      </w:pPr>
      <w:r w:rsidRPr="00FC194D">
        <w:rPr>
          <w:rFonts w:eastAsia="Calibri"/>
          <w:lang w:val="el-GR"/>
        </w:rPr>
        <w:t xml:space="preserve">Την υπ’ </w:t>
      </w:r>
      <w:proofErr w:type="spellStart"/>
      <w:r w:rsidRPr="00FC194D">
        <w:rPr>
          <w:rFonts w:eastAsia="Calibri"/>
          <w:lang w:val="el-GR"/>
        </w:rPr>
        <w:t>αρ</w:t>
      </w:r>
      <w:proofErr w:type="spellEnd"/>
      <w:r w:rsidRPr="00FC194D">
        <w:rPr>
          <w:rFonts w:eastAsia="Calibri"/>
          <w:lang w:val="el-GR"/>
        </w:rPr>
        <w:t xml:space="preserve">. 62564 Απόφαση του Υφυπουργού Ανάπτυξης &amp; Επενδύσεων “Σύστημα Διαχείρισης και Ελέγχου - Κανόνες </w:t>
      </w:r>
      <w:proofErr w:type="spellStart"/>
      <w:r w:rsidRPr="00FC194D">
        <w:rPr>
          <w:rFonts w:eastAsia="Calibri"/>
          <w:lang w:val="el-GR"/>
        </w:rPr>
        <w:t>επιλεξιμότητας</w:t>
      </w:r>
      <w:proofErr w:type="spellEnd"/>
      <w:r w:rsidRPr="00FC194D">
        <w:rPr>
          <w:rFonts w:eastAsia="Calibri"/>
          <w:lang w:val="el-GR"/>
        </w:rPr>
        <w:t xml:space="preserve"> δαπανών για τα προγράμματα του Εθνικού Προγράμματος Ανάπτυξης (ΕΠΑ) 2021-2025” (ΦΕΚ 2442/Β/07-06-2021), όπως τροποποιήθηκε και ισχύει.</w:t>
      </w:r>
    </w:p>
    <w:p w14:paraId="64C4D46E" w14:textId="77777777" w:rsidR="00FC194D" w:rsidRPr="00FC194D" w:rsidRDefault="00FC194D" w:rsidP="00FC194D">
      <w:pPr>
        <w:numPr>
          <w:ilvl w:val="0"/>
          <w:numId w:val="44"/>
        </w:numPr>
        <w:autoSpaceDE w:val="0"/>
        <w:autoSpaceDN w:val="0"/>
        <w:ind w:left="284" w:hanging="426"/>
        <w:rPr>
          <w:rFonts w:eastAsia="Calibri"/>
          <w:lang w:val="el-GR"/>
        </w:rPr>
      </w:pPr>
      <w:r w:rsidRPr="00FC194D">
        <w:rPr>
          <w:rFonts w:eastAsia="Calibri"/>
          <w:lang w:val="el-GR"/>
        </w:rPr>
        <w:t xml:space="preserve">Την υπ’ </w:t>
      </w:r>
      <w:proofErr w:type="spellStart"/>
      <w:r w:rsidRPr="00FC194D">
        <w:rPr>
          <w:rFonts w:eastAsia="Calibri"/>
          <w:lang w:val="el-GR"/>
        </w:rPr>
        <w:t>αρ</w:t>
      </w:r>
      <w:proofErr w:type="spellEnd"/>
      <w:r w:rsidRPr="00FC194D">
        <w:rPr>
          <w:rFonts w:eastAsia="Calibri"/>
          <w:lang w:val="el-GR"/>
        </w:rPr>
        <w:t>.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 και ρύθμιση σχετικών θεμάτων» (ΦΕΚ 5761/Β/28-12-2020), όπως ισχύει.</w:t>
      </w:r>
    </w:p>
    <w:p w14:paraId="6E167F30" w14:textId="77777777" w:rsidR="00FC194D" w:rsidRPr="00FC194D" w:rsidRDefault="00FC194D" w:rsidP="00FC194D">
      <w:pPr>
        <w:numPr>
          <w:ilvl w:val="0"/>
          <w:numId w:val="44"/>
        </w:numPr>
        <w:autoSpaceDE w:val="0"/>
        <w:autoSpaceDN w:val="0"/>
        <w:ind w:left="284" w:hanging="426"/>
        <w:rPr>
          <w:rFonts w:eastAsia="Calibri"/>
          <w:lang w:val="el-GR"/>
        </w:rPr>
      </w:pPr>
      <w:r w:rsidRPr="00FC194D">
        <w:rPr>
          <w:rFonts w:eastAsia="Calibri"/>
          <w:lang w:val="el-GR"/>
        </w:rPr>
        <w:t xml:space="preserve">Την υπ’ </w:t>
      </w:r>
      <w:proofErr w:type="spellStart"/>
      <w:r w:rsidRPr="00FC194D">
        <w:rPr>
          <w:rFonts w:eastAsia="Calibri"/>
          <w:lang w:val="el-GR"/>
        </w:rPr>
        <w:t>αρ</w:t>
      </w:r>
      <w:proofErr w:type="spellEnd"/>
      <w:r w:rsidRPr="00FC194D">
        <w:rPr>
          <w:rFonts w:eastAsia="Calibri"/>
          <w:lang w:val="el-GR"/>
        </w:rPr>
        <w:t>.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 όπως τροποποιήθηκε και ισχύει.</w:t>
      </w:r>
    </w:p>
    <w:p w14:paraId="701A3E9C" w14:textId="77777777" w:rsidR="00FC194D" w:rsidRPr="00FC194D" w:rsidRDefault="00FC194D" w:rsidP="00FC194D">
      <w:pPr>
        <w:numPr>
          <w:ilvl w:val="0"/>
          <w:numId w:val="44"/>
        </w:numPr>
        <w:autoSpaceDE w:val="0"/>
        <w:autoSpaceDN w:val="0"/>
        <w:ind w:left="284" w:hanging="426"/>
        <w:rPr>
          <w:rFonts w:eastAsia="Calibri"/>
          <w:lang w:val="el-GR"/>
        </w:rPr>
      </w:pPr>
      <w:r w:rsidRPr="00FC194D">
        <w:rPr>
          <w:rFonts w:eastAsia="Calibri"/>
          <w:lang w:val="el-GR"/>
        </w:rPr>
        <w:t xml:space="preserve">Την υπ’ </w:t>
      </w:r>
      <w:proofErr w:type="spellStart"/>
      <w:r w:rsidRPr="00FC194D">
        <w:rPr>
          <w:rFonts w:eastAsia="Calibri"/>
          <w:lang w:val="el-GR"/>
        </w:rPr>
        <w:t>αρ</w:t>
      </w:r>
      <w:proofErr w:type="spellEnd"/>
      <w:r w:rsidRPr="00FC194D">
        <w:rPr>
          <w:rFonts w:eastAsia="Calibri"/>
          <w:lang w:val="el-GR"/>
        </w:rPr>
        <w:t>.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 όπως ισχύει.</w:t>
      </w:r>
    </w:p>
    <w:p w14:paraId="39E0CF59" w14:textId="77777777" w:rsidR="00FC194D" w:rsidRPr="00FC194D" w:rsidRDefault="00FC194D" w:rsidP="00FC194D">
      <w:pPr>
        <w:numPr>
          <w:ilvl w:val="0"/>
          <w:numId w:val="44"/>
        </w:numPr>
        <w:autoSpaceDE w:val="0"/>
        <w:autoSpaceDN w:val="0"/>
        <w:ind w:left="284" w:hanging="426"/>
        <w:rPr>
          <w:rFonts w:eastAsia="Calibri"/>
          <w:lang w:val="el-GR"/>
        </w:rPr>
      </w:pPr>
      <w:bookmarkStart w:id="35" w:name="_Hlk56169633"/>
      <w:bookmarkStart w:id="36" w:name="_Hlk56169406"/>
      <w:r w:rsidRPr="00FC194D">
        <w:rPr>
          <w:rFonts w:eastAsia="Calibri"/>
          <w:lang w:val="el-GR"/>
        </w:rPr>
        <w:t xml:space="preserve">Την </w:t>
      </w:r>
      <w:bookmarkStart w:id="37" w:name="_Hlk56169426"/>
      <w:r w:rsidRPr="00FC194D">
        <w:rPr>
          <w:rFonts w:eastAsia="Calibri"/>
          <w:lang w:val="el-GR"/>
        </w:rPr>
        <w:t xml:space="preserve">υπ’ </w:t>
      </w:r>
      <w:proofErr w:type="spellStart"/>
      <w:r w:rsidRPr="00FC194D">
        <w:rPr>
          <w:rFonts w:eastAsia="Calibri"/>
          <w:lang w:val="el-GR"/>
        </w:rPr>
        <w:t>αρ</w:t>
      </w:r>
      <w:proofErr w:type="spellEnd"/>
      <w:r w:rsidRPr="00FC194D">
        <w:rPr>
          <w:rFonts w:eastAsia="Calibri"/>
          <w:lang w:val="el-GR"/>
        </w:rPr>
        <w:t>. 25853/28-02-2019 εγκύκλιο του Υπουργείου Οικονομίας και Ανάπτυξης, «Οδηγίες για την έγκριση και χρηματοδότηση του ΠΔΕ 2019 και τον προγραμματισμό δαπανών ΠΔΕ 2020 - 2022</w:t>
      </w:r>
      <w:bookmarkEnd w:id="35"/>
      <w:r w:rsidRPr="00FC194D">
        <w:rPr>
          <w:rFonts w:eastAsia="Calibri"/>
          <w:lang w:val="el-GR"/>
        </w:rPr>
        <w:t xml:space="preserve">» </w:t>
      </w:r>
      <w:bookmarkEnd w:id="36"/>
      <w:bookmarkEnd w:id="37"/>
    </w:p>
    <w:p w14:paraId="007F59BC" w14:textId="77777777" w:rsidR="00FC194D" w:rsidRPr="00FC194D" w:rsidRDefault="00FC194D" w:rsidP="00FC194D">
      <w:pPr>
        <w:numPr>
          <w:ilvl w:val="0"/>
          <w:numId w:val="44"/>
        </w:numPr>
        <w:autoSpaceDE w:val="0"/>
        <w:autoSpaceDN w:val="0"/>
        <w:ind w:left="284" w:hanging="426"/>
        <w:rPr>
          <w:rFonts w:eastAsia="Calibri"/>
          <w:lang w:val="el-GR"/>
        </w:rPr>
      </w:pPr>
      <w:r w:rsidRPr="00FC194D">
        <w:rPr>
          <w:rFonts w:eastAsia="Calibri"/>
          <w:lang w:val="el-GR"/>
        </w:rPr>
        <w:t>Την Εγκύκλιο Οδηγιών για την Έγκριση και Χρηματοδότηση του ΠΔΕ 2024 και τον Προγραμματισμό Δαπανών ΠΔΕ 2025 - 2028 (ΑΔΑ: ΨΤΡΥΗ-Ζ2Λ)</w:t>
      </w:r>
    </w:p>
    <w:p w14:paraId="30A230F4" w14:textId="77777777" w:rsidR="00FC194D" w:rsidRPr="00FC194D" w:rsidRDefault="00FC194D" w:rsidP="00FC194D">
      <w:pPr>
        <w:numPr>
          <w:ilvl w:val="0"/>
          <w:numId w:val="44"/>
        </w:numPr>
        <w:autoSpaceDE w:val="0"/>
        <w:autoSpaceDN w:val="0"/>
        <w:ind w:left="284" w:hanging="426"/>
        <w:rPr>
          <w:rFonts w:eastAsia="Calibri"/>
          <w:lang w:val="el-GR"/>
        </w:rPr>
      </w:pPr>
      <w:r w:rsidRPr="00FC194D">
        <w:rPr>
          <w:rFonts w:eastAsia="Calibri"/>
          <w:lang w:val="el-GR"/>
        </w:rPr>
        <w:t>Το Εγχειρίδιο Διαδικασιών ΣΔΕ ΠΔΕ / ΕΠΑ.</w:t>
      </w:r>
    </w:p>
    <w:p w14:paraId="593CC832" w14:textId="77777777" w:rsidR="00FC194D" w:rsidRPr="00FC194D" w:rsidRDefault="00FC194D" w:rsidP="00FC194D">
      <w:pPr>
        <w:numPr>
          <w:ilvl w:val="0"/>
          <w:numId w:val="44"/>
        </w:numPr>
        <w:autoSpaceDE w:val="0"/>
        <w:autoSpaceDN w:val="0"/>
        <w:ind w:left="284" w:hanging="426"/>
        <w:rPr>
          <w:rFonts w:eastAsia="Calibri"/>
          <w:lang w:val="el-GR"/>
        </w:rPr>
      </w:pPr>
      <w:r w:rsidRPr="00FC194D">
        <w:rPr>
          <w:rFonts w:eastAsia="Calibri"/>
          <w:lang w:val="el-GR"/>
        </w:rPr>
        <w:t>Τον Προϋπολογισμό Δημοσίων Επενδύσεων ετών 2024 – 2025.</w:t>
      </w:r>
    </w:p>
    <w:p w14:paraId="0BD91D6A" w14:textId="77777777" w:rsidR="00FC194D" w:rsidRPr="00FC194D" w:rsidRDefault="00FC194D" w:rsidP="00FC194D">
      <w:pPr>
        <w:numPr>
          <w:ilvl w:val="0"/>
          <w:numId w:val="44"/>
        </w:numPr>
        <w:autoSpaceDE w:val="0"/>
        <w:autoSpaceDN w:val="0"/>
        <w:ind w:left="284" w:hanging="426"/>
        <w:rPr>
          <w:rFonts w:eastAsia="Calibri"/>
          <w:lang w:val="el-GR"/>
        </w:rPr>
      </w:pPr>
      <w:r w:rsidRPr="00FC194D">
        <w:rPr>
          <w:rFonts w:eastAsia="Calibri"/>
          <w:lang w:val="el-GR"/>
        </w:rPr>
        <w:t>Το Α.88 του Ν. 1892/1990 «Για τον εκσυγχρονισμό και την ανάπτυξη και άλλες διατάξεις» (ΦΕΚ 101/Α/31-07-1990), όπως ισχύει.</w:t>
      </w:r>
    </w:p>
    <w:p w14:paraId="234A353D" w14:textId="77777777" w:rsidR="00FC194D" w:rsidRPr="000C6F19" w:rsidRDefault="00FC194D" w:rsidP="00FC194D">
      <w:pPr>
        <w:numPr>
          <w:ilvl w:val="0"/>
          <w:numId w:val="44"/>
        </w:numPr>
        <w:autoSpaceDE w:val="0"/>
        <w:autoSpaceDN w:val="0"/>
        <w:ind w:left="284" w:hanging="426"/>
        <w:rPr>
          <w:rFonts w:eastAsia="Calibri"/>
        </w:rPr>
      </w:pPr>
      <w:r w:rsidRPr="00FC194D">
        <w:rPr>
          <w:rFonts w:eastAsia="Calibri"/>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0C6F19">
        <w:rPr>
          <w:rFonts w:eastAsia="Calibri"/>
        </w:rPr>
        <w:t>(ΦΕΚ 133/Α/07-08-2019), όπ</w:t>
      </w:r>
      <w:proofErr w:type="spellStart"/>
      <w:r w:rsidRPr="000C6F19">
        <w:rPr>
          <w:rFonts w:eastAsia="Calibri"/>
        </w:rPr>
        <w:t>ως</w:t>
      </w:r>
      <w:proofErr w:type="spellEnd"/>
      <w:r w:rsidRPr="000C6F19">
        <w:rPr>
          <w:rFonts w:eastAsia="Calibri"/>
        </w:rPr>
        <w:t xml:space="preserve"> </w:t>
      </w:r>
      <w:proofErr w:type="spellStart"/>
      <w:r w:rsidRPr="000C6F19">
        <w:rPr>
          <w:rFonts w:eastAsia="Calibri"/>
        </w:rPr>
        <w:t>τρο</w:t>
      </w:r>
      <w:proofErr w:type="spellEnd"/>
      <w:r w:rsidRPr="000C6F19">
        <w:rPr>
          <w:rFonts w:eastAsia="Calibri"/>
        </w:rPr>
        <w:t xml:space="preserve">ποποιήθηκε και </w:t>
      </w:r>
      <w:proofErr w:type="spellStart"/>
      <w:r w:rsidRPr="000C6F19">
        <w:rPr>
          <w:rFonts w:eastAsia="Calibri"/>
        </w:rPr>
        <w:t>ισχύει</w:t>
      </w:r>
      <w:proofErr w:type="spellEnd"/>
      <w:r w:rsidRPr="000C6F19">
        <w:rPr>
          <w:rFonts w:eastAsia="Calibri"/>
        </w:rPr>
        <w:t>.</w:t>
      </w:r>
    </w:p>
    <w:p w14:paraId="70E934CE" w14:textId="77777777" w:rsidR="00FC194D" w:rsidRPr="00FC194D" w:rsidRDefault="00FC194D" w:rsidP="00FC194D">
      <w:pPr>
        <w:numPr>
          <w:ilvl w:val="0"/>
          <w:numId w:val="44"/>
        </w:numPr>
        <w:autoSpaceDE w:val="0"/>
        <w:autoSpaceDN w:val="0"/>
        <w:ind w:left="284" w:hanging="426"/>
        <w:rPr>
          <w:rFonts w:eastAsia="Calibri"/>
          <w:lang w:val="el-GR"/>
        </w:rPr>
      </w:pPr>
      <w:r w:rsidRPr="00FC194D">
        <w:rPr>
          <w:rFonts w:eastAsia="Calibri"/>
          <w:lang w:val="el-GR"/>
        </w:rPr>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14:paraId="3D9BC643" w14:textId="77777777" w:rsidR="00FC194D" w:rsidRPr="00FC194D" w:rsidRDefault="00FC194D" w:rsidP="00FC194D">
      <w:pPr>
        <w:numPr>
          <w:ilvl w:val="0"/>
          <w:numId w:val="44"/>
        </w:numPr>
        <w:autoSpaceDE w:val="0"/>
        <w:autoSpaceDN w:val="0"/>
        <w:ind w:left="284" w:hanging="426"/>
        <w:rPr>
          <w:rFonts w:eastAsia="Calibri"/>
          <w:lang w:val="el-GR"/>
        </w:rPr>
      </w:pPr>
      <w:r w:rsidRPr="00FC194D">
        <w:rPr>
          <w:rFonts w:eastAsia="Calibri"/>
          <w:lang w:val="el-GR"/>
        </w:rPr>
        <w:t xml:space="preserve">Την με </w:t>
      </w:r>
      <w:proofErr w:type="spellStart"/>
      <w:r w:rsidRPr="00FC194D">
        <w:rPr>
          <w:rFonts w:eastAsia="Calibri"/>
          <w:lang w:val="el-GR"/>
        </w:rPr>
        <w:t>Αρ</w:t>
      </w:r>
      <w:proofErr w:type="spellEnd"/>
      <w:r w:rsidRPr="00FC194D">
        <w:rPr>
          <w:rFonts w:eastAsia="Calibri"/>
          <w:lang w:val="el-GR"/>
        </w:rPr>
        <w:t xml:space="preserve">.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w:t>
      </w:r>
      <w:r w:rsidRPr="00FC194D">
        <w:rPr>
          <w:rFonts w:eastAsia="Calibri"/>
          <w:lang w:val="el-GR"/>
        </w:rPr>
        <w:lastRenderedPageBreak/>
        <w:t>υπηρεσιών με χρήση των επιμέρους εργαλείων και διαδικασιών του Εθνικού Συστήματος Ηλεκτρονικών Δημοσίων Συμβάσεων (ΕΣΗΔΗΣ)” (ΦΕΚ 2813/Β/30-06-2021), όπως ισχύει.</w:t>
      </w:r>
    </w:p>
    <w:p w14:paraId="1C11C2E5" w14:textId="77777777" w:rsidR="00FC194D" w:rsidRPr="00FC194D" w:rsidRDefault="00FC194D" w:rsidP="00FC194D">
      <w:pPr>
        <w:numPr>
          <w:ilvl w:val="0"/>
          <w:numId w:val="44"/>
        </w:numPr>
        <w:autoSpaceDE w:val="0"/>
        <w:autoSpaceDN w:val="0"/>
        <w:ind w:left="284" w:hanging="426"/>
        <w:rPr>
          <w:rFonts w:eastAsia="Calibri"/>
          <w:lang w:val="el-GR"/>
        </w:rPr>
      </w:pPr>
      <w:r w:rsidRPr="00FC194D">
        <w:rPr>
          <w:rFonts w:eastAsia="Calibri"/>
          <w:lang w:val="el-GR"/>
        </w:rPr>
        <w:t xml:space="preserve">Την με </w:t>
      </w:r>
      <w:proofErr w:type="spellStart"/>
      <w:r w:rsidRPr="00FC194D">
        <w:rPr>
          <w:rFonts w:eastAsia="Calibri"/>
          <w:lang w:val="el-GR"/>
        </w:rPr>
        <w:t>Αρ</w:t>
      </w:r>
      <w:proofErr w:type="spellEnd"/>
      <w:r w:rsidRPr="00FC194D">
        <w:rPr>
          <w:rFonts w:eastAsia="Calibri"/>
          <w:lang w:val="el-GR"/>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706E9AC3" w14:textId="77777777" w:rsidR="00FC194D" w:rsidRPr="00FC194D" w:rsidRDefault="00FC194D" w:rsidP="00FC194D">
      <w:pPr>
        <w:numPr>
          <w:ilvl w:val="0"/>
          <w:numId w:val="44"/>
        </w:numPr>
        <w:autoSpaceDE w:val="0"/>
        <w:autoSpaceDN w:val="0"/>
        <w:ind w:left="284" w:hanging="426"/>
        <w:rPr>
          <w:rFonts w:eastAsia="Calibri"/>
          <w:lang w:val="el-GR"/>
        </w:rPr>
      </w:pPr>
      <w:r w:rsidRPr="00FC194D">
        <w:rPr>
          <w:rFonts w:eastAsia="Calibri"/>
          <w:lang w:val="el-GR"/>
        </w:rPr>
        <w:t xml:space="preserve">Την </w:t>
      </w:r>
      <w:proofErr w:type="spellStart"/>
      <w:r w:rsidRPr="00FC194D">
        <w:rPr>
          <w:rFonts w:eastAsia="Calibri"/>
          <w:lang w:val="el-GR"/>
        </w:rPr>
        <w:t>Αριθμ</w:t>
      </w:r>
      <w:proofErr w:type="spellEnd"/>
      <w:r w:rsidRPr="00FC194D">
        <w:rPr>
          <w:rFonts w:eastAsia="Calibri"/>
          <w:lang w:val="el-GR"/>
        </w:rPr>
        <w:t>.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5E34274B" w14:textId="77777777" w:rsidR="00FC194D" w:rsidRPr="00FC194D" w:rsidRDefault="00FC194D" w:rsidP="00FC194D">
      <w:pPr>
        <w:numPr>
          <w:ilvl w:val="0"/>
          <w:numId w:val="44"/>
        </w:numPr>
        <w:autoSpaceDE w:val="0"/>
        <w:autoSpaceDN w:val="0"/>
        <w:ind w:left="284" w:hanging="426"/>
        <w:rPr>
          <w:rFonts w:eastAsia="Calibri"/>
          <w:lang w:val="el-GR"/>
        </w:rPr>
      </w:pPr>
      <w:r w:rsidRPr="000C6F19">
        <w:rPr>
          <w:rFonts w:eastAsia="Calibri"/>
        </w:rPr>
        <w:t>To</w:t>
      </w:r>
      <w:r w:rsidRPr="00FC194D">
        <w:rPr>
          <w:rFonts w:eastAsia="Calibri"/>
          <w:lang w:val="el-GR"/>
        </w:rPr>
        <w:t xml:space="preserve">ν </w:t>
      </w:r>
      <w:proofErr w:type="spellStart"/>
      <w:r w:rsidRPr="00FC194D">
        <w:rPr>
          <w:rFonts w:eastAsia="Calibri"/>
          <w:lang w:val="el-GR"/>
        </w:rPr>
        <w:t>Ν</w:t>
      </w:r>
      <w:proofErr w:type="spellEnd"/>
      <w:r w:rsidRPr="00FC194D">
        <w:rPr>
          <w:rFonts w:eastAsia="Calibri"/>
          <w:lang w:val="el-GR"/>
        </w:rPr>
        <w:t xml:space="preserve">.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w:t>
      </w:r>
      <w:proofErr w:type="spellStart"/>
      <w:r w:rsidRPr="00FC194D">
        <w:rPr>
          <w:rFonts w:eastAsia="Calibri"/>
          <w:lang w:val="el-GR"/>
        </w:rPr>
        <w:t>Προπτωχευτική</w:t>
      </w:r>
      <w:proofErr w:type="spellEnd"/>
      <w:r w:rsidRPr="00FC194D">
        <w:rPr>
          <w:rFonts w:eastAsia="Calibri"/>
          <w:lang w:val="el-GR"/>
        </w:rPr>
        <w:t xml:space="preserve"> διαδικασία εξυγίανσης και άλλες διατάξεις» (ΦΕΚ 204/Α/15-09-2011), όπως τροποποιήθηκε και ισχύει.</w:t>
      </w:r>
    </w:p>
    <w:p w14:paraId="11D45D36" w14:textId="77777777" w:rsidR="00FC194D" w:rsidRPr="00FC194D" w:rsidRDefault="00FC194D" w:rsidP="00FC194D">
      <w:pPr>
        <w:numPr>
          <w:ilvl w:val="0"/>
          <w:numId w:val="44"/>
        </w:numPr>
        <w:autoSpaceDE w:val="0"/>
        <w:autoSpaceDN w:val="0"/>
        <w:ind w:left="284" w:hanging="426"/>
        <w:rPr>
          <w:rFonts w:eastAsia="Calibri"/>
          <w:lang w:val="el-GR"/>
        </w:rPr>
      </w:pPr>
      <w:r w:rsidRPr="00FC194D">
        <w:rPr>
          <w:rFonts w:eastAsia="Calibri"/>
          <w:lang w:val="el-GR"/>
        </w:rPr>
        <w:t>Τον Ν. 2121/1993 “Πνευματική Ιδιοκτησία, Συγγενικά Δικαιώματα και Πολιτιστικά Θέματα”, (ΦΕΚ 25/Α/04-03-1993), όπως τροποποιήθηκε και ισχύει.</w:t>
      </w:r>
    </w:p>
    <w:p w14:paraId="1B08A8DA" w14:textId="77777777" w:rsidR="00FC194D" w:rsidRPr="00FC194D" w:rsidRDefault="00FC194D" w:rsidP="00FC194D">
      <w:pPr>
        <w:numPr>
          <w:ilvl w:val="0"/>
          <w:numId w:val="44"/>
        </w:numPr>
        <w:autoSpaceDE w:val="0"/>
        <w:autoSpaceDN w:val="0"/>
        <w:ind w:left="284" w:hanging="426"/>
        <w:rPr>
          <w:rFonts w:eastAsia="Calibri"/>
          <w:lang w:val="el-GR"/>
        </w:rPr>
      </w:pPr>
      <w:bookmarkStart w:id="38" w:name="_Hlk166354466"/>
      <w:r w:rsidRPr="00FC194D">
        <w:rPr>
          <w:rFonts w:eastAsia="Calibri"/>
          <w:lang w:val="el-GR"/>
        </w:rPr>
        <w:t xml:space="preserve">Το Π.Δ. 80/2016 «Ανάληψη υποχρεώσεων από τους </w:t>
      </w:r>
      <w:proofErr w:type="spellStart"/>
      <w:r w:rsidRPr="00FC194D">
        <w:rPr>
          <w:rFonts w:eastAsia="Calibri"/>
          <w:lang w:val="el-GR"/>
        </w:rPr>
        <w:t>Διατάκτες</w:t>
      </w:r>
      <w:proofErr w:type="spellEnd"/>
      <w:r w:rsidRPr="00FC194D">
        <w:rPr>
          <w:rFonts w:eastAsia="Calibri"/>
          <w:lang w:val="el-GR"/>
        </w:rPr>
        <w:t>» (ΦΕΚ 145/Α/05-08-2016), όπως τροποποιήθηκε και ισχύει.</w:t>
      </w:r>
      <w:bookmarkEnd w:id="38"/>
    </w:p>
    <w:p w14:paraId="36426A91" w14:textId="77777777" w:rsidR="00FC194D" w:rsidRPr="00FC194D" w:rsidRDefault="00FC194D" w:rsidP="00FC194D">
      <w:pPr>
        <w:numPr>
          <w:ilvl w:val="0"/>
          <w:numId w:val="44"/>
        </w:numPr>
        <w:autoSpaceDE w:val="0"/>
        <w:autoSpaceDN w:val="0"/>
        <w:ind w:left="284" w:hanging="426"/>
        <w:rPr>
          <w:rFonts w:eastAsia="Calibri"/>
          <w:lang w:val="el-GR"/>
        </w:rPr>
      </w:pPr>
      <w:r w:rsidRPr="00FC194D">
        <w:rPr>
          <w:rFonts w:eastAsia="Calibri"/>
          <w:lang w:val="el-GR"/>
        </w:rPr>
        <w:t>Τον Ν. 4912/2022 Ενιαία Αρχή Δημοσίων Συμβάσεων και άλλες διατάξεις του Υπουργείου Δικαιοσύνης” (ΦΕΚ 59/</w:t>
      </w:r>
      <w:r w:rsidRPr="000C6F19">
        <w:rPr>
          <w:rFonts w:eastAsia="Calibri"/>
        </w:rPr>
        <w:t>A</w:t>
      </w:r>
      <w:r w:rsidRPr="00FC194D">
        <w:rPr>
          <w:rFonts w:eastAsia="Calibri"/>
          <w:lang w:val="el-GR"/>
        </w:rPr>
        <w:t>/17-03-2022), όπως ισχύει.</w:t>
      </w:r>
    </w:p>
    <w:p w14:paraId="2CFF1F6F" w14:textId="77777777" w:rsidR="00FC194D" w:rsidRPr="00FC194D" w:rsidRDefault="00FC194D" w:rsidP="00FC194D">
      <w:pPr>
        <w:numPr>
          <w:ilvl w:val="0"/>
          <w:numId w:val="44"/>
        </w:numPr>
        <w:autoSpaceDE w:val="0"/>
        <w:autoSpaceDN w:val="0"/>
        <w:ind w:left="284" w:hanging="426"/>
        <w:rPr>
          <w:rFonts w:eastAsia="Calibri"/>
          <w:lang w:val="el-GR"/>
        </w:rPr>
      </w:pPr>
      <w:r w:rsidRPr="00FC194D">
        <w:rPr>
          <w:rFonts w:eastAsia="Calibri"/>
          <w:lang w:val="el-GR"/>
        </w:rPr>
        <w:t>Τον Ν. 4601/2019 “Εταιρικοί µ</w:t>
      </w:r>
      <w:proofErr w:type="spellStart"/>
      <w:r w:rsidRPr="00FC194D">
        <w:rPr>
          <w:rFonts w:eastAsia="Calibri"/>
          <w:lang w:val="el-GR"/>
        </w:rPr>
        <w:t>ετασχηµατισµοί</w:t>
      </w:r>
      <w:proofErr w:type="spellEnd"/>
      <w:r w:rsidRPr="00FC194D">
        <w:rPr>
          <w:rFonts w:eastAsia="Calibri"/>
          <w:lang w:val="el-GR"/>
        </w:rPr>
        <w:t xml:space="preserve"> και </w:t>
      </w:r>
      <w:proofErr w:type="spellStart"/>
      <w:r w:rsidRPr="00FC194D">
        <w:rPr>
          <w:rFonts w:eastAsia="Calibri"/>
          <w:lang w:val="el-GR"/>
        </w:rPr>
        <w:t>εναρµόνιση</w:t>
      </w:r>
      <w:proofErr w:type="spellEnd"/>
      <w:r w:rsidRPr="00FC194D">
        <w:rPr>
          <w:rFonts w:eastAsia="Calibri"/>
          <w:lang w:val="el-GR"/>
        </w:rPr>
        <w:t xml:space="preserve"> του </w:t>
      </w:r>
      <w:proofErr w:type="spellStart"/>
      <w:r w:rsidRPr="00FC194D">
        <w:rPr>
          <w:rFonts w:eastAsia="Calibri"/>
          <w:lang w:val="el-GR"/>
        </w:rPr>
        <w:t>νοµοθετικού</w:t>
      </w:r>
      <w:proofErr w:type="spellEnd"/>
      <w:r w:rsidRPr="00FC194D">
        <w:rPr>
          <w:rFonts w:eastAsia="Calibri"/>
          <w:lang w:val="el-GR"/>
        </w:rPr>
        <w:t xml:space="preserve"> πλαισίου µε τις διατάξεις της Οδηγίας 2014/55/ΕΕ του Ευρωπαϊκού Κοινοβουλίου και του </w:t>
      </w:r>
      <w:proofErr w:type="spellStart"/>
      <w:r w:rsidRPr="00FC194D">
        <w:rPr>
          <w:rFonts w:eastAsia="Calibri"/>
          <w:lang w:val="el-GR"/>
        </w:rPr>
        <w:t>Συµβουλίου</w:t>
      </w:r>
      <w:proofErr w:type="spellEnd"/>
      <w:r w:rsidRPr="00FC194D">
        <w:rPr>
          <w:rFonts w:eastAsia="Calibri"/>
          <w:lang w:val="el-GR"/>
        </w:rPr>
        <w:t xml:space="preserve"> της 16ης Απριλίου 2014 για την έκδοση ηλεκτρονικών </w:t>
      </w:r>
      <w:proofErr w:type="spellStart"/>
      <w:r w:rsidRPr="00FC194D">
        <w:rPr>
          <w:rFonts w:eastAsia="Calibri"/>
          <w:lang w:val="el-GR"/>
        </w:rPr>
        <w:t>τιµολογίων</w:t>
      </w:r>
      <w:proofErr w:type="spellEnd"/>
      <w:r w:rsidRPr="00FC194D">
        <w:rPr>
          <w:rFonts w:eastAsia="Calibri"/>
          <w:lang w:val="el-GR"/>
        </w:rPr>
        <w:t xml:space="preserve"> στο πλαίσιο </w:t>
      </w:r>
      <w:proofErr w:type="spellStart"/>
      <w:r w:rsidRPr="00FC194D">
        <w:rPr>
          <w:rFonts w:eastAsia="Calibri"/>
          <w:lang w:val="el-GR"/>
        </w:rPr>
        <w:t>δηµόσιων</w:t>
      </w:r>
      <w:proofErr w:type="spellEnd"/>
      <w:r w:rsidRPr="00FC194D">
        <w:rPr>
          <w:rFonts w:eastAsia="Calibri"/>
          <w:lang w:val="el-GR"/>
        </w:rPr>
        <w:t xml:space="preserve"> </w:t>
      </w:r>
      <w:proofErr w:type="spellStart"/>
      <w:r w:rsidRPr="00FC194D">
        <w:rPr>
          <w:rFonts w:eastAsia="Calibri"/>
          <w:lang w:val="el-GR"/>
        </w:rPr>
        <w:t>συµβάσεων</w:t>
      </w:r>
      <w:proofErr w:type="spellEnd"/>
      <w:r w:rsidRPr="00FC194D">
        <w:rPr>
          <w:rFonts w:eastAsia="Calibri"/>
          <w:lang w:val="el-GR"/>
        </w:rPr>
        <w:t xml:space="preserve"> και λοιπές διατάξεις” (ΦΕΚ 44/Α/09-03-2019), όπως τροποποιήθηκε και ισχύει.</w:t>
      </w:r>
    </w:p>
    <w:p w14:paraId="5265A83C" w14:textId="77777777" w:rsidR="00FC194D" w:rsidRPr="00FC194D" w:rsidRDefault="00FC194D" w:rsidP="00FC194D">
      <w:pPr>
        <w:numPr>
          <w:ilvl w:val="0"/>
          <w:numId w:val="44"/>
        </w:numPr>
        <w:autoSpaceDE w:val="0"/>
        <w:autoSpaceDN w:val="0"/>
        <w:ind w:left="284" w:hanging="426"/>
        <w:rPr>
          <w:rFonts w:eastAsia="Calibri"/>
          <w:lang w:val="el-GR"/>
        </w:rPr>
      </w:pPr>
      <w:r w:rsidRPr="00FC194D">
        <w:rPr>
          <w:rFonts w:eastAsia="Calibri"/>
          <w:lang w:val="el-GR"/>
        </w:rPr>
        <w:t xml:space="preserve">Την </w:t>
      </w:r>
      <w:proofErr w:type="spellStart"/>
      <w:r w:rsidRPr="00FC194D">
        <w:rPr>
          <w:rFonts w:eastAsia="Calibri"/>
          <w:lang w:val="el-GR"/>
        </w:rPr>
        <w:t>Αριθμ</w:t>
      </w:r>
      <w:proofErr w:type="spellEnd"/>
      <w:r w:rsidRPr="00FC194D">
        <w:rPr>
          <w:rFonts w:eastAsia="Calibri"/>
          <w:lang w:val="el-GR"/>
        </w:rPr>
        <w:t xml:space="preserve">. 63446/2021 κοινή υπουργική απόφαση των Υπουργών Οικονομικών, Ανάπτυξης και Επενδύσεων, Επικρατείας με θέμα: “Καθορισμός Εθνικού </w:t>
      </w:r>
      <w:proofErr w:type="spellStart"/>
      <w:r w:rsidRPr="00FC194D">
        <w:rPr>
          <w:rFonts w:eastAsia="Calibri"/>
          <w:lang w:val="el-GR"/>
        </w:rPr>
        <w:t>Μορφότυπου</w:t>
      </w:r>
      <w:proofErr w:type="spellEnd"/>
      <w:r w:rsidRPr="00FC194D">
        <w:rPr>
          <w:rFonts w:eastAsia="Calibri"/>
          <w:lang w:val="el-GR"/>
        </w:rPr>
        <w:t xml:space="preserve"> ηλεκτρονικού τιμολογίου στο πλαίσιο των Δημοσίων Συμβάσεων” (2338/Β/02-06-2021), όπως τροποποιήθηκε και ισχύει.</w:t>
      </w:r>
    </w:p>
    <w:p w14:paraId="20F3E781" w14:textId="77777777" w:rsidR="00FC194D" w:rsidRPr="00FC194D" w:rsidRDefault="00FC194D" w:rsidP="00FC194D">
      <w:pPr>
        <w:numPr>
          <w:ilvl w:val="0"/>
          <w:numId w:val="44"/>
        </w:numPr>
        <w:autoSpaceDE w:val="0"/>
        <w:autoSpaceDN w:val="0"/>
        <w:ind w:left="284" w:hanging="426"/>
        <w:rPr>
          <w:rFonts w:eastAsia="Calibri"/>
          <w:lang w:val="el-GR"/>
        </w:rPr>
      </w:pPr>
      <w:r w:rsidRPr="00FC194D">
        <w:rPr>
          <w:rFonts w:eastAsia="Calibri"/>
          <w:lang w:val="el-GR"/>
        </w:rPr>
        <w:t xml:space="preserve">Την </w:t>
      </w:r>
      <w:proofErr w:type="spellStart"/>
      <w:r w:rsidRPr="00FC194D">
        <w:rPr>
          <w:rFonts w:eastAsia="Calibri"/>
          <w:lang w:val="el-GR"/>
        </w:rPr>
        <w:t>Αριθμ</w:t>
      </w:r>
      <w:proofErr w:type="spellEnd"/>
      <w:r w:rsidRPr="00FC194D">
        <w:rPr>
          <w:rFonts w:eastAsia="Calibri"/>
          <w:lang w:val="el-GR"/>
        </w:rPr>
        <w:t xml:space="preserve">. 52445 ΕΞ 2023 κοινή υπουργική απόφαση των Υπουργών Οικονομικών, Ανάπτυξης και Επενδύσεων, Υποδομών και Μεταφορών, Επικρατείας με θέμα: «Υποχρέωση υποβολής ηλεκτρονικών τιμολογίων από τους οικονομικούς φορείς» (ΦΕΚ 2385/Β/12-04-2023), με διόρθωση σφάλματος στο ΦΕΚ 3061/Β/09-05-2023, καθώς και την με </w:t>
      </w:r>
      <w:proofErr w:type="spellStart"/>
      <w:r w:rsidRPr="00FC194D">
        <w:rPr>
          <w:rFonts w:eastAsia="Calibri"/>
          <w:lang w:val="el-GR"/>
        </w:rPr>
        <w:t>Αρ</w:t>
      </w:r>
      <w:proofErr w:type="spellEnd"/>
      <w:r w:rsidRPr="00FC194D">
        <w:rPr>
          <w:rFonts w:eastAsia="Calibri"/>
          <w:lang w:val="el-GR"/>
        </w:rPr>
        <w:t xml:space="preserve">. </w:t>
      </w:r>
      <w:proofErr w:type="spellStart"/>
      <w:r w:rsidRPr="00FC194D">
        <w:rPr>
          <w:rFonts w:eastAsia="Calibri"/>
          <w:lang w:val="el-GR"/>
        </w:rPr>
        <w:t>Πρωτ</w:t>
      </w:r>
      <w:proofErr w:type="spellEnd"/>
      <w:r w:rsidRPr="00FC194D">
        <w:rPr>
          <w:rFonts w:eastAsia="Calibri"/>
          <w:lang w:val="el-GR"/>
        </w:rPr>
        <w:t>. 78366 ΕΞ 2023, 19-05-2023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4805144F" w14:textId="77777777" w:rsidR="00FC194D" w:rsidRPr="00FC194D" w:rsidRDefault="00FC194D" w:rsidP="00FC194D">
      <w:pPr>
        <w:numPr>
          <w:ilvl w:val="0"/>
          <w:numId w:val="44"/>
        </w:numPr>
        <w:autoSpaceDE w:val="0"/>
        <w:autoSpaceDN w:val="0"/>
        <w:ind w:left="284" w:hanging="426"/>
        <w:rPr>
          <w:rFonts w:eastAsia="Calibri"/>
          <w:lang w:val="el-GR"/>
        </w:rPr>
      </w:pPr>
      <w:r w:rsidRPr="00FC194D">
        <w:rPr>
          <w:rFonts w:eastAsia="Calibri"/>
          <w:lang w:val="el-GR"/>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05E8E961" w14:textId="77777777" w:rsidR="00FC194D" w:rsidRPr="00FC194D" w:rsidRDefault="00FC194D" w:rsidP="00FC194D">
      <w:pPr>
        <w:numPr>
          <w:ilvl w:val="0"/>
          <w:numId w:val="44"/>
        </w:numPr>
        <w:autoSpaceDE w:val="0"/>
        <w:autoSpaceDN w:val="0"/>
        <w:ind w:left="284" w:hanging="426"/>
        <w:rPr>
          <w:rFonts w:eastAsia="Calibri"/>
          <w:lang w:val="el-GR"/>
        </w:rPr>
      </w:pPr>
      <w:r w:rsidRPr="00FC194D">
        <w:rPr>
          <w:rFonts w:eastAsia="Calibri"/>
          <w:lang w:val="el-GR"/>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534DD713" w14:textId="77777777" w:rsidR="00FC194D" w:rsidRPr="00FC194D" w:rsidRDefault="00FC194D" w:rsidP="00FC194D">
      <w:pPr>
        <w:numPr>
          <w:ilvl w:val="0"/>
          <w:numId w:val="44"/>
        </w:numPr>
        <w:autoSpaceDE w:val="0"/>
        <w:autoSpaceDN w:val="0"/>
        <w:ind w:left="284" w:hanging="426"/>
        <w:rPr>
          <w:rFonts w:eastAsia="Calibri"/>
          <w:lang w:val="el-GR"/>
        </w:rPr>
      </w:pPr>
      <w:r w:rsidRPr="00FC194D">
        <w:rPr>
          <w:rFonts w:eastAsia="Calibri"/>
          <w:lang w:val="el-GR"/>
        </w:rPr>
        <w:t xml:space="preserve">Τον Ν. 4635/2019 (ιδίως  των άρθρων 85 </w:t>
      </w:r>
      <w:proofErr w:type="spellStart"/>
      <w:r w:rsidRPr="00FC194D">
        <w:rPr>
          <w:rFonts w:eastAsia="Calibri"/>
          <w:lang w:val="el-GR"/>
        </w:rPr>
        <w:t>επ</w:t>
      </w:r>
      <w:proofErr w:type="spellEnd"/>
      <w:r w:rsidRPr="00FC194D">
        <w:rPr>
          <w:rFonts w:eastAsia="Calibri"/>
          <w:lang w:val="el-GR"/>
        </w:rPr>
        <w:t>.) “Επενδύω στην Ελλάδα και άλλες διατάξεις” (ΦΕΚ 167/Α/30-10-2019), όπως τροποποιήθηκε και ισχύει.</w:t>
      </w:r>
    </w:p>
    <w:p w14:paraId="6C40CD84" w14:textId="77777777" w:rsidR="00FC194D" w:rsidRPr="00FC194D" w:rsidRDefault="00FC194D" w:rsidP="00FC194D">
      <w:pPr>
        <w:numPr>
          <w:ilvl w:val="0"/>
          <w:numId w:val="44"/>
        </w:numPr>
        <w:autoSpaceDE w:val="0"/>
        <w:autoSpaceDN w:val="0"/>
        <w:ind w:left="284" w:hanging="426"/>
        <w:rPr>
          <w:rFonts w:eastAsia="Calibri"/>
          <w:lang w:val="el-GR"/>
        </w:rPr>
      </w:pPr>
      <w:r w:rsidRPr="00FC194D">
        <w:rPr>
          <w:rFonts w:eastAsia="Calibri"/>
          <w:lang w:val="el-GR"/>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0D192416" w14:textId="77777777" w:rsidR="00FC194D" w:rsidRPr="00FC194D" w:rsidRDefault="00FC194D" w:rsidP="00FC194D">
      <w:pPr>
        <w:numPr>
          <w:ilvl w:val="0"/>
          <w:numId w:val="44"/>
        </w:numPr>
        <w:autoSpaceDE w:val="0"/>
        <w:autoSpaceDN w:val="0"/>
        <w:ind w:left="284" w:hanging="426"/>
        <w:rPr>
          <w:rFonts w:eastAsia="Calibri"/>
          <w:lang w:val="el-GR"/>
        </w:rPr>
      </w:pPr>
      <w:r w:rsidRPr="00FC194D">
        <w:rPr>
          <w:rFonts w:eastAsia="Calibri"/>
          <w:lang w:val="el-GR"/>
        </w:rPr>
        <w:t>Τον Ν. 2859/2000 “Κύρωση Κώδικα Φόρου Προστιθέμενης Αξίας” (ΦΕΚ 248/Α/07-11-2000), όπως τροποποιήθηκε και ισχύει.</w:t>
      </w:r>
    </w:p>
    <w:p w14:paraId="188A1F76" w14:textId="77777777" w:rsidR="00FC194D" w:rsidRPr="00FC194D" w:rsidRDefault="00FC194D" w:rsidP="00FC194D">
      <w:pPr>
        <w:numPr>
          <w:ilvl w:val="0"/>
          <w:numId w:val="44"/>
        </w:numPr>
        <w:autoSpaceDE w:val="0"/>
        <w:autoSpaceDN w:val="0"/>
        <w:ind w:left="284" w:hanging="426"/>
        <w:rPr>
          <w:rFonts w:eastAsia="Calibri"/>
          <w:lang w:val="el-GR"/>
        </w:rPr>
      </w:pPr>
      <w:r w:rsidRPr="00FC194D">
        <w:rPr>
          <w:rFonts w:eastAsia="Calibri"/>
          <w:lang w:val="el-GR"/>
        </w:rPr>
        <w:lastRenderedPageBreak/>
        <w:t>Τον Ν. 5140/2024 “Νέο Αναπτυξιακό Πρόγραμμα Δημοσίων Επενδύσεων και συμπληρωματικές διατάξεις” (ΦΕΚ 154/Α/30-09-2024).</w:t>
      </w:r>
    </w:p>
    <w:p w14:paraId="05E59F94" w14:textId="77777777" w:rsidR="00FC194D" w:rsidRPr="000C6F19" w:rsidRDefault="00FC194D" w:rsidP="00FC194D">
      <w:pPr>
        <w:numPr>
          <w:ilvl w:val="0"/>
          <w:numId w:val="44"/>
        </w:numPr>
        <w:autoSpaceDE w:val="0"/>
        <w:autoSpaceDN w:val="0"/>
        <w:ind w:left="284" w:hanging="426"/>
        <w:rPr>
          <w:rFonts w:eastAsia="Calibri"/>
        </w:rPr>
      </w:pPr>
      <w:r w:rsidRPr="00FC194D">
        <w:rPr>
          <w:rFonts w:eastAsia="Calibri"/>
          <w:lang w:val="el-GR"/>
        </w:rPr>
        <w:t xml:space="preserve">Τον Ν. 5026/2023 “Υποβολή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w:t>
      </w:r>
      <w:r w:rsidRPr="000C6F19">
        <w:rPr>
          <w:rFonts w:eastAsia="Calibri"/>
        </w:rPr>
        <w:t>(ΦΕΚ Α 45/28-02-2023), όπ</w:t>
      </w:r>
      <w:proofErr w:type="spellStart"/>
      <w:r w:rsidRPr="000C6F19">
        <w:rPr>
          <w:rFonts w:eastAsia="Calibri"/>
        </w:rPr>
        <w:t>ως</w:t>
      </w:r>
      <w:proofErr w:type="spellEnd"/>
      <w:r w:rsidRPr="000C6F19">
        <w:rPr>
          <w:rFonts w:eastAsia="Calibri"/>
        </w:rPr>
        <w:t xml:space="preserve"> </w:t>
      </w:r>
      <w:proofErr w:type="spellStart"/>
      <w:r w:rsidRPr="000C6F19">
        <w:rPr>
          <w:rFonts w:eastAsia="Calibri"/>
        </w:rPr>
        <w:t>ισχύει</w:t>
      </w:r>
      <w:proofErr w:type="spellEnd"/>
      <w:r w:rsidRPr="000C6F19">
        <w:rPr>
          <w:rFonts w:eastAsia="Calibri"/>
        </w:rPr>
        <w:t>.</w:t>
      </w:r>
    </w:p>
    <w:p w14:paraId="55279C99" w14:textId="77777777" w:rsidR="00FC194D" w:rsidRPr="00FC194D" w:rsidRDefault="00FC194D" w:rsidP="00FC194D">
      <w:pPr>
        <w:numPr>
          <w:ilvl w:val="0"/>
          <w:numId w:val="44"/>
        </w:numPr>
        <w:autoSpaceDE w:val="0"/>
        <w:autoSpaceDN w:val="0"/>
        <w:ind w:left="284" w:hanging="426"/>
        <w:rPr>
          <w:rFonts w:eastAsia="Calibri"/>
          <w:lang w:val="el-GR"/>
        </w:rPr>
      </w:pPr>
      <w:r w:rsidRPr="00FC194D">
        <w:rPr>
          <w:rFonts w:eastAsia="Calibri"/>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0C6F19">
        <w:rPr>
          <w:rFonts w:eastAsia="Calibri"/>
        </w:rPr>
        <w:t>L</w:t>
      </w:r>
      <w:r w:rsidRPr="00FC194D">
        <w:rPr>
          <w:rFonts w:eastAsia="Calibri"/>
          <w:lang w:val="el-GR"/>
        </w:rPr>
        <w:t xml:space="preserve"> 119), όπως τροποποιήθηκε και ισχύει. </w:t>
      </w:r>
    </w:p>
    <w:p w14:paraId="6BAF7D62" w14:textId="77777777" w:rsidR="00FC194D" w:rsidRPr="00FC194D" w:rsidRDefault="00FC194D" w:rsidP="00FC194D">
      <w:pPr>
        <w:numPr>
          <w:ilvl w:val="0"/>
          <w:numId w:val="44"/>
        </w:numPr>
        <w:autoSpaceDE w:val="0"/>
        <w:autoSpaceDN w:val="0"/>
        <w:ind w:left="284" w:hanging="426"/>
        <w:rPr>
          <w:rFonts w:eastAsia="Calibri"/>
          <w:lang w:val="el-GR"/>
        </w:rPr>
      </w:pPr>
      <w:r w:rsidRPr="00FC194D">
        <w:rPr>
          <w:rFonts w:eastAsia="Calibri"/>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466A16B5" w14:textId="77777777" w:rsidR="00FC194D" w:rsidRPr="000C6F19" w:rsidRDefault="00FC194D" w:rsidP="00FC194D">
      <w:pPr>
        <w:numPr>
          <w:ilvl w:val="0"/>
          <w:numId w:val="44"/>
        </w:numPr>
        <w:autoSpaceDE w:val="0"/>
        <w:autoSpaceDN w:val="0"/>
        <w:ind w:left="284" w:hanging="426"/>
        <w:rPr>
          <w:rFonts w:eastAsia="Calibri"/>
        </w:rPr>
      </w:pPr>
      <w:r w:rsidRPr="00FC194D">
        <w:rPr>
          <w:rFonts w:eastAsia="Calibri"/>
          <w:lang w:val="el-GR"/>
        </w:rPr>
        <w:t xml:space="preserve">Τον </w:t>
      </w:r>
      <w:r w:rsidRPr="000C6F19">
        <w:rPr>
          <w:rFonts w:eastAsia="Calibri"/>
        </w:rPr>
        <w:t>N</w:t>
      </w:r>
      <w:r w:rsidRPr="00FC194D">
        <w:rPr>
          <w:rFonts w:eastAsia="Calibri"/>
          <w:lang w:val="el-GR"/>
        </w:rPr>
        <w:t xml:space="preserve">. 3429/2005 «Δημόσιες Επιχειρήσεις και Οργανισμοί (Δ.Ε.Κ.Ο.).» </w:t>
      </w:r>
      <w:r w:rsidRPr="000C6F19">
        <w:rPr>
          <w:rFonts w:eastAsia="Calibri"/>
        </w:rPr>
        <w:t>ΦΕΚ (314/Α/27-12-2005), όπ</w:t>
      </w:r>
      <w:proofErr w:type="spellStart"/>
      <w:r w:rsidRPr="000C6F19">
        <w:rPr>
          <w:rFonts w:eastAsia="Calibri"/>
        </w:rPr>
        <w:t>ως</w:t>
      </w:r>
      <w:proofErr w:type="spellEnd"/>
      <w:r w:rsidRPr="000C6F19">
        <w:rPr>
          <w:rFonts w:eastAsia="Calibri"/>
        </w:rPr>
        <w:t xml:space="preserve"> </w:t>
      </w:r>
      <w:proofErr w:type="spellStart"/>
      <w:r w:rsidRPr="000C6F19">
        <w:rPr>
          <w:rFonts w:eastAsia="Calibri"/>
        </w:rPr>
        <w:t>τρο</w:t>
      </w:r>
      <w:proofErr w:type="spellEnd"/>
      <w:r w:rsidRPr="000C6F19">
        <w:rPr>
          <w:rFonts w:eastAsia="Calibri"/>
        </w:rPr>
        <w:t xml:space="preserve">ποποιήθηκε και </w:t>
      </w:r>
      <w:proofErr w:type="spellStart"/>
      <w:r w:rsidRPr="000C6F19">
        <w:rPr>
          <w:rFonts w:eastAsia="Calibri"/>
        </w:rPr>
        <w:t>ισχύει</w:t>
      </w:r>
      <w:proofErr w:type="spellEnd"/>
      <w:r w:rsidRPr="000C6F19">
        <w:rPr>
          <w:rFonts w:eastAsia="Calibri"/>
        </w:rPr>
        <w:t>.</w:t>
      </w:r>
    </w:p>
    <w:p w14:paraId="6EF5EC34" w14:textId="77777777" w:rsidR="00FC194D" w:rsidRPr="00FC194D" w:rsidRDefault="00FC194D" w:rsidP="00FC194D">
      <w:pPr>
        <w:numPr>
          <w:ilvl w:val="0"/>
          <w:numId w:val="44"/>
        </w:numPr>
        <w:autoSpaceDE w:val="0"/>
        <w:autoSpaceDN w:val="0"/>
        <w:ind w:left="284" w:hanging="426"/>
        <w:rPr>
          <w:rFonts w:eastAsia="Calibri"/>
          <w:lang w:val="el-GR"/>
        </w:rPr>
      </w:pPr>
      <w:r w:rsidRPr="00FC194D">
        <w:rPr>
          <w:rFonts w:eastAsia="Calibri"/>
          <w:lang w:val="el-GR"/>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6B73678C" w14:textId="77777777" w:rsidR="00FC194D" w:rsidRPr="000C6F19" w:rsidRDefault="00FC194D" w:rsidP="00FC194D">
      <w:pPr>
        <w:numPr>
          <w:ilvl w:val="0"/>
          <w:numId w:val="44"/>
        </w:numPr>
        <w:autoSpaceDE w:val="0"/>
        <w:autoSpaceDN w:val="0"/>
        <w:ind w:left="284" w:hanging="426"/>
        <w:rPr>
          <w:rFonts w:eastAsia="Calibri"/>
        </w:rPr>
      </w:pPr>
      <w:r w:rsidRPr="00FC194D">
        <w:rPr>
          <w:rFonts w:eastAsia="Calibri"/>
          <w:lang w:val="el-GR"/>
        </w:rPr>
        <w:t xml:space="preserve">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0C6F19">
        <w:rPr>
          <w:rFonts w:eastAsia="Calibri"/>
        </w:rPr>
        <w:t>(ΦΕΚ 119/Α/08-07-2019), όπ</w:t>
      </w:r>
      <w:proofErr w:type="spellStart"/>
      <w:r w:rsidRPr="000C6F19">
        <w:rPr>
          <w:rFonts w:eastAsia="Calibri"/>
        </w:rPr>
        <w:t>ως</w:t>
      </w:r>
      <w:proofErr w:type="spellEnd"/>
      <w:r w:rsidRPr="000C6F19">
        <w:rPr>
          <w:rFonts w:eastAsia="Calibri"/>
        </w:rPr>
        <w:t xml:space="preserve"> </w:t>
      </w:r>
      <w:proofErr w:type="spellStart"/>
      <w:r w:rsidRPr="000C6F19">
        <w:rPr>
          <w:rFonts w:eastAsia="Calibri"/>
        </w:rPr>
        <w:t>ισχύει</w:t>
      </w:r>
      <w:proofErr w:type="spellEnd"/>
      <w:r w:rsidRPr="000C6F19">
        <w:rPr>
          <w:rFonts w:eastAsia="Calibri"/>
        </w:rPr>
        <w:t>.</w:t>
      </w:r>
    </w:p>
    <w:p w14:paraId="45584BFD" w14:textId="77777777" w:rsidR="00FC194D" w:rsidRPr="00FC194D" w:rsidRDefault="00FC194D" w:rsidP="00FC194D">
      <w:pPr>
        <w:numPr>
          <w:ilvl w:val="0"/>
          <w:numId w:val="44"/>
        </w:numPr>
        <w:autoSpaceDE w:val="0"/>
        <w:autoSpaceDN w:val="0"/>
        <w:ind w:left="284" w:hanging="426"/>
        <w:rPr>
          <w:rFonts w:eastAsia="Calibri"/>
          <w:lang w:val="el-GR"/>
        </w:rPr>
      </w:pPr>
      <w:r w:rsidRPr="00FC194D">
        <w:rPr>
          <w:rFonts w:eastAsia="Calibri"/>
          <w:lang w:val="el-GR"/>
        </w:rPr>
        <w:t>Το Α.39 του Ν. 4578/2018 «Μείωση ασφαλιστικών εισφορών και άλλες διατάξεις» (ΦΕΚ 200/Α/03-12-2018), όπως ισχύει.</w:t>
      </w:r>
    </w:p>
    <w:p w14:paraId="6767F290" w14:textId="77777777" w:rsidR="00FC194D" w:rsidRPr="000C6F19" w:rsidRDefault="00FC194D" w:rsidP="00FC194D">
      <w:pPr>
        <w:numPr>
          <w:ilvl w:val="0"/>
          <w:numId w:val="44"/>
        </w:numPr>
        <w:autoSpaceDE w:val="0"/>
        <w:autoSpaceDN w:val="0"/>
        <w:ind w:left="284" w:hanging="426"/>
        <w:rPr>
          <w:rFonts w:eastAsia="Calibri"/>
        </w:rPr>
      </w:pPr>
      <w:r w:rsidRPr="00FC194D">
        <w:rPr>
          <w:rFonts w:eastAsia="Calibri"/>
          <w:lang w:val="el-GR"/>
        </w:rPr>
        <w:t xml:space="preserve">Το Καταστατικό της μονοπρόσωπης ανώνυμης εταιρείας με την επωνυμία "Κοινωνία της Πληροφορίας Μονοπρόσωπη Α.Ε.", όπως εγκρίθηκε και ανακοινώθηκε με </w:t>
      </w:r>
      <w:proofErr w:type="spellStart"/>
      <w:r w:rsidRPr="00FC194D">
        <w:rPr>
          <w:rFonts w:eastAsia="Calibri"/>
          <w:lang w:val="el-GR"/>
        </w:rPr>
        <w:t>Αρ</w:t>
      </w:r>
      <w:proofErr w:type="spellEnd"/>
      <w:r w:rsidRPr="00FC194D">
        <w:rPr>
          <w:rFonts w:eastAsia="Calibri"/>
          <w:lang w:val="el-GR"/>
        </w:rPr>
        <w:t xml:space="preserve">. </w:t>
      </w:r>
      <w:proofErr w:type="spellStart"/>
      <w:r w:rsidRPr="000C6F19">
        <w:rPr>
          <w:rFonts w:eastAsia="Calibri"/>
        </w:rPr>
        <w:t>Πρωτ</w:t>
      </w:r>
      <w:proofErr w:type="spellEnd"/>
      <w:r w:rsidRPr="000C6F19">
        <w:rPr>
          <w:rFonts w:eastAsia="Calibri"/>
        </w:rPr>
        <w:t>. Γ.Ε.ΜΗ.: 3437047/11-11-2024.</w:t>
      </w:r>
    </w:p>
    <w:p w14:paraId="19D16D5C" w14:textId="77777777" w:rsidR="00FC194D" w:rsidRPr="000C6F19" w:rsidRDefault="00FC194D" w:rsidP="00FC194D">
      <w:pPr>
        <w:numPr>
          <w:ilvl w:val="0"/>
          <w:numId w:val="44"/>
        </w:numPr>
        <w:autoSpaceDE w:val="0"/>
        <w:autoSpaceDN w:val="0"/>
        <w:ind w:left="284" w:hanging="426"/>
        <w:rPr>
          <w:rFonts w:eastAsia="Calibri"/>
        </w:rPr>
      </w:pPr>
      <w:r w:rsidRPr="00FC194D">
        <w:rPr>
          <w:rFonts w:eastAsia="Calibri"/>
          <w:lang w:val="el-GR"/>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FC194D">
        <w:rPr>
          <w:rFonts w:eastAsia="Calibri"/>
          <w:lang w:val="el-GR"/>
        </w:rPr>
        <w:t>αρ</w:t>
      </w:r>
      <w:proofErr w:type="spellEnd"/>
      <w:r w:rsidRPr="00FC194D">
        <w:rPr>
          <w:rFonts w:eastAsia="Calibri"/>
          <w:lang w:val="el-GR"/>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w:t>
      </w:r>
      <w:proofErr w:type="spellStart"/>
      <w:r w:rsidRPr="00FC194D">
        <w:rPr>
          <w:rFonts w:eastAsia="Calibri"/>
          <w:lang w:val="el-GR"/>
        </w:rPr>
        <w:t>ΚτΠ</w:t>
      </w:r>
      <w:proofErr w:type="spellEnd"/>
      <w:r w:rsidRPr="00FC194D">
        <w:rPr>
          <w:rFonts w:eastAsia="Calibri"/>
          <w:lang w:val="el-GR"/>
        </w:rPr>
        <w:t>/οικ.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FC194D">
        <w:rPr>
          <w:rFonts w:eastAsia="Calibri"/>
          <w:lang w:val="el-GR"/>
        </w:rPr>
        <w:t>οικ</w:t>
      </w:r>
      <w:proofErr w:type="spellEnd"/>
      <w:r w:rsidRPr="00FC194D">
        <w:rPr>
          <w:rFonts w:eastAsia="Calibri"/>
          <w:lang w:val="el-GR"/>
        </w:rPr>
        <w:t xml:space="preserve"> 35181/11-11-2015 (Β’ 2532) κοινή υπουργική απόφαση «Τροποποίηση άρθρων του Κανονισμού της Ανώνυμης Εταιρείας “Κοινωνία της Πληροφορίας Α.Ε.”» </w:t>
      </w:r>
      <w:r w:rsidRPr="000C6F19">
        <w:rPr>
          <w:rFonts w:eastAsia="Calibri"/>
        </w:rPr>
        <w:t>(Β’ 164)» ΦΕΚ 2060/Β’/2021))» (ΦΕΚ 5807/Β/10-12-2021).</w:t>
      </w:r>
    </w:p>
    <w:p w14:paraId="125D1D3E" w14:textId="77777777" w:rsidR="00FC194D" w:rsidRPr="000C6F19" w:rsidRDefault="00FC194D" w:rsidP="00FC194D">
      <w:pPr>
        <w:numPr>
          <w:ilvl w:val="0"/>
          <w:numId w:val="44"/>
        </w:numPr>
        <w:autoSpaceDE w:val="0"/>
        <w:autoSpaceDN w:val="0"/>
        <w:ind w:left="284" w:hanging="426"/>
        <w:rPr>
          <w:rFonts w:eastAsia="Calibri"/>
        </w:rPr>
      </w:pPr>
      <w:r w:rsidRPr="00FC194D">
        <w:rPr>
          <w:rFonts w:eastAsia="Calibri"/>
          <w:lang w:val="el-GR"/>
        </w:rPr>
        <w:t xml:space="preserve">Την υπ’ </w:t>
      </w:r>
      <w:proofErr w:type="spellStart"/>
      <w:r w:rsidRPr="00FC194D">
        <w:rPr>
          <w:rFonts w:eastAsia="Calibri"/>
          <w:lang w:val="el-GR"/>
        </w:rPr>
        <w:t>αρ</w:t>
      </w:r>
      <w:proofErr w:type="spellEnd"/>
      <w:r w:rsidRPr="00FC194D">
        <w:rPr>
          <w:rFonts w:eastAsia="Calibri"/>
          <w:lang w:val="el-GR"/>
        </w:rPr>
        <w:t xml:space="preserve">.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0C6F19">
        <w:rPr>
          <w:rFonts w:eastAsia="Calibri"/>
        </w:rPr>
        <w:t>(ΦΕΚ 752/ΥΟΔΔ/24-08-2022).</w:t>
      </w:r>
    </w:p>
    <w:p w14:paraId="19379D8E" w14:textId="77777777" w:rsidR="00FC194D" w:rsidRPr="00FC194D" w:rsidRDefault="00FC194D" w:rsidP="00FC194D">
      <w:pPr>
        <w:numPr>
          <w:ilvl w:val="0"/>
          <w:numId w:val="44"/>
        </w:numPr>
        <w:autoSpaceDE w:val="0"/>
        <w:autoSpaceDN w:val="0"/>
        <w:ind w:left="284" w:hanging="426"/>
        <w:rPr>
          <w:rFonts w:eastAsia="Calibri"/>
          <w:lang w:val="el-GR"/>
        </w:rPr>
      </w:pPr>
      <w:r w:rsidRPr="007207F0">
        <w:rPr>
          <w:rFonts w:eastAsia="Calibri"/>
        </w:rPr>
        <w:t>T</w:t>
      </w:r>
      <w:r w:rsidRPr="00FC194D">
        <w:rPr>
          <w:rFonts w:eastAsia="Calibri"/>
          <w:lang w:val="el-GR"/>
        </w:rPr>
        <w:t xml:space="preserve">η ΣΑΝΑ 346 του Υπουργείου Παιδείας, Θρησκευμάτων και Αθλητισμού, με την οποία εγκρίθηκε η ένταξη στο Αναπτυξιακό Πρόγραμμα Δημοσίων Επενδύσεων (ΑΠΔΕ) 2025, του έργου: «Παροχή υπηρεσίας ψηφιακών </w:t>
      </w:r>
      <w:proofErr w:type="spellStart"/>
      <w:r w:rsidRPr="00FC194D">
        <w:rPr>
          <w:rFonts w:eastAsia="Calibri"/>
          <w:lang w:val="el-GR"/>
        </w:rPr>
        <w:t>τηλεμαθημάτων</w:t>
      </w:r>
      <w:proofErr w:type="spellEnd"/>
      <w:r w:rsidRPr="00FC194D">
        <w:rPr>
          <w:rFonts w:eastAsia="Calibri"/>
          <w:lang w:val="el-GR"/>
        </w:rPr>
        <w:t xml:space="preserve"> σε εκπαιδευτικούς και μαθητές/</w:t>
      </w:r>
      <w:proofErr w:type="spellStart"/>
      <w:r w:rsidRPr="00FC194D">
        <w:rPr>
          <w:rFonts w:eastAsia="Calibri"/>
          <w:lang w:val="el-GR"/>
        </w:rPr>
        <w:t>τριες</w:t>
      </w:r>
      <w:proofErr w:type="spellEnd"/>
      <w:r w:rsidRPr="00FC194D">
        <w:rPr>
          <w:rFonts w:eastAsia="Calibri"/>
          <w:lang w:val="el-GR"/>
        </w:rPr>
        <w:t xml:space="preserve"> σχολικών μονάδων </w:t>
      </w:r>
      <w:r w:rsidRPr="00FC194D">
        <w:rPr>
          <w:rFonts w:eastAsia="Calibri"/>
          <w:lang w:val="el-GR"/>
        </w:rPr>
        <w:lastRenderedPageBreak/>
        <w:t xml:space="preserve">δημόσιας Πρωτοβάθμιας και Δευτεροβάθμιας εκπαίδευσης όλης της χώρας» με κωδικό ΟΠΣ 5226852, με </w:t>
      </w:r>
      <w:proofErr w:type="spellStart"/>
      <w:r w:rsidRPr="00FC194D">
        <w:rPr>
          <w:rFonts w:eastAsia="Calibri"/>
          <w:lang w:val="el-GR"/>
        </w:rPr>
        <w:t>ενάριθμο</w:t>
      </w:r>
      <w:proofErr w:type="spellEnd"/>
      <w:r w:rsidRPr="00FC194D">
        <w:rPr>
          <w:rFonts w:eastAsia="Calibri"/>
          <w:lang w:val="el-GR"/>
        </w:rPr>
        <w:t xml:space="preserve"> κωδικό: 2025ΝΑ34600090.</w:t>
      </w:r>
    </w:p>
    <w:p w14:paraId="05A415C0" w14:textId="77777777" w:rsidR="00FC194D" w:rsidRPr="00FC194D" w:rsidRDefault="00FC194D" w:rsidP="00FC194D">
      <w:pPr>
        <w:numPr>
          <w:ilvl w:val="0"/>
          <w:numId w:val="44"/>
        </w:numPr>
        <w:autoSpaceDE w:val="0"/>
        <w:autoSpaceDN w:val="0"/>
        <w:ind w:left="284" w:hanging="426"/>
        <w:rPr>
          <w:rFonts w:eastAsia="Calibri"/>
          <w:lang w:val="el-GR"/>
        </w:rPr>
      </w:pPr>
      <w:r w:rsidRPr="00FC194D">
        <w:rPr>
          <w:rFonts w:eastAsia="Calibri"/>
          <w:lang w:val="el-GR"/>
        </w:rPr>
        <w:t>Την από 12-06-2025 (</w:t>
      </w:r>
      <w:proofErr w:type="spellStart"/>
      <w:r w:rsidRPr="00FC194D">
        <w:rPr>
          <w:rFonts w:eastAsia="Calibri"/>
          <w:lang w:val="el-GR"/>
        </w:rPr>
        <w:t>αρ</w:t>
      </w:r>
      <w:proofErr w:type="spellEnd"/>
      <w:r w:rsidRPr="00FC194D">
        <w:rPr>
          <w:rFonts w:eastAsia="Calibri"/>
          <w:lang w:val="el-GR"/>
        </w:rPr>
        <w:t xml:space="preserve">. </w:t>
      </w:r>
      <w:proofErr w:type="spellStart"/>
      <w:r w:rsidRPr="00FC194D">
        <w:rPr>
          <w:rFonts w:eastAsia="Calibri"/>
          <w:lang w:val="el-GR"/>
        </w:rPr>
        <w:t>πρωτ</w:t>
      </w:r>
      <w:proofErr w:type="spellEnd"/>
      <w:r w:rsidRPr="00FC194D">
        <w:rPr>
          <w:rFonts w:eastAsia="Calibri"/>
          <w:lang w:val="el-GR"/>
        </w:rPr>
        <w:t xml:space="preserve">. </w:t>
      </w:r>
      <w:proofErr w:type="spellStart"/>
      <w:r w:rsidRPr="00FC194D">
        <w:rPr>
          <w:rFonts w:eastAsia="Calibri"/>
          <w:lang w:val="el-GR"/>
        </w:rPr>
        <w:t>ΚτΠ</w:t>
      </w:r>
      <w:proofErr w:type="spellEnd"/>
      <w:r w:rsidRPr="00FC194D">
        <w:rPr>
          <w:rFonts w:eastAsia="Calibri"/>
          <w:lang w:val="el-GR"/>
        </w:rPr>
        <w:t xml:space="preserve"> Μ.Α.Ε.: 14353/17-06-2025) Προγραμματική Συμφωνία μεταξύ του Υπουργείου Παιδείας, Θρησκευμάτων και Αθλητισμού και της </w:t>
      </w:r>
      <w:proofErr w:type="spellStart"/>
      <w:r w:rsidRPr="00FC194D">
        <w:rPr>
          <w:rFonts w:eastAsia="Calibri"/>
          <w:lang w:val="el-GR"/>
        </w:rPr>
        <w:t>ΚτΠ</w:t>
      </w:r>
      <w:proofErr w:type="spellEnd"/>
      <w:r w:rsidRPr="00FC194D">
        <w:rPr>
          <w:rFonts w:eastAsia="Calibri"/>
          <w:lang w:val="el-GR"/>
        </w:rPr>
        <w:t xml:space="preserve"> Μ.Α.Ε., με την οποία ορίζεται η </w:t>
      </w:r>
      <w:proofErr w:type="spellStart"/>
      <w:r w:rsidRPr="00FC194D">
        <w:rPr>
          <w:rFonts w:eastAsia="Calibri"/>
          <w:lang w:val="el-GR"/>
        </w:rPr>
        <w:t>ΚτΠ</w:t>
      </w:r>
      <w:proofErr w:type="spellEnd"/>
      <w:r w:rsidRPr="00FC194D">
        <w:rPr>
          <w:rFonts w:eastAsia="Calibri"/>
          <w:lang w:val="el-GR"/>
        </w:rPr>
        <w:t xml:space="preserve"> Μ.Α.Ε. Δικαιούχος για την εκτέλεση του Έργου «Προμήθεια αδειών τηλεδιάσκεψης με σκοπό την κάλυψη της ανάγκης εξ αποστάσεως εκπαίδευσης των σχολείων της Πρωτοβάθμιας και Δευτεροβάθμιας Εκπαίδευσης».</w:t>
      </w:r>
    </w:p>
    <w:p w14:paraId="02E30CF8" w14:textId="77777777" w:rsidR="00FC194D" w:rsidRPr="00FC194D" w:rsidRDefault="00FC194D" w:rsidP="00FC194D">
      <w:pPr>
        <w:numPr>
          <w:ilvl w:val="0"/>
          <w:numId w:val="44"/>
        </w:numPr>
        <w:autoSpaceDE w:val="0"/>
        <w:autoSpaceDN w:val="0"/>
        <w:ind w:left="284" w:hanging="426"/>
        <w:rPr>
          <w:rFonts w:eastAsia="Calibri"/>
          <w:lang w:val="el-GR"/>
        </w:rPr>
      </w:pPr>
      <w:r w:rsidRPr="00FC194D">
        <w:rPr>
          <w:rFonts w:eastAsia="Calibri"/>
          <w:lang w:val="el-GR"/>
        </w:rPr>
        <w:t xml:space="preserve">Την υπ’ </w:t>
      </w:r>
      <w:proofErr w:type="spellStart"/>
      <w:r w:rsidRPr="00FC194D">
        <w:rPr>
          <w:rFonts w:eastAsia="Calibri"/>
          <w:lang w:val="el-GR"/>
        </w:rPr>
        <w:t>Αρ</w:t>
      </w:r>
      <w:proofErr w:type="spellEnd"/>
      <w:r w:rsidRPr="00FC194D">
        <w:rPr>
          <w:rFonts w:eastAsia="Calibri"/>
          <w:lang w:val="el-GR"/>
        </w:rPr>
        <w:t xml:space="preserve">. </w:t>
      </w:r>
      <w:proofErr w:type="spellStart"/>
      <w:r w:rsidRPr="00FC194D">
        <w:rPr>
          <w:rFonts w:eastAsia="Calibri"/>
          <w:lang w:val="el-GR"/>
        </w:rPr>
        <w:t>Πρωτ</w:t>
      </w:r>
      <w:proofErr w:type="spellEnd"/>
      <w:r w:rsidRPr="00FC194D">
        <w:rPr>
          <w:rFonts w:eastAsia="Calibri"/>
          <w:lang w:val="el-GR"/>
        </w:rPr>
        <w:t>.  100555/Β9/Φ33/831/19-08-2025 (</w:t>
      </w:r>
      <w:proofErr w:type="spellStart"/>
      <w:r w:rsidRPr="00FC194D">
        <w:rPr>
          <w:rFonts w:eastAsia="Calibri"/>
          <w:lang w:val="el-GR"/>
        </w:rPr>
        <w:t>αρ</w:t>
      </w:r>
      <w:proofErr w:type="spellEnd"/>
      <w:r w:rsidRPr="00FC194D">
        <w:rPr>
          <w:rFonts w:eastAsia="Calibri"/>
          <w:lang w:val="el-GR"/>
        </w:rPr>
        <w:t xml:space="preserve">. </w:t>
      </w:r>
      <w:proofErr w:type="spellStart"/>
      <w:r w:rsidRPr="00FC194D">
        <w:rPr>
          <w:rFonts w:eastAsia="Calibri"/>
          <w:lang w:val="el-GR"/>
        </w:rPr>
        <w:t>πρωτ</w:t>
      </w:r>
      <w:proofErr w:type="spellEnd"/>
      <w:r w:rsidRPr="00FC194D">
        <w:rPr>
          <w:rFonts w:eastAsia="Calibri"/>
          <w:lang w:val="el-GR"/>
        </w:rPr>
        <w:t xml:space="preserve">. </w:t>
      </w:r>
      <w:proofErr w:type="spellStart"/>
      <w:r w:rsidRPr="00FC194D">
        <w:rPr>
          <w:rFonts w:eastAsia="Calibri"/>
          <w:lang w:val="el-GR"/>
        </w:rPr>
        <w:t>ΚτΠ</w:t>
      </w:r>
      <w:proofErr w:type="spellEnd"/>
      <w:r w:rsidRPr="00FC194D">
        <w:rPr>
          <w:rFonts w:eastAsia="Calibri"/>
          <w:lang w:val="el-GR"/>
        </w:rPr>
        <w:t xml:space="preserve"> Μ.Α.Ε. 19573/19-08-2025) Απόφαση του Υπουργείου Παιδείας, Θρησκευμάτων και Αθλητισμού με θέμα: “Ένταξη της Πράξης «Παροχή υπηρεσίας ψηφιακών </w:t>
      </w:r>
      <w:proofErr w:type="spellStart"/>
      <w:r w:rsidRPr="00FC194D">
        <w:rPr>
          <w:rFonts w:eastAsia="Calibri"/>
          <w:lang w:val="el-GR"/>
        </w:rPr>
        <w:t>τηλεμαθημάτων</w:t>
      </w:r>
      <w:proofErr w:type="spellEnd"/>
      <w:r w:rsidRPr="00FC194D">
        <w:rPr>
          <w:rFonts w:eastAsia="Calibri"/>
          <w:lang w:val="el-GR"/>
        </w:rPr>
        <w:t xml:space="preserve"> σε εκπαιδευτικούς και μαθητές/</w:t>
      </w:r>
      <w:proofErr w:type="spellStart"/>
      <w:r w:rsidRPr="00FC194D">
        <w:rPr>
          <w:rFonts w:eastAsia="Calibri"/>
          <w:lang w:val="el-GR"/>
        </w:rPr>
        <w:t>τριες</w:t>
      </w:r>
      <w:proofErr w:type="spellEnd"/>
      <w:r w:rsidRPr="00FC194D">
        <w:rPr>
          <w:rFonts w:eastAsia="Calibri"/>
          <w:lang w:val="el-GR"/>
        </w:rPr>
        <w:t xml:space="preserve"> σχολικών μονάδων δημόσιας Πρωτοβάθμιας και Δευτεροβάθμιας εκπαίδευσης όλης της χώρας» με Κωδικό ΟΠΣ 5226852 στο «ΤΠΑ ΥΠΑΙΘΑ - ΤΟΜΕΩΝ ΠΑΙΔΕΙΑΣ ΚΑΙ ΘΡΗΣΚΕΥΜΑΤΩΝ 2021-2025»”.</w:t>
      </w:r>
    </w:p>
    <w:p w14:paraId="5B752BA2" w14:textId="77777777" w:rsidR="00FC194D" w:rsidRPr="00FC194D" w:rsidRDefault="00FC194D" w:rsidP="00FC194D">
      <w:pPr>
        <w:numPr>
          <w:ilvl w:val="0"/>
          <w:numId w:val="44"/>
        </w:numPr>
        <w:autoSpaceDE w:val="0"/>
        <w:autoSpaceDN w:val="0"/>
        <w:ind w:left="284" w:hanging="426"/>
        <w:rPr>
          <w:rFonts w:eastAsia="Calibri"/>
          <w:lang w:val="el-GR"/>
        </w:rPr>
      </w:pPr>
      <w:r w:rsidRPr="00FC194D">
        <w:rPr>
          <w:rFonts w:eastAsia="Calibri"/>
          <w:lang w:val="el-GR"/>
        </w:rPr>
        <w:t xml:space="preserve">Την υπ' </w:t>
      </w:r>
      <w:proofErr w:type="spellStart"/>
      <w:r w:rsidRPr="00FC194D">
        <w:rPr>
          <w:rFonts w:eastAsia="Calibri"/>
          <w:lang w:val="el-GR"/>
        </w:rPr>
        <w:t>Αρ</w:t>
      </w:r>
      <w:proofErr w:type="spellEnd"/>
      <w:r w:rsidRPr="00FC194D">
        <w:rPr>
          <w:rFonts w:eastAsia="Calibri"/>
          <w:lang w:val="el-GR"/>
        </w:rPr>
        <w:t xml:space="preserve">. </w:t>
      </w:r>
      <w:proofErr w:type="spellStart"/>
      <w:r w:rsidRPr="00FC194D">
        <w:rPr>
          <w:rFonts w:eastAsia="Calibri"/>
          <w:lang w:val="el-GR"/>
        </w:rPr>
        <w:t>Πρωτ</w:t>
      </w:r>
      <w:proofErr w:type="spellEnd"/>
      <w:r w:rsidRPr="00FC194D">
        <w:rPr>
          <w:rFonts w:eastAsia="Calibri"/>
          <w:lang w:val="el-GR"/>
        </w:rPr>
        <w:t>.  3249/26-08-2025 (</w:t>
      </w:r>
      <w:proofErr w:type="spellStart"/>
      <w:r w:rsidRPr="00FC194D">
        <w:rPr>
          <w:rFonts w:eastAsia="Calibri"/>
          <w:lang w:val="el-GR"/>
        </w:rPr>
        <w:t>αρ</w:t>
      </w:r>
      <w:proofErr w:type="spellEnd"/>
      <w:r w:rsidRPr="00FC194D">
        <w:rPr>
          <w:rFonts w:eastAsia="Calibri"/>
          <w:lang w:val="el-GR"/>
        </w:rPr>
        <w:t xml:space="preserve">. </w:t>
      </w:r>
      <w:proofErr w:type="spellStart"/>
      <w:r w:rsidRPr="00FC194D">
        <w:rPr>
          <w:rFonts w:eastAsia="Calibri"/>
          <w:lang w:val="el-GR"/>
        </w:rPr>
        <w:t>πρωτ</w:t>
      </w:r>
      <w:proofErr w:type="spellEnd"/>
      <w:r w:rsidRPr="00FC194D">
        <w:rPr>
          <w:rFonts w:eastAsia="Calibri"/>
          <w:lang w:val="el-GR"/>
        </w:rPr>
        <w:t xml:space="preserve">. </w:t>
      </w:r>
      <w:proofErr w:type="spellStart"/>
      <w:r w:rsidRPr="00FC194D">
        <w:rPr>
          <w:rFonts w:eastAsia="Calibri"/>
          <w:lang w:val="el-GR"/>
        </w:rPr>
        <w:t>ΚτΠ</w:t>
      </w:r>
      <w:proofErr w:type="spellEnd"/>
      <w:r w:rsidRPr="00FC194D">
        <w:rPr>
          <w:rFonts w:eastAsia="Calibri"/>
          <w:lang w:val="el-GR"/>
        </w:rPr>
        <w:t xml:space="preserve"> Μ.Α.Ε. 20034/28-08-2025) Απόφαση του Αναπληρωτή Υπουργού Εθνικής Οικονομίας &amp; Οικονομικών περί έγκρισης της ένταξης /τροποποίησης Αναπτυξιακό Πρόγραμμα Δημοσίων Επενδύσεων (ΑΠΔΕ) 2025, του έργου: «Παροχή υπηρεσίας ψηφιακών </w:t>
      </w:r>
      <w:proofErr w:type="spellStart"/>
      <w:r w:rsidRPr="00FC194D">
        <w:rPr>
          <w:rFonts w:eastAsia="Calibri"/>
          <w:lang w:val="el-GR"/>
        </w:rPr>
        <w:t>τηλεμαθημάτων</w:t>
      </w:r>
      <w:proofErr w:type="spellEnd"/>
      <w:r w:rsidRPr="00FC194D">
        <w:rPr>
          <w:rFonts w:eastAsia="Calibri"/>
          <w:lang w:val="el-GR"/>
        </w:rPr>
        <w:t xml:space="preserve"> σε εκπαιδευτικούς και μαθητές/</w:t>
      </w:r>
      <w:proofErr w:type="spellStart"/>
      <w:r w:rsidRPr="00FC194D">
        <w:rPr>
          <w:rFonts w:eastAsia="Calibri"/>
          <w:lang w:val="el-GR"/>
        </w:rPr>
        <w:t>τριες</w:t>
      </w:r>
      <w:proofErr w:type="spellEnd"/>
      <w:r w:rsidRPr="00FC194D">
        <w:rPr>
          <w:rFonts w:eastAsia="Calibri"/>
          <w:lang w:val="el-GR"/>
        </w:rPr>
        <w:t xml:space="preserve"> σχολικών μονάδων δημόσιας Πρωτοβάθμιας και Δευτεροβάθμιας εκπαίδευσης όλης της χώρας» στη ΣΑ ΝΑ346, με κωδικό ΟΠΣ: 5226852 και κωδικό </w:t>
      </w:r>
      <w:proofErr w:type="spellStart"/>
      <w:r w:rsidRPr="00FC194D">
        <w:rPr>
          <w:rFonts w:eastAsia="Calibri"/>
          <w:lang w:val="el-GR"/>
        </w:rPr>
        <w:t>ενάριθμο</w:t>
      </w:r>
      <w:proofErr w:type="spellEnd"/>
      <w:r w:rsidRPr="00FC194D">
        <w:rPr>
          <w:rFonts w:eastAsia="Calibri"/>
          <w:lang w:val="el-GR"/>
        </w:rPr>
        <w:t xml:space="preserve"> 2025ΝΑ34600090.</w:t>
      </w:r>
    </w:p>
    <w:p w14:paraId="3917BFC5" w14:textId="77777777" w:rsidR="00FC194D" w:rsidRPr="00FC194D" w:rsidRDefault="00FC194D" w:rsidP="00FC194D">
      <w:pPr>
        <w:numPr>
          <w:ilvl w:val="0"/>
          <w:numId w:val="44"/>
        </w:numPr>
        <w:autoSpaceDE w:val="0"/>
        <w:autoSpaceDN w:val="0"/>
        <w:ind w:left="284" w:hanging="426"/>
        <w:rPr>
          <w:rFonts w:eastAsia="Calibri"/>
          <w:lang w:val="el-GR"/>
        </w:rPr>
      </w:pPr>
      <w:r w:rsidRPr="00FC194D">
        <w:rPr>
          <w:rFonts w:eastAsia="Calibri"/>
          <w:lang w:val="el-GR"/>
        </w:rPr>
        <w:t xml:space="preserve">Την υπ’ </w:t>
      </w:r>
      <w:proofErr w:type="spellStart"/>
      <w:r w:rsidRPr="00FC194D">
        <w:rPr>
          <w:rFonts w:eastAsia="Calibri"/>
          <w:lang w:val="el-GR"/>
        </w:rPr>
        <w:t>αρ</w:t>
      </w:r>
      <w:proofErr w:type="spellEnd"/>
      <w:r w:rsidRPr="00FC194D">
        <w:rPr>
          <w:rFonts w:eastAsia="Calibri"/>
          <w:lang w:val="el-GR"/>
        </w:rPr>
        <w:t xml:space="preserve">. </w:t>
      </w:r>
      <w:proofErr w:type="spellStart"/>
      <w:r w:rsidRPr="00FC194D">
        <w:rPr>
          <w:rFonts w:eastAsia="Calibri"/>
          <w:lang w:val="el-GR"/>
        </w:rPr>
        <w:t>πρωτ</w:t>
      </w:r>
      <w:proofErr w:type="spellEnd"/>
      <w:r w:rsidRPr="00FC194D">
        <w:rPr>
          <w:rFonts w:eastAsia="Calibri"/>
          <w:lang w:val="el-GR"/>
        </w:rPr>
        <w:t xml:space="preserve">. </w:t>
      </w:r>
      <w:proofErr w:type="spellStart"/>
      <w:r w:rsidRPr="00FC194D">
        <w:rPr>
          <w:rFonts w:eastAsia="Calibri"/>
          <w:lang w:val="el-GR"/>
        </w:rPr>
        <w:t>ΚτΠ</w:t>
      </w:r>
      <w:proofErr w:type="spellEnd"/>
      <w:r w:rsidRPr="00FC194D">
        <w:rPr>
          <w:rFonts w:eastAsia="Calibri"/>
          <w:lang w:val="el-GR"/>
        </w:rPr>
        <w:t xml:space="preserve"> Μ.Α.Ε. 19989/27-08-2025 ηλεκτρονική αλληλογραφία του Υπουργείου Παιδείας, Θρησκευμάτων και Αθλητισμού περί Έγκρισης ολοκλήρωσης της Φάσης Α’ και έναρξης της Φάσης Β’ για την υλοποίηση του έργου: «Παροχή υπηρεσίας ψηφιακών </w:t>
      </w:r>
      <w:proofErr w:type="spellStart"/>
      <w:r w:rsidRPr="00FC194D">
        <w:rPr>
          <w:rFonts w:eastAsia="Calibri"/>
          <w:lang w:val="el-GR"/>
        </w:rPr>
        <w:t>τηλεμαθημάτων</w:t>
      </w:r>
      <w:proofErr w:type="spellEnd"/>
      <w:r w:rsidRPr="00FC194D">
        <w:rPr>
          <w:rFonts w:eastAsia="Calibri"/>
          <w:lang w:val="el-GR"/>
        </w:rPr>
        <w:t xml:space="preserve"> σε εκπαιδευτικούς και μαθητές/</w:t>
      </w:r>
      <w:proofErr w:type="spellStart"/>
      <w:r w:rsidRPr="00FC194D">
        <w:rPr>
          <w:rFonts w:eastAsia="Calibri"/>
          <w:lang w:val="el-GR"/>
        </w:rPr>
        <w:t>τριες</w:t>
      </w:r>
      <w:proofErr w:type="spellEnd"/>
      <w:r w:rsidRPr="00FC194D">
        <w:rPr>
          <w:rFonts w:eastAsia="Calibri"/>
          <w:lang w:val="el-GR"/>
        </w:rPr>
        <w:t xml:space="preserve"> σχολικών μονάδων δημόσιας Πρωτοβάθμιας και Δευτεροβάθμιας εκπαίδευσης όλης της χώρας».</w:t>
      </w:r>
    </w:p>
    <w:bookmarkEnd w:id="33"/>
    <w:p w14:paraId="5F24B1D8" w14:textId="77777777" w:rsidR="00FC194D" w:rsidRPr="00FC194D" w:rsidRDefault="00FC194D" w:rsidP="00FC194D">
      <w:pPr>
        <w:numPr>
          <w:ilvl w:val="0"/>
          <w:numId w:val="44"/>
        </w:numPr>
        <w:autoSpaceDE w:val="0"/>
        <w:autoSpaceDN w:val="0"/>
        <w:ind w:left="284" w:hanging="426"/>
        <w:rPr>
          <w:rFonts w:eastAsia="Calibri"/>
          <w:lang w:val="el-GR"/>
        </w:rPr>
      </w:pPr>
      <w:r w:rsidRPr="00FC194D">
        <w:rPr>
          <w:rFonts w:eastAsia="Calibri"/>
          <w:lang w:val="el-GR"/>
        </w:rPr>
        <w:t>Το από 26-08-2025 (</w:t>
      </w:r>
      <w:r w:rsidRPr="00FD1FFF">
        <w:rPr>
          <w:rFonts w:eastAsia="Calibri"/>
        </w:rPr>
        <w:t>A</w:t>
      </w:r>
      <w:r w:rsidRPr="00FC194D">
        <w:rPr>
          <w:rFonts w:eastAsia="Calibri"/>
          <w:lang w:val="el-GR"/>
        </w:rPr>
        <w:t>/</w:t>
      </w:r>
      <w:r w:rsidRPr="00FD1FFF">
        <w:rPr>
          <w:rFonts w:eastAsia="Calibri"/>
        </w:rPr>
        <w:t>A</w:t>
      </w:r>
      <w:r w:rsidRPr="00FC194D">
        <w:rPr>
          <w:rFonts w:eastAsia="Calibri"/>
          <w:lang w:val="el-GR"/>
        </w:rPr>
        <w:t xml:space="preserve"> </w:t>
      </w:r>
      <w:proofErr w:type="spellStart"/>
      <w:r w:rsidRPr="00FD1FFF">
        <w:rPr>
          <w:rFonts w:eastAsia="Calibri"/>
        </w:rPr>
        <w:t>Docutracks</w:t>
      </w:r>
      <w:proofErr w:type="spellEnd"/>
      <w:r w:rsidRPr="00FC194D">
        <w:rPr>
          <w:rFonts w:eastAsia="Calibri"/>
          <w:lang w:val="el-GR"/>
        </w:rPr>
        <w:t xml:space="preserve"> 471421) Ενημερωτικό Σημείωμα από τη Γενική Διεύθυνση Έργων/ Διεύθυνση Διαχείρισης Έργων Υποδομών / </w:t>
      </w:r>
      <w:proofErr w:type="spellStart"/>
      <w:r w:rsidRPr="00FC194D">
        <w:rPr>
          <w:rFonts w:eastAsia="Calibri"/>
          <w:lang w:val="el-GR"/>
        </w:rPr>
        <w:t>Κυβερνοασφάλειας</w:t>
      </w:r>
      <w:proofErr w:type="spellEnd"/>
      <w:r w:rsidRPr="00FC194D">
        <w:rPr>
          <w:rFonts w:eastAsia="Calibri"/>
          <w:lang w:val="el-GR"/>
        </w:rPr>
        <w:t xml:space="preserve"> Και Τηλεπικοινωνιακών Υπηρεσιών Δημόσιας Διοίκησης της </w:t>
      </w:r>
      <w:proofErr w:type="spellStart"/>
      <w:r w:rsidRPr="00FC194D">
        <w:rPr>
          <w:rFonts w:eastAsia="Calibri"/>
          <w:lang w:val="el-GR"/>
        </w:rPr>
        <w:t>ΚτΠ</w:t>
      </w:r>
      <w:proofErr w:type="spellEnd"/>
      <w:r w:rsidRPr="00FC194D">
        <w:rPr>
          <w:rFonts w:eastAsia="Calibri"/>
          <w:lang w:val="el-GR"/>
        </w:rPr>
        <w:t xml:space="preserve"> Μ.Α.Ε..</w:t>
      </w:r>
    </w:p>
    <w:p w14:paraId="1DC79E09" w14:textId="77777777" w:rsidR="00FC194D" w:rsidRPr="00FC194D" w:rsidRDefault="00FC194D" w:rsidP="00FC194D">
      <w:pPr>
        <w:numPr>
          <w:ilvl w:val="0"/>
          <w:numId w:val="44"/>
        </w:numPr>
        <w:autoSpaceDE w:val="0"/>
        <w:autoSpaceDN w:val="0"/>
        <w:ind w:left="284" w:hanging="426"/>
        <w:rPr>
          <w:rFonts w:eastAsia="Calibri"/>
          <w:lang w:val="el-GR"/>
        </w:rPr>
      </w:pPr>
      <w:r w:rsidRPr="00FC194D">
        <w:rPr>
          <w:rFonts w:eastAsia="Calibri"/>
          <w:lang w:val="el-GR"/>
        </w:rPr>
        <w:t xml:space="preserve">Την Απόφαση του ΔΣ της </w:t>
      </w:r>
      <w:proofErr w:type="spellStart"/>
      <w:r w:rsidRPr="00FC194D">
        <w:rPr>
          <w:rFonts w:eastAsia="Calibri"/>
          <w:lang w:val="el-GR"/>
        </w:rPr>
        <w:t>ΚτΠ</w:t>
      </w:r>
      <w:proofErr w:type="spellEnd"/>
      <w:r w:rsidRPr="00FC194D">
        <w:rPr>
          <w:rFonts w:eastAsia="Calibri"/>
          <w:lang w:val="el-GR"/>
        </w:rPr>
        <w:t xml:space="preserve"> Μ.Α.Ε. κατά την υπ’ </w:t>
      </w:r>
      <w:proofErr w:type="spellStart"/>
      <w:r w:rsidRPr="00FC194D">
        <w:rPr>
          <w:rFonts w:eastAsia="Calibri"/>
          <w:lang w:val="el-GR"/>
        </w:rPr>
        <w:t>αρ</w:t>
      </w:r>
      <w:proofErr w:type="spellEnd"/>
      <w:r w:rsidRPr="00FC194D">
        <w:rPr>
          <w:rFonts w:eastAsia="Calibri"/>
          <w:lang w:val="el-GR"/>
        </w:rPr>
        <w:t>. 856/25-08-2022 Συνεδρίασή του, με θέμα Εκλογή Διευθύνοντος Συμβούλου (Θέμα 1).</w:t>
      </w:r>
    </w:p>
    <w:p w14:paraId="0E068EB2" w14:textId="77777777" w:rsidR="00FC194D" w:rsidRPr="00FC194D" w:rsidRDefault="00FC194D" w:rsidP="00FC194D">
      <w:pPr>
        <w:numPr>
          <w:ilvl w:val="0"/>
          <w:numId w:val="44"/>
        </w:numPr>
        <w:autoSpaceDE w:val="0"/>
        <w:autoSpaceDN w:val="0"/>
        <w:ind w:left="284" w:hanging="426"/>
        <w:rPr>
          <w:rFonts w:eastAsia="Calibri"/>
          <w:lang w:val="el-GR"/>
        </w:rPr>
      </w:pPr>
      <w:r w:rsidRPr="00FC194D">
        <w:rPr>
          <w:rFonts w:eastAsia="Calibri"/>
          <w:lang w:val="el-GR"/>
        </w:rPr>
        <w:t xml:space="preserve">Την Απόφαση του ΔΣ της </w:t>
      </w:r>
      <w:proofErr w:type="spellStart"/>
      <w:r w:rsidRPr="00FC194D">
        <w:rPr>
          <w:rFonts w:eastAsia="Calibri"/>
          <w:lang w:val="el-GR"/>
        </w:rPr>
        <w:t>ΚτΠ</w:t>
      </w:r>
      <w:proofErr w:type="spellEnd"/>
      <w:r w:rsidRPr="00FC194D">
        <w:rPr>
          <w:rFonts w:eastAsia="Calibri"/>
          <w:lang w:val="el-GR"/>
        </w:rPr>
        <w:t xml:space="preserve"> Μ.Α.Ε. κατά την υπ’ </w:t>
      </w:r>
      <w:proofErr w:type="spellStart"/>
      <w:r w:rsidRPr="00FC194D">
        <w:rPr>
          <w:rFonts w:eastAsia="Calibri"/>
          <w:lang w:val="el-GR"/>
        </w:rPr>
        <w:t>αρ</w:t>
      </w:r>
      <w:proofErr w:type="spellEnd"/>
      <w:r w:rsidRPr="00FC194D">
        <w:rPr>
          <w:rFonts w:eastAsia="Calibri"/>
          <w:lang w:val="el-GR"/>
        </w:rPr>
        <w:t>. 857/26-08-2022 Συνεδρίασή του, με θέμα γενικές εξουσιοδοτήσεις προς Διευθύνοντα Σύμβουλο (Θέμα 2.2).</w:t>
      </w:r>
    </w:p>
    <w:p w14:paraId="2C9D0AD2" w14:textId="77777777" w:rsidR="00FC194D" w:rsidRPr="00FC194D" w:rsidRDefault="00FC194D" w:rsidP="00FC194D">
      <w:pPr>
        <w:numPr>
          <w:ilvl w:val="0"/>
          <w:numId w:val="44"/>
        </w:numPr>
        <w:autoSpaceDE w:val="0"/>
        <w:autoSpaceDN w:val="0"/>
        <w:ind w:left="284" w:hanging="426"/>
        <w:rPr>
          <w:rFonts w:eastAsia="Calibri"/>
          <w:lang w:val="el-GR"/>
        </w:rPr>
      </w:pPr>
      <w:r w:rsidRPr="00FC194D">
        <w:rPr>
          <w:rFonts w:eastAsia="Calibri"/>
          <w:lang w:val="el-GR"/>
        </w:rPr>
        <w:t xml:space="preserve">Την  Απόφαση του Διευθύνοντος Συμβούλου της </w:t>
      </w:r>
      <w:proofErr w:type="spellStart"/>
      <w:r w:rsidRPr="00FC194D">
        <w:rPr>
          <w:rFonts w:eastAsia="Calibri"/>
          <w:lang w:val="el-GR"/>
        </w:rPr>
        <w:t>ΚτΠ</w:t>
      </w:r>
      <w:proofErr w:type="spellEnd"/>
      <w:r w:rsidRPr="00FC194D">
        <w:rPr>
          <w:rFonts w:eastAsia="Calibri"/>
          <w:lang w:val="el-GR"/>
        </w:rPr>
        <w:t xml:space="preserve"> Μ.Α.Ε. με </w:t>
      </w:r>
      <w:proofErr w:type="spellStart"/>
      <w:r w:rsidRPr="00FC194D">
        <w:rPr>
          <w:rFonts w:eastAsia="Calibri"/>
          <w:lang w:val="el-GR"/>
        </w:rPr>
        <w:t>Αρ</w:t>
      </w:r>
      <w:proofErr w:type="spellEnd"/>
      <w:r w:rsidRPr="00FC194D">
        <w:rPr>
          <w:rFonts w:eastAsia="Calibri"/>
          <w:lang w:val="el-GR"/>
        </w:rPr>
        <w:t xml:space="preserve">. </w:t>
      </w:r>
      <w:proofErr w:type="spellStart"/>
      <w:r w:rsidRPr="00FC194D">
        <w:rPr>
          <w:rFonts w:eastAsia="Calibri"/>
          <w:lang w:val="el-GR"/>
        </w:rPr>
        <w:t>Πρωτ</w:t>
      </w:r>
      <w:proofErr w:type="spellEnd"/>
      <w:r w:rsidRPr="00FC194D">
        <w:rPr>
          <w:rFonts w:eastAsia="Calibri"/>
          <w:lang w:val="el-GR"/>
        </w:rPr>
        <w:t xml:space="preserve">. 22683/20-12-2022 (Ο.Ε. 23-10-2023) και θέμα: «Εξουσιοδότηση δικαιώματος υπογραφής σε Γενικούς Διευθυντές και Διευθυντές της </w:t>
      </w:r>
      <w:proofErr w:type="spellStart"/>
      <w:r w:rsidRPr="00FC194D">
        <w:rPr>
          <w:rFonts w:eastAsia="Calibri"/>
          <w:lang w:val="el-GR"/>
        </w:rPr>
        <w:t>ΚτΠ</w:t>
      </w:r>
      <w:proofErr w:type="spellEnd"/>
      <w:r w:rsidRPr="00FC194D">
        <w:rPr>
          <w:rFonts w:eastAsia="Calibri"/>
          <w:lang w:val="el-GR"/>
        </w:rPr>
        <w:t xml:space="preserve"> Μ.Α.Ε.».</w:t>
      </w:r>
    </w:p>
    <w:p w14:paraId="1FB4F10F" w14:textId="77777777" w:rsidR="00FC194D" w:rsidRPr="00FC194D" w:rsidRDefault="00FC194D" w:rsidP="00FC194D">
      <w:pPr>
        <w:numPr>
          <w:ilvl w:val="0"/>
          <w:numId w:val="44"/>
        </w:numPr>
        <w:autoSpaceDE w:val="0"/>
        <w:autoSpaceDN w:val="0"/>
        <w:ind w:left="284" w:hanging="426"/>
        <w:rPr>
          <w:rFonts w:eastAsia="Calibri"/>
          <w:lang w:val="el-GR"/>
        </w:rPr>
      </w:pPr>
      <w:r w:rsidRPr="00FC194D">
        <w:rPr>
          <w:rFonts w:eastAsia="Calibri"/>
          <w:lang w:val="el-GR"/>
        </w:rPr>
        <w:t xml:space="preserve">Την  Απόφαση του Διευθύνοντος Συμβούλου της </w:t>
      </w:r>
      <w:proofErr w:type="spellStart"/>
      <w:r w:rsidRPr="00FC194D">
        <w:rPr>
          <w:rFonts w:eastAsia="Calibri"/>
          <w:lang w:val="el-GR"/>
        </w:rPr>
        <w:t>ΚτΠ</w:t>
      </w:r>
      <w:proofErr w:type="spellEnd"/>
      <w:r w:rsidRPr="00FC194D">
        <w:rPr>
          <w:rFonts w:eastAsia="Calibri"/>
          <w:lang w:val="el-GR"/>
        </w:rPr>
        <w:t xml:space="preserve"> Μ.Α.Ε. με </w:t>
      </w:r>
      <w:proofErr w:type="spellStart"/>
      <w:r w:rsidRPr="00FC194D">
        <w:rPr>
          <w:rFonts w:eastAsia="Calibri"/>
          <w:lang w:val="el-GR"/>
        </w:rPr>
        <w:t>Αρ</w:t>
      </w:r>
      <w:proofErr w:type="spellEnd"/>
      <w:r w:rsidRPr="00FC194D">
        <w:rPr>
          <w:rFonts w:eastAsia="Calibri"/>
          <w:lang w:val="el-GR"/>
        </w:rPr>
        <w:t xml:space="preserve">. </w:t>
      </w:r>
      <w:proofErr w:type="spellStart"/>
      <w:r w:rsidRPr="00FC194D">
        <w:rPr>
          <w:rFonts w:eastAsia="Calibri"/>
          <w:lang w:val="el-GR"/>
        </w:rPr>
        <w:t>Πρωτ</w:t>
      </w:r>
      <w:proofErr w:type="spellEnd"/>
      <w:r w:rsidRPr="00FC194D">
        <w:rPr>
          <w:rFonts w:eastAsia="Calibri"/>
          <w:lang w:val="el-GR"/>
        </w:rPr>
        <w:t xml:space="preserve">. 26061/18-11-2024 και θέμα: «Τροποποίηση των αποφάσεων υπ’ </w:t>
      </w:r>
      <w:proofErr w:type="spellStart"/>
      <w:r w:rsidRPr="00FC194D">
        <w:rPr>
          <w:rFonts w:eastAsia="Calibri"/>
          <w:lang w:val="el-GR"/>
        </w:rPr>
        <w:t>αρ</w:t>
      </w:r>
      <w:proofErr w:type="spellEnd"/>
      <w:r w:rsidRPr="00FC194D">
        <w:rPr>
          <w:rFonts w:eastAsia="Calibri"/>
          <w:lang w:val="el-GR"/>
        </w:rPr>
        <w:t xml:space="preserve">. </w:t>
      </w:r>
      <w:proofErr w:type="spellStart"/>
      <w:r w:rsidRPr="00FC194D">
        <w:rPr>
          <w:rFonts w:eastAsia="Calibri"/>
          <w:lang w:val="el-GR"/>
        </w:rPr>
        <w:t>πρωτ</w:t>
      </w:r>
      <w:proofErr w:type="spellEnd"/>
      <w:r w:rsidRPr="00FC194D">
        <w:rPr>
          <w:rFonts w:eastAsia="Calibri"/>
          <w:lang w:val="el-GR"/>
        </w:rPr>
        <w:t xml:space="preserve">. </w:t>
      </w:r>
      <w:proofErr w:type="spellStart"/>
      <w:r w:rsidRPr="00FC194D">
        <w:rPr>
          <w:rFonts w:eastAsia="Calibri"/>
          <w:lang w:val="el-GR"/>
        </w:rPr>
        <w:t>ΚτΠ</w:t>
      </w:r>
      <w:proofErr w:type="spellEnd"/>
      <w:r w:rsidRPr="00FC194D">
        <w:rPr>
          <w:rFonts w:eastAsia="Calibri"/>
          <w:lang w:val="el-GR"/>
        </w:rPr>
        <w:t xml:space="preserve"> Μ.Α.Ε. 22683/20-12-2022/ΟΕ 23-10-2023 με θέμα: "Εξουσιοδότηση δικαιώματος υπογραφής σε Γενικούς Διευθυντές και Διευθυντές της </w:t>
      </w:r>
      <w:proofErr w:type="spellStart"/>
      <w:r w:rsidRPr="00FC194D">
        <w:rPr>
          <w:rFonts w:eastAsia="Calibri"/>
          <w:lang w:val="el-GR"/>
        </w:rPr>
        <w:t>ΚτΠ</w:t>
      </w:r>
      <w:proofErr w:type="spellEnd"/>
      <w:r w:rsidRPr="00FC194D">
        <w:rPr>
          <w:rFonts w:eastAsia="Calibri"/>
          <w:lang w:val="el-GR"/>
        </w:rPr>
        <w:t xml:space="preserve"> Μ.Α.Ε." και υπ’ </w:t>
      </w:r>
      <w:proofErr w:type="spellStart"/>
      <w:r w:rsidRPr="00FC194D">
        <w:rPr>
          <w:rFonts w:eastAsia="Calibri"/>
          <w:lang w:val="el-GR"/>
        </w:rPr>
        <w:t>αρ</w:t>
      </w:r>
      <w:proofErr w:type="spellEnd"/>
      <w:r w:rsidRPr="00FC194D">
        <w:rPr>
          <w:rFonts w:eastAsia="Calibri"/>
          <w:lang w:val="el-GR"/>
        </w:rPr>
        <w:t xml:space="preserve">. </w:t>
      </w:r>
      <w:proofErr w:type="spellStart"/>
      <w:r w:rsidRPr="00FC194D">
        <w:rPr>
          <w:rFonts w:eastAsia="Calibri"/>
          <w:lang w:val="el-GR"/>
        </w:rPr>
        <w:t>πρωτ</w:t>
      </w:r>
      <w:proofErr w:type="spellEnd"/>
      <w:r w:rsidRPr="00FC194D">
        <w:rPr>
          <w:rFonts w:eastAsia="Calibri"/>
          <w:lang w:val="el-GR"/>
        </w:rPr>
        <w:t xml:space="preserve">. </w:t>
      </w:r>
      <w:proofErr w:type="spellStart"/>
      <w:r w:rsidRPr="00FC194D">
        <w:rPr>
          <w:rFonts w:eastAsia="Calibri"/>
          <w:lang w:val="el-GR"/>
        </w:rPr>
        <w:t>ΚτΠ</w:t>
      </w:r>
      <w:proofErr w:type="spellEnd"/>
      <w:r w:rsidRPr="00FC194D">
        <w:rPr>
          <w:rFonts w:eastAsia="Calibri"/>
          <w:lang w:val="el-GR"/>
        </w:rPr>
        <w:t xml:space="preserve"> Μ.Α.Ε. 3517/20-02-2023 με θέμα: "Εξουσιοδότηση δικαιώματος υπογραφής στον Γενικό Διευθυντή Λειτουργίας της </w:t>
      </w:r>
      <w:proofErr w:type="spellStart"/>
      <w:r w:rsidRPr="00FC194D">
        <w:rPr>
          <w:rFonts w:eastAsia="Calibri"/>
          <w:lang w:val="el-GR"/>
        </w:rPr>
        <w:t>ΚτΠ</w:t>
      </w:r>
      <w:proofErr w:type="spellEnd"/>
      <w:r w:rsidRPr="00FC194D">
        <w:rPr>
          <w:rFonts w:eastAsia="Calibri"/>
          <w:lang w:val="el-GR"/>
        </w:rPr>
        <w:t xml:space="preserve"> Μ.Α.Ε."».</w:t>
      </w:r>
    </w:p>
    <w:p w14:paraId="7B908CF6" w14:textId="77777777" w:rsidR="00FC194D" w:rsidRPr="00FC194D" w:rsidRDefault="00FC194D" w:rsidP="00FC194D">
      <w:pPr>
        <w:numPr>
          <w:ilvl w:val="0"/>
          <w:numId w:val="44"/>
        </w:numPr>
        <w:autoSpaceDE w:val="0"/>
        <w:autoSpaceDN w:val="0"/>
        <w:ind w:left="284" w:hanging="426"/>
        <w:rPr>
          <w:rFonts w:eastAsia="Calibri"/>
          <w:lang w:val="el-GR"/>
        </w:rPr>
      </w:pPr>
      <w:r w:rsidRPr="00FC194D">
        <w:rPr>
          <w:rFonts w:eastAsia="Calibri"/>
          <w:lang w:val="el-GR"/>
        </w:rPr>
        <w:t xml:space="preserve">Την υπ’ αριθ. </w:t>
      </w:r>
      <w:proofErr w:type="spellStart"/>
      <w:r w:rsidRPr="00FC194D">
        <w:rPr>
          <w:rFonts w:eastAsia="Calibri"/>
          <w:lang w:val="el-GR"/>
        </w:rPr>
        <w:t>πρωτ</w:t>
      </w:r>
      <w:proofErr w:type="spellEnd"/>
      <w:r w:rsidRPr="00FC194D">
        <w:rPr>
          <w:rFonts w:eastAsia="Calibri"/>
          <w:lang w:val="el-GR"/>
        </w:rPr>
        <w:t xml:space="preserve">. 29756/27-12-2024 Απόφαση της </w:t>
      </w:r>
      <w:proofErr w:type="spellStart"/>
      <w:r w:rsidRPr="00FC194D">
        <w:rPr>
          <w:rFonts w:eastAsia="Calibri"/>
          <w:lang w:val="el-GR"/>
        </w:rPr>
        <w:t>ΚτΠ</w:t>
      </w:r>
      <w:proofErr w:type="spellEnd"/>
      <w:r w:rsidRPr="00FC194D">
        <w:rPr>
          <w:rFonts w:eastAsia="Calibri"/>
          <w:lang w:val="el-GR"/>
        </w:rPr>
        <w:t xml:space="preserve"> Μ.Α.Ε. με θέμα: “Ανάθεση προσωρινά και εκτάκτως καθηκόντων Γενικού Διευθυντή Λειτουργίας”.</w:t>
      </w:r>
    </w:p>
    <w:p w14:paraId="737CA244" w14:textId="77777777" w:rsidR="00FC194D" w:rsidRPr="00FC194D" w:rsidRDefault="00FC194D" w:rsidP="00DE173A">
      <w:pPr>
        <w:numPr>
          <w:ilvl w:val="0"/>
          <w:numId w:val="44"/>
        </w:numPr>
        <w:autoSpaceDE w:val="0"/>
        <w:autoSpaceDN w:val="0"/>
        <w:spacing w:after="600"/>
        <w:ind w:left="284" w:hanging="426"/>
        <w:rPr>
          <w:rFonts w:eastAsia="Calibri"/>
          <w:lang w:val="el-GR"/>
        </w:rPr>
      </w:pPr>
      <w:r w:rsidRPr="00FC194D">
        <w:rPr>
          <w:rFonts w:eastAsia="Calibri"/>
          <w:lang w:val="el-GR"/>
        </w:rPr>
        <w:t xml:space="preserve">Την Απόφαση του ΔΣ της </w:t>
      </w:r>
      <w:proofErr w:type="spellStart"/>
      <w:r w:rsidRPr="00FC194D">
        <w:rPr>
          <w:rFonts w:eastAsia="Calibri"/>
          <w:lang w:val="el-GR"/>
        </w:rPr>
        <w:t>ΚτΠ</w:t>
      </w:r>
      <w:proofErr w:type="spellEnd"/>
      <w:r w:rsidRPr="00FC194D">
        <w:rPr>
          <w:rFonts w:eastAsia="Calibri"/>
          <w:lang w:val="el-GR"/>
        </w:rPr>
        <w:t xml:space="preserve"> Μ.Α.Ε. κατά την υπ’ </w:t>
      </w:r>
      <w:proofErr w:type="spellStart"/>
      <w:r w:rsidRPr="00FC194D">
        <w:rPr>
          <w:rFonts w:eastAsia="Calibri"/>
          <w:lang w:val="el-GR"/>
        </w:rPr>
        <w:t>αρ</w:t>
      </w:r>
      <w:proofErr w:type="spellEnd"/>
      <w:r w:rsidRPr="00FC194D">
        <w:rPr>
          <w:rFonts w:eastAsia="Calibri"/>
          <w:lang w:val="el-GR"/>
        </w:rPr>
        <w:t>. 1078/06-08-2025 Συνεδρίασή του (Θέμα 7.3).</w:t>
      </w:r>
    </w:p>
    <w:bookmarkEnd w:id="34"/>
    <w:p w14:paraId="0D60A7E5" w14:textId="57C7FC03" w:rsidR="008338F0" w:rsidRPr="00603221" w:rsidRDefault="003355E7" w:rsidP="003A109E">
      <w:pPr>
        <w:pStyle w:val="2"/>
        <w:rPr>
          <w:rFonts w:cs="Tahoma"/>
          <w:lang w:val="el-GR"/>
        </w:rPr>
      </w:pPr>
      <w:r w:rsidRPr="00D50F84">
        <w:rPr>
          <w:rFonts w:cs="Tahoma"/>
          <w:lang w:val="el-GR"/>
        </w:rPr>
        <w:lastRenderedPageBreak/>
        <w:tab/>
      </w:r>
      <w:bookmarkStart w:id="39" w:name="_Ref40979373"/>
      <w:bookmarkStart w:id="40" w:name="_Toc97194260"/>
      <w:bookmarkStart w:id="41" w:name="_Toc97194409"/>
      <w:bookmarkStart w:id="42" w:name="_Toc207612698"/>
      <w:r w:rsidRPr="00603221">
        <w:rPr>
          <w:rFonts w:cs="Tahoma"/>
          <w:lang w:val="el-GR"/>
        </w:rPr>
        <w:t>Προθεσμία παραλαβής προσφορών και διενέργεια διαγωνισμού</w:t>
      </w:r>
      <w:bookmarkEnd w:id="39"/>
      <w:bookmarkEnd w:id="40"/>
      <w:bookmarkEnd w:id="41"/>
      <w:bookmarkEnd w:id="42"/>
      <w:r w:rsidRPr="00603221">
        <w:rPr>
          <w:rFonts w:cs="Tahoma"/>
          <w:lang w:val="el-GR"/>
        </w:rPr>
        <w:t xml:space="preserve"> </w:t>
      </w:r>
    </w:p>
    <w:p w14:paraId="5015ABFF" w14:textId="77669A2F" w:rsidR="00B65D70" w:rsidRPr="00603221" w:rsidRDefault="003355E7" w:rsidP="00B8545D">
      <w:pPr>
        <w:spacing w:before="240"/>
        <w:rPr>
          <w:color w:val="000000"/>
          <w:lang w:val="el-GR"/>
        </w:rPr>
      </w:pPr>
      <w:r w:rsidRPr="00603221">
        <w:rPr>
          <w:lang w:val="el-GR" w:eastAsia="el-GR"/>
        </w:rPr>
        <w:t xml:space="preserve">Η καταληκτική ημερομηνία παραλαβής των προσφορών είναι η </w:t>
      </w:r>
      <w:r w:rsidR="008F63CB" w:rsidRPr="008F63CB">
        <w:rPr>
          <w:b/>
          <w:bCs/>
          <w:lang w:val="el-GR" w:eastAsia="el-GR"/>
        </w:rPr>
        <w:t>06-10-2025</w:t>
      </w:r>
      <w:r w:rsidR="008F63CB">
        <w:rPr>
          <w:lang w:val="el-GR" w:eastAsia="el-GR"/>
        </w:rPr>
        <w:t xml:space="preserve"> ημέρα </w:t>
      </w:r>
      <w:r w:rsidR="008F63CB" w:rsidRPr="008F63CB">
        <w:rPr>
          <w:b/>
          <w:bCs/>
          <w:lang w:val="el-GR" w:eastAsia="el-GR"/>
        </w:rPr>
        <w:t>Δευτέρα</w:t>
      </w:r>
      <w:r w:rsidR="008F63CB">
        <w:rPr>
          <w:lang w:val="el-GR" w:eastAsia="el-GR"/>
        </w:rPr>
        <w:t xml:space="preserve"> </w:t>
      </w:r>
      <w:r w:rsidRPr="00603221">
        <w:rPr>
          <w:lang w:val="el-GR" w:eastAsia="el-GR"/>
        </w:rPr>
        <w:t xml:space="preserve">και ώρα </w:t>
      </w:r>
      <w:r w:rsidR="008F63CB" w:rsidRPr="008F63CB">
        <w:rPr>
          <w:b/>
          <w:bCs/>
          <w:lang w:val="el-GR" w:eastAsia="el-GR"/>
        </w:rPr>
        <w:t>14:00</w:t>
      </w:r>
      <w:r w:rsidR="00B65D70" w:rsidRPr="00603221">
        <w:rPr>
          <w:lang w:val="el-GR" w:eastAsia="el-GR"/>
        </w:rPr>
        <w:t xml:space="preserve"> και η </w:t>
      </w:r>
      <w:r w:rsidR="00B65D70" w:rsidRPr="00603221">
        <w:rPr>
          <w:color w:val="000000"/>
          <w:lang w:val="el-GR"/>
        </w:rPr>
        <w:t xml:space="preserve">Ημερομηνία έναρξης υποβολής προσφορών είναι η </w:t>
      </w:r>
      <w:r w:rsidR="008F63CB" w:rsidRPr="008F63CB">
        <w:rPr>
          <w:b/>
          <w:bCs/>
          <w:lang w:val="el-GR" w:eastAsia="el-GR"/>
        </w:rPr>
        <w:t>05-09-2025</w:t>
      </w:r>
      <w:r w:rsidR="008F63CB">
        <w:rPr>
          <w:lang w:val="el-GR" w:eastAsia="el-GR"/>
        </w:rPr>
        <w:t>.</w:t>
      </w:r>
    </w:p>
    <w:p w14:paraId="6A742B21" w14:textId="01774AA6" w:rsidR="001C673F" w:rsidRPr="00603221" w:rsidRDefault="001560F3" w:rsidP="001C673F">
      <w:pPr>
        <w:rPr>
          <w:lang w:val="el-GR"/>
        </w:rPr>
      </w:pPr>
      <w:bookmarkStart w:id="43" w:name="_Hlk164427837"/>
      <w:r w:rsidRPr="001560F3">
        <w:rPr>
          <w:lang w:val="el-GR" w:eastAsia="el-GR"/>
        </w:rPr>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hyperlink r:id="rId21" w:history="1">
        <w:r w:rsidRPr="001560F3">
          <w:rPr>
            <w:rStyle w:val="-"/>
            <w:lang w:val="el-GR" w:eastAsia="el-GR"/>
          </w:rPr>
          <w:t>www.promitheus.gov.gr</w:t>
        </w:r>
      </w:hyperlink>
      <w:r w:rsidRPr="001560F3">
        <w:rPr>
          <w:lang w:val="el-GR" w:eastAsia="el-GR"/>
        </w:rPr>
        <w:t xml:space="preserve">) </w:t>
      </w:r>
      <w:hyperlink r:id="rId22" w:history="1">
        <w:r w:rsidRPr="001560F3">
          <w:rPr>
            <w:rStyle w:val="-"/>
            <w:lang w:val="el-GR" w:eastAsia="el-GR"/>
          </w:rPr>
          <w:t>https://portal.eprocurement.gov.gr/webcenter/portal/TestPortal</w:t>
        </w:r>
      </w:hyperlink>
      <w:bookmarkEnd w:id="43"/>
      <w:r>
        <w:rPr>
          <w:lang w:val="el-GR" w:eastAsia="el-GR"/>
        </w:rPr>
        <w:t xml:space="preserve"> </w:t>
      </w:r>
      <w:r w:rsidR="003355E7" w:rsidRPr="00603221">
        <w:rPr>
          <w:lang w:val="el-GR" w:eastAsia="el-GR"/>
        </w:rPr>
        <w:t xml:space="preserve">του ως άνω συστήματος, </w:t>
      </w:r>
      <w:r w:rsidR="001C673F" w:rsidRPr="00603221">
        <w:rPr>
          <w:b/>
          <w:lang w:val="el-GR"/>
        </w:rPr>
        <w:t>τέσσερις (4) 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 xml:space="preserve">ήτοι </w:t>
      </w:r>
      <w:r w:rsidR="008F63CB">
        <w:rPr>
          <w:b/>
          <w:lang w:val="el-GR"/>
        </w:rPr>
        <w:t xml:space="preserve">10-10-2025 </w:t>
      </w:r>
      <w:r w:rsidR="008F63CB" w:rsidRPr="008F63CB">
        <w:rPr>
          <w:bCs/>
          <w:lang w:val="el-GR"/>
        </w:rPr>
        <w:t>ημέρα</w:t>
      </w:r>
      <w:r w:rsidR="008F63CB">
        <w:rPr>
          <w:b/>
          <w:lang w:val="el-GR"/>
        </w:rPr>
        <w:t xml:space="preserve"> Παρασκευή</w:t>
      </w:r>
      <w:r w:rsidR="001C673F" w:rsidRPr="00603221">
        <w:rPr>
          <w:b/>
          <w:lang w:val="el-GR"/>
        </w:rPr>
        <w:t xml:space="preserve"> </w:t>
      </w:r>
      <w:r w:rsidR="001C673F" w:rsidRPr="008F63CB">
        <w:rPr>
          <w:bCs/>
          <w:lang w:val="el-GR"/>
        </w:rPr>
        <w:t>και ώρα</w:t>
      </w:r>
      <w:r w:rsidR="001C673F" w:rsidRPr="00603221">
        <w:rPr>
          <w:b/>
          <w:lang w:val="el-GR"/>
        </w:rPr>
        <w:t xml:space="preserve"> </w:t>
      </w:r>
      <w:r w:rsidR="008F63CB" w:rsidRPr="008F63CB">
        <w:rPr>
          <w:b/>
          <w:bCs/>
          <w:lang w:val="el-GR" w:eastAsia="el-GR"/>
        </w:rPr>
        <w:t>14:00</w:t>
      </w:r>
      <w:r w:rsidR="001C673F" w:rsidRPr="00603221">
        <w:rPr>
          <w:lang w:val="el-GR"/>
        </w:rPr>
        <w:t>.</w:t>
      </w:r>
    </w:p>
    <w:p w14:paraId="05A7747F" w14:textId="77777777" w:rsidR="001C673F" w:rsidRPr="00603221" w:rsidRDefault="001C673F">
      <w:pPr>
        <w:rPr>
          <w:lang w:val="el-GR"/>
        </w:rPr>
      </w:pPr>
      <w:r w:rsidRPr="00603221" w:rsidDel="001C673F">
        <w:rPr>
          <w:i/>
          <w:iCs/>
          <w:color w:val="5B9BD5"/>
          <w:kern w:val="1"/>
          <w:lang w:val="el-GR"/>
        </w:rPr>
        <w:t xml:space="preserve"> </w:t>
      </w:r>
    </w:p>
    <w:p w14:paraId="042CE802" w14:textId="77777777" w:rsidR="008338F0" w:rsidRPr="00603221" w:rsidRDefault="003355E7" w:rsidP="003A109E">
      <w:pPr>
        <w:pStyle w:val="2"/>
        <w:rPr>
          <w:rFonts w:cs="Tahoma"/>
          <w:lang w:val="el-GR"/>
        </w:rPr>
      </w:pPr>
      <w:r w:rsidRPr="00603221">
        <w:rPr>
          <w:rFonts w:cs="Tahoma"/>
          <w:lang w:val="el-GR"/>
        </w:rPr>
        <w:tab/>
      </w:r>
      <w:bookmarkStart w:id="44" w:name="_Ref65241722"/>
      <w:bookmarkStart w:id="45" w:name="_Ref65241727"/>
      <w:bookmarkStart w:id="46" w:name="_Toc97194261"/>
      <w:bookmarkStart w:id="47" w:name="_Toc97194410"/>
      <w:bookmarkStart w:id="48" w:name="_Toc207612699"/>
      <w:r w:rsidRPr="00603221">
        <w:rPr>
          <w:rFonts w:cs="Tahoma"/>
          <w:lang w:val="el-GR"/>
        </w:rPr>
        <w:t>Δημοσιότητα</w:t>
      </w:r>
      <w:bookmarkEnd w:id="44"/>
      <w:bookmarkEnd w:id="45"/>
      <w:bookmarkEnd w:id="46"/>
      <w:bookmarkEnd w:id="47"/>
      <w:bookmarkEnd w:id="48"/>
    </w:p>
    <w:p w14:paraId="49CD4D39" w14:textId="77777777" w:rsidR="008338F0" w:rsidRPr="00603221" w:rsidRDefault="003355E7" w:rsidP="00B8545D">
      <w:pPr>
        <w:spacing w:before="240"/>
        <w:rPr>
          <w:lang w:val="el-GR"/>
        </w:rPr>
      </w:pPr>
      <w:r w:rsidRPr="00603221">
        <w:rPr>
          <w:b/>
          <w:lang w:val="el-GR"/>
        </w:rPr>
        <w:t>Α.</w:t>
      </w:r>
      <w:r w:rsidRPr="00603221">
        <w:rPr>
          <w:b/>
          <w:lang w:val="el-GR"/>
        </w:rPr>
        <w:tab/>
        <w:t xml:space="preserve">Δημοσίευση στην Επίσημη Εφημερίδα της Ευρωπαϊκής Ένωσης </w:t>
      </w:r>
    </w:p>
    <w:p w14:paraId="64185BE5" w14:textId="631713C3" w:rsidR="008338F0" w:rsidRPr="00603221" w:rsidRDefault="003355E7" w:rsidP="00BA35C1">
      <w:pPr>
        <w:rPr>
          <w:lang w:val="el-GR"/>
        </w:rPr>
      </w:pPr>
      <w:r w:rsidRPr="00603221">
        <w:rPr>
          <w:lang w:val="el-GR"/>
        </w:rPr>
        <w:t xml:space="preserve">Προκήρυξη της παρούσας σύμβασης απεστάλη με ηλεκτρονικά μέσα για δημοσίευση στις </w:t>
      </w:r>
      <w:r w:rsidR="00DE173A" w:rsidRPr="00DE173A">
        <w:rPr>
          <w:b/>
          <w:bCs/>
          <w:lang w:val="el-GR"/>
        </w:rPr>
        <w:t>01-09-2025</w:t>
      </w:r>
      <w:r w:rsidRPr="00603221">
        <w:rPr>
          <w:lang w:val="el-GR"/>
        </w:rPr>
        <w:t xml:space="preserve"> στην Υπηρεσία Εκδόσεων της Ευρωπαϊκής Ένωσης. </w:t>
      </w:r>
    </w:p>
    <w:p w14:paraId="776D4233" w14:textId="77777777" w:rsidR="008338F0" w:rsidRPr="00603221" w:rsidRDefault="003355E7">
      <w:pPr>
        <w:rPr>
          <w:lang w:val="el-GR"/>
        </w:rPr>
      </w:pPr>
      <w:r w:rsidRPr="00603221">
        <w:rPr>
          <w:b/>
          <w:lang w:val="el-GR"/>
        </w:rPr>
        <w:t>Β.</w:t>
      </w:r>
      <w:r w:rsidRPr="00603221">
        <w:rPr>
          <w:b/>
          <w:lang w:val="el-GR"/>
        </w:rPr>
        <w:tab/>
        <w:t xml:space="preserve">Δημοσίευση σε εθνικό επίπεδο </w:t>
      </w:r>
    </w:p>
    <w:p w14:paraId="35918AE0" w14:textId="44099ED4"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603221">
        <w:rPr>
          <w:lang w:val="el-GR"/>
        </w:rPr>
        <w:t xml:space="preserve">στις </w:t>
      </w:r>
      <w:r w:rsidR="00DE173A" w:rsidRPr="008F63CB">
        <w:rPr>
          <w:b/>
          <w:bCs/>
          <w:lang w:val="el-GR" w:eastAsia="el-GR"/>
        </w:rPr>
        <w:t>05-09-2025</w:t>
      </w:r>
      <w:r w:rsidR="00DE173A">
        <w:rPr>
          <w:b/>
          <w:bCs/>
          <w:lang w:val="el-GR" w:eastAsia="el-GR"/>
        </w:rPr>
        <w:t>.</w:t>
      </w:r>
      <w:r w:rsidR="003355E7" w:rsidRPr="00603221">
        <w:rPr>
          <w:lang w:val="el-GR"/>
        </w:rPr>
        <w:t xml:space="preserve"> </w:t>
      </w:r>
    </w:p>
    <w:p w14:paraId="56087BCF" w14:textId="170B747C" w:rsidR="00C04BE6" w:rsidRPr="00DE173A" w:rsidRDefault="00821852" w:rsidP="00C04BE6">
      <w:pPr>
        <w:rPr>
          <w:lang w:val="el-GR"/>
        </w:rPr>
      </w:pPr>
      <w:r w:rsidRPr="006B3C5C">
        <w:rPr>
          <w:lang w:val="el-GR"/>
        </w:rPr>
        <w:t xml:space="preserve">Τα έγγραφα της σύμβασης </w:t>
      </w:r>
      <w:bookmarkStart w:id="49" w:name="_Hlk75874003"/>
      <w:r w:rsidRPr="006B3C5C">
        <w:rPr>
          <w:lang w:val="el-GR"/>
        </w:rPr>
        <w:t xml:space="preserve">της παρούσας Διακήρυξης καταχωρήθηκαν </w:t>
      </w:r>
      <w:bookmarkEnd w:id="49"/>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DE173A" w:rsidRPr="008F63CB">
        <w:rPr>
          <w:b/>
          <w:bCs/>
          <w:lang w:val="el-GR" w:eastAsia="el-GR"/>
        </w:rPr>
        <w:t>05-09-2025</w:t>
      </w:r>
      <w:r w:rsidRPr="006B3C5C">
        <w:rPr>
          <w:lang w:val="el-GR"/>
        </w:rPr>
        <w:t>, η οποία έλαβε Συστημικό Αύξοντα Αριθμό</w:t>
      </w:r>
      <w:bookmarkStart w:id="50" w:name="_Hlk75874030"/>
      <w:r w:rsidRPr="006B3C5C">
        <w:rPr>
          <w:lang w:val="el-GR"/>
        </w:rPr>
        <w:t xml:space="preserve">:  </w:t>
      </w:r>
      <w:bookmarkEnd w:id="50"/>
      <w:r w:rsidR="00C10642" w:rsidRPr="00C10642">
        <w:rPr>
          <w:b/>
          <w:bCs/>
          <w:lang w:val="el-GR"/>
        </w:rPr>
        <w:t>380747</w:t>
      </w:r>
      <w:r w:rsidR="00C10642">
        <w:rPr>
          <w:lang w:val="el-GR"/>
        </w:rPr>
        <w:t xml:space="preserve"> </w:t>
      </w:r>
      <w:r w:rsidRPr="006B3C5C">
        <w:rPr>
          <w:lang w:val="el-GR"/>
        </w:rPr>
        <w:t>και αναρτήθηκαν στη Διαδικτυακή Πύλη (</w:t>
      </w:r>
      <w:hyperlink r:id="rId23" w:history="1">
        <w:r w:rsidRPr="00012FAE">
          <w:rPr>
            <w:rStyle w:val="-"/>
            <w:lang w:val="el-GR"/>
          </w:rPr>
          <w:t>www.promitheus.gov.gr</w:t>
        </w:r>
      </w:hyperlink>
      <w:r w:rsidRPr="006B3C5C">
        <w:rPr>
          <w:lang w:val="el-GR"/>
        </w:rPr>
        <w:t>) του ΟΠΣ ΕΣΗΔΗΣ</w:t>
      </w:r>
      <w:r w:rsidR="00C04BE6">
        <w:rPr>
          <w:lang w:val="el-GR"/>
        </w:rPr>
        <w:t xml:space="preserve">, </w:t>
      </w:r>
      <w:r w:rsidR="00C04BE6" w:rsidRPr="00D50F84">
        <w:rPr>
          <w:lang w:val="el-GR"/>
        </w:rPr>
        <w:t>στη διεύθυνση (</w:t>
      </w:r>
      <w:r w:rsidR="00C04BE6" w:rsidRPr="00D50F84">
        <w:t>URL</w:t>
      </w:r>
      <w:r w:rsidR="00C04BE6" w:rsidRPr="00D50F84">
        <w:rPr>
          <w:lang w:val="el-GR"/>
        </w:rPr>
        <w:t xml:space="preserve">) </w:t>
      </w:r>
      <w:hyperlink r:id="rId24" w:history="1">
        <w:r w:rsidR="00C04BE6" w:rsidRPr="00D50F84">
          <w:rPr>
            <w:rStyle w:val="-"/>
          </w:rPr>
          <w:t>https</w:t>
        </w:r>
        <w:r w:rsidR="00C04BE6" w:rsidRPr="00D50F84">
          <w:rPr>
            <w:rStyle w:val="-"/>
            <w:lang w:val="el-GR"/>
          </w:rPr>
          <w:t>://</w:t>
        </w:r>
        <w:proofErr w:type="spellStart"/>
        <w:r w:rsidR="00C04BE6" w:rsidRPr="00D50F84">
          <w:rPr>
            <w:rStyle w:val="-"/>
          </w:rPr>
          <w:t>nepps</w:t>
        </w:r>
        <w:proofErr w:type="spellEnd"/>
        <w:r w:rsidR="00C04BE6" w:rsidRPr="00D50F84">
          <w:rPr>
            <w:rStyle w:val="-"/>
            <w:lang w:val="el-GR"/>
          </w:rPr>
          <w:t>-</w:t>
        </w:r>
        <w:r w:rsidR="00C04BE6" w:rsidRPr="00D50F84">
          <w:rPr>
            <w:rStyle w:val="-"/>
          </w:rPr>
          <w:t>search</w:t>
        </w:r>
        <w:r w:rsidR="00C04BE6" w:rsidRPr="00D50F84">
          <w:rPr>
            <w:rStyle w:val="-"/>
            <w:lang w:val="el-GR"/>
          </w:rPr>
          <w:t>.</w:t>
        </w:r>
        <w:proofErr w:type="spellStart"/>
        <w:r w:rsidR="00C04BE6" w:rsidRPr="00D50F84">
          <w:rPr>
            <w:rStyle w:val="-"/>
          </w:rPr>
          <w:t>eprocurement</w:t>
        </w:r>
        <w:proofErr w:type="spellEnd"/>
        <w:r w:rsidR="00C04BE6" w:rsidRPr="00D50F84">
          <w:rPr>
            <w:rStyle w:val="-"/>
            <w:lang w:val="el-GR"/>
          </w:rPr>
          <w:t>.</w:t>
        </w:r>
        <w:r w:rsidR="00C04BE6" w:rsidRPr="00D50F84">
          <w:rPr>
            <w:rStyle w:val="-"/>
          </w:rPr>
          <w:t>gov</w:t>
        </w:r>
        <w:r w:rsidR="00C04BE6" w:rsidRPr="00D50F84">
          <w:rPr>
            <w:rStyle w:val="-"/>
            <w:lang w:val="el-GR"/>
          </w:rPr>
          <w:t>.</w:t>
        </w:r>
        <w:r w:rsidR="00C04BE6" w:rsidRPr="00D50F84">
          <w:rPr>
            <w:rStyle w:val="-"/>
          </w:rPr>
          <w:t>gr</w:t>
        </w:r>
        <w:r w:rsidR="00C04BE6" w:rsidRPr="00D50F84">
          <w:rPr>
            <w:rStyle w:val="-"/>
            <w:lang w:val="el-GR"/>
          </w:rPr>
          <w:t>/</w:t>
        </w:r>
        <w:proofErr w:type="spellStart"/>
        <w:r w:rsidR="00C04BE6" w:rsidRPr="00D50F84">
          <w:rPr>
            <w:rStyle w:val="-"/>
          </w:rPr>
          <w:t>actSearch</w:t>
        </w:r>
        <w:proofErr w:type="spellEnd"/>
        <w:r w:rsidR="00C04BE6" w:rsidRPr="00D50F84">
          <w:rPr>
            <w:rStyle w:val="-"/>
            <w:lang w:val="el-GR"/>
          </w:rPr>
          <w:t>/</w:t>
        </w:r>
        <w:r w:rsidR="00C04BE6" w:rsidRPr="00D50F84">
          <w:rPr>
            <w:rStyle w:val="-"/>
          </w:rPr>
          <w:t>resources</w:t>
        </w:r>
        <w:r w:rsidR="00C04BE6" w:rsidRPr="00D50F84">
          <w:rPr>
            <w:rStyle w:val="-"/>
            <w:lang w:val="el-GR"/>
          </w:rPr>
          <w:t>/</w:t>
        </w:r>
        <w:r w:rsidR="00C04BE6" w:rsidRPr="00D50F84">
          <w:rPr>
            <w:rStyle w:val="-"/>
          </w:rPr>
          <w:t>search</w:t>
        </w:r>
        <w:r w:rsidR="00C04BE6" w:rsidRPr="00D50F84">
          <w:rPr>
            <w:rStyle w:val="-"/>
            <w:lang w:val="el-GR"/>
          </w:rPr>
          <w:t>/</w:t>
        </w:r>
        <w:r w:rsidR="00C10642" w:rsidRPr="00C10642">
          <w:rPr>
            <w:rStyle w:val="-"/>
            <w:lang w:val="el-GR"/>
          </w:rPr>
          <w:t>380747</w:t>
        </w:r>
      </w:hyperlink>
      <w:r w:rsidR="00C04BE6" w:rsidRPr="00D50F84">
        <w:rPr>
          <w:lang w:val="el-GR"/>
        </w:rPr>
        <w:t>.</w:t>
      </w:r>
      <w:r w:rsidR="00C04BE6" w:rsidRPr="00E03FA9">
        <w:rPr>
          <w:i/>
          <w:iCs/>
          <w:lang w:val="el-GR"/>
        </w:rPr>
        <w:t xml:space="preserve"> </w:t>
      </w:r>
    </w:p>
    <w:p w14:paraId="2B898007" w14:textId="1A580F8D" w:rsidR="00821852" w:rsidRDefault="00821852" w:rsidP="00821852">
      <w:pPr>
        <w:rPr>
          <w:lang w:val="el-GR"/>
        </w:rPr>
      </w:pPr>
    </w:p>
    <w:p w14:paraId="208D787F" w14:textId="77777777" w:rsidR="00DE173A" w:rsidRPr="00603221" w:rsidRDefault="00821852" w:rsidP="00DE173A">
      <w:pPr>
        <w:rPr>
          <w:lang w:val="el-GR"/>
        </w:rPr>
      </w:pPr>
      <w:r>
        <w:rPr>
          <w:lang w:val="el-GR"/>
        </w:rPr>
        <w:t>Π</w:t>
      </w:r>
      <w:r w:rsidR="00181C40" w:rsidRPr="00181C40">
        <w:rPr>
          <w:lang w:val="el-GR"/>
        </w:rPr>
        <w:t xml:space="preserve">ερίληψη της παρούσας Διακήρυξης όπως προβλέπεται στην περίπτωση </w:t>
      </w:r>
      <w:bookmarkStart w:id="51" w:name="_Hlk75874098"/>
      <w:r w:rsidR="00181C40" w:rsidRPr="00181C40">
        <w:rPr>
          <w:lang w:val="el-GR"/>
        </w:rPr>
        <w:t>(</w:t>
      </w:r>
      <w:proofErr w:type="spellStart"/>
      <w:r w:rsidR="00181C40" w:rsidRPr="00181C40">
        <w:rPr>
          <w:lang w:val="el-GR"/>
        </w:rPr>
        <w:t>ιστ</w:t>
      </w:r>
      <w:proofErr w:type="spellEnd"/>
      <w:r w:rsidR="00181C40" w:rsidRPr="00181C40">
        <w:rPr>
          <w:lang w:val="el-GR"/>
        </w:rPr>
        <w:t xml:space="preserve">) </w:t>
      </w:r>
      <w:bookmarkEnd w:id="51"/>
      <w:r w:rsidR="00181C40" w:rsidRPr="00181C40">
        <w:rPr>
          <w:lang w:val="el-GR"/>
        </w:rPr>
        <w:t xml:space="preserve">της παραγράφου 3 του άρθρου 76 του Ν.4727/23-09-2020 (ΦΕΚ/Α/184/23.09.2020), αναρτήθηκε στο διαδίκτυο, στον </w:t>
      </w:r>
      <w:proofErr w:type="spellStart"/>
      <w:r w:rsidR="00181C40" w:rsidRPr="00181C40">
        <w:rPr>
          <w:lang w:val="el-GR"/>
        </w:rPr>
        <w:t>ιστότοπο</w:t>
      </w:r>
      <w:proofErr w:type="spellEnd"/>
      <w:r w:rsidR="00181C40" w:rsidRPr="00181C40">
        <w:rPr>
          <w:lang w:val="el-GR"/>
        </w:rPr>
        <w:t xml:space="preserve"> http://et.diavgeia.gov.gr/ (ΠΡΟΓΡΑΜΜΑ ΔΙΑΥΓΕΙΑ) </w:t>
      </w:r>
      <w:r w:rsidR="00181C40" w:rsidRPr="00603221">
        <w:rPr>
          <w:lang w:val="el-GR" w:eastAsia="el-GR"/>
        </w:rPr>
        <w:t xml:space="preserve">στις </w:t>
      </w:r>
      <w:r w:rsidR="00DE173A" w:rsidRPr="008F63CB">
        <w:rPr>
          <w:b/>
          <w:bCs/>
          <w:lang w:val="el-GR" w:eastAsia="el-GR"/>
        </w:rPr>
        <w:t>05-09-2025</w:t>
      </w:r>
      <w:r w:rsidR="00DE173A">
        <w:rPr>
          <w:b/>
          <w:bCs/>
          <w:lang w:val="el-GR" w:eastAsia="el-GR"/>
        </w:rPr>
        <w:t>.</w:t>
      </w:r>
      <w:r w:rsidR="00DE173A" w:rsidRPr="00603221">
        <w:rPr>
          <w:lang w:val="el-GR"/>
        </w:rPr>
        <w:t xml:space="preserve"> </w:t>
      </w:r>
    </w:p>
    <w:p w14:paraId="30B63B4D" w14:textId="77777777" w:rsidR="008338F0" w:rsidRPr="00603221" w:rsidRDefault="008338F0">
      <w:pPr>
        <w:rPr>
          <w:lang w:val="el-GR"/>
        </w:rPr>
      </w:pPr>
    </w:p>
    <w:p w14:paraId="07124346" w14:textId="77777777" w:rsidR="00DE173A" w:rsidRPr="00603221" w:rsidRDefault="003355E7" w:rsidP="00DE173A">
      <w:pPr>
        <w:rPr>
          <w:lang w:val="el-GR"/>
        </w:rPr>
      </w:pPr>
      <w:r w:rsidRPr="00DE173A">
        <w:rPr>
          <w:lang w:val="el-GR"/>
        </w:rPr>
        <w:t xml:space="preserve">Η Διακήρυξη </w:t>
      </w:r>
      <w:r w:rsidR="00C6622B" w:rsidRPr="00DE173A">
        <w:rPr>
          <w:lang w:val="el-GR"/>
        </w:rPr>
        <w:t xml:space="preserve">θα αναρτηθεί </w:t>
      </w:r>
      <w:r w:rsidRPr="00DE173A">
        <w:rPr>
          <w:lang w:val="el-GR"/>
        </w:rPr>
        <w:t>στο διαδίκτυο, στην ιστοσελίδα της αναθέτουσας αρχής, στη διεύθυνση (</w:t>
      </w:r>
      <w:r w:rsidRPr="00603221">
        <w:t>URL</w:t>
      </w:r>
      <w:r w:rsidRPr="00DE173A">
        <w:rPr>
          <w:lang w:val="el-GR"/>
        </w:rPr>
        <w:t>) :</w:t>
      </w:r>
      <w:r w:rsidR="00E1337D" w:rsidRPr="00DE173A">
        <w:rPr>
          <w:lang w:val="el-GR"/>
        </w:rPr>
        <w:t xml:space="preserve"> </w:t>
      </w:r>
      <w:r w:rsidRPr="00DE173A">
        <w:rPr>
          <w:lang w:val="el-GR"/>
        </w:rPr>
        <w:t xml:space="preserve"> </w:t>
      </w:r>
      <w:hyperlink r:id="rId25" w:history="1">
        <w:r w:rsidR="00DF6A64" w:rsidRPr="00603221">
          <w:rPr>
            <w:rStyle w:val="-"/>
          </w:rPr>
          <w:t>http</w:t>
        </w:r>
        <w:r w:rsidR="00DF6A64" w:rsidRPr="00DE173A">
          <w:rPr>
            <w:rStyle w:val="-"/>
            <w:lang w:val="el-GR"/>
          </w:rPr>
          <w:t>://</w:t>
        </w:r>
        <w:r w:rsidR="00DF6A64" w:rsidRPr="00603221">
          <w:rPr>
            <w:rStyle w:val="-"/>
          </w:rPr>
          <w:t>www</w:t>
        </w:r>
        <w:r w:rsidR="00DF6A64" w:rsidRPr="00DE173A">
          <w:rPr>
            <w:rStyle w:val="-"/>
            <w:lang w:val="el-GR"/>
          </w:rPr>
          <w:t>.</w:t>
        </w:r>
        <w:proofErr w:type="spellStart"/>
        <w:r w:rsidR="00DF6A64" w:rsidRPr="00603221">
          <w:rPr>
            <w:rStyle w:val="-"/>
          </w:rPr>
          <w:t>ktpae</w:t>
        </w:r>
        <w:proofErr w:type="spellEnd"/>
        <w:r w:rsidR="00DF6A64" w:rsidRPr="00DE173A">
          <w:rPr>
            <w:rStyle w:val="-"/>
            <w:lang w:val="el-GR"/>
          </w:rPr>
          <w:t>.</w:t>
        </w:r>
        <w:r w:rsidR="00DF6A64" w:rsidRPr="00603221">
          <w:rPr>
            <w:rStyle w:val="-"/>
          </w:rPr>
          <w:t>gr</w:t>
        </w:r>
      </w:hyperlink>
      <w:r w:rsidR="00E1337D" w:rsidRPr="00DE173A">
        <w:rPr>
          <w:lang w:val="el-GR"/>
        </w:rPr>
        <w:t xml:space="preserve"> </w:t>
      </w:r>
      <w:r w:rsidRPr="00DE173A">
        <w:rPr>
          <w:lang w:val="el-GR"/>
        </w:rPr>
        <w:t xml:space="preserve"> στη</w:t>
      </w:r>
      <w:r w:rsidR="00290B29" w:rsidRPr="00DE173A">
        <w:rPr>
          <w:lang w:val="el-GR"/>
        </w:rPr>
        <w:t xml:space="preserve"> θέση Διαγωνισμοί</w:t>
      </w:r>
      <w:r w:rsidR="00E1337D" w:rsidRPr="00DE173A">
        <w:rPr>
          <w:lang w:val="el-GR"/>
        </w:rPr>
        <w:t xml:space="preserve"> </w:t>
      </w:r>
      <w:r w:rsidRPr="00DE173A">
        <w:rPr>
          <w:lang w:val="el-GR"/>
        </w:rPr>
        <w:t xml:space="preserve">στις </w:t>
      </w:r>
      <w:r w:rsidR="00DE173A" w:rsidRPr="008F63CB">
        <w:rPr>
          <w:b/>
          <w:bCs/>
          <w:lang w:val="el-GR" w:eastAsia="el-GR"/>
        </w:rPr>
        <w:t>05-09-2025</w:t>
      </w:r>
      <w:r w:rsidR="00DE173A">
        <w:rPr>
          <w:b/>
          <w:bCs/>
          <w:lang w:val="el-GR" w:eastAsia="el-GR"/>
        </w:rPr>
        <w:t>.</w:t>
      </w:r>
      <w:r w:rsidR="00DE173A" w:rsidRPr="00603221">
        <w:rPr>
          <w:lang w:val="el-GR"/>
        </w:rPr>
        <w:t xml:space="preserve"> </w:t>
      </w:r>
    </w:p>
    <w:p w14:paraId="5A0DD1FC" w14:textId="62AB90BF" w:rsidR="008338F0" w:rsidRPr="00603221" w:rsidRDefault="003355E7" w:rsidP="00B8545D">
      <w:pPr>
        <w:pStyle w:val="normalwithoutspacing"/>
        <w:snapToGrid w:val="0"/>
        <w:rPr>
          <w:i/>
          <w:iCs/>
          <w:color w:val="5B9BD5"/>
          <w:kern w:val="1"/>
        </w:rPr>
      </w:pPr>
      <w:r w:rsidRPr="00603221">
        <w:rPr>
          <w:i/>
          <w:iCs/>
          <w:color w:val="5B9BD5"/>
          <w:kern w:val="1"/>
        </w:rPr>
        <w:t xml:space="preserve"> </w:t>
      </w:r>
    </w:p>
    <w:p w14:paraId="5B7C1563" w14:textId="77777777" w:rsidR="00B1259E" w:rsidRPr="002F2BED" w:rsidRDefault="00B1259E" w:rsidP="002F2BED">
      <w:pPr>
        <w:rPr>
          <w:lang w:val="el-GR"/>
        </w:rPr>
      </w:pPr>
    </w:p>
    <w:p w14:paraId="424D676F" w14:textId="77777777" w:rsidR="008338F0" w:rsidRPr="00603221" w:rsidRDefault="003355E7" w:rsidP="003A109E">
      <w:pPr>
        <w:pStyle w:val="2"/>
        <w:rPr>
          <w:rFonts w:cs="Tahoma"/>
          <w:lang w:val="el-GR"/>
        </w:rPr>
      </w:pPr>
      <w:r w:rsidRPr="00603221">
        <w:rPr>
          <w:rFonts w:cs="Tahoma"/>
          <w:lang w:val="el-GR"/>
        </w:rPr>
        <w:tab/>
      </w:r>
      <w:bookmarkStart w:id="52" w:name="_Toc97194262"/>
      <w:bookmarkStart w:id="53" w:name="_Toc97194411"/>
      <w:bookmarkStart w:id="54" w:name="_Toc207612700"/>
      <w:r w:rsidRPr="00603221">
        <w:rPr>
          <w:rFonts w:cs="Tahoma"/>
          <w:lang w:val="el-GR"/>
        </w:rPr>
        <w:t>Αρχές εφαρμοζόμενες στη διαδικασία σύναψης</w:t>
      </w:r>
      <w:bookmarkEnd w:id="52"/>
      <w:bookmarkEnd w:id="53"/>
      <w:bookmarkEnd w:id="54"/>
      <w:r w:rsidRPr="00603221">
        <w:rPr>
          <w:rFonts w:cs="Tahoma"/>
          <w:lang w:val="el-GR"/>
        </w:rPr>
        <w:t xml:space="preserve"> </w:t>
      </w:r>
    </w:p>
    <w:p w14:paraId="2E85D97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FF3FF98" w14:textId="7777777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603221" w:rsidRDefault="003355E7">
      <w:pPr>
        <w:rPr>
          <w:lang w:val="el-GR"/>
        </w:rPr>
      </w:pPr>
      <w:r w:rsidRPr="00603221">
        <w:rPr>
          <w:lang w:val="el-GR"/>
        </w:rPr>
        <w:lastRenderedPageBreak/>
        <w:t xml:space="preserve">β) δεν θα ενεργήσουν αθέμιτα, παράνομα ή καταχρηστικά </w:t>
      </w:r>
      <w:proofErr w:type="spellStart"/>
      <w:r w:rsidRPr="00603221">
        <w:rPr>
          <w:lang w:val="el-GR"/>
        </w:rPr>
        <w:t>καθ΄όλη</w:t>
      </w:r>
      <w:proofErr w:type="spellEnd"/>
      <w:r w:rsidRPr="00603221">
        <w:rPr>
          <w:lang w:val="el-GR"/>
        </w:rPr>
        <w:t xml:space="preserve"> τη διάρκεια της διαδικασίας ανάθεσης, αλλά και κατά το στάδιο εκτέλεσης της σύμβασης, εφόσον επιλεγούν</w:t>
      </w:r>
    </w:p>
    <w:p w14:paraId="7F743A50" w14:textId="61CCF7F7" w:rsidR="008338F0"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w:t>
      </w:r>
      <w:r w:rsidR="004A0E36">
        <w:rPr>
          <w:lang w:val="el-GR"/>
        </w:rPr>
        <w:t>τ</w:t>
      </w:r>
      <w:r w:rsidRPr="00603221">
        <w:rPr>
          <w:lang w:val="el-GR"/>
        </w:rPr>
        <w:t>εί ως τέτοιες.</w:t>
      </w:r>
    </w:p>
    <w:p w14:paraId="28EDF976" w14:textId="77777777" w:rsidR="00D52D6B" w:rsidRDefault="00D52D6B">
      <w:pPr>
        <w:rPr>
          <w:lang w:val="el-GR"/>
        </w:rPr>
      </w:pPr>
    </w:p>
    <w:p w14:paraId="4C87FB02" w14:textId="77777777" w:rsidR="00D52D6B" w:rsidRPr="00603221" w:rsidRDefault="00D52D6B">
      <w:pPr>
        <w:rPr>
          <w:lang w:val="el-GR"/>
        </w:rPr>
      </w:pPr>
    </w:p>
    <w:p w14:paraId="17B55F16" w14:textId="77777777" w:rsidR="00092ADB" w:rsidRPr="00603221" w:rsidRDefault="00092ADB" w:rsidP="006726E4">
      <w:pPr>
        <w:pStyle w:val="1"/>
        <w:rPr>
          <w:rFonts w:cs="Tahoma"/>
          <w:sz w:val="22"/>
          <w:szCs w:val="22"/>
        </w:rPr>
      </w:pPr>
      <w:r w:rsidRPr="00603221">
        <w:rPr>
          <w:rFonts w:cs="Tahoma"/>
          <w:sz w:val="22"/>
          <w:szCs w:val="22"/>
          <w:lang w:val="el-GR"/>
        </w:rPr>
        <w:lastRenderedPageBreak/>
        <w:tab/>
      </w:r>
      <w:bookmarkStart w:id="55" w:name="_Toc97194412"/>
      <w:bookmarkStart w:id="56" w:name="_Toc207612701"/>
      <w:r w:rsidRPr="00603221">
        <w:rPr>
          <w:rFonts w:cs="Tahoma"/>
          <w:sz w:val="22"/>
          <w:szCs w:val="22"/>
        </w:rPr>
        <w:t>ΓΕΝΙΚΟΙ ΚΑΙ ΕΙΔΙΚΟΙ ΟΡΟΙ ΣΥΜΜΕΤΟΧΗΣ</w:t>
      </w:r>
      <w:bookmarkEnd w:id="55"/>
      <w:bookmarkEnd w:id="56"/>
    </w:p>
    <w:p w14:paraId="240D7CED" w14:textId="77777777" w:rsidR="00092ADB" w:rsidRPr="00603221" w:rsidRDefault="00092ADB" w:rsidP="003A109E">
      <w:pPr>
        <w:pStyle w:val="2"/>
        <w:rPr>
          <w:rFonts w:cs="Tahoma"/>
          <w:lang w:val="el-GR"/>
        </w:rPr>
      </w:pPr>
      <w:bookmarkStart w:id="57" w:name="__RefHeading___Toc491949729"/>
      <w:bookmarkStart w:id="58" w:name="__RefHeading___Toc491949730"/>
      <w:bookmarkStart w:id="59" w:name="_Hlk494445205"/>
      <w:bookmarkEnd w:id="57"/>
      <w:bookmarkEnd w:id="58"/>
      <w:r w:rsidRPr="00603221">
        <w:rPr>
          <w:rFonts w:cs="Tahoma"/>
          <w:lang w:val="el-GR"/>
        </w:rPr>
        <w:tab/>
      </w:r>
      <w:bookmarkStart w:id="60" w:name="_Toc97194263"/>
      <w:bookmarkStart w:id="61" w:name="_Toc97194413"/>
      <w:bookmarkStart w:id="62" w:name="_Toc207612702"/>
      <w:r w:rsidRPr="00603221">
        <w:rPr>
          <w:rFonts w:cs="Tahoma"/>
          <w:lang w:val="el-GR"/>
        </w:rPr>
        <w:t>Γενικές Πληροφορίες</w:t>
      </w:r>
      <w:bookmarkEnd w:id="60"/>
      <w:bookmarkEnd w:id="61"/>
      <w:bookmarkEnd w:id="62"/>
    </w:p>
    <w:p w14:paraId="347E50D6" w14:textId="77777777" w:rsidR="008338F0" w:rsidRPr="00603221" w:rsidRDefault="003355E7" w:rsidP="000631F7">
      <w:pPr>
        <w:pStyle w:val="3"/>
        <w:ind w:left="1276"/>
        <w:rPr>
          <w:lang w:val="el-GR"/>
        </w:rPr>
      </w:pPr>
      <w:bookmarkStart w:id="63" w:name="_Toc97194264"/>
      <w:bookmarkStart w:id="64" w:name="_Toc97194414"/>
      <w:bookmarkStart w:id="65" w:name="_Toc207612703"/>
      <w:bookmarkEnd w:id="59"/>
      <w:r w:rsidRPr="00603221">
        <w:rPr>
          <w:lang w:val="el-GR"/>
        </w:rPr>
        <w:t>Έγγραφα της σύμβασης</w:t>
      </w:r>
      <w:bookmarkEnd w:id="63"/>
      <w:bookmarkEnd w:id="64"/>
      <w:bookmarkEnd w:id="65"/>
    </w:p>
    <w:p w14:paraId="6CEFF92E"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5F5BD982" w14:textId="32B1F25C" w:rsidR="008338F0" w:rsidRPr="00D50F84" w:rsidRDefault="00767047" w:rsidP="00607F50">
      <w:pPr>
        <w:numPr>
          <w:ilvl w:val="0"/>
          <w:numId w:val="3"/>
        </w:numPr>
        <w:spacing w:after="40"/>
        <w:ind w:left="567" w:hanging="567"/>
        <w:rPr>
          <w:lang w:val="el-GR"/>
        </w:rPr>
      </w:pPr>
      <w:r w:rsidRPr="009B5B7C">
        <w:rPr>
          <w:lang w:val="el-GR"/>
        </w:rPr>
        <w:t xml:space="preserve">η από </w:t>
      </w:r>
      <w:r w:rsidR="00C10642">
        <w:rPr>
          <w:lang w:val="el-GR"/>
        </w:rPr>
        <w:t>01-09-2025</w:t>
      </w:r>
      <w:r w:rsidRPr="009B5B7C">
        <w:rPr>
          <w:lang w:val="el-GR"/>
        </w:rPr>
        <w:t xml:space="preserve"> Προκήρυξη της Σύμβασης, όπως αυτή έχει σταλεί για </w:t>
      </w:r>
      <w:r w:rsidR="009567C7" w:rsidRPr="009B5B7C">
        <w:rPr>
          <w:lang w:val="el-GR"/>
        </w:rPr>
        <w:t>δημοσίευση</w:t>
      </w:r>
      <w:r w:rsidRPr="009B5B7C">
        <w:rPr>
          <w:lang w:val="el-GR"/>
        </w:rPr>
        <w:t xml:space="preserve"> στην Επίσημη Εφημερίδα της Ευρωπαϊκής Ένωσης </w:t>
      </w:r>
    </w:p>
    <w:p w14:paraId="61B446C3" w14:textId="77777777" w:rsidR="008338F0" w:rsidRPr="009B5B7C" w:rsidRDefault="003355E7" w:rsidP="00607F50">
      <w:pPr>
        <w:numPr>
          <w:ilvl w:val="0"/>
          <w:numId w:val="3"/>
        </w:numPr>
        <w:spacing w:after="40"/>
        <w:ind w:left="567" w:hanging="567"/>
        <w:rPr>
          <w:rFonts w:eastAsia="Calibri"/>
          <w:lang w:val="el-GR"/>
        </w:rPr>
      </w:pPr>
      <w:r w:rsidRPr="009B5B7C">
        <w:rPr>
          <w:lang w:val="el-GR"/>
        </w:rPr>
        <w:t>η παρούσα Διακήρυξη</w:t>
      </w:r>
      <w:r w:rsidR="006B6AD9" w:rsidRPr="009B5B7C">
        <w:rPr>
          <w:lang w:val="el-GR"/>
        </w:rPr>
        <w:t xml:space="preserve"> </w:t>
      </w:r>
      <w:r w:rsidRPr="009B5B7C">
        <w:rPr>
          <w:lang w:val="el-GR"/>
        </w:rPr>
        <w:t>με τα Παραρτήματα που αποτελούν αναπόσπαστο μέρος αυτής .......</w:t>
      </w:r>
    </w:p>
    <w:p w14:paraId="5C0B8E50" w14:textId="77777777" w:rsidR="008338F0" w:rsidRPr="009B5B7C" w:rsidRDefault="003355E7" w:rsidP="00607F50">
      <w:pPr>
        <w:numPr>
          <w:ilvl w:val="0"/>
          <w:numId w:val="3"/>
        </w:numPr>
        <w:spacing w:after="40"/>
        <w:ind w:left="567" w:hanging="567"/>
        <w:rPr>
          <w:lang w:val="el-GR"/>
        </w:rPr>
      </w:pPr>
      <w:bookmarkStart w:id="66" w:name="_Hlk164960880"/>
      <w:r w:rsidRPr="009B5B7C">
        <w:rPr>
          <w:rFonts w:eastAsia="Calibri"/>
          <w:lang w:val="el-GR"/>
        </w:rPr>
        <w:t xml:space="preserve"> </w:t>
      </w:r>
      <w:r w:rsidRPr="009B5B7C">
        <w:rPr>
          <w:lang w:val="el-GR"/>
        </w:rPr>
        <w:t>το</w:t>
      </w:r>
      <w:r w:rsidR="00E1337D" w:rsidRPr="009B5B7C">
        <w:rPr>
          <w:lang w:val="el-GR"/>
        </w:rPr>
        <w:t xml:space="preserve"> </w:t>
      </w:r>
      <w:r w:rsidRPr="009B5B7C">
        <w:rPr>
          <w:lang w:val="el-GR"/>
        </w:rPr>
        <w:t>Ευρωπαϊκό Ενιαίο Έγγραφο Σύμβασης [ΕΕΕΣ]</w:t>
      </w:r>
    </w:p>
    <w:bookmarkEnd w:id="66"/>
    <w:p w14:paraId="425F8D58" w14:textId="02FE526D" w:rsidR="008338F0" w:rsidRPr="009B5B7C" w:rsidRDefault="003355E7" w:rsidP="00607F50">
      <w:pPr>
        <w:numPr>
          <w:ilvl w:val="0"/>
          <w:numId w:val="3"/>
        </w:numPr>
        <w:spacing w:after="40"/>
        <w:ind w:left="567" w:hanging="567"/>
        <w:rPr>
          <w:lang w:val="el-GR"/>
        </w:rPr>
      </w:pPr>
      <w:r w:rsidRPr="009B5B7C">
        <w:rPr>
          <w:lang w:val="el-GR"/>
        </w:rPr>
        <w:t>οι συμπληρωματικές πληροφορίες που τυχόν παρέχονται στο πλαίσιο της διαδικασίας, ιδίως σχετικά με τις προδιαγραφές και τα δικαιολογητικά</w:t>
      </w:r>
    </w:p>
    <w:p w14:paraId="5F534ECE" w14:textId="77777777" w:rsidR="000631F7" w:rsidRPr="00603221" w:rsidRDefault="000631F7" w:rsidP="000631F7">
      <w:pPr>
        <w:spacing w:after="40"/>
        <w:rPr>
          <w:lang w:val="el-GR"/>
        </w:rPr>
      </w:pPr>
    </w:p>
    <w:p w14:paraId="2E99B3E7" w14:textId="77777777" w:rsidR="008338F0" w:rsidRPr="00603221" w:rsidRDefault="003355E7" w:rsidP="000631F7">
      <w:pPr>
        <w:pStyle w:val="3"/>
        <w:ind w:left="1276"/>
        <w:rPr>
          <w:lang w:val="el-GR"/>
        </w:rPr>
      </w:pPr>
      <w:bookmarkStart w:id="67" w:name="_Toc97194265"/>
      <w:bookmarkStart w:id="68" w:name="_Toc97194415"/>
      <w:bookmarkStart w:id="69" w:name="_Toc207612704"/>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67"/>
      <w:bookmarkEnd w:id="68"/>
      <w:bookmarkEnd w:id="69"/>
    </w:p>
    <w:p w14:paraId="59977BE9" w14:textId="1E0FBD2F" w:rsidR="008338F0" w:rsidRDefault="00716C59" w:rsidP="004C145A">
      <w:pPr>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w:t>
      </w:r>
      <w:r w:rsidR="00B37628">
        <w:rPr>
          <w:lang w:val="el-GR"/>
        </w:rPr>
        <w:t>.</w:t>
      </w:r>
      <w:r w:rsidRPr="004C145A">
        <w:rPr>
          <w:lang w:val="el-GR"/>
        </w:rPr>
        <w:t>Σ</w:t>
      </w:r>
      <w:r w:rsidR="00B37628">
        <w:rPr>
          <w:lang w:val="el-GR"/>
        </w:rPr>
        <w:t>.</w:t>
      </w:r>
      <w:r w:rsidRPr="004C145A">
        <w:rPr>
          <w:lang w:val="el-GR"/>
        </w:rPr>
        <w:t>Η</w:t>
      </w:r>
      <w:r w:rsidR="00B37628">
        <w:rPr>
          <w:lang w:val="el-GR"/>
        </w:rPr>
        <w:t>.</w:t>
      </w:r>
      <w:r w:rsidRPr="004C145A">
        <w:rPr>
          <w:lang w:val="el-GR"/>
        </w:rPr>
        <w:t>ΔΗ</w:t>
      </w:r>
      <w:r w:rsidR="00B37628">
        <w:rPr>
          <w:lang w:val="el-GR"/>
        </w:rPr>
        <w:t>.</w:t>
      </w:r>
      <w:r w:rsidRPr="004C145A">
        <w:rPr>
          <w:lang w:val="el-GR"/>
        </w:rPr>
        <w:t>Σ</w:t>
      </w:r>
      <w:r w:rsidR="00B37628">
        <w:rPr>
          <w:lang w:val="el-GR"/>
        </w:rPr>
        <w:t>.</w:t>
      </w:r>
      <w:r w:rsidRPr="004C145A">
        <w:rPr>
          <w:lang w:val="el-GR"/>
        </w:rPr>
        <w:t xml:space="preserve">), η οποία είναι </w:t>
      </w:r>
      <w:proofErr w:type="spellStart"/>
      <w:r w:rsidRPr="004C145A">
        <w:rPr>
          <w:lang w:val="el-GR"/>
        </w:rPr>
        <w:t>προσβάσιμη</w:t>
      </w:r>
      <w:proofErr w:type="spellEnd"/>
      <w:r w:rsidRPr="004C145A">
        <w:rPr>
          <w:lang w:val="el-GR"/>
        </w:rPr>
        <w:t xml:space="preserve"> μέσω της Διαδικτυακής πύλης (</w:t>
      </w:r>
      <w:hyperlink r:id="rId26" w:history="1">
        <w:r w:rsidR="004C145A" w:rsidRPr="004C145A">
          <w:rPr>
            <w:rStyle w:val="-"/>
            <w:lang w:val="el-GR"/>
          </w:rPr>
          <w:t>www.promitheus.gov.gr</w:t>
        </w:r>
      </w:hyperlink>
      <w:r w:rsidRPr="004C145A">
        <w:rPr>
          <w:lang w:val="el-GR"/>
        </w:rPr>
        <w:t>)</w:t>
      </w:r>
      <w:r w:rsidR="003355E7" w:rsidRPr="004C145A">
        <w:rPr>
          <w:lang w:val="el-GR"/>
        </w:rPr>
        <w:t>.</w:t>
      </w:r>
    </w:p>
    <w:p w14:paraId="10BB517D" w14:textId="77777777" w:rsidR="000631F7" w:rsidRPr="004C145A" w:rsidRDefault="000631F7" w:rsidP="004C145A">
      <w:pPr>
        <w:rPr>
          <w:lang w:val="el-GR"/>
        </w:rPr>
      </w:pPr>
    </w:p>
    <w:p w14:paraId="23796F11" w14:textId="77777777" w:rsidR="008338F0" w:rsidRPr="00603221" w:rsidRDefault="003355E7" w:rsidP="000631F7">
      <w:pPr>
        <w:pStyle w:val="3"/>
        <w:ind w:left="1276"/>
        <w:rPr>
          <w:lang w:val="el-GR"/>
        </w:rPr>
      </w:pPr>
      <w:bookmarkStart w:id="70" w:name="_Ref75870613"/>
      <w:bookmarkStart w:id="71" w:name="_Toc97194266"/>
      <w:bookmarkStart w:id="72" w:name="_Toc97194416"/>
      <w:bookmarkStart w:id="73" w:name="_Toc207612705"/>
      <w:r w:rsidRPr="00603221">
        <w:rPr>
          <w:lang w:val="el-GR"/>
        </w:rPr>
        <w:t>Παροχή Διευκρινίσεων</w:t>
      </w:r>
      <w:bookmarkEnd w:id="70"/>
      <w:bookmarkEnd w:id="71"/>
      <w:bookmarkEnd w:id="72"/>
      <w:bookmarkEnd w:id="73"/>
    </w:p>
    <w:p w14:paraId="04A6955A" w14:textId="1B6CBA99"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C10642" w:rsidRPr="00C10642">
        <w:rPr>
          <w:b/>
          <w:bCs/>
          <w:lang w:val="el-GR"/>
        </w:rPr>
        <w:t>17-09-2025</w:t>
      </w:r>
      <w:r w:rsidRPr="00603221">
        <w:rPr>
          <w:lang w:val="el-GR"/>
        </w:rPr>
        <w:t xml:space="preserve"> 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w:t>
      </w:r>
      <w:proofErr w:type="spellStart"/>
      <w:r w:rsidR="004C145A" w:rsidRPr="00DF3269">
        <w:rPr>
          <w:lang w:val="el-GR" w:eastAsia="ar-SA"/>
        </w:rPr>
        <w:t>προσβάσιμη</w:t>
      </w:r>
      <w:proofErr w:type="spellEnd"/>
      <w:r w:rsidR="004C145A" w:rsidRPr="00DF3269">
        <w:rPr>
          <w:lang w:val="el-GR" w:eastAsia="ar-SA"/>
        </w:rPr>
        <w:t xml:space="preserve"> </w:t>
      </w:r>
      <w:r w:rsidR="004C145A">
        <w:rPr>
          <w:lang w:val="el-GR"/>
        </w:rPr>
        <w:t xml:space="preserve">μέσω της Διαδικτυακής πύλης </w:t>
      </w:r>
      <w:hyperlink r:id="rId27"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πρόσβασης) και απαραίτητα το ηλεκτρονικό αρχείο με το κείμενο των ερωτημάτων είναι ηλεκτρονικά υπογεγραμμένο. Αιτήματα παροχής διευκριν</w:t>
      </w:r>
      <w:r w:rsidR="00282DC8">
        <w:rPr>
          <w:lang w:val="el-GR"/>
        </w:rPr>
        <w:t>ί</w:t>
      </w:r>
      <w:r w:rsidRPr="00603221">
        <w:rPr>
          <w:lang w:val="el-GR"/>
        </w:rPr>
        <w:t>σεων που υποβάλλονται είτε με άλλο</w:t>
      </w:r>
      <w:r w:rsidR="00282DC8">
        <w:rPr>
          <w:lang w:val="el-GR"/>
        </w:rPr>
        <w:t>ν</w:t>
      </w:r>
      <w:r w:rsidRPr="00603221">
        <w:rPr>
          <w:lang w:val="el-GR"/>
        </w:rPr>
        <w:t xml:space="preserve"> τρόπο είτε το ηλεκτρονικό αρχείο που τα συνοδεύει δεν είναι ηλεκτρονικά υπογεγραμμένο, δεν εξετάζονται. </w:t>
      </w:r>
    </w:p>
    <w:p w14:paraId="2662E110" w14:textId="3805EDE3"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A60D82A" w14:textId="5683EB17" w:rsidR="008A3546" w:rsidRDefault="008A3546" w:rsidP="008A3546">
      <w:pPr>
        <w:rPr>
          <w:i/>
          <w:iCs/>
          <w:color w:val="5B9BD5"/>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έξι (6) ημέρες</w:t>
      </w:r>
      <w:r w:rsidRPr="00603221">
        <w:rPr>
          <w:lang w:val="el-GR"/>
        </w:rPr>
        <w:t xml:space="preserve"> πριν από την προθεσμία που ορίζεται για την παραλαβή των προσφορών, </w:t>
      </w:r>
    </w:p>
    <w:p w14:paraId="4227C63E" w14:textId="77777777" w:rsidR="008A3546" w:rsidRDefault="008A3546" w:rsidP="008A3546">
      <w:pPr>
        <w:rPr>
          <w:lang w:val="el-GR"/>
        </w:rPr>
      </w:pPr>
      <w:r w:rsidRPr="00603221">
        <w:rPr>
          <w:lang w:val="el-GR"/>
        </w:rPr>
        <w:t>β) όταν τα έγγραφα της σύμβασης υφίστανται σημαντικές αλλαγές.</w:t>
      </w:r>
    </w:p>
    <w:p w14:paraId="0AED101E" w14:textId="1DDEB217" w:rsidR="00784CFD" w:rsidRDefault="00784CFD" w:rsidP="00784CFD">
      <w:pPr>
        <w:rPr>
          <w:lang w:val="el-GR"/>
        </w:rPr>
      </w:pPr>
      <w:r>
        <w:rPr>
          <w:lang w:val="el-GR"/>
        </w:rPr>
        <w:t>Η διάρκεια της παράτασης θα είναι ανάλογη με τη σπουδαιότητα των πληροφοριών ή των αλλαγών.</w:t>
      </w:r>
    </w:p>
    <w:p w14:paraId="43900F56" w14:textId="77777777" w:rsidR="00C277E3" w:rsidRDefault="00C277E3" w:rsidP="00C277E3">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4DB82AB4" w14:textId="77777777" w:rsidR="00BB6963" w:rsidRPr="00945A48" w:rsidRDefault="00BB6963" w:rsidP="00BB6963">
      <w:pPr>
        <w:rPr>
          <w:lang w:val="el-GR"/>
        </w:rPr>
      </w:pPr>
      <w:bookmarkStart w:id="74" w:name="_Hlk151136821"/>
      <w:r w:rsidRPr="00945A48">
        <w:rPr>
          <w:lang w:val="el-GR"/>
        </w:rPr>
        <w:t xml:space="preserve">Η αναθέτουσα αρχή, με </w:t>
      </w:r>
      <w:r w:rsidRPr="001C27C7">
        <w:rPr>
          <w:lang w:val="el-GR"/>
        </w:rPr>
        <w:t>ειδικά αιτιολογημένη απόφασή της,</w:t>
      </w:r>
      <w:r w:rsidRPr="00DD73BE">
        <w:rPr>
          <w:color w:val="5B9BD5"/>
          <w:lang w:val="el-GR"/>
        </w:rPr>
        <w:t xml:space="preserve"> </w:t>
      </w:r>
      <w:r w:rsidRPr="00186B76">
        <w:rPr>
          <w:lang w:val="el-GR"/>
        </w:rPr>
        <w:t>δύναται να παρατείνει την προθεσμία παραλαβής των προσφορών</w:t>
      </w:r>
      <w:r w:rsidRPr="00945A48">
        <w:rPr>
          <w:lang w:val="el-GR"/>
        </w:rPr>
        <w:t>,  τηρουμένων σε κάθε περίπτωση των αρχών της ίσης μεταχείρισης και της διαφάνειας.</w:t>
      </w:r>
    </w:p>
    <w:bookmarkEnd w:id="74"/>
    <w:p w14:paraId="08A9382D" w14:textId="77777777" w:rsidR="00C277E3" w:rsidRPr="00FE71B4" w:rsidRDefault="00C277E3" w:rsidP="00C277E3">
      <w:pPr>
        <w:rPr>
          <w:lang w:val="el-GR"/>
        </w:rPr>
      </w:pPr>
      <w:r w:rsidRPr="00C11E79">
        <w:rPr>
          <w:lang w:val="el-GR"/>
        </w:rPr>
        <w:lastRenderedPageBreak/>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1BCD7F1E" w14:textId="77777777" w:rsidR="008A3546" w:rsidRPr="00603221" w:rsidRDefault="008A3546" w:rsidP="008A3546">
      <w:pPr>
        <w:rPr>
          <w:lang w:val="el-GR"/>
        </w:rPr>
      </w:pPr>
    </w:p>
    <w:p w14:paraId="359253A7" w14:textId="77777777" w:rsidR="008338F0" w:rsidRPr="00603221" w:rsidRDefault="003355E7" w:rsidP="000631F7">
      <w:pPr>
        <w:pStyle w:val="3"/>
        <w:ind w:left="1276"/>
        <w:rPr>
          <w:lang w:val="el-GR"/>
        </w:rPr>
      </w:pPr>
      <w:bookmarkStart w:id="75" w:name="_Ref75870681"/>
      <w:bookmarkStart w:id="76" w:name="_Toc97194267"/>
      <w:bookmarkStart w:id="77" w:name="_Toc97194417"/>
      <w:bookmarkStart w:id="78" w:name="_Toc207612706"/>
      <w:r w:rsidRPr="00603221">
        <w:rPr>
          <w:lang w:val="el-GR"/>
        </w:rPr>
        <w:t>Γλώσσα</w:t>
      </w:r>
      <w:bookmarkEnd w:id="75"/>
      <w:bookmarkEnd w:id="76"/>
      <w:bookmarkEnd w:id="77"/>
      <w:bookmarkEnd w:id="78"/>
    </w:p>
    <w:p w14:paraId="499FF885" w14:textId="33241D04" w:rsidR="00C931A2" w:rsidRPr="00603221" w:rsidRDefault="003355E7" w:rsidP="00786608">
      <w:pPr>
        <w:rPr>
          <w:lang w:val="el-GR"/>
        </w:rPr>
      </w:pPr>
      <w:r w:rsidRPr="00603221">
        <w:rPr>
          <w:lang w:val="el-GR"/>
        </w:rPr>
        <w:t>Τα έγγραφα της σύμβασης έχουν συνταχθεί στην ελληνική γλώσσα</w:t>
      </w:r>
      <w:r w:rsidR="00601749" w:rsidRPr="00603221">
        <w:rPr>
          <w:lang w:val="el-GR"/>
        </w:rPr>
        <w:t xml:space="preserve">. </w:t>
      </w:r>
    </w:p>
    <w:p w14:paraId="190DF1C4"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700B1D0" w14:textId="0B79EA8A"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0B24897" w14:textId="77777777"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38E15084" w14:textId="44D48102"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003459FB" w:rsidRPr="003459FB">
        <w:rPr>
          <w:color w:val="000000"/>
          <w:lang w:val="el-GR"/>
        </w:rPr>
        <w:t xml:space="preserve">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 </w:t>
      </w:r>
      <w:r w:rsidRPr="00603221">
        <w:rPr>
          <w:color w:val="000000"/>
          <w:lang w:val="el-GR"/>
        </w:rPr>
        <w:t xml:space="preserve">μπορούν να υποβάλλονται </w:t>
      </w:r>
      <w:r w:rsidR="00F12FBD">
        <w:rPr>
          <w:color w:val="000000"/>
          <w:lang w:val="el-GR"/>
        </w:rPr>
        <w:t>σε άλλη</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6DA9CAA" w14:textId="6E1B8332"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603221" w:rsidRDefault="000631F7">
      <w:pPr>
        <w:rPr>
          <w:lang w:val="el-GR"/>
        </w:rPr>
      </w:pPr>
    </w:p>
    <w:p w14:paraId="7BB8EEE2" w14:textId="77777777" w:rsidR="003A5AAC" w:rsidRPr="00603221" w:rsidRDefault="003A5AAC" w:rsidP="000631F7">
      <w:pPr>
        <w:pStyle w:val="3"/>
        <w:ind w:left="1276"/>
        <w:rPr>
          <w:lang w:val="el-GR"/>
        </w:rPr>
      </w:pPr>
      <w:bookmarkStart w:id="79" w:name="_Ref496624630"/>
      <w:bookmarkStart w:id="80" w:name="_Ref496624815"/>
      <w:bookmarkStart w:id="81" w:name="_Ref496625091"/>
      <w:bookmarkStart w:id="82" w:name="_Toc97194268"/>
      <w:bookmarkStart w:id="83" w:name="_Toc97194418"/>
      <w:bookmarkStart w:id="84" w:name="_Toc207612707"/>
      <w:r w:rsidRPr="00603221">
        <w:rPr>
          <w:lang w:val="el-GR"/>
        </w:rPr>
        <w:t>Εγγυήσεις</w:t>
      </w:r>
      <w:bookmarkEnd w:id="79"/>
      <w:bookmarkEnd w:id="80"/>
      <w:bookmarkEnd w:id="81"/>
      <w:bookmarkEnd w:id="82"/>
      <w:bookmarkEnd w:id="83"/>
      <w:bookmarkEnd w:id="84"/>
    </w:p>
    <w:p w14:paraId="00B15F19" w14:textId="77777777" w:rsidR="008338F0" w:rsidRDefault="006771AF" w:rsidP="0054025C">
      <w:pPr>
        <w:rPr>
          <w:color w:val="000000"/>
          <w:lang w:val="el-GR"/>
        </w:rPr>
      </w:pPr>
      <w:bookmarkStart w:id="85"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603221">
      <w:pPr>
        <w:rPr>
          <w:color w:val="000000"/>
          <w:lang w:val="el-GR"/>
        </w:rPr>
      </w:pPr>
      <w:bookmarkStart w:id="86"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86"/>
    </w:p>
    <w:p w14:paraId="401DC43E" w14:textId="4677C0A0" w:rsidR="008338F0" w:rsidRDefault="003355E7">
      <w:pPr>
        <w:rPr>
          <w:color w:val="000000"/>
          <w:lang w:val="el-GR"/>
        </w:rPr>
      </w:pPr>
      <w:r w:rsidRPr="00603221">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603221">
        <w:rPr>
          <w:color w:val="000000"/>
          <w:lang w:val="el-GR"/>
        </w:rPr>
        <w:t>στ</w:t>
      </w:r>
      <w:proofErr w:type="spellEnd"/>
      <w:r w:rsidRPr="00603221">
        <w:rPr>
          <w:color w:val="000000"/>
          <w:lang w:val="el-GR"/>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BA4A48">
        <w:rPr>
          <w:color w:val="000000"/>
          <w:lang w:val="el-GR"/>
        </w:rPr>
        <w:t>ζ) το</w:t>
      </w:r>
      <w:r w:rsidR="00BA4A48" w:rsidRPr="00D50F84">
        <w:rPr>
          <w:color w:val="000000"/>
          <w:lang w:val="el-GR"/>
        </w:rPr>
        <w:t>ν</w:t>
      </w:r>
      <w:r w:rsidRPr="00BA4A48">
        <w:rPr>
          <w:color w:val="000000"/>
          <w:lang w:val="el-GR"/>
        </w:rPr>
        <w:t xml:space="preserve"> όρο ότι</w:t>
      </w:r>
      <w:r w:rsidR="00BA4A48">
        <w:rPr>
          <w:color w:val="000000"/>
          <w:lang w:val="el-GR"/>
        </w:rPr>
        <w:t xml:space="preserve"> </w:t>
      </w:r>
      <w:r w:rsidRPr="00BA4A48">
        <w:rPr>
          <w:color w:val="000000"/>
          <w:lang w:val="el-GR"/>
        </w:rPr>
        <w:t xml:space="preserve">η εγγύηση παρέχεται ανέκκλητα και ανεπιφύλακτα, ο δε εκδότης παραιτείται του δικαιώματος της διαιρέσεως και της </w:t>
      </w:r>
      <w:proofErr w:type="spellStart"/>
      <w:r w:rsidRPr="00BA4A48">
        <w:rPr>
          <w:color w:val="000000"/>
          <w:lang w:val="el-GR"/>
        </w:rPr>
        <w:t>διζήσεως</w:t>
      </w:r>
      <w:proofErr w:type="spellEnd"/>
      <w:r w:rsidR="00BA4A48" w:rsidRPr="00D50F84">
        <w:rPr>
          <w:color w:val="000000"/>
          <w:lang w:val="el-GR"/>
        </w:rPr>
        <w:t xml:space="preserve"> </w:t>
      </w:r>
      <w:r w:rsidRPr="00603221">
        <w:rPr>
          <w:color w:val="000000"/>
          <w:lang w:val="el-GR"/>
        </w:rPr>
        <w:t xml:space="preserve">η) τα στοιχεία της σχετικής </w:t>
      </w:r>
      <w:r w:rsidR="00416282">
        <w:rPr>
          <w:color w:val="000000"/>
          <w:lang w:val="el-GR"/>
        </w:rPr>
        <w:t>Δ</w:t>
      </w:r>
      <w:r w:rsidRPr="00603221">
        <w:rPr>
          <w:color w:val="000000"/>
          <w:lang w:val="el-GR"/>
        </w:rPr>
        <w:t>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603221">
        <w:rPr>
          <w:color w:val="000000"/>
          <w:lang w:val="el-GR"/>
        </w:rPr>
        <w:t>ια</w:t>
      </w:r>
      <w:proofErr w:type="spellEnd"/>
      <w:r w:rsidRPr="00603221">
        <w:rPr>
          <w:color w:val="000000"/>
          <w:lang w:val="el-GR"/>
        </w:rPr>
        <w:t xml:space="preserve">) </w:t>
      </w:r>
      <w:r w:rsidRPr="00603221">
        <w:rPr>
          <w:color w:val="000000"/>
          <w:lang w:val="el-GR"/>
        </w:rPr>
        <w:lastRenderedPageBreak/>
        <w:t xml:space="preserve">στην περίπτωση των εγγυήσεων καλής εκτέλεσης και προκαταβολής, τον αριθμό και τον τίτλο της σχετικής σύμβασης. </w:t>
      </w:r>
    </w:p>
    <w:p w14:paraId="50FE63B7" w14:textId="77777777" w:rsidR="0054025C" w:rsidRPr="006B2C94" w:rsidRDefault="0054025C" w:rsidP="0054025C">
      <w:pPr>
        <w:rPr>
          <w:lang w:val="el-GR"/>
        </w:rPr>
      </w:pPr>
      <w:r w:rsidRPr="00C823DC">
        <w:rPr>
          <w:color w:val="000000"/>
          <w:lang w:val="el-GR"/>
        </w:rPr>
        <w:t xml:space="preserve">Η περ. </w:t>
      </w:r>
      <w:proofErr w:type="spellStart"/>
      <w:r w:rsidRPr="00C823DC">
        <w:rPr>
          <w:color w:val="000000"/>
          <w:lang w:val="el-GR"/>
        </w:rPr>
        <w:t>αα</w:t>
      </w:r>
      <w:proofErr w:type="spellEnd"/>
      <w:r w:rsidRPr="00C823DC">
        <w:rPr>
          <w:color w:val="000000"/>
          <w:lang w:val="el-GR"/>
        </w:rPr>
        <w:t>’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77777777" w:rsidR="00401C3F" w:rsidRDefault="00401C3F">
      <w:pPr>
        <w:rPr>
          <w:color w:val="000000"/>
          <w:lang w:val="el-GR"/>
        </w:rPr>
      </w:pPr>
      <w:r w:rsidRPr="00603221">
        <w:rPr>
          <w:color w:val="000000"/>
          <w:lang w:val="el-GR"/>
        </w:rPr>
        <w:t>Οι εγγυητικές επιστολές συντάσσονται σύμφωνα με τα υποδείγματα του Παραρτήματος της παρούσας.</w:t>
      </w:r>
    </w:p>
    <w:p w14:paraId="35D4B144"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pPr>
        <w:rPr>
          <w:color w:val="000000"/>
          <w:lang w:val="el-GR"/>
        </w:rPr>
      </w:pPr>
    </w:p>
    <w:p w14:paraId="29C3131D" w14:textId="77777777" w:rsidR="000A60A0" w:rsidRPr="000631F7" w:rsidRDefault="000A60A0" w:rsidP="000631F7">
      <w:pPr>
        <w:pStyle w:val="3"/>
        <w:ind w:left="1276"/>
        <w:rPr>
          <w:lang w:val="el-GR"/>
        </w:rPr>
      </w:pPr>
      <w:bookmarkStart w:id="87" w:name="_Toc97194269"/>
      <w:bookmarkStart w:id="88" w:name="_Toc97194419"/>
      <w:bookmarkStart w:id="89" w:name="_Toc207612708"/>
      <w:r w:rsidRPr="000A60A0">
        <w:rPr>
          <w:lang w:val="el-GR"/>
        </w:rPr>
        <w:t>Προστασία Προσωπικών Δεδομένων</w:t>
      </w:r>
      <w:bookmarkEnd w:id="87"/>
      <w:bookmarkEnd w:id="88"/>
      <w:bookmarkEnd w:id="89"/>
      <w:r w:rsidRPr="000A60A0">
        <w:rPr>
          <w:lang w:val="el-GR"/>
        </w:rPr>
        <w:t xml:space="preserve"> </w:t>
      </w:r>
    </w:p>
    <w:p w14:paraId="3BC1122F" w14:textId="04D4FC76"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w:t>
      </w:r>
      <w:r w:rsidR="00416282">
        <w:rPr>
          <w:lang w:val="el-GR"/>
        </w:rPr>
        <w:t>ο</w:t>
      </w:r>
      <w:r w:rsidRPr="00C11E79">
        <w:rPr>
          <w:lang w:val="el-GR"/>
        </w:rPr>
        <w:t>ρρ</w:t>
      </w:r>
      <w:r w:rsidR="00416282">
        <w:rPr>
          <w:lang w:val="el-GR"/>
        </w:rPr>
        <w:t>ή</w:t>
      </w:r>
      <w:r w:rsidRPr="00C11E79">
        <w:rPr>
          <w:lang w:val="el-GR"/>
        </w:rPr>
        <w:t xml:space="preserve">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παράρτημα </w:t>
      </w:r>
      <w:r w:rsidR="0096190B">
        <w:rPr>
          <w:lang w:val="en-US"/>
        </w:rPr>
        <w:t>I</w:t>
      </w:r>
      <w:r w:rsidR="00344D93">
        <w:rPr>
          <w:lang w:val="en-US"/>
        </w:rPr>
        <w:t>X</w:t>
      </w:r>
      <w:r w:rsidR="0096190B" w:rsidRPr="00821852">
        <w:rPr>
          <w:lang w:val="el-GR"/>
        </w:rPr>
        <w:t xml:space="preserve"> </w:t>
      </w:r>
      <w:r w:rsidRPr="00C11E79">
        <w:rPr>
          <w:lang w:val="el-GR"/>
        </w:rPr>
        <w:t>στην παρούσα.</w:t>
      </w:r>
    </w:p>
    <w:p w14:paraId="78E355F5" w14:textId="77777777" w:rsidR="0054025C" w:rsidRDefault="0054025C">
      <w:pPr>
        <w:suppressAutoHyphens w:val="0"/>
        <w:spacing w:after="0"/>
        <w:jc w:val="left"/>
        <w:rPr>
          <w:color w:val="000000"/>
          <w:lang w:val="el-GR"/>
        </w:rPr>
      </w:pPr>
      <w:r>
        <w:rPr>
          <w:color w:val="000000"/>
          <w:lang w:val="el-GR"/>
        </w:rPr>
        <w:br w:type="page"/>
      </w:r>
    </w:p>
    <w:p w14:paraId="4465A3BF" w14:textId="77777777" w:rsidR="008338F0" w:rsidRPr="00603221" w:rsidRDefault="008338F0">
      <w:pPr>
        <w:rPr>
          <w:lang w:val="el-GR"/>
        </w:rPr>
      </w:pPr>
    </w:p>
    <w:bookmarkEnd w:id="85"/>
    <w:p w14:paraId="0A47A717" w14:textId="77777777" w:rsidR="008338F0" w:rsidRPr="00603221" w:rsidRDefault="003355E7" w:rsidP="003A109E">
      <w:pPr>
        <w:pStyle w:val="2"/>
        <w:rPr>
          <w:rFonts w:cs="Tahoma"/>
          <w:lang w:val="el-GR"/>
        </w:rPr>
      </w:pPr>
      <w:r w:rsidRPr="00603221">
        <w:rPr>
          <w:rFonts w:cs="Tahoma"/>
          <w:lang w:val="el-GR"/>
        </w:rPr>
        <w:tab/>
      </w:r>
      <w:bookmarkStart w:id="90" w:name="_Toc97194270"/>
      <w:bookmarkStart w:id="91" w:name="_Toc97194420"/>
      <w:bookmarkStart w:id="92" w:name="_Toc207612709"/>
      <w:r w:rsidRPr="00603221">
        <w:rPr>
          <w:rFonts w:cs="Tahoma"/>
          <w:lang w:val="el-GR"/>
        </w:rPr>
        <w:t>Δικαίωμα Συμμετοχής - Κριτήρια Ποιοτικής Επιλογής</w:t>
      </w:r>
      <w:bookmarkEnd w:id="90"/>
      <w:bookmarkEnd w:id="91"/>
      <w:bookmarkEnd w:id="92"/>
    </w:p>
    <w:p w14:paraId="79E1C284" w14:textId="77777777" w:rsidR="008338F0" w:rsidRPr="00603221" w:rsidRDefault="003355E7" w:rsidP="0072750F">
      <w:pPr>
        <w:pStyle w:val="3"/>
        <w:ind w:left="1276"/>
        <w:rPr>
          <w:lang w:val="el-GR"/>
        </w:rPr>
      </w:pPr>
      <w:bookmarkStart w:id="93" w:name="_Ref496541397"/>
      <w:bookmarkStart w:id="94" w:name="_Toc97194271"/>
      <w:bookmarkStart w:id="95" w:name="_Toc97194421"/>
      <w:bookmarkStart w:id="96" w:name="_Toc207612710"/>
      <w:r w:rsidRPr="00603221">
        <w:rPr>
          <w:lang w:val="el-GR"/>
        </w:rPr>
        <w:t>Δικαιούμενοι συμμετοχής</w:t>
      </w:r>
      <w:bookmarkEnd w:id="93"/>
      <w:bookmarkEnd w:id="94"/>
      <w:bookmarkEnd w:id="95"/>
      <w:bookmarkEnd w:id="96"/>
      <w:r w:rsidRPr="00603221">
        <w:rPr>
          <w:lang w:val="el-GR"/>
        </w:rPr>
        <w:t xml:space="preserve"> </w:t>
      </w:r>
    </w:p>
    <w:p w14:paraId="64F045C0"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pPr>
        <w:rPr>
          <w:lang w:val="el-GR"/>
        </w:rPr>
      </w:pPr>
      <w:r w:rsidRPr="00603221">
        <w:rPr>
          <w:lang w:val="el-GR"/>
        </w:rPr>
        <w:t>α) κράτος-μέλος της Ένωσης,</w:t>
      </w:r>
    </w:p>
    <w:p w14:paraId="485EC0E7" w14:textId="77777777" w:rsidR="008338F0" w:rsidRPr="00603221" w:rsidRDefault="003355E7">
      <w:pPr>
        <w:rPr>
          <w:lang w:val="el-GR"/>
        </w:rPr>
      </w:pPr>
      <w:r w:rsidRPr="00603221">
        <w:rPr>
          <w:lang w:val="el-GR"/>
        </w:rPr>
        <w:t>β) κράτος-μέλος του Ευρωπαϊκού Οικονομικού Χώρου (Ε.Ο.Χ.),</w:t>
      </w:r>
    </w:p>
    <w:p w14:paraId="761B3A27" w14:textId="3C89DEC4" w:rsidR="008338F0" w:rsidRPr="00603221" w:rsidRDefault="003355E7">
      <w:pPr>
        <w:rPr>
          <w:lang w:val="el-GR"/>
        </w:rPr>
      </w:pPr>
      <w:r w:rsidRPr="00603221">
        <w:rPr>
          <w:lang w:val="el-GR"/>
        </w:rPr>
        <w:t>γ) τρίτες χώρες που έχουν υπογράψει και κυρώσει τη ΣΔΣ, στο</w:t>
      </w:r>
      <w:r w:rsidR="00D81F52">
        <w:rPr>
          <w:lang w:val="el-GR"/>
        </w:rPr>
        <w:t>ν</w:t>
      </w:r>
      <w:r w:rsidRPr="00603221">
        <w:rPr>
          <w:lang w:val="el-GR"/>
        </w:rPr>
        <w:t xml:space="preserve">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D92DB03" w14:textId="3C937706" w:rsidR="008338F0" w:rsidRDefault="003355E7">
      <w:pPr>
        <w:rPr>
          <w:lang w:val="el-GR"/>
        </w:rPr>
      </w:pPr>
      <w:r w:rsidRPr="00603221">
        <w:rPr>
          <w:lang w:val="el-GR"/>
        </w:rPr>
        <w:t>δ)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0049E658" w:rsidR="00CD3B0E" w:rsidRDefault="00CD3B0E">
      <w:pPr>
        <w:rPr>
          <w:lang w:val="el-GR"/>
        </w:rPr>
      </w:pPr>
      <w:r w:rsidRPr="00303AE1">
        <w:rPr>
          <w:lang w:val="el-GR"/>
        </w:rPr>
        <w:t>Στο</w:t>
      </w:r>
      <w:r w:rsidR="00D81F52">
        <w:rPr>
          <w:lang w:val="el-GR"/>
        </w:rPr>
        <w:t>ν</w:t>
      </w:r>
      <w:r w:rsidRPr="00303AE1">
        <w:rPr>
          <w:lang w:val="el-GR"/>
        </w:rPr>
        <w:t xml:space="preserve"> βαθμό που καλύπτονται από τα Παραρτήματα 1, 2, 4</w:t>
      </w:r>
      <w:r w:rsidRPr="009070EA">
        <w:rPr>
          <w:lang w:val="el-GR"/>
        </w:rPr>
        <w:t>,</w:t>
      </w:r>
      <w:r w:rsidRPr="00303AE1">
        <w:rPr>
          <w:lang w:val="el-GR"/>
        </w:rPr>
        <w:t xml:space="preserve"> 5</w:t>
      </w:r>
      <w:r w:rsidR="00632217">
        <w:rPr>
          <w:lang w:val="el-GR"/>
        </w:rPr>
        <w:t>,</w:t>
      </w:r>
      <w:r w:rsidRPr="00303AE1">
        <w:rPr>
          <w:lang w:val="el-GR"/>
        </w:rPr>
        <w:t xml:space="preserve">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00786608">
        <w:rPr>
          <w:lang w:val="el-GR"/>
        </w:rPr>
        <w:t>.</w:t>
      </w:r>
    </w:p>
    <w:p w14:paraId="2A29223E" w14:textId="77777777" w:rsidR="008207F2" w:rsidRPr="00811D42" w:rsidRDefault="008207F2" w:rsidP="008207F2">
      <w:pPr>
        <w:spacing w:before="120"/>
        <w:rPr>
          <w:lang w:val="el-GR"/>
        </w:rPr>
      </w:pPr>
      <w:bookmarkStart w:id="97" w:name="_Hlk118712403"/>
      <w:r w:rsidRPr="00811D42">
        <w:rPr>
          <w:b/>
          <w:lang w:val="el-GR"/>
        </w:rPr>
        <w:t>2.</w:t>
      </w:r>
      <w:r w:rsidRPr="00811D42">
        <w:rPr>
          <w:lang w:val="el-GR"/>
        </w:rPr>
        <w:t xml:space="preserve"> </w:t>
      </w:r>
      <w:bookmarkStart w:id="98" w:name="_Hlk180589310"/>
      <w:r w:rsidRPr="00811D42">
        <w:rPr>
          <w:lang w:val="el-GR"/>
        </w:rPr>
        <w:t xml:space="preserve">Απαγορεύεται η </w:t>
      </w:r>
      <w:r>
        <w:rPr>
          <w:lang w:val="el-GR"/>
        </w:rPr>
        <w:t xml:space="preserve">συμμετοχή </w:t>
      </w:r>
      <w:r w:rsidRPr="00992B9D">
        <w:rPr>
          <w:lang w:val="el-GR"/>
        </w:rPr>
        <w:t>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r w:rsidRPr="006D22CF">
        <w:rPr>
          <w:lang w:val="en-US"/>
        </w:rPr>
        <w:t>L</w:t>
      </w:r>
      <w:r w:rsidRPr="00992B9D">
        <w:rPr>
          <w:lang w:val="el-GR"/>
        </w:rPr>
        <w:t xml:space="preserve"> 111/1) και συγκεκριμένα αν ο οικονομικός φορέας είναι </w:t>
      </w:r>
      <w:r w:rsidRPr="00811D42">
        <w:rPr>
          <w:lang w:val="el-GR"/>
        </w:rPr>
        <w:t>:</w:t>
      </w:r>
    </w:p>
    <w:p w14:paraId="07137C91" w14:textId="77777777" w:rsidR="008207F2" w:rsidRPr="00811D42" w:rsidRDefault="008207F2" w:rsidP="008207F2">
      <w:pPr>
        <w:spacing w:before="120"/>
        <w:rPr>
          <w:lang w:val="el-GR"/>
        </w:rPr>
      </w:pPr>
      <w:r w:rsidRPr="00811D42">
        <w:rPr>
          <w:lang w:val="el-GR"/>
        </w:rPr>
        <w:t>α) Ρώσο</w:t>
      </w:r>
      <w:r>
        <w:rPr>
          <w:lang w:val="el-GR"/>
        </w:rPr>
        <w:t>ς</w:t>
      </w:r>
      <w:r w:rsidRPr="00811D42">
        <w:rPr>
          <w:lang w:val="el-GR"/>
        </w:rPr>
        <w:t xml:space="preserve"> υπήκοο</w:t>
      </w:r>
      <w:r>
        <w:rPr>
          <w:lang w:val="el-GR"/>
        </w:rPr>
        <w:t>ς</w:t>
      </w:r>
      <w:r w:rsidRPr="00811D42">
        <w:rPr>
          <w:lang w:val="el-GR"/>
        </w:rPr>
        <w:t xml:space="preserve"> ή φυσικό ή νομικό πρόσωπο, οντότητα ή φορέα που έχει την έδρα του στη Ρωσία,</w:t>
      </w:r>
    </w:p>
    <w:p w14:paraId="119E8A90" w14:textId="77777777" w:rsidR="008207F2" w:rsidRPr="00811D42" w:rsidRDefault="008207F2" w:rsidP="008207F2">
      <w:pPr>
        <w:spacing w:before="120"/>
        <w:rPr>
          <w:lang w:val="el-GR"/>
        </w:rPr>
      </w:pPr>
      <w:r w:rsidRPr="00811D42">
        <w:rPr>
          <w:lang w:val="el-GR"/>
        </w:rPr>
        <w:t>β) νομικό πρόσωπο, οντότητα ή φορέα</w:t>
      </w:r>
      <w:r>
        <w:rPr>
          <w:lang w:val="el-GR"/>
        </w:rPr>
        <w:t>ς</w:t>
      </w:r>
      <w:r w:rsidRPr="00811D42">
        <w:rPr>
          <w:lang w:val="el-GR"/>
        </w:rPr>
        <w:t xml:space="preserve">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0A367F85" w14:textId="77777777" w:rsidR="008207F2" w:rsidRPr="00811D42" w:rsidRDefault="008207F2" w:rsidP="008207F2">
      <w:pPr>
        <w:spacing w:before="120"/>
        <w:rPr>
          <w:lang w:val="el-GR"/>
        </w:rPr>
      </w:pPr>
      <w:r w:rsidRPr="00811D42">
        <w:rPr>
          <w:lang w:val="el-GR"/>
        </w:rPr>
        <w:t>γ) φυσικό ή νομικό πρόσωπο, οντότητα ή φορέα</w:t>
      </w:r>
      <w:r>
        <w:rPr>
          <w:lang w:val="el-GR"/>
        </w:rPr>
        <w:t>ς</w:t>
      </w:r>
      <w:r w:rsidRPr="00811D42">
        <w:rPr>
          <w:lang w:val="el-GR"/>
        </w:rPr>
        <w:t xml:space="preserve">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w:t>
      </w:r>
      <w:r>
        <w:rPr>
          <w:lang w:val="el-GR"/>
        </w:rPr>
        <w:t xml:space="preserve"> 2014/24 και του ν. 4412/2016.</w:t>
      </w:r>
    </w:p>
    <w:p w14:paraId="7FDABAFF" w14:textId="782C5DCD" w:rsidR="009F688B" w:rsidRPr="002A09CC" w:rsidRDefault="009F688B" w:rsidP="008207F2">
      <w:pPr>
        <w:rPr>
          <w:lang w:val="el-GR"/>
        </w:rPr>
      </w:pPr>
      <w:r w:rsidRPr="009710CF">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sidRPr="009710CF">
        <w:rPr>
          <w:lang w:val="el-GR"/>
        </w:rPr>
        <w:t>υποπαρ</w:t>
      </w:r>
      <w:proofErr w:type="spellEnd"/>
      <w:r w:rsidRPr="009710CF">
        <w:rPr>
          <w:lang w:val="el-GR"/>
        </w:rPr>
        <w:t xml:space="preserve">. 2.4.3.1 και το </w:t>
      </w:r>
      <w:r>
        <w:rPr>
          <w:lang w:val="el-GR"/>
        </w:rPr>
        <w:fldChar w:fldCharType="begin"/>
      </w:r>
      <w:r>
        <w:rPr>
          <w:lang w:val="el-GR"/>
        </w:rPr>
        <w:instrText xml:space="preserve"> REF _Ref494118533 \r \h </w:instrText>
      </w:r>
      <w:r>
        <w:rPr>
          <w:lang w:val="el-GR"/>
        </w:rPr>
      </w:r>
      <w:r>
        <w:rPr>
          <w:lang w:val="el-GR"/>
        </w:rPr>
        <w:fldChar w:fldCharType="separate"/>
      </w:r>
      <w:r w:rsidR="009155EB">
        <w:rPr>
          <w:lang w:val="el-GR"/>
        </w:rPr>
        <w:t>0</w:t>
      </w:r>
      <w:r>
        <w:rPr>
          <w:lang w:val="el-GR"/>
        </w:rPr>
        <w:fldChar w:fldCharType="end"/>
      </w:r>
      <w:r>
        <w:rPr>
          <w:lang w:val="el-GR"/>
        </w:rPr>
        <w:fldChar w:fldCharType="begin"/>
      </w:r>
      <w:r>
        <w:rPr>
          <w:lang w:val="el-GR"/>
        </w:rPr>
        <w:instrText xml:space="preserve"> REF _Ref494118533 \h </w:instrText>
      </w:r>
      <w:r>
        <w:rPr>
          <w:lang w:val="el-GR"/>
        </w:rPr>
      </w:r>
      <w:r>
        <w:rPr>
          <w:lang w:val="el-GR"/>
        </w:rPr>
        <w:fldChar w:fldCharType="separate"/>
      </w:r>
      <w:r w:rsidR="009155EB" w:rsidRPr="00603221">
        <w:rPr>
          <w:lang w:val="el-GR"/>
        </w:rPr>
        <w:t xml:space="preserve">ΠΑΡΑΡΤΗΜΑ </w:t>
      </w:r>
      <w:r w:rsidR="009155EB" w:rsidRPr="00603221">
        <w:t>VI</w:t>
      </w:r>
      <w:r w:rsidR="009155EB" w:rsidRPr="00603221">
        <w:rPr>
          <w:lang w:val="el-GR"/>
        </w:rPr>
        <w:t>Ι – Άλλες Δηλώσεις</w:t>
      </w:r>
      <w:r>
        <w:rPr>
          <w:lang w:val="el-GR"/>
        </w:rPr>
        <w:fldChar w:fldCharType="end"/>
      </w:r>
      <w:r>
        <w:rPr>
          <w:lang w:val="el-GR"/>
        </w:rPr>
        <w:t xml:space="preserve"> </w:t>
      </w:r>
      <w:r w:rsidRPr="009710CF">
        <w:rPr>
          <w:lang w:val="el-GR"/>
        </w:rPr>
        <w:t>της παρούσας».</w:t>
      </w:r>
      <w:r w:rsidRPr="002A09CC">
        <w:rPr>
          <w:lang w:val="el-GR"/>
        </w:rPr>
        <w:t xml:space="preserve"> </w:t>
      </w:r>
    </w:p>
    <w:bookmarkEnd w:id="97"/>
    <w:bookmarkEnd w:id="98"/>
    <w:p w14:paraId="5EBAA89E" w14:textId="30E54BDD" w:rsidR="008338F0" w:rsidRDefault="00E97E4D">
      <w:pPr>
        <w:rPr>
          <w:i/>
          <w:iCs/>
          <w:color w:val="5B9BD5"/>
          <w:lang w:val="el-GR"/>
        </w:rPr>
      </w:pPr>
      <w:r>
        <w:rPr>
          <w:b/>
          <w:bCs/>
          <w:lang w:val="el-GR"/>
        </w:rPr>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7F264D76" w:rsidR="008338F0" w:rsidRDefault="003355E7">
      <w:pPr>
        <w:rPr>
          <w:rStyle w:val="FootnoteReference2"/>
          <w:lang w:val="el-GR"/>
        </w:rPr>
      </w:pPr>
      <w:r w:rsidRPr="00603221">
        <w:rPr>
          <w:lang w:val="el-GR"/>
        </w:rPr>
        <w:t>Στις περιπτώσεις υποβολής προσφοράς από ένωση οικονομικών φορέων, όλα τα μέλη της ευθύνονται έναντι της αναθέτουσας αρχής αλληλ</w:t>
      </w:r>
      <w:r w:rsidR="00D81F52">
        <w:rPr>
          <w:lang w:val="el-GR"/>
        </w:rPr>
        <w:t>ε</w:t>
      </w:r>
      <w:r w:rsidRPr="00603221">
        <w:rPr>
          <w:lang w:val="el-GR"/>
        </w:rPr>
        <w:t>γγ</w:t>
      </w:r>
      <w:r w:rsidR="00D81F52">
        <w:rPr>
          <w:lang w:val="el-GR"/>
        </w:rPr>
        <w:t>ύως</w:t>
      </w:r>
      <w:r w:rsidRPr="00603221">
        <w:rPr>
          <w:lang w:val="el-GR"/>
        </w:rPr>
        <w:t xml:space="preserve"> και εις </w:t>
      </w:r>
      <w:proofErr w:type="spellStart"/>
      <w:r w:rsidRPr="00603221">
        <w:rPr>
          <w:lang w:val="el-GR"/>
        </w:rPr>
        <w:t>ολόκληρον</w:t>
      </w:r>
      <w:proofErr w:type="spellEnd"/>
      <w:r w:rsidRPr="00603221">
        <w:rPr>
          <w:lang w:val="el-GR"/>
        </w:rPr>
        <w:t>.</w:t>
      </w:r>
      <w:r w:rsidR="00E1337D" w:rsidRPr="00603221">
        <w:rPr>
          <w:rStyle w:val="FootnoteReference2"/>
          <w:lang w:val="el-GR"/>
        </w:rPr>
        <w:t xml:space="preserve"> </w:t>
      </w:r>
    </w:p>
    <w:p w14:paraId="0E6F9F25" w14:textId="1C337E2C" w:rsidR="00AB1DCF" w:rsidRDefault="00AB1DCF" w:rsidP="00786608">
      <w:pPr>
        <w:pStyle w:val="af6"/>
        <w:rPr>
          <w:i/>
          <w:iCs/>
          <w:color w:val="5B9BD5"/>
          <w:lang w:val="el-GR"/>
        </w:rPr>
      </w:pPr>
    </w:p>
    <w:p w14:paraId="6B39115A" w14:textId="77777777" w:rsidR="008338F0" w:rsidRPr="00603221" w:rsidRDefault="003355E7" w:rsidP="0072750F">
      <w:pPr>
        <w:pStyle w:val="3"/>
        <w:ind w:left="1276"/>
        <w:rPr>
          <w:lang w:val="el-GR"/>
        </w:rPr>
      </w:pPr>
      <w:bookmarkStart w:id="99" w:name="_Toc202283070"/>
      <w:bookmarkStart w:id="100" w:name="_Toc203473220"/>
      <w:bookmarkStart w:id="101" w:name="_Toc203478078"/>
      <w:bookmarkStart w:id="102" w:name="_Ref496542081"/>
      <w:bookmarkStart w:id="103" w:name="_Toc97194272"/>
      <w:bookmarkStart w:id="104" w:name="_Toc97194422"/>
      <w:bookmarkStart w:id="105" w:name="_Toc207612711"/>
      <w:bookmarkEnd w:id="99"/>
      <w:bookmarkEnd w:id="100"/>
      <w:bookmarkEnd w:id="101"/>
      <w:r w:rsidRPr="00603221">
        <w:rPr>
          <w:lang w:val="el-GR"/>
        </w:rPr>
        <w:t>Εγγύηση συμμετοχής</w:t>
      </w:r>
      <w:bookmarkEnd w:id="102"/>
      <w:bookmarkEnd w:id="103"/>
      <w:bookmarkEnd w:id="104"/>
      <w:bookmarkEnd w:id="105"/>
    </w:p>
    <w:p w14:paraId="075B8B68" w14:textId="4A6A9476" w:rsidR="00C960CF" w:rsidRPr="00BA35C1" w:rsidRDefault="003355E7" w:rsidP="00C13973">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2.2.2.1.</w:t>
      </w:r>
      <w:r w:rsidRPr="00603221">
        <w:rPr>
          <w:b/>
          <w:bCs/>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C960CF" w:rsidRPr="00603221">
        <w:rPr>
          <w:lang w:val="el-GR"/>
        </w:rPr>
        <w:t xml:space="preserve"> σύμφωνα με το </w:t>
      </w:r>
      <w:r w:rsidR="00CA543A" w:rsidRPr="00603221">
        <w:rPr>
          <w:lang w:val="el-GR"/>
        </w:rPr>
        <w:t xml:space="preserve">αντίστοιχο </w:t>
      </w:r>
      <w:r w:rsidR="00C960CF" w:rsidRPr="00603221">
        <w:rPr>
          <w:lang w:val="el-GR"/>
        </w:rPr>
        <w:t xml:space="preserve">υπόδειγμα </w:t>
      </w:r>
      <w:r w:rsidR="00CA543A" w:rsidRPr="00603221">
        <w:rPr>
          <w:lang w:val="el-GR"/>
        </w:rPr>
        <w:t>στο</w:t>
      </w:r>
      <w:r w:rsidR="00C960CF" w:rsidRPr="00603221">
        <w:rPr>
          <w:lang w:val="el-GR"/>
        </w:rPr>
        <w:t xml:space="preserve"> </w:t>
      </w:r>
      <w:r w:rsidR="00CA543A" w:rsidRPr="00603221">
        <w:rPr>
          <w:lang w:val="el-GR"/>
        </w:rPr>
        <w:t>«</w:t>
      </w:r>
      <w:r w:rsidR="003A3489" w:rsidRPr="003329FF">
        <w:rPr>
          <w:lang w:val="el-GR"/>
        </w:rPr>
        <w:t xml:space="preserve">ΠΑΡΑΡΤΗΜΑ </w:t>
      </w:r>
      <w:r w:rsidR="003A3489" w:rsidRPr="006E121C">
        <w:rPr>
          <w:lang w:val="el-GR"/>
        </w:rPr>
        <w:t>VIII</w:t>
      </w:r>
      <w:r w:rsidR="003A3489" w:rsidRPr="003329FF">
        <w:rPr>
          <w:lang w:val="el-GR"/>
        </w:rPr>
        <w:t xml:space="preserve"> – Υποδείγματα Εγγυητικών Επιστολών</w:t>
      </w:r>
      <w:r w:rsidR="007424CB">
        <w:rPr>
          <w:lang w:val="el-GR"/>
        </w:rPr>
        <w:t>»</w:t>
      </w:r>
      <w:r w:rsidR="00E1337D" w:rsidRPr="00BA35C1">
        <w:rPr>
          <w:lang w:val="el-GR"/>
        </w:rPr>
        <w:t xml:space="preserve"> </w:t>
      </w:r>
      <w:r w:rsidR="00C960CF" w:rsidRPr="00BA35C1">
        <w:rPr>
          <w:lang w:val="el-GR"/>
        </w:rPr>
        <w:t>της παρούσας</w:t>
      </w:r>
      <w:r w:rsidRPr="00BA35C1">
        <w:rPr>
          <w:lang w:val="el-GR"/>
        </w:rPr>
        <w:t>.</w:t>
      </w:r>
    </w:p>
    <w:p w14:paraId="37E366F6" w14:textId="48A6D9E0" w:rsidR="00DF0C2D" w:rsidRPr="00603221" w:rsidRDefault="00DF0C2D" w:rsidP="003329FF">
      <w:pPr>
        <w:pStyle w:val="aff"/>
        <w:tabs>
          <w:tab w:val="left" w:pos="0"/>
          <w:tab w:val="left" w:pos="1134"/>
        </w:tabs>
        <w:spacing w:before="240"/>
        <w:ind w:left="0"/>
        <w:rPr>
          <w:lang w:val="el-GR"/>
        </w:rPr>
      </w:pPr>
      <w:r w:rsidRPr="00D50F84">
        <w:rPr>
          <w:lang w:val="el-GR"/>
        </w:rPr>
        <w:t xml:space="preserve">Το ποσό της εγγυητικής επιστολής θα πρέπει να καλύπτει σε ευρώ (€) ποσοστό </w:t>
      </w:r>
      <w:r w:rsidR="00786608" w:rsidRPr="00D50F84">
        <w:rPr>
          <w:b/>
          <w:bCs/>
          <w:lang w:val="el-GR"/>
        </w:rPr>
        <w:t xml:space="preserve">2 </w:t>
      </w:r>
      <w:r w:rsidRPr="00D50F84">
        <w:rPr>
          <w:b/>
          <w:lang w:val="el-GR"/>
        </w:rPr>
        <w:t>%</w:t>
      </w:r>
      <w:r w:rsidRPr="00D50F84">
        <w:rPr>
          <w:lang w:val="el-GR"/>
        </w:rPr>
        <w:t xml:space="preserve"> του προϋπολογισμού του Έργου (μη συμπεριλαμβανομένου ΦΠΑ), ήτοι ποσό  </w:t>
      </w:r>
      <w:r w:rsidR="00BA35C1" w:rsidRPr="00BA35C1">
        <w:rPr>
          <w:lang w:val="el-GR"/>
        </w:rPr>
        <w:t>16.129,03</w:t>
      </w:r>
      <w:r w:rsidRPr="00D50F84">
        <w:rPr>
          <w:lang w:val="el-GR"/>
        </w:rPr>
        <w:t>€).</w:t>
      </w:r>
    </w:p>
    <w:p w14:paraId="29F1BA91"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7407D07D"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9155EB">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w:t>
      </w:r>
      <w:r w:rsidR="00E23534">
        <w:rPr>
          <w:bCs/>
          <w:lang w:val="el-GR"/>
        </w:rPr>
        <w:t>εί</w:t>
      </w:r>
      <w:r w:rsidRPr="00603221">
        <w:rPr>
          <w:bCs/>
          <w:lang w:val="el-GR"/>
        </w:rPr>
        <w:t xml:space="preserve">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43BCC803" w14:textId="38174F44"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9155EB">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C5200D8" w14:textId="77777777" w:rsidR="00CD3B0E" w:rsidRPr="00603221" w:rsidRDefault="00CD3B0E">
      <w:pPr>
        <w:rPr>
          <w:b/>
          <w:bCs/>
          <w:lang w:val="el-GR"/>
        </w:rPr>
      </w:pPr>
    </w:p>
    <w:p w14:paraId="30F72B92"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54F565C" w14:textId="50F1E23C"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p>
    <w:p w14:paraId="1FB0C47E" w14:textId="77777777" w:rsidR="00E975FD" w:rsidRDefault="00FA4CDD">
      <w:pPr>
        <w:rPr>
          <w:lang w:val="el-GR"/>
        </w:rPr>
      </w:pPr>
      <w:r>
        <w:rPr>
          <w:lang w:val="el-GR"/>
        </w:rPr>
        <w:t>μ</w:t>
      </w:r>
      <w:r w:rsidR="00FC1B9E">
        <w:rPr>
          <w:lang w:val="el-GR"/>
        </w:rPr>
        <w:t>ετά από :</w:t>
      </w:r>
    </w:p>
    <w:p w14:paraId="5B6ECAAC" w14:textId="77777777" w:rsidR="00FC1B9E" w:rsidRPr="00821852" w:rsidRDefault="00FC1B9E" w:rsidP="00821852">
      <w:pPr>
        <w:rPr>
          <w:lang w:val="el-GR"/>
        </w:rPr>
      </w:pPr>
      <w:proofErr w:type="spellStart"/>
      <w:r w:rsidRPr="00821852">
        <w:rPr>
          <w:rFonts w:hint="eastAsia"/>
          <w:lang w:val="el-GR"/>
        </w:rPr>
        <w:t>αα</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proofErr w:type="spellStart"/>
      <w:r w:rsidRPr="00821852">
        <w:rPr>
          <w:rFonts w:hint="eastAsia"/>
          <w:lang w:val="el-GR"/>
        </w:rPr>
        <w:t>ασκηθείσας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821852">
      <w:pPr>
        <w:rPr>
          <w:lang w:val="el-GR"/>
        </w:rPr>
      </w:pPr>
      <w:proofErr w:type="spellStart"/>
      <w:r w:rsidRPr="00821852">
        <w:rPr>
          <w:rFonts w:hint="eastAsia"/>
          <w:lang w:val="el-GR"/>
        </w:rPr>
        <w:t>ββ</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77777777" w:rsidR="00FC1B9E" w:rsidRPr="00821852" w:rsidRDefault="00FC1B9E" w:rsidP="00821852">
      <w:pPr>
        <w:rPr>
          <w:lang w:val="el-GR"/>
        </w:rPr>
      </w:pPr>
      <w:proofErr w:type="spellStart"/>
      <w:r w:rsidRPr="00821852">
        <w:rPr>
          <w:rFonts w:hint="eastAsia"/>
          <w:lang w:val="el-GR"/>
        </w:rPr>
        <w:t>γγ</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proofErr w:type="spellStart"/>
      <w:r w:rsidRPr="00821852">
        <w:rPr>
          <w:rFonts w:hint="eastAsia"/>
          <w:lang w:val="el-GR"/>
        </w:rPr>
        <w:t>προσυμβατικού</w:t>
      </w:r>
      <w:proofErr w:type="spellEnd"/>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FB1DB4"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CE4ADD" w14:textId="10EFDE7D"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proofErr w:type="spellStart"/>
      <w:r w:rsidRPr="00821852">
        <w:rPr>
          <w:rFonts w:hint="eastAsia"/>
          <w:lang w:val="el-GR"/>
        </w:rPr>
        <w:t>ενδικοφανής</w:t>
      </w:r>
      <w:proofErr w:type="spellEnd"/>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D371855" w14:textId="77777777" w:rsidR="00DB2BAF" w:rsidRPr="00821852" w:rsidRDefault="00DB2BAF" w:rsidP="00821852">
      <w:pPr>
        <w:rPr>
          <w:lang w:val="el-GR"/>
        </w:rPr>
      </w:pPr>
    </w:p>
    <w:p w14:paraId="501AD999" w14:textId="73916978"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9155EB">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9155EB">
        <w:rPr>
          <w:lang w:val="el-GR"/>
        </w:rPr>
        <w:t>2.2.8</w:t>
      </w:r>
      <w:r w:rsidR="006607CE" w:rsidRPr="00603221">
        <w:rPr>
          <w:lang w:val="el-GR"/>
        </w:rPr>
        <w:fldChar w:fldCharType="end"/>
      </w:r>
      <w:r w:rsidR="00E1337D" w:rsidRPr="00603221">
        <w:rPr>
          <w:lang w:val="el-GR"/>
        </w:rPr>
        <w:t xml:space="preserve"> </w:t>
      </w:r>
      <w:r w:rsidR="00673490" w:rsidRPr="00603221">
        <w:rPr>
          <w:lang w:val="el-GR"/>
        </w:rPr>
        <w:t>της παρούσας</w:t>
      </w:r>
      <w:r w:rsidR="00786608">
        <w:rPr>
          <w:lang w:val="el-GR"/>
        </w:rPr>
        <w:t>,</w:t>
      </w:r>
      <w:r w:rsidR="00673490"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9155EB">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9155EB">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 xml:space="preserve">δεν προσέλθει εγκαίρως </w:t>
      </w:r>
      <w:r w:rsidRPr="00603221">
        <w:rPr>
          <w:lang w:val="el-GR"/>
        </w:rPr>
        <w:lastRenderedPageBreak/>
        <w:t>για υπογραφή της σύμβαση</w:t>
      </w:r>
      <w:r w:rsidR="00C32872">
        <w:rPr>
          <w:lang w:val="el-GR"/>
        </w:rPr>
        <w:t xml:space="preserve">ς, </w:t>
      </w:r>
      <w:r w:rsidR="00C32872" w:rsidRPr="00C32872">
        <w:rPr>
          <w:lang w:val="el-GR"/>
        </w:rPr>
        <w:t xml:space="preserve"> ε) υποβάλει μη κατάλληλη προσφορά, </w:t>
      </w:r>
      <w:r w:rsidR="00E23534">
        <w:rPr>
          <w:lang w:val="el-GR"/>
        </w:rPr>
        <w:t>κατά</w:t>
      </w:r>
      <w:r w:rsidR="00C32872" w:rsidRPr="00C32872">
        <w:rPr>
          <w:lang w:val="el-GR"/>
        </w:rPr>
        <w:t xml:space="preserve"> την έννοια της περ. 46 της παρ. 1 του άρθρου 2 του ν. 4412/2016, </w:t>
      </w:r>
      <w:proofErr w:type="spellStart"/>
      <w:r w:rsidR="00C32872" w:rsidRPr="00C32872">
        <w:rPr>
          <w:lang w:val="el-GR"/>
        </w:rPr>
        <w:t>στ</w:t>
      </w:r>
      <w:proofErr w:type="spellEnd"/>
      <w:r w:rsidR="00C32872" w:rsidRPr="00C32872">
        <w:rPr>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C32872" w:rsidRPr="00C32872">
        <w:rPr>
          <w:lang w:val="el-GR"/>
        </w:rPr>
        <w:t>τεθείσας</w:t>
      </w:r>
      <w:proofErr w:type="spellEnd"/>
      <w:r w:rsidR="00C32872" w:rsidRPr="00C32872">
        <w:rPr>
          <w:lang w:val="el-GR"/>
        </w:rP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9155EB">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w:t>
      </w:r>
      <w:r w:rsidR="00E23534">
        <w:rPr>
          <w:lang w:val="el-GR"/>
        </w:rPr>
        <w:t>τ</w:t>
      </w:r>
      <w:r w:rsidR="00C32872" w:rsidRPr="00C32872">
        <w:rPr>
          <w:lang w:val="el-GR"/>
        </w:rPr>
        <w:t xml:space="preserve">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9155EB">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311AB034" w14:textId="77777777" w:rsidR="00C32872" w:rsidRPr="00603221" w:rsidRDefault="00C32872">
      <w:pPr>
        <w:rPr>
          <w:lang w:val="el-GR"/>
        </w:rPr>
      </w:pPr>
    </w:p>
    <w:p w14:paraId="67E68AC3" w14:textId="77777777" w:rsidR="008338F0" w:rsidRPr="00603221" w:rsidRDefault="003355E7" w:rsidP="0072750F">
      <w:pPr>
        <w:pStyle w:val="3"/>
        <w:ind w:left="1276"/>
        <w:rPr>
          <w:lang w:val="el-GR"/>
        </w:rPr>
      </w:pPr>
      <w:bookmarkStart w:id="106" w:name="_Ref496541356"/>
      <w:bookmarkStart w:id="107" w:name="_Ref496541742"/>
      <w:bookmarkStart w:id="108" w:name="_Ref496541775"/>
      <w:bookmarkStart w:id="109" w:name="_Ref496541863"/>
      <w:bookmarkStart w:id="110" w:name="_Toc97194273"/>
      <w:bookmarkStart w:id="111" w:name="_Toc97194423"/>
      <w:bookmarkStart w:id="112" w:name="_Toc207612712"/>
      <w:r w:rsidRPr="00603221">
        <w:rPr>
          <w:lang w:val="el-GR"/>
        </w:rPr>
        <w:t>Λόγοι αποκλεισμού</w:t>
      </w:r>
      <w:bookmarkEnd w:id="106"/>
      <w:bookmarkEnd w:id="107"/>
      <w:bookmarkEnd w:id="108"/>
      <w:bookmarkEnd w:id="109"/>
      <w:bookmarkEnd w:id="110"/>
      <w:bookmarkEnd w:id="111"/>
      <w:bookmarkEnd w:id="112"/>
      <w:r w:rsidRPr="00603221">
        <w:rPr>
          <w:lang w:val="el-GR"/>
        </w:rPr>
        <w:t xml:space="preserve"> </w:t>
      </w:r>
    </w:p>
    <w:p w14:paraId="12664CCF" w14:textId="283FB78D"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603221" w:rsidRDefault="00E1337D">
      <w:pPr>
        <w:pStyle w:val="aff"/>
        <w:numPr>
          <w:ilvl w:val="3"/>
          <w:numId w:val="12"/>
        </w:numPr>
        <w:spacing w:before="240"/>
        <w:ind w:left="0" w:firstLine="0"/>
        <w:rPr>
          <w:lang w:val="el-GR"/>
        </w:rPr>
      </w:pPr>
      <w:bookmarkStart w:id="113" w:name="_Ref496540567"/>
      <w:r w:rsidRPr="00603221">
        <w:rPr>
          <w:lang w:val="el-GR"/>
        </w:rPr>
        <w:t xml:space="preserve"> </w:t>
      </w:r>
      <w:bookmarkStart w:id="114"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113"/>
      <w:bookmarkEnd w:id="114"/>
      <w:r w:rsidR="003355E7" w:rsidRPr="00603221">
        <w:rPr>
          <w:lang w:val="el-GR"/>
        </w:rPr>
        <w:t xml:space="preserve"> </w:t>
      </w:r>
    </w:p>
    <w:p w14:paraId="255B9049" w14:textId="1E55698E"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A41D61">
        <w:rPr>
          <w:lang w:val="el-GR"/>
        </w:rPr>
        <w:t>)</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6ED5FB89"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w:t>
      </w:r>
      <w:r w:rsidR="00A41D61">
        <w:rPr>
          <w:lang w:val="el-GR"/>
        </w:rPr>
        <w:t>,</w:t>
      </w:r>
      <w:r w:rsidR="00105242" w:rsidRPr="00105242">
        <w:rPr>
          <w:lang w:val="el-GR"/>
        </w:rPr>
        <w:t xml:space="preserve"> 396 παρ.2 (δωροδοκία στον ιδιωτικό τομέα) του Ποινικού Κώδικα.</w:t>
      </w:r>
    </w:p>
    <w:p w14:paraId="58091770"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00105242" w:rsidRPr="00105242">
        <w:rPr>
          <w:lang w:val="el-GR"/>
        </w:rPr>
        <w:t>επ</w:t>
      </w:r>
      <w:proofErr w:type="spellEnd"/>
      <w:r w:rsidR="00105242" w:rsidRPr="00105242">
        <w:rPr>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6FD513DA" w14:textId="77777777" w:rsidR="008338F0" w:rsidRPr="00603221" w:rsidRDefault="008338F0">
      <w:pPr>
        <w:rPr>
          <w:lang w:val="el-GR"/>
        </w:rPr>
      </w:pPr>
    </w:p>
    <w:p w14:paraId="5C678F2D" w14:textId="3DEDA563" w:rsidR="00105242" w:rsidRPr="00105242" w:rsidRDefault="003355E7" w:rsidP="00105242">
      <w:pPr>
        <w:rPr>
          <w:lang w:val="el-GR"/>
        </w:rPr>
      </w:pPr>
      <w:r w:rsidRPr="00603221">
        <w:rPr>
          <w:lang w:val="el-GR"/>
        </w:rPr>
        <w:t xml:space="preserve">δ) </w:t>
      </w:r>
      <w:r w:rsidR="00105242" w:rsidRPr="00105242">
        <w:rPr>
          <w:lang w:val="el-GR"/>
        </w:rPr>
        <w:t xml:space="preserve">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w:t>
      </w:r>
      <w:r w:rsidR="00105242" w:rsidRPr="00105242">
        <w:rPr>
          <w:lang w:val="el-GR"/>
        </w:rPr>
        <w:lastRenderedPageBreak/>
        <w:t xml:space="preserve">Κοινοβουλίου και του Συμβουλίου της 15ης Μαρτίου 2017 για την καταπολέμηση της τρομοκρατίας και την αντικατάσταση της απόφασης </w:t>
      </w:r>
      <w:r w:rsidR="00130C5D" w:rsidRPr="00105242">
        <w:rPr>
          <w:lang w:val="el-GR"/>
        </w:rPr>
        <w:t>πλαίσιο</w:t>
      </w:r>
      <w:r w:rsidR="00105242" w:rsidRPr="00105242">
        <w:rPr>
          <w:lang w:val="el-GR"/>
        </w:rPr>
        <w:t xml:space="preserve">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BEC8A4B" w14:textId="77777777" w:rsidR="008338F0" w:rsidRPr="00603221" w:rsidRDefault="008338F0">
      <w:pPr>
        <w:rPr>
          <w:lang w:val="el-GR"/>
        </w:rPr>
      </w:pPr>
    </w:p>
    <w:p w14:paraId="0C8203AA" w14:textId="77777777" w:rsidR="008338F0" w:rsidRDefault="003355E7">
      <w:pPr>
        <w:rPr>
          <w:lang w:val="el-GR"/>
        </w:rPr>
      </w:pPr>
      <w:r w:rsidRPr="00603221">
        <w:rPr>
          <w:lang w:val="el-GR"/>
        </w:rPr>
        <w:t xml:space="preserve">ε) </w:t>
      </w:r>
      <w:r w:rsidR="00105242" w:rsidRPr="00105242">
        <w:rPr>
          <w:lang w:val="el-GR"/>
        </w:rPr>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00105242" w:rsidRPr="00105242">
        <w:rPr>
          <w:lang w:val="el-GR"/>
        </w:rPr>
        <w:t>αριθμ</w:t>
      </w:r>
      <w:proofErr w:type="spellEnd"/>
      <w:r w:rsidR="00105242" w:rsidRPr="00105242">
        <w:rPr>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72D34EDF" w14:textId="77777777" w:rsidR="009A3D76" w:rsidRPr="00603221" w:rsidRDefault="009A3D76">
      <w:pPr>
        <w:rPr>
          <w:lang w:val="el-GR"/>
        </w:rPr>
      </w:pPr>
    </w:p>
    <w:p w14:paraId="2F85B11B" w14:textId="77777777" w:rsidR="008338F0" w:rsidRDefault="003355E7">
      <w:pPr>
        <w:rPr>
          <w:lang w:val="el-GR"/>
        </w:rPr>
      </w:pPr>
      <w:proofErr w:type="spellStart"/>
      <w:r w:rsidRPr="00603221">
        <w:rPr>
          <w:lang w:val="el-GR"/>
        </w:rPr>
        <w:t>στ</w:t>
      </w:r>
      <w:proofErr w:type="spellEnd"/>
      <w:r w:rsidRPr="00603221">
        <w:rPr>
          <w:lang w:val="el-GR"/>
        </w:rPr>
        <w:t xml:space="preserve">)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51FA9E14" w14:textId="78FE16DA"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6F409531"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r w:rsidR="008C0DD5">
        <w:rPr>
          <w:lang w:val="el-GR"/>
        </w:rPr>
        <w:t>,</w:t>
      </w:r>
    </w:p>
    <w:p w14:paraId="1294080A"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54053568" w14:textId="3B5A0A81" w:rsidR="009A3D76" w:rsidRPr="009A3D76" w:rsidRDefault="009A3D76" w:rsidP="009A3D76">
      <w:pPr>
        <w:rPr>
          <w:lang w:val="el-GR"/>
        </w:rPr>
      </w:pPr>
      <w:r w:rsidRPr="009A3D76">
        <w:rPr>
          <w:lang w:val="el-GR"/>
        </w:rPr>
        <w:t>- σε όλες τις λοιπ</w:t>
      </w:r>
      <w:r w:rsidR="007207B7">
        <w:rPr>
          <w:lang w:val="el-GR"/>
        </w:rPr>
        <w:t>έ</w:t>
      </w:r>
      <w:r w:rsidRPr="009A3D76">
        <w:rPr>
          <w:lang w:val="el-GR"/>
        </w:rPr>
        <w:t>ς περιπτώσεις νομικών προσώπων, τον κατά περίπτωση νόμιμο εκπρόσωπο.</w:t>
      </w:r>
    </w:p>
    <w:p w14:paraId="66DEC573" w14:textId="77777777" w:rsidR="009A3D76" w:rsidRPr="00821852" w:rsidRDefault="009A3D76" w:rsidP="009A3D76">
      <w:pPr>
        <w:rPr>
          <w:b/>
          <w:bCs/>
          <w:lang w:val="el-GR"/>
        </w:rPr>
      </w:pPr>
      <w:r w:rsidRPr="00821852">
        <w:rPr>
          <w:b/>
          <w:bCs/>
          <w:lang w:val="el-GR"/>
        </w:rPr>
        <w:t>Εάν στις ως άνω περιπτώσεις (α) έως (</w:t>
      </w:r>
      <w:proofErr w:type="spellStart"/>
      <w:r w:rsidRPr="00821852">
        <w:rPr>
          <w:b/>
          <w:bCs/>
          <w:lang w:val="el-GR"/>
        </w:rPr>
        <w:t>στ</w:t>
      </w:r>
      <w:proofErr w:type="spellEnd"/>
      <w:r w:rsidRPr="00821852">
        <w:rPr>
          <w:b/>
          <w:bCs/>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Default="000326F6">
      <w:pPr>
        <w:pStyle w:val="aff"/>
        <w:numPr>
          <w:ilvl w:val="3"/>
          <w:numId w:val="12"/>
        </w:numPr>
        <w:tabs>
          <w:tab w:val="left" w:pos="0"/>
          <w:tab w:val="left" w:pos="709"/>
          <w:tab w:val="left" w:pos="1134"/>
        </w:tabs>
        <w:spacing w:before="240"/>
        <w:ind w:left="0" w:firstLine="0"/>
        <w:rPr>
          <w:lang w:val="el-GR"/>
        </w:rPr>
      </w:pPr>
      <w:bookmarkStart w:id="115" w:name="_Ref503518036"/>
      <w:r w:rsidRPr="00603221">
        <w:rPr>
          <w:lang w:val="el-GR"/>
        </w:rPr>
        <w:t>Σ</w:t>
      </w:r>
      <w:r w:rsidR="005A0ACC" w:rsidRPr="00603221">
        <w:rPr>
          <w:lang w:val="el-GR"/>
        </w:rPr>
        <w:t>τις ακόλουθες περιπτώσεις</w:t>
      </w:r>
      <w:bookmarkEnd w:id="115"/>
      <w:r w:rsidR="005A0ACC" w:rsidRPr="00603221">
        <w:rPr>
          <w:lang w:val="el-GR"/>
        </w:rPr>
        <w:t xml:space="preserve"> </w:t>
      </w:r>
    </w:p>
    <w:p w14:paraId="252A9A52" w14:textId="435656DE"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w:t>
      </w:r>
      <w:r w:rsidR="007207B7">
        <w:rPr>
          <w:lang w:val="el-GR"/>
        </w:rPr>
        <w:t>σχετικά με την</w:t>
      </w:r>
      <w:r>
        <w:rPr>
          <w:lang w:val="el-GR"/>
        </w:rPr>
        <w:t xml:space="preserve"> καταβολή φόρων ή εισφορών κοινωνικής ασφάλισης και αυτό έχει διαπιστωθεί </w:t>
      </w:r>
      <w:r w:rsidR="007207B7">
        <w:rPr>
          <w:lang w:val="el-GR"/>
        </w:rPr>
        <w:t>με</w:t>
      </w:r>
      <w:r>
        <w:rPr>
          <w:lang w:val="el-GR"/>
        </w:rPr>
        <w:t xml:space="preserve">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9A3D76">
      <w:pPr>
        <w:rPr>
          <w:lang w:val="el-GR"/>
        </w:rPr>
      </w:pPr>
      <w:r>
        <w:rPr>
          <w:lang w:val="el-GR"/>
        </w:rPr>
        <w:lastRenderedPageBreak/>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624F5FB5"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w:t>
      </w:r>
      <w:proofErr w:type="spellStart"/>
      <w:r>
        <w:rPr>
          <w:lang w:val="el-GR"/>
        </w:rPr>
        <w:t>καταβάλοντας</w:t>
      </w:r>
      <w:proofErr w:type="spellEnd"/>
      <w:r>
        <w:rPr>
          <w:lang w:val="el-GR"/>
        </w:rPr>
        <w:t xml:space="preserve">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3A81EDF6" w14:textId="77777777" w:rsidR="004B29C9" w:rsidRPr="00603221" w:rsidRDefault="004B29C9" w:rsidP="003329FF">
      <w:pPr>
        <w:rPr>
          <w:lang w:val="el-GR"/>
        </w:rPr>
      </w:pPr>
    </w:p>
    <w:p w14:paraId="2592DC6C" w14:textId="77777777" w:rsidR="00B04AF3" w:rsidRPr="00603221" w:rsidRDefault="003355E7">
      <w:pPr>
        <w:pStyle w:val="aff"/>
        <w:numPr>
          <w:ilvl w:val="3"/>
          <w:numId w:val="12"/>
        </w:numPr>
        <w:tabs>
          <w:tab w:val="left" w:pos="0"/>
          <w:tab w:val="left" w:pos="709"/>
          <w:tab w:val="left" w:pos="1134"/>
        </w:tabs>
        <w:spacing w:before="240"/>
        <w:ind w:left="0" w:firstLine="0"/>
        <w:rPr>
          <w:i/>
          <w:color w:val="5B9BD5"/>
          <w:lang w:val="el-GR"/>
        </w:rPr>
      </w:pPr>
      <w:bookmarkStart w:id="116"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116"/>
      <w:r w:rsidRPr="00603221">
        <w:rPr>
          <w:lang w:val="el-GR"/>
        </w:rPr>
        <w:t xml:space="preserve"> </w:t>
      </w:r>
    </w:p>
    <w:p w14:paraId="0E1EDDD9"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513193AA"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A23EAB">
        <w:rPr>
          <w:lang w:val="el-GR"/>
        </w:rPr>
        <w:t>προκύπτουσα</w:t>
      </w:r>
      <w:proofErr w:type="spellEnd"/>
      <w:r w:rsidR="00A23EAB">
        <w:rPr>
          <w:lang w:val="el-GR"/>
        </w:rPr>
        <w:t xml:space="preserve"> από παρόμοια διαδικασία, προβλεπόμενη σε εθνικές διατάξεις νόμου. </w:t>
      </w:r>
    </w:p>
    <w:p w14:paraId="75FAC5AF" w14:textId="1BA86261"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 xml:space="preserve">με την επιφύλαξη της παραγράφου </w:t>
      </w:r>
      <w:r w:rsidR="00BB6963" w:rsidRPr="00790D05">
        <w:rPr>
          <w:lang w:val="el-GR"/>
        </w:rPr>
        <w:t>3</w:t>
      </w:r>
      <w:r w:rsidR="00BB6963">
        <w:rPr>
          <w:lang w:val="el-GR"/>
        </w:rPr>
        <w:t>Γ</w:t>
      </w:r>
      <w:r w:rsidR="00BB6963" w:rsidRPr="00790D05">
        <w:rPr>
          <w:lang w:val="el-GR"/>
        </w:rPr>
        <w:t xml:space="preserve"> </w:t>
      </w:r>
      <w:r w:rsidR="00A23EAB" w:rsidRPr="00790D05">
        <w:rPr>
          <w:lang w:val="el-GR"/>
        </w:rPr>
        <w:t>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1A179386" w:rsidR="008338F0" w:rsidRDefault="003355E7">
      <w:pPr>
        <w:rPr>
          <w:lang w:val="el-GR"/>
        </w:rPr>
      </w:pPr>
      <w:r w:rsidRPr="00603221">
        <w:rPr>
          <w:lang w:val="el-GR"/>
        </w:rPr>
        <w:t>δ) εάν μία κατάσταση σύγκρουσης συμφερόντων κατά την έννοια του άρθρου 24 του ν. 4412/2016 δεν μπορεί να θεραπευ</w:t>
      </w:r>
      <w:r w:rsidR="00123846">
        <w:rPr>
          <w:lang w:val="el-GR"/>
        </w:rPr>
        <w:t>τ</w:t>
      </w:r>
      <w:r w:rsidRPr="00603221">
        <w:rPr>
          <w:lang w:val="el-GR"/>
        </w:rPr>
        <w:t xml:space="preserve">εί αποτελεσματικά με άλλα, λιγότερο παρεμβατικά, μέσα, </w:t>
      </w:r>
    </w:p>
    <w:p w14:paraId="09503BF9" w14:textId="15833D52"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δεν μπορεί να θεραπευ</w:t>
      </w:r>
      <w:r w:rsidR="00123846">
        <w:rPr>
          <w:lang w:val="el-GR"/>
        </w:rPr>
        <w:t>τ</w:t>
      </w:r>
      <w:r w:rsidRPr="00603221">
        <w:rPr>
          <w:lang w:val="el-GR"/>
        </w:rPr>
        <w:t xml:space="preserve">εί με άλλα, λιγότερο παρεμβατικά, μέσα, </w:t>
      </w:r>
    </w:p>
    <w:p w14:paraId="15F1AFBF" w14:textId="77777777" w:rsidR="001F3B35" w:rsidRPr="00D50F84" w:rsidRDefault="001F3B35">
      <w:pPr>
        <w:rPr>
          <w:lang w:val="el-GR"/>
        </w:rPr>
      </w:pPr>
      <w:r w:rsidRPr="00786608">
        <w:rPr>
          <w:lang w:val="el-GR"/>
        </w:rPr>
        <w:t>(</w:t>
      </w:r>
      <w:proofErr w:type="spellStart"/>
      <w:r w:rsidRPr="00786608">
        <w:rPr>
          <w:lang w:val="el-GR"/>
        </w:rPr>
        <w:t>στ</w:t>
      </w:r>
      <w:proofErr w:type="spellEnd"/>
      <w:r w:rsidRPr="00786608">
        <w:rPr>
          <w:lang w:val="el-GR"/>
        </w:rPr>
        <w:t>)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συνέπεια την έκπτωσή του από τη σύμβαση και την επιβολή σε αυτόν συνακόλουθων κυρώσεων</w:t>
      </w:r>
      <w:r w:rsidRPr="00D50F84" w:rsidDel="001F3B35">
        <w:rPr>
          <w:lang w:val="el-GR"/>
        </w:rPr>
        <w:t xml:space="preserve"> </w:t>
      </w:r>
    </w:p>
    <w:p w14:paraId="46385F35" w14:textId="6FB1F98B" w:rsidR="008338F0" w:rsidRPr="00D50F84" w:rsidRDefault="003355E7">
      <w:pPr>
        <w:rPr>
          <w:lang w:val="el-GR"/>
        </w:rPr>
      </w:pPr>
      <w:r w:rsidRPr="00D50F84">
        <w:rPr>
          <w:lang w:val="el-GR"/>
        </w:rPr>
        <w:t xml:space="preserve">(ζ) </w:t>
      </w:r>
      <w:r w:rsidR="00A23EAB" w:rsidRPr="00D50F84">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w:t>
      </w:r>
      <w:bookmarkStart w:id="117" w:name="_Hlk126489824"/>
      <w:r w:rsidR="00A23EAB" w:rsidRPr="00D50F84">
        <w:rPr>
          <w:lang w:val="el-GR"/>
        </w:rPr>
        <w:t xml:space="preserve">της παραγράφου </w:t>
      </w:r>
      <w:r w:rsidR="00C8339C" w:rsidRPr="00D50F84">
        <w:rPr>
          <w:lang w:val="el-GR"/>
        </w:rPr>
        <w:fldChar w:fldCharType="begin"/>
      </w:r>
      <w:r w:rsidR="00C8339C" w:rsidRPr="00D50F84">
        <w:rPr>
          <w:lang w:val="el-GR"/>
        </w:rPr>
        <w:instrText xml:space="preserve"> REF _Ref40957856 \r \h </w:instrText>
      </w:r>
      <w:r w:rsidR="00631FED" w:rsidRPr="00D50F84">
        <w:rPr>
          <w:lang w:val="el-GR"/>
        </w:rPr>
        <w:instrText xml:space="preserve"> \* MERGEFORMAT </w:instrText>
      </w:r>
      <w:r w:rsidR="00C8339C" w:rsidRPr="00D50F84">
        <w:rPr>
          <w:lang w:val="el-GR"/>
        </w:rPr>
      </w:r>
      <w:r w:rsidR="00C8339C" w:rsidRPr="00D50F84">
        <w:rPr>
          <w:lang w:val="el-GR"/>
        </w:rPr>
        <w:fldChar w:fldCharType="separate"/>
      </w:r>
      <w:r w:rsidR="009155EB">
        <w:rPr>
          <w:lang w:val="el-GR"/>
        </w:rPr>
        <w:t>2.2.9.2</w:t>
      </w:r>
      <w:r w:rsidR="00C8339C" w:rsidRPr="00D50F84">
        <w:rPr>
          <w:lang w:val="el-GR"/>
        </w:rPr>
        <w:fldChar w:fldCharType="end"/>
      </w:r>
      <w:r w:rsidR="00E403E0" w:rsidRPr="00D50F84">
        <w:rPr>
          <w:lang w:val="el-GR"/>
        </w:rPr>
        <w:t xml:space="preserve"> </w:t>
      </w:r>
      <w:r w:rsidR="00E403E0" w:rsidRPr="00D50F84">
        <w:rPr>
          <w:lang w:val="el-GR"/>
        </w:rPr>
        <w:fldChar w:fldCharType="begin"/>
      </w:r>
      <w:r w:rsidR="00E403E0" w:rsidRPr="00D50F84">
        <w:rPr>
          <w:lang w:val="el-GR"/>
        </w:rPr>
        <w:instrText xml:space="preserve"> REF _Ref40957856 \h </w:instrText>
      </w:r>
      <w:r w:rsidR="00631FED" w:rsidRPr="00D50F84">
        <w:rPr>
          <w:lang w:val="el-GR"/>
        </w:rPr>
        <w:instrText xml:space="preserve"> \* MERGEFORMAT </w:instrText>
      </w:r>
      <w:r w:rsidR="00E403E0" w:rsidRPr="00D50F84">
        <w:rPr>
          <w:lang w:val="el-GR"/>
        </w:rPr>
      </w:r>
      <w:r w:rsidR="00E403E0" w:rsidRPr="00D50F84">
        <w:rPr>
          <w:lang w:val="el-GR"/>
        </w:rPr>
        <w:fldChar w:fldCharType="separate"/>
      </w:r>
      <w:r w:rsidR="009155EB" w:rsidRPr="00C0210C">
        <w:rPr>
          <w:lang w:val="el-GR"/>
        </w:rPr>
        <w:t>Αποδεικτικά μέσα</w:t>
      </w:r>
      <w:r w:rsidR="009155EB">
        <w:rPr>
          <w:rFonts w:ascii="Calibri" w:hAnsi="Calibri"/>
          <w:lang w:val="el-GR"/>
        </w:rPr>
        <w:t xml:space="preserve"> </w:t>
      </w:r>
      <w:r w:rsidR="009155EB" w:rsidRPr="0077634D">
        <w:rPr>
          <w:rFonts w:ascii="Calibri" w:hAnsi="Calibri"/>
          <w:lang w:val="el-GR"/>
        </w:rPr>
        <w:t xml:space="preserve">- </w:t>
      </w:r>
      <w:r w:rsidR="009155EB" w:rsidRPr="00C0210C">
        <w:rPr>
          <w:lang w:val="el-GR"/>
        </w:rPr>
        <w:t>Δικαιολογητικά προσωρινού αναδόχου</w:t>
      </w:r>
      <w:r w:rsidR="00E403E0" w:rsidRPr="00D50F84">
        <w:rPr>
          <w:lang w:val="el-GR"/>
        </w:rPr>
        <w:fldChar w:fldCharType="end"/>
      </w:r>
      <w:r w:rsidR="00A9669D" w:rsidRPr="00D50F84">
        <w:rPr>
          <w:lang w:val="el-GR"/>
        </w:rPr>
        <w:t xml:space="preserve"> </w:t>
      </w:r>
      <w:r w:rsidR="00B941FC" w:rsidRPr="00D50F84">
        <w:rPr>
          <w:lang w:val="el-GR"/>
        </w:rPr>
        <w:t xml:space="preserve">της παρούσας. </w:t>
      </w:r>
    </w:p>
    <w:bookmarkEnd w:id="117"/>
    <w:p w14:paraId="2A733164" w14:textId="5AD24BF3" w:rsidR="008338F0" w:rsidRPr="00603221" w:rsidRDefault="003355E7">
      <w:pPr>
        <w:rPr>
          <w:lang w:val="el-GR"/>
        </w:rPr>
      </w:pPr>
      <w:r w:rsidRPr="00D50F84">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sidRPr="00D50F84">
        <w:rPr>
          <w:lang w:val="el-GR"/>
        </w:rPr>
        <w:t>με απατηλό τρόπο</w:t>
      </w:r>
      <w:r w:rsidRPr="00D50F84">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w:t>
      </w:r>
      <w:r w:rsidRPr="00786608">
        <w:rPr>
          <w:lang w:val="el-GR"/>
        </w:rPr>
        <w:t xml:space="preserve"> </w:t>
      </w:r>
    </w:p>
    <w:p w14:paraId="203A9130" w14:textId="3E5592BF"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4BAA67A5" w14:textId="77777777" w:rsidR="00C85361" w:rsidRDefault="00C85361" w:rsidP="005D47EF">
      <w:pPr>
        <w:rPr>
          <w:lang w:val="el-GR"/>
        </w:rPr>
      </w:pPr>
    </w:p>
    <w:p w14:paraId="3E91CF19" w14:textId="77777777" w:rsidR="00C85361" w:rsidRPr="00707771" w:rsidRDefault="00C85361" w:rsidP="00C85361">
      <w:pPr>
        <w:rPr>
          <w:lang w:val="el-GR"/>
        </w:rPr>
      </w:pPr>
      <w:r w:rsidRPr="00707771">
        <w:rPr>
          <w:lang w:val="el-GR"/>
        </w:rPr>
        <w:t xml:space="preserve">Διευκρινίζεται ότι οι οικονομικοί  φορείς συμπληρώνουν το ΕΕΕΣ και δεσμεύονται για τους λόγους αποκλεισμού </w:t>
      </w:r>
      <w:r w:rsidRPr="00707771">
        <w:rPr>
          <w:b/>
          <w:bCs/>
          <w:lang w:val="el-GR"/>
        </w:rPr>
        <w:t>και μόνο</w:t>
      </w:r>
      <w:r w:rsidRPr="00707771">
        <w:rPr>
          <w:lang w:val="el-GR"/>
        </w:rPr>
        <w:t xml:space="preserve"> που περιλαμβάνονται στην εν λόγω παράγραφο</w:t>
      </w:r>
      <w:r>
        <w:rPr>
          <w:lang w:val="el-GR"/>
        </w:rPr>
        <w:t xml:space="preserve"> της παρούσας διακήρυξης</w:t>
      </w:r>
      <w:r w:rsidRPr="00707771">
        <w:rPr>
          <w:lang w:val="el-GR"/>
        </w:rPr>
        <w:t xml:space="preserve">. </w:t>
      </w:r>
    </w:p>
    <w:p w14:paraId="705F0078" w14:textId="77777777" w:rsidR="00C85361" w:rsidRDefault="00C85361" w:rsidP="005D47EF">
      <w:pPr>
        <w:rPr>
          <w:lang w:val="el-GR"/>
        </w:rPr>
      </w:pPr>
    </w:p>
    <w:p w14:paraId="01E09956"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2FB1D2C8" w14:textId="77777777" w:rsidR="008C3823" w:rsidRPr="00603221" w:rsidRDefault="008C3823" w:rsidP="00603221">
      <w:pPr>
        <w:pStyle w:val="aff"/>
        <w:tabs>
          <w:tab w:val="left" w:pos="0"/>
          <w:tab w:val="left" w:pos="709"/>
          <w:tab w:val="left" w:pos="1134"/>
        </w:tabs>
        <w:spacing w:before="240"/>
        <w:ind w:left="0"/>
        <w:rPr>
          <w:i/>
          <w:color w:val="5B9BD5"/>
          <w:lang w:val="el-GR"/>
        </w:rPr>
      </w:pPr>
    </w:p>
    <w:p w14:paraId="256BE5A4" w14:textId="77777777" w:rsidR="002A7C7B" w:rsidRDefault="002A7C7B">
      <w:pPr>
        <w:pStyle w:val="aff"/>
        <w:numPr>
          <w:ilvl w:val="3"/>
          <w:numId w:val="12"/>
        </w:numPr>
        <w:tabs>
          <w:tab w:val="left" w:pos="0"/>
          <w:tab w:val="left" w:pos="709"/>
          <w:tab w:val="left" w:pos="1134"/>
        </w:tabs>
        <w:spacing w:before="240"/>
        <w:ind w:left="0" w:firstLine="0"/>
        <w:rPr>
          <w:lang w:val="el-GR"/>
        </w:rPr>
      </w:pPr>
      <w:bookmarkStart w:id="118" w:name="_Ref151369083"/>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bookmarkEnd w:id="118"/>
    </w:p>
    <w:p w14:paraId="30461056" w14:textId="390DF40F" w:rsidR="002A631D" w:rsidRPr="002A631D" w:rsidRDefault="002A631D" w:rsidP="00835B35">
      <w:pPr>
        <w:suppressAutoHyphens w:val="0"/>
        <w:spacing w:after="160" w:line="252" w:lineRule="auto"/>
        <w:rPr>
          <w:lang w:val="el-GR"/>
        </w:rPr>
      </w:pPr>
      <w:bookmarkStart w:id="119" w:name="_Hlk180590806"/>
      <w:r w:rsidRPr="002A631D">
        <w:rPr>
          <w:b/>
          <w:bCs/>
          <w:lang w:val="el-GR"/>
        </w:rPr>
        <w:t>2.2.3.5.α</w:t>
      </w:r>
      <w:r w:rsidRPr="002A631D">
        <w:rPr>
          <w:lang w:val="el-GR"/>
        </w:rPr>
        <w:t xml:space="preserve">  Απαγορεύεται η ανάθεση της παρούσας σύμβασης, σε:</w:t>
      </w:r>
    </w:p>
    <w:p w14:paraId="0AED7E06" w14:textId="77777777" w:rsidR="002A631D" w:rsidRPr="002A631D" w:rsidRDefault="002A631D" w:rsidP="00835B35">
      <w:pPr>
        <w:suppressAutoHyphens w:val="0"/>
        <w:spacing w:after="160" w:line="252" w:lineRule="auto"/>
        <w:rPr>
          <w:lang w:val="el-GR"/>
        </w:rPr>
      </w:pPr>
      <w:r w:rsidRPr="002A631D">
        <w:rPr>
          <w:lang w:val="el-GR"/>
        </w:rPr>
        <w:t xml:space="preserve">α) Ρώσο υπήκοο ή φυσικό ή νομικό πρόσωπο, οντότητα ή φορέα που έχει την έδρα του στη Ρωσία  </w:t>
      </w:r>
    </w:p>
    <w:p w14:paraId="54086A4B" w14:textId="6758BB6A" w:rsidR="002A631D" w:rsidRPr="002A631D" w:rsidRDefault="002A631D" w:rsidP="00835B35">
      <w:pPr>
        <w:suppressAutoHyphens w:val="0"/>
        <w:spacing w:after="160" w:line="252" w:lineRule="auto"/>
        <w:rPr>
          <w:lang w:val="el-GR"/>
        </w:rPr>
      </w:pPr>
      <w:r w:rsidRPr="002A631D">
        <w:rPr>
          <w:lang w:val="el-GR"/>
        </w:rPr>
        <w:t xml:space="preserve">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 </w:t>
      </w:r>
    </w:p>
    <w:p w14:paraId="61E2AF56" w14:textId="659676B5" w:rsidR="002A631D" w:rsidRPr="002A631D" w:rsidRDefault="002A631D" w:rsidP="00835B35">
      <w:pPr>
        <w:suppressAutoHyphens w:val="0"/>
        <w:spacing w:after="160" w:line="252" w:lineRule="auto"/>
        <w:rPr>
          <w:b/>
          <w:bCs/>
          <w:lang w:val="el-GR"/>
        </w:rPr>
      </w:pPr>
      <w:r w:rsidRPr="002A631D">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w:t>
      </w:r>
    </w:p>
    <w:bookmarkEnd w:id="119"/>
    <w:p w14:paraId="37558145" w14:textId="77777777" w:rsidR="002A7C7B" w:rsidRDefault="002A7C7B" w:rsidP="002A7C7B">
      <w:pPr>
        <w:pStyle w:val="aff"/>
        <w:tabs>
          <w:tab w:val="left" w:pos="0"/>
          <w:tab w:val="left" w:pos="709"/>
          <w:tab w:val="left" w:pos="1134"/>
        </w:tabs>
        <w:spacing w:before="240"/>
        <w:ind w:left="0"/>
        <w:rPr>
          <w:lang w:val="el-GR"/>
        </w:rPr>
      </w:pPr>
    </w:p>
    <w:p w14:paraId="1F65CED2" w14:textId="2B475918" w:rsidR="002A7C7B" w:rsidRPr="002A7C7B" w:rsidRDefault="003355E7">
      <w:pPr>
        <w:pStyle w:val="aff"/>
        <w:numPr>
          <w:ilvl w:val="3"/>
          <w:numId w:val="12"/>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9155EB">
        <w:rPr>
          <w:lang w:val="el-GR"/>
        </w:rPr>
        <w:t>2.2.3.1</w:t>
      </w:r>
      <w:r w:rsidR="00153F0B" w:rsidRPr="00A334BA">
        <w:rPr>
          <w:lang w:val="el-GR"/>
        </w:rPr>
        <w:fldChar w:fldCharType="end"/>
      </w:r>
      <w:r w:rsidRPr="002A7C7B">
        <w:rPr>
          <w:lang w:val="el-GR"/>
        </w:rPr>
        <w:t xml:space="preserve"> και </w:t>
      </w:r>
      <w:r w:rsidR="007E61C0">
        <w:rPr>
          <w:lang w:val="el-GR"/>
        </w:rPr>
        <w:fldChar w:fldCharType="begin"/>
      </w:r>
      <w:r w:rsidR="007E61C0">
        <w:rPr>
          <w:lang w:val="el-GR"/>
        </w:rPr>
        <w:instrText xml:space="preserve"> REF _Ref496540586 \r \h </w:instrText>
      </w:r>
      <w:r w:rsidR="007E61C0">
        <w:rPr>
          <w:lang w:val="el-GR"/>
        </w:rPr>
      </w:r>
      <w:r w:rsidR="007E61C0">
        <w:rPr>
          <w:lang w:val="el-GR"/>
        </w:rPr>
        <w:fldChar w:fldCharType="separate"/>
      </w:r>
      <w:r w:rsidR="009155EB">
        <w:rPr>
          <w:lang w:val="el-GR"/>
        </w:rPr>
        <w:t>2.2.3.3</w:t>
      </w:r>
      <w:r w:rsidR="007E61C0">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2A7C7B">
        <w:rPr>
          <w:lang w:val="el-GR"/>
        </w:rPr>
        <w:t>αυτ</w:t>
      </w:r>
      <w:proofErr w:type="spellEnd"/>
      <w:r w:rsidRPr="002A7C7B">
        <w:t>o</w:t>
      </w:r>
      <w:r w:rsidRPr="002A7C7B">
        <w:rPr>
          <w:lang w:val="el-GR"/>
        </w:rPr>
        <w:t xml:space="preserve">κάθαρση). </w:t>
      </w:r>
      <w:r w:rsidR="002A7C7B" w:rsidRPr="002A7C7B">
        <w:rPr>
          <w:lang w:val="el-GR"/>
        </w:rPr>
        <w:t>Για τον σκοπό αυτό, ο οικονομικός φορέας αποδεικνύει ότι έχει καταβάλει ή έχει δεσμευ</w:t>
      </w:r>
      <w:r w:rsidR="00244F14">
        <w:rPr>
          <w:lang w:val="el-GR"/>
        </w:rPr>
        <w:t>τ</w:t>
      </w:r>
      <w:r w:rsidR="002A7C7B" w:rsidRPr="002A7C7B">
        <w:rPr>
          <w:lang w:val="el-GR"/>
        </w:rPr>
        <w:t>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603221" w:rsidRDefault="002A7C7B" w:rsidP="00821852">
      <w:pPr>
        <w:pStyle w:val="aff"/>
        <w:tabs>
          <w:tab w:val="left" w:pos="0"/>
          <w:tab w:val="left" w:pos="709"/>
          <w:tab w:val="left" w:pos="1134"/>
        </w:tabs>
        <w:spacing w:before="240"/>
        <w:ind w:left="0"/>
        <w:rPr>
          <w:b/>
          <w:bCs/>
          <w:lang w:val="el-GR"/>
        </w:rPr>
      </w:pPr>
    </w:p>
    <w:p w14:paraId="5EB38C06" w14:textId="73962706" w:rsidR="00841F47" w:rsidRDefault="00841F47">
      <w:pPr>
        <w:pStyle w:val="aff"/>
        <w:numPr>
          <w:ilvl w:val="3"/>
          <w:numId w:val="12"/>
        </w:numPr>
        <w:tabs>
          <w:tab w:val="left" w:pos="0"/>
          <w:tab w:val="left" w:pos="709"/>
          <w:tab w:val="left" w:pos="1134"/>
        </w:tabs>
        <w:spacing w:before="240"/>
        <w:ind w:left="0" w:firstLine="0"/>
        <w:rPr>
          <w:lang w:val="el-GR"/>
        </w:rPr>
      </w:pPr>
      <w:bookmarkStart w:id="120" w:name="_Ref151369188"/>
      <w:r>
        <w:rPr>
          <w:lang w:val="el-GR"/>
        </w:rPr>
        <w:t xml:space="preserve">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 </w:t>
      </w:r>
      <w:bookmarkStart w:id="121" w:name="_Hlk180590997"/>
      <w:r w:rsidRPr="0025400A">
        <w:rPr>
          <w:lang w:val="el-GR"/>
        </w:rPr>
        <w:t xml:space="preserve">καθώς και </w:t>
      </w:r>
      <w:r>
        <w:rPr>
          <w:lang w:val="el-GR"/>
        </w:rPr>
        <w:t>σ</w:t>
      </w:r>
      <w:r w:rsidRPr="0025400A">
        <w:rPr>
          <w:lang w:val="el-GR"/>
        </w:rPr>
        <w:t xml:space="preserve">την υπ’ </w:t>
      </w:r>
      <w:proofErr w:type="spellStart"/>
      <w:r w:rsidRPr="0025400A">
        <w:rPr>
          <w:lang w:val="el-GR"/>
        </w:rPr>
        <w:t>αριθμ</w:t>
      </w:r>
      <w:proofErr w:type="spellEnd"/>
      <w:r w:rsidRPr="0025400A">
        <w:rPr>
          <w:lang w:val="el-GR"/>
        </w:rPr>
        <w:t>. 102080/24-10-2022 (Β΄5623/02.11.2022) απόφαση του Υπουργού Ανάπτυξης και Επενδύσεων</w:t>
      </w:r>
      <w:r>
        <w:rPr>
          <w:lang w:val="el-GR"/>
        </w:rPr>
        <w:t>,</w:t>
      </w:r>
      <w:r w:rsidRPr="0025400A">
        <w:rPr>
          <w:lang w:val="el-GR"/>
        </w:rPr>
        <w:t xml:space="preserve"> με θέμα:</w:t>
      </w:r>
      <w:r>
        <w:rPr>
          <w:lang w:val="el-GR"/>
        </w:rPr>
        <w:t xml:space="preserve"> </w:t>
      </w:r>
      <w:r w:rsidRPr="00D50F84">
        <w:rPr>
          <w:lang w:val="el-GR"/>
        </w:rPr>
        <w:t>«Ρύθμιση θεμάτων σχετικά με την εξέταση επανορθωτικών μέτρων από την Επιτροπή της παρ.  9 του άρθρου 73 του ν. 4412/2016».</w:t>
      </w:r>
    </w:p>
    <w:p w14:paraId="574E7893" w14:textId="77777777" w:rsidR="00841F47" w:rsidRDefault="00841F47" w:rsidP="00841F47">
      <w:pPr>
        <w:suppressAutoHyphens w:val="0"/>
        <w:autoSpaceDE w:val="0"/>
        <w:autoSpaceDN w:val="0"/>
        <w:adjustRightInd w:val="0"/>
        <w:spacing w:after="0"/>
        <w:rPr>
          <w:lang w:val="el-GR"/>
        </w:rPr>
      </w:pPr>
      <w:r>
        <w:rPr>
          <w:lang w:val="el-GR"/>
        </w:rPr>
        <w:lastRenderedPageBreak/>
        <w:t>Η</w:t>
      </w:r>
      <w:r w:rsidRPr="0025400A">
        <w:rPr>
          <w:lang w:val="el-GR"/>
        </w:rPr>
        <w:t xml:space="preserve">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w:t>
      </w:r>
      <w:proofErr w:type="spellStart"/>
      <w:r w:rsidRPr="0025400A">
        <w:rPr>
          <w:lang w:val="el-GR"/>
        </w:rPr>
        <w:t>ληφθέντων</w:t>
      </w:r>
      <w:proofErr w:type="spellEnd"/>
      <w:r w:rsidRPr="0025400A">
        <w:rPr>
          <w:lang w:val="el-GR"/>
        </w:rPr>
        <w:t xml:space="preserve">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w:t>
      </w:r>
      <w:r>
        <w:rPr>
          <w:lang w:val="el-GR"/>
        </w:rPr>
        <w:t>,</w:t>
      </w:r>
      <w:r w:rsidRPr="0025400A">
        <w:rPr>
          <w:lang w:val="el-GR"/>
        </w:rPr>
        <w:t xml:space="preserve"> αποστέλλονται ηλεκτρονικά στη διεύθυνση ηλεκτρονικού ταχυδρομείου </w:t>
      </w:r>
      <w:hyperlink r:id="rId28" w:history="1">
        <w:r w:rsidRPr="0025400A">
          <w:t>epanorthotika</w:t>
        </w:r>
        <w:r w:rsidRPr="0025400A">
          <w:rPr>
            <w:lang w:val="el-GR"/>
          </w:rPr>
          <w:t>@</w:t>
        </w:r>
        <w:r w:rsidRPr="0025400A">
          <w:t>eaadhsy</w:t>
        </w:r>
        <w:r w:rsidRPr="0025400A">
          <w:rPr>
            <w:lang w:val="el-GR"/>
          </w:rPr>
          <w:t>.</w:t>
        </w:r>
        <w:r w:rsidRPr="0025400A">
          <w:t>gr</w:t>
        </w:r>
      </w:hyperlink>
      <w:r w:rsidRPr="0025400A">
        <w:rPr>
          <w:lang w:val="el-GR"/>
        </w:rPr>
        <w:t>.</w:t>
      </w:r>
    </w:p>
    <w:p w14:paraId="787475A4" w14:textId="77777777" w:rsidR="00841F47" w:rsidRDefault="00841F47" w:rsidP="00841F47">
      <w:pPr>
        <w:suppressAutoHyphens w:val="0"/>
        <w:autoSpaceDE w:val="0"/>
        <w:autoSpaceDN w:val="0"/>
        <w:adjustRightInd w:val="0"/>
        <w:spacing w:after="0"/>
        <w:rPr>
          <w:lang w:val="el-GR"/>
        </w:rPr>
      </w:pPr>
    </w:p>
    <w:p w14:paraId="26D21768" w14:textId="77777777" w:rsidR="00841F47" w:rsidRDefault="00841F47" w:rsidP="00841F47">
      <w:pPr>
        <w:suppressAutoHyphens w:val="0"/>
        <w:autoSpaceDE w:val="0"/>
        <w:autoSpaceDN w:val="0"/>
        <w:adjustRightInd w:val="0"/>
        <w:spacing w:after="0"/>
        <w:rPr>
          <w:lang w:val="el-GR"/>
        </w:rPr>
      </w:pPr>
      <w:r>
        <w:rPr>
          <w:lang w:val="el-GR"/>
        </w:rPr>
        <w:t xml:space="preserve">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w:t>
      </w:r>
      <w:r w:rsidRPr="00AC3AFE">
        <w:rPr>
          <w:lang w:val="el-GR"/>
        </w:rPr>
        <w:t>(</w:t>
      </w:r>
      <w:proofErr w:type="spellStart"/>
      <w:r w:rsidRPr="00AC3AFE">
        <w:rPr>
          <w:lang w:val="el-GR"/>
        </w:rPr>
        <w:t>εκδοθείσες</w:t>
      </w:r>
      <w:proofErr w:type="spellEnd"/>
      <w:r w:rsidRPr="00AC3AFE">
        <w:rPr>
          <w:lang w:val="el-GR"/>
        </w:rPr>
        <w:t xml:space="preserve"> αποφάσεις διοίκησης, αποδεικτικά εξόφλησης προστίμων, αλληλογραφία με αρμόδιες ελεγκτικές αρχές κ.λπ.)</w:t>
      </w:r>
      <w:r>
        <w:rPr>
          <w:lang w:val="el-GR"/>
        </w:rPr>
        <w:t>,</w:t>
      </w:r>
      <w:r w:rsidRPr="00AC3AFE">
        <w:rPr>
          <w:lang w:val="el-GR"/>
        </w:rPr>
        <w:t xml:space="preserve"> </w:t>
      </w:r>
      <w:r w:rsidRPr="006B36B5">
        <w:rPr>
          <w:lang w:val="el-GR"/>
        </w:rPr>
        <w:t xml:space="preserve">η αναθέτουσα </w:t>
      </w:r>
      <w:r w:rsidRPr="00A20367">
        <w:rPr>
          <w:lang w:val="el-GR"/>
        </w:rPr>
        <w:t xml:space="preserve">αρχή, πριν από τη σύνταξη και αποστολή του σχεδίου απόφασης στην Επιτροπή, </w:t>
      </w:r>
      <w:r>
        <w:rPr>
          <w:lang w:val="el-GR"/>
        </w:rPr>
        <w:t xml:space="preserve"> </w:t>
      </w:r>
      <w:r w:rsidRPr="006B36B5">
        <w:rPr>
          <w:lang w:val="el-GR"/>
        </w:rPr>
        <w:t>υποχρεούται να ζητήσει</w:t>
      </w:r>
      <w:r>
        <w:rPr>
          <w:lang w:val="el-GR"/>
        </w:rPr>
        <w:t xml:space="preserve"> από τον οικονομικό φορέα</w:t>
      </w:r>
      <w:r w:rsidRPr="00AC3AFE">
        <w:rPr>
          <w:lang w:val="el-GR"/>
        </w:rPr>
        <w:t xml:space="preserve"> </w:t>
      </w:r>
      <w:r>
        <w:rPr>
          <w:lang w:val="el-GR"/>
        </w:rPr>
        <w:t xml:space="preserve">την προσκόμισή τους, </w:t>
      </w:r>
      <w:r w:rsidRPr="009478F8">
        <w:rPr>
          <w:lang w:val="el-GR"/>
        </w:rPr>
        <w:t>εντ</w:t>
      </w:r>
      <w:r>
        <w:rPr>
          <w:lang w:val="el-GR"/>
        </w:rPr>
        <w:t xml:space="preserve">ός </w:t>
      </w:r>
      <w:r w:rsidRPr="00AC3AFE">
        <w:rPr>
          <w:lang w:val="el-GR"/>
        </w:rPr>
        <w:t>προθεσμία</w:t>
      </w:r>
      <w:r>
        <w:rPr>
          <w:lang w:val="el-GR"/>
        </w:rPr>
        <w:t>ς</w:t>
      </w:r>
      <w:r w:rsidRPr="007E56B8">
        <w:rPr>
          <w:lang w:val="el-GR"/>
        </w:rPr>
        <w:t xml:space="preserve"> πο</w:t>
      </w:r>
      <w:r>
        <w:rPr>
          <w:lang w:val="el-GR"/>
        </w:rPr>
        <w:t>υ</w:t>
      </w:r>
      <w:r w:rsidRPr="007E56B8">
        <w:rPr>
          <w:lang w:val="el-GR"/>
        </w:rPr>
        <w:t xml:space="preserve"> δεν υπερβαίνει τις </w:t>
      </w:r>
      <w:r w:rsidRPr="009478F8">
        <w:rPr>
          <w:lang w:val="el-GR"/>
        </w:rPr>
        <w:t xml:space="preserve">δέκα (10) </w:t>
      </w:r>
      <w:r w:rsidRPr="007E56B8">
        <w:rPr>
          <w:lang w:val="el-GR"/>
        </w:rPr>
        <w:t>ημέρες</w:t>
      </w:r>
      <w:r w:rsidRPr="00AC3AFE">
        <w:rPr>
          <w:lang w:val="el-GR"/>
        </w:rPr>
        <w:t>. Με την παρέλευση της ανωτέρω προθεσμίας</w:t>
      </w:r>
      <w:r>
        <w:rPr>
          <w:lang w:val="el-GR"/>
        </w:rPr>
        <w:t>,</w:t>
      </w:r>
      <w:r w:rsidRPr="00AC3AFE">
        <w:rPr>
          <w:lang w:val="el-GR"/>
        </w:rPr>
        <w:t xml:space="preserve"> θεωρείται ότι τα αιτούμενα στοιχεία δεν προσκομίστηκαν. </w:t>
      </w:r>
      <w:r>
        <w:rPr>
          <w:lang w:val="el-GR"/>
        </w:rPr>
        <w:t>Σ</w:t>
      </w:r>
      <w:r w:rsidRPr="00AC3AFE">
        <w:rPr>
          <w:lang w:val="el-GR"/>
        </w:rPr>
        <w:t>την περίπτωση που ο οικονομικός φορέας υποβάλ</w:t>
      </w:r>
      <w:r>
        <w:rPr>
          <w:lang w:val="el-GR"/>
        </w:rPr>
        <w:t>λ</w:t>
      </w:r>
      <w:r w:rsidRPr="00AC3AFE">
        <w:rPr>
          <w:lang w:val="el-GR"/>
        </w:rPr>
        <w:t xml:space="preserve">ει αίτημα για παράταση της ως άνω προθεσμίας, συνοδευόμενο </w:t>
      </w:r>
      <w:r>
        <w:rPr>
          <w:lang w:val="el-GR"/>
        </w:rPr>
        <w:t xml:space="preserve">από </w:t>
      </w:r>
      <w:r w:rsidRPr="00AC3AFE">
        <w:rPr>
          <w:lang w:val="el-GR"/>
        </w:rPr>
        <w:t>έγγραφα</w:t>
      </w:r>
      <w:r>
        <w:rPr>
          <w:lang w:val="el-GR"/>
        </w:rPr>
        <w:t>,</w:t>
      </w:r>
      <w:r w:rsidRPr="00AC3AFE">
        <w:rPr>
          <w:lang w:val="el-GR"/>
        </w:rPr>
        <w:t xml:space="preserve"> με τα οποία αποδεικνύεται ότι έχει αιτηθεί τη χορήγηση των στοιχείων, η αναθέτουσα αρχή παρατείνει την προθεσμία υποβολής</w:t>
      </w:r>
      <w:r>
        <w:rPr>
          <w:lang w:val="el-GR"/>
        </w:rPr>
        <w:t>,</w:t>
      </w:r>
      <w:r w:rsidRPr="00AC3AFE">
        <w:rPr>
          <w:lang w:val="el-GR"/>
        </w:rPr>
        <w:t xml:space="preserve"> για όσο χρόνο απαιτηθεί για τη χορήγησή τους από</w:t>
      </w:r>
      <w:r w:rsidRPr="00990B68">
        <w:rPr>
          <w:lang w:val="el-GR"/>
        </w:rPr>
        <w:t xml:space="preserve"> τις αρμόδιες δημόσιες αρχές.</w:t>
      </w:r>
    </w:p>
    <w:p w14:paraId="64D8A9F3" w14:textId="77777777" w:rsidR="00841F47" w:rsidRDefault="00841F47" w:rsidP="00841F47">
      <w:pPr>
        <w:suppressAutoHyphens w:val="0"/>
        <w:autoSpaceDE w:val="0"/>
        <w:autoSpaceDN w:val="0"/>
        <w:adjustRightInd w:val="0"/>
        <w:spacing w:after="0"/>
        <w:rPr>
          <w:lang w:val="el-GR"/>
        </w:rPr>
      </w:pPr>
    </w:p>
    <w:p w14:paraId="66FCBFD1" w14:textId="77777777" w:rsidR="00841F47" w:rsidRDefault="00841F47" w:rsidP="00841F47">
      <w:pPr>
        <w:suppressAutoHyphens w:val="0"/>
        <w:autoSpaceDE w:val="0"/>
        <w:autoSpaceDN w:val="0"/>
        <w:adjustRightInd w:val="0"/>
        <w:spacing w:after="0"/>
        <w:rPr>
          <w:lang w:val="el-GR"/>
        </w:rPr>
      </w:pPr>
      <w:r w:rsidRPr="00AC3AFE">
        <w:rPr>
          <w:lang w:val="el-GR"/>
        </w:rPr>
        <w:t>Αν</w:t>
      </w:r>
      <w:r>
        <w:rPr>
          <w:lang w:val="el-GR"/>
        </w:rPr>
        <w:t xml:space="preserve"> η αναθέτουσα αρχή κρίνει ότι</w:t>
      </w:r>
      <w:r w:rsidRPr="00AC3AFE">
        <w:rPr>
          <w:lang w:val="el-GR"/>
        </w:rPr>
        <w:t xml:space="preserve"> τα στοιχεία που προσκόμισε ο οικονομικός φορέας δεν </w:t>
      </w:r>
      <w:r>
        <w:rPr>
          <w:lang w:val="el-GR"/>
        </w:rPr>
        <w:t xml:space="preserve">είναι </w:t>
      </w:r>
      <w:r w:rsidRPr="00AC3AFE">
        <w:rPr>
          <w:lang w:val="el-GR"/>
        </w:rPr>
        <w:t xml:space="preserve">πλήρη ή </w:t>
      </w:r>
      <w:r>
        <w:rPr>
          <w:lang w:val="el-GR"/>
        </w:rPr>
        <w:t xml:space="preserve">απαιτούνται </w:t>
      </w:r>
      <w:r w:rsidRPr="00AC3AFE">
        <w:rPr>
          <w:lang w:val="el-GR"/>
        </w:rPr>
        <w:t xml:space="preserve">διευκρινίσεις, πριν </w:t>
      </w:r>
      <w:r>
        <w:rPr>
          <w:lang w:val="el-GR"/>
        </w:rPr>
        <w:t xml:space="preserve">από </w:t>
      </w:r>
      <w:r w:rsidRPr="00AC3AFE">
        <w:rPr>
          <w:lang w:val="el-GR"/>
        </w:rPr>
        <w:t>την αποστολή του σχεδίου της απόφασής της στην Επιτροπή, καλεί τον οικονομικό φορέα για τη συμπ</w:t>
      </w:r>
      <w:r>
        <w:rPr>
          <w:lang w:val="el-GR"/>
        </w:rPr>
        <w:t>λήρωση των σχετικών στοιχείων ή/</w:t>
      </w:r>
      <w:r w:rsidRPr="00AC3AFE">
        <w:rPr>
          <w:lang w:val="el-GR"/>
        </w:rPr>
        <w:t>και την παροχή διευκρινίσεων</w:t>
      </w:r>
      <w:r>
        <w:rPr>
          <w:lang w:val="el-GR"/>
        </w:rPr>
        <w:t xml:space="preserve">, </w:t>
      </w:r>
      <w:r w:rsidRPr="009478F8">
        <w:rPr>
          <w:lang w:val="el-GR"/>
        </w:rPr>
        <w:t>εντός προθεσμίας, που δεν υπερβαίνει τις δέκα (10) ημέρες</w:t>
      </w:r>
      <w:r w:rsidRPr="00AC3AFE">
        <w:rPr>
          <w:lang w:val="el-GR"/>
        </w:rPr>
        <w:t xml:space="preserve">. </w:t>
      </w:r>
    </w:p>
    <w:p w14:paraId="0957AE63" w14:textId="77777777" w:rsidR="00841F47" w:rsidRDefault="00841F47" w:rsidP="00841F47">
      <w:pPr>
        <w:suppressAutoHyphens w:val="0"/>
        <w:autoSpaceDE w:val="0"/>
        <w:autoSpaceDN w:val="0"/>
        <w:adjustRightInd w:val="0"/>
        <w:spacing w:after="0"/>
        <w:rPr>
          <w:lang w:val="el-GR"/>
        </w:rPr>
      </w:pPr>
    </w:p>
    <w:p w14:paraId="03C9D04E" w14:textId="77777777" w:rsidR="00841F47" w:rsidRDefault="00841F47" w:rsidP="00841F47">
      <w:pPr>
        <w:suppressAutoHyphens w:val="0"/>
        <w:autoSpaceDE w:val="0"/>
        <w:autoSpaceDN w:val="0"/>
        <w:adjustRightInd w:val="0"/>
        <w:spacing w:after="0"/>
        <w:rPr>
          <w:lang w:val="el-GR"/>
        </w:rPr>
      </w:pPr>
      <w:r w:rsidRPr="006B36B5">
        <w:rPr>
          <w:lang w:val="el-GR"/>
        </w:rPr>
        <w:t xml:space="preserve">Αν ο οικονομικός φορέας δεν ανταποκριθεί στην πρόσκληση της αναθέτουσας αρχής, </w:t>
      </w:r>
      <w:r>
        <w:rPr>
          <w:lang w:val="el-GR"/>
        </w:rPr>
        <w:t xml:space="preserve">το γεγονός αυτό </w:t>
      </w:r>
      <w:r w:rsidRPr="006B36B5">
        <w:rPr>
          <w:lang w:val="el-GR"/>
        </w:rPr>
        <w:t xml:space="preserve">μνημονεύεται στο σχέδιο </w:t>
      </w:r>
      <w:r>
        <w:rPr>
          <w:lang w:val="el-GR"/>
        </w:rPr>
        <w:t xml:space="preserve">της </w:t>
      </w:r>
      <w:r w:rsidRPr="006B36B5">
        <w:rPr>
          <w:lang w:val="el-GR"/>
        </w:rPr>
        <w:t xml:space="preserve">απόφασης. </w:t>
      </w:r>
    </w:p>
    <w:p w14:paraId="7048E69F" w14:textId="77777777" w:rsidR="00841F47" w:rsidRDefault="00841F47" w:rsidP="00841F47">
      <w:pPr>
        <w:suppressAutoHyphens w:val="0"/>
        <w:autoSpaceDE w:val="0"/>
        <w:autoSpaceDN w:val="0"/>
        <w:adjustRightInd w:val="0"/>
        <w:spacing w:after="0"/>
        <w:rPr>
          <w:lang w:val="el-GR"/>
        </w:rPr>
      </w:pPr>
    </w:p>
    <w:p w14:paraId="37C45AFF" w14:textId="77777777" w:rsidR="00841F47" w:rsidRDefault="00841F47" w:rsidP="00841F47">
      <w:pPr>
        <w:suppressAutoHyphens w:val="0"/>
        <w:autoSpaceDE w:val="0"/>
        <w:autoSpaceDN w:val="0"/>
        <w:adjustRightInd w:val="0"/>
        <w:spacing w:after="0"/>
        <w:rPr>
          <w:lang w:val="el-GR"/>
        </w:rPr>
      </w:pPr>
      <w:r w:rsidRPr="00C0581E">
        <w:rPr>
          <w:lang w:val="el-GR"/>
        </w:rPr>
        <w:t xml:space="preserve">Με την επιφύλαξη της </w:t>
      </w:r>
      <w:r>
        <w:rPr>
          <w:lang w:val="el-GR"/>
        </w:rPr>
        <w:t>επόμενης παραγράφου</w:t>
      </w:r>
      <w:r w:rsidRPr="00C0581E">
        <w:rPr>
          <w:lang w:val="el-GR"/>
        </w:rPr>
        <w:t>, δεν εξετάζονται από την Επιτροπή επανορθωτικά μέτρα που επικαλείται ένας οικονομικός φορέας</w:t>
      </w:r>
      <w:r>
        <w:rPr>
          <w:lang w:val="el-GR"/>
        </w:rPr>
        <w:t>,</w:t>
      </w:r>
      <w:r w:rsidRPr="00C0581E">
        <w:rPr>
          <w:lang w:val="el-GR"/>
        </w:rPr>
        <w:t xml:space="preserve"> προκειμένου να αποδείξει την αξιοπιστία του</w:t>
      </w:r>
      <w:r>
        <w:rPr>
          <w:lang w:val="el-GR"/>
        </w:rPr>
        <w:t>,</w:t>
      </w:r>
      <w:r w:rsidRPr="00C0581E">
        <w:rPr>
          <w:lang w:val="el-GR"/>
        </w:rPr>
        <w:t xml:space="preserve"> εφόσον αυτά έχουν ληφθεί </w:t>
      </w:r>
      <w:r w:rsidRPr="005E2CF4">
        <w:rPr>
          <w:bCs/>
          <w:lang w:val="el-GR"/>
        </w:rPr>
        <w:t>μετά</w:t>
      </w:r>
      <w:r w:rsidRPr="00C0581E">
        <w:rPr>
          <w:lang w:val="el-GR"/>
        </w:rPr>
        <w:t xml:space="preserve"> την ημερομηνία λήξης υποβολής των προσφορών. Στην περίπτωση αυτή</w:t>
      </w:r>
      <w:r>
        <w:rPr>
          <w:lang w:val="el-GR"/>
        </w:rPr>
        <w:t>,</w:t>
      </w:r>
      <w:r w:rsidRPr="00C0581E">
        <w:rPr>
          <w:lang w:val="el-GR"/>
        </w:rPr>
        <w:t xml:space="preserve"> η αναθέτουσα αρχή δεν τα λαμβάνει υπόψη και δεν τα μνημονεύει στο σχέδιο της απόφασής της που αποστέλλει στην Επιτροπή. </w:t>
      </w:r>
    </w:p>
    <w:p w14:paraId="02E3BE95" w14:textId="77777777" w:rsidR="00841F47" w:rsidRDefault="00841F47" w:rsidP="00841F47">
      <w:pPr>
        <w:suppressAutoHyphens w:val="0"/>
        <w:autoSpaceDE w:val="0"/>
        <w:autoSpaceDN w:val="0"/>
        <w:adjustRightInd w:val="0"/>
        <w:spacing w:after="0"/>
        <w:rPr>
          <w:lang w:val="el-GR"/>
        </w:rPr>
      </w:pPr>
    </w:p>
    <w:p w14:paraId="76131AB7" w14:textId="77777777" w:rsidR="00841F47" w:rsidRPr="00990B68" w:rsidRDefault="00841F47" w:rsidP="00841F47">
      <w:pPr>
        <w:suppressAutoHyphens w:val="0"/>
        <w:autoSpaceDE w:val="0"/>
        <w:autoSpaceDN w:val="0"/>
        <w:adjustRightInd w:val="0"/>
        <w:spacing w:before="240" w:after="0"/>
        <w:rPr>
          <w:lang w:val="el-GR"/>
        </w:rPr>
      </w:pPr>
      <w:r w:rsidRPr="00C0581E">
        <w:rPr>
          <w:lang w:val="el-GR"/>
        </w:rPr>
        <w:t>Στην περίπτωση πο</w:t>
      </w:r>
      <w:r>
        <w:rPr>
          <w:lang w:val="el-GR"/>
        </w:rPr>
        <w:t>υ</w:t>
      </w:r>
      <w:r w:rsidRPr="00C0581E">
        <w:rPr>
          <w:lang w:val="el-GR"/>
        </w:rPr>
        <w:t xml:space="preserve"> κατά την υποβολή</w:t>
      </w:r>
      <w:r w:rsidRPr="00AC3AFE">
        <w:rPr>
          <w:lang w:val="el-GR"/>
        </w:rPr>
        <w:t xml:space="preserve"> </w:t>
      </w:r>
      <w:r>
        <w:rPr>
          <w:lang w:val="el-GR"/>
        </w:rPr>
        <w:t>του ΕΕΕΣ</w:t>
      </w:r>
      <w:r w:rsidRPr="00C0581E">
        <w:rPr>
          <w:lang w:val="el-GR"/>
        </w:rPr>
        <w:t xml:space="preserve"> από τον</w:t>
      </w:r>
      <w:r>
        <w:rPr>
          <w:lang w:val="el-GR"/>
        </w:rPr>
        <w:t xml:space="preserve"> οικονομικό φορέα, </w:t>
      </w:r>
      <w:r w:rsidRPr="00C0581E">
        <w:rPr>
          <w:lang w:val="el-GR"/>
        </w:rPr>
        <w:t>δε</w:t>
      </w:r>
      <w:r>
        <w:rPr>
          <w:lang w:val="el-GR"/>
        </w:rPr>
        <w:t>ν</w:t>
      </w:r>
      <w:r w:rsidRPr="00C0581E">
        <w:rPr>
          <w:lang w:val="el-GR"/>
        </w:rPr>
        <w:t xml:space="preserve"> συνέτρεχε στο πρόσωπ</w:t>
      </w:r>
      <w:r>
        <w:rPr>
          <w:lang w:val="el-GR"/>
        </w:rPr>
        <w:t>ό</w:t>
      </w:r>
      <w:r w:rsidRPr="00C0581E">
        <w:rPr>
          <w:lang w:val="el-GR"/>
        </w:rPr>
        <w:t xml:space="preserve"> του κάποιος από τους λόγους αποκλεισμού της παρ.</w:t>
      </w:r>
      <w:r w:rsidRPr="00990B68">
        <w:t> </w:t>
      </w:r>
      <w:r w:rsidRPr="00C0581E">
        <w:rPr>
          <w:lang w:val="el-GR"/>
        </w:rPr>
        <w:t>1 και της παρ.</w:t>
      </w:r>
      <w:r w:rsidRPr="00990B68">
        <w:t> </w:t>
      </w:r>
      <w:r w:rsidRPr="00C0581E">
        <w:rPr>
          <w:lang w:val="el-GR"/>
        </w:rPr>
        <w:t>4, εκτός από την περ.</w:t>
      </w:r>
      <w:r w:rsidRPr="00990B68">
        <w:t> </w:t>
      </w:r>
      <w:r w:rsidRPr="00C0581E">
        <w:rPr>
          <w:lang w:val="el-GR"/>
        </w:rPr>
        <w:t>β’ αυτής, του άρθρου</w:t>
      </w:r>
      <w:r w:rsidRPr="00990B68">
        <w:t> </w:t>
      </w:r>
      <w:r w:rsidRPr="00C0581E">
        <w:rPr>
          <w:lang w:val="el-GR"/>
        </w:rPr>
        <w:t>73 του ν.</w:t>
      </w:r>
      <w:r w:rsidRPr="00990B68">
        <w:t> </w:t>
      </w:r>
      <w:r w:rsidRPr="00C0581E">
        <w:rPr>
          <w:lang w:val="el-GR"/>
        </w:rPr>
        <w:t>4412/2016</w:t>
      </w:r>
      <w:r>
        <w:rPr>
          <w:lang w:val="el-GR"/>
        </w:rPr>
        <w:t xml:space="preserve">, αλλά η συνδρομή του προέκυψε </w:t>
      </w:r>
      <w:r w:rsidRPr="00C0581E">
        <w:rPr>
          <w:lang w:val="el-GR"/>
        </w:rPr>
        <w:t xml:space="preserve">κατά τη διάρκεια της </w:t>
      </w:r>
      <w:r>
        <w:rPr>
          <w:lang w:val="el-GR"/>
        </w:rPr>
        <w:t>παρούσας</w:t>
      </w:r>
      <w:r w:rsidRPr="00C0581E">
        <w:rPr>
          <w:lang w:val="el-GR"/>
        </w:rPr>
        <w:t xml:space="preserve"> διαδικασίας</w:t>
      </w:r>
      <w:r>
        <w:rPr>
          <w:lang w:val="el-GR"/>
        </w:rPr>
        <w:t xml:space="preserve"> (</w:t>
      </w:r>
      <w:proofErr w:type="spellStart"/>
      <w:r>
        <w:rPr>
          <w:lang w:val="el-GR"/>
        </w:rPr>
        <w:t>οψιγενής</w:t>
      </w:r>
      <w:proofErr w:type="spellEnd"/>
      <w:r>
        <w:rPr>
          <w:lang w:val="el-GR"/>
        </w:rPr>
        <w:t xml:space="preserve"> μεταβολή),</w:t>
      </w:r>
      <w:r w:rsidRPr="00C0581E">
        <w:rPr>
          <w:lang w:val="el-GR"/>
        </w:rPr>
        <w:t xml:space="preserve"> τα μέτρα αυτοκάθαρσης </w:t>
      </w:r>
      <w:r w:rsidRPr="00F66CA0">
        <w:rPr>
          <w:lang w:val="el-GR"/>
        </w:rPr>
        <w:t xml:space="preserve">που </w:t>
      </w:r>
      <w:r w:rsidRPr="00C0581E">
        <w:rPr>
          <w:lang w:val="el-GR"/>
        </w:rPr>
        <w:t>επικαλείται, λαμβάνονται υπόψη από την αναθέτουσα αρχή</w:t>
      </w:r>
      <w:r>
        <w:rPr>
          <w:lang w:val="el-GR"/>
        </w:rPr>
        <w:t>,</w:t>
      </w:r>
      <w:r w:rsidRPr="00C0581E">
        <w:rPr>
          <w:lang w:val="el-GR"/>
        </w:rPr>
        <w:t xml:space="preserve"> κατά τη σύνταξη του σχεδίου απόφασής της και εξετάζονται από την Επιτροπή.</w:t>
      </w:r>
    </w:p>
    <w:p w14:paraId="55F4CE5A" w14:textId="77777777" w:rsidR="00841F47" w:rsidRDefault="00841F47" w:rsidP="00841F47">
      <w:pPr>
        <w:rPr>
          <w:lang w:val="el-GR"/>
        </w:rPr>
      </w:pPr>
      <w:r w:rsidRPr="0025400A">
        <w:rPr>
          <w:lang w:val="el-GR"/>
        </w:rPr>
        <w:t>Οι διαδικαστικές λεπτομέρειες εξέτασης και επανεξέτασης των επανορθωτικών μέτρων ρυθμίζονται αναλυτικά στην ως άνω υπουργική απόφαση.</w:t>
      </w:r>
      <w:bookmarkEnd w:id="121"/>
    </w:p>
    <w:bookmarkEnd w:id="120"/>
    <w:p w14:paraId="25F03DA6" w14:textId="77777777" w:rsidR="00C535AC" w:rsidRPr="007E61C0" w:rsidRDefault="00C535AC" w:rsidP="007E61C0">
      <w:pPr>
        <w:rPr>
          <w:b/>
          <w:bCs/>
          <w:color w:val="000000"/>
          <w:lang w:val="el-GR"/>
        </w:rPr>
      </w:pPr>
    </w:p>
    <w:p w14:paraId="0C79C613" w14:textId="6B2A844F" w:rsidR="008338F0" w:rsidRPr="00821852" w:rsidRDefault="003355E7">
      <w:pPr>
        <w:pStyle w:val="aff"/>
        <w:numPr>
          <w:ilvl w:val="3"/>
          <w:numId w:val="12"/>
        </w:numPr>
        <w:tabs>
          <w:tab w:val="left" w:pos="0"/>
          <w:tab w:val="left" w:pos="709"/>
          <w:tab w:val="left" w:pos="1134"/>
        </w:tabs>
        <w:spacing w:before="240"/>
        <w:ind w:left="0" w:firstLine="0"/>
        <w:rPr>
          <w:lang w:val="el-GR"/>
        </w:rPr>
      </w:pPr>
      <w:r w:rsidRPr="00821852">
        <w:rPr>
          <w:lang w:val="el-GR"/>
        </w:rPr>
        <w:t xml:space="preserve"> </w:t>
      </w:r>
      <w:bookmarkStart w:id="122" w:name="_Ref496540821"/>
      <w:r w:rsidR="001E5DE0" w:rsidRPr="00821852">
        <w:rPr>
          <w:lang w:val="el-GR"/>
        </w:rPr>
        <w:t xml:space="preserve">Οικονομικός φορέας, </w:t>
      </w:r>
      <w:r w:rsidR="00DF1F52">
        <w:rPr>
          <w:lang w:val="el-GR"/>
        </w:rPr>
        <w:t>εις</w:t>
      </w:r>
      <w:r w:rsidR="001E5DE0" w:rsidRPr="00821852">
        <w:rPr>
          <w:lang w:val="el-GR"/>
        </w:rPr>
        <w:t xml:space="preserve">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122"/>
    </w:p>
    <w:p w14:paraId="36B0864B" w14:textId="77777777" w:rsidR="00D93C0C" w:rsidRPr="00603221" w:rsidRDefault="00D93C0C" w:rsidP="00603221">
      <w:pPr>
        <w:pStyle w:val="aff"/>
        <w:rPr>
          <w:color w:val="000000"/>
          <w:lang w:val="el-GR"/>
        </w:rPr>
      </w:pPr>
    </w:p>
    <w:p w14:paraId="2D1CB859" w14:textId="54965590" w:rsidR="008338F0" w:rsidRPr="00603221" w:rsidRDefault="003355E7" w:rsidP="003329FF">
      <w:pPr>
        <w:pStyle w:val="3"/>
        <w:numPr>
          <w:ilvl w:val="0"/>
          <w:numId w:val="0"/>
        </w:numPr>
        <w:ind w:left="720" w:hanging="720"/>
        <w:rPr>
          <w:rFonts w:cs="Tahoma"/>
          <w:szCs w:val="22"/>
          <w:lang w:val="el-GR"/>
        </w:rPr>
      </w:pPr>
      <w:bookmarkStart w:id="123" w:name="_Toc97194274"/>
      <w:bookmarkStart w:id="124" w:name="_Toc97194424"/>
      <w:bookmarkStart w:id="125" w:name="_Toc207612713"/>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w:t>
      </w:r>
      <w:r w:rsidR="00374407">
        <w:rPr>
          <w:rFonts w:cs="Tahoma"/>
          <w:szCs w:val="22"/>
          <w:lang w:val="el-GR"/>
        </w:rPr>
        <w:t>ικ</w:t>
      </w:r>
      <w:r w:rsidR="00F11417" w:rsidRPr="00603221">
        <w:rPr>
          <w:rFonts w:cs="Tahoma"/>
          <w:szCs w:val="22"/>
          <w:lang w:val="el-GR"/>
        </w:rPr>
        <w:t>ά στοιχεία</w:t>
      </w:r>
      <w:bookmarkEnd w:id="123"/>
      <w:bookmarkEnd w:id="124"/>
      <w:bookmarkEnd w:id="125"/>
      <w:r w:rsidR="00F11417" w:rsidRPr="00603221">
        <w:rPr>
          <w:rFonts w:cs="Tahoma"/>
          <w:szCs w:val="22"/>
          <w:lang w:val="el-GR"/>
        </w:rPr>
        <w:t xml:space="preserve"> </w:t>
      </w:r>
    </w:p>
    <w:p w14:paraId="34F1DB97" w14:textId="77777777" w:rsidR="00EA086C" w:rsidRPr="00603221" w:rsidRDefault="00EA086C" w:rsidP="00EA086C">
      <w:pPr>
        <w:rPr>
          <w:lang w:val="el-GR"/>
        </w:rPr>
      </w:pPr>
    </w:p>
    <w:p w14:paraId="3D9437BC" w14:textId="77777777" w:rsidR="008338F0" w:rsidRPr="00603221" w:rsidDel="00893E05" w:rsidRDefault="003355E7" w:rsidP="00EA086C">
      <w:pPr>
        <w:pStyle w:val="3"/>
        <w:ind w:left="1276"/>
        <w:rPr>
          <w:lang w:val="el-GR"/>
        </w:rPr>
      </w:pPr>
      <w:bookmarkStart w:id="126" w:name="_Ref74510337"/>
      <w:bookmarkStart w:id="127" w:name="_Toc97194275"/>
      <w:bookmarkStart w:id="128" w:name="_Toc97194425"/>
      <w:bookmarkStart w:id="129" w:name="_Toc207612714"/>
      <w:r w:rsidRPr="00603221" w:rsidDel="00893E05">
        <w:rPr>
          <w:lang w:val="el-GR"/>
        </w:rPr>
        <w:lastRenderedPageBreak/>
        <w:t>Καταλληλόλητα άσκησης επαγγελματικής δραστηριότητας</w:t>
      </w:r>
      <w:bookmarkEnd w:id="126"/>
      <w:bookmarkEnd w:id="127"/>
      <w:bookmarkEnd w:id="128"/>
      <w:bookmarkEnd w:id="129"/>
      <w:r w:rsidRPr="00603221" w:rsidDel="00893E05">
        <w:rPr>
          <w:lang w:val="el-GR"/>
        </w:rPr>
        <w:t xml:space="preserve"> </w:t>
      </w:r>
    </w:p>
    <w:p w14:paraId="7A2B028E" w14:textId="01A9054D" w:rsidR="002F2E92" w:rsidRPr="00BE6F4C" w:rsidDel="00893E05" w:rsidRDefault="00F86B7A" w:rsidP="00086782">
      <w:pPr>
        <w:rPr>
          <w:i/>
          <w:iCs/>
          <w:color w:val="5B9BD5"/>
          <w:lang w:val="el-GR" w:eastAsia="en-US"/>
        </w:rPr>
      </w:pPr>
      <w:bookmarkStart w:id="130" w:name="_Toc97194276"/>
      <w:r w:rsidRPr="00086782" w:rsidDel="00893E05">
        <w:rPr>
          <w:b/>
          <w:bCs/>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284AC5">
        <w:rPr>
          <w:b/>
          <w:bCs/>
          <w:lang w:val="el-GR"/>
        </w:rPr>
        <w:t xml:space="preserve"> </w:t>
      </w:r>
      <w:r w:rsidR="0087010B">
        <w:rPr>
          <w:b/>
          <w:bCs/>
          <w:lang w:val="el-GR"/>
        </w:rPr>
        <w:t>υλοποίησης των απαραίτητων λογισμικών προς παροχή συστημάτων εξ’ αποστάσεως εκπαίδευσης</w:t>
      </w:r>
      <w:r w:rsidR="00284AC5">
        <w:rPr>
          <w:b/>
          <w:bCs/>
          <w:lang w:val="el-GR"/>
        </w:rPr>
        <w:t xml:space="preserve">. </w:t>
      </w:r>
      <w:bookmarkEnd w:id="130"/>
    </w:p>
    <w:p w14:paraId="5F0E0AEE" w14:textId="77777777" w:rsidR="007E243D" w:rsidDel="00893E05" w:rsidRDefault="007E243D" w:rsidP="00BE6F4C">
      <w:pPr>
        <w:pStyle w:val="aff"/>
        <w:rPr>
          <w:lang w:val="el-GR"/>
        </w:rPr>
      </w:pPr>
    </w:p>
    <w:p w14:paraId="38C6245A" w14:textId="5CAC5075"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246D6D02" w14:textId="21DCAD20" w:rsidR="00BE6F4C" w:rsidDel="00893E05" w:rsidRDefault="00BE6F4C" w:rsidP="00086782">
      <w:pPr>
        <w:pStyle w:val="aff"/>
        <w:ind w:left="0"/>
        <w:rPr>
          <w:lang w:val="el-GR"/>
        </w:rPr>
      </w:pPr>
      <w:r w:rsidRPr="00BE6F4C" w:rsidDel="00893E05">
        <w:rPr>
          <w:lang w:val="el-GR"/>
        </w:rPr>
        <w:t xml:space="preserve">Στην περίπτωση οικονομικών φορέων εγκατεστημένων σε κράτος μέλους του Ευρωπαϊκού Οικονομικού Χώρου (Ε.Ο.Χ) ή σε τρίτες χώρες που </w:t>
      </w:r>
      <w:r w:rsidR="00AD23FD">
        <w:rPr>
          <w:lang w:val="el-GR"/>
        </w:rPr>
        <w:t xml:space="preserve">έχουν </w:t>
      </w:r>
      <w:r w:rsidRPr="00BE6F4C" w:rsidDel="00893E05">
        <w:rPr>
          <w:lang w:val="el-GR"/>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BE6F4C" w:rsidDel="00893E05" w:rsidRDefault="00BE6F4C" w:rsidP="00086782">
      <w:pPr>
        <w:pStyle w:val="aff"/>
        <w:ind w:left="0"/>
        <w:rPr>
          <w:lang w:val="el-GR"/>
        </w:rPr>
      </w:pPr>
    </w:p>
    <w:p w14:paraId="17AEFDD6" w14:textId="6080AA0D" w:rsidR="00722D14" w:rsidRDefault="00BE6F4C" w:rsidP="00086782">
      <w:pPr>
        <w:pStyle w:val="aff"/>
        <w:ind w:left="0"/>
        <w:rPr>
          <w:lang w:val="el-GR"/>
        </w:rPr>
      </w:pPr>
      <w:r w:rsidRPr="00BE6F4C" w:rsidDel="00893E05">
        <w:rPr>
          <w:lang w:val="el-GR"/>
        </w:rPr>
        <w:t>Οι εγκατεστημένοι στην Ελλάδα οικονομικοί φορείς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lang w:val="el-GR"/>
        </w:rPr>
        <w:t>.</w:t>
      </w:r>
    </w:p>
    <w:p w14:paraId="2F4CAEF8" w14:textId="77777777" w:rsidR="00FA4CDD" w:rsidRDefault="00FA4CDD" w:rsidP="00086782">
      <w:pPr>
        <w:pStyle w:val="aff"/>
        <w:ind w:left="0"/>
        <w:rPr>
          <w:lang w:val="el-GR"/>
        </w:rPr>
      </w:pPr>
    </w:p>
    <w:p w14:paraId="2BE12AB9" w14:textId="49EC4D6A" w:rsidR="00BE6F4C" w:rsidRPr="00BE6F4C" w:rsidDel="00893E05" w:rsidRDefault="00722D14" w:rsidP="00086782">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 xml:space="preserve">η </w:t>
      </w:r>
      <w:proofErr w:type="spellStart"/>
      <w:r w:rsidRPr="00821852">
        <w:rPr>
          <w:lang w:val="el-GR"/>
        </w:rPr>
        <w:t>καταλληλότητα</w:t>
      </w:r>
      <w:proofErr w:type="spellEnd"/>
      <w:r w:rsidRPr="00821852">
        <w:rPr>
          <w:lang w:val="el-GR"/>
        </w:rPr>
        <w:t xml:space="preserve">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7830D1BF" w14:textId="77777777" w:rsidR="008338F0" w:rsidRPr="00603221" w:rsidRDefault="003355E7" w:rsidP="00086782">
      <w:pPr>
        <w:pStyle w:val="3"/>
        <w:ind w:left="1276"/>
        <w:rPr>
          <w:lang w:val="el-GR"/>
        </w:rPr>
      </w:pPr>
      <w:bookmarkStart w:id="131" w:name="_Toc74566826"/>
      <w:bookmarkStart w:id="132" w:name="_Ref496541309"/>
      <w:bookmarkStart w:id="133" w:name="_Ref496541508"/>
      <w:bookmarkStart w:id="134" w:name="_Toc97194277"/>
      <w:bookmarkStart w:id="135" w:name="_Toc97194426"/>
      <w:bookmarkStart w:id="136" w:name="_Toc207612715"/>
      <w:bookmarkEnd w:id="131"/>
      <w:r w:rsidRPr="00603221">
        <w:rPr>
          <w:lang w:val="el-GR"/>
        </w:rPr>
        <w:t>Οικονομική και χρηματοοικονομική επάρκεια</w:t>
      </w:r>
      <w:bookmarkEnd w:id="132"/>
      <w:bookmarkEnd w:id="133"/>
      <w:bookmarkEnd w:id="134"/>
      <w:bookmarkEnd w:id="135"/>
      <w:bookmarkEnd w:id="136"/>
    </w:p>
    <w:p w14:paraId="03EB84BA" w14:textId="3A030668" w:rsidR="00E83D26" w:rsidRPr="00D6202B" w:rsidRDefault="00F86B7A" w:rsidP="00D6202B">
      <w:pPr>
        <w:rPr>
          <w:b/>
          <w:bCs/>
          <w:i/>
          <w:iCs/>
          <w:color w:val="5B9BD5"/>
          <w:lang w:val="el-GR" w:eastAsia="en-US"/>
        </w:rPr>
      </w:pPr>
      <w:bookmarkStart w:id="137" w:name="_Toc97194278"/>
      <w:r w:rsidRPr="00284AC5">
        <w:rPr>
          <w:b/>
          <w:bCs/>
          <w:lang w:val="el-GR"/>
        </w:rPr>
        <w:t xml:space="preserve">Οι οικονομικοί φορείς που συμμετέχουν στη διαδικασία σύναψης της παρούσας απαιτείται να έχουν </w:t>
      </w:r>
      <w:r w:rsidR="00E17EA6" w:rsidRPr="00284AC5">
        <w:rPr>
          <w:b/>
          <w:bCs/>
          <w:lang w:val="el-GR"/>
        </w:rPr>
        <w:t xml:space="preserve">μέσο γενικό ετήσιο κύκλο εργασιών για τις τρεις </w:t>
      </w:r>
      <w:r w:rsidR="00966FED" w:rsidRPr="00284AC5">
        <w:rPr>
          <w:b/>
          <w:bCs/>
          <w:lang w:val="el-GR"/>
        </w:rPr>
        <w:t xml:space="preserve">(3) </w:t>
      </w:r>
      <w:r w:rsidR="00E17EA6" w:rsidRPr="00284AC5">
        <w:rPr>
          <w:b/>
          <w:bCs/>
          <w:lang w:val="el-GR"/>
        </w:rPr>
        <w:t>τελευταίες οικονομικές χρήσεις ή, τις οικονομικές χρήσεις κατά τις οποίες ο οικονομικός φορέας δραστηριοποιείται, αν είναι λιγότερες από τρεις</w:t>
      </w:r>
      <w:r w:rsidRPr="00284AC5">
        <w:rPr>
          <w:b/>
          <w:bCs/>
          <w:lang w:val="el-GR"/>
        </w:rPr>
        <w:t xml:space="preserve"> (20</w:t>
      </w:r>
      <w:r w:rsidR="005B3C79" w:rsidRPr="00284AC5">
        <w:rPr>
          <w:b/>
          <w:bCs/>
          <w:lang w:val="el-GR"/>
        </w:rPr>
        <w:t>2</w:t>
      </w:r>
      <w:r w:rsidR="00284AC5" w:rsidRPr="00284AC5">
        <w:rPr>
          <w:b/>
          <w:bCs/>
          <w:lang w:val="el-GR"/>
        </w:rPr>
        <w:t>2</w:t>
      </w:r>
      <w:r w:rsidRPr="00284AC5">
        <w:rPr>
          <w:b/>
          <w:bCs/>
          <w:lang w:val="el-GR"/>
        </w:rPr>
        <w:t>-</w:t>
      </w:r>
      <w:r w:rsidR="005B3C79" w:rsidRPr="00284AC5">
        <w:rPr>
          <w:b/>
          <w:bCs/>
          <w:lang w:val="el-GR"/>
        </w:rPr>
        <w:t>202</w:t>
      </w:r>
      <w:r w:rsidR="00284AC5" w:rsidRPr="00284AC5">
        <w:rPr>
          <w:b/>
          <w:bCs/>
          <w:lang w:val="el-GR"/>
        </w:rPr>
        <w:t>3</w:t>
      </w:r>
      <w:r w:rsidRPr="00284AC5">
        <w:rPr>
          <w:b/>
          <w:bCs/>
          <w:lang w:val="el-GR"/>
        </w:rPr>
        <w:t>-</w:t>
      </w:r>
      <w:r w:rsidR="005B3C79" w:rsidRPr="00284AC5">
        <w:rPr>
          <w:b/>
          <w:bCs/>
          <w:lang w:val="el-GR"/>
        </w:rPr>
        <w:t>202</w:t>
      </w:r>
      <w:r w:rsidR="00284AC5" w:rsidRPr="00284AC5">
        <w:rPr>
          <w:b/>
          <w:bCs/>
          <w:lang w:val="el-GR"/>
        </w:rPr>
        <w:t>4</w:t>
      </w:r>
      <w:r w:rsidRPr="00284AC5">
        <w:rPr>
          <w:b/>
          <w:bCs/>
          <w:lang w:val="el-GR"/>
        </w:rPr>
        <w:t xml:space="preserve">) </w:t>
      </w:r>
      <w:r w:rsidR="0069435C" w:rsidRPr="00D50F84">
        <w:rPr>
          <w:b/>
          <w:bCs/>
          <w:lang w:val="el-GR"/>
        </w:rPr>
        <w:t xml:space="preserve">κατ’ ελάχιστον ίσο με το </w:t>
      </w:r>
      <w:r w:rsidR="00284AC5" w:rsidRPr="00D50F84">
        <w:rPr>
          <w:b/>
          <w:bCs/>
          <w:lang w:val="el-GR"/>
        </w:rPr>
        <w:t>150</w:t>
      </w:r>
      <w:r w:rsidR="0069435C" w:rsidRPr="00D50F84">
        <w:rPr>
          <w:b/>
          <w:bCs/>
          <w:lang w:val="el-GR"/>
        </w:rPr>
        <w:t>%</w:t>
      </w:r>
      <w:r w:rsidRPr="00284AC5">
        <w:rPr>
          <w:b/>
          <w:bCs/>
          <w:lang w:val="el-GR"/>
        </w:rPr>
        <w:t xml:space="preserve"> τ</w:t>
      </w:r>
      <w:r w:rsidRPr="00D6202B">
        <w:rPr>
          <w:b/>
          <w:bCs/>
          <w:lang w:val="el-GR"/>
        </w:rPr>
        <w:t>ου προϋπολογισμού του υπό ανάθεση Έργου, για το οπο</w:t>
      </w:r>
      <w:r w:rsidR="00550040" w:rsidRPr="00D6202B">
        <w:rPr>
          <w:b/>
          <w:bCs/>
          <w:lang w:val="el-GR"/>
        </w:rPr>
        <w:t>ίο</w:t>
      </w:r>
      <w:r w:rsidRPr="00D6202B">
        <w:rPr>
          <w:b/>
          <w:bCs/>
          <w:lang w:val="el-GR"/>
        </w:rPr>
        <w:t xml:space="preserve"> υποβάλλει προσφορά.</w:t>
      </w:r>
      <w:r w:rsidR="00E83D26" w:rsidRPr="00D6202B">
        <w:rPr>
          <w:b/>
          <w:bCs/>
          <w:lang w:val="el-GR"/>
        </w:rPr>
        <w:t xml:space="preserve"> </w:t>
      </w:r>
      <w:bookmarkEnd w:id="137"/>
    </w:p>
    <w:p w14:paraId="7D4F7C41" w14:textId="4F67EC2B" w:rsidR="00722D14" w:rsidRDefault="00722D14" w:rsidP="00722D14">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r w:rsidR="00307790">
        <w:rPr>
          <w:lang w:val="el-GR"/>
        </w:rPr>
        <w:t>.</w:t>
      </w:r>
    </w:p>
    <w:p w14:paraId="6D5EBBA7" w14:textId="77777777" w:rsidR="00722D14" w:rsidRPr="00821852" w:rsidRDefault="00722D14" w:rsidP="00821852">
      <w:pPr>
        <w:rPr>
          <w:lang w:val="el-GR" w:eastAsia="en-US"/>
        </w:rPr>
      </w:pPr>
    </w:p>
    <w:p w14:paraId="6651E130" w14:textId="77777777" w:rsidR="008338F0" w:rsidRPr="00603221" w:rsidRDefault="003355E7" w:rsidP="00086782">
      <w:pPr>
        <w:pStyle w:val="3"/>
        <w:ind w:left="1276"/>
        <w:rPr>
          <w:lang w:val="el-GR"/>
        </w:rPr>
      </w:pPr>
      <w:bookmarkStart w:id="138" w:name="_Ref496541329"/>
      <w:bookmarkStart w:id="139" w:name="_Ref496541556"/>
      <w:bookmarkStart w:id="140" w:name="_Toc97194279"/>
      <w:bookmarkStart w:id="141" w:name="_Toc97194427"/>
      <w:bookmarkStart w:id="142" w:name="_Toc207612716"/>
      <w:r w:rsidRPr="00603221">
        <w:rPr>
          <w:lang w:val="el-GR"/>
        </w:rPr>
        <w:t>Τεχνική και επαγγελματική ικανότητα</w:t>
      </w:r>
      <w:bookmarkEnd w:id="138"/>
      <w:bookmarkEnd w:id="139"/>
      <w:bookmarkEnd w:id="140"/>
      <w:bookmarkEnd w:id="141"/>
      <w:bookmarkEnd w:id="142"/>
      <w:r w:rsidR="0071303E" w:rsidRPr="00603221">
        <w:rPr>
          <w:lang w:val="el-GR"/>
        </w:rPr>
        <w:t xml:space="preserve"> </w:t>
      </w:r>
    </w:p>
    <w:p w14:paraId="58AA3308" w14:textId="77777777" w:rsidR="0069435C" w:rsidRPr="008E43C4" w:rsidRDefault="0069435C" w:rsidP="0069435C">
      <w:pPr>
        <w:pStyle w:val="4"/>
        <w:rPr>
          <w:lang w:val="el-GR" w:eastAsia="en-US"/>
        </w:rPr>
      </w:pPr>
      <w:bookmarkStart w:id="143" w:name="_Toc203473227"/>
      <w:bookmarkStart w:id="144" w:name="_Toc203478085"/>
      <w:bookmarkStart w:id="145" w:name="_Toc203473228"/>
      <w:bookmarkStart w:id="146" w:name="_Toc203478086"/>
      <w:bookmarkStart w:id="147" w:name="_Ref61980826"/>
      <w:bookmarkStart w:id="148" w:name="_Toc97194280"/>
      <w:bookmarkStart w:id="149" w:name="_Toc207612717"/>
      <w:bookmarkStart w:id="150" w:name="_Ref40965350"/>
      <w:bookmarkEnd w:id="143"/>
      <w:bookmarkEnd w:id="144"/>
      <w:bookmarkEnd w:id="145"/>
      <w:bookmarkEnd w:id="146"/>
      <w:r>
        <w:rPr>
          <w:lang w:val="el-GR" w:eastAsia="en-US"/>
        </w:rPr>
        <w:t>Τεχνική Ικανότητα</w:t>
      </w:r>
      <w:bookmarkEnd w:id="147"/>
      <w:bookmarkEnd w:id="148"/>
      <w:bookmarkEnd w:id="149"/>
    </w:p>
    <w:p w14:paraId="1474A0DC" w14:textId="77777777" w:rsidR="0069435C" w:rsidRDefault="0069435C" w:rsidP="0069435C">
      <w:pPr>
        <w:rPr>
          <w:bCs/>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151"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37D10EFB" w14:textId="6E10F137" w:rsidR="00284AC5" w:rsidRPr="00D50F84" w:rsidRDefault="00284AC5" w:rsidP="00284AC5">
      <w:pPr>
        <w:spacing w:before="240"/>
        <w:rPr>
          <w:lang w:val="el-GR"/>
        </w:rPr>
      </w:pPr>
      <w:r w:rsidRPr="00D50F84">
        <w:rPr>
          <w:lang w:val="el-GR"/>
        </w:rPr>
        <w:t xml:space="preserve">Συγκεκριμένα απαιτείται κατά τα τελευταία </w:t>
      </w:r>
      <w:r w:rsidRPr="00D50F84">
        <w:rPr>
          <w:b/>
          <w:lang w:val="el-GR"/>
        </w:rPr>
        <w:t>πέντε (5) έτη</w:t>
      </w:r>
      <w:r w:rsidRPr="00D50F84">
        <w:rPr>
          <w:lang w:val="el-GR"/>
        </w:rPr>
        <w:t xml:space="preserve"> να έχουν εκτελέσει ή /και ολοκληρώσει επιτυχώς: </w:t>
      </w:r>
    </w:p>
    <w:p w14:paraId="6A387DE3" w14:textId="77777777" w:rsidR="00284AC5" w:rsidRPr="00D50F84" w:rsidRDefault="00284AC5">
      <w:pPr>
        <w:pStyle w:val="aff"/>
        <w:numPr>
          <w:ilvl w:val="0"/>
          <w:numId w:val="36"/>
        </w:numPr>
        <w:spacing w:before="240" w:after="0"/>
        <w:rPr>
          <w:lang w:val="el-GR"/>
        </w:rPr>
      </w:pPr>
      <w:r w:rsidRPr="00D50F84">
        <w:rPr>
          <w:lang w:val="el-GR"/>
        </w:rPr>
        <w:lastRenderedPageBreak/>
        <w:t>Τουλάχιστον ένα (1) έργο που να περιλαμβάνει σχεδιασμό, ανάπτυξη και παραμετροποίηση λογισμικού του Δημόσιου ή Ευρύτερου Δημόσιου τομέα,</w:t>
      </w:r>
    </w:p>
    <w:p w14:paraId="14424AFA" w14:textId="77777777" w:rsidR="00284AC5" w:rsidRPr="00D50F84" w:rsidRDefault="00284AC5">
      <w:pPr>
        <w:pStyle w:val="aff"/>
        <w:numPr>
          <w:ilvl w:val="0"/>
          <w:numId w:val="36"/>
        </w:numPr>
        <w:spacing w:before="240" w:after="0"/>
        <w:rPr>
          <w:lang w:val="el-GR"/>
        </w:rPr>
      </w:pPr>
      <w:r w:rsidRPr="00D50F84">
        <w:rPr>
          <w:lang w:val="el-GR"/>
        </w:rPr>
        <w:t xml:space="preserve">Τουλάχιστον </w:t>
      </w:r>
      <w:r w:rsidRPr="00D50F84">
        <w:rPr>
          <w:rStyle w:val="fontstyle21"/>
          <w:rFonts w:ascii="Tahoma" w:hAnsi="Tahoma" w:hint="eastAsia"/>
          <w:lang w:val="el-GR"/>
        </w:rPr>
        <w:t>ένα</w:t>
      </w:r>
      <w:r w:rsidRPr="00D50F84">
        <w:rPr>
          <w:rStyle w:val="fontstyle21"/>
          <w:rFonts w:ascii="Tahoma" w:hAnsi="Tahoma"/>
          <w:lang w:val="el-GR"/>
        </w:rPr>
        <w:t xml:space="preserve"> (1) </w:t>
      </w:r>
      <w:r w:rsidRPr="00D50F84">
        <w:rPr>
          <w:rStyle w:val="fontstyle21"/>
          <w:rFonts w:ascii="Tahoma" w:hAnsi="Tahoma" w:hint="eastAsia"/>
          <w:lang w:val="el-GR"/>
        </w:rPr>
        <w:t>έργο</w:t>
      </w:r>
      <w:r w:rsidRPr="00D50F84">
        <w:rPr>
          <w:rStyle w:val="fontstyle21"/>
          <w:rFonts w:ascii="Tahoma" w:hAnsi="Tahoma"/>
          <w:lang w:val="el-GR"/>
        </w:rPr>
        <w:t xml:space="preserve"> </w:t>
      </w:r>
      <w:r w:rsidRPr="00D50F84">
        <w:rPr>
          <w:rStyle w:val="fontstyle21"/>
          <w:rFonts w:ascii="Tahoma" w:hAnsi="Tahoma" w:hint="eastAsia"/>
          <w:lang w:val="el-GR"/>
        </w:rPr>
        <w:t>που</w:t>
      </w:r>
      <w:r w:rsidRPr="00D50F84">
        <w:rPr>
          <w:rStyle w:val="fontstyle21"/>
          <w:rFonts w:ascii="Tahoma" w:hAnsi="Tahoma"/>
          <w:lang w:val="el-GR"/>
        </w:rPr>
        <w:t xml:space="preserve"> </w:t>
      </w:r>
      <w:r w:rsidRPr="00D50F84">
        <w:rPr>
          <w:rStyle w:val="fontstyle21"/>
          <w:rFonts w:ascii="Tahoma" w:hAnsi="Tahoma" w:hint="eastAsia"/>
          <w:lang w:val="el-GR"/>
        </w:rPr>
        <w:t>να</w:t>
      </w:r>
      <w:r w:rsidRPr="00D50F84">
        <w:rPr>
          <w:rStyle w:val="fontstyle21"/>
          <w:rFonts w:ascii="Tahoma" w:hAnsi="Tahoma"/>
          <w:lang w:val="el-GR"/>
        </w:rPr>
        <w:t xml:space="preserve"> </w:t>
      </w:r>
      <w:r w:rsidRPr="00D50F84">
        <w:rPr>
          <w:rStyle w:val="fontstyle21"/>
          <w:rFonts w:ascii="Tahoma" w:hAnsi="Tahoma" w:hint="eastAsia"/>
          <w:lang w:val="el-GR"/>
        </w:rPr>
        <w:t>περιλαμβάνει</w:t>
      </w:r>
      <w:r w:rsidRPr="00D50F84">
        <w:rPr>
          <w:rStyle w:val="fontstyle21"/>
          <w:rFonts w:ascii="Tahoma" w:hAnsi="Tahoma"/>
          <w:lang w:val="el-GR"/>
        </w:rPr>
        <w:t xml:space="preserve"> </w:t>
      </w:r>
      <w:r w:rsidRPr="00D50F84">
        <w:rPr>
          <w:rStyle w:val="fontstyle21"/>
          <w:rFonts w:ascii="Tahoma" w:hAnsi="Tahoma" w:hint="eastAsia"/>
          <w:lang w:val="el-GR"/>
        </w:rPr>
        <w:t>σχεδιασμό</w:t>
      </w:r>
      <w:r w:rsidRPr="00D50F84">
        <w:rPr>
          <w:rStyle w:val="fontstyle21"/>
          <w:rFonts w:ascii="Tahoma" w:hAnsi="Tahoma"/>
          <w:lang w:val="el-GR"/>
        </w:rPr>
        <w:t xml:space="preserve"> </w:t>
      </w:r>
      <w:r w:rsidRPr="00D50F84">
        <w:rPr>
          <w:rStyle w:val="fontstyle21"/>
          <w:rFonts w:ascii="Tahoma" w:hAnsi="Tahoma" w:hint="eastAsia"/>
          <w:lang w:val="el-GR"/>
        </w:rPr>
        <w:t>επιχειρησιακών</w:t>
      </w:r>
      <w:r w:rsidRPr="00D50F84">
        <w:rPr>
          <w:rStyle w:val="fontstyle21"/>
          <w:rFonts w:ascii="Tahoma" w:hAnsi="Tahoma"/>
          <w:lang w:val="el-GR"/>
        </w:rPr>
        <w:t xml:space="preserve"> </w:t>
      </w:r>
      <w:r w:rsidRPr="00D50F84">
        <w:rPr>
          <w:rStyle w:val="fontstyle21"/>
          <w:rFonts w:ascii="Tahoma" w:hAnsi="Tahoma" w:hint="eastAsia"/>
          <w:lang w:val="el-GR"/>
        </w:rPr>
        <w:t>ροών</w:t>
      </w:r>
      <w:r w:rsidRPr="00D50F84">
        <w:rPr>
          <w:rStyle w:val="fontstyle21"/>
          <w:rFonts w:ascii="Tahoma" w:hAnsi="Tahoma"/>
          <w:lang w:val="el-GR"/>
        </w:rPr>
        <w:t xml:space="preserve"> </w:t>
      </w:r>
      <w:r w:rsidRPr="00D50F84">
        <w:rPr>
          <w:rStyle w:val="fontstyle21"/>
          <w:rFonts w:ascii="Tahoma" w:hAnsi="Tahoma" w:hint="eastAsia"/>
          <w:lang w:val="el-GR"/>
        </w:rPr>
        <w:t>ή</w:t>
      </w:r>
      <w:r w:rsidRPr="00D50F84">
        <w:rPr>
          <w:rStyle w:val="fontstyle21"/>
          <w:rFonts w:ascii="Tahoma" w:hAnsi="Tahoma"/>
          <w:lang w:val="el-GR"/>
        </w:rPr>
        <w:t>/</w:t>
      </w:r>
      <w:r w:rsidRPr="00D50F84">
        <w:rPr>
          <w:rStyle w:val="fontstyle21"/>
          <w:rFonts w:ascii="Tahoma" w:hAnsi="Tahoma" w:hint="eastAsia"/>
          <w:lang w:val="el-GR"/>
        </w:rPr>
        <w:t>και</w:t>
      </w:r>
      <w:r w:rsidRPr="00D50F84">
        <w:rPr>
          <w:rStyle w:val="fontstyle21"/>
          <w:rFonts w:ascii="Tahoma" w:hAnsi="Tahoma"/>
          <w:lang w:val="el-GR"/>
        </w:rPr>
        <w:t xml:space="preserve"> </w:t>
      </w:r>
      <w:r w:rsidRPr="00D50F84">
        <w:rPr>
          <w:rStyle w:val="fontstyle21"/>
          <w:rFonts w:ascii="Tahoma" w:hAnsi="Tahoma" w:hint="eastAsia"/>
          <w:lang w:val="el-GR"/>
        </w:rPr>
        <w:t>ταξιδιών</w:t>
      </w:r>
      <w:r w:rsidRPr="00D50F84">
        <w:rPr>
          <w:rStyle w:val="fontstyle21"/>
          <w:rFonts w:ascii="Tahoma" w:hAnsi="Tahoma"/>
          <w:lang w:val="el-GR"/>
        </w:rPr>
        <w:t xml:space="preserve"> </w:t>
      </w:r>
      <w:r w:rsidRPr="00D50F84">
        <w:rPr>
          <w:rStyle w:val="fontstyle21"/>
          <w:rFonts w:ascii="Tahoma" w:hAnsi="Tahoma" w:hint="eastAsia"/>
          <w:lang w:val="el-GR"/>
        </w:rPr>
        <w:t>εμπειρίας</w:t>
      </w:r>
      <w:r w:rsidRPr="00D50F84">
        <w:rPr>
          <w:rStyle w:val="fontstyle21"/>
          <w:rFonts w:ascii="Tahoma" w:hAnsi="Tahoma"/>
          <w:lang w:val="el-GR"/>
        </w:rPr>
        <w:t xml:space="preserve"> (</w:t>
      </w:r>
      <w:r w:rsidRPr="00D50F84">
        <w:rPr>
          <w:rStyle w:val="fontstyle21"/>
          <w:rFonts w:ascii="Tahoma" w:hAnsi="Tahoma"/>
        </w:rPr>
        <w:t>user</w:t>
      </w:r>
      <w:r w:rsidRPr="00D50F84">
        <w:rPr>
          <w:rStyle w:val="fontstyle21"/>
          <w:rFonts w:ascii="Tahoma" w:hAnsi="Tahoma"/>
          <w:lang w:val="el-GR"/>
        </w:rPr>
        <w:t xml:space="preserve"> </w:t>
      </w:r>
      <w:r w:rsidRPr="00D50F84">
        <w:rPr>
          <w:rStyle w:val="fontstyle21"/>
          <w:rFonts w:ascii="Tahoma" w:hAnsi="Tahoma"/>
        </w:rPr>
        <w:t>journeys</w:t>
      </w:r>
      <w:r w:rsidRPr="00D50F84">
        <w:rPr>
          <w:rStyle w:val="fontstyle21"/>
          <w:rFonts w:ascii="Tahoma" w:hAnsi="Tahoma"/>
          <w:lang w:val="el-GR"/>
        </w:rPr>
        <w:t xml:space="preserve">) </w:t>
      </w:r>
      <w:r w:rsidRPr="00D50F84">
        <w:rPr>
          <w:rStyle w:val="fontstyle21"/>
          <w:rFonts w:ascii="Tahoma" w:hAnsi="Tahoma" w:hint="eastAsia"/>
          <w:lang w:val="el-GR"/>
        </w:rPr>
        <w:t>ή</w:t>
      </w:r>
      <w:r w:rsidRPr="00D50F84">
        <w:rPr>
          <w:rStyle w:val="fontstyle21"/>
          <w:rFonts w:ascii="Tahoma" w:hAnsi="Tahoma"/>
          <w:lang w:val="el-GR"/>
        </w:rPr>
        <w:t>/</w:t>
      </w:r>
      <w:r w:rsidRPr="00D50F84">
        <w:rPr>
          <w:rStyle w:val="fontstyle21"/>
          <w:rFonts w:ascii="Tahoma" w:hAnsi="Tahoma" w:hint="eastAsia"/>
          <w:lang w:val="el-GR"/>
        </w:rPr>
        <w:t>και</w:t>
      </w:r>
      <w:r w:rsidRPr="00D50F84">
        <w:rPr>
          <w:rStyle w:val="fontstyle21"/>
          <w:rFonts w:ascii="Tahoma" w:hAnsi="Tahoma"/>
          <w:lang w:val="el-GR"/>
        </w:rPr>
        <w:t xml:space="preserve"> </w:t>
      </w:r>
      <w:r w:rsidRPr="00D50F84">
        <w:rPr>
          <w:rStyle w:val="fontstyle21"/>
          <w:rFonts w:ascii="Tahoma" w:hAnsi="Tahoma" w:hint="eastAsia"/>
          <w:lang w:val="el-GR"/>
        </w:rPr>
        <w:t>σχεδιασμό</w:t>
      </w:r>
      <w:r w:rsidRPr="00D50F84">
        <w:rPr>
          <w:rStyle w:val="fontstyle21"/>
          <w:rFonts w:ascii="Tahoma" w:hAnsi="Tahoma"/>
          <w:lang w:val="el-GR"/>
        </w:rPr>
        <w:t xml:space="preserve"> </w:t>
      </w:r>
      <w:r w:rsidRPr="00D50F84">
        <w:rPr>
          <w:rStyle w:val="fontstyle21"/>
          <w:rFonts w:ascii="Tahoma" w:hAnsi="Tahoma" w:hint="eastAsia"/>
          <w:lang w:val="el-GR"/>
        </w:rPr>
        <w:t>διαδικασιών</w:t>
      </w:r>
      <w:r w:rsidRPr="00D50F84">
        <w:rPr>
          <w:rStyle w:val="fontstyle21"/>
          <w:rFonts w:ascii="Tahoma" w:hAnsi="Tahoma"/>
          <w:lang w:val="el-GR"/>
        </w:rPr>
        <w:t xml:space="preserve"> </w:t>
      </w:r>
      <w:r w:rsidRPr="00D50F84">
        <w:rPr>
          <w:rStyle w:val="fontstyle21"/>
          <w:rFonts w:ascii="Tahoma" w:hAnsi="Tahoma" w:hint="eastAsia"/>
          <w:lang w:val="el-GR"/>
        </w:rPr>
        <w:t>και</w:t>
      </w:r>
      <w:r w:rsidRPr="00D50F84">
        <w:rPr>
          <w:rStyle w:val="fontstyle21"/>
          <w:rFonts w:ascii="Tahoma" w:hAnsi="Tahoma"/>
          <w:lang w:val="el-GR"/>
        </w:rPr>
        <w:t xml:space="preserve"> </w:t>
      </w:r>
      <w:r w:rsidRPr="00D50F84">
        <w:rPr>
          <w:rStyle w:val="fontstyle21"/>
          <w:rFonts w:ascii="Tahoma" w:hAnsi="Tahoma" w:hint="eastAsia"/>
          <w:lang w:val="el-GR"/>
        </w:rPr>
        <w:t>Αρχιτεκτονική</w:t>
      </w:r>
      <w:r w:rsidRPr="00D50F84">
        <w:rPr>
          <w:rStyle w:val="fontstyle21"/>
          <w:rFonts w:ascii="Tahoma" w:hAnsi="Tahoma"/>
          <w:lang w:val="el-GR"/>
        </w:rPr>
        <w:t xml:space="preserve"> </w:t>
      </w:r>
      <w:r w:rsidRPr="00D50F84">
        <w:rPr>
          <w:rStyle w:val="fontstyle21"/>
          <w:rFonts w:ascii="Tahoma" w:hAnsi="Tahoma" w:hint="eastAsia"/>
          <w:lang w:val="el-GR"/>
        </w:rPr>
        <w:t>δεδομένων</w:t>
      </w:r>
      <w:r w:rsidRPr="00D50F84">
        <w:rPr>
          <w:rStyle w:val="fontstyle21"/>
          <w:rFonts w:ascii="Tahoma" w:hAnsi="Tahoma"/>
          <w:lang w:val="el-GR"/>
        </w:rPr>
        <w:t>,</w:t>
      </w:r>
    </w:p>
    <w:p w14:paraId="4E4326AC" w14:textId="77777777" w:rsidR="00284AC5" w:rsidRPr="00D50F84" w:rsidRDefault="00284AC5">
      <w:pPr>
        <w:pStyle w:val="aff"/>
        <w:numPr>
          <w:ilvl w:val="0"/>
          <w:numId w:val="35"/>
        </w:numPr>
        <w:spacing w:before="240" w:after="0"/>
        <w:rPr>
          <w:lang w:val="el-GR"/>
        </w:rPr>
      </w:pPr>
      <w:r w:rsidRPr="00D50F84">
        <w:rPr>
          <w:lang w:val="el-GR"/>
        </w:rPr>
        <w:t xml:space="preserve">Τουλάχιστον ένα (1) έργο με αντικείμενο τον σχεδιασμό, ανάπτυξη, εγκατάσταση, υποστήριξη ολοκληρωμένου έργου πληροφοριακού συστήματος που να </w:t>
      </w:r>
      <w:proofErr w:type="spellStart"/>
      <w:r w:rsidRPr="00D50F84">
        <w:rPr>
          <w:lang w:val="el-GR"/>
        </w:rPr>
        <w:t>διαλειτουργεί</w:t>
      </w:r>
      <w:proofErr w:type="spellEnd"/>
      <w:r w:rsidRPr="00D50F84">
        <w:rPr>
          <w:lang w:val="el-GR"/>
        </w:rPr>
        <w:t xml:space="preserve"> με άλλα συστήματα του Δημόσιου ή Ευρύτερου Δημόσιου τομέα, προϋπολογισμού τουλάχιστον στο 80% του προϋπολογισμού της παρούσας,</w:t>
      </w:r>
    </w:p>
    <w:p w14:paraId="012F63C3" w14:textId="77777777" w:rsidR="00284AC5" w:rsidRPr="00D50F84" w:rsidRDefault="00284AC5">
      <w:pPr>
        <w:pStyle w:val="aff"/>
        <w:numPr>
          <w:ilvl w:val="0"/>
          <w:numId w:val="35"/>
        </w:numPr>
        <w:spacing w:before="240" w:after="0"/>
        <w:rPr>
          <w:lang w:val="el-GR"/>
        </w:rPr>
      </w:pPr>
      <w:r w:rsidRPr="00D50F84">
        <w:rPr>
          <w:lang w:val="el-GR"/>
        </w:rPr>
        <w:t xml:space="preserve">Τουλάχιστον ένα (1) έργο με αντικείμενο την παροχή υπηρεσιών τεχνικής, διοικητικής και διαχειριστικής υποστήριξης ή/και σχεδιασμού και συντονισμού δράσεων έργου </w:t>
      </w:r>
      <w:r w:rsidRPr="00D50F84">
        <w:rPr>
          <w:rFonts w:eastAsia="Tahoma"/>
          <w:color w:val="000000"/>
          <w:lang w:val="el-GR"/>
        </w:rPr>
        <w:t xml:space="preserve">Δημοσίου, Ευρύτερου Δημόσιου ή Ιδιωτικού </w:t>
      </w:r>
      <w:r w:rsidRPr="00D50F84">
        <w:rPr>
          <w:lang w:val="el-GR"/>
        </w:rPr>
        <w:t>φορέα προϋπολογισμού στο 50% επί του προϋπολογισμού της παρούσας.</w:t>
      </w:r>
    </w:p>
    <w:p w14:paraId="28D6D7D5" w14:textId="77777777" w:rsidR="00284AC5" w:rsidRPr="00284AC5" w:rsidRDefault="00284AC5" w:rsidP="00D50F84">
      <w:pPr>
        <w:spacing w:before="240" w:after="0"/>
        <w:ind w:left="360"/>
        <w:rPr>
          <w:highlight w:val="yellow"/>
          <w:lang w:val="el-GR"/>
        </w:rPr>
      </w:pPr>
    </w:p>
    <w:p w14:paraId="515F669D" w14:textId="77777777" w:rsidR="00CC2818" w:rsidRPr="006E6191" w:rsidRDefault="00CC2818" w:rsidP="00CC2818">
      <w:pPr>
        <w:pStyle w:val="4"/>
        <w:rPr>
          <w:lang w:val="el-GR" w:eastAsia="en-US"/>
        </w:rPr>
      </w:pPr>
      <w:bookmarkStart w:id="152" w:name="_Toc203473230"/>
      <w:bookmarkStart w:id="153" w:name="_Toc203478088"/>
      <w:bookmarkStart w:id="154" w:name="_Toc203473231"/>
      <w:bookmarkStart w:id="155" w:name="_Toc203478089"/>
      <w:bookmarkStart w:id="156" w:name="_Toc203473232"/>
      <w:bookmarkStart w:id="157" w:name="_Toc203478090"/>
      <w:bookmarkStart w:id="158" w:name="_Toc203473233"/>
      <w:bookmarkStart w:id="159" w:name="_Toc203478091"/>
      <w:bookmarkStart w:id="160" w:name="_Toc203473234"/>
      <w:bookmarkStart w:id="161" w:name="_Toc203478092"/>
      <w:bookmarkStart w:id="162" w:name="_Toc203473235"/>
      <w:bookmarkStart w:id="163" w:name="_Toc203478093"/>
      <w:bookmarkStart w:id="164" w:name="_Toc203473236"/>
      <w:bookmarkStart w:id="165" w:name="_Toc203478094"/>
      <w:bookmarkStart w:id="166" w:name="_Toc97194281"/>
      <w:bookmarkStart w:id="167" w:name="_Ref165223539"/>
      <w:bookmarkStart w:id="168" w:name="_Toc207612718"/>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r w:rsidRPr="00CC2818">
        <w:rPr>
          <w:lang w:val="el-GR" w:eastAsia="en-US"/>
        </w:rPr>
        <w:t>Επαγγελματική Ικανότητα – Ομάδα Έργου</w:t>
      </w:r>
      <w:bookmarkEnd w:id="166"/>
      <w:bookmarkEnd w:id="167"/>
      <w:bookmarkEnd w:id="168"/>
    </w:p>
    <w:p w14:paraId="53F0644F" w14:textId="31382886" w:rsidR="00CC2818" w:rsidRPr="00284AC5" w:rsidRDefault="008B41C9" w:rsidP="00CC2818">
      <w:pPr>
        <w:rPr>
          <w:lang w:val="el-GR"/>
        </w:rPr>
      </w:pPr>
      <w:bookmarkStart w:id="169" w:name="_Ref40965313"/>
      <w:r w:rsidRPr="00603221">
        <w:rPr>
          <w:lang w:val="el-GR"/>
        </w:rPr>
        <w:t>Ο</w:t>
      </w:r>
      <w:r w:rsidR="00F86B7A" w:rsidRPr="00603221">
        <w:rPr>
          <w:lang w:val="el-GR"/>
        </w:rPr>
        <w:t>ι οικονομικοί φορείς που συμμετέχουν στη διαδικασία σύναψης της παρούσας απαιτείται</w:t>
      </w:r>
      <w:r w:rsidR="00E1337D" w:rsidRPr="00603221">
        <w:rPr>
          <w:lang w:val="el-GR"/>
        </w:rPr>
        <w:t xml:space="preserve"> </w:t>
      </w:r>
      <w:r w:rsidR="00F86B7A" w:rsidRPr="00603221">
        <w:rPr>
          <w:lang w:val="el-GR"/>
        </w:rPr>
        <w:t xml:space="preserve">να διαθέτουν ομάδα έργου με στελέχη επαρκή σε πλήθος και δεξιότητες για την ανάληψη του Έργου η οποία </w:t>
      </w:r>
      <w:r w:rsidR="00F86B7A" w:rsidRPr="00284AC5">
        <w:rPr>
          <w:lang w:val="el-GR"/>
        </w:rPr>
        <w:t>να αποτελείται τουλάχιστον από:</w:t>
      </w:r>
      <w:r w:rsidR="00E1337D" w:rsidRPr="00284AC5">
        <w:rPr>
          <w:lang w:val="el-GR"/>
        </w:rPr>
        <w:t xml:space="preserve"> </w:t>
      </w:r>
    </w:p>
    <w:p w14:paraId="6ECA34DC" w14:textId="4623E809" w:rsidR="00284AC5" w:rsidRPr="00D50F84" w:rsidRDefault="00284AC5">
      <w:pPr>
        <w:pStyle w:val="aff"/>
        <w:widowControl w:val="0"/>
        <w:numPr>
          <w:ilvl w:val="0"/>
          <w:numId w:val="38"/>
        </w:numPr>
        <w:spacing w:before="120"/>
        <w:ind w:left="567" w:right="-46" w:hanging="567"/>
        <w:contextualSpacing w:val="0"/>
        <w:rPr>
          <w:lang w:val="el-GR"/>
        </w:rPr>
      </w:pPr>
      <w:r w:rsidRPr="00D50F84">
        <w:rPr>
          <w:b/>
          <w:lang w:val="el-GR"/>
        </w:rPr>
        <w:t>Έναν Υπεύθυνο Διαχείρισης Έργου</w:t>
      </w:r>
      <w:r w:rsidRPr="00D50F84">
        <w:rPr>
          <w:lang w:val="el-GR"/>
        </w:rPr>
        <w:t xml:space="preserve"> </w:t>
      </w:r>
      <w:r w:rsidRPr="00D50F84">
        <w:rPr>
          <w:b/>
          <w:bCs/>
          <w:lang w:val="el-GR"/>
        </w:rPr>
        <w:t>για το σύνολο του έργου</w:t>
      </w:r>
      <w:r w:rsidRPr="00D50F84">
        <w:rPr>
          <w:lang w:val="el-GR"/>
        </w:rPr>
        <w:t>, με τα ακόλουθα προσόντα:</w:t>
      </w:r>
    </w:p>
    <w:p w14:paraId="5E5AC9CB" w14:textId="77777777" w:rsidR="00284AC5" w:rsidRPr="00D50F84" w:rsidRDefault="00284AC5">
      <w:pPr>
        <w:pStyle w:val="aff"/>
        <w:numPr>
          <w:ilvl w:val="0"/>
          <w:numId w:val="37"/>
        </w:numPr>
        <w:spacing w:after="0" w:line="276" w:lineRule="auto"/>
        <w:ind w:left="993" w:right="224"/>
        <w:rPr>
          <w:lang w:val="el-GR"/>
        </w:rPr>
      </w:pPr>
      <w:r w:rsidRPr="00D50F84">
        <w:rPr>
          <w:lang w:val="el-GR"/>
        </w:rPr>
        <w:t>κάτοχος πτυχίου πανεπιστημιακής εκπαίδευσης, ειδικότητας/κατεύθυνσης Πληροφορικής ή Διοίκησης της Ελλάδας ή του εξωτερικού</w:t>
      </w:r>
    </w:p>
    <w:p w14:paraId="5BFC5D04" w14:textId="77777777" w:rsidR="00284AC5" w:rsidRPr="00D50F84" w:rsidRDefault="00284AC5">
      <w:pPr>
        <w:pStyle w:val="aff"/>
        <w:numPr>
          <w:ilvl w:val="0"/>
          <w:numId w:val="37"/>
        </w:numPr>
        <w:spacing w:after="0" w:line="276" w:lineRule="auto"/>
        <w:ind w:left="993" w:right="224"/>
        <w:rPr>
          <w:color w:val="FF0000"/>
          <w:lang w:val="el-GR"/>
        </w:rPr>
      </w:pPr>
      <w:r w:rsidRPr="00D50F84">
        <w:rPr>
          <w:lang w:val="el-GR"/>
        </w:rPr>
        <w:t xml:space="preserve">κάτοχος  Μεταπτυχιακού ή Διδακτορικού Τίτλου Σπουδών, ειδικότητας/κατεύθυνσης Πληροφορικής ή Διοίκησης της Ελλάδας ή του εξωτερικού, </w:t>
      </w:r>
    </w:p>
    <w:p w14:paraId="7B894E59" w14:textId="77777777" w:rsidR="00284AC5" w:rsidRPr="00D50F84" w:rsidRDefault="00284AC5">
      <w:pPr>
        <w:pStyle w:val="aff"/>
        <w:numPr>
          <w:ilvl w:val="0"/>
          <w:numId w:val="37"/>
        </w:numPr>
        <w:spacing w:after="0" w:line="276" w:lineRule="auto"/>
        <w:ind w:left="993" w:right="224"/>
        <w:rPr>
          <w:lang w:val="el-GR"/>
        </w:rPr>
      </w:pPr>
      <w:r w:rsidRPr="00D50F84">
        <w:rPr>
          <w:lang w:val="el-GR"/>
        </w:rPr>
        <w:t>να διαθέτει 10ετή επαγγελματική εμπειρία μετά την κτήση του πτυχίου του σε σχεδιασμό ή/και διαχείριση ή/και υλοποίηση έργων,</w:t>
      </w:r>
    </w:p>
    <w:p w14:paraId="5D8F9BC0" w14:textId="77777777" w:rsidR="00284AC5" w:rsidRPr="00D50F84" w:rsidRDefault="00284AC5">
      <w:pPr>
        <w:pStyle w:val="aff"/>
        <w:numPr>
          <w:ilvl w:val="0"/>
          <w:numId w:val="37"/>
        </w:numPr>
        <w:spacing w:after="0" w:line="276" w:lineRule="auto"/>
        <w:ind w:left="993" w:right="-46"/>
        <w:rPr>
          <w:lang w:val="el-GR"/>
        </w:rPr>
      </w:pPr>
      <w:r w:rsidRPr="00D50F84">
        <w:rPr>
          <w:lang w:val="el-GR"/>
        </w:rPr>
        <w:t xml:space="preserve">Να έχει συμμετάσχει σε τουλάχιστον ένα έργο </w:t>
      </w:r>
      <w:r w:rsidRPr="00D50F84">
        <w:rPr>
          <w:rFonts w:eastAsia="Tahoma"/>
          <w:color w:val="000000"/>
          <w:lang w:val="el-GR"/>
        </w:rPr>
        <w:t xml:space="preserve">Δημοσίου, Ευρύτερου Δημόσιου ή Ιδιωτικού </w:t>
      </w:r>
      <w:r w:rsidRPr="00D50F84">
        <w:rPr>
          <w:lang w:val="el-GR"/>
        </w:rPr>
        <w:t xml:space="preserve">τομέα στην ομάδα διοίκησης έργου με αντικείμενο συναφές με το αντικείμενο του παρόντος έργου. </w:t>
      </w:r>
    </w:p>
    <w:p w14:paraId="6956F27C" w14:textId="0184A4EA" w:rsidR="00284AC5" w:rsidRPr="00D50F84" w:rsidRDefault="00284AC5">
      <w:pPr>
        <w:pStyle w:val="aff"/>
        <w:widowControl w:val="0"/>
        <w:numPr>
          <w:ilvl w:val="0"/>
          <w:numId w:val="38"/>
        </w:numPr>
        <w:spacing w:before="120"/>
        <w:ind w:left="567" w:right="-46" w:hanging="567"/>
        <w:contextualSpacing w:val="0"/>
        <w:rPr>
          <w:lang w:val="el-GR"/>
        </w:rPr>
      </w:pPr>
      <w:r w:rsidRPr="00D50F84">
        <w:rPr>
          <w:b/>
          <w:lang w:val="el-GR"/>
        </w:rPr>
        <w:t>Ένα</w:t>
      </w:r>
      <w:r>
        <w:rPr>
          <w:b/>
          <w:lang w:val="el-GR"/>
        </w:rPr>
        <w:t>ν</w:t>
      </w:r>
      <w:r w:rsidRPr="00D50F84">
        <w:rPr>
          <w:b/>
          <w:lang w:val="el-GR"/>
        </w:rPr>
        <w:t xml:space="preserve"> (1) Αναπληρωτή Υπεύθυνο Έργου</w:t>
      </w:r>
      <w:r w:rsidRPr="004D248A">
        <w:rPr>
          <w:bCs/>
          <w:lang w:val="el-GR"/>
        </w:rPr>
        <w:t xml:space="preserve">, </w:t>
      </w:r>
      <w:r w:rsidRPr="00D50F84">
        <w:rPr>
          <w:lang w:val="el-GR"/>
        </w:rPr>
        <w:t>με τα ακόλουθα προσόντα:</w:t>
      </w:r>
    </w:p>
    <w:p w14:paraId="47A161CD" w14:textId="77777777" w:rsidR="00284AC5" w:rsidRPr="00D50F84" w:rsidRDefault="00284AC5">
      <w:pPr>
        <w:pStyle w:val="aff"/>
        <w:numPr>
          <w:ilvl w:val="0"/>
          <w:numId w:val="37"/>
        </w:numPr>
        <w:spacing w:after="0" w:line="276" w:lineRule="auto"/>
        <w:ind w:left="993" w:right="224"/>
        <w:rPr>
          <w:lang w:val="el-GR"/>
        </w:rPr>
      </w:pPr>
      <w:r w:rsidRPr="00D50F84">
        <w:rPr>
          <w:lang w:val="el-GR"/>
        </w:rPr>
        <w:t xml:space="preserve">κάτοχος πτυχίου πανεπιστημιακής εκπαίδευσης θετικής / τεχνολογικής κατεύθυνσης της Ελλάδας ή του εξωτερικού, </w:t>
      </w:r>
    </w:p>
    <w:p w14:paraId="1531DEC0" w14:textId="77777777" w:rsidR="00284AC5" w:rsidRPr="00D50F84" w:rsidRDefault="00284AC5">
      <w:pPr>
        <w:pStyle w:val="aff"/>
        <w:numPr>
          <w:ilvl w:val="0"/>
          <w:numId w:val="37"/>
        </w:numPr>
        <w:spacing w:after="0" w:line="276" w:lineRule="auto"/>
        <w:ind w:left="993" w:right="224"/>
        <w:rPr>
          <w:lang w:val="el-GR"/>
        </w:rPr>
      </w:pPr>
      <w:r w:rsidRPr="00D50F84">
        <w:rPr>
          <w:lang w:val="el-GR"/>
        </w:rPr>
        <w:t>5ετή επαγγελματική εμπειρία μετά την κτήση του πτυχίου σε σχεδιασμό ή/και διαχείριση ή/και υλοποίηση έργων σε ένα ή περισσότερα από τα κάτωθι γνωστικά αντικείμενα:</w:t>
      </w:r>
    </w:p>
    <w:p w14:paraId="353B2718" w14:textId="77777777" w:rsidR="00284AC5" w:rsidRPr="00D50F84" w:rsidRDefault="00284AC5">
      <w:pPr>
        <w:pStyle w:val="aff"/>
        <w:numPr>
          <w:ilvl w:val="1"/>
          <w:numId w:val="39"/>
        </w:numPr>
        <w:spacing w:after="0" w:line="276" w:lineRule="auto"/>
        <w:ind w:left="1418" w:right="224" w:hanging="284"/>
        <w:rPr>
          <w:lang w:val="el-GR"/>
        </w:rPr>
      </w:pPr>
      <w:r w:rsidRPr="00D50F84">
        <w:rPr>
          <w:lang w:val="el-GR"/>
        </w:rPr>
        <w:t xml:space="preserve">Στρατηγικός ή/και επιχειρησιακός σχεδιασμός φορέων του </w:t>
      </w:r>
      <w:r w:rsidRPr="00D50F84">
        <w:rPr>
          <w:rFonts w:eastAsia="Tahoma"/>
          <w:color w:val="000000"/>
          <w:lang w:val="el-GR"/>
        </w:rPr>
        <w:t xml:space="preserve">Δημοσίου, Ευρύτερου Δημόσιου ή Ιδιωτικού </w:t>
      </w:r>
      <w:r w:rsidRPr="00D50F84">
        <w:rPr>
          <w:lang w:val="el-GR"/>
        </w:rPr>
        <w:t>τομέα,</w:t>
      </w:r>
    </w:p>
    <w:p w14:paraId="3957982A" w14:textId="77777777" w:rsidR="00284AC5" w:rsidRPr="00D50F84" w:rsidRDefault="00284AC5">
      <w:pPr>
        <w:pStyle w:val="aff"/>
        <w:numPr>
          <w:ilvl w:val="1"/>
          <w:numId w:val="39"/>
        </w:numPr>
        <w:spacing w:after="0" w:line="276" w:lineRule="auto"/>
        <w:ind w:left="1418" w:right="224" w:hanging="284"/>
        <w:rPr>
          <w:lang w:val="el-GR"/>
        </w:rPr>
      </w:pPr>
      <w:r w:rsidRPr="00D50F84">
        <w:rPr>
          <w:lang w:val="el-GR"/>
        </w:rPr>
        <w:t>Ανάλυση δεδομένων σε συγχρηματοδοτούμενα έργα (εθνικά ή ευρωπαϊκά έργα),</w:t>
      </w:r>
    </w:p>
    <w:p w14:paraId="707551EE" w14:textId="77777777" w:rsidR="00284AC5" w:rsidRPr="00D50F84" w:rsidRDefault="00284AC5">
      <w:pPr>
        <w:pStyle w:val="aff"/>
        <w:numPr>
          <w:ilvl w:val="1"/>
          <w:numId w:val="39"/>
        </w:numPr>
        <w:spacing w:after="0" w:line="276" w:lineRule="auto"/>
        <w:ind w:left="1418" w:right="224" w:hanging="284"/>
        <w:rPr>
          <w:lang w:val="el-GR"/>
        </w:rPr>
      </w:pPr>
      <w:r w:rsidRPr="00D50F84">
        <w:rPr>
          <w:lang w:val="el-GR"/>
        </w:rPr>
        <w:t>Διαχείριση ή/και συντονισμός έργων δημοσίου ή/και ευρύτερου δημόσιου τομέα.</w:t>
      </w:r>
    </w:p>
    <w:p w14:paraId="5FD50D06" w14:textId="38443281" w:rsidR="00284AC5" w:rsidRPr="00D50F84" w:rsidRDefault="00284AC5">
      <w:pPr>
        <w:pStyle w:val="aff"/>
        <w:widowControl w:val="0"/>
        <w:numPr>
          <w:ilvl w:val="0"/>
          <w:numId w:val="38"/>
        </w:numPr>
        <w:spacing w:before="120"/>
        <w:ind w:left="567" w:right="-46" w:hanging="567"/>
        <w:contextualSpacing w:val="0"/>
        <w:rPr>
          <w:b/>
          <w:lang w:val="el-GR"/>
        </w:rPr>
      </w:pPr>
      <w:r w:rsidRPr="00D50F84">
        <w:rPr>
          <w:b/>
          <w:lang w:val="el-GR"/>
        </w:rPr>
        <w:t>Ένα</w:t>
      </w:r>
      <w:r>
        <w:rPr>
          <w:b/>
          <w:lang w:val="el-GR"/>
        </w:rPr>
        <w:t>ν</w:t>
      </w:r>
      <w:r w:rsidRPr="00D50F84">
        <w:rPr>
          <w:b/>
          <w:lang w:val="el-GR"/>
        </w:rPr>
        <w:t xml:space="preserve"> (1) Υπεύθυνο Τεχνικών Υποδομών Συστημάτων, </w:t>
      </w:r>
      <w:r w:rsidRPr="00D50F84">
        <w:rPr>
          <w:bCs/>
          <w:lang w:val="el-GR"/>
        </w:rPr>
        <w:t>με τα ακόλουθα προσόντα:</w:t>
      </w:r>
    </w:p>
    <w:p w14:paraId="0B6178DF" w14:textId="1AD4FD75" w:rsidR="00284AC5" w:rsidRPr="00D50F84" w:rsidRDefault="00284AC5">
      <w:pPr>
        <w:pStyle w:val="aff"/>
        <w:widowControl w:val="0"/>
        <w:numPr>
          <w:ilvl w:val="0"/>
          <w:numId w:val="40"/>
        </w:numPr>
        <w:spacing w:before="120" w:after="200"/>
        <w:ind w:left="1080" w:right="-45"/>
        <w:rPr>
          <w:rStyle w:val="a7"/>
          <w:b w:val="0"/>
          <w:lang w:val="el-GR"/>
        </w:rPr>
      </w:pPr>
      <w:r w:rsidRPr="00D50F84">
        <w:rPr>
          <w:lang w:val="el-GR"/>
        </w:rPr>
        <w:t xml:space="preserve">Κάτοχος πτυχίου ή διπλώματος ανώτατης εκπαίδευσης Πληροφορικής </w:t>
      </w:r>
      <w:r w:rsidR="000C74F0" w:rsidRPr="002776FA">
        <w:rPr>
          <w:lang w:val="el-GR"/>
        </w:rPr>
        <w:t>της Ελλάδας ή του εξωτερικού</w:t>
      </w:r>
      <w:r w:rsidRPr="00D50F84">
        <w:rPr>
          <w:rStyle w:val="a7"/>
          <w:b w:val="0"/>
          <w:bCs w:val="0"/>
          <w:lang w:val="el-GR"/>
        </w:rPr>
        <w:t>,</w:t>
      </w:r>
    </w:p>
    <w:p w14:paraId="3566C6BF" w14:textId="77777777" w:rsidR="00284AC5" w:rsidRPr="00D50F84" w:rsidRDefault="00284AC5">
      <w:pPr>
        <w:pStyle w:val="aff"/>
        <w:widowControl w:val="0"/>
        <w:numPr>
          <w:ilvl w:val="0"/>
          <w:numId w:val="40"/>
        </w:numPr>
        <w:spacing w:before="120" w:after="200"/>
        <w:ind w:left="1080" w:right="-45"/>
        <w:rPr>
          <w:lang w:val="el-GR"/>
        </w:rPr>
      </w:pPr>
      <w:r w:rsidRPr="00D50F84">
        <w:rPr>
          <w:lang w:val="el-GR"/>
        </w:rPr>
        <w:t>Συνολική γενική επαγγελματική εμπειρία τουλάχιστον δέκα (10) ετών</w:t>
      </w:r>
    </w:p>
    <w:p w14:paraId="42E36F05" w14:textId="77777777" w:rsidR="00284AC5" w:rsidRPr="00D50F84" w:rsidRDefault="00284AC5">
      <w:pPr>
        <w:pStyle w:val="aff"/>
        <w:widowControl w:val="0"/>
        <w:numPr>
          <w:ilvl w:val="0"/>
          <w:numId w:val="40"/>
        </w:numPr>
        <w:spacing w:before="120" w:after="200"/>
        <w:ind w:left="1080" w:right="-45"/>
        <w:rPr>
          <w:lang w:val="el-GR"/>
        </w:rPr>
      </w:pPr>
      <w:r w:rsidRPr="00D50F84">
        <w:rPr>
          <w:lang w:val="el-GR"/>
        </w:rPr>
        <w:t xml:space="preserve">Να έχει συμμετάσχει σε τουλάχιστον πέντε (5) έργα </w:t>
      </w:r>
      <w:r w:rsidRPr="00D50F84">
        <w:rPr>
          <w:rFonts w:eastAsia="Tahoma"/>
          <w:color w:val="000000"/>
          <w:lang w:val="el-GR"/>
        </w:rPr>
        <w:t xml:space="preserve">Δημοσίου, Ευρύτερου Δημόσιου ή Ιδιωτικού </w:t>
      </w:r>
      <w:r w:rsidRPr="00D50F84">
        <w:rPr>
          <w:lang w:val="el-GR"/>
        </w:rPr>
        <w:t xml:space="preserve">τομέα σε αντίστοιχο ρόλο, με αντικείμενο τον σχεδιασμό ή/ και την ανάπτυξη </w:t>
      </w:r>
      <w:r w:rsidRPr="00D50F84">
        <w:rPr>
          <w:lang w:val="el-GR"/>
        </w:rPr>
        <w:lastRenderedPageBreak/>
        <w:t>λογισμικού</w:t>
      </w:r>
    </w:p>
    <w:p w14:paraId="2A26E04B" w14:textId="4D025201" w:rsidR="00284AC5" w:rsidRPr="00D50F84" w:rsidRDefault="00284AC5">
      <w:pPr>
        <w:pStyle w:val="aff"/>
        <w:widowControl w:val="0"/>
        <w:numPr>
          <w:ilvl w:val="0"/>
          <w:numId w:val="38"/>
        </w:numPr>
        <w:spacing w:before="120"/>
        <w:ind w:left="567" w:right="-46" w:hanging="567"/>
        <w:contextualSpacing w:val="0"/>
        <w:rPr>
          <w:rStyle w:val="a7"/>
          <w:lang w:val="el-GR"/>
        </w:rPr>
      </w:pPr>
      <w:r w:rsidRPr="004D248A">
        <w:rPr>
          <w:b/>
          <w:bCs/>
          <w:lang w:val="el-GR"/>
        </w:rPr>
        <w:t>Έναν (1) Υπεύθυνο Σχεδιασμού και Ανάπτυξης Συστημάτων Πληροφορικής</w:t>
      </w:r>
      <w:r w:rsidRPr="00D50F84">
        <w:rPr>
          <w:lang w:val="el-GR"/>
        </w:rPr>
        <w:t>, με τα ακόλουθα</w:t>
      </w:r>
      <w:r w:rsidRPr="00D50F84">
        <w:rPr>
          <w:rStyle w:val="a7"/>
          <w:lang w:val="el-GR"/>
        </w:rPr>
        <w:t xml:space="preserve"> </w:t>
      </w:r>
      <w:r w:rsidRPr="004D248A">
        <w:rPr>
          <w:rStyle w:val="a7"/>
          <w:b w:val="0"/>
          <w:bCs w:val="0"/>
          <w:lang w:val="el-GR"/>
        </w:rPr>
        <w:t>προσόντα:</w:t>
      </w:r>
      <w:r w:rsidRPr="00D50F84">
        <w:rPr>
          <w:rStyle w:val="a7"/>
          <w:lang w:val="el-GR"/>
        </w:rPr>
        <w:t xml:space="preserve"> </w:t>
      </w:r>
    </w:p>
    <w:p w14:paraId="3077700B" w14:textId="77777777" w:rsidR="00284AC5" w:rsidRPr="00D50F84" w:rsidRDefault="00284AC5">
      <w:pPr>
        <w:pStyle w:val="aff"/>
        <w:widowControl w:val="0"/>
        <w:numPr>
          <w:ilvl w:val="0"/>
          <w:numId w:val="40"/>
        </w:numPr>
        <w:spacing w:before="120" w:after="0"/>
        <w:ind w:left="1134" w:right="3" w:hanging="425"/>
        <w:rPr>
          <w:lang w:val="el-GR"/>
        </w:rPr>
      </w:pPr>
      <w:r w:rsidRPr="00D50F84">
        <w:rPr>
          <w:lang w:val="el-GR"/>
        </w:rPr>
        <w:t xml:space="preserve">Κάτοχος πτυχίου ή διπλώματος ανώτερης ή και ανώτατης εκπαίδευσης Θετικής / Τεχνολογικής Κατεύθυνσης </w:t>
      </w:r>
    </w:p>
    <w:p w14:paraId="711224D1" w14:textId="77777777" w:rsidR="00284AC5" w:rsidRPr="00D50F84" w:rsidRDefault="00284AC5">
      <w:pPr>
        <w:pStyle w:val="aff"/>
        <w:numPr>
          <w:ilvl w:val="1"/>
          <w:numId w:val="41"/>
        </w:numPr>
        <w:spacing w:after="200"/>
        <w:ind w:left="1080"/>
        <w:rPr>
          <w:lang w:val="el-GR"/>
        </w:rPr>
      </w:pPr>
      <w:r w:rsidRPr="00D50F84">
        <w:rPr>
          <w:lang w:val="el-GR"/>
        </w:rPr>
        <w:t xml:space="preserve">Συνολική γενική επαγγελματική εμπειρία τουλάχιστον πέντε (5) ετών </w:t>
      </w:r>
      <w:r w:rsidRPr="00D50F84">
        <w:rPr>
          <w:rStyle w:val="ui-provider"/>
          <w:lang w:val="el-GR"/>
        </w:rPr>
        <w:t>σε ανάπτυξη πληροφοριακών συστημάτων</w:t>
      </w:r>
    </w:p>
    <w:p w14:paraId="601B696C" w14:textId="77777777" w:rsidR="00284AC5" w:rsidRPr="00D50F84" w:rsidRDefault="00284AC5">
      <w:pPr>
        <w:pStyle w:val="aff"/>
        <w:numPr>
          <w:ilvl w:val="1"/>
          <w:numId w:val="41"/>
        </w:numPr>
        <w:spacing w:after="200"/>
        <w:ind w:left="1080"/>
        <w:rPr>
          <w:lang w:val="el-GR"/>
        </w:rPr>
      </w:pPr>
      <w:r w:rsidRPr="00D50F84">
        <w:rPr>
          <w:lang w:val="el-GR"/>
        </w:rPr>
        <w:t xml:space="preserve">Να έχει συμμετάσχει σε τουλάχιστον τρία (3) έργα </w:t>
      </w:r>
      <w:r w:rsidRPr="00D50F84">
        <w:rPr>
          <w:rFonts w:eastAsia="Tahoma"/>
          <w:color w:val="000000"/>
          <w:lang w:val="el-GR"/>
        </w:rPr>
        <w:t xml:space="preserve">Δημοσίου, Ευρύτερου Δημόσιου ή Ιδιωτικού </w:t>
      </w:r>
      <w:r w:rsidRPr="00D50F84">
        <w:rPr>
          <w:lang w:val="el-GR"/>
        </w:rPr>
        <w:t>τομέα σε αντίστοιχο ρόλο, με αντικείμενο τον σχεδιασμό ή/ και την ανάπτυξη λογισμικού</w:t>
      </w:r>
    </w:p>
    <w:p w14:paraId="16A84C0C" w14:textId="77777777" w:rsidR="00284AC5" w:rsidRPr="00D50F84" w:rsidRDefault="00284AC5">
      <w:pPr>
        <w:pStyle w:val="aff"/>
        <w:widowControl w:val="0"/>
        <w:numPr>
          <w:ilvl w:val="0"/>
          <w:numId w:val="42"/>
        </w:numPr>
        <w:spacing w:before="120" w:after="200"/>
        <w:ind w:left="360" w:right="-45"/>
        <w:rPr>
          <w:b/>
          <w:lang w:val="el-GR"/>
        </w:rPr>
      </w:pPr>
      <w:r w:rsidRPr="004D248A">
        <w:rPr>
          <w:b/>
          <w:bCs/>
          <w:lang w:val="el-GR"/>
        </w:rPr>
        <w:t>Τέσσερις (4) έμπειρους συμβούλους</w:t>
      </w:r>
      <w:r w:rsidRPr="00D50F84">
        <w:rPr>
          <w:lang w:val="el-GR"/>
        </w:rPr>
        <w:t xml:space="preserve"> με τα ακόλουθα προσόντα: </w:t>
      </w:r>
    </w:p>
    <w:p w14:paraId="517A2CD8" w14:textId="77777777" w:rsidR="00284AC5" w:rsidRPr="00D50F84" w:rsidRDefault="00284AC5">
      <w:pPr>
        <w:pStyle w:val="aff"/>
        <w:widowControl w:val="0"/>
        <w:numPr>
          <w:ilvl w:val="0"/>
          <w:numId w:val="40"/>
        </w:numPr>
        <w:spacing w:before="120" w:after="0"/>
        <w:ind w:left="1134" w:right="3" w:hanging="425"/>
      </w:pPr>
      <w:proofErr w:type="spellStart"/>
      <w:r w:rsidRPr="00D50F84">
        <w:t>Κάτοχοι</w:t>
      </w:r>
      <w:proofErr w:type="spellEnd"/>
      <w:r w:rsidRPr="00D50F84">
        <w:t xml:space="preserve"> π</w:t>
      </w:r>
      <w:proofErr w:type="spellStart"/>
      <w:r w:rsidRPr="00D50F84">
        <w:t>τυχίου</w:t>
      </w:r>
      <w:proofErr w:type="spellEnd"/>
      <w:r w:rsidRPr="00D50F84">
        <w:t xml:space="preserve"> α</w:t>
      </w:r>
      <w:proofErr w:type="spellStart"/>
      <w:r w:rsidRPr="00D50F84">
        <w:t>νώτ</w:t>
      </w:r>
      <w:proofErr w:type="spellEnd"/>
      <w:r w:rsidRPr="00D50F84">
        <w:t xml:space="preserve">ατης </w:t>
      </w:r>
      <w:proofErr w:type="spellStart"/>
      <w:r w:rsidRPr="00D50F84">
        <w:t>εκ</w:t>
      </w:r>
      <w:proofErr w:type="spellEnd"/>
      <w:r w:rsidRPr="00D50F84">
        <w:t xml:space="preserve">παίδευσης </w:t>
      </w:r>
    </w:p>
    <w:p w14:paraId="5717350E" w14:textId="77777777" w:rsidR="00284AC5" w:rsidRPr="00D50F84" w:rsidRDefault="00284AC5">
      <w:pPr>
        <w:pStyle w:val="aff"/>
        <w:numPr>
          <w:ilvl w:val="1"/>
          <w:numId w:val="41"/>
        </w:numPr>
        <w:spacing w:after="200"/>
        <w:ind w:left="1080"/>
        <w:rPr>
          <w:lang w:val="el-GR"/>
        </w:rPr>
      </w:pPr>
      <w:r w:rsidRPr="00D50F84">
        <w:rPr>
          <w:lang w:val="el-GR"/>
        </w:rPr>
        <w:t xml:space="preserve">Συνολική γενική επαγγελματική εμπειρία τουλάχιστον οκτώ (8) ετών </w:t>
      </w:r>
      <w:r w:rsidRPr="00D50F84">
        <w:rPr>
          <w:rStyle w:val="ui-provider"/>
          <w:lang w:val="el-GR"/>
        </w:rPr>
        <w:t xml:space="preserve">σε έργα </w:t>
      </w:r>
      <w:r w:rsidRPr="00D50F84">
        <w:rPr>
          <w:rFonts w:eastAsia="Tahoma"/>
          <w:color w:val="000000"/>
          <w:lang w:val="el-GR"/>
        </w:rPr>
        <w:t>Δημοσίου ή Ευρύτερου Δημόσιου</w:t>
      </w:r>
    </w:p>
    <w:p w14:paraId="305B4B14" w14:textId="77777777" w:rsidR="00284AC5" w:rsidRPr="00D50F84" w:rsidRDefault="00284AC5">
      <w:pPr>
        <w:pStyle w:val="aff"/>
        <w:widowControl w:val="0"/>
        <w:numPr>
          <w:ilvl w:val="0"/>
          <w:numId w:val="41"/>
        </w:numPr>
        <w:spacing w:before="120" w:after="200"/>
        <w:ind w:left="426" w:right="-45"/>
        <w:rPr>
          <w:rStyle w:val="a7"/>
          <w:b w:val="0"/>
          <w:lang w:val="el-GR"/>
        </w:rPr>
      </w:pPr>
      <w:r w:rsidRPr="00D50F84">
        <w:rPr>
          <w:rStyle w:val="a7"/>
          <w:lang w:val="el-GR"/>
        </w:rPr>
        <w:t xml:space="preserve">Δύο (2) μέλη ομάδας έργου  </w:t>
      </w:r>
      <w:r w:rsidRPr="004D248A">
        <w:rPr>
          <w:rStyle w:val="a7"/>
          <w:b w:val="0"/>
          <w:bCs w:val="0"/>
          <w:lang w:val="el-GR"/>
        </w:rPr>
        <w:t>με τα ακόλουθα προσόντα:</w:t>
      </w:r>
      <w:r w:rsidRPr="00D50F84">
        <w:rPr>
          <w:rStyle w:val="a7"/>
          <w:lang w:val="el-GR"/>
        </w:rPr>
        <w:t xml:space="preserve"> </w:t>
      </w:r>
    </w:p>
    <w:p w14:paraId="395C14CF" w14:textId="77777777" w:rsidR="00284AC5" w:rsidRPr="00D50F84" w:rsidRDefault="00284AC5">
      <w:pPr>
        <w:pStyle w:val="aff"/>
        <w:numPr>
          <w:ilvl w:val="1"/>
          <w:numId w:val="41"/>
        </w:numPr>
        <w:spacing w:after="200"/>
        <w:ind w:left="1080"/>
        <w:rPr>
          <w:lang w:val="el-GR"/>
        </w:rPr>
      </w:pPr>
      <w:r w:rsidRPr="00D50F84">
        <w:rPr>
          <w:lang w:val="el-GR"/>
        </w:rPr>
        <w:t xml:space="preserve">Συνολική γενική επαγγελματική εμπειρία τουλάχιστον τριών (3) ετών </w:t>
      </w:r>
      <w:r w:rsidRPr="00D50F84">
        <w:rPr>
          <w:rStyle w:val="ui-provider"/>
          <w:lang w:val="el-GR"/>
        </w:rPr>
        <w:t>σε έργα πληροφορικής</w:t>
      </w:r>
    </w:p>
    <w:p w14:paraId="08560659" w14:textId="331E93B2" w:rsidR="00CC2818" w:rsidRDefault="00DB1137" w:rsidP="008E43C4">
      <w:pPr>
        <w:rPr>
          <w:lang w:val="el-GR"/>
        </w:rPr>
      </w:pPr>
      <w:bookmarkStart w:id="170" w:name="_Hlk164430010"/>
      <w:r w:rsidRPr="006676BA">
        <w:rPr>
          <w:bCs/>
          <w:lang w:val="en-US"/>
        </w:rPr>
        <w:t>T</w:t>
      </w:r>
      <w:r w:rsidRPr="006676BA">
        <w:rPr>
          <w:bCs/>
          <w:lang w:val="el-GR"/>
        </w:rPr>
        <w:t>α φυσικά πρόσωπα που δηλώνονται από τον προσφέροντα στην Ομάδα Έργου δύνανται να απασχολούνται με εξαρτημένη σχέση εργασίας ή σύμβαση ανεξαρτήτων υπηρεσιών, η οποία είναι σε ισχύ ήδη κατά τον χρόνο υποβολής της προσφοράς. Στην τελευταία αυτή περίπτωση θεωρούνται ίδιοι πόροι του οικονομικού φορέα και όχι τρίτοι δανείζοντες και δεν απαιτείται εκ μέρους τους η υποβολή ΕΕΕΣ και των σχετικών αποδεικτικών μέσων</w:t>
      </w:r>
      <w:r>
        <w:rPr>
          <w:bCs/>
          <w:lang w:val="el-GR"/>
        </w:rPr>
        <w:t>.</w:t>
      </w:r>
    </w:p>
    <w:bookmarkEnd w:id="169"/>
    <w:bookmarkEnd w:id="170"/>
    <w:p w14:paraId="2BFF2B27" w14:textId="1C40F35D" w:rsidR="00434B92" w:rsidRDefault="00434B92" w:rsidP="00284AC5">
      <w:pPr>
        <w:rPr>
          <w:lang w:val="el-GR"/>
        </w:rPr>
      </w:pPr>
      <w:r w:rsidRPr="008A366B">
        <w:rPr>
          <w:lang w:val="el-GR"/>
        </w:rPr>
        <w:t xml:space="preserve">Σε περίπτωση ένωσης οικονομικών φορέων, οι παραπάνω ελάχιστες απαιτήσεις καλύπτονται </w:t>
      </w:r>
      <w:r w:rsidR="00284AC5">
        <w:rPr>
          <w:lang w:val="el-GR"/>
        </w:rPr>
        <w:t xml:space="preserve">αθροιστικά από τα μέλη της ένωσης. </w:t>
      </w:r>
    </w:p>
    <w:p w14:paraId="333E4FDB" w14:textId="77777777" w:rsidR="00434B92" w:rsidRPr="00603221" w:rsidRDefault="00434B92" w:rsidP="00B8545D">
      <w:pPr>
        <w:rPr>
          <w:lang w:val="el-GR"/>
        </w:rPr>
      </w:pPr>
    </w:p>
    <w:p w14:paraId="33C2B840" w14:textId="02C4E5D8" w:rsidR="008338F0" w:rsidRPr="001F4428" w:rsidRDefault="003355E7" w:rsidP="00086782">
      <w:pPr>
        <w:pStyle w:val="3"/>
        <w:ind w:left="1276"/>
        <w:rPr>
          <w:lang w:val="el-GR"/>
        </w:rPr>
      </w:pPr>
      <w:bookmarkStart w:id="171" w:name="_Toc207612719"/>
      <w:bookmarkStart w:id="172" w:name="_Ref496541343"/>
      <w:bookmarkStart w:id="173" w:name="_Ref496541651"/>
      <w:bookmarkStart w:id="174" w:name="_Toc97194282"/>
      <w:bookmarkStart w:id="175" w:name="_Toc97194428"/>
      <w:r w:rsidRPr="001F4428">
        <w:rPr>
          <w:lang w:val="el-GR"/>
        </w:rPr>
        <w:t>Πρότυπα διασφάλισης ποιότητας</w:t>
      </w:r>
      <w:bookmarkEnd w:id="171"/>
      <w:r w:rsidRPr="001F4428">
        <w:rPr>
          <w:lang w:val="el-GR"/>
        </w:rPr>
        <w:t xml:space="preserve"> </w:t>
      </w:r>
      <w:bookmarkEnd w:id="172"/>
      <w:bookmarkEnd w:id="173"/>
      <w:bookmarkEnd w:id="174"/>
      <w:bookmarkEnd w:id="175"/>
    </w:p>
    <w:p w14:paraId="50232E1D" w14:textId="60F00C36" w:rsidR="008B41C9" w:rsidRDefault="008B41C9" w:rsidP="00284AC5">
      <w:pPr>
        <w:rPr>
          <w:lang w:val="el-GR"/>
        </w:rPr>
      </w:pPr>
      <w:r w:rsidRPr="001F4428">
        <w:rPr>
          <w:lang w:val="el-GR"/>
        </w:rPr>
        <w:t>Οι οικονομικοί φορείς που συμμετέχουν στη διαδικασία σύναψης της παρούσας απαιτείται να εξασφαλίζουν την ποιότητα των π</w:t>
      </w:r>
      <w:r w:rsidRPr="003E34BF">
        <w:rPr>
          <w:lang w:val="el-GR"/>
        </w:rPr>
        <w:t>αρεχόμενων υπηρεσιών</w:t>
      </w:r>
      <w:r w:rsidR="00E1337D" w:rsidRPr="001F4428">
        <w:rPr>
          <w:lang w:val="el-GR"/>
        </w:rPr>
        <w:t xml:space="preserve"> </w:t>
      </w:r>
      <w:r w:rsidRPr="001F4428">
        <w:rPr>
          <w:lang w:val="el-GR"/>
        </w:rPr>
        <w:t xml:space="preserve">και να διαθέτουν οργανωμένο σύστημα διαχείρισης Ποιότητας </w:t>
      </w:r>
      <w:r w:rsidR="00284AC5">
        <w:rPr>
          <w:lang w:val="el-GR"/>
        </w:rPr>
        <w:t xml:space="preserve">σύμφωνα με: </w:t>
      </w:r>
    </w:p>
    <w:p w14:paraId="31276ABA" w14:textId="27276B1F" w:rsidR="00284AC5" w:rsidRPr="00D50F84" w:rsidRDefault="00284AC5">
      <w:pPr>
        <w:numPr>
          <w:ilvl w:val="0"/>
          <w:numId w:val="43"/>
        </w:numPr>
        <w:spacing w:after="0"/>
        <w:ind w:left="426"/>
        <w:rPr>
          <w:lang w:val="el-GR"/>
        </w:rPr>
      </w:pPr>
      <w:r w:rsidRPr="00D50F84">
        <w:t>T</w:t>
      </w:r>
      <w:r w:rsidRPr="00D50F84">
        <w:rPr>
          <w:lang w:val="el-GR"/>
        </w:rPr>
        <w:t xml:space="preserve">ο πρότυπο Πιστοποίησης Συστήματος Διαχείρισης Ποιότητας </w:t>
      </w:r>
      <w:r w:rsidRPr="00D50F84">
        <w:rPr>
          <w:b/>
        </w:rPr>
        <w:t>ISO</w:t>
      </w:r>
      <w:r w:rsidRPr="00D50F84">
        <w:rPr>
          <w:b/>
          <w:lang w:val="el-GR"/>
        </w:rPr>
        <w:t xml:space="preserve"> 9001:2015</w:t>
      </w:r>
      <w:r w:rsidRPr="00D50F84">
        <w:rPr>
          <w:lang w:val="el-GR"/>
        </w:rPr>
        <w:t xml:space="preserve"> ή ισοδύναμο του εν ισχύ από ανεξάρτητο φορέα πιστοποίησης, διαπιστευμένο από τον ΕΣΥΔ ή ισότιμο οργανισμό. </w:t>
      </w:r>
      <w:r w:rsidRPr="00284AC5">
        <w:rPr>
          <w:lang w:val="el-GR"/>
        </w:rPr>
        <w:t xml:space="preserve">Το πεδίο δραστηριότητας θα καλύπτει κατ’ ελάχιστον Λύσεις Πληροφορικής,  Υπηρεσίες Τηλεπικοινωνιών, υλοποίηση εμπορικών  και κατά παραγγελία εφαρμογών υπό μελέτη, λογισμικού και υλικού, και παροχή συμβουλευτικών υπηρεσιών πάσης φύσεως σχετικά με τα ανωτέρω αντικείμενα. </w:t>
      </w:r>
    </w:p>
    <w:p w14:paraId="50362BAC" w14:textId="77777777" w:rsidR="00284AC5" w:rsidRPr="00284AC5" w:rsidRDefault="00284AC5">
      <w:pPr>
        <w:numPr>
          <w:ilvl w:val="0"/>
          <w:numId w:val="43"/>
        </w:numPr>
        <w:spacing w:before="240" w:after="0"/>
        <w:ind w:left="360"/>
        <w:rPr>
          <w:lang w:val="el-GR"/>
        </w:rPr>
      </w:pPr>
      <w:r w:rsidRPr="00D50F84">
        <w:t>To</w:t>
      </w:r>
      <w:r w:rsidRPr="00D50F84">
        <w:rPr>
          <w:lang w:val="el-GR"/>
        </w:rPr>
        <w:t xml:space="preserve"> Πρότυπο Πιστοποιητικό Πιστοποίησης Συστήματος Ασφάλειας πληροφοριών </w:t>
      </w:r>
      <w:r w:rsidRPr="00D50F84">
        <w:rPr>
          <w:b/>
        </w:rPr>
        <w:t>ISO</w:t>
      </w:r>
      <w:r w:rsidRPr="00D50F84">
        <w:rPr>
          <w:b/>
          <w:lang w:val="el-GR"/>
        </w:rPr>
        <w:t xml:space="preserve"> 27001:2013</w:t>
      </w:r>
      <w:r w:rsidRPr="00D50F84">
        <w:rPr>
          <w:lang w:val="el-GR"/>
        </w:rPr>
        <w:t xml:space="preserve"> ή άλλο ισοδύναμο (Πρότυπο Διαχείρισης Ασφάλειας Πληροφοριών), διαπιστευμένο από τον ΕΣΥΔ ή ισότιμο οργανισμό. Το </w:t>
      </w:r>
      <w:r w:rsidRPr="00284AC5">
        <w:rPr>
          <w:lang w:val="el-GR"/>
        </w:rPr>
        <w:t>πεδίο δραστηριότητας θα καλύπτει κατ’ ελάχιστον την παροχή Υπηρεσιών και Συστημάτων Ασφαλείας, Τεχνική Υποστήριξη και διαχειριζόμενες υπηρεσίες, Υποδομές, Φυσική Ασφάλεια, Επικοινωνίες Δεδομένων, Λύσεις Πληροφορικής, υλοποίηση εμπορικών  και κατά παραγγελία εφαρμογών υπό μελέτη, λογισμικού και υλικού, παροχή συμβουλευτικών υπηρεσιών πάσης φύσεως σχετικά με τα ανωτέρω αντικείμενα.</w:t>
      </w:r>
    </w:p>
    <w:p w14:paraId="493657F9" w14:textId="77777777" w:rsidR="00284AC5" w:rsidRDefault="00284AC5">
      <w:pPr>
        <w:numPr>
          <w:ilvl w:val="0"/>
          <w:numId w:val="43"/>
        </w:numPr>
        <w:spacing w:before="240" w:after="0"/>
        <w:ind w:left="360"/>
        <w:rPr>
          <w:lang w:val="el-GR"/>
        </w:rPr>
      </w:pPr>
      <w:proofErr w:type="spellStart"/>
      <w:r w:rsidRPr="00A44F2A">
        <w:rPr>
          <w:lang w:val="el-GR"/>
        </w:rPr>
        <w:t>To</w:t>
      </w:r>
      <w:proofErr w:type="spellEnd"/>
      <w:r w:rsidRPr="00A44F2A">
        <w:rPr>
          <w:lang w:val="el-GR"/>
        </w:rPr>
        <w:t xml:space="preserve"> Πρότυπο Πιστοποιητικό Πιστοποίησης Συστήματος Διαχείρισης </w:t>
      </w:r>
      <w:proofErr w:type="spellStart"/>
      <w:r w:rsidRPr="00A44F2A">
        <w:rPr>
          <w:lang w:val="el-GR"/>
        </w:rPr>
        <w:t>Ιδιωτικότητας</w:t>
      </w:r>
      <w:proofErr w:type="spellEnd"/>
      <w:r w:rsidRPr="00A44F2A">
        <w:rPr>
          <w:lang w:val="el-GR"/>
        </w:rPr>
        <w:t xml:space="preserve"> </w:t>
      </w:r>
      <w:r w:rsidRPr="00D50F84">
        <w:rPr>
          <w:b/>
          <w:bCs/>
          <w:lang w:val="el-GR"/>
        </w:rPr>
        <w:t>ISO 27701:2019</w:t>
      </w:r>
      <w:r w:rsidRPr="00A44F2A">
        <w:rPr>
          <w:lang w:val="el-GR"/>
        </w:rPr>
        <w:t xml:space="preserve"> ή ισοδύναμο διαπιστευμένο από τον ΕΣΥΔ ή ισότιμο οργανισμό.</w:t>
      </w:r>
      <w:r>
        <w:rPr>
          <w:lang w:val="el-GR"/>
        </w:rPr>
        <w:t xml:space="preserve"> Το</w:t>
      </w:r>
      <w:r w:rsidRPr="00A44F2A">
        <w:rPr>
          <w:lang w:val="el-GR"/>
        </w:rPr>
        <w:t xml:space="preserve"> πεδίο δραστηριότητας θα καλύπτει κατ’ ελάχιστον την παροχή Υπηρεσιών και Συστημάτων Ασφαλείας, Τεχνική Υποστήριξη και διαχειριζόμενες υπηρεσίες, Υποδομές, Φυσική Ασφάλεια, Επικοινωνίες </w:t>
      </w:r>
      <w:r w:rsidRPr="00A44F2A">
        <w:rPr>
          <w:lang w:val="el-GR"/>
        </w:rPr>
        <w:lastRenderedPageBreak/>
        <w:t xml:space="preserve">Δεδομένων, Λύσεις Πληροφορικής, υλοποίηση εμπορικών  και κατά παραγγελία εφαρμογών υπό μελέτη, λογισμικού και υλικού, παροχή συμβουλευτικών υπηρεσιών πάσης φύσεως σχετικά με τα ανωτέρω αντικείμενα. </w:t>
      </w:r>
    </w:p>
    <w:p w14:paraId="44D9DA47" w14:textId="77777777" w:rsidR="00284AC5" w:rsidRDefault="00284AC5">
      <w:pPr>
        <w:numPr>
          <w:ilvl w:val="0"/>
          <w:numId w:val="43"/>
        </w:numPr>
        <w:spacing w:before="240" w:after="0"/>
        <w:ind w:left="360"/>
        <w:rPr>
          <w:lang w:val="el-GR"/>
        </w:rPr>
      </w:pPr>
      <w:proofErr w:type="spellStart"/>
      <w:r w:rsidRPr="00A44F2A">
        <w:rPr>
          <w:lang w:val="el-GR"/>
        </w:rPr>
        <w:t>To</w:t>
      </w:r>
      <w:proofErr w:type="spellEnd"/>
      <w:r w:rsidRPr="00A44F2A">
        <w:rPr>
          <w:lang w:val="el-GR"/>
        </w:rPr>
        <w:t xml:space="preserve"> Πρότυπο Πιστοποιητικό Πιστοποίησης Συστήματος</w:t>
      </w:r>
      <w:r w:rsidRPr="00E52E13">
        <w:rPr>
          <w:lang w:val="el-GR"/>
        </w:rPr>
        <w:t xml:space="preserve"> Διαχείρισης Επιχειρησιακής Συνέχειας </w:t>
      </w:r>
      <w:r w:rsidRPr="00D50F84">
        <w:rPr>
          <w:b/>
          <w:bCs/>
          <w:lang w:val="el-GR"/>
        </w:rPr>
        <w:t>ISO 22301:2019</w:t>
      </w:r>
      <w:r w:rsidRPr="00E52E13">
        <w:rPr>
          <w:lang w:val="el-GR"/>
        </w:rPr>
        <w:t xml:space="preserve"> ή ισοδύναμο </w:t>
      </w:r>
      <w:r w:rsidRPr="00A44F2A">
        <w:rPr>
          <w:lang w:val="el-GR"/>
        </w:rPr>
        <w:t>διαπιστευμένο από τον ΕΣΥΔ ή ισότιμο οργανισμό</w:t>
      </w:r>
      <w:r>
        <w:rPr>
          <w:lang w:val="el-GR"/>
        </w:rPr>
        <w:t>. Το</w:t>
      </w:r>
      <w:r w:rsidRPr="00E52E13">
        <w:rPr>
          <w:lang w:val="el-GR"/>
        </w:rPr>
        <w:t xml:space="preserve"> πεδίο δραστηριότητας </w:t>
      </w:r>
      <w:r w:rsidRPr="00A44F2A">
        <w:rPr>
          <w:lang w:val="el-GR"/>
        </w:rPr>
        <w:t xml:space="preserve">θα καλύπτει κατ’ ελάχιστον </w:t>
      </w:r>
      <w:r w:rsidRPr="00E52E13">
        <w:rPr>
          <w:lang w:val="el-GR"/>
        </w:rPr>
        <w:t xml:space="preserve">την παροχή Υπηρεσιών και Συστημάτων Ασφαλείας, Τεχνική Υποστήριξη και διαχειριζόμενες υπηρεσίες, Υποδομές, Φυσική Ασφάλεια, Επικοινωνίες Δεδομένων, Λύσεις Πληροφορικής, Συστήματα Οργάνωσης και Υποστήριξης Επιχειρήσεων, Ασύρματες Λύσεις, Υπηρεσίες Τηλεπικοινωνιών, υλοποίηση εμπορικών  και κατά παραγγελία εφαρμογών υπό μελέτη, λογισμικού και υλικού, παροχή συμβουλευτικών υπηρεσιών πάσης φύσεως σχετικά με τα ανωτέρω αντικείμενα. </w:t>
      </w:r>
    </w:p>
    <w:p w14:paraId="7497A211" w14:textId="77777777" w:rsidR="00284AC5" w:rsidRDefault="00284AC5">
      <w:pPr>
        <w:numPr>
          <w:ilvl w:val="0"/>
          <w:numId w:val="43"/>
        </w:numPr>
        <w:spacing w:before="240" w:after="0"/>
        <w:ind w:left="360"/>
        <w:rPr>
          <w:lang w:val="el-GR"/>
        </w:rPr>
      </w:pPr>
      <w:bookmarkStart w:id="176" w:name="_Hlk203128757"/>
      <w:proofErr w:type="spellStart"/>
      <w:r w:rsidRPr="004B5984">
        <w:rPr>
          <w:lang w:val="el-GR"/>
        </w:rPr>
        <w:t>To</w:t>
      </w:r>
      <w:proofErr w:type="spellEnd"/>
      <w:r w:rsidRPr="004B5984">
        <w:rPr>
          <w:lang w:val="el-GR"/>
        </w:rPr>
        <w:t xml:space="preserve"> Πρότυπο Πιστοποιητικό Πιστοποίησης Συστήματος </w:t>
      </w:r>
      <w:bookmarkEnd w:id="176"/>
      <w:r w:rsidRPr="004B5984">
        <w:rPr>
          <w:lang w:val="el-GR"/>
        </w:rPr>
        <w:t xml:space="preserve">Διαχείρισης Υπηρεσιών Πληροφορικής  </w:t>
      </w:r>
      <w:r w:rsidRPr="00D50F84">
        <w:rPr>
          <w:b/>
          <w:bCs/>
          <w:lang w:val="el-GR"/>
        </w:rPr>
        <w:t>ISO 20000-1:2018</w:t>
      </w:r>
      <w:r w:rsidRPr="004B5984">
        <w:rPr>
          <w:lang w:val="el-GR"/>
        </w:rPr>
        <w:t xml:space="preserve"> ή ισοδύναμο</w:t>
      </w:r>
      <w:r>
        <w:rPr>
          <w:lang w:val="el-GR"/>
        </w:rPr>
        <w:t xml:space="preserve"> </w:t>
      </w:r>
      <w:bookmarkStart w:id="177" w:name="_Hlk203128780"/>
      <w:r w:rsidRPr="004B5984">
        <w:rPr>
          <w:lang w:val="el-GR"/>
        </w:rPr>
        <w:t>διαπιστευμένο από τον ΕΣΥΔ ή ισότιμο οργανισμό</w:t>
      </w:r>
      <w:bookmarkEnd w:id="177"/>
      <w:r>
        <w:rPr>
          <w:lang w:val="el-GR"/>
        </w:rPr>
        <w:t xml:space="preserve">, </w:t>
      </w:r>
      <w:r w:rsidRPr="004B5984">
        <w:rPr>
          <w:lang w:val="el-GR"/>
        </w:rPr>
        <w:t>που υποστηρίζει την παροχή υπηρεσιών σε εξωτερικούς πελάτες από τις εγκαταστάσεις της εταιρείας</w:t>
      </w:r>
    </w:p>
    <w:p w14:paraId="783162EE" w14:textId="77777777" w:rsidR="00284AC5" w:rsidRPr="00D50F84" w:rsidRDefault="00284AC5">
      <w:pPr>
        <w:numPr>
          <w:ilvl w:val="0"/>
          <w:numId w:val="43"/>
        </w:numPr>
        <w:spacing w:before="240" w:after="0"/>
        <w:ind w:left="360"/>
        <w:rPr>
          <w:lang w:val="el-GR"/>
        </w:rPr>
      </w:pPr>
      <w:proofErr w:type="spellStart"/>
      <w:r w:rsidRPr="00942FD1">
        <w:rPr>
          <w:lang w:val="el-GR"/>
        </w:rPr>
        <w:t>To</w:t>
      </w:r>
      <w:proofErr w:type="spellEnd"/>
      <w:r w:rsidRPr="00942FD1">
        <w:rPr>
          <w:lang w:val="el-GR"/>
        </w:rPr>
        <w:t xml:space="preserve"> Πρότυπο Πιστοποιητικό Πιστοποίησης Συστήματος Διαχείρισης κατά της Δωροδοκίας </w:t>
      </w:r>
      <w:r w:rsidRPr="00D50F84">
        <w:rPr>
          <w:b/>
          <w:bCs/>
          <w:lang w:val="el-GR"/>
        </w:rPr>
        <w:t>ISO 37001</w:t>
      </w:r>
      <w:r w:rsidRPr="00942FD1">
        <w:rPr>
          <w:lang w:val="el-GR"/>
        </w:rPr>
        <w:t xml:space="preserve"> ή ισοδύναμο</w:t>
      </w:r>
      <w:r w:rsidRPr="00D50F84">
        <w:rPr>
          <w:lang w:val="el-GR"/>
        </w:rPr>
        <w:t xml:space="preserve"> </w:t>
      </w:r>
      <w:r w:rsidRPr="00942FD1">
        <w:rPr>
          <w:lang w:val="el-GR"/>
        </w:rPr>
        <w:t>διαπιστευμένο από τον ΕΣΥΔ ή ισότιμο οργανισμό</w:t>
      </w:r>
      <w:r>
        <w:rPr>
          <w:lang w:val="el-GR"/>
        </w:rPr>
        <w:t>.</w:t>
      </w:r>
    </w:p>
    <w:p w14:paraId="31408307" w14:textId="77777777" w:rsidR="00284AC5" w:rsidRDefault="00284AC5" w:rsidP="00284AC5">
      <w:pPr>
        <w:rPr>
          <w:lang w:val="el-GR"/>
        </w:rPr>
      </w:pPr>
    </w:p>
    <w:p w14:paraId="70ACF795" w14:textId="3E776F2A" w:rsidR="00C70B7E" w:rsidRPr="008A366B" w:rsidRDefault="00C70B7E" w:rsidP="00C70B7E">
      <w:pPr>
        <w:rPr>
          <w:lang w:val="el-GR"/>
        </w:rPr>
      </w:pPr>
      <w:r w:rsidRPr="008A366B">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r w:rsidR="0023144C">
        <w:rPr>
          <w:lang w:val="el-GR"/>
        </w:rPr>
        <w:t xml:space="preserve">οι οποίοι </w:t>
      </w:r>
      <w:r w:rsidRPr="008A366B">
        <w:rPr>
          <w:lang w:val="el-GR"/>
        </w:rPr>
        <w:t>εδρεύο</w:t>
      </w:r>
      <w:r w:rsidR="0023144C">
        <w:rPr>
          <w:lang w:val="el-GR"/>
        </w:rPr>
        <w:t>υν</w:t>
      </w:r>
      <w:r w:rsidRPr="008A366B">
        <w:rPr>
          <w:lang w:val="el-GR"/>
        </w:rPr>
        <w:t xml:space="preserve"> και σε άλλα κράτη - μέλη</w:t>
      </w:r>
      <w:r w:rsidR="00867A7B">
        <w:rPr>
          <w:lang w:val="el-GR"/>
        </w:rPr>
        <w:t xml:space="preserve"> </w:t>
      </w:r>
      <w:r w:rsidR="0023144C">
        <w:rPr>
          <w:lang w:val="el-GR"/>
        </w:rPr>
        <w:t>,</w:t>
      </w:r>
      <w:r w:rsidR="0023144C" w:rsidRPr="0095046F">
        <w:rPr>
          <w:lang w:val="el-GR"/>
        </w:rPr>
        <w:t xml:space="preserve"> </w:t>
      </w:r>
      <w:bookmarkStart w:id="178" w:name="_Hlk164430049"/>
      <w:bookmarkStart w:id="179" w:name="_Hlk180592192"/>
      <w:r w:rsidR="0023144C" w:rsidRPr="00B64E9F">
        <w:rPr>
          <w:lang w:val="el-GR"/>
        </w:rPr>
        <w:t xml:space="preserve">σύμφωνα με τον Κανονισμό </w:t>
      </w:r>
      <w:bookmarkEnd w:id="178"/>
      <w:r w:rsidR="00841F47" w:rsidRPr="00B64E9F">
        <w:rPr>
          <w:i/>
          <w:lang w:val="el-GR"/>
        </w:rPr>
        <w:t>765/2008.</w:t>
      </w:r>
      <w:bookmarkEnd w:id="179"/>
      <w:r w:rsidR="00BA35C1">
        <w:rPr>
          <w:lang w:val="el-GR"/>
        </w:rPr>
        <w:t xml:space="preserve"> </w:t>
      </w:r>
      <w:r w:rsidRPr="008A366B">
        <w:rPr>
          <w:lang w:val="el-GR"/>
        </w:rPr>
        <w:t>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18221BDE" w14:textId="06F06179" w:rsidR="00284AC5" w:rsidRPr="001B62FB" w:rsidRDefault="00284AC5" w:rsidP="00284AC5">
      <w:pPr>
        <w:rPr>
          <w:lang w:val="el-GR" w:eastAsia="en-US"/>
        </w:rPr>
      </w:pPr>
      <w:r w:rsidRPr="001B62FB">
        <w:rPr>
          <w:lang w:val="el-GR"/>
        </w:rPr>
        <w:t xml:space="preserve">Σε περίπτωση ένωσης οικονομικών φορέων, οι παραπάνω απαιτήσεις καλύπτονται </w:t>
      </w:r>
      <w:r>
        <w:rPr>
          <w:lang w:val="el-GR"/>
        </w:rPr>
        <w:t xml:space="preserve"> </w:t>
      </w:r>
      <w:r w:rsidRPr="0089504E">
        <w:rPr>
          <w:lang w:val="el-GR"/>
        </w:rPr>
        <w:t>αθροιστικά από τα μέλη της ένωσης</w:t>
      </w:r>
      <w:r w:rsidRPr="001B62FB">
        <w:rPr>
          <w:lang w:val="el-GR"/>
        </w:rPr>
        <w:t>.</w:t>
      </w:r>
    </w:p>
    <w:p w14:paraId="36A3024B" w14:textId="77777777" w:rsidR="003E34BF" w:rsidRPr="003E34BF" w:rsidRDefault="003E34BF" w:rsidP="00B8545D">
      <w:pPr>
        <w:rPr>
          <w:bCs/>
          <w:lang w:val="el-GR"/>
        </w:rPr>
      </w:pPr>
    </w:p>
    <w:p w14:paraId="43BF3E82" w14:textId="77777777" w:rsidR="002F5250" w:rsidRPr="00603221" w:rsidRDefault="002F5250" w:rsidP="00B8545D">
      <w:pPr>
        <w:rPr>
          <w:bCs/>
          <w:lang w:val="el-GR"/>
        </w:rPr>
      </w:pPr>
    </w:p>
    <w:p w14:paraId="1ACDD6DF" w14:textId="77777777" w:rsidR="008338F0" w:rsidRDefault="003355E7" w:rsidP="00086782">
      <w:pPr>
        <w:pStyle w:val="3"/>
        <w:ind w:left="1276"/>
        <w:rPr>
          <w:lang w:val="el-GR"/>
        </w:rPr>
      </w:pPr>
      <w:bookmarkStart w:id="180" w:name="_Ref496541185"/>
      <w:bookmarkStart w:id="181" w:name="_Ref496541244"/>
      <w:bookmarkStart w:id="182" w:name="_Ref496541410"/>
      <w:bookmarkStart w:id="183" w:name="_Ref496541700"/>
      <w:bookmarkStart w:id="184" w:name="_Ref74505980"/>
      <w:bookmarkStart w:id="185" w:name="_Toc97194283"/>
      <w:bookmarkStart w:id="186" w:name="_Toc97194429"/>
      <w:bookmarkStart w:id="187" w:name="_Toc207612720"/>
      <w:r w:rsidRPr="00DD72A9">
        <w:rPr>
          <w:lang w:val="el-GR"/>
        </w:rPr>
        <w:t>Στήριξη στην ικανότητα τρίτων</w:t>
      </w:r>
      <w:bookmarkEnd w:id="180"/>
      <w:bookmarkEnd w:id="181"/>
      <w:bookmarkEnd w:id="182"/>
      <w:bookmarkEnd w:id="183"/>
      <w:r w:rsidRPr="00DD72A9">
        <w:rPr>
          <w:lang w:val="el-GR"/>
        </w:rPr>
        <w:t xml:space="preserve"> </w:t>
      </w:r>
      <w:r w:rsidR="0049631E" w:rsidRPr="00821852">
        <w:rPr>
          <w:lang w:val="el-GR"/>
        </w:rPr>
        <w:t>– Υπεργολαβία</w:t>
      </w:r>
      <w:bookmarkEnd w:id="184"/>
      <w:bookmarkEnd w:id="185"/>
      <w:bookmarkEnd w:id="186"/>
      <w:bookmarkEnd w:id="187"/>
    </w:p>
    <w:p w14:paraId="65B8F417" w14:textId="5965640A" w:rsidR="0049631E" w:rsidRPr="00A334BA" w:rsidRDefault="0049631E" w:rsidP="00821852">
      <w:pPr>
        <w:pStyle w:val="4"/>
        <w:rPr>
          <w:lang w:val="el-GR"/>
        </w:rPr>
      </w:pPr>
      <w:bookmarkStart w:id="188" w:name="_Toc97194284"/>
      <w:bookmarkStart w:id="189" w:name="_Toc207612721"/>
      <w:r w:rsidRPr="00A334BA">
        <w:rPr>
          <w:lang w:val="el-GR"/>
        </w:rPr>
        <w:t xml:space="preserve">Στήριξη στην ικανότητα </w:t>
      </w:r>
      <w:r w:rsidR="008E4CAF" w:rsidRPr="00EE08A6">
        <w:rPr>
          <w:lang w:val="el-GR"/>
        </w:rPr>
        <w:t>τρίτων</w:t>
      </w:r>
      <w:bookmarkEnd w:id="188"/>
      <w:bookmarkEnd w:id="189"/>
    </w:p>
    <w:p w14:paraId="0378F059" w14:textId="3010C56A"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9155EB">
        <w:rPr>
          <w:lang w:val="el-GR"/>
        </w:rPr>
        <w:t>2.2.5</w:t>
      </w:r>
      <w:r w:rsidR="00B622FA" w:rsidRPr="00603221">
        <w:rPr>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9155EB">
        <w:rPr>
          <w:lang w:val="el-GR"/>
        </w:rPr>
        <w:t>2.2.6</w:t>
      </w:r>
      <w:r w:rsidR="006607CE" w:rsidRPr="00603221">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794E0302" w:rsidR="008338F0" w:rsidRPr="00603221" w:rsidRDefault="003355E7">
      <w:pPr>
        <w:rPr>
          <w:lang w:val="el-GR"/>
        </w:rPr>
      </w:pPr>
      <w:r w:rsidRPr="00603221">
        <w:rPr>
          <w:lang w:val="el-GR"/>
        </w:rPr>
        <w:t xml:space="preserve">Ειδικά, όσον αφορά 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603221">
        <w:rPr>
          <w:lang w:val="el-GR"/>
        </w:rPr>
        <w:t>στ</w:t>
      </w:r>
      <w:proofErr w:type="spellEnd"/>
      <w:r w:rsidRPr="00603221">
        <w:rPr>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5841B0">
        <w:rPr>
          <w:lang w:val="el-GR"/>
        </w:rPr>
        <w:t>.</w:t>
      </w:r>
    </w:p>
    <w:p w14:paraId="27B80A84" w14:textId="4E437719" w:rsidR="00124EDD" w:rsidRDefault="00124EDD" w:rsidP="00786608">
      <w:pPr>
        <w:rPr>
          <w:i/>
          <w:color w:val="5B9BD5"/>
          <w:lang w:val="el-GR"/>
        </w:rPr>
      </w:pPr>
      <w:bookmarkStart w:id="190" w:name="_Hlk180592352"/>
      <w:r>
        <w:rPr>
          <w:lang w:val="el-GR"/>
        </w:rPr>
        <w:t>Τα</w:t>
      </w:r>
      <w:r w:rsidRPr="00F66CA0">
        <w:rPr>
          <w:lang w:val="el-GR"/>
        </w:rPr>
        <w:t xml:space="preserve"> </w:t>
      </w:r>
      <w:r>
        <w:rPr>
          <w:lang w:val="el-GR"/>
        </w:rPr>
        <w:t xml:space="preserve"> </w:t>
      </w:r>
      <w:r w:rsidRPr="00F66CA0">
        <w:rPr>
          <w:lang w:val="el-GR"/>
        </w:rPr>
        <w:t xml:space="preserve">φυσικά πρόσωπα που δηλώνονται από τον προσφέροντα στην Ομάδα Έργου και δεν αποτελούν ίδιους πόρους του </w:t>
      </w:r>
      <w:r w:rsidRPr="00BA35C1">
        <w:rPr>
          <w:lang w:val="el-GR"/>
        </w:rPr>
        <w:t>προσφέροντος, κατά την παρ. 2.2.6.</w:t>
      </w:r>
      <w:r w:rsidR="00DB1137" w:rsidRPr="00D50F84">
        <w:rPr>
          <w:lang w:val="el-GR"/>
        </w:rPr>
        <w:t>2</w:t>
      </w:r>
      <w:r w:rsidR="00DB1137" w:rsidRPr="00D50F84" w:rsidDel="00DB1137">
        <w:rPr>
          <w:lang w:val="el-GR"/>
        </w:rPr>
        <w:t xml:space="preserve"> </w:t>
      </w:r>
      <w:r w:rsidRPr="00BA35C1">
        <w:rPr>
          <w:lang w:val="el-GR"/>
        </w:rPr>
        <w:t xml:space="preserve"> της παρούσας, αποτελούν τρίτους, στην </w:t>
      </w:r>
      <w:r w:rsidRPr="00BA35C1">
        <w:rPr>
          <w:lang w:val="el-GR"/>
        </w:rPr>
        <w:lastRenderedPageBreak/>
        <w:t>ικανότητα των οποίων στηρίζεται ο οικονομικός φορέας και απαιτείται η υποβολή</w:t>
      </w:r>
      <w:r w:rsidRPr="00F66CA0">
        <w:rPr>
          <w:lang w:val="el-GR"/>
        </w:rPr>
        <w:t xml:space="preserve"> διακριτών ΕΕΕΣ και των σχετικών αποδεικτικών μέσων, κατά τα ειδικότερα οριζόμενα στην </w:t>
      </w:r>
      <w:r w:rsidR="008E4CAF" w:rsidRPr="00F66CA0">
        <w:rPr>
          <w:lang w:val="el-GR"/>
        </w:rPr>
        <w:t>παρούσα.</w:t>
      </w:r>
      <w:r w:rsidRPr="00527153">
        <w:rPr>
          <w:i/>
          <w:color w:val="5B9BD5"/>
          <w:lang w:val="el-GR"/>
        </w:rPr>
        <w:t xml:space="preserve"> </w:t>
      </w:r>
    </w:p>
    <w:bookmarkEnd w:id="190"/>
    <w:p w14:paraId="1852765D" w14:textId="77777777" w:rsidR="00124EDD" w:rsidRDefault="00124EDD">
      <w:pPr>
        <w:rPr>
          <w:lang w:val="el-GR"/>
        </w:rPr>
      </w:pPr>
    </w:p>
    <w:p w14:paraId="64F8E1E9" w14:textId="5705E5EC"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695491">
      <w:pPr>
        <w:rPr>
          <w:lang w:val="el-GR"/>
        </w:rPr>
      </w:pPr>
      <w:bookmarkStart w:id="191"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bookmarkEnd w:id="191"/>
    <w:p w14:paraId="67DFCF77" w14:textId="4EF1E4D4" w:rsidR="00C70B7E" w:rsidRPr="00CF3BE7" w:rsidRDefault="00C70B7E" w:rsidP="00C70B7E">
      <w:pPr>
        <w:rPr>
          <w:bCs/>
          <w:lang w:val="el-GR" w:eastAsia="ar-SA"/>
        </w:rPr>
      </w:pPr>
      <w:r w:rsidRPr="00C11E79">
        <w:rPr>
          <w:bCs/>
          <w:lang w:val="el-GR" w:eastAsia="ar-SA"/>
        </w:rPr>
        <w:t xml:space="preserve">Η αναθέτουσα αρχή ελέγχει αν οι </w:t>
      </w:r>
      <w:proofErr w:type="spellStart"/>
      <w:r w:rsidRPr="00C11E79">
        <w:rPr>
          <w:bCs/>
          <w:lang w:val="el-GR" w:eastAsia="ar-SA"/>
        </w:rPr>
        <w:t>φoρείς</w:t>
      </w:r>
      <w:proofErr w:type="spellEnd"/>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Pr>
          <w:bCs/>
          <w:lang w:val="el-GR" w:eastAsia="ar-SA"/>
        </w:rPr>
      </w:r>
      <w:r>
        <w:rPr>
          <w:bCs/>
          <w:lang w:val="el-GR" w:eastAsia="ar-SA"/>
        </w:rPr>
        <w:fldChar w:fldCharType="separate"/>
      </w:r>
      <w:r w:rsidR="009155EB">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F53F75B" w14:textId="77777777" w:rsidR="00111D5A" w:rsidRDefault="00111D5A" w:rsidP="0049631E">
      <w:pPr>
        <w:rPr>
          <w:bCs/>
          <w:lang w:val="el-GR"/>
        </w:rPr>
      </w:pPr>
    </w:p>
    <w:p w14:paraId="13454337" w14:textId="77777777" w:rsidR="00111D5A" w:rsidRPr="003C1E1A" w:rsidRDefault="00111D5A" w:rsidP="00111D5A">
      <w:pPr>
        <w:pStyle w:val="4"/>
        <w:rPr>
          <w:lang w:val="el-GR"/>
        </w:rPr>
      </w:pPr>
      <w:bookmarkStart w:id="192" w:name="_Toc97194285"/>
      <w:bookmarkStart w:id="193" w:name="_Toc207612722"/>
      <w:r w:rsidRPr="003C1E1A">
        <w:rPr>
          <w:lang w:val="el-GR"/>
        </w:rPr>
        <w:t>Υπεργολαβία</w:t>
      </w:r>
      <w:bookmarkEnd w:id="192"/>
      <w:bookmarkEnd w:id="193"/>
      <w:r w:rsidRPr="003C1E1A">
        <w:rPr>
          <w:lang w:val="el-GR"/>
        </w:rPr>
        <w:t xml:space="preserve"> </w:t>
      </w:r>
    </w:p>
    <w:p w14:paraId="633050B2" w14:textId="02D28752"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9155EB">
        <w:rPr>
          <w:bCs/>
          <w:lang w:val="el-GR"/>
        </w:rPr>
        <w:t>2.2.3</w:t>
      </w:r>
      <w:r w:rsidR="00111D5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9155EB">
        <w:rPr>
          <w:bCs/>
          <w:lang w:val="el-GR"/>
        </w:rPr>
        <w:t>2.2.3</w:t>
      </w:r>
      <w:r w:rsidR="00111D5A">
        <w:rPr>
          <w:bCs/>
          <w:lang w:val="el-GR"/>
        </w:rPr>
        <w:fldChar w:fldCharType="end"/>
      </w:r>
      <w:r>
        <w:rPr>
          <w:bCs/>
          <w:lang w:val="el-GR"/>
        </w:rPr>
        <w:t xml:space="preserve">.  </w:t>
      </w:r>
    </w:p>
    <w:p w14:paraId="4F94B3F3" w14:textId="77777777" w:rsidR="00C70B7E" w:rsidRPr="00603221" w:rsidRDefault="00C70B7E">
      <w:pPr>
        <w:rPr>
          <w:lang w:val="el-GR"/>
        </w:rPr>
      </w:pPr>
    </w:p>
    <w:p w14:paraId="16C851B7" w14:textId="77777777" w:rsidR="008338F0" w:rsidRDefault="003355E7" w:rsidP="00086782">
      <w:pPr>
        <w:pStyle w:val="3"/>
        <w:ind w:left="1276"/>
        <w:rPr>
          <w:lang w:val="el-GR"/>
        </w:rPr>
      </w:pPr>
      <w:bookmarkStart w:id="194" w:name="_Toc97194286"/>
      <w:bookmarkStart w:id="195" w:name="_Toc97194430"/>
      <w:bookmarkStart w:id="196" w:name="_Toc207612723"/>
      <w:r w:rsidRPr="00603221">
        <w:rPr>
          <w:lang w:val="el-GR"/>
        </w:rPr>
        <w:t>Κανόνες απόδειξης ποιοτικής επιλογής</w:t>
      </w:r>
      <w:bookmarkEnd w:id="194"/>
      <w:bookmarkEnd w:id="195"/>
      <w:bookmarkEnd w:id="196"/>
    </w:p>
    <w:p w14:paraId="1DF38431" w14:textId="746E8ACA"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9155EB">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9155EB">
        <w:rPr>
          <w:bCs/>
          <w:lang w:val="el-GR" w:eastAsia="ar-SA"/>
        </w:rPr>
        <w:t>2.2.8</w:t>
      </w:r>
      <w:r>
        <w:rPr>
          <w:bCs/>
          <w:lang w:val="el-GR" w:eastAsia="ar-SA"/>
        </w:rPr>
        <w:fldChar w:fldCharType="end"/>
      </w:r>
      <w:r w:rsidRPr="0049623E">
        <w:rPr>
          <w:bCs/>
          <w:lang w:val="el-GR" w:eastAsia="ar-SA"/>
        </w:rPr>
        <w:t>, κρίνονται κατά την υποβολή της προσφοράς δια του ΕΕΕΣ</w:t>
      </w:r>
      <w:r w:rsidR="00715C12">
        <w:rPr>
          <w:bCs/>
          <w:lang w:val="el-GR" w:eastAsia="ar-SA"/>
        </w:rPr>
        <w:t xml:space="preserve"> σύμφωνα με</w:t>
      </w:r>
      <w:r w:rsidRPr="0049623E">
        <w:rPr>
          <w:bCs/>
          <w:lang w:val="el-GR" w:eastAsia="ar-SA"/>
        </w:rPr>
        <w:t xml:space="preserve"> τα οριζόμενα στην παράγραφο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9155EB">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παραγράφου </w:t>
      </w:r>
      <w:r w:rsidR="00E72FB5">
        <w:rPr>
          <w:bCs/>
          <w:lang w:val="el-GR" w:eastAsia="ar-SA"/>
        </w:rPr>
        <w:fldChar w:fldCharType="begin"/>
      </w:r>
      <w:r w:rsidR="00E72FB5">
        <w:rPr>
          <w:bCs/>
          <w:lang w:val="el-GR" w:eastAsia="ar-SA"/>
        </w:rPr>
        <w:instrText xml:space="preserve"> REF _Ref40957856 \r \h </w:instrText>
      </w:r>
      <w:r w:rsidR="00E72FB5">
        <w:rPr>
          <w:bCs/>
          <w:lang w:val="el-GR" w:eastAsia="ar-SA"/>
        </w:rPr>
      </w:r>
      <w:r w:rsidR="00E72FB5">
        <w:rPr>
          <w:bCs/>
          <w:lang w:val="el-GR" w:eastAsia="ar-SA"/>
        </w:rPr>
        <w:fldChar w:fldCharType="separate"/>
      </w:r>
      <w:r w:rsidR="009155EB">
        <w:rPr>
          <w:bCs/>
          <w:lang w:val="el-GR" w:eastAsia="ar-SA"/>
        </w:rPr>
        <w:t>2.2.9.2</w:t>
      </w:r>
      <w:r w:rsidR="00E72FB5">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w:t>
      </w:r>
      <w:r w:rsidR="00A16BD9">
        <w:rPr>
          <w:bCs/>
          <w:lang w:val="el-GR" w:eastAsia="ar-SA"/>
        </w:rPr>
        <w:t xml:space="preserve">, με την </w:t>
      </w:r>
      <w:r w:rsidRPr="0049623E">
        <w:rPr>
          <w:bCs/>
          <w:lang w:val="el-GR" w:eastAsia="ar-SA"/>
        </w:rPr>
        <w:t>υπεύθυνη δήλωση, της περ. δ΄ της παρ. 3 του άρθρου 105</w:t>
      </w:r>
      <w:r>
        <w:rPr>
          <w:bCs/>
          <w:lang w:val="el-GR" w:eastAsia="ar-SA"/>
        </w:rPr>
        <w:t xml:space="preserve"> του ν. 4412/2016</w:t>
      </w:r>
      <w:r w:rsidRPr="0049623E">
        <w:rPr>
          <w:bCs/>
          <w:lang w:val="el-GR" w:eastAsia="ar-SA"/>
        </w:rPr>
        <w:t xml:space="preserve">. </w:t>
      </w:r>
    </w:p>
    <w:p w14:paraId="5E761437" w14:textId="1FA80E07" w:rsidR="00A16BD9" w:rsidRDefault="00A16BD9" w:rsidP="00E72FB5">
      <w:pPr>
        <w:rPr>
          <w:bCs/>
          <w:lang w:val="el-GR" w:eastAsia="ar-SA"/>
        </w:rPr>
      </w:pPr>
      <w:bookmarkStart w:id="197" w:name="_Hlk180592630"/>
      <w:r w:rsidRPr="00D14630">
        <w:rPr>
          <w:lang w:val="el-GR"/>
        </w:rPr>
        <w:t>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w:t>
      </w:r>
      <w:r>
        <w:rPr>
          <w:lang w:val="el-GR"/>
        </w:rPr>
        <w:t xml:space="preserve"> ή εφόσον τους ζητηθεί, από την αναθέτουσα αρχή σύμφωνα με την παράγραφο 2.2.9.2 Α</w:t>
      </w:r>
      <w:bookmarkEnd w:id="197"/>
      <w:r>
        <w:rPr>
          <w:lang w:val="el-GR"/>
        </w:rPr>
        <w:t>.</w:t>
      </w:r>
    </w:p>
    <w:p w14:paraId="222313CF" w14:textId="213219B9" w:rsidR="00E72FB5" w:rsidRPr="0049623E" w:rsidRDefault="00E72FB5" w:rsidP="00E72FB5">
      <w:pPr>
        <w:rPr>
          <w:bCs/>
          <w:lang w:val="el-GR" w:eastAsia="ar-SA"/>
        </w:rPr>
      </w:pPr>
      <w:bookmarkStart w:id="198" w:name="_Hlk180592688"/>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9155EB">
        <w:rPr>
          <w:bCs/>
          <w:lang w:val="el-GR" w:eastAsia="ar-SA"/>
        </w:rPr>
        <w:t>2.2.8</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9155EB">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9155EB">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9155EB">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Pr>
          <w:bCs/>
          <w:lang w:val="el-GR" w:eastAsia="ar-SA"/>
        </w:rPr>
      </w:r>
      <w:r>
        <w:rPr>
          <w:bCs/>
          <w:lang w:val="el-GR" w:eastAsia="ar-SA"/>
        </w:rPr>
        <w:fldChar w:fldCharType="separate"/>
      </w:r>
      <w:r w:rsidR="009155EB">
        <w:rPr>
          <w:bCs/>
          <w:lang w:val="el-GR" w:eastAsia="ar-SA"/>
        </w:rPr>
        <w:t>2.2.5</w:t>
      </w:r>
      <w:r>
        <w:rPr>
          <w:bCs/>
          <w:lang w:val="el-GR" w:eastAsia="ar-SA"/>
        </w:rPr>
        <w:fldChar w:fldCharType="end"/>
      </w:r>
      <w:r w:rsidR="00E23097">
        <w:rPr>
          <w:bCs/>
          <w:lang w:val="el-GR" w:eastAsia="ar-SA"/>
        </w:rPr>
        <w:t xml:space="preserve"> </w:t>
      </w:r>
      <w:r w:rsidRPr="0049623E">
        <w:rPr>
          <w:bCs/>
          <w:lang w:val="el-GR" w:eastAsia="ar-SA"/>
        </w:rPr>
        <w:t xml:space="preserve">και </w:t>
      </w:r>
      <w:r>
        <w:rPr>
          <w:bCs/>
          <w:lang w:val="el-GR" w:eastAsia="ar-SA"/>
        </w:rPr>
        <w:t>2.2.6</w:t>
      </w:r>
      <w:r w:rsidRPr="0049623E">
        <w:rPr>
          <w:bCs/>
          <w:lang w:val="el-GR" w:eastAsia="ar-SA"/>
        </w:rPr>
        <w:t>).</w:t>
      </w:r>
    </w:p>
    <w:bookmarkEnd w:id="198"/>
    <w:p w14:paraId="36BBB508" w14:textId="57683581"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w:t>
      </w:r>
      <w:r w:rsidRPr="0049623E">
        <w:rPr>
          <w:bCs/>
          <w:lang w:val="el-GR" w:eastAsia="ar-SA"/>
        </w:rPr>
        <w:lastRenderedPageBreak/>
        <w:t xml:space="preserve">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9155EB">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9155EB">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9155EB">
        <w:rPr>
          <w:lang w:val="el-GR" w:eastAsia="ar-SA"/>
        </w:rPr>
        <w:t>2.2.3</w:t>
      </w:r>
      <w:r>
        <w:rPr>
          <w:lang w:val="el-GR" w:eastAsia="ar-SA"/>
        </w:rPr>
        <w:fldChar w:fldCharType="end"/>
      </w:r>
      <w:r w:rsidR="00E23097">
        <w:rPr>
          <w:lang w:val="el-GR" w:eastAsia="ar-SA"/>
        </w:rPr>
        <w:t xml:space="preserve"> </w:t>
      </w:r>
      <w:r w:rsidRPr="0049623E">
        <w:rPr>
          <w:bCs/>
          <w:lang w:val="el-GR" w:eastAsia="ar-SA"/>
        </w:rPr>
        <w:t xml:space="preserve">της παρούσας. </w:t>
      </w:r>
    </w:p>
    <w:p w14:paraId="5A1CBCA9" w14:textId="048F15C2" w:rsidR="00E72FB5" w:rsidRPr="0049623E" w:rsidRDefault="00A215A7" w:rsidP="00E72FB5">
      <w:pPr>
        <w:suppressAutoHyphens w:val="0"/>
        <w:spacing w:after="160" w:line="259" w:lineRule="auto"/>
        <w:rPr>
          <w:rFonts w:eastAsia="Calibri" w:cs="Times New Roman"/>
          <w:lang w:val="el-GR" w:eastAsia="en-US"/>
        </w:rPr>
      </w:pPr>
      <w:bookmarkStart w:id="199" w:name="_Hlk180592791"/>
      <w:r w:rsidRPr="0049623E">
        <w:rPr>
          <w:rFonts w:eastAsia="Calibri" w:cs="Times New Roman"/>
          <w:lang w:val="el-GR" w:eastAsia="en-US"/>
        </w:rPr>
        <w:t xml:space="preserve">Αν </w:t>
      </w:r>
      <w:r>
        <w:rPr>
          <w:rFonts w:eastAsia="Calibri" w:cs="Times New Roman"/>
          <w:lang w:val="el-GR" w:eastAsia="en-US"/>
        </w:rPr>
        <w:t xml:space="preserve">μετά τη συμπλήρωση του ΕΕΕΣ και μέχρι τη ημέρα της έγγραφης πρόσκλησης για τη σύναψη του συμφωνητικού </w:t>
      </w:r>
      <w:r w:rsidRPr="00E14C02">
        <w:rPr>
          <w:rFonts w:eastAsia="Calibri" w:cs="Times New Roman"/>
          <w:lang w:val="el-GR" w:eastAsia="en-US"/>
        </w:rPr>
        <w:t xml:space="preserve"> επέλθουν μεταβολές στις προϋποθέσεις</w:t>
      </w:r>
      <w:r>
        <w:rPr>
          <w:rFonts w:eastAsia="Calibri" w:cs="Times New Roman"/>
          <w:lang w:val="el-GR" w:eastAsia="en-US"/>
        </w:rPr>
        <w:t>,</w:t>
      </w:r>
      <w:r w:rsidRPr="00E14C02">
        <w:rPr>
          <w:rFonts w:eastAsia="Calibri" w:cs="Times New Roman"/>
          <w:lang w:val="el-GR" w:eastAsia="en-US"/>
        </w:rPr>
        <w:t xml:space="preserve"> τις οποίες οι προσφέροντες </w:t>
      </w:r>
      <w:r>
        <w:rPr>
          <w:rFonts w:eastAsia="Calibri" w:cs="Times New Roman"/>
          <w:lang w:val="el-GR" w:eastAsia="en-US"/>
        </w:rPr>
        <w:t xml:space="preserve">είχαν δηλώσει  ότι πληρούν,  οι προσφέροντες </w:t>
      </w:r>
      <w:r w:rsidRPr="0049623E">
        <w:rPr>
          <w:rFonts w:eastAsia="Calibri" w:cs="Times New Roman"/>
          <w:lang w:val="el-GR" w:eastAsia="en-US"/>
        </w:rPr>
        <w:t>οφείλουν να ενημερώσουν αμελλητί την αναθέτουσα αρχή</w:t>
      </w:r>
      <w:bookmarkEnd w:id="199"/>
      <w:r w:rsidRPr="0049623E">
        <w:rPr>
          <w:rFonts w:eastAsia="Calibri" w:cs="Times New Roman"/>
          <w:lang w:val="el-GR" w:eastAsia="en-US"/>
        </w:rPr>
        <w:t xml:space="preserve">. </w:t>
      </w:r>
    </w:p>
    <w:p w14:paraId="1B7E878C" w14:textId="77777777" w:rsidR="00A817FC" w:rsidRPr="00A334BA" w:rsidRDefault="00A817FC" w:rsidP="00821852">
      <w:pPr>
        <w:rPr>
          <w:lang w:val="el-GR"/>
        </w:rPr>
      </w:pPr>
    </w:p>
    <w:p w14:paraId="6022CBC4" w14:textId="77777777" w:rsidR="008338F0" w:rsidRPr="00D50F84" w:rsidRDefault="003355E7" w:rsidP="003A109E">
      <w:pPr>
        <w:pStyle w:val="4"/>
        <w:rPr>
          <w:rFonts w:cs="Tahoma"/>
          <w:color w:val="000000" w:themeColor="text1"/>
          <w:szCs w:val="22"/>
          <w:lang w:val="el-GR"/>
        </w:rPr>
      </w:pPr>
      <w:bookmarkStart w:id="200" w:name="_Ref74505997"/>
      <w:bookmarkStart w:id="201" w:name="_Toc97194287"/>
      <w:bookmarkStart w:id="202" w:name="_Toc207612724"/>
      <w:r w:rsidRPr="00D50F84">
        <w:rPr>
          <w:rFonts w:cs="Tahoma"/>
          <w:color w:val="000000" w:themeColor="text1"/>
          <w:szCs w:val="22"/>
          <w:lang w:val="el-GR"/>
        </w:rPr>
        <w:t>Προκαταρκτική απόδειξη κατά την υποβολή προσφορών</w:t>
      </w:r>
      <w:bookmarkEnd w:id="200"/>
      <w:bookmarkEnd w:id="201"/>
      <w:bookmarkEnd w:id="202"/>
      <w:r w:rsidRPr="00D50F84">
        <w:rPr>
          <w:rFonts w:cs="Tahoma"/>
          <w:color w:val="000000" w:themeColor="text1"/>
          <w:szCs w:val="22"/>
          <w:lang w:val="el-GR"/>
        </w:rPr>
        <w:t xml:space="preserve"> </w:t>
      </w:r>
    </w:p>
    <w:p w14:paraId="50FEA1EB" w14:textId="198B7B59" w:rsidR="00E337D7" w:rsidRDefault="003355E7" w:rsidP="002D261F">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9155EB">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7E61C0">
        <w:rPr>
          <w:lang w:val="el-GR"/>
        </w:rPr>
        <w:fldChar w:fldCharType="begin"/>
      </w:r>
      <w:r w:rsidR="007E61C0">
        <w:rPr>
          <w:lang w:val="el-GR"/>
        </w:rPr>
        <w:instrText xml:space="preserve"> REF _Ref74510337 \r \h </w:instrText>
      </w:r>
      <w:r w:rsidR="007E61C0">
        <w:rPr>
          <w:lang w:val="el-GR"/>
        </w:rPr>
      </w:r>
      <w:r w:rsidR="007E61C0">
        <w:rPr>
          <w:lang w:val="el-GR"/>
        </w:rPr>
        <w:fldChar w:fldCharType="separate"/>
      </w:r>
      <w:r w:rsidR="009155EB">
        <w:rPr>
          <w:lang w:val="el-GR"/>
        </w:rPr>
        <w:t>2.2.4</w:t>
      </w:r>
      <w:r w:rsidR="007E61C0">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9155EB">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9155EB">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9155EB">
        <w:rPr>
          <w:lang w:val="el-GR"/>
        </w:rPr>
        <w:t>2.2.7</w:t>
      </w:r>
      <w:r w:rsidR="00B622FA" w:rsidRPr="00603221">
        <w:rPr>
          <w:lang w:val="el-GR"/>
        </w:rPr>
        <w:fldChar w:fldCharType="end"/>
      </w:r>
      <w:r w:rsidRPr="00603221">
        <w:rPr>
          <w:lang w:val="el-GR"/>
        </w:rPr>
        <w:t xml:space="preserve"> της παρούσ</w:t>
      </w:r>
      <w:r w:rsidR="002D261F">
        <w:rPr>
          <w:lang w:val="el-GR"/>
        </w:rPr>
        <w:t>α</w:t>
      </w:r>
      <w:r w:rsidRPr="00603221">
        <w:rPr>
          <w:lang w:val="el-GR"/>
        </w:rPr>
        <w:t>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9155EB" w:rsidRPr="00603221">
        <w:rPr>
          <w:lang w:val="el-GR"/>
        </w:rPr>
        <w:t>ΕΥΡΩΠΑΙΚΟ ΕΝΙΑΙΟ ΕΓΓΡΑΦΟ ΣΥΜΒΑΣΗΣ (ΕΕΕΣ)</w:t>
      </w:r>
      <w:r w:rsidR="00AE32CA" w:rsidRPr="00603221">
        <w:rPr>
          <w:lang w:val="el-GR"/>
        </w:rPr>
        <w:fldChar w:fldCharType="end"/>
      </w:r>
      <w:r w:rsidR="00F64037">
        <w:rPr>
          <w:lang w:val="el-GR"/>
        </w:rPr>
        <w:t xml:space="preserve"> </w:t>
      </w:r>
      <w:r w:rsidR="00AE32CA" w:rsidRPr="00603221">
        <w:rPr>
          <w:lang w:val="el-GR"/>
        </w:rPr>
        <w:fldChar w:fldCharType="begin"/>
      </w:r>
      <w:r w:rsidR="00AE32CA" w:rsidRPr="00603221">
        <w:rPr>
          <w:lang w:val="el-GR"/>
        </w:rPr>
        <w:instrText xml:space="preserve"> REF _Ref496624736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9155EB" w:rsidRPr="00603221">
        <w:rPr>
          <w:color w:val="000099"/>
          <w:lang w:val="el-GR"/>
        </w:rPr>
        <w:t xml:space="preserve">ΠΑΡΑΡΤΗΜΑ ΙΙI – ΕΥΡΩΠΑΙΚΟ ΕΝΙΑΙΟ ΕΓΓΡΑΦΟ ΣΥΜΒΑΣΗΣ (ΕΕΕΣ) </w:t>
      </w:r>
      <w:r w:rsidR="00AE32CA" w:rsidRPr="00603221">
        <w:rPr>
          <w:lang w:val="el-GR"/>
        </w:rPr>
        <w:fldChar w:fldCharType="end"/>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E337D7">
        <w:rPr>
          <w:lang w:val="el-GR"/>
        </w:rPr>
        <w:t xml:space="preserve"> </w:t>
      </w:r>
      <w:bookmarkStart w:id="203" w:name="_Hlk180592914"/>
      <w:r w:rsidR="00E337D7">
        <w:rPr>
          <w:lang w:val="el-GR"/>
        </w:rPr>
        <w:t>και λ</w:t>
      </w:r>
      <w:r w:rsidR="00E337D7" w:rsidRPr="001943E8">
        <w:rPr>
          <w:lang w:val="el-GR"/>
        </w:rPr>
        <w:t xml:space="preserve">ειτουργεί </w:t>
      </w:r>
      <w:r w:rsidR="00E337D7">
        <w:rPr>
          <w:lang w:val="el-GR"/>
        </w:rPr>
        <w:t xml:space="preserve">μόνο </w:t>
      </w:r>
      <w:r w:rsidR="00E337D7" w:rsidRPr="001943E8">
        <w:rPr>
          <w:lang w:val="el-GR"/>
        </w:rPr>
        <w:t>ως προκαταρκτική απόδειξη προς αντικατάσταση των πιστοποιητικών που εκδίδουν δημόσιες αρχές ή τρίτα μέρη.</w:t>
      </w:r>
    </w:p>
    <w:bookmarkEnd w:id="203"/>
    <w:p w14:paraId="60C05080" w14:textId="77777777" w:rsidR="00F64037" w:rsidRPr="00B739BB" w:rsidRDefault="00F64037" w:rsidP="00B739BB">
      <w:pPr>
        <w:rPr>
          <w:lang w:val="el-GR"/>
        </w:rPr>
      </w:pPr>
    </w:p>
    <w:p w14:paraId="4CDD1C29"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E54FC9B" w14:textId="50D88288"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 xml:space="preserve">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w:t>
      </w:r>
      <w:r w:rsidR="002D261F">
        <w:rPr>
          <w:bCs/>
          <w:iCs/>
          <w:lang w:val="el-GR"/>
        </w:rPr>
        <w:t>αυτό</w:t>
      </w:r>
      <w:r>
        <w:rPr>
          <w:bCs/>
          <w:iCs/>
          <w:lang w:val="el-GR"/>
        </w:rPr>
        <w:t>.</w:t>
      </w:r>
    </w:p>
    <w:p w14:paraId="5D6BA7A4" w14:textId="35DCD84F" w:rsidR="00F64037" w:rsidRDefault="00F64037" w:rsidP="00F64037">
      <w:pPr>
        <w:rPr>
          <w:lang w:val="el-GR"/>
        </w:rPr>
      </w:pPr>
      <w:r w:rsidRPr="003D62F0">
        <w:rPr>
          <w:lang w:val="el-GR"/>
        </w:rPr>
        <w:t>Κατά την υποβολή του ΕΕΕΣ, καθώς και της συνοδευτικής υπεύθυνης δήλωσης, είναι δυνατή, με μόνη την υπογραφή το</w:t>
      </w:r>
      <w:r w:rsidR="004F7D3D">
        <w:rPr>
          <w:lang w:val="el-GR"/>
        </w:rPr>
        <w:t>ύ</w:t>
      </w:r>
      <w:r w:rsidRPr="003D62F0">
        <w:rPr>
          <w:lang w:val="el-GR"/>
        </w:rPr>
        <w:t xml:space="preserve"> κατά περίπτωση εκπροσώπου το</w:t>
      </w:r>
      <w:r w:rsidR="004F7D3D">
        <w:rPr>
          <w:lang w:val="el-GR"/>
        </w:rPr>
        <w:t>ύ</w:t>
      </w:r>
      <w:r w:rsidRPr="003D62F0">
        <w:rPr>
          <w:lang w:val="el-GR"/>
        </w:rPr>
        <w:t xml:space="preserve">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3699E508"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w:t>
      </w:r>
      <w:r w:rsidR="004F7D3D">
        <w:rPr>
          <w:lang w:val="el-GR"/>
        </w:rPr>
        <w:t>ν</w:t>
      </w:r>
      <w:r>
        <w:rPr>
          <w:lang w:val="el-GR"/>
        </w:rPr>
        <w:t xml:space="preserve">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093D9150" w:rsidR="00F64037" w:rsidRPr="00901D54"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w:t>
      </w:r>
    </w:p>
    <w:p w14:paraId="4F86609E" w14:textId="0A83DE0F"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7E0303">
        <w:rPr>
          <w:rFonts w:eastAsia="Calibri" w:cs="Times New Roman"/>
          <w:lang w:val="el-GR" w:eastAsia="en-US"/>
        </w:rPr>
        <w:t>σ</w:t>
      </w:r>
      <w:r w:rsidR="0067035E">
        <w:rPr>
          <w:rFonts w:eastAsia="Calibri" w:cs="Times New Roman"/>
          <w:lang w:val="el-GR" w:eastAsia="en-US"/>
        </w:rPr>
        <w:t xml:space="preserve">την </w:t>
      </w:r>
      <w:r w:rsidRPr="00032BAF">
        <w:rPr>
          <w:rFonts w:eastAsia="Calibri" w:cs="Times New Roman"/>
          <w:lang w:val="el-GR" w:eastAsia="en-US"/>
        </w:rPr>
        <w:t>παρ</w:t>
      </w:r>
      <w:r w:rsidR="0067035E">
        <w:rPr>
          <w:rFonts w:eastAsia="Calibri" w:cs="Times New Roman"/>
          <w:lang w:val="el-GR" w:eastAsia="en-US"/>
        </w:rPr>
        <w:t>ά</w:t>
      </w:r>
      <w:r w:rsidRPr="00032BAF">
        <w:rPr>
          <w:rFonts w:eastAsia="Calibri" w:cs="Times New Roman"/>
          <w:lang w:val="el-GR" w:eastAsia="en-US"/>
        </w:rPr>
        <w:t>γρ</w:t>
      </w:r>
      <w:r w:rsidR="0067035E">
        <w:rPr>
          <w:rFonts w:eastAsia="Calibri" w:cs="Times New Roman"/>
          <w:lang w:val="el-GR" w:eastAsia="en-US"/>
        </w:rPr>
        <w:t>α</w:t>
      </w:r>
      <w:r w:rsidRPr="00032BAF">
        <w:rPr>
          <w:rFonts w:eastAsia="Calibri" w:cs="Times New Roman"/>
          <w:lang w:val="el-GR" w:eastAsia="en-US"/>
        </w:rPr>
        <w:t xml:space="preserve">φο 2.2.3 της παρούσης και ταυτόχρονα να επικαλεσθεί και τυχόν </w:t>
      </w:r>
      <w:proofErr w:type="spellStart"/>
      <w:r w:rsidRPr="00032BAF">
        <w:rPr>
          <w:rFonts w:eastAsia="Calibri" w:cs="Times New Roman"/>
          <w:lang w:val="el-GR" w:eastAsia="en-US"/>
        </w:rPr>
        <w:t>ληφθέντα</w:t>
      </w:r>
      <w:proofErr w:type="spellEnd"/>
      <w:r w:rsidRPr="00032BAF">
        <w:rPr>
          <w:rFonts w:eastAsia="Calibri" w:cs="Times New Roman"/>
          <w:lang w:val="el-GR" w:eastAsia="en-US"/>
        </w:rPr>
        <w:t xml:space="preserve"> μέτρα προς αποκατάσταση της αξιοπιστίας του.</w:t>
      </w:r>
    </w:p>
    <w:p w14:paraId="7135789E" w14:textId="19FC6110"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w:t>
      </w:r>
      <w:r w:rsidRPr="00E14C02">
        <w:rPr>
          <w:rFonts w:eastAsia="Calibri" w:cs="Times New Roman"/>
          <w:lang w:val="el-GR" w:eastAsia="en-US"/>
        </w:rPr>
        <w:lastRenderedPageBreak/>
        <w:t xml:space="preserve">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p>
    <w:p w14:paraId="2B6142D4" w14:textId="48EC5116" w:rsidR="00F64037" w:rsidRDefault="00F64037" w:rsidP="00F64037">
      <w:pPr>
        <w:rPr>
          <w:rFonts w:eastAsia="Calibri" w:cs="Times New Roman"/>
          <w:lang w:val="el-GR" w:eastAsia="en-US"/>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 xml:space="preserve">τις υποχρεώσεις του </w:t>
      </w:r>
      <w:r w:rsidR="007E0303">
        <w:rPr>
          <w:rFonts w:eastAsia="Calibri" w:cs="Times New Roman"/>
          <w:lang w:val="el-GR" w:eastAsia="en-US"/>
        </w:rPr>
        <w:t>σχετικά με την</w:t>
      </w:r>
      <w:r w:rsidRPr="00E14C02">
        <w:rPr>
          <w:rFonts w:eastAsia="Calibri" w:cs="Times New Roman"/>
          <w:lang w:val="el-GR" w:eastAsia="en-US"/>
        </w:rPr>
        <w:t xml:space="preserve">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w:t>
      </w:r>
      <w:r w:rsidR="007E0303">
        <w:rPr>
          <w:rFonts w:eastAsia="Calibri" w:cs="Times New Roman"/>
          <w:lang w:val="el-GR" w:eastAsia="en-US"/>
        </w:rPr>
        <w:t>σχετικά με την</w:t>
      </w:r>
      <w:r w:rsidRPr="00E14C02">
        <w:rPr>
          <w:rFonts w:eastAsia="Calibri" w:cs="Times New Roman"/>
          <w:lang w:val="el-GR" w:eastAsia="en-US"/>
        </w:rPr>
        <w:t xml:space="preserve"> καταβολή φόρων ή εισφορών κοινωνικής ασφάλισης ή, κατά περίπτωση, εάν έχει αθετήσει τις παραπάνω υποχρεώσεις του.</w:t>
      </w:r>
    </w:p>
    <w:p w14:paraId="3469F3B6" w14:textId="2CEF98D4" w:rsidR="00BE6996" w:rsidRPr="00F62DBC" w:rsidRDefault="00BE6996" w:rsidP="00BE6996">
      <w:pPr>
        <w:suppressAutoHyphens w:val="0"/>
        <w:spacing w:after="0" w:line="259" w:lineRule="auto"/>
        <w:rPr>
          <w:rFonts w:eastAsia="Calibri" w:cs="Times New Roman"/>
          <w:lang w:val="el-GR" w:eastAsia="en-US"/>
        </w:rPr>
      </w:pPr>
      <w:bookmarkStart w:id="204" w:name="_Hlk180593219"/>
      <w:r w:rsidRPr="00F62DBC">
        <w:rPr>
          <w:rFonts w:eastAsia="Calibri" w:cs="Times New Roman"/>
          <w:lang w:val="el-GR" w:eastAsia="en-US"/>
        </w:rPr>
        <w:t xml:space="preserve">Στην περίπτωση που ένας οικονομικός φορέας, </w:t>
      </w:r>
      <w:r>
        <w:rPr>
          <w:rFonts w:eastAsia="Calibri" w:cs="Times New Roman"/>
          <w:lang w:val="el-GR" w:eastAsia="en-US"/>
        </w:rPr>
        <w:t xml:space="preserve">δηλώνει </w:t>
      </w:r>
      <w:r w:rsidRPr="00F62DBC">
        <w:rPr>
          <w:rFonts w:eastAsia="Calibri" w:cs="Times New Roman"/>
          <w:lang w:val="el-GR" w:eastAsia="en-US"/>
        </w:rPr>
        <w:t xml:space="preserve">ότι εμπίπτει σε μία από τις καταστάσεις της </w:t>
      </w:r>
      <w:r w:rsidRPr="00CD148D">
        <w:rPr>
          <w:rFonts w:eastAsia="Calibri" w:cs="Times New Roman"/>
          <w:lang w:val="el-GR" w:eastAsia="en-US"/>
        </w:rPr>
        <w:t xml:space="preserve">παρ. </w:t>
      </w:r>
      <w:r w:rsidRPr="001C57FC">
        <w:rPr>
          <w:rFonts w:eastAsia="Calibri" w:cs="Times New Roman"/>
          <w:lang w:val="el-GR" w:eastAsia="en-US"/>
        </w:rPr>
        <w:t>2.2.3.</w:t>
      </w:r>
      <w:r w:rsidRPr="00CD148D">
        <w:rPr>
          <w:rFonts w:eastAsia="Calibri" w:cs="Times New Roman"/>
          <w:lang w:val="el-GR" w:eastAsia="en-US"/>
        </w:rPr>
        <w:t xml:space="preserve">1 και </w:t>
      </w:r>
      <w:r w:rsidRPr="001C57FC">
        <w:rPr>
          <w:rFonts w:eastAsia="Calibri" w:cs="Times New Roman"/>
          <w:lang w:val="el-GR" w:eastAsia="en-US"/>
        </w:rPr>
        <w:t>2.2.3.4</w:t>
      </w:r>
      <w:r>
        <w:rPr>
          <w:rFonts w:eastAsia="Calibri" w:cs="Times New Roman"/>
          <w:lang w:val="el-GR" w:eastAsia="en-US"/>
        </w:rPr>
        <w:t>,</w:t>
      </w:r>
      <w:r w:rsidRPr="00CD148D">
        <w:rPr>
          <w:rFonts w:eastAsia="Calibri" w:cs="Times New Roman"/>
          <w:lang w:val="el-GR" w:eastAsia="en-US"/>
        </w:rPr>
        <w:t xml:space="preserve"> εκτός από την περ. β’ αυτής</w:t>
      </w:r>
      <w:r>
        <w:rPr>
          <w:rFonts w:eastAsia="Calibri" w:cs="Times New Roman"/>
          <w:lang w:val="el-GR" w:eastAsia="en-US"/>
        </w:rPr>
        <w:t>,</w:t>
      </w:r>
      <w:r w:rsidRPr="00F62DBC">
        <w:rPr>
          <w:rFonts w:eastAsia="Calibri" w:cs="Times New Roman"/>
          <w:lang w:val="el-GR" w:eastAsia="en-US"/>
        </w:rPr>
        <w:t xml:space="preserve">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p>
    <w:p w14:paraId="5FB7666E" w14:textId="77777777" w:rsidR="00BE6996" w:rsidRDefault="00BE6996" w:rsidP="00BE6996">
      <w:pPr>
        <w:suppressAutoHyphens w:val="0"/>
        <w:spacing w:after="0" w:line="259" w:lineRule="auto"/>
        <w:rPr>
          <w:rFonts w:eastAsia="Calibri" w:cs="Times New Roman"/>
          <w:lang w:val="el-GR" w:eastAsia="en-US"/>
        </w:rPr>
      </w:pPr>
    </w:p>
    <w:p w14:paraId="19E17795" w14:textId="77777777" w:rsidR="00BE6996" w:rsidRDefault="00BE6996" w:rsidP="00BE6996">
      <w:pPr>
        <w:suppressAutoHyphens w:val="0"/>
        <w:spacing w:after="0" w:line="259" w:lineRule="auto"/>
        <w:rPr>
          <w:rFonts w:eastAsia="Calibri" w:cs="Times New Roman"/>
          <w:lang w:val="el-GR" w:eastAsia="en-US"/>
        </w:rPr>
      </w:pPr>
      <w:r w:rsidRPr="00F62DBC">
        <w:rPr>
          <w:rFonts w:eastAsia="Calibri" w:cs="Times New Roman"/>
          <w:lang w:val="el-GR" w:eastAsia="en-US"/>
        </w:rPr>
        <w:t xml:space="preserve">α. εάν τα μέτρα αυτοκάθαρσης, </w:t>
      </w:r>
      <w:r>
        <w:rPr>
          <w:rFonts w:eastAsia="Calibri" w:cs="Times New Roman"/>
          <w:lang w:val="el-GR" w:eastAsia="en-US"/>
        </w:rPr>
        <w:t>τα οποία</w:t>
      </w:r>
      <w:r w:rsidRPr="00F62DBC">
        <w:rPr>
          <w:rFonts w:eastAsia="Calibri" w:cs="Times New Roman"/>
          <w:lang w:val="el-GR" w:eastAsia="en-US"/>
        </w:rPr>
        <w:t xml:space="preserve"> έλαβε για τον συγκεκριμένο λόγο αποκλεισμού που έχει δηλώσει στο</w:t>
      </w:r>
      <w:r>
        <w:rPr>
          <w:rFonts w:eastAsia="Calibri" w:cs="Times New Roman"/>
          <w:lang w:val="el-GR" w:eastAsia="en-US"/>
        </w:rPr>
        <w:t xml:space="preserve"> </w:t>
      </w:r>
      <w:r w:rsidRPr="00F62DBC">
        <w:rPr>
          <w:rFonts w:eastAsia="Calibri" w:cs="Times New Roman"/>
          <w:lang w:val="el-GR" w:eastAsia="en-US"/>
        </w:rPr>
        <w:t>ΕΕΕΣ, έχουν ήδη κριθεί σε προγενέστερη διαδικασία στην οποία συμμετείχε, βάσει απόφασης που εκδόθηκε από την ίδια ή άλλη αναθέτουσα αρχή</w:t>
      </w:r>
      <w:r>
        <w:rPr>
          <w:rFonts w:eastAsia="Calibri" w:cs="Times New Roman"/>
          <w:lang w:val="el-GR" w:eastAsia="en-US"/>
        </w:rPr>
        <w:t>,</w:t>
      </w:r>
      <w:r w:rsidRPr="00F62DBC">
        <w:rPr>
          <w:rFonts w:eastAsia="Calibri" w:cs="Times New Roman"/>
          <w:lang w:val="el-GR" w:eastAsia="en-US"/>
        </w:rPr>
        <w:t xml:space="preserve"> κατόπιν γνωμοδότησης της Επιτροπής</w:t>
      </w:r>
      <w:r>
        <w:rPr>
          <w:rFonts w:eastAsia="Calibri" w:cs="Times New Roman"/>
          <w:lang w:val="el-GR" w:eastAsia="en-US"/>
        </w:rPr>
        <w:t xml:space="preserve"> εξέτασης επανορθωτικών </w:t>
      </w:r>
      <w:r w:rsidRPr="00EA0B5E">
        <w:rPr>
          <w:rFonts w:eastAsia="Calibri" w:cs="Times New Roman"/>
          <w:lang w:val="el-GR" w:eastAsia="en-US"/>
        </w:rPr>
        <w:t xml:space="preserve">μέτρων. </w:t>
      </w:r>
    </w:p>
    <w:p w14:paraId="79B55F00" w14:textId="77777777" w:rsidR="00BE6996" w:rsidRPr="00F62DBC" w:rsidRDefault="00BE6996" w:rsidP="00BE6996">
      <w:pPr>
        <w:suppressAutoHyphens w:val="0"/>
        <w:spacing w:after="0" w:line="259" w:lineRule="auto"/>
        <w:rPr>
          <w:rFonts w:eastAsia="Calibri" w:cs="Times New Roman"/>
          <w:lang w:val="el-GR" w:eastAsia="en-US"/>
        </w:rPr>
      </w:pPr>
    </w:p>
    <w:p w14:paraId="32360C36" w14:textId="7EC6D3B4" w:rsidR="00BE6996" w:rsidRDefault="00BE6996" w:rsidP="00BE6996">
      <w:pPr>
        <w:suppressAutoHyphens w:val="0"/>
        <w:spacing w:after="0" w:line="259" w:lineRule="auto"/>
        <w:rPr>
          <w:rFonts w:eastAsia="Calibri" w:cs="Times New Roman"/>
          <w:lang w:val="el-GR" w:eastAsia="en-US"/>
        </w:rPr>
      </w:pPr>
      <w:r w:rsidRPr="00F62DBC">
        <w:rPr>
          <w:rFonts w:eastAsia="Calibri" w:cs="Times New Roman"/>
          <w:lang w:val="el-GR" w:eastAsia="en-US"/>
        </w:rPr>
        <w:t>β. εάν τα μέτρα κρίθηκαν ως επαρκή ή μη επαρκή</w:t>
      </w:r>
      <w:r>
        <w:rPr>
          <w:rFonts w:eastAsia="Calibri" w:cs="Times New Roman"/>
          <w:lang w:val="el-GR" w:eastAsia="en-US"/>
        </w:rPr>
        <w:t>,</w:t>
      </w:r>
      <w:r w:rsidRPr="00F62DBC">
        <w:rPr>
          <w:rFonts w:eastAsia="Calibri" w:cs="Times New Roman"/>
          <w:lang w:val="el-GR" w:eastAsia="en-US"/>
        </w:rPr>
        <w:t xml:space="preserve"> επισυνάπτοντας την απόφαση της περ. α με βάση την</w:t>
      </w:r>
      <w:r w:rsidR="00DF1B84">
        <w:rPr>
          <w:rFonts w:eastAsia="Calibri" w:cs="Times New Roman"/>
          <w:lang w:val="el-GR" w:eastAsia="en-US"/>
        </w:rPr>
        <w:t xml:space="preserve"> </w:t>
      </w:r>
      <w:r w:rsidRPr="00F62DBC">
        <w:rPr>
          <w:rFonts w:eastAsia="Calibri" w:cs="Times New Roman"/>
          <w:lang w:val="el-GR" w:eastAsia="en-US"/>
        </w:rPr>
        <w:t>οποία έχουν κριθεί τα συγκεκριμένα μέτρα αυτοκάθαρσης</w:t>
      </w:r>
      <w:r>
        <w:rPr>
          <w:rFonts w:eastAsia="Calibri" w:cs="Times New Roman"/>
          <w:lang w:val="el-GR" w:eastAsia="en-US"/>
        </w:rPr>
        <w:t>.</w:t>
      </w:r>
      <w:r w:rsidRPr="00DF36C6">
        <w:rPr>
          <w:rFonts w:eastAsia="Calibri" w:cs="Times New Roman"/>
          <w:lang w:val="el-GR" w:eastAsia="en-US"/>
        </w:rPr>
        <w:t xml:space="preserve"> </w:t>
      </w:r>
      <w:r w:rsidRPr="0096690C">
        <w:rPr>
          <w:rFonts w:eastAsia="Calibri" w:cs="Times New Roman"/>
          <w:lang w:val="el-GR" w:eastAsia="en-US"/>
        </w:rPr>
        <w:t>Περαιτέρω</w:t>
      </w:r>
      <w:r>
        <w:rPr>
          <w:rFonts w:eastAsia="Calibri" w:cs="Times New Roman"/>
          <w:lang w:val="el-GR" w:eastAsia="en-US"/>
        </w:rPr>
        <w:t>,</w:t>
      </w:r>
      <w:r w:rsidRPr="0096690C">
        <w:rPr>
          <w:rFonts w:eastAsia="Calibri" w:cs="Times New Roman"/>
          <w:lang w:val="el-GR" w:eastAsia="en-US"/>
        </w:rPr>
        <w:t xml:space="preserve">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w:t>
      </w:r>
      <w:r>
        <w:rPr>
          <w:rFonts w:eastAsia="Calibri" w:cs="Times New Roman"/>
          <w:lang w:val="el-GR" w:eastAsia="en-US"/>
        </w:rPr>
        <w:t xml:space="preserve">. </w:t>
      </w:r>
    </w:p>
    <w:p w14:paraId="5E7F3D58" w14:textId="77777777" w:rsidR="00BE6996" w:rsidRPr="00F62DBC" w:rsidRDefault="00BE6996" w:rsidP="00BE6996">
      <w:pPr>
        <w:suppressAutoHyphens w:val="0"/>
        <w:spacing w:after="0" w:line="259" w:lineRule="auto"/>
        <w:rPr>
          <w:rFonts w:eastAsia="Calibri" w:cs="Times New Roman"/>
          <w:lang w:val="el-GR" w:eastAsia="en-US"/>
        </w:rPr>
      </w:pPr>
    </w:p>
    <w:p w14:paraId="52614EFB" w14:textId="77777777" w:rsidR="00BE6996" w:rsidRDefault="00BE6996" w:rsidP="00BE6996">
      <w:pPr>
        <w:suppressAutoHyphens w:val="0"/>
        <w:spacing w:after="0" w:line="259" w:lineRule="auto"/>
        <w:rPr>
          <w:rFonts w:eastAsia="Calibri" w:cs="Times New Roman"/>
          <w:lang w:val="el-GR" w:eastAsia="en-US"/>
        </w:rPr>
      </w:pPr>
      <w:r w:rsidRPr="00F62DBC">
        <w:rPr>
          <w:rFonts w:eastAsia="Calibri" w:cs="Times New Roman"/>
          <w:lang w:val="el-GR" w:eastAsia="en-US"/>
        </w:rPr>
        <w:t>γ. στην περίπτωση που τα μέτρα έχουν κριθεί ως μη επαρκή, εάν έχει</w:t>
      </w:r>
      <w:r>
        <w:rPr>
          <w:rFonts w:eastAsia="Calibri" w:cs="Times New Roman"/>
          <w:lang w:val="el-GR" w:eastAsia="en-US"/>
        </w:rPr>
        <w:t xml:space="preserve"> λάβει πρόσθετα μέτρα αυτοκάθαρ</w:t>
      </w:r>
      <w:r w:rsidRPr="00F62DBC">
        <w:rPr>
          <w:rFonts w:eastAsia="Calibri" w:cs="Times New Roman"/>
          <w:lang w:val="el-GR" w:eastAsia="en-US"/>
        </w:rPr>
        <w:t>σης μετά την ημερομηνία που εκδόθηκε η απόφαση της περ. α και σε περίπτωση που ισχύει το ανωτέρω να προβεί σε ανάλυσή τους</w:t>
      </w:r>
      <w:r>
        <w:rPr>
          <w:rFonts w:eastAsia="Calibri" w:cs="Times New Roman"/>
          <w:lang w:val="el-GR" w:eastAsia="en-US"/>
        </w:rPr>
        <w:t>,</w:t>
      </w:r>
      <w:r w:rsidRPr="00F62DBC">
        <w:rPr>
          <w:rFonts w:eastAsia="Calibri" w:cs="Times New Roman"/>
          <w:lang w:val="el-GR" w:eastAsia="en-US"/>
        </w:rPr>
        <w:t xml:space="preserve"> αναγράφοντας υποχρεωτικά και την ημερομηνία κατά την οποία αυτά ελήφθησαν.</w:t>
      </w:r>
    </w:p>
    <w:p w14:paraId="7A1FD03E" w14:textId="77777777" w:rsidR="00BE6996" w:rsidRDefault="00BE6996" w:rsidP="00BE6996">
      <w:pPr>
        <w:suppressAutoHyphens w:val="0"/>
        <w:spacing w:after="0" w:line="259" w:lineRule="auto"/>
        <w:rPr>
          <w:rFonts w:eastAsia="Calibri" w:cs="Times New Roman"/>
          <w:lang w:val="el-GR" w:eastAsia="en-US"/>
        </w:rPr>
      </w:pPr>
    </w:p>
    <w:p w14:paraId="3184CB4B" w14:textId="77777777" w:rsidR="00BE6996" w:rsidRPr="001C57FC" w:rsidRDefault="00BE6996" w:rsidP="00BE6996">
      <w:pPr>
        <w:suppressAutoHyphens w:val="0"/>
        <w:spacing w:after="0" w:line="259" w:lineRule="auto"/>
        <w:rPr>
          <w:rFonts w:eastAsia="Calibri" w:cs="Times New Roman"/>
          <w:lang w:val="el-GR" w:eastAsia="en-US"/>
        </w:rPr>
      </w:pPr>
      <w:r w:rsidRPr="000649DF">
        <w:rPr>
          <w:rFonts w:eastAsia="Calibri" w:cs="Times New Roman"/>
          <w:lang w:val="el-GR" w:eastAsia="en-US"/>
        </w:rPr>
        <w:t>Ειδικά στην περίπτωση που έχουν συμπεριληφθεί στα έγγραφα της σύμβασης δυνητικοί λόγοι αποκλεισμού</w:t>
      </w:r>
      <w:r w:rsidRPr="00E207BE">
        <w:rPr>
          <w:rFonts w:eastAsia="Calibri" w:cs="Times New Roman"/>
          <w:lang w:val="el-GR" w:eastAsia="en-US"/>
        </w:rPr>
        <w:t>, για τους οποίους δεν έχουν προβλεφθεί πεδία δήλωσης πληροφοριών</w:t>
      </w:r>
      <w:r w:rsidRPr="000649DF">
        <w:rPr>
          <w:rFonts w:eastAsia="Calibri" w:cs="Times New Roman"/>
          <w:lang w:val="el-GR" w:eastAsia="en-US"/>
        </w:rPr>
        <w:t xml:space="preserve">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0649DF">
        <w:rPr>
          <w:lang w:val="el-GR"/>
        </w:rPr>
        <w:t>παρ. 9,</w:t>
      </w:r>
      <w:r w:rsidRPr="000649DF">
        <w:rPr>
          <w:rFonts w:eastAsia="Calibri" w:cs="Times New Roman"/>
          <w:lang w:val="el-GR" w:eastAsia="en-US"/>
        </w:rPr>
        <w:t xml:space="preserve"> του ά</w:t>
      </w:r>
      <w:r w:rsidRPr="000649DF">
        <w:rPr>
          <w:lang w:val="el-GR"/>
        </w:rPr>
        <w:t>ρθρου 79 του ν. 4412/2016.</w:t>
      </w:r>
    </w:p>
    <w:p w14:paraId="4E77BDF5" w14:textId="77777777" w:rsidR="00BE6996" w:rsidRPr="001C57FC" w:rsidRDefault="00BE6996" w:rsidP="00BE6996">
      <w:pPr>
        <w:suppressAutoHyphens w:val="0"/>
        <w:spacing w:after="160" w:line="259" w:lineRule="auto"/>
        <w:rPr>
          <w:rFonts w:eastAsia="Calibri" w:cs="Times New Roman"/>
          <w:lang w:val="el-GR" w:eastAsia="en-US"/>
        </w:rPr>
      </w:pPr>
    </w:p>
    <w:p w14:paraId="62BF454E" w14:textId="2FC823FA" w:rsidR="00BE6996" w:rsidRPr="000649DF" w:rsidRDefault="00BE6996" w:rsidP="00BE6996">
      <w:pPr>
        <w:suppressAutoHyphens w:val="0"/>
        <w:spacing w:after="160" w:line="259" w:lineRule="auto"/>
        <w:rPr>
          <w:rFonts w:eastAsia="Calibri" w:cs="Times New Roman"/>
          <w:lang w:val="el-GR" w:eastAsia="en-US"/>
        </w:rPr>
      </w:pPr>
      <w:r w:rsidRPr="000649DF">
        <w:rPr>
          <w:rFonts w:eastAsia="Calibri" w:cs="Times New Roman"/>
          <w:lang w:val="el-GR" w:eastAsia="en-US"/>
        </w:rPr>
        <w:t xml:space="preserve">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  δήλωσης προβλέπεται στο </w:t>
      </w:r>
      <w:r w:rsidR="002A3AA1">
        <w:rPr>
          <w:rFonts w:eastAsia="Calibri" w:cs="Times New Roman"/>
          <w:lang w:val="el-GR" w:eastAsia="en-US"/>
        </w:rPr>
        <w:fldChar w:fldCharType="begin"/>
      </w:r>
      <w:r w:rsidR="002A3AA1">
        <w:rPr>
          <w:rFonts w:eastAsia="Calibri" w:cs="Times New Roman"/>
          <w:lang w:val="el-GR" w:eastAsia="en-US"/>
        </w:rPr>
        <w:instrText xml:space="preserve"> REF _Ref494118533 \h </w:instrText>
      </w:r>
      <w:r w:rsidR="002A3AA1">
        <w:rPr>
          <w:rFonts w:eastAsia="Calibri" w:cs="Times New Roman"/>
          <w:lang w:val="el-GR" w:eastAsia="en-US"/>
        </w:rPr>
      </w:r>
      <w:r w:rsidR="002A3AA1">
        <w:rPr>
          <w:rFonts w:eastAsia="Calibri" w:cs="Times New Roman"/>
          <w:lang w:val="el-GR" w:eastAsia="en-US"/>
        </w:rPr>
        <w:fldChar w:fldCharType="separate"/>
      </w:r>
      <w:r w:rsidR="009155EB" w:rsidRPr="00603221">
        <w:rPr>
          <w:lang w:val="el-GR"/>
        </w:rPr>
        <w:t xml:space="preserve">ΠΑΡΑΡΤΗΜΑ </w:t>
      </w:r>
      <w:r w:rsidR="009155EB" w:rsidRPr="00603221">
        <w:t>VI</w:t>
      </w:r>
      <w:r w:rsidR="009155EB" w:rsidRPr="00603221">
        <w:rPr>
          <w:lang w:val="el-GR"/>
        </w:rPr>
        <w:t>Ι – Άλλες Δηλώσεις</w:t>
      </w:r>
      <w:r w:rsidR="002A3AA1">
        <w:rPr>
          <w:rFonts w:eastAsia="Calibri" w:cs="Times New Roman"/>
          <w:lang w:val="el-GR" w:eastAsia="en-US"/>
        </w:rPr>
        <w:fldChar w:fldCharType="end"/>
      </w:r>
      <w:r w:rsidR="002A3AA1">
        <w:rPr>
          <w:rFonts w:eastAsia="Calibri" w:cs="Times New Roman"/>
          <w:lang w:val="el-GR" w:eastAsia="en-US"/>
        </w:rPr>
        <w:t xml:space="preserve"> </w:t>
      </w:r>
      <w:r w:rsidRPr="000649DF">
        <w:rPr>
          <w:rFonts w:eastAsia="Calibri" w:cs="Times New Roman"/>
          <w:lang w:val="el-GR" w:eastAsia="en-US"/>
        </w:rPr>
        <w:t>της παρούσας.</w:t>
      </w:r>
    </w:p>
    <w:p w14:paraId="35555693" w14:textId="277CE416" w:rsidR="00C0210C" w:rsidRDefault="00C0210C" w:rsidP="00C0210C">
      <w:pPr>
        <w:pStyle w:val="4"/>
        <w:rPr>
          <w:rFonts w:ascii="Calibri" w:hAnsi="Calibri" w:cs="Calibri"/>
          <w:lang w:val="el-GR"/>
        </w:rPr>
      </w:pPr>
      <w:bookmarkStart w:id="205" w:name="_Toc202283085"/>
      <w:bookmarkStart w:id="206" w:name="_Toc203473244"/>
      <w:bookmarkStart w:id="207" w:name="_Toc203478102"/>
      <w:bookmarkStart w:id="208" w:name="_Toc202283086"/>
      <w:bookmarkStart w:id="209" w:name="_Toc203473245"/>
      <w:bookmarkStart w:id="210" w:name="_Toc203478103"/>
      <w:bookmarkStart w:id="211" w:name="_Toc74566838"/>
      <w:bookmarkStart w:id="212" w:name="_Toc74566839"/>
      <w:bookmarkStart w:id="213" w:name="_Toc74566840"/>
      <w:bookmarkStart w:id="214" w:name="_Toc74566841"/>
      <w:bookmarkStart w:id="215" w:name="_Toc74566842"/>
      <w:bookmarkStart w:id="216" w:name="_Toc74566843"/>
      <w:bookmarkStart w:id="217" w:name="_Toc74566844"/>
      <w:bookmarkStart w:id="218" w:name="_Toc74566845"/>
      <w:bookmarkStart w:id="219" w:name="_Toc74566846"/>
      <w:bookmarkStart w:id="220" w:name="_Toc74566847"/>
      <w:bookmarkStart w:id="221" w:name="_Toc74566848"/>
      <w:bookmarkStart w:id="222" w:name="_Toc74566849"/>
      <w:bookmarkStart w:id="223" w:name="_Hlk35420523"/>
      <w:bookmarkStart w:id="224" w:name="_Ref40957856"/>
      <w:bookmarkStart w:id="225" w:name="_Toc97194288"/>
      <w:bookmarkStart w:id="226" w:name="_Toc207612725"/>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rsidRPr="00C0210C">
        <w:rPr>
          <w:rFonts w:cs="Tahoma"/>
          <w:szCs w:val="22"/>
          <w:lang w:val="el-GR"/>
        </w:rPr>
        <w:t>Αποδεικτικά μέσα</w:t>
      </w:r>
      <w:r>
        <w:rPr>
          <w:rFonts w:ascii="Calibri" w:hAnsi="Calibri"/>
          <w:lang w:val="el-GR"/>
        </w:rPr>
        <w:t xml:space="preserve"> </w:t>
      </w:r>
      <w:bookmarkEnd w:id="223"/>
      <w:r w:rsidRPr="0077634D">
        <w:rPr>
          <w:rFonts w:ascii="Calibri" w:hAnsi="Calibri"/>
          <w:lang w:val="el-GR"/>
        </w:rPr>
        <w:t xml:space="preserve">- </w:t>
      </w:r>
      <w:r w:rsidRPr="00C0210C">
        <w:rPr>
          <w:rFonts w:cs="Tahoma"/>
          <w:szCs w:val="22"/>
          <w:lang w:val="el-GR"/>
        </w:rPr>
        <w:t>Δικαιολογητικά προσωρινού αναδόχου</w:t>
      </w:r>
      <w:bookmarkEnd w:id="224"/>
      <w:bookmarkEnd w:id="225"/>
      <w:bookmarkEnd w:id="226"/>
    </w:p>
    <w:p w14:paraId="25E723E4" w14:textId="558A241C"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w:t>
      </w:r>
      <w:r w:rsidR="00B9111A" w:rsidRPr="00B9111A">
        <w:rPr>
          <w:bCs/>
          <w:lang w:val="el-GR"/>
        </w:rPr>
        <w:lastRenderedPageBreak/>
        <w:t xml:space="preserve">γίνεται κατά τα οριζόμενα στην παράγραφο </w:t>
      </w:r>
      <w:r w:rsidR="00B9111A">
        <w:rPr>
          <w:bCs/>
          <w:lang w:val="el-GR"/>
        </w:rPr>
        <w:fldChar w:fldCharType="begin"/>
      </w:r>
      <w:r w:rsidR="00B9111A">
        <w:rPr>
          <w:bCs/>
          <w:lang w:val="el-GR"/>
        </w:rPr>
        <w:instrText xml:space="preserve"> REF _Ref67613215 \r \h </w:instrText>
      </w:r>
      <w:r w:rsidR="00B9111A">
        <w:rPr>
          <w:bCs/>
          <w:lang w:val="el-GR"/>
        </w:rPr>
      </w:r>
      <w:r w:rsidR="00B9111A">
        <w:rPr>
          <w:bCs/>
          <w:lang w:val="el-GR"/>
        </w:rPr>
        <w:fldChar w:fldCharType="separate"/>
      </w:r>
      <w:r w:rsidR="009155EB">
        <w:rPr>
          <w:bCs/>
          <w:lang w:val="el-GR"/>
        </w:rPr>
        <w:t>3.2</w:t>
      </w:r>
      <w:r w:rsidR="00B9111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00D74E39">
        <w:rPr>
          <w:bCs/>
          <w:lang w:val="el-GR"/>
        </w:rPr>
        <w:t xml:space="preserve"> </w:t>
      </w:r>
      <w:bookmarkStart w:id="227" w:name="_Hlk164430658"/>
      <w:bookmarkStart w:id="228" w:name="_Hlk180593323"/>
      <w:r w:rsidR="00D74E39">
        <w:rPr>
          <w:bCs/>
          <w:lang w:val="el-GR"/>
        </w:rPr>
        <w:t xml:space="preserve">Οι οικονομικοί φορείς μεριμνούν να διαθέτουν δικαιολογητικά, τα οποία να καλύπτουν και τον χρόνο υποβολής </w:t>
      </w:r>
      <w:r w:rsidR="00B46541">
        <w:rPr>
          <w:bCs/>
          <w:lang w:val="el-GR"/>
        </w:rPr>
        <w:t>τ</w:t>
      </w:r>
      <w:r w:rsidR="00D74E39">
        <w:rPr>
          <w:bCs/>
          <w:lang w:val="el-GR"/>
        </w:rPr>
        <w:t xml:space="preserve">ης </w:t>
      </w:r>
      <w:bookmarkEnd w:id="227"/>
      <w:r w:rsidR="00B46541" w:rsidRPr="00D14630">
        <w:rPr>
          <w:lang w:val="el-GR"/>
        </w:rPr>
        <w:t>προσφοράς</w:t>
      </w:r>
      <w:r w:rsidR="00E97D1B">
        <w:rPr>
          <w:lang w:val="el-GR"/>
        </w:rPr>
        <w:t xml:space="preserve"> </w:t>
      </w:r>
      <w:r w:rsidR="00E97D1B" w:rsidRPr="00AD4457">
        <w:rPr>
          <w:lang w:val="el-GR"/>
        </w:rPr>
        <w:t>προκειμένου να τα υποβάλουν, εφόσον αναδειχθούν προσωρινοί ανάδοχοι</w:t>
      </w:r>
      <w:r w:rsidR="004419F7">
        <w:rPr>
          <w:bCs/>
          <w:lang w:val="el-GR"/>
        </w:rPr>
        <w:t>.</w:t>
      </w:r>
      <w:bookmarkEnd w:id="228"/>
    </w:p>
    <w:p w14:paraId="2F58972E"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7DBCDA78"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9155EB">
        <w:rPr>
          <w:bCs/>
          <w:lang w:val="el-GR"/>
        </w:rPr>
        <w:t>3.2</w:t>
      </w:r>
      <w:r>
        <w:rPr>
          <w:bCs/>
          <w:lang w:val="el-GR"/>
        </w:rPr>
        <w:fldChar w:fldCharType="end"/>
      </w:r>
      <w:r w:rsidRPr="00B76605">
        <w:rPr>
          <w:bCs/>
          <w:lang w:val="el-GR"/>
        </w:rPr>
        <w:t xml:space="preserve"> της παρούσας.</w:t>
      </w:r>
    </w:p>
    <w:p w14:paraId="014AEB59" w14:textId="31ECE5D8" w:rsidR="00B9111A" w:rsidRPr="00BB06B6" w:rsidRDefault="005B4B64" w:rsidP="00B9111A">
      <w:pPr>
        <w:rPr>
          <w:b/>
          <w:bCs/>
          <w:lang w:val="el-GR"/>
        </w:rPr>
      </w:pPr>
      <w:r>
        <w:rPr>
          <w:lang w:val="el-GR"/>
        </w:rPr>
        <w:t>Τ</w:t>
      </w:r>
      <w:r w:rsidR="00B9111A">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5A1BA5F6" w:rsidR="00B9111A"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9155EB">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w:t>
      </w:r>
      <w:r w:rsidR="00187EA5">
        <w:rPr>
          <w:lang w:val="el-GR"/>
        </w:rPr>
        <w:t xml:space="preserve"> κατωτέρω</w:t>
      </w:r>
      <w:r w:rsidR="009E4679">
        <w:rPr>
          <w:lang w:val="el-GR"/>
        </w:rPr>
        <w:t>.</w:t>
      </w:r>
    </w:p>
    <w:p w14:paraId="1D4A7482" w14:textId="1B0DDC25" w:rsidR="00187EA5" w:rsidRPr="00C229F3" w:rsidRDefault="00187EA5" w:rsidP="00B9111A">
      <w:pPr>
        <w:rPr>
          <w:lang w:val="el-GR"/>
        </w:rPr>
      </w:pPr>
      <w:bookmarkStart w:id="229" w:name="_Hlk180593429"/>
      <w:r>
        <w:rPr>
          <w:lang w:val="el-GR"/>
        </w:rPr>
        <w:t xml:space="preserve">Τα εν λόγω πιστοποιητικά υποβάλλονται μαζί με τα υπόλοιπα αποδεικτικά μέσα </w:t>
      </w:r>
      <w:r w:rsidR="00E97D1B">
        <w:rPr>
          <w:lang w:val="el-GR"/>
        </w:rPr>
        <w:t>της παραγράφου 3.2 της παρούσας,</w:t>
      </w:r>
      <w:r w:rsidR="00E97D1B" w:rsidRPr="00AD4457">
        <w:rPr>
          <w:lang w:val="el-GR"/>
        </w:rPr>
        <w:t xml:space="preserve"> </w:t>
      </w:r>
      <w:r>
        <w:rPr>
          <w:lang w:val="el-GR"/>
        </w:rPr>
        <w:t>από τον προσωρινό ανάδοχο, μέσω του υποσυστήματος, στον φάκελο «δικαιολογητικά προσωρινού αναδόχου»</w:t>
      </w:r>
      <w:r w:rsidR="0061792C">
        <w:rPr>
          <w:lang w:val="el-GR"/>
        </w:rPr>
        <w:t>.</w:t>
      </w:r>
    </w:p>
    <w:bookmarkEnd w:id="229"/>
    <w:p w14:paraId="7790D2A8" w14:textId="10D47C61" w:rsidR="00C27CEC" w:rsidRDefault="00C27CEC" w:rsidP="00C27CEC">
      <w:pPr>
        <w:rPr>
          <w:color w:val="000000"/>
          <w:lang w:val="el-GR"/>
        </w:rPr>
      </w:pPr>
      <w:r>
        <w:rPr>
          <w:color w:val="000000"/>
          <w:lang w:val="el-GR"/>
        </w:rPr>
        <w:t>Αν το αρμόδιο για την έκδοση των ανωτέρω κράτος-μέλος ή χώρα δεν εκδίδει τέτοιου είδους έγγραφα ή πιστοποιητικά ή όπου τ</w:t>
      </w:r>
      <w:r w:rsidR="00534807">
        <w:rPr>
          <w:color w:val="000000"/>
          <w:lang w:val="el-GR"/>
        </w:rPr>
        <w:t>α</w:t>
      </w:r>
      <w:r>
        <w:rPr>
          <w:color w:val="000000"/>
          <w:lang w:val="el-GR"/>
        </w:rPr>
        <w:t xml:space="preserve">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9155EB">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9155EB">
        <w:rPr>
          <w:color w:val="000000"/>
          <w:lang w:val="el-GR"/>
        </w:rPr>
        <w:t>2.2.3.3</w:t>
      </w:r>
      <w:r>
        <w:rPr>
          <w:color w:val="000000"/>
          <w:lang w:val="el-GR"/>
        </w:rPr>
        <w:fldChar w:fldCharType="end"/>
      </w:r>
      <w:r>
        <w:rPr>
          <w:color w:val="000000"/>
          <w:lang w:val="el-GR"/>
        </w:rPr>
        <w:t xml:space="preserve">. Οι επίσημες δηλώσεις καθίστανται διαθέσιμες μέσω του </w:t>
      </w:r>
      <w:proofErr w:type="spellStart"/>
      <w:r>
        <w:rPr>
          <w:color w:val="000000"/>
          <w:lang w:val="el-GR"/>
        </w:rPr>
        <w:t>επιγραμμικού</w:t>
      </w:r>
      <w:proofErr w:type="spellEnd"/>
      <w:r>
        <w:rPr>
          <w:color w:val="000000"/>
          <w:lang w:val="el-GR"/>
        </w:rPr>
        <w:t xml:space="preserve"> αποθετηρίου πιστοποιητικών (</w:t>
      </w:r>
      <w:r>
        <w:rPr>
          <w:color w:val="000000"/>
          <w:lang w:val="en-US"/>
        </w:rPr>
        <w:t>e</w:t>
      </w:r>
      <w:r>
        <w:rPr>
          <w:color w:val="000000"/>
          <w:lang w:val="el-GR"/>
        </w:rPr>
        <w:t>-</w:t>
      </w:r>
      <w:proofErr w:type="spellStart"/>
      <w:r>
        <w:rPr>
          <w:color w:val="000000"/>
          <w:lang w:val="en-US"/>
        </w:rPr>
        <w:t>Certis</w:t>
      </w:r>
      <w:proofErr w:type="spellEnd"/>
      <w:r>
        <w:rPr>
          <w:color w:val="000000"/>
          <w:lang w:val="el-GR"/>
        </w:rPr>
        <w:t>) του άρθρου 81 του ν. 4412/2016.</w:t>
      </w:r>
    </w:p>
    <w:p w14:paraId="09EE6CA3" w14:textId="77777777" w:rsidR="00C27CEC" w:rsidRPr="00BD65F6" w:rsidRDefault="00C27CEC" w:rsidP="00C27CEC">
      <w:pPr>
        <w:rPr>
          <w:lang w:val="el-GR"/>
        </w:rPr>
      </w:pPr>
      <w:r>
        <w:rPr>
          <w:color w:val="000000"/>
          <w:lang w:val="el-GR"/>
        </w:rPr>
        <w:t>Ειδικότερα οι οικονομικοί φορείς προσκομίζουν:</w:t>
      </w:r>
    </w:p>
    <w:p w14:paraId="1ACA4CCF" w14:textId="1CD73DCE"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9155EB">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έχει εκδοθεί έως τρεις (3) μήνες πριν από την υποβολή του. </w:t>
      </w:r>
    </w:p>
    <w:p w14:paraId="5DF15F63" w14:textId="04585E71" w:rsidR="00C27CEC" w:rsidRPr="005609B2" w:rsidRDefault="00C27CEC" w:rsidP="00C27CEC">
      <w:pPr>
        <w:rPr>
          <w:color w:val="000000"/>
          <w:lang w:val="el-GR"/>
        </w:rPr>
      </w:pPr>
      <w:r w:rsidRPr="005609B2">
        <w:rPr>
          <w:color w:val="000000"/>
          <w:lang w:val="el-GR"/>
        </w:rPr>
        <w:lastRenderedPageBreak/>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9155EB">
        <w:rPr>
          <w:lang w:val="el-GR"/>
        </w:rPr>
        <w:t>2.2.3.1</w:t>
      </w:r>
      <w:r w:rsidRPr="00821852">
        <w:rPr>
          <w:lang w:val="el-GR"/>
        </w:rPr>
        <w:fldChar w:fldCharType="end"/>
      </w:r>
      <w:r w:rsidRPr="00C27CEC">
        <w:rPr>
          <w:color w:val="000000"/>
          <w:lang w:val="el-GR"/>
        </w:rPr>
        <w:t>,</w:t>
      </w:r>
    </w:p>
    <w:p w14:paraId="0FE55007" w14:textId="23AD353C"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9155EB">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 xml:space="preserve">πιστοποιητικό που εκδίδεται από την αρμόδια αρχή του οικείου κράτους - μέλους ή χώρας, που είναι </w:t>
      </w:r>
      <w:r w:rsidR="005F652F">
        <w:rPr>
          <w:color w:val="000000"/>
          <w:lang w:val="el-GR"/>
        </w:rPr>
        <w:t>σε</w:t>
      </w:r>
      <w:r w:rsidRPr="005609B2">
        <w:rPr>
          <w:color w:val="000000"/>
          <w:lang w:val="el-GR"/>
        </w:rPr>
        <w:t xml:space="preserve"> ισχύ κατά το</w:t>
      </w:r>
      <w:r w:rsidR="005F652F">
        <w:rPr>
          <w:color w:val="000000"/>
          <w:lang w:val="el-GR"/>
        </w:rPr>
        <w:t>ν</w:t>
      </w:r>
      <w:r w:rsidRPr="005609B2">
        <w:rPr>
          <w:color w:val="000000"/>
          <w:lang w:val="el-GR"/>
        </w:rPr>
        <w:t xml:space="preserve"> χρόνο υποβολής του, άλλως, στην περίπτωση που δεν αναφέρεται σε αυτό χρόνος ισχύος, που έχει εκδοθεί έως τρεις (3) μήνες πριν από την υποβολή του  </w:t>
      </w:r>
    </w:p>
    <w:p w14:paraId="6B3BE812"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1AC55D6E" w:rsidR="00B9111A" w:rsidRPr="00821852" w:rsidRDefault="00C27CEC" w:rsidP="00C27CEC">
      <w:pPr>
        <w:rPr>
          <w:b/>
          <w:lang w:val="el-GR"/>
        </w:rPr>
      </w:pPr>
      <w:proofErr w:type="spellStart"/>
      <w:r>
        <w:rPr>
          <w:b/>
          <w:bCs/>
          <w:color w:val="000000"/>
          <w:lang w:val="en-US"/>
        </w:rPr>
        <w:t>i</w:t>
      </w:r>
      <w:proofErr w:type="spellEnd"/>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9155EB">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 xml:space="preserve">περίπτωση α’ αποδεικτικό ενημερότητας εκδιδόμενο από την </w:t>
      </w:r>
      <w:proofErr w:type="gramStart"/>
      <w:r>
        <w:rPr>
          <w:color w:val="000000"/>
          <w:lang w:val="el-GR"/>
        </w:rPr>
        <w:t>Α.Α.Δ.Ε..</w:t>
      </w:r>
      <w:proofErr w:type="gramEnd"/>
    </w:p>
    <w:p w14:paraId="436458C7" w14:textId="6750B25B"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9155EB">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67AA95C9"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9155EB">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 xml:space="preserve">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w:t>
      </w:r>
      <w:r w:rsidR="005F652F">
        <w:rPr>
          <w:color w:val="000000"/>
          <w:lang w:val="el-GR"/>
        </w:rPr>
        <w:t>σχετικά με την</w:t>
      </w:r>
      <w:r>
        <w:rPr>
          <w:color w:val="000000"/>
          <w:lang w:val="el-GR"/>
        </w:rPr>
        <w:t xml:space="preserve"> καταβολή φόρων ή εισφορών κοινωνικής ασφάλισης.</w:t>
      </w:r>
    </w:p>
    <w:p w14:paraId="75F27CFC" w14:textId="5E2D34B1"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9155EB">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w:t>
      </w:r>
      <w:r w:rsidR="00D716C4">
        <w:rPr>
          <w:color w:val="000000"/>
          <w:lang w:val="el-GR"/>
        </w:rPr>
        <w:t>το οποίο</w:t>
      </w:r>
      <w:r>
        <w:rPr>
          <w:color w:val="000000"/>
          <w:lang w:val="el-GR"/>
        </w:rPr>
        <w:t xml:space="preserve"> έχει εκδοθεί έως τρεις (3) μήνες πριν από την υποβολή του. </w:t>
      </w:r>
    </w:p>
    <w:p w14:paraId="72B1D4D7"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52B3138F" w:rsidR="008E444E" w:rsidRDefault="008E444E" w:rsidP="008E444E">
      <w:pPr>
        <w:rPr>
          <w:b/>
          <w:lang w:val="el-GR"/>
        </w:rPr>
      </w:pPr>
      <w:bookmarkStart w:id="230" w:name="_Hlk69240569"/>
      <w:proofErr w:type="spellStart"/>
      <w:r>
        <w:rPr>
          <w:b/>
          <w:bCs/>
          <w:lang w:val="en-US"/>
        </w:rPr>
        <w:t>i</w:t>
      </w:r>
      <w:proofErr w:type="spellEnd"/>
      <w:r w:rsidRPr="00BD65F6">
        <w:rPr>
          <w:b/>
          <w:bCs/>
          <w:lang w:val="el-GR"/>
        </w:rPr>
        <w:t>)</w:t>
      </w:r>
      <w:r>
        <w:rPr>
          <w:bCs/>
          <w:lang w:val="el-GR"/>
        </w:rPr>
        <w:t xml:space="preserve"> Ενιαίο Πιστοποιητικό Δικαστικής Φερεγγυότητας</w:t>
      </w:r>
      <w:bookmarkEnd w:id="230"/>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w:t>
      </w:r>
      <w:bookmarkStart w:id="231" w:name="_Hlk151727489"/>
      <w:r w:rsidR="00EE0915" w:rsidRPr="000649DF">
        <w:rPr>
          <w:bCs/>
          <w:lang w:val="el-GR"/>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r w:rsidR="00EE0915">
        <w:rPr>
          <w:bCs/>
          <w:lang w:val="el-GR"/>
        </w:rPr>
        <w:t>.</w:t>
      </w:r>
      <w:bookmarkEnd w:id="231"/>
      <w:r w:rsidR="00EE0915">
        <w:rPr>
          <w:bCs/>
          <w:lang w:val="el-GR"/>
        </w:rPr>
        <w:t xml:space="preserve"> </w:t>
      </w:r>
      <w:r>
        <w:rPr>
          <w:bCs/>
          <w:lang w:val="el-GR"/>
        </w:rPr>
        <w:t>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w:t>
      </w:r>
      <w:proofErr w:type="spellStart"/>
      <w:r>
        <w:rPr>
          <w:color w:val="000000"/>
          <w:lang w:val="el-GR"/>
        </w:rPr>
        <w:t>taxisnet</w:t>
      </w:r>
      <w:proofErr w:type="spellEnd"/>
      <w:r>
        <w:rPr>
          <w:color w:val="000000"/>
          <w:lang w:val="el-GR"/>
        </w:rPr>
        <w:t xml:space="preserve">, από την οποία να προκύπτει η </w:t>
      </w:r>
      <w:r>
        <w:rPr>
          <w:bCs/>
          <w:color w:val="000000"/>
          <w:lang w:val="el-GR"/>
        </w:rPr>
        <w:t>μη αναστολή της επιχειρηματικής δραστηριότητάς τους.</w:t>
      </w:r>
    </w:p>
    <w:p w14:paraId="5A6119A2" w14:textId="7AB98646" w:rsidR="008E444E" w:rsidRDefault="00101772" w:rsidP="008E444E">
      <w:pPr>
        <w:rPr>
          <w:b/>
          <w:color w:val="000000"/>
          <w:lang w:val="el-GR"/>
        </w:rPr>
      </w:pPr>
      <w:r>
        <w:rPr>
          <w:bCs/>
          <w:color w:val="000000"/>
          <w:lang w:val="el-GR"/>
        </w:rPr>
        <w:t>Για</w:t>
      </w:r>
      <w:r w:rsidR="008E444E">
        <w:rPr>
          <w:bCs/>
          <w:color w:val="000000"/>
          <w:lang w:val="el-GR"/>
        </w:rPr>
        <w:t xml:space="preserve"> τα σωματεία, το Ενιαίο Πιστοποιητικό Δικαστικής Φερεγγυότητας εκδίδεται από το αρμόδιο Πρωτοδικείο, </w:t>
      </w:r>
      <w:r>
        <w:rPr>
          <w:bCs/>
          <w:color w:val="000000"/>
          <w:lang w:val="el-GR"/>
        </w:rPr>
        <w:t>ενώ</w:t>
      </w:r>
      <w:r w:rsidR="008E444E">
        <w:rPr>
          <w:bCs/>
          <w:color w:val="000000"/>
          <w:lang w:val="el-GR"/>
        </w:rPr>
        <w:t xml:space="preserve"> για τους συνεταιρισμούς για το χρονικό διάστημα έως τις 31.12.2019 από το Ειρηνοδικείο και μετά την παραπάνω ημερομηνία από το Γ.Ε.Μ.Η.</w:t>
      </w:r>
    </w:p>
    <w:p w14:paraId="5A2136F7" w14:textId="6E901E97"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w:t>
      </w:r>
      <w:r w:rsidR="00101772">
        <w:rPr>
          <w:color w:val="000000"/>
          <w:lang w:val="el-GR"/>
        </w:rPr>
        <w:t>γ</w:t>
      </w:r>
      <w:r w:rsidRPr="005609B2">
        <w:rPr>
          <w:color w:val="000000"/>
          <w:lang w:val="el-GR"/>
        </w:rPr>
        <w:t xml:space="preserve">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9155EB">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57932370"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9155EB">
        <w:rPr>
          <w:lang w:val="el-GR"/>
        </w:rPr>
        <w:t>2.2.3.7</w:t>
      </w:r>
      <w:r>
        <w:rPr>
          <w:lang w:val="el-GR"/>
        </w:rPr>
        <w:fldChar w:fldCharType="end"/>
      </w:r>
      <w:r>
        <w:rPr>
          <w:lang w:val="el-GR"/>
        </w:rPr>
        <w:t xml:space="preserve"> υπεύθυνη δήλωση του προσφέροντος οικονομικού φορέα </w:t>
      </w:r>
      <w:r w:rsidRPr="00591B46">
        <w:rPr>
          <w:lang w:val="el-GR"/>
        </w:rPr>
        <w:t xml:space="preserve">περί μη επιβολής </w:t>
      </w:r>
      <w:r w:rsidR="00101772">
        <w:rPr>
          <w:lang w:val="el-GR"/>
        </w:rPr>
        <w:t>εις</w:t>
      </w:r>
      <w:r w:rsidRPr="00591B46">
        <w:rPr>
          <w:lang w:val="el-GR"/>
        </w:rPr>
        <w:t xml:space="preserve">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7E2D7986" w14:textId="409795A2" w:rsidR="00981F81" w:rsidRDefault="00EE481A" w:rsidP="00EE481A">
      <w:pPr>
        <w:rPr>
          <w:color w:val="000000"/>
          <w:lang w:val="el-GR"/>
        </w:rPr>
      </w:pPr>
      <w:bookmarkStart w:id="232" w:name="_Hlk180594897"/>
      <w:proofErr w:type="spellStart"/>
      <w:r>
        <w:rPr>
          <w:b/>
          <w:bCs/>
          <w:color w:val="000000"/>
          <w:lang w:val="el-GR"/>
        </w:rPr>
        <w:lastRenderedPageBreak/>
        <w:t>στ</w:t>
      </w:r>
      <w:proofErr w:type="spellEnd"/>
      <w:r w:rsidR="00981F81" w:rsidRPr="00981F81">
        <w:rPr>
          <w:b/>
          <w:bCs/>
          <w:color w:val="000000"/>
          <w:lang w:val="el-GR"/>
        </w:rPr>
        <w:t>)</w:t>
      </w:r>
      <w:r w:rsidR="00981F81" w:rsidRPr="00981F81">
        <w:rPr>
          <w:bCs/>
          <w:color w:val="000000"/>
          <w:lang w:val="el-GR"/>
        </w:rPr>
        <w:t xml:space="preserve"> για την παράγραφο 2.2.3.5α</w:t>
      </w:r>
      <w:r w:rsidR="00981F81" w:rsidRPr="00981F81">
        <w:rPr>
          <w:bCs/>
          <w:i/>
          <w:color w:val="000000"/>
          <w:lang w:val="el-GR"/>
        </w:rPr>
        <w:t xml:space="preserve">, </w:t>
      </w:r>
      <w:r w:rsidR="00981F81" w:rsidRPr="00981F81">
        <w:rPr>
          <w:bCs/>
          <w:color w:val="000000"/>
          <w:lang w:val="el-GR"/>
        </w:rPr>
        <w:t>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w:t>
      </w:r>
      <w:r w:rsidR="00981F81" w:rsidRPr="00981F81">
        <w:rPr>
          <w:bCs/>
          <w:i/>
          <w:color w:val="000000"/>
          <w:lang w:val="el-GR"/>
        </w:rPr>
        <w:t xml:space="preserve"> (υπόδειγμα του περιεχομένου της υπεύθυνης δήλωσης περιλαμβάνεται στο Παράρτημα ΧΙΙ της παρούσας Διακήρυξης</w:t>
      </w:r>
      <w:r w:rsidR="00981F81" w:rsidRPr="00981F81">
        <w:rPr>
          <w:bCs/>
          <w:color w:val="000000"/>
          <w:lang w:val="el-GR"/>
        </w:rPr>
        <w:t>). Η υπεύθυνη δήλωση υπογράφεται από τον νόμιμο εκπρόσωπο του οικονομικού φορέα, σύμφωνα με τα προβλεπόμενα στο άρθρο 79Α του ν. 4412/2016.</w:t>
      </w:r>
    </w:p>
    <w:bookmarkEnd w:id="232"/>
    <w:p w14:paraId="5ACB4F36" w14:textId="77777777" w:rsidR="004D042A" w:rsidRPr="00DD1A4B" w:rsidRDefault="004D042A">
      <w:pPr>
        <w:rPr>
          <w:b/>
          <w:bCs/>
          <w:lang w:val="el-GR"/>
        </w:rPr>
      </w:pPr>
    </w:p>
    <w:p w14:paraId="44AAA428" w14:textId="5C5F756D"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7E61C0">
        <w:rPr>
          <w:b/>
          <w:lang w:val="el-GR"/>
        </w:rPr>
        <w:fldChar w:fldCharType="begin"/>
      </w:r>
      <w:r w:rsidR="007E61C0">
        <w:rPr>
          <w:b/>
          <w:lang w:val="el-GR"/>
        </w:rPr>
        <w:instrText xml:space="preserve"> REF _Ref74510337 \r \h </w:instrText>
      </w:r>
      <w:r w:rsidR="007E61C0">
        <w:rPr>
          <w:b/>
          <w:lang w:val="el-GR"/>
        </w:rPr>
      </w:r>
      <w:r w:rsidR="007E61C0">
        <w:rPr>
          <w:b/>
          <w:lang w:val="el-GR"/>
        </w:rPr>
        <w:fldChar w:fldCharType="separate"/>
      </w:r>
      <w:r w:rsidR="009155EB">
        <w:rPr>
          <w:b/>
          <w:lang w:val="el-GR"/>
        </w:rPr>
        <w:t>2.2.4</w:t>
      </w:r>
      <w:r w:rsidR="007E61C0">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233" w:name="_Hlk67663604"/>
      <w:r w:rsidR="00A61AA7" w:rsidRPr="00603221">
        <w:rPr>
          <w:b/>
          <w:lang w:val="el-GR"/>
        </w:rPr>
        <w:t xml:space="preserve">οι οικονομικοί φορείς </w:t>
      </w:r>
      <w:bookmarkEnd w:id="233"/>
      <w:r w:rsidR="00A61AA7" w:rsidRPr="00603221">
        <w:rPr>
          <w:b/>
          <w:lang w:val="el-GR"/>
        </w:rPr>
        <w:t>προσκομίζουν τα αναφερόμενα στον κατωτέρω πίνακα  :</w:t>
      </w:r>
    </w:p>
    <w:p w14:paraId="61686EB1" w14:textId="12178650" w:rsidR="008338F0" w:rsidRPr="00603221"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9155EB" w14:paraId="1B0915C6" w14:textId="77777777" w:rsidTr="009C5EA6">
        <w:trPr>
          <w:trHeight w:val="711"/>
        </w:trPr>
        <w:tc>
          <w:tcPr>
            <w:tcW w:w="675" w:type="dxa"/>
            <w:shd w:val="clear" w:color="auto" w:fill="D9D9D9"/>
          </w:tcPr>
          <w:p w14:paraId="7E6B662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793B9912" w14:textId="796070B4" w:rsidR="00915C7C" w:rsidRPr="00603221" w:rsidRDefault="00D56132" w:rsidP="00915C7C">
            <w:pPr>
              <w:pStyle w:val="Tabletext"/>
              <w:jc w:val="both"/>
              <w:rPr>
                <w:rFonts w:cs="Tahoma"/>
                <w:b/>
                <w:bCs/>
                <w:sz w:val="22"/>
                <w:szCs w:val="22"/>
              </w:rPr>
            </w:pPr>
            <w:r w:rsidRPr="00603221">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E74892">
              <w:rPr>
                <w:rFonts w:cs="Tahoma"/>
                <w:b/>
                <w:bCs/>
                <w:sz w:val="22"/>
                <w:szCs w:val="22"/>
              </w:rPr>
              <w:t xml:space="preserve"> </w:t>
            </w:r>
            <w:r w:rsidR="00E74892" w:rsidRPr="00E74892">
              <w:rPr>
                <w:rFonts w:cs="Tahoma"/>
                <w:b/>
                <w:bCs/>
                <w:sz w:val="22"/>
                <w:szCs w:val="22"/>
              </w:rPr>
              <w:t>υλοποίησης δικτύων δεδομένων</w:t>
            </w:r>
            <w:r w:rsidR="00E74892">
              <w:rPr>
                <w:rFonts w:cs="Tahoma"/>
                <w:b/>
                <w:bCs/>
                <w:sz w:val="22"/>
                <w:szCs w:val="22"/>
              </w:rPr>
              <w:t xml:space="preserve">. </w:t>
            </w:r>
          </w:p>
          <w:p w14:paraId="7E6C47BD"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9155EB" w14:paraId="7B6D8413" w14:textId="77777777" w:rsidTr="009C5EA6">
        <w:trPr>
          <w:trHeight w:val="1480"/>
        </w:trPr>
        <w:tc>
          <w:tcPr>
            <w:tcW w:w="675" w:type="dxa"/>
          </w:tcPr>
          <w:p w14:paraId="46950700" w14:textId="77777777" w:rsidR="00D56132" w:rsidRPr="00603221" w:rsidRDefault="00D56132" w:rsidP="009C5EA6">
            <w:pPr>
              <w:rPr>
                <w:lang w:val="el-GR"/>
              </w:rPr>
            </w:pPr>
            <w:r w:rsidRPr="00603221">
              <w:rPr>
                <w:lang w:val="el-GR"/>
              </w:rPr>
              <w:t>1.1</w:t>
            </w:r>
          </w:p>
        </w:tc>
        <w:tc>
          <w:tcPr>
            <w:tcW w:w="9180" w:type="dxa"/>
          </w:tcPr>
          <w:p w14:paraId="5E3A5C12"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98880EE" w14:textId="78267108" w:rsidR="00264DF8" w:rsidRDefault="00872F65">
            <w:pPr>
              <w:rPr>
                <w:rFonts w:eastAsia="Calibri"/>
                <w:lang w:val="el-GR"/>
              </w:rPr>
            </w:pPr>
            <w:r w:rsidRPr="00872F65">
              <w:rPr>
                <w:lang w:val="el-GR"/>
              </w:rPr>
              <w:t>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w:t>
            </w:r>
            <w:r w:rsidR="00CD77AE">
              <w:rPr>
                <w:rFonts w:eastAsia="Calibri"/>
                <w:lang w:val="el-GR"/>
              </w:rPr>
              <w:t xml:space="preserve">   </w:t>
            </w:r>
          </w:p>
          <w:p w14:paraId="775B0F79" w14:textId="5D92CD45" w:rsidR="00D05C7B" w:rsidRPr="00603221" w:rsidRDefault="00CD77AE" w:rsidP="00D50F84">
            <w:pPr>
              <w:rPr>
                <w:lang w:val="el-GR" w:eastAsia="el-GR"/>
              </w:rPr>
            </w:pPr>
            <w:r>
              <w:rPr>
                <w:rFonts w:eastAsia="Calibri"/>
                <w:lang w:val="el-GR"/>
              </w:rPr>
              <w:t>Ο</w:t>
            </w:r>
            <w:r w:rsidRPr="003F605A">
              <w:rPr>
                <w:rFonts w:eastAsia="Calibri"/>
                <w:lang w:val="el-GR"/>
              </w:rPr>
              <w:t>ικονομικοί φορείς που έχουν οικονομικό σκοπό και δεν έχουν την εμπορική ιδιότητα, και συνεπώς δεν είναι υπόχρεοι εγγραφής στο Γ.Ε.ΜΗ. (</w:t>
            </w:r>
            <w:r>
              <w:rPr>
                <w:rFonts w:eastAsia="Calibri"/>
                <w:lang w:val="el-GR"/>
              </w:rPr>
              <w:t xml:space="preserve">π.χ. </w:t>
            </w:r>
            <w:r w:rsidRPr="003F605A">
              <w:rPr>
                <w:rFonts w:eastAsia="Calibri"/>
                <w:lang w:val="el-GR"/>
              </w:rPr>
              <w:t xml:space="preserve">μη κερδοσκοπικά σωματεία του άρθρου 78 ΑΚ, ΕΛΚΕ Πανεπιστημίων) αποδεικνύουν την </w:t>
            </w:r>
            <w:proofErr w:type="spellStart"/>
            <w:r w:rsidRPr="003F605A">
              <w:rPr>
                <w:rFonts w:eastAsia="Calibri"/>
                <w:lang w:val="el-GR"/>
              </w:rPr>
              <w:t>καταλληλότητα</w:t>
            </w:r>
            <w:proofErr w:type="spellEnd"/>
            <w:r w:rsidRPr="003F605A">
              <w:rPr>
                <w:rFonts w:eastAsia="Calibri"/>
                <w:lang w:val="el-GR"/>
              </w:rPr>
              <w:t xml:space="preserve"> για την άσκηση της επαγγελματικής δραστηριότητας με κάθε πρόσφορο μέσο (ενδεικτικά καταστατικό, κωδικό άσκησης δραστηριότητα από ΑΑΔΕ)</w:t>
            </w:r>
            <w:r w:rsidR="00872F65" w:rsidRPr="00872F65">
              <w:rPr>
                <w:lang w:val="el-GR"/>
              </w:rPr>
              <w:t xml:space="preserve"> </w:t>
            </w:r>
          </w:p>
        </w:tc>
      </w:tr>
    </w:tbl>
    <w:p w14:paraId="3370B521" w14:textId="77777777" w:rsidR="0041248A" w:rsidRDefault="0041248A">
      <w:pPr>
        <w:rPr>
          <w:b/>
          <w:lang w:val="el-GR"/>
        </w:rPr>
      </w:pPr>
    </w:p>
    <w:p w14:paraId="05E17FF2" w14:textId="63D9B392" w:rsidR="00282306" w:rsidRPr="0041248A" w:rsidRDefault="00282306" w:rsidP="00282306">
      <w:pPr>
        <w:rPr>
          <w:bCs/>
          <w:lang w:val="el-GR"/>
        </w:rPr>
      </w:pPr>
      <w:bookmarkStart w:id="234" w:name="_Hlk35424944"/>
      <w:r w:rsidRPr="0041248A">
        <w:rPr>
          <w:bCs/>
          <w:lang w:val="el-GR"/>
        </w:rPr>
        <w:t xml:space="preserve">Επισημαίνεται ότι τα δικαιολογητικά που αφορούν στην απόδειξη της απαίτησης της 2.2.4 (απόδειξη </w:t>
      </w:r>
      <w:proofErr w:type="spellStart"/>
      <w:r w:rsidRPr="0041248A">
        <w:rPr>
          <w:bCs/>
          <w:lang w:val="el-GR"/>
        </w:rPr>
        <w:t>καταλληλότητας</w:t>
      </w:r>
      <w:proofErr w:type="spellEnd"/>
      <w:r w:rsidRPr="0041248A">
        <w:rPr>
          <w:bCs/>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234"/>
    <w:p w14:paraId="36F608EF" w14:textId="77777777" w:rsidR="00270326" w:rsidRPr="00603221" w:rsidRDefault="00270326">
      <w:pPr>
        <w:rPr>
          <w:lang w:val="el-GR"/>
        </w:rPr>
      </w:pPr>
    </w:p>
    <w:p w14:paraId="17C17E23" w14:textId="19863681"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B622FA" w:rsidRPr="00603221">
        <w:rPr>
          <w:b/>
          <w:lang w:val="el-GR"/>
        </w:rPr>
        <w:fldChar w:fldCharType="begin"/>
      </w:r>
      <w:r w:rsidR="00B622FA" w:rsidRPr="00603221">
        <w:rPr>
          <w:b/>
          <w:lang w:val="el-GR"/>
        </w:rPr>
        <w:instrText xml:space="preserve"> REF _Ref496541508 \r \h  \* MERGEFORMAT </w:instrText>
      </w:r>
      <w:r w:rsidR="00B622FA" w:rsidRPr="00603221">
        <w:rPr>
          <w:b/>
          <w:lang w:val="el-GR"/>
        </w:rPr>
      </w:r>
      <w:r w:rsidR="00B622FA" w:rsidRPr="00603221">
        <w:rPr>
          <w:b/>
          <w:lang w:val="el-GR"/>
        </w:rPr>
        <w:fldChar w:fldCharType="separate"/>
      </w:r>
      <w:r w:rsidR="009155EB">
        <w:rPr>
          <w:b/>
          <w:lang w:val="el-GR"/>
        </w:rPr>
        <w:t>2.2.5</w:t>
      </w:r>
      <w:r w:rsidR="00B622FA" w:rsidRPr="00603221">
        <w:rPr>
          <w:b/>
          <w:lang w:val="el-GR"/>
        </w:rPr>
        <w:fldChar w:fldCharType="end"/>
      </w:r>
      <w:r w:rsidRPr="00603221">
        <w:rPr>
          <w:b/>
          <w:lang w:val="el-GR"/>
        </w:rPr>
        <w:t xml:space="preserve"> </w:t>
      </w:r>
      <w:bookmarkStart w:id="235"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Pr="00603221">
        <w:rPr>
          <w:b/>
          <w:lang w:val="el-GR"/>
        </w:rPr>
        <w:t xml:space="preserve"> </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9155EB" w14:paraId="364D20BB" w14:textId="77777777" w:rsidTr="009C5EA6">
        <w:trPr>
          <w:trHeight w:val="711"/>
        </w:trPr>
        <w:tc>
          <w:tcPr>
            <w:tcW w:w="675" w:type="dxa"/>
            <w:shd w:val="clear" w:color="auto" w:fill="D9D9D9"/>
          </w:tcPr>
          <w:bookmarkEnd w:id="235"/>
          <w:p w14:paraId="7510B8DD" w14:textId="77777777" w:rsidR="00D56132" w:rsidRPr="00603221" w:rsidRDefault="00C40FB9" w:rsidP="009C5EA6">
            <w:pPr>
              <w:rPr>
                <w:b/>
              </w:rPr>
            </w:pPr>
            <w:r w:rsidRPr="00603221">
              <w:rPr>
                <w:b/>
                <w:lang w:val="el-GR"/>
              </w:rPr>
              <w:lastRenderedPageBreak/>
              <w:t>2</w:t>
            </w:r>
            <w:r w:rsidR="00D56132" w:rsidRPr="00603221">
              <w:rPr>
                <w:b/>
              </w:rPr>
              <w:t>.</w:t>
            </w:r>
          </w:p>
        </w:tc>
        <w:tc>
          <w:tcPr>
            <w:tcW w:w="9180" w:type="dxa"/>
            <w:shd w:val="clear" w:color="auto" w:fill="D9D9D9"/>
          </w:tcPr>
          <w:p w14:paraId="1D90E050" w14:textId="592AC15E" w:rsidR="00D56132" w:rsidRPr="00603221" w:rsidRDefault="00D56132" w:rsidP="00CF4F83">
            <w:pPr>
              <w:autoSpaceDE w:val="0"/>
              <w:autoSpaceDN w:val="0"/>
              <w:adjustRightInd w:val="0"/>
              <w:rPr>
                <w:lang w:val="el-GR"/>
              </w:rPr>
            </w:pPr>
            <w:r w:rsidRPr="00603221">
              <w:rPr>
                <w:b/>
                <w:lang w:val="el-GR" w:eastAsia="el-GR"/>
              </w:rPr>
              <w:t>Οι οικονομικοί φορείς που συμμετέχουν στη διαδικασία σύναψης της παρούσας απαιτείται να έχουν</w:t>
            </w:r>
            <w:r w:rsidR="003E34BF">
              <w:rPr>
                <w:b/>
                <w:lang w:val="el-GR" w:eastAsia="el-GR"/>
              </w:rPr>
              <w:t xml:space="preserve"> </w:t>
            </w:r>
            <w:r w:rsidR="003E34BF" w:rsidRPr="00CF4F83">
              <w:rPr>
                <w:b/>
                <w:lang w:val="el-GR" w:eastAsia="el-GR"/>
              </w:rPr>
              <w:t>μέσο</w:t>
            </w:r>
            <w:r w:rsidRPr="00CF4F83">
              <w:rPr>
                <w:b/>
                <w:lang w:val="el-GR" w:eastAsia="el-GR"/>
              </w:rPr>
              <w:t xml:space="preserve">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 </w:t>
            </w:r>
            <w:r w:rsidRPr="00D50F84">
              <w:rPr>
                <w:b/>
                <w:lang w:val="el-GR" w:eastAsia="el-GR"/>
              </w:rPr>
              <w:t>(</w:t>
            </w:r>
            <w:r w:rsidR="00F05CAA" w:rsidRPr="00D50F84">
              <w:rPr>
                <w:b/>
                <w:lang w:val="el-GR" w:eastAsia="el-GR"/>
              </w:rPr>
              <w:t>202</w:t>
            </w:r>
            <w:r w:rsidR="00CF4F83" w:rsidRPr="00D50F84">
              <w:rPr>
                <w:b/>
                <w:lang w:val="el-GR" w:eastAsia="el-GR"/>
              </w:rPr>
              <w:t>2</w:t>
            </w:r>
            <w:r w:rsidRPr="00D50F84">
              <w:rPr>
                <w:b/>
                <w:lang w:val="el-GR" w:eastAsia="el-GR"/>
              </w:rPr>
              <w:t>-</w:t>
            </w:r>
            <w:r w:rsidR="00F05CAA" w:rsidRPr="00D50F84">
              <w:rPr>
                <w:b/>
                <w:lang w:val="el-GR" w:eastAsia="el-GR"/>
              </w:rPr>
              <w:t>202</w:t>
            </w:r>
            <w:r w:rsidR="00CF4F83" w:rsidRPr="00D50F84">
              <w:rPr>
                <w:b/>
                <w:lang w:val="el-GR" w:eastAsia="el-GR"/>
              </w:rPr>
              <w:t>3</w:t>
            </w:r>
            <w:r w:rsidRPr="00D50F84">
              <w:rPr>
                <w:b/>
                <w:lang w:val="el-GR" w:eastAsia="el-GR"/>
              </w:rPr>
              <w:t>-</w:t>
            </w:r>
            <w:r w:rsidR="00F05CAA" w:rsidRPr="00D50F84">
              <w:rPr>
                <w:b/>
                <w:lang w:val="el-GR" w:eastAsia="el-GR"/>
              </w:rPr>
              <w:t>202</w:t>
            </w:r>
            <w:r w:rsidR="00CF4F83" w:rsidRPr="00D50F84">
              <w:rPr>
                <w:b/>
                <w:lang w:val="el-GR" w:eastAsia="el-GR"/>
              </w:rPr>
              <w:t>4</w:t>
            </w:r>
            <w:r w:rsidRPr="00D50F84">
              <w:rPr>
                <w:b/>
                <w:lang w:val="el-GR" w:eastAsia="el-GR"/>
              </w:rPr>
              <w:t>)</w:t>
            </w:r>
            <w:r w:rsidR="00916110" w:rsidRPr="00CF4F83">
              <w:rPr>
                <w:b/>
                <w:lang w:val="el-GR" w:eastAsia="el-GR"/>
              </w:rPr>
              <w:t xml:space="preserve">, </w:t>
            </w:r>
            <w:r w:rsidR="00966FED" w:rsidRPr="00D50F84">
              <w:rPr>
                <w:b/>
                <w:lang w:val="el-GR" w:eastAsia="el-GR"/>
              </w:rPr>
              <w:t xml:space="preserve">κατ’ ελάχιστον ίσο με το </w:t>
            </w:r>
            <w:r w:rsidR="00CF4F83" w:rsidRPr="00D50F84">
              <w:rPr>
                <w:b/>
                <w:lang w:val="el-GR" w:eastAsia="el-GR"/>
              </w:rPr>
              <w:t>15</w:t>
            </w:r>
            <w:r w:rsidR="00966FED" w:rsidRPr="00D50F84">
              <w:rPr>
                <w:b/>
                <w:lang w:val="el-GR" w:eastAsia="el-GR"/>
              </w:rPr>
              <w:t>0%</w:t>
            </w:r>
            <w:r w:rsidR="00966FED" w:rsidRPr="00CF4F83">
              <w:rPr>
                <w:b/>
                <w:lang w:val="el-GR" w:eastAsia="el-GR"/>
              </w:rPr>
              <w:t xml:space="preserve"> </w:t>
            </w:r>
            <w:r w:rsidR="00014B60" w:rsidRPr="00CF4F83">
              <w:rPr>
                <w:b/>
                <w:lang w:val="el-GR" w:eastAsia="el-GR"/>
              </w:rPr>
              <w:t xml:space="preserve">της εκτιμώμενης αξίας της </w:t>
            </w:r>
            <w:r w:rsidRPr="00CF4F83">
              <w:rPr>
                <w:b/>
                <w:lang w:val="el-GR" w:eastAsia="el-GR"/>
              </w:rPr>
              <w:t xml:space="preserve">υπό ανάθεση </w:t>
            </w:r>
            <w:r w:rsidR="00014B60" w:rsidRPr="00CF4F83">
              <w:rPr>
                <w:b/>
                <w:lang w:val="el-GR" w:eastAsia="el-GR"/>
              </w:rPr>
              <w:t>σύμβασης</w:t>
            </w:r>
            <w:r w:rsidRPr="00CF4F83">
              <w:rPr>
                <w:b/>
                <w:lang w:val="el-GR" w:eastAsia="el-GR"/>
              </w:rPr>
              <w:t>, για το οπο</w:t>
            </w:r>
            <w:r w:rsidR="00621A10" w:rsidRPr="00CF4F83">
              <w:rPr>
                <w:b/>
                <w:lang w:val="el-GR" w:eastAsia="el-GR"/>
              </w:rPr>
              <w:t>ίο</w:t>
            </w:r>
            <w:r w:rsidRPr="00CF4F83">
              <w:rPr>
                <w:b/>
                <w:lang w:val="el-GR" w:eastAsia="el-GR"/>
              </w:rPr>
              <w:t xml:space="preserve"> υποβάλλει προσφορά.</w:t>
            </w:r>
            <w:r w:rsidRPr="00603221">
              <w:rPr>
                <w:lang w:val="el-GR"/>
              </w:rPr>
              <w:t xml:space="preserve"> </w:t>
            </w:r>
          </w:p>
          <w:p w14:paraId="4DA461EA" w14:textId="77777777" w:rsidR="00D56132" w:rsidRPr="00603221" w:rsidRDefault="00D56132"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9155EB"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tcPr>
          <w:p w14:paraId="47ED6DCA"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tcPr>
          <w:p w14:paraId="7A99BFA3" w14:textId="09D660BC" w:rsidR="006119DB" w:rsidRDefault="006119DB" w:rsidP="006119DB">
            <w:pPr>
              <w:rPr>
                <w:lang w:val="el-GR" w:eastAsia="en-US"/>
              </w:rPr>
            </w:pPr>
            <w:r w:rsidRPr="00821852">
              <w:rPr>
                <w:lang w:val="el-GR" w:eastAsia="en-US"/>
              </w:rPr>
              <w:t>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w:t>
            </w:r>
            <w:r w:rsidR="004D248A" w:rsidRPr="004D248A">
              <w:rPr>
                <w:lang w:val="el-GR" w:eastAsia="en-US"/>
              </w:rPr>
              <w:t xml:space="preserve"> </w:t>
            </w:r>
            <w:r w:rsidRPr="00821852">
              <w:rPr>
                <w:lang w:val="el-GR" w:eastAsia="en-US"/>
              </w:rPr>
              <w:t xml:space="preserve">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7759C793" w14:textId="77777777" w:rsidR="00540A73" w:rsidRPr="00821852" w:rsidRDefault="00540A73">
            <w:pPr>
              <w:rPr>
                <w:lang w:val="el-GR" w:eastAsia="en-US"/>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4A4A39E1" w14:textId="77777777" w:rsidR="00D56132" w:rsidRPr="0087010B" w:rsidRDefault="00D56132" w:rsidP="003822A5">
            <w:pPr>
              <w:autoSpaceDE w:val="0"/>
              <w:autoSpaceDN w:val="0"/>
              <w:adjustRightInd w:val="0"/>
              <w:rPr>
                <w:b/>
                <w:lang w:val="el-GR" w:eastAsia="el-GR"/>
              </w:rPr>
            </w:pPr>
          </w:p>
        </w:tc>
      </w:tr>
    </w:tbl>
    <w:p w14:paraId="0B0F3787" w14:textId="77777777" w:rsidR="00D56132" w:rsidRPr="00603221" w:rsidRDefault="00D56132">
      <w:pPr>
        <w:rPr>
          <w:b/>
          <w:lang w:val="el-GR"/>
        </w:rPr>
      </w:pPr>
    </w:p>
    <w:p w14:paraId="61D1F79A" w14:textId="20A9CF19"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603221">
        <w:rPr>
          <w:b/>
          <w:lang w:val="el-GR"/>
        </w:rPr>
        <w:fldChar w:fldCharType="begin"/>
      </w:r>
      <w:r w:rsidR="00B622FA" w:rsidRPr="00603221">
        <w:rPr>
          <w:b/>
          <w:lang w:val="el-GR"/>
        </w:rPr>
        <w:instrText xml:space="preserve"> REF _Ref496541556 \r \h </w:instrText>
      </w:r>
      <w:r w:rsidR="00DF02B0" w:rsidRPr="006719D5">
        <w:rPr>
          <w:b/>
          <w:lang w:val="el-GR"/>
        </w:rPr>
        <w:instrText xml:space="preserve"> \* MERGEFORMAT </w:instrText>
      </w:r>
      <w:r w:rsidR="00B622FA" w:rsidRPr="00603221">
        <w:rPr>
          <w:b/>
          <w:lang w:val="el-GR"/>
        </w:rPr>
      </w:r>
      <w:r w:rsidR="00B622FA" w:rsidRPr="00603221">
        <w:rPr>
          <w:b/>
          <w:lang w:val="el-GR"/>
        </w:rPr>
        <w:fldChar w:fldCharType="separate"/>
      </w:r>
      <w:r w:rsidR="009155EB">
        <w:rPr>
          <w:b/>
          <w:lang w:val="el-GR"/>
        </w:rPr>
        <w:t>2.2.6</w:t>
      </w:r>
      <w:r w:rsidR="00B622FA" w:rsidRPr="00603221">
        <w:rPr>
          <w:b/>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9155EB" w14:paraId="3AE6A0A7" w14:textId="77777777" w:rsidTr="00641C65">
        <w:trPr>
          <w:trHeight w:val="758"/>
        </w:trPr>
        <w:tc>
          <w:tcPr>
            <w:tcW w:w="675" w:type="dxa"/>
            <w:shd w:val="clear" w:color="auto" w:fill="D9D9D9"/>
          </w:tcPr>
          <w:p w14:paraId="4F14CCAD" w14:textId="77777777" w:rsidR="007340CA" w:rsidRPr="00603221" w:rsidRDefault="00C40FB9" w:rsidP="009C5EA6">
            <w:pPr>
              <w:rPr>
                <w:b/>
                <w:lang w:val="el-GR"/>
              </w:rPr>
            </w:pPr>
            <w:r w:rsidRPr="00603221">
              <w:rPr>
                <w:b/>
                <w:lang w:val="el-GR"/>
              </w:rPr>
              <w:t>3</w:t>
            </w:r>
          </w:p>
        </w:tc>
        <w:tc>
          <w:tcPr>
            <w:tcW w:w="9180" w:type="dxa"/>
            <w:shd w:val="clear" w:color="auto" w:fill="D9D9D9"/>
          </w:tcPr>
          <w:p w14:paraId="6BFCDABE" w14:textId="59E85A2C" w:rsidR="009D3802" w:rsidRPr="00603221" w:rsidRDefault="007340CA" w:rsidP="00CF4F83">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2A37B5">
              <w:rPr>
                <w:rFonts w:cs="Tahoma"/>
                <w:b/>
                <w:sz w:val="22"/>
                <w:szCs w:val="22"/>
              </w:rPr>
              <w:fldChar w:fldCharType="begin"/>
            </w:r>
            <w:r w:rsidR="002A37B5">
              <w:rPr>
                <w:rFonts w:cs="Tahoma"/>
                <w:b/>
                <w:sz w:val="22"/>
                <w:szCs w:val="22"/>
              </w:rPr>
              <w:instrText xml:space="preserve"> REF _Ref40965350 \r \h </w:instrText>
            </w:r>
            <w:r w:rsidR="002A37B5">
              <w:rPr>
                <w:rFonts w:cs="Tahoma"/>
                <w:b/>
                <w:sz w:val="22"/>
                <w:szCs w:val="22"/>
              </w:rPr>
            </w:r>
            <w:r w:rsidR="002A37B5">
              <w:rPr>
                <w:rFonts w:cs="Tahoma"/>
                <w:b/>
                <w:sz w:val="22"/>
                <w:szCs w:val="22"/>
              </w:rPr>
              <w:fldChar w:fldCharType="separate"/>
            </w:r>
            <w:r w:rsidR="009155EB">
              <w:rPr>
                <w:rFonts w:cs="Tahoma"/>
                <w:b/>
                <w:sz w:val="22"/>
                <w:szCs w:val="22"/>
              </w:rPr>
              <w:t>2.2.6.1</w:t>
            </w:r>
            <w:r w:rsidR="002A37B5">
              <w:rPr>
                <w:rFonts w:cs="Tahoma"/>
                <w:b/>
                <w:sz w:val="22"/>
                <w:szCs w:val="22"/>
              </w:rPr>
              <w:fldChar w:fldCharType="end"/>
            </w:r>
            <w:r w:rsidR="002A37B5">
              <w:rPr>
                <w:rFonts w:cs="Tahoma"/>
                <w:b/>
                <w:sz w:val="22"/>
                <w:szCs w:val="22"/>
              </w:rPr>
              <w:t>.</w:t>
            </w:r>
            <w:r w:rsidR="00CF4F83">
              <w:rPr>
                <w:rFonts w:cs="Tahoma"/>
                <w:b/>
                <w:sz w:val="22"/>
                <w:szCs w:val="22"/>
              </w:rPr>
              <w:t xml:space="preserve"> </w:t>
            </w:r>
            <w:r w:rsidRPr="00603221">
              <w:rPr>
                <w:rFonts w:cs="Tahoma"/>
                <w:b/>
                <w:sz w:val="22"/>
                <w:szCs w:val="22"/>
              </w:rPr>
              <w:t>εμπειρία</w:t>
            </w:r>
            <w:r w:rsidR="00CF4F83">
              <w:rPr>
                <w:rFonts w:cs="Tahoma"/>
                <w:b/>
                <w:sz w:val="22"/>
                <w:szCs w:val="22"/>
              </w:rPr>
              <w:t>.</w:t>
            </w:r>
            <w:r w:rsidRPr="00603221">
              <w:rPr>
                <w:rFonts w:cs="Tahoma"/>
                <w:b/>
                <w:sz w:val="22"/>
                <w:szCs w:val="22"/>
              </w:rPr>
              <w:t xml:space="preserve"> </w:t>
            </w:r>
          </w:p>
          <w:p w14:paraId="5E609951"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9155EB" w14:paraId="22AA5E17" w14:textId="77777777" w:rsidTr="009C5EA6">
        <w:tc>
          <w:tcPr>
            <w:tcW w:w="675" w:type="dxa"/>
          </w:tcPr>
          <w:p w14:paraId="3CADF38C" w14:textId="77777777" w:rsidR="007340CA" w:rsidRPr="00603221" w:rsidRDefault="00C40FB9" w:rsidP="009C5EA6">
            <w:r w:rsidRPr="00603221">
              <w:rPr>
                <w:lang w:val="el-GR"/>
              </w:rPr>
              <w:t>3</w:t>
            </w:r>
            <w:r w:rsidR="007340CA" w:rsidRPr="00603221">
              <w:t>.1</w:t>
            </w:r>
          </w:p>
        </w:tc>
        <w:tc>
          <w:tcPr>
            <w:tcW w:w="9180" w:type="dxa"/>
          </w:tcPr>
          <w:p w14:paraId="78650345" w14:textId="1CA3F634" w:rsidR="007340CA" w:rsidRPr="00603221" w:rsidRDefault="007340CA" w:rsidP="009C5EA6">
            <w:pPr>
              <w:pStyle w:val="Tabletext"/>
              <w:jc w:val="both"/>
              <w:rPr>
                <w:rFonts w:cs="Tahoma"/>
                <w:sz w:val="22"/>
                <w:szCs w:val="22"/>
              </w:rPr>
            </w:pPr>
            <w:r w:rsidRPr="00CF4F83">
              <w:rPr>
                <w:rFonts w:cs="Tahoma"/>
                <w:sz w:val="22"/>
                <w:szCs w:val="22"/>
              </w:rPr>
              <w:t xml:space="preserve">Κατάλογο των κυριότερων συναφών έργων που υλοποίησε επιτυχώς ο οικονομικός φορέας </w:t>
            </w:r>
            <w:r w:rsidRPr="00D50F84">
              <w:rPr>
                <w:rFonts w:cs="Tahoma"/>
                <w:sz w:val="22"/>
                <w:szCs w:val="22"/>
              </w:rPr>
              <w:t xml:space="preserve">κατά τα </w:t>
            </w:r>
            <w:r w:rsidR="00CF4F83" w:rsidRPr="00D50F84">
              <w:rPr>
                <w:rFonts w:cs="Tahoma"/>
                <w:sz w:val="22"/>
                <w:szCs w:val="22"/>
              </w:rPr>
              <w:t xml:space="preserve">πέντε </w:t>
            </w:r>
            <w:r w:rsidRPr="00D50F84">
              <w:rPr>
                <w:rFonts w:cs="Tahoma"/>
                <w:sz w:val="22"/>
                <w:szCs w:val="22"/>
              </w:rPr>
              <w:t>(</w:t>
            </w:r>
            <w:r w:rsidR="00CF4F83" w:rsidRPr="00D50F84">
              <w:rPr>
                <w:rFonts w:cs="Tahoma"/>
                <w:sz w:val="22"/>
                <w:szCs w:val="22"/>
              </w:rPr>
              <w:t>5</w:t>
            </w:r>
            <w:r w:rsidRPr="00D50F84">
              <w:rPr>
                <w:rFonts w:cs="Tahoma"/>
                <w:sz w:val="22"/>
                <w:szCs w:val="22"/>
              </w:rPr>
              <w:t>)</w:t>
            </w:r>
            <w:r w:rsidRPr="00CF4F83">
              <w:rPr>
                <w:rFonts w:cs="Tahoma"/>
                <w:sz w:val="22"/>
                <w:szCs w:val="22"/>
              </w:rPr>
              <w:t xml:space="preserve"> τελευταία έτη, σύμφωνα με το ακόλουθο Υπόδειγμα</w:t>
            </w:r>
            <w:r w:rsidRPr="00603221">
              <w:rPr>
                <w:rFonts w:cs="Tahoma"/>
                <w:sz w:val="22"/>
                <w:szCs w:val="22"/>
              </w:rPr>
              <w:t>:</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9155EB" w14:paraId="70A9BFCD" w14:textId="77777777" w:rsidTr="009C5EA6">
              <w:tc>
                <w:tcPr>
                  <w:tcW w:w="171" w:type="pct"/>
                  <w:shd w:val="clear" w:color="auto" w:fill="D9D9D9"/>
                </w:tcPr>
                <w:p w14:paraId="563B5DDC"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3E8C9B10"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33257BFF"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4012AE8B"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27BEDA39"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5FC67A5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5C517B2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3CEE95E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27F9C019"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334B384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67B9DFC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60CB41D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 xml:space="preserve">(τύπος &amp; </w:t>
                  </w:r>
                  <w:proofErr w:type="spellStart"/>
                  <w:r w:rsidRPr="00641C65">
                    <w:rPr>
                      <w:sz w:val="20"/>
                      <w:szCs w:val="20"/>
                      <w:lang w:val="el-GR"/>
                    </w:rPr>
                    <w:t>ημ</w:t>
                  </w:r>
                  <w:proofErr w:type="spellEnd"/>
                  <w:r w:rsidRPr="00641C65">
                    <w:rPr>
                      <w:sz w:val="20"/>
                      <w:szCs w:val="20"/>
                      <w:lang w:val="el-GR"/>
                    </w:rPr>
                    <w:t>/</w:t>
                  </w:r>
                  <w:proofErr w:type="spellStart"/>
                  <w:r w:rsidRPr="00641C65">
                    <w:rPr>
                      <w:sz w:val="20"/>
                      <w:szCs w:val="20"/>
                      <w:lang w:val="el-GR"/>
                    </w:rPr>
                    <w:t>νία</w:t>
                  </w:r>
                  <w:proofErr w:type="spellEnd"/>
                  <w:r w:rsidRPr="00641C65">
                    <w:rPr>
                      <w:sz w:val="20"/>
                      <w:szCs w:val="20"/>
                      <w:lang w:val="el-GR"/>
                    </w:rPr>
                    <w:t>)</w:t>
                  </w:r>
                </w:p>
              </w:tc>
            </w:tr>
            <w:tr w:rsidR="007340CA" w:rsidRPr="009155EB" w14:paraId="5C02948C" w14:textId="77777777" w:rsidTr="009C5EA6">
              <w:tc>
                <w:tcPr>
                  <w:tcW w:w="171" w:type="pct"/>
                </w:tcPr>
                <w:p w14:paraId="3B300E7D" w14:textId="77777777" w:rsidR="007340CA" w:rsidRPr="00603221" w:rsidRDefault="007340CA" w:rsidP="009C5EA6">
                  <w:pPr>
                    <w:tabs>
                      <w:tab w:val="left" w:pos="-2268"/>
                    </w:tabs>
                    <w:spacing w:line="276" w:lineRule="auto"/>
                    <w:rPr>
                      <w:b/>
                      <w:lang w:val="el-GR"/>
                    </w:rPr>
                  </w:pPr>
                </w:p>
              </w:tc>
              <w:tc>
                <w:tcPr>
                  <w:tcW w:w="547" w:type="pct"/>
                </w:tcPr>
                <w:p w14:paraId="3DA8A45B" w14:textId="77777777" w:rsidR="007340CA" w:rsidRPr="00603221" w:rsidRDefault="007340CA" w:rsidP="009C5EA6">
                  <w:pPr>
                    <w:tabs>
                      <w:tab w:val="left" w:pos="-2268"/>
                    </w:tabs>
                    <w:spacing w:line="276" w:lineRule="auto"/>
                    <w:ind w:left="-108"/>
                    <w:rPr>
                      <w:b/>
                      <w:lang w:val="el-GR"/>
                    </w:rPr>
                  </w:pPr>
                </w:p>
              </w:tc>
              <w:tc>
                <w:tcPr>
                  <w:tcW w:w="640" w:type="pct"/>
                </w:tcPr>
                <w:p w14:paraId="09B613D3" w14:textId="77777777" w:rsidR="007340CA" w:rsidRPr="00603221" w:rsidRDefault="007340CA" w:rsidP="009C5EA6">
                  <w:pPr>
                    <w:tabs>
                      <w:tab w:val="left" w:pos="-2268"/>
                    </w:tabs>
                    <w:spacing w:line="276" w:lineRule="auto"/>
                    <w:ind w:left="-108"/>
                    <w:rPr>
                      <w:b/>
                      <w:lang w:val="el-GR"/>
                    </w:rPr>
                  </w:pPr>
                </w:p>
              </w:tc>
              <w:tc>
                <w:tcPr>
                  <w:tcW w:w="645" w:type="pct"/>
                </w:tcPr>
                <w:p w14:paraId="2923342F" w14:textId="77777777" w:rsidR="007340CA" w:rsidRPr="00603221" w:rsidRDefault="007340CA" w:rsidP="009C5EA6">
                  <w:pPr>
                    <w:tabs>
                      <w:tab w:val="left" w:pos="-2268"/>
                    </w:tabs>
                    <w:spacing w:line="276" w:lineRule="auto"/>
                    <w:ind w:left="-108"/>
                    <w:rPr>
                      <w:b/>
                      <w:lang w:val="el-GR"/>
                    </w:rPr>
                  </w:pPr>
                </w:p>
              </w:tc>
              <w:tc>
                <w:tcPr>
                  <w:tcW w:w="607" w:type="pct"/>
                </w:tcPr>
                <w:p w14:paraId="4695C132" w14:textId="77777777" w:rsidR="007340CA" w:rsidRPr="00603221" w:rsidRDefault="007340CA" w:rsidP="009C5EA6">
                  <w:pPr>
                    <w:tabs>
                      <w:tab w:val="left" w:pos="-2268"/>
                    </w:tabs>
                    <w:spacing w:line="276" w:lineRule="auto"/>
                    <w:ind w:left="72"/>
                    <w:rPr>
                      <w:b/>
                      <w:lang w:val="el-GR"/>
                    </w:rPr>
                  </w:pPr>
                </w:p>
              </w:tc>
              <w:tc>
                <w:tcPr>
                  <w:tcW w:w="763" w:type="pct"/>
                </w:tcPr>
                <w:p w14:paraId="7A2177FF" w14:textId="77777777" w:rsidR="007340CA" w:rsidRPr="00603221" w:rsidRDefault="007340CA" w:rsidP="009C5EA6">
                  <w:pPr>
                    <w:tabs>
                      <w:tab w:val="left" w:pos="-2268"/>
                    </w:tabs>
                    <w:spacing w:line="276" w:lineRule="auto"/>
                    <w:rPr>
                      <w:b/>
                      <w:lang w:val="el-GR"/>
                    </w:rPr>
                  </w:pPr>
                </w:p>
              </w:tc>
              <w:tc>
                <w:tcPr>
                  <w:tcW w:w="845" w:type="pct"/>
                </w:tcPr>
                <w:p w14:paraId="710573DC" w14:textId="77777777" w:rsidR="007340CA" w:rsidRPr="00603221" w:rsidRDefault="007340CA" w:rsidP="009C5EA6">
                  <w:pPr>
                    <w:tabs>
                      <w:tab w:val="left" w:pos="-2268"/>
                    </w:tabs>
                    <w:spacing w:line="276" w:lineRule="auto"/>
                    <w:rPr>
                      <w:b/>
                      <w:lang w:val="el-GR"/>
                    </w:rPr>
                  </w:pPr>
                </w:p>
              </w:tc>
              <w:tc>
                <w:tcPr>
                  <w:tcW w:w="781" w:type="pct"/>
                </w:tcPr>
                <w:p w14:paraId="793AB36F" w14:textId="77777777" w:rsidR="007340CA" w:rsidRPr="00603221" w:rsidRDefault="007340CA" w:rsidP="009C5EA6">
                  <w:pPr>
                    <w:tabs>
                      <w:tab w:val="left" w:pos="-2268"/>
                    </w:tabs>
                    <w:spacing w:line="276" w:lineRule="auto"/>
                    <w:rPr>
                      <w:b/>
                      <w:lang w:val="el-GR"/>
                    </w:rPr>
                  </w:pPr>
                </w:p>
              </w:tc>
            </w:tr>
          </w:tbl>
          <w:p w14:paraId="6A099600" w14:textId="77777777" w:rsidR="007340CA" w:rsidRPr="00603221" w:rsidRDefault="007340CA" w:rsidP="009C5EA6">
            <w:pPr>
              <w:pStyle w:val="Tabletext"/>
              <w:spacing w:line="276" w:lineRule="auto"/>
              <w:jc w:val="both"/>
              <w:rPr>
                <w:rFonts w:cs="Tahoma"/>
                <w:sz w:val="22"/>
                <w:szCs w:val="22"/>
              </w:rPr>
            </w:pPr>
          </w:p>
          <w:p w14:paraId="0CCC615C" w14:textId="77777777" w:rsidR="007340CA" w:rsidRPr="00603221" w:rsidRDefault="007340CA" w:rsidP="009C5EA6">
            <w:pPr>
              <w:spacing w:line="276" w:lineRule="auto"/>
            </w:pPr>
            <w:r w:rsidRPr="00603221">
              <w:t>όπ</w:t>
            </w:r>
            <w:proofErr w:type="spellStart"/>
            <w:r w:rsidRPr="00603221">
              <w:t>ου</w:t>
            </w:r>
            <w:proofErr w:type="spellEnd"/>
            <w:r w:rsidRPr="00603221">
              <w:t xml:space="preserve"> </w:t>
            </w:r>
            <w:r w:rsidRPr="00603221">
              <w:rPr>
                <w:b/>
              </w:rPr>
              <w:t>«ΣΤΟΙΧΕΙΟ ΤΕΚΜΗΡΙΩΣΗΣ»</w:t>
            </w:r>
            <w:r w:rsidRPr="00603221">
              <w:t xml:space="preserve">: </w:t>
            </w:r>
          </w:p>
          <w:p w14:paraId="17BFB45B" w14:textId="77777777" w:rsidR="007340CA" w:rsidRPr="00603221" w:rsidRDefault="007340CA">
            <w:pPr>
              <w:numPr>
                <w:ilvl w:val="0"/>
                <w:numId w:val="9"/>
              </w:numPr>
              <w:suppressAutoHyphens w:val="0"/>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567F379C" w14:textId="77777777" w:rsidR="00234877" w:rsidRPr="00414485" w:rsidRDefault="00234877">
            <w:pPr>
              <w:numPr>
                <w:ilvl w:val="0"/>
                <w:numId w:val="9"/>
              </w:numPr>
              <w:suppressAutoHyphens w:val="0"/>
              <w:spacing w:after="0" w:line="276" w:lineRule="auto"/>
              <w:rPr>
                <w:lang w:val="el-GR"/>
              </w:rPr>
            </w:pPr>
            <w:r w:rsidRPr="00A67893">
              <w:rPr>
                <w:rFonts w:eastAsia="Tahoma"/>
                <w:lang w:val="el-GR"/>
              </w:rPr>
              <w:lastRenderedPageBreak/>
              <w:t>Εάν ο Πελάτης είναι ιδιώτης, ως στοιχείο τεκμηρίωσης υποβάλλεται βεβαίωση καλής εκτέλεσης του Ιδιώτη όπως εκπροσωπείται από το Νόμιμο Εκπρόσωπο.</w:t>
            </w:r>
            <w:r>
              <w:rPr>
                <w:rFonts w:eastAsia="Tahoma"/>
                <w:lang w:val="el-GR"/>
              </w:rPr>
              <w:t xml:space="preserve"> </w:t>
            </w:r>
            <w:r w:rsidRPr="00927678">
              <w:rPr>
                <w:rFonts w:eastAsia="Tahoma"/>
                <w:lang w:val="el-GR"/>
              </w:rPr>
              <w:t xml:space="preserve">Εφόσον δεν είναι δυνατή η προσκόμιση της </w:t>
            </w:r>
            <w:r w:rsidRPr="00A67893">
              <w:rPr>
                <w:rFonts w:eastAsia="Tahoma"/>
                <w:lang w:val="el-GR"/>
              </w:rPr>
              <w:t>βεβαίωση</w:t>
            </w:r>
            <w:r>
              <w:rPr>
                <w:rFonts w:eastAsia="Tahoma"/>
                <w:lang w:val="el-GR"/>
              </w:rPr>
              <w:t>ς</w:t>
            </w:r>
            <w:r w:rsidRPr="00A67893">
              <w:rPr>
                <w:rFonts w:eastAsia="Tahoma"/>
                <w:lang w:val="el-GR"/>
              </w:rPr>
              <w:t xml:space="preserve"> καλής εκτέλεσης του Ιδιώτη</w:t>
            </w:r>
            <w:r w:rsidRPr="00927678">
              <w:rPr>
                <w:rFonts w:eastAsia="Tahoma"/>
                <w:lang w:val="el-GR"/>
              </w:rPr>
              <w:t>,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r>
              <w:rPr>
                <w:rFonts w:eastAsia="Tahoma"/>
                <w:lang w:val="el-GR"/>
              </w:rPr>
              <w:t>,</w:t>
            </w:r>
          </w:p>
          <w:p w14:paraId="57DBB48D" w14:textId="77777777" w:rsidR="007340CA" w:rsidRPr="00D50F84" w:rsidRDefault="007340CA" w:rsidP="00D50F84">
            <w:pPr>
              <w:suppressAutoHyphens w:val="0"/>
              <w:spacing w:line="276" w:lineRule="auto"/>
              <w:rPr>
                <w:lang w:val="el-GR"/>
              </w:rPr>
            </w:pPr>
          </w:p>
        </w:tc>
      </w:tr>
      <w:tr w:rsidR="00135A3A" w:rsidRPr="009155EB" w14:paraId="2BAD2037" w14:textId="77777777" w:rsidTr="009C5EA6">
        <w:tc>
          <w:tcPr>
            <w:tcW w:w="675" w:type="dxa"/>
            <w:shd w:val="clear" w:color="auto" w:fill="D9D9D9"/>
          </w:tcPr>
          <w:p w14:paraId="129730E8" w14:textId="77777777" w:rsidR="00135A3A" w:rsidRPr="00603221" w:rsidRDefault="00135A3A" w:rsidP="00135A3A">
            <w:pPr>
              <w:rPr>
                <w:b/>
              </w:rPr>
            </w:pPr>
            <w:r w:rsidRPr="00603221">
              <w:rPr>
                <w:b/>
                <w:lang w:val="el-GR"/>
              </w:rPr>
              <w:lastRenderedPageBreak/>
              <w:t>4</w:t>
            </w:r>
            <w:r w:rsidRPr="00603221">
              <w:rPr>
                <w:b/>
              </w:rPr>
              <w:t>.</w:t>
            </w:r>
          </w:p>
        </w:tc>
        <w:tc>
          <w:tcPr>
            <w:tcW w:w="9180" w:type="dxa"/>
            <w:shd w:val="clear" w:color="auto" w:fill="D9D9D9"/>
          </w:tcPr>
          <w:p w14:paraId="259DDDC5" w14:textId="204714C3" w:rsidR="00CF4F83" w:rsidRDefault="00135A3A" w:rsidP="00CF4F83">
            <w:pPr>
              <w:autoSpaceDE w:val="0"/>
              <w:autoSpaceDN w:val="0"/>
              <w:adjustRightInd w:val="0"/>
              <w:spacing w:after="0"/>
              <w:jc w:val="left"/>
              <w:rPr>
                <w:lang w:val="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A825D8">
              <w:rPr>
                <w:b/>
                <w:bCs/>
                <w:lang w:val="el-GR" w:eastAsia="el-GR"/>
              </w:rPr>
              <w:fldChar w:fldCharType="begin"/>
            </w:r>
            <w:r w:rsidR="00A825D8">
              <w:rPr>
                <w:b/>
                <w:bCs/>
                <w:lang w:val="el-GR" w:eastAsia="el-GR"/>
              </w:rPr>
              <w:instrText xml:space="preserve"> REF _Ref165223539 \r \h </w:instrText>
            </w:r>
            <w:r w:rsidR="00A825D8">
              <w:rPr>
                <w:b/>
                <w:bCs/>
                <w:lang w:val="el-GR" w:eastAsia="el-GR"/>
              </w:rPr>
            </w:r>
            <w:r w:rsidR="00A825D8">
              <w:rPr>
                <w:b/>
                <w:bCs/>
                <w:lang w:val="el-GR" w:eastAsia="el-GR"/>
              </w:rPr>
              <w:fldChar w:fldCharType="separate"/>
            </w:r>
            <w:r w:rsidR="009155EB">
              <w:rPr>
                <w:b/>
                <w:bCs/>
                <w:lang w:val="el-GR" w:eastAsia="el-GR"/>
              </w:rPr>
              <w:t>2.2.6.2</w:t>
            </w:r>
            <w:r w:rsidR="00A825D8">
              <w:rPr>
                <w:b/>
                <w:bCs/>
                <w:lang w:val="el-GR" w:eastAsia="el-GR"/>
              </w:rPr>
              <w:fldChar w:fldCharType="end"/>
            </w:r>
            <w:r w:rsidR="00CF4F83">
              <w:rPr>
                <w:b/>
                <w:bCs/>
                <w:lang w:val="el-GR" w:eastAsia="el-GR"/>
              </w:rPr>
              <w:t xml:space="preserve">. </w:t>
            </w:r>
          </w:p>
          <w:p w14:paraId="41DF397C" w14:textId="4F26FBFC" w:rsidR="00135A3A" w:rsidRPr="00603221" w:rsidRDefault="00135A3A" w:rsidP="00D50F84">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9155EB" w14:paraId="2B86241E" w14:textId="77777777" w:rsidTr="009C5EA6">
        <w:trPr>
          <w:trHeight w:val="1063"/>
        </w:trPr>
        <w:tc>
          <w:tcPr>
            <w:tcW w:w="675" w:type="dxa"/>
          </w:tcPr>
          <w:p w14:paraId="2BB9B37A" w14:textId="77777777" w:rsidR="00135A3A" w:rsidRPr="00603221" w:rsidRDefault="00135A3A" w:rsidP="00135A3A">
            <w:r w:rsidRPr="00603221">
              <w:rPr>
                <w:lang w:val="el-GR"/>
              </w:rPr>
              <w:t>4</w:t>
            </w:r>
            <w:r w:rsidRPr="00603221">
              <w:t>.1</w:t>
            </w:r>
          </w:p>
        </w:tc>
        <w:tc>
          <w:tcPr>
            <w:tcW w:w="9180" w:type="dxa"/>
          </w:tcPr>
          <w:p w14:paraId="0E270C7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9155EB" w14:paraId="71E67F38" w14:textId="77777777" w:rsidTr="004629AE">
              <w:trPr>
                <w:trHeight w:val="788"/>
              </w:trPr>
              <w:tc>
                <w:tcPr>
                  <w:tcW w:w="262" w:type="pct"/>
                  <w:shd w:val="clear" w:color="auto" w:fill="E0E0E0"/>
                  <w:vAlign w:val="center"/>
                </w:tcPr>
                <w:p w14:paraId="0B15ED1A" w14:textId="77777777" w:rsidR="00135A3A" w:rsidRPr="00603221" w:rsidRDefault="00135A3A" w:rsidP="00135A3A">
                  <w:pPr>
                    <w:spacing w:line="276" w:lineRule="auto"/>
                  </w:pPr>
                  <w:r w:rsidRPr="00603221">
                    <w:t>Α/Α</w:t>
                  </w:r>
                </w:p>
              </w:tc>
              <w:tc>
                <w:tcPr>
                  <w:tcW w:w="1130" w:type="pct"/>
                  <w:shd w:val="clear" w:color="auto" w:fill="E0E0E0"/>
                  <w:vAlign w:val="center"/>
                </w:tcPr>
                <w:p w14:paraId="6335B6F0"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6DA31D9" w14:textId="77777777" w:rsidR="00135A3A" w:rsidRPr="00603221" w:rsidRDefault="00135A3A" w:rsidP="00135A3A">
                  <w:pPr>
                    <w:spacing w:line="276" w:lineRule="auto"/>
                    <w:rPr>
                      <w:lang w:val="el-GR"/>
                    </w:rPr>
                  </w:pPr>
                  <w:r w:rsidRPr="00603221">
                    <w:rPr>
                      <w:lang w:val="el-GR"/>
                    </w:rPr>
                    <w:t>Θέση στην Ομάδα Έργου</w:t>
                  </w:r>
                </w:p>
              </w:tc>
              <w:tc>
                <w:tcPr>
                  <w:tcW w:w="629" w:type="pct"/>
                  <w:shd w:val="clear" w:color="auto" w:fill="E0E0E0"/>
                  <w:vAlign w:val="center"/>
                </w:tcPr>
                <w:p w14:paraId="4BB712CB" w14:textId="77777777" w:rsidR="00135A3A" w:rsidRPr="00603221" w:rsidRDefault="00135A3A" w:rsidP="00135A3A">
                  <w:pPr>
                    <w:spacing w:line="276" w:lineRule="auto"/>
                    <w:rPr>
                      <w:lang w:val="el-GR"/>
                    </w:rPr>
                  </w:pPr>
                  <w:r w:rsidRPr="00603221">
                    <w:rPr>
                      <w:lang w:val="el-GR"/>
                    </w:rPr>
                    <w:t>Ανθρωπομήνες</w:t>
                  </w:r>
                </w:p>
              </w:tc>
              <w:tc>
                <w:tcPr>
                  <w:tcW w:w="718" w:type="pct"/>
                  <w:shd w:val="clear" w:color="auto" w:fill="C0C0C0"/>
                </w:tcPr>
                <w:p w14:paraId="4958E218"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9155EB" w14:paraId="49B2A41F" w14:textId="77777777" w:rsidTr="004629AE">
              <w:trPr>
                <w:trHeight w:val="394"/>
              </w:trPr>
              <w:tc>
                <w:tcPr>
                  <w:tcW w:w="262" w:type="pct"/>
                  <w:vAlign w:val="center"/>
                </w:tcPr>
                <w:p w14:paraId="32AB72A4" w14:textId="77777777" w:rsidR="00135A3A" w:rsidRPr="00603221" w:rsidRDefault="00135A3A" w:rsidP="00135A3A">
                  <w:pPr>
                    <w:spacing w:line="276" w:lineRule="auto"/>
                    <w:rPr>
                      <w:lang w:val="el-GR"/>
                    </w:rPr>
                  </w:pPr>
                </w:p>
              </w:tc>
              <w:tc>
                <w:tcPr>
                  <w:tcW w:w="1130" w:type="pct"/>
                  <w:vAlign w:val="center"/>
                </w:tcPr>
                <w:p w14:paraId="7659DB9C" w14:textId="77777777" w:rsidR="00135A3A" w:rsidRPr="00603221" w:rsidRDefault="00135A3A" w:rsidP="00135A3A">
                  <w:pPr>
                    <w:spacing w:line="276" w:lineRule="auto"/>
                    <w:rPr>
                      <w:lang w:val="el-GR"/>
                    </w:rPr>
                  </w:pPr>
                </w:p>
              </w:tc>
              <w:tc>
                <w:tcPr>
                  <w:tcW w:w="1130" w:type="pct"/>
                  <w:vAlign w:val="center"/>
                </w:tcPr>
                <w:p w14:paraId="704AEE4C" w14:textId="77777777" w:rsidR="00135A3A" w:rsidRPr="00603221" w:rsidRDefault="00135A3A" w:rsidP="00135A3A">
                  <w:pPr>
                    <w:spacing w:line="276" w:lineRule="auto"/>
                    <w:rPr>
                      <w:lang w:val="el-GR"/>
                    </w:rPr>
                  </w:pPr>
                </w:p>
              </w:tc>
              <w:tc>
                <w:tcPr>
                  <w:tcW w:w="1132" w:type="pct"/>
                  <w:vAlign w:val="center"/>
                </w:tcPr>
                <w:p w14:paraId="05A4D8EB" w14:textId="77777777" w:rsidR="00135A3A" w:rsidRPr="00603221" w:rsidRDefault="00135A3A" w:rsidP="00135A3A">
                  <w:pPr>
                    <w:spacing w:line="276" w:lineRule="auto"/>
                    <w:rPr>
                      <w:lang w:val="el-GR"/>
                    </w:rPr>
                  </w:pPr>
                </w:p>
              </w:tc>
              <w:tc>
                <w:tcPr>
                  <w:tcW w:w="629" w:type="pct"/>
                  <w:vAlign w:val="center"/>
                </w:tcPr>
                <w:p w14:paraId="202253DD" w14:textId="77777777" w:rsidR="00135A3A" w:rsidRPr="00603221" w:rsidRDefault="00135A3A" w:rsidP="00135A3A">
                  <w:pPr>
                    <w:spacing w:line="276" w:lineRule="auto"/>
                    <w:rPr>
                      <w:lang w:val="el-GR"/>
                    </w:rPr>
                  </w:pPr>
                </w:p>
              </w:tc>
              <w:tc>
                <w:tcPr>
                  <w:tcW w:w="718" w:type="pct"/>
                  <w:shd w:val="clear" w:color="auto" w:fill="C0C0C0"/>
                </w:tcPr>
                <w:p w14:paraId="5FF80A5E" w14:textId="77777777" w:rsidR="00135A3A" w:rsidRPr="00603221" w:rsidRDefault="00135A3A" w:rsidP="00135A3A">
                  <w:pPr>
                    <w:spacing w:line="276" w:lineRule="auto"/>
                    <w:rPr>
                      <w:lang w:val="el-GR"/>
                    </w:rPr>
                  </w:pPr>
                </w:p>
              </w:tc>
            </w:tr>
            <w:tr w:rsidR="00135A3A" w:rsidRPr="009155EB" w14:paraId="78F4B18C" w14:textId="77777777" w:rsidTr="004629AE">
              <w:trPr>
                <w:trHeight w:val="394"/>
              </w:trPr>
              <w:tc>
                <w:tcPr>
                  <w:tcW w:w="262" w:type="pct"/>
                  <w:vAlign w:val="center"/>
                </w:tcPr>
                <w:p w14:paraId="654F0948" w14:textId="77777777" w:rsidR="00135A3A" w:rsidRPr="00603221" w:rsidRDefault="00135A3A" w:rsidP="00135A3A">
                  <w:pPr>
                    <w:spacing w:line="276" w:lineRule="auto"/>
                    <w:rPr>
                      <w:lang w:val="el-GR"/>
                    </w:rPr>
                  </w:pPr>
                </w:p>
              </w:tc>
              <w:tc>
                <w:tcPr>
                  <w:tcW w:w="1130" w:type="pct"/>
                  <w:vAlign w:val="center"/>
                </w:tcPr>
                <w:p w14:paraId="24240F10" w14:textId="77777777" w:rsidR="00135A3A" w:rsidRPr="00603221" w:rsidRDefault="00135A3A" w:rsidP="00135A3A">
                  <w:pPr>
                    <w:spacing w:line="276" w:lineRule="auto"/>
                    <w:rPr>
                      <w:lang w:val="el-GR"/>
                    </w:rPr>
                  </w:pPr>
                </w:p>
              </w:tc>
              <w:tc>
                <w:tcPr>
                  <w:tcW w:w="1130" w:type="pct"/>
                  <w:vAlign w:val="center"/>
                </w:tcPr>
                <w:p w14:paraId="16628E9D" w14:textId="77777777" w:rsidR="00135A3A" w:rsidRPr="00603221" w:rsidRDefault="00135A3A" w:rsidP="00135A3A">
                  <w:pPr>
                    <w:spacing w:line="276" w:lineRule="auto"/>
                    <w:rPr>
                      <w:lang w:val="el-GR"/>
                    </w:rPr>
                  </w:pPr>
                </w:p>
              </w:tc>
              <w:tc>
                <w:tcPr>
                  <w:tcW w:w="1132" w:type="pct"/>
                  <w:vAlign w:val="center"/>
                </w:tcPr>
                <w:p w14:paraId="5E05E08B" w14:textId="77777777" w:rsidR="00135A3A" w:rsidRPr="00603221" w:rsidRDefault="00135A3A" w:rsidP="00135A3A">
                  <w:pPr>
                    <w:spacing w:line="276" w:lineRule="auto"/>
                    <w:rPr>
                      <w:lang w:val="el-GR"/>
                    </w:rPr>
                  </w:pPr>
                </w:p>
              </w:tc>
              <w:tc>
                <w:tcPr>
                  <w:tcW w:w="629" w:type="pct"/>
                  <w:vAlign w:val="center"/>
                </w:tcPr>
                <w:p w14:paraId="22842797" w14:textId="77777777" w:rsidR="00135A3A" w:rsidRPr="00603221" w:rsidRDefault="00135A3A" w:rsidP="00135A3A">
                  <w:pPr>
                    <w:spacing w:line="276" w:lineRule="auto"/>
                    <w:rPr>
                      <w:lang w:val="el-GR"/>
                    </w:rPr>
                  </w:pPr>
                </w:p>
              </w:tc>
              <w:tc>
                <w:tcPr>
                  <w:tcW w:w="718" w:type="pct"/>
                  <w:shd w:val="clear" w:color="auto" w:fill="C0C0C0"/>
                </w:tcPr>
                <w:p w14:paraId="42EF7F55" w14:textId="77777777" w:rsidR="00135A3A" w:rsidRPr="00603221" w:rsidRDefault="00135A3A" w:rsidP="00135A3A">
                  <w:pPr>
                    <w:spacing w:line="276" w:lineRule="auto"/>
                    <w:rPr>
                      <w:lang w:val="el-GR"/>
                    </w:rPr>
                  </w:pPr>
                </w:p>
              </w:tc>
            </w:tr>
            <w:tr w:rsidR="00135A3A" w:rsidRPr="009155EB" w14:paraId="720CD3C9" w14:textId="77777777" w:rsidTr="004629AE">
              <w:trPr>
                <w:trHeight w:val="394"/>
              </w:trPr>
              <w:tc>
                <w:tcPr>
                  <w:tcW w:w="262" w:type="pct"/>
                  <w:vAlign w:val="center"/>
                </w:tcPr>
                <w:p w14:paraId="5E4C479C" w14:textId="77777777" w:rsidR="00135A3A" w:rsidRPr="00603221" w:rsidRDefault="00135A3A" w:rsidP="00135A3A">
                  <w:pPr>
                    <w:spacing w:line="276" w:lineRule="auto"/>
                    <w:rPr>
                      <w:lang w:val="el-GR"/>
                    </w:rPr>
                  </w:pPr>
                </w:p>
              </w:tc>
              <w:tc>
                <w:tcPr>
                  <w:tcW w:w="1130" w:type="pct"/>
                  <w:vAlign w:val="center"/>
                </w:tcPr>
                <w:p w14:paraId="2F642056" w14:textId="77777777" w:rsidR="00135A3A" w:rsidRPr="00603221" w:rsidRDefault="00135A3A" w:rsidP="00135A3A">
                  <w:pPr>
                    <w:spacing w:line="276" w:lineRule="auto"/>
                    <w:rPr>
                      <w:lang w:val="el-GR"/>
                    </w:rPr>
                  </w:pPr>
                </w:p>
              </w:tc>
              <w:tc>
                <w:tcPr>
                  <w:tcW w:w="1130" w:type="pct"/>
                  <w:vAlign w:val="center"/>
                </w:tcPr>
                <w:p w14:paraId="2F3955F7" w14:textId="77777777" w:rsidR="00135A3A" w:rsidRPr="00603221" w:rsidRDefault="00135A3A" w:rsidP="00135A3A">
                  <w:pPr>
                    <w:spacing w:line="276" w:lineRule="auto"/>
                    <w:rPr>
                      <w:lang w:val="el-GR"/>
                    </w:rPr>
                  </w:pPr>
                </w:p>
              </w:tc>
              <w:tc>
                <w:tcPr>
                  <w:tcW w:w="1132" w:type="pct"/>
                  <w:vAlign w:val="center"/>
                </w:tcPr>
                <w:p w14:paraId="45A3AC96" w14:textId="77777777" w:rsidR="00135A3A" w:rsidRPr="00603221" w:rsidRDefault="00135A3A" w:rsidP="00135A3A">
                  <w:pPr>
                    <w:spacing w:line="276" w:lineRule="auto"/>
                    <w:rPr>
                      <w:lang w:val="el-GR"/>
                    </w:rPr>
                  </w:pPr>
                </w:p>
              </w:tc>
              <w:tc>
                <w:tcPr>
                  <w:tcW w:w="629" w:type="pct"/>
                  <w:vAlign w:val="center"/>
                </w:tcPr>
                <w:p w14:paraId="3320D7C0" w14:textId="77777777" w:rsidR="00135A3A" w:rsidRPr="00603221" w:rsidRDefault="00135A3A" w:rsidP="00135A3A">
                  <w:pPr>
                    <w:spacing w:line="276" w:lineRule="auto"/>
                    <w:rPr>
                      <w:lang w:val="el-GR"/>
                    </w:rPr>
                  </w:pPr>
                </w:p>
              </w:tc>
              <w:tc>
                <w:tcPr>
                  <w:tcW w:w="718" w:type="pct"/>
                  <w:shd w:val="clear" w:color="auto" w:fill="C0C0C0"/>
                </w:tcPr>
                <w:p w14:paraId="0E01B1C0" w14:textId="77777777" w:rsidR="00135A3A" w:rsidRPr="00603221" w:rsidRDefault="00135A3A" w:rsidP="00135A3A">
                  <w:pPr>
                    <w:spacing w:line="276" w:lineRule="auto"/>
                    <w:rPr>
                      <w:lang w:val="el-GR"/>
                    </w:rPr>
                  </w:pPr>
                </w:p>
              </w:tc>
            </w:tr>
            <w:tr w:rsidR="00135A3A" w:rsidRPr="009155EB" w14:paraId="52C50999" w14:textId="77777777" w:rsidTr="004629AE">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629" w:type="pct"/>
                  <w:tcBorders>
                    <w:bottom w:val="single" w:sz="4" w:space="0" w:color="000080"/>
                  </w:tcBorders>
                  <w:shd w:val="clear" w:color="auto" w:fill="C0C0C0"/>
                  <w:vAlign w:val="center"/>
                </w:tcPr>
                <w:p w14:paraId="4F43E0B2" w14:textId="77777777" w:rsidR="00135A3A" w:rsidRPr="00603221" w:rsidRDefault="00135A3A" w:rsidP="00135A3A">
                  <w:pPr>
                    <w:spacing w:line="276" w:lineRule="auto"/>
                    <w:rPr>
                      <w:lang w:val="el-GR"/>
                    </w:rPr>
                  </w:pPr>
                </w:p>
              </w:tc>
              <w:tc>
                <w:tcPr>
                  <w:tcW w:w="718" w:type="pct"/>
                  <w:tcBorders>
                    <w:bottom w:val="single" w:sz="4" w:space="0" w:color="000080"/>
                  </w:tcBorders>
                  <w:shd w:val="clear" w:color="auto" w:fill="C0C0C0"/>
                </w:tcPr>
                <w:p w14:paraId="7A0FFF60" w14:textId="77777777" w:rsidR="00135A3A" w:rsidRPr="00603221" w:rsidRDefault="00135A3A" w:rsidP="00135A3A">
                  <w:pPr>
                    <w:spacing w:line="276" w:lineRule="auto"/>
                    <w:rPr>
                      <w:lang w:val="el-GR"/>
                    </w:rPr>
                  </w:pPr>
                </w:p>
              </w:tc>
            </w:tr>
          </w:tbl>
          <w:p w14:paraId="6C0E1902" w14:textId="77777777" w:rsidR="00135A3A" w:rsidRPr="00603221" w:rsidRDefault="00135A3A" w:rsidP="00135A3A">
            <w:pPr>
              <w:autoSpaceDE w:val="0"/>
              <w:autoSpaceDN w:val="0"/>
              <w:adjustRightInd w:val="0"/>
              <w:spacing w:after="70"/>
              <w:jc w:val="left"/>
              <w:rPr>
                <w:b/>
                <w:bCs/>
                <w:lang w:val="el-GR" w:eastAsia="el-GR"/>
              </w:rPr>
            </w:pPr>
          </w:p>
          <w:p w14:paraId="73E2472D"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9155EB" w14:paraId="5E6E45AC" w14:textId="77777777" w:rsidTr="009C5EA6">
              <w:trPr>
                <w:trHeight w:val="788"/>
              </w:trPr>
              <w:tc>
                <w:tcPr>
                  <w:tcW w:w="262" w:type="pct"/>
                  <w:shd w:val="clear" w:color="auto" w:fill="E0E0E0"/>
                  <w:vAlign w:val="center"/>
                </w:tcPr>
                <w:p w14:paraId="4AD18774" w14:textId="77777777" w:rsidR="00135A3A" w:rsidRPr="00603221" w:rsidRDefault="00135A3A" w:rsidP="00135A3A">
                  <w:pPr>
                    <w:spacing w:line="276" w:lineRule="auto"/>
                    <w:rPr>
                      <w:lang w:val="el-GR"/>
                    </w:rPr>
                  </w:pPr>
                  <w:r w:rsidRPr="00603221">
                    <w:rPr>
                      <w:lang w:val="el-GR"/>
                    </w:rPr>
                    <w:t>Α/Α</w:t>
                  </w:r>
                </w:p>
              </w:tc>
              <w:tc>
                <w:tcPr>
                  <w:tcW w:w="1146" w:type="pct"/>
                  <w:shd w:val="clear" w:color="auto" w:fill="E0E0E0"/>
                  <w:vAlign w:val="center"/>
                </w:tcPr>
                <w:p w14:paraId="63463B9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6" w:type="pct"/>
                  <w:shd w:val="clear" w:color="auto" w:fill="E0E0E0"/>
                  <w:vAlign w:val="center"/>
                </w:tcPr>
                <w:p w14:paraId="0CDFB792"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709" w:type="pct"/>
                  <w:shd w:val="clear" w:color="auto" w:fill="E0E0E0"/>
                  <w:vAlign w:val="center"/>
                </w:tcPr>
                <w:p w14:paraId="7D9217AE" w14:textId="77777777" w:rsidR="00135A3A" w:rsidRPr="00603221" w:rsidRDefault="00135A3A" w:rsidP="00135A3A">
                  <w:pPr>
                    <w:spacing w:line="276" w:lineRule="auto"/>
                    <w:jc w:val="left"/>
                    <w:rPr>
                      <w:lang w:val="el-GR"/>
                    </w:rPr>
                  </w:pPr>
                  <w:r w:rsidRPr="00603221">
                    <w:rPr>
                      <w:lang w:val="el-GR"/>
                    </w:rPr>
                    <w:t>Ανθρωπομήνες</w:t>
                  </w:r>
                </w:p>
              </w:tc>
              <w:tc>
                <w:tcPr>
                  <w:tcW w:w="590" w:type="pct"/>
                  <w:shd w:val="clear" w:color="auto" w:fill="C0C0C0"/>
                </w:tcPr>
                <w:p w14:paraId="68A35E87"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9155EB" w14:paraId="78F804DE" w14:textId="77777777" w:rsidTr="009C5EA6">
              <w:trPr>
                <w:trHeight w:val="380"/>
              </w:trPr>
              <w:tc>
                <w:tcPr>
                  <w:tcW w:w="262" w:type="pct"/>
                  <w:vAlign w:val="center"/>
                </w:tcPr>
                <w:p w14:paraId="4773AF26" w14:textId="77777777" w:rsidR="00135A3A" w:rsidRPr="00603221" w:rsidRDefault="00135A3A" w:rsidP="00135A3A">
                  <w:pPr>
                    <w:spacing w:line="276" w:lineRule="auto"/>
                    <w:rPr>
                      <w:lang w:val="el-GR"/>
                    </w:rPr>
                  </w:pPr>
                </w:p>
              </w:tc>
              <w:tc>
                <w:tcPr>
                  <w:tcW w:w="1146" w:type="pct"/>
                  <w:vAlign w:val="center"/>
                </w:tcPr>
                <w:p w14:paraId="3C133293" w14:textId="77777777" w:rsidR="00135A3A" w:rsidRPr="00603221" w:rsidRDefault="00135A3A" w:rsidP="00135A3A">
                  <w:pPr>
                    <w:spacing w:line="276" w:lineRule="auto"/>
                    <w:rPr>
                      <w:lang w:val="el-GR"/>
                    </w:rPr>
                  </w:pPr>
                </w:p>
              </w:tc>
              <w:tc>
                <w:tcPr>
                  <w:tcW w:w="1146" w:type="pct"/>
                  <w:vAlign w:val="center"/>
                </w:tcPr>
                <w:p w14:paraId="47880F36" w14:textId="77777777" w:rsidR="00135A3A" w:rsidRPr="00603221" w:rsidRDefault="00135A3A" w:rsidP="00135A3A">
                  <w:pPr>
                    <w:spacing w:line="276" w:lineRule="auto"/>
                    <w:rPr>
                      <w:lang w:val="el-GR"/>
                    </w:rPr>
                  </w:pPr>
                </w:p>
              </w:tc>
              <w:tc>
                <w:tcPr>
                  <w:tcW w:w="1146" w:type="pct"/>
                  <w:vAlign w:val="center"/>
                </w:tcPr>
                <w:p w14:paraId="49BC7457" w14:textId="77777777" w:rsidR="00135A3A" w:rsidRPr="00603221" w:rsidRDefault="00135A3A" w:rsidP="00135A3A">
                  <w:pPr>
                    <w:spacing w:line="276" w:lineRule="auto"/>
                    <w:rPr>
                      <w:lang w:val="el-GR"/>
                    </w:rPr>
                  </w:pPr>
                </w:p>
              </w:tc>
              <w:tc>
                <w:tcPr>
                  <w:tcW w:w="709" w:type="pct"/>
                  <w:vAlign w:val="center"/>
                </w:tcPr>
                <w:p w14:paraId="5DC812C2" w14:textId="77777777" w:rsidR="00135A3A" w:rsidRPr="00603221" w:rsidRDefault="00135A3A" w:rsidP="00135A3A">
                  <w:pPr>
                    <w:spacing w:line="276" w:lineRule="auto"/>
                    <w:rPr>
                      <w:lang w:val="el-GR"/>
                    </w:rPr>
                  </w:pPr>
                </w:p>
              </w:tc>
              <w:tc>
                <w:tcPr>
                  <w:tcW w:w="590" w:type="pct"/>
                  <w:shd w:val="clear" w:color="auto" w:fill="C0C0C0"/>
                </w:tcPr>
                <w:p w14:paraId="5F847E8E" w14:textId="77777777" w:rsidR="00135A3A" w:rsidRPr="00603221" w:rsidRDefault="00135A3A" w:rsidP="00135A3A">
                  <w:pPr>
                    <w:spacing w:line="276" w:lineRule="auto"/>
                    <w:rPr>
                      <w:lang w:val="el-GR"/>
                    </w:rPr>
                  </w:pPr>
                </w:p>
              </w:tc>
            </w:tr>
            <w:tr w:rsidR="00135A3A" w:rsidRPr="009155EB" w14:paraId="7C40266F" w14:textId="77777777" w:rsidTr="009C5EA6">
              <w:trPr>
                <w:trHeight w:val="394"/>
              </w:trPr>
              <w:tc>
                <w:tcPr>
                  <w:tcW w:w="262" w:type="pct"/>
                  <w:vAlign w:val="center"/>
                </w:tcPr>
                <w:p w14:paraId="5DDFBF71" w14:textId="77777777" w:rsidR="00135A3A" w:rsidRPr="00603221" w:rsidRDefault="00135A3A" w:rsidP="00135A3A">
                  <w:pPr>
                    <w:spacing w:line="276" w:lineRule="auto"/>
                    <w:rPr>
                      <w:lang w:val="el-GR"/>
                    </w:rPr>
                  </w:pPr>
                </w:p>
              </w:tc>
              <w:tc>
                <w:tcPr>
                  <w:tcW w:w="1146" w:type="pct"/>
                  <w:vAlign w:val="center"/>
                </w:tcPr>
                <w:p w14:paraId="6BC0498F" w14:textId="77777777" w:rsidR="00135A3A" w:rsidRPr="00603221" w:rsidRDefault="00135A3A" w:rsidP="00135A3A">
                  <w:pPr>
                    <w:spacing w:line="276" w:lineRule="auto"/>
                    <w:rPr>
                      <w:lang w:val="el-GR"/>
                    </w:rPr>
                  </w:pPr>
                </w:p>
              </w:tc>
              <w:tc>
                <w:tcPr>
                  <w:tcW w:w="1146" w:type="pct"/>
                  <w:vAlign w:val="center"/>
                </w:tcPr>
                <w:p w14:paraId="4AD2E849" w14:textId="77777777" w:rsidR="00135A3A" w:rsidRPr="00603221" w:rsidRDefault="00135A3A" w:rsidP="00135A3A">
                  <w:pPr>
                    <w:spacing w:line="276" w:lineRule="auto"/>
                    <w:rPr>
                      <w:lang w:val="el-GR"/>
                    </w:rPr>
                  </w:pPr>
                </w:p>
              </w:tc>
              <w:tc>
                <w:tcPr>
                  <w:tcW w:w="1146" w:type="pct"/>
                  <w:vAlign w:val="center"/>
                </w:tcPr>
                <w:p w14:paraId="182623BF" w14:textId="77777777" w:rsidR="00135A3A" w:rsidRPr="00603221" w:rsidRDefault="00135A3A" w:rsidP="00135A3A">
                  <w:pPr>
                    <w:spacing w:line="276" w:lineRule="auto"/>
                    <w:rPr>
                      <w:lang w:val="el-GR"/>
                    </w:rPr>
                  </w:pPr>
                </w:p>
              </w:tc>
              <w:tc>
                <w:tcPr>
                  <w:tcW w:w="709" w:type="pct"/>
                  <w:vAlign w:val="center"/>
                </w:tcPr>
                <w:p w14:paraId="0A360718" w14:textId="77777777" w:rsidR="00135A3A" w:rsidRPr="00603221" w:rsidRDefault="00135A3A" w:rsidP="00135A3A">
                  <w:pPr>
                    <w:spacing w:line="276" w:lineRule="auto"/>
                    <w:rPr>
                      <w:lang w:val="el-GR"/>
                    </w:rPr>
                  </w:pPr>
                </w:p>
              </w:tc>
              <w:tc>
                <w:tcPr>
                  <w:tcW w:w="590" w:type="pct"/>
                  <w:shd w:val="clear" w:color="auto" w:fill="C0C0C0"/>
                </w:tcPr>
                <w:p w14:paraId="55BAD9BE" w14:textId="77777777" w:rsidR="00135A3A" w:rsidRPr="00603221" w:rsidRDefault="00135A3A" w:rsidP="00135A3A">
                  <w:pPr>
                    <w:spacing w:line="276" w:lineRule="auto"/>
                    <w:rPr>
                      <w:lang w:val="el-GR"/>
                    </w:rPr>
                  </w:pPr>
                </w:p>
              </w:tc>
            </w:tr>
            <w:tr w:rsidR="00135A3A" w:rsidRPr="009155EB" w14:paraId="613D12E7" w14:textId="77777777" w:rsidTr="009C5EA6">
              <w:trPr>
                <w:trHeight w:val="394"/>
              </w:trPr>
              <w:tc>
                <w:tcPr>
                  <w:tcW w:w="262" w:type="pct"/>
                  <w:vAlign w:val="center"/>
                </w:tcPr>
                <w:p w14:paraId="440F7D6A" w14:textId="77777777" w:rsidR="00135A3A" w:rsidRPr="00603221" w:rsidRDefault="00135A3A" w:rsidP="00135A3A">
                  <w:pPr>
                    <w:spacing w:line="276" w:lineRule="auto"/>
                    <w:rPr>
                      <w:lang w:val="el-GR"/>
                    </w:rPr>
                  </w:pPr>
                </w:p>
              </w:tc>
              <w:tc>
                <w:tcPr>
                  <w:tcW w:w="1146" w:type="pct"/>
                  <w:vAlign w:val="center"/>
                </w:tcPr>
                <w:p w14:paraId="214B268C" w14:textId="77777777" w:rsidR="00135A3A" w:rsidRPr="00603221" w:rsidRDefault="00135A3A" w:rsidP="00135A3A">
                  <w:pPr>
                    <w:spacing w:line="276" w:lineRule="auto"/>
                    <w:rPr>
                      <w:lang w:val="el-GR"/>
                    </w:rPr>
                  </w:pPr>
                </w:p>
              </w:tc>
              <w:tc>
                <w:tcPr>
                  <w:tcW w:w="1146" w:type="pct"/>
                  <w:vAlign w:val="center"/>
                </w:tcPr>
                <w:p w14:paraId="5B1296EF" w14:textId="77777777" w:rsidR="00135A3A" w:rsidRPr="00603221" w:rsidRDefault="00135A3A" w:rsidP="00135A3A">
                  <w:pPr>
                    <w:spacing w:line="276" w:lineRule="auto"/>
                    <w:rPr>
                      <w:lang w:val="el-GR"/>
                    </w:rPr>
                  </w:pPr>
                </w:p>
              </w:tc>
              <w:tc>
                <w:tcPr>
                  <w:tcW w:w="1146" w:type="pct"/>
                  <w:vAlign w:val="center"/>
                </w:tcPr>
                <w:p w14:paraId="73353300" w14:textId="77777777" w:rsidR="00135A3A" w:rsidRPr="00603221" w:rsidRDefault="00135A3A" w:rsidP="00135A3A">
                  <w:pPr>
                    <w:spacing w:line="276" w:lineRule="auto"/>
                    <w:rPr>
                      <w:lang w:val="el-GR"/>
                    </w:rPr>
                  </w:pPr>
                </w:p>
              </w:tc>
              <w:tc>
                <w:tcPr>
                  <w:tcW w:w="709" w:type="pct"/>
                  <w:vAlign w:val="center"/>
                </w:tcPr>
                <w:p w14:paraId="5AF28195" w14:textId="77777777" w:rsidR="00135A3A" w:rsidRPr="00603221" w:rsidRDefault="00135A3A" w:rsidP="00135A3A">
                  <w:pPr>
                    <w:spacing w:line="276" w:lineRule="auto"/>
                    <w:rPr>
                      <w:lang w:val="el-GR"/>
                    </w:rPr>
                  </w:pPr>
                </w:p>
              </w:tc>
              <w:tc>
                <w:tcPr>
                  <w:tcW w:w="590" w:type="pct"/>
                  <w:shd w:val="clear" w:color="auto" w:fill="C0C0C0"/>
                </w:tcPr>
                <w:p w14:paraId="24621144" w14:textId="77777777" w:rsidR="00135A3A" w:rsidRPr="00603221" w:rsidRDefault="00135A3A" w:rsidP="00135A3A">
                  <w:pPr>
                    <w:spacing w:line="276" w:lineRule="auto"/>
                    <w:rPr>
                      <w:lang w:val="el-GR"/>
                    </w:rPr>
                  </w:pPr>
                </w:p>
              </w:tc>
            </w:tr>
            <w:tr w:rsidR="00135A3A" w:rsidRPr="009155EB" w14:paraId="3A4C30BD" w14:textId="77777777" w:rsidTr="009C5EA6">
              <w:trPr>
                <w:trHeight w:val="394"/>
              </w:trPr>
              <w:tc>
                <w:tcPr>
                  <w:tcW w:w="3701" w:type="pct"/>
                  <w:gridSpan w:val="4"/>
                  <w:tcBorders>
                    <w:bottom w:val="single" w:sz="4" w:space="0" w:color="000080"/>
                  </w:tcBorders>
                  <w:shd w:val="clear" w:color="auto" w:fill="C0C0C0"/>
                  <w:vAlign w:val="center"/>
                </w:tcPr>
                <w:p w14:paraId="7F0B0068"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709" w:type="pct"/>
                  <w:tcBorders>
                    <w:bottom w:val="single" w:sz="4" w:space="0" w:color="000080"/>
                  </w:tcBorders>
                  <w:shd w:val="clear" w:color="auto" w:fill="C0C0C0"/>
                  <w:vAlign w:val="center"/>
                </w:tcPr>
                <w:p w14:paraId="641B8379" w14:textId="77777777" w:rsidR="00135A3A" w:rsidRPr="00603221" w:rsidRDefault="00135A3A" w:rsidP="00135A3A">
                  <w:pPr>
                    <w:spacing w:line="276" w:lineRule="auto"/>
                    <w:rPr>
                      <w:lang w:val="el-GR"/>
                    </w:rPr>
                  </w:pPr>
                </w:p>
              </w:tc>
              <w:tc>
                <w:tcPr>
                  <w:tcW w:w="590" w:type="pct"/>
                  <w:tcBorders>
                    <w:bottom w:val="single" w:sz="4" w:space="0" w:color="000080"/>
                  </w:tcBorders>
                  <w:shd w:val="clear" w:color="auto" w:fill="C0C0C0"/>
                </w:tcPr>
                <w:p w14:paraId="0E8FB62A" w14:textId="77777777" w:rsidR="00135A3A" w:rsidRPr="00603221" w:rsidRDefault="00135A3A" w:rsidP="00135A3A">
                  <w:pPr>
                    <w:spacing w:line="276" w:lineRule="auto"/>
                    <w:rPr>
                      <w:lang w:val="el-GR"/>
                    </w:rPr>
                  </w:pPr>
                </w:p>
              </w:tc>
            </w:tr>
          </w:tbl>
          <w:p w14:paraId="17F6A771" w14:textId="77777777" w:rsidR="00135A3A" w:rsidRPr="00603221" w:rsidRDefault="00135A3A" w:rsidP="00135A3A">
            <w:pPr>
              <w:autoSpaceDE w:val="0"/>
              <w:autoSpaceDN w:val="0"/>
              <w:adjustRightInd w:val="0"/>
              <w:spacing w:after="70"/>
              <w:jc w:val="left"/>
              <w:rPr>
                <w:b/>
                <w:bCs/>
                <w:lang w:val="el-GR" w:eastAsia="el-GR"/>
              </w:rPr>
            </w:pPr>
          </w:p>
          <w:p w14:paraId="6C82594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9155EB" w14:paraId="01080584" w14:textId="77777777" w:rsidTr="009C5EA6">
              <w:trPr>
                <w:trHeight w:val="788"/>
              </w:trPr>
              <w:tc>
                <w:tcPr>
                  <w:tcW w:w="262" w:type="pct"/>
                  <w:shd w:val="clear" w:color="auto" w:fill="E0E0E0"/>
                  <w:vAlign w:val="center"/>
                </w:tcPr>
                <w:p w14:paraId="5FA85169" w14:textId="77777777" w:rsidR="00135A3A" w:rsidRPr="00603221" w:rsidRDefault="00135A3A" w:rsidP="00135A3A">
                  <w:pPr>
                    <w:spacing w:line="276" w:lineRule="auto"/>
                    <w:rPr>
                      <w:lang w:val="el-GR"/>
                    </w:rPr>
                  </w:pPr>
                  <w:r w:rsidRPr="00603221">
                    <w:rPr>
                      <w:lang w:val="el-GR"/>
                    </w:rPr>
                    <w:lastRenderedPageBreak/>
                    <w:t>Α/Α</w:t>
                  </w:r>
                </w:p>
              </w:tc>
              <w:tc>
                <w:tcPr>
                  <w:tcW w:w="2261" w:type="pct"/>
                  <w:shd w:val="clear" w:color="auto" w:fill="E0E0E0"/>
                  <w:vAlign w:val="center"/>
                </w:tcPr>
                <w:p w14:paraId="574807C7"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28" w:type="pct"/>
                  <w:shd w:val="clear" w:color="auto" w:fill="E0E0E0"/>
                  <w:vAlign w:val="center"/>
                </w:tcPr>
                <w:p w14:paraId="015F46F2" w14:textId="77777777" w:rsidR="00135A3A" w:rsidRPr="00603221" w:rsidRDefault="00135A3A" w:rsidP="00135A3A">
                  <w:pPr>
                    <w:spacing w:line="276" w:lineRule="auto"/>
                    <w:rPr>
                      <w:lang w:val="el-GR"/>
                    </w:rPr>
                  </w:pPr>
                  <w:r w:rsidRPr="00603221">
                    <w:rPr>
                      <w:lang w:val="el-GR"/>
                    </w:rPr>
                    <w:t>Θέση στην Ομάδα Έργου</w:t>
                  </w:r>
                </w:p>
              </w:tc>
              <w:tc>
                <w:tcPr>
                  <w:tcW w:w="709" w:type="pct"/>
                  <w:shd w:val="clear" w:color="auto" w:fill="E0E0E0"/>
                  <w:vAlign w:val="center"/>
                </w:tcPr>
                <w:p w14:paraId="3F3169BC" w14:textId="77777777" w:rsidR="00135A3A" w:rsidRPr="00603221" w:rsidRDefault="00135A3A" w:rsidP="00135A3A">
                  <w:pPr>
                    <w:spacing w:line="276" w:lineRule="auto"/>
                    <w:rPr>
                      <w:lang w:val="el-GR"/>
                    </w:rPr>
                  </w:pPr>
                  <w:r w:rsidRPr="00603221">
                    <w:rPr>
                      <w:lang w:val="el-GR"/>
                    </w:rPr>
                    <w:t>Ανθρωπομήνες</w:t>
                  </w:r>
                </w:p>
              </w:tc>
              <w:tc>
                <w:tcPr>
                  <w:tcW w:w="639" w:type="pct"/>
                  <w:shd w:val="clear" w:color="auto" w:fill="C0C0C0"/>
                </w:tcPr>
                <w:p w14:paraId="65B2378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9155EB" w14:paraId="3B441C4B" w14:textId="77777777" w:rsidTr="009C5EA6">
              <w:trPr>
                <w:trHeight w:val="394"/>
              </w:trPr>
              <w:tc>
                <w:tcPr>
                  <w:tcW w:w="262" w:type="pct"/>
                  <w:vAlign w:val="center"/>
                </w:tcPr>
                <w:p w14:paraId="2BC84E87" w14:textId="77777777" w:rsidR="00135A3A" w:rsidRPr="00603221" w:rsidRDefault="00135A3A" w:rsidP="00135A3A">
                  <w:pPr>
                    <w:spacing w:line="276" w:lineRule="auto"/>
                    <w:rPr>
                      <w:lang w:val="el-GR"/>
                    </w:rPr>
                  </w:pPr>
                </w:p>
              </w:tc>
              <w:tc>
                <w:tcPr>
                  <w:tcW w:w="2261" w:type="pct"/>
                  <w:vAlign w:val="center"/>
                </w:tcPr>
                <w:p w14:paraId="3E796603" w14:textId="77777777" w:rsidR="00135A3A" w:rsidRPr="00603221" w:rsidRDefault="00135A3A" w:rsidP="00135A3A">
                  <w:pPr>
                    <w:spacing w:line="276" w:lineRule="auto"/>
                    <w:rPr>
                      <w:lang w:val="el-GR"/>
                    </w:rPr>
                  </w:pPr>
                </w:p>
              </w:tc>
              <w:tc>
                <w:tcPr>
                  <w:tcW w:w="1128" w:type="pct"/>
                  <w:vAlign w:val="center"/>
                </w:tcPr>
                <w:p w14:paraId="524B65AE" w14:textId="77777777" w:rsidR="00135A3A" w:rsidRPr="00603221" w:rsidRDefault="00135A3A" w:rsidP="00135A3A">
                  <w:pPr>
                    <w:spacing w:line="276" w:lineRule="auto"/>
                    <w:rPr>
                      <w:lang w:val="el-GR"/>
                    </w:rPr>
                  </w:pPr>
                </w:p>
              </w:tc>
              <w:tc>
                <w:tcPr>
                  <w:tcW w:w="709" w:type="pct"/>
                  <w:vAlign w:val="center"/>
                </w:tcPr>
                <w:p w14:paraId="3188AB9D" w14:textId="77777777" w:rsidR="00135A3A" w:rsidRPr="00603221" w:rsidRDefault="00135A3A" w:rsidP="00135A3A">
                  <w:pPr>
                    <w:spacing w:line="276" w:lineRule="auto"/>
                    <w:rPr>
                      <w:lang w:val="el-GR"/>
                    </w:rPr>
                  </w:pPr>
                </w:p>
              </w:tc>
              <w:tc>
                <w:tcPr>
                  <w:tcW w:w="639" w:type="pct"/>
                  <w:shd w:val="clear" w:color="auto" w:fill="C0C0C0"/>
                </w:tcPr>
                <w:p w14:paraId="632C72FC" w14:textId="77777777" w:rsidR="00135A3A" w:rsidRPr="00603221" w:rsidRDefault="00135A3A" w:rsidP="00135A3A">
                  <w:pPr>
                    <w:spacing w:line="276" w:lineRule="auto"/>
                    <w:rPr>
                      <w:lang w:val="el-GR"/>
                    </w:rPr>
                  </w:pPr>
                </w:p>
              </w:tc>
            </w:tr>
            <w:tr w:rsidR="00135A3A" w:rsidRPr="009155EB" w14:paraId="198A5BC1" w14:textId="77777777" w:rsidTr="009C5EA6">
              <w:trPr>
                <w:trHeight w:val="394"/>
              </w:trPr>
              <w:tc>
                <w:tcPr>
                  <w:tcW w:w="262" w:type="pct"/>
                  <w:vAlign w:val="center"/>
                </w:tcPr>
                <w:p w14:paraId="3EFE2E8E" w14:textId="77777777" w:rsidR="00135A3A" w:rsidRPr="00603221" w:rsidRDefault="00135A3A" w:rsidP="00135A3A">
                  <w:pPr>
                    <w:spacing w:line="276" w:lineRule="auto"/>
                    <w:rPr>
                      <w:lang w:val="el-GR"/>
                    </w:rPr>
                  </w:pPr>
                </w:p>
              </w:tc>
              <w:tc>
                <w:tcPr>
                  <w:tcW w:w="2261" w:type="pct"/>
                  <w:vAlign w:val="center"/>
                </w:tcPr>
                <w:p w14:paraId="384CD81A" w14:textId="77777777" w:rsidR="00135A3A" w:rsidRPr="00603221" w:rsidRDefault="00135A3A" w:rsidP="00135A3A">
                  <w:pPr>
                    <w:spacing w:line="276" w:lineRule="auto"/>
                    <w:rPr>
                      <w:lang w:val="el-GR"/>
                    </w:rPr>
                  </w:pPr>
                </w:p>
              </w:tc>
              <w:tc>
                <w:tcPr>
                  <w:tcW w:w="1128" w:type="pct"/>
                  <w:vAlign w:val="center"/>
                </w:tcPr>
                <w:p w14:paraId="770B211A" w14:textId="77777777" w:rsidR="00135A3A" w:rsidRPr="00603221" w:rsidRDefault="00135A3A" w:rsidP="00135A3A">
                  <w:pPr>
                    <w:spacing w:line="276" w:lineRule="auto"/>
                    <w:rPr>
                      <w:lang w:val="el-GR"/>
                    </w:rPr>
                  </w:pPr>
                </w:p>
              </w:tc>
              <w:tc>
                <w:tcPr>
                  <w:tcW w:w="709" w:type="pct"/>
                  <w:vAlign w:val="center"/>
                </w:tcPr>
                <w:p w14:paraId="0101E37A" w14:textId="77777777" w:rsidR="00135A3A" w:rsidRPr="00603221" w:rsidRDefault="00135A3A" w:rsidP="00135A3A">
                  <w:pPr>
                    <w:spacing w:line="276" w:lineRule="auto"/>
                    <w:rPr>
                      <w:lang w:val="el-GR"/>
                    </w:rPr>
                  </w:pPr>
                </w:p>
              </w:tc>
              <w:tc>
                <w:tcPr>
                  <w:tcW w:w="639" w:type="pct"/>
                  <w:shd w:val="clear" w:color="auto" w:fill="C0C0C0"/>
                </w:tcPr>
                <w:p w14:paraId="40806AB4" w14:textId="77777777" w:rsidR="00135A3A" w:rsidRPr="00603221" w:rsidRDefault="00135A3A" w:rsidP="00135A3A">
                  <w:pPr>
                    <w:spacing w:line="276" w:lineRule="auto"/>
                    <w:rPr>
                      <w:lang w:val="el-GR"/>
                    </w:rPr>
                  </w:pPr>
                </w:p>
              </w:tc>
            </w:tr>
            <w:tr w:rsidR="00135A3A" w:rsidRPr="009155EB" w14:paraId="77B3E555" w14:textId="77777777" w:rsidTr="009C5EA6">
              <w:trPr>
                <w:trHeight w:val="394"/>
              </w:trPr>
              <w:tc>
                <w:tcPr>
                  <w:tcW w:w="262" w:type="pct"/>
                  <w:vAlign w:val="center"/>
                </w:tcPr>
                <w:p w14:paraId="6BEEAA51" w14:textId="77777777" w:rsidR="00135A3A" w:rsidRPr="00603221" w:rsidRDefault="00135A3A" w:rsidP="00135A3A">
                  <w:pPr>
                    <w:spacing w:line="276" w:lineRule="auto"/>
                    <w:rPr>
                      <w:lang w:val="el-GR"/>
                    </w:rPr>
                  </w:pPr>
                </w:p>
              </w:tc>
              <w:tc>
                <w:tcPr>
                  <w:tcW w:w="2261" w:type="pct"/>
                  <w:vAlign w:val="center"/>
                </w:tcPr>
                <w:p w14:paraId="3E08CFE6" w14:textId="77777777" w:rsidR="00135A3A" w:rsidRPr="00603221" w:rsidRDefault="00135A3A" w:rsidP="00135A3A">
                  <w:pPr>
                    <w:spacing w:line="276" w:lineRule="auto"/>
                    <w:rPr>
                      <w:lang w:val="el-GR"/>
                    </w:rPr>
                  </w:pPr>
                </w:p>
              </w:tc>
              <w:tc>
                <w:tcPr>
                  <w:tcW w:w="1128" w:type="pct"/>
                  <w:vAlign w:val="center"/>
                </w:tcPr>
                <w:p w14:paraId="731C88BD" w14:textId="77777777" w:rsidR="00135A3A" w:rsidRPr="00603221" w:rsidRDefault="00135A3A" w:rsidP="00135A3A">
                  <w:pPr>
                    <w:spacing w:line="276" w:lineRule="auto"/>
                    <w:rPr>
                      <w:lang w:val="el-GR"/>
                    </w:rPr>
                  </w:pPr>
                </w:p>
              </w:tc>
              <w:tc>
                <w:tcPr>
                  <w:tcW w:w="709" w:type="pct"/>
                  <w:vAlign w:val="center"/>
                </w:tcPr>
                <w:p w14:paraId="28B6A0DD" w14:textId="77777777" w:rsidR="00135A3A" w:rsidRPr="00603221" w:rsidRDefault="00135A3A" w:rsidP="00135A3A">
                  <w:pPr>
                    <w:spacing w:line="276" w:lineRule="auto"/>
                    <w:rPr>
                      <w:lang w:val="el-GR"/>
                    </w:rPr>
                  </w:pPr>
                </w:p>
              </w:tc>
              <w:tc>
                <w:tcPr>
                  <w:tcW w:w="639" w:type="pct"/>
                  <w:shd w:val="clear" w:color="auto" w:fill="C0C0C0"/>
                </w:tcPr>
                <w:p w14:paraId="01460ED6" w14:textId="77777777" w:rsidR="00135A3A" w:rsidRPr="00603221" w:rsidRDefault="00135A3A" w:rsidP="00135A3A">
                  <w:pPr>
                    <w:spacing w:line="276" w:lineRule="auto"/>
                    <w:rPr>
                      <w:lang w:val="el-GR"/>
                    </w:rPr>
                  </w:pPr>
                </w:p>
              </w:tc>
            </w:tr>
            <w:tr w:rsidR="00135A3A" w:rsidRPr="009155EB" w14:paraId="3DD17F49" w14:textId="77777777" w:rsidTr="009C5EA6">
              <w:trPr>
                <w:trHeight w:val="380"/>
              </w:trPr>
              <w:tc>
                <w:tcPr>
                  <w:tcW w:w="3653" w:type="pct"/>
                  <w:gridSpan w:val="3"/>
                  <w:shd w:val="clear" w:color="auto" w:fill="C0C0C0"/>
                  <w:vAlign w:val="center"/>
                </w:tcPr>
                <w:p w14:paraId="4B71D38F" w14:textId="77777777" w:rsidR="00135A3A" w:rsidRPr="00603221" w:rsidRDefault="00135A3A" w:rsidP="00135A3A">
                  <w:pPr>
                    <w:spacing w:line="276" w:lineRule="auto"/>
                    <w:rPr>
                      <w:lang w:val="el-GR"/>
                    </w:rPr>
                  </w:pPr>
                  <w:r w:rsidRPr="00603221">
                    <w:rPr>
                      <w:b/>
                      <w:lang w:val="el-GR"/>
                    </w:rPr>
                    <w:t>ΜΕΡΙΚΟ ΣΥΝΟΛΟ (3)</w:t>
                  </w:r>
                </w:p>
              </w:tc>
              <w:tc>
                <w:tcPr>
                  <w:tcW w:w="709" w:type="pct"/>
                  <w:shd w:val="clear" w:color="auto" w:fill="C0C0C0"/>
                  <w:vAlign w:val="center"/>
                </w:tcPr>
                <w:p w14:paraId="68CDE6B2" w14:textId="77777777" w:rsidR="00135A3A" w:rsidRPr="00603221" w:rsidRDefault="00135A3A" w:rsidP="00135A3A">
                  <w:pPr>
                    <w:spacing w:line="276" w:lineRule="auto"/>
                    <w:rPr>
                      <w:lang w:val="el-GR"/>
                    </w:rPr>
                  </w:pPr>
                </w:p>
              </w:tc>
              <w:tc>
                <w:tcPr>
                  <w:tcW w:w="639" w:type="pct"/>
                  <w:shd w:val="clear" w:color="auto" w:fill="C0C0C0"/>
                </w:tcPr>
                <w:p w14:paraId="3E181B06" w14:textId="77777777" w:rsidR="00135A3A" w:rsidRPr="00603221" w:rsidRDefault="00135A3A" w:rsidP="00135A3A">
                  <w:pPr>
                    <w:spacing w:line="276" w:lineRule="auto"/>
                    <w:rPr>
                      <w:lang w:val="el-GR"/>
                    </w:rPr>
                  </w:pPr>
                </w:p>
              </w:tc>
            </w:tr>
          </w:tbl>
          <w:p w14:paraId="290CDFA6" w14:textId="27A9BDFB"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w:t>
            </w:r>
            <w:r w:rsidR="00276013">
              <w:rPr>
                <w:lang w:val="el-GR"/>
              </w:rPr>
              <w:t xml:space="preserve"> </w:t>
            </w:r>
            <w:r w:rsidRPr="00603221">
              <w:rPr>
                <w:lang w:val="el-GR"/>
              </w:rPr>
              <w:t>2,</w:t>
            </w:r>
            <w:r w:rsidR="00276013">
              <w:rPr>
                <w:lang w:val="el-GR"/>
              </w:rPr>
              <w:t xml:space="preserve"> </w:t>
            </w:r>
            <w:r w:rsidRPr="00603221">
              <w:rPr>
                <w:lang w:val="el-GR"/>
              </w:rPr>
              <w:t>3)</w:t>
            </w:r>
            <w:r w:rsidR="00276013">
              <w:rPr>
                <w:lang w:val="el-GR"/>
              </w:rPr>
              <w:t>.</w:t>
            </w:r>
          </w:p>
          <w:p w14:paraId="7D4CA4BC" w14:textId="77777777" w:rsidR="00135A3A" w:rsidRDefault="00135A3A" w:rsidP="00135A3A">
            <w:pPr>
              <w:autoSpaceDE w:val="0"/>
              <w:autoSpaceDN w:val="0"/>
              <w:adjustRightInd w:val="0"/>
              <w:spacing w:after="70"/>
              <w:rPr>
                <w:lang w:val="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6DECABC2" w14:textId="73044C02" w:rsidR="00A825D8" w:rsidRPr="00603221" w:rsidRDefault="00A825D8" w:rsidP="00135A3A">
            <w:pPr>
              <w:autoSpaceDE w:val="0"/>
              <w:autoSpaceDN w:val="0"/>
              <w:adjustRightInd w:val="0"/>
              <w:spacing w:after="70"/>
              <w:rPr>
                <w:b/>
                <w:bCs/>
                <w:lang w:val="el-GR" w:eastAsia="el-GR"/>
              </w:rPr>
            </w:pPr>
            <w:r w:rsidRPr="00D23996">
              <w:rPr>
                <w:lang w:val="el-GR"/>
              </w:rPr>
              <w:t xml:space="preserve">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w:t>
            </w:r>
            <w:r w:rsidR="006A133C" w:rsidRPr="00D23996">
              <w:rPr>
                <w:lang w:val="el-GR"/>
              </w:rPr>
              <w:t xml:space="preserve">και σύμφωνα με την παρ. 2.2.6.2 θεωρούνται ίδιοι πόροι του οικονομικού φορέα, </w:t>
            </w:r>
            <w:r w:rsidRPr="00D23996">
              <w:rPr>
                <w:lang w:val="el-GR"/>
              </w:rPr>
              <w:t xml:space="preserve">θα πρέπει να προσκομιστούν οι συμβάσεις </w:t>
            </w:r>
            <w:r w:rsidR="004E05E3" w:rsidRPr="00D23996">
              <w:rPr>
                <w:lang w:val="el-GR"/>
              </w:rPr>
              <w:t>ανεξάρτητων υπηρεσιών κατά την έννοια του άρθρου 39 παρ. 9 του Ν. 4387/2016 (Α 85)</w:t>
            </w:r>
            <w:r w:rsidRPr="00D23996">
              <w:rPr>
                <w:lang w:val="el-GR"/>
              </w:rPr>
              <w:t>.</w:t>
            </w:r>
          </w:p>
        </w:tc>
      </w:tr>
      <w:tr w:rsidR="00135A3A" w:rsidRPr="00DF02B0" w14:paraId="289E4315" w14:textId="77777777" w:rsidTr="009C5EA6">
        <w:tc>
          <w:tcPr>
            <w:tcW w:w="675" w:type="dxa"/>
          </w:tcPr>
          <w:p w14:paraId="54246971" w14:textId="77777777" w:rsidR="00135A3A" w:rsidRPr="00603221" w:rsidRDefault="00135A3A" w:rsidP="00135A3A">
            <w:r w:rsidRPr="00603221">
              <w:rPr>
                <w:lang w:val="el-GR"/>
              </w:rPr>
              <w:lastRenderedPageBreak/>
              <w:t>4</w:t>
            </w:r>
            <w:r w:rsidRPr="00603221">
              <w:t>.2</w:t>
            </w:r>
          </w:p>
        </w:tc>
        <w:tc>
          <w:tcPr>
            <w:tcW w:w="9180" w:type="dxa"/>
          </w:tcPr>
          <w:p w14:paraId="13EDE606" w14:textId="0D5E43EB"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9155EB" w:rsidRPr="00603221">
              <w:rPr>
                <w:lang w:val="el-GR"/>
              </w:rPr>
              <w:t xml:space="preserve">ΠΑΡΑΡΤΗΜΑ </w:t>
            </w:r>
            <w:r w:rsidR="009155EB" w:rsidRPr="009155EB">
              <w:t>Ι</w:t>
            </w:r>
            <w:r w:rsidR="009155EB" w:rsidRPr="00603221">
              <w:t>V</w:t>
            </w:r>
            <w:r w:rsidR="009155EB" w:rsidRPr="00603221">
              <w:rPr>
                <w:lang w:val="el-GR"/>
              </w:rPr>
              <w:t xml:space="preserve"> – Υπόδειγμα Βιογραφικού Σημειώματος</w:t>
            </w:r>
            <w:r w:rsidRPr="00603221">
              <w:rPr>
                <w:lang w:val="el-GR"/>
              </w:rPr>
              <w:fldChar w:fldCharType="end"/>
            </w:r>
            <w:r w:rsidRPr="00603221">
              <w:rPr>
                <w:lang w:val="el-GR"/>
              </w:rPr>
              <w:t>»)</w:t>
            </w:r>
          </w:p>
        </w:tc>
      </w:tr>
    </w:tbl>
    <w:p w14:paraId="5A803A5E" w14:textId="77777777" w:rsidR="00814752" w:rsidRPr="00603221" w:rsidRDefault="00814752">
      <w:pPr>
        <w:rPr>
          <w:b/>
          <w:bCs/>
          <w:lang w:val="el-GR"/>
        </w:rPr>
      </w:pPr>
    </w:p>
    <w:p w14:paraId="044C1BC4" w14:textId="29B72B6E"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6607CE" w:rsidRPr="00603221">
        <w:rPr>
          <w:b/>
          <w:lang w:val="el-GR"/>
        </w:rPr>
        <w:fldChar w:fldCharType="begin"/>
      </w:r>
      <w:r w:rsidR="006607CE" w:rsidRPr="00603221">
        <w:rPr>
          <w:b/>
          <w:lang w:val="el-GR"/>
        </w:rPr>
        <w:instrText xml:space="preserve"> REF _Ref496541651 \r \h </w:instrText>
      </w:r>
      <w:r w:rsidR="00DF02B0" w:rsidRPr="006719D5">
        <w:rPr>
          <w:b/>
          <w:lang w:val="el-GR"/>
        </w:rPr>
        <w:instrText xml:space="preserve"> \* MERGEFORMAT </w:instrText>
      </w:r>
      <w:r w:rsidR="006607CE" w:rsidRPr="00603221">
        <w:rPr>
          <w:b/>
          <w:lang w:val="el-GR"/>
        </w:rPr>
      </w:r>
      <w:r w:rsidR="006607CE" w:rsidRPr="00603221">
        <w:rPr>
          <w:b/>
          <w:lang w:val="el-GR"/>
        </w:rPr>
        <w:fldChar w:fldCharType="separate"/>
      </w:r>
      <w:r w:rsidR="009155EB">
        <w:rPr>
          <w:b/>
          <w:lang w:val="el-GR"/>
        </w:rPr>
        <w:t>2.2.7</w:t>
      </w:r>
      <w:r w:rsidR="006607CE" w:rsidRPr="00603221">
        <w:rPr>
          <w:b/>
          <w:lang w:val="el-GR"/>
        </w:rPr>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00814752" w:rsidRPr="00603221">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9155EB"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3F6ECCE9" w14:textId="77777777" w:rsidR="00CF4F83" w:rsidRDefault="00BD358F" w:rsidP="009C5EA6">
            <w:pPr>
              <w:autoSpaceDE w:val="0"/>
              <w:autoSpaceDN w:val="0"/>
              <w:adjustRightInd w:val="0"/>
              <w:rPr>
                <w:b/>
                <w:lang w:val="el-GR"/>
              </w:rPr>
            </w:pPr>
            <w:r w:rsidRPr="00603221">
              <w:rPr>
                <w:b/>
                <w:lang w:val="el-GR" w:eastAsia="el-GR"/>
              </w:rPr>
              <w:t xml:space="preserve">Οι οικονομικοί φορείς που συμμετέχουν στη διαδικασία σύναψης της παρούσας απαιτείται </w:t>
            </w:r>
            <w:r w:rsidRPr="00603221">
              <w:rPr>
                <w:b/>
                <w:lang w:val="el-GR"/>
              </w:rPr>
              <w:t>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CF4F83">
              <w:rPr>
                <w:b/>
                <w:lang w:val="el-GR"/>
              </w:rPr>
              <w:t xml:space="preserve"> σε: </w:t>
            </w:r>
          </w:p>
          <w:p w14:paraId="64DD471F" w14:textId="77777777" w:rsidR="00CF4F83" w:rsidRPr="002776FA" w:rsidRDefault="00CF4F83">
            <w:pPr>
              <w:numPr>
                <w:ilvl w:val="0"/>
                <w:numId w:val="43"/>
              </w:numPr>
              <w:spacing w:after="0"/>
              <w:ind w:left="426"/>
              <w:rPr>
                <w:lang w:val="el-GR"/>
              </w:rPr>
            </w:pPr>
            <w:r w:rsidRPr="002776FA">
              <w:t>T</w:t>
            </w:r>
            <w:r w:rsidRPr="002776FA">
              <w:rPr>
                <w:lang w:val="el-GR"/>
              </w:rPr>
              <w:t xml:space="preserve">ο πρότυπο Πιστοποίησης Συστήματος Διαχείρισης Ποιότητας </w:t>
            </w:r>
            <w:r w:rsidRPr="002776FA">
              <w:rPr>
                <w:b/>
              </w:rPr>
              <w:t>ISO</w:t>
            </w:r>
            <w:r w:rsidRPr="002776FA">
              <w:rPr>
                <w:b/>
                <w:lang w:val="el-GR"/>
              </w:rPr>
              <w:t xml:space="preserve"> 9001:2015</w:t>
            </w:r>
            <w:r w:rsidRPr="002776FA">
              <w:rPr>
                <w:lang w:val="el-GR"/>
              </w:rPr>
              <w:t xml:space="preserve"> ή ισοδύναμο του εν ισχύ από ανεξάρτητο φορέα πιστοποίησης, διαπιστευμένο από τον ΕΣΥΔ ή ισότιμο οργανισμό. </w:t>
            </w:r>
            <w:r w:rsidRPr="00284AC5">
              <w:rPr>
                <w:lang w:val="el-GR"/>
              </w:rPr>
              <w:t xml:space="preserve">Το πεδίο δραστηριότητας θα καλύπτει κατ’ ελάχιστον Λύσεις Πληροφορικής,  Υπηρεσίες Τηλεπικοινωνιών, υλοποίηση εμπορικών  και κατά παραγγελία εφαρμογών υπό μελέτη, λογισμικού και υλικού, και παροχή συμβουλευτικών υπηρεσιών πάσης φύσεως σχετικά με τα ανωτέρω αντικείμενα. </w:t>
            </w:r>
          </w:p>
          <w:p w14:paraId="17FE4CA7" w14:textId="77777777" w:rsidR="00CF4F83" w:rsidRPr="00284AC5" w:rsidRDefault="00CF4F83">
            <w:pPr>
              <w:numPr>
                <w:ilvl w:val="0"/>
                <w:numId w:val="43"/>
              </w:numPr>
              <w:spacing w:before="240" w:after="0"/>
              <w:ind w:left="360"/>
              <w:rPr>
                <w:lang w:val="el-GR"/>
              </w:rPr>
            </w:pPr>
            <w:r w:rsidRPr="002776FA">
              <w:t>To</w:t>
            </w:r>
            <w:r w:rsidRPr="002776FA">
              <w:rPr>
                <w:lang w:val="el-GR"/>
              </w:rPr>
              <w:t xml:space="preserve"> Πρότυπο Πιστοποιητικό Πιστοποίησης Συστήματος Ασφάλειας πληροφοριών </w:t>
            </w:r>
            <w:r w:rsidRPr="002776FA">
              <w:rPr>
                <w:b/>
              </w:rPr>
              <w:t>ISO</w:t>
            </w:r>
            <w:r w:rsidRPr="002776FA">
              <w:rPr>
                <w:b/>
                <w:lang w:val="el-GR"/>
              </w:rPr>
              <w:t xml:space="preserve"> 27001:2013</w:t>
            </w:r>
            <w:r w:rsidRPr="002776FA">
              <w:rPr>
                <w:lang w:val="el-GR"/>
              </w:rPr>
              <w:t xml:space="preserve"> ή άλλο ισοδύναμο (Πρότυπο Διαχείρισης Ασφάλειας Πληροφοριών), διαπιστευμένο από τον ΕΣΥΔ ή ισότιμο οργανισμό. Το </w:t>
            </w:r>
            <w:r w:rsidRPr="00284AC5">
              <w:rPr>
                <w:lang w:val="el-GR"/>
              </w:rPr>
              <w:t>πεδίο δραστηριότητας θα καλύπτει κατ’ ελάχιστον την παροχή Υπηρεσιών και Συστημάτων Ασφαλείας, Τεχνική Υποστήριξη και διαχειριζόμενες υπηρεσίες, Υποδομές, Φυσική Ασφάλεια, Επικοινωνίες Δεδομένων, Λύσεις Πληροφορικής, υλοποίηση εμπορικών  και κατά παραγγελία εφαρμογών υπό μελέτη, λογισμικού και υλικού, παροχή συμβουλευτικών υπηρεσιών πάσης φύσεως σχετικά με τα ανωτέρω αντικείμενα.</w:t>
            </w:r>
          </w:p>
          <w:p w14:paraId="11CF54B9" w14:textId="77777777" w:rsidR="00CF4F83" w:rsidRDefault="00CF4F83">
            <w:pPr>
              <w:numPr>
                <w:ilvl w:val="0"/>
                <w:numId w:val="43"/>
              </w:numPr>
              <w:spacing w:before="240" w:after="0"/>
              <w:ind w:left="360"/>
              <w:rPr>
                <w:lang w:val="el-GR"/>
              </w:rPr>
            </w:pPr>
            <w:proofErr w:type="spellStart"/>
            <w:r w:rsidRPr="00A44F2A">
              <w:rPr>
                <w:lang w:val="el-GR"/>
              </w:rPr>
              <w:t>To</w:t>
            </w:r>
            <w:proofErr w:type="spellEnd"/>
            <w:r w:rsidRPr="00A44F2A">
              <w:rPr>
                <w:lang w:val="el-GR"/>
              </w:rPr>
              <w:t xml:space="preserve"> Πρότυπο Πιστοποιητικό Πιστοποίησης Συστήματος Διαχείρισης </w:t>
            </w:r>
            <w:proofErr w:type="spellStart"/>
            <w:r w:rsidRPr="00A44F2A">
              <w:rPr>
                <w:lang w:val="el-GR"/>
              </w:rPr>
              <w:t>Ιδιωτικότητας</w:t>
            </w:r>
            <w:proofErr w:type="spellEnd"/>
            <w:r w:rsidRPr="00A44F2A">
              <w:rPr>
                <w:lang w:val="el-GR"/>
              </w:rPr>
              <w:t xml:space="preserve"> </w:t>
            </w:r>
            <w:r w:rsidRPr="002776FA">
              <w:rPr>
                <w:b/>
                <w:bCs/>
                <w:lang w:val="el-GR"/>
              </w:rPr>
              <w:t>ISO 27701:2019</w:t>
            </w:r>
            <w:r w:rsidRPr="00A44F2A">
              <w:rPr>
                <w:lang w:val="el-GR"/>
              </w:rPr>
              <w:t xml:space="preserve"> ή ισοδύναμο διαπιστευμένο από τον ΕΣΥΔ ή ισότιμο οργανισμό.</w:t>
            </w:r>
            <w:r>
              <w:rPr>
                <w:lang w:val="el-GR"/>
              </w:rPr>
              <w:t xml:space="preserve"> Το</w:t>
            </w:r>
            <w:r w:rsidRPr="00A44F2A">
              <w:rPr>
                <w:lang w:val="el-GR"/>
              </w:rPr>
              <w:t xml:space="preserve"> πεδίο </w:t>
            </w:r>
            <w:r w:rsidRPr="00A44F2A">
              <w:rPr>
                <w:lang w:val="el-GR"/>
              </w:rPr>
              <w:lastRenderedPageBreak/>
              <w:t xml:space="preserve">δραστηριότητας θα καλύπτει κατ’ ελάχιστον την παροχή Υπηρεσιών και Συστημάτων Ασφαλείας, Τεχνική Υποστήριξη και διαχειριζόμενες υπηρεσίες, Υποδομές, Φυσική Ασφάλεια, Επικοινωνίες Δεδομένων, Λύσεις Πληροφορικής, υλοποίηση εμπορικών  και κατά παραγγελία εφαρμογών υπό μελέτη, λογισμικού και υλικού, παροχή συμβουλευτικών υπηρεσιών πάσης φύσεως σχετικά με τα ανωτέρω αντικείμενα. </w:t>
            </w:r>
          </w:p>
          <w:p w14:paraId="59F1FD92" w14:textId="77777777" w:rsidR="00CF4F83" w:rsidRDefault="00CF4F83">
            <w:pPr>
              <w:numPr>
                <w:ilvl w:val="0"/>
                <w:numId w:val="43"/>
              </w:numPr>
              <w:spacing w:before="240" w:after="0"/>
              <w:ind w:left="360"/>
              <w:rPr>
                <w:lang w:val="el-GR"/>
              </w:rPr>
            </w:pPr>
            <w:proofErr w:type="spellStart"/>
            <w:r w:rsidRPr="00A44F2A">
              <w:rPr>
                <w:lang w:val="el-GR"/>
              </w:rPr>
              <w:t>To</w:t>
            </w:r>
            <w:proofErr w:type="spellEnd"/>
            <w:r w:rsidRPr="00A44F2A">
              <w:rPr>
                <w:lang w:val="el-GR"/>
              </w:rPr>
              <w:t xml:space="preserve"> Πρότυπο Πιστοποιητικό Πιστοποίησης Συστήματος</w:t>
            </w:r>
            <w:r w:rsidRPr="00E52E13">
              <w:rPr>
                <w:lang w:val="el-GR"/>
              </w:rPr>
              <w:t xml:space="preserve"> Διαχείρισης Επιχειρησιακής Συνέχειας </w:t>
            </w:r>
            <w:r w:rsidRPr="002776FA">
              <w:rPr>
                <w:b/>
                <w:bCs/>
                <w:lang w:val="el-GR"/>
              </w:rPr>
              <w:t>ISO 22301:2019</w:t>
            </w:r>
            <w:r w:rsidRPr="00E52E13">
              <w:rPr>
                <w:lang w:val="el-GR"/>
              </w:rPr>
              <w:t xml:space="preserve"> ή ισοδύναμο </w:t>
            </w:r>
            <w:r w:rsidRPr="00A44F2A">
              <w:rPr>
                <w:lang w:val="el-GR"/>
              </w:rPr>
              <w:t>διαπιστευμένο από τον ΕΣΥΔ ή ισότιμο οργανισμό</w:t>
            </w:r>
            <w:r>
              <w:rPr>
                <w:lang w:val="el-GR"/>
              </w:rPr>
              <w:t>. Το</w:t>
            </w:r>
            <w:r w:rsidRPr="00E52E13">
              <w:rPr>
                <w:lang w:val="el-GR"/>
              </w:rPr>
              <w:t xml:space="preserve"> πεδίο δραστηριότητας </w:t>
            </w:r>
            <w:r w:rsidRPr="00A44F2A">
              <w:rPr>
                <w:lang w:val="el-GR"/>
              </w:rPr>
              <w:t xml:space="preserve">θα καλύπτει κατ’ ελάχιστον </w:t>
            </w:r>
            <w:r w:rsidRPr="00E52E13">
              <w:rPr>
                <w:lang w:val="el-GR"/>
              </w:rPr>
              <w:t xml:space="preserve">την παροχή Υπηρεσιών και Συστημάτων Ασφαλείας, Τεχνική Υποστήριξη και διαχειριζόμενες υπηρεσίες, Υποδομές, Φυσική Ασφάλεια, Επικοινωνίες Δεδομένων, Λύσεις Πληροφορικής, Συστήματα Οργάνωσης και Υποστήριξης Επιχειρήσεων, Ασύρματες Λύσεις, Υπηρεσίες Τηλεπικοινωνιών, υλοποίηση εμπορικών  και κατά παραγγελία εφαρμογών υπό μελέτη, λογισμικού και υλικού, παροχή συμβουλευτικών υπηρεσιών πάσης φύσεως σχετικά με τα ανωτέρω αντικείμενα. </w:t>
            </w:r>
          </w:p>
          <w:p w14:paraId="3399A501" w14:textId="77777777" w:rsidR="00CF4F83" w:rsidRDefault="00CF4F83">
            <w:pPr>
              <w:numPr>
                <w:ilvl w:val="0"/>
                <w:numId w:val="43"/>
              </w:numPr>
              <w:spacing w:before="240" w:after="0"/>
              <w:ind w:left="360"/>
              <w:rPr>
                <w:lang w:val="el-GR"/>
              </w:rPr>
            </w:pPr>
            <w:proofErr w:type="spellStart"/>
            <w:r w:rsidRPr="004B5984">
              <w:rPr>
                <w:lang w:val="el-GR"/>
              </w:rPr>
              <w:t>To</w:t>
            </w:r>
            <w:proofErr w:type="spellEnd"/>
            <w:r w:rsidRPr="004B5984">
              <w:rPr>
                <w:lang w:val="el-GR"/>
              </w:rPr>
              <w:t xml:space="preserve"> Πρότυπο Πιστοποιητικό Πιστοποίησης Συστήματος Διαχείρισης Υπηρεσιών Πληροφορικής  </w:t>
            </w:r>
            <w:r w:rsidRPr="002776FA">
              <w:rPr>
                <w:b/>
                <w:bCs/>
                <w:lang w:val="el-GR"/>
              </w:rPr>
              <w:t>ISO 20000-1:2018</w:t>
            </w:r>
            <w:r w:rsidRPr="004B5984">
              <w:rPr>
                <w:lang w:val="el-GR"/>
              </w:rPr>
              <w:t xml:space="preserve"> ή ισοδύναμο</w:t>
            </w:r>
            <w:r>
              <w:rPr>
                <w:lang w:val="el-GR"/>
              </w:rPr>
              <w:t xml:space="preserve"> </w:t>
            </w:r>
            <w:r w:rsidRPr="004B5984">
              <w:rPr>
                <w:lang w:val="el-GR"/>
              </w:rPr>
              <w:t>διαπιστευμένο από τον ΕΣΥΔ ή ισότιμο οργανισμό</w:t>
            </w:r>
            <w:r>
              <w:rPr>
                <w:lang w:val="el-GR"/>
              </w:rPr>
              <w:t xml:space="preserve">, </w:t>
            </w:r>
            <w:r w:rsidRPr="004B5984">
              <w:rPr>
                <w:lang w:val="el-GR"/>
              </w:rPr>
              <w:t>που υποστηρίζει την παροχή υπηρεσιών σε εξωτερικούς πελάτες από τις εγκαταστάσεις της εταιρείας</w:t>
            </w:r>
          </w:p>
          <w:p w14:paraId="285BDE79" w14:textId="77777777" w:rsidR="00CF4F83" w:rsidRDefault="00CF4F83">
            <w:pPr>
              <w:numPr>
                <w:ilvl w:val="0"/>
                <w:numId w:val="43"/>
              </w:numPr>
              <w:spacing w:before="240" w:after="0"/>
              <w:ind w:left="360"/>
              <w:rPr>
                <w:lang w:val="el-GR"/>
              </w:rPr>
            </w:pPr>
            <w:proofErr w:type="spellStart"/>
            <w:r w:rsidRPr="00942FD1">
              <w:rPr>
                <w:lang w:val="el-GR"/>
              </w:rPr>
              <w:t>To</w:t>
            </w:r>
            <w:proofErr w:type="spellEnd"/>
            <w:r w:rsidRPr="00942FD1">
              <w:rPr>
                <w:lang w:val="el-GR"/>
              </w:rPr>
              <w:t xml:space="preserve"> Πρότυπο Πιστοποιητικό Πιστοποίησης Συστήματος Διαχείρισης κατά της Δωροδοκίας </w:t>
            </w:r>
            <w:r w:rsidRPr="002776FA">
              <w:rPr>
                <w:b/>
                <w:bCs/>
                <w:lang w:val="el-GR"/>
              </w:rPr>
              <w:t>ISO 37001</w:t>
            </w:r>
            <w:r w:rsidRPr="00942FD1">
              <w:rPr>
                <w:lang w:val="el-GR"/>
              </w:rPr>
              <w:t xml:space="preserve"> ή ισοδύναμο</w:t>
            </w:r>
            <w:r w:rsidRPr="002776FA">
              <w:rPr>
                <w:lang w:val="el-GR"/>
              </w:rPr>
              <w:t xml:space="preserve"> </w:t>
            </w:r>
            <w:r w:rsidRPr="00942FD1">
              <w:rPr>
                <w:lang w:val="el-GR"/>
              </w:rPr>
              <w:t>διαπιστευμένο από τον ΕΣΥΔ ή ισότιμο οργανισμό</w:t>
            </w:r>
            <w:r>
              <w:rPr>
                <w:lang w:val="el-GR"/>
              </w:rPr>
              <w:t>.</w:t>
            </w:r>
          </w:p>
          <w:p w14:paraId="0E4BEB2A" w14:textId="77777777" w:rsidR="000C74F0" w:rsidRDefault="000C74F0" w:rsidP="00D50F84">
            <w:pPr>
              <w:spacing w:before="240" w:after="0"/>
              <w:ind w:left="360"/>
              <w:rPr>
                <w:lang w:val="el-GR"/>
              </w:rPr>
            </w:pPr>
          </w:p>
          <w:p w14:paraId="3B49B35E"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9155EB" w14:paraId="1346EF5B" w14:textId="77777777" w:rsidTr="009C5EA6">
        <w:trPr>
          <w:trHeight w:val="1480"/>
        </w:trPr>
        <w:tc>
          <w:tcPr>
            <w:tcW w:w="675" w:type="dxa"/>
          </w:tcPr>
          <w:p w14:paraId="77D8C9CD" w14:textId="77777777" w:rsidR="00BD358F" w:rsidRPr="00603221" w:rsidRDefault="00C40FB9" w:rsidP="009C5EA6">
            <w:r w:rsidRPr="00603221">
              <w:rPr>
                <w:lang w:val="el-GR"/>
              </w:rPr>
              <w:lastRenderedPageBreak/>
              <w:t>5</w:t>
            </w:r>
            <w:r w:rsidR="00BD358F" w:rsidRPr="00603221">
              <w:t>.1</w:t>
            </w:r>
          </w:p>
        </w:tc>
        <w:tc>
          <w:tcPr>
            <w:tcW w:w="9180" w:type="dxa"/>
          </w:tcPr>
          <w:p w14:paraId="52C2B92E"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3594124" w14:textId="77777777" w:rsidR="00221291" w:rsidRPr="00603221" w:rsidRDefault="00221291">
      <w:pPr>
        <w:rPr>
          <w:b/>
          <w:bCs/>
          <w:lang w:val="el-GR"/>
        </w:rPr>
      </w:pPr>
    </w:p>
    <w:p w14:paraId="3224B5B4"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2D465C9D"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3047D9FF"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w:t>
      </w:r>
      <w:r w:rsidR="00B46541" w:rsidRPr="00374B84">
        <w:rPr>
          <w:lang w:val="el-GR"/>
        </w:rPr>
        <w:t>ΓΕΜΗ,</w:t>
      </w:r>
      <w:r w:rsidR="00224FC8">
        <w:rPr>
          <w:lang w:val="el-GR"/>
        </w:rPr>
        <w:t xml:space="preserve"> </w:t>
      </w:r>
      <w:r w:rsidRPr="00374B84">
        <w:rPr>
          <w:lang w:val="el-GR"/>
        </w:rPr>
        <w:t xml:space="preserve">προσκομίζει σχετικό πιστοποιητικό </w:t>
      </w:r>
      <w:r w:rsidR="00B46541" w:rsidRPr="00374B84">
        <w:rPr>
          <w:lang w:val="el-GR"/>
        </w:rPr>
        <w:t xml:space="preserve">ισχύουσας εκπροσώπησης, </w:t>
      </w:r>
      <w:r w:rsidRPr="00374B84">
        <w:rPr>
          <w:lang w:val="el-GR"/>
        </w:rPr>
        <w:t xml:space="preserve">, το οποίο πρέπει να έχει εκδοθεί έως τριάντα (30) εργάσιμες ημέρες πριν από την υποβολή του.  </w:t>
      </w:r>
    </w:p>
    <w:p w14:paraId="2B5A585E" w14:textId="77777777" w:rsidR="002B2F6A" w:rsidRDefault="002B2F6A" w:rsidP="002B2F6A">
      <w:pPr>
        <w:rPr>
          <w:color w:val="000000"/>
          <w:lang w:val="el-GR"/>
        </w:rPr>
      </w:pPr>
      <w:proofErr w:type="spellStart"/>
      <w:r w:rsidRPr="00374B84">
        <w:rPr>
          <w:lang w:val="el-GR"/>
        </w:rPr>
        <w:t>ii</w:t>
      </w:r>
      <w:proofErr w:type="spellEnd"/>
      <w:r w:rsidRPr="00374B84">
        <w:rPr>
          <w:lang w:val="el-GR"/>
        </w:rPr>
        <w:t xml:space="preserve">)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3FCD747" w14:textId="4A1D438C" w:rsidR="002B2F6A" w:rsidRPr="005609B2" w:rsidRDefault="002B2F6A" w:rsidP="002B2F6A">
      <w:pPr>
        <w:rPr>
          <w:color w:val="000000"/>
          <w:lang w:val="el-GR"/>
        </w:rPr>
      </w:pPr>
      <w:r w:rsidRPr="005609B2">
        <w:rPr>
          <w:color w:val="000000"/>
          <w:lang w:val="el-GR"/>
        </w:rPr>
        <w:lastRenderedPageBreak/>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 xml:space="preserve">ανάλογα με τη νομική μορφή του οικονομικού φορέα), συνοδευόμενα από υπεύθυνη δήλωση του νόμιμου εκπροσώπου ότι εξακολουθούν να ισχύουν κατά την υποβολή </w:t>
      </w:r>
      <w:r w:rsidR="00B46541" w:rsidRPr="005609B2">
        <w:rPr>
          <w:color w:val="000000"/>
          <w:lang w:val="el-GR"/>
        </w:rPr>
        <w:t>τους</w:t>
      </w:r>
      <w:r w:rsidRPr="005609B2">
        <w:rPr>
          <w:color w:val="000000"/>
          <w:lang w:val="el-GR"/>
        </w:rPr>
        <w:t>.</w:t>
      </w:r>
    </w:p>
    <w:p w14:paraId="55DBA36C" w14:textId="46FAE570"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w:t>
      </w:r>
      <w:r w:rsidR="00224FC8">
        <w:rPr>
          <w:color w:val="000000"/>
          <w:lang w:val="el-GR"/>
        </w:rPr>
        <w:t>ό</w:t>
      </w:r>
      <w:r>
        <w:rPr>
          <w:color w:val="000000"/>
          <w:lang w:val="el-GR"/>
        </w:rPr>
        <w:t>δ</w:t>
      </w:r>
      <w:r w:rsidR="00224FC8">
        <w:rPr>
          <w:color w:val="000000"/>
          <w:lang w:val="el-GR"/>
        </w:rPr>
        <w:t>ι</w:t>
      </w:r>
      <w:r>
        <w:rPr>
          <w:color w:val="000000"/>
          <w:lang w:val="el-GR"/>
        </w:rPr>
        <w:t>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6AFB73A8"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5609B2">
        <w:rPr>
          <w:color w:val="000000"/>
          <w:lang w:val="el-GR"/>
        </w:rPr>
        <w:t>ουν</w:t>
      </w:r>
      <w:proofErr w:type="spellEnd"/>
      <w:r w:rsidRPr="005609B2">
        <w:rPr>
          <w:color w:val="000000"/>
          <w:lang w:val="el-GR"/>
        </w:rPr>
        <w:t xml:space="preserve"> νόμιμα την εταιρ</w:t>
      </w:r>
      <w:r w:rsidR="003629A5">
        <w:rPr>
          <w:color w:val="000000"/>
          <w:lang w:val="el-GR"/>
        </w:rPr>
        <w:t>ε</w:t>
      </w:r>
      <w:r w:rsidRPr="005609B2">
        <w:rPr>
          <w:color w:val="000000"/>
          <w:lang w:val="el-GR"/>
        </w:rPr>
        <w:t>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3760DD82"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5609B2">
        <w:rPr>
          <w:color w:val="000000"/>
          <w:lang w:val="el-GR"/>
        </w:rPr>
        <w:t>καταλληλότητας</w:t>
      </w:r>
      <w:proofErr w:type="spellEnd"/>
      <w:r w:rsidRPr="005609B2">
        <w:rPr>
          <w:color w:val="000000"/>
          <w:lang w:val="el-GR"/>
        </w:rPr>
        <w:t xml:space="preserve"> όσον αφορά τις απαιτήσεις ποιοτικής επιλογής, τις οποίες καλύπτει ο επίσημος κατάλογος ή το πιστοποιητικό. </w:t>
      </w:r>
    </w:p>
    <w:p w14:paraId="1881B532" w14:textId="2240CDD6"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w:t>
      </w:r>
      <w:r w:rsidR="003629A5">
        <w:rPr>
          <w:color w:val="000000"/>
          <w:lang w:val="el-GR"/>
        </w:rPr>
        <w:t>πέραν</w:t>
      </w:r>
      <w:r>
        <w:rPr>
          <w:color w:val="000000"/>
          <w:lang w:val="el-GR"/>
        </w:rPr>
        <w:t xml:space="preserve"> της βεβαίωσης εγγραφής στον επίσημο κατάλογο και πιστοποιητικά, κατά τα οριζόμενα ανωτέρω στην περίπτωση Β.1, </w:t>
      </w:r>
      <w:proofErr w:type="spellStart"/>
      <w:r>
        <w:rPr>
          <w:color w:val="000000"/>
          <w:lang w:val="el-GR"/>
        </w:rPr>
        <w:t>υποπερ</w:t>
      </w:r>
      <w:proofErr w:type="spellEnd"/>
      <w:r>
        <w:rPr>
          <w:color w:val="000000"/>
          <w:lang w:val="el-GR"/>
        </w:rPr>
        <w:t xml:space="preserve">. </w:t>
      </w:r>
      <w:proofErr w:type="spellStart"/>
      <w:r>
        <w:rPr>
          <w:color w:val="000000"/>
          <w:lang w:val="en-US"/>
        </w:rPr>
        <w:t>i</w:t>
      </w:r>
      <w:proofErr w:type="spellEnd"/>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311103D" w14:textId="77777777" w:rsidR="00C81258" w:rsidRDefault="00C81258" w:rsidP="00AC2E76">
      <w:pPr>
        <w:rPr>
          <w:lang w:val="el-GR"/>
        </w:rPr>
      </w:pPr>
    </w:p>
    <w:p w14:paraId="00A8BC2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20C27437" w:rsidR="00C81258" w:rsidRPr="00AB1795" w:rsidRDefault="00C81258" w:rsidP="00C81258">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AB1795">
        <w:rPr>
          <w:lang w:val="el-GR"/>
        </w:rPr>
        <w:t>οριοθετείται</w:t>
      </w:r>
      <w:proofErr w:type="spellEnd"/>
      <w:r w:rsidRPr="00AB1795">
        <w:rPr>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w:t>
      </w:r>
      <w:r w:rsidRPr="00AB1795">
        <w:rPr>
          <w:lang w:val="el-GR"/>
        </w:rPr>
        <w:lastRenderedPageBreak/>
        <w:t>Μελών της Ένωσης (</w:t>
      </w:r>
      <w:proofErr w:type="spellStart"/>
      <w:r w:rsidRPr="00AB1795">
        <w:rPr>
          <w:lang w:val="el-GR"/>
        </w:rPr>
        <w:t>leader</w:t>
      </w:r>
      <w:proofErr w:type="spellEnd"/>
      <w:r w:rsidRPr="00AB1795">
        <w:rPr>
          <w:lang w:val="el-GR"/>
        </w:rPr>
        <w:t xml:space="preserve">) και </w:t>
      </w:r>
      <w:r w:rsidR="007801E9" w:rsidRPr="00AB1795">
        <w:rPr>
          <w:lang w:val="el-GR"/>
        </w:rPr>
        <w:t>δ)</w:t>
      </w:r>
      <w:r w:rsidR="007801E9">
        <w:rPr>
          <w:lang w:val="el-GR"/>
        </w:rPr>
        <w:t xml:space="preserve"> </w:t>
      </w:r>
      <w:r w:rsidRPr="00AB1795">
        <w:rPr>
          <w:lang w:val="el-GR"/>
        </w:rPr>
        <w:t>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095D4BB6" w14:textId="47C591DE" w:rsidR="002B2F6A" w:rsidRDefault="003355E7" w:rsidP="00014B60">
      <w:pPr>
        <w:tabs>
          <w:tab w:val="left" w:pos="3544"/>
        </w:tabs>
        <w:rPr>
          <w:lang w:val="el-GR"/>
        </w:rPr>
      </w:pPr>
      <w:bookmarkStart w:id="236" w:name="msgfield"/>
      <w:bookmarkStart w:id="237" w:name="preformat"/>
      <w:bookmarkEnd w:id="236"/>
      <w:bookmarkEnd w:id="237"/>
      <w:r w:rsidRPr="00603221">
        <w:rPr>
          <w:b/>
          <w:bCs/>
          <w:lang w:val="el-GR"/>
        </w:rPr>
        <w:t>Β.</w:t>
      </w:r>
      <w:r w:rsidR="00683396">
        <w:rPr>
          <w:b/>
          <w:bCs/>
          <w:lang w:val="el-GR"/>
        </w:rPr>
        <w:t>9</w:t>
      </w:r>
      <w:r w:rsidRPr="00603221">
        <w:rPr>
          <w:b/>
          <w:bCs/>
          <w:lang w:val="el-GR"/>
        </w:rPr>
        <w:t>.</w:t>
      </w:r>
      <w:r w:rsidRPr="00603221">
        <w:rPr>
          <w:lang w:val="el-GR"/>
        </w:rPr>
        <w:t xml:space="preserve"> </w:t>
      </w:r>
      <w:r w:rsidR="002B2F6A" w:rsidRPr="002B2F6A">
        <w:rPr>
          <w:lang w:val="el-GR"/>
        </w:rPr>
        <w:t>Στην περίπτωση που οικονομικός φορέας επιθυμεί να στηριχθεί στις ικανότητες άλλων φορέων, σύμφωνα με την παράγραφο 2.2.8</w:t>
      </w:r>
      <w:r w:rsidR="00BE0520">
        <w:rPr>
          <w:lang w:val="el-GR"/>
        </w:rPr>
        <w:t>,</w:t>
      </w:r>
      <w:r w:rsidR="002B2F6A" w:rsidRPr="002B2F6A">
        <w:rPr>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w:t>
      </w:r>
      <w:r w:rsidR="003629A5">
        <w:rPr>
          <w:lang w:val="el-GR"/>
        </w:rPr>
        <w:t>ό</w:t>
      </w:r>
      <w:r w:rsidR="002B2F6A" w:rsidRPr="002B2F6A">
        <w:rPr>
          <w:lang w:val="el-GR"/>
        </w:rPr>
        <w:t>δ</w:t>
      </w:r>
      <w:r w:rsidR="003629A5">
        <w:rPr>
          <w:lang w:val="el-GR"/>
        </w:rPr>
        <w:t>ι</w:t>
      </w:r>
      <w:r w:rsidR="002B2F6A" w:rsidRPr="002B2F6A">
        <w:rPr>
          <w:lang w:val="el-GR"/>
        </w:rPr>
        <w:t>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w:t>
      </w:r>
      <w:r w:rsidR="003629A5">
        <w:rPr>
          <w:lang w:val="el-GR"/>
        </w:rPr>
        <w:t>ο</w:t>
      </w:r>
      <w:r w:rsidR="002B2F6A" w:rsidRPr="002B2F6A">
        <w:rPr>
          <w:lang w:val="el-GR"/>
        </w:rPr>
        <w:t>μ</w:t>
      </w:r>
      <w:r w:rsidR="003629A5">
        <w:rPr>
          <w:lang w:val="el-GR"/>
        </w:rPr>
        <w:t>έ</w:t>
      </w:r>
      <w:r w:rsidR="002B2F6A" w:rsidRPr="002B2F6A">
        <w:rPr>
          <w:lang w:val="el-GR"/>
        </w:rPr>
        <w:t xml:space="preserve">νου  για την εκτέλεση της </w:t>
      </w:r>
      <w:r w:rsidR="003629A5">
        <w:rPr>
          <w:lang w:val="el-GR"/>
        </w:rPr>
        <w:t>σ</w:t>
      </w:r>
      <w:r w:rsidR="002B2F6A" w:rsidRPr="002B2F6A">
        <w:rPr>
          <w:lang w:val="el-GR"/>
        </w:rPr>
        <w:t xml:space="preserve">ύμβασης. </w:t>
      </w:r>
    </w:p>
    <w:p w14:paraId="5B2E37C4" w14:textId="357249C3" w:rsidR="002B2F6A" w:rsidRDefault="002B2F6A" w:rsidP="002B2F6A">
      <w:pPr>
        <w:rPr>
          <w:color w:val="000000"/>
          <w:lang w:val="el-GR"/>
        </w:rPr>
      </w:pPr>
      <w:r w:rsidRPr="002B2F6A">
        <w:rPr>
          <w:lang w:val="el-GR"/>
        </w:rPr>
        <w:t xml:space="preserve">Η σχετική αναφορά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w:t>
      </w:r>
      <w:r w:rsidR="003629A5">
        <w:rPr>
          <w:lang w:val="el-GR"/>
        </w:rPr>
        <w:t>με</w:t>
      </w:r>
      <w:r w:rsidR="003629A5" w:rsidRPr="002B2F6A">
        <w:rPr>
          <w:lang w:val="el-GR"/>
        </w:rPr>
        <w:t xml:space="preserve"> </w:t>
      </w:r>
      <w:r w:rsidRPr="002B2F6A">
        <w:rPr>
          <w:lang w:val="el-GR"/>
        </w:rPr>
        <w:t>το</w:t>
      </w:r>
      <w:r w:rsidR="003629A5">
        <w:rPr>
          <w:lang w:val="el-GR"/>
        </w:rPr>
        <w:t>ν</w:t>
      </w:r>
      <w:r w:rsidRPr="002B2F6A">
        <w:rPr>
          <w:lang w:val="el-GR"/>
        </w:rPr>
        <w:t xml:space="preserve"> οποίο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264DF8">
        <w:rPr>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Default="002B2F6A" w:rsidP="002B2F6A">
      <w:pPr>
        <w:rPr>
          <w:color w:val="000000"/>
          <w:lang w:val="el-GR"/>
        </w:rPr>
      </w:pPr>
      <w:r>
        <w:rPr>
          <w:color w:val="000000"/>
          <w:lang w:val="el-GR"/>
        </w:rPr>
        <w:t xml:space="preserve">Σε περίπτωση που ο τρίτος διαθέτει στοιχεία τεχνικής ή επαγγελματικής </w:t>
      </w:r>
      <w:proofErr w:type="spellStart"/>
      <w:r>
        <w:rPr>
          <w:color w:val="000000"/>
          <w:lang w:val="el-GR"/>
        </w:rPr>
        <w:t>καταλληλότητας</w:t>
      </w:r>
      <w:proofErr w:type="spellEnd"/>
      <w:r>
        <w:rPr>
          <w:color w:val="000000"/>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0148A76D" w14:textId="5636A33D" w:rsidR="00EB1543" w:rsidRPr="00603221" w:rsidRDefault="00EB1543" w:rsidP="00EB1543">
      <w:pPr>
        <w:rPr>
          <w:color w:val="000000"/>
          <w:lang w:val="el-GR"/>
        </w:rPr>
      </w:pPr>
      <w:r w:rsidRPr="00603221">
        <w:rPr>
          <w:b/>
          <w:bCs/>
          <w:lang w:val="el-GR"/>
        </w:rPr>
        <w:t>Β.</w:t>
      </w:r>
      <w:r w:rsidR="00683396">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09214EDA" w:rsidR="002B2F6A" w:rsidRPr="00611572" w:rsidRDefault="002B2F6A" w:rsidP="002B2F6A">
      <w:pPr>
        <w:rPr>
          <w:b/>
          <w:bCs/>
          <w:lang w:val="el-GR"/>
        </w:rPr>
      </w:pPr>
      <w:r>
        <w:rPr>
          <w:b/>
          <w:bCs/>
          <w:lang w:val="el-GR"/>
        </w:rPr>
        <w:t>Β.1</w:t>
      </w:r>
      <w:r w:rsidR="00683396">
        <w:rPr>
          <w:b/>
          <w:bCs/>
          <w:lang w:val="el-GR"/>
        </w:rPr>
        <w:t>1</w:t>
      </w:r>
      <w:r>
        <w:rPr>
          <w:b/>
          <w:bCs/>
          <w:lang w:val="el-GR"/>
        </w:rPr>
        <w:t xml:space="preserve">. </w:t>
      </w:r>
      <w:r w:rsidRPr="00611572">
        <w:rPr>
          <w:b/>
          <w:bCs/>
          <w:lang w:val="el-GR"/>
        </w:rPr>
        <w:t>Επισημαίνεται ότι γίνονται αποδεκτές:</w:t>
      </w:r>
    </w:p>
    <w:p w14:paraId="7FEC69BB" w14:textId="77777777" w:rsidR="002B2F6A" w:rsidRPr="00611572" w:rsidRDefault="002B2F6A" w:rsidP="00607F50">
      <w:pPr>
        <w:numPr>
          <w:ilvl w:val="0"/>
          <w:numId w:val="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BA12538" w14:textId="77777777" w:rsidR="00C40FB9" w:rsidRPr="00603221" w:rsidRDefault="002B2F6A" w:rsidP="00607F50">
      <w:pPr>
        <w:numPr>
          <w:ilvl w:val="0"/>
          <w:numId w:val="5"/>
        </w:numPr>
        <w:rPr>
          <w:lang w:val="el-GR"/>
        </w:rPr>
      </w:pPr>
      <w:r w:rsidRPr="00611572">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601D999A" w14:textId="77777777" w:rsidR="00C33C73" w:rsidRPr="00603221" w:rsidRDefault="00C33C73" w:rsidP="003A109E">
      <w:pPr>
        <w:pStyle w:val="2"/>
        <w:rPr>
          <w:rFonts w:cs="Tahoma"/>
          <w:lang w:val="el-GR"/>
        </w:rPr>
      </w:pPr>
      <w:r w:rsidRPr="00603221">
        <w:rPr>
          <w:rFonts w:cs="Tahoma"/>
          <w:lang w:val="el-GR"/>
        </w:rPr>
        <w:tab/>
      </w:r>
      <w:bookmarkStart w:id="238" w:name="_Toc97194289"/>
      <w:bookmarkStart w:id="239" w:name="_Toc97194431"/>
      <w:bookmarkStart w:id="240" w:name="_Toc207612726"/>
      <w:r w:rsidRPr="00603221">
        <w:rPr>
          <w:rFonts w:cs="Tahoma"/>
          <w:lang w:val="el-GR"/>
        </w:rPr>
        <w:t>Κριτήρια Ανάθεσης</w:t>
      </w:r>
      <w:bookmarkEnd w:id="238"/>
      <w:bookmarkEnd w:id="239"/>
      <w:bookmarkEnd w:id="240"/>
      <w:r w:rsidRPr="00603221">
        <w:rPr>
          <w:rFonts w:cs="Tahoma"/>
          <w:lang w:val="el-GR"/>
        </w:rPr>
        <w:t xml:space="preserve"> </w:t>
      </w:r>
    </w:p>
    <w:p w14:paraId="6A9A94FD" w14:textId="77777777" w:rsidR="008338F0" w:rsidRPr="00603221" w:rsidRDefault="003355E7" w:rsidP="00A9034C">
      <w:pPr>
        <w:pStyle w:val="3"/>
        <w:ind w:left="709" w:hanging="709"/>
        <w:rPr>
          <w:lang w:val="el-GR"/>
        </w:rPr>
      </w:pPr>
      <w:bookmarkStart w:id="241" w:name="_Ref496542191"/>
      <w:bookmarkStart w:id="242" w:name="_Toc97194290"/>
      <w:bookmarkStart w:id="243" w:name="_Toc97194432"/>
      <w:bookmarkStart w:id="244" w:name="_Toc207612727"/>
      <w:r w:rsidRPr="00603221">
        <w:rPr>
          <w:lang w:val="el-GR"/>
        </w:rPr>
        <w:t>Κριτήριο ανάθεσης</w:t>
      </w:r>
      <w:bookmarkEnd w:id="241"/>
      <w:bookmarkEnd w:id="242"/>
      <w:bookmarkEnd w:id="243"/>
      <w:bookmarkEnd w:id="244"/>
    </w:p>
    <w:p w14:paraId="4981251F" w14:textId="5E67D060" w:rsidR="008338F0" w:rsidRPr="00603221" w:rsidRDefault="003355E7" w:rsidP="00607B86">
      <w:pPr>
        <w:rPr>
          <w:i/>
          <w:color w:val="5B9BD5"/>
          <w:lang w:val="el-GR"/>
        </w:rPr>
      </w:pPr>
      <w:r w:rsidRPr="00603221">
        <w:rPr>
          <w:lang w:val="el-GR"/>
        </w:rPr>
        <w:t xml:space="preserve">Κριτήριο ανάθεσης της </w:t>
      </w:r>
      <w:r w:rsidR="003629A5">
        <w:rPr>
          <w:lang w:val="el-GR"/>
        </w:rPr>
        <w:t>σ</w:t>
      </w:r>
      <w:r w:rsidRPr="00603221">
        <w:rPr>
          <w:lang w:val="el-GR"/>
        </w:rPr>
        <w:t>ύμβασης είναι η πλέον συμφέρουσα από οικονομική άποψη προσφορά</w:t>
      </w:r>
      <w:r w:rsidR="00DD2BF2" w:rsidRPr="00603221">
        <w:rPr>
          <w:lang w:val="el-GR"/>
        </w:rPr>
        <w:t xml:space="preserve"> </w:t>
      </w:r>
      <w:r w:rsidRPr="00603221">
        <w:rPr>
          <w:lang w:val="el-GR"/>
        </w:rPr>
        <w:t>βάσει τιμής</w:t>
      </w:r>
      <w:r w:rsidR="00607B86">
        <w:rPr>
          <w:lang w:val="el-GR"/>
        </w:rPr>
        <w:t>.</w:t>
      </w:r>
    </w:p>
    <w:p w14:paraId="7890181B" w14:textId="77777777" w:rsidR="00221291" w:rsidRPr="00603221" w:rsidRDefault="00221291">
      <w:pPr>
        <w:suppressAutoHyphens w:val="0"/>
        <w:spacing w:after="0"/>
        <w:jc w:val="left"/>
        <w:rPr>
          <w:lang w:val="el-GR"/>
        </w:rPr>
      </w:pPr>
      <w:r w:rsidRPr="00603221">
        <w:rPr>
          <w:lang w:val="el-GR"/>
        </w:rPr>
        <w:br w:type="page"/>
      </w:r>
    </w:p>
    <w:p w14:paraId="4AF9BBEB" w14:textId="77777777" w:rsidR="004629AE" w:rsidRPr="00603221" w:rsidRDefault="004629AE">
      <w:pPr>
        <w:rPr>
          <w:lang w:val="el-GR"/>
        </w:rPr>
      </w:pPr>
    </w:p>
    <w:p w14:paraId="69AB06CD" w14:textId="77777777" w:rsidR="008338F0" w:rsidRPr="00603221" w:rsidRDefault="003355E7" w:rsidP="003A109E">
      <w:pPr>
        <w:pStyle w:val="2"/>
        <w:rPr>
          <w:rFonts w:cs="Tahoma"/>
          <w:lang w:val="el-GR"/>
        </w:rPr>
      </w:pPr>
      <w:r w:rsidRPr="00603221">
        <w:rPr>
          <w:rFonts w:cs="Tahoma"/>
          <w:lang w:val="el-GR"/>
        </w:rPr>
        <w:tab/>
      </w:r>
      <w:bookmarkStart w:id="245" w:name="_Toc97194296"/>
      <w:bookmarkStart w:id="246" w:name="_Toc97194435"/>
      <w:bookmarkStart w:id="247" w:name="_Toc207612728"/>
      <w:r w:rsidRPr="00603221">
        <w:rPr>
          <w:rFonts w:cs="Tahoma"/>
          <w:lang w:val="el-GR"/>
        </w:rPr>
        <w:t>Κατάρτιση - Περιεχόμενο Προσφορών</w:t>
      </w:r>
      <w:bookmarkEnd w:id="245"/>
      <w:bookmarkEnd w:id="246"/>
      <w:bookmarkEnd w:id="247"/>
    </w:p>
    <w:p w14:paraId="6130DDE8" w14:textId="77777777" w:rsidR="008338F0" w:rsidRPr="00603221" w:rsidRDefault="003355E7" w:rsidP="005A1609">
      <w:pPr>
        <w:pStyle w:val="3"/>
        <w:ind w:left="709" w:hanging="709"/>
        <w:rPr>
          <w:lang w:val="el-GR"/>
        </w:rPr>
      </w:pPr>
      <w:bookmarkStart w:id="248" w:name="_Ref496542253"/>
      <w:bookmarkStart w:id="249" w:name="_Toc97194297"/>
      <w:bookmarkStart w:id="250" w:name="_Toc97194436"/>
      <w:bookmarkStart w:id="251" w:name="_Toc207612729"/>
      <w:r w:rsidRPr="00603221">
        <w:rPr>
          <w:lang w:val="el-GR"/>
        </w:rPr>
        <w:t>Γενικοί όροι υποβολής προσφορών</w:t>
      </w:r>
      <w:bookmarkEnd w:id="248"/>
      <w:bookmarkEnd w:id="249"/>
      <w:bookmarkEnd w:id="250"/>
      <w:bookmarkEnd w:id="251"/>
    </w:p>
    <w:p w14:paraId="2ABDFBA7" w14:textId="3008B000"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 xml:space="preserve">Διακήρυξης, </w:t>
      </w:r>
      <w:bookmarkStart w:id="252" w:name="_Hlk180596673"/>
      <w:r w:rsidRPr="00603221">
        <w:rPr>
          <w:lang w:val="el-GR"/>
        </w:rPr>
        <w:t>για</w:t>
      </w:r>
      <w:r w:rsidR="00E1337D" w:rsidRPr="00603221">
        <w:rPr>
          <w:lang w:val="el-GR"/>
        </w:rPr>
        <w:t xml:space="preserve"> </w:t>
      </w:r>
      <w:r w:rsidRPr="00603221">
        <w:rPr>
          <w:lang w:val="el-GR"/>
        </w:rPr>
        <w:t>όλες τις περιγραφόμενες υπηρεσίες</w:t>
      </w:r>
      <w:r w:rsidR="00316B21">
        <w:rPr>
          <w:lang w:val="el-GR"/>
        </w:rPr>
        <w:t xml:space="preserve"> </w:t>
      </w:r>
      <w:r w:rsidR="00316B21" w:rsidRPr="00EE481A">
        <w:rPr>
          <w:lang w:val="el-GR"/>
        </w:rPr>
        <w:t xml:space="preserve">και για το σύνολο της </w:t>
      </w:r>
      <w:proofErr w:type="spellStart"/>
      <w:r w:rsidR="00316B21" w:rsidRPr="00EE481A">
        <w:rPr>
          <w:lang w:val="el-GR"/>
        </w:rPr>
        <w:t>προκηρυχθείσας</w:t>
      </w:r>
      <w:proofErr w:type="spellEnd"/>
      <w:r w:rsidR="00316B21" w:rsidRPr="00EE481A">
        <w:rPr>
          <w:lang w:val="el-GR"/>
        </w:rPr>
        <w:t xml:space="preserve"> ποσότητας της προμήθειας ανά είδος</w:t>
      </w:r>
      <w:r w:rsidRPr="00EE481A">
        <w:rPr>
          <w:lang w:val="el-GR"/>
        </w:rPr>
        <w:t xml:space="preserve">. </w:t>
      </w:r>
    </w:p>
    <w:bookmarkEnd w:id="252"/>
    <w:p w14:paraId="556BFE7F"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2B0F3D42" w14:textId="1E5DD229"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3DE57C4E" w14:textId="10543900" w:rsidR="005202EA" w:rsidRPr="00D50F84" w:rsidRDefault="005202EA" w:rsidP="005202EA">
      <w:pPr>
        <w:rPr>
          <w:lang w:val="el-GR"/>
        </w:rPr>
      </w:pPr>
      <w:bookmarkStart w:id="253" w:name="_Hlk180596728"/>
      <w:r w:rsidRPr="00BA539F">
        <w:rPr>
          <w:lang w:val="el-GR"/>
        </w:rPr>
        <w:t xml:space="preserve">Η εν λόγω δήλωση περιλαμβάνεται </w:t>
      </w:r>
      <w:r>
        <w:rPr>
          <w:lang w:val="el-GR"/>
        </w:rPr>
        <w:t xml:space="preserve">καταρχήν </w:t>
      </w:r>
      <w:r w:rsidRPr="00BA539F">
        <w:rPr>
          <w:lang w:val="el-GR"/>
        </w:rPr>
        <w:t xml:space="preserve">στο ΕΕΕΣ (Μέρος ΙΙ. Ενότητα Α) </w:t>
      </w:r>
      <w:r>
        <w:rPr>
          <w:lang w:val="el-GR"/>
        </w:rPr>
        <w:t xml:space="preserve">που μπορεί να διευκρινίζεται </w:t>
      </w:r>
      <w:r w:rsidRPr="00BA539F">
        <w:rPr>
          <w:lang w:val="el-GR"/>
        </w:rPr>
        <w:t>στη συνοδευτική αυτού υπεύθυνη δήλωση που δύνα</w:t>
      </w:r>
      <w:r>
        <w:rPr>
          <w:lang w:val="el-GR"/>
        </w:rPr>
        <w:t>ν</w:t>
      </w:r>
      <w:r w:rsidRPr="00BA539F">
        <w:rPr>
          <w:lang w:val="el-GR"/>
        </w:rPr>
        <w:t>ται να υποβάλλουν τα μέλη της ένωσης</w:t>
      </w:r>
      <w:r>
        <w:rPr>
          <w:lang w:val="el-GR"/>
        </w:rPr>
        <w:t xml:space="preserve"> και η </w:t>
      </w:r>
      <w:r w:rsidRPr="00A500EC">
        <w:rPr>
          <w:lang w:val="el-GR"/>
        </w:rPr>
        <w:t xml:space="preserve">εξουσιοδότηση χορηγείται </w:t>
      </w:r>
      <w:r>
        <w:rPr>
          <w:lang w:val="el-GR"/>
        </w:rPr>
        <w:t>με πρόσφορο έγγραφο</w:t>
      </w:r>
      <w:r w:rsidRPr="00A500EC">
        <w:rPr>
          <w:lang w:val="el-GR"/>
        </w:rPr>
        <w:t xml:space="preserve">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w:t>
      </w:r>
      <w:r>
        <w:rPr>
          <w:lang w:val="el-GR"/>
        </w:rPr>
        <w:t xml:space="preserve">πρέπει </w:t>
      </w:r>
      <w:r w:rsidRPr="00A500EC">
        <w:rPr>
          <w:lang w:val="el-GR"/>
        </w:rPr>
        <w:t>να υποβάλλεται με την προσφορά</w:t>
      </w:r>
      <w:r w:rsidRPr="00D50F84">
        <w:rPr>
          <w:lang w:val="el-GR"/>
        </w:rPr>
        <w:t>.</w:t>
      </w:r>
    </w:p>
    <w:p w14:paraId="27DE9547" w14:textId="5C359771" w:rsidR="005202EA" w:rsidRDefault="005202EA" w:rsidP="005202EA">
      <w:pPr>
        <w:rPr>
          <w:lang w:val="el-GR"/>
        </w:rPr>
      </w:pPr>
      <w:r>
        <w:rPr>
          <w:lang w:val="el-GR"/>
        </w:rPr>
        <w:t>Ο, σύμφωνα με τα παραπάνω,</w:t>
      </w:r>
      <w:r w:rsidRPr="002C0076">
        <w:rPr>
          <w:lang w:val="el-GR"/>
        </w:rPr>
        <w:t xml:space="preserve">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w:t>
      </w:r>
      <w:r>
        <w:rPr>
          <w:lang w:val="el-GR"/>
        </w:rPr>
        <w:t xml:space="preserve"> του άρθρου 3.4 της παρούσας</w:t>
      </w:r>
      <w:r w:rsidRPr="002C0076">
        <w:rPr>
          <w:lang w:val="el-GR"/>
        </w:rPr>
        <w:t>, εκπροσωπώντας όλα τα μέλη της ένωσης</w:t>
      </w:r>
      <w:r w:rsidRPr="00E62702">
        <w:rPr>
          <w:lang w:val="el-GR"/>
        </w:rPr>
        <w:t>.</w:t>
      </w:r>
      <w:hyperlink r:id="rId29" w:history="1"/>
      <w:hyperlink r:id="rId30" w:history="1"/>
    </w:p>
    <w:p w14:paraId="60E1FB1C" w14:textId="64E8E719" w:rsidR="002B2F6A" w:rsidRPr="002B2F6A" w:rsidRDefault="002B2F6A" w:rsidP="002B2F6A">
      <w:pPr>
        <w:rPr>
          <w:color w:val="000000"/>
          <w:lang w:val="el-GR" w:eastAsia="el-GR"/>
        </w:rPr>
      </w:pPr>
      <w:hyperlink r:id="rId31" w:history="1"/>
      <w:hyperlink r:id="rId32" w:history="1"/>
      <w:r w:rsidR="00D60B9F" w:rsidRPr="00D60B9F">
        <w:rPr>
          <w:color w:val="000000"/>
          <w:lang w:val="el-GR" w:eastAsia="el-GR"/>
        </w:rPr>
        <w:t>Ο οικονομικός φορέας δύναται να αποσύρει την προσφορά του και να την υποβάλ</w:t>
      </w:r>
      <w:r w:rsidR="00D60B9F">
        <w:rPr>
          <w:color w:val="000000"/>
          <w:lang w:val="el-GR" w:eastAsia="el-GR"/>
        </w:rPr>
        <w:t>λ</w:t>
      </w:r>
      <w:r w:rsidR="00D60B9F" w:rsidRPr="00D60B9F">
        <w:rPr>
          <w:color w:val="000000"/>
          <w:lang w:val="el-GR" w:eastAsia="el-GR"/>
        </w:rPr>
        <w:t>ει εκ νέου έως την κατά περίπτωση καταληκτική ημερομηνία υποβολής προσφορών</w:t>
      </w:r>
      <w:r w:rsidR="00D60B9F">
        <w:rPr>
          <w:color w:val="000000"/>
          <w:lang w:val="el-GR" w:eastAsia="el-GR"/>
        </w:rPr>
        <w:t xml:space="preserve">, χωρίς να </w:t>
      </w:r>
      <w:r w:rsidR="00D60B9F" w:rsidRPr="00D60B9F">
        <w:rPr>
          <w:color w:val="000000"/>
          <w:lang w:val="el-GR" w:eastAsia="el-GR"/>
        </w:rPr>
        <w:t xml:space="preserve">απαιτούνται ενέργειες, όπως σχετικό αίτημα του, μέσω της </w:t>
      </w:r>
      <w:r w:rsidR="00906149" w:rsidRPr="00CB7A20">
        <w:rPr>
          <w:rFonts w:cs="Helvetica"/>
          <w:color w:val="000000"/>
          <w:lang w:val="el-GR" w:eastAsia="el-GR"/>
        </w:rPr>
        <w:t>λειτουργικότητας «Επικοινωνία» του ΕΣΗΔΗΣ</w:t>
      </w:r>
      <w:r w:rsidR="00906149">
        <w:rPr>
          <w:rFonts w:cs="Helvetica"/>
          <w:color w:val="000000"/>
          <w:lang w:val="el-GR" w:eastAsia="el-GR"/>
        </w:rPr>
        <w:t xml:space="preserve"> </w:t>
      </w:r>
      <w:r w:rsidR="00D60B9F" w:rsidRPr="00D60B9F">
        <w:rPr>
          <w:color w:val="000000"/>
          <w:lang w:val="el-GR" w:eastAsia="el-GR"/>
        </w:rPr>
        <w:t xml:space="preserve">προς την Αναθέτουσα Αρχή, καθώς και σχετικές ενέργειες απόσυρσης («αποκλεισμού») της προσφοράς από χρήστη της </w:t>
      </w:r>
      <w:r w:rsidR="00906149">
        <w:rPr>
          <w:color w:val="000000"/>
          <w:lang w:val="el-GR" w:eastAsia="el-GR"/>
        </w:rPr>
        <w:t>Α</w:t>
      </w:r>
      <w:r w:rsidR="00D60B9F" w:rsidRPr="00D60B9F">
        <w:rPr>
          <w:color w:val="000000"/>
          <w:lang w:val="el-GR" w:eastAsia="el-GR"/>
        </w:rPr>
        <w:t xml:space="preserve">ναθέτουσας </w:t>
      </w:r>
      <w:r w:rsidR="00906149">
        <w:rPr>
          <w:color w:val="000000"/>
          <w:lang w:val="el-GR" w:eastAsia="el-GR"/>
        </w:rPr>
        <w:t>Α</w:t>
      </w:r>
      <w:r w:rsidR="00D60B9F" w:rsidRPr="00D60B9F">
        <w:rPr>
          <w:color w:val="000000"/>
          <w:lang w:val="el-GR" w:eastAsia="el-GR"/>
        </w:rPr>
        <w:t>ρχής.</w:t>
      </w:r>
      <w:bookmarkEnd w:id="253"/>
    </w:p>
    <w:p w14:paraId="586B4D12" w14:textId="77777777" w:rsidR="008338F0" w:rsidRPr="00603221" w:rsidRDefault="003355E7" w:rsidP="005A1609">
      <w:pPr>
        <w:pStyle w:val="3"/>
        <w:ind w:left="709" w:hanging="709"/>
        <w:rPr>
          <w:lang w:val="el-GR"/>
        </w:rPr>
      </w:pPr>
      <w:bookmarkStart w:id="254" w:name="_Toc74566860"/>
      <w:bookmarkStart w:id="255" w:name="_Ref496542299"/>
      <w:bookmarkStart w:id="256" w:name="_Toc97194298"/>
      <w:bookmarkStart w:id="257" w:name="_Toc97194437"/>
      <w:bookmarkStart w:id="258" w:name="_Toc207612730"/>
      <w:bookmarkEnd w:id="254"/>
      <w:r w:rsidRPr="00603221">
        <w:rPr>
          <w:lang w:val="el-GR"/>
        </w:rPr>
        <w:t>Χρόνος και Τρόπος υποβολής προσφορών</w:t>
      </w:r>
      <w:bookmarkEnd w:id="255"/>
      <w:bookmarkEnd w:id="256"/>
      <w:bookmarkEnd w:id="257"/>
      <w:bookmarkEnd w:id="258"/>
      <w:r w:rsidRPr="00603221">
        <w:rPr>
          <w:lang w:val="el-GR"/>
        </w:rPr>
        <w:t xml:space="preserve"> </w:t>
      </w:r>
    </w:p>
    <w:p w14:paraId="27788B99" w14:textId="5A03FC27" w:rsidR="008338F0" w:rsidRDefault="008338F0" w:rsidP="00DB2BAF">
      <w:pPr>
        <w:rPr>
          <w:lang w:val="el-GR"/>
        </w:rPr>
      </w:pPr>
    </w:p>
    <w:p w14:paraId="5690412D" w14:textId="5F37F732" w:rsidR="004B759E" w:rsidRPr="00821852" w:rsidRDefault="000F0E29" w:rsidP="00D472F0">
      <w:pPr>
        <w:rPr>
          <w:b/>
          <w:bCs/>
          <w:lang w:val="el-GR"/>
        </w:rPr>
      </w:pPr>
      <w:bookmarkStart w:id="259" w:name="_Toc74566862"/>
      <w:bookmarkStart w:id="260" w:name="_Toc97194299"/>
      <w:bookmarkEnd w:id="259"/>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F41119" w:rsidRPr="00821852">
        <w:rPr>
          <w:b/>
          <w:bCs/>
          <w:lang w:val="el-GR"/>
        </w:rPr>
        <w:fldChar w:fldCharType="begin"/>
      </w:r>
      <w:r w:rsidR="00F41119" w:rsidRPr="00821852">
        <w:rPr>
          <w:lang w:val="el-GR"/>
        </w:rPr>
        <w:instrText xml:space="preserve"> REF _Ref40979373 \r \h  \* MERGEFORMAT </w:instrText>
      </w:r>
      <w:r w:rsidR="00F41119" w:rsidRPr="00821852">
        <w:rPr>
          <w:b/>
          <w:bCs/>
          <w:lang w:val="el-GR"/>
        </w:rPr>
      </w:r>
      <w:r w:rsidR="00F41119" w:rsidRPr="00821852">
        <w:rPr>
          <w:b/>
          <w:bCs/>
          <w:lang w:val="el-GR"/>
        </w:rPr>
        <w:fldChar w:fldCharType="separate"/>
      </w:r>
      <w:r w:rsidR="009155EB">
        <w:rPr>
          <w:lang w:val="el-GR"/>
        </w:rPr>
        <w:t>1.5</w:t>
      </w:r>
      <w:r w:rsidR="00F41119" w:rsidRPr="00821852">
        <w:rPr>
          <w:b/>
          <w:bCs/>
          <w:lang w:val="el-GR"/>
        </w:rPr>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 xml:space="preserve">ιδίως στα άρθρα 36 και 37 των διατάξεων της παρ. 5 του άρθρου 36 του ν.4412/2016 </w:t>
      </w:r>
      <w:proofErr w:type="spellStart"/>
      <w:r w:rsidR="004B759E" w:rsidRPr="00821852">
        <w:rPr>
          <w:lang w:val="el-GR"/>
        </w:rPr>
        <w:t>εκδοθείσα</w:t>
      </w:r>
      <w:proofErr w:type="spellEnd"/>
      <w:r w:rsidR="004B759E" w:rsidRPr="00821852">
        <w:rPr>
          <w:lang w:val="el-GR"/>
        </w:rPr>
        <w:t xml:space="preserve"> με </w:t>
      </w:r>
      <w:r w:rsidR="00F71DD0" w:rsidRPr="00F71DD0">
        <w:rPr>
          <w:lang w:val="el-GR"/>
        </w:rPr>
        <w:t xml:space="preserve">υπ’ </w:t>
      </w:r>
      <w:proofErr w:type="spellStart"/>
      <w:r w:rsidR="00F71DD0" w:rsidRPr="00F71DD0">
        <w:rPr>
          <w:lang w:val="el-GR"/>
        </w:rPr>
        <w:t>αρ</w:t>
      </w:r>
      <w:proofErr w:type="spellEnd"/>
      <w:r w:rsidR="00F71DD0" w:rsidRPr="00F71DD0">
        <w:rPr>
          <w:lang w:val="el-GR"/>
        </w:rPr>
        <w:t xml:space="preserve">. 44756/13-06-2024 (Β’ 3380/2024) Κοινή Απόφαση των Υπουργών Ανάπτυξης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 </w:t>
      </w:r>
      <w:proofErr w:type="spellStart"/>
      <w:r w:rsidR="00F71DD0" w:rsidRPr="00F71DD0">
        <w:rPr>
          <w:lang w:val="el-GR"/>
        </w:rPr>
        <w:t>Tροποποίηση</w:t>
      </w:r>
      <w:proofErr w:type="spellEnd"/>
      <w:r w:rsidR="00F71DD0" w:rsidRPr="00F71DD0">
        <w:rPr>
          <w:lang w:val="el-GR"/>
        </w:rPr>
        <w:t xml:space="preserve"> της υπ’ </w:t>
      </w:r>
      <w:proofErr w:type="spellStart"/>
      <w:r w:rsidR="00F71DD0" w:rsidRPr="00F71DD0">
        <w:rPr>
          <w:lang w:val="el-GR"/>
        </w:rPr>
        <w:t>αριθμ</w:t>
      </w:r>
      <w:proofErr w:type="spellEnd"/>
      <w:r w:rsidR="00F71DD0" w:rsidRPr="00F71DD0">
        <w:rPr>
          <w:lang w:val="el-GR"/>
        </w:rPr>
        <w:t>. 64233/8.6.2021 (β’ 2453) κοινής απόφασης των Υπουργών Ανάπτυξης και Επενδύσεων και Επικρατείας»,  (εφεξής Κ.Υ.Α. ΕΣΗΔΗΣ Προμήθειες και Υπηρεσίες).</w:t>
      </w:r>
      <w:bookmarkEnd w:id="260"/>
    </w:p>
    <w:p w14:paraId="772137F5" w14:textId="22896A76" w:rsidR="004B759E" w:rsidRDefault="004B759E" w:rsidP="004B759E">
      <w:pPr>
        <w:rPr>
          <w:b/>
          <w:bCs/>
          <w:lang w:val="el-GR"/>
        </w:rPr>
      </w:pPr>
      <w:r w:rsidRPr="00B73C6B">
        <w:rPr>
          <w:color w:val="000000"/>
          <w:lang w:val="el-GR"/>
        </w:rPr>
        <w:t>Για τη συμμετοχή στο</w:t>
      </w:r>
      <w:r w:rsidR="00D47563">
        <w:rPr>
          <w:color w:val="000000"/>
          <w:lang w:val="el-GR"/>
        </w:rPr>
        <w:t>ν</w:t>
      </w:r>
      <w:r w:rsidRPr="00B73C6B">
        <w:rPr>
          <w:color w:val="000000"/>
          <w:lang w:val="el-GR"/>
        </w:rPr>
        <w:t xml:space="preserve">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B73C6B">
        <w:rPr>
          <w:color w:val="000000"/>
          <w:lang w:val="el-GR"/>
        </w:rPr>
        <w:t>πάροχο</w:t>
      </w:r>
      <w:proofErr w:type="spellEnd"/>
      <w:r w:rsidRPr="00B73C6B">
        <w:rPr>
          <w:color w:val="000000"/>
          <w:lang w:val="el-GR"/>
        </w:rPr>
        <w:t xml:space="preserve"> υπηρεσιών πιστοποίησης, ο οποίος περιλαμβάνεται στον κατάλογο </w:t>
      </w:r>
      <w:proofErr w:type="spellStart"/>
      <w:r w:rsidRPr="00B73C6B">
        <w:rPr>
          <w:color w:val="000000"/>
          <w:lang w:val="el-GR"/>
        </w:rPr>
        <w:t>εμπίστευσης</w:t>
      </w:r>
      <w:proofErr w:type="spellEnd"/>
      <w:r w:rsidRPr="00B73C6B">
        <w:rPr>
          <w:color w:val="000000"/>
          <w:lang w:val="el-GR"/>
        </w:rPr>
        <w:t xml:space="preserve"> που προβλέπεται στην απόφαση 2009/767/ΕΚ και σύμφωνα με τα οριζόμενα στο Κανονισμό (ΕΕ) 910/2014 και να εγγραφούν στο ΕΣΗΔΗΣ, σύμφωνα </w:t>
      </w:r>
      <w:r w:rsidRPr="00B73C6B">
        <w:rPr>
          <w:color w:val="000000"/>
          <w:lang w:val="el-GR"/>
        </w:rPr>
        <w:lastRenderedPageBreak/>
        <w:t xml:space="preserve">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0F0E29" w:rsidRDefault="000F0E29" w:rsidP="00D472F0">
      <w:pPr>
        <w:rPr>
          <w:lang w:val="el-GR"/>
        </w:rPr>
      </w:pPr>
      <w:bookmarkStart w:id="261" w:name="_Toc97194300"/>
    </w:p>
    <w:p w14:paraId="72290D97" w14:textId="1C0B35FA"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 xml:space="preserve">μέσω του ΕΣΗΔΗΣ βεβαιώνεται αυτόματα από το ΕΣΗΔΗΣ με υπηρεσίες </w:t>
      </w:r>
      <w:proofErr w:type="spellStart"/>
      <w:r w:rsidR="004B759E" w:rsidRPr="00821852">
        <w:rPr>
          <w:lang w:val="el-GR"/>
        </w:rPr>
        <w:t>χρονοσήμανσης</w:t>
      </w:r>
      <w:proofErr w:type="spellEnd"/>
      <w:r w:rsidR="004B759E" w:rsidRPr="00821852">
        <w:rPr>
          <w:lang w:val="el-GR"/>
        </w:rPr>
        <w:t>,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61"/>
    </w:p>
    <w:p w14:paraId="2BFB3CEA"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03BBDB50" w14:textId="77777777" w:rsidR="000F0E29" w:rsidRPr="000F0E29" w:rsidRDefault="000F0E29" w:rsidP="00D472F0">
      <w:pPr>
        <w:rPr>
          <w:lang w:val="el-GR"/>
        </w:rPr>
      </w:pPr>
      <w:bookmarkStart w:id="262" w:name="_Toc74566865"/>
      <w:bookmarkStart w:id="263" w:name="_Toc97194301"/>
      <w:bookmarkEnd w:id="262"/>
    </w:p>
    <w:p w14:paraId="5865AACC" w14:textId="5E87BD3D"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w:t>
      </w:r>
      <w:r w:rsidR="00CA3957">
        <w:rPr>
          <w:lang w:val="el-GR"/>
        </w:rPr>
        <w:t>,</w:t>
      </w:r>
      <w:r w:rsidR="004B759E" w:rsidRPr="00821852">
        <w:rPr>
          <w:lang w:val="el-GR"/>
        </w:rPr>
        <w:t xml:space="preserve"> σύμφωνα με τις διατάξεις του άρθρου 13 της Κ.Υ.Α. ΕΣΗΔΗΣ Προμήθειες και Υπηρεσίες:</w:t>
      </w:r>
      <w:bookmarkEnd w:id="263"/>
      <w:r w:rsidR="004B759E" w:rsidRPr="00821852">
        <w:rPr>
          <w:lang w:val="el-GR"/>
        </w:rPr>
        <w:t xml:space="preserve"> </w:t>
      </w:r>
    </w:p>
    <w:p w14:paraId="4F563BCF" w14:textId="77777777" w:rsidR="004B759E" w:rsidRDefault="004B759E" w:rsidP="004B759E">
      <w:pPr>
        <w:rPr>
          <w:lang w:val="el-GR"/>
        </w:rPr>
      </w:pPr>
      <w:r>
        <w:rPr>
          <w:lang w:val="el-GR"/>
        </w:rPr>
        <w:t>(α) έναν ηλεκτρονικό (</w:t>
      </w:r>
      <w:proofErr w:type="spellStart"/>
      <w:r>
        <w:rPr>
          <w:lang w:val="el-GR"/>
        </w:rPr>
        <w:t>υπο</w:t>
      </w:r>
      <w:proofErr w:type="spellEnd"/>
      <w:r>
        <w:rPr>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4B759E">
      <w:pPr>
        <w:rPr>
          <w:lang w:val="el-GR"/>
        </w:rPr>
      </w:pPr>
      <w:r>
        <w:rPr>
          <w:lang w:val="el-GR"/>
        </w:rPr>
        <w:t>(β) έναν ηλεκτρονικό (</w:t>
      </w:r>
      <w:proofErr w:type="spellStart"/>
      <w:r>
        <w:rPr>
          <w:lang w:val="el-GR"/>
        </w:rPr>
        <w:t>υπο</w:t>
      </w:r>
      <w:proofErr w:type="spellEnd"/>
      <w:r>
        <w:rPr>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D472F0" w:rsidRDefault="00D472F0" w:rsidP="000F0E29">
      <w:pPr>
        <w:rPr>
          <w:lang w:val="el-GR"/>
        </w:rPr>
      </w:pPr>
      <w:bookmarkStart w:id="264" w:name="_Ref75869622"/>
      <w:bookmarkStart w:id="265" w:name="_Toc97194302"/>
    </w:p>
    <w:p w14:paraId="5C483A6C" w14:textId="3236B33B"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Εφόσον οι Οικονομικοί Φορείς καταχωρίσουν τα σχετικά στοιχεία, με</w:t>
      </w:r>
      <w:r w:rsidR="009F064C">
        <w:rPr>
          <w:lang w:val="el-GR"/>
        </w:rPr>
        <w:t xml:space="preserve"> </w:t>
      </w:r>
      <w:r w:rsidR="00486D17" w:rsidRPr="00201A77">
        <w:rPr>
          <w:lang w:val="el-GR"/>
        </w:rPr>
        <w:t>τα</w:t>
      </w:r>
      <w:r w:rsidR="009F064C">
        <w:rPr>
          <w:lang w:val="el-GR"/>
        </w:rPr>
        <w:t xml:space="preserve"> </w:t>
      </w:r>
      <w:r w:rsidR="00486D17" w:rsidRPr="00201A77">
        <w:rPr>
          <w:lang w:val="el-GR"/>
        </w:rPr>
        <w:t xml:space="preserve">δεδομένα και συνημμένα ηλεκτρονικά αρχεία που  αφορούν δικαιολογητικά συμμετοχής-τεχνικής προσφοράς και οικονομικής προσφοράς στο ΕΣΗΔΗΣ, στη συνέχεια, μέσω σχετικής λειτουργικότητας,  εξάγουν αναφορές (εκτυπώσεις) σε μορφή ηλεκτρονικών αρχείων με </w:t>
      </w:r>
      <w:proofErr w:type="spellStart"/>
      <w:r w:rsidR="00486D17" w:rsidRPr="00201A77">
        <w:rPr>
          <w:lang w:val="el-GR"/>
        </w:rPr>
        <w:t>μορφότυπο</w:t>
      </w:r>
      <w:proofErr w:type="spellEnd"/>
      <w:r w:rsidR="00486D17" w:rsidRPr="00201A77">
        <w:rPr>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486D17" w:rsidRPr="00201A77">
        <w:rPr>
          <w:lang w:val="el-GR"/>
        </w:rPr>
        <w:t>υποφακέλους</w:t>
      </w:r>
      <w:proofErr w:type="spellEnd"/>
      <w:r w:rsidR="00486D17" w:rsidRPr="00201A77">
        <w:rPr>
          <w:lang w:val="el-GR"/>
        </w:rPr>
        <w:t>. Επισημαίνεται ότι η εξαγωγή και η επισύναψη των προαναφερθ</w:t>
      </w:r>
      <w:r w:rsidR="00A307E5">
        <w:rPr>
          <w:lang w:val="el-GR"/>
        </w:rPr>
        <w:t>εισώ</w:t>
      </w:r>
      <w:r w:rsidR="00486D17" w:rsidRPr="00201A77">
        <w:rPr>
          <w:lang w:val="el-GR"/>
        </w:rPr>
        <w:t xml:space="preserve">ν αναφορών (εκτυπώσεων) δύναται να πραγματοποιείται για κάθε </w:t>
      </w:r>
      <w:proofErr w:type="spellStart"/>
      <w:r w:rsidR="00486D17" w:rsidRPr="00201A77">
        <w:rPr>
          <w:lang w:val="el-GR"/>
        </w:rPr>
        <w:t>υποφακέλο</w:t>
      </w:r>
      <w:proofErr w:type="spellEnd"/>
      <w:r w:rsidR="00486D17" w:rsidRPr="00201A77">
        <w:rPr>
          <w:lang w:val="el-GR"/>
        </w:rPr>
        <w:t xml:space="preserve">  ξεχωριστά, από τη στιγμή που έχει ολοκληρωθεί η καταχώριση των στοιχείων σε αυτόν</w:t>
      </w:r>
      <w:r w:rsidR="00486D17" w:rsidRPr="00821852">
        <w:rPr>
          <w:lang w:val="el-GR"/>
        </w:rPr>
        <w:t xml:space="preserve">.  </w:t>
      </w:r>
      <w:bookmarkStart w:id="266" w:name="_Toc74566867"/>
      <w:bookmarkStart w:id="267" w:name="_Toc74566868"/>
      <w:bookmarkStart w:id="268" w:name="_Toc74566869"/>
      <w:bookmarkStart w:id="269" w:name="_Toc74566870"/>
      <w:bookmarkEnd w:id="266"/>
      <w:bookmarkEnd w:id="267"/>
      <w:bookmarkEnd w:id="268"/>
      <w:bookmarkEnd w:id="269"/>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AE32CA" w:rsidRPr="00821852">
        <w:rPr>
          <w:b/>
          <w:bCs/>
          <w:lang w:val="el-GR"/>
        </w:rPr>
        <w:fldChar w:fldCharType="begin"/>
      </w:r>
      <w:r w:rsidR="00AE32CA" w:rsidRPr="00821852">
        <w:rPr>
          <w:lang w:val="el-GR"/>
        </w:rPr>
        <w:instrText xml:space="preserve"> REF _Ref510087097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9155EB" w:rsidRPr="009155EB">
        <w:rPr>
          <w:lang w:val="el-GR"/>
        </w:rPr>
        <w:t>ΠΑΡΑΡΤΗΜΑ V – Υπόδειγμα Τεχνικής Προσφοράς</w:t>
      </w:r>
      <w:r w:rsidR="00AE32CA" w:rsidRPr="00821852">
        <w:rPr>
          <w:b/>
          <w:bCs/>
          <w:lang w:val="el-GR"/>
        </w:rPr>
        <w:fldChar w:fldCharType="end"/>
      </w:r>
      <w:r w:rsidR="00AE32CA" w:rsidRPr="00821852">
        <w:rPr>
          <w:lang w:val="el-GR"/>
        </w:rPr>
        <w:t xml:space="preserve"> &amp; </w:t>
      </w:r>
      <w:r w:rsidR="00AE32CA" w:rsidRPr="00821852">
        <w:rPr>
          <w:b/>
          <w:bCs/>
          <w:lang w:val="el-GR"/>
        </w:rPr>
        <w:fldChar w:fldCharType="begin"/>
      </w:r>
      <w:r w:rsidR="00AE32CA" w:rsidRPr="00821852">
        <w:rPr>
          <w:lang w:val="el-GR"/>
        </w:rPr>
        <w:instrText xml:space="preserve"> REF _Ref510087099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9155EB" w:rsidRPr="00603221">
        <w:rPr>
          <w:lang w:val="el-GR"/>
        </w:rPr>
        <w:t xml:space="preserve">ΠΑΡΑΡΤΗΜΑ </w:t>
      </w:r>
      <w:r w:rsidR="009155EB" w:rsidRPr="009155EB">
        <w:rPr>
          <w:lang w:val="el-GR"/>
        </w:rPr>
        <w:t>VI</w:t>
      </w:r>
      <w:r w:rsidR="009155EB" w:rsidRPr="00603221">
        <w:rPr>
          <w:lang w:val="el-GR"/>
        </w:rPr>
        <w:t xml:space="preserve"> – Υπόδειγμα Οικονομικής Προσφοράς</w:t>
      </w:r>
      <w:r w:rsidR="00AE32CA" w:rsidRPr="00821852">
        <w:rPr>
          <w:b/>
          <w:bCs/>
          <w:lang w:val="el-GR"/>
        </w:rPr>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64"/>
      <w:bookmarkEnd w:id="265"/>
    </w:p>
    <w:p w14:paraId="6AB25FD5" w14:textId="77777777" w:rsidR="00FC039B" w:rsidRPr="00FC039B" w:rsidRDefault="00FC039B" w:rsidP="00FC039B">
      <w:pPr>
        <w:rPr>
          <w:lang w:val="el-GR"/>
        </w:rPr>
      </w:pPr>
    </w:p>
    <w:p w14:paraId="54173B71" w14:textId="4498F62B" w:rsidR="004E36A7" w:rsidRPr="00821852" w:rsidRDefault="000F0E29" w:rsidP="00D472F0">
      <w:pPr>
        <w:rPr>
          <w:lang w:val="el-GR"/>
        </w:rPr>
      </w:pPr>
      <w:bookmarkStart w:id="270" w:name="_Toc74566872"/>
      <w:bookmarkStart w:id="271" w:name="_Toc74566873"/>
      <w:bookmarkStart w:id="272" w:name="_Toc97194304"/>
      <w:bookmarkEnd w:id="270"/>
      <w:bookmarkEnd w:id="271"/>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004E36A7" w:rsidRPr="00821852">
        <w:rPr>
          <w:lang w:val="el-GR"/>
        </w:rPr>
        <w:t>υπο</w:t>
      </w:r>
      <w:proofErr w:type="spellEnd"/>
      <w:r w:rsidR="004E36A7" w:rsidRPr="00821852">
        <w:rPr>
          <w:lang w:val="el-GR"/>
        </w:rPr>
        <w:t>)φακέλους μέσω του Υποσυστήματος, ως εξής :</w:t>
      </w:r>
      <w:bookmarkEnd w:id="272"/>
    </w:p>
    <w:p w14:paraId="1A503652" w14:textId="15A393D1" w:rsidR="004E36A7" w:rsidRPr="008A2283" w:rsidRDefault="004E36A7" w:rsidP="004E36A7">
      <w:pPr>
        <w:rPr>
          <w:color w:val="000000"/>
          <w:lang w:val="el-GR"/>
        </w:rPr>
      </w:pPr>
      <w:bookmarkStart w:id="273" w:name="_Hlk71366084"/>
      <w:r w:rsidRPr="008A2283">
        <w:rPr>
          <w:color w:val="000000"/>
          <w:lang w:val="el-GR"/>
        </w:rPr>
        <w:lastRenderedPageBreak/>
        <w:t xml:space="preserve">Τα έγγραφα που καταχωρίζονται στην ηλεκτρονική προσφορά, </w:t>
      </w:r>
      <w:r>
        <w:rPr>
          <w:color w:val="000000"/>
          <w:lang w:val="el-GR"/>
        </w:rPr>
        <w:t>και δεν απαιτείται να προσκομισ</w:t>
      </w:r>
      <w:r w:rsidR="0048509C">
        <w:rPr>
          <w:color w:val="000000"/>
          <w:lang w:val="el-GR"/>
        </w:rPr>
        <w:t>τ</w:t>
      </w:r>
      <w:r>
        <w:rPr>
          <w:color w:val="000000"/>
          <w:lang w:val="el-GR"/>
        </w:rPr>
        <w:t xml:space="preserve">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2409A38"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5369132F"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1443A458" w:rsidR="004E36A7" w:rsidRPr="00CB7A20" w:rsidRDefault="004E36A7" w:rsidP="004E36A7">
      <w:pPr>
        <w:rPr>
          <w:color w:val="000000"/>
          <w:lang w:val="el-GR"/>
        </w:rPr>
      </w:pPr>
      <w:r w:rsidRPr="00CB7A20">
        <w:rPr>
          <w:color w:val="000000"/>
          <w:lang w:val="el-GR"/>
        </w:rPr>
        <w:t>γ) είτε του άρθρου 11 του ν. 2690/1999 (Α</w:t>
      </w:r>
      <w:r w:rsidR="00B46541" w:rsidRPr="00CB7A20">
        <w:rPr>
          <w:color w:val="000000"/>
          <w:lang w:val="el-GR"/>
        </w:rPr>
        <w:t>΄ 45),</w:t>
      </w:r>
      <w:r w:rsidR="00B46541" w:rsidRPr="00CB7A20">
        <w:rPr>
          <w:rStyle w:val="ab"/>
          <w:color w:val="000000"/>
          <w:lang w:val="el-GR"/>
        </w:rPr>
        <w:t xml:space="preserve"> </w:t>
      </w:r>
      <w:r w:rsidRPr="00CB7A20">
        <w:rPr>
          <w:rStyle w:val="ab"/>
          <w:color w:val="000000"/>
          <w:lang w:val="el-GR"/>
        </w:rPr>
        <w:t xml:space="preserve"> </w:t>
      </w:r>
    </w:p>
    <w:p w14:paraId="259D0117"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w:t>
      </w:r>
      <w:proofErr w:type="spellStart"/>
      <w:r w:rsidRPr="00CB7A20">
        <w:rPr>
          <w:color w:val="000000"/>
          <w:lang w:val="el-GR"/>
        </w:rPr>
        <w:t>συνυποβολής</w:t>
      </w:r>
      <w:proofErr w:type="spellEnd"/>
      <w:r w:rsidRPr="00CB7A20">
        <w:rPr>
          <w:color w:val="000000"/>
          <w:lang w:val="el-GR"/>
        </w:rPr>
        <w:t xml:space="preserve"> υπεύθυνης δήλωσης στην περίπτωση απλής φωτοτυπίας ιδιωτικών εγγράφων. </w:t>
      </w:r>
    </w:p>
    <w:p w14:paraId="0BD205C6"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77777777" w:rsidR="004E36A7" w:rsidRDefault="004E36A7" w:rsidP="004E36A7">
      <w:pPr>
        <w:spacing w:after="144"/>
        <w:rPr>
          <w:b/>
          <w:strike/>
          <w:color w:val="000000"/>
          <w:lang w:val="el-GR"/>
        </w:rPr>
      </w:pPr>
      <w:r w:rsidRPr="008A2283">
        <w:rPr>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8A2283">
        <w:rPr>
          <w:color w:val="000000"/>
          <w:lang w:val="el-GR"/>
        </w:rPr>
        <w:t>μορφότυπο</w:t>
      </w:r>
      <w:proofErr w:type="spellEnd"/>
      <w:r w:rsidRPr="008A2283">
        <w:rPr>
          <w:color w:val="000000"/>
          <w:lang w:val="el-GR"/>
        </w:rPr>
        <w:t xml:space="preserve"> PDF</w:t>
      </w:r>
      <w:r w:rsidRPr="00026E2E">
        <w:rPr>
          <w:b/>
          <w:color w:val="000000"/>
          <w:lang w:val="el-GR"/>
        </w:rPr>
        <w:t xml:space="preserve">. </w:t>
      </w:r>
      <w:bookmarkEnd w:id="273"/>
    </w:p>
    <w:p w14:paraId="5383EF47" w14:textId="045856FD"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CB7A20">
        <w:rPr>
          <w:lang w:val="el-GR"/>
        </w:rPr>
        <w:t>ούς</w:t>
      </w:r>
      <w:proofErr w:type="spellEnd"/>
      <w:r w:rsidRPr="00CB7A20">
        <w:rPr>
          <w:lang w:val="el-GR"/>
        </w:rPr>
        <w:t xml:space="preserve"> φάκελο-</w:t>
      </w:r>
      <w:proofErr w:type="spellStart"/>
      <w:r w:rsidRPr="00CB7A20">
        <w:rPr>
          <w:lang w:val="el-GR"/>
        </w:rPr>
        <w:t>ους</w:t>
      </w:r>
      <w:proofErr w:type="spellEnd"/>
      <w:r w:rsidRPr="00CB7A20">
        <w:rPr>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w:t>
      </w:r>
      <w:r w:rsidR="0048509C">
        <w:rPr>
          <w:lang w:val="el-GR"/>
        </w:rPr>
        <w:t>τ</w:t>
      </w:r>
      <w:r w:rsidRPr="00CB7A20">
        <w:rPr>
          <w:lang w:val="el-GR"/>
        </w:rPr>
        <w:t>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77F5026"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3D6835B7"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B7A20" w:rsidRDefault="000674D2" w:rsidP="000674D2">
      <w:pPr>
        <w:rPr>
          <w:lang w:val="el-GR"/>
        </w:rPr>
      </w:pPr>
      <w:r w:rsidRPr="00CB7A20">
        <w:rPr>
          <w:lang w:val="el-GR"/>
        </w:rPr>
        <w:t>δ) τα αλλοδαπά δημόσια έντυπα έγγραφα που φέρουν την επισημείωση της Χάγης (</w:t>
      </w:r>
      <w:proofErr w:type="spellStart"/>
      <w:r w:rsidRPr="00CB7A20">
        <w:rPr>
          <w:lang w:val="el-GR"/>
        </w:rPr>
        <w:t>Apostille</w:t>
      </w:r>
      <w:proofErr w:type="spellEnd"/>
      <w:r w:rsidRPr="00CB7A20">
        <w:rPr>
          <w:lang w:val="el-GR"/>
        </w:rPr>
        <w:t xml:space="preserve">), ή προξενική θεώρηση και δεν έχουν επικυρωθεί  από δικηγόρο. </w:t>
      </w:r>
    </w:p>
    <w:p w14:paraId="24870129"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0E7E19D6" w:rsidR="000674D2" w:rsidRDefault="000674D2" w:rsidP="000674D2">
      <w:pPr>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w:t>
      </w:r>
      <w:r w:rsidR="0048509C">
        <w:rPr>
          <w:lang w:val="el-GR"/>
        </w:rPr>
        <w:t>ν</w:t>
      </w:r>
      <w:r w:rsidRPr="008178FF">
        <w:rPr>
          <w:lang w:val="el-GR"/>
        </w:rPr>
        <w:t xml:space="preserve">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8178FF">
        <w:rPr>
          <w:lang w:val="el-GR"/>
        </w:rPr>
        <w:t>Apostille</w:t>
      </w:r>
      <w:proofErr w:type="spellEnd"/>
      <w:r w:rsidRPr="008178FF">
        <w:rPr>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w:t>
      </w:r>
      <w:r w:rsidRPr="008178FF">
        <w:rPr>
          <w:lang w:val="el-GR"/>
        </w:rPr>
        <w:lastRenderedPageBreak/>
        <w:t>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4C0DE31A" w:rsidR="000674D2" w:rsidRPr="00CE38E4" w:rsidRDefault="0048509C" w:rsidP="000674D2">
      <w:pPr>
        <w:rPr>
          <w:lang w:val="el-GR"/>
        </w:rPr>
      </w:pPr>
      <w:r>
        <w:rPr>
          <w:lang w:val="el-GR"/>
        </w:rPr>
        <w:t>Επίσης</w:t>
      </w:r>
      <w:r w:rsidR="000674D2" w:rsidRPr="00CB7A20">
        <w:rPr>
          <w:lang w:val="el-GR"/>
        </w:rPr>
        <w:t>,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4BCE4951"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w:t>
      </w:r>
      <w:r w:rsidR="0027564F">
        <w:rPr>
          <w:lang w:val="el-GR"/>
        </w:rPr>
        <w:t>ο</w:t>
      </w:r>
      <w:r w:rsidRPr="00CB7A20">
        <w:rPr>
          <w:lang w:val="el-GR"/>
        </w:rPr>
        <w:t xml:space="preserve">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AB54721" w14:textId="77777777" w:rsidR="00CA1F25" w:rsidRPr="00603221" w:rsidRDefault="00CA1F25">
      <w:pPr>
        <w:rPr>
          <w:i/>
          <w:iCs/>
          <w:color w:val="5B9BD5"/>
          <w:lang w:val="el-GR"/>
        </w:rPr>
      </w:pPr>
    </w:p>
    <w:p w14:paraId="27769C73" w14:textId="77777777" w:rsidR="008338F0" w:rsidRPr="005A1609" w:rsidRDefault="003355E7" w:rsidP="005A1609">
      <w:pPr>
        <w:pStyle w:val="3"/>
        <w:ind w:left="709" w:hanging="709"/>
        <w:rPr>
          <w:lang w:val="el-GR"/>
        </w:rPr>
      </w:pPr>
      <w:bookmarkStart w:id="274" w:name="_Ref496542340"/>
      <w:bookmarkStart w:id="275" w:name="_Toc97194305"/>
      <w:bookmarkStart w:id="276" w:name="_Toc97194438"/>
      <w:bookmarkStart w:id="277" w:name="_Toc207612731"/>
      <w:r w:rsidRPr="00603221">
        <w:rPr>
          <w:lang w:val="el-GR"/>
        </w:rPr>
        <w:t>Περιεχόμενα Φακέλου «Δικαιολογητικά Συμμετοχής - Τεχνική Προσφορά»</w:t>
      </w:r>
      <w:bookmarkEnd w:id="274"/>
      <w:bookmarkEnd w:id="275"/>
      <w:bookmarkEnd w:id="276"/>
      <w:bookmarkEnd w:id="277"/>
      <w:r w:rsidRPr="00603221">
        <w:rPr>
          <w:lang w:val="el-GR"/>
        </w:rPr>
        <w:t xml:space="preserve"> </w:t>
      </w:r>
    </w:p>
    <w:p w14:paraId="0C5CAAFE" w14:textId="77777777" w:rsidR="002C7E9A" w:rsidRPr="003329FF" w:rsidRDefault="002C7E9A" w:rsidP="0069435C">
      <w:pPr>
        <w:pStyle w:val="4"/>
        <w:rPr>
          <w:rStyle w:val="Heading4Char"/>
          <w:rFonts w:ascii="Tahoma" w:hAnsi="Tahoma" w:cs="Tahoma"/>
          <w:b/>
          <w:bCs/>
          <w:sz w:val="22"/>
        </w:rPr>
      </w:pPr>
      <w:bookmarkStart w:id="278" w:name="_Toc74566876"/>
      <w:bookmarkStart w:id="279" w:name="_Ref55324286"/>
      <w:bookmarkStart w:id="280" w:name="_Toc97194306"/>
      <w:bookmarkStart w:id="281" w:name="_Toc207612732"/>
      <w:bookmarkEnd w:id="278"/>
      <w:proofErr w:type="spellStart"/>
      <w:r w:rsidRPr="003329FF">
        <w:rPr>
          <w:rStyle w:val="Heading4Char"/>
          <w:rFonts w:ascii="Tahoma" w:hAnsi="Tahoma" w:cs="Tahoma"/>
          <w:b/>
          <w:bCs/>
          <w:sz w:val="22"/>
        </w:rPr>
        <w:t>Δικ</w:t>
      </w:r>
      <w:proofErr w:type="spellEnd"/>
      <w:r w:rsidRPr="003329FF">
        <w:rPr>
          <w:rStyle w:val="Heading4Char"/>
          <w:rFonts w:ascii="Tahoma" w:hAnsi="Tahoma" w:cs="Tahoma"/>
          <w:b/>
          <w:bCs/>
          <w:sz w:val="22"/>
        </w:rPr>
        <w:t xml:space="preserve">αιολογητικά </w:t>
      </w:r>
      <w:proofErr w:type="spellStart"/>
      <w:r w:rsidRPr="003329FF">
        <w:rPr>
          <w:rStyle w:val="Heading4Char"/>
          <w:rFonts w:ascii="Tahoma" w:hAnsi="Tahoma" w:cs="Tahoma"/>
          <w:b/>
          <w:bCs/>
          <w:sz w:val="22"/>
        </w:rPr>
        <w:t>Συμμετοχής</w:t>
      </w:r>
      <w:bookmarkEnd w:id="279"/>
      <w:bookmarkEnd w:id="280"/>
      <w:bookmarkEnd w:id="281"/>
      <w:proofErr w:type="spellEnd"/>
    </w:p>
    <w:p w14:paraId="5A188320" w14:textId="43DF7F58" w:rsidR="007702DC" w:rsidRDefault="007702DC" w:rsidP="007702DC">
      <w:pPr>
        <w:rPr>
          <w:lang w:val="el-GR"/>
        </w:rPr>
      </w:pPr>
      <w:r w:rsidRPr="00BD7E89">
        <w:rPr>
          <w:lang w:val="el-GR"/>
        </w:rPr>
        <w:t xml:space="preserve">Τα στοιχεία και δικαιολογητικά για τη συμμετοχή των προσφερόντων στη διαγωνιστική διαδικασία περιλαμβάνουν με ποινή αποκλεισμού τα ακόλουθα στοιχεία: </w:t>
      </w:r>
    </w:p>
    <w:p w14:paraId="796B4CF2" w14:textId="3256557F" w:rsidR="007702DC" w:rsidRDefault="007702DC" w:rsidP="002B2A14">
      <w:pPr>
        <w:ind w:left="284" w:hanging="284"/>
        <w:rPr>
          <w:lang w:val="el-GR"/>
        </w:rPr>
      </w:pPr>
      <w:r w:rsidRPr="00BD7E89">
        <w:rPr>
          <w:lang w:val="el-GR"/>
        </w:rPr>
        <w:t xml:space="preserve">α)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2F67E738" w:rsidR="007702DC" w:rsidRPr="00BD7E89" w:rsidRDefault="007702DC" w:rsidP="000C0C05">
      <w:pPr>
        <w:ind w:left="284" w:hanging="284"/>
        <w:rPr>
          <w:lang w:val="el-GR"/>
        </w:rPr>
      </w:pPr>
      <w:r w:rsidRPr="00BD7E89">
        <w:rPr>
          <w:lang w:val="el-GR"/>
        </w:rPr>
        <w:t xml:space="preserve">β) </w:t>
      </w:r>
      <w:r w:rsidR="000C0C05">
        <w:rPr>
          <w:lang w:val="el-GR"/>
        </w:rPr>
        <w:t>Ε</w:t>
      </w:r>
      <w:r w:rsidRPr="00BD7E89">
        <w:rPr>
          <w:lang w:val="el-GR"/>
        </w:rPr>
        <w:t xml:space="preserve">γγύηση συμμετοχής, όπως προβλέπεται στο άρθρο 72 του Ν.4412/2016 και τις παραγράφους </w:t>
      </w:r>
      <w:r w:rsidRPr="00603221">
        <w:rPr>
          <w:lang w:val="el-GR"/>
        </w:rPr>
        <w:t xml:space="preserve"> </w:t>
      </w:r>
      <w:bookmarkStart w:id="282" w:name="_Hlk118712722"/>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9155EB">
        <w:rPr>
          <w:lang w:val="el-GR"/>
        </w:rPr>
        <w:t>2.1.5</w:t>
      </w:r>
      <w:r w:rsidRPr="00603221">
        <w:rPr>
          <w:lang w:val="el-GR"/>
        </w:rPr>
        <w:fldChar w:fldCharType="end"/>
      </w:r>
      <w:bookmarkEnd w:id="282"/>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9155EB">
        <w:rPr>
          <w:color w:val="000000"/>
          <w:lang w:val="el-GR"/>
        </w:rPr>
        <w:t>2.2.2</w:t>
      </w:r>
      <w:r w:rsidRPr="00603221">
        <w:rPr>
          <w:color w:val="000000"/>
          <w:lang w:val="el-GR"/>
        </w:rPr>
        <w:fldChar w:fldCharType="end"/>
      </w:r>
      <w:r>
        <w:rPr>
          <w:color w:val="000000"/>
          <w:lang w:val="el-GR"/>
        </w:rPr>
        <w:t xml:space="preserve"> </w:t>
      </w:r>
      <w:r w:rsidRPr="00BD7E89">
        <w:rPr>
          <w:lang w:val="el-GR"/>
        </w:rPr>
        <w:t>αντίστοιχα της παρούσας διακήρυξης</w:t>
      </w:r>
      <w:r w:rsidR="00490F9A">
        <w:rPr>
          <w:lang w:val="el-GR"/>
        </w:rPr>
        <w:t>,</w:t>
      </w:r>
      <w:r w:rsidRPr="00BD7E89">
        <w:rPr>
          <w:lang w:val="el-GR"/>
        </w:rPr>
        <w:t xml:space="preserve">  </w:t>
      </w:r>
    </w:p>
    <w:p w14:paraId="7E9FB0AF" w14:textId="637A2C5B" w:rsidR="00CD4F51" w:rsidRPr="007113DC" w:rsidRDefault="00CD4F51" w:rsidP="002B2A14">
      <w:pPr>
        <w:ind w:left="284" w:hanging="284"/>
        <w:rPr>
          <w:lang w:val="el-GR"/>
        </w:rPr>
      </w:pPr>
      <w:bookmarkStart w:id="283" w:name="_Hlk118712689"/>
      <w:r w:rsidRPr="007113DC">
        <w:rPr>
          <w:lang w:val="el-GR"/>
        </w:rPr>
        <w:t xml:space="preserve">γ) </w:t>
      </w:r>
      <w:r w:rsidR="009F688B" w:rsidRPr="007113DC">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7113DC">
        <w:rPr>
          <w:lang w:val="el-GR"/>
        </w:rPr>
        <w:t xml:space="preserve">σύμφωνα με το </w:t>
      </w:r>
      <w:r w:rsidR="009F688B">
        <w:rPr>
          <w:lang w:val="el-GR"/>
        </w:rPr>
        <w:fldChar w:fldCharType="begin"/>
      </w:r>
      <w:r w:rsidR="009F688B">
        <w:rPr>
          <w:lang w:val="el-GR"/>
        </w:rPr>
        <w:instrText xml:space="preserve"> REF _Ref494118533 \h </w:instrText>
      </w:r>
      <w:r w:rsidR="009F688B">
        <w:rPr>
          <w:lang w:val="el-GR"/>
        </w:rPr>
      </w:r>
      <w:r w:rsidR="009F688B">
        <w:rPr>
          <w:lang w:val="el-GR"/>
        </w:rPr>
        <w:fldChar w:fldCharType="separate"/>
      </w:r>
      <w:r w:rsidR="009155EB" w:rsidRPr="00603221">
        <w:rPr>
          <w:lang w:val="el-GR"/>
        </w:rPr>
        <w:t xml:space="preserve">ΠΑΡΑΡΤΗΜΑ </w:t>
      </w:r>
      <w:r w:rsidR="009155EB" w:rsidRPr="00603221">
        <w:t>VI</w:t>
      </w:r>
      <w:r w:rsidR="009155EB" w:rsidRPr="00603221">
        <w:rPr>
          <w:lang w:val="el-GR"/>
        </w:rPr>
        <w:t>Ι – Άλλες Δηλώσεις</w:t>
      </w:r>
      <w:r w:rsidR="009F688B">
        <w:rPr>
          <w:lang w:val="el-GR"/>
        </w:rPr>
        <w:fldChar w:fldCharType="end"/>
      </w:r>
      <w:r w:rsidRPr="007113DC">
        <w:rPr>
          <w:lang w:val="el-GR"/>
        </w:rPr>
        <w:t>.</w:t>
      </w:r>
    </w:p>
    <w:bookmarkEnd w:id="283"/>
    <w:p w14:paraId="3C320E46" w14:textId="63E75B8E"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Pr>
          <w:lang w:val="el-GR"/>
        </w:rPr>
        <w:fldChar w:fldCharType="begin"/>
      </w:r>
      <w:r>
        <w:rPr>
          <w:lang w:val="el-GR"/>
        </w:rPr>
        <w:instrText xml:space="preserve"> REF _Ref496624736 \h </w:instrText>
      </w:r>
      <w:r>
        <w:rPr>
          <w:lang w:val="el-GR"/>
        </w:rPr>
      </w:r>
      <w:r>
        <w:rPr>
          <w:lang w:val="el-GR"/>
        </w:rPr>
        <w:fldChar w:fldCharType="separate"/>
      </w:r>
      <w:r w:rsidR="009155EB" w:rsidRPr="00603221">
        <w:rPr>
          <w:color w:val="000099"/>
          <w:lang w:val="el-GR"/>
        </w:rPr>
        <w:t xml:space="preserve">ΠΑΡΑΡΤΗΜΑ ΙΙI – ΕΥΡΩΠΑΙΚΟ ΕΝΙΑΙΟ ΕΓΓΡΑΦΟ ΣΥΜΒΑΣΗΣ (ΕΕΕΣ) </w:t>
      </w:r>
      <w:r>
        <w:rPr>
          <w:lang w:val="el-GR"/>
        </w:rPr>
        <w:fldChar w:fldCharType="end"/>
      </w:r>
      <w:r w:rsidRPr="00197834">
        <w:rPr>
          <w:lang w:val="el-GR"/>
        </w:rPr>
        <w:t xml:space="preserve"> ως Παράρτημα  αυτής. </w:t>
      </w:r>
    </w:p>
    <w:p w14:paraId="675A75CF" w14:textId="7025216B" w:rsidR="00197834" w:rsidRPr="00197834" w:rsidRDefault="00197834" w:rsidP="00197834">
      <w:pPr>
        <w:rPr>
          <w:lang w:val="el-GR"/>
        </w:rPr>
      </w:pPr>
      <w:r w:rsidRPr="00197834">
        <w:rPr>
          <w:lang w:val="el-GR"/>
        </w:rPr>
        <w:t xml:space="preserve">Η συμπλήρωσή του δύναται να πραγματοποιηθεί με χρήση του υποσυστήματος </w:t>
      </w:r>
      <w:proofErr w:type="spellStart"/>
      <w:r w:rsidRPr="00197834">
        <w:rPr>
          <w:lang w:val="el-GR"/>
        </w:rPr>
        <w:t>Promitheus</w:t>
      </w:r>
      <w:proofErr w:type="spellEnd"/>
      <w:r w:rsidRPr="00197834">
        <w:rPr>
          <w:lang w:val="el-GR"/>
        </w:rPr>
        <w:t xml:space="preserve"> </w:t>
      </w:r>
      <w:proofErr w:type="spellStart"/>
      <w:r w:rsidRPr="00197834">
        <w:rPr>
          <w:lang w:val="el-GR"/>
        </w:rPr>
        <w:t>ESPDint</w:t>
      </w:r>
      <w:proofErr w:type="spellEnd"/>
      <w:r w:rsidRPr="00197834">
        <w:rPr>
          <w:lang w:val="el-GR"/>
        </w:rPr>
        <w:t xml:space="preserve">, </w:t>
      </w:r>
      <w:proofErr w:type="spellStart"/>
      <w:r w:rsidRPr="00197834">
        <w:rPr>
          <w:lang w:val="el-GR"/>
        </w:rPr>
        <w:t>προσβάσιμου</w:t>
      </w:r>
      <w:proofErr w:type="spellEnd"/>
      <w:r w:rsidRPr="00197834">
        <w:rPr>
          <w:lang w:val="el-GR"/>
        </w:rPr>
        <w:t xml:space="preserve"> μέσω της Διαδικτυακής Πύλης (</w:t>
      </w:r>
      <w:bookmarkStart w:id="284" w:name="_Hlk180597682"/>
      <w:r w:rsidR="00F404B5" w:rsidRPr="00F404B5">
        <w:rPr>
          <w:u w:val="single"/>
          <w:lang w:val="el-GR"/>
        </w:rPr>
        <w:t>https://espd.eprocurement.gov.gr/</w:t>
      </w:r>
      <w:r w:rsidRPr="00197834">
        <w:rPr>
          <w:lang w:val="el-GR"/>
        </w:rPr>
        <w:t>)</w:t>
      </w:r>
      <w:bookmarkEnd w:id="284"/>
      <w:r w:rsidRPr="00197834">
        <w:rPr>
          <w:lang w:val="el-GR"/>
        </w:rPr>
        <w:t xml:space="preserve"> του ΟΠΣ ΕΣΗΔΗΣ, </w:t>
      </w:r>
      <w:r w:rsidRPr="00197834">
        <w:rPr>
          <w:lang w:val="el-GR"/>
        </w:rPr>
        <w:lastRenderedPageBreak/>
        <w:t>ή άλλης σχετικής συμβατής πλατφόρμας υπηρεσιών διαχείρισης ηλεκτρονικών ΕΕΕΣ. Οι Οικονομικοί Φορείς δύνανται για αυτό το</w:t>
      </w:r>
      <w:r w:rsidR="00BB1F86">
        <w:rPr>
          <w:lang w:val="el-GR"/>
        </w:rPr>
        <w:t>ν</w:t>
      </w:r>
      <w:r w:rsidRPr="00197834">
        <w:rPr>
          <w:lang w:val="el-GR"/>
        </w:rPr>
        <w:t xml:space="preserve"> σκοπό </w:t>
      </w:r>
      <w:r w:rsidR="00BB1F86">
        <w:rPr>
          <w:lang w:val="el-GR"/>
        </w:rPr>
        <w:t xml:space="preserve">αυτό </w:t>
      </w:r>
      <w:r w:rsidRPr="00197834">
        <w:rPr>
          <w:lang w:val="el-GR"/>
        </w:rPr>
        <w:t xml:space="preserve">να αξιοποιήσουν το αντίστοιχο ηλεκτρονικό αρχείο με </w:t>
      </w:r>
      <w:proofErr w:type="spellStart"/>
      <w:r w:rsidRPr="00197834">
        <w:rPr>
          <w:lang w:val="el-GR"/>
        </w:rPr>
        <w:t>μορφότυπο</w:t>
      </w:r>
      <w:proofErr w:type="spellEnd"/>
      <w:r w:rsidRPr="00197834">
        <w:rPr>
          <w:lang w:val="el-GR"/>
        </w:rPr>
        <w:t xml:space="preserve"> XML που αποτελεί επικουρικό στοιχείο των εγγράφων της σύμβασης.</w:t>
      </w:r>
    </w:p>
    <w:p w14:paraId="14667300" w14:textId="031B7A7E" w:rsidR="00D705C7" w:rsidRDefault="00197834" w:rsidP="00197834">
      <w:pPr>
        <w:rPr>
          <w:lang w:val="el-GR"/>
        </w:rPr>
      </w:pPr>
      <w:r w:rsidRPr="00197834">
        <w:rPr>
          <w:lang w:val="el-GR"/>
        </w:rPr>
        <w:t>Το συμπληρωμένο από τον Οικονομικό Φορέα ΕΕΕΣ,</w:t>
      </w:r>
      <w:r w:rsidR="00BB1F86">
        <w:rPr>
          <w:lang w:val="el-GR"/>
        </w:rPr>
        <w:t xml:space="preserve"> </w:t>
      </w:r>
      <w:bookmarkStart w:id="285" w:name="_Hlk180597726"/>
      <w:r w:rsidR="00BB1F86" w:rsidRPr="00BB1F86">
        <w:rPr>
          <w:lang w:val="el-GR"/>
        </w:rPr>
        <w:t>(συμπεριλαμβανομένων των διακριτών ΕΕΕΣ από δανείζοντες εμπειρία ή υπεργολάβους, σύμφωνα με την παράγραφο 2.2.8),</w:t>
      </w:r>
      <w:bookmarkEnd w:id="285"/>
      <w:r w:rsidR="00BB1F86" w:rsidRPr="00BB1F86">
        <w:rPr>
          <w:lang w:val="el-GR"/>
        </w:rPr>
        <w:t xml:space="preserve"> </w:t>
      </w:r>
      <w:r w:rsidRPr="00197834">
        <w:rPr>
          <w:lang w:val="el-GR"/>
        </w:rPr>
        <w:t xml:space="preserve">καθώς και η τυχόν συνοδευτική αυτού υπεύθυνη δήλωση, υποβάλλονται σύμφωνα με την περίπτωση </w:t>
      </w:r>
      <w:r w:rsidR="00BB1F86">
        <w:rPr>
          <w:lang w:val="el-GR"/>
        </w:rPr>
        <w:t xml:space="preserve">β’ ή </w:t>
      </w:r>
      <w:r w:rsidRPr="00197834">
        <w:rPr>
          <w:lang w:val="el-GR"/>
        </w:rPr>
        <w:t xml:space="preserve">δ΄ της παραγράφου 2.4.2.5 της παρούσας, σε ψηφιακά υπογεγραμμένο ηλεκτρονικό αρχείο με </w:t>
      </w:r>
      <w:proofErr w:type="spellStart"/>
      <w:r w:rsidRPr="00197834">
        <w:rPr>
          <w:lang w:val="el-GR"/>
        </w:rPr>
        <w:t>μορφότυπο</w:t>
      </w:r>
      <w:proofErr w:type="spellEnd"/>
      <w:r w:rsidRPr="00197834">
        <w:rPr>
          <w:lang w:val="el-GR"/>
        </w:rPr>
        <w:t xml:space="preserve"> PDF.</w:t>
      </w:r>
    </w:p>
    <w:p w14:paraId="39567096" w14:textId="5036F21D" w:rsidR="00D705C7" w:rsidRPr="00821852" w:rsidRDefault="00D705C7" w:rsidP="00D705C7">
      <w:pPr>
        <w:rPr>
          <w:lang w:val="el-GR"/>
        </w:rPr>
      </w:pPr>
      <w:r w:rsidRPr="00821852">
        <w:rPr>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821852">
        <w:rPr>
          <w:lang w:val="el-GR"/>
        </w:rPr>
        <w:t>Promitheus</w:t>
      </w:r>
      <w:proofErr w:type="spellEnd"/>
      <w:r w:rsidRPr="00821852">
        <w:rPr>
          <w:lang w:val="el-GR"/>
        </w:rPr>
        <w:t xml:space="preserve"> </w:t>
      </w:r>
      <w:proofErr w:type="spellStart"/>
      <w:r w:rsidRPr="00821852">
        <w:rPr>
          <w:lang w:val="el-GR"/>
        </w:rPr>
        <w:t>ESPDint</w:t>
      </w:r>
      <w:proofErr w:type="spellEnd"/>
      <w:r w:rsidRPr="00821852">
        <w:rPr>
          <w:lang w:val="el-GR"/>
        </w:rPr>
        <w:t xml:space="preserve"> είναι αναρτημένες σε σχετική θεματική ενότητα στη Διαδικτυακή Πύλη (</w:t>
      </w:r>
      <w:bookmarkStart w:id="286" w:name="_Hlk180597782"/>
      <w:r w:rsidR="00F404B5" w:rsidRPr="00F404B5">
        <w:rPr>
          <w:u w:val="single"/>
          <w:lang w:val="el-GR"/>
        </w:rPr>
        <w:t>https://espd.eprocurement.gov.gr/</w:t>
      </w:r>
      <w:r w:rsidRPr="00821852">
        <w:rPr>
          <w:lang w:val="el-GR"/>
        </w:rPr>
        <w:t xml:space="preserve">) </w:t>
      </w:r>
      <w:bookmarkEnd w:id="286"/>
      <w:r w:rsidRPr="00821852">
        <w:rPr>
          <w:lang w:val="el-GR"/>
        </w:rPr>
        <w:t>του ΟΠΣ ΕΣΗΔΗΣ.</w:t>
      </w:r>
    </w:p>
    <w:p w14:paraId="4429FD10"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603221" w:rsidRDefault="00606EF6">
      <w:pPr>
        <w:rPr>
          <w:b/>
          <w:u w:val="single"/>
          <w:lang w:val="el-GR"/>
        </w:rPr>
      </w:pPr>
    </w:p>
    <w:p w14:paraId="7BC19537"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4C865597" w14:textId="6D658393"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w:t>
      </w:r>
      <w:r w:rsidR="000C0C05">
        <w:rPr>
          <w:lang w:val="el-GR" w:eastAsia="el-GR"/>
        </w:rPr>
        <w:t xml:space="preserve">φορείς </w:t>
      </w:r>
      <w:r w:rsidRPr="00603221">
        <w:rPr>
          <w:lang w:val="el-GR" w:eastAsia="el-GR"/>
        </w:rPr>
        <w:t xml:space="preserve">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588E7060" w14:textId="77777777" w:rsidR="00704D1F" w:rsidRPr="00603221" w:rsidRDefault="00704D1F">
      <w:pPr>
        <w:rPr>
          <w:b/>
          <w:u w:val="single"/>
          <w:lang w:val="el-GR"/>
        </w:rPr>
      </w:pPr>
    </w:p>
    <w:p w14:paraId="6B79E9A4" w14:textId="1F7DEAE5"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603221">
        <w:rPr>
          <w:lang w:val="el-GR"/>
        </w:rPr>
        <w:fldChar w:fldCharType="begin"/>
      </w:r>
      <w:r w:rsidR="00B22F8D" w:rsidRPr="00603221">
        <w:rPr>
          <w:lang w:val="el-GR"/>
        </w:rPr>
        <w:instrText xml:space="preserve"> REF _Ref496624736 \h </w:instrText>
      </w:r>
      <w:r w:rsidR="00DF02B0" w:rsidRPr="006719D5">
        <w:rPr>
          <w:lang w:val="el-GR"/>
        </w:rPr>
        <w:instrText xml:space="preserve"> \* MERGEFORMAT </w:instrText>
      </w:r>
      <w:r w:rsidR="00B22F8D" w:rsidRPr="00603221">
        <w:rPr>
          <w:lang w:val="el-GR"/>
        </w:rPr>
      </w:r>
      <w:r w:rsidR="00B22F8D" w:rsidRPr="00603221">
        <w:rPr>
          <w:lang w:val="el-GR"/>
        </w:rPr>
        <w:fldChar w:fldCharType="separate"/>
      </w:r>
      <w:r w:rsidR="009155EB" w:rsidRPr="00603221">
        <w:rPr>
          <w:color w:val="000099"/>
          <w:lang w:val="el-GR"/>
        </w:rPr>
        <w:t xml:space="preserve">ΠΑΡΑΡΤΗΜΑ ΙΙI – ΕΥΡΩΠΑΙΚΟ ΕΝΙΑΙΟ ΕΓΓΡΑΦΟ ΣΥΜΒΑΣΗΣ (ΕΕΕΣ) </w:t>
      </w:r>
      <w:r w:rsidR="00B22F8D" w:rsidRPr="00603221">
        <w:rPr>
          <w:lang w:val="el-GR"/>
        </w:rPr>
        <w:fldChar w:fldCharType="end"/>
      </w:r>
      <w:r w:rsidRPr="00603221">
        <w:rPr>
          <w:lang w:val="el-GR"/>
        </w:rPr>
        <w:t xml:space="preserve">. </w:t>
      </w:r>
    </w:p>
    <w:p w14:paraId="3F051F7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81CDABB"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2EA8A704"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w:t>
      </w:r>
      <w:proofErr w:type="spellStart"/>
      <w:r w:rsidR="004E535D" w:rsidRPr="00603221">
        <w:rPr>
          <w:lang w:val="el-GR"/>
        </w:rPr>
        <w:t>ους</w:t>
      </w:r>
      <w:proofErr w:type="spellEnd"/>
      <w:r w:rsidR="004E535D" w:rsidRPr="00603221">
        <w:rPr>
          <w:lang w:val="el-GR"/>
        </w:rPr>
        <w:t>, συμπληρώνοντας:</w:t>
      </w:r>
    </w:p>
    <w:p w14:paraId="5A70E727" w14:textId="77777777" w:rsidR="00704D1F" w:rsidRPr="00603221" w:rsidRDefault="00704D1F">
      <w:pPr>
        <w:pStyle w:val="aff"/>
        <w:numPr>
          <w:ilvl w:val="0"/>
          <w:numId w:val="6"/>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proofErr w:type="spellStart"/>
      <w:r w:rsidR="00542891" w:rsidRPr="00603221">
        <w:rPr>
          <w:u w:val="single"/>
          <w:lang w:val="el-GR" w:eastAsia="el-GR"/>
        </w:rPr>
        <w:t>κλπ</w:t>
      </w:r>
      <w:proofErr w:type="spellEnd"/>
    </w:p>
    <w:p w14:paraId="0E2C7F77" w14:textId="0464118E" w:rsidR="00D9390F" w:rsidRPr="00603221" w:rsidRDefault="00D9390F">
      <w:pPr>
        <w:rPr>
          <w:lang w:val="el-GR"/>
        </w:rPr>
      </w:pPr>
      <w:r w:rsidRPr="00603221">
        <w:rPr>
          <w:lang w:val="el-GR"/>
        </w:rPr>
        <w:t>Στην περίπτωση συμμετοχής στο διαγωνισμό από κοινού οικονομικών φορέων (</w:t>
      </w:r>
      <w:proofErr w:type="spellStart"/>
      <w:r w:rsidRPr="00603221">
        <w:rPr>
          <w:lang w:val="el-GR"/>
        </w:rPr>
        <w:t>λ.χ</w:t>
      </w:r>
      <w:proofErr w:type="spellEnd"/>
      <w:r w:rsidRPr="00603221">
        <w:rPr>
          <w:lang w:val="el-GR"/>
        </w:rPr>
        <w:t xml:space="preserve"> ενώσεων,</w:t>
      </w:r>
      <w:r w:rsidR="00A01EC2" w:rsidRPr="00603221">
        <w:rPr>
          <w:lang w:val="el-GR"/>
        </w:rPr>
        <w:t xml:space="preserve"> </w:t>
      </w:r>
      <w:r w:rsidRPr="00603221">
        <w:rPr>
          <w:lang w:val="el-GR"/>
        </w:rPr>
        <w:t xml:space="preserve">κοινοπραξιών, συνεταιρισμών </w:t>
      </w:r>
      <w:proofErr w:type="spellStart"/>
      <w:r w:rsidRPr="00603221">
        <w:rPr>
          <w:lang w:val="el-GR"/>
        </w:rPr>
        <w:t>κλπ</w:t>
      </w:r>
      <w:proofErr w:type="spellEnd"/>
      <w:r w:rsidRPr="00603221">
        <w:rPr>
          <w:lang w:val="el-GR"/>
        </w:rPr>
        <w:t xml:space="preserve">),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5C22BB97" w14:textId="77777777" w:rsidR="00730FB9" w:rsidRPr="00603221" w:rsidRDefault="00730FB9" w:rsidP="00730FB9">
      <w:pPr>
        <w:rPr>
          <w:u w:val="single"/>
          <w:lang w:val="el-GR" w:eastAsia="el-GR"/>
        </w:rPr>
      </w:pPr>
      <w:r w:rsidRPr="00603221">
        <w:rPr>
          <w:u w:val="single"/>
          <w:lang w:val="el-GR" w:eastAsia="el-GR"/>
        </w:rPr>
        <w:lastRenderedPageBreak/>
        <w:t>δ. ΕΕΕΣ - Υπεργολάβοι:</w:t>
      </w:r>
    </w:p>
    <w:p w14:paraId="3B837502" w14:textId="77777777" w:rsidR="00730FB9" w:rsidRPr="00603221" w:rsidRDefault="00730FB9" w:rsidP="00730FB9">
      <w:pPr>
        <w:rPr>
          <w:lang w:val="el-GR"/>
        </w:rPr>
      </w:pPr>
      <w:r w:rsidRPr="00603221">
        <w:rPr>
          <w:lang w:val="el-GR"/>
        </w:rPr>
        <w:t>Σε περίπτωση που ο προσφέρων προτίθεται να αναθέσει υπό μορφή υπεργολαβίας σε τρίτο/</w:t>
      </w:r>
      <w:proofErr w:type="spellStart"/>
      <w:r w:rsidRPr="00603221">
        <w:rPr>
          <w:lang w:val="el-GR"/>
        </w:rPr>
        <w:t>ους</w:t>
      </w:r>
      <w:proofErr w:type="spellEnd"/>
      <w:r w:rsidRPr="00603221">
        <w:rPr>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603221">
        <w:rPr>
          <w:lang w:val="el-GR"/>
        </w:rPr>
        <w:t>υπεργολαβικά</w:t>
      </w:r>
      <w:proofErr w:type="spellEnd"/>
      <w:r w:rsidRPr="00603221">
        <w:rPr>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7661691E" w14:textId="3F2C2FDE"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5D1861BE" w14:textId="77777777" w:rsidR="00A83646" w:rsidRDefault="00A83646" w:rsidP="00A83646">
      <w:pPr>
        <w:rPr>
          <w:lang w:val="el-GR"/>
        </w:rPr>
      </w:pPr>
    </w:p>
    <w:p w14:paraId="120AAAB3" w14:textId="770FD6E1" w:rsidR="00FB65FD" w:rsidRDefault="00A83646" w:rsidP="007A7FF2">
      <w:pPr>
        <w:rPr>
          <w:lang w:val="el-GR"/>
        </w:rPr>
      </w:pPr>
      <w:bookmarkStart w:id="287" w:name="_Hlk180597970"/>
      <w:r>
        <w:rPr>
          <w:lang w:val="el-GR"/>
        </w:rPr>
        <w:t xml:space="preserve">Αναφορικά με την Υπεύθυνη Δήλωση του σημείου γ) επισημαίνεται ότι η υποβολή της, </w:t>
      </w:r>
      <w:r w:rsidR="00B86EA0">
        <w:rPr>
          <w:lang w:val="el-GR"/>
        </w:rPr>
        <w:t>είναι υποχρεωτική</w:t>
      </w:r>
      <w:r>
        <w:rPr>
          <w:lang w:val="el-GR"/>
        </w:rPr>
        <w:t xml:space="preserve"> από τους οικονομικούς φορείς </w:t>
      </w:r>
      <w:r w:rsidR="00B86EA0">
        <w:rPr>
          <w:lang w:val="el-GR"/>
        </w:rPr>
        <w:t xml:space="preserve">που είναι υπόχρεοι υποβολής </w:t>
      </w:r>
      <w:r w:rsidR="00B86EA0" w:rsidRPr="00611A5E">
        <w:rPr>
          <w:lang w:val="el-GR"/>
        </w:rPr>
        <w:t>ΕΕΕΣ</w:t>
      </w:r>
      <w:r w:rsidR="00B86EA0">
        <w:rPr>
          <w:lang w:val="el-GR"/>
        </w:rPr>
        <w:t xml:space="preserve"> </w:t>
      </w:r>
      <w:r>
        <w:rPr>
          <w:lang w:val="el-GR"/>
        </w:rPr>
        <w:t xml:space="preserve">σύμφωνα με τα </w:t>
      </w:r>
      <w:r w:rsidR="007A7FF2" w:rsidRPr="00611A5E">
        <w:rPr>
          <w:lang w:val="el-GR"/>
        </w:rPr>
        <w:t xml:space="preserve">ως άνω αναφερόμενα για το ΕΕΕΣ. </w:t>
      </w:r>
      <w:r w:rsidR="007A7FF2">
        <w:rPr>
          <w:lang w:val="el-GR"/>
        </w:rPr>
        <w:t xml:space="preserve"> </w:t>
      </w:r>
    </w:p>
    <w:bookmarkEnd w:id="287"/>
    <w:p w14:paraId="63A713BF" w14:textId="77777777" w:rsidR="00064589" w:rsidRPr="00603221" w:rsidRDefault="00064589" w:rsidP="007A7FF2">
      <w:pPr>
        <w:rPr>
          <w:b/>
          <w:bCs/>
          <w:lang w:val="el-GR"/>
        </w:rPr>
      </w:pPr>
    </w:p>
    <w:p w14:paraId="3E433FD0" w14:textId="77777777" w:rsidR="002C7E9A" w:rsidRPr="00603221" w:rsidRDefault="002C7E9A">
      <w:pPr>
        <w:pStyle w:val="4"/>
        <w:rPr>
          <w:rFonts w:cs="Tahoma"/>
          <w:szCs w:val="22"/>
          <w:lang w:val="el-GR"/>
        </w:rPr>
      </w:pPr>
      <w:bookmarkStart w:id="288" w:name="_Toc97194307"/>
      <w:bookmarkStart w:id="289" w:name="_Toc207612733"/>
      <w:r w:rsidRPr="00603221">
        <w:rPr>
          <w:rFonts w:cs="Tahoma"/>
          <w:szCs w:val="22"/>
          <w:lang w:val="el-GR"/>
        </w:rPr>
        <w:t>Τεχνική Προσφορά</w:t>
      </w:r>
      <w:bookmarkEnd w:id="288"/>
      <w:bookmarkEnd w:id="289"/>
      <w:r w:rsidRPr="00603221">
        <w:rPr>
          <w:rFonts w:cs="Tahoma"/>
          <w:szCs w:val="22"/>
          <w:lang w:val="el-GR"/>
        </w:rPr>
        <w:t xml:space="preserve"> </w:t>
      </w:r>
      <w:r w:rsidR="00E1337D" w:rsidRPr="00603221">
        <w:rPr>
          <w:rFonts w:cs="Tahoma"/>
          <w:szCs w:val="22"/>
          <w:lang w:val="el-GR"/>
        </w:rPr>
        <w:t xml:space="preserve"> </w:t>
      </w:r>
    </w:p>
    <w:p w14:paraId="34F3DD8A" w14:textId="6FCF835B" w:rsidR="007A3AC0" w:rsidRPr="00D472F0" w:rsidRDefault="007A3AC0" w:rsidP="007A3AC0">
      <w:pPr>
        <w:rPr>
          <w:lang w:val="el-GR"/>
        </w:rPr>
      </w:pPr>
      <w:r w:rsidRPr="00603221">
        <w:rPr>
          <w:lang w:val="en-US"/>
        </w:rPr>
        <w:t>H</w:t>
      </w:r>
      <w:r w:rsidRPr="00603221">
        <w:rPr>
          <w:lang w:val="el-GR"/>
        </w:rPr>
        <w:t xml:space="preserve"> τεχνική προσφορά καλύπτει όλες τις απαιτήσεις και τις προδιαγραφές της παρούσας και συγκεκριμένα των Παραρτημάτων</w:t>
      </w:r>
      <w:r w:rsidR="009567C7">
        <w:rPr>
          <w:lang w:val="el-GR"/>
        </w:rPr>
        <w:t xml:space="preserve"> </w:t>
      </w:r>
      <w:bookmarkStart w:id="290" w:name="_Hlk180598022"/>
      <w:r w:rsidR="006712BB">
        <w:rPr>
          <w:lang w:val="el-GR"/>
        </w:rPr>
        <w:fldChar w:fldCharType="begin"/>
      </w:r>
      <w:r w:rsidR="006712BB">
        <w:rPr>
          <w:lang w:val="el-GR"/>
        </w:rPr>
        <w:instrText xml:space="preserve"> REF _Ref496625830 \h </w:instrText>
      </w:r>
      <w:r w:rsidR="006712BB">
        <w:rPr>
          <w:lang w:val="el-GR"/>
        </w:rPr>
      </w:r>
      <w:r w:rsidR="006712BB">
        <w:rPr>
          <w:lang w:val="el-GR"/>
        </w:rPr>
        <w:fldChar w:fldCharType="separate"/>
      </w:r>
      <w:r w:rsidR="009155EB" w:rsidRPr="00603221">
        <w:rPr>
          <w:lang w:val="el-GR"/>
        </w:rPr>
        <w:t>ΠΑΡΑΡΤΗΜΑ Ι – Αναλυτική Περιγραφή Φυσικού και Οικονομικού Αντικειμένου της Σύμβασης</w:t>
      </w:r>
      <w:r w:rsidR="006712BB">
        <w:rPr>
          <w:lang w:val="el-GR"/>
        </w:rPr>
        <w:fldChar w:fldCharType="end"/>
      </w:r>
      <w:r w:rsidRPr="00603221">
        <w:rPr>
          <w:lang w:val="el-GR"/>
        </w:rPr>
        <w:t xml:space="preserve">  &amp;</w:t>
      </w:r>
      <w:r w:rsidR="006712BB">
        <w:rPr>
          <w:lang w:val="el-GR"/>
        </w:rPr>
        <w:fldChar w:fldCharType="begin"/>
      </w:r>
      <w:r w:rsidR="006712BB">
        <w:rPr>
          <w:lang w:val="el-GR"/>
        </w:rPr>
        <w:instrText xml:space="preserve"> REF _Ref40980421 \h </w:instrText>
      </w:r>
      <w:r w:rsidR="006712BB">
        <w:rPr>
          <w:lang w:val="el-GR"/>
        </w:rPr>
      </w:r>
      <w:r w:rsidR="006712BB">
        <w:rPr>
          <w:lang w:val="el-GR"/>
        </w:rPr>
        <w:fldChar w:fldCharType="separate"/>
      </w:r>
      <w:r w:rsidR="009155EB" w:rsidRPr="00603221">
        <w:rPr>
          <w:lang w:val="el-GR"/>
        </w:rPr>
        <w:t>ΠΑΡΑΡΤΗΜΑ ΙΙ – Πίνακες Συμμόρφωσης</w:t>
      </w:r>
      <w:r w:rsidR="006712BB">
        <w:rPr>
          <w:lang w:val="el-GR"/>
        </w:rPr>
        <w:fldChar w:fldCharType="end"/>
      </w:r>
      <w:bookmarkEnd w:id="290"/>
      <w:r w:rsidRPr="00603221">
        <w:rPr>
          <w:lang w:val="el-GR"/>
        </w:rPr>
        <w:t xml:space="preserve"> τ</w:t>
      </w:r>
      <w:r w:rsidR="00F07297">
        <w:rPr>
          <w:lang w:val="el-GR"/>
        </w:rPr>
        <w:t>η</w:t>
      </w:r>
      <w:r w:rsidRPr="00603221">
        <w:rPr>
          <w:lang w:val="el-GR"/>
        </w:rPr>
        <w:t>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w:t>
      </w:r>
      <w:r w:rsidR="00F07297">
        <w:rPr>
          <w:lang w:val="el-GR"/>
        </w:rPr>
        <w:t>α</w:t>
      </w:r>
      <w:r w:rsidRPr="00603221">
        <w:rPr>
          <w:lang w:val="el-GR"/>
        </w:rPr>
        <w:t xml:space="preserve"> ως άνω Παρ</w:t>
      </w:r>
      <w:r w:rsidR="00F07297">
        <w:rPr>
          <w:lang w:val="el-GR"/>
        </w:rPr>
        <w:t>α</w:t>
      </w:r>
      <w:r w:rsidRPr="00603221">
        <w:rPr>
          <w:lang w:val="el-GR"/>
        </w:rPr>
        <w:t>ρτ</w:t>
      </w:r>
      <w:r w:rsidR="00F07297">
        <w:rPr>
          <w:lang w:val="el-GR"/>
        </w:rPr>
        <w:t>ή</w:t>
      </w:r>
      <w:r w:rsidRPr="00603221">
        <w:rPr>
          <w:lang w:val="el-GR"/>
        </w:rPr>
        <w:t>μα</w:t>
      </w:r>
      <w:r w:rsidR="00F07297">
        <w:rPr>
          <w:lang w:val="el-GR"/>
        </w:rPr>
        <w:t>τα</w:t>
      </w:r>
      <w:r w:rsidR="00D472F0">
        <w:rPr>
          <w:lang w:val="el-GR"/>
        </w:rPr>
        <w:t>.</w:t>
      </w:r>
    </w:p>
    <w:p w14:paraId="0A86BBD8" w14:textId="74C7E9A5"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D2CC2">
        <w:rPr>
          <w:highlight w:val="magenta"/>
          <w:lang w:val="el-GR"/>
        </w:rPr>
        <w:fldChar w:fldCharType="begin"/>
      </w:r>
      <w:r w:rsidR="007D2CC2">
        <w:rPr>
          <w:highlight w:val="magenta"/>
          <w:lang w:val="el-GR"/>
        </w:rPr>
        <w:instrText xml:space="preserve"> REF _Ref40980475 \h </w:instrText>
      </w:r>
      <w:r w:rsidR="007D2CC2">
        <w:rPr>
          <w:highlight w:val="magenta"/>
          <w:lang w:val="el-GR"/>
        </w:rPr>
      </w:r>
      <w:r w:rsidR="007D2CC2">
        <w:rPr>
          <w:highlight w:val="magenta"/>
          <w:lang w:val="el-GR"/>
        </w:rPr>
        <w:fldChar w:fldCharType="separate"/>
      </w:r>
      <w:r w:rsidR="009155EB" w:rsidRPr="009155EB">
        <w:rPr>
          <w:lang w:val="el-GR"/>
        </w:rPr>
        <w:t xml:space="preserve">ΠΑΡΑΡΤΗΜΑ </w:t>
      </w:r>
      <w:r w:rsidR="009155EB" w:rsidRPr="00603221">
        <w:t>V</w:t>
      </w:r>
      <w:r w:rsidR="009155EB" w:rsidRPr="009155EB">
        <w:rPr>
          <w:lang w:val="el-GR"/>
        </w:rPr>
        <w:t xml:space="preserve"> – Υπόδειγμα Τεχνικής Προσφοράς</w:t>
      </w:r>
      <w:r w:rsidR="007D2CC2">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603221" w:rsidRDefault="008338F0" w:rsidP="007A3AC0">
      <w:pPr>
        <w:rPr>
          <w:lang w:val="el-GR"/>
        </w:rPr>
      </w:pPr>
    </w:p>
    <w:p w14:paraId="6F2CD035" w14:textId="77777777" w:rsidR="008338F0" w:rsidRPr="00603221" w:rsidRDefault="003355E7" w:rsidP="005A1609">
      <w:pPr>
        <w:pStyle w:val="3"/>
        <w:ind w:left="709" w:hanging="709"/>
        <w:rPr>
          <w:lang w:val="el-GR"/>
        </w:rPr>
      </w:pPr>
      <w:bookmarkStart w:id="291" w:name="_Ref496542376"/>
      <w:bookmarkStart w:id="292" w:name="_Toc97194308"/>
      <w:bookmarkStart w:id="293" w:name="_Toc97194439"/>
      <w:bookmarkStart w:id="294" w:name="_Toc207612734"/>
      <w:r w:rsidRPr="00603221">
        <w:rPr>
          <w:lang w:val="el-GR"/>
        </w:rPr>
        <w:t>Περιεχόμενα Φακέλου «Οικονομική Προσφορά» / Τρόπος σύνταξης και υποβολής οικονομικών προσφορών</w:t>
      </w:r>
      <w:bookmarkEnd w:id="291"/>
      <w:bookmarkEnd w:id="292"/>
      <w:bookmarkEnd w:id="293"/>
      <w:bookmarkEnd w:id="294"/>
    </w:p>
    <w:p w14:paraId="253C7F5C" w14:textId="77777777" w:rsidR="001E3C20" w:rsidRPr="00603221" w:rsidRDefault="001E3C20" w:rsidP="00422D27">
      <w:pPr>
        <w:autoSpaceDE w:val="0"/>
        <w:autoSpaceDN w:val="0"/>
        <w:adjustRightInd w:val="0"/>
        <w:spacing w:after="0" w:line="276" w:lineRule="auto"/>
        <w:rPr>
          <w:lang w:val="el-GR"/>
        </w:rPr>
      </w:pPr>
    </w:p>
    <w:p w14:paraId="1CEEBAE0" w14:textId="022F0D4D"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Pr>
          <w:lang w:val="el-GR" w:eastAsia="el-GR"/>
        </w:rPr>
        <w:fldChar w:fldCharType="begin"/>
      </w:r>
      <w:r w:rsidR="007D2CC2">
        <w:rPr>
          <w:lang w:val="el-GR" w:eastAsia="el-GR"/>
        </w:rPr>
        <w:instrText xml:space="preserve"> REF _Ref40980548 \h </w:instrText>
      </w:r>
      <w:r w:rsidR="007D2CC2">
        <w:rPr>
          <w:lang w:val="el-GR" w:eastAsia="el-GR"/>
        </w:rPr>
      </w:r>
      <w:r w:rsidR="007D2CC2">
        <w:rPr>
          <w:lang w:val="el-GR" w:eastAsia="el-GR"/>
        </w:rPr>
        <w:fldChar w:fldCharType="separate"/>
      </w:r>
      <w:r w:rsidR="009155EB" w:rsidRPr="00603221">
        <w:rPr>
          <w:lang w:val="el-GR"/>
        </w:rPr>
        <w:t xml:space="preserve">ΠΑΡΑΡΤΗΜΑ </w:t>
      </w:r>
      <w:r w:rsidR="009155EB" w:rsidRPr="00603221">
        <w:t>VI</w:t>
      </w:r>
      <w:r w:rsidR="009155EB" w:rsidRPr="00603221">
        <w:rPr>
          <w:lang w:val="el-GR"/>
        </w:rPr>
        <w:t xml:space="preserve"> – Υπόδειγμα Οικονομικής Προσφοράς</w:t>
      </w:r>
      <w:r w:rsidR="007D2CC2">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w:t>
      </w:r>
      <w:proofErr w:type="spellStart"/>
      <w:r w:rsidRPr="00603221">
        <w:rPr>
          <w:lang w:val="el-GR"/>
        </w:rPr>
        <w:t>Υποφάκελο</w:t>
      </w:r>
      <w:proofErr w:type="spellEnd"/>
      <w:r w:rsidRPr="00603221">
        <w:rPr>
          <w:lang w:val="el-GR"/>
        </w:rPr>
        <w:t xml:space="preserve"> «Οικονομική Προσφορά». </w:t>
      </w:r>
    </w:p>
    <w:p w14:paraId="0D83DDAC" w14:textId="77777777" w:rsidR="001E3C20" w:rsidRPr="00603221" w:rsidRDefault="001E3C20" w:rsidP="001E3C20">
      <w:pPr>
        <w:suppressAutoHyphens w:val="0"/>
        <w:autoSpaceDE w:val="0"/>
        <w:autoSpaceDN w:val="0"/>
        <w:adjustRightInd w:val="0"/>
        <w:spacing w:after="0"/>
        <w:jc w:val="left"/>
        <w:rPr>
          <w:lang w:val="el-GR" w:eastAsia="el-GR"/>
        </w:rPr>
      </w:pPr>
    </w:p>
    <w:p w14:paraId="16DBCF1A" w14:textId="346C1166" w:rsidR="00585042" w:rsidRPr="00D50F84" w:rsidRDefault="00585042" w:rsidP="00585042">
      <w:pPr>
        <w:rPr>
          <w:lang w:val="el-GR" w:eastAsia="el-GR"/>
        </w:rPr>
      </w:pPr>
      <w:r w:rsidRPr="00D50F84">
        <w:rPr>
          <w:lang w:val="el-GR" w:eastAsia="el-GR"/>
        </w:rPr>
        <w:t xml:space="preserve">Η τιμή δίνεται σε ευρώ ανά </w:t>
      </w:r>
      <w:r w:rsidR="008F4B0A" w:rsidRPr="00D50F84">
        <w:rPr>
          <w:lang w:val="el-GR" w:eastAsia="el-GR"/>
        </w:rPr>
        <w:t>μονάδα</w:t>
      </w:r>
      <w:r w:rsidRPr="00D50F84">
        <w:rPr>
          <w:lang w:val="el-GR" w:eastAsia="el-GR"/>
        </w:rPr>
        <w:t>.</w:t>
      </w:r>
    </w:p>
    <w:p w14:paraId="50B7BD4F"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2AA08B4B" w14:textId="77777777" w:rsidR="008338F0" w:rsidRDefault="003355E7">
      <w:pPr>
        <w:rPr>
          <w:lang w:val="el-GR"/>
        </w:rPr>
      </w:pPr>
      <w:r w:rsidRPr="00603221">
        <w:rPr>
          <w:lang w:val="el-GR"/>
        </w:rPr>
        <w:lastRenderedPageBreak/>
        <w:t xml:space="preserve">Οι προσφερόμενες τιμές είναι σταθερές καθ’ όλη τη διάρκεια της σύμβασης και δεν αναπροσαρμόζονται </w:t>
      </w:r>
    </w:p>
    <w:p w14:paraId="6C0C8320"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70F5C62"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95" w:name="_Hlk67667045"/>
      <w:r w:rsidR="00C25AFF" w:rsidRPr="00C25AFF">
        <w:rPr>
          <w:lang w:val="el-GR"/>
        </w:rPr>
        <w:t>όπως τροποποιήθηκε με το άρθρο 42 του ν. 4782/Α36/9-3-2021</w:t>
      </w:r>
      <w:r w:rsidR="00C25AFF">
        <w:rPr>
          <w:lang w:val="el-GR"/>
        </w:rPr>
        <w:t xml:space="preserve"> </w:t>
      </w:r>
      <w:bookmarkEnd w:id="295"/>
      <w:r w:rsidRPr="00603221">
        <w:rPr>
          <w:lang w:val="el-GR"/>
        </w:rPr>
        <w:t>και</w:t>
      </w:r>
    </w:p>
    <w:p w14:paraId="4166F69A"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260F4232" w14:textId="31FD5188"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lang w:val="el-GR"/>
        </w:rPr>
        <w:fldChar w:fldCharType="begin"/>
      </w:r>
      <w:r w:rsidR="00194C49" w:rsidRPr="00603221">
        <w:rPr>
          <w:lang w:val="el-GR"/>
        </w:rPr>
        <w:instrText xml:space="preserve"> REF _Ref496607306 \r \h </w:instrText>
      </w:r>
      <w:r w:rsidR="00DF02B0" w:rsidRPr="006719D5">
        <w:rPr>
          <w:lang w:val="el-GR"/>
        </w:rPr>
        <w:instrText xml:space="preserve"> \* MERGEFORMAT </w:instrText>
      </w:r>
      <w:r w:rsidR="00194C49" w:rsidRPr="00603221">
        <w:rPr>
          <w:lang w:val="el-GR"/>
        </w:rPr>
      </w:r>
      <w:r w:rsidR="00194C49" w:rsidRPr="00603221">
        <w:rPr>
          <w:lang w:val="el-GR"/>
        </w:rPr>
        <w:fldChar w:fldCharType="separate"/>
      </w:r>
      <w:r w:rsidR="009155EB">
        <w:rPr>
          <w:lang w:val="el-GR"/>
        </w:rPr>
        <w:t>5.1</w:t>
      </w:r>
      <w:r w:rsidR="00194C49" w:rsidRPr="00603221">
        <w:rPr>
          <w:lang w:val="el-GR"/>
        </w:rPr>
        <w:fldChar w:fldCharType="end"/>
      </w:r>
      <w:r w:rsidRPr="00603221">
        <w:rPr>
          <w:lang w:val="el-GR"/>
        </w:rPr>
        <w:t xml:space="preserve"> της παρούσας διακήρυξης.</w:t>
      </w:r>
      <w:r w:rsidRPr="00603221">
        <w:rPr>
          <w:b/>
          <w:bCs/>
          <w:i/>
          <w:iCs/>
          <w:color w:val="5B9BD5"/>
          <w:lang w:val="el-GR"/>
        </w:rPr>
        <w:t xml:space="preserve"> </w:t>
      </w:r>
    </w:p>
    <w:p w14:paraId="33F27492" w14:textId="77777777" w:rsidR="00D472F0" w:rsidRPr="00D472F0" w:rsidRDefault="00D472F0">
      <w:pPr>
        <w:rPr>
          <w:lang w:val="el-GR"/>
        </w:rPr>
      </w:pPr>
    </w:p>
    <w:p w14:paraId="41C4FDB8" w14:textId="77777777" w:rsidR="008338F0" w:rsidRPr="00603221" w:rsidRDefault="003355E7" w:rsidP="005A1609">
      <w:pPr>
        <w:pStyle w:val="3"/>
        <w:ind w:left="709" w:hanging="709"/>
        <w:rPr>
          <w:lang w:val="el-GR"/>
        </w:rPr>
      </w:pPr>
      <w:bookmarkStart w:id="296" w:name="_Ref496542395"/>
      <w:bookmarkStart w:id="297" w:name="_Ref496542431"/>
      <w:bookmarkStart w:id="298" w:name="_Toc97194309"/>
      <w:bookmarkStart w:id="299" w:name="_Toc97194440"/>
      <w:bookmarkStart w:id="300" w:name="_Toc207612735"/>
      <w:r w:rsidRPr="00603221">
        <w:rPr>
          <w:lang w:val="el-GR"/>
        </w:rPr>
        <w:t>Χρόνος ισχύος των προσφορών</w:t>
      </w:r>
      <w:bookmarkEnd w:id="296"/>
      <w:bookmarkEnd w:id="297"/>
      <w:bookmarkEnd w:id="298"/>
      <w:bookmarkEnd w:id="299"/>
      <w:bookmarkEnd w:id="300"/>
      <w:r w:rsidR="00E1337D" w:rsidRPr="00603221">
        <w:rPr>
          <w:lang w:val="el-GR"/>
        </w:rPr>
        <w:t xml:space="preserve"> </w:t>
      </w:r>
    </w:p>
    <w:p w14:paraId="3D465D7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1685A29E"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9155EB">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 xml:space="preserve">Σε περίπτωση αιτήματος της αναθέτουσας αρχής για παράταση της ισχύος της προσφοράς, </w:t>
      </w:r>
      <w:bookmarkStart w:id="301" w:name="_Hlk180598291"/>
      <w:r w:rsidR="001C274B">
        <w:rPr>
          <w:lang w:val="el-GR" w:eastAsia="el-GR"/>
        </w:rPr>
        <w:t>οι προσφορές των οικονομικών φορέων</w:t>
      </w:r>
      <w:r w:rsidR="000527FB" w:rsidRPr="00744F87">
        <w:rPr>
          <w:lang w:val="el-GR" w:eastAsia="el-GR"/>
        </w:rPr>
        <w:t>, που αποδέχτηκαν την παράταση, πριν τη λήξη ισχύος των προσφορών τους, ισχύουν και τους δεσμεύουν  για το επιπλέον αυτό χρονικό διάστημα.</w:t>
      </w:r>
    </w:p>
    <w:p w14:paraId="25BB351C" w14:textId="71A05751" w:rsidR="007D2CC2" w:rsidRPr="0029687F" w:rsidRDefault="003355E7" w:rsidP="007D2CC2">
      <w:pPr>
        <w:rPr>
          <w:lang w:val="el-GR"/>
        </w:rPr>
      </w:pPr>
      <w:r w:rsidRPr="00603221">
        <w:rPr>
          <w:lang w:val="el-GR" w:eastAsia="el-GR"/>
        </w:rPr>
        <w:t xml:space="preserve">Μετά τη λήξη και του παραπάνω </w:t>
      </w:r>
      <w:r w:rsidR="007D4AF3">
        <w:rPr>
          <w:lang w:val="el-GR" w:eastAsia="el-GR"/>
        </w:rPr>
        <w:t>α</w:t>
      </w:r>
      <w:r w:rsidRPr="00603221">
        <w:rPr>
          <w:lang w:val="el-GR" w:eastAsia="el-GR"/>
        </w:rPr>
        <w:t xml:space="preserve">νώτατου </w:t>
      </w:r>
      <w:r w:rsidR="007D4AF3">
        <w:rPr>
          <w:lang w:val="el-GR" w:eastAsia="el-GR"/>
        </w:rPr>
        <w:t xml:space="preserve">χρονικού </w:t>
      </w:r>
      <w:r w:rsidRPr="00603221">
        <w:rPr>
          <w:lang w:val="el-GR" w:eastAsia="el-GR"/>
        </w:rPr>
        <w:t xml:space="preserve">ορίου χρόνου παράτασης ισχύος της προσφοράς, τα αποτελέσματα της διαδικασίας ανάθεσης ματαιώνονται, εκτός </w:t>
      </w:r>
      <w:r w:rsidR="000E4A50">
        <w:rPr>
          <w:lang w:val="el-GR" w:eastAsia="el-GR"/>
        </w:rPr>
        <w:t>εά</w:t>
      </w:r>
      <w:r w:rsidRPr="00603221">
        <w:rPr>
          <w:lang w:val="el-GR" w:eastAsia="el-GR"/>
        </w:rPr>
        <w:t xml:space="preserve">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w:t>
      </w:r>
      <w:r w:rsidR="000E4A50">
        <w:rPr>
          <w:lang w:val="el-GR" w:eastAsia="el-GR"/>
        </w:rPr>
        <w:t xml:space="preserve">τον χρόνο ισχύος </w:t>
      </w:r>
      <w:r w:rsidRPr="00603221">
        <w:rPr>
          <w:lang w:val="el-GR" w:eastAsia="el-GR"/>
        </w:rPr>
        <w:t>τη</w:t>
      </w:r>
      <w:r w:rsidR="000E4A50">
        <w:rPr>
          <w:lang w:val="el-GR" w:eastAsia="el-GR"/>
        </w:rPr>
        <w:t>ς</w:t>
      </w:r>
      <w:r w:rsidRPr="00603221">
        <w:rPr>
          <w:lang w:val="el-GR" w:eastAsia="el-GR"/>
        </w:rPr>
        <w:t xml:space="preserve"> προσφορά</w:t>
      </w:r>
      <w:r w:rsidR="000E4A50">
        <w:rPr>
          <w:lang w:val="el-GR" w:eastAsia="el-GR"/>
        </w:rPr>
        <w:t>ς</w:t>
      </w:r>
      <w:r w:rsidRPr="00603221">
        <w:rPr>
          <w:lang w:val="el-GR" w:eastAsia="el-GR"/>
        </w:rPr>
        <w:t xml:space="preserve"> και τη</w:t>
      </w:r>
      <w:r w:rsidR="000E4A50">
        <w:rPr>
          <w:lang w:val="el-GR" w:eastAsia="el-GR"/>
        </w:rPr>
        <w:t>ς</w:t>
      </w:r>
      <w:r w:rsidRPr="00603221">
        <w:rPr>
          <w:lang w:val="el-GR" w:eastAsia="el-GR"/>
        </w:rPr>
        <w:t xml:space="preserve"> εγγύηση</w:t>
      </w:r>
      <w:r w:rsidR="000E4A50">
        <w:rPr>
          <w:lang w:val="el-GR" w:eastAsia="el-GR"/>
        </w:rPr>
        <w:t>ς</w:t>
      </w:r>
      <w:r w:rsidRPr="00603221">
        <w:rPr>
          <w:lang w:val="el-GR" w:eastAsia="el-GR"/>
        </w:rPr>
        <w:t xml:space="preserve"> συμμετοχής τους, εφόσον τους ζητηθεί πριν την πάροδο του ανωτέρω ανώτατου ορίου παράτασης</w:t>
      </w:r>
      <w:r w:rsidR="000E4A50">
        <w:rPr>
          <w:lang w:val="el-GR" w:eastAsia="el-GR"/>
        </w:rPr>
        <w:t>,</w:t>
      </w:r>
      <w:r w:rsidRPr="00603221">
        <w:rPr>
          <w:lang w:val="el-GR" w:eastAsia="el-GR"/>
        </w:rPr>
        <w:t xml:space="preserve"> είτε όχι. Στην τελευταία περίπτωση, η διαδικασία συνεχίζεται με όσους </w:t>
      </w:r>
      <w:proofErr w:type="spellStart"/>
      <w:r w:rsidRPr="00603221">
        <w:rPr>
          <w:lang w:val="el-GR" w:eastAsia="el-GR"/>
        </w:rPr>
        <w:t>παρέτειναν</w:t>
      </w:r>
      <w:proofErr w:type="spellEnd"/>
      <w:r w:rsidRPr="00603221">
        <w:rPr>
          <w:lang w:val="el-GR" w:eastAsia="el-GR"/>
        </w:rPr>
        <w:t xml:space="preserve"> </w:t>
      </w:r>
      <w:r w:rsidR="000E4A50">
        <w:rPr>
          <w:lang w:val="el-GR" w:eastAsia="el-GR"/>
        </w:rPr>
        <w:t xml:space="preserve">τον χρόνο ισχύος των προσφορών </w:t>
      </w:r>
      <w:r w:rsidRPr="00603221">
        <w:rPr>
          <w:lang w:val="el-GR" w:eastAsia="el-GR"/>
        </w:rPr>
        <w:t>τους και αποκλείονται οι λοιποί οικονομικοί φορείς</w:t>
      </w:r>
      <w:bookmarkStart w:id="302"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Στην τελευταία περίπτωση, η διαδικασία συνεχίζεται με όσους παρ</w:t>
      </w:r>
      <w:r w:rsidR="00352E34">
        <w:rPr>
          <w:lang w:val="el-GR" w:eastAsia="el-GR"/>
        </w:rPr>
        <w:t>α</w:t>
      </w:r>
      <w:r w:rsidR="007D2CC2" w:rsidRPr="009567C7">
        <w:rPr>
          <w:lang w:val="el-GR" w:eastAsia="el-GR"/>
        </w:rPr>
        <w:t>τε</w:t>
      </w:r>
      <w:r w:rsidR="00352E34">
        <w:rPr>
          <w:lang w:val="el-GR" w:eastAsia="el-GR"/>
        </w:rPr>
        <w:t>ί</w:t>
      </w:r>
      <w:r w:rsidR="007D2CC2" w:rsidRPr="009567C7">
        <w:rPr>
          <w:lang w:val="el-GR" w:eastAsia="el-GR"/>
        </w:rPr>
        <w:t>ν</w:t>
      </w:r>
      <w:r w:rsidR="00352E34">
        <w:rPr>
          <w:lang w:val="el-GR" w:eastAsia="el-GR"/>
        </w:rPr>
        <w:t>ου</w:t>
      </w:r>
      <w:r w:rsidR="007D2CC2" w:rsidRPr="009567C7">
        <w:rPr>
          <w:lang w:val="el-GR" w:eastAsia="el-GR"/>
        </w:rPr>
        <w:t xml:space="preserve">ν </w:t>
      </w:r>
      <w:r w:rsidR="00352E34">
        <w:rPr>
          <w:lang w:val="el-GR" w:eastAsia="el-GR"/>
        </w:rPr>
        <w:t>τον χρόνο ισχύος της προσφοράς</w:t>
      </w:r>
      <w:r w:rsidR="007D2CC2" w:rsidRPr="009567C7">
        <w:rPr>
          <w:lang w:val="el-GR" w:eastAsia="el-GR"/>
        </w:rPr>
        <w:t xml:space="preserve"> τους.</w:t>
      </w:r>
    </w:p>
    <w:p w14:paraId="45A8A666" w14:textId="77777777" w:rsidR="008338F0" w:rsidRPr="00603221" w:rsidRDefault="003355E7" w:rsidP="005A1609">
      <w:pPr>
        <w:pStyle w:val="3"/>
        <w:ind w:left="709" w:hanging="709"/>
        <w:rPr>
          <w:lang w:val="el-GR"/>
        </w:rPr>
      </w:pPr>
      <w:bookmarkStart w:id="303" w:name="_Toc203473257"/>
      <w:bookmarkStart w:id="304" w:name="_Toc203478115"/>
      <w:bookmarkStart w:id="305" w:name="_Toc203473258"/>
      <w:bookmarkStart w:id="306" w:name="_Toc203478116"/>
      <w:bookmarkStart w:id="307" w:name="_Ref67613193"/>
      <w:bookmarkStart w:id="308" w:name="_Toc97194310"/>
      <w:bookmarkStart w:id="309" w:name="_Toc97194441"/>
      <w:bookmarkStart w:id="310" w:name="_Toc207612736"/>
      <w:bookmarkEnd w:id="301"/>
      <w:bookmarkEnd w:id="302"/>
      <w:bookmarkEnd w:id="303"/>
      <w:bookmarkEnd w:id="304"/>
      <w:bookmarkEnd w:id="305"/>
      <w:bookmarkEnd w:id="306"/>
      <w:r w:rsidRPr="00603221">
        <w:rPr>
          <w:lang w:val="el-GR"/>
        </w:rPr>
        <w:t>Λόγοι απόρριψης προσφορών</w:t>
      </w:r>
      <w:bookmarkEnd w:id="307"/>
      <w:bookmarkEnd w:id="308"/>
      <w:bookmarkEnd w:id="309"/>
      <w:bookmarkEnd w:id="310"/>
    </w:p>
    <w:p w14:paraId="720475C3" w14:textId="4EE5103F"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προσφορά:</w:t>
      </w:r>
    </w:p>
    <w:p w14:paraId="3026AA75" w14:textId="49CD3F14" w:rsidR="00DE6525" w:rsidRPr="00603221" w:rsidRDefault="00333B63">
      <w:pPr>
        <w:pStyle w:val="aff"/>
        <w:numPr>
          <w:ilvl w:val="0"/>
          <w:numId w:val="29"/>
        </w:numPr>
        <w:spacing w:before="120"/>
        <w:ind w:left="284" w:hanging="142"/>
        <w:contextualSpacing w:val="0"/>
        <w:rPr>
          <w:lang w:val="el-GR"/>
        </w:rPr>
      </w:pPr>
      <w:r w:rsidRPr="00333B63">
        <w:rPr>
          <w:lang w:val="el-GR"/>
        </w:rPr>
        <w:t xml:space="preserve">η οποία, </w:t>
      </w:r>
      <w:bookmarkStart w:id="311" w:name="_Hlk180598342"/>
      <w:r w:rsidRPr="00333B63">
        <w:rPr>
          <w:lang w:val="el-GR"/>
        </w:rPr>
        <w:t>με την επιφύλαξη του άρθρου 102 του ν. 4412/2016 περί συμπλήρωσης,</w:t>
      </w:r>
      <w:bookmarkEnd w:id="311"/>
      <w:r w:rsidRPr="00333B63">
        <w:rPr>
          <w:lang w:val="el-GR"/>
        </w:rPr>
        <w:t xml:space="preserve"> </w:t>
      </w:r>
      <w:r w:rsidR="00A334BA" w:rsidRPr="00CB7A20">
        <w:rPr>
          <w:lang w:val="el-GR"/>
        </w:rPr>
        <w:t>αποκλίνει από απαράβατους όρους περί σύνταξης και υποβολής της προσφοράς, ή δεν υποβάλλεται</w:t>
      </w:r>
      <w:r w:rsidR="00A334BA"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9155EB">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9155EB">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9155EB">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9155EB">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Pr>
          <w:lang w:val="el-GR"/>
        </w:rPr>
        <w:t xml:space="preserve">, </w:t>
      </w:r>
      <w:bookmarkStart w:id="312" w:name="_Hlk180598404"/>
      <w:r>
        <w:rPr>
          <w:lang w:val="el-GR"/>
        </w:rPr>
        <w:t>ειδικά ως προς τους όρου</w:t>
      </w:r>
      <w:r w:rsidR="00EF25B0">
        <w:rPr>
          <w:lang w:val="el-GR"/>
        </w:rPr>
        <w:t>ς</w:t>
      </w:r>
      <w:r>
        <w:rPr>
          <w:lang w:val="el-GR"/>
        </w:rPr>
        <w:t>, οι οποίοι ρητώς έχουν καθοριστεί επί ποινή αποκλεισμού, στην παρούσα διακήρυξη</w:t>
      </w:r>
      <w:bookmarkEnd w:id="312"/>
      <w:r w:rsidR="00043D44" w:rsidRPr="00603221">
        <w:rPr>
          <w:lang w:val="el-GR"/>
        </w:rPr>
        <w:t>)</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9155EB">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9155EB">
        <w:rPr>
          <w:lang w:val="el-GR"/>
        </w:rPr>
        <w:t>3.1</w:t>
      </w:r>
      <w:r w:rsidR="00061ADD" w:rsidRPr="00603221">
        <w:rPr>
          <w:lang w:val="el-GR"/>
        </w:rPr>
        <w:fldChar w:fldCharType="end"/>
      </w:r>
      <w:r w:rsidR="00DE6525" w:rsidRPr="00603221">
        <w:rPr>
          <w:lang w:val="el-GR"/>
        </w:rPr>
        <w:t xml:space="preserve"> (Αποσφράγιση </w:t>
      </w:r>
      <w:r w:rsidR="00DE6525" w:rsidRPr="00603221">
        <w:rPr>
          <w:lang w:val="el-GR"/>
        </w:rPr>
        <w:lastRenderedPageBreak/>
        <w:t xml:space="preserve">και 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9155EB">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566624A4" w14:textId="1019042D" w:rsidR="00DE6525" w:rsidRDefault="00DE6525">
      <w:pPr>
        <w:pStyle w:val="aff"/>
        <w:numPr>
          <w:ilvl w:val="0"/>
          <w:numId w:val="29"/>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 xml:space="preserve">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w:t>
      </w:r>
      <w:r w:rsidR="00143578">
        <w:rPr>
          <w:lang w:val="el-GR"/>
        </w:rPr>
        <w:t>Δ</w:t>
      </w:r>
      <w:r w:rsidR="00FA03E7" w:rsidRPr="00FA03E7">
        <w:rPr>
          <w:lang w:val="el-GR"/>
        </w:rPr>
        <w:t>ιακήρυξης,</w:t>
      </w:r>
      <w:r w:rsidRPr="00603221">
        <w:rPr>
          <w:lang w:val="el-GR"/>
        </w:rPr>
        <w:t>,</w:t>
      </w:r>
    </w:p>
    <w:p w14:paraId="239DB588" w14:textId="42C97F77" w:rsidR="00DE6525" w:rsidRPr="00603221" w:rsidRDefault="00DE6525">
      <w:pPr>
        <w:pStyle w:val="aff"/>
        <w:numPr>
          <w:ilvl w:val="0"/>
          <w:numId w:val="29"/>
        </w:numPr>
        <w:spacing w:before="120"/>
        <w:ind w:left="284" w:hanging="142"/>
        <w:contextualSpacing w:val="0"/>
        <w:rPr>
          <w:lang w:val="el-GR"/>
        </w:rPr>
      </w:pPr>
      <w:r w:rsidRPr="00603221">
        <w:rPr>
          <w:lang w:val="el-GR"/>
        </w:rPr>
        <w:t>για την οποία ο προσφέρων δεν παρ</w:t>
      </w:r>
      <w:r w:rsidR="00143578">
        <w:rPr>
          <w:lang w:val="el-GR"/>
        </w:rPr>
        <w:t>έ</w:t>
      </w:r>
      <w:r w:rsidRPr="00603221">
        <w:rPr>
          <w:lang w:val="el-GR"/>
        </w:rPr>
        <w:t xml:space="preserve">σχε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lang w:val="el-GR"/>
        </w:rPr>
        <w:fldChar w:fldCharType="begin"/>
      </w:r>
      <w:r w:rsidR="00061ADD" w:rsidRPr="00603221">
        <w:rPr>
          <w:lang w:val="el-GR"/>
        </w:rPr>
        <w:instrText xml:space="preserve"> REF _Ref496542486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9155EB">
        <w:rPr>
          <w:lang w:val="el-GR"/>
        </w:rPr>
        <w:t>3.1.1</w:t>
      </w:r>
      <w:r w:rsidR="00061ADD" w:rsidRPr="00603221">
        <w:rPr>
          <w:lang w:val="el-GR"/>
        </w:rPr>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449F221" w14:textId="4E01A566" w:rsidR="00DE6525" w:rsidRPr="00D50F84" w:rsidRDefault="00DE6525">
      <w:pPr>
        <w:pStyle w:val="aff"/>
        <w:numPr>
          <w:ilvl w:val="0"/>
          <w:numId w:val="29"/>
        </w:numPr>
        <w:spacing w:before="120"/>
        <w:ind w:left="284" w:hanging="142"/>
        <w:contextualSpacing w:val="0"/>
        <w:rPr>
          <w:color w:val="000000" w:themeColor="text1"/>
          <w:lang w:val="el-GR"/>
        </w:rPr>
      </w:pPr>
      <w:r w:rsidRPr="00D50F84">
        <w:rPr>
          <w:color w:val="000000" w:themeColor="text1"/>
          <w:lang w:val="el-GR"/>
        </w:rPr>
        <w:t>η οποία είναι εναλλακτική προσφορά</w:t>
      </w:r>
      <w:r w:rsidR="00433E35" w:rsidRPr="00D50F84">
        <w:rPr>
          <w:color w:val="000000" w:themeColor="text1"/>
          <w:lang w:val="el-GR"/>
        </w:rPr>
        <w:t xml:space="preserve">. </w:t>
      </w:r>
    </w:p>
    <w:p w14:paraId="53DAC004" w14:textId="7896BDA7" w:rsidR="00DE6525" w:rsidRPr="00603221" w:rsidRDefault="00DE6525">
      <w:pPr>
        <w:pStyle w:val="aff"/>
        <w:numPr>
          <w:ilvl w:val="0"/>
          <w:numId w:val="29"/>
        </w:numPr>
        <w:spacing w:before="120"/>
        <w:ind w:left="284" w:hanging="142"/>
        <w:contextualSpacing w:val="0"/>
        <w:rPr>
          <w:lang w:val="el-GR"/>
        </w:rPr>
      </w:pPr>
      <w:bookmarkStart w:id="313" w:name="_Hlk180598656"/>
      <w:r w:rsidRPr="00603221">
        <w:rPr>
          <w:lang w:val="el-GR"/>
        </w:rPr>
        <w:t xml:space="preserve">η οποία υποβάλλεται από έναν προσφέροντα που έχει υποβάλει δύο ή περισσότερες προσφορές 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9155EB">
        <w:rPr>
          <w:lang w:val="el-GR"/>
        </w:rPr>
        <w:t>2.2.3.3</w:t>
      </w:r>
      <w:r w:rsidR="00565241" w:rsidRPr="00603221">
        <w:rPr>
          <w:lang w:val="el-GR"/>
        </w:rPr>
        <w:fldChar w:fldCharType="end"/>
      </w:r>
      <w:r w:rsidRPr="00603221">
        <w:rPr>
          <w:lang w:val="el-GR"/>
        </w:rPr>
        <w:t xml:space="preserve"> </w:t>
      </w:r>
      <w:proofErr w:type="spellStart"/>
      <w:r w:rsidRPr="00603221">
        <w:rPr>
          <w:lang w:val="el-GR"/>
        </w:rPr>
        <w:t>περ.γ</w:t>
      </w:r>
      <w:proofErr w:type="spellEnd"/>
      <w:r w:rsidRPr="00603221">
        <w:rPr>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603221" w:rsidRDefault="00DE6525">
      <w:pPr>
        <w:pStyle w:val="aff"/>
        <w:numPr>
          <w:ilvl w:val="0"/>
          <w:numId w:val="29"/>
        </w:numPr>
        <w:spacing w:before="120"/>
        <w:ind w:left="284" w:hanging="142"/>
        <w:contextualSpacing w:val="0"/>
        <w:rPr>
          <w:lang w:val="el-GR"/>
        </w:rPr>
      </w:pPr>
      <w:r w:rsidRPr="00603221">
        <w:rPr>
          <w:lang w:val="el-GR"/>
        </w:rPr>
        <w:t>η οποία είναι υπό αίρεση,</w:t>
      </w:r>
    </w:p>
    <w:p w14:paraId="0761F555" w14:textId="77777777" w:rsidR="00DE6525" w:rsidRPr="00603221" w:rsidRDefault="00DE6525">
      <w:pPr>
        <w:pStyle w:val="aff"/>
        <w:numPr>
          <w:ilvl w:val="0"/>
          <w:numId w:val="29"/>
        </w:numPr>
        <w:spacing w:before="120"/>
        <w:ind w:left="284" w:hanging="142"/>
        <w:contextualSpacing w:val="0"/>
        <w:rPr>
          <w:lang w:val="el-GR"/>
        </w:rPr>
      </w:pPr>
      <w:r w:rsidRPr="00603221">
        <w:rPr>
          <w:lang w:val="el-GR"/>
        </w:rPr>
        <w:t>η οποία θέτει όρο αναπροσαρμογής,</w:t>
      </w:r>
    </w:p>
    <w:p w14:paraId="540D6E35" w14:textId="77777777" w:rsidR="00250252" w:rsidRDefault="00250252">
      <w:pPr>
        <w:pStyle w:val="aff"/>
        <w:numPr>
          <w:ilvl w:val="0"/>
          <w:numId w:val="29"/>
        </w:numPr>
        <w:spacing w:before="120"/>
        <w:ind w:left="284" w:hanging="142"/>
        <w:contextualSpacing w:val="0"/>
        <w:rPr>
          <w:lang w:val="el-GR"/>
        </w:rPr>
      </w:pPr>
      <w:r w:rsidRPr="00603221">
        <w:rPr>
          <w:lang w:val="el-GR"/>
        </w:rPr>
        <w:t xml:space="preserve">η οποία εμφανίζει οποιοδήποτε στοιχείο του </w:t>
      </w:r>
      <w:proofErr w:type="spellStart"/>
      <w:r w:rsidRPr="00603221">
        <w:rPr>
          <w:lang w:val="el-GR"/>
        </w:rPr>
        <w:t>προσφερομένου</w:t>
      </w:r>
      <w:proofErr w:type="spellEnd"/>
      <w:r w:rsidRPr="00603221">
        <w:rPr>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FA03E7" w:rsidRDefault="00FA03E7">
      <w:pPr>
        <w:pStyle w:val="aff"/>
        <w:numPr>
          <w:ilvl w:val="0"/>
          <w:numId w:val="29"/>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957A03" w:rsidRDefault="00957A03">
      <w:pPr>
        <w:pStyle w:val="aff"/>
        <w:numPr>
          <w:ilvl w:val="0"/>
          <w:numId w:val="29"/>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378ACB94" w:rsidR="00957A03" w:rsidRPr="00957A03" w:rsidRDefault="00957A03">
      <w:pPr>
        <w:pStyle w:val="aff"/>
        <w:numPr>
          <w:ilvl w:val="0"/>
          <w:numId w:val="29"/>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r w:rsidR="00502A32">
        <w:rPr>
          <w:lang w:val="el-GR"/>
        </w:rPr>
        <w:t xml:space="preserve"> που έχουν ρητώς καθοριστεί, επί ποινή αποκλεισμού, στην παρούσα </w:t>
      </w:r>
      <w:r w:rsidR="00BC1A1C">
        <w:rPr>
          <w:lang w:val="el-GR"/>
        </w:rPr>
        <w:t>Δ</w:t>
      </w:r>
      <w:r w:rsidR="00502A32">
        <w:rPr>
          <w:lang w:val="el-GR"/>
        </w:rPr>
        <w:t>ιακήρυξη</w:t>
      </w:r>
      <w:r w:rsidRPr="00957A03">
        <w:rPr>
          <w:lang w:val="el-GR"/>
        </w:rPr>
        <w:t>,</w:t>
      </w:r>
    </w:p>
    <w:p w14:paraId="7266217D" w14:textId="32C88747" w:rsidR="00FA03E7" w:rsidRDefault="00957A03">
      <w:pPr>
        <w:pStyle w:val="aff"/>
        <w:numPr>
          <w:ilvl w:val="0"/>
          <w:numId w:val="29"/>
        </w:numPr>
        <w:spacing w:before="120"/>
        <w:ind w:left="284" w:hanging="142"/>
        <w:contextualSpacing w:val="0"/>
        <w:rPr>
          <w:lang w:val="el-GR"/>
        </w:rPr>
      </w:pPr>
      <w:r w:rsidRPr="00957A03">
        <w:rPr>
          <w:lang w:val="el-GR"/>
        </w:rPr>
        <w:t xml:space="preserve">η οποία παρουσιάζει ελλείψεις ως προς τα δικαιολογητικά που ζητούνται από τα έγγραφα της παρούσας </w:t>
      </w:r>
      <w:r w:rsidR="00BC1A1C">
        <w:rPr>
          <w:lang w:val="el-GR"/>
        </w:rPr>
        <w:t>Δ</w:t>
      </w:r>
      <w:r w:rsidRPr="00957A03">
        <w:rPr>
          <w:lang w:val="el-GR"/>
        </w:rPr>
        <w:t>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10000605" w:rsidR="00957A03" w:rsidRPr="00957A03" w:rsidRDefault="00957A03">
      <w:pPr>
        <w:pStyle w:val="aff"/>
        <w:numPr>
          <w:ilvl w:val="0"/>
          <w:numId w:val="29"/>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w:t>
      </w:r>
      <w:r w:rsidR="00E337F5">
        <w:rPr>
          <w:lang w:val="el-GR"/>
        </w:rPr>
        <w:t>έως 2.2.7</w:t>
      </w:r>
      <w:r w:rsidRPr="00957A03">
        <w:rPr>
          <w:lang w:val="el-GR"/>
        </w:rPr>
        <w:t>, περί κριτηρίων επιλογής,</w:t>
      </w:r>
    </w:p>
    <w:p w14:paraId="041C83A6" w14:textId="15DA308F" w:rsidR="00957A03" w:rsidRPr="00957A03" w:rsidRDefault="00957A03">
      <w:pPr>
        <w:pStyle w:val="aff"/>
        <w:numPr>
          <w:ilvl w:val="0"/>
          <w:numId w:val="29"/>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780065">
        <w:rPr>
          <w:lang w:val="el-GR"/>
        </w:rPr>
        <w:t>,</w:t>
      </w:r>
    </w:p>
    <w:p w14:paraId="54F33019" w14:textId="77777777" w:rsidR="00250252" w:rsidRPr="00603221" w:rsidRDefault="00250252">
      <w:pPr>
        <w:pStyle w:val="aff"/>
        <w:numPr>
          <w:ilvl w:val="0"/>
          <w:numId w:val="29"/>
        </w:numPr>
        <w:spacing w:before="120"/>
        <w:ind w:left="284" w:hanging="142"/>
        <w:contextualSpacing w:val="0"/>
        <w:rPr>
          <w:lang w:val="el-GR"/>
        </w:rPr>
      </w:pPr>
      <w:bookmarkStart w:id="314" w:name="_Hlk126499328"/>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bookmarkEnd w:id="314"/>
    <w:p w14:paraId="10892326" w14:textId="77777777" w:rsidR="004E79B7" w:rsidRDefault="00250252">
      <w:pPr>
        <w:pStyle w:val="aff"/>
        <w:numPr>
          <w:ilvl w:val="0"/>
          <w:numId w:val="29"/>
        </w:numPr>
        <w:spacing w:before="120"/>
        <w:ind w:left="284" w:hanging="142"/>
        <w:contextualSpacing w:val="0"/>
        <w:rPr>
          <w:lang w:val="el-GR"/>
        </w:rPr>
      </w:pPr>
      <w:r w:rsidRPr="00603221">
        <w:rPr>
          <w:lang w:val="el-GR"/>
        </w:rPr>
        <w:t xml:space="preserve">της οποίας το συνολικό τίμημα υπερβαίνει τον προϋπολογισμό του Έργου, </w:t>
      </w:r>
    </w:p>
    <w:p w14:paraId="24AC6F41" w14:textId="77777777" w:rsidR="00250252" w:rsidRPr="00D472F0" w:rsidRDefault="00250252" w:rsidP="00DE6525">
      <w:pPr>
        <w:rPr>
          <w:iCs/>
          <w:lang w:val="el-GR"/>
        </w:rPr>
      </w:pPr>
    </w:p>
    <w:p w14:paraId="0634DE65" w14:textId="77777777" w:rsidR="008338F0" w:rsidRPr="00603221" w:rsidRDefault="003355E7" w:rsidP="002D0CD6">
      <w:pPr>
        <w:pStyle w:val="1"/>
        <w:rPr>
          <w:rFonts w:cs="Tahoma"/>
          <w:sz w:val="22"/>
          <w:szCs w:val="22"/>
        </w:rPr>
      </w:pPr>
      <w:bookmarkStart w:id="315" w:name="_Toc97194442"/>
      <w:bookmarkStart w:id="316" w:name="_Toc207612737"/>
      <w:bookmarkEnd w:id="313"/>
      <w:r w:rsidRPr="00603221">
        <w:rPr>
          <w:rFonts w:cs="Tahoma"/>
          <w:sz w:val="22"/>
          <w:szCs w:val="22"/>
        </w:rPr>
        <w:lastRenderedPageBreak/>
        <w:t>ΔΙΕΝΕΡΓΕΙΑ ΔΙΑΔΙΚΑΣΙΑΣ - ΑΞΙΟΛΟΓΗΣΗ ΠΡΟΣΦΟΡΩΝ</w:t>
      </w:r>
      <w:bookmarkEnd w:id="315"/>
      <w:bookmarkEnd w:id="316"/>
      <w:r w:rsidR="00E1337D" w:rsidRPr="00603221">
        <w:rPr>
          <w:rFonts w:cs="Tahoma"/>
          <w:sz w:val="22"/>
          <w:szCs w:val="22"/>
        </w:rPr>
        <w:t xml:space="preserve"> </w:t>
      </w:r>
    </w:p>
    <w:p w14:paraId="35446AA3" w14:textId="0C11F17D" w:rsidR="008338F0" w:rsidRPr="00603221" w:rsidRDefault="003355E7" w:rsidP="003A109E">
      <w:pPr>
        <w:pStyle w:val="2"/>
        <w:rPr>
          <w:rFonts w:cs="Tahoma"/>
          <w:lang w:val="el-GR"/>
        </w:rPr>
      </w:pPr>
      <w:bookmarkStart w:id="317" w:name="_Toc202283100"/>
      <w:bookmarkStart w:id="318" w:name="_Toc203473261"/>
      <w:bookmarkStart w:id="319" w:name="_Toc203478119"/>
      <w:bookmarkStart w:id="320" w:name="_Toc202283101"/>
      <w:bookmarkStart w:id="321" w:name="_Toc203473262"/>
      <w:bookmarkStart w:id="322" w:name="_Toc203478120"/>
      <w:bookmarkStart w:id="323" w:name="_Ref496542534"/>
      <w:bookmarkStart w:id="324" w:name="_Toc97194311"/>
      <w:bookmarkStart w:id="325" w:name="_Toc97194443"/>
      <w:bookmarkStart w:id="326" w:name="_Toc207612738"/>
      <w:bookmarkEnd w:id="317"/>
      <w:bookmarkEnd w:id="318"/>
      <w:bookmarkEnd w:id="319"/>
      <w:bookmarkEnd w:id="320"/>
      <w:bookmarkEnd w:id="321"/>
      <w:bookmarkEnd w:id="322"/>
      <w:r w:rsidRPr="00603221">
        <w:rPr>
          <w:rFonts w:cs="Tahoma"/>
          <w:lang w:val="el-GR"/>
        </w:rPr>
        <w:t>Αποσφράγιση και αξιολόγηση προσφορών</w:t>
      </w:r>
      <w:bookmarkEnd w:id="323"/>
      <w:bookmarkEnd w:id="324"/>
      <w:bookmarkEnd w:id="325"/>
      <w:bookmarkEnd w:id="326"/>
      <w:r w:rsidRPr="00603221">
        <w:rPr>
          <w:rFonts w:cs="Tahoma"/>
          <w:lang w:val="el-GR"/>
        </w:rPr>
        <w:t xml:space="preserve"> </w:t>
      </w:r>
    </w:p>
    <w:p w14:paraId="1CBBAD8F" w14:textId="77777777" w:rsidR="008338F0" w:rsidRPr="00603221" w:rsidRDefault="003355E7" w:rsidP="00FA2B14">
      <w:pPr>
        <w:pStyle w:val="3"/>
        <w:ind w:left="1134" w:hanging="992"/>
        <w:rPr>
          <w:lang w:val="el-GR"/>
        </w:rPr>
      </w:pPr>
      <w:bookmarkStart w:id="327" w:name="_Ref496542486"/>
      <w:bookmarkStart w:id="328" w:name="_Toc97194312"/>
      <w:bookmarkStart w:id="329" w:name="_Toc97194444"/>
      <w:bookmarkStart w:id="330" w:name="_Toc207612739"/>
      <w:r w:rsidRPr="00603221">
        <w:rPr>
          <w:lang w:val="el-GR"/>
        </w:rPr>
        <w:t>Ηλεκτρονική αποσφράγιση προσφορών</w:t>
      </w:r>
      <w:bookmarkEnd w:id="327"/>
      <w:bookmarkEnd w:id="328"/>
      <w:bookmarkEnd w:id="329"/>
      <w:bookmarkEnd w:id="330"/>
    </w:p>
    <w:p w14:paraId="66FDFF38" w14:textId="5412349D"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 xml:space="preserve">αρμόδιο όργανο της </w:t>
      </w:r>
      <w:r w:rsidR="00201A07">
        <w:rPr>
          <w:lang w:val="el-GR"/>
        </w:rPr>
        <w:t>α</w:t>
      </w:r>
      <w:r w:rsidRPr="00603221">
        <w:rPr>
          <w:lang w:val="el-GR"/>
        </w:rPr>
        <w:t xml:space="preserve">ναθέτουσας </w:t>
      </w:r>
      <w:r w:rsidR="00201A07">
        <w:rPr>
          <w:lang w:val="el-GR"/>
        </w:rPr>
        <w:t>α</w:t>
      </w:r>
      <w:r w:rsidRPr="00603221">
        <w:rPr>
          <w:lang w:val="el-GR"/>
        </w:rPr>
        <w:t>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F0E1E75" w14:textId="5EE924DA" w:rsidR="00032BBA" w:rsidRPr="00821852" w:rsidRDefault="00032BBA" w:rsidP="00607F50">
      <w:pPr>
        <w:widowControl w:val="0"/>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και του (υπό)φακέλου «Οικονομική Προσφορά», </w:t>
      </w:r>
      <w:r w:rsidRPr="00C10642">
        <w:rPr>
          <w:b/>
          <w:bCs/>
          <w:lang w:val="el-GR"/>
        </w:rPr>
        <w:t>τέσσερις (4) εργάσιμες ημέρες</w:t>
      </w:r>
      <w:r w:rsidRPr="00C10642">
        <w:rPr>
          <w:lang w:val="el-GR"/>
        </w:rPr>
        <w:t xml:space="preserve"> μετά την καταληκτική ημερομηνία προσφορών ήτοι </w:t>
      </w:r>
      <w:r w:rsidR="00C10642" w:rsidRPr="00C10642">
        <w:rPr>
          <w:b/>
          <w:bCs/>
          <w:lang w:val="el-GR"/>
        </w:rPr>
        <w:t>10-10-2025</w:t>
      </w:r>
      <w:r w:rsidR="00C10642" w:rsidRPr="00C10642">
        <w:rPr>
          <w:lang w:val="el-GR"/>
        </w:rPr>
        <w:t xml:space="preserve"> ημέρα </w:t>
      </w:r>
      <w:r w:rsidR="00C10642" w:rsidRPr="00C10642">
        <w:rPr>
          <w:b/>
          <w:bCs/>
          <w:lang w:val="el-GR"/>
        </w:rPr>
        <w:t>Παρασκευή</w:t>
      </w:r>
      <w:r w:rsidRPr="00C10642">
        <w:rPr>
          <w:lang w:val="el-GR"/>
        </w:rPr>
        <w:t xml:space="preserve">  και ώρα </w:t>
      </w:r>
      <w:r w:rsidR="00C10642" w:rsidRPr="00C10642">
        <w:rPr>
          <w:b/>
          <w:bCs/>
          <w:lang w:val="el-GR"/>
        </w:rPr>
        <w:t>14:00</w:t>
      </w:r>
      <w:r w:rsidRPr="00C10642">
        <w:rPr>
          <w:lang w:val="el-GR"/>
        </w:rPr>
        <w:t>.</w:t>
      </w:r>
      <w:r w:rsidRPr="00032BBA">
        <w:rPr>
          <w:lang w:val="el-GR"/>
        </w:rPr>
        <w:t xml:space="preserve">  </w:t>
      </w:r>
    </w:p>
    <w:p w14:paraId="1BB354B5" w14:textId="56A8C0AE" w:rsidR="00032BBA" w:rsidRPr="00CE73AA" w:rsidRDefault="00032BBA" w:rsidP="00032BBA">
      <w:pPr>
        <w:textAlignment w:val="baseline"/>
        <w:rPr>
          <w:kern w:val="1"/>
          <w:lang w:val="el-GR" w:eastAsia="ar-SA"/>
        </w:rPr>
      </w:pPr>
      <w:r w:rsidRPr="00CE73AA">
        <w:rPr>
          <w:kern w:val="1"/>
          <w:lang w:val="el-GR" w:eastAsia="ar-SA"/>
        </w:rPr>
        <w:t xml:space="preserve">Στο στάδιο αυτό τα στοιχεία των προσφορών που αποσφραγίζονται είναι </w:t>
      </w:r>
      <w:proofErr w:type="spellStart"/>
      <w:r w:rsidRPr="00CE73AA">
        <w:rPr>
          <w:kern w:val="1"/>
          <w:lang w:val="el-GR" w:eastAsia="ar-SA"/>
        </w:rPr>
        <w:t>προσβάσιμα</w:t>
      </w:r>
      <w:proofErr w:type="spellEnd"/>
      <w:r w:rsidRPr="00CE73AA">
        <w:rPr>
          <w:kern w:val="1"/>
          <w:lang w:val="el-GR" w:eastAsia="ar-SA"/>
        </w:rPr>
        <w:t xml:space="preserve"> μόνο στα μέλη της Επιτροπής Διαγωνισμού και την </w:t>
      </w:r>
      <w:r w:rsidR="00201A07">
        <w:rPr>
          <w:kern w:val="1"/>
          <w:lang w:val="el-GR" w:eastAsia="ar-SA"/>
        </w:rPr>
        <w:t>α</w:t>
      </w:r>
      <w:r w:rsidRPr="00CE73AA">
        <w:rPr>
          <w:kern w:val="1"/>
          <w:lang w:val="el-GR" w:eastAsia="ar-SA"/>
        </w:rPr>
        <w:t xml:space="preserve">ναθέτουσα </w:t>
      </w:r>
      <w:r w:rsidR="00201A07">
        <w:rPr>
          <w:kern w:val="1"/>
          <w:lang w:val="el-GR" w:eastAsia="ar-SA"/>
        </w:rPr>
        <w:t>α</w:t>
      </w:r>
      <w:r w:rsidRPr="00CE73AA">
        <w:rPr>
          <w:kern w:val="1"/>
          <w:lang w:val="el-GR" w:eastAsia="ar-SA"/>
        </w:rPr>
        <w:t>ρχή.</w:t>
      </w:r>
    </w:p>
    <w:p w14:paraId="592FAE09" w14:textId="77777777" w:rsidR="00032BBA" w:rsidRPr="00032BBA" w:rsidRDefault="00032BBA" w:rsidP="00B23FCC">
      <w:pPr>
        <w:rPr>
          <w:lang w:val="el-GR"/>
        </w:rPr>
      </w:pPr>
    </w:p>
    <w:p w14:paraId="15347254" w14:textId="77777777" w:rsidR="008338F0" w:rsidRPr="00603221" w:rsidRDefault="003355E7" w:rsidP="00FA2B14">
      <w:pPr>
        <w:pStyle w:val="3"/>
        <w:ind w:left="1134" w:hanging="992"/>
        <w:rPr>
          <w:lang w:val="el-GR"/>
        </w:rPr>
      </w:pPr>
      <w:bookmarkStart w:id="331" w:name="_Toc74566885"/>
      <w:bookmarkStart w:id="332" w:name="_Toc74566886"/>
      <w:bookmarkStart w:id="333" w:name="_Toc74566887"/>
      <w:bookmarkStart w:id="334" w:name="_Toc74566888"/>
      <w:bookmarkStart w:id="335" w:name="_Toc74566889"/>
      <w:bookmarkStart w:id="336" w:name="_Toc74566890"/>
      <w:bookmarkStart w:id="337" w:name="_Toc74566891"/>
      <w:bookmarkStart w:id="338" w:name="_Toc74566892"/>
      <w:bookmarkStart w:id="339" w:name="_Ref40981105"/>
      <w:bookmarkStart w:id="340" w:name="_Ref40981122"/>
      <w:bookmarkStart w:id="341" w:name="_Ref40981155"/>
      <w:bookmarkStart w:id="342" w:name="_Toc97194313"/>
      <w:bookmarkStart w:id="343" w:name="_Toc97194445"/>
      <w:bookmarkStart w:id="344" w:name="_Toc207612740"/>
      <w:bookmarkEnd w:id="331"/>
      <w:bookmarkEnd w:id="332"/>
      <w:bookmarkEnd w:id="333"/>
      <w:bookmarkEnd w:id="334"/>
      <w:bookmarkEnd w:id="335"/>
      <w:bookmarkEnd w:id="336"/>
      <w:bookmarkEnd w:id="337"/>
      <w:bookmarkEnd w:id="338"/>
      <w:r w:rsidRPr="00603221">
        <w:rPr>
          <w:lang w:val="el-GR"/>
        </w:rPr>
        <w:t>Αξιολόγηση προσφορών</w:t>
      </w:r>
      <w:bookmarkEnd w:id="339"/>
      <w:bookmarkEnd w:id="340"/>
      <w:bookmarkEnd w:id="341"/>
      <w:bookmarkEnd w:id="342"/>
      <w:bookmarkEnd w:id="343"/>
      <w:bookmarkEnd w:id="344"/>
    </w:p>
    <w:p w14:paraId="1812B8F0" w14:textId="044C85DB" w:rsidR="006119DB" w:rsidRDefault="006119DB" w:rsidP="006119DB">
      <w:pPr>
        <w:textAlignment w:val="baseline"/>
        <w:rPr>
          <w:lang w:val="el-GR"/>
        </w:rPr>
      </w:pPr>
      <w:r w:rsidRPr="00821852">
        <w:rPr>
          <w:lang w:val="el-GR"/>
        </w:rPr>
        <w:t xml:space="preserve">Μετά την </w:t>
      </w:r>
      <w:r w:rsidR="00EF25B0" w:rsidRPr="00CE73AA">
        <w:rPr>
          <w:kern w:val="1"/>
          <w:lang w:val="el-GR" w:eastAsia="ar-SA"/>
        </w:rPr>
        <w:t xml:space="preserve">κατά περίπτωση </w:t>
      </w:r>
      <w:r w:rsidRPr="00821852">
        <w:rPr>
          <w:lang w:val="el-GR"/>
        </w:rPr>
        <w:t xml:space="preserve">ηλεκτρονική αποσφράγιση των προσφορών η </w:t>
      </w:r>
      <w:r w:rsidR="00201A07">
        <w:rPr>
          <w:lang w:val="el-GR"/>
        </w:rPr>
        <w:t>α</w:t>
      </w:r>
      <w:r w:rsidRPr="00821852">
        <w:rPr>
          <w:lang w:val="el-GR"/>
        </w:rPr>
        <w:t xml:space="preserve">ναθέτουσα </w:t>
      </w:r>
      <w:r w:rsidR="00201A07">
        <w:rPr>
          <w:lang w:val="el-GR"/>
        </w:rPr>
        <w:t>α</w:t>
      </w:r>
      <w:r w:rsidRPr="00821852">
        <w:rPr>
          <w:lang w:val="el-GR"/>
        </w:rPr>
        <w:t xml:space="preserve">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214DA069"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CE73AA">
        <w:rPr>
          <w:kern w:val="1"/>
          <w:lang w:val="el-GR" w:eastAsia="ar-SA"/>
        </w:rPr>
        <w:t>εξακριβώσιμος</w:t>
      </w:r>
      <w:proofErr w:type="spellEnd"/>
      <w:r w:rsidRPr="00CE73AA">
        <w:rPr>
          <w:kern w:val="1"/>
          <w:lang w:val="el-GR" w:eastAsia="ar-SA"/>
        </w:rPr>
        <w:t xml:space="preserve">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 xml:space="preserve">προθεσμίας παραλαβής προσφορών. Τα ανωτέρω ισχύουν </w:t>
      </w:r>
      <w:proofErr w:type="spellStart"/>
      <w:r w:rsidRPr="00CE73AA">
        <w:rPr>
          <w:kern w:val="1"/>
          <w:lang w:val="el-GR" w:eastAsia="ar-SA"/>
        </w:rPr>
        <w:t>κατ</w:t>
      </w:r>
      <w:proofErr w:type="spellEnd"/>
      <w:r w:rsidRPr="00CE73AA">
        <w:rPr>
          <w:kern w:val="1"/>
          <w:lang w:val="el-GR" w:eastAsia="ar-SA"/>
        </w:rPr>
        <w:t xml:space="preserve">΄ </w:t>
      </w:r>
      <w:proofErr w:type="spellStart"/>
      <w:r w:rsidRPr="00CE73AA">
        <w:rPr>
          <w:kern w:val="1"/>
          <w:lang w:val="el-GR" w:eastAsia="ar-SA"/>
        </w:rPr>
        <w:t>αναλογίαν</w:t>
      </w:r>
      <w:proofErr w:type="spellEnd"/>
      <w:r w:rsidRPr="00CE73AA">
        <w:rPr>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CE73AA">
        <w:rPr>
          <w:kern w:val="1"/>
          <w:lang w:val="el-GR" w:eastAsia="ar-SA"/>
        </w:rPr>
        <w:t>εξακριβώσιμα</w:t>
      </w:r>
      <w:proofErr w:type="spellEnd"/>
      <w:r w:rsidRPr="00CE73AA">
        <w:rPr>
          <w:kern w:val="1"/>
          <w:lang w:val="el-GR" w:eastAsia="ar-SA"/>
        </w:rPr>
        <w:t>.</w:t>
      </w:r>
    </w:p>
    <w:p w14:paraId="6AFC271B" w14:textId="77777777" w:rsidR="00607F50" w:rsidRDefault="00607F50" w:rsidP="00E57533">
      <w:pPr>
        <w:textAlignment w:val="baseline"/>
        <w:rPr>
          <w:kern w:val="1"/>
          <w:lang w:val="el-GR"/>
        </w:rPr>
      </w:pPr>
    </w:p>
    <w:p w14:paraId="3A0FB217" w14:textId="3A1FA4A5" w:rsidR="00E57533" w:rsidRDefault="00E57533" w:rsidP="00E57533">
      <w:pPr>
        <w:textAlignment w:val="baseline"/>
        <w:rPr>
          <w:rFonts w:eastAsia="Calibri"/>
          <w:i/>
          <w:iCs/>
          <w:color w:val="5B9BD5"/>
          <w:kern w:val="1"/>
          <w:lang w:val="el-GR" w:eastAsia="el-GR"/>
        </w:rPr>
      </w:pPr>
      <w:r>
        <w:rPr>
          <w:kern w:val="1"/>
          <w:lang w:val="el-GR"/>
        </w:rPr>
        <w:t>Ειδικότερα :</w:t>
      </w:r>
    </w:p>
    <w:p w14:paraId="5E34863E" w14:textId="5FC13136" w:rsidR="00E57533" w:rsidRPr="00BD7E89" w:rsidRDefault="00E57533" w:rsidP="00D50F84">
      <w:pPr>
        <w:suppressAutoHyphens w:val="0"/>
        <w:spacing w:after="0"/>
        <w:rPr>
          <w:strike/>
          <w:kern w:val="1"/>
          <w:lang w:val="el-GR"/>
        </w:rPr>
      </w:pPr>
      <w:r w:rsidRPr="00BD7E89">
        <w:rPr>
          <w:kern w:val="1"/>
          <w:lang w:val="el-GR"/>
        </w:rPr>
        <w:t>α) Η Επιτροπή Διαγωνισμού εξετάζει αρχικά την</w:t>
      </w:r>
      <w:r w:rsidR="00186C29">
        <w:rPr>
          <w:kern w:val="1"/>
          <w:lang w:val="el-GR"/>
        </w:rPr>
        <w:t xml:space="preserve"> υποβολή</w:t>
      </w:r>
      <w:r w:rsidRPr="00BD7E89">
        <w:rPr>
          <w:kern w:val="1"/>
          <w:lang w:val="el-GR"/>
        </w:rPr>
        <w:t xml:space="preserve"> της εγγύησης συμμετοχής, σύμφωνα με την παράγραφο 1 του άρθρου 72. Σε περίπτωση παράλειψης</w:t>
      </w:r>
      <w:r w:rsidR="00186C29">
        <w:rPr>
          <w:kern w:val="1"/>
          <w:lang w:val="el-GR"/>
        </w:rPr>
        <w:t xml:space="preserve"> υποβολής</w:t>
      </w:r>
      <w:r w:rsidRPr="00BD7E89">
        <w:rPr>
          <w:kern w:val="1"/>
          <w:lang w:val="el-GR"/>
        </w:rPr>
        <w:t>,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w:t>
      </w:r>
      <w:r w:rsidR="00186C29">
        <w:rPr>
          <w:kern w:val="1"/>
          <w:lang w:val="el-GR"/>
        </w:rPr>
        <w:t xml:space="preserve"> με το</w:t>
      </w:r>
      <w:r w:rsidRPr="00BD7E89">
        <w:rPr>
          <w:kern w:val="1"/>
          <w:lang w:val="el-GR"/>
        </w:rPr>
        <w:t xml:space="preserve"> οποίο εισηγείται την απόρριψη της προσφοράς ως απαράδεκτης.  </w:t>
      </w:r>
    </w:p>
    <w:p w14:paraId="200EE82B" w14:textId="77777777" w:rsidR="00E57533" w:rsidRPr="00BD7E89" w:rsidRDefault="00E57533" w:rsidP="00E57533">
      <w:pPr>
        <w:textAlignment w:val="baseline"/>
        <w:rPr>
          <w:kern w:val="1"/>
          <w:lang w:val="el-GR"/>
        </w:rPr>
      </w:pPr>
      <w:r w:rsidRPr="00BD7E89">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76ED85D2" w14:textId="77777777" w:rsidR="00E57533" w:rsidRPr="00BD7E89" w:rsidRDefault="00E57533" w:rsidP="00E57533">
      <w:pPr>
        <w:suppressAutoHyphens w:val="0"/>
        <w:autoSpaceDE w:val="0"/>
        <w:autoSpaceDN w:val="0"/>
        <w:adjustRightInd w:val="0"/>
        <w:spacing w:after="0"/>
        <w:rPr>
          <w:kern w:val="1"/>
          <w:lang w:val="el-GR"/>
        </w:rPr>
      </w:pPr>
      <w:r w:rsidRPr="00BD7E89">
        <w:rPr>
          <w:kern w:val="1"/>
          <w:lang w:val="el-GR"/>
        </w:rPr>
        <w:t>Κατά της εν λόγω απόφασης χωρεί προδικαστική προσφυγή, σύμφωνα με τα οριζόμενα στην παράγραφο 3.4 της παρούσας.</w:t>
      </w:r>
    </w:p>
    <w:p w14:paraId="1133BF14" w14:textId="77777777" w:rsidR="00E57533" w:rsidRDefault="00E57533" w:rsidP="00E57533">
      <w:pPr>
        <w:suppressAutoHyphens w:val="0"/>
        <w:autoSpaceDE w:val="0"/>
        <w:autoSpaceDN w:val="0"/>
        <w:adjustRightInd w:val="0"/>
        <w:spacing w:after="0"/>
        <w:rPr>
          <w:kern w:val="1"/>
          <w:lang w:val="el-GR"/>
        </w:rPr>
      </w:pPr>
      <w:r w:rsidRPr="00BD7E89">
        <w:rPr>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09362A6D" w14:textId="77777777" w:rsidR="00E57533" w:rsidRDefault="00E57533" w:rsidP="00E57533">
      <w:pPr>
        <w:suppressAutoHyphens w:val="0"/>
        <w:autoSpaceDE w:val="0"/>
        <w:autoSpaceDN w:val="0"/>
        <w:adjustRightInd w:val="0"/>
        <w:spacing w:after="0"/>
        <w:rPr>
          <w:kern w:val="1"/>
          <w:lang w:val="el-GR"/>
        </w:rPr>
      </w:pPr>
    </w:p>
    <w:p w14:paraId="7E0647FF" w14:textId="6D78F35F" w:rsidR="00E57533" w:rsidRDefault="00E57533" w:rsidP="00E57533">
      <w:pPr>
        <w:suppressAutoHyphens w:val="0"/>
        <w:autoSpaceDE w:val="0"/>
        <w:autoSpaceDN w:val="0"/>
        <w:adjustRightInd w:val="0"/>
        <w:spacing w:after="0"/>
        <w:rPr>
          <w:kern w:val="1"/>
          <w:lang w:val="el-GR"/>
        </w:rPr>
      </w:pPr>
      <w:r w:rsidRPr="00BD7E89">
        <w:rPr>
          <w:kern w:val="1"/>
          <w:lang w:val="el-GR"/>
        </w:rPr>
        <w:t xml:space="preserve">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τα δικαιολογητικά συμμετοχής </w:t>
      </w:r>
      <w:r w:rsidR="00515948" w:rsidRPr="00BD7E89">
        <w:rPr>
          <w:kern w:val="1"/>
          <w:lang w:val="el-GR"/>
        </w:rPr>
        <w:t xml:space="preserve">των οποίων </w:t>
      </w:r>
      <w:r w:rsidRPr="00BD7E89">
        <w:rPr>
          <w:kern w:val="1"/>
          <w:lang w:val="el-GR"/>
        </w:rPr>
        <w:t>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52050EE0" w14:textId="77777777" w:rsidR="00E57533" w:rsidRDefault="00E57533" w:rsidP="00E57533">
      <w:pPr>
        <w:textAlignment w:val="baseline"/>
        <w:rPr>
          <w:kern w:val="1"/>
          <w:lang w:val="el-GR"/>
        </w:rPr>
      </w:pPr>
    </w:p>
    <w:p w14:paraId="2718905A" w14:textId="1116F268" w:rsidR="00E57533" w:rsidRDefault="00E57533" w:rsidP="00E57533">
      <w:pPr>
        <w:textAlignment w:val="baseline"/>
        <w:rPr>
          <w:kern w:val="1"/>
          <w:lang w:val="el-GR"/>
        </w:rPr>
      </w:pPr>
      <w:r>
        <w:rPr>
          <w:kern w:val="1"/>
          <w:lang w:val="el-GR"/>
        </w:rPr>
        <w:t>γ) Στη συνέχεια η Επιτροπή Διαγωνισμού</w:t>
      </w:r>
      <w:r w:rsidRPr="009E5776">
        <w:rPr>
          <w:kern w:val="1"/>
          <w:lang w:val="el-GR"/>
        </w:rPr>
        <w:t xml:space="preserve"> </w:t>
      </w:r>
      <w:r w:rsidRPr="00F649FD">
        <w:rPr>
          <w:kern w:val="1"/>
          <w:lang w:val="el-GR"/>
        </w:rPr>
        <w:t>προβαίνει στην αξιολόγηση των οικονομικών προσφορών</w:t>
      </w:r>
      <w:r w:rsidRPr="009E5776">
        <w:rPr>
          <w:kern w:val="1"/>
          <w:lang w:val="el-GR"/>
        </w:rPr>
        <w:t xml:space="preserve"> των προσφερόντων, των οποίων τα δικαιολογητικά συμμετοχής και η τεχνική προσφορά </w:t>
      </w:r>
      <w:r w:rsidR="00515948" w:rsidRPr="00BD7E89">
        <w:rPr>
          <w:kern w:val="1"/>
          <w:lang w:val="el-GR"/>
        </w:rPr>
        <w:t xml:space="preserve">των οποίων </w:t>
      </w:r>
      <w:r w:rsidRPr="009E5776">
        <w:rPr>
          <w:kern w:val="1"/>
          <w:lang w:val="el-GR"/>
        </w:rPr>
        <w:t>κρίθηκαν αποδεκτά</w:t>
      </w:r>
      <w:r>
        <w:rPr>
          <w:kern w:val="1"/>
          <w:lang w:val="el-GR"/>
        </w:rPr>
        <w:t xml:space="preserve">, συντάσσει πρακτικό στο οποίο </w:t>
      </w:r>
      <w:r w:rsidRPr="00597F5F">
        <w:rPr>
          <w:kern w:val="1"/>
          <w:lang w:val="el-GR"/>
        </w:rPr>
        <w:t xml:space="preserve">καταχωρίζονται οι οικονομικές προσφορές κατά σειρά μειοδοσίας </w:t>
      </w:r>
      <w:r>
        <w:rPr>
          <w:kern w:val="1"/>
          <w:lang w:val="el-GR"/>
        </w:rPr>
        <w:t xml:space="preserve">και εισηγείται αιτιολογημένα την αποδοχή ή απόρριψή τους, την κατάταξη των προσφορών και την ανάδειξη του προσωρινού αναδόχου. </w:t>
      </w:r>
    </w:p>
    <w:p w14:paraId="74669287" w14:textId="40801578" w:rsidR="00E57533" w:rsidRPr="00CE73AA" w:rsidRDefault="00E57533">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00130942">
        <w:rPr>
          <w:kern w:val="1"/>
          <w:lang w:val="el-GR"/>
        </w:rPr>
        <w:t>.</w:t>
      </w:r>
      <w:r w:rsidR="002124D4">
        <w:rPr>
          <w:kern w:val="1"/>
          <w:lang w:val="el-GR"/>
        </w:rPr>
        <w:t xml:space="preserve"> </w:t>
      </w:r>
    </w:p>
    <w:p w14:paraId="1E1029F9" w14:textId="541D6AE9" w:rsidR="00E57533" w:rsidRDefault="00E57533">
      <w:pPr>
        <w:textAlignment w:val="baseline"/>
        <w:rPr>
          <w:i/>
          <w:iCs/>
          <w:color w:val="5B9BD5"/>
          <w:kern w:val="1"/>
          <w:lang w:val="el-GR" w:eastAsia="el-GR"/>
        </w:rPr>
      </w:pPr>
      <w:r>
        <w:rPr>
          <w:kern w:val="1"/>
          <w:lang w:val="el-GR" w:eastAsia="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1465099B" w14:textId="69D1130E" w:rsidR="00C56059" w:rsidRDefault="00130942" w:rsidP="00130942">
      <w:pPr>
        <w:textAlignment w:val="baseline"/>
        <w:rPr>
          <w:kern w:val="1"/>
          <w:lang w:val="el-GR" w:eastAsia="el-GR"/>
        </w:rPr>
      </w:pPr>
      <w:r w:rsidRPr="00BD65F6">
        <w:rPr>
          <w:kern w:val="1"/>
          <w:lang w:val="el-GR" w:eastAsia="el-GR"/>
        </w:rPr>
        <w:t>Στη συνέχεια, εφόσον το αποφαινόμενο όργανο της αναθέτουσας αρχής εγκρίνει τα ανωτέρω πρακτικά εκδίδεται απόφαση για τα  αποτελέσματα  όλων των</w:t>
      </w:r>
      <w:r w:rsidR="00515948">
        <w:rPr>
          <w:kern w:val="1"/>
          <w:lang w:val="el-GR" w:eastAsia="el-GR"/>
        </w:rPr>
        <w:t xml:space="preserve"> ως άνω</w:t>
      </w:r>
      <w:r w:rsidRPr="00BD65F6">
        <w:rPr>
          <w:kern w:val="1"/>
          <w:lang w:val="el-GR" w:eastAsia="el-GR"/>
        </w:rPr>
        <w:t xml:space="preserve"> σταδίων («Δικαιολογητικά Συμμετοχής», «Τεχνική Προσφορά» και «Οικονομική Προσφορά»</w:t>
      </w:r>
      <w:r w:rsidRPr="00345415">
        <w:rPr>
          <w:kern w:val="1"/>
          <w:lang w:val="el-GR" w:eastAsia="el-GR"/>
        </w:rPr>
        <w:t>)</w:t>
      </w:r>
      <w:r w:rsidRPr="00BD65F6">
        <w:rPr>
          <w:kern w:val="1"/>
          <w:lang w:val="el-GR" w:eastAsia="el-GR"/>
        </w:rPr>
        <w:t xml:space="preserve"> και η αναθέτουσα αρχή προσκαλεί εγγράφως</w:t>
      </w:r>
      <w:r w:rsidRPr="00345415">
        <w:rPr>
          <w:kern w:val="1"/>
          <w:lang w:val="el-GR" w:eastAsia="el-GR"/>
        </w:rPr>
        <w:t>, μέσω</w:t>
      </w:r>
      <w:r w:rsidRPr="001E01BC">
        <w:rPr>
          <w:kern w:val="1"/>
          <w:lang w:val="el-GR" w:eastAsia="el-GR"/>
        </w:rPr>
        <w:t xml:space="preserve"> της</w:t>
      </w:r>
      <w:r w:rsidRPr="00817D5B">
        <w:rPr>
          <w:kern w:val="1"/>
          <w:lang w:val="el-GR" w:eastAsia="el-GR"/>
        </w:rPr>
        <w:t xml:space="preserve"> </w:t>
      </w:r>
      <w:r w:rsidRPr="00C717A6">
        <w:rPr>
          <w:kern w:val="1"/>
          <w:lang w:val="el-GR" w:eastAsia="el-GR"/>
        </w:rPr>
        <w:t xml:space="preserve">λειτουργικότητας </w:t>
      </w:r>
      <w:r w:rsidRPr="006A3B66">
        <w:rPr>
          <w:kern w:val="1"/>
          <w:lang w:val="el-GR" w:eastAsia="el-GR"/>
        </w:rPr>
        <w:t>της</w:t>
      </w:r>
      <w:r w:rsidRPr="00DE2F44">
        <w:rPr>
          <w:kern w:val="1"/>
          <w:lang w:val="el-GR" w:eastAsia="el-GR"/>
        </w:rPr>
        <w:t xml:space="preserve"> «Επικοινωνίας» του ηλεκτρονικού διαγωνισμού στο ΕΣΗΔΗΣ, </w:t>
      </w:r>
      <w:r w:rsidRPr="00BD65F6">
        <w:rPr>
          <w:kern w:val="1"/>
          <w:lang w:val="el-GR" w:eastAsia="el-GR"/>
        </w:rPr>
        <w:t>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w:t>
      </w:r>
      <w:r>
        <w:rPr>
          <w:kern w:val="1"/>
          <w:lang w:val="el-GR" w:eastAsia="el-GR"/>
        </w:rPr>
        <w:t>άγραφο</w:t>
      </w:r>
      <w:r w:rsidRPr="00BD65F6">
        <w:rPr>
          <w:kern w:val="1"/>
          <w:lang w:val="el-GR" w:eastAsia="el-GR"/>
        </w:rPr>
        <w:t xml:space="preserve"> 3.2 της παρούσας, περί πρόσκλησης για υποβολή δικαιολογητικών. Η απόφαση έγκρισης των πρακτικών δεν κοινοποιείται στους προσφέροντες</w:t>
      </w:r>
      <w:r w:rsidR="00756DE5">
        <w:rPr>
          <w:kern w:val="1"/>
          <w:lang w:val="el-GR" w:eastAsia="el-GR"/>
        </w:rPr>
        <w:t>, δεν αναρτάται στο ΚΗΜΔΗΣ και στη «ΔΙΑΥΓΕΙΑ»</w:t>
      </w:r>
      <w:r w:rsidRPr="00BD65F6">
        <w:rPr>
          <w:kern w:val="1"/>
          <w:lang w:val="el-GR" w:eastAsia="el-GR"/>
        </w:rPr>
        <w:t xml:space="preserve"> και ενσωματώνεται στην απόφαση </w:t>
      </w:r>
      <w:r w:rsidR="00C56059" w:rsidRPr="00996170">
        <w:rPr>
          <w:kern w:val="1"/>
          <w:lang w:val="el-GR" w:eastAsia="el-GR"/>
        </w:rPr>
        <w:t>κατακύρωση</w:t>
      </w:r>
      <w:r w:rsidR="00C56059">
        <w:rPr>
          <w:kern w:val="1"/>
          <w:lang w:val="el-GR" w:eastAsia="el-GR"/>
        </w:rPr>
        <w:t>ς</w:t>
      </w:r>
      <w:r w:rsidR="00C56059" w:rsidRPr="00996170">
        <w:rPr>
          <w:kern w:val="1"/>
          <w:lang w:val="el-GR" w:eastAsia="el-GR"/>
        </w:rPr>
        <w:t>.</w:t>
      </w:r>
    </w:p>
    <w:p w14:paraId="04325FF9" w14:textId="475CFCBB" w:rsidR="00E03665" w:rsidRPr="00603221" w:rsidRDefault="00C56059" w:rsidP="00E03665">
      <w:pPr>
        <w:rPr>
          <w:lang w:val="el-GR"/>
        </w:rPr>
      </w:pPr>
      <w:r w:rsidRPr="00850EC1">
        <w:rPr>
          <w:i/>
          <w:iCs/>
          <w:color w:val="5B9BD5"/>
          <w:kern w:val="1"/>
          <w:lang w:val="el-GR"/>
        </w:rPr>
        <w:t xml:space="preserve"> </w:t>
      </w:r>
      <w:bookmarkStart w:id="345" w:name="__RefHeading___Toc491950129"/>
      <w:bookmarkEnd w:id="345"/>
    </w:p>
    <w:p w14:paraId="1B988211" w14:textId="77777777" w:rsidR="008338F0" w:rsidRDefault="003355E7" w:rsidP="003A109E">
      <w:pPr>
        <w:pStyle w:val="2"/>
        <w:rPr>
          <w:rFonts w:cs="Tahoma"/>
          <w:lang w:val="el-GR"/>
        </w:rPr>
      </w:pPr>
      <w:r w:rsidRPr="00603221">
        <w:rPr>
          <w:rFonts w:cs="Tahoma"/>
          <w:lang w:val="el-GR"/>
        </w:rPr>
        <w:tab/>
      </w:r>
      <w:bookmarkStart w:id="346" w:name="_Ref496542592"/>
      <w:bookmarkStart w:id="347" w:name="_Ref67613215"/>
      <w:bookmarkStart w:id="348" w:name="_Toc97194314"/>
      <w:bookmarkStart w:id="349" w:name="_Toc97194446"/>
      <w:bookmarkStart w:id="350" w:name="_Toc207612741"/>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346"/>
      <w:r w:rsidR="00BB3801" w:rsidRPr="00603221">
        <w:rPr>
          <w:rFonts w:cs="Tahoma"/>
          <w:lang w:val="el-GR"/>
        </w:rPr>
        <w:t>προσωρινού αναδόχου</w:t>
      </w:r>
      <w:bookmarkEnd w:id="347"/>
      <w:bookmarkEnd w:id="348"/>
      <w:bookmarkEnd w:id="349"/>
      <w:bookmarkEnd w:id="350"/>
      <w:r w:rsidR="00BB3801" w:rsidRPr="00603221">
        <w:rPr>
          <w:rFonts w:cs="Tahoma"/>
          <w:lang w:val="el-GR"/>
        </w:rPr>
        <w:t xml:space="preserve"> </w:t>
      </w:r>
    </w:p>
    <w:p w14:paraId="44C278E7" w14:textId="6891E957"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 xml:space="preserve">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w:t>
      </w:r>
      <w:r w:rsidR="00903D7A">
        <w:rPr>
          <w:lang w:val="el-GR" w:eastAsia="ar-SA"/>
        </w:rPr>
        <w:t>Δ</w:t>
      </w:r>
      <w:r w:rsidR="00130942" w:rsidRPr="00CE73AA">
        <w:rPr>
          <w:lang w:val="el-GR" w:eastAsia="ar-SA"/>
        </w:rPr>
        <w:t xml:space="preserve">ιακήρυξης, ως αποδεικτικά στοιχεία για τη μη συνδρομή των λόγων αποκλεισμού της παραγράφου 2.2.3 της </w:t>
      </w:r>
      <w:r w:rsidR="00A5332C">
        <w:rPr>
          <w:lang w:val="el-GR" w:eastAsia="ar-SA"/>
        </w:rPr>
        <w:t>Δ</w:t>
      </w:r>
      <w:r w:rsidR="00130942" w:rsidRPr="00CE73AA">
        <w:rPr>
          <w:lang w:val="el-GR" w:eastAsia="ar-SA"/>
        </w:rPr>
        <w:t xml:space="preserve">ιακήρυξης, καθώς και για την πλήρωση των κριτηρίων ποιοτικής επιλογής των παραγράφων 2.2.4 </w:t>
      </w:r>
      <w:r w:rsidR="00A5332C">
        <w:rPr>
          <w:lang w:val="el-GR" w:eastAsia="ar-SA"/>
        </w:rPr>
        <w:t>–</w:t>
      </w:r>
      <w:r w:rsidR="00130942" w:rsidRPr="00CE73AA">
        <w:rPr>
          <w:lang w:val="el-GR" w:eastAsia="ar-SA"/>
        </w:rPr>
        <w:t xml:space="preserve"> 2.2.8  </w:t>
      </w:r>
      <w:r w:rsidR="00A5332C">
        <w:rPr>
          <w:lang w:val="el-GR" w:eastAsia="ar-SA"/>
        </w:rPr>
        <w:t>της</w:t>
      </w:r>
      <w:r w:rsidR="00130942" w:rsidRPr="00CE73AA">
        <w:rPr>
          <w:lang w:val="el-GR" w:eastAsia="ar-SA"/>
        </w:rPr>
        <w:t>.</w:t>
      </w:r>
    </w:p>
    <w:p w14:paraId="73A50EA1" w14:textId="7AA61737" w:rsidR="00084419" w:rsidRPr="00CE73AA" w:rsidRDefault="00084419" w:rsidP="00084419">
      <w:pPr>
        <w:rPr>
          <w:color w:val="000000"/>
          <w:lang w:val="el-GR" w:eastAsia="ar-SA"/>
        </w:rPr>
      </w:pPr>
      <w:r w:rsidRPr="00CE73AA">
        <w:rPr>
          <w:color w:val="000000"/>
          <w:lang w:val="el-GR" w:eastAsia="ar-SA"/>
        </w:rPr>
        <w:lastRenderedPageBreak/>
        <w:t xml:space="preserve">Ειδικότερα, το σύνολο των στοιχείων και </w:t>
      </w:r>
      <w:proofErr w:type="spellStart"/>
      <w:r w:rsidRPr="00CE73AA">
        <w:rPr>
          <w:color w:val="000000"/>
          <w:lang w:val="el-GR" w:eastAsia="ar-SA"/>
        </w:rPr>
        <w:t>δικαιολογητ</w:t>
      </w:r>
      <w:r w:rsidR="00A5332C">
        <w:rPr>
          <w:color w:val="000000"/>
          <w:lang w:val="el-GR" w:eastAsia="ar-SA"/>
        </w:rPr>
        <w:t>της</w:t>
      </w:r>
      <w:r w:rsidRPr="00CE73AA">
        <w:rPr>
          <w:color w:val="000000"/>
          <w:lang w:val="el-GR" w:eastAsia="ar-SA"/>
        </w:rPr>
        <w:t>ν</w:t>
      </w:r>
      <w:proofErr w:type="spellEnd"/>
      <w:r w:rsidRPr="00CE73AA">
        <w:rPr>
          <w:color w:val="000000"/>
          <w:lang w:val="el-GR" w:eastAsia="ar-SA"/>
        </w:rPr>
        <w:t xml:space="preserve"> της ως άνω παραγράφου αποστέλλονται από</w:t>
      </w:r>
      <w:r w:rsidR="00A5332C">
        <w:rPr>
          <w:color w:val="000000"/>
          <w:lang w:val="el-GR" w:eastAsia="ar-SA"/>
        </w:rPr>
        <w:t xml:space="preserve"> τον προσωρινό ανάδοχο</w:t>
      </w:r>
      <w:r w:rsidRPr="00CE73AA">
        <w:rPr>
          <w:color w:val="000000"/>
          <w:lang w:val="el-GR" w:eastAsia="ar-SA"/>
        </w:rPr>
        <w:t xml:space="preserve"> σε μορφή ηλεκτρονικών αρχείων με </w:t>
      </w:r>
      <w:proofErr w:type="spellStart"/>
      <w:r w:rsidRPr="00CE73AA">
        <w:rPr>
          <w:color w:val="000000"/>
          <w:lang w:val="el-GR" w:eastAsia="ar-SA"/>
        </w:rPr>
        <w:t>μορφότυπο</w:t>
      </w:r>
      <w:proofErr w:type="spellEnd"/>
      <w:r w:rsidRPr="00CE73AA">
        <w:rPr>
          <w:color w:val="000000"/>
          <w:lang w:val="el-GR" w:eastAsia="ar-SA"/>
        </w:rPr>
        <w:t xml:space="preserve"> PDF, σύμφωνα με τα ειδικώς οριζόμενα στην παράγραφο 2.4.2.5 της παρούσας.</w:t>
      </w:r>
    </w:p>
    <w:p w14:paraId="1E2F3917" w14:textId="50D58926"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w:t>
      </w:r>
      <w:r w:rsidR="00A5332C">
        <w:rPr>
          <w:lang w:val="el-GR" w:eastAsia="ar-SA"/>
        </w:rPr>
        <w:t>τ</w:t>
      </w:r>
      <w:r w:rsidRPr="00911940">
        <w:rPr>
          <w:lang w:val="el-GR" w:eastAsia="ar-SA"/>
        </w:rPr>
        <w:t>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14ADF1E9" w14:textId="1DB0330F" w:rsidR="00294393" w:rsidRPr="00CE73AA" w:rsidRDefault="00294393" w:rsidP="00294393">
      <w:pPr>
        <w:rPr>
          <w:lang w:val="el-GR" w:eastAsia="ar-SA"/>
        </w:rPr>
      </w:pPr>
      <w:r w:rsidRPr="00CE73AA">
        <w:rPr>
          <w:lang w:val="el-GR" w:eastAsia="ar-SA"/>
        </w:rPr>
        <w:t>Αν δεν προσκομισ</w:t>
      </w:r>
      <w:r w:rsidR="00A5332C">
        <w:rPr>
          <w:lang w:val="el-GR" w:eastAsia="ar-SA"/>
        </w:rPr>
        <w:t>τ</w:t>
      </w:r>
      <w:r w:rsidRPr="00CE73AA">
        <w:rPr>
          <w:lang w:val="el-GR" w:eastAsia="ar-SA"/>
        </w:rPr>
        <w:t xml:space="preserve">ούν τα παραπάνω δικαιολογητικά ή υπάρχουν ελλείψεις σε αυτά που </w:t>
      </w:r>
      <w:proofErr w:type="spellStart"/>
      <w:r w:rsidRPr="00CE73AA">
        <w:rPr>
          <w:lang w:val="el-GR" w:eastAsia="ar-SA"/>
        </w:rPr>
        <w:t>υπoβλήθηκαν</w:t>
      </w:r>
      <w:proofErr w:type="spellEnd"/>
      <w:r w:rsidRPr="00CE73AA">
        <w:rPr>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sidR="00A5332C">
        <w:rPr>
          <w:lang w:val="el-GR" w:eastAsia="ar-SA"/>
        </w:rPr>
        <w:t xml:space="preserve"> κατά το </w:t>
      </w:r>
      <w:r w:rsidRPr="00CE73AA">
        <w:rPr>
          <w:lang w:val="el-GR" w:eastAsia="ar-SA"/>
        </w:rPr>
        <w:t>άρθρο 102 του ν. 4412/2016, εντός δέκα (10) ημερών από την κοινοποίηση της σχετικής πρόσκλησης σε αυτόν.</w:t>
      </w:r>
    </w:p>
    <w:p w14:paraId="70264737" w14:textId="414AA717" w:rsidR="00294393" w:rsidRPr="00CE73AA" w:rsidRDefault="00294393" w:rsidP="00294393">
      <w:pPr>
        <w:rPr>
          <w:lang w:val="el-GR" w:eastAsia="ar-SA"/>
        </w:rPr>
      </w:pPr>
      <w:r w:rsidRPr="00CE73AA">
        <w:rPr>
          <w:lang w:val="el-GR" w:eastAsia="ar-SA"/>
        </w:rPr>
        <w:t>Ο προσωρινός ανάδοχος δύναται να υποβάλει</w:t>
      </w:r>
      <w:r w:rsidR="00806F1D">
        <w:rPr>
          <w:lang w:val="el-GR" w:eastAsia="ar-SA"/>
        </w:rPr>
        <w:t xml:space="preserve"> προς την αναθέτουσα αρχή,</w:t>
      </w:r>
      <w:r w:rsidRPr="00CE73AA">
        <w:rPr>
          <w:lang w:val="el-GR" w:eastAsia="ar-SA"/>
        </w:rPr>
        <w:t xml:space="preserve"> μέσω της λειτουργικότητας της «Επικοινωνίας» του ηλεκτρονικού διαγωνισμού στο ΕΣΗΔΗΣ</w:t>
      </w:r>
      <w:r w:rsidR="002544E4">
        <w:rPr>
          <w:lang w:val="el-GR" w:eastAsia="ar-SA"/>
        </w:rPr>
        <w:t xml:space="preserve"> </w:t>
      </w:r>
      <w:r w:rsidR="00806F1D">
        <w:rPr>
          <w:lang w:val="el-GR" w:eastAsia="ar-SA"/>
        </w:rPr>
        <w:t>αίτημα</w:t>
      </w:r>
      <w:r w:rsidRPr="00CE73AA">
        <w:rPr>
          <w:lang w:val="el-GR" w:eastAsia="ar-SA"/>
        </w:rPr>
        <w:t>,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w:t>
      </w:r>
      <w:r w:rsidR="006F365E">
        <w:rPr>
          <w:lang w:val="el-GR" w:eastAsia="ar-SA"/>
        </w:rPr>
        <w:t xml:space="preserve"> τους</w:t>
      </w:r>
      <w:r w:rsidRPr="00CE73AA">
        <w:rPr>
          <w:lang w:val="el-GR" w:eastAsia="ar-SA"/>
        </w:rPr>
        <w:t>,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w:t>
      </w:r>
      <w:r w:rsidR="006F365E">
        <w:rPr>
          <w:lang w:val="el-GR" w:eastAsia="ar-SA"/>
        </w:rPr>
        <w:t xml:space="preserve"> όπως</w:t>
      </w:r>
      <w:r w:rsidRPr="00911940">
        <w:rPr>
          <w:lang w:val="el-GR" w:eastAsia="ar-SA"/>
        </w:rPr>
        <w:t xml:space="preserve"> προβλέπεται</w:t>
      </w:r>
      <w:r w:rsidR="00CD72CC">
        <w:rPr>
          <w:lang w:val="el-GR" w:eastAsia="ar-SA"/>
        </w:rPr>
        <w:t xml:space="preserve"> ανωτέρω</w:t>
      </w:r>
      <w:r w:rsidRPr="00911940">
        <w:rPr>
          <w:lang w:val="el-GR" w:eastAsia="ar-SA"/>
        </w:rPr>
        <w:t>.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w:t>
      </w:r>
      <w:proofErr w:type="spellStart"/>
      <w:r w:rsidRPr="00CE73AA">
        <w:rPr>
          <w:lang w:val="el-GR" w:eastAsia="ar-SA"/>
        </w:rPr>
        <w:t>κατ</w:t>
      </w:r>
      <w:proofErr w:type="spellEnd"/>
      <w:r w:rsidRPr="00CE73AA">
        <w:rPr>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CE73AA" w:rsidRDefault="00DD0F6F" w:rsidP="00DD0F6F">
      <w:pPr>
        <w:rPr>
          <w:lang w:val="el-GR" w:eastAsia="ar-SA"/>
        </w:rPr>
      </w:pPr>
      <w:proofErr w:type="spellStart"/>
      <w:r w:rsidRPr="00CE73AA">
        <w:rPr>
          <w:lang w:val="el-GR" w:eastAsia="ar-SA"/>
        </w:rPr>
        <w:t>ii</w:t>
      </w:r>
      <w:proofErr w:type="spellEnd"/>
      <w:r w:rsidRPr="00CE73AA">
        <w:rPr>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0A18E146" w14:textId="530C2DC7" w:rsidR="00DD0F6F" w:rsidRPr="00CE73AA" w:rsidRDefault="00DD0F6F" w:rsidP="00DD0F6F">
      <w:pPr>
        <w:rPr>
          <w:lang w:val="el-GR" w:eastAsia="ar-SA"/>
        </w:rPr>
      </w:pPr>
      <w:proofErr w:type="spellStart"/>
      <w:r w:rsidRPr="00CE73AA">
        <w:rPr>
          <w:lang w:val="el-GR" w:eastAsia="ar-SA"/>
        </w:rPr>
        <w:t>iii</w:t>
      </w:r>
      <w:proofErr w:type="spellEnd"/>
      <w:r w:rsidRPr="00CE73AA">
        <w:rPr>
          <w:lang w:val="el-GR" w:eastAsia="ar-SA"/>
        </w:rPr>
        <w:t>) από τα δικαιολογητικά που προσκομίσ</w:t>
      </w:r>
      <w:r w:rsidR="00CD72CC">
        <w:rPr>
          <w:lang w:val="el-GR" w:eastAsia="ar-SA"/>
        </w:rPr>
        <w:t>τ</w:t>
      </w:r>
      <w:r w:rsidRPr="00CE73AA">
        <w:rPr>
          <w:lang w:val="el-GR" w:eastAsia="ar-SA"/>
        </w:rPr>
        <w:t>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w:t>
      </w:r>
      <w:r w:rsidR="00CD72CC">
        <w:rPr>
          <w:lang w:val="el-GR" w:eastAsia="ar-SA"/>
        </w:rPr>
        <w:t>ό</w:t>
      </w:r>
      <w:r w:rsidRPr="00CE73AA">
        <w:rPr>
          <w:lang w:val="el-GR" w:eastAsia="ar-SA"/>
        </w:rPr>
        <w:t>τ</w:t>
      </w:r>
      <w:r w:rsidR="00CD72CC">
        <w:rPr>
          <w:lang w:val="el-GR" w:eastAsia="ar-SA"/>
        </w:rPr>
        <w:t>ε</w:t>
      </w:r>
      <w:r w:rsidRPr="00CE73AA">
        <w:rPr>
          <w:lang w:val="el-GR" w:eastAsia="ar-SA"/>
        </w:rPr>
        <w:t xml:space="preserve">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69B923A9"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w:t>
      </w:r>
      <w:r w:rsidR="008F22E7">
        <w:rPr>
          <w:lang w:val="el-GR" w:eastAsia="ar-SA"/>
        </w:rPr>
        <w:t xml:space="preserve">είτε </w:t>
      </w:r>
      <w:r w:rsidRPr="00CE73AA">
        <w:rPr>
          <w:lang w:val="el-GR" w:eastAsia="ar-SA"/>
        </w:rPr>
        <w:t xml:space="preserve">επήλθαν </w:t>
      </w:r>
      <w:r w:rsidR="008F22E7">
        <w:rPr>
          <w:lang w:val="el-GR" w:eastAsia="ar-SA"/>
        </w:rPr>
        <w:t xml:space="preserve">είτε </w:t>
      </w:r>
      <w:r w:rsidRPr="00CE73AA">
        <w:rPr>
          <w:lang w:val="el-GR" w:eastAsia="ar-SA"/>
        </w:rPr>
        <w:t xml:space="preserve">έλαβε γνώση </w:t>
      </w:r>
      <w:r w:rsidR="008F22E7">
        <w:rPr>
          <w:lang w:val="el-GR" w:eastAsia="ar-SA"/>
        </w:rPr>
        <w:t xml:space="preserve">αυτών </w:t>
      </w:r>
      <w:r w:rsidRPr="00CE73AA">
        <w:rPr>
          <w:lang w:val="el-GR" w:eastAsia="ar-SA"/>
        </w:rPr>
        <w:t>μετά τη δήλωση και μέχρι την ημέρα της σύναψης της σύμβασης (</w:t>
      </w:r>
      <w:proofErr w:type="spellStart"/>
      <w:r w:rsidRPr="00CE73AA">
        <w:rPr>
          <w:lang w:val="el-GR" w:eastAsia="ar-SA"/>
        </w:rPr>
        <w:t>οψιγενείς</w:t>
      </w:r>
      <w:proofErr w:type="spellEnd"/>
      <w:r w:rsidRPr="00CE73AA">
        <w:rPr>
          <w:lang w:val="el-GR" w:eastAsia="ar-SA"/>
        </w:rPr>
        <w:t xml:space="preserve"> μεταβολές), δεν καταπίπτει υπέρ της </w:t>
      </w:r>
      <w:r w:rsidR="008F22E7">
        <w:rPr>
          <w:lang w:val="el-GR" w:eastAsia="ar-SA"/>
        </w:rPr>
        <w:t>α</w:t>
      </w:r>
      <w:r w:rsidRPr="00CE73AA">
        <w:rPr>
          <w:lang w:val="el-GR" w:eastAsia="ar-SA"/>
        </w:rPr>
        <w:t xml:space="preserve">ναθέτουσας </w:t>
      </w:r>
      <w:r w:rsidR="008F22E7">
        <w:rPr>
          <w:lang w:val="el-GR" w:eastAsia="ar-SA"/>
        </w:rPr>
        <w:t>α</w:t>
      </w:r>
      <w:r w:rsidRPr="00CE73AA">
        <w:rPr>
          <w:lang w:val="el-GR" w:eastAsia="ar-SA"/>
        </w:rPr>
        <w:t xml:space="preserve">ρχής η εγγύηση συμμετοχής του. </w:t>
      </w:r>
    </w:p>
    <w:p w14:paraId="0FB7BF91" w14:textId="3927739C" w:rsidR="00DD0F6F" w:rsidRPr="00CE73AA" w:rsidRDefault="00DD0F6F" w:rsidP="00DD0F6F">
      <w:pPr>
        <w:rPr>
          <w:lang w:val="el-GR" w:eastAsia="ar-SA"/>
        </w:rPr>
      </w:pPr>
      <w:r w:rsidRPr="00CE73AA">
        <w:rPr>
          <w:lang w:val="el-GR" w:eastAsia="ar-SA"/>
        </w:rPr>
        <w:t xml:space="preserve">Αν κανένας από τους προσφέροντες δεν υποβάλει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w:t>
      </w:r>
      <w:r w:rsidRPr="00CE73AA">
        <w:rPr>
          <w:lang w:val="el-GR" w:eastAsia="ar-SA"/>
        </w:rPr>
        <w:lastRenderedPageBreak/>
        <w:t xml:space="preserve">σε μία από τις καταστάσεις της παραγράφου 2.2.3 της παρούσας </w:t>
      </w:r>
      <w:r w:rsidR="007C7949">
        <w:rPr>
          <w:lang w:val="el-GR" w:eastAsia="ar-SA"/>
        </w:rPr>
        <w:t>Δ</w:t>
      </w:r>
      <w:r w:rsidRPr="00CE73AA">
        <w:rPr>
          <w:lang w:val="el-GR" w:eastAsia="ar-SA"/>
        </w:rPr>
        <w:t xml:space="preserve">ιακήρυξης και β) πληροί τα σχετικά κριτήρια ποιοτικής επιλογής τα οποία έχουν καθοριστεί σύμφωνα με τις παραγράφους 2.2.4 -2.2.8 της παρούσας </w:t>
      </w:r>
      <w:r w:rsidR="007C7949">
        <w:rPr>
          <w:lang w:val="el-GR" w:eastAsia="ar-SA"/>
        </w:rPr>
        <w:t>Δ</w:t>
      </w:r>
      <w:r w:rsidRPr="00CE73AA">
        <w:rPr>
          <w:lang w:val="el-GR" w:eastAsia="ar-SA"/>
        </w:rPr>
        <w:t xml:space="preserve">ιακήρυξης, η διαδικασία ματαιώνεται. </w:t>
      </w:r>
    </w:p>
    <w:p w14:paraId="173CD919"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21A6B437"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proofErr w:type="spellStart"/>
      <w:r w:rsidR="006E75EE">
        <w:rPr>
          <w:lang w:val="el-GR" w:eastAsia="ar-SA"/>
        </w:rPr>
        <w:t>εκατόν</w:t>
      </w:r>
      <w:proofErr w:type="spellEnd"/>
      <w:r w:rsidR="006E75EE">
        <w:rPr>
          <w:lang w:val="el-GR" w:eastAsia="ar-SA"/>
        </w:rPr>
        <w:t xml:space="preserve"> είκοσι </w:t>
      </w:r>
      <w:r w:rsidRPr="00911940">
        <w:rPr>
          <w:lang w:val="el-GR" w:eastAsia="ar-SA"/>
        </w:rPr>
        <w:t>τοις εκατό (</w:t>
      </w:r>
      <w:r w:rsidR="006E75EE">
        <w:rPr>
          <w:lang w:val="el-GR" w:eastAsia="ar-SA"/>
        </w:rPr>
        <w:t>120</w:t>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733F67E7" w14:textId="77777777" w:rsidR="00095840" w:rsidRPr="00D50F84" w:rsidRDefault="00095840" w:rsidP="00095840">
      <w:pPr>
        <w:rPr>
          <w:color w:val="000000" w:themeColor="text1"/>
          <w:lang w:val="el-GR"/>
        </w:rPr>
      </w:pPr>
      <w:r w:rsidRPr="00D50F84">
        <w:rPr>
          <w:color w:val="000000" w:themeColor="text1"/>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2FF144E2"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9354F1">
        <w:rPr>
          <w:lang w:val="el-GR"/>
        </w:rPr>
        <w:t xml:space="preserve"> </w:t>
      </w:r>
      <w:r w:rsidRPr="005C13A7">
        <w:rPr>
          <w:color w:val="000000"/>
          <w:shd w:val="clear" w:color="auto" w:fill="FFFFFF"/>
          <w:lang w:val="el-GR"/>
        </w:rPr>
        <w:t>σύμφωνα με όσα προβλέπονται στην παράγραφο 3.4 της παρούσας</w:t>
      </w:r>
      <w:r w:rsidRPr="00841073">
        <w:rPr>
          <w:rFonts w:ascii="Calibri" w:eastAsiaTheme="minorHAnsi" w:hAnsi="Calibri"/>
          <w:color w:val="000000"/>
          <w:shd w:val="clear" w:color="auto" w:fill="FFFFFF"/>
          <w:lang w:val="el-GR" w:eastAsia="en-US"/>
        </w:rPr>
        <w:t>.</w:t>
      </w:r>
    </w:p>
    <w:p w14:paraId="301AEDCD" w14:textId="77777777" w:rsidR="006119DB" w:rsidRPr="006119DB" w:rsidRDefault="006119DB" w:rsidP="00821852">
      <w:pPr>
        <w:rPr>
          <w:lang w:val="el-GR"/>
        </w:rPr>
      </w:pPr>
    </w:p>
    <w:p w14:paraId="1421ADF0" w14:textId="77777777" w:rsidR="008338F0" w:rsidRDefault="003355E7" w:rsidP="003A109E">
      <w:pPr>
        <w:pStyle w:val="2"/>
        <w:rPr>
          <w:rFonts w:cs="Tahoma"/>
          <w:lang w:val="el-GR"/>
        </w:rPr>
      </w:pPr>
      <w:bookmarkStart w:id="351" w:name="_Toc74566895"/>
      <w:bookmarkStart w:id="352" w:name="_Toc74566896"/>
      <w:bookmarkStart w:id="353" w:name="_Toc74566897"/>
      <w:bookmarkStart w:id="354" w:name="_Toc74566898"/>
      <w:bookmarkStart w:id="355" w:name="_Toc74566899"/>
      <w:bookmarkStart w:id="356" w:name="_Toc74566900"/>
      <w:bookmarkStart w:id="357" w:name="_Toc74566901"/>
      <w:bookmarkStart w:id="358" w:name="_Toc74566902"/>
      <w:bookmarkStart w:id="359" w:name="_Toc74566903"/>
      <w:bookmarkStart w:id="360" w:name="_Toc74566904"/>
      <w:bookmarkStart w:id="361" w:name="_Toc74566905"/>
      <w:bookmarkStart w:id="362" w:name="_Toc74566906"/>
      <w:bookmarkStart w:id="363" w:name="_Toc74566907"/>
      <w:bookmarkStart w:id="364" w:name="_Toc74566908"/>
      <w:bookmarkStart w:id="365" w:name="_Toc74566909"/>
      <w:bookmarkStart w:id="366" w:name="_Toc74566910"/>
      <w:bookmarkStart w:id="367" w:name="_Toc74566911"/>
      <w:bookmarkStart w:id="368" w:name="_Toc74566912"/>
      <w:bookmarkStart w:id="369" w:name="_Toc74566913"/>
      <w:bookmarkStart w:id="370" w:name="_Toc74566914"/>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r w:rsidRPr="00603221">
        <w:rPr>
          <w:rFonts w:cs="Tahoma"/>
          <w:lang w:val="el-GR"/>
        </w:rPr>
        <w:tab/>
      </w:r>
      <w:bookmarkStart w:id="371" w:name="_Toc97194315"/>
      <w:bookmarkStart w:id="372" w:name="_Toc97194447"/>
      <w:bookmarkStart w:id="373" w:name="_Ref113958813"/>
      <w:bookmarkStart w:id="374" w:name="_Ref113958825"/>
      <w:bookmarkStart w:id="375" w:name="_Ref113958826"/>
      <w:bookmarkStart w:id="376" w:name="_Ref151371133"/>
      <w:bookmarkStart w:id="377" w:name="_Ref151371141"/>
      <w:bookmarkStart w:id="378" w:name="_Toc207612742"/>
      <w:r w:rsidRPr="00603221">
        <w:rPr>
          <w:rFonts w:cs="Tahoma"/>
          <w:lang w:val="el-GR"/>
        </w:rPr>
        <w:t>Κατακύρωση - σύναψη σύμβασης</w:t>
      </w:r>
      <w:bookmarkEnd w:id="371"/>
      <w:bookmarkEnd w:id="372"/>
      <w:bookmarkEnd w:id="373"/>
      <w:bookmarkEnd w:id="374"/>
      <w:bookmarkEnd w:id="375"/>
      <w:bookmarkEnd w:id="376"/>
      <w:bookmarkEnd w:id="377"/>
      <w:bookmarkEnd w:id="378"/>
      <w:r w:rsidRPr="00603221">
        <w:rPr>
          <w:rFonts w:cs="Tahoma"/>
          <w:lang w:val="el-GR"/>
        </w:rPr>
        <w:t xml:space="preserve"> </w:t>
      </w:r>
    </w:p>
    <w:p w14:paraId="740E98DB"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Pr>
          <w:lang w:val="el-GR" w:eastAsia="ar-SA"/>
        </w:rPr>
        <w:t xml:space="preserve">κατακύρωσης </w:t>
      </w:r>
      <w:r w:rsidR="005B1D5A" w:rsidRPr="00CE73AA">
        <w:rPr>
          <w:lang w:val="el-GR" w:eastAsia="ar-SA"/>
        </w:rPr>
        <w:t>και της εισήγησης της Επιτροπής επικυρώνονται με την απόφαση κατακύρωσης, στην οποία ενσωματώνεται η απόφαση έγκρισης των πρακτικών των περ. α &amp; β της παρ. 2 του άρθρου 100 του ν. 4412/2016</w:t>
      </w:r>
      <w:r w:rsidR="005B1D5A">
        <w:rPr>
          <w:lang w:val="el-GR" w:eastAsia="ar-SA"/>
        </w:rPr>
        <w:t xml:space="preserve"> (περί αξιολόγησης των δικαιολογητικών συμμετοχής, της τεχνικής και της οικονομικής προσφοράς).</w:t>
      </w:r>
      <w:r w:rsidR="005B1D5A" w:rsidRPr="00CE73AA">
        <w:rPr>
          <w:lang w:val="el-GR" w:eastAsia="ar-SA"/>
        </w:rPr>
        <w:t xml:space="preserve"> </w:t>
      </w:r>
    </w:p>
    <w:p w14:paraId="6F0B0B42" w14:textId="0B8C0295" w:rsidR="005B1D5A" w:rsidRDefault="005B1D5A" w:rsidP="005B1D5A">
      <w:pPr>
        <w:rPr>
          <w:lang w:val="el-GR" w:eastAsia="ar-SA"/>
        </w:rPr>
      </w:pPr>
      <w:r w:rsidRPr="001468D7">
        <w:rPr>
          <w:color w:val="000000"/>
          <w:shd w:val="clear" w:color="auto" w:fill="FFFFFF"/>
          <w:lang w:val="el-GR"/>
        </w:rPr>
        <w:t xml:space="preserve">Η αναθέτουσα αρχή κοινοποιεί, μέσω της λειτουργικότητας της «Επικοινωνίας», </w:t>
      </w:r>
      <w:r w:rsidR="001B0874" w:rsidRPr="001B0874">
        <w:rPr>
          <w:color w:val="000000"/>
          <w:shd w:val="clear" w:color="auto" w:fill="FFFFFF"/>
          <w:lang w:val="el-GR"/>
        </w:rPr>
        <w:t>του διαγωνισμού  στο  ΕΣΗΔΗΣ</w:t>
      </w:r>
      <w:r w:rsidR="001B0874">
        <w:rPr>
          <w:color w:val="000000"/>
          <w:shd w:val="clear" w:color="auto" w:fill="FFFFFF"/>
          <w:lang w:val="el-GR"/>
        </w:rPr>
        <w:t>,</w:t>
      </w:r>
      <w:r w:rsidR="001B0874" w:rsidRPr="001B0874">
        <w:rPr>
          <w:color w:val="000000"/>
          <w:shd w:val="clear" w:color="auto" w:fill="FFFFFF"/>
          <w:lang w:val="el-GR"/>
        </w:rPr>
        <w:t xml:space="preserve"> </w:t>
      </w:r>
      <w:r w:rsidRPr="001468D7">
        <w:rPr>
          <w:color w:val="000000"/>
          <w:shd w:val="clear" w:color="auto" w:fill="FFFFFF"/>
          <w:lang w:val="el-GR"/>
        </w:rPr>
        <w:t>σε όλους τους οικονομικούς φορείς που έλαβαν μέρος στη διαδικασία ανάθεσης, εκτός από όσους αποκλείστηκαν οριστικά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όλων των πρακτικών της διαδικασίας ελέγχου και αξιολόγησης των προσφορών, και, επιπλέον, αναρτά τα δικαιολογητικά του προσωρινού αναδόχου στα «Συνημμένα Ηλεκτρονικού Διαγωνισμού</w:t>
      </w:r>
      <w:r>
        <w:rPr>
          <w:color w:val="000000"/>
          <w:shd w:val="clear" w:color="auto" w:fill="FFFFFF"/>
          <w:lang w:val="el-GR"/>
        </w:rPr>
        <w:t>».</w:t>
      </w:r>
      <w:r w:rsidRPr="00CE73AA">
        <w:rPr>
          <w:lang w:val="el-GR" w:eastAsia="ar-SA"/>
        </w:rPr>
        <w:t xml:space="preserve"> </w:t>
      </w:r>
    </w:p>
    <w:p w14:paraId="15BBCD01" w14:textId="0FA25F12"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οι προσφέροντες λαμβάνουν γνώση των λοιπών συμμετεχόντων στη διαδικασία και των στοιχεί</w:t>
      </w:r>
      <w:r>
        <w:rPr>
          <w:lang w:val="el-GR" w:eastAsia="ar-SA"/>
        </w:rPr>
        <w:t xml:space="preserve">ων που υποβλήθηκαν από αυτούς, </w:t>
      </w:r>
      <w:r>
        <w:rPr>
          <w:lang w:val="el-GR"/>
        </w:rPr>
        <w:t>με ενέργειες της αναθέτουσας αρχής</w:t>
      </w:r>
      <w:r w:rsidRPr="00BE6FAB">
        <w:rPr>
          <w:lang w:val="el-GR" w:eastAsia="ar-SA"/>
        </w:rPr>
        <w:t>.</w:t>
      </w:r>
      <w:r w:rsidRPr="00CE73AA">
        <w:rPr>
          <w:lang w:val="el-GR" w:eastAsia="ar-SA"/>
        </w:rPr>
        <w:t xml:space="preserve"> 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1D33943C" w14:textId="0AA686EF" w:rsidR="005B1D5A" w:rsidRPr="00CE73AA" w:rsidRDefault="005B1D5A" w:rsidP="00970199">
      <w:pPr>
        <w:rPr>
          <w:lang w:val="el-GR" w:eastAsia="ar-SA"/>
        </w:rPr>
      </w:pPr>
      <w:r w:rsidRPr="00CE73AA">
        <w:rPr>
          <w:i/>
          <w:color w:val="5B9BD5"/>
          <w:lang w:val="el-GR" w:eastAsia="el-GR"/>
        </w:rPr>
        <w:t xml:space="preserve"> </w:t>
      </w:r>
    </w:p>
    <w:p w14:paraId="5ECA9527"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31932C28"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w:t>
      </w:r>
      <w:r w:rsidR="00C95B2F">
        <w:rPr>
          <w:lang w:val="el-GR" w:eastAsia="ar-SA"/>
        </w:rPr>
        <w:t xml:space="preserve"> και ακύρωσης</w:t>
      </w:r>
      <w:r w:rsidRPr="00CE73AA">
        <w:rPr>
          <w:lang w:val="el-GR" w:eastAsia="ar-SA"/>
        </w:rPr>
        <w:t xml:space="preserve"> κατά της απόφασης της </w:t>
      </w:r>
      <w:proofErr w:type="spellStart"/>
      <w:r w:rsidR="00602A33" w:rsidRPr="006B704A">
        <w:rPr>
          <w:lang w:val="el-GR"/>
        </w:rPr>
        <w:lastRenderedPageBreak/>
        <w:t>Ε.Α.ΔΗ.ΣΥ.</w:t>
      </w:r>
      <w:r w:rsidRPr="00CE73AA">
        <w:rPr>
          <w:lang w:val="el-GR" w:eastAsia="ar-SA"/>
        </w:rPr>
        <w:t>και</w:t>
      </w:r>
      <w:proofErr w:type="spellEnd"/>
      <w:r w:rsidRPr="00CE73AA">
        <w:rPr>
          <w:lang w:val="el-GR" w:eastAsia="ar-SA"/>
        </w:rPr>
        <w:t xml:space="preserve"> σε περίπτωση άσκησης αίτησης αναστολής </w:t>
      </w:r>
      <w:r w:rsidR="00C95B2F">
        <w:rPr>
          <w:lang w:val="el-GR" w:eastAsia="ar-SA"/>
        </w:rPr>
        <w:t xml:space="preserve">και ακύρωσης </w:t>
      </w:r>
      <w:r w:rsidRPr="00CE73AA">
        <w:rPr>
          <w:lang w:val="el-GR" w:eastAsia="ar-SA"/>
        </w:rPr>
        <w:t xml:space="preserve">κατά της απόφασης της </w:t>
      </w:r>
      <w:r w:rsidR="00602A33" w:rsidRPr="006B704A">
        <w:rPr>
          <w:lang w:val="el-GR"/>
        </w:rPr>
        <w:t>Ε.Α.ΔΗ.ΣΥ.</w:t>
      </w:r>
      <w:r w:rsidRPr="00CE73AA">
        <w:rPr>
          <w:lang w:val="el-GR" w:eastAsia="ar-SA"/>
        </w:rPr>
        <w:t>, εκδοθεί απόφαση επ</w:t>
      </w:r>
      <w:r w:rsidR="00C95B2F">
        <w:rPr>
          <w:lang w:val="el-GR" w:eastAsia="ar-SA"/>
        </w:rPr>
        <w:t>’ αυτής</w:t>
      </w:r>
      <w:r w:rsidRPr="00CE73AA">
        <w:rPr>
          <w:lang w:val="el-GR" w:eastAsia="ar-SA"/>
        </w:rPr>
        <w:t>, με την επιφύλαξη της χορήγησης προσωρινής διαταγής, σύμφωνα με όσα ορίζονται  στο τελευταίο εδάφιο της </w:t>
      </w:r>
      <w:hyperlink r:id="rId33" w:anchor="art372_4" w:history="1">
        <w:r w:rsidRPr="00C11E79">
          <w:rPr>
            <w:lang w:val="el-GR" w:eastAsia="ar-SA"/>
          </w:rPr>
          <w:t>παρ.</w:t>
        </w:r>
      </w:hyperlink>
      <w:bookmarkStart w:id="379" w:name="_Hlk126503099"/>
      <w:r w:rsidR="000A7747">
        <w:fldChar w:fldCharType="begin"/>
      </w:r>
      <w:r w:rsidR="000A7747" w:rsidRPr="001055FB">
        <w:rPr>
          <w:lang w:val="el-GR"/>
        </w:rPr>
        <w:instrText xml:space="preserve"> </w:instrText>
      </w:r>
      <w:r w:rsidR="000A7747">
        <w:instrText>HYPERLINK</w:instrText>
      </w:r>
      <w:r w:rsidR="000A7747" w:rsidRPr="001055FB">
        <w:rPr>
          <w:lang w:val="el-GR"/>
        </w:rPr>
        <w:instrText xml:space="preserve"> "</w:instrText>
      </w:r>
      <w:r w:rsidR="000A7747">
        <w:instrText>http</w:instrText>
      </w:r>
      <w:r w:rsidR="000A7747" w:rsidRPr="001055FB">
        <w:rPr>
          <w:lang w:val="el-GR"/>
        </w:rPr>
        <w:instrText>://</w:instrText>
      </w:r>
      <w:r w:rsidR="000A7747">
        <w:instrText>www</w:instrText>
      </w:r>
      <w:r w:rsidR="000A7747" w:rsidRPr="001055FB">
        <w:rPr>
          <w:lang w:val="el-GR"/>
        </w:rPr>
        <w:instrText>.</w:instrText>
      </w:r>
      <w:r w:rsidR="000A7747">
        <w:instrText>eaadhsy</w:instrText>
      </w:r>
      <w:r w:rsidR="000A7747" w:rsidRPr="001055FB">
        <w:rPr>
          <w:lang w:val="el-GR"/>
        </w:rPr>
        <w:instrText>.</w:instrText>
      </w:r>
      <w:r w:rsidR="000A7747">
        <w:instrText>gr</w:instrText>
      </w:r>
      <w:r w:rsidR="000A7747" w:rsidRPr="001055FB">
        <w:rPr>
          <w:lang w:val="el-GR"/>
        </w:rPr>
        <w:instrText>/</w:instrText>
      </w:r>
      <w:r w:rsidR="000A7747">
        <w:instrText>n</w:instrText>
      </w:r>
      <w:r w:rsidR="000A7747" w:rsidRPr="001055FB">
        <w:rPr>
          <w:lang w:val="el-GR"/>
        </w:rPr>
        <w:instrText>4412/</w:instrText>
      </w:r>
      <w:r w:rsidR="000A7747">
        <w:instrText>n</w:instrText>
      </w:r>
      <w:r w:rsidR="000A7747" w:rsidRPr="001055FB">
        <w:rPr>
          <w:lang w:val="el-GR"/>
        </w:rPr>
        <w:instrText>4412</w:instrText>
      </w:r>
      <w:r w:rsidR="000A7747">
        <w:instrText>fulltextlinks</w:instrText>
      </w:r>
      <w:r w:rsidR="000A7747" w:rsidRPr="001055FB">
        <w:rPr>
          <w:lang w:val="el-GR"/>
        </w:rPr>
        <w:instrText>.</w:instrText>
      </w:r>
      <w:r w:rsidR="000A7747">
        <w:instrText>html</w:instrText>
      </w:r>
      <w:r w:rsidR="000A7747" w:rsidRPr="001055FB">
        <w:rPr>
          <w:lang w:val="el-GR"/>
        </w:rPr>
        <w:instrText>" \</w:instrText>
      </w:r>
      <w:r w:rsidR="000A7747">
        <w:instrText>l</w:instrText>
      </w:r>
      <w:r w:rsidR="000A7747" w:rsidRPr="001055FB">
        <w:rPr>
          <w:lang w:val="el-GR"/>
        </w:rPr>
        <w:instrText xml:space="preserve"> "</w:instrText>
      </w:r>
      <w:r w:rsidR="000A7747">
        <w:instrText>art</w:instrText>
      </w:r>
      <w:r w:rsidR="000A7747" w:rsidRPr="001055FB">
        <w:rPr>
          <w:lang w:val="el-GR"/>
        </w:rPr>
        <w:instrText xml:space="preserve">372_4" </w:instrText>
      </w:r>
      <w:r w:rsidR="000A7747">
        <w:fldChar w:fldCharType="separate"/>
      </w:r>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proofErr w:type="spellStart"/>
      <w:r w:rsidR="00E14FF7" w:rsidRPr="00E14FF7">
        <w:rPr>
          <w:rStyle w:val="-"/>
        </w:rPr>
        <w:t>eaadhsy</w:t>
      </w:r>
      <w:proofErr w:type="spellEnd"/>
      <w:r w:rsidR="00E14FF7" w:rsidRPr="00E14FF7">
        <w:rPr>
          <w:rStyle w:val="-"/>
          <w:lang w:val="el-GR"/>
        </w:rPr>
        <w:t>.</w:t>
      </w:r>
      <w:r w:rsidR="00E14FF7" w:rsidRPr="00E14FF7">
        <w:rPr>
          <w:rStyle w:val="-"/>
        </w:rPr>
        <w:t>gr</w:t>
      </w:r>
      <w:r w:rsidR="00E14FF7" w:rsidRPr="00E14FF7">
        <w:rPr>
          <w:rStyle w:val="-"/>
          <w:lang w:val="el-GR"/>
        </w:rPr>
        <w:t>/</w:t>
      </w:r>
      <w:r w:rsidR="00E14FF7" w:rsidRPr="00E14FF7">
        <w:rPr>
          <w:rStyle w:val="-"/>
        </w:rPr>
        <w:t>n</w:t>
      </w:r>
      <w:r w:rsidR="00E14FF7" w:rsidRPr="00E14FF7">
        <w:rPr>
          <w:rStyle w:val="-"/>
          <w:lang w:val="el-GR"/>
        </w:rPr>
        <w:t>4412/</w:t>
      </w:r>
      <w:r w:rsidR="00E14FF7" w:rsidRPr="00E14FF7">
        <w:rPr>
          <w:rStyle w:val="-"/>
        </w:rPr>
        <w:t>n</w:t>
      </w:r>
      <w:r w:rsidR="00E14FF7" w:rsidRPr="00E14FF7">
        <w:rPr>
          <w:rStyle w:val="-"/>
          <w:lang w:val="el-GR"/>
        </w:rPr>
        <w:t>4412</w:t>
      </w:r>
      <w:proofErr w:type="spellStart"/>
      <w:r w:rsidR="00E14FF7" w:rsidRPr="00E14FF7">
        <w:rPr>
          <w:rStyle w:val="-"/>
        </w:rPr>
        <w:t>fulltextlinks</w:t>
      </w:r>
      <w:proofErr w:type="spellEnd"/>
      <w:r w:rsidR="00E14FF7" w:rsidRPr="00E14FF7">
        <w:rPr>
          <w:rStyle w:val="-"/>
          <w:lang w:val="el-GR"/>
        </w:rPr>
        <w:t>.</w:t>
      </w:r>
      <w:r w:rsidR="00E14FF7" w:rsidRPr="00E14FF7">
        <w:rPr>
          <w:rStyle w:val="-"/>
        </w:rPr>
        <w:t>html</w:t>
      </w:r>
      <w:r w:rsidR="00E14FF7" w:rsidRPr="00E14FF7">
        <w:rPr>
          <w:rStyle w:val="-"/>
          <w:lang w:val="el-GR"/>
        </w:rPr>
        <w:t xml:space="preserve"> - </w:t>
      </w:r>
      <w:r w:rsidR="00E14FF7" w:rsidRPr="00E14FF7">
        <w:rPr>
          <w:rStyle w:val="-"/>
        </w:rPr>
        <w:t>art</w:t>
      </w:r>
      <w:r w:rsidR="00E14FF7" w:rsidRPr="00E14FF7">
        <w:rPr>
          <w:rStyle w:val="-"/>
          <w:lang w:val="el-GR"/>
        </w:rPr>
        <w:t>372_4</w:t>
      </w:r>
      <w:r w:rsidR="000A7747">
        <w:fldChar w:fldCharType="end"/>
      </w:r>
      <w:bookmarkEnd w:id="379"/>
      <w:r w:rsidR="000A7747">
        <w:fldChar w:fldCharType="begin"/>
      </w:r>
      <w:r w:rsidR="000A7747" w:rsidRPr="001055FB">
        <w:rPr>
          <w:lang w:val="el-GR"/>
        </w:rPr>
        <w:instrText xml:space="preserve"> </w:instrText>
      </w:r>
      <w:r w:rsidR="000A7747">
        <w:instrText>HYPERLINK</w:instrText>
      </w:r>
      <w:r w:rsidR="000A7747" w:rsidRPr="001055FB">
        <w:rPr>
          <w:lang w:val="el-GR"/>
        </w:rPr>
        <w:instrText xml:space="preserve"> "</w:instrText>
      </w:r>
      <w:r w:rsidR="000A7747">
        <w:instrText>http</w:instrText>
      </w:r>
      <w:r w:rsidR="000A7747" w:rsidRPr="001055FB">
        <w:rPr>
          <w:lang w:val="el-GR"/>
        </w:rPr>
        <w:instrText>://</w:instrText>
      </w:r>
      <w:r w:rsidR="000A7747">
        <w:instrText>www</w:instrText>
      </w:r>
      <w:r w:rsidR="000A7747" w:rsidRPr="001055FB">
        <w:rPr>
          <w:lang w:val="el-GR"/>
        </w:rPr>
        <w:instrText>.</w:instrText>
      </w:r>
      <w:r w:rsidR="000A7747">
        <w:instrText>eaadhsy</w:instrText>
      </w:r>
      <w:r w:rsidR="000A7747" w:rsidRPr="001055FB">
        <w:rPr>
          <w:lang w:val="el-GR"/>
        </w:rPr>
        <w:instrText>.</w:instrText>
      </w:r>
      <w:r w:rsidR="000A7747">
        <w:instrText>gr</w:instrText>
      </w:r>
      <w:r w:rsidR="000A7747" w:rsidRPr="001055FB">
        <w:rPr>
          <w:lang w:val="el-GR"/>
        </w:rPr>
        <w:instrText>/</w:instrText>
      </w:r>
      <w:r w:rsidR="000A7747">
        <w:instrText>n</w:instrText>
      </w:r>
      <w:r w:rsidR="000A7747" w:rsidRPr="001055FB">
        <w:rPr>
          <w:lang w:val="el-GR"/>
        </w:rPr>
        <w:instrText>4412/</w:instrText>
      </w:r>
      <w:r w:rsidR="000A7747">
        <w:instrText>n</w:instrText>
      </w:r>
      <w:r w:rsidR="000A7747" w:rsidRPr="001055FB">
        <w:rPr>
          <w:lang w:val="el-GR"/>
        </w:rPr>
        <w:instrText>4412</w:instrText>
      </w:r>
      <w:r w:rsidR="000A7747">
        <w:instrText>fulltextlinks</w:instrText>
      </w:r>
      <w:r w:rsidR="000A7747" w:rsidRPr="001055FB">
        <w:rPr>
          <w:lang w:val="el-GR"/>
        </w:rPr>
        <w:instrText>.</w:instrText>
      </w:r>
      <w:r w:rsidR="000A7747">
        <w:instrText>html</w:instrText>
      </w:r>
      <w:r w:rsidR="000A7747" w:rsidRPr="001055FB">
        <w:rPr>
          <w:lang w:val="el-GR"/>
        </w:rPr>
        <w:instrText>" \</w:instrText>
      </w:r>
      <w:r w:rsidR="000A7747">
        <w:instrText>l</w:instrText>
      </w:r>
      <w:r w:rsidR="000A7747" w:rsidRPr="001055FB">
        <w:rPr>
          <w:lang w:val="el-GR"/>
        </w:rPr>
        <w:instrText xml:space="preserve"> "</w:instrText>
      </w:r>
      <w:r w:rsidR="000A7747">
        <w:instrText>art</w:instrText>
      </w:r>
      <w:r w:rsidR="000A7747" w:rsidRPr="001055FB">
        <w:rPr>
          <w:lang w:val="el-GR"/>
        </w:rPr>
        <w:instrText xml:space="preserve">372_4" </w:instrText>
      </w:r>
      <w:r w:rsidR="000A7747">
        <w:fldChar w:fldCharType="separate"/>
      </w:r>
      <w:r w:rsidRPr="00C11E79">
        <w:rPr>
          <w:lang w:val="el-GR" w:eastAsia="ar-SA"/>
        </w:rPr>
        <w:t xml:space="preserve"> 4 του άρθρου 372</w:t>
      </w:r>
      <w:r w:rsidR="000A7747">
        <w:rPr>
          <w:lang w:val="el-GR" w:eastAsia="ar-SA"/>
        </w:rPr>
        <w:fldChar w:fldCharType="end"/>
      </w:r>
      <w:r w:rsidRPr="00CE73AA">
        <w:rPr>
          <w:lang w:val="el-GR" w:eastAsia="ar-SA"/>
        </w:rPr>
        <w:t xml:space="preserve"> του ν. 4412/2016,</w:t>
      </w:r>
    </w:p>
    <w:p w14:paraId="07C81450"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γ) ολοκληρωθεί επιτυχώς ο </w:t>
      </w:r>
      <w:proofErr w:type="spellStart"/>
      <w:r w:rsidRPr="00CE73AA">
        <w:rPr>
          <w:lang w:val="el-GR" w:eastAsia="ar-SA"/>
        </w:rPr>
        <w:t>προσυμβατικός</w:t>
      </w:r>
      <w:proofErr w:type="spellEnd"/>
      <w:r w:rsidRPr="00CE73AA">
        <w:rPr>
          <w:lang w:val="el-GR" w:eastAsia="ar-SA"/>
        </w:rPr>
        <w:t xml:space="preserve">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21BFF969" w14:textId="62D5ED7A"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δ) </w:t>
      </w:r>
      <w:r w:rsidR="00C95B2F">
        <w:rPr>
          <w:lang w:val="el-GR" w:eastAsia="ar-SA"/>
        </w:rPr>
        <w:t>(</w:t>
      </w:r>
      <w:r w:rsidR="00C95B2F" w:rsidRPr="00C95B2F">
        <w:rPr>
          <w:i/>
          <w:lang w:val="el-GR" w:eastAsia="ar-SA"/>
        </w:rPr>
        <w:t xml:space="preserve">μόνο στην περίπτωση του </w:t>
      </w:r>
      <w:proofErr w:type="spellStart"/>
      <w:r w:rsidR="00C95B2F" w:rsidRPr="00C95B2F">
        <w:rPr>
          <w:i/>
          <w:lang w:val="el-GR" w:eastAsia="ar-SA"/>
        </w:rPr>
        <w:t>προσυμβατικού</w:t>
      </w:r>
      <w:proofErr w:type="spellEnd"/>
      <w:r w:rsidR="00C95B2F" w:rsidRPr="00C95B2F">
        <w:rPr>
          <w:i/>
          <w:lang w:val="el-GR" w:eastAsia="ar-SA"/>
        </w:rPr>
        <w:t xml:space="preserve"> ελέγχου ή της άσκησης προδικαστικής προσφυγής κατά της απόφασης κατακύρωσης</w:t>
      </w:r>
      <w:r w:rsidR="00C95B2F">
        <w:rPr>
          <w:i/>
          <w:lang w:val="el-GR" w:eastAsia="ar-SA"/>
        </w:rPr>
        <w:t>)</w:t>
      </w:r>
      <w:r w:rsidR="00C95B2F" w:rsidRPr="00C95B2F">
        <w:rPr>
          <w:lang w:val="el-GR" w:eastAsia="ar-SA"/>
        </w:rPr>
        <w:t xml:space="preserve"> </w:t>
      </w:r>
      <w:r w:rsidRPr="00CE73AA">
        <w:rPr>
          <w:lang w:val="el-GR" w:eastAsia="ar-SA"/>
        </w:rPr>
        <w:t>ο  προσωρινός ανάδοχος</w:t>
      </w:r>
      <w:r w:rsidR="00C95B2F">
        <w:rPr>
          <w:lang w:val="el-GR" w:eastAsia="ar-SA"/>
        </w:rPr>
        <w:t xml:space="preserve"> και έχει υποβάλει </w:t>
      </w:r>
      <w:r w:rsidRPr="00CE73AA">
        <w:rPr>
          <w:lang w:val="el-GR" w:eastAsia="ar-SA"/>
        </w:rPr>
        <w:t>έπειτα από σχετική πρόσκληση, υπεύθυνη δήλωση, που υπογράφεται σύμφωνα με όσα ορίζονται στο </w:t>
      </w:r>
      <w:hyperlink r:id="rId34"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bookmarkStart w:id="380" w:name="_Hlk126503163"/>
      <w:r w:rsidR="009354F1" w:rsidRPr="00A5790B">
        <w:rPr>
          <w:lang w:val="el-GR" w:eastAsia="ar-SA"/>
        </w:rPr>
        <w:t>περί υπογραφής Ευρωπαϊκού Ενιαίου Εγγράφου Σύμβασης</w:t>
      </w:r>
      <w:bookmarkEnd w:id="380"/>
      <w:r w:rsidRPr="00CE73AA">
        <w:rPr>
          <w:lang w:val="el-GR" w:eastAsia="ar-SA"/>
        </w:rPr>
        <w:t xml:space="preserve">, στην οποία δηλώνεται ότι, δεν έχουν επέλθει στο πρόσωπό του </w:t>
      </w:r>
      <w:proofErr w:type="spellStart"/>
      <w:r w:rsidRPr="00CE73AA">
        <w:rPr>
          <w:lang w:val="el-GR" w:eastAsia="ar-SA"/>
        </w:rPr>
        <w:t>οψιγενείς</w:t>
      </w:r>
      <w:proofErr w:type="spellEnd"/>
      <w:r w:rsidRPr="00CE73AA">
        <w:rPr>
          <w:lang w:val="el-GR" w:eastAsia="ar-SA"/>
        </w:rPr>
        <w:t xml:space="preserve"> μεταβολές κατά την έννοια του </w:t>
      </w:r>
      <w:hyperlink r:id="rId35" w:anchor="art104" w:history="1">
        <w:r w:rsidRPr="00CE73AA">
          <w:rPr>
            <w:lang w:val="el-GR" w:eastAsia="ar-SA"/>
          </w:rPr>
          <w:t>άρθρου 104</w:t>
        </w:r>
      </w:hyperlink>
      <w:r w:rsidRPr="00CE73AA">
        <w:rPr>
          <w:lang w:val="el-GR" w:eastAsia="ar-SA"/>
        </w:rPr>
        <w:t xml:space="preserve"> του ν. 4412/2016 .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bookmarkStart w:id="381" w:name="_Hlk164948030"/>
      <w:r w:rsidRPr="009354F1">
        <w:rPr>
          <w:lang w:val="el-GR" w:eastAsia="ar-SA"/>
        </w:rPr>
        <w:t xml:space="preserve">Εφόσον δηλωθούν </w:t>
      </w:r>
      <w:proofErr w:type="spellStart"/>
      <w:r w:rsidRPr="009354F1">
        <w:rPr>
          <w:lang w:val="el-GR" w:eastAsia="ar-SA"/>
        </w:rPr>
        <w:t>οψιγενείς</w:t>
      </w:r>
      <w:proofErr w:type="spellEnd"/>
      <w:r w:rsidRPr="009354F1">
        <w:rPr>
          <w:lang w:val="el-GR" w:eastAsia="ar-SA"/>
        </w:rPr>
        <w:t xml:space="preserve"> μεταβολές, η δήλωση ελέγχεται από την Επιτροπή Διαγωνισμού, η οποία εισηγείται προς το αρμόδιο αποφαινόμενο όργανο</w:t>
      </w:r>
      <w:bookmarkEnd w:id="381"/>
      <w:r w:rsidRPr="009354F1">
        <w:rPr>
          <w:lang w:val="el-GR" w:eastAsia="ar-SA"/>
        </w:rPr>
        <w:t>.</w:t>
      </w:r>
    </w:p>
    <w:p w14:paraId="5CCFFB66"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188665F0" w:rsidR="005B1D5A" w:rsidRPr="00CE73AA" w:rsidRDefault="005B1D5A" w:rsidP="005B1D5A">
      <w:pPr>
        <w:rPr>
          <w:lang w:val="el-GR" w:eastAsia="ar-SA"/>
        </w:rPr>
      </w:pPr>
      <w:r w:rsidRPr="00CE73AA">
        <w:rPr>
          <w:lang w:val="el-GR" w:eastAsia="ar-SA"/>
        </w:rPr>
        <w:t>Μετά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E852858" w14:textId="45AAAEB2" w:rsidR="005B1D5A" w:rsidRPr="00F70008" w:rsidRDefault="005B1D5A" w:rsidP="005B1D5A">
      <w:pPr>
        <w:rPr>
          <w:lang w:val="el-GR" w:eastAsia="ar-SA"/>
        </w:rPr>
      </w:pPr>
      <w:r w:rsidRPr="00CE73AA">
        <w:rPr>
          <w:lang w:val="el-GR" w:eastAsia="ar-SA"/>
        </w:rPr>
        <w:t>Στην περίπτωση που ο ανάδοχος δεν προσέλθει να υπογράψει το ως άνω συμφωνητικό μέσα στην τ</w:t>
      </w:r>
      <w:r w:rsidR="00FA6390">
        <w:rPr>
          <w:lang w:val="el-GR" w:eastAsia="ar-SA"/>
        </w:rPr>
        <w:t>αχ</w:t>
      </w:r>
      <w:r w:rsidRPr="00CE73AA">
        <w:rPr>
          <w:lang w:val="el-GR" w:eastAsia="ar-SA"/>
        </w:rPr>
        <w:t xml:space="preserve">θείσα προθεσμία, με την επιφύλαξη αντικειμενικών λόγων ανωτέρας βίας, κηρύσσεται έκπτωτος, καταπίπτει υπέρ της αναθέτουσας αρχής η </w:t>
      </w:r>
      <w:r w:rsidR="00FA6390">
        <w:rPr>
          <w:lang w:val="el-GR" w:eastAsia="ar-SA"/>
        </w:rPr>
        <w:t>εγγύηση</w:t>
      </w:r>
      <w:r w:rsidRPr="00CE73AA">
        <w:rPr>
          <w:lang w:val="el-GR" w:eastAsia="ar-SA"/>
        </w:rPr>
        <w:t xml:space="preserve">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w:t>
      </w:r>
      <w:r w:rsidR="00084DDE">
        <w:rPr>
          <w:lang w:val="el-GR" w:eastAsia="ar-SA"/>
        </w:rPr>
        <w:t>Δ</w:t>
      </w:r>
      <w:r w:rsidRPr="00CE73AA">
        <w:rPr>
          <w:lang w:val="el-GR" w:eastAsia="ar-SA"/>
        </w:rPr>
        <w:t xml:space="preserve">ιακήρυξης. </w:t>
      </w:r>
      <w:r w:rsidRPr="00F70008">
        <w:rPr>
          <w:lang w:val="el-GR" w:eastAsia="ar-SA"/>
        </w:rPr>
        <w:t xml:space="preserve">Στην περίπτωση αυτή,  η αναθέτουσα αρχή </w:t>
      </w:r>
      <w:r w:rsidR="00084DDE">
        <w:rPr>
          <w:lang w:val="el-GR" w:eastAsia="ar-SA"/>
        </w:rPr>
        <w:t xml:space="preserve">πέραν της κατάπτωσης της εγγύησης συμμετοχής, </w:t>
      </w:r>
      <w:r w:rsidRPr="00F70008">
        <w:rPr>
          <w:lang w:val="el-GR" w:eastAsia="ar-SA"/>
        </w:rPr>
        <w:t xml:space="preserve">μπορεί να ζητήσει αποζημίωση, ιδίως δυνάμει των άρθρων 197 και 198 </w:t>
      </w:r>
      <w:r w:rsidR="00494F5C">
        <w:rPr>
          <w:lang w:val="el-GR" w:eastAsia="ar-SA"/>
        </w:rPr>
        <w:t>του</w:t>
      </w:r>
      <w:r w:rsidR="00494F5C" w:rsidRPr="00F70008">
        <w:rPr>
          <w:lang w:val="el-GR" w:eastAsia="ar-SA"/>
        </w:rPr>
        <w:t xml:space="preserve"> </w:t>
      </w:r>
      <w:r w:rsidRPr="00F70008">
        <w:rPr>
          <w:lang w:val="el-GR" w:eastAsia="ar-SA"/>
        </w:rPr>
        <w:t>ΑΚ.</w:t>
      </w:r>
    </w:p>
    <w:p w14:paraId="3569ADAF" w14:textId="461CFEFE" w:rsidR="005B1D5A" w:rsidRPr="00CE73AA" w:rsidRDefault="005B1D5A" w:rsidP="005B1D5A">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w:t>
      </w:r>
      <w:r w:rsidR="00905931">
        <w:rPr>
          <w:lang w:val="el-GR" w:eastAsia="ar-SA"/>
        </w:rPr>
        <w:t>ο</w:t>
      </w:r>
      <w:r w:rsidRPr="00F70008">
        <w:rPr>
          <w:lang w:val="el-GR" w:eastAsia="ar-SA"/>
        </w:rPr>
        <w:t>σ</w:t>
      </w:r>
      <w:r w:rsidR="00905931">
        <w:rPr>
          <w:lang w:val="el-GR" w:eastAsia="ar-SA"/>
        </w:rPr>
        <w:t>ί</w:t>
      </w:r>
      <w:r w:rsidRPr="00F70008">
        <w:rPr>
          <w:lang w:val="el-GR" w:eastAsia="ar-SA"/>
        </w:rPr>
        <w:t xml:space="preserve">ου συμφέροντος ή αντικειμενικών λόγων ανωτέρας βίας, ο ανάδοχος δικαιούται να απέχει από την υπογραφή του συμφωνητικού, </w:t>
      </w:r>
      <w:bookmarkStart w:id="382" w:name="_Hlk126503370"/>
      <w:r w:rsidRPr="00F70008">
        <w:rPr>
          <w:lang w:val="el-GR" w:eastAsia="ar-SA"/>
        </w:rPr>
        <w:t xml:space="preserve">χωρίς να εκπέσει η εγγύηση συμμετοχής του, </w:t>
      </w:r>
      <w:bookmarkEnd w:id="382"/>
      <w:r w:rsidRPr="00F70008">
        <w:rPr>
          <w:lang w:val="el-GR" w:eastAsia="ar-SA"/>
        </w:rPr>
        <w:t>καθώς και να ζητήσει αποζημίωση ιδίως δυνάμει των άρθρων 197 και 198</w:t>
      </w:r>
      <w:r w:rsidR="00494F5C">
        <w:rPr>
          <w:lang w:val="el-GR" w:eastAsia="ar-SA"/>
        </w:rPr>
        <w:t xml:space="preserve"> του</w:t>
      </w:r>
      <w:r w:rsidRPr="00F70008">
        <w:rPr>
          <w:lang w:val="el-GR" w:eastAsia="ar-SA"/>
        </w:rPr>
        <w:t xml:space="preserve"> </w:t>
      </w:r>
      <w:r w:rsidR="00A265B6" w:rsidRPr="00F70008">
        <w:rPr>
          <w:lang w:val="el-GR" w:eastAsia="ar-SA"/>
        </w:rPr>
        <w:t>ΑΚ.</w:t>
      </w:r>
      <w:r w:rsidR="009B0461" w:rsidRPr="00F70008" w:rsidDel="009B0461">
        <w:rPr>
          <w:vertAlign w:val="superscript"/>
          <w:lang w:val="el-GR" w:eastAsia="ar-SA"/>
        </w:rPr>
        <w:t xml:space="preserve"> </w:t>
      </w:r>
    </w:p>
    <w:p w14:paraId="3238D3C3" w14:textId="77777777" w:rsidR="006119DB" w:rsidRPr="006119DB" w:rsidRDefault="006119DB" w:rsidP="00821852">
      <w:pPr>
        <w:rPr>
          <w:lang w:val="el-GR"/>
        </w:rPr>
      </w:pPr>
    </w:p>
    <w:p w14:paraId="4920BABA" w14:textId="77777777" w:rsidR="008338F0" w:rsidRPr="00603221" w:rsidRDefault="003355E7" w:rsidP="003A109E">
      <w:pPr>
        <w:pStyle w:val="2"/>
        <w:rPr>
          <w:rFonts w:cs="Tahoma"/>
          <w:lang w:val="el-GR"/>
        </w:rPr>
      </w:pPr>
      <w:bookmarkStart w:id="383" w:name="_Toc74566916"/>
      <w:bookmarkStart w:id="384" w:name="_Toc74566917"/>
      <w:bookmarkStart w:id="385" w:name="_Toc74566918"/>
      <w:bookmarkStart w:id="386" w:name="_Toc74566919"/>
      <w:bookmarkStart w:id="387" w:name="_Toc74566920"/>
      <w:bookmarkStart w:id="388" w:name="_Toc74566921"/>
      <w:bookmarkStart w:id="389" w:name="_Toc74566922"/>
      <w:bookmarkStart w:id="390" w:name="_Toc74566923"/>
      <w:bookmarkStart w:id="391" w:name="_Toc74566924"/>
      <w:bookmarkStart w:id="392" w:name="_Toc74566925"/>
      <w:bookmarkStart w:id="393" w:name="_Toc74566926"/>
      <w:bookmarkStart w:id="394" w:name="_Προδικαστικές_Προσφυγές_-"/>
      <w:bookmarkStart w:id="395" w:name="_Toc97194316"/>
      <w:bookmarkStart w:id="396" w:name="_Toc97194448"/>
      <w:bookmarkStart w:id="397" w:name="_Ref151371302"/>
      <w:bookmarkStart w:id="398" w:name="_Ref151371311"/>
      <w:bookmarkStart w:id="399" w:name="_Toc207612743"/>
      <w:bookmarkStart w:id="400" w:name="_Ref496542648"/>
      <w:bookmarkStart w:id="401" w:name="_Ref496542669"/>
      <w:bookmarkEnd w:id="383"/>
      <w:bookmarkEnd w:id="384"/>
      <w:bookmarkEnd w:id="385"/>
      <w:bookmarkEnd w:id="386"/>
      <w:bookmarkEnd w:id="387"/>
      <w:bookmarkEnd w:id="388"/>
      <w:bookmarkEnd w:id="389"/>
      <w:bookmarkEnd w:id="390"/>
      <w:bookmarkEnd w:id="391"/>
      <w:bookmarkEnd w:id="392"/>
      <w:bookmarkEnd w:id="393"/>
      <w:bookmarkEnd w:id="394"/>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95"/>
      <w:bookmarkEnd w:id="396"/>
      <w:bookmarkEnd w:id="397"/>
      <w:bookmarkEnd w:id="398"/>
      <w:bookmarkEnd w:id="399"/>
      <w:r w:rsidR="005B1D5A" w:rsidRPr="005B1D5A" w:rsidDel="005B1D5A">
        <w:rPr>
          <w:rFonts w:cs="Tahoma"/>
          <w:lang w:val="el-GR"/>
        </w:rPr>
        <w:t xml:space="preserve"> </w:t>
      </w:r>
      <w:bookmarkEnd w:id="400"/>
      <w:bookmarkEnd w:id="401"/>
      <w:r w:rsidRPr="00603221">
        <w:rPr>
          <w:rFonts w:cs="Tahoma"/>
          <w:lang w:val="el-GR"/>
        </w:rPr>
        <w:t xml:space="preserve"> </w:t>
      </w:r>
    </w:p>
    <w:p w14:paraId="10D4B53F" w14:textId="77777777" w:rsidR="00E5047F" w:rsidRPr="00582397" w:rsidRDefault="00E5047F" w:rsidP="00E5047F">
      <w:pPr>
        <w:rPr>
          <w:color w:val="000000"/>
          <w:lang w:val="el-GR"/>
        </w:rPr>
      </w:pPr>
      <w:r w:rsidRPr="00582397">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582397">
        <w:rPr>
          <w:color w:val="000000"/>
          <w:lang w:val="el-GR"/>
        </w:rPr>
        <w:t>ενωσιακής</w:t>
      </w:r>
      <w:proofErr w:type="spellEnd"/>
      <w:r w:rsidRPr="00582397">
        <w:rPr>
          <w:color w:val="000000"/>
          <w:lang w:val="el-GR"/>
        </w:rPr>
        <w:t xml:space="preserve"> ή εσωτερικής νομοθεσίας στον τομέα των δημοσίων συμβάσεων, έχει δικαίωμα να προσφύγει στην </w:t>
      </w:r>
      <w:r w:rsidRPr="00425A56">
        <w:rPr>
          <w:color w:val="000000"/>
          <w:lang w:val="el-GR"/>
        </w:rPr>
        <w:t xml:space="preserve">Ενιαία Αρχή Δημοσίων Συμβάσεων (Ε.Α.ΔΗ.ΣΥ.) </w:t>
      </w:r>
      <w:r w:rsidRPr="00582397">
        <w:rPr>
          <w:color w:val="000000"/>
          <w:lang w:val="el-GR"/>
        </w:rPr>
        <w:t xml:space="preserve">, σύμφωνα με τα ειδικότερα οριζόμενα στα άρθρα 345 </w:t>
      </w:r>
      <w:proofErr w:type="spellStart"/>
      <w:r w:rsidRPr="00582397">
        <w:rPr>
          <w:color w:val="000000"/>
          <w:lang w:val="el-GR"/>
        </w:rPr>
        <w:t>επ</w:t>
      </w:r>
      <w:proofErr w:type="spellEnd"/>
      <w:r w:rsidRPr="00582397">
        <w:rPr>
          <w:color w:val="000000"/>
          <w:lang w:val="el-GR"/>
        </w:rPr>
        <w:t xml:space="preserve">. ν. 4412/2016 και 1 </w:t>
      </w:r>
      <w:proofErr w:type="spellStart"/>
      <w:r w:rsidRPr="00582397">
        <w:rPr>
          <w:color w:val="000000"/>
          <w:lang w:val="el-GR"/>
        </w:rPr>
        <w:t>επ</w:t>
      </w:r>
      <w:proofErr w:type="spellEnd"/>
      <w:r w:rsidRPr="00582397">
        <w:rPr>
          <w:color w:val="000000"/>
          <w:lang w:val="el-GR"/>
        </w:rPr>
        <w:t xml:space="preserve">. </w:t>
      </w:r>
      <w:proofErr w:type="spellStart"/>
      <w:r w:rsidRPr="00582397">
        <w:rPr>
          <w:color w:val="000000"/>
          <w:lang w:val="el-GR"/>
        </w:rPr>
        <w:t>π.δ.</w:t>
      </w:r>
      <w:proofErr w:type="spellEnd"/>
      <w:r w:rsidRPr="00582397">
        <w:rPr>
          <w:color w:val="000000"/>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4B39DE18" w14:textId="77777777" w:rsidR="00E5047F" w:rsidRPr="00582397" w:rsidRDefault="00E5047F" w:rsidP="00E5047F">
      <w:pPr>
        <w:rPr>
          <w:color w:val="000000"/>
          <w:lang w:val="el-GR"/>
        </w:rPr>
      </w:pPr>
      <w:r w:rsidRPr="00582397">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060A1F01" w14:textId="77777777" w:rsidR="00E5047F" w:rsidRPr="00582397" w:rsidRDefault="00E5047F" w:rsidP="00E5047F">
      <w:pPr>
        <w:rPr>
          <w:color w:val="000000"/>
          <w:lang w:val="el-GR"/>
        </w:rPr>
      </w:pPr>
      <w:r w:rsidRPr="00582397">
        <w:rPr>
          <w:color w:val="000000"/>
          <w:lang w:val="el-GR"/>
        </w:rPr>
        <w:lastRenderedPageBreak/>
        <w:t>α) δέκα (10) ημέρες από την κοινοποίηση της προσβαλλόμενης πράξης στον ενδιαφερόμενο οικονομικό φορέα αν η πράξη κοινοποιήθηκε με ηλεκτρονικά μέσα ή</w:t>
      </w:r>
    </w:p>
    <w:p w14:paraId="4D542C80" w14:textId="77777777" w:rsidR="00E5047F" w:rsidRPr="00582397" w:rsidRDefault="00E5047F" w:rsidP="00E5047F">
      <w:pPr>
        <w:rPr>
          <w:color w:val="000000"/>
          <w:lang w:val="el-GR"/>
        </w:rPr>
      </w:pPr>
      <w:r w:rsidRPr="00582397">
        <w:rPr>
          <w:color w:val="000000"/>
          <w:lang w:val="el-GR"/>
        </w:rPr>
        <w:t>β) δεκαπέντε (15) ημέρες από την κοινοποίηση της προσβαλλόμενης πράξης στον ενδιαφερόμενο οικονομικό φορέα, αν χρησιμοποιήθηκαν άλλα μέσα επικοινωνίας, ή,</w:t>
      </w:r>
    </w:p>
    <w:p w14:paraId="313BFAC0" w14:textId="77777777" w:rsidR="00E5047F" w:rsidRPr="00582397" w:rsidRDefault="00E5047F" w:rsidP="00E5047F">
      <w:pPr>
        <w:rPr>
          <w:color w:val="000000"/>
          <w:lang w:val="el-GR"/>
        </w:rPr>
      </w:pPr>
      <w:r w:rsidRPr="00582397">
        <w:rPr>
          <w:color w:val="000000"/>
          <w:lang w:val="el-GR"/>
        </w:rPr>
        <w:t xml:space="preserve">γ) δέκα (10) ημέρες από την πλήρη, πραγματική ή </w:t>
      </w:r>
      <w:proofErr w:type="spellStart"/>
      <w:r w:rsidRPr="00582397">
        <w:rPr>
          <w:color w:val="000000"/>
          <w:lang w:val="el-GR"/>
        </w:rPr>
        <w:t>τεκμαιρόμενη</w:t>
      </w:r>
      <w:proofErr w:type="spellEnd"/>
      <w:r w:rsidRPr="00582397">
        <w:rPr>
          <w:color w:val="000000"/>
          <w:lang w:val="el-GR"/>
        </w:rPr>
        <w:t>, γνώση της πράξης που βλάπτει τα συμφέροντα του ενδιαφερομένου οικονομικού φορέα.</w:t>
      </w:r>
    </w:p>
    <w:p w14:paraId="650F5FD4" w14:textId="77777777" w:rsidR="00E5047F" w:rsidRPr="00582397" w:rsidRDefault="00E5047F" w:rsidP="00E5047F">
      <w:pPr>
        <w:rPr>
          <w:color w:val="000000"/>
          <w:lang w:val="el-GR"/>
        </w:rPr>
      </w:pPr>
      <w:r w:rsidRPr="00582397">
        <w:rPr>
          <w:color w:val="000000"/>
          <w:lang w:val="el-GR"/>
        </w:rPr>
        <w:t>1Α. Η άσκηση προδικαστικής προσφυγής κατά διακήρυξης διαγωνισμού επιτρέπεται μέχρι και δεκαπέντε (15) ημέρες από τη δημοσίευσή της στο ΚΗΜΔΗΣ. Η ως άνω προθεσμία ισχύει και για κάθε τροποποίηση της διακήρυξης διαγωνισμού.</w:t>
      </w:r>
    </w:p>
    <w:p w14:paraId="19DC3E2E" w14:textId="77777777" w:rsidR="00E5047F" w:rsidRPr="00582397" w:rsidRDefault="00E5047F" w:rsidP="00E5047F">
      <w:pPr>
        <w:rPr>
          <w:color w:val="000000"/>
          <w:lang w:val="el-GR"/>
        </w:rPr>
      </w:pPr>
      <w:r w:rsidRPr="00582397">
        <w:rPr>
          <w:color w:val="000000"/>
          <w:lang w:val="el-GR"/>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314A2F59" w14:textId="77777777" w:rsidR="00E5047F" w:rsidRPr="00582397" w:rsidRDefault="00E5047F" w:rsidP="00E5047F">
      <w:pPr>
        <w:rPr>
          <w:color w:val="000000"/>
          <w:lang w:val="el-GR"/>
        </w:rPr>
      </w:pPr>
      <w:r w:rsidRPr="00582397">
        <w:rPr>
          <w:color w:val="000000"/>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06072B7F" w14:textId="77777777" w:rsidR="00E5047F" w:rsidRPr="00582397" w:rsidRDefault="00E5047F" w:rsidP="00E5047F">
      <w:pPr>
        <w:rPr>
          <w:color w:val="000000"/>
          <w:lang w:val="el-GR"/>
        </w:rPr>
      </w:pPr>
      <w:r w:rsidRPr="00582397">
        <w:rPr>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582397">
        <w:rPr>
          <w:color w:val="000000"/>
          <w:lang w:val="el-GR"/>
        </w:rPr>
        <w:t>π.δ</w:t>
      </w:r>
      <w:proofErr w:type="spellEnd"/>
      <w:r w:rsidRPr="00582397">
        <w:rPr>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425A56">
        <w:rPr>
          <w:color w:val="000000"/>
          <w:lang w:val="el-GR"/>
        </w:rPr>
        <w:t xml:space="preserve"> </w:t>
      </w:r>
      <w:r w:rsidRPr="00582397">
        <w:rPr>
          <w:color w:val="000000"/>
          <w:lang w:val="el-GR"/>
        </w:rPr>
        <w:t>σύμφωνα με το άρθρο 18 της Κ.Υ.Α. Προμήθειες και Υπηρεσίες.</w:t>
      </w:r>
    </w:p>
    <w:p w14:paraId="5C1C6986" w14:textId="77777777" w:rsidR="00E5047F" w:rsidRPr="00582397" w:rsidRDefault="00E5047F" w:rsidP="00E5047F">
      <w:pPr>
        <w:rPr>
          <w:color w:val="000000"/>
          <w:lang w:val="el-GR"/>
        </w:rPr>
      </w:pPr>
      <w:r w:rsidRPr="00582397">
        <w:rPr>
          <w:color w:val="000000"/>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w:t>
      </w:r>
      <w:bookmarkStart w:id="402" w:name="_Hlk204703523"/>
      <w:bookmarkStart w:id="403" w:name="_Hlk204703725"/>
      <w:r w:rsidRPr="00582397">
        <w:rPr>
          <w:color w:val="000000"/>
          <w:lang w:val="el-GR"/>
        </w:rPr>
        <w:t xml:space="preserve">όπως τροποποιήθηκε </w:t>
      </w:r>
      <w:bookmarkEnd w:id="402"/>
      <w:r w:rsidRPr="00582397">
        <w:rPr>
          <w:color w:val="000000"/>
          <w:lang w:val="el-GR"/>
        </w:rPr>
        <w:t>και ισχύει</w:t>
      </w:r>
      <w:bookmarkEnd w:id="403"/>
      <w:r w:rsidRPr="00582397">
        <w:rPr>
          <w:color w:val="000000"/>
          <w:lang w:val="el-GR"/>
        </w:rPr>
        <w:t xml:space="preserve">. Η επιστροφή του </w:t>
      </w:r>
      <w:proofErr w:type="spellStart"/>
      <w:r w:rsidRPr="00582397">
        <w:rPr>
          <w:color w:val="000000"/>
          <w:lang w:val="el-GR"/>
        </w:rPr>
        <w:t>παραβόλου</w:t>
      </w:r>
      <w:proofErr w:type="spellEnd"/>
      <w:r w:rsidRPr="00582397">
        <w:rPr>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Pr="00425A56">
        <w:rPr>
          <w:color w:val="000000"/>
          <w:lang w:val="el-GR"/>
        </w:rPr>
        <w:t xml:space="preserve">Ε.Α.ΔΗ.ΣΥ. </w:t>
      </w:r>
      <w:r w:rsidRPr="00582397">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490910F9" w14:textId="77777777" w:rsidR="00E5047F" w:rsidRPr="00582397" w:rsidRDefault="00E5047F" w:rsidP="00E5047F">
      <w:pPr>
        <w:rPr>
          <w:color w:val="000000"/>
          <w:lang w:val="el-GR"/>
        </w:rPr>
      </w:pPr>
      <w:bookmarkStart w:id="404" w:name="_Hlk204703744"/>
      <w:bookmarkStart w:id="405" w:name="_Hlk204703663"/>
      <w:r w:rsidRPr="00582397">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του οικείου Κλιμακίου της </w:t>
      </w:r>
      <w:r w:rsidRPr="00425A56">
        <w:rPr>
          <w:color w:val="000000"/>
          <w:lang w:val="el-GR"/>
        </w:rPr>
        <w:t xml:space="preserve">Ε.Α.ΔΗ.ΣΥ. </w:t>
      </w:r>
      <w:r w:rsidRPr="00582397">
        <w:rPr>
          <w:color w:val="000000"/>
          <w:lang w:val="el-GR"/>
        </w:rPr>
        <w:t>μετά από άσκηση προδικαστικής προσφυγής, σύμφωνα με το Μέρος Β΄ περί προδικαστικής προσφυγής για την κήρυξη της ακυρότητας της σύμβασης, εκτός εάν η ΕΑΔΗΣΥ, κατά τη διαδικασία χορήγησης προσωρινών μέτρων, σύμφωνα με το άρθρο 366, αποφανθεί διαφορετικά. Κατά τα λοιπά η άσκηση της προδικαστικής προσφυγής δεν κωλύει την πρόοδο της διαγωνιστικής διαδικασίας, με την επιφύλαξη του άρθρου 366</w:t>
      </w:r>
      <w:bookmarkEnd w:id="404"/>
      <w:r w:rsidRPr="00582397">
        <w:rPr>
          <w:color w:val="000000"/>
          <w:lang w:val="el-GR"/>
        </w:rPr>
        <w:t xml:space="preserve"> όπως τροποποιήθηκε και ισχύει.</w:t>
      </w:r>
      <w:bookmarkEnd w:id="405"/>
      <w:r w:rsidRPr="00582397">
        <w:rPr>
          <w:color w:val="000000"/>
          <w:lang w:val="el-GR"/>
        </w:rPr>
        <w:t xml:space="preserve"> </w:t>
      </w:r>
    </w:p>
    <w:p w14:paraId="7BDCEB62" w14:textId="77777777" w:rsidR="00E5047F" w:rsidRPr="00582397" w:rsidRDefault="00E5047F" w:rsidP="00E5047F">
      <w:pPr>
        <w:rPr>
          <w:color w:val="000000"/>
          <w:lang w:val="el-GR"/>
        </w:rPr>
      </w:pPr>
      <w:r w:rsidRPr="00582397">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653F0104" w14:textId="77777777" w:rsidR="00E5047F" w:rsidRPr="00582397" w:rsidRDefault="00E5047F" w:rsidP="00E5047F">
      <w:pPr>
        <w:rPr>
          <w:color w:val="000000"/>
          <w:lang w:val="el-GR"/>
        </w:rPr>
      </w:pPr>
      <w:bookmarkStart w:id="406" w:name="_Hlk204703761"/>
      <w:r w:rsidRPr="00582397">
        <w:rPr>
          <w:color w:val="000000"/>
          <w:lang w:val="el-GR"/>
        </w:rPr>
        <w:t>Οι προθεσμίες των άρθρων 365, 366 και 367 Ν. 4412/2016 για την εξέταση των προδικαστικών προσφυγών και την έκδοση της απόφασης της ΕΑΔΗΣΥ, αναστέλλονται κατά το διάστημα από τις 5 μέχρι και τις 20 Αυγούστου.</w:t>
      </w:r>
    </w:p>
    <w:p w14:paraId="3D16DE61" w14:textId="77777777" w:rsidR="00E5047F" w:rsidRPr="00582397" w:rsidRDefault="00E5047F" w:rsidP="00E5047F">
      <w:pPr>
        <w:rPr>
          <w:color w:val="000000"/>
          <w:lang w:val="el-GR"/>
        </w:rPr>
      </w:pPr>
      <w:r w:rsidRPr="00582397">
        <w:rPr>
          <w:color w:val="000000"/>
          <w:lang w:val="el-GR"/>
        </w:rPr>
        <w:t xml:space="preserve">Κατά το χρονικό διάστημα της αναστολής του πρώτου εδαφίου, οι προδικαστικές προσφυγές, τα αιτήματα αναστολής της διαγωνιστικής διαδικασίας και τα αιτήματα λήψης προσωρινών μέτρων που αφορούν κατεπείγουσες περιπτώσεις διαγωνιστικών διαδικασιών για λόγους δημοσίου συμφέροντος ή διαγωνιστικές διαδικασίες </w:t>
      </w:r>
      <w:proofErr w:type="spellStart"/>
      <w:r w:rsidRPr="00582397">
        <w:rPr>
          <w:color w:val="000000"/>
          <w:lang w:val="el-GR"/>
        </w:rPr>
        <w:t>συναπτόμενες</w:t>
      </w:r>
      <w:proofErr w:type="spellEnd"/>
      <w:r w:rsidRPr="00582397">
        <w:rPr>
          <w:color w:val="000000"/>
          <w:lang w:val="el-GR"/>
        </w:rPr>
        <w:t xml:space="preserve"> με έργα, υπηρεσίες ή προμήθειες, τα οποία χρηματοδοτούνται, εν </w:t>
      </w:r>
      <w:proofErr w:type="spellStart"/>
      <w:r w:rsidRPr="00582397">
        <w:rPr>
          <w:color w:val="000000"/>
          <w:lang w:val="el-GR"/>
        </w:rPr>
        <w:t>όλω</w:t>
      </w:r>
      <w:proofErr w:type="spellEnd"/>
      <w:r w:rsidRPr="00582397">
        <w:rPr>
          <w:color w:val="000000"/>
          <w:lang w:val="el-GR"/>
        </w:rPr>
        <w:t xml:space="preserve"> ή εν μέρει, από το Ταμείο Ανάκαμψης και Ανθεκτικότητας, εξετάζονται από Κλιμάκια Διακοπών της ΕΑΔΗΣΥ, τα οποία ορίζονται με απόφαση του Εκτελεστικού Συμβουλίου της, εντός των προθεσμιών των άρθρων 365, 366 και 367 Ν. 4412/2016 όπως τροποποιήθηκε και ισχύει.</w:t>
      </w:r>
    </w:p>
    <w:bookmarkEnd w:id="406"/>
    <w:p w14:paraId="315E069B" w14:textId="77777777" w:rsidR="00E5047F" w:rsidRPr="00582397" w:rsidRDefault="00E5047F" w:rsidP="00E5047F">
      <w:pPr>
        <w:rPr>
          <w:color w:val="000000"/>
          <w:lang w:val="el-GR"/>
        </w:rPr>
      </w:pPr>
      <w:r w:rsidRPr="00582397">
        <w:rPr>
          <w:color w:val="000000"/>
          <w:lang w:val="el-GR"/>
        </w:rPr>
        <w:lastRenderedPageBreak/>
        <w:t>Μετά την, κατά τα ως άνω, ηλεκτρονική κατάθεση της προδικαστικής προσφυγής η αναθέτουσα αρχή,</w:t>
      </w:r>
      <w:r w:rsidRPr="00425A56">
        <w:rPr>
          <w:color w:val="000000"/>
          <w:lang w:val="el-GR"/>
        </w:rPr>
        <w:t xml:space="preserve"> </w:t>
      </w:r>
      <w:r w:rsidRPr="00582397">
        <w:rPr>
          <w:color w:val="000000"/>
          <w:lang w:val="el-GR"/>
        </w:rPr>
        <w:t xml:space="preserve"> μέσω της λειτουργίας «Επικοινωνία»  : </w:t>
      </w:r>
    </w:p>
    <w:p w14:paraId="7F303A34" w14:textId="77777777" w:rsidR="00E5047F" w:rsidRPr="00582397" w:rsidRDefault="00E5047F" w:rsidP="00E5047F">
      <w:pPr>
        <w:rPr>
          <w:color w:val="000000"/>
          <w:lang w:val="el-GR"/>
        </w:rPr>
      </w:pPr>
      <w:r w:rsidRPr="00582397">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sidRPr="00582397">
        <w:rPr>
          <w:color w:val="000000"/>
          <w:lang w:val="el-GR"/>
        </w:rPr>
        <w:t>π.δ.</w:t>
      </w:r>
      <w:proofErr w:type="spellEnd"/>
      <w:r w:rsidRPr="00582397">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7835CB2F" w14:textId="77777777" w:rsidR="00E5047F" w:rsidRPr="00582397" w:rsidRDefault="00E5047F" w:rsidP="00E5047F">
      <w:pPr>
        <w:rPr>
          <w:color w:val="000000"/>
          <w:lang w:val="el-GR"/>
        </w:rPr>
      </w:pPr>
      <w:r w:rsidRPr="00582397">
        <w:rPr>
          <w:color w:val="000000"/>
          <w:lang w:val="el-GR"/>
        </w:rPr>
        <w:t xml:space="preserve">β) Διαβιβάζει στην </w:t>
      </w:r>
      <w:r w:rsidRPr="00425A56">
        <w:rPr>
          <w:color w:val="000000"/>
          <w:lang w:val="el-GR"/>
        </w:rPr>
        <w:t>Ε.Α.ΔΗ.ΣΥ.</w:t>
      </w:r>
      <w:r w:rsidRPr="00582397">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42C0B24D" w14:textId="77777777" w:rsidR="00E5047F" w:rsidRPr="00582397" w:rsidRDefault="00E5047F" w:rsidP="00E5047F">
      <w:pPr>
        <w:rPr>
          <w:color w:val="000000"/>
          <w:lang w:val="el-GR"/>
        </w:rPr>
      </w:pPr>
      <w:r w:rsidRPr="00582397">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758500EC" w14:textId="77777777" w:rsidR="00E5047F" w:rsidRPr="00582397" w:rsidRDefault="00E5047F" w:rsidP="00E5047F">
      <w:pPr>
        <w:rPr>
          <w:color w:val="000000"/>
          <w:lang w:val="el-GR"/>
        </w:rPr>
      </w:pPr>
      <w:r w:rsidRPr="00582397">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0A814C7B" w14:textId="77777777" w:rsidR="00E5047F" w:rsidRPr="00582397" w:rsidRDefault="00E5047F" w:rsidP="00E5047F">
      <w:pPr>
        <w:rPr>
          <w:color w:val="000000"/>
          <w:lang w:val="el-GR"/>
        </w:rPr>
      </w:pPr>
      <w:r w:rsidRPr="00582397">
        <w:rPr>
          <w:color w:val="000000"/>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1D5FD025" w14:textId="77777777" w:rsidR="00E5047F" w:rsidRPr="00582397" w:rsidRDefault="00E5047F" w:rsidP="00E5047F">
      <w:pPr>
        <w:rPr>
          <w:color w:val="000000"/>
          <w:lang w:val="el-GR"/>
        </w:rPr>
      </w:pPr>
      <w:r w:rsidRPr="00582397">
        <w:rPr>
          <w:color w:val="000000"/>
          <w:lang w:val="el-GR"/>
        </w:rPr>
        <w:t xml:space="preserve">Β. Όποιος έχει έννομο συμφέρον μπορεί να ζητήσει, με το ίδιο δικόγραφο εφαρμοζόμενων αναλογικά των διατάξεων του </w:t>
      </w:r>
      <w:proofErr w:type="spellStart"/>
      <w:r w:rsidRPr="00582397">
        <w:rPr>
          <w:color w:val="000000"/>
          <w:lang w:val="el-GR"/>
        </w:rPr>
        <w:t>π.δ.</w:t>
      </w:r>
      <w:proofErr w:type="spellEnd"/>
      <w:r w:rsidRPr="00582397">
        <w:rPr>
          <w:color w:val="000000"/>
          <w:lang w:val="el-GR"/>
        </w:rPr>
        <w:t xml:space="preserve"> 18/1989, την αναστολή εκτέλεσης της απόφασης της </w:t>
      </w:r>
      <w:r w:rsidRPr="00425A56">
        <w:rPr>
          <w:color w:val="000000"/>
          <w:lang w:val="el-GR"/>
        </w:rPr>
        <w:t xml:space="preserve">Ε.Α.ΔΗ.ΣΥ. </w:t>
      </w:r>
      <w:r w:rsidRPr="00582397">
        <w:rPr>
          <w:color w:val="000000"/>
          <w:lang w:val="el-GR"/>
        </w:rPr>
        <w:t xml:space="preserve">και την ακύρωσή της ενώπιον του αρμοδίου Δικαστηρίου </w:t>
      </w:r>
      <w:r w:rsidRPr="00425A56">
        <w:rPr>
          <w:color w:val="000000"/>
          <w:lang w:val="el-GR"/>
        </w:rPr>
        <w:t xml:space="preserve">της παρ. 3 του </w:t>
      </w:r>
      <w:proofErr w:type="spellStart"/>
      <w:r w:rsidRPr="00425A56">
        <w:rPr>
          <w:color w:val="000000"/>
          <w:lang w:val="el-GR"/>
        </w:rPr>
        <w:t>αρθ</w:t>
      </w:r>
      <w:proofErr w:type="spellEnd"/>
      <w:r w:rsidRPr="00425A56">
        <w:rPr>
          <w:color w:val="000000"/>
          <w:lang w:val="el-GR"/>
        </w:rPr>
        <w:t>. 372 Ν.4412/2016, όπως ισχύει.</w:t>
      </w:r>
      <w:r w:rsidRPr="00582397">
        <w:rPr>
          <w:color w:val="000000"/>
          <w:lang w:val="el-GR"/>
        </w:rPr>
        <w:t xml:space="preserve"> Το αυτό ισχύει και σε περίπτωση σιωπηρής απόρριψης της προδικαστικής προσφυγής από την </w:t>
      </w:r>
      <w:r w:rsidRPr="00425A56">
        <w:rPr>
          <w:color w:val="000000"/>
          <w:lang w:val="el-GR"/>
        </w:rPr>
        <w:t>Ε.Α.ΔΗ.ΣΥ.</w:t>
      </w:r>
      <w:r w:rsidRPr="00582397">
        <w:rPr>
          <w:color w:val="000000"/>
          <w:lang w:val="el-GR"/>
        </w:rPr>
        <w:t xml:space="preserve"> Δικαίωμα άσκησης του ως άνω ένδικου βοηθήματος έχει και η αναθέτουσα αρχή αν η </w:t>
      </w:r>
      <w:r w:rsidRPr="00425A56">
        <w:rPr>
          <w:color w:val="000000"/>
          <w:lang w:val="el-GR"/>
        </w:rPr>
        <w:t xml:space="preserve">Ε.Α.ΔΗ.ΣΥ. </w:t>
      </w:r>
      <w:r w:rsidRPr="00582397">
        <w:rPr>
          <w:color w:val="000000"/>
          <w:lang w:val="el-GR"/>
        </w:rPr>
        <w:t xml:space="preserve">κάνει δεκτή την προδικαστική προσφυγή, αλλά και αυτός του οποίου έχει γίνει εν μέρει δεκτή η προδικαστική προσφυγή. </w:t>
      </w:r>
    </w:p>
    <w:p w14:paraId="7FC0DD86" w14:textId="77777777" w:rsidR="00E5047F" w:rsidRPr="00582397" w:rsidRDefault="00E5047F" w:rsidP="00E5047F">
      <w:pPr>
        <w:rPr>
          <w:color w:val="000000"/>
          <w:lang w:val="el-GR"/>
        </w:rPr>
      </w:pPr>
      <w:r w:rsidRPr="00582397">
        <w:rPr>
          <w:color w:val="000000"/>
          <w:lang w:val="el-GR"/>
        </w:rPr>
        <w:t xml:space="preserve">Με την απόφαση της </w:t>
      </w:r>
      <w:r w:rsidRPr="00425A56">
        <w:rPr>
          <w:color w:val="000000"/>
          <w:lang w:val="el-GR"/>
        </w:rPr>
        <w:t xml:space="preserve">Ε.Α.ΔΗ.ΣΥ. </w:t>
      </w:r>
      <w:r w:rsidRPr="00582397">
        <w:rPr>
          <w:color w:val="000000"/>
          <w:lang w:val="el-GR"/>
        </w:rPr>
        <w:t xml:space="preserve">λογίζονται ως </w:t>
      </w:r>
      <w:proofErr w:type="spellStart"/>
      <w:r w:rsidRPr="00582397">
        <w:rPr>
          <w:color w:val="000000"/>
          <w:lang w:val="el-GR"/>
        </w:rPr>
        <w:t>συμπροσβαλλόμενες</w:t>
      </w:r>
      <w:proofErr w:type="spellEnd"/>
      <w:r w:rsidRPr="00582397">
        <w:rPr>
          <w:color w:val="000000"/>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 </w:t>
      </w:r>
    </w:p>
    <w:p w14:paraId="24FF65D4" w14:textId="77777777" w:rsidR="00E5047F" w:rsidRPr="00582397" w:rsidRDefault="00E5047F" w:rsidP="00E5047F">
      <w:pPr>
        <w:rPr>
          <w:color w:val="000000"/>
          <w:lang w:val="el-GR"/>
        </w:rPr>
      </w:pPr>
      <w:r w:rsidRPr="00582397">
        <w:rPr>
          <w:color w:val="000000"/>
          <w:lang w:val="el-GR"/>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Pr="00425A56">
        <w:rPr>
          <w:color w:val="000000"/>
          <w:lang w:val="el-GR"/>
        </w:rPr>
        <w:t xml:space="preserve">Ε.Α.ΔΗ.ΣΥ. </w:t>
      </w:r>
      <w:r w:rsidRPr="00582397">
        <w:rPr>
          <w:color w:val="000000"/>
          <w:lang w:val="el-GR"/>
        </w:rPr>
        <w:t xml:space="preserve">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582397">
        <w:rPr>
          <w:color w:val="000000"/>
          <w:lang w:val="el-GR"/>
        </w:rPr>
        <w:t>οψιγενείς</w:t>
      </w:r>
      <w:proofErr w:type="spellEnd"/>
      <w:r w:rsidRPr="00582397">
        <w:rPr>
          <w:color w:val="000000"/>
          <w:lang w:val="el-GR"/>
        </w:rPr>
        <w:t xml:space="preserve"> ισχυρισμούς αναφορικά με τους επιτακτικούς λόγους δημοσίου συμφέροντος, οι οποίοι καθιστούν αναγκαία την άμεση ανάθεση της σύμβασης. </w:t>
      </w:r>
    </w:p>
    <w:p w14:paraId="74F22B23" w14:textId="77777777" w:rsidR="00E5047F" w:rsidRPr="00582397" w:rsidRDefault="00E5047F" w:rsidP="00E5047F">
      <w:pPr>
        <w:rPr>
          <w:color w:val="000000"/>
          <w:lang w:val="el-GR"/>
        </w:rPr>
      </w:pPr>
      <w:r w:rsidRPr="00582397">
        <w:rPr>
          <w:color w:val="000000"/>
          <w:lang w:val="el-GR"/>
        </w:rPr>
        <w:t xml:space="preserve">Η ως άνω αίτηση κατατίθεται στο αρμόδιο δικαστήριο μέσα σε προθεσμία δέκα (10) ημερών από 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 </w:t>
      </w:r>
    </w:p>
    <w:p w14:paraId="096DD59B" w14:textId="77777777" w:rsidR="00E5047F" w:rsidRPr="00582397" w:rsidRDefault="00E5047F" w:rsidP="00E5047F">
      <w:pPr>
        <w:rPr>
          <w:color w:val="000000"/>
          <w:lang w:val="el-GR"/>
        </w:rPr>
      </w:pPr>
      <w:r w:rsidRPr="00582397">
        <w:rPr>
          <w:color w:val="000000"/>
          <w:lang w:val="el-GR"/>
        </w:rPr>
        <w:t xml:space="preserve">Αντίγραφο της αίτησης με κλήση κοινοποιείται με τη φροντίδα του αιτούντος προς την </w:t>
      </w:r>
      <w:r w:rsidRPr="00425A56">
        <w:rPr>
          <w:color w:val="000000"/>
          <w:lang w:val="el-GR"/>
        </w:rPr>
        <w:t>Ε.Α.ΔΗ.ΣΥ</w:t>
      </w:r>
      <w:r w:rsidRPr="00582397">
        <w:rPr>
          <w:color w:val="000000"/>
          <w:lang w:val="el-GR"/>
        </w:rPr>
        <w:t xml:space="preserve">., την αναθέτουσα αρχή, αν δεν έχει ασκήσει αυτή την αίτηση, </w:t>
      </w:r>
      <w:bookmarkStart w:id="407" w:name="_Hlk204703780"/>
      <w:r w:rsidRPr="00582397">
        <w:rPr>
          <w:color w:val="000000"/>
          <w:lang w:val="el-GR"/>
        </w:rPr>
        <w:t xml:space="preserve">για να προσκομίσει τον φάκελο της υπόθεσης και τις απόψεις της, </w:t>
      </w:r>
      <w:bookmarkEnd w:id="407"/>
      <w:r w:rsidRPr="00582397">
        <w:rPr>
          <w:color w:val="000000"/>
          <w:lang w:val="el-GR"/>
        </w:rPr>
        <w:t xml:space="preserve">καθώς και προς κάθε τρίτο ενδιαφερόμενο, την κλήτευση του οποίου διατάσσει με πράξη του ο Πρόεδρος ή ο </w:t>
      </w:r>
      <w:proofErr w:type="spellStart"/>
      <w:r w:rsidRPr="00582397">
        <w:rPr>
          <w:color w:val="000000"/>
          <w:lang w:val="el-GR"/>
        </w:rPr>
        <w:t>προεδρεύων</w:t>
      </w:r>
      <w:proofErr w:type="spellEnd"/>
      <w:r w:rsidRPr="00582397">
        <w:rPr>
          <w:color w:val="000000"/>
          <w:lang w:val="el-GR"/>
        </w:rPr>
        <w:t xml:space="preserve">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w:t>
      </w:r>
      <w:r w:rsidRPr="00582397">
        <w:rPr>
          <w:color w:val="000000"/>
          <w:lang w:val="el-GR"/>
        </w:rPr>
        <w:lastRenderedPageBreak/>
        <w:t xml:space="preserve">αποκλειστικής προθεσμίας δέκα (10) ημερών από την ως άνω κοινοποίηση της αίτησης κατατίθεται η παρέμβαση και διαβιβάζονται ο φάκελος και οι απόψεις </w:t>
      </w:r>
      <w:bookmarkStart w:id="408" w:name="_Hlk204703829"/>
      <w:r w:rsidRPr="00582397">
        <w:rPr>
          <w:color w:val="000000"/>
          <w:lang w:val="el-GR"/>
        </w:rPr>
        <w:t>της αναθέτουσας αρχής</w:t>
      </w:r>
      <w:bookmarkEnd w:id="408"/>
      <w:r w:rsidRPr="00582397">
        <w:rPr>
          <w:color w:val="000000"/>
          <w:lang w:val="el-GR"/>
        </w:rPr>
        <w:t>. Εντός της ίδιας προθεσμίας κατατίθενται στο Δικαστήριο και τα στοιχεία που υποστηρίζουν τους ισχυρισμούς των διαδίκων.</w:t>
      </w:r>
    </w:p>
    <w:p w14:paraId="55A84066" w14:textId="77777777" w:rsidR="00E5047F" w:rsidRPr="00582397" w:rsidRDefault="00E5047F" w:rsidP="00E5047F">
      <w:pPr>
        <w:rPr>
          <w:color w:val="000000"/>
          <w:lang w:val="el-GR"/>
        </w:rPr>
      </w:pPr>
      <w:r w:rsidRPr="00582397">
        <w:rPr>
          <w:color w:val="000000"/>
          <w:lang w:val="el-GR"/>
        </w:rPr>
        <w:t xml:space="preserve">Επιπρόσθετα, η παρέμβαση κοινοποιείται με επιμέλεια του </w:t>
      </w:r>
      <w:proofErr w:type="spellStart"/>
      <w:r w:rsidRPr="00582397">
        <w:rPr>
          <w:color w:val="000000"/>
          <w:lang w:val="el-GR"/>
        </w:rPr>
        <w:t>παρεμβαίνοντος</w:t>
      </w:r>
      <w:proofErr w:type="spellEnd"/>
      <w:r w:rsidRPr="00582397">
        <w:rPr>
          <w:color w:val="000000"/>
          <w:lang w:val="el-GR"/>
        </w:rPr>
        <w:t xml:space="preserve">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32BB5F86" w14:textId="77777777" w:rsidR="00E5047F" w:rsidRPr="00582397" w:rsidRDefault="00E5047F" w:rsidP="00E5047F">
      <w:pPr>
        <w:rPr>
          <w:color w:val="000000"/>
          <w:lang w:val="el-GR"/>
        </w:rPr>
      </w:pPr>
      <w:r w:rsidRPr="00582397">
        <w:rPr>
          <w:color w:val="000000"/>
          <w:lang w:val="el-GR"/>
        </w:rPr>
        <w:t>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 Για την άσκηση της αιτήσεως κατατίθεται παράβολο, σύμφωνα με τα ειδικότερα οριζόμενα στο άρθρο 372 παρ. 5 του Ν. 4412/2016.</w:t>
      </w:r>
    </w:p>
    <w:p w14:paraId="594C62AF" w14:textId="77777777" w:rsidR="00E5047F" w:rsidRPr="00582397" w:rsidRDefault="00E5047F" w:rsidP="00E5047F">
      <w:pPr>
        <w:rPr>
          <w:color w:val="000000"/>
          <w:lang w:val="el-GR"/>
        </w:rPr>
      </w:pPr>
      <w:r w:rsidRPr="00582397">
        <w:rPr>
          <w:color w:val="000000"/>
          <w:lang w:val="el-GR"/>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582397">
        <w:rPr>
          <w:color w:val="000000"/>
          <w:lang w:val="el-GR"/>
        </w:rPr>
        <w:t>π.δ.</w:t>
      </w:r>
      <w:proofErr w:type="spellEnd"/>
      <w:r w:rsidRPr="00582397">
        <w:rPr>
          <w:color w:val="000000"/>
          <w:lang w:val="el-GR"/>
        </w:rPr>
        <w:t xml:space="preserve"> 18/1989. </w:t>
      </w:r>
    </w:p>
    <w:p w14:paraId="6272A698" w14:textId="77777777" w:rsidR="00E5047F" w:rsidRPr="00582397" w:rsidRDefault="00E5047F" w:rsidP="00E5047F">
      <w:pPr>
        <w:rPr>
          <w:color w:val="000000"/>
          <w:lang w:val="el-GR"/>
        </w:rPr>
      </w:pPr>
      <w:r w:rsidRPr="00582397">
        <w:rPr>
          <w:color w:val="000000"/>
          <w:lang w:val="el-GR"/>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19F9D62" w14:textId="5F8E58B3" w:rsidR="00C90A04" w:rsidRPr="00603221" w:rsidRDefault="00E5047F" w:rsidP="00D50F84">
      <w:pPr>
        <w:suppressAutoHyphens w:val="0"/>
        <w:spacing w:after="0"/>
        <w:jc w:val="left"/>
        <w:rPr>
          <w:lang w:val="el-GR"/>
        </w:rPr>
      </w:pPr>
      <w:r w:rsidRPr="00582397">
        <w:rPr>
          <w:color w:val="000000"/>
          <w:lang w:val="el-GR"/>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582397">
        <w:rPr>
          <w:color w:val="000000"/>
          <w:lang w:val="el-GR"/>
        </w:rPr>
        <w:t>π.δ.</w:t>
      </w:r>
      <w:proofErr w:type="spellEnd"/>
      <w:r w:rsidRPr="00582397">
        <w:rPr>
          <w:color w:val="000000"/>
          <w:lang w:val="el-GR"/>
        </w:rPr>
        <w:t xml:space="preserve"> 18/1989</w:t>
      </w:r>
    </w:p>
    <w:p w14:paraId="63655BAB" w14:textId="77777777" w:rsidR="008338F0" w:rsidRPr="00603221" w:rsidRDefault="003355E7" w:rsidP="003A109E">
      <w:pPr>
        <w:pStyle w:val="2"/>
        <w:rPr>
          <w:rFonts w:cs="Tahoma"/>
          <w:lang w:val="el-GR"/>
        </w:rPr>
      </w:pPr>
      <w:r w:rsidRPr="00603221">
        <w:rPr>
          <w:rFonts w:cs="Tahoma"/>
          <w:lang w:val="el-GR"/>
        </w:rPr>
        <w:tab/>
      </w:r>
      <w:bookmarkStart w:id="409" w:name="_Toc97194317"/>
      <w:bookmarkStart w:id="410" w:name="_Toc97194449"/>
      <w:bookmarkStart w:id="411" w:name="_Toc207612744"/>
      <w:r w:rsidRPr="00603221">
        <w:rPr>
          <w:rFonts w:cs="Tahoma"/>
          <w:lang w:val="el-GR"/>
        </w:rPr>
        <w:t>Ματαίωση Διαδικασίας</w:t>
      </w:r>
      <w:bookmarkEnd w:id="409"/>
      <w:bookmarkEnd w:id="410"/>
      <w:bookmarkEnd w:id="411"/>
    </w:p>
    <w:p w14:paraId="427A8943" w14:textId="77777777" w:rsidR="00921D35" w:rsidRDefault="00921D35" w:rsidP="00921D35">
      <w:pPr>
        <w:rPr>
          <w:lang w:val="el-GR"/>
        </w:rPr>
      </w:pPr>
      <w:r>
        <w:rPr>
          <w:lang w:val="el-GR"/>
        </w:rPr>
        <w:t xml:space="preserve">Η αναθέτουσα αρχή ματαιώνει ή δύναται να ματαιώσει εν </w:t>
      </w:r>
      <w:proofErr w:type="spellStart"/>
      <w:r>
        <w:rPr>
          <w:lang w:val="el-GR"/>
        </w:rPr>
        <w:t>όλω</w:t>
      </w:r>
      <w:proofErr w:type="spellEnd"/>
      <w:r>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62CCF020"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w:t>
      </w:r>
      <w:r w:rsidR="00076B0B">
        <w:rPr>
          <w:lang w:val="el-GR"/>
        </w:rPr>
        <w:t>ύ</w:t>
      </w:r>
      <w:r w:rsidRPr="007515FD">
        <w:rPr>
          <w:lang w:val="el-GR"/>
        </w:rPr>
        <w:t>τ</w:t>
      </w:r>
      <w:r w:rsidR="00076B0B">
        <w:rPr>
          <w:lang w:val="el-GR"/>
        </w:rPr>
        <w:t>ε</w:t>
      </w:r>
      <w:r w:rsidRPr="007515FD">
        <w:rPr>
          <w:lang w:val="el-GR"/>
        </w:rPr>
        <w:t>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78327CD" w14:textId="492E0372"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 xml:space="preserve">β) </w:t>
      </w:r>
      <w:r w:rsidR="00076B0B">
        <w:rPr>
          <w:lang w:val="el-GR"/>
        </w:rPr>
        <w:t>ε</w:t>
      </w:r>
      <w:r w:rsidR="00076B0B" w:rsidRPr="007515FD">
        <w:rPr>
          <w:lang w:val="el-GR"/>
        </w:rPr>
        <w:t>άν</w:t>
      </w:r>
      <w:r w:rsidRPr="007515FD">
        <w:rPr>
          <w:lang w:val="el-GR"/>
        </w:rPr>
        <w:t xml:space="preserve">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 xml:space="preserve">γ) </w:t>
      </w:r>
      <w:r w:rsidR="00076B0B">
        <w:rPr>
          <w:lang w:val="el-GR"/>
        </w:rPr>
        <w:t>εά</w:t>
      </w:r>
      <w:r w:rsidRPr="00C41D65">
        <w:rPr>
          <w:lang w:val="el-GR"/>
        </w:rPr>
        <w:t>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 xml:space="preserve">δ) </w:t>
      </w:r>
      <w:r w:rsidR="00076B0B">
        <w:rPr>
          <w:lang w:val="el-GR"/>
        </w:rPr>
        <w:t>ε</w:t>
      </w:r>
      <w:r w:rsidR="00076B0B" w:rsidRPr="00C41D65">
        <w:rPr>
          <w:lang w:val="el-GR"/>
        </w:rPr>
        <w:t>άν</w:t>
      </w:r>
      <w:r w:rsidRPr="00C41D65">
        <w:rPr>
          <w:lang w:val="el-GR"/>
        </w:rPr>
        <w:t xml:space="preserve">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proofErr w:type="spellStart"/>
      <w:r w:rsidRPr="00C41D65">
        <w:rPr>
          <w:lang w:val="el-GR"/>
        </w:rPr>
        <w:t>στ</w:t>
      </w:r>
      <w:proofErr w:type="spellEnd"/>
      <w:r w:rsidRPr="00C41D65">
        <w:rPr>
          <w:lang w:val="el-GR"/>
        </w:rPr>
        <w:t>)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D9AA2A3" w14:textId="77777777" w:rsidR="00F371B3" w:rsidRPr="00603221" w:rsidRDefault="00F371B3" w:rsidP="00F371B3">
      <w:pPr>
        <w:rPr>
          <w:lang w:val="el-GR"/>
        </w:rPr>
      </w:pPr>
    </w:p>
    <w:p w14:paraId="705E25C6" w14:textId="77777777" w:rsidR="008338F0" w:rsidRPr="00603221" w:rsidRDefault="003355E7" w:rsidP="005D1B15">
      <w:pPr>
        <w:pStyle w:val="1"/>
        <w:rPr>
          <w:rFonts w:cs="Tahoma"/>
          <w:sz w:val="22"/>
          <w:szCs w:val="22"/>
        </w:rPr>
      </w:pPr>
      <w:bookmarkStart w:id="412" w:name="_Toc97194450"/>
      <w:bookmarkStart w:id="413" w:name="_Toc207612745"/>
      <w:r w:rsidRPr="00603221">
        <w:rPr>
          <w:rFonts w:cs="Tahoma"/>
          <w:sz w:val="22"/>
          <w:szCs w:val="22"/>
        </w:rPr>
        <w:lastRenderedPageBreak/>
        <w:t>ΟΡΟΙ ΕΚΤΕΛΕΣΗΣ ΤΗΣ ΣΥΜΒΑΣΗΣ</w:t>
      </w:r>
      <w:bookmarkEnd w:id="412"/>
      <w:bookmarkEnd w:id="413"/>
      <w:r w:rsidRPr="00603221">
        <w:rPr>
          <w:rFonts w:cs="Tahoma"/>
          <w:sz w:val="22"/>
          <w:szCs w:val="22"/>
        </w:rPr>
        <w:t xml:space="preserve"> </w:t>
      </w:r>
    </w:p>
    <w:p w14:paraId="66DBFF9C" w14:textId="77777777" w:rsidR="008338F0" w:rsidRPr="00603221" w:rsidRDefault="003355E7" w:rsidP="003A109E">
      <w:pPr>
        <w:pStyle w:val="2"/>
        <w:rPr>
          <w:rFonts w:cs="Tahoma"/>
          <w:lang w:val="el-GR"/>
        </w:rPr>
      </w:pPr>
      <w:r w:rsidRPr="00603221">
        <w:rPr>
          <w:rFonts w:cs="Tahoma"/>
          <w:lang w:val="el-GR"/>
        </w:rPr>
        <w:tab/>
      </w:r>
      <w:bookmarkStart w:id="414" w:name="_Ref496542746"/>
      <w:bookmarkStart w:id="415" w:name="_Toc97194318"/>
      <w:bookmarkStart w:id="416" w:name="_Toc97194451"/>
      <w:bookmarkStart w:id="417" w:name="_Toc207612746"/>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 προκαταβολής</w:t>
      </w:r>
      <w:r w:rsidR="00B143DA" w:rsidRPr="00603221">
        <w:rPr>
          <w:rFonts w:cs="Tahoma"/>
          <w:lang w:val="el-GR"/>
        </w:rPr>
        <w:t xml:space="preserve">, </w:t>
      </w:r>
      <w:bookmarkStart w:id="418" w:name="_Hlk55903790"/>
      <w:r w:rsidR="00B143DA" w:rsidRPr="00603221">
        <w:rPr>
          <w:rFonts w:cs="Tahoma"/>
          <w:lang w:val="el-GR"/>
        </w:rPr>
        <w:t>καλής λειτουργίας</w:t>
      </w:r>
      <w:bookmarkEnd w:id="418"/>
      <w:r w:rsidRPr="00603221">
        <w:rPr>
          <w:rFonts w:cs="Tahoma"/>
          <w:lang w:val="el-GR"/>
        </w:rPr>
        <w:t>)</w:t>
      </w:r>
      <w:bookmarkEnd w:id="414"/>
      <w:bookmarkEnd w:id="415"/>
      <w:bookmarkEnd w:id="416"/>
      <w:bookmarkEnd w:id="417"/>
    </w:p>
    <w:p w14:paraId="20E9E60E" w14:textId="77777777" w:rsidR="008338F0" w:rsidRPr="009B0461" w:rsidRDefault="003355E7">
      <w:pPr>
        <w:rPr>
          <w:b/>
          <w:bCs/>
          <w:lang w:val="el-GR"/>
        </w:rPr>
      </w:pPr>
      <w:r w:rsidRPr="009B0461">
        <w:rPr>
          <w:b/>
          <w:bCs/>
          <w:lang w:val="el-GR"/>
        </w:rPr>
        <w:t xml:space="preserve">Εγγύηση καλής εκτέλεσης και εγγύηση προκαταβολής </w:t>
      </w:r>
      <w:r w:rsidR="00417A19" w:rsidRPr="009B0461">
        <w:rPr>
          <w:b/>
          <w:bCs/>
          <w:lang w:val="el-GR"/>
        </w:rPr>
        <w:t xml:space="preserve">: </w:t>
      </w:r>
    </w:p>
    <w:p w14:paraId="482B6D85" w14:textId="66B5957F" w:rsidR="008338F0" w:rsidRPr="00603221" w:rsidRDefault="003355E7">
      <w:pPr>
        <w:rPr>
          <w:i/>
          <w:color w:val="5B9BD5"/>
          <w:lang w:val="el-GR" w:eastAsia="el-GR"/>
        </w:rPr>
      </w:pPr>
      <w:r w:rsidRPr="009B0461">
        <w:rPr>
          <w:lang w:val="el-GR"/>
        </w:rPr>
        <w:t xml:space="preserve">Για την υπογραφή της σύμβασης απαιτείται η παροχή εγγύησης καλής εκτέλεσης, σύμφωνα με το άρθρο 72 παρ. </w:t>
      </w:r>
      <w:r w:rsidR="00015953" w:rsidRPr="009B0461">
        <w:rPr>
          <w:lang w:val="el-GR"/>
        </w:rPr>
        <w:t>4</w:t>
      </w:r>
      <w:r w:rsidRPr="009B0461">
        <w:rPr>
          <w:lang w:val="el-GR"/>
        </w:rPr>
        <w:t xml:space="preserve"> του ν. 4412/2016, το ύψος της οποίας ανέρχεται σε ποσοστό </w:t>
      </w:r>
      <w:r w:rsidR="00061DF4" w:rsidRPr="009B0461">
        <w:rPr>
          <w:lang w:val="el-GR"/>
        </w:rPr>
        <w:t>4</w:t>
      </w:r>
      <w:r w:rsidRPr="009B0461">
        <w:rPr>
          <w:lang w:val="el-GR"/>
        </w:rPr>
        <w:t xml:space="preserve">% επί της </w:t>
      </w:r>
      <w:r w:rsidR="00921D35" w:rsidRPr="009B0461">
        <w:rPr>
          <w:lang w:val="el-GR"/>
        </w:rPr>
        <w:t xml:space="preserve">εκτιμώμενης </w:t>
      </w:r>
      <w:r w:rsidRPr="009B0461">
        <w:rPr>
          <w:lang w:val="el-GR"/>
        </w:rPr>
        <w:t>αξίας της σύμβασης,</w:t>
      </w:r>
      <w:r w:rsidR="00E1337D" w:rsidRPr="009B0461">
        <w:rPr>
          <w:lang w:val="el-GR"/>
        </w:rPr>
        <w:t xml:space="preserve"> </w:t>
      </w:r>
      <w:r w:rsidR="00421C3D" w:rsidRPr="009B0461">
        <w:rPr>
          <w:lang w:val="el-GR"/>
        </w:rPr>
        <w:t>μη συμπεριλαμβανομένου</w:t>
      </w:r>
      <w:r w:rsidR="00F850FF" w:rsidRPr="009B0461">
        <w:rPr>
          <w:lang w:val="el-GR"/>
        </w:rPr>
        <w:t xml:space="preserve"> </w:t>
      </w:r>
      <w:r w:rsidRPr="009B0461">
        <w:rPr>
          <w:lang w:val="el-GR"/>
        </w:rPr>
        <w:t>ΦΠΑ</w:t>
      </w:r>
      <w:r w:rsidR="00186BF5" w:rsidRPr="009B0461">
        <w:rPr>
          <w:lang w:val="el-GR"/>
        </w:rPr>
        <w:t xml:space="preserve"> και των δικαιωμάτων προαίρεσης</w:t>
      </w:r>
      <w:r w:rsidRPr="009B0461">
        <w:rPr>
          <w:lang w:val="el-GR"/>
        </w:rPr>
        <w:t xml:space="preserve">, </w:t>
      </w:r>
      <w:r w:rsidR="0087631A" w:rsidRPr="009B0461">
        <w:rPr>
          <w:lang w:val="el-GR"/>
        </w:rPr>
        <w:t xml:space="preserve">με χρόνο ισχύος </w:t>
      </w:r>
      <w:r w:rsidR="009B0461" w:rsidRPr="009B0461">
        <w:rPr>
          <w:lang w:val="el-GR"/>
        </w:rPr>
        <w:t xml:space="preserve">δεκαοκτώ </w:t>
      </w:r>
      <w:r w:rsidR="0087631A" w:rsidRPr="00D50F84">
        <w:rPr>
          <w:lang w:val="el-GR"/>
        </w:rPr>
        <w:t>(</w:t>
      </w:r>
      <w:r w:rsidR="009B0461" w:rsidRPr="00D50F84">
        <w:rPr>
          <w:lang w:val="el-GR"/>
        </w:rPr>
        <w:t>18</w:t>
      </w:r>
      <w:r w:rsidR="0087631A" w:rsidRPr="00D50F84">
        <w:rPr>
          <w:lang w:val="el-GR"/>
        </w:rPr>
        <w:t>) μήνες</w:t>
      </w:r>
      <w:r w:rsidR="0087631A" w:rsidRPr="009B0461">
        <w:rPr>
          <w:lang w:val="el-GR"/>
        </w:rPr>
        <w:t xml:space="preserve"> </w:t>
      </w:r>
      <w:r w:rsidRPr="009B0461">
        <w:rPr>
          <w:lang w:val="el-GR"/>
        </w:rPr>
        <w:t xml:space="preserve">και </w:t>
      </w:r>
      <w:r w:rsidR="00186BF5" w:rsidRPr="009B0461">
        <w:rPr>
          <w:lang w:val="el-GR"/>
        </w:rPr>
        <w:t xml:space="preserve">η οποία </w:t>
      </w:r>
      <w:r w:rsidRPr="009B0461">
        <w:rPr>
          <w:lang w:val="el-GR"/>
        </w:rPr>
        <w:t xml:space="preserve">κατατίθεται </w:t>
      </w:r>
      <w:r w:rsidR="00186BF5" w:rsidRPr="009B0461">
        <w:rPr>
          <w:lang w:val="el-GR"/>
        </w:rPr>
        <w:t>μέχρι και την υπογραφή του συμφωνητικού</w:t>
      </w:r>
      <w:bookmarkStart w:id="419" w:name="_Hlk494198985"/>
      <w:r w:rsidRPr="00603221">
        <w:rPr>
          <w:i/>
          <w:color w:val="5B9BD5"/>
          <w:lang w:val="el-GR" w:eastAsia="el-GR"/>
        </w:rPr>
        <w:t xml:space="preserve">. </w:t>
      </w:r>
    </w:p>
    <w:bookmarkEnd w:id="419"/>
    <w:p w14:paraId="45155744" w14:textId="19247FFC" w:rsidR="008338F0" w:rsidRDefault="003355E7" w:rsidP="005C527D">
      <w:pPr>
        <w:rPr>
          <w:lang w:val="el-GR"/>
        </w:rPr>
      </w:pPr>
      <w:r w:rsidRPr="00603221">
        <w:rPr>
          <w:lang w:val="el-GR"/>
        </w:rPr>
        <w:t xml:space="preserve">Η εγγύηση καλής εκτέλεσης, προκειμένου να γίνει αποδεκτή , πρέπει να περιλαμβάνει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9155EB">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υπόδειγμα που περιλαμβάνεται στο</w:t>
      </w:r>
      <w:r w:rsidR="00F92407">
        <w:rPr>
          <w:lang w:val="el-GR"/>
        </w:rPr>
        <w:t xml:space="preserve"> </w:t>
      </w:r>
      <w:r w:rsidR="00F92407" w:rsidRPr="003329FF">
        <w:rPr>
          <w:lang w:val="el-GR"/>
        </w:rPr>
        <w:t xml:space="preserve">ΠΑΡΑΡΤΗΜΑ </w:t>
      </w:r>
      <w:r w:rsidR="00F92407" w:rsidRPr="006E121C">
        <w:rPr>
          <w:lang w:val="el-GR"/>
        </w:rPr>
        <w:t>VIII</w:t>
      </w:r>
      <w:r w:rsidR="00F92407" w:rsidRPr="003329FF">
        <w:rPr>
          <w:lang w:val="el-GR"/>
        </w:rPr>
        <w:t xml:space="preserve"> – Υποδείγματα Εγγυητικών Επιστολών</w:t>
      </w:r>
      <w:r w:rsidR="005C527D">
        <w:rPr>
          <w:lang w:val="el-GR"/>
        </w:rPr>
        <w:t xml:space="preserve"> </w:t>
      </w:r>
      <w:r w:rsidRPr="00603221">
        <w:rPr>
          <w:lang w:val="el-GR"/>
        </w:rPr>
        <w:t>της Διακήρυξης και τα οριζόμενα στο άρθρο 72 του ν. 4412/2016.</w:t>
      </w:r>
    </w:p>
    <w:p w14:paraId="5EC19E46"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154613E8" w14:textId="7BC2347F" w:rsidR="00124E5F" w:rsidRDefault="00124E5F" w:rsidP="00921D35">
      <w:pPr>
        <w:rPr>
          <w:lang w:val="el-GR"/>
        </w:rPr>
      </w:pPr>
      <w:r w:rsidRPr="007B22EF">
        <w:rPr>
          <w:lang w:val="el-GR"/>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14:paraId="4F0C6841" w14:textId="77777777" w:rsidR="009155EB" w:rsidRPr="009155EB" w:rsidRDefault="00921D35" w:rsidP="009155EB">
      <w:pPr>
        <w:rPr>
          <w:lang w:val="el-GR"/>
        </w:rPr>
      </w:pPr>
      <w:r>
        <w:rPr>
          <w:lang w:val="el-GR"/>
        </w:rPr>
        <w:t xml:space="preserve">Στην περίπτωση χορήγησης προκαταβολής, σύμφωνα με την παράγραφο </w:t>
      </w:r>
      <w:r>
        <w:rPr>
          <w:lang w:val="el-GR"/>
        </w:rPr>
        <w:fldChar w:fldCharType="begin"/>
      </w:r>
      <w:r>
        <w:rPr>
          <w:lang w:val="el-GR"/>
        </w:rPr>
        <w:instrText xml:space="preserve"> REF _Ref496607306 \r \h </w:instrText>
      </w:r>
      <w:r>
        <w:rPr>
          <w:lang w:val="el-GR"/>
        </w:rPr>
      </w:r>
      <w:r>
        <w:rPr>
          <w:lang w:val="el-GR"/>
        </w:rPr>
        <w:fldChar w:fldCharType="separate"/>
      </w:r>
      <w:r w:rsidR="009155EB">
        <w:rPr>
          <w:lang w:val="el-GR"/>
        </w:rPr>
        <w:t>5.1</w:t>
      </w:r>
      <w:r>
        <w:rPr>
          <w:lang w:val="el-GR"/>
        </w:rPr>
        <w:fldChar w:fldCharType="end"/>
      </w:r>
      <w:r>
        <w:rPr>
          <w:lang w:val="el-GR"/>
        </w:rPr>
        <w:t xml:space="preserve"> </w:t>
      </w:r>
      <w:r w:rsidR="00891776">
        <w:rPr>
          <w:lang w:val="el-GR"/>
        </w:rPr>
        <w:t xml:space="preserve">Τρόπος Πληρωμής </w:t>
      </w:r>
      <w:r>
        <w:rPr>
          <w:lang w:val="el-GR"/>
        </w:rPr>
        <w:t xml:space="preserve">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9D3BDA" w:rsidRPr="00603221">
        <w:rPr>
          <w:lang w:val="el-GR"/>
        </w:rPr>
        <w:fldChar w:fldCharType="begin"/>
      </w:r>
      <w:r w:rsidR="009D3BDA" w:rsidRPr="00603221">
        <w:rPr>
          <w:lang w:val="el-GR"/>
        </w:rPr>
        <w:instrText xml:space="preserve"> REF _Ref496625135 \h </w:instrText>
      </w:r>
      <w:r w:rsidR="009D3BDA" w:rsidRPr="006719D5">
        <w:rPr>
          <w:lang w:val="el-GR"/>
        </w:rPr>
        <w:instrText xml:space="preserve"> \* MERGEFORMAT </w:instrText>
      </w:r>
      <w:r w:rsidR="009D3BDA" w:rsidRPr="00603221">
        <w:rPr>
          <w:lang w:val="el-GR"/>
        </w:rPr>
      </w:r>
      <w:r w:rsidR="009D3BDA" w:rsidRPr="00603221">
        <w:rPr>
          <w:lang w:val="el-GR"/>
        </w:rPr>
        <w:fldChar w:fldCharType="separate"/>
      </w:r>
      <w:r w:rsidR="009155EB">
        <w:rPr>
          <w:lang w:val="el-GR"/>
        </w:rPr>
        <w:br w:type="page"/>
      </w:r>
    </w:p>
    <w:p w14:paraId="241E069E" w14:textId="1D31A31A" w:rsidR="00921D35" w:rsidRDefault="009155EB" w:rsidP="00135BB4">
      <w:pPr>
        <w:rPr>
          <w:lang w:val="el-GR"/>
        </w:rPr>
      </w:pPr>
      <w:r w:rsidRPr="003329FF">
        <w:rPr>
          <w:lang w:val="el-GR"/>
        </w:rPr>
        <w:lastRenderedPageBreak/>
        <w:t xml:space="preserve">ΠΑΡΑΡΤΗΜΑ </w:t>
      </w:r>
      <w:r w:rsidRPr="009155EB">
        <w:rPr>
          <w:lang w:val="el-GR"/>
        </w:rPr>
        <w:t>VIII</w:t>
      </w:r>
      <w:r w:rsidRPr="003329FF">
        <w:rPr>
          <w:lang w:val="el-GR"/>
        </w:rPr>
        <w:t xml:space="preserve"> – Υποδείγματα Εγγυητικών </w:t>
      </w:r>
      <w:proofErr w:type="spellStart"/>
      <w:r w:rsidRPr="003329FF">
        <w:rPr>
          <w:lang w:val="el-GR"/>
        </w:rPr>
        <w:t>Επιστολών</w:t>
      </w:r>
      <w:r w:rsidR="009D3BDA" w:rsidRPr="00603221">
        <w:rPr>
          <w:lang w:val="el-GR"/>
        </w:rPr>
        <w:fldChar w:fldCharType="end"/>
      </w:r>
      <w:r w:rsidR="00921D35">
        <w:rPr>
          <w:lang w:val="el-GR"/>
        </w:rPr>
        <w:t>της</w:t>
      </w:r>
      <w:proofErr w:type="spellEnd"/>
      <w:r w:rsidR="00921D35">
        <w:rPr>
          <w:lang w:val="el-GR"/>
        </w:rPr>
        <w:t xml:space="preserve"> Διακήρυξης. Η προκαταβολή και η εγγύηση προκαταβολής μπορούν να χορηγούνται τμηματικά, σύμφωνα με την παράγραφο </w:t>
      </w:r>
      <w:r w:rsidR="009D3BDA">
        <w:rPr>
          <w:lang w:val="el-GR"/>
        </w:rPr>
        <w:t>5.1</w:t>
      </w:r>
      <w:r w:rsidR="00921D35">
        <w:rPr>
          <w:lang w:val="el-GR"/>
        </w:rPr>
        <w:t xml:space="preserve"> της παρούσας (τρόπος πληρωμής). </w:t>
      </w:r>
    </w:p>
    <w:p w14:paraId="2EF0ABA6" w14:textId="63D94F69" w:rsidR="00921D35" w:rsidRPr="006118FA"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την ποσοτική και ποιοτική παραλαβή του συνόλου του αντικειμένου της σύμβασης</w:t>
      </w:r>
      <w:bookmarkStart w:id="420" w:name="_Hlk180670438"/>
      <w:r>
        <w:rPr>
          <w:lang w:val="el-GR"/>
        </w:rPr>
        <w:t>.</w:t>
      </w:r>
      <w:bookmarkEnd w:id="420"/>
    </w:p>
    <w:p w14:paraId="61F5C762" w14:textId="77777777" w:rsidR="00921D35" w:rsidRDefault="00921D35" w:rsidP="00921D35">
      <w:pPr>
        <w:rPr>
          <w:lang w:val="el-GR"/>
        </w:rPr>
      </w:pPr>
      <w:r>
        <w:rPr>
          <w:lang w:val="el-GR"/>
        </w:rPr>
        <w:t xml:space="preserve">Η απόσβεση της προκαταβολής πραγματοποιείται </w:t>
      </w:r>
      <w:r w:rsidR="00BC50F5" w:rsidRPr="00BC50F5">
        <w:rPr>
          <w:lang w:val="el-GR"/>
        </w:rPr>
        <w:t xml:space="preserve">σύμφωνα με τα αναφερόμενα στην παρ. 5.1 </w:t>
      </w:r>
      <w:r w:rsidR="00891776">
        <w:rPr>
          <w:lang w:val="el-GR"/>
        </w:rPr>
        <w:t xml:space="preserve">Τρόπος Πληρωμής </w:t>
      </w:r>
      <w:r>
        <w:rPr>
          <w:lang w:val="el-GR"/>
        </w:rPr>
        <w:t xml:space="preserve">και η εγγύηση προκαταβολής επιστρέφεται μετά από την οριστική ποσοτική και ποιοτική παραλαβή των υπηρεσιών. </w:t>
      </w:r>
    </w:p>
    <w:p w14:paraId="2CEEF0C4" w14:textId="30053173" w:rsidR="009D3BDA" w:rsidRDefault="009D3BDA" w:rsidP="009D3BDA">
      <w:pPr>
        <w:rPr>
          <w:lang w:val="el-GR"/>
        </w:rPr>
      </w:pPr>
      <w:r>
        <w:rPr>
          <w:lang w:val="el-GR"/>
        </w:rPr>
        <w:t xml:space="preserve">Σε περίπτωση που στο πρωτόκολλο </w:t>
      </w:r>
      <w:r w:rsidR="00124E5F">
        <w:rPr>
          <w:lang w:val="el-GR"/>
        </w:rPr>
        <w:t xml:space="preserve">ποιοτικής </w:t>
      </w:r>
      <w:r>
        <w:rPr>
          <w:lang w:val="el-GR"/>
        </w:rPr>
        <w:t>και ποσοτικής παραλαβής αναφέρονται παρατηρήσεις ή υπάρχει εκπρόθεσμη παροχή, η επιστροφή των εγγυήσεων καλής εκτέλεσης και προκαταβολής γίνεται μετά την αντιμετώπιση, σύμφωνα με όσα προβλέπονται, των παρατηρήσεων και του εκπρ</w:t>
      </w:r>
      <w:r w:rsidR="00124E5F">
        <w:rPr>
          <w:lang w:val="el-GR"/>
        </w:rPr>
        <w:t>ο</w:t>
      </w:r>
      <w:r>
        <w:rPr>
          <w:lang w:val="el-GR"/>
        </w:rPr>
        <w:t>θ</w:t>
      </w:r>
      <w:r w:rsidR="00124E5F">
        <w:rPr>
          <w:lang w:val="el-GR"/>
        </w:rPr>
        <w:t>έ</w:t>
      </w:r>
      <w:r>
        <w:rPr>
          <w:lang w:val="el-GR"/>
        </w:rPr>
        <w:t xml:space="preserve">σμου. </w:t>
      </w:r>
      <w:r w:rsidRPr="001E32A7">
        <w:rPr>
          <w:lang w:val="el-GR"/>
        </w:rPr>
        <w:t xml:space="preserve">Αν </w:t>
      </w:r>
      <w:r w:rsidR="009B0461">
        <w:rPr>
          <w:lang w:val="el-GR"/>
        </w:rPr>
        <w:t xml:space="preserve">τα αγαθά </w:t>
      </w:r>
      <w:r w:rsidRPr="001E32A7">
        <w:rPr>
          <w:lang w:val="el-GR"/>
        </w:rPr>
        <w:t>είναι διαιρετ</w:t>
      </w:r>
      <w:r w:rsidR="009B0461">
        <w:rPr>
          <w:lang w:val="el-GR"/>
        </w:rPr>
        <w:t>ά</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την αντιμετώπιση, σύμφωνα με όσα προβλέπονται, των παρατηρήσεων και του εκπρ</w:t>
      </w:r>
      <w:r w:rsidR="00967147">
        <w:rPr>
          <w:lang w:val="el-GR"/>
        </w:rPr>
        <w:t>ο</w:t>
      </w:r>
      <w:r w:rsidRPr="001E32A7">
        <w:rPr>
          <w:lang w:val="el-GR"/>
        </w:rPr>
        <w:t>θ</w:t>
      </w:r>
      <w:r w:rsidR="00967147">
        <w:rPr>
          <w:lang w:val="el-GR"/>
        </w:rPr>
        <w:t>έ</w:t>
      </w:r>
      <w:r w:rsidRPr="001E32A7">
        <w:rPr>
          <w:lang w:val="el-GR"/>
        </w:rPr>
        <w:t xml:space="preserve">σμου. </w:t>
      </w:r>
    </w:p>
    <w:p w14:paraId="659753D6" w14:textId="77777777" w:rsidR="00395B4A" w:rsidRPr="00603221" w:rsidRDefault="00395B4A" w:rsidP="00395B4A">
      <w:pPr>
        <w:suppressAutoHyphens w:val="0"/>
        <w:spacing w:line="276" w:lineRule="auto"/>
        <w:rPr>
          <w:lang w:val="el-GR"/>
        </w:rPr>
      </w:pPr>
      <w:r w:rsidRPr="00D50F84">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D50F84">
        <w:rPr>
          <w:lang w:val="el-GR"/>
        </w:rPr>
        <w:t>,</w:t>
      </w:r>
      <w:r w:rsidRPr="00D50F84">
        <w:rPr>
          <w:lang w:val="el-GR"/>
        </w:rPr>
        <w:t xml:space="preserve"> </w:t>
      </w:r>
      <w:r w:rsidR="00346EFF" w:rsidRPr="00D50F84">
        <w:rPr>
          <w:lang w:val="el-GR"/>
        </w:rPr>
        <w:t>σύμφωνα με όσα προβλέπονται,</w:t>
      </w:r>
      <w:r w:rsidR="00346EFF" w:rsidRPr="00A8098E">
        <w:rPr>
          <w:lang w:val="el-GR"/>
        </w:rPr>
        <w:t xml:space="preserve"> </w:t>
      </w:r>
      <w:r w:rsidRPr="00D50F84">
        <w:rPr>
          <w:lang w:val="el-GR"/>
        </w:rPr>
        <w:t>των παρατηρήσεων και του εκπροθέσμου.</w:t>
      </w:r>
      <w:r w:rsidRPr="00603221">
        <w:rPr>
          <w:lang w:val="el-GR"/>
        </w:rPr>
        <w:t xml:space="preserve"> </w:t>
      </w:r>
    </w:p>
    <w:p w14:paraId="6A546F03" w14:textId="77777777" w:rsidR="008338F0" w:rsidRPr="00603221" w:rsidRDefault="003355E7" w:rsidP="003A109E">
      <w:pPr>
        <w:pStyle w:val="2"/>
        <w:rPr>
          <w:rFonts w:cs="Tahoma"/>
          <w:lang w:val="el-GR"/>
        </w:rPr>
      </w:pPr>
      <w:bookmarkStart w:id="421" w:name="_Toc202283111"/>
      <w:bookmarkStart w:id="422" w:name="_Toc203473272"/>
      <w:bookmarkStart w:id="423" w:name="_Toc203478130"/>
      <w:bookmarkStart w:id="424" w:name="_Toc202283112"/>
      <w:bookmarkStart w:id="425" w:name="_Toc203473273"/>
      <w:bookmarkStart w:id="426" w:name="_Toc203478131"/>
      <w:bookmarkStart w:id="427" w:name="_Toc202283113"/>
      <w:bookmarkStart w:id="428" w:name="_Toc203473274"/>
      <w:bookmarkStart w:id="429" w:name="_Toc203478132"/>
      <w:bookmarkStart w:id="430" w:name="_Toc202283114"/>
      <w:bookmarkStart w:id="431" w:name="_Toc203473275"/>
      <w:bookmarkStart w:id="432" w:name="_Toc203478133"/>
      <w:bookmarkStart w:id="433" w:name="_Toc202283115"/>
      <w:bookmarkStart w:id="434" w:name="_Toc203473276"/>
      <w:bookmarkStart w:id="435" w:name="_Toc203478134"/>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r w:rsidRPr="00603221">
        <w:rPr>
          <w:rFonts w:cs="Tahoma"/>
          <w:lang w:val="el-GR"/>
        </w:rPr>
        <w:tab/>
      </w:r>
      <w:bookmarkStart w:id="436" w:name="_Toc97194319"/>
      <w:bookmarkStart w:id="437" w:name="_Toc97194452"/>
      <w:bookmarkStart w:id="438" w:name="_Toc207612747"/>
      <w:r w:rsidRPr="00603221">
        <w:rPr>
          <w:rFonts w:cs="Tahoma"/>
          <w:lang w:val="el-GR"/>
        </w:rPr>
        <w:t>Συμβατικό πλαίσιο – Εφαρμοστέα νομοθεσία</w:t>
      </w:r>
      <w:bookmarkEnd w:id="436"/>
      <w:bookmarkEnd w:id="437"/>
      <w:bookmarkEnd w:id="438"/>
    </w:p>
    <w:p w14:paraId="4433B5CF" w14:textId="687C6C23"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w:t>
      </w:r>
      <w:r w:rsidR="0077737F">
        <w:rPr>
          <w:lang w:val="el-GR"/>
        </w:rPr>
        <w:t>Δ</w:t>
      </w:r>
      <w:r w:rsidRPr="00603221">
        <w:rPr>
          <w:lang w:val="el-GR"/>
        </w:rPr>
        <w:t xml:space="preserve">ιακήρυξης και συμπληρωματικά ο Αστικός Κώδικας. </w:t>
      </w:r>
    </w:p>
    <w:p w14:paraId="0ED2995F" w14:textId="77777777" w:rsidR="008338F0" w:rsidRPr="00603221" w:rsidRDefault="003355E7" w:rsidP="003A109E">
      <w:pPr>
        <w:pStyle w:val="2"/>
        <w:rPr>
          <w:rFonts w:cs="Tahoma"/>
          <w:lang w:val="el-GR"/>
        </w:rPr>
      </w:pPr>
      <w:r w:rsidRPr="00603221">
        <w:rPr>
          <w:rFonts w:cs="Tahoma"/>
          <w:lang w:val="el-GR"/>
        </w:rPr>
        <w:tab/>
      </w:r>
      <w:bookmarkStart w:id="439" w:name="_Ref89075849"/>
      <w:bookmarkStart w:id="440" w:name="_Toc97194320"/>
      <w:bookmarkStart w:id="441" w:name="_Toc97194453"/>
      <w:bookmarkStart w:id="442" w:name="_Toc207612748"/>
      <w:r w:rsidRPr="00603221">
        <w:rPr>
          <w:rFonts w:cs="Tahoma"/>
          <w:lang w:val="el-GR"/>
        </w:rPr>
        <w:t>Όροι εκτέλεσης της σύμβασης</w:t>
      </w:r>
      <w:bookmarkEnd w:id="439"/>
      <w:bookmarkEnd w:id="440"/>
      <w:bookmarkEnd w:id="441"/>
      <w:bookmarkEnd w:id="442"/>
    </w:p>
    <w:p w14:paraId="40529CD1" w14:textId="3276C416"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3A092F">
        <w:rPr>
          <w:lang w:val="el-GR"/>
        </w:rPr>
        <w:t>δικαίου</w:t>
      </w:r>
      <w:r w:rsidRPr="00603221">
        <w:rPr>
          <w:lang w:val="el-GR"/>
        </w:rPr>
        <w:t xml:space="preserve">, οι οποίες απαριθμούνται στο Παράρτημα Χ του Προσαρτήματος Α του ν. 4412/2016. </w:t>
      </w:r>
    </w:p>
    <w:p w14:paraId="3C56C675"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24805340"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6A067B64"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2B329861" w:rsidR="006A67B9" w:rsidRPr="00DD50E7" w:rsidRDefault="006A67B9" w:rsidP="006A67B9">
      <w:pPr>
        <w:rPr>
          <w:rFonts w:eastAsia="Calibri"/>
          <w:lang w:val="el-GR"/>
        </w:rPr>
      </w:pPr>
      <w:r w:rsidRPr="00DD50E7">
        <w:rPr>
          <w:rFonts w:eastAsia="Calibri"/>
          <w:lang w:val="el-GR"/>
        </w:rPr>
        <w:t>β) ότι θα δηλώσει αμελλητί στην αναθέτουσα αρχή,</w:t>
      </w:r>
      <w:r w:rsidR="006F4CD4">
        <w:rPr>
          <w:rFonts w:eastAsia="Calibri"/>
          <w:lang w:val="el-GR"/>
        </w:rPr>
        <w:t xml:space="preserve"> αφότου</w:t>
      </w:r>
      <w:r w:rsidRPr="00DD50E7">
        <w:rPr>
          <w:rFonts w:eastAsia="Calibri"/>
          <w:lang w:val="el-GR"/>
        </w:rPr>
        <w:t xml:space="preserve">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r w:rsidR="006F4CD4" w:rsidRPr="00DD50E7">
        <w:rPr>
          <w:rFonts w:eastAsia="Calibri"/>
          <w:lang w:val="el-GR"/>
        </w:rPr>
        <w:t>νόμιμων</w:t>
      </w:r>
      <w:r w:rsidRPr="00DD50E7">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w:t>
      </w:r>
      <w:r w:rsidRPr="00DD50E7">
        <w:rPr>
          <w:rFonts w:eastAsia="Calibri"/>
          <w:lang w:val="el-GR"/>
        </w:rPr>
        <w:lastRenderedPageBreak/>
        <w:t>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641B85CE" w14:textId="4F0C7B15"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w:t>
      </w:r>
      <w:r w:rsidR="006F4CD4">
        <w:rPr>
          <w:rFonts w:eastAsia="Calibri"/>
          <w:lang w:val="el-GR"/>
        </w:rPr>
        <w:t>στη περίπτωση που</w:t>
      </w:r>
      <w:r w:rsidRPr="00DD50E7">
        <w:rPr>
          <w:rFonts w:eastAsia="Calibri"/>
          <w:lang w:val="el-GR"/>
        </w:rPr>
        <w:t xml:space="preserve"> ο ανάδοχος είναι ένωση,</w:t>
      </w:r>
      <w:r w:rsidR="006F4CD4">
        <w:rPr>
          <w:rFonts w:eastAsia="Calibri"/>
          <w:lang w:val="el-GR"/>
        </w:rPr>
        <w:t xml:space="preserve"> ισχύουν</w:t>
      </w:r>
      <w:r w:rsidRPr="00DD50E7">
        <w:rPr>
          <w:rFonts w:eastAsia="Calibri"/>
          <w:lang w:val="el-GR"/>
        </w:rPr>
        <w:t xml:space="preserve">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641AAF48" w:rsidR="006C03D6" w:rsidRPr="00DD50E7" w:rsidRDefault="006C03D6" w:rsidP="006C055E">
      <w:pPr>
        <w:rPr>
          <w:rFonts w:eastAsia="Calibri"/>
          <w:lang w:val="el-GR"/>
        </w:rPr>
      </w:pPr>
      <w:bookmarkStart w:id="443"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Ο ανάδοχος όλα τα μέλη της ένωσης και τυχόν υπεργολάβοι δεσμεύονται ότι θα τηρούν τους όρους που περιγράφονται σ</w:t>
      </w:r>
      <w:r w:rsidR="00133B92">
        <w:rPr>
          <w:lang w:val="el-GR"/>
        </w:rPr>
        <w:t xml:space="preserve">το </w:t>
      </w:r>
      <w:r w:rsidRPr="00EB737A">
        <w:rPr>
          <w:cs/>
          <w:lang w:val="el-GR"/>
        </w:rPr>
        <w:t>‎</w:t>
      </w:r>
      <w:r>
        <w:rPr>
          <w:cs/>
          <w:lang w:val="el-GR"/>
        </w:rPr>
        <w:fldChar w:fldCharType="begin"/>
      </w:r>
      <w:r>
        <w:rPr>
          <w:lang w:val="el-GR"/>
        </w:rPr>
        <w:instrText xml:space="preserve"> REF _Ref118477993 \h </w:instrText>
      </w:r>
      <w:r>
        <w:rPr>
          <w:cs/>
          <w:lang w:val="el-GR"/>
        </w:rPr>
      </w:r>
      <w:r>
        <w:rPr>
          <w:cs/>
          <w:lang w:val="el-GR"/>
        </w:rPr>
        <w:fldChar w:fldCharType="separate"/>
      </w:r>
      <w:r w:rsidR="009155EB" w:rsidRPr="00344D93">
        <w:rPr>
          <w:lang w:val="el-GR"/>
        </w:rPr>
        <w:t xml:space="preserve">ΠΑΡΑΡΤΗΜΑ </w:t>
      </w:r>
      <w:r w:rsidR="009155EB" w:rsidRPr="00D50F84">
        <w:rPr>
          <w:lang w:val="el-GR"/>
        </w:rPr>
        <w:t>X</w:t>
      </w:r>
      <w:r w:rsidR="009155EB" w:rsidRPr="00344D93">
        <w:rPr>
          <w:lang w:val="el-GR"/>
        </w:rPr>
        <w:t xml:space="preserve"> – Ρήτρα Ακεραιότητας</w:t>
      </w:r>
      <w:r>
        <w:rPr>
          <w:cs/>
          <w:lang w:val="el-GR"/>
        </w:rPr>
        <w:fldChar w:fldCharType="end"/>
      </w:r>
      <w:r>
        <w:rPr>
          <w:rFonts w:hint="cs"/>
          <w:cs/>
          <w:lang w:val="el-GR"/>
        </w:rPr>
        <w:t>η οποία θα περιληφθεί στη σύμβαση</w:t>
      </w:r>
      <w:bookmarkEnd w:id="443"/>
      <w:r>
        <w:rPr>
          <w:rFonts w:hint="cs"/>
          <w:cs/>
          <w:lang w:val="el-GR"/>
        </w:rPr>
        <w:t>.</w:t>
      </w:r>
    </w:p>
    <w:p w14:paraId="0EE92E65"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w:t>
      </w:r>
      <w:proofErr w:type="spellStart"/>
      <w:r w:rsidR="00523EEE" w:rsidRPr="00603221">
        <w:rPr>
          <w:lang w:val="el-GR"/>
        </w:rPr>
        <w:t>όλω</w:t>
      </w:r>
      <w:proofErr w:type="spellEnd"/>
      <w:r w:rsidR="00523EEE" w:rsidRPr="00603221">
        <w:rPr>
          <w:lang w:val="el-GR"/>
        </w:rPr>
        <w:t xml:space="preserve"> ή εν μέρει σε Τράπεζα, κατά τα ως άνω</w:t>
      </w:r>
      <w:r w:rsidRPr="00603221">
        <w:rPr>
          <w:lang w:val="el-GR"/>
        </w:rPr>
        <w:t xml:space="preserve"> αναφερόμενα</w:t>
      </w:r>
      <w:r w:rsidR="00523EEE" w:rsidRPr="00603221">
        <w:rPr>
          <w:lang w:val="el-GR"/>
        </w:rPr>
        <w:t xml:space="preserve">, σε περίπτωση που, για λόγους που άπτονται στις συμβατικές σχέσεις μεταξύ των συμβαλλομένων μερών, δεν προκύψει εν </w:t>
      </w:r>
      <w:proofErr w:type="spellStart"/>
      <w:r w:rsidR="00523EEE" w:rsidRPr="00603221">
        <w:rPr>
          <w:lang w:val="el-GR"/>
        </w:rPr>
        <w:t>όλω</w:t>
      </w:r>
      <w:proofErr w:type="spellEnd"/>
      <w:r w:rsidR="00523EEE" w:rsidRPr="00603221">
        <w:rPr>
          <w:lang w:val="el-GR"/>
        </w:rPr>
        <w:t xml:space="preserve">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 xml:space="preserve">δεν έχει καμία ευθύνη έναντι της </w:t>
      </w:r>
      <w:proofErr w:type="spellStart"/>
      <w:r w:rsidR="00523EEE" w:rsidRPr="00603221">
        <w:rPr>
          <w:lang w:val="el-GR"/>
        </w:rPr>
        <w:t>εκδοχέως</w:t>
      </w:r>
      <w:proofErr w:type="spellEnd"/>
      <w:r w:rsidR="00523EEE" w:rsidRPr="00603221">
        <w:rPr>
          <w:lang w:val="el-GR"/>
        </w:rPr>
        <w:t xml:space="preserve"> Τράπεζας.</w:t>
      </w:r>
    </w:p>
    <w:p w14:paraId="22A58427" w14:textId="06F09D79"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00AE3B25">
        <w:rPr>
          <w:lang w:val="el-GR"/>
        </w:rPr>
        <w:t>α</w:t>
      </w:r>
      <w:r w:rsidRPr="00603221">
        <w:rPr>
          <w:lang w:val="el-GR"/>
        </w:rPr>
        <w:t xml:space="preserve">ναθέτουσας </w:t>
      </w:r>
      <w:r w:rsidR="00AE3B25">
        <w:rPr>
          <w:lang w:val="el-GR"/>
        </w:rPr>
        <w:t>α</w:t>
      </w:r>
      <w:r w:rsidRPr="00603221">
        <w:rPr>
          <w:lang w:val="el-GR"/>
        </w:rPr>
        <w:t>ρχής</w:t>
      </w:r>
      <w:r w:rsidR="001B56F1" w:rsidRPr="00603221">
        <w:rPr>
          <w:lang w:val="el-GR"/>
        </w:rPr>
        <w:t xml:space="preserve"> ή των εκάστοτε υποδεικνυομένων από αυτήν προσώπων. Σε αντίθετη περίπτωση, η </w:t>
      </w:r>
      <w:r w:rsidR="00AE3B25">
        <w:rPr>
          <w:lang w:val="el-GR"/>
        </w:rPr>
        <w:t>α</w:t>
      </w:r>
      <w:r w:rsidRPr="00603221">
        <w:rPr>
          <w:lang w:val="el-GR"/>
        </w:rPr>
        <w:t xml:space="preserve">ναθέτουσα </w:t>
      </w:r>
      <w:r w:rsidR="00AE3B25">
        <w:rPr>
          <w:lang w:val="el-GR"/>
        </w:rPr>
        <w:t>α</w:t>
      </w:r>
      <w:r w:rsidRPr="00603221">
        <w:rPr>
          <w:lang w:val="el-GR"/>
        </w:rPr>
        <w:t>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w:t>
      </w:r>
      <w:r w:rsidR="00F415C7" w:rsidRPr="009D5173">
        <w:rPr>
          <w:lang w:val="el-GR"/>
        </w:rPr>
        <w:t xml:space="preserve">το οποίο </w:t>
      </w:r>
      <w:r w:rsidR="00F415C7">
        <w:rPr>
          <w:lang w:val="el-GR"/>
        </w:rPr>
        <w:t xml:space="preserve">θα </w:t>
      </w:r>
      <w:r w:rsidR="00F415C7" w:rsidRPr="009D5173">
        <w:rPr>
          <w:lang w:val="el-GR"/>
        </w:rPr>
        <w:t xml:space="preserve">πληροί τους όρους της </w:t>
      </w:r>
      <w:r w:rsidR="00F415C7">
        <w:rPr>
          <w:lang w:val="el-GR"/>
        </w:rPr>
        <w:t xml:space="preserve">παρ. 2.2.6 της </w:t>
      </w:r>
      <w:r w:rsidR="00F415C7" w:rsidRPr="009D5173">
        <w:rPr>
          <w:lang w:val="el-GR"/>
        </w:rPr>
        <w:t xml:space="preserve">διακήρυξης και </w:t>
      </w:r>
      <w:r w:rsidR="00F415C7">
        <w:rPr>
          <w:lang w:val="el-GR"/>
        </w:rPr>
        <w:t xml:space="preserve">θα </w:t>
      </w:r>
      <w:r w:rsidR="00F415C7" w:rsidRPr="009D5173">
        <w:rPr>
          <w:lang w:val="el-GR"/>
        </w:rPr>
        <w:t>διαθέτει την απαιτούμενη εμπειρία, τεχνογνωσία και ικανότητα ώστε να ανταποκριθεί πλήρως στις απαιτήσεις της προς αντικατάσταση θέσης της Ομάδας Έργου</w:t>
      </w:r>
      <w:r w:rsidR="001B56F1" w:rsidRPr="00603221">
        <w:rPr>
          <w:lang w:val="el-GR"/>
        </w:rPr>
        <w:t xml:space="preserve">. Ο </w:t>
      </w:r>
      <w:r w:rsidR="00AE3B25">
        <w:rPr>
          <w:lang w:val="el-GR"/>
        </w:rPr>
        <w:t>α</w:t>
      </w:r>
      <w:r w:rsidR="001B56F1" w:rsidRPr="00603221">
        <w:rPr>
          <w:lang w:val="el-GR"/>
        </w:rPr>
        <w:t xml:space="preserve">νάδοχος υποχρεούται να ειδοποιήσει την </w:t>
      </w:r>
      <w:proofErr w:type="spellStart"/>
      <w:r w:rsidR="001B56F1" w:rsidRPr="003329FF">
        <w:rPr>
          <w:bCs/>
          <w:lang w:val="el-GR"/>
        </w:rPr>
        <w:t>ΚτΠ</w:t>
      </w:r>
      <w:proofErr w:type="spellEnd"/>
      <w:r w:rsidR="001B56F1" w:rsidRPr="003329FF">
        <w:rPr>
          <w:bCs/>
          <w:lang w:val="el-GR"/>
        </w:rPr>
        <w:t xml:space="preserve">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42CB8D22" w14:textId="77777777" w:rsidR="001B56F1" w:rsidRPr="00603221" w:rsidRDefault="001B56F1" w:rsidP="004B7E25">
      <w:pPr>
        <w:suppressAutoHyphens w:val="0"/>
        <w:spacing w:after="200" w:line="276" w:lineRule="auto"/>
        <w:rPr>
          <w:lang w:val="el-GR"/>
        </w:rPr>
      </w:pPr>
      <w:r w:rsidRPr="00603221">
        <w:rPr>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603221">
        <w:rPr>
          <w:lang w:val="el-GR"/>
        </w:rPr>
        <w:t>αποχωρήσαντες</w:t>
      </w:r>
      <w:proofErr w:type="spellEnd"/>
      <w:r w:rsidRPr="00603221">
        <w:rPr>
          <w:lang w:val="el-GR"/>
        </w:rPr>
        <w:t xml:space="preserve"> συνεργάτες, με άλλα πρόσωπα που θα διαθέτουν τουλάχιστον ίση εμπειρία και ίσα προσόντα με τα αντικαθιστάμενα.</w:t>
      </w:r>
    </w:p>
    <w:p w14:paraId="15F21756" w14:textId="281CBD7D"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 xml:space="preserve">Αναθέτουσας </w:t>
      </w:r>
      <w:r w:rsidR="00331981" w:rsidRPr="00603221">
        <w:rPr>
          <w:lang w:val="el-GR"/>
        </w:rPr>
        <w:lastRenderedPageBreak/>
        <w:t>Αρχής</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603221">
        <w:rPr>
          <w:lang w:val="el-GR"/>
        </w:rPr>
        <w:t>λύεται</w:t>
      </w:r>
      <w:proofErr w:type="spellEnd"/>
      <w:r w:rsidRPr="00603221">
        <w:rPr>
          <w:lang w:val="el-GR"/>
        </w:rPr>
        <w:t xml:space="preserve">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και οι Εγγυητικές Επιστολές Προκαταβολής και Καλής Εκτέλεσης που προβλέπονται στη Σύμβαση.</w:t>
      </w:r>
    </w:p>
    <w:p w14:paraId="03760ABF"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033BA0">
        <w:rPr>
          <w:lang w:val="el-GR"/>
        </w:rPr>
        <w:t>εργοδοτούμενους</w:t>
      </w:r>
      <w:proofErr w:type="spellEnd"/>
      <w:r w:rsidRPr="00033BA0">
        <w:rPr>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710A55D2"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033BA0" w:rsidRDefault="00343BB2" w:rsidP="00343BB2">
      <w:pPr>
        <w:rPr>
          <w:lang w:val="el-GR"/>
        </w:rPr>
      </w:pPr>
      <w:r w:rsidRPr="00033BA0">
        <w:rPr>
          <w:lang w:val="el-GR"/>
        </w:rPr>
        <w:t>Ειδικότερα :</w:t>
      </w:r>
    </w:p>
    <w:p w14:paraId="027EDCC3"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0C013E6A" w:rsidR="00343BB2" w:rsidRPr="00033BA0" w:rsidRDefault="00343BB2" w:rsidP="00343BB2">
      <w:pPr>
        <w:rPr>
          <w:lang w:val="el-GR"/>
        </w:rPr>
      </w:pPr>
      <w:r w:rsidRPr="00033BA0">
        <w:rPr>
          <w:lang w:val="el-GR"/>
        </w:rPr>
        <w:lastRenderedPageBreak/>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w:t>
      </w:r>
      <w:r w:rsidR="00E03393">
        <w:rPr>
          <w:lang w:val="el-GR"/>
        </w:rPr>
        <w:t xml:space="preserve">με </w:t>
      </w:r>
      <w:r w:rsidRPr="00033BA0">
        <w:rPr>
          <w:lang w:val="el-GR"/>
        </w:rPr>
        <w:t xml:space="preserve">το αντικείμενο των υπηρεσιών που έχει αναλάβει να παρέχει. </w:t>
      </w:r>
    </w:p>
    <w:p w14:paraId="750EE556"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066490A2" w14:textId="639A2B63" w:rsidR="00343BB2" w:rsidRPr="00033BA0" w:rsidRDefault="00343BB2" w:rsidP="00343BB2">
      <w:pPr>
        <w:suppressAutoHyphens w:val="0"/>
        <w:spacing w:after="200" w:line="276" w:lineRule="auto"/>
        <w:rPr>
          <w:lang w:val="el-GR"/>
        </w:rPr>
      </w:pPr>
      <w:r w:rsidRPr="00033BA0">
        <w:rPr>
          <w:lang w:val="el-GR"/>
        </w:rPr>
        <w:t xml:space="preserve">Εάν μετά την κατακύρωση του Διαγωνισμού και πριν από την παράδοση εξοπλισμού/έτοιμου λογισμικού βάσει του αντικειμένου της </w:t>
      </w:r>
      <w:r w:rsidR="00641C65" w:rsidRPr="00033BA0">
        <w:rPr>
          <w:lang w:val="el-GR"/>
        </w:rPr>
        <w:t>σύμβασης</w:t>
      </w:r>
      <w:r w:rsidRPr="00033BA0">
        <w:rPr>
          <w:lang w:val="el-GR"/>
        </w:rPr>
        <w:t xml:space="preserve">, στο πλαίσιο πρότασης </w:t>
      </w:r>
      <w:proofErr w:type="spellStart"/>
      <w:r w:rsidRPr="00033BA0">
        <w:rPr>
          <w:lang w:val="el-GR"/>
        </w:rPr>
        <w:t>επικαιροποίησης</w:t>
      </w:r>
      <w:proofErr w:type="spellEnd"/>
      <w:r w:rsidRPr="00033BA0">
        <w:rPr>
          <w:lang w:val="el-GR"/>
        </w:rPr>
        <w:t xml:space="preserve">, έχουν ανακοινωθεί </w:t>
      </w:r>
      <w:r w:rsidR="00641C65" w:rsidRPr="00033BA0">
        <w:rPr>
          <w:lang w:val="el-GR"/>
        </w:rPr>
        <w:t>νεότερα</w:t>
      </w:r>
      <w:r w:rsidRPr="00033BA0">
        <w:rPr>
          <w:lang w:val="el-GR"/>
        </w:rPr>
        <w:t xml:space="preserve"> μοντέλα/ εκδόσεις, αποδεδειγμένα ισχυρότερα και καλύτερα από εκείνα που προσφέρθηκαν και αξιολογήθηκαν, τότε ο Ανάδοχος υποχρεούται, και η </w:t>
      </w:r>
      <w:proofErr w:type="spellStart"/>
      <w:r w:rsidRPr="00033BA0">
        <w:rPr>
          <w:lang w:val="el-GR"/>
        </w:rPr>
        <w:t>ΚτΠ</w:t>
      </w:r>
      <w:proofErr w:type="spellEnd"/>
      <w:r w:rsidRPr="00033BA0">
        <w:rPr>
          <w:lang w:val="el-GR"/>
        </w:rPr>
        <w:t xml:space="preserve"> </w:t>
      </w:r>
      <w:r w:rsidR="003A0B33">
        <w:rPr>
          <w:lang w:val="el-GR"/>
        </w:rPr>
        <w:t>Μ.</w:t>
      </w:r>
      <w:r w:rsidRPr="00033BA0">
        <w:rPr>
          <w:lang w:val="el-GR"/>
        </w:rPr>
        <w:t xml:space="preserve">Α.Ε. δύναται να αποδεχθεί, να τα προμηθεύσει αντί των </w:t>
      </w:r>
      <w:proofErr w:type="spellStart"/>
      <w:r w:rsidRPr="00033BA0">
        <w:rPr>
          <w:lang w:val="el-GR"/>
        </w:rPr>
        <w:t>προσφερθέντων</w:t>
      </w:r>
      <w:proofErr w:type="spellEnd"/>
      <w:r w:rsidRPr="00033BA0">
        <w:rPr>
          <w:lang w:val="el-GR"/>
        </w:rPr>
        <w:t>, με την προϋπόθεση ότι δεν επέρχεται οποιαδήποτε πρόσθετη οικονομική επιβάρυνση.</w:t>
      </w:r>
    </w:p>
    <w:p w14:paraId="2784AEB7" w14:textId="77777777" w:rsidR="008338F0" w:rsidRPr="00603221" w:rsidRDefault="003355E7" w:rsidP="003A109E">
      <w:pPr>
        <w:pStyle w:val="2"/>
        <w:rPr>
          <w:rFonts w:cs="Tahoma"/>
          <w:lang w:val="el-GR"/>
        </w:rPr>
      </w:pPr>
      <w:bookmarkStart w:id="444" w:name="_Toc202283118"/>
      <w:bookmarkStart w:id="445" w:name="_Toc203473279"/>
      <w:bookmarkStart w:id="446" w:name="_Toc203478137"/>
      <w:bookmarkEnd w:id="444"/>
      <w:bookmarkEnd w:id="445"/>
      <w:bookmarkEnd w:id="446"/>
      <w:r w:rsidRPr="00603221">
        <w:rPr>
          <w:rFonts w:cs="Tahoma"/>
          <w:lang w:val="el-GR"/>
        </w:rPr>
        <w:tab/>
      </w:r>
      <w:bookmarkStart w:id="447" w:name="_Toc97194321"/>
      <w:bookmarkStart w:id="448" w:name="_Toc97194454"/>
      <w:bookmarkStart w:id="449" w:name="_Toc207612749"/>
      <w:r w:rsidRPr="00603221">
        <w:rPr>
          <w:rFonts w:cs="Tahoma"/>
          <w:lang w:val="el-GR"/>
        </w:rPr>
        <w:t>Υπεργολαβία</w:t>
      </w:r>
      <w:bookmarkEnd w:id="447"/>
      <w:bookmarkEnd w:id="448"/>
      <w:bookmarkEnd w:id="449"/>
    </w:p>
    <w:p w14:paraId="282F72A8" w14:textId="63E42EA4" w:rsidR="008338F0" w:rsidRDefault="003355E7">
      <w:pPr>
        <w:rPr>
          <w:lang w:val="el-GR"/>
        </w:rPr>
      </w:pPr>
      <w:r w:rsidRPr="00603221">
        <w:rPr>
          <w:b/>
          <w:bCs/>
          <w:lang w:val="el-GR"/>
        </w:rPr>
        <w:t xml:space="preserve">4.4.1. </w:t>
      </w:r>
      <w:r w:rsidRPr="00603221">
        <w:rPr>
          <w:lang w:val="el-GR"/>
        </w:rPr>
        <w:t xml:space="preserve">Ο </w:t>
      </w:r>
      <w:r w:rsidR="00AE3B25">
        <w:rPr>
          <w:lang w:val="el-GR"/>
        </w:rPr>
        <w:t>α</w:t>
      </w:r>
      <w:r w:rsidRPr="00603221">
        <w:rPr>
          <w:lang w:val="el-GR"/>
        </w:rPr>
        <w:t xml:space="preserve">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3B98575D" w14:textId="3D91EA5A" w:rsidR="008338F0" w:rsidRDefault="003355E7" w:rsidP="009B0461">
      <w:pPr>
        <w:rPr>
          <w:i/>
          <w:iCs/>
          <w:color w:val="5B9BD5"/>
          <w:spacing w:val="5"/>
          <w:kern w:val="1"/>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 xml:space="preserve">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w:t>
      </w:r>
      <w:r w:rsidRPr="00AE3B25">
        <w:rPr>
          <w:lang w:val="el-GR"/>
        </w:rPr>
        <w:t xml:space="preserve">συμφωνητικά/δηλώσεις </w:t>
      </w:r>
      <w:r w:rsidR="004C3766">
        <w:rPr>
          <w:lang w:val="el-GR"/>
        </w:rPr>
        <w:t>συνεργασίας.</w:t>
      </w:r>
      <w:r w:rsidRPr="00603221">
        <w:rPr>
          <w:lang w:val="el-GR"/>
        </w:rPr>
        <w:t xml:space="preserve"> Σε περίπτωση διακοπής της συνεργασίας του </w:t>
      </w:r>
      <w:r w:rsidR="00AE3B25">
        <w:rPr>
          <w:lang w:val="el-GR"/>
        </w:rPr>
        <w:t>α</w:t>
      </w:r>
      <w:r w:rsidRPr="00603221">
        <w:rPr>
          <w:lang w:val="el-GR"/>
        </w:rPr>
        <w:t xml:space="preserve">ναδόχου με υπεργολάβο/ υπεργολάβους της σύμβασης, αυτός υποχρεούται σε άμεση γνωστοποίηση της διακοπής αυτής στην </w:t>
      </w:r>
      <w:r w:rsidR="00AE3B25">
        <w:rPr>
          <w:lang w:val="el-GR"/>
        </w:rPr>
        <w:t>α</w:t>
      </w:r>
      <w:r w:rsidRPr="00603221">
        <w:rPr>
          <w:lang w:val="el-GR"/>
        </w:rPr>
        <w:t xml:space="preserve">ναθέτουσα </w:t>
      </w:r>
      <w:r w:rsidR="00AE3B25">
        <w:rPr>
          <w:lang w:val="el-GR"/>
        </w:rPr>
        <w:t>α</w:t>
      </w:r>
      <w:r w:rsidRPr="00603221">
        <w:rPr>
          <w:lang w:val="el-GR"/>
        </w:rPr>
        <w:t xml:space="preserve">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1651450C" w14:textId="634FCF05"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9155EB">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A30F24">
        <w:rPr>
          <w:lang w:val="el-GR"/>
        </w:rPr>
        <w:fldChar w:fldCharType="begin"/>
      </w:r>
      <w:r w:rsidR="00A30F24">
        <w:rPr>
          <w:lang w:val="el-GR"/>
        </w:rPr>
        <w:instrText xml:space="preserve"> REF _Ref40957856 \r \h </w:instrText>
      </w:r>
      <w:r w:rsidR="00A30F24">
        <w:rPr>
          <w:lang w:val="el-GR"/>
        </w:rPr>
      </w:r>
      <w:r w:rsidR="00A30F24">
        <w:rPr>
          <w:lang w:val="el-GR"/>
        </w:rPr>
        <w:fldChar w:fldCharType="separate"/>
      </w:r>
      <w:r w:rsidR="009155EB">
        <w:rPr>
          <w:lang w:val="el-GR"/>
        </w:rPr>
        <w:t>2.2.9.2</w:t>
      </w:r>
      <w:r w:rsidR="00A30F24">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w:t>
      </w:r>
      <w:r w:rsidRPr="00603221">
        <w:rPr>
          <w:lang w:val="el-GR"/>
        </w:rPr>
        <w:lastRenderedPageBreak/>
        <w:t xml:space="preserve">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454C8B0D" w14:textId="77777777" w:rsidR="005A3530" w:rsidRPr="00603221" w:rsidRDefault="005A3530">
      <w:pPr>
        <w:rPr>
          <w:b/>
          <w:bCs/>
          <w:lang w:val="el-GR"/>
        </w:rPr>
      </w:pPr>
    </w:p>
    <w:p w14:paraId="247F5814" w14:textId="77777777" w:rsidR="008338F0" w:rsidRPr="00603221" w:rsidRDefault="003355E7" w:rsidP="003A109E">
      <w:pPr>
        <w:pStyle w:val="2"/>
        <w:rPr>
          <w:rFonts w:cs="Tahoma"/>
          <w:lang w:val="el-GR"/>
        </w:rPr>
      </w:pPr>
      <w:r w:rsidRPr="00603221">
        <w:rPr>
          <w:rFonts w:cs="Tahoma"/>
          <w:lang w:val="el-GR"/>
        </w:rPr>
        <w:tab/>
      </w:r>
      <w:bookmarkStart w:id="450" w:name="_Ref496607258"/>
      <w:bookmarkStart w:id="451" w:name="_Toc97194322"/>
      <w:bookmarkStart w:id="452" w:name="_Toc97194455"/>
      <w:bookmarkStart w:id="453" w:name="_Toc207612750"/>
      <w:r w:rsidRPr="00603221">
        <w:rPr>
          <w:rFonts w:cs="Tahoma"/>
          <w:lang w:val="el-GR"/>
        </w:rPr>
        <w:t>Τροποποίηση σύμβασης κατά τη διάρκειά της</w:t>
      </w:r>
      <w:bookmarkEnd w:id="450"/>
      <w:bookmarkEnd w:id="451"/>
      <w:bookmarkEnd w:id="452"/>
      <w:bookmarkEnd w:id="453"/>
      <w:r w:rsidRPr="00603221">
        <w:rPr>
          <w:rFonts w:cs="Tahoma"/>
          <w:lang w:val="el-GR"/>
        </w:rPr>
        <w:t xml:space="preserve"> </w:t>
      </w:r>
    </w:p>
    <w:p w14:paraId="4462AF63" w14:textId="1A46A4FA"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w:t>
      </w:r>
      <w:r w:rsidR="00AE3B25">
        <w:rPr>
          <w:lang w:val="el-GR"/>
        </w:rPr>
        <w:t>ό</w:t>
      </w:r>
      <w:r w:rsidR="00E256F9" w:rsidRPr="00603221">
        <w:rPr>
          <w:lang w:val="el-GR"/>
        </w:rPr>
        <w:t>δ</w:t>
      </w:r>
      <w:r w:rsidR="00AE3B25">
        <w:rPr>
          <w:lang w:val="el-GR"/>
        </w:rPr>
        <w:t>ι</w:t>
      </w:r>
      <w:r w:rsidR="00E256F9" w:rsidRPr="00603221">
        <w:rPr>
          <w:lang w:val="el-GR"/>
        </w:rPr>
        <w:t xml:space="preserve">ου </w:t>
      </w:r>
      <w:r w:rsidR="004C3766" w:rsidRPr="00DB35C7">
        <w:rPr>
          <w:lang w:val="el-GR"/>
        </w:rPr>
        <w:t xml:space="preserve">οργάνου </w:t>
      </w:r>
      <w:r w:rsidR="009B0461">
        <w:rPr>
          <w:lang w:val="el-GR"/>
        </w:rPr>
        <w:t>της.</w:t>
      </w:r>
      <w:r w:rsidR="004C3766" w:rsidRPr="00DB35C7">
        <w:rPr>
          <w:lang w:val="el-GR"/>
        </w:rPr>
        <w:t xml:space="preserve"> </w:t>
      </w:r>
    </w:p>
    <w:p w14:paraId="2E2A8747" w14:textId="3BF5C60F" w:rsidR="00FE0D21" w:rsidRPr="00911940" w:rsidRDefault="00FE0D21" w:rsidP="00821852">
      <w:pPr>
        <w:suppressAutoHyphens w:val="0"/>
        <w:spacing w:line="276" w:lineRule="auto"/>
        <w:rPr>
          <w:lang w:val="el-GR"/>
        </w:rPr>
      </w:pPr>
      <w:r w:rsidRPr="00911940">
        <w:rPr>
          <w:lang w:val="el-GR"/>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w:t>
      </w:r>
      <w:r w:rsidR="00842722">
        <w:rPr>
          <w:lang w:val="el-GR"/>
        </w:rPr>
        <w:t xml:space="preserve">τους </w:t>
      </w:r>
      <w:r w:rsidRPr="00911940">
        <w:rPr>
          <w:lang w:val="el-GR"/>
        </w:rPr>
        <w:t xml:space="preserve">λόγους της παραγράφου 4.6, πλην αυτού της περ. (α), η αναθέτουσα αρχή δύναται να προσκαλέσει </w:t>
      </w:r>
      <w:bookmarkStart w:id="454" w:name="_Hlk126505992"/>
      <w:r w:rsidRPr="00911940">
        <w:rPr>
          <w:lang w:val="el-GR"/>
        </w:rPr>
        <w:t>τον</w:t>
      </w:r>
      <w:r w:rsidR="00DA2284">
        <w:rPr>
          <w:lang w:val="el-GR"/>
        </w:rPr>
        <w:t xml:space="preserve"> </w:t>
      </w:r>
      <w:r w:rsidRPr="00911940">
        <w:rPr>
          <w:lang w:val="el-GR"/>
        </w:rPr>
        <w:t>επόμενο</w:t>
      </w:r>
      <w:bookmarkEnd w:id="454"/>
      <w:r w:rsidRPr="00911940">
        <w:rPr>
          <w:lang w:val="el-GR"/>
        </w:rPr>
        <w:t>, κατά σειρά κατάταξης οικονομικό φορέα που συμμετέχει</w:t>
      </w:r>
      <w:bookmarkStart w:id="455" w:name="_Hlk126506010"/>
      <w:r w:rsidRPr="00911940">
        <w:rPr>
          <w:lang w:val="el-GR"/>
        </w:rPr>
        <w:t>-</w:t>
      </w:r>
      <w:proofErr w:type="spellStart"/>
      <w:r w:rsidRPr="00911940">
        <w:rPr>
          <w:lang w:val="el-GR"/>
        </w:rPr>
        <w:t>ουν</w:t>
      </w:r>
      <w:proofErr w:type="spellEnd"/>
      <w:r w:rsidRPr="00911940">
        <w:rPr>
          <w:lang w:val="el-GR"/>
        </w:rPr>
        <w:t xml:space="preserve"> </w:t>
      </w:r>
      <w:bookmarkEnd w:id="455"/>
      <w:r w:rsidRPr="00911940">
        <w:rPr>
          <w:lang w:val="el-GR"/>
        </w:rPr>
        <w:t xml:space="preserve">στην παρούσα διαδικασία ανάθεσης της συγκεκριμένης σύμβασης και να του προτείνει να αναλάβει το ανεκτέλεστο </w:t>
      </w:r>
      <w:r w:rsidR="00DA2284">
        <w:rPr>
          <w:lang w:val="el-GR"/>
        </w:rPr>
        <w:t xml:space="preserve">τμήμα </w:t>
      </w:r>
      <w:r w:rsidRPr="00911940">
        <w:rPr>
          <w:lang w:val="el-GR"/>
        </w:rPr>
        <w:t xml:space="preserve">της σύμβασης, με τους ίδιους όρους και προϋποθέσεις και σε τίμημα που δεν θα υπερβαίνει την προσφορά </w:t>
      </w:r>
      <w:bookmarkStart w:id="456" w:name="_Hlk126506094"/>
      <w:r w:rsidRPr="00911940">
        <w:rPr>
          <w:lang w:val="el-GR"/>
        </w:rPr>
        <w:t xml:space="preserve">που είχε υποβάλει ο έκπτωτος </w:t>
      </w:r>
      <w:bookmarkEnd w:id="456"/>
      <w:r w:rsidRPr="00911940">
        <w:rPr>
          <w:lang w:val="el-GR"/>
        </w:rPr>
        <w:t>(ρήτρα υποκατάστασης)</w:t>
      </w:r>
      <w:r w:rsidRPr="00911940">
        <w:rPr>
          <w:vertAlign w:val="superscript"/>
          <w:lang w:val="el-GR"/>
        </w:rPr>
        <w:t>.</w:t>
      </w:r>
      <w:r w:rsidRPr="00911940">
        <w:rPr>
          <w:lang w:val="el-GR"/>
        </w:rPr>
        <w:t xml:space="preserve"> Η σύμβαση συνάπτεται, εφόσον εντός της τ</w:t>
      </w:r>
      <w:r w:rsidR="00DA2284">
        <w:rPr>
          <w:lang w:val="el-GR"/>
        </w:rPr>
        <w:t>αχ</w:t>
      </w:r>
      <w:r w:rsidRPr="00911940">
        <w:rPr>
          <w:lang w:val="el-GR"/>
        </w:rPr>
        <w:t xml:space="preserve">θείσας προθεσμίας περιέλθει στην αναθέτουσα αρχή έγγραφη και ανεπιφύλακτη αποδοχή </w:t>
      </w:r>
      <w:r w:rsidR="00DA2284">
        <w:rPr>
          <w:lang w:val="el-GR"/>
        </w:rPr>
        <w:t>της πρόσκλησης</w:t>
      </w:r>
      <w:r w:rsidRPr="00911940">
        <w:rPr>
          <w:lang w:val="el-GR"/>
        </w:rPr>
        <w:t xml:space="preserve">. Η άπρακτη πάροδος της προθεσμίας θεωρείται ως απόρριψη της πρότασης. Αν </w:t>
      </w:r>
      <w:r w:rsidR="00DA2284">
        <w:rPr>
          <w:lang w:val="el-GR"/>
        </w:rPr>
        <w:t xml:space="preserve">ο ανωτέρω </w:t>
      </w:r>
      <w:r w:rsidRPr="00911940">
        <w:rPr>
          <w:lang w:val="el-GR"/>
        </w:rPr>
        <w:t>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43300999" w14:textId="77777777" w:rsidR="00163845" w:rsidRPr="00603221" w:rsidRDefault="00163845" w:rsidP="00C87C2F">
      <w:pPr>
        <w:spacing w:line="276" w:lineRule="auto"/>
        <w:rPr>
          <w:lang w:val="el-GR"/>
        </w:rPr>
      </w:pPr>
      <w:bookmarkStart w:id="457" w:name="_Toc202283121"/>
      <w:bookmarkStart w:id="458" w:name="_Toc203473282"/>
      <w:bookmarkStart w:id="459" w:name="_Toc203478140"/>
      <w:bookmarkEnd w:id="457"/>
      <w:bookmarkEnd w:id="458"/>
      <w:bookmarkEnd w:id="459"/>
    </w:p>
    <w:p w14:paraId="24ECFE43" w14:textId="77777777" w:rsidR="008338F0" w:rsidRPr="00603221" w:rsidRDefault="003355E7" w:rsidP="003A109E">
      <w:pPr>
        <w:pStyle w:val="2"/>
        <w:rPr>
          <w:rFonts w:cs="Tahoma"/>
          <w:lang w:val="el-GR"/>
        </w:rPr>
      </w:pPr>
      <w:r w:rsidRPr="00603221">
        <w:rPr>
          <w:rFonts w:cs="Tahoma"/>
          <w:lang w:val="el-GR"/>
        </w:rPr>
        <w:tab/>
      </w:r>
      <w:bookmarkStart w:id="460" w:name="_Toc97194324"/>
      <w:bookmarkStart w:id="461" w:name="_Toc97194457"/>
      <w:bookmarkStart w:id="462" w:name="_Ref118479492"/>
      <w:bookmarkStart w:id="463" w:name="_Ref118479515"/>
      <w:bookmarkStart w:id="464" w:name="_Toc207612751"/>
      <w:r w:rsidRPr="00603221">
        <w:rPr>
          <w:rFonts w:cs="Tahoma"/>
          <w:lang w:val="el-GR"/>
        </w:rPr>
        <w:t>Δικαίωμα μονομερούς λύσης της σύμβασης</w:t>
      </w:r>
      <w:bookmarkEnd w:id="460"/>
      <w:bookmarkEnd w:id="461"/>
      <w:bookmarkEnd w:id="462"/>
      <w:bookmarkEnd w:id="463"/>
      <w:bookmarkEnd w:id="464"/>
    </w:p>
    <w:p w14:paraId="32E3155A"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18EC5AC3" w:rsidR="00FE0D21" w:rsidRPr="00C229F3" w:rsidRDefault="00FE0D21" w:rsidP="00FE0D21">
      <w:pPr>
        <w:rPr>
          <w:lang w:val="el-GR"/>
        </w:rPr>
      </w:pPr>
      <w:r>
        <w:rPr>
          <w:lang w:val="el-GR"/>
        </w:rPr>
        <w:t>β) κατά το</w:t>
      </w:r>
      <w:r w:rsidR="00C223CF">
        <w:rPr>
          <w:lang w:val="el-GR"/>
        </w:rPr>
        <w:t>ν</w:t>
      </w:r>
      <w:r>
        <w:rPr>
          <w:lang w:val="el-GR"/>
        </w:rPr>
        <w:t xml:space="preserve"> χρόνο της ανάθεσης της σύμβασης, </w:t>
      </w:r>
      <w:r w:rsidR="00C223CF">
        <w:rPr>
          <w:lang w:val="el-GR"/>
        </w:rPr>
        <w:t xml:space="preserve">ο ανάδοχος, </w:t>
      </w:r>
      <w:r>
        <w:rPr>
          <w:lang w:val="el-GR"/>
        </w:rPr>
        <w:t>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465" w:name="_Hlk118481822"/>
      <w:r w:rsidRPr="005F0A0D">
        <w:rPr>
          <w:lang w:val="el-GR"/>
        </w:rPr>
        <w:t>αδικήματα που αναφέρονται στην παρ. 2.2.3.1 της παρούσας,</w:t>
      </w:r>
    </w:p>
    <w:p w14:paraId="660AB9D4" w14:textId="6195F219" w:rsidR="006C03D6" w:rsidRPr="005F0A0D" w:rsidRDefault="006C03D6" w:rsidP="006C03D6">
      <w:pPr>
        <w:rPr>
          <w:lang w:val="el-GR"/>
        </w:rPr>
      </w:pPr>
      <w:bookmarkStart w:id="466" w:name="_Hlk180672942"/>
      <w:r w:rsidRPr="005F0A0D">
        <w:rPr>
          <w:lang w:val="el-GR"/>
        </w:rPr>
        <w:t>ε)</w:t>
      </w:r>
      <w:r>
        <w:rPr>
          <w:lang w:val="el-GR"/>
        </w:rPr>
        <w:t xml:space="preserve"> </w:t>
      </w:r>
      <w:r w:rsidRPr="005F0A0D">
        <w:rPr>
          <w:lang w:val="el-GR"/>
        </w:rPr>
        <w:t xml:space="preserve">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5F0A0D">
        <w:rPr>
          <w:lang w:val="el-GR"/>
        </w:rPr>
        <w:t>προκύπτουσα</w:t>
      </w:r>
      <w:proofErr w:type="spellEnd"/>
      <w:r w:rsidRPr="005F0A0D">
        <w:rPr>
          <w:lang w:val="el-GR"/>
        </w:rPr>
        <w:t xml:space="preserve"> από παρόμοια διαδικασία, προβλεπόμενη σε εθνικές διατάξεις νόμου.</w:t>
      </w:r>
      <w:r w:rsidRPr="00166934">
        <w:rPr>
          <w:lang w:val="el-GR"/>
        </w:rPr>
        <w:t xml:space="preserve"> </w:t>
      </w:r>
      <w:r w:rsidRPr="00911940">
        <w:rPr>
          <w:lang w:val="el-GR"/>
        </w:rPr>
        <w:t xml:space="preserve">Η αναθέτουσα αρχή μπορεί να μην </w:t>
      </w:r>
      <w:r w:rsidRPr="00911940">
        <w:rPr>
          <w:lang w:val="el-GR"/>
        </w:rPr>
        <w:lastRenderedPageBreak/>
        <w:t xml:space="preserve">καταγγείλει τη σύμβαση, υπό την προϋπόθεση ότι ο ανάδοχος </w:t>
      </w:r>
      <w:r w:rsidR="00C223CF">
        <w:rPr>
          <w:lang w:val="el-GR"/>
        </w:rPr>
        <w:t xml:space="preserve">που </w:t>
      </w:r>
      <w:r w:rsidRPr="00911940">
        <w:rPr>
          <w:lang w:val="el-GR"/>
        </w:rPr>
        <w:t xml:space="preserve">θα βρεθεί σε </w:t>
      </w:r>
      <w:r w:rsidR="00C223CF">
        <w:rPr>
          <w:lang w:val="el-GR"/>
        </w:rPr>
        <w:t xml:space="preserve">από τις </w:t>
      </w:r>
      <w:r w:rsidRPr="00911940">
        <w:rPr>
          <w:lang w:val="el-GR"/>
        </w:rPr>
        <w:t>καταστάσε</w:t>
      </w:r>
      <w:r w:rsidR="00C223CF">
        <w:rPr>
          <w:lang w:val="el-GR"/>
        </w:rPr>
        <w:t>ις</w:t>
      </w:r>
      <w:r w:rsidRPr="00911940">
        <w:rPr>
          <w:lang w:val="el-GR"/>
        </w:rPr>
        <w:t xml:space="preserve">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w:t>
      </w:r>
      <w:r w:rsidR="00C223CF">
        <w:rPr>
          <w:lang w:val="el-GR"/>
        </w:rPr>
        <w:t xml:space="preserve"> δραστηριότητας</w:t>
      </w:r>
      <w:r w:rsidRPr="00911940">
        <w:rPr>
          <w:lang w:val="el-GR"/>
        </w:rPr>
        <w:t>.</w:t>
      </w:r>
    </w:p>
    <w:p w14:paraId="4487F054" w14:textId="1AE819C7" w:rsidR="006C03D6" w:rsidRPr="00AE326F" w:rsidRDefault="006C03D6" w:rsidP="006C03D6">
      <w:pPr>
        <w:rPr>
          <w:lang w:val="el-GR"/>
        </w:rPr>
      </w:pPr>
      <w:proofErr w:type="spellStart"/>
      <w:r w:rsidRPr="008F4C2F">
        <w:rPr>
          <w:lang w:val="el-GR"/>
        </w:rPr>
        <w:t>στ</w:t>
      </w:r>
      <w:proofErr w:type="spellEnd"/>
      <w:r w:rsidRPr="008F4C2F">
        <w:rPr>
          <w:lang w:val="el-GR"/>
        </w:rPr>
        <w:t xml:space="preserve">)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001463CC">
        <w:rPr>
          <w:lang w:val="el-GR"/>
        </w:rPr>
        <w:t>όπ</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Pr>
          <w:cs/>
          <w:lang w:val="el-GR"/>
        </w:rPr>
        <w:fldChar w:fldCharType="begin"/>
      </w:r>
      <w:r>
        <w:rPr>
          <w:lang w:val="el-GR"/>
        </w:rPr>
        <w:instrText xml:space="preserve"> REF _Ref118477993 \h </w:instrText>
      </w:r>
      <w:r>
        <w:rPr>
          <w:cs/>
          <w:lang w:val="el-GR"/>
        </w:rPr>
      </w:r>
      <w:r>
        <w:rPr>
          <w:cs/>
          <w:lang w:val="el-GR"/>
        </w:rPr>
        <w:fldChar w:fldCharType="separate"/>
      </w:r>
      <w:r w:rsidR="009155EB" w:rsidRPr="00344D93">
        <w:rPr>
          <w:lang w:val="el-GR"/>
        </w:rPr>
        <w:t xml:space="preserve">ΠΑΡΑΡΤΗΜΑ </w:t>
      </w:r>
      <w:r w:rsidR="009155EB" w:rsidRPr="00D50F84">
        <w:rPr>
          <w:lang w:val="el-GR"/>
        </w:rPr>
        <w:t>X</w:t>
      </w:r>
      <w:r w:rsidR="009155EB" w:rsidRPr="00344D93">
        <w:rPr>
          <w:lang w:val="el-GR"/>
        </w:rPr>
        <w:t xml:space="preserve"> – Ρήτρα Ακεραιότητας</w:t>
      </w:r>
      <w:r>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465"/>
    <w:bookmarkEnd w:id="466"/>
    <w:p w14:paraId="12910C8F" w14:textId="2E1B9917" w:rsidR="009649DC" w:rsidRPr="00603221" w:rsidRDefault="009649DC" w:rsidP="00AF6BC2">
      <w:pPr>
        <w:rPr>
          <w:b/>
          <w:bCs/>
          <w:lang w:val="el-GR"/>
        </w:rPr>
      </w:pPr>
    </w:p>
    <w:p w14:paraId="619B8F8E" w14:textId="77777777" w:rsidR="008338F0" w:rsidRPr="007113DC" w:rsidRDefault="003355E7" w:rsidP="005D1B15">
      <w:pPr>
        <w:pStyle w:val="1"/>
        <w:rPr>
          <w:rFonts w:cs="Tahoma"/>
          <w:sz w:val="22"/>
          <w:szCs w:val="22"/>
          <w:lang w:val="el-GR"/>
        </w:rPr>
      </w:pPr>
      <w:bookmarkStart w:id="467" w:name="_Toc97194458"/>
      <w:bookmarkStart w:id="468" w:name="_Toc207612752"/>
      <w:r w:rsidRPr="007113DC">
        <w:rPr>
          <w:rFonts w:cs="Tahoma"/>
          <w:sz w:val="22"/>
          <w:szCs w:val="22"/>
          <w:lang w:val="el-GR"/>
        </w:rPr>
        <w:lastRenderedPageBreak/>
        <w:t>ΕΙΔΙΚΟΙ ΟΡΟΙ ΕΚΤΕΛΕΣΗΣ ΤΗΣ ΣΥΜΒΑΣΗΣ</w:t>
      </w:r>
      <w:bookmarkEnd w:id="467"/>
      <w:bookmarkEnd w:id="468"/>
      <w:r w:rsidRPr="007113DC">
        <w:rPr>
          <w:rFonts w:cs="Tahoma"/>
          <w:sz w:val="22"/>
          <w:szCs w:val="22"/>
          <w:lang w:val="el-GR"/>
        </w:rPr>
        <w:t xml:space="preserve"> </w:t>
      </w:r>
    </w:p>
    <w:p w14:paraId="27DF30F9" w14:textId="77777777" w:rsidR="008338F0" w:rsidRPr="00603221" w:rsidRDefault="003355E7" w:rsidP="003A109E">
      <w:pPr>
        <w:pStyle w:val="2"/>
        <w:rPr>
          <w:rFonts w:cs="Tahoma"/>
          <w:lang w:val="el-GR"/>
        </w:rPr>
      </w:pPr>
      <w:r w:rsidRPr="00603221">
        <w:rPr>
          <w:rFonts w:cs="Tahoma"/>
          <w:lang w:val="el-GR"/>
        </w:rPr>
        <w:tab/>
      </w:r>
      <w:bookmarkStart w:id="469" w:name="_Ref496607306"/>
      <w:bookmarkStart w:id="470" w:name="_Toc97194325"/>
      <w:bookmarkStart w:id="471" w:name="_Toc97194459"/>
      <w:bookmarkStart w:id="472" w:name="_Toc207612753"/>
      <w:r w:rsidRPr="00603221">
        <w:rPr>
          <w:rFonts w:cs="Tahoma"/>
          <w:lang w:val="el-GR"/>
        </w:rPr>
        <w:t>Τρόπος πληρωμής</w:t>
      </w:r>
      <w:bookmarkEnd w:id="469"/>
      <w:bookmarkEnd w:id="470"/>
      <w:bookmarkEnd w:id="471"/>
      <w:bookmarkEnd w:id="472"/>
      <w:r w:rsidRPr="00603221">
        <w:rPr>
          <w:rFonts w:cs="Tahoma"/>
          <w:lang w:val="el-GR"/>
        </w:rPr>
        <w:t xml:space="preserve"> </w:t>
      </w:r>
    </w:p>
    <w:p w14:paraId="386699FF"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w:t>
      </w:r>
      <w:proofErr w:type="spellStart"/>
      <w:r w:rsidR="007C6E3D" w:rsidRPr="00603221">
        <w:rPr>
          <w:lang w:val="el-GR"/>
        </w:rPr>
        <w:t>υποφάκελο</w:t>
      </w:r>
      <w:proofErr w:type="spellEnd"/>
      <w:r w:rsidR="007C6E3D" w:rsidRPr="00603221">
        <w:rPr>
          <w:lang w:val="el-GR"/>
        </w:rPr>
        <w:t xml:space="preserve"> της οικονομικής προσφοράς του. </w:t>
      </w:r>
    </w:p>
    <w:p w14:paraId="532EA7CC" w14:textId="77777777" w:rsidR="007C6E3D" w:rsidRPr="00603221"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482C5E46" w14:textId="77777777" w:rsidR="007C6E3D" w:rsidRDefault="007C6E3D">
      <w:pPr>
        <w:rPr>
          <w:b/>
          <w:lang w:val="el-GR"/>
        </w:rPr>
      </w:pPr>
      <w:bookmarkStart w:id="473" w:name="_Hlk126506592"/>
      <w:r w:rsidRPr="00603221">
        <w:rPr>
          <w:b/>
          <w:lang w:val="el-GR"/>
        </w:rPr>
        <w:t xml:space="preserve">Τρόποι Πληρωμής: </w:t>
      </w:r>
    </w:p>
    <w:bookmarkEnd w:id="473"/>
    <w:p w14:paraId="69297D44" w14:textId="77777777" w:rsidR="001E54F6" w:rsidRDefault="001E54F6">
      <w:pPr>
        <w:rPr>
          <w:b/>
          <w:lang w:val="el-GR"/>
        </w:rPr>
      </w:pPr>
    </w:p>
    <w:tbl>
      <w:tblPr>
        <w:tblStyle w:val="aff0"/>
        <w:tblW w:w="5000" w:type="pct"/>
        <w:tblLook w:val="04A0" w:firstRow="1" w:lastRow="0" w:firstColumn="1" w:lastColumn="0" w:noHBand="0" w:noVBand="1"/>
      </w:tblPr>
      <w:tblGrid>
        <w:gridCol w:w="486"/>
        <w:gridCol w:w="9142"/>
      </w:tblGrid>
      <w:tr w:rsidR="001E54F6" w:rsidRPr="009155EB" w14:paraId="49B99606" w14:textId="77777777" w:rsidTr="004D248A">
        <w:tc>
          <w:tcPr>
            <w:tcW w:w="456" w:type="dxa"/>
          </w:tcPr>
          <w:p w14:paraId="77B791BC" w14:textId="77777777" w:rsidR="001E54F6" w:rsidRPr="001E54F6" w:rsidRDefault="001E54F6" w:rsidP="001E54F6">
            <w:pPr>
              <w:rPr>
                <w:b/>
                <w:lang w:val="el-GR"/>
              </w:rPr>
            </w:pPr>
            <w:r w:rsidRPr="001E54F6">
              <w:rPr>
                <w:b/>
                <w:lang w:val="el-GR"/>
              </w:rPr>
              <w:t>1)</w:t>
            </w:r>
          </w:p>
        </w:tc>
        <w:tc>
          <w:tcPr>
            <w:tcW w:w="8569" w:type="dxa"/>
          </w:tcPr>
          <w:p w14:paraId="585ED90C" w14:textId="77777777" w:rsidR="001E54F6" w:rsidRDefault="001E54F6" w:rsidP="001E54F6">
            <w:pPr>
              <w:rPr>
                <w:b/>
                <w:lang w:val="el-GR"/>
              </w:rPr>
            </w:pPr>
            <w:r w:rsidRPr="00603221">
              <w:rPr>
                <w:lang w:val="el-GR"/>
              </w:rPr>
              <w:t xml:space="preserve">Το </w:t>
            </w:r>
            <w:r w:rsidRPr="00603221">
              <w:rPr>
                <w:b/>
                <w:lang w:val="el-GR"/>
              </w:rPr>
              <w:t>100%</w:t>
            </w:r>
            <w:r w:rsidRPr="00603221">
              <w:rPr>
                <w:lang w:val="el-GR"/>
              </w:rPr>
              <w:t xml:space="preserve"> της συμβατικής αξίας μετά την οριστική παραλαβή των υπηρεσιών</w:t>
            </w:r>
          </w:p>
        </w:tc>
      </w:tr>
      <w:tr w:rsidR="001E54F6" w:rsidRPr="009155EB" w14:paraId="7E23764D" w14:textId="77777777" w:rsidTr="004D248A">
        <w:tc>
          <w:tcPr>
            <w:tcW w:w="456" w:type="dxa"/>
          </w:tcPr>
          <w:p w14:paraId="6FBD36E6" w14:textId="77777777" w:rsidR="001E54F6" w:rsidRPr="001E54F6" w:rsidRDefault="001E54F6" w:rsidP="001E54F6">
            <w:pPr>
              <w:rPr>
                <w:b/>
                <w:lang w:val="el-GR"/>
              </w:rPr>
            </w:pPr>
            <w:r w:rsidRPr="001E54F6">
              <w:rPr>
                <w:b/>
                <w:lang w:val="el-GR"/>
              </w:rPr>
              <w:t>2)</w:t>
            </w:r>
          </w:p>
        </w:tc>
        <w:tc>
          <w:tcPr>
            <w:tcW w:w="8569" w:type="dxa"/>
          </w:tcPr>
          <w:p w14:paraId="48F003C6" w14:textId="6EE81CBF" w:rsidR="001E54F6" w:rsidRDefault="001E54F6">
            <w:pPr>
              <w:pStyle w:val="aff"/>
              <w:numPr>
                <w:ilvl w:val="0"/>
                <w:numId w:val="26"/>
              </w:numPr>
              <w:spacing w:before="120"/>
              <w:rPr>
                <w:lang w:val="el-GR"/>
              </w:rPr>
            </w:pPr>
            <w:r w:rsidRPr="001E54F6">
              <w:rPr>
                <w:lang w:val="el-GR"/>
              </w:rPr>
              <w:t xml:space="preserve">Χορήγηση έντοκης προκαταβολής μέχρι </w:t>
            </w:r>
            <w:r w:rsidRPr="001E54F6">
              <w:rPr>
                <w:b/>
                <w:bCs/>
                <w:lang w:val="el-GR"/>
              </w:rPr>
              <w:t>ποσοστού</w:t>
            </w:r>
            <w:r w:rsidR="00186BF5">
              <w:rPr>
                <w:b/>
                <w:bCs/>
                <w:lang w:val="el-GR"/>
              </w:rPr>
              <w:t xml:space="preserve"> </w:t>
            </w:r>
            <w:r w:rsidR="00E20BD3">
              <w:rPr>
                <w:b/>
                <w:bCs/>
                <w:lang w:val="el-GR"/>
              </w:rPr>
              <w:t xml:space="preserve">είκοσι </w:t>
            </w:r>
            <w:r w:rsidRPr="001E54F6">
              <w:rPr>
                <w:b/>
                <w:bCs/>
                <w:lang w:val="el-GR"/>
              </w:rPr>
              <w:t>(</w:t>
            </w:r>
            <w:r w:rsidR="00E20BD3">
              <w:rPr>
                <w:b/>
                <w:bCs/>
                <w:lang w:val="el-GR"/>
              </w:rPr>
              <w:t>20</w:t>
            </w:r>
            <w:r w:rsidRPr="001E54F6">
              <w:rPr>
                <w:b/>
                <w:bCs/>
                <w:lang w:val="el-GR"/>
              </w:rPr>
              <w:t>%</w:t>
            </w:r>
            <w:r w:rsidRPr="001E54F6">
              <w:rPr>
                <w:lang w:val="el-GR"/>
              </w:rPr>
              <w:t xml:space="preserve">) </w:t>
            </w:r>
            <w:r w:rsidR="0046383D">
              <w:rPr>
                <w:lang w:val="el-GR"/>
              </w:rPr>
              <w:t>του</w:t>
            </w:r>
            <w:r w:rsidR="0046383D" w:rsidRPr="001E54F6">
              <w:rPr>
                <w:lang w:val="el-GR"/>
              </w:rPr>
              <w:t xml:space="preserve"> </w:t>
            </w:r>
            <w:r w:rsidRPr="001E54F6">
              <w:rPr>
                <w:lang w:val="el-GR"/>
              </w:rPr>
              <w:t>συμβατικ</w:t>
            </w:r>
            <w:r w:rsidR="0046383D">
              <w:rPr>
                <w:lang w:val="el-GR"/>
              </w:rPr>
              <w:t>ού</w:t>
            </w:r>
            <w:r w:rsidRPr="001E54F6">
              <w:rPr>
                <w:lang w:val="el-GR"/>
              </w:rPr>
              <w:t xml:space="preserve"> </w:t>
            </w:r>
            <w:r w:rsidR="0046383D">
              <w:rPr>
                <w:lang w:val="el-GR"/>
              </w:rPr>
              <w:t xml:space="preserve">τιμήματος </w:t>
            </w:r>
            <w:r w:rsidRPr="001E54F6">
              <w:rPr>
                <w:lang w:val="el-GR"/>
              </w:rPr>
              <w:t xml:space="preserve">χωρίς Φ.Π.Α., με την κατάθεση </w:t>
            </w:r>
            <w:r w:rsidR="00A12F7D">
              <w:rPr>
                <w:lang w:val="el-GR"/>
              </w:rPr>
              <w:t>ισόποσης</w:t>
            </w:r>
            <w:r w:rsidR="00A12F7D" w:rsidRPr="001E54F6">
              <w:rPr>
                <w:lang w:val="el-GR"/>
              </w:rPr>
              <w:t xml:space="preserve"> </w:t>
            </w:r>
            <w:r w:rsidRPr="001E54F6">
              <w:rPr>
                <w:lang w:val="el-GR"/>
              </w:rPr>
              <w:t>εγγύησης, σύμφωνα με τα οριζόμενα στο άρθρο 72§</w:t>
            </w:r>
            <w:r w:rsidR="00F43A71">
              <w:rPr>
                <w:lang w:val="el-GR"/>
              </w:rPr>
              <w:t>7</w:t>
            </w:r>
            <w:r w:rsidRPr="001E54F6">
              <w:rPr>
                <w:lang w:val="el-GR"/>
              </w:rPr>
              <w:t xml:space="preserve"> του ν. 4412/2016 και</w:t>
            </w:r>
            <w:r w:rsidR="00186BF5">
              <w:rPr>
                <w:lang w:val="el-GR"/>
              </w:rPr>
              <w:t xml:space="preserve"> της Παρ.</w:t>
            </w:r>
            <w:r w:rsidRPr="001E54F6">
              <w:rPr>
                <w:lang w:val="el-GR"/>
              </w:rPr>
              <w:t xml:space="preserve"> </w:t>
            </w:r>
            <w:r w:rsidRPr="001E54F6">
              <w:rPr>
                <w:lang w:val="el-GR"/>
              </w:rPr>
              <w:fldChar w:fldCharType="begin"/>
            </w:r>
            <w:r w:rsidRPr="001E54F6">
              <w:rPr>
                <w:lang w:val="el-GR"/>
              </w:rPr>
              <w:instrText xml:space="preserve"> REF _Ref496542746 \r \h  \* MERGEFORMAT </w:instrText>
            </w:r>
            <w:r w:rsidRPr="001E54F6">
              <w:rPr>
                <w:lang w:val="el-GR"/>
              </w:rPr>
            </w:r>
            <w:r w:rsidRPr="001E54F6">
              <w:rPr>
                <w:lang w:val="el-GR"/>
              </w:rPr>
              <w:fldChar w:fldCharType="separate"/>
            </w:r>
            <w:r w:rsidR="009155EB">
              <w:rPr>
                <w:lang w:val="el-GR"/>
              </w:rPr>
              <w:t>4.1</w:t>
            </w:r>
            <w:r w:rsidRPr="001E54F6">
              <w:rPr>
                <w:lang w:val="el-GR"/>
              </w:rPr>
              <w:fldChar w:fldCharType="end"/>
            </w:r>
            <w:r w:rsidRPr="001E54F6">
              <w:rPr>
                <w:lang w:val="el-GR"/>
              </w:rPr>
              <w:t xml:space="preserve"> της παρούσας. Η παραπάνω προκαταβολή θα είναι έντοκη. Κατά την εξόφληση θα </w:t>
            </w:r>
            <w:proofErr w:type="spellStart"/>
            <w:r w:rsidRPr="001E54F6">
              <w:rPr>
                <w:lang w:val="el-GR"/>
              </w:rPr>
              <w:t>παρακρατείται</w:t>
            </w:r>
            <w:proofErr w:type="spellEnd"/>
            <w:r w:rsidRPr="001E54F6">
              <w:rPr>
                <w:lang w:val="el-GR"/>
              </w:rPr>
              <w:t xml:space="preserve"> τόκος επί της εισπραχθείσας προκαταβολής και για το χρονικό διάστημα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w:t>
            </w:r>
            <w:r w:rsidR="00C358C3">
              <w:rPr>
                <w:lang w:val="el-GR"/>
              </w:rPr>
              <w:t>έ</w:t>
            </w:r>
            <w:r w:rsidRPr="001E54F6">
              <w:rPr>
                <w:lang w:val="el-GR"/>
              </w:rPr>
              <w:t>ντ</w:t>
            </w:r>
            <w:r w:rsidR="00C358C3">
              <w:rPr>
                <w:lang w:val="el-GR"/>
              </w:rPr>
              <w:t>ο</w:t>
            </w:r>
            <w:r w:rsidRPr="001E54F6">
              <w:rPr>
                <w:lang w:val="el-GR"/>
              </w:rPr>
              <w:t xml:space="preserve">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1E54F6">
              <w:rPr>
                <w:lang w:val="el-GR"/>
              </w:rPr>
              <w:t>χορηγηθείσας</w:t>
            </w:r>
            <w:proofErr w:type="spellEnd"/>
            <w:r w:rsidRPr="001E54F6">
              <w:rPr>
                <w:lang w:val="el-GR"/>
              </w:rPr>
              <w:t xml:space="preserve"> προκαταβολής. </w:t>
            </w:r>
          </w:p>
          <w:p w14:paraId="3ACDA443" w14:textId="77777777" w:rsidR="001E54F6" w:rsidRPr="001E54F6" w:rsidRDefault="001E54F6">
            <w:pPr>
              <w:pStyle w:val="aff"/>
              <w:numPr>
                <w:ilvl w:val="0"/>
                <w:numId w:val="26"/>
              </w:numPr>
              <w:spacing w:before="120"/>
              <w:rPr>
                <w:lang w:val="el-GR"/>
              </w:rPr>
            </w:pPr>
            <w:r w:rsidRPr="001E54F6">
              <w:rPr>
                <w:lang w:val="el-GR"/>
              </w:rPr>
              <w:t xml:space="preserve">Καταβολή </w:t>
            </w:r>
            <w:r w:rsidRPr="001E54F6">
              <w:rPr>
                <w:b/>
                <w:bCs/>
                <w:lang w:val="el-GR"/>
              </w:rPr>
              <w:t>του υπόλοιπου του συμβατικού τιμήματος</w:t>
            </w:r>
            <w:r w:rsidRPr="001E54F6">
              <w:rPr>
                <w:lang w:val="el-GR"/>
              </w:rPr>
              <w:t xml:space="preserve">, μετά την οριστική ποιοτική και ποσοτική παραλαβή του συνόλου του Έργου, αφού </w:t>
            </w:r>
            <w:proofErr w:type="spellStart"/>
            <w:r w:rsidRPr="001E54F6">
              <w:rPr>
                <w:lang w:val="el-GR"/>
              </w:rPr>
              <w:t>παρακρατηθεί</w:t>
            </w:r>
            <w:proofErr w:type="spellEnd"/>
            <w:r w:rsidRPr="001E54F6">
              <w:rPr>
                <w:lang w:val="el-GR"/>
              </w:rPr>
              <w:t xml:space="preserve"> ο με τον παραπάνω τρόπο υπολογισθείς τόκος.</w:t>
            </w:r>
          </w:p>
        </w:tc>
      </w:tr>
      <w:tr w:rsidR="001E54F6" w:rsidRPr="009155EB" w14:paraId="686F383E" w14:textId="77777777" w:rsidTr="004D248A">
        <w:tc>
          <w:tcPr>
            <w:tcW w:w="456" w:type="dxa"/>
            <w:vAlign w:val="center"/>
          </w:tcPr>
          <w:p w14:paraId="317E719E" w14:textId="77777777" w:rsidR="001E54F6" w:rsidRPr="001E54F6" w:rsidRDefault="001E54F6" w:rsidP="001055FB">
            <w:pPr>
              <w:jc w:val="left"/>
              <w:rPr>
                <w:b/>
                <w:lang w:val="el-GR"/>
              </w:rPr>
            </w:pPr>
            <w:bookmarkStart w:id="474" w:name="_Hlk59200699"/>
            <w:r>
              <w:rPr>
                <w:b/>
                <w:lang w:val="el-GR"/>
              </w:rPr>
              <w:t>3)</w:t>
            </w:r>
          </w:p>
        </w:tc>
        <w:tc>
          <w:tcPr>
            <w:tcW w:w="8569" w:type="dxa"/>
          </w:tcPr>
          <w:p w14:paraId="5AD987CC" w14:textId="7BF9EF45" w:rsidR="001E54F6" w:rsidRPr="001E54F6" w:rsidRDefault="001E54F6">
            <w:pPr>
              <w:pStyle w:val="aff"/>
              <w:numPr>
                <w:ilvl w:val="0"/>
                <w:numId w:val="27"/>
              </w:numPr>
              <w:spacing w:before="120"/>
              <w:rPr>
                <w:lang w:val="el-GR"/>
              </w:rPr>
            </w:pPr>
            <w:r w:rsidRPr="001E54F6">
              <w:rPr>
                <w:lang w:val="el-GR"/>
              </w:rPr>
              <w:t xml:space="preserve">Χορήγηση έντοκης προκαταβολής μέχρι </w:t>
            </w:r>
            <w:r w:rsidR="00E20BD3" w:rsidRPr="00D50F84">
              <w:rPr>
                <w:b/>
                <w:bCs/>
                <w:lang w:val="el-GR"/>
              </w:rPr>
              <w:t>είκοσι</w:t>
            </w:r>
            <w:r w:rsidR="00E20BD3">
              <w:rPr>
                <w:b/>
                <w:bCs/>
                <w:lang w:val="el-GR"/>
              </w:rPr>
              <w:t xml:space="preserve"> </w:t>
            </w:r>
            <w:r w:rsidR="001865A6" w:rsidRPr="00D50F84">
              <w:rPr>
                <w:b/>
                <w:bCs/>
                <w:lang w:val="el-GR"/>
              </w:rPr>
              <w:t>τοις εκατό</w:t>
            </w:r>
            <w:r w:rsidR="001865A6">
              <w:rPr>
                <w:lang w:val="el-GR"/>
              </w:rPr>
              <w:t xml:space="preserve"> </w:t>
            </w:r>
            <w:r w:rsidRPr="001E54F6">
              <w:rPr>
                <w:lang w:val="el-GR"/>
              </w:rPr>
              <w:t>(</w:t>
            </w:r>
            <w:r w:rsidR="00E20BD3">
              <w:rPr>
                <w:b/>
                <w:bCs/>
                <w:lang w:val="el-GR"/>
              </w:rPr>
              <w:t>20</w:t>
            </w:r>
            <w:r w:rsidRPr="001E54F6">
              <w:rPr>
                <w:b/>
                <w:bCs/>
                <w:lang w:val="el-GR"/>
              </w:rPr>
              <w:t>%</w:t>
            </w:r>
            <w:r w:rsidRPr="001E54F6">
              <w:rPr>
                <w:lang w:val="el-GR"/>
              </w:rPr>
              <w:t>) τ</w:t>
            </w:r>
            <w:r w:rsidR="0046383D">
              <w:rPr>
                <w:lang w:val="el-GR"/>
              </w:rPr>
              <w:t>ου</w:t>
            </w:r>
            <w:r w:rsidRPr="001E54F6">
              <w:rPr>
                <w:lang w:val="el-GR"/>
              </w:rPr>
              <w:t xml:space="preserve"> συμβατικ</w:t>
            </w:r>
            <w:r w:rsidR="0046383D">
              <w:rPr>
                <w:lang w:val="el-GR"/>
              </w:rPr>
              <w:t>ού</w:t>
            </w:r>
            <w:r w:rsidRPr="001E54F6">
              <w:rPr>
                <w:lang w:val="el-GR"/>
              </w:rPr>
              <w:t xml:space="preserve"> </w:t>
            </w:r>
            <w:r w:rsidR="0046383D">
              <w:rPr>
                <w:lang w:val="el-GR"/>
              </w:rPr>
              <w:t xml:space="preserve">τιμήματος </w:t>
            </w:r>
            <w:r w:rsidR="0046383D" w:rsidRPr="001E54F6">
              <w:rPr>
                <w:lang w:val="el-GR"/>
              </w:rPr>
              <w:t xml:space="preserve"> </w:t>
            </w:r>
            <w:r w:rsidRPr="001E54F6">
              <w:rPr>
                <w:lang w:val="el-GR"/>
              </w:rPr>
              <w:t>χωρίς Φ.Π.Α., με την κατάθεση ισόποσης εγγύησης, σύμφωνα με τα οριζόμενα στο άρθρο 72§</w:t>
            </w:r>
            <w:r w:rsidR="00F43A71">
              <w:rPr>
                <w:lang w:val="el-GR"/>
              </w:rPr>
              <w:t>7</w:t>
            </w:r>
            <w:r w:rsidRPr="001E54F6">
              <w:rPr>
                <w:lang w:val="el-GR"/>
              </w:rPr>
              <w:t xml:space="preserve"> του ν. 4412/2016 και </w:t>
            </w:r>
            <w:r w:rsidRPr="001E54F6">
              <w:rPr>
                <w:lang w:val="el-GR"/>
              </w:rPr>
              <w:fldChar w:fldCharType="begin"/>
            </w:r>
            <w:r w:rsidRPr="001E54F6">
              <w:rPr>
                <w:lang w:val="el-GR"/>
              </w:rPr>
              <w:instrText xml:space="preserve"> REF _Ref496542746 \r \h  \* MERGEFORMAT </w:instrText>
            </w:r>
            <w:r w:rsidRPr="001E54F6">
              <w:rPr>
                <w:lang w:val="el-GR"/>
              </w:rPr>
            </w:r>
            <w:r w:rsidRPr="001E54F6">
              <w:rPr>
                <w:lang w:val="el-GR"/>
              </w:rPr>
              <w:fldChar w:fldCharType="separate"/>
            </w:r>
            <w:r w:rsidR="009155EB">
              <w:rPr>
                <w:lang w:val="el-GR"/>
              </w:rPr>
              <w:t>4.1</w:t>
            </w:r>
            <w:r w:rsidRPr="001E54F6">
              <w:rPr>
                <w:lang w:val="el-GR"/>
              </w:rPr>
              <w:fldChar w:fldCharType="end"/>
            </w:r>
            <w:r w:rsidRPr="001E54F6">
              <w:rPr>
                <w:lang w:val="el-GR"/>
              </w:rPr>
              <w:t xml:space="preserve"> της παρούσας. Η παραπάνω προκαταβολή θα είναι έντοκη. Κατά την εξόφληση θα </w:t>
            </w:r>
            <w:proofErr w:type="spellStart"/>
            <w:r w:rsidRPr="001E54F6">
              <w:rPr>
                <w:lang w:val="el-GR"/>
              </w:rPr>
              <w:t>παρακρατείται</w:t>
            </w:r>
            <w:proofErr w:type="spellEnd"/>
            <w:r w:rsidRPr="001E54F6">
              <w:rPr>
                <w:lang w:val="el-GR"/>
              </w:rPr>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1E54F6">
              <w:rPr>
                <w:lang w:val="el-GR"/>
              </w:rPr>
              <w:t>χορηγηθείσας</w:t>
            </w:r>
            <w:proofErr w:type="spellEnd"/>
            <w:r w:rsidRPr="001E54F6">
              <w:rPr>
                <w:lang w:val="el-GR"/>
              </w:rPr>
              <w:t xml:space="preserve"> προκαταβολής.</w:t>
            </w:r>
          </w:p>
          <w:p w14:paraId="7F07C721" w14:textId="46A1C4DA" w:rsidR="00264DF8" w:rsidRPr="008B49BA" w:rsidRDefault="00E20BD3">
            <w:pPr>
              <w:pStyle w:val="aff"/>
              <w:numPr>
                <w:ilvl w:val="0"/>
                <w:numId w:val="27"/>
              </w:numPr>
              <w:spacing w:before="120"/>
              <w:rPr>
                <w:lang w:val="el-GR"/>
              </w:rPr>
            </w:pPr>
            <w:r>
              <w:rPr>
                <w:lang w:val="el-GR"/>
              </w:rPr>
              <w:t xml:space="preserve">Το υπόλοιπο ποσό </w:t>
            </w:r>
            <w:r w:rsidRPr="00E20BD3">
              <w:rPr>
                <w:lang w:val="el-GR"/>
              </w:rPr>
              <w:t>σε τέσσερις (4) ισόποσες τριμηνιαίες δόσεις</w:t>
            </w:r>
            <w:r>
              <w:rPr>
                <w:lang w:val="el-GR"/>
              </w:rPr>
              <w:t xml:space="preserve"> </w:t>
            </w:r>
            <w:r w:rsidRPr="00E20BD3">
              <w:rPr>
                <w:lang w:val="el-GR"/>
              </w:rPr>
              <w:t xml:space="preserve">και αφού αφαιρεθεί : (i) ποσοστό της </w:t>
            </w:r>
            <w:proofErr w:type="spellStart"/>
            <w:r w:rsidRPr="00E20BD3">
              <w:rPr>
                <w:lang w:val="el-GR"/>
              </w:rPr>
              <w:t>χορηγηθείσας</w:t>
            </w:r>
            <w:proofErr w:type="spellEnd"/>
            <w:r w:rsidRPr="00E20BD3">
              <w:rPr>
                <w:lang w:val="el-GR"/>
              </w:rPr>
              <w:t xml:space="preserve"> προκαταβολής ίσο προς το ανωτέρω ποσοστό της πληρωμής που καταβάλλεται (αναλογική απόσβεση προκαταβολής) το οποίο θα υπολογίζεται για κάθε τμηματική πληρωμή, και (</w:t>
            </w:r>
            <w:proofErr w:type="spellStart"/>
            <w:r w:rsidRPr="00E20BD3">
              <w:rPr>
                <w:lang w:val="el-GR"/>
              </w:rPr>
              <w:t>ii</w:t>
            </w:r>
            <w:proofErr w:type="spellEnd"/>
            <w:r w:rsidRPr="00E20BD3">
              <w:rPr>
                <w:lang w:val="el-GR"/>
              </w:rPr>
              <w:t xml:space="preserve">) ο αντίστοιχος τόκος της προκαταβολής, ο οποίος θα υπολογίζεται για το χρονικό διάστημα από την ημερομηνία λήψεως της προκαταβολής μέχρι την ημερομηνία έκδοσης Απόφασης Οριστικής Ποσοτικής και Ποιοτικής Παραλαβής του Έργου. </w:t>
            </w:r>
          </w:p>
        </w:tc>
      </w:tr>
      <w:bookmarkEnd w:id="474"/>
      <w:tr w:rsidR="001E54F6" w:rsidRPr="009155EB" w14:paraId="21D92EEA" w14:textId="77777777" w:rsidTr="004D248A">
        <w:tc>
          <w:tcPr>
            <w:tcW w:w="456" w:type="dxa"/>
          </w:tcPr>
          <w:p w14:paraId="0DCD9B16" w14:textId="77777777" w:rsidR="001E54F6" w:rsidRDefault="001E54F6" w:rsidP="001E54F6">
            <w:pPr>
              <w:rPr>
                <w:b/>
                <w:lang w:val="el-GR"/>
              </w:rPr>
            </w:pPr>
            <w:r w:rsidRPr="00603221">
              <w:rPr>
                <w:b/>
                <w:lang w:val="el-GR"/>
              </w:rPr>
              <w:t>4)</w:t>
            </w:r>
          </w:p>
        </w:tc>
        <w:tc>
          <w:tcPr>
            <w:tcW w:w="8569" w:type="dxa"/>
          </w:tcPr>
          <w:p w14:paraId="4938C48D" w14:textId="100BC429" w:rsidR="001E54F6" w:rsidRPr="001E54F6" w:rsidRDefault="00E20BD3" w:rsidP="00D50F84">
            <w:pPr>
              <w:rPr>
                <w:lang w:val="el-GR"/>
              </w:rPr>
            </w:pPr>
            <w:r w:rsidRPr="00E20BD3">
              <w:rPr>
                <w:lang w:val="el-GR"/>
              </w:rPr>
              <w:t xml:space="preserve">Το σύνολο της συμβατικής αξίας σε τέσσερις (4) ισόποσες τριμηνιαίες δόσεις. </w:t>
            </w:r>
          </w:p>
        </w:tc>
      </w:tr>
    </w:tbl>
    <w:p w14:paraId="23E98ABF" w14:textId="77777777" w:rsidR="001E54F6" w:rsidRPr="00603221" w:rsidRDefault="001E54F6">
      <w:pPr>
        <w:rPr>
          <w:b/>
          <w:lang w:val="el-GR"/>
        </w:rPr>
      </w:pPr>
    </w:p>
    <w:p w14:paraId="517C7CA7" w14:textId="77777777" w:rsidR="0068732F" w:rsidRPr="00603221" w:rsidRDefault="0068732F" w:rsidP="0068732F">
      <w:pPr>
        <w:tabs>
          <w:tab w:val="left" w:pos="426"/>
        </w:tabs>
        <w:ind w:left="426" w:hanging="426"/>
        <w:rPr>
          <w:lang w:val="el-GR"/>
        </w:rPr>
      </w:pPr>
      <w:bookmarkStart w:id="475" w:name="_Hlk126506700"/>
      <w:r w:rsidRPr="00603221">
        <w:rPr>
          <w:lang w:val="el-GR"/>
        </w:rPr>
        <w:t xml:space="preserve">Επισημαίνεται ότι η παραπάνω προκαταβολή δύναται να χορηγηθεί και τμηματικά. </w:t>
      </w:r>
    </w:p>
    <w:bookmarkEnd w:id="475"/>
    <w:p w14:paraId="2FC70682" w14:textId="77777777" w:rsidR="008338F0" w:rsidRDefault="003355E7">
      <w:pPr>
        <w:rPr>
          <w:color w:val="FFFF00"/>
          <w:lang w:val="el-GR"/>
        </w:rPr>
      </w:pPr>
      <w:r w:rsidRPr="00603221">
        <w:rPr>
          <w:lang w:val="el-GR"/>
        </w:rPr>
        <w:t xml:space="preserve">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w:t>
      </w:r>
      <w:r w:rsidRPr="00603221">
        <w:rPr>
          <w:lang w:val="el-GR"/>
        </w:rPr>
        <w:lastRenderedPageBreak/>
        <w:t>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01517C07" w14:textId="45A8FF82" w:rsidR="00AB0E23" w:rsidRDefault="003355E7">
      <w:pPr>
        <w:rPr>
          <w:lang w:val="el-GR" w:eastAsia="el-GR"/>
        </w:rPr>
      </w:pPr>
      <w:r w:rsidRPr="00603221">
        <w:rPr>
          <w:lang w:val="el-GR"/>
        </w:rPr>
        <w:t xml:space="preserve">5.1.2. </w:t>
      </w:r>
      <w:proofErr w:type="spellStart"/>
      <w:r w:rsidRPr="00603221">
        <w:rPr>
          <w:lang w:val="el-GR"/>
        </w:rPr>
        <w:t>Toν</w:t>
      </w:r>
      <w:proofErr w:type="spellEnd"/>
      <w:r w:rsidRPr="00603221">
        <w:rPr>
          <w:lang w:val="el-GR"/>
        </w:rPr>
        <w:t xml:space="preserve"> </w:t>
      </w:r>
      <w:r w:rsidR="00F60578">
        <w:rPr>
          <w:lang w:val="el-GR"/>
        </w:rPr>
        <w:t>α</w:t>
      </w:r>
      <w:r w:rsidRPr="00603221">
        <w:rPr>
          <w:lang w:val="el-GR"/>
        </w:rPr>
        <w:t xml:space="preserve">νάδοχο βαρύνουν </w:t>
      </w:r>
      <w:r w:rsidRPr="00603221">
        <w:rPr>
          <w:lang w:val="el-GR" w:eastAsia="el-GR"/>
        </w:rPr>
        <w:t xml:space="preserve">οι υπέρ τρίτων κρατήσεις, </w:t>
      </w:r>
      <w:r w:rsidR="00F60578">
        <w:rPr>
          <w:lang w:val="el-GR" w:eastAsia="el-GR"/>
        </w:rPr>
        <w:t>καθώ</w:t>
      </w:r>
      <w:r w:rsidRPr="00603221">
        <w:rPr>
          <w:lang w:val="el-GR" w:eastAsia="el-GR"/>
        </w:rPr>
        <w:t xml:space="preserve">ς και κάθε άλλη επιβάρυνση, σύμφωνα με την κείμενη νομοθεσία, μη συμπεριλαμβανομένου Φ.Π.Α., </w:t>
      </w:r>
      <w:bookmarkStart w:id="476" w:name="_Hlk126506906"/>
      <w:r w:rsidR="00AB0E23">
        <w:rPr>
          <w:lang w:val="el-GR" w:eastAsia="el-GR"/>
        </w:rPr>
        <w:t xml:space="preserve">για την </w:t>
      </w:r>
      <w:r w:rsidR="005A402F">
        <w:rPr>
          <w:lang w:val="el-GR" w:eastAsia="el-GR"/>
        </w:rPr>
        <w:t xml:space="preserve">παροχή των υπηρεσιών </w:t>
      </w:r>
      <w:bookmarkEnd w:id="476"/>
      <w:r w:rsidRPr="00603221">
        <w:rPr>
          <w:lang w:val="el-GR" w:eastAsia="el-GR"/>
        </w:rPr>
        <w:t xml:space="preserve">στον τόπο και με τον τρόπο που προβλέπεται στα έγγραφα της σύμβασης. </w:t>
      </w:r>
    </w:p>
    <w:p w14:paraId="2E0FC101" w14:textId="77777777" w:rsidR="008338F0" w:rsidRDefault="003355E7">
      <w:pPr>
        <w:rPr>
          <w:lang w:val="el-GR"/>
        </w:rPr>
      </w:pPr>
      <w:r w:rsidRPr="00603221">
        <w:rPr>
          <w:lang w:val="el-GR" w:eastAsia="el-GR"/>
        </w:rPr>
        <w:t xml:space="preserve">Ιδίως </w:t>
      </w:r>
      <w:proofErr w:type="spellStart"/>
      <w:r w:rsidRPr="00603221">
        <w:rPr>
          <w:lang w:val="el-GR" w:eastAsia="el-GR"/>
        </w:rPr>
        <w:t>βαρύνεται</w:t>
      </w:r>
      <w:proofErr w:type="spellEnd"/>
      <w:r w:rsidRPr="00603221">
        <w:rPr>
          <w:lang w:val="el-GR" w:eastAsia="el-GR"/>
        </w:rPr>
        <w:t xml:space="preserve"> με τις </w:t>
      </w:r>
      <w:r w:rsidRPr="00603221">
        <w:rPr>
          <w:lang w:val="el-GR"/>
        </w:rPr>
        <w:t xml:space="preserve">ακόλουθες κρατήσεις: </w:t>
      </w:r>
    </w:p>
    <w:p w14:paraId="2DAB5BAE" w14:textId="7F5EE661" w:rsidR="00E97E4D" w:rsidRPr="00E97E4D" w:rsidRDefault="00E4164C" w:rsidP="00E97E4D">
      <w:pPr>
        <w:rPr>
          <w:lang w:val="el-GR"/>
        </w:rPr>
      </w:pPr>
      <w:bookmarkStart w:id="477" w:name="_Hlk126506986"/>
      <w:bookmarkStart w:id="478" w:name="_Hlk118712168"/>
      <w:r w:rsidRPr="00603221">
        <w:rPr>
          <w:lang w:val="el-GR"/>
        </w:rPr>
        <w:t xml:space="preserve">α) </w:t>
      </w:r>
      <w:r w:rsidR="00E97E4D">
        <w:rPr>
          <w:lang w:val="el-GR"/>
        </w:rPr>
        <w:t>Κ</w:t>
      </w:r>
      <w:r w:rsidR="00E97E4D" w:rsidRPr="00E97E4D">
        <w:rPr>
          <w:lang w:val="el-GR"/>
        </w:rPr>
        <w:t xml:space="preserve">ράτηση ύψους 0,1% </w:t>
      </w:r>
      <w:bookmarkStart w:id="479" w:name="_Hlk167316535"/>
      <w:r w:rsidR="00260453">
        <w:rPr>
          <w:lang w:val="el-GR"/>
        </w:rPr>
        <w:t>η οποία</w:t>
      </w:r>
      <w:r w:rsidR="00E97E4D" w:rsidRPr="00E97E4D">
        <w:rPr>
          <w:lang w:val="el-GR"/>
        </w:rPr>
        <w:t xml:space="preserve"> υπολογίζεται </w:t>
      </w:r>
      <w:bookmarkEnd w:id="479"/>
      <w:r w:rsidR="00E97E4D" w:rsidRPr="00E97E4D">
        <w:rPr>
          <w:lang w:val="el-GR"/>
        </w:rPr>
        <w:t>επί της αξίας κάθε πληρωμής προ φόρων και κρατήσεων της αρχικής, καθώς και κάθε συμπληρωματικής ή τροποποιητικής σύμβασης.</w:t>
      </w:r>
    </w:p>
    <w:p w14:paraId="7F6E2F2C" w14:textId="77777777" w:rsidR="00E97E4D" w:rsidRPr="00E97E4D" w:rsidRDefault="00E97E4D" w:rsidP="00E97E4D">
      <w:pPr>
        <w:rPr>
          <w:lang w:val="el-GR"/>
        </w:rPr>
      </w:pPr>
      <w:r w:rsidRPr="00E97E4D">
        <w:rPr>
          <w:lang w:val="el-GR"/>
        </w:rPr>
        <w:t xml:space="preserve">Το ποσό της κράτησης </w:t>
      </w:r>
      <w:proofErr w:type="spellStart"/>
      <w:r w:rsidRPr="00E97E4D">
        <w:rPr>
          <w:lang w:val="el-GR"/>
        </w:rPr>
        <w:t>παρακρατείται</w:t>
      </w:r>
      <w:proofErr w:type="spellEnd"/>
      <w:r w:rsidRPr="00E97E4D">
        <w:rPr>
          <w:lang w:val="el-GR"/>
        </w:rPr>
        <w:t xml:space="preserve">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4E68BFAC" w14:textId="77777777" w:rsidR="00E97E4D" w:rsidRPr="00E97E4D" w:rsidRDefault="00E97E4D" w:rsidP="00E97E4D">
      <w:pPr>
        <w:rPr>
          <w:lang w:val="el-GR"/>
        </w:rPr>
      </w:pPr>
      <w:r w:rsidRPr="00E97E4D">
        <w:rPr>
          <w:lang w:val="el-GR"/>
        </w:rPr>
        <w:t>Τράπεζα της Ελλάδας:   ΙΒΑΝ GR 2001000240000000026180286</w:t>
      </w:r>
    </w:p>
    <w:p w14:paraId="20631C0C" w14:textId="77777777" w:rsidR="00B53859" w:rsidRDefault="00E97E4D">
      <w:pPr>
        <w:rPr>
          <w:lang w:val="el-GR"/>
        </w:rPr>
      </w:pPr>
      <w:r w:rsidRPr="00E97E4D">
        <w:rPr>
          <w:lang w:val="el-GR"/>
        </w:rPr>
        <w:t>Τράπεζα ΠΕΙΡΑΙΩΣ:       ΙΒΑΝ GR 1901721360005136088985432</w:t>
      </w:r>
      <w:bookmarkEnd w:id="477"/>
    </w:p>
    <w:bookmarkEnd w:id="478"/>
    <w:p w14:paraId="4DA4C02E" w14:textId="77777777" w:rsidR="00E97E4D" w:rsidRPr="00685FDF" w:rsidRDefault="00E97E4D" w:rsidP="00E97E4D">
      <w:pPr>
        <w:rPr>
          <w:lang w:val="el-GR"/>
        </w:rPr>
      </w:pPr>
    </w:p>
    <w:p w14:paraId="2D11323E" w14:textId="77777777" w:rsidR="008E30E2" w:rsidRDefault="003355E7" w:rsidP="008E30E2">
      <w:pPr>
        <w:rPr>
          <w:lang w:val="el-GR"/>
        </w:rPr>
      </w:pPr>
      <w:r w:rsidRPr="00685FDF">
        <w:rPr>
          <w:lang w:val="el-GR"/>
        </w:rPr>
        <w:t xml:space="preserve">β) Κράτηση ύψους 0,02% υπέρ </w:t>
      </w:r>
      <w:r w:rsidR="00BB5BD6" w:rsidRPr="00685FDF">
        <w:rPr>
          <w:lang w:val="el-GR"/>
        </w:rPr>
        <w:t xml:space="preserve">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00BB5BD6" w:rsidRPr="00685FDF">
        <w:rPr>
          <w:lang w:val="el-GR"/>
        </w:rPr>
        <w:t>παρακρατείται</w:t>
      </w:r>
      <w:proofErr w:type="spellEnd"/>
      <w:r w:rsidR="00BB5BD6" w:rsidRPr="00685FDF">
        <w:rPr>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8E30E2">
        <w:rPr>
          <w:lang w:val="el-GR"/>
        </w:rPr>
        <w:t xml:space="preserve"> </w:t>
      </w:r>
      <w:bookmarkStart w:id="480" w:name="_Hlk180673234"/>
      <w:bookmarkStart w:id="481" w:name="_Hlk167316590"/>
      <w:r w:rsidR="008E30E2" w:rsidRPr="005A4C83">
        <w:rPr>
          <w:lang w:val="el-GR"/>
        </w:rPr>
        <w:t>Μέχρι την έκδοση της κοινής απόφασης της παρ. 6 του άρθρου 36 του ν. 4412/2016, η ως άνω κράτηση δεν επιβάλλεται</w:t>
      </w:r>
      <w:r w:rsidR="008E30E2">
        <w:rPr>
          <w:lang w:val="el-GR"/>
        </w:rPr>
        <w:t>.</w:t>
      </w:r>
      <w:bookmarkEnd w:id="480"/>
    </w:p>
    <w:bookmarkEnd w:id="481"/>
    <w:p w14:paraId="1B8A68A9" w14:textId="5C22A554" w:rsidR="00F60578" w:rsidRPr="00D50F84" w:rsidRDefault="00F60578" w:rsidP="00F60578">
      <w:pPr>
        <w:rPr>
          <w:i/>
          <w:color w:val="5B9BD5"/>
          <w:spacing w:val="5"/>
          <w:kern w:val="1"/>
          <w:lang w:val="el-GR"/>
        </w:rPr>
      </w:pPr>
    </w:p>
    <w:p w14:paraId="27DDD9A9" w14:textId="382D7A15" w:rsidR="00F60578" w:rsidRPr="009D34B5" w:rsidRDefault="00F60578" w:rsidP="00F60578">
      <w:pPr>
        <w:rPr>
          <w:lang w:val="el-GR"/>
        </w:rPr>
      </w:pPr>
      <w:bookmarkStart w:id="482" w:name="_Hlk167316609"/>
      <w:r w:rsidRPr="00D50F84">
        <w:rPr>
          <w:lang w:val="el-GR"/>
        </w:rPr>
        <w:t>5.1.3.</w:t>
      </w:r>
      <w:r w:rsidRPr="009D34B5">
        <w:rPr>
          <w:b/>
          <w:bCs/>
          <w:lang w:val="el-GR"/>
        </w:rPr>
        <w:t xml:space="preserve"> </w:t>
      </w:r>
      <w:r w:rsidRPr="009D34B5">
        <w:rPr>
          <w:bCs/>
          <w:lang w:val="el-GR"/>
        </w:rPr>
        <w:t>Σε περίπτωση υποβολής ηλεκτρονικού τιμολογίου</w:t>
      </w:r>
      <w:r w:rsidRPr="009D34B5">
        <w:rPr>
          <w:lang w:val="el-GR"/>
        </w:rPr>
        <w:t xml:space="preserve">,  ο ανάδοχος συμπληρώνει  στο πεδίο </w:t>
      </w:r>
      <w:r w:rsidRPr="009D34B5">
        <w:rPr>
          <w:lang w:val="en-US"/>
        </w:rPr>
        <w:t>BT</w:t>
      </w:r>
      <w:r w:rsidRPr="009D34B5">
        <w:rPr>
          <w:lang w:val="el-GR"/>
        </w:rPr>
        <w:t xml:space="preserve">-11: Στοιχείο αναφοράς αγαθού του Εθνικού </w:t>
      </w:r>
      <w:proofErr w:type="spellStart"/>
      <w:r w:rsidRPr="009D34B5">
        <w:rPr>
          <w:lang w:val="el-GR"/>
        </w:rPr>
        <w:t>Μορφότυπου</w:t>
      </w:r>
      <w:proofErr w:type="spellEnd"/>
      <w:r w:rsidRPr="009D34B5">
        <w:rPr>
          <w:lang w:val="el-GR"/>
        </w:rPr>
        <w:t xml:space="preserve"> Ηλεκτρονικού Τιμολογίου:</w:t>
      </w:r>
    </w:p>
    <w:p w14:paraId="37DA9B28" w14:textId="2BC206C3" w:rsidR="00F60578" w:rsidRPr="00D50F84" w:rsidRDefault="00F60578">
      <w:pPr>
        <w:pStyle w:val="aff"/>
        <w:numPr>
          <w:ilvl w:val="0"/>
          <w:numId w:val="6"/>
        </w:numPr>
        <w:ind w:right="42"/>
        <w:rPr>
          <w:lang w:val="el-GR"/>
        </w:rPr>
      </w:pPr>
      <w:r w:rsidRPr="00D50F84">
        <w:rPr>
          <w:lang w:val="el-GR"/>
        </w:rPr>
        <w:t>«</w:t>
      </w:r>
      <w:r w:rsidR="00DB3313" w:rsidRPr="00D50F84">
        <w:rPr>
          <w:lang w:val="el-GR"/>
        </w:rPr>
        <w:t xml:space="preserve">τον </w:t>
      </w:r>
      <w:r w:rsidRPr="00D50F84">
        <w:rPr>
          <w:lang w:val="el-GR"/>
        </w:rPr>
        <w:t xml:space="preserve"> κωδικοποιημένο </w:t>
      </w:r>
      <w:proofErr w:type="spellStart"/>
      <w:r w:rsidRPr="00D50F84">
        <w:rPr>
          <w:lang w:val="el-GR"/>
        </w:rPr>
        <w:t>Ενάριθμο</w:t>
      </w:r>
      <w:proofErr w:type="spellEnd"/>
      <w:r w:rsidRPr="00D50F84">
        <w:rPr>
          <w:lang w:val="el-GR"/>
        </w:rPr>
        <w:t xml:space="preserve">» </w:t>
      </w:r>
    </w:p>
    <w:bookmarkEnd w:id="482"/>
    <w:p w14:paraId="33BF2D83" w14:textId="39379F24" w:rsidR="00253F52" w:rsidRDefault="00253F52">
      <w:pPr>
        <w:suppressAutoHyphens w:val="0"/>
        <w:spacing w:after="0"/>
        <w:jc w:val="left"/>
        <w:rPr>
          <w:lang w:val="el-GR"/>
        </w:rPr>
      </w:pPr>
      <w:r>
        <w:rPr>
          <w:lang w:val="el-GR"/>
        </w:rPr>
        <w:br w:type="page"/>
      </w:r>
    </w:p>
    <w:p w14:paraId="4841D135" w14:textId="77777777" w:rsidR="00AB0E23" w:rsidRPr="00603221" w:rsidRDefault="00AB0E23">
      <w:pPr>
        <w:rPr>
          <w:lang w:val="el-GR"/>
        </w:rPr>
      </w:pPr>
    </w:p>
    <w:p w14:paraId="2003B732" w14:textId="77777777" w:rsidR="008338F0" w:rsidRPr="00603221" w:rsidRDefault="00331981" w:rsidP="003A109E">
      <w:pPr>
        <w:pStyle w:val="2"/>
        <w:rPr>
          <w:rFonts w:cs="Tahoma"/>
          <w:lang w:val="el-GR"/>
        </w:rPr>
      </w:pPr>
      <w:r w:rsidRPr="00603221">
        <w:rPr>
          <w:rFonts w:cs="Tahoma"/>
          <w:lang w:val="el-GR"/>
        </w:rPr>
        <w:tab/>
      </w:r>
      <w:bookmarkStart w:id="483" w:name="_Ref496607484"/>
      <w:bookmarkStart w:id="484" w:name="_Toc97194326"/>
      <w:bookmarkStart w:id="485" w:name="_Toc97194460"/>
      <w:bookmarkStart w:id="486" w:name="_Toc207612754"/>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483"/>
      <w:bookmarkEnd w:id="484"/>
      <w:bookmarkEnd w:id="485"/>
      <w:bookmarkEnd w:id="486"/>
      <w:r w:rsidR="003355E7" w:rsidRPr="00603221">
        <w:rPr>
          <w:rFonts w:cs="Tahoma"/>
          <w:lang w:val="el-GR"/>
        </w:rPr>
        <w:t xml:space="preserve"> </w:t>
      </w:r>
    </w:p>
    <w:p w14:paraId="4997C3F1" w14:textId="17CF9BFE" w:rsidR="008338F0" w:rsidRDefault="003355E7">
      <w:pPr>
        <w:suppressAutoHyphens w:val="0"/>
        <w:autoSpaceDE w:val="0"/>
        <w:rPr>
          <w:rFonts w:eastAsia="SimSun"/>
          <w:color w:val="5B9BD5"/>
          <w:spacing w:val="5"/>
          <w:lang w:val="el-GR"/>
        </w:rPr>
      </w:pPr>
      <w:bookmarkStart w:id="487"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5E44D907"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1246D1A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4BE1ABD0"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sidR="00F60578">
        <w:rPr>
          <w:rFonts w:eastAsia="SimSun"/>
          <w:lang w:val="el-GR"/>
        </w:rPr>
        <w:t>χορηγήθηκε</w:t>
      </w:r>
      <w:r w:rsidRPr="00346054">
        <w:rPr>
          <w:rFonts w:eastAsia="SimSun"/>
          <w:lang w:val="el-GR"/>
        </w:rPr>
        <w:t xml:space="preserve">, σύμφωνα με τα </w:t>
      </w:r>
      <w:r w:rsidR="00F60578">
        <w:rPr>
          <w:rFonts w:eastAsia="SimSun"/>
          <w:lang w:val="el-GR"/>
        </w:rPr>
        <w:t xml:space="preserve">προβλεπόμενα </w:t>
      </w:r>
      <w:r w:rsidRPr="00346054">
        <w:rPr>
          <w:rFonts w:eastAsia="SimSun"/>
          <w:lang w:val="el-GR"/>
        </w:rPr>
        <w:t xml:space="preserve">στο άρθρο 217 περί διάρκειας </w:t>
      </w:r>
      <w:r w:rsidR="00DB14F7">
        <w:rPr>
          <w:rFonts w:eastAsia="SimSun"/>
          <w:lang w:val="el-GR"/>
        </w:rPr>
        <w:t xml:space="preserve">της </w:t>
      </w:r>
      <w:r w:rsidRPr="00346054">
        <w:rPr>
          <w:rFonts w:eastAsia="SimSun"/>
          <w:lang w:val="el-GR"/>
        </w:rPr>
        <w:t>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F83E059" w14:textId="6E160E77"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w:t>
      </w:r>
      <w:r w:rsidR="00DB14F7">
        <w:rPr>
          <w:rFonts w:eastAsia="SimSun"/>
          <w:lang w:val="el-GR"/>
        </w:rPr>
        <w:t>στην</w:t>
      </w:r>
      <w:r w:rsidRPr="00346054">
        <w:rPr>
          <w:rFonts w:eastAsia="SimSun"/>
          <w:lang w:val="el-GR"/>
        </w:rPr>
        <w:t xml:space="preserve">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w:t>
      </w:r>
      <w:bookmarkStart w:id="488" w:name="_Hlk126507153"/>
      <w:r w:rsidRPr="00346054">
        <w:rPr>
          <w:rFonts w:eastAsia="SimSun"/>
          <w:lang w:val="el-GR"/>
        </w:rPr>
        <w:t xml:space="preserve">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w:t>
      </w:r>
      <w:r w:rsidR="00DB14F7">
        <w:rPr>
          <w:rFonts w:eastAsia="SimSun"/>
          <w:lang w:val="el-GR"/>
        </w:rPr>
        <w:t>άχθηκε</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w:t>
      </w:r>
      <w:r w:rsidR="00DB14F7">
        <w:rPr>
          <w:rFonts w:eastAsia="SimSun"/>
          <w:lang w:val="el-GR"/>
        </w:rPr>
        <w:t>της</w:t>
      </w:r>
      <w:r w:rsidRPr="00346054">
        <w:rPr>
          <w:rFonts w:eastAsia="SimSun"/>
          <w:lang w:val="el-GR"/>
        </w:rPr>
        <w:t xml:space="preserve"> προθεσμίας συμμόρφωσης.</w:t>
      </w:r>
      <w:bookmarkEnd w:id="488"/>
    </w:p>
    <w:p w14:paraId="514280BC" w14:textId="5F35DCAC"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w:t>
      </w:r>
      <w:r w:rsidR="00DB14F7">
        <w:rPr>
          <w:rFonts w:eastAsia="SimSun"/>
          <w:lang w:val="el-GR"/>
        </w:rPr>
        <w:t xml:space="preserve"> ανάγονται</w:t>
      </w:r>
      <w:r w:rsidRPr="00B73AC1">
        <w:rPr>
          <w:rFonts w:eastAsia="SimSun"/>
          <w:lang w:val="el-GR"/>
        </w:rPr>
        <w:t xml:space="preserve"> σε υπαιτιότητα του φορέα εκτέλεσης της σύμβασης ή αν συντρέχουν λόγοι ανωτέρας βίας.</w:t>
      </w:r>
    </w:p>
    <w:p w14:paraId="7F51944B"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7B305F1"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α) ολική κατάπτωση της εγγύησης καλής εκτέλεσης της σύμβασης,</w:t>
      </w:r>
    </w:p>
    <w:p w14:paraId="29F7E2C4" w14:textId="6579A89A" w:rsidR="002F345D" w:rsidRDefault="002F345D">
      <w:pPr>
        <w:suppressAutoHyphens w:val="0"/>
        <w:autoSpaceDE w:val="0"/>
        <w:rPr>
          <w:rFonts w:eastAsia="SimSun"/>
          <w:spacing w:val="5"/>
          <w:lang w:val="el-GR"/>
        </w:rPr>
      </w:pPr>
      <w:r w:rsidRPr="00346054">
        <w:rPr>
          <w:rFonts w:eastAsia="SimSun"/>
          <w:spacing w:val="5"/>
          <w:lang w:val="el-GR"/>
        </w:rPr>
        <w:t>β) είσπραξη εντόκως της προκαταβολής που χορηγήθηκε στον έκπτωτο από τη σύμβαση ανάδοχο είτε από ποσό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w:t>
      </w:r>
      <w:r w:rsidR="00752DE7">
        <w:rPr>
          <w:rFonts w:eastAsia="SimSun"/>
          <w:spacing w:val="5"/>
          <w:lang w:val="el-GR"/>
        </w:rPr>
        <w:t>ν</w:t>
      </w:r>
      <w:r w:rsidRPr="00346054">
        <w:rPr>
          <w:rFonts w:eastAsia="SimSun"/>
          <w:spacing w:val="5"/>
          <w:lang w:val="el-GR"/>
        </w:rPr>
        <w:t xml:space="preserve"> επιστροφή της, με το ισχύον κάθε φορά επιτόκιο για τόκο υπερημερίας </w:t>
      </w:r>
      <w:bookmarkStart w:id="489" w:name="_Hlk126507284"/>
      <w:r>
        <w:rPr>
          <w:rFonts w:eastAsia="SimSun"/>
          <w:spacing w:val="5"/>
          <w:lang w:val="el-GR"/>
        </w:rPr>
        <w:t>εφόσον προβλέπεται προκαταβολή</w:t>
      </w:r>
      <w:bookmarkEnd w:id="489"/>
      <w:r>
        <w:rPr>
          <w:rFonts w:eastAsia="SimSun"/>
          <w:spacing w:val="5"/>
          <w:lang w:val="el-GR"/>
        </w:rPr>
        <w:t xml:space="preserve">. </w:t>
      </w:r>
    </w:p>
    <w:p w14:paraId="690ED6B5" w14:textId="65E0DD78" w:rsidR="00D50EBE" w:rsidRPr="003744C0" w:rsidRDefault="00D50EBE" w:rsidP="00D50EBE">
      <w:pPr>
        <w:suppressAutoHyphens w:val="0"/>
        <w:autoSpaceDE w:val="0"/>
        <w:rPr>
          <w:rFonts w:eastAsia="SimSun"/>
          <w:i/>
          <w:iCs/>
          <w:color w:val="5B9BD5"/>
          <w:spacing w:val="5"/>
          <w:lang w:val="el-GR"/>
        </w:rPr>
      </w:pPr>
      <w:bookmarkStart w:id="490" w:name="_Hlk180674312"/>
      <w:r>
        <w:rPr>
          <w:lang w:val="el-GR"/>
        </w:rPr>
        <w:t>γ</w:t>
      </w:r>
      <w:r w:rsidRPr="00845A73">
        <w:rPr>
          <w:lang w:val="el-GR"/>
        </w:rPr>
        <w:t>)</w:t>
      </w:r>
      <w:r>
        <w:rPr>
          <w:lang w:val="el-GR"/>
        </w:rPr>
        <w:t xml:space="preserve"> </w:t>
      </w:r>
      <w:r w:rsidRPr="003744C0">
        <w:rPr>
          <w:rFonts w:cs="Courier New"/>
          <w:lang w:val="el-GR"/>
        </w:rPr>
        <w:t>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w:t>
      </w:r>
      <w:r w:rsidR="00E12E29">
        <w:rPr>
          <w:rFonts w:cs="Courier New"/>
          <w:lang w:val="el-GR"/>
        </w:rPr>
        <w:t>.</w:t>
      </w:r>
      <w:r w:rsidRPr="003744C0">
        <w:rPr>
          <w:rFonts w:cs="Courier New"/>
          <w:lang w:val="el-GR"/>
        </w:rPr>
        <w:t xml:space="preserve"> </w:t>
      </w:r>
    </w:p>
    <w:bookmarkEnd w:id="490"/>
    <w:p w14:paraId="4FC330C6" w14:textId="2FD6A3D1" w:rsidR="008338F0" w:rsidRDefault="003355E7">
      <w:pPr>
        <w:suppressAutoHyphens w:val="0"/>
        <w:autoSpaceDE w:val="0"/>
        <w:spacing w:after="0"/>
        <w:rPr>
          <w:rFonts w:eastAsia="SimSun"/>
          <w:lang w:val="el-GR"/>
        </w:rPr>
      </w:pPr>
      <w:r w:rsidRPr="00E12E29">
        <w:rPr>
          <w:rFonts w:eastAsia="SimSun"/>
          <w:lang w:val="el-GR"/>
        </w:rPr>
        <w:t xml:space="preserve">5.2.2. Αν οι υπηρεσίες παρασχεθούν από υπαιτιότητα του αναδόχου μετά τη λήξη της διάρκειας της σύμβασης και μέχρι </w:t>
      </w:r>
      <w:r w:rsidR="008217E2" w:rsidRPr="00E12E29">
        <w:rPr>
          <w:rFonts w:eastAsia="SimSun"/>
          <w:lang w:val="el-GR"/>
        </w:rPr>
        <w:t xml:space="preserve">τη </w:t>
      </w:r>
      <w:r w:rsidRPr="00E12E29">
        <w:rPr>
          <w:rFonts w:eastAsia="SimSun"/>
          <w:lang w:val="el-GR"/>
        </w:rPr>
        <w:t>λήξη του χρόνου της παράτασης που χορηγήθηκε, επιβάλλονται εις βάρος του ποινικές ρήτρες, με αιτιολογημένη απόφαση της αναθέτουσας αρχής.</w:t>
      </w:r>
      <w:r w:rsidR="003F0D9A" w:rsidRPr="00E12E29">
        <w:rPr>
          <w:lang w:val="el-GR"/>
        </w:rPr>
        <w:t xml:space="preserve"> </w:t>
      </w:r>
      <w:r w:rsidR="003F0D9A" w:rsidRPr="00D50F84">
        <w:rPr>
          <w:rFonts w:eastAsia="SimSun"/>
          <w:lang w:val="el-GR"/>
        </w:rPr>
        <w:t>Ποινικές ρήτρες δύναται να επιβάλλονται και για πλημμελή εκτέλεση των όρων της σύμβασης.</w:t>
      </w:r>
    </w:p>
    <w:p w14:paraId="0E32F6D2" w14:textId="77777777" w:rsidR="00A57BD8" w:rsidRPr="00603221" w:rsidRDefault="00A57BD8">
      <w:pPr>
        <w:suppressAutoHyphens w:val="0"/>
        <w:autoSpaceDE w:val="0"/>
        <w:spacing w:after="0"/>
        <w:rPr>
          <w:rFonts w:eastAsia="SimSun"/>
          <w:lang w:val="el-GR"/>
        </w:rPr>
      </w:pPr>
    </w:p>
    <w:p w14:paraId="5433966D"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5A1EC005" w14:textId="2161C382" w:rsidR="008338F0" w:rsidRPr="00603221" w:rsidRDefault="003355E7">
      <w:pPr>
        <w:suppressAutoHyphens w:val="0"/>
        <w:autoSpaceDE w:val="0"/>
        <w:spacing w:after="0"/>
        <w:rPr>
          <w:rFonts w:eastAsia="SimSun"/>
          <w:lang w:val="el-GR"/>
        </w:rPr>
      </w:pPr>
      <w:r w:rsidRPr="00A57BD8">
        <w:rPr>
          <w:rFonts w:eastAsia="SimSun"/>
          <w:lang w:val="el-GR"/>
        </w:rPr>
        <w:lastRenderedPageBreak/>
        <w:t>α) για καθυστέρηση που περιορίζεται σε χρονικό διάστημα</w:t>
      </w:r>
      <w:r w:rsidR="008217E2">
        <w:rPr>
          <w:rFonts w:eastAsia="SimSun"/>
          <w:lang w:val="el-GR"/>
        </w:rPr>
        <w:t xml:space="preserve"> το οποίο</w:t>
      </w:r>
      <w:r w:rsidRPr="00A57BD8">
        <w:rPr>
          <w:rFonts w:eastAsia="SimSun"/>
          <w:lang w:val="el-GR"/>
        </w:rPr>
        <w:t xml:space="preserve"> δεν υπερβαίνει το 50% της προβλεπόμενης συνολικής διάρκειας της σύμβασης ή σε περίπτωση τμηματικών/ενδι</w:t>
      </w:r>
      <w:r w:rsidR="008217E2">
        <w:rPr>
          <w:rFonts w:eastAsia="SimSun"/>
          <w:lang w:val="el-GR"/>
        </w:rPr>
        <w:t>ά</w:t>
      </w:r>
      <w:r w:rsidRPr="00A57BD8">
        <w:rPr>
          <w:rFonts w:eastAsia="SimSun"/>
          <w:lang w:val="el-GR"/>
        </w:rPr>
        <w:t>μ</w:t>
      </w:r>
      <w:r w:rsidR="008217E2">
        <w:rPr>
          <w:rFonts w:eastAsia="SimSun"/>
          <w:lang w:val="el-GR"/>
        </w:rPr>
        <w:t>ε</w:t>
      </w:r>
      <w:r w:rsidRPr="00A57BD8">
        <w:rPr>
          <w:rFonts w:eastAsia="SimSun"/>
          <w:lang w:val="el-GR"/>
        </w:rPr>
        <w:t>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603221" w:rsidRDefault="00A57BD8">
      <w:pPr>
        <w:suppressAutoHyphens w:val="0"/>
        <w:autoSpaceDE w:val="0"/>
        <w:spacing w:after="0"/>
        <w:rPr>
          <w:rFonts w:eastAsia="SimSun"/>
          <w:lang w:val="el-GR"/>
        </w:rPr>
      </w:pPr>
    </w:p>
    <w:p w14:paraId="5CF89AA5"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48519690" w14:textId="40EC5F9D"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487"/>
    <w:p w14:paraId="471CEAD8" w14:textId="37C4D9EA" w:rsidR="000C1AAF" w:rsidRDefault="000C1AAF">
      <w:pPr>
        <w:suppressAutoHyphens w:val="0"/>
        <w:autoSpaceDE w:val="0"/>
        <w:spacing w:after="0"/>
        <w:rPr>
          <w:rFonts w:eastAsia="SimSun"/>
          <w:lang w:val="el-GR"/>
        </w:rPr>
      </w:pPr>
    </w:p>
    <w:p w14:paraId="7D09FE5B" w14:textId="77777777" w:rsidR="008338F0" w:rsidRPr="00603221" w:rsidRDefault="003355E7" w:rsidP="003A109E">
      <w:pPr>
        <w:pStyle w:val="2"/>
        <w:rPr>
          <w:rFonts w:cs="Tahoma"/>
          <w:lang w:val="el-GR"/>
        </w:rPr>
      </w:pPr>
      <w:bookmarkStart w:id="491" w:name="_Toc202283127"/>
      <w:bookmarkStart w:id="492" w:name="_Toc203473288"/>
      <w:bookmarkStart w:id="493" w:name="_Toc203478146"/>
      <w:bookmarkStart w:id="494" w:name="_Toc202283128"/>
      <w:bookmarkStart w:id="495" w:name="_Toc203473289"/>
      <w:bookmarkStart w:id="496" w:name="_Toc203478147"/>
      <w:bookmarkStart w:id="497" w:name="_Toc202283129"/>
      <w:bookmarkStart w:id="498" w:name="_Toc203473290"/>
      <w:bookmarkStart w:id="499" w:name="_Toc203478148"/>
      <w:bookmarkStart w:id="500" w:name="_Toc202283130"/>
      <w:bookmarkStart w:id="501" w:name="_Toc203473291"/>
      <w:bookmarkStart w:id="502" w:name="_Toc203478149"/>
      <w:bookmarkStart w:id="503" w:name="_Toc202283131"/>
      <w:bookmarkStart w:id="504" w:name="_Toc203473292"/>
      <w:bookmarkStart w:id="505" w:name="_Toc203478150"/>
      <w:bookmarkStart w:id="506" w:name="_Toc202283132"/>
      <w:bookmarkStart w:id="507" w:name="_Toc203473293"/>
      <w:bookmarkStart w:id="508" w:name="_Toc203478151"/>
      <w:bookmarkStart w:id="509" w:name="_Toc202283133"/>
      <w:bookmarkStart w:id="510" w:name="_Toc203473294"/>
      <w:bookmarkStart w:id="511" w:name="_Toc203478152"/>
      <w:bookmarkStart w:id="512" w:name="_Toc202283134"/>
      <w:bookmarkStart w:id="513" w:name="_Toc203473295"/>
      <w:bookmarkStart w:id="514" w:name="_Toc203478153"/>
      <w:bookmarkStart w:id="515" w:name="_Toc202283135"/>
      <w:bookmarkStart w:id="516" w:name="_Toc203473296"/>
      <w:bookmarkStart w:id="517" w:name="_Toc203478154"/>
      <w:bookmarkStart w:id="518" w:name="_Toc202283136"/>
      <w:bookmarkStart w:id="519" w:name="_Toc203473297"/>
      <w:bookmarkStart w:id="520" w:name="_Toc203478155"/>
      <w:bookmarkStart w:id="521" w:name="_Toc202283137"/>
      <w:bookmarkStart w:id="522" w:name="_Toc203473298"/>
      <w:bookmarkStart w:id="523" w:name="_Toc203478156"/>
      <w:bookmarkStart w:id="524" w:name="_Toc202283138"/>
      <w:bookmarkStart w:id="525" w:name="_Toc203473299"/>
      <w:bookmarkStart w:id="526" w:name="_Toc203478157"/>
      <w:bookmarkStart w:id="527" w:name="_Toc202283139"/>
      <w:bookmarkStart w:id="528" w:name="_Toc203473300"/>
      <w:bookmarkStart w:id="529" w:name="_Toc203478158"/>
      <w:bookmarkStart w:id="530" w:name="_Toc202283140"/>
      <w:bookmarkStart w:id="531" w:name="_Toc203473301"/>
      <w:bookmarkStart w:id="532" w:name="_Toc203478159"/>
      <w:bookmarkStart w:id="533" w:name="_Toc202283141"/>
      <w:bookmarkStart w:id="534" w:name="_Toc203473302"/>
      <w:bookmarkStart w:id="535" w:name="_Toc203478160"/>
      <w:bookmarkStart w:id="536" w:name="_Toc202283142"/>
      <w:bookmarkStart w:id="537" w:name="_Toc203473303"/>
      <w:bookmarkStart w:id="538" w:name="_Toc203478161"/>
      <w:bookmarkStart w:id="539" w:name="_Toc202283143"/>
      <w:bookmarkStart w:id="540" w:name="_Toc203473304"/>
      <w:bookmarkStart w:id="541" w:name="_Toc203478162"/>
      <w:bookmarkStart w:id="542" w:name="_Toc202283144"/>
      <w:bookmarkStart w:id="543" w:name="_Toc203473305"/>
      <w:bookmarkStart w:id="544" w:name="_Toc203478163"/>
      <w:bookmarkStart w:id="545" w:name="_Toc202283145"/>
      <w:bookmarkStart w:id="546" w:name="_Toc203473306"/>
      <w:bookmarkStart w:id="547" w:name="_Toc203478164"/>
      <w:bookmarkStart w:id="548" w:name="_Toc202283146"/>
      <w:bookmarkStart w:id="549" w:name="_Toc203473307"/>
      <w:bookmarkStart w:id="550" w:name="_Toc203478165"/>
      <w:bookmarkStart w:id="551" w:name="_Toc202283147"/>
      <w:bookmarkStart w:id="552" w:name="_Toc203473308"/>
      <w:bookmarkStart w:id="553" w:name="_Toc203478166"/>
      <w:bookmarkStart w:id="554" w:name="_Toc202283148"/>
      <w:bookmarkStart w:id="555" w:name="_Toc203473309"/>
      <w:bookmarkStart w:id="556" w:name="_Toc203478167"/>
      <w:bookmarkStart w:id="557" w:name="_Toc202283149"/>
      <w:bookmarkStart w:id="558" w:name="_Toc203473310"/>
      <w:bookmarkStart w:id="559" w:name="_Toc203478168"/>
      <w:bookmarkStart w:id="560" w:name="_Toc202283150"/>
      <w:bookmarkStart w:id="561" w:name="_Toc203473311"/>
      <w:bookmarkStart w:id="562" w:name="_Toc203478169"/>
      <w:bookmarkStart w:id="563" w:name="_Toc202283151"/>
      <w:bookmarkStart w:id="564" w:name="_Toc203473312"/>
      <w:bookmarkStart w:id="565" w:name="_Toc203478170"/>
      <w:bookmarkStart w:id="566" w:name="_Toc202283152"/>
      <w:bookmarkStart w:id="567" w:name="_Toc203473313"/>
      <w:bookmarkStart w:id="568" w:name="_Toc203478171"/>
      <w:bookmarkStart w:id="569" w:name="_Toc202283153"/>
      <w:bookmarkStart w:id="570" w:name="_Toc203473314"/>
      <w:bookmarkStart w:id="571" w:name="_Toc203478172"/>
      <w:bookmarkStart w:id="572" w:name="_Toc202283154"/>
      <w:bookmarkStart w:id="573" w:name="_Toc203473315"/>
      <w:bookmarkStart w:id="574" w:name="_Toc203478173"/>
      <w:bookmarkStart w:id="575" w:name="_Toc202283155"/>
      <w:bookmarkStart w:id="576" w:name="_Toc203473316"/>
      <w:bookmarkStart w:id="577" w:name="_Toc203478174"/>
      <w:bookmarkStart w:id="578" w:name="_Toc202283156"/>
      <w:bookmarkStart w:id="579" w:name="_Toc203473317"/>
      <w:bookmarkStart w:id="580" w:name="_Toc203478175"/>
      <w:bookmarkStart w:id="581" w:name="_Toc202283157"/>
      <w:bookmarkStart w:id="582" w:name="_Toc203473318"/>
      <w:bookmarkStart w:id="583" w:name="_Toc203478176"/>
      <w:bookmarkStart w:id="584" w:name="_Toc202283158"/>
      <w:bookmarkStart w:id="585" w:name="_Toc203473319"/>
      <w:bookmarkStart w:id="586" w:name="_Toc203478177"/>
      <w:bookmarkStart w:id="587" w:name="_Toc202283159"/>
      <w:bookmarkStart w:id="588" w:name="_Toc203473320"/>
      <w:bookmarkStart w:id="589" w:name="_Toc203478178"/>
      <w:bookmarkStart w:id="590" w:name="_Toc202283160"/>
      <w:bookmarkStart w:id="591" w:name="_Toc203473321"/>
      <w:bookmarkStart w:id="592" w:name="_Toc203478179"/>
      <w:bookmarkStart w:id="593" w:name="_Toc202283161"/>
      <w:bookmarkStart w:id="594" w:name="_Toc203473322"/>
      <w:bookmarkStart w:id="595" w:name="_Toc203478180"/>
      <w:bookmarkStart w:id="596" w:name="_Toc202283162"/>
      <w:bookmarkStart w:id="597" w:name="_Toc203473323"/>
      <w:bookmarkStart w:id="598" w:name="_Toc203478181"/>
      <w:bookmarkStart w:id="599" w:name="_Toc202283163"/>
      <w:bookmarkStart w:id="600" w:name="_Toc203473324"/>
      <w:bookmarkStart w:id="601" w:name="_Toc203478182"/>
      <w:bookmarkStart w:id="602" w:name="_Toc202283164"/>
      <w:bookmarkStart w:id="603" w:name="_Toc203473325"/>
      <w:bookmarkStart w:id="604" w:name="_Toc203478183"/>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r w:rsidRPr="00603221">
        <w:rPr>
          <w:rFonts w:cs="Tahoma"/>
          <w:lang w:val="el-GR"/>
        </w:rPr>
        <w:tab/>
      </w:r>
      <w:bookmarkStart w:id="605" w:name="_Ref55324340"/>
      <w:bookmarkStart w:id="606" w:name="_Toc97194327"/>
      <w:bookmarkStart w:id="607" w:name="_Toc97194461"/>
      <w:bookmarkStart w:id="608" w:name="_Toc207612755"/>
      <w:r w:rsidRPr="00603221">
        <w:rPr>
          <w:rFonts w:cs="Tahoma"/>
          <w:lang w:val="el-GR"/>
        </w:rPr>
        <w:t>Διοικητικές προσφυγές κατά τη διαδικασία εκτέλεσης</w:t>
      </w:r>
      <w:bookmarkEnd w:id="605"/>
      <w:bookmarkEnd w:id="606"/>
      <w:bookmarkEnd w:id="607"/>
      <w:bookmarkEnd w:id="608"/>
      <w:r w:rsidRPr="00603221">
        <w:rPr>
          <w:rFonts w:cs="Tahoma"/>
          <w:lang w:val="el-GR"/>
        </w:rPr>
        <w:t xml:space="preserve"> </w:t>
      </w:r>
    </w:p>
    <w:p w14:paraId="036FE66B" w14:textId="18873B18"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9155EB">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w:t>
      </w:r>
      <w:proofErr w:type="spellStart"/>
      <w:r w:rsidRPr="001F7E31">
        <w:rPr>
          <w:lang w:val="el-GR"/>
        </w:rPr>
        <w:t>κατ</w:t>
      </w:r>
      <w:proofErr w:type="spellEnd"/>
      <w:r w:rsidRPr="001F7E31">
        <w:rPr>
          <w:lang w:val="el-GR"/>
        </w:rPr>
        <w:t>΄ εφαρμογή των συμβατικών όρων</w:t>
      </w:r>
      <w:r w:rsidR="007A1CF5">
        <w:rPr>
          <w:lang w:val="el-GR"/>
        </w:rPr>
        <w:t>,</w:t>
      </w:r>
      <w:r w:rsidRPr="001F7E31">
        <w:rPr>
          <w:lang w:val="el-GR"/>
        </w:rPr>
        <w:t xml:space="preserve">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w:t>
      </w:r>
      <w:proofErr w:type="spellStart"/>
      <w:r w:rsidRPr="001F7E31">
        <w:rPr>
          <w:lang w:val="el-GR"/>
        </w:rPr>
        <w:t>επιβ</w:t>
      </w:r>
      <w:r w:rsidR="008217E2">
        <w:rPr>
          <w:lang w:val="el-GR"/>
        </w:rPr>
        <w:t>ληθείσες</w:t>
      </w:r>
      <w:proofErr w:type="spellEnd"/>
      <w:r w:rsidRPr="001F7E31">
        <w:rPr>
          <w:lang w:val="el-GR"/>
        </w:rPr>
        <w:t xml:space="preserve"> κυρώσεις. </w:t>
      </w:r>
    </w:p>
    <w:p w14:paraId="76E745FF" w14:textId="1BF0D450"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της περίπτωσης</w:t>
      </w:r>
      <w:r w:rsidR="007724B2">
        <w:rPr>
          <w:lang w:val="el-GR"/>
        </w:rPr>
        <w:t xml:space="preserve"> β’ </w:t>
      </w:r>
      <w:r w:rsidR="005052FB" w:rsidRPr="001F7E31">
        <w:rPr>
          <w:lang w:val="el-GR"/>
        </w:rPr>
        <w:t xml:space="preserve">της παραγράφου 11 </w:t>
      </w:r>
      <w:r w:rsidRPr="001F7E31">
        <w:rPr>
          <w:lang w:val="el-GR"/>
        </w:rPr>
        <w:t>του άρθρου 221</w:t>
      </w:r>
      <w:r>
        <w:rPr>
          <w:lang w:val="el-GR"/>
        </w:rPr>
        <w:t xml:space="preserve"> του ν.4412/2016 </w:t>
      </w:r>
      <w:r w:rsidRPr="001F7E31">
        <w:rPr>
          <w:lang w:val="el-GR"/>
        </w:rPr>
        <w:t xml:space="preserve">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w:t>
      </w:r>
      <w:r w:rsidR="008217E2" w:rsidRPr="001F7E31">
        <w:rPr>
          <w:lang w:val="el-GR"/>
        </w:rPr>
        <w:t xml:space="preserve">αυτή </w:t>
      </w:r>
      <w:r w:rsidRPr="001F7E31">
        <w:rPr>
          <w:lang w:val="el-GR"/>
        </w:rPr>
        <w:t>απορριφθεί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CC4A419" w14:textId="77777777" w:rsidR="00F1622E" w:rsidRPr="00F1622E" w:rsidRDefault="00F1622E" w:rsidP="00F1622E">
      <w:pPr>
        <w:rPr>
          <w:lang w:val="el-GR"/>
        </w:rPr>
      </w:pPr>
    </w:p>
    <w:p w14:paraId="0ED80B95" w14:textId="77777777" w:rsidR="005550B0" w:rsidRPr="00D50F84" w:rsidRDefault="005550B0" w:rsidP="00F82A8D">
      <w:pPr>
        <w:pStyle w:val="2"/>
        <w:rPr>
          <w:rFonts w:cs="Tahoma"/>
          <w:lang w:val="el-GR"/>
        </w:rPr>
      </w:pPr>
      <w:bookmarkStart w:id="609" w:name="_Toc13748951"/>
      <w:r w:rsidRPr="000C74F0">
        <w:rPr>
          <w:rFonts w:cs="Tahoma"/>
          <w:lang w:val="el-GR"/>
        </w:rPr>
        <w:tab/>
      </w:r>
      <w:bookmarkStart w:id="610" w:name="_Toc97194328"/>
      <w:bookmarkStart w:id="611" w:name="_Toc97194462"/>
      <w:bookmarkStart w:id="612" w:name="_Toc207612756"/>
      <w:r w:rsidRPr="000C74F0">
        <w:rPr>
          <w:rFonts w:cs="Tahoma"/>
          <w:lang w:val="el-GR"/>
        </w:rPr>
        <w:t>Δικαστική επίλυση διαφορών</w:t>
      </w:r>
      <w:bookmarkEnd w:id="609"/>
      <w:bookmarkEnd w:id="610"/>
      <w:bookmarkEnd w:id="611"/>
      <w:bookmarkEnd w:id="612"/>
    </w:p>
    <w:p w14:paraId="114104F6" w14:textId="112C97AE" w:rsidR="005052FB" w:rsidRPr="00022C43" w:rsidRDefault="005052FB" w:rsidP="005052FB">
      <w:pPr>
        <w:rPr>
          <w:b/>
          <w:sz w:val="24"/>
          <w:lang w:val="el-GR"/>
        </w:rPr>
      </w:pPr>
      <w:r w:rsidRPr="003F2068">
        <w:rPr>
          <w:lang w:val="el-GR"/>
        </w:rPr>
        <w:t>Κάθε διαφορά μεταξύ των συμβαλλόμενων μερών που προκύπτει από τ</w:t>
      </w:r>
      <w:r w:rsidR="008217E2">
        <w:rPr>
          <w:lang w:val="el-GR"/>
        </w:rPr>
        <w:t>η</w:t>
      </w:r>
      <w:r w:rsidRPr="003F2068">
        <w:rPr>
          <w:lang w:val="el-GR"/>
        </w:rPr>
        <w:t xml:space="preserve"> σ</w:t>
      </w:r>
      <w:r w:rsidR="008217E2">
        <w:rPr>
          <w:lang w:val="el-GR"/>
        </w:rPr>
        <w:t>ύ</w:t>
      </w:r>
      <w:r w:rsidRPr="003F2068">
        <w:rPr>
          <w:lang w:val="el-GR"/>
        </w:rPr>
        <w:t>μβ</w:t>
      </w:r>
      <w:r w:rsidR="008217E2">
        <w:rPr>
          <w:lang w:val="el-GR"/>
        </w:rPr>
        <w:t>α</w:t>
      </w:r>
      <w:r w:rsidRPr="003F2068">
        <w:rPr>
          <w:lang w:val="el-GR"/>
        </w:rPr>
        <w:t>σ</w:t>
      </w:r>
      <w:r w:rsidR="008217E2">
        <w:rPr>
          <w:lang w:val="el-GR"/>
        </w:rPr>
        <w:t>η</w:t>
      </w:r>
      <w:r w:rsidRPr="003F2068">
        <w:rPr>
          <w:lang w:val="el-GR"/>
        </w:rPr>
        <w:t xml:space="preserve"> που συνάπτ</w:t>
      </w:r>
      <w:r w:rsidR="008217E2">
        <w:rPr>
          <w:lang w:val="el-GR"/>
        </w:rPr>
        <w:t>ε</w:t>
      </w:r>
      <w:r w:rsidRPr="003F2068">
        <w:rPr>
          <w:lang w:val="el-GR"/>
        </w:rPr>
        <w:t xml:space="preserve">ται στο πλαίσιο της παρούσας </w:t>
      </w:r>
      <w:r w:rsidR="008217E2" w:rsidRPr="003F2068">
        <w:rPr>
          <w:lang w:val="el-GR"/>
        </w:rPr>
        <w:t xml:space="preserve">Διακήρυξης </w:t>
      </w:r>
      <w:r w:rsidRPr="003F2068">
        <w:rPr>
          <w:lang w:val="el-GR"/>
        </w:rPr>
        <w:t xml:space="preserve">, επιλύεται με την άσκηση προσφυγής ή αγωγής στο Διοικητικό Εφετείο της Περιφέρειας, στην οποία εκτελείται σύμβαση, κατά τα ειδικότερα οριζόμενα στις παρ. 1 έως </w:t>
      </w:r>
      <w:r>
        <w:rPr>
          <w:lang w:val="el-GR"/>
        </w:rPr>
        <w:t xml:space="preserve">και </w:t>
      </w:r>
      <w:r w:rsidRPr="003F2068">
        <w:rPr>
          <w:lang w:val="el-GR"/>
        </w:rPr>
        <w:t>6 του άρθρου 205Α του ν. 4412/2016.</w:t>
      </w:r>
      <w:r w:rsidRPr="006428CF">
        <w:rPr>
          <w:lang w:val="el-GR"/>
        </w:rPr>
        <w:t xml:space="preserve"> </w:t>
      </w:r>
      <w:r w:rsidRPr="005347BC">
        <w:rPr>
          <w:lang w:val="el-GR"/>
        </w:rPr>
        <w:t xml:space="preserve">Πριν την άσκηση της προσφυγής στο Διοικητικό Εφετείο </w:t>
      </w:r>
      <w:r w:rsidR="008217E2">
        <w:rPr>
          <w:lang w:val="el-GR"/>
        </w:rPr>
        <w:t xml:space="preserve">τηρείται </w:t>
      </w:r>
      <w:r w:rsidRPr="005347BC">
        <w:rPr>
          <w:lang w:val="el-GR"/>
        </w:rPr>
        <w:t xml:space="preserve">υποχρεωτικά η </w:t>
      </w:r>
      <w:proofErr w:type="spellStart"/>
      <w:r w:rsidRPr="00851610">
        <w:rPr>
          <w:lang w:val="el-GR"/>
        </w:rPr>
        <w:t>ενδικοφαν</w:t>
      </w:r>
      <w:r w:rsidR="008217E2">
        <w:rPr>
          <w:lang w:val="el-GR"/>
        </w:rPr>
        <w:t>ή</w:t>
      </w:r>
      <w:r w:rsidRPr="00851610">
        <w:rPr>
          <w:lang w:val="el-GR"/>
        </w:rPr>
        <w:t>ς</w:t>
      </w:r>
      <w:proofErr w:type="spellEnd"/>
      <w:r w:rsidRPr="00851610">
        <w:rPr>
          <w:lang w:val="el-GR"/>
        </w:rPr>
        <w:t xml:space="preserve"> διαδικασίας που προβλέπεται στο άρθρο 205 του ν. 4412/2016 και την παρά</w:t>
      </w:r>
      <w:r w:rsidR="00AB4B91">
        <w:rPr>
          <w:lang w:val="el-GR"/>
        </w:rPr>
        <w:t xml:space="preserve">γραφο 5.3 </w:t>
      </w:r>
      <w:r w:rsidRPr="00851610">
        <w:rPr>
          <w:lang w:val="el-GR"/>
        </w:rPr>
        <w:t>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 xml:space="preserve">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851610">
        <w:rPr>
          <w:lang w:val="el-GR"/>
        </w:rPr>
        <w:t>ενδικοφανούς</w:t>
      </w:r>
      <w:proofErr w:type="spellEnd"/>
      <w:r w:rsidRPr="00851610">
        <w:rPr>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5550B0" w:rsidRDefault="005550B0" w:rsidP="005550B0">
      <w:pPr>
        <w:suppressAutoHyphens w:val="0"/>
        <w:autoSpaceDE w:val="0"/>
        <w:rPr>
          <w:rFonts w:ascii="Calibri" w:hAnsi="Calibri"/>
          <w:lang w:val="el-GR"/>
        </w:rPr>
      </w:pPr>
    </w:p>
    <w:p w14:paraId="5E5B11FA" w14:textId="77777777" w:rsidR="00036CBD" w:rsidRPr="00603221" w:rsidRDefault="00036CBD" w:rsidP="00CE12C7">
      <w:pPr>
        <w:rPr>
          <w:lang w:val="el-GR"/>
        </w:rPr>
      </w:pPr>
    </w:p>
    <w:p w14:paraId="66CD902A" w14:textId="77777777" w:rsidR="008338F0" w:rsidRPr="00603221" w:rsidRDefault="00BB5BD6" w:rsidP="00A848D1">
      <w:pPr>
        <w:pStyle w:val="1"/>
        <w:rPr>
          <w:rFonts w:cs="Tahoma"/>
          <w:szCs w:val="22"/>
        </w:rPr>
      </w:pPr>
      <w:bookmarkStart w:id="613" w:name="_Ref75870221"/>
      <w:bookmarkStart w:id="614" w:name="_Toc97194463"/>
      <w:bookmarkStart w:id="615" w:name="_Toc207612757"/>
      <w:r w:rsidRPr="00BB5BD6">
        <w:rPr>
          <w:rFonts w:cs="Tahoma"/>
          <w:szCs w:val="22"/>
        </w:rPr>
        <w:lastRenderedPageBreak/>
        <w:t xml:space="preserve">ΧΡΟΝΟΣ ΚΑΙ ΤΡΟΠΟΣ </w:t>
      </w:r>
      <w:r w:rsidR="003355E7" w:rsidRPr="00603221">
        <w:rPr>
          <w:rFonts w:cs="Tahoma"/>
          <w:szCs w:val="22"/>
        </w:rPr>
        <w:t>ΕΚΤΕΛΕΣΗΣ</w:t>
      </w:r>
      <w:bookmarkEnd w:id="613"/>
      <w:bookmarkEnd w:id="614"/>
      <w:bookmarkEnd w:id="615"/>
      <w:r w:rsidR="003355E7" w:rsidRPr="00603221">
        <w:rPr>
          <w:rFonts w:cs="Tahoma"/>
          <w:szCs w:val="22"/>
        </w:rPr>
        <w:t xml:space="preserve"> </w:t>
      </w:r>
    </w:p>
    <w:p w14:paraId="77208E1F" w14:textId="77777777" w:rsidR="008338F0" w:rsidRPr="00603221" w:rsidRDefault="003355E7" w:rsidP="003A109E">
      <w:pPr>
        <w:pStyle w:val="2"/>
        <w:rPr>
          <w:rFonts w:cs="Tahoma"/>
          <w:lang w:val="el-GR"/>
        </w:rPr>
      </w:pPr>
      <w:r w:rsidRPr="00603221">
        <w:rPr>
          <w:rFonts w:cs="Tahoma"/>
          <w:lang w:val="el-GR"/>
        </w:rPr>
        <w:tab/>
      </w:r>
      <w:bookmarkStart w:id="616" w:name="_Ref63782029"/>
      <w:bookmarkStart w:id="617" w:name="_Toc97194329"/>
      <w:bookmarkStart w:id="618" w:name="_Toc97194464"/>
      <w:bookmarkStart w:id="619" w:name="_Toc207612758"/>
      <w:r w:rsidRPr="00603221">
        <w:rPr>
          <w:rFonts w:cs="Tahoma"/>
          <w:lang w:val="el-GR"/>
        </w:rPr>
        <w:t>Παρακολούθηση της σύμβασης</w:t>
      </w:r>
      <w:bookmarkEnd w:id="616"/>
      <w:bookmarkEnd w:id="617"/>
      <w:bookmarkEnd w:id="618"/>
      <w:bookmarkEnd w:id="619"/>
      <w:r w:rsidRPr="00603221">
        <w:rPr>
          <w:rFonts w:cs="Tahoma"/>
          <w:lang w:val="el-GR"/>
        </w:rPr>
        <w:t xml:space="preserve"> </w:t>
      </w:r>
    </w:p>
    <w:p w14:paraId="36F9268F" w14:textId="40F6EEAB" w:rsidR="00CE12C7" w:rsidRDefault="00512083">
      <w:pPr>
        <w:rPr>
          <w:lang w:val="el-GR"/>
        </w:rPr>
      </w:pPr>
      <w:r w:rsidRPr="00512083">
        <w:rPr>
          <w:lang w:val="el-GR"/>
        </w:rPr>
        <w:t xml:space="preserve">6.1.1. </w:t>
      </w:r>
      <w:bookmarkStart w:id="620" w:name="_Hlk9421248"/>
      <w:r w:rsidRPr="00512083">
        <w:rPr>
          <w:lang w:val="el-GR"/>
        </w:rPr>
        <w:t xml:space="preserve">Η παρακολούθηση της εκτέλεσης της </w:t>
      </w:r>
      <w:r w:rsidR="004031A9">
        <w:rPr>
          <w:lang w:val="el-GR"/>
        </w:rPr>
        <w:t>σ</w:t>
      </w:r>
      <w:r w:rsidRPr="00512083">
        <w:rPr>
          <w:lang w:val="el-GR"/>
        </w:rPr>
        <w:t>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298CE33D" w14:textId="77777777" w:rsidR="00B71CAC"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δύναται να 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w:t>
      </w:r>
    </w:p>
    <w:p w14:paraId="671B146C" w14:textId="77777777" w:rsidR="00B71CAC" w:rsidRDefault="00B71CAC" w:rsidP="00512083">
      <w:pPr>
        <w:rPr>
          <w:lang w:val="el-GR"/>
        </w:rPr>
      </w:pPr>
    </w:p>
    <w:p w14:paraId="1E69F45B" w14:textId="77777777" w:rsidR="008338F0" w:rsidRPr="00603221" w:rsidRDefault="003355E7" w:rsidP="003A109E">
      <w:pPr>
        <w:pStyle w:val="2"/>
        <w:rPr>
          <w:rFonts w:cs="Tahoma"/>
          <w:lang w:val="el-GR"/>
        </w:rPr>
      </w:pPr>
      <w:bookmarkStart w:id="621" w:name="_Toc202283169"/>
      <w:bookmarkStart w:id="622" w:name="_Toc203473330"/>
      <w:bookmarkStart w:id="623" w:name="_Toc203478188"/>
      <w:bookmarkStart w:id="624" w:name="_Toc202283170"/>
      <w:bookmarkStart w:id="625" w:name="_Toc203473331"/>
      <w:bookmarkStart w:id="626" w:name="_Toc203478189"/>
      <w:bookmarkStart w:id="627" w:name="_Toc202283171"/>
      <w:bookmarkStart w:id="628" w:name="_Toc203473332"/>
      <w:bookmarkStart w:id="629" w:name="_Toc203478190"/>
      <w:bookmarkStart w:id="630" w:name="_Toc202283172"/>
      <w:bookmarkStart w:id="631" w:name="_Toc203473333"/>
      <w:bookmarkStart w:id="632" w:name="_Toc203478191"/>
      <w:bookmarkStart w:id="633" w:name="_Toc202283173"/>
      <w:bookmarkStart w:id="634" w:name="_Toc203473334"/>
      <w:bookmarkStart w:id="635" w:name="_Toc203478192"/>
      <w:bookmarkStart w:id="636" w:name="_Toc202283174"/>
      <w:bookmarkStart w:id="637" w:name="_Toc203473335"/>
      <w:bookmarkStart w:id="638" w:name="_Toc203478193"/>
      <w:bookmarkStart w:id="639" w:name="_Toc202283175"/>
      <w:bookmarkStart w:id="640" w:name="_Toc203473336"/>
      <w:bookmarkStart w:id="641" w:name="_Toc203478194"/>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603221">
        <w:rPr>
          <w:rFonts w:cs="Tahoma"/>
          <w:lang w:val="el-GR"/>
        </w:rPr>
        <w:tab/>
      </w:r>
      <w:bookmarkStart w:id="642" w:name="_Toc97194330"/>
      <w:bookmarkStart w:id="643" w:name="_Toc97194465"/>
      <w:bookmarkStart w:id="644" w:name="_Toc207612759"/>
      <w:r w:rsidRPr="00603221">
        <w:rPr>
          <w:rFonts w:cs="Tahoma"/>
          <w:lang w:val="el-GR"/>
        </w:rPr>
        <w:t>Διάρκεια σύμβασης</w:t>
      </w:r>
      <w:bookmarkEnd w:id="642"/>
      <w:bookmarkEnd w:id="643"/>
      <w:bookmarkEnd w:id="644"/>
      <w:r w:rsidRPr="00603221">
        <w:rPr>
          <w:rFonts w:cs="Tahoma"/>
          <w:lang w:val="el-GR"/>
        </w:rPr>
        <w:t xml:space="preserve"> </w:t>
      </w:r>
    </w:p>
    <w:p w14:paraId="61D003E7" w14:textId="7CE2628F" w:rsidR="008702D8" w:rsidRPr="00603221" w:rsidRDefault="003355E7" w:rsidP="00B8545D">
      <w:pPr>
        <w:rPr>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σε</w:t>
      </w:r>
      <w:r w:rsidR="00E12E29">
        <w:rPr>
          <w:lang w:val="el-GR"/>
        </w:rPr>
        <w:t xml:space="preserve"> </w:t>
      </w:r>
      <w:r w:rsidR="000C74F0">
        <w:rPr>
          <w:lang w:val="el-GR"/>
        </w:rPr>
        <w:t>δεκατρείς</w:t>
      </w:r>
      <w:r w:rsidR="00E12E29">
        <w:rPr>
          <w:lang w:val="el-GR"/>
        </w:rPr>
        <w:t xml:space="preserve"> (1</w:t>
      </w:r>
      <w:r w:rsidR="000C74F0">
        <w:rPr>
          <w:lang w:val="el-GR"/>
        </w:rPr>
        <w:t>3</w:t>
      </w:r>
      <w:r w:rsidR="00E12E29">
        <w:rPr>
          <w:lang w:val="el-GR"/>
        </w:rPr>
        <w:t>)</w:t>
      </w:r>
      <w:r w:rsidR="008702D8" w:rsidRPr="00D50F84">
        <w:rPr>
          <w:lang w:val="el-GR"/>
        </w:rPr>
        <w:t xml:space="preserve"> μήνες</w:t>
      </w:r>
      <w:r w:rsidR="008702D8" w:rsidRPr="00603221">
        <w:rPr>
          <w:lang w:val="el-GR"/>
        </w:rPr>
        <w:t xml:space="preserve"> 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673490" w:rsidRPr="00603221">
        <w:rPr>
          <w:lang w:val="el-GR"/>
        </w:rPr>
        <w:fldChar w:fldCharType="begin"/>
      </w:r>
      <w:r w:rsidR="00673490" w:rsidRPr="00603221">
        <w:rPr>
          <w:lang w:val="el-GR"/>
        </w:rPr>
        <w:instrText xml:space="preserve"> REF _Ref496625830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9155EB" w:rsidRPr="00603221">
        <w:rPr>
          <w:lang w:val="el-GR"/>
        </w:rPr>
        <w:t>ΠΑΡΑΡΤΗΜΑ Ι – Αναλυτική Περιγραφή Φυσικού και Οικονομικού Αντικειμένου της Σύμβασης</w:t>
      </w:r>
      <w:r w:rsidR="00673490" w:rsidRPr="00603221">
        <w:rPr>
          <w:lang w:val="el-GR"/>
        </w:rPr>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 λήξη της σύμβαση</w:t>
      </w:r>
      <w:r w:rsidR="008702D8" w:rsidRPr="00603221">
        <w:rPr>
          <w:lang w:val="el-GR"/>
        </w:rPr>
        <w:t xml:space="preserve">ς και την έναρξη της οριστικής παραλαβής του έργου. </w:t>
      </w:r>
    </w:p>
    <w:p w14:paraId="23229412" w14:textId="6188ABE9" w:rsidR="008338F0" w:rsidRDefault="003355E7" w:rsidP="00E12E29">
      <w:pPr>
        <w:rPr>
          <w:lang w:val="el-GR"/>
        </w:rPr>
      </w:pPr>
      <w:r w:rsidRPr="00603221">
        <w:rPr>
          <w:i/>
          <w:iCs/>
          <w:color w:val="5B9BD5"/>
          <w:spacing w:val="5"/>
          <w:kern w:val="1"/>
          <w:lang w:val="el-GR"/>
        </w:rPr>
        <w:t xml:space="preserve"> </w:t>
      </w: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r w:rsidR="004031A9">
        <w:rPr>
          <w:lang w:val="el-GR"/>
        </w:rPr>
        <w:t>Εά</w:t>
      </w:r>
      <w:r w:rsidRPr="00603221">
        <w:rPr>
          <w:lang w:val="el-GR"/>
        </w:rPr>
        <w:t xml:space="preserve">ν λήξει η συνολική διάρκεια της σύμβασης, χωρίς να υποβληθεί εγκαίρως αίτημα παράτασης ή, </w:t>
      </w:r>
      <w:r w:rsidR="009E7804">
        <w:rPr>
          <w:lang w:val="el-GR"/>
        </w:rPr>
        <w:t>εάν</w:t>
      </w:r>
      <w:r w:rsidRPr="00603221">
        <w:rPr>
          <w:lang w:val="el-GR"/>
        </w:rPr>
        <w:t xml:space="preserve"> λήξει η </w:t>
      </w:r>
      <w:proofErr w:type="spellStart"/>
      <w:r w:rsidRPr="00603221">
        <w:rPr>
          <w:lang w:val="el-GR"/>
        </w:rPr>
        <w:t>παραταθείσα</w:t>
      </w:r>
      <w:proofErr w:type="spellEnd"/>
      <w:r w:rsidRPr="00603221">
        <w:rPr>
          <w:lang w:val="el-GR"/>
        </w:rPr>
        <w:t>,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w:t>
      </w:r>
      <w:r w:rsidR="009E7804">
        <w:rPr>
          <w:lang w:val="el-GR"/>
        </w:rPr>
        <w:t>Εάν</w:t>
      </w:r>
      <w:r w:rsidRPr="00603221">
        <w:rPr>
          <w:lang w:val="el-GR"/>
        </w:rPr>
        <w:t xml:space="preserve"> οι υπηρεσίες παρασχεθούν από υπαιτιότητα του αναδόχου μετά τη λήξη της διάρκειας της σύμβασης, και μέχρι </w:t>
      </w:r>
      <w:r w:rsidR="009E7804">
        <w:rPr>
          <w:lang w:val="el-GR"/>
        </w:rPr>
        <w:t xml:space="preserve">τη </w:t>
      </w:r>
      <w:r w:rsidRPr="00603221">
        <w:rPr>
          <w:lang w:val="el-GR"/>
        </w:rPr>
        <w:t xml:space="preserve">λήξη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9155EB">
        <w:rPr>
          <w:lang w:val="el-GR"/>
        </w:rPr>
        <w:t>5.2</w:t>
      </w:r>
      <w:r w:rsidR="00673490" w:rsidRPr="00603221">
        <w:rPr>
          <w:lang w:val="el-GR"/>
        </w:rPr>
        <w:fldChar w:fldCharType="end"/>
      </w:r>
      <w:r w:rsidRPr="00603221">
        <w:rPr>
          <w:lang w:val="el-GR"/>
        </w:rPr>
        <w:t xml:space="preserve"> της παρούσας.</w:t>
      </w:r>
    </w:p>
    <w:p w14:paraId="3BF20712" w14:textId="77777777" w:rsidR="00BA2DC9" w:rsidRPr="00603221" w:rsidRDefault="00BA2DC9">
      <w:pPr>
        <w:rPr>
          <w:lang w:val="el-GR"/>
        </w:rPr>
      </w:pPr>
    </w:p>
    <w:p w14:paraId="00974E0F" w14:textId="77777777" w:rsidR="008338F0" w:rsidRPr="00603221" w:rsidRDefault="003355E7" w:rsidP="003A109E">
      <w:pPr>
        <w:pStyle w:val="2"/>
        <w:rPr>
          <w:rFonts w:cs="Tahoma"/>
          <w:lang w:val="el-GR"/>
        </w:rPr>
      </w:pPr>
      <w:r w:rsidRPr="00603221">
        <w:rPr>
          <w:rFonts w:cs="Tahoma"/>
          <w:lang w:val="el-GR"/>
        </w:rPr>
        <w:tab/>
      </w:r>
      <w:bookmarkStart w:id="645" w:name="_Ref40954198"/>
      <w:bookmarkStart w:id="646" w:name="_Ref55381059"/>
      <w:bookmarkStart w:id="647" w:name="_Toc97194331"/>
      <w:bookmarkStart w:id="648" w:name="_Toc97194466"/>
      <w:bookmarkStart w:id="649" w:name="_Toc207612760"/>
      <w:r w:rsidRPr="00603221">
        <w:rPr>
          <w:rFonts w:cs="Tahoma"/>
          <w:lang w:val="el-GR"/>
        </w:rPr>
        <w:t>Παραλαβή του αντικειμένου της σύμβασης</w:t>
      </w:r>
      <w:bookmarkEnd w:id="645"/>
      <w:bookmarkEnd w:id="646"/>
      <w:bookmarkEnd w:id="647"/>
      <w:bookmarkEnd w:id="648"/>
      <w:bookmarkEnd w:id="649"/>
      <w:r w:rsidRPr="00603221">
        <w:rPr>
          <w:rFonts w:cs="Tahoma"/>
          <w:lang w:val="el-GR"/>
        </w:rPr>
        <w:t xml:space="preserve"> </w:t>
      </w:r>
    </w:p>
    <w:p w14:paraId="05D2736E" w14:textId="6F5103F2" w:rsidR="00B8528C" w:rsidRPr="00C00860" w:rsidRDefault="00B8528C" w:rsidP="00B8528C">
      <w:pPr>
        <w:rPr>
          <w:lang w:val="el-GR"/>
        </w:rPr>
      </w:pPr>
      <w:bookmarkStart w:id="650"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 </w:t>
      </w:r>
      <w:r w:rsidRPr="00D50F84">
        <w:rPr>
          <w:lang w:val="el-GR"/>
        </w:rPr>
        <w:t>Παράρτημα</w:t>
      </w:r>
      <w:r w:rsidR="00F85BB2" w:rsidRPr="00D50F84">
        <w:rPr>
          <w:lang w:val="el-GR"/>
        </w:rPr>
        <w:t xml:space="preserve"> Ι</w:t>
      </w:r>
      <w:r w:rsidR="00270680" w:rsidRPr="00D50F84">
        <w:rPr>
          <w:lang w:val="el-GR"/>
        </w:rPr>
        <w:t xml:space="preserve"> </w:t>
      </w:r>
      <w:r w:rsidRPr="00270680">
        <w:rPr>
          <w:lang w:val="el-GR"/>
        </w:rPr>
        <w:t>της</w:t>
      </w:r>
      <w:r w:rsidRPr="00252398">
        <w:rPr>
          <w:lang w:val="el-GR"/>
        </w:rPr>
        <w:t xml:space="preserve">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0611ACAB" w14:textId="55A6A146"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w:t>
      </w:r>
      <w:r w:rsidR="003F2EC4" w:rsidRPr="00687D77">
        <w:rPr>
          <w:lang w:val="el-GR"/>
        </w:rPr>
        <w:t>αποφαινόμενου</w:t>
      </w:r>
      <w:r w:rsidRPr="00687D77">
        <w:rPr>
          <w:lang w:val="el-GR"/>
        </w:rPr>
        <w:t xml:space="preserve"> οργάνου, β) είτε εισηγείται για την παραλαβή με παρατηρήσεις ή την απόρριψη των </w:t>
      </w:r>
      <w:r w:rsidR="003F2EC4" w:rsidRPr="00687D77">
        <w:rPr>
          <w:lang w:val="el-GR"/>
        </w:rPr>
        <w:t>παρεχόμενων</w:t>
      </w:r>
      <w:r w:rsidRPr="00687D77">
        <w:rPr>
          <w:lang w:val="el-GR"/>
        </w:rPr>
        <w:t xml:space="preserve"> </w:t>
      </w:r>
      <w:r w:rsidRPr="00687D77">
        <w:rPr>
          <w:lang w:val="el-GR"/>
        </w:rPr>
        <w:lastRenderedPageBreak/>
        <w:t xml:space="preserve">υπηρεσιών ή παραδοτέων, σύμφωνα με τις παραγράφους 3 και 4. Τα ανωτέρω εφαρμόζονται και σε τμηματικές παραλαβές. </w:t>
      </w:r>
    </w:p>
    <w:p w14:paraId="6F19CA0D" w14:textId="537B0010" w:rsidR="00B8528C" w:rsidRPr="00C81258" w:rsidRDefault="00B8528C" w:rsidP="00B8528C">
      <w:pPr>
        <w:rPr>
          <w:lang w:val="el-GR"/>
        </w:rPr>
      </w:pPr>
      <w:r w:rsidRPr="005550B0">
        <w:rPr>
          <w:b/>
          <w:lang w:val="el-GR"/>
        </w:rPr>
        <w:t>6.3.3</w:t>
      </w:r>
      <w:r w:rsidRPr="005550B0">
        <w:rPr>
          <w:lang w:val="el-GR"/>
        </w:rPr>
        <w:t xml:space="preserve"> </w:t>
      </w:r>
      <w:r w:rsidR="003F2EC4">
        <w:rPr>
          <w:lang w:val="el-GR"/>
        </w:rPr>
        <w:t>Εά</w:t>
      </w:r>
      <w:r w:rsidRPr="005550B0">
        <w:rPr>
          <w:lang w:val="el-GR"/>
        </w:rPr>
        <w:t xml:space="preserve">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w:t>
      </w:r>
      <w:r w:rsidR="003F2EC4">
        <w:rPr>
          <w:lang w:val="el-GR"/>
        </w:rPr>
        <w:t>στο οποίο</w:t>
      </w:r>
      <w:r w:rsidR="003F2EC4" w:rsidRPr="005550B0">
        <w:rPr>
          <w:lang w:val="el-GR"/>
        </w:rPr>
        <w:t xml:space="preserve"> </w:t>
      </w:r>
      <w:r w:rsidRPr="005550B0">
        <w:rPr>
          <w:lang w:val="el-GR"/>
        </w:rPr>
        <w:t>αναφέρει τις παρεκκλίσεις που διαπιστώθηκαν από τους όρους της σύμβασης και γν</w:t>
      </w:r>
      <w:r w:rsidRPr="003B04C4">
        <w:rPr>
          <w:lang w:val="el-GR"/>
        </w:rPr>
        <w:t xml:space="preserve">ωμοδοτεί </w:t>
      </w:r>
      <w:r w:rsidR="003F2EC4">
        <w:rPr>
          <w:lang w:val="el-GR"/>
        </w:rPr>
        <w:t>ως προς το εά</w:t>
      </w:r>
      <w:r w:rsidRPr="003B04C4">
        <w:rPr>
          <w:lang w:val="el-GR"/>
        </w:rPr>
        <w:t xml:space="preserve">ν οι αναφερόμενες παρεκκλίσεις επηρεάζουν την </w:t>
      </w:r>
      <w:proofErr w:type="spellStart"/>
      <w:r w:rsidRPr="003B04C4">
        <w:rPr>
          <w:lang w:val="el-GR"/>
        </w:rPr>
        <w:t>καταλληλότητα</w:t>
      </w:r>
      <w:proofErr w:type="spellEnd"/>
      <w:r w:rsidRPr="003B04C4">
        <w:rPr>
          <w:lang w:val="el-GR"/>
        </w:rPr>
        <w:t xml:space="preserve"> των παρεχόμενων υπηρεσιών ή παραδοτέων και συνεπώς </w:t>
      </w:r>
      <w:r w:rsidR="003F2EC4">
        <w:rPr>
          <w:lang w:val="el-GR"/>
        </w:rPr>
        <w:t>εά</w:t>
      </w:r>
      <w:r w:rsidRPr="003B04C4">
        <w:rPr>
          <w:lang w:val="el-GR"/>
        </w:rPr>
        <w:t xml:space="preserve">ν μπορούν οι τελευταίες να καλύψουν τις σχετικές ανάγκες. </w:t>
      </w:r>
    </w:p>
    <w:p w14:paraId="4B693BD3"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F28E519" w14:textId="30BE463F" w:rsidR="00B8528C" w:rsidRPr="00F82A8D" w:rsidRDefault="00B8528C" w:rsidP="00B8528C">
      <w:pPr>
        <w:rPr>
          <w:lang w:val="el-GR"/>
        </w:rPr>
      </w:pPr>
      <w:r w:rsidRPr="00B21041">
        <w:rPr>
          <w:lang w:val="el-GR"/>
        </w:rPr>
        <w:t xml:space="preserve">α) Στην περίπτωση που διαπιστωθεί, με αιτιολογημένη απόφαση του αρμόδιου αποφαινόμενου οργάνου, </w:t>
      </w:r>
      <w:r w:rsidR="003F2EC4" w:rsidRPr="00B21041">
        <w:rPr>
          <w:lang w:val="el-GR"/>
        </w:rPr>
        <w:t>ότι, δεν επηρεάζεται η καταλληλόλητα</w:t>
      </w:r>
      <w:r w:rsidR="003F2EC4">
        <w:rPr>
          <w:lang w:val="el-GR"/>
        </w:rPr>
        <w:t>,</w:t>
      </w:r>
      <w:r w:rsidR="003F2EC4" w:rsidRPr="00B21041">
        <w:rPr>
          <w:lang w:val="el-GR"/>
        </w:rPr>
        <w:t xml:space="preserve"> </w:t>
      </w:r>
      <w:r w:rsidRPr="00B21041">
        <w:rPr>
          <w:lang w:val="el-GR"/>
        </w:rPr>
        <w:t xml:space="preserve">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7EE9A295" w14:textId="77777777" w:rsidR="00B8528C" w:rsidRPr="00F82A8D" w:rsidRDefault="00B8528C" w:rsidP="00B8528C">
      <w:pPr>
        <w:rPr>
          <w:lang w:val="el-GR"/>
        </w:rPr>
      </w:pPr>
      <w:r w:rsidRPr="00F82A8D">
        <w:rPr>
          <w:lang w:val="el-GR"/>
        </w:rPr>
        <w:t xml:space="preserve">β) Αν διαπιστωθεί ότι επηρεάζεται η </w:t>
      </w:r>
      <w:proofErr w:type="spellStart"/>
      <w:r w:rsidRPr="00F82A8D">
        <w:rPr>
          <w:lang w:val="el-GR"/>
        </w:rPr>
        <w:t>καταλληλότητα</w:t>
      </w:r>
      <w:proofErr w:type="spellEnd"/>
      <w:r w:rsidRPr="00F82A8D">
        <w:rPr>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F82A8D">
        <w:rPr>
          <w:lang w:val="el-GR"/>
        </w:rPr>
        <w:t>οριζομένων</w:t>
      </w:r>
      <w:proofErr w:type="spellEnd"/>
      <w:r w:rsidRPr="00F82A8D">
        <w:rPr>
          <w:lang w:val="el-GR"/>
        </w:rPr>
        <w:t xml:space="preserve"> στο άρθρο 220. </w:t>
      </w:r>
    </w:p>
    <w:p w14:paraId="640F184D" w14:textId="39003860" w:rsidR="00B8528C" w:rsidRPr="00F82A8D" w:rsidRDefault="00B8528C" w:rsidP="00B8528C">
      <w:pPr>
        <w:rPr>
          <w:lang w:val="el-GR"/>
        </w:rPr>
      </w:pPr>
      <w:r w:rsidRPr="00F82A8D">
        <w:rPr>
          <w:b/>
          <w:lang w:val="el-GR"/>
        </w:rPr>
        <w:t>6.3.5</w:t>
      </w:r>
      <w:r w:rsidRPr="00F82A8D">
        <w:rPr>
          <w:lang w:val="el-GR"/>
        </w:rPr>
        <w:t xml:space="preserve"> </w:t>
      </w:r>
      <w:r w:rsidR="003F2EC4">
        <w:rPr>
          <w:lang w:val="el-GR"/>
        </w:rPr>
        <w:t>Εά</w:t>
      </w:r>
      <w:r w:rsidRPr="00F82A8D">
        <w:rPr>
          <w:lang w:val="el-GR"/>
        </w:rPr>
        <w:t>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w:t>
      </w:r>
      <w:r w:rsidR="003F2EC4">
        <w:rPr>
          <w:lang w:val="el-GR"/>
        </w:rPr>
        <w:t>τ</w:t>
      </w:r>
      <w:r w:rsidRPr="00F82A8D">
        <w:rPr>
          <w:lang w:val="el-GR"/>
        </w:rPr>
        <w:t xml:space="preserve">εί αυτοδίκαια. </w:t>
      </w:r>
    </w:p>
    <w:p w14:paraId="32242AA6" w14:textId="2EEC7F83"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3F2EC4" w:rsidRPr="00F82A8D">
        <w:rPr>
          <w:lang w:val="el-GR"/>
        </w:rPr>
        <w:t>αποφαινόμενου</w:t>
      </w:r>
      <w:r w:rsidRPr="00F82A8D">
        <w:rPr>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3F2EC4" w:rsidRPr="00F82A8D">
        <w:rPr>
          <w:lang w:val="el-GR"/>
        </w:rPr>
        <w:t>προβλεπόμενων</w:t>
      </w:r>
      <w:r w:rsidRPr="00F82A8D">
        <w:rPr>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75CD989" w14:textId="77777777" w:rsidR="008338F0" w:rsidRPr="00603221" w:rsidRDefault="003355E7" w:rsidP="003A109E">
      <w:pPr>
        <w:pStyle w:val="2"/>
        <w:rPr>
          <w:rFonts w:cs="Tahoma"/>
          <w:lang w:val="el-GR"/>
        </w:rPr>
      </w:pPr>
      <w:bookmarkStart w:id="651" w:name="_Toc202283178"/>
      <w:bookmarkStart w:id="652" w:name="_Toc203473339"/>
      <w:bookmarkStart w:id="653" w:name="_Toc203478197"/>
      <w:bookmarkStart w:id="654" w:name="_Toc202283179"/>
      <w:bookmarkStart w:id="655" w:name="_Toc203473340"/>
      <w:bookmarkStart w:id="656" w:name="_Toc203478198"/>
      <w:bookmarkStart w:id="657" w:name="_Toc202283180"/>
      <w:bookmarkStart w:id="658" w:name="_Toc203473341"/>
      <w:bookmarkStart w:id="659" w:name="_Toc203478199"/>
      <w:bookmarkStart w:id="660" w:name="_Toc202283181"/>
      <w:bookmarkStart w:id="661" w:name="_Toc203473342"/>
      <w:bookmarkStart w:id="662" w:name="_Toc203478200"/>
      <w:bookmarkStart w:id="663" w:name="_Toc202283182"/>
      <w:bookmarkStart w:id="664" w:name="_Toc203473343"/>
      <w:bookmarkStart w:id="665" w:name="_Toc203478201"/>
      <w:bookmarkStart w:id="666" w:name="_Toc202283183"/>
      <w:bookmarkStart w:id="667" w:name="_Toc203473344"/>
      <w:bookmarkStart w:id="668" w:name="_Toc203478202"/>
      <w:bookmarkStart w:id="669" w:name="_Toc202283184"/>
      <w:bookmarkStart w:id="670" w:name="_Toc203473345"/>
      <w:bookmarkStart w:id="671" w:name="_Toc203478203"/>
      <w:bookmarkStart w:id="672" w:name="_Toc202283185"/>
      <w:bookmarkStart w:id="673" w:name="_Toc203473346"/>
      <w:bookmarkStart w:id="674" w:name="_Toc203478204"/>
      <w:bookmarkStart w:id="675" w:name="_Toc202283186"/>
      <w:bookmarkStart w:id="676" w:name="_Toc203473347"/>
      <w:bookmarkStart w:id="677" w:name="_Toc203478205"/>
      <w:bookmarkStart w:id="678" w:name="_Toc202283187"/>
      <w:bookmarkStart w:id="679" w:name="_Toc203473348"/>
      <w:bookmarkStart w:id="680" w:name="_Toc203478206"/>
      <w:bookmarkStart w:id="681" w:name="_Toc202283188"/>
      <w:bookmarkStart w:id="682" w:name="_Toc203473349"/>
      <w:bookmarkStart w:id="683" w:name="_Toc203478207"/>
      <w:bookmarkStart w:id="684" w:name="_Toc202283189"/>
      <w:bookmarkStart w:id="685" w:name="_Toc203473350"/>
      <w:bookmarkStart w:id="686" w:name="_Toc203478208"/>
      <w:bookmarkStart w:id="687" w:name="_Toc202283190"/>
      <w:bookmarkStart w:id="688" w:name="_Toc203473351"/>
      <w:bookmarkStart w:id="689" w:name="_Toc203478209"/>
      <w:bookmarkStart w:id="690" w:name="_Toc202283191"/>
      <w:bookmarkStart w:id="691" w:name="_Toc203473352"/>
      <w:bookmarkStart w:id="692" w:name="_Toc203478210"/>
      <w:bookmarkStart w:id="693" w:name="_Toc202283192"/>
      <w:bookmarkStart w:id="694" w:name="_Toc203473353"/>
      <w:bookmarkStart w:id="695" w:name="_Toc203478211"/>
      <w:bookmarkStart w:id="696" w:name="_Toc202283193"/>
      <w:bookmarkStart w:id="697" w:name="_Toc203473354"/>
      <w:bookmarkStart w:id="698" w:name="_Toc203478212"/>
      <w:bookmarkStart w:id="699" w:name="_Toc202283194"/>
      <w:bookmarkStart w:id="700" w:name="_Toc203473355"/>
      <w:bookmarkStart w:id="701" w:name="_Toc203478213"/>
      <w:bookmarkStart w:id="702" w:name="_Toc202283195"/>
      <w:bookmarkStart w:id="703" w:name="_Toc203473356"/>
      <w:bookmarkStart w:id="704" w:name="_Toc203478214"/>
      <w:bookmarkStart w:id="705" w:name="_Toc202283196"/>
      <w:bookmarkStart w:id="706" w:name="_Toc203473357"/>
      <w:bookmarkStart w:id="707" w:name="_Toc203478215"/>
      <w:bookmarkStart w:id="708" w:name="_Toc202283197"/>
      <w:bookmarkStart w:id="709" w:name="_Toc203473358"/>
      <w:bookmarkStart w:id="710" w:name="_Toc203478216"/>
      <w:bookmarkStart w:id="711" w:name="_Toc202283198"/>
      <w:bookmarkStart w:id="712" w:name="_Toc203473359"/>
      <w:bookmarkStart w:id="713" w:name="_Toc203478217"/>
      <w:bookmarkStart w:id="714" w:name="_Toc202283199"/>
      <w:bookmarkStart w:id="715" w:name="_Toc203473360"/>
      <w:bookmarkStart w:id="716" w:name="_Toc203478218"/>
      <w:bookmarkStart w:id="717" w:name="_Toc202283200"/>
      <w:bookmarkStart w:id="718" w:name="_Toc203473361"/>
      <w:bookmarkStart w:id="719" w:name="_Toc203478219"/>
      <w:bookmarkStart w:id="720" w:name="_Toc202283201"/>
      <w:bookmarkStart w:id="721" w:name="_Toc203473362"/>
      <w:bookmarkStart w:id="722" w:name="_Toc203478220"/>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r w:rsidRPr="00603221">
        <w:rPr>
          <w:rFonts w:cs="Tahoma"/>
          <w:lang w:val="el-GR"/>
        </w:rPr>
        <w:tab/>
      </w:r>
      <w:bookmarkStart w:id="723" w:name="_Ref496625354"/>
      <w:bookmarkStart w:id="724" w:name="_Toc97194332"/>
      <w:bookmarkStart w:id="725" w:name="_Toc97194467"/>
      <w:bookmarkStart w:id="726" w:name="_Toc207612761"/>
      <w:r w:rsidRPr="00603221">
        <w:rPr>
          <w:rFonts w:cs="Tahoma"/>
          <w:lang w:val="el-GR"/>
        </w:rPr>
        <w:t>Απόρριψη παραδοτέων – Αντικατάσταση</w:t>
      </w:r>
      <w:bookmarkEnd w:id="723"/>
      <w:bookmarkEnd w:id="724"/>
      <w:bookmarkEnd w:id="725"/>
      <w:bookmarkEnd w:id="726"/>
      <w:r w:rsidRPr="00603221">
        <w:rPr>
          <w:rFonts w:cs="Tahoma"/>
          <w:lang w:val="el-GR"/>
        </w:rPr>
        <w:t xml:space="preserve"> </w:t>
      </w:r>
    </w:p>
    <w:p w14:paraId="40124ED0" w14:textId="23DC69AD" w:rsidR="000653F1" w:rsidRPr="006B2C94" w:rsidRDefault="000653F1" w:rsidP="000653F1">
      <w:pPr>
        <w:rPr>
          <w:lang w:val="el-GR"/>
        </w:rPr>
      </w:pPr>
      <w:r>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w:t>
      </w:r>
      <w:r w:rsidR="00E44ABC">
        <w:rPr>
          <w:rFonts w:eastAsia="SimSun"/>
          <w:lang w:val="el-GR"/>
        </w:rPr>
        <w:t>, ύστερα από γνωμοδότηση της επιτροπής παραλαβής,</w:t>
      </w:r>
      <w:r>
        <w:rPr>
          <w:rFonts w:eastAsia="SimSun"/>
          <w:lang w:val="el-GR"/>
        </w:rPr>
        <w:t xml:space="preserve">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w:t>
      </w:r>
      <w:r w:rsidR="001A3125">
        <w:rPr>
          <w:rFonts w:eastAsia="SimSun"/>
          <w:lang w:val="el-GR"/>
        </w:rPr>
        <w:t>Εά</w:t>
      </w:r>
      <w:r>
        <w:rPr>
          <w:rFonts w:eastAsia="SimSun"/>
          <w:lang w:val="el-GR"/>
        </w:rPr>
        <w:t xml:space="preserve">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9155EB">
        <w:rPr>
          <w:lang w:val="el-GR"/>
        </w:rPr>
        <w:t>5.2</w:t>
      </w:r>
      <w:r w:rsidRPr="00603221">
        <w:rPr>
          <w:lang w:val="el-GR"/>
        </w:rPr>
        <w:fldChar w:fldCharType="end"/>
      </w:r>
      <w:r>
        <w:rPr>
          <w:lang w:val="el-GR"/>
        </w:rPr>
        <w:t xml:space="preserve"> </w:t>
      </w:r>
      <w:r>
        <w:rPr>
          <w:rFonts w:eastAsia="SimSun"/>
          <w:lang w:val="el-GR"/>
        </w:rPr>
        <w:t>της παρούσας, λόγω εκπρόθεσμης παράδοσης.</w:t>
      </w:r>
    </w:p>
    <w:p w14:paraId="196646B9"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3593DEF5" w14:textId="77777777" w:rsidR="00BB555C" w:rsidRDefault="00BB555C" w:rsidP="000F6FD9">
      <w:pPr>
        <w:rPr>
          <w:lang w:val="el-GR"/>
        </w:rPr>
      </w:pPr>
    </w:p>
    <w:p w14:paraId="4BC92F67" w14:textId="6BC7CE92" w:rsidR="001A3125" w:rsidRPr="00D50F84" w:rsidRDefault="001A3125" w:rsidP="00D50F84">
      <w:pPr>
        <w:pStyle w:val="2"/>
        <w:rPr>
          <w:rFonts w:cs="Tahoma"/>
          <w:b w:val="0"/>
          <w:lang w:val="el-GR"/>
        </w:rPr>
      </w:pPr>
      <w:bookmarkStart w:id="727" w:name="_Toc74566947"/>
      <w:bookmarkStart w:id="728" w:name="_Toc74566948"/>
      <w:bookmarkStart w:id="729" w:name="_Toc74566949"/>
      <w:bookmarkStart w:id="730" w:name="_Toc74566950"/>
      <w:bookmarkStart w:id="731" w:name="_Toc74566951"/>
      <w:bookmarkStart w:id="732" w:name="_Toc202283203"/>
      <w:bookmarkStart w:id="733" w:name="_Toc203473364"/>
      <w:bookmarkStart w:id="734" w:name="_Toc203478222"/>
      <w:bookmarkStart w:id="735" w:name="_Toc202283204"/>
      <w:bookmarkStart w:id="736" w:name="_Toc203473365"/>
      <w:bookmarkStart w:id="737" w:name="_Toc203478223"/>
      <w:bookmarkStart w:id="738" w:name="_Toc202283205"/>
      <w:bookmarkStart w:id="739" w:name="_Toc203473366"/>
      <w:bookmarkStart w:id="740" w:name="_Toc203478224"/>
      <w:bookmarkStart w:id="741" w:name="_Toc202283206"/>
      <w:bookmarkStart w:id="742" w:name="_Toc203473367"/>
      <w:bookmarkStart w:id="743" w:name="_Toc203478225"/>
      <w:bookmarkStart w:id="744" w:name="_Toc202283207"/>
      <w:bookmarkStart w:id="745" w:name="_Toc203473368"/>
      <w:bookmarkStart w:id="746" w:name="_Toc203478226"/>
      <w:bookmarkStart w:id="747" w:name="_Toc202283208"/>
      <w:bookmarkStart w:id="748" w:name="_Toc203473369"/>
      <w:bookmarkStart w:id="749" w:name="_Toc203478227"/>
      <w:bookmarkStart w:id="750" w:name="_Toc202283209"/>
      <w:bookmarkStart w:id="751" w:name="_Toc203473370"/>
      <w:bookmarkStart w:id="752" w:name="_Toc203478228"/>
      <w:bookmarkStart w:id="753" w:name="_Toc202283210"/>
      <w:bookmarkStart w:id="754" w:name="_Toc203473371"/>
      <w:bookmarkStart w:id="755" w:name="_Toc203478229"/>
      <w:bookmarkStart w:id="756" w:name="_Toc202283211"/>
      <w:bookmarkStart w:id="757" w:name="_Toc203473372"/>
      <w:bookmarkStart w:id="758" w:name="_Toc203478230"/>
      <w:bookmarkStart w:id="759" w:name="_Toc202283212"/>
      <w:bookmarkStart w:id="760" w:name="_Toc203473373"/>
      <w:bookmarkStart w:id="761" w:name="_Toc203478231"/>
      <w:bookmarkStart w:id="762" w:name="_Toc202283213"/>
      <w:bookmarkStart w:id="763" w:name="_Toc203473374"/>
      <w:bookmarkStart w:id="764" w:name="_Toc203478232"/>
      <w:bookmarkStart w:id="765" w:name="_Toc202283214"/>
      <w:bookmarkStart w:id="766" w:name="_Toc203473375"/>
      <w:bookmarkStart w:id="767" w:name="_Toc203478233"/>
      <w:bookmarkStart w:id="768" w:name="_Toc202283215"/>
      <w:bookmarkStart w:id="769" w:name="_Toc203473376"/>
      <w:bookmarkStart w:id="770" w:name="_Toc203478234"/>
      <w:bookmarkStart w:id="771" w:name="_Toc202283216"/>
      <w:bookmarkStart w:id="772" w:name="_Toc203473377"/>
      <w:bookmarkStart w:id="773" w:name="_Toc203478235"/>
      <w:bookmarkStart w:id="774" w:name="_Toc202283217"/>
      <w:bookmarkStart w:id="775" w:name="_Toc203473378"/>
      <w:bookmarkStart w:id="776" w:name="_Toc203478236"/>
      <w:bookmarkStart w:id="777" w:name="_Toc202283218"/>
      <w:bookmarkStart w:id="778" w:name="_Toc203473379"/>
      <w:bookmarkStart w:id="779" w:name="_Toc203478237"/>
      <w:bookmarkStart w:id="780" w:name="_Toc202283219"/>
      <w:bookmarkStart w:id="781" w:name="_Toc203473380"/>
      <w:bookmarkStart w:id="782" w:name="_Toc203478238"/>
      <w:bookmarkStart w:id="783" w:name="_Toc202283220"/>
      <w:bookmarkStart w:id="784" w:name="_Toc203473381"/>
      <w:bookmarkStart w:id="785" w:name="_Toc203478239"/>
      <w:bookmarkStart w:id="786" w:name="_Toc202283221"/>
      <w:bookmarkStart w:id="787" w:name="_Toc203473382"/>
      <w:bookmarkStart w:id="788" w:name="_Toc203478240"/>
      <w:bookmarkStart w:id="789" w:name="_Toc202283222"/>
      <w:bookmarkStart w:id="790" w:name="_Toc203473383"/>
      <w:bookmarkStart w:id="791" w:name="_Toc203478241"/>
      <w:bookmarkStart w:id="792" w:name="_Toc202283223"/>
      <w:bookmarkStart w:id="793" w:name="_Toc203473384"/>
      <w:bookmarkStart w:id="794" w:name="_Toc203478242"/>
      <w:bookmarkStart w:id="795" w:name="_Toc202283224"/>
      <w:bookmarkStart w:id="796" w:name="_Toc203473385"/>
      <w:bookmarkStart w:id="797" w:name="_Toc203478243"/>
      <w:bookmarkStart w:id="798" w:name="_Toc202283225"/>
      <w:bookmarkStart w:id="799" w:name="_Toc203473386"/>
      <w:bookmarkStart w:id="800" w:name="_Toc203478244"/>
      <w:bookmarkStart w:id="801" w:name="_Toc202283226"/>
      <w:bookmarkStart w:id="802" w:name="_Toc203473387"/>
      <w:bookmarkStart w:id="803" w:name="_Toc203478245"/>
      <w:bookmarkStart w:id="804" w:name="_Toc202283227"/>
      <w:bookmarkStart w:id="805" w:name="_Toc203473388"/>
      <w:bookmarkStart w:id="806" w:name="_Toc203478246"/>
      <w:bookmarkStart w:id="807" w:name="_Toc202283228"/>
      <w:bookmarkStart w:id="808" w:name="_Toc203473389"/>
      <w:bookmarkStart w:id="809" w:name="_Toc203478247"/>
      <w:bookmarkStart w:id="810" w:name="_Toc202283229"/>
      <w:bookmarkStart w:id="811" w:name="_Toc203473390"/>
      <w:bookmarkStart w:id="812" w:name="_Toc203478248"/>
      <w:bookmarkStart w:id="813" w:name="_Toc202283230"/>
      <w:bookmarkStart w:id="814" w:name="_Toc203473391"/>
      <w:bookmarkStart w:id="815" w:name="_Toc203478249"/>
      <w:bookmarkStart w:id="816" w:name="_Toc202283231"/>
      <w:bookmarkStart w:id="817" w:name="_Toc203473392"/>
      <w:bookmarkStart w:id="818" w:name="_Toc203478250"/>
      <w:bookmarkStart w:id="819" w:name="_Toc202283232"/>
      <w:bookmarkStart w:id="820" w:name="_Toc203473393"/>
      <w:bookmarkStart w:id="821" w:name="_Toc203478251"/>
      <w:bookmarkStart w:id="822" w:name="_Toc202283233"/>
      <w:bookmarkStart w:id="823" w:name="_Toc203473394"/>
      <w:bookmarkStart w:id="824" w:name="_Toc203478252"/>
      <w:bookmarkStart w:id="825" w:name="_Toc202283234"/>
      <w:bookmarkStart w:id="826" w:name="_Toc203473395"/>
      <w:bookmarkStart w:id="827" w:name="_Toc203478253"/>
      <w:bookmarkStart w:id="828" w:name="_Toc202283235"/>
      <w:bookmarkStart w:id="829" w:name="_Toc203473396"/>
      <w:bookmarkStart w:id="830" w:name="_Toc203478254"/>
      <w:bookmarkStart w:id="831" w:name="_Toc202283236"/>
      <w:bookmarkStart w:id="832" w:name="_Toc203473397"/>
      <w:bookmarkStart w:id="833" w:name="_Toc203478255"/>
      <w:bookmarkStart w:id="834" w:name="_Toc202283237"/>
      <w:bookmarkStart w:id="835" w:name="_Toc203473398"/>
      <w:bookmarkStart w:id="836" w:name="_Toc203478256"/>
      <w:bookmarkStart w:id="837" w:name="_Toc202283238"/>
      <w:bookmarkStart w:id="838" w:name="_Toc203473399"/>
      <w:bookmarkStart w:id="839" w:name="_Toc203478257"/>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r w:rsidRPr="00D50F84">
        <w:rPr>
          <w:rFonts w:cs="Tahoma"/>
          <w:lang w:val="el-GR"/>
        </w:rPr>
        <w:lastRenderedPageBreak/>
        <w:tab/>
      </w:r>
      <w:bookmarkStart w:id="840" w:name="_Toc207612762"/>
      <w:r w:rsidRPr="00D50F84">
        <w:rPr>
          <w:rFonts w:cs="Tahoma"/>
          <w:lang w:val="el-GR"/>
        </w:rPr>
        <w:t xml:space="preserve">Αντικατάσταση/ προσθήκη μελών ομάδας έργου κατά την εκτέλεση της </w:t>
      </w:r>
      <w:r w:rsidR="004C3766" w:rsidRPr="000B4CE0">
        <w:rPr>
          <w:rFonts w:ascii="Arial" w:hAnsi="Arial"/>
          <w:sz w:val="24"/>
          <w:lang w:val="el-GR" w:eastAsia="ar-SA"/>
        </w:rPr>
        <w:t>σύμβασης</w:t>
      </w:r>
      <w:bookmarkEnd w:id="840"/>
      <w:r w:rsidR="004C3766" w:rsidRPr="000B4CE0">
        <w:rPr>
          <w:rFonts w:ascii="Arial" w:hAnsi="Arial"/>
          <w:sz w:val="24"/>
          <w:lang w:val="el-GR" w:eastAsia="ar-SA"/>
        </w:rPr>
        <w:t xml:space="preserve"> </w:t>
      </w:r>
    </w:p>
    <w:p w14:paraId="7F44AB0A" w14:textId="77777777" w:rsidR="001A3125" w:rsidRPr="002A0E2B" w:rsidRDefault="001A3125" w:rsidP="001A3125">
      <w:pPr>
        <w:rPr>
          <w:lang w:val="el-GR" w:eastAsia="ar-SA"/>
        </w:rPr>
      </w:pPr>
      <w:r w:rsidRPr="002A0E2B">
        <w:rPr>
          <w:iCs/>
          <w:lang w:val="el-GR" w:eastAsia="ar-SA"/>
        </w:rPr>
        <w:t>6.6.1. Εφόσον μετά τη σύναψη της σύμβασης παραστεί ανάγκη αντικατάστασης μέλους/ μελών της Ομάδας Έργου, ο ανάδοχος υποβάλ</w:t>
      </w:r>
      <w:r>
        <w:rPr>
          <w:iCs/>
          <w:lang w:val="el-GR" w:eastAsia="ar-SA"/>
        </w:rPr>
        <w:t>λ</w:t>
      </w:r>
      <w:r w:rsidRPr="002A0E2B">
        <w:rPr>
          <w:iCs/>
          <w:lang w:val="el-GR" w:eastAsia="ar-SA"/>
        </w:rPr>
        <w:t xml:space="preserve">ει στην αναθέτουσα αρχή αίτημα αντικατάστασης, το οποίο υπόκειται στην έγκριση </w:t>
      </w:r>
      <w:r>
        <w:rPr>
          <w:iCs/>
          <w:lang w:val="el-GR" w:eastAsia="ar-SA"/>
        </w:rPr>
        <w:t>αυτής</w:t>
      </w:r>
      <w:r w:rsidRPr="002A0E2B">
        <w:rPr>
          <w:iCs/>
          <w:lang w:val="el-GR" w:eastAsia="ar-SA"/>
        </w:rPr>
        <w:t xml:space="preserve">, κατόπιν γνωμοδότησης της Επιτροπής Παρακολούθησης- Παραλαβής. Στο πλαίσιο του σχετικού αιτήματος τα επαγγελματικά προσόντα των  φυσικών προσώπων που θα αντικαταστήσουν εκείνα τα οποία προτάθηκαν και αξιολογήθηκαν κατά την υποβολή της προσφοράς του Αναδόχου, πρέπει να είναι τουλάχιστον ισοδύναμα. Εφόσον εγκριθεί το σχετικό αίτημα, ο ανάδοχος υποχρεούται να αντικαταστήσει το/ τα μέλος/ μέλη της Ομάδας Έργου, χωρίς πρόσθετη οικονομική επιβάρυνση της </w:t>
      </w:r>
      <w:r>
        <w:rPr>
          <w:iCs/>
          <w:lang w:val="el-GR" w:eastAsia="ar-SA"/>
        </w:rPr>
        <w:t>α</w:t>
      </w:r>
      <w:r w:rsidRPr="002A0E2B">
        <w:rPr>
          <w:iCs/>
          <w:lang w:val="el-GR" w:eastAsia="ar-SA"/>
        </w:rPr>
        <w:t xml:space="preserve">ναθέτουσας </w:t>
      </w:r>
      <w:r>
        <w:rPr>
          <w:iCs/>
          <w:lang w:val="el-GR" w:eastAsia="ar-SA"/>
        </w:rPr>
        <w:t>α</w:t>
      </w:r>
      <w:r w:rsidRPr="002A0E2B">
        <w:rPr>
          <w:iCs/>
          <w:lang w:val="el-GR" w:eastAsia="ar-SA"/>
        </w:rPr>
        <w:t>ρχής</w:t>
      </w:r>
      <w:r w:rsidRPr="002A0E2B">
        <w:rPr>
          <w:iCs/>
          <w:color w:val="FF0000"/>
          <w:lang w:val="el-GR" w:eastAsia="ar-SA"/>
        </w:rPr>
        <w:t xml:space="preserve"> </w:t>
      </w:r>
      <w:r w:rsidRPr="002A0E2B">
        <w:rPr>
          <w:iCs/>
          <w:lang w:val="el-GR" w:eastAsia="ar-SA"/>
        </w:rPr>
        <w:t>και χωρίς</w:t>
      </w:r>
      <w:r w:rsidRPr="002A0E2B">
        <w:rPr>
          <w:iCs/>
          <w:color w:val="FF0000"/>
          <w:lang w:val="el-GR" w:eastAsia="ar-SA"/>
        </w:rPr>
        <w:t xml:space="preserve"> </w:t>
      </w:r>
      <w:r w:rsidRPr="002A0E2B">
        <w:rPr>
          <w:iCs/>
          <w:lang w:val="el-GR" w:eastAsia="ar-SA"/>
        </w:rPr>
        <w:t xml:space="preserve">μεταβολή των όρων πληρωμής. Η αντικατάσταση εκκινεί από την κοινοποίηση της εγκριτικής απόφασης της αναθέτουσας αρχής </w:t>
      </w:r>
      <w:r w:rsidRPr="002A0E2B">
        <w:rPr>
          <w:lang w:val="el-GR" w:eastAsia="ar-SA"/>
        </w:rPr>
        <w:t xml:space="preserve">στον ανάδοχο. </w:t>
      </w:r>
    </w:p>
    <w:p w14:paraId="490CF9BB" w14:textId="77777777" w:rsidR="001A3125" w:rsidRPr="002C0ECF" w:rsidRDefault="001A3125" w:rsidP="001A3125">
      <w:pPr>
        <w:rPr>
          <w:lang w:val="el-GR" w:eastAsia="ar-SA"/>
        </w:rPr>
      </w:pPr>
      <w:r w:rsidRPr="00520AA0">
        <w:rPr>
          <w:lang w:val="el-GR" w:eastAsia="ar-SA"/>
        </w:rPr>
        <w:t>6.6.2. Με τη ίδια ως άνω διαδικασία και τους ίδιους όρους και προϋποθέσεις, ο ανάδοχος δύναται να υποβάλει αίτημα για την προσθήκη μέλους/ μελών στην Ομάδα Έργου</w:t>
      </w:r>
      <w:r>
        <w:rPr>
          <w:lang w:val="el-GR" w:eastAsia="ar-SA"/>
        </w:rPr>
        <w:t>.</w:t>
      </w:r>
      <w:r w:rsidRPr="00520AA0">
        <w:rPr>
          <w:lang w:val="el-GR" w:eastAsia="ar-SA"/>
        </w:rPr>
        <w:t xml:space="preserve"> </w:t>
      </w:r>
    </w:p>
    <w:p w14:paraId="07984E8C" w14:textId="77777777" w:rsidR="001A3125" w:rsidRPr="00603221" w:rsidRDefault="001A3125">
      <w:pPr>
        <w:rPr>
          <w:i/>
          <w:iCs/>
          <w:color w:val="5B9BD5"/>
          <w:spacing w:val="5"/>
          <w:kern w:val="1"/>
          <w:lang w:val="el-GR"/>
        </w:rPr>
      </w:pPr>
    </w:p>
    <w:p w14:paraId="4500152F" w14:textId="77777777" w:rsidR="008338F0" w:rsidRPr="00603221" w:rsidRDefault="003355E7" w:rsidP="003329FF">
      <w:pPr>
        <w:pStyle w:val="1"/>
        <w:numPr>
          <w:ilvl w:val="0"/>
          <w:numId w:val="0"/>
        </w:numPr>
        <w:ind w:left="432" w:hanging="432"/>
        <w:rPr>
          <w:lang w:val="el-GR"/>
        </w:rPr>
      </w:pPr>
      <w:bookmarkStart w:id="841" w:name="_Toc97194469"/>
      <w:bookmarkStart w:id="842" w:name="_Toc207612763"/>
      <w:r w:rsidRPr="00603221">
        <w:rPr>
          <w:lang w:val="el-GR"/>
        </w:rPr>
        <w:lastRenderedPageBreak/>
        <w:t>ΠΑΡΑΡΤΗΜΑΤΑ</w:t>
      </w:r>
      <w:bookmarkEnd w:id="841"/>
      <w:bookmarkEnd w:id="842"/>
    </w:p>
    <w:p w14:paraId="2F397AAD" w14:textId="77777777" w:rsidR="008338F0" w:rsidRPr="00603221" w:rsidRDefault="003355E7" w:rsidP="003329FF">
      <w:pPr>
        <w:pStyle w:val="2"/>
        <w:numPr>
          <w:ilvl w:val="0"/>
          <w:numId w:val="0"/>
        </w:numPr>
        <w:tabs>
          <w:tab w:val="clear" w:pos="567"/>
        </w:tabs>
        <w:rPr>
          <w:rFonts w:cs="Tahoma"/>
          <w:lang w:val="el-GR"/>
        </w:rPr>
      </w:pPr>
      <w:bookmarkStart w:id="843" w:name="_Ref496625830"/>
      <w:bookmarkStart w:id="844" w:name="_Toc97194334"/>
      <w:bookmarkStart w:id="845" w:name="_Toc97194470"/>
      <w:bookmarkStart w:id="846" w:name="_Toc207612764"/>
      <w:bookmarkStart w:id="847" w:name="_Ref496625399"/>
      <w:r w:rsidRPr="00603221">
        <w:rPr>
          <w:rFonts w:cs="Tahoma"/>
          <w:lang w:val="el-GR"/>
        </w:rPr>
        <w:t>ΠΑΡΑΡΤΗΜΑ Ι – Αναλυτική Περιγραφή Φυσικού και Οικονομικού Αντικειμένου της Σύμβασης</w:t>
      </w:r>
      <w:bookmarkEnd w:id="843"/>
      <w:bookmarkEnd w:id="844"/>
      <w:bookmarkEnd w:id="845"/>
      <w:bookmarkEnd w:id="846"/>
      <w:r w:rsidRPr="00603221">
        <w:rPr>
          <w:rFonts w:cs="Tahoma"/>
          <w:lang w:val="el-GR"/>
        </w:rPr>
        <w:t xml:space="preserve"> </w:t>
      </w:r>
      <w:bookmarkEnd w:id="847"/>
    </w:p>
    <w:p w14:paraId="40306800" w14:textId="77777777" w:rsidR="008338F0" w:rsidRPr="00EF2204" w:rsidRDefault="00A22261">
      <w:pPr>
        <w:pStyle w:val="3"/>
        <w:numPr>
          <w:ilvl w:val="0"/>
          <w:numId w:val="23"/>
        </w:numPr>
        <w:rPr>
          <w:lang w:val="el-GR"/>
        </w:rPr>
      </w:pPr>
      <w:bookmarkStart w:id="848" w:name="_Toc202283242"/>
      <w:bookmarkStart w:id="849" w:name="_Toc203473403"/>
      <w:bookmarkStart w:id="850" w:name="_Toc203478261"/>
      <w:bookmarkStart w:id="851" w:name="_Toc97194335"/>
      <w:bookmarkStart w:id="852" w:name="_Toc97194471"/>
      <w:bookmarkStart w:id="853" w:name="_Ref97199257"/>
      <w:bookmarkStart w:id="854" w:name="_Toc207612765"/>
      <w:bookmarkEnd w:id="848"/>
      <w:bookmarkEnd w:id="849"/>
      <w:bookmarkEnd w:id="850"/>
      <w:r w:rsidRPr="00EF2204">
        <w:rPr>
          <w:lang w:val="el-GR"/>
        </w:rPr>
        <w:t>Π</w:t>
      </w:r>
      <w:r>
        <w:rPr>
          <w:lang w:val="el-GR"/>
        </w:rPr>
        <w:t>εριβάλλον της Σύμβασης</w:t>
      </w:r>
      <w:bookmarkEnd w:id="851"/>
      <w:bookmarkEnd w:id="852"/>
      <w:bookmarkEnd w:id="853"/>
      <w:bookmarkEnd w:id="854"/>
    </w:p>
    <w:p w14:paraId="1C12AAC2" w14:textId="77777777" w:rsidR="00EE109D" w:rsidRPr="00EE109D" w:rsidRDefault="00EE109D" w:rsidP="00CD2A7F">
      <w:pPr>
        <w:rPr>
          <w:rFonts w:eastAsia="SimSun"/>
          <w:lang w:val="el-GR"/>
        </w:rPr>
      </w:pPr>
      <w:bookmarkStart w:id="855" w:name="_Toc516836612"/>
      <w:bookmarkStart w:id="856" w:name="_Toc45706959"/>
      <w:bookmarkStart w:id="857" w:name="_Toc46478230"/>
    </w:p>
    <w:p w14:paraId="132D9764" w14:textId="77777777" w:rsidR="004D1C23" w:rsidRPr="00EF2204" w:rsidRDefault="004D1C23">
      <w:pPr>
        <w:pStyle w:val="4"/>
        <w:numPr>
          <w:ilvl w:val="1"/>
          <w:numId w:val="14"/>
        </w:numPr>
        <w:tabs>
          <w:tab w:val="left" w:pos="993"/>
        </w:tabs>
        <w:rPr>
          <w:rFonts w:eastAsia="SimSun" w:cs="Tahoma"/>
          <w:szCs w:val="22"/>
          <w:lang w:val="el-GR"/>
        </w:rPr>
      </w:pPr>
      <w:bookmarkStart w:id="858" w:name="_Toc97194336"/>
      <w:bookmarkStart w:id="859" w:name="_Toc207612766"/>
      <w:r w:rsidRPr="00EF2204">
        <w:rPr>
          <w:rFonts w:eastAsia="SimSun" w:cs="Tahoma"/>
          <w:szCs w:val="22"/>
          <w:lang w:val="el-GR"/>
        </w:rPr>
        <w:t>Εμπλεκόμενοι στην υλοποίηση της Σύμβασης</w:t>
      </w:r>
      <w:bookmarkEnd w:id="855"/>
      <w:bookmarkEnd w:id="856"/>
      <w:bookmarkEnd w:id="857"/>
      <w:bookmarkEnd w:id="858"/>
      <w:bookmarkEnd w:id="859"/>
    </w:p>
    <w:p w14:paraId="571592AC"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E12E29" w:rsidRPr="009155EB" w14:paraId="28DA94F0" w14:textId="77777777" w:rsidTr="00AB1716">
        <w:tc>
          <w:tcPr>
            <w:tcW w:w="3397" w:type="dxa"/>
            <w:vAlign w:val="center"/>
          </w:tcPr>
          <w:p w14:paraId="02C1E28C" w14:textId="18879660" w:rsidR="00E12E29" w:rsidRPr="00D63725" w:rsidRDefault="00E12E29" w:rsidP="00E12E29">
            <w:pPr>
              <w:widowControl w:val="0"/>
              <w:suppressAutoHyphens w:val="0"/>
              <w:spacing w:after="0"/>
              <w:rPr>
                <w:lang w:val="el-GR" w:eastAsia="en-US"/>
              </w:rPr>
            </w:pPr>
            <w:r w:rsidRPr="00D63725">
              <w:rPr>
                <w:lang w:val="el-GR" w:eastAsia="en-US"/>
              </w:rPr>
              <w:t>Φορέας Υλοποίησης</w:t>
            </w:r>
          </w:p>
        </w:tc>
        <w:tc>
          <w:tcPr>
            <w:tcW w:w="2530" w:type="dxa"/>
            <w:vAlign w:val="center"/>
          </w:tcPr>
          <w:p w14:paraId="631CD0E0" w14:textId="4B26AA55" w:rsidR="00E12E29" w:rsidRPr="00D63725" w:rsidRDefault="00E12E29" w:rsidP="00E12E29">
            <w:pPr>
              <w:widowControl w:val="0"/>
              <w:suppressAutoHyphens w:val="0"/>
              <w:spacing w:after="0"/>
              <w:rPr>
                <w:highlight w:val="black"/>
                <w:lang w:val="el-GR" w:eastAsia="en-US"/>
              </w:rPr>
            </w:pPr>
            <w:r w:rsidRPr="00D63725">
              <w:rPr>
                <w:lang w:val="el-GR" w:eastAsia="en-US"/>
              </w:rPr>
              <w:t xml:space="preserve">Κοινωνία της Πληροφορίας </w:t>
            </w:r>
            <w:r>
              <w:rPr>
                <w:lang w:val="el-GR" w:eastAsia="en-US"/>
              </w:rPr>
              <w:t>Μ.</w:t>
            </w:r>
            <w:r w:rsidRPr="00D63725">
              <w:rPr>
                <w:lang w:val="el-GR" w:eastAsia="en-US"/>
              </w:rPr>
              <w:t>Α.Ε</w:t>
            </w:r>
          </w:p>
        </w:tc>
        <w:tc>
          <w:tcPr>
            <w:tcW w:w="3928" w:type="dxa"/>
            <w:vAlign w:val="center"/>
          </w:tcPr>
          <w:p w14:paraId="635B2173" w14:textId="77777777" w:rsidR="009155EB" w:rsidRPr="00D50F84" w:rsidRDefault="00E12E29" w:rsidP="00CD2A7F">
            <w:pPr>
              <w:rPr>
                <w:rFonts w:eastAsia="SimSun"/>
                <w:lang w:val="el-GR"/>
              </w:rPr>
            </w:pPr>
            <w:r w:rsidRPr="00D63725">
              <w:rPr>
                <w:lang w:val="el-GR" w:eastAsia="en-US"/>
              </w:rPr>
              <w:t xml:space="preserve">Βλ. Παρ. </w:t>
            </w:r>
            <w:r>
              <w:rPr>
                <w:lang w:val="el-GR" w:eastAsia="en-US"/>
              </w:rPr>
              <w:t>1.1.1</w:t>
            </w:r>
            <w:r>
              <w:rPr>
                <w:lang w:val="el-GR" w:eastAsia="en-US"/>
              </w:rPr>
              <w:fldChar w:fldCharType="begin"/>
            </w:r>
            <w:r>
              <w:rPr>
                <w:lang w:val="el-GR" w:eastAsia="en-US"/>
              </w:rPr>
              <w:instrText xml:space="preserve"> REF _Ref51336725 \h </w:instrText>
            </w:r>
            <w:r>
              <w:rPr>
                <w:lang w:val="el-GR" w:eastAsia="en-US"/>
              </w:rPr>
            </w:r>
            <w:r>
              <w:rPr>
                <w:lang w:val="el-GR" w:eastAsia="en-US"/>
              </w:rPr>
              <w:fldChar w:fldCharType="separate"/>
            </w:r>
          </w:p>
          <w:p w14:paraId="63860E2C" w14:textId="55C3A170" w:rsidR="00E12E29" w:rsidRPr="00E14FF7" w:rsidRDefault="009155EB" w:rsidP="00E12E29">
            <w:pPr>
              <w:widowControl w:val="0"/>
              <w:suppressAutoHyphens w:val="0"/>
              <w:spacing w:after="0"/>
              <w:rPr>
                <w:lang w:val="el-GR" w:eastAsia="en-US"/>
              </w:rPr>
            </w:pPr>
            <w:r w:rsidRPr="009155EB">
              <w:rPr>
                <w:rFonts w:eastAsia="SimSun"/>
                <w:bCs/>
                <w:lang w:val="el-GR"/>
              </w:rPr>
              <w:t>Φορέας Υλοποίησης – Αναθέτουσα Αρχή</w:t>
            </w:r>
            <w:r w:rsidR="00E12E29">
              <w:rPr>
                <w:lang w:val="el-GR" w:eastAsia="en-US"/>
              </w:rPr>
              <w:fldChar w:fldCharType="end"/>
            </w:r>
          </w:p>
        </w:tc>
      </w:tr>
      <w:tr w:rsidR="00E12E29" w:rsidRPr="004F24F8" w14:paraId="0DBC6420" w14:textId="77777777" w:rsidTr="00AB1716">
        <w:tc>
          <w:tcPr>
            <w:tcW w:w="3397" w:type="dxa"/>
            <w:vAlign w:val="center"/>
          </w:tcPr>
          <w:p w14:paraId="649084B1" w14:textId="52E656C5" w:rsidR="00E12E29" w:rsidRPr="00D63725" w:rsidRDefault="00E12E29" w:rsidP="00E12E29">
            <w:pPr>
              <w:widowControl w:val="0"/>
              <w:suppressAutoHyphens w:val="0"/>
              <w:spacing w:after="0"/>
              <w:rPr>
                <w:lang w:val="el-GR" w:eastAsia="en-US"/>
              </w:rPr>
            </w:pPr>
            <w:r w:rsidRPr="00D63725">
              <w:rPr>
                <w:lang w:val="el-GR" w:eastAsia="en-US"/>
              </w:rPr>
              <w:t>Φορέας Χρηματοδότησης</w:t>
            </w:r>
          </w:p>
        </w:tc>
        <w:tc>
          <w:tcPr>
            <w:tcW w:w="2530" w:type="dxa"/>
            <w:vAlign w:val="center"/>
          </w:tcPr>
          <w:p w14:paraId="173F5B69" w14:textId="699BA01A" w:rsidR="00E12E29" w:rsidRPr="00D63725" w:rsidRDefault="00E12E29" w:rsidP="00E12E29">
            <w:pPr>
              <w:widowControl w:val="0"/>
              <w:suppressAutoHyphens w:val="0"/>
              <w:spacing w:after="0"/>
              <w:rPr>
                <w:lang w:val="el-GR" w:eastAsia="en-US"/>
              </w:rPr>
            </w:pPr>
            <w:r w:rsidRPr="00D63725">
              <w:rPr>
                <w:lang w:val="el-GR" w:eastAsia="en-US"/>
              </w:rPr>
              <w:t xml:space="preserve">Υπουργείο </w:t>
            </w:r>
            <w:r>
              <w:rPr>
                <w:lang w:val="el-GR" w:eastAsia="en-US"/>
              </w:rPr>
              <w:t xml:space="preserve">Παιδείας, Θρησκευμάτων και Αθλητισμού </w:t>
            </w:r>
          </w:p>
        </w:tc>
        <w:tc>
          <w:tcPr>
            <w:tcW w:w="3928" w:type="dxa"/>
            <w:vAlign w:val="center"/>
          </w:tcPr>
          <w:p w14:paraId="70F4F317" w14:textId="77777777" w:rsidR="00E12E29" w:rsidRDefault="00E12E29" w:rsidP="00E12E29">
            <w:pPr>
              <w:widowControl w:val="0"/>
              <w:suppressAutoHyphens w:val="0"/>
              <w:spacing w:after="0"/>
              <w:rPr>
                <w:lang w:val="el-GR" w:eastAsia="en-US"/>
              </w:rPr>
            </w:pPr>
            <w:hyperlink r:id="rId36" w:history="1">
              <w:r w:rsidRPr="006E63CF">
                <w:rPr>
                  <w:rStyle w:val="-"/>
                </w:rPr>
                <w:t>https</w:t>
              </w:r>
              <w:r w:rsidRPr="00297864">
                <w:rPr>
                  <w:rStyle w:val="-"/>
                  <w:lang w:val="el-GR"/>
                </w:rPr>
                <w:t>://</w:t>
              </w:r>
              <w:r w:rsidRPr="006E63CF">
                <w:rPr>
                  <w:rStyle w:val="-"/>
                </w:rPr>
                <w:t>www</w:t>
              </w:r>
              <w:r w:rsidRPr="00297864">
                <w:rPr>
                  <w:rStyle w:val="-"/>
                  <w:lang w:val="el-GR"/>
                </w:rPr>
                <w:t>.</w:t>
              </w:r>
              <w:proofErr w:type="spellStart"/>
              <w:r w:rsidRPr="006E63CF">
                <w:rPr>
                  <w:rStyle w:val="-"/>
                </w:rPr>
                <w:t>minedu</w:t>
              </w:r>
              <w:proofErr w:type="spellEnd"/>
              <w:r w:rsidRPr="00297864">
                <w:rPr>
                  <w:rStyle w:val="-"/>
                  <w:lang w:val="el-GR"/>
                </w:rPr>
                <w:t>.</w:t>
              </w:r>
              <w:r w:rsidRPr="006E63CF">
                <w:rPr>
                  <w:rStyle w:val="-"/>
                </w:rPr>
                <w:t>gov</w:t>
              </w:r>
              <w:r w:rsidRPr="00297864">
                <w:rPr>
                  <w:rStyle w:val="-"/>
                  <w:lang w:val="el-GR"/>
                </w:rPr>
                <w:t>.</w:t>
              </w:r>
              <w:r w:rsidRPr="006E63CF">
                <w:rPr>
                  <w:rStyle w:val="-"/>
                </w:rPr>
                <w:t>gr</w:t>
              </w:r>
              <w:r w:rsidRPr="00297864">
                <w:rPr>
                  <w:rStyle w:val="-"/>
                  <w:lang w:val="el-GR"/>
                </w:rPr>
                <w:t>/</w:t>
              </w:r>
            </w:hyperlink>
          </w:p>
          <w:p w14:paraId="1B365089" w14:textId="0A7929CC" w:rsidR="00E12E29" w:rsidRPr="00D63725" w:rsidRDefault="00E12E29" w:rsidP="00E12E29">
            <w:pPr>
              <w:widowControl w:val="0"/>
              <w:suppressAutoHyphens w:val="0"/>
              <w:spacing w:after="0"/>
              <w:rPr>
                <w:lang w:val="el-GR" w:eastAsia="en-US"/>
              </w:rPr>
            </w:pPr>
            <w:r w:rsidRPr="00D63725">
              <w:rPr>
                <w:lang w:val="el-GR" w:eastAsia="en-US"/>
              </w:rPr>
              <w:t>Βλ. Π</w:t>
            </w:r>
            <w:r w:rsidR="009502D7">
              <w:rPr>
                <w:lang w:val="el-GR" w:eastAsia="en-US"/>
              </w:rPr>
              <w:t>αρ. 1.1.2</w:t>
            </w:r>
          </w:p>
        </w:tc>
      </w:tr>
      <w:tr w:rsidR="00E12E29" w:rsidRPr="00D63725" w14:paraId="6460A757" w14:textId="77777777" w:rsidTr="00AB1716">
        <w:tc>
          <w:tcPr>
            <w:tcW w:w="3397" w:type="dxa"/>
            <w:vAlign w:val="center"/>
          </w:tcPr>
          <w:p w14:paraId="0F59D6A0" w14:textId="7D1676EA" w:rsidR="00E12E29" w:rsidRPr="00D63725" w:rsidRDefault="00E12E29" w:rsidP="00E12E29">
            <w:pPr>
              <w:widowControl w:val="0"/>
              <w:suppressAutoHyphens w:val="0"/>
              <w:spacing w:after="0"/>
              <w:rPr>
                <w:lang w:val="el-GR" w:eastAsia="en-US"/>
              </w:rPr>
            </w:pPr>
            <w:r w:rsidRPr="00D63725">
              <w:rPr>
                <w:lang w:val="el-GR" w:eastAsia="en-US"/>
              </w:rPr>
              <w:t>Κύριος του Έργου</w:t>
            </w:r>
          </w:p>
        </w:tc>
        <w:tc>
          <w:tcPr>
            <w:tcW w:w="2530" w:type="dxa"/>
            <w:vAlign w:val="center"/>
          </w:tcPr>
          <w:p w14:paraId="048B780B" w14:textId="61DCECF6" w:rsidR="00E12E29" w:rsidRPr="00EF2204" w:rsidRDefault="00E12E29" w:rsidP="00E12E29">
            <w:pPr>
              <w:widowControl w:val="0"/>
              <w:suppressAutoHyphens w:val="0"/>
              <w:spacing w:after="0"/>
              <w:rPr>
                <w:highlight w:val="cyan"/>
                <w:lang w:val="el-GR" w:eastAsia="en-US"/>
              </w:rPr>
            </w:pPr>
            <w:r w:rsidRPr="00D63725">
              <w:rPr>
                <w:lang w:val="el-GR" w:eastAsia="en-US"/>
              </w:rPr>
              <w:t xml:space="preserve">Υπουργείο </w:t>
            </w:r>
            <w:r>
              <w:rPr>
                <w:lang w:val="el-GR" w:eastAsia="en-US"/>
              </w:rPr>
              <w:t>Παιδείας, Θρησκευμάτων και Αθλητισμού</w:t>
            </w:r>
          </w:p>
        </w:tc>
        <w:tc>
          <w:tcPr>
            <w:tcW w:w="3928" w:type="dxa"/>
          </w:tcPr>
          <w:p w14:paraId="7A05E2E3" w14:textId="77777777" w:rsidR="00E12E29" w:rsidRDefault="00E12E29" w:rsidP="00E12E29">
            <w:pPr>
              <w:widowControl w:val="0"/>
              <w:suppressAutoHyphens w:val="0"/>
              <w:spacing w:after="0"/>
              <w:rPr>
                <w:rStyle w:val="-"/>
                <w:lang w:val="el-GR" w:eastAsia="en-US"/>
              </w:rPr>
            </w:pPr>
            <w:hyperlink r:id="rId37" w:history="1">
              <w:r w:rsidRPr="006E63CF">
                <w:rPr>
                  <w:rStyle w:val="-"/>
                </w:rPr>
                <w:t>https</w:t>
              </w:r>
              <w:r w:rsidRPr="00297864">
                <w:rPr>
                  <w:rStyle w:val="-"/>
                  <w:lang w:val="el-GR"/>
                </w:rPr>
                <w:t>://</w:t>
              </w:r>
              <w:r w:rsidRPr="006E63CF">
                <w:rPr>
                  <w:rStyle w:val="-"/>
                </w:rPr>
                <w:t>www</w:t>
              </w:r>
              <w:r w:rsidRPr="00297864">
                <w:rPr>
                  <w:rStyle w:val="-"/>
                  <w:lang w:val="el-GR"/>
                </w:rPr>
                <w:t>.</w:t>
              </w:r>
              <w:proofErr w:type="spellStart"/>
              <w:r w:rsidRPr="006E63CF">
                <w:rPr>
                  <w:rStyle w:val="-"/>
                </w:rPr>
                <w:t>minedu</w:t>
              </w:r>
              <w:proofErr w:type="spellEnd"/>
              <w:r w:rsidRPr="00297864">
                <w:rPr>
                  <w:rStyle w:val="-"/>
                  <w:lang w:val="el-GR"/>
                </w:rPr>
                <w:t>.</w:t>
              </w:r>
              <w:r w:rsidRPr="006E63CF">
                <w:rPr>
                  <w:rStyle w:val="-"/>
                </w:rPr>
                <w:t>gov</w:t>
              </w:r>
              <w:r w:rsidRPr="00297864">
                <w:rPr>
                  <w:rStyle w:val="-"/>
                  <w:lang w:val="el-GR"/>
                </w:rPr>
                <w:t>.</w:t>
              </w:r>
              <w:r w:rsidRPr="006E63CF">
                <w:rPr>
                  <w:rStyle w:val="-"/>
                </w:rPr>
                <w:t>gr</w:t>
              </w:r>
              <w:r w:rsidRPr="00297864">
                <w:rPr>
                  <w:rStyle w:val="-"/>
                  <w:lang w:val="el-GR"/>
                </w:rPr>
                <w:t>/</w:t>
              </w:r>
            </w:hyperlink>
          </w:p>
          <w:p w14:paraId="214B64A4" w14:textId="0DEA122D" w:rsidR="00E12E29" w:rsidRPr="00D63725" w:rsidRDefault="00E12E29" w:rsidP="00E12E29">
            <w:pPr>
              <w:widowControl w:val="0"/>
              <w:suppressAutoHyphens w:val="0"/>
              <w:spacing w:after="0"/>
              <w:rPr>
                <w:lang w:val="el-GR" w:eastAsia="en-US"/>
              </w:rPr>
            </w:pPr>
            <w:r w:rsidRPr="00D63725">
              <w:rPr>
                <w:lang w:val="el-GR" w:eastAsia="en-US"/>
              </w:rPr>
              <w:t xml:space="preserve">Βλ. Παρ. </w:t>
            </w:r>
            <w:r>
              <w:rPr>
                <w:lang w:val="el-GR" w:eastAsia="en-US"/>
              </w:rPr>
              <w:t>1.1.2</w:t>
            </w:r>
          </w:p>
        </w:tc>
      </w:tr>
      <w:tr w:rsidR="00E12E29" w:rsidRPr="00EF2204" w14:paraId="7DF70F82" w14:textId="77777777" w:rsidTr="00AB1716">
        <w:tc>
          <w:tcPr>
            <w:tcW w:w="3397" w:type="dxa"/>
            <w:vAlign w:val="center"/>
          </w:tcPr>
          <w:p w14:paraId="6B00A48C" w14:textId="67C802CA" w:rsidR="00E12E29" w:rsidRPr="00D63725" w:rsidRDefault="00E12E29" w:rsidP="00E12E29">
            <w:pPr>
              <w:widowControl w:val="0"/>
              <w:suppressAutoHyphens w:val="0"/>
              <w:spacing w:after="0"/>
              <w:rPr>
                <w:lang w:val="el-GR" w:eastAsia="en-US"/>
              </w:rPr>
            </w:pPr>
            <w:r w:rsidRPr="00D63725">
              <w:rPr>
                <w:lang w:val="el-GR" w:eastAsia="en-US"/>
              </w:rPr>
              <w:t>Φορέας Λειτουργίας του Έργου</w:t>
            </w:r>
          </w:p>
        </w:tc>
        <w:tc>
          <w:tcPr>
            <w:tcW w:w="2530" w:type="dxa"/>
            <w:vAlign w:val="center"/>
          </w:tcPr>
          <w:p w14:paraId="12B576F0" w14:textId="7F1FF34B" w:rsidR="00E12E29" w:rsidRPr="00EF2204" w:rsidRDefault="00E12E29" w:rsidP="00E12E29">
            <w:pPr>
              <w:widowControl w:val="0"/>
              <w:suppressAutoHyphens w:val="0"/>
              <w:spacing w:after="0"/>
              <w:rPr>
                <w:highlight w:val="cyan"/>
                <w:lang w:val="el-GR" w:eastAsia="en-US"/>
              </w:rPr>
            </w:pPr>
            <w:r w:rsidRPr="00D63725">
              <w:rPr>
                <w:lang w:val="el-GR" w:eastAsia="en-US"/>
              </w:rPr>
              <w:t xml:space="preserve">Υπουργείο </w:t>
            </w:r>
            <w:r>
              <w:rPr>
                <w:lang w:val="el-GR" w:eastAsia="en-US"/>
              </w:rPr>
              <w:t>Παιδείας, Θρησκευμάτων και Αθλητισμού</w:t>
            </w:r>
          </w:p>
        </w:tc>
        <w:tc>
          <w:tcPr>
            <w:tcW w:w="3928" w:type="dxa"/>
          </w:tcPr>
          <w:p w14:paraId="7BB9B3ED" w14:textId="77777777" w:rsidR="00E12E29" w:rsidRPr="00297864" w:rsidRDefault="00E12E29" w:rsidP="00E12E29">
            <w:pPr>
              <w:widowControl w:val="0"/>
              <w:suppressAutoHyphens w:val="0"/>
              <w:spacing w:after="0"/>
              <w:rPr>
                <w:color w:val="0000FF"/>
                <w:u w:val="single"/>
                <w:lang w:val="el-GR" w:eastAsia="en-US"/>
              </w:rPr>
            </w:pPr>
            <w:hyperlink r:id="rId38" w:history="1">
              <w:r w:rsidRPr="006E63CF">
                <w:rPr>
                  <w:rStyle w:val="-"/>
                </w:rPr>
                <w:t>https</w:t>
              </w:r>
              <w:r w:rsidRPr="00297864">
                <w:rPr>
                  <w:rStyle w:val="-"/>
                  <w:lang w:val="el-GR"/>
                </w:rPr>
                <w:t>://</w:t>
              </w:r>
              <w:r w:rsidRPr="006E63CF">
                <w:rPr>
                  <w:rStyle w:val="-"/>
                </w:rPr>
                <w:t>www</w:t>
              </w:r>
              <w:r w:rsidRPr="00297864">
                <w:rPr>
                  <w:rStyle w:val="-"/>
                  <w:lang w:val="el-GR"/>
                </w:rPr>
                <w:t>.</w:t>
              </w:r>
              <w:proofErr w:type="spellStart"/>
              <w:r w:rsidRPr="006E63CF">
                <w:rPr>
                  <w:rStyle w:val="-"/>
                </w:rPr>
                <w:t>minedu</w:t>
              </w:r>
              <w:proofErr w:type="spellEnd"/>
              <w:r w:rsidRPr="00297864">
                <w:rPr>
                  <w:rStyle w:val="-"/>
                  <w:lang w:val="el-GR"/>
                </w:rPr>
                <w:t>.</w:t>
              </w:r>
              <w:r w:rsidRPr="006E63CF">
                <w:rPr>
                  <w:rStyle w:val="-"/>
                </w:rPr>
                <w:t>gov</w:t>
              </w:r>
              <w:r w:rsidRPr="00297864">
                <w:rPr>
                  <w:rStyle w:val="-"/>
                  <w:lang w:val="el-GR"/>
                </w:rPr>
                <w:t>.</w:t>
              </w:r>
              <w:r w:rsidRPr="006E63CF">
                <w:rPr>
                  <w:rStyle w:val="-"/>
                </w:rPr>
                <w:t>gr</w:t>
              </w:r>
              <w:r w:rsidRPr="00297864">
                <w:rPr>
                  <w:rStyle w:val="-"/>
                  <w:lang w:val="el-GR"/>
                </w:rPr>
                <w:t>/</w:t>
              </w:r>
            </w:hyperlink>
          </w:p>
          <w:p w14:paraId="69625F83" w14:textId="00B77EA0" w:rsidR="00E12E29" w:rsidRPr="00D63725" w:rsidRDefault="00E12E29" w:rsidP="00E12E29">
            <w:pPr>
              <w:widowControl w:val="0"/>
              <w:suppressAutoHyphens w:val="0"/>
              <w:spacing w:after="0"/>
              <w:rPr>
                <w:lang w:val="el-GR" w:eastAsia="en-US"/>
              </w:rPr>
            </w:pPr>
            <w:r w:rsidRPr="00D63725">
              <w:rPr>
                <w:lang w:val="el-GR" w:eastAsia="en-US"/>
              </w:rPr>
              <w:t xml:space="preserve">Βλ. Παρ. </w:t>
            </w:r>
            <w:r>
              <w:rPr>
                <w:lang w:val="el-GR" w:eastAsia="en-US"/>
              </w:rPr>
              <w:t>1.1.2</w:t>
            </w:r>
          </w:p>
        </w:tc>
      </w:tr>
      <w:tr w:rsidR="00E12E29" w:rsidRPr="009155EB" w:rsidDel="00DF55C4" w14:paraId="6FE4EC6A" w14:textId="77777777" w:rsidTr="00D50F84">
        <w:tc>
          <w:tcPr>
            <w:tcW w:w="3397" w:type="dxa"/>
            <w:vAlign w:val="center"/>
          </w:tcPr>
          <w:p w14:paraId="0A1AF626" w14:textId="1A81734E" w:rsidR="00E12E29" w:rsidRPr="00D63725" w:rsidDel="00DF55C4" w:rsidRDefault="00E12E29" w:rsidP="00E12E29">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4761D676" w14:textId="73312D22" w:rsidR="00E12E29" w:rsidRPr="00D63725" w:rsidDel="00DF55C4" w:rsidRDefault="00E12E29" w:rsidP="00E12E29">
            <w:pPr>
              <w:widowControl w:val="0"/>
              <w:suppressAutoHyphens w:val="0"/>
              <w:spacing w:after="0"/>
              <w:rPr>
                <w:lang w:val="el-GR" w:eastAsia="en-US"/>
              </w:rPr>
            </w:pPr>
          </w:p>
        </w:tc>
        <w:tc>
          <w:tcPr>
            <w:tcW w:w="3928" w:type="dxa"/>
          </w:tcPr>
          <w:p w14:paraId="0F6D51B9" w14:textId="373EDC8A" w:rsidR="00E12E29" w:rsidRPr="00D50F84" w:rsidDel="00DF55C4" w:rsidRDefault="00E12E29" w:rsidP="00E12E29">
            <w:pPr>
              <w:widowControl w:val="0"/>
              <w:suppressAutoHyphens w:val="0"/>
              <w:spacing w:after="0"/>
              <w:rPr>
                <w:lang w:val="el-GR" w:eastAsia="en-US"/>
              </w:rPr>
            </w:pPr>
          </w:p>
        </w:tc>
      </w:tr>
    </w:tbl>
    <w:p w14:paraId="3C4E7FEA" w14:textId="77777777" w:rsidR="00B42BA2" w:rsidRPr="00D50F84" w:rsidRDefault="00B42BA2" w:rsidP="00CD2A7F">
      <w:pPr>
        <w:rPr>
          <w:rFonts w:eastAsia="SimSun"/>
          <w:lang w:val="el-GR"/>
        </w:rPr>
      </w:pPr>
      <w:bookmarkStart w:id="860" w:name="_Ref51336725"/>
      <w:bookmarkStart w:id="861" w:name="_Toc53671308"/>
    </w:p>
    <w:p w14:paraId="2A8E12F2" w14:textId="77777777" w:rsidR="00556A23" w:rsidRPr="002373E7" w:rsidRDefault="00556A23">
      <w:pPr>
        <w:pStyle w:val="5"/>
        <w:numPr>
          <w:ilvl w:val="2"/>
          <w:numId w:val="14"/>
        </w:numPr>
        <w:rPr>
          <w:rFonts w:eastAsia="SimSun" w:cs="Tahoma"/>
          <w:bCs/>
        </w:rPr>
      </w:pPr>
      <w:bookmarkStart w:id="862" w:name="_Toc207612767"/>
      <w:proofErr w:type="spellStart"/>
      <w:r w:rsidRPr="002373E7">
        <w:rPr>
          <w:rFonts w:eastAsia="SimSun" w:cs="Tahoma"/>
          <w:bCs/>
        </w:rPr>
        <w:t>Φορέ</w:t>
      </w:r>
      <w:proofErr w:type="spellEnd"/>
      <w:r w:rsidRPr="002373E7">
        <w:rPr>
          <w:rFonts w:eastAsia="SimSun" w:cs="Tahoma"/>
          <w:bCs/>
        </w:rPr>
        <w:t xml:space="preserve">ας </w:t>
      </w:r>
      <w:proofErr w:type="spellStart"/>
      <w:r w:rsidRPr="002373E7">
        <w:rPr>
          <w:rFonts w:eastAsia="SimSun" w:cs="Tahoma"/>
          <w:bCs/>
        </w:rPr>
        <w:t>Υλο</w:t>
      </w:r>
      <w:proofErr w:type="spellEnd"/>
      <w:r w:rsidRPr="002373E7">
        <w:rPr>
          <w:rFonts w:eastAsia="SimSun" w:cs="Tahoma"/>
          <w:bCs/>
        </w:rPr>
        <w:t xml:space="preserve">ποίησης – </w:t>
      </w:r>
      <w:proofErr w:type="spellStart"/>
      <w:r w:rsidRPr="002373E7">
        <w:rPr>
          <w:rFonts w:eastAsia="SimSun" w:cs="Tahoma"/>
          <w:bCs/>
        </w:rPr>
        <w:t>Αν</w:t>
      </w:r>
      <w:proofErr w:type="spellEnd"/>
      <w:r w:rsidRPr="002373E7">
        <w:rPr>
          <w:rFonts w:eastAsia="SimSun" w:cs="Tahoma"/>
          <w:bCs/>
        </w:rPr>
        <w:t xml:space="preserve">αθέτουσα </w:t>
      </w:r>
      <w:proofErr w:type="spellStart"/>
      <w:r w:rsidRPr="002373E7">
        <w:rPr>
          <w:rFonts w:eastAsia="SimSun" w:cs="Tahoma"/>
          <w:bCs/>
        </w:rPr>
        <w:t>Αρχή</w:t>
      </w:r>
      <w:bookmarkEnd w:id="860"/>
      <w:bookmarkEnd w:id="861"/>
      <w:bookmarkEnd w:id="862"/>
      <w:proofErr w:type="spellEnd"/>
      <w:r w:rsidRPr="002373E7">
        <w:rPr>
          <w:rFonts w:eastAsia="SimSun" w:cs="Tahoma"/>
          <w:bCs/>
        </w:rPr>
        <w:t xml:space="preserve"> </w:t>
      </w:r>
    </w:p>
    <w:p w14:paraId="3C07B017" w14:textId="77777777" w:rsidR="00E12E29" w:rsidRPr="00E12E29" w:rsidRDefault="00E12E29" w:rsidP="00D50F84">
      <w:pPr>
        <w:rPr>
          <w:rFonts w:eastAsia="SimSun"/>
          <w:lang w:val="el-GR"/>
        </w:rPr>
      </w:pPr>
      <w:r w:rsidRPr="00E12E29">
        <w:rPr>
          <w:rFonts w:eastAsia="SimSun"/>
          <w:lang w:val="el-GR"/>
        </w:rPr>
        <w:t xml:space="preserve">Η Κοινωνία της Πληροφορίας Μ.Α.Ε.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w:t>
      </w:r>
      <w:r w:rsidRPr="00E12E29">
        <w:rPr>
          <w:rFonts w:eastAsia="SimSun"/>
        </w:rPr>
        <w:t>N</w:t>
      </w:r>
      <w:r w:rsidRPr="00E12E29">
        <w:rPr>
          <w:rFonts w:eastAsia="SimSun"/>
          <w:lang w:val="el-GR"/>
        </w:rPr>
        <w:t xml:space="preserve">. 3429/2005 στο πλαίσιο των διατάξεων του </w:t>
      </w:r>
      <w:r w:rsidRPr="00E12E29">
        <w:rPr>
          <w:rFonts w:eastAsia="SimSun"/>
        </w:rPr>
        <w:t>N</w:t>
      </w:r>
      <w:r w:rsidRPr="00E12E29">
        <w:rPr>
          <w:rFonts w:eastAsia="SimSun"/>
          <w:lang w:val="el-GR"/>
        </w:rPr>
        <w:t xml:space="preserve">. 3614/2007 (ΦΕΚ 267/Α), και του καταστατικού της όπως αυτό τροποποιήθηκε και ισχύει ((ΦΕΚ 5111/Β/04-11-2021)) και εποπτεύεται από το Υπουργείο Ψηφιακής Διακυβέρνησης. </w:t>
      </w:r>
    </w:p>
    <w:p w14:paraId="0DFB31A2" w14:textId="77777777" w:rsidR="00E12E29" w:rsidRPr="00E12E29" w:rsidRDefault="00E12E29" w:rsidP="00D50F84">
      <w:pPr>
        <w:rPr>
          <w:rFonts w:eastAsia="SimSun"/>
          <w:lang w:val="el-GR"/>
        </w:rPr>
      </w:pPr>
      <w:r w:rsidRPr="00E12E29">
        <w:rPr>
          <w:rFonts w:eastAsia="SimSun"/>
          <w:lang w:val="el-GR"/>
        </w:rPr>
        <w:t>Βασικός σκοπός της Εταιρείας, όπως ορίζεται στην τελευταία τροποποίηση του καταστατικού αυτής (ΦΕΚ 5111/Β/04-11-2021), είναι:</w:t>
      </w:r>
    </w:p>
    <w:p w14:paraId="78ABCE11" w14:textId="77777777" w:rsidR="00E12E29" w:rsidRPr="00E12E29" w:rsidRDefault="00E12E29" w:rsidP="00D50F84">
      <w:pPr>
        <w:rPr>
          <w:rFonts w:eastAsia="SimSun"/>
          <w:lang w:val="el-GR"/>
        </w:rPr>
      </w:pPr>
      <w:r w:rsidRPr="00E12E29">
        <w:rPr>
          <w:rFonts w:eastAsia="SimSun"/>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E12E29">
        <w:rPr>
          <w:rFonts w:eastAsia="SimSun"/>
          <w:lang w:val="el-GR"/>
        </w:rPr>
        <w:t>ενωσιακούς</w:t>
      </w:r>
      <w:proofErr w:type="spellEnd"/>
      <w:r w:rsidRPr="00E12E29">
        <w:rPr>
          <w:rFonts w:eastAsia="SimSun"/>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720D678C" w14:textId="77777777" w:rsidR="00E12E29" w:rsidRPr="00E12E29" w:rsidRDefault="00E12E29" w:rsidP="00D50F84">
      <w:pPr>
        <w:rPr>
          <w:rFonts w:eastAsia="SimSun"/>
          <w:lang w:val="el-GR"/>
        </w:rPr>
      </w:pPr>
      <w:r w:rsidRPr="00E12E29">
        <w:rPr>
          <w:rFonts w:eastAsia="SimSun"/>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E12E29">
        <w:rPr>
          <w:rFonts w:eastAsia="SimSun"/>
          <w:lang w:val="el-GR"/>
        </w:rPr>
        <w:t>ενωσιακούς</w:t>
      </w:r>
      <w:proofErr w:type="spellEnd"/>
      <w:r w:rsidRPr="00E12E29">
        <w:rPr>
          <w:rFonts w:eastAsia="SimSun"/>
          <w:lang w:val="el-GR"/>
        </w:rPr>
        <w:t xml:space="preserve"> ή/και από εθνικούς πόρους ή/και μέσω </w:t>
      </w:r>
      <w:r w:rsidRPr="00E12E29">
        <w:rPr>
          <w:rFonts w:eastAsia="SimSun"/>
          <w:lang w:val="el-GR"/>
        </w:rPr>
        <w:lastRenderedPageBreak/>
        <w:t xml:space="preserve">του Προγράμματος Δημοσίων Επενδύσεων), και η υποστήριξη της δημόσιας διοίκησης για την εκτέλεση σχετικών έργων.  </w:t>
      </w:r>
    </w:p>
    <w:p w14:paraId="074A4BFE" w14:textId="77777777" w:rsidR="00E12E29" w:rsidRPr="00E12E29" w:rsidRDefault="00E12E29" w:rsidP="00D50F84">
      <w:pPr>
        <w:rPr>
          <w:rFonts w:eastAsia="SimSun"/>
          <w:lang w:val="el-GR"/>
        </w:rPr>
      </w:pPr>
      <w:r w:rsidRPr="00E12E29">
        <w:rPr>
          <w:rFonts w:eastAsia="SimSun"/>
          <w:lang w:val="el-GR"/>
        </w:rPr>
        <w:t xml:space="preserve">γ) υλοποίησης της στρατηγικής, των έργων και δράσεων του Υπουργείου στο πλαίσιο του Ψηφιακού Μετασχηματισμού της Δημόσιας Διοίκησης της χώρας.  </w:t>
      </w:r>
    </w:p>
    <w:p w14:paraId="4851F291" w14:textId="77777777" w:rsidR="00E12E29" w:rsidRPr="00E12E29" w:rsidRDefault="00E12E29" w:rsidP="00D50F84">
      <w:pPr>
        <w:rPr>
          <w:rFonts w:eastAsia="SimSun"/>
          <w:lang w:val="el-GR"/>
        </w:rPr>
      </w:pPr>
      <w:r w:rsidRPr="00E12E29">
        <w:rPr>
          <w:rFonts w:eastAsia="SimSun"/>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0AD36D5C" w14:textId="77777777" w:rsidR="00E12E29" w:rsidRPr="00E12E29" w:rsidRDefault="00E12E29" w:rsidP="00D50F84">
      <w:pPr>
        <w:rPr>
          <w:rFonts w:eastAsia="SimSun"/>
          <w:lang w:val="el-GR"/>
        </w:rPr>
      </w:pPr>
      <w:r w:rsidRPr="00E12E29">
        <w:rPr>
          <w:rFonts w:eastAsia="SimSun"/>
          <w:lang w:val="el-GR"/>
        </w:rPr>
        <w:t xml:space="preserve">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 </w:t>
      </w:r>
    </w:p>
    <w:p w14:paraId="6C171D3D" w14:textId="77777777" w:rsidR="00E12E29" w:rsidRPr="00E12E29" w:rsidRDefault="00E12E29" w:rsidP="00D50F84">
      <w:pPr>
        <w:rPr>
          <w:rFonts w:eastAsia="SimSun"/>
          <w:lang w:val="el-GR"/>
        </w:rPr>
      </w:pPr>
      <w:proofErr w:type="spellStart"/>
      <w:r w:rsidRPr="00E12E29">
        <w:rPr>
          <w:rFonts w:eastAsia="SimSun"/>
          <w:lang w:val="el-GR"/>
        </w:rPr>
        <w:t>στ</w:t>
      </w:r>
      <w:proofErr w:type="spellEnd"/>
      <w:r w:rsidRPr="00E12E29">
        <w:rPr>
          <w:rFonts w:eastAsia="SimSun"/>
          <w:lang w:val="el-GR"/>
        </w:rPr>
        <w:t xml:space="preserve">)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E12E29">
        <w:rPr>
          <w:rFonts w:eastAsia="SimSun"/>
          <w:lang w:val="el-GR"/>
        </w:rPr>
        <w:t>ενωσιακή</w:t>
      </w:r>
      <w:proofErr w:type="spellEnd"/>
      <w:r w:rsidRPr="00E12E29">
        <w:rPr>
          <w:rFonts w:eastAsia="SimSun"/>
          <w:lang w:val="el-GR"/>
        </w:rPr>
        <w:t xml:space="preserve"> ή/και εθνική) ύστερα από αίτηση του φορέα και υπογραφή σχετικής προγραμματικής συμφωνίας με την εταιρεία. </w:t>
      </w:r>
    </w:p>
    <w:p w14:paraId="4DC99D8D" w14:textId="77777777" w:rsidR="00E12E29" w:rsidRPr="00E12E29" w:rsidRDefault="00E12E29" w:rsidP="00D50F84">
      <w:pPr>
        <w:rPr>
          <w:rFonts w:eastAsia="SimSun"/>
          <w:lang w:val="el-GR"/>
        </w:rPr>
      </w:pPr>
      <w:r w:rsidRPr="00E12E29">
        <w:rPr>
          <w:rFonts w:eastAsia="SimSun"/>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4AAE15BF" w14:textId="77777777" w:rsidR="00E12E29" w:rsidRPr="00E12E29" w:rsidRDefault="00E12E29" w:rsidP="00D50F84">
      <w:pPr>
        <w:rPr>
          <w:rFonts w:eastAsia="SimSun"/>
          <w:lang w:val="el-GR"/>
        </w:rPr>
      </w:pPr>
      <w:r w:rsidRPr="00E12E29">
        <w:rPr>
          <w:rFonts w:eastAsia="SimSun"/>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E12E29">
        <w:rPr>
          <w:rFonts w:eastAsia="SimSun"/>
          <w:lang w:val="el-GR"/>
        </w:rPr>
        <w:t>ενωσιακούς</w:t>
      </w:r>
      <w:proofErr w:type="spellEnd"/>
      <w:r w:rsidRPr="00E12E29">
        <w:rPr>
          <w:rFonts w:eastAsia="SimSun"/>
          <w:lang w:val="el-GR"/>
        </w:rPr>
        <w:t xml:space="preserve"> ή/και εθνικούς πόρους ή/ και μέσω του Προγράμματος Δημοσίων Επενδύσεων.  </w:t>
      </w:r>
    </w:p>
    <w:p w14:paraId="13850CF7" w14:textId="77777777" w:rsidR="00E12E29" w:rsidRPr="00E12E29" w:rsidRDefault="00E12E29" w:rsidP="00D50F84">
      <w:pPr>
        <w:rPr>
          <w:rFonts w:eastAsia="SimSun"/>
          <w:lang w:val="el-GR"/>
        </w:rPr>
      </w:pPr>
      <w:r w:rsidRPr="00E12E29">
        <w:rPr>
          <w:rFonts w:eastAsia="SimSun"/>
          <w:lang w:val="el-GR"/>
        </w:rPr>
        <w:t xml:space="preserve">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 </w:t>
      </w:r>
    </w:p>
    <w:p w14:paraId="724F2BA1" w14:textId="77777777" w:rsidR="00E12E29" w:rsidRPr="00E12E29" w:rsidRDefault="00E12E29" w:rsidP="00D50F84">
      <w:pPr>
        <w:rPr>
          <w:rFonts w:eastAsia="SimSun"/>
          <w:lang w:val="el-GR"/>
        </w:rPr>
      </w:pPr>
      <w:r w:rsidRPr="00E12E29">
        <w:rPr>
          <w:rFonts w:eastAsia="SimSun"/>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E12E29">
        <w:rPr>
          <w:rFonts w:eastAsia="SimSun"/>
          <w:lang w:val="el-GR"/>
        </w:rPr>
        <w:t>διέπεται</w:t>
      </w:r>
      <w:proofErr w:type="spellEnd"/>
      <w:r w:rsidRPr="00E12E29">
        <w:rPr>
          <w:rFonts w:eastAsia="SimSun"/>
          <w:lang w:val="el-GR"/>
        </w:rPr>
        <w:t xml:space="preserve"> από τεχνολογίες πληροφορικής και ηλεκτρονικών επικοινωνιών.  </w:t>
      </w:r>
    </w:p>
    <w:p w14:paraId="6249BFC4" w14:textId="77777777" w:rsidR="00E12E29" w:rsidRPr="00E12E29" w:rsidRDefault="00E12E29" w:rsidP="00D50F84">
      <w:pPr>
        <w:rPr>
          <w:rFonts w:eastAsia="SimSun"/>
          <w:lang w:val="el-GR"/>
        </w:rPr>
      </w:pPr>
      <w:proofErr w:type="spellStart"/>
      <w:r w:rsidRPr="00E12E29">
        <w:rPr>
          <w:rFonts w:eastAsia="SimSun"/>
          <w:lang w:val="el-GR"/>
        </w:rPr>
        <w:t>ια</w:t>
      </w:r>
      <w:proofErr w:type="spellEnd"/>
      <w:r w:rsidRPr="00E12E29">
        <w:rPr>
          <w:rFonts w:eastAsia="SimSun"/>
          <w:lang w:val="el-GR"/>
        </w:rPr>
        <w:t>)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277986B6" w14:textId="77777777" w:rsidR="00556A23" w:rsidRPr="00D50F84" w:rsidRDefault="00556A23" w:rsidP="00047C57">
      <w:pPr>
        <w:rPr>
          <w:rFonts w:eastAsia="SimSun"/>
          <w:lang w:val="el-GR"/>
        </w:rPr>
      </w:pPr>
    </w:p>
    <w:p w14:paraId="3910BBEC" w14:textId="58EC7D6A" w:rsidR="00E12E29" w:rsidRPr="00D50F84" w:rsidRDefault="00E12E29">
      <w:pPr>
        <w:pStyle w:val="aff"/>
        <w:numPr>
          <w:ilvl w:val="2"/>
          <w:numId w:val="14"/>
        </w:numPr>
        <w:rPr>
          <w:rFonts w:eastAsia="SimSun"/>
          <w:b/>
          <w:bCs/>
          <w:szCs w:val="20"/>
          <w:lang w:val="el-GR"/>
        </w:rPr>
      </w:pPr>
      <w:r w:rsidRPr="00D50F84">
        <w:rPr>
          <w:rFonts w:eastAsia="SimSun"/>
          <w:b/>
          <w:bCs/>
          <w:szCs w:val="20"/>
          <w:lang w:val="el-GR"/>
        </w:rPr>
        <w:t>Φορέας Χρηματοδότησης - Κύριος του Έργου – Φορέας Λειτουργίας</w:t>
      </w:r>
    </w:p>
    <w:p w14:paraId="0CCD039C" w14:textId="77777777" w:rsidR="00E12E29" w:rsidRPr="00E12E29" w:rsidRDefault="00E12E29" w:rsidP="00D50F84">
      <w:pPr>
        <w:rPr>
          <w:rFonts w:eastAsia="SimSun"/>
          <w:lang w:val="el-GR"/>
        </w:rPr>
      </w:pPr>
      <w:r w:rsidRPr="00E12E29">
        <w:rPr>
          <w:rFonts w:eastAsia="SimSun"/>
          <w:lang w:val="el-GR"/>
        </w:rPr>
        <w:t xml:space="preserve">Κύριος του Έργου, Φορέας Λειτουργίας αλλά και φορέας χρηματοδότησης είναι το Υπουργείο Παιδείας, Θρησκευμάτων και Αθλητισμού. </w:t>
      </w:r>
    </w:p>
    <w:p w14:paraId="30103BB5" w14:textId="77777777" w:rsidR="00E12E29" w:rsidRPr="00E12E29" w:rsidRDefault="00E12E29" w:rsidP="00D50F84">
      <w:pPr>
        <w:rPr>
          <w:rFonts w:eastAsia="SimSun"/>
          <w:lang w:val="el-GR"/>
        </w:rPr>
      </w:pPr>
      <w:r w:rsidRPr="00E12E29">
        <w:rPr>
          <w:rFonts w:eastAsia="SimSun"/>
          <w:lang w:val="el-GR"/>
        </w:rPr>
        <w:t>Αποστολή του Υπουργείου Παιδείας, Θρησκευμάτων και Αθλητισμού είναι η ανάπτυξη και η συνεχής αναβάθμιση της παιδείας με σκοπό:</w:t>
      </w:r>
    </w:p>
    <w:p w14:paraId="79CF65E4" w14:textId="77777777" w:rsidR="00E12E29" w:rsidRPr="00E12E29" w:rsidRDefault="00E12E29" w:rsidP="00D50F84">
      <w:pPr>
        <w:rPr>
          <w:rFonts w:eastAsia="SimSun"/>
          <w:lang w:val="el-GR"/>
        </w:rPr>
      </w:pPr>
      <w:r w:rsidRPr="00E12E29">
        <w:rPr>
          <w:rFonts w:eastAsia="SimSun"/>
          <w:lang w:val="el-GR"/>
        </w:rPr>
        <w:t>α) την ηθική, την πνευματική και τη φυσική αγωγή των Ελλήνων,</w:t>
      </w:r>
    </w:p>
    <w:p w14:paraId="2484E58C" w14:textId="77777777" w:rsidR="00E12E29" w:rsidRPr="00E12E29" w:rsidRDefault="00E12E29" w:rsidP="00D50F84">
      <w:pPr>
        <w:rPr>
          <w:rFonts w:eastAsia="SimSun"/>
          <w:lang w:val="el-GR"/>
        </w:rPr>
      </w:pPr>
      <w:r w:rsidRPr="00E12E29">
        <w:rPr>
          <w:rFonts w:eastAsia="SimSun"/>
          <w:lang w:val="el-GR"/>
        </w:rPr>
        <w:t>β) την ανάπτυξη της εθνικής συνείδησης, γ) την προστασία της ελευθερίας της θρησκευτικής συνείδησης και της λατρείας και την εποπτεία των λειτουργών όλων των γνωστών θρησκειών,</w:t>
      </w:r>
    </w:p>
    <w:p w14:paraId="1967004E" w14:textId="77777777" w:rsidR="00E12E29" w:rsidRPr="00E12E29" w:rsidRDefault="00E12E29" w:rsidP="00D50F84">
      <w:pPr>
        <w:rPr>
          <w:rFonts w:eastAsia="SimSun"/>
          <w:lang w:val="el-GR"/>
        </w:rPr>
      </w:pPr>
      <w:r w:rsidRPr="00E12E29">
        <w:rPr>
          <w:rFonts w:eastAsia="SimSun"/>
          <w:lang w:val="el-GR"/>
        </w:rPr>
        <w:t>δ) την καλλιέργεια του σεβασμού στην ελευθερία του λόγου και της έκφρασης,</w:t>
      </w:r>
    </w:p>
    <w:p w14:paraId="1F837F03" w14:textId="77777777" w:rsidR="00E12E29" w:rsidRPr="00E12E29" w:rsidRDefault="00E12E29" w:rsidP="00D50F84">
      <w:pPr>
        <w:rPr>
          <w:rFonts w:eastAsia="SimSun"/>
          <w:lang w:val="el-GR"/>
        </w:rPr>
      </w:pPr>
      <w:r w:rsidRPr="00E12E29">
        <w:rPr>
          <w:rFonts w:eastAsia="SimSun"/>
          <w:lang w:val="el-GR"/>
        </w:rPr>
        <w:lastRenderedPageBreak/>
        <w:t xml:space="preserve">ε) την ανοχή στη διαφορετικότητα, </w:t>
      </w:r>
    </w:p>
    <w:p w14:paraId="12AC654B" w14:textId="77777777" w:rsidR="00E12E29" w:rsidRPr="00E12E29" w:rsidRDefault="00E12E29" w:rsidP="00D50F84">
      <w:pPr>
        <w:rPr>
          <w:rFonts w:eastAsia="SimSun"/>
          <w:lang w:val="el-GR"/>
        </w:rPr>
      </w:pPr>
      <w:proofErr w:type="spellStart"/>
      <w:r w:rsidRPr="00E12E29">
        <w:rPr>
          <w:rFonts w:eastAsia="SimSun"/>
          <w:lang w:val="el-GR"/>
        </w:rPr>
        <w:t>στ</w:t>
      </w:r>
      <w:proofErr w:type="spellEnd"/>
      <w:r w:rsidRPr="00E12E29">
        <w:rPr>
          <w:rFonts w:eastAsia="SimSun"/>
          <w:lang w:val="el-GR"/>
        </w:rPr>
        <w:t>) τη διαπαιδαγώγηση με βάση τις αρχές της δημοκρατίας, της ισότητας, της αλληλεγγύης, της απαγόρευσης των διακρίσεων, της διαφάνειας και της αξιοκρατίας,</w:t>
      </w:r>
    </w:p>
    <w:p w14:paraId="7AB6A17E" w14:textId="77777777" w:rsidR="00E12E29" w:rsidRPr="00E12E29" w:rsidRDefault="00E12E29" w:rsidP="00D50F84">
      <w:pPr>
        <w:rPr>
          <w:rFonts w:eastAsia="SimSun"/>
          <w:lang w:val="el-GR"/>
        </w:rPr>
      </w:pPr>
      <w:r w:rsidRPr="00E12E29">
        <w:rPr>
          <w:rFonts w:eastAsia="SimSun"/>
          <w:lang w:val="el-GR"/>
        </w:rPr>
        <w:t xml:space="preserve">ζ) τον σεβασμό στο περιβάλλον, φυσικό και πολιτιστικό, και την εμπέδωση της αρχής της </w:t>
      </w:r>
      <w:proofErr w:type="spellStart"/>
      <w:r w:rsidRPr="00E12E29">
        <w:rPr>
          <w:rFonts w:eastAsia="SimSun"/>
          <w:lang w:val="el-GR"/>
        </w:rPr>
        <w:t>αειφορίας</w:t>
      </w:r>
      <w:proofErr w:type="spellEnd"/>
      <w:r w:rsidRPr="00E12E29">
        <w:rPr>
          <w:rFonts w:eastAsia="SimSun"/>
          <w:lang w:val="el-GR"/>
        </w:rPr>
        <w:t>,</w:t>
      </w:r>
    </w:p>
    <w:p w14:paraId="4B5E6844" w14:textId="77777777" w:rsidR="00E12E29" w:rsidRPr="00E12E29" w:rsidRDefault="00E12E29" w:rsidP="00D50F84">
      <w:pPr>
        <w:rPr>
          <w:rFonts w:eastAsia="SimSun"/>
          <w:lang w:val="el-GR"/>
        </w:rPr>
      </w:pPr>
      <w:r w:rsidRPr="00E12E29">
        <w:rPr>
          <w:rFonts w:eastAsia="SimSun"/>
          <w:lang w:val="el-GR"/>
        </w:rPr>
        <w:t>η) τη διαμόρφωση ελεύθερων, ενεργών και κριτικά σκεπτόμενων πολιτών,</w:t>
      </w:r>
    </w:p>
    <w:p w14:paraId="7FD2DE87" w14:textId="77777777" w:rsidR="00E12E29" w:rsidRPr="00E12E29" w:rsidRDefault="00E12E29" w:rsidP="00D50F84">
      <w:pPr>
        <w:rPr>
          <w:rFonts w:eastAsia="SimSun"/>
          <w:lang w:val="el-GR"/>
        </w:rPr>
      </w:pPr>
      <w:r w:rsidRPr="00E12E29">
        <w:rPr>
          <w:rFonts w:eastAsia="SimSun"/>
          <w:lang w:val="el-GR"/>
        </w:rPr>
        <w:t>θ) την ανάπτυξη και την προαγωγή της επιστήμης, της έρευνας, της καινοτομίας, της τεχνολογίας, της κοινωνίας της πληροφορίας,</w:t>
      </w:r>
    </w:p>
    <w:p w14:paraId="57AFDB7A" w14:textId="77777777" w:rsidR="00E12E29" w:rsidRPr="00E12E29" w:rsidRDefault="00E12E29" w:rsidP="00D50F84">
      <w:pPr>
        <w:rPr>
          <w:rFonts w:eastAsia="SimSun"/>
          <w:lang w:val="el-GR"/>
        </w:rPr>
      </w:pPr>
      <w:r w:rsidRPr="00E12E29">
        <w:rPr>
          <w:rFonts w:eastAsia="SimSun"/>
          <w:lang w:val="el-GR"/>
        </w:rPr>
        <w:t>ι) τη μέριμνα για την ποιοτική αναβάθμιση της εκπαίδευσης της νέας γενιάς και της δια βίου μάθησης.</w:t>
      </w:r>
    </w:p>
    <w:p w14:paraId="11B84E3A" w14:textId="77777777" w:rsidR="00047C57" w:rsidRPr="00D50F84" w:rsidRDefault="00047C57" w:rsidP="00047C57">
      <w:pPr>
        <w:rPr>
          <w:rFonts w:eastAsia="SimSun"/>
          <w:lang w:val="el-GR"/>
        </w:rPr>
      </w:pPr>
      <w:bookmarkStart w:id="863" w:name="_Ref55370327"/>
    </w:p>
    <w:p w14:paraId="0E32BCF2" w14:textId="77777777" w:rsidR="00556A23" w:rsidRPr="003329FF" w:rsidRDefault="00556A23">
      <w:pPr>
        <w:pStyle w:val="5"/>
        <w:numPr>
          <w:ilvl w:val="2"/>
          <w:numId w:val="14"/>
        </w:numPr>
        <w:rPr>
          <w:rFonts w:eastAsia="SimSun" w:cs="Tahoma"/>
          <w:bCs/>
          <w:lang w:val="el-GR"/>
        </w:rPr>
      </w:pPr>
      <w:bookmarkStart w:id="864" w:name="_Ref151372827"/>
      <w:bookmarkStart w:id="865" w:name="_Toc207612768"/>
      <w:r w:rsidRPr="003329FF">
        <w:rPr>
          <w:rFonts w:eastAsia="SimSun" w:cs="Tahoma"/>
          <w:bCs/>
          <w:lang w:val="el-GR"/>
        </w:rPr>
        <w:t>Όργανα &amp; Επιτροπές Παρακολούθησης, Διακυβέρνησης και Ελέγχου του Έργου</w:t>
      </w:r>
      <w:bookmarkEnd w:id="863"/>
      <w:bookmarkEnd w:id="864"/>
      <w:bookmarkEnd w:id="865"/>
    </w:p>
    <w:p w14:paraId="4B8735FA" w14:textId="008A22D3" w:rsidR="00E0686B" w:rsidRPr="000A1F30" w:rsidRDefault="00E0686B" w:rsidP="00E0686B">
      <w:pPr>
        <w:rPr>
          <w:lang w:val="el-GR"/>
        </w:rPr>
      </w:pPr>
      <w:r w:rsidRPr="000A1F30">
        <w:rPr>
          <w:lang w:val="el-GR"/>
        </w:rPr>
        <w:t xml:space="preserve">Η πορεία εκτέλεσης και λειτουργίας του Έργου παρακολουθείται και συντονίζεται από </w:t>
      </w:r>
      <w:r w:rsidR="00896E3F">
        <w:rPr>
          <w:lang w:val="el-GR"/>
        </w:rPr>
        <w:t xml:space="preserve">τις </w:t>
      </w:r>
      <w:r w:rsidRPr="000A1F30">
        <w:rPr>
          <w:lang w:val="el-GR"/>
        </w:rPr>
        <w:t>παρακάτω επιμέρους επιτροπές/ομάδες που θα δρουν σε διαφορετικά επίπεδα.</w:t>
      </w:r>
    </w:p>
    <w:p w14:paraId="1D2E9C27" w14:textId="77777777" w:rsidR="00E0686B" w:rsidRPr="000A1F30" w:rsidRDefault="00E0686B">
      <w:pPr>
        <w:pStyle w:val="aff"/>
        <w:numPr>
          <w:ilvl w:val="0"/>
          <w:numId w:val="11"/>
        </w:numPr>
        <w:ind w:left="0" w:firstLine="6"/>
        <w:rPr>
          <w:b/>
          <w:bCs/>
          <w:lang w:val="el-GR"/>
        </w:rPr>
      </w:pPr>
      <w:r w:rsidRPr="000A1F30">
        <w:rPr>
          <w:b/>
          <w:bCs/>
          <w:lang w:val="el-GR"/>
        </w:rPr>
        <w:t>Επιτροπή Εποπτείας Προγραμματικής Συμφωνίας (ΕΕΠΣ)</w:t>
      </w:r>
    </w:p>
    <w:p w14:paraId="78127126" w14:textId="5BDB3F1A" w:rsidR="00035E7D" w:rsidRPr="000A1F30" w:rsidRDefault="00035E7D" w:rsidP="00035E7D">
      <w:pPr>
        <w:rPr>
          <w:lang w:val="el-GR"/>
        </w:rPr>
      </w:pPr>
      <w:bookmarkStart w:id="866" w:name="_Hlk180677936"/>
      <w:r w:rsidRPr="000A1F30">
        <w:rPr>
          <w:lang w:val="el-GR"/>
        </w:rPr>
        <w:t>Η ΕΕΠΣ</w:t>
      </w:r>
      <w:r>
        <w:rPr>
          <w:lang w:val="el-GR"/>
        </w:rPr>
        <w:t xml:space="preserve">: </w:t>
      </w:r>
      <w:r w:rsidRPr="000A1F30">
        <w:rPr>
          <w:lang w:val="el-GR"/>
        </w:rPr>
        <w:t xml:space="preserve"> </w:t>
      </w:r>
    </w:p>
    <w:p w14:paraId="768BB8B6" w14:textId="77777777" w:rsidR="00035E7D" w:rsidRDefault="00035E7D">
      <w:pPr>
        <w:numPr>
          <w:ilvl w:val="0"/>
          <w:numId w:val="31"/>
        </w:numPr>
        <w:shd w:val="clear" w:color="auto" w:fill="FFFFFF"/>
        <w:suppressAutoHyphens w:val="0"/>
        <w:spacing w:before="120"/>
        <w:ind w:left="714" w:hanging="357"/>
        <w:rPr>
          <w:rFonts w:ascii="Calibri" w:hAnsi="Calibri" w:cs="Calibri"/>
          <w:color w:val="333333"/>
          <w:lang w:val="el-GR" w:eastAsia="en-US"/>
        </w:rPr>
      </w:pPr>
      <w:r w:rsidRPr="00301F07">
        <w:rPr>
          <w:color w:val="333333"/>
          <w:lang w:val="el-GR"/>
        </w:rPr>
        <w:t>Είναι υπεύθυνη για το συντονισμό και την παρακολούθηση όλων των εργασιών που απαιτούνται για την εκτέλεση της Προγραμματικής Συμφωνίας.</w:t>
      </w:r>
    </w:p>
    <w:p w14:paraId="693A0C56" w14:textId="77777777" w:rsidR="00035E7D" w:rsidRPr="00301F07" w:rsidRDefault="00035E7D">
      <w:pPr>
        <w:numPr>
          <w:ilvl w:val="0"/>
          <w:numId w:val="31"/>
        </w:numPr>
        <w:shd w:val="clear" w:color="auto" w:fill="FFFFFF"/>
        <w:suppressAutoHyphens w:val="0"/>
        <w:spacing w:before="120"/>
        <w:ind w:left="714" w:hanging="357"/>
        <w:rPr>
          <w:color w:val="333333"/>
          <w:lang w:val="el-GR"/>
        </w:rPr>
      </w:pPr>
      <w:r w:rsidRPr="00301F07">
        <w:rPr>
          <w:color w:val="333333"/>
          <w:lang w:val="el-GR"/>
        </w:rPr>
        <w:t>Εισηγείται στα αρμόδια όργανα των συμβαλλόμενων μερών κάθε αναγκαίο μέτρο και ενέργεια για την υλοποίηση της Προγραμματικής Συμφωνίας.</w:t>
      </w:r>
    </w:p>
    <w:p w14:paraId="72F82092" w14:textId="77777777" w:rsidR="00035E7D" w:rsidRPr="00301F07" w:rsidRDefault="00035E7D">
      <w:pPr>
        <w:numPr>
          <w:ilvl w:val="0"/>
          <w:numId w:val="31"/>
        </w:numPr>
        <w:shd w:val="clear" w:color="auto" w:fill="FFFFFF"/>
        <w:suppressAutoHyphens w:val="0"/>
        <w:spacing w:before="120"/>
        <w:ind w:left="714" w:hanging="357"/>
        <w:rPr>
          <w:color w:val="333333"/>
          <w:lang w:val="el-GR"/>
        </w:rPr>
      </w:pPr>
      <w:r w:rsidRPr="00301F07">
        <w:rPr>
          <w:color w:val="333333"/>
          <w:lang w:val="el-GR"/>
        </w:rPr>
        <w:t xml:space="preserve">Εισηγείται την έγκριση για την έναρξη των διαδικασιών της επόμενης φάσης της Προγραμματικής Συμφωνίας. </w:t>
      </w:r>
    </w:p>
    <w:p w14:paraId="34067F5F" w14:textId="77777777" w:rsidR="00035E7D" w:rsidRPr="00301F07" w:rsidRDefault="00035E7D">
      <w:pPr>
        <w:numPr>
          <w:ilvl w:val="0"/>
          <w:numId w:val="31"/>
        </w:numPr>
        <w:shd w:val="clear" w:color="auto" w:fill="FFFFFF"/>
        <w:suppressAutoHyphens w:val="0"/>
        <w:spacing w:before="120"/>
        <w:ind w:left="714" w:hanging="357"/>
        <w:rPr>
          <w:color w:val="333333"/>
          <w:lang w:val="el-GR"/>
        </w:rPr>
      </w:pPr>
      <w:r w:rsidRPr="00301F07">
        <w:rPr>
          <w:color w:val="333333"/>
          <w:lang w:val="el-GR"/>
        </w:rPr>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bookmarkEnd w:id="866"/>
    <w:p w14:paraId="0FC7D882" w14:textId="77777777" w:rsidR="00E0686B" w:rsidRPr="000A1F30" w:rsidRDefault="00E0686B" w:rsidP="00E0686B">
      <w:pPr>
        <w:ind w:hanging="294"/>
        <w:rPr>
          <w:lang w:val="el-GR"/>
        </w:rPr>
      </w:pPr>
    </w:p>
    <w:p w14:paraId="00C9A369" w14:textId="77777777" w:rsidR="00E0686B" w:rsidRDefault="00E0686B">
      <w:pPr>
        <w:pStyle w:val="aff"/>
        <w:numPr>
          <w:ilvl w:val="0"/>
          <w:numId w:val="11"/>
        </w:numPr>
        <w:ind w:left="0" w:hanging="294"/>
        <w:rPr>
          <w:b/>
          <w:bCs/>
          <w:lang w:val="el-GR"/>
        </w:rPr>
      </w:pPr>
      <w:r w:rsidRPr="000A1F30">
        <w:rPr>
          <w:b/>
          <w:bCs/>
          <w:lang w:val="el-GR"/>
        </w:rPr>
        <w:t>Ομάδα Διοίκησης Έργου (ΟΔΕ)</w:t>
      </w:r>
    </w:p>
    <w:p w14:paraId="12AB94D8" w14:textId="77777777" w:rsidR="009674D0" w:rsidRPr="00D40611" w:rsidRDefault="009674D0" w:rsidP="009674D0">
      <w:pPr>
        <w:rPr>
          <w:lang w:val="el-GR"/>
        </w:rPr>
      </w:pPr>
      <w:bookmarkStart w:id="867" w:name="_Hlk180677993"/>
      <w:r>
        <w:rPr>
          <w:lang w:val="el-GR"/>
        </w:rPr>
        <w:t xml:space="preserve">Στο πλαίσιο της Προγραμματικής Συμφωνίας που έχει υπογραφεί μεταξύ του Κυρίου του Έργου και της </w:t>
      </w:r>
      <w:proofErr w:type="spellStart"/>
      <w:r>
        <w:rPr>
          <w:lang w:val="el-GR"/>
        </w:rPr>
        <w:t>ΚτΠ</w:t>
      </w:r>
      <w:proofErr w:type="spellEnd"/>
      <w:r>
        <w:rPr>
          <w:lang w:val="el-GR"/>
        </w:rPr>
        <w:t xml:space="preserve"> ΜΑΕ </w:t>
      </w:r>
      <w:r w:rsidRPr="00D40611">
        <w:rPr>
          <w:lang w:val="el-GR"/>
        </w:rPr>
        <w:t xml:space="preserve">τα συμβαλλόμενα μέρη </w:t>
      </w:r>
      <w:r>
        <w:rPr>
          <w:lang w:val="el-GR"/>
        </w:rPr>
        <w:t>έχουν συστήσει</w:t>
      </w:r>
      <w:r w:rsidRPr="00D40611">
        <w:rPr>
          <w:lang w:val="el-GR"/>
        </w:rPr>
        <w:t xml:space="preserve"> Ομάδα Διοίκησης Έργου (ΟΔΕ), σύμφωνα με τα οριζόμενα στην Βίβλο Ψηφιακού Μετασχηματισμού, κεφάλαιο «5. Μοντέλο διακυβέρνησης και υλοποίησης», παράγραφος «5.2.5 Διαδικασίες υλοποίησης έργων», η οποία αποτελείται από τους:</w:t>
      </w:r>
    </w:p>
    <w:p w14:paraId="5B79CD54" w14:textId="77777777" w:rsidR="009674D0" w:rsidRPr="009674D0" w:rsidRDefault="009674D0">
      <w:pPr>
        <w:pStyle w:val="aff"/>
        <w:numPr>
          <w:ilvl w:val="1"/>
          <w:numId w:val="27"/>
        </w:numPr>
        <w:pBdr>
          <w:top w:val="nil"/>
          <w:left w:val="nil"/>
          <w:bottom w:val="nil"/>
          <w:right w:val="nil"/>
          <w:between w:val="nil"/>
          <w:bar w:val="nil"/>
        </w:pBdr>
        <w:ind w:left="567" w:hanging="567"/>
        <w:contextualSpacing w:val="0"/>
        <w:rPr>
          <w:lang w:val="el-GR"/>
        </w:rPr>
      </w:pPr>
      <w:r w:rsidRPr="009674D0">
        <w:rPr>
          <w:lang w:val="el-GR"/>
        </w:rPr>
        <w:t xml:space="preserve">Διοικητής Ψηφιακού Έργου (Project </w:t>
      </w:r>
      <w:proofErr w:type="spellStart"/>
      <w:r w:rsidRPr="009674D0">
        <w:rPr>
          <w:lang w:val="el-GR"/>
        </w:rPr>
        <w:t>Manager</w:t>
      </w:r>
      <w:proofErr w:type="spellEnd"/>
      <w:r w:rsidRPr="009674D0">
        <w:rPr>
          <w:lang w:val="el-GR"/>
        </w:rPr>
        <w:t>)</w:t>
      </w:r>
      <w:r w:rsidRPr="009674D0">
        <w:rPr>
          <w:rStyle w:val="Hyperlink13"/>
          <w:lang w:val="el-GR"/>
        </w:rPr>
        <w:t>.</w:t>
      </w:r>
      <w:r w:rsidRPr="009674D0">
        <w:rPr>
          <w:lang w:val="el-GR"/>
        </w:rPr>
        <w:t xml:space="preserve"> Είναι υπεύθυνος διοίκησης και παρακολούθησης του Έργου. Συντονίζει την ομάδα έργου. Προέρχεται από τον Φορέα τον οποίον αφορά το έργο και ορίζεται από το Κύριο του Έργου.</w:t>
      </w:r>
    </w:p>
    <w:p w14:paraId="6AC6E575" w14:textId="77777777" w:rsidR="009674D0" w:rsidRPr="009674D0" w:rsidRDefault="009674D0">
      <w:pPr>
        <w:pStyle w:val="aff"/>
        <w:numPr>
          <w:ilvl w:val="1"/>
          <w:numId w:val="27"/>
        </w:numPr>
        <w:pBdr>
          <w:top w:val="nil"/>
          <w:left w:val="nil"/>
          <w:bottom w:val="nil"/>
          <w:right w:val="nil"/>
          <w:between w:val="nil"/>
          <w:bar w:val="nil"/>
        </w:pBdr>
        <w:ind w:left="567" w:hanging="567"/>
        <w:contextualSpacing w:val="0"/>
        <w:rPr>
          <w:lang w:val="el-GR"/>
        </w:rPr>
      </w:pPr>
      <w:r w:rsidRPr="009674D0">
        <w:rPr>
          <w:lang w:val="el-GR"/>
        </w:rPr>
        <w:t xml:space="preserve">Επιχειρησιακός Συντονιστής Ψηφιακής Δράσης (Project </w:t>
      </w:r>
      <w:proofErr w:type="spellStart"/>
      <w:r w:rsidRPr="009674D0">
        <w:rPr>
          <w:lang w:val="el-GR"/>
        </w:rPr>
        <w:t>Owner</w:t>
      </w:r>
      <w:proofErr w:type="spellEnd"/>
      <w:r w:rsidRPr="009674D0">
        <w:rPr>
          <w:lang w:val="el-GR"/>
        </w:rPr>
        <w:t>)</w:t>
      </w:r>
      <w:r>
        <w:rPr>
          <w:lang w:val="el-GR"/>
        </w:rPr>
        <w:t xml:space="preserve">. </w:t>
      </w:r>
      <w:r w:rsidRPr="009674D0">
        <w:rPr>
          <w:lang w:val="el-GR"/>
        </w:rPr>
        <w:t xml:space="preserve">Προέρχεται από τους φορείς που έχουν την αρμοδιότητα επιχειρησιακής λειτουργίας της ψηφιακής υπηρεσίας που θα υλοποιηθεί και συντονίζει, μεταξύ άλλων, όλους τους εμπλεκόμενους για την ανάλυση και αποτύπωση των λειτουργικών απαιτήσεων καθώς και τους τελικούς χρήστες, σε συνεργασία με το Διοικητή Έργου (Project </w:t>
      </w:r>
      <w:proofErr w:type="spellStart"/>
      <w:r w:rsidRPr="009674D0">
        <w:rPr>
          <w:lang w:val="el-GR"/>
        </w:rPr>
        <w:t>Manager</w:t>
      </w:r>
      <w:proofErr w:type="spellEnd"/>
      <w:r w:rsidRPr="009674D0">
        <w:rPr>
          <w:lang w:val="el-GR"/>
        </w:rPr>
        <w:t>). Ορίζεται από τον Κύριο του Έργου.</w:t>
      </w:r>
    </w:p>
    <w:p w14:paraId="6B5DA074" w14:textId="77777777" w:rsidR="009674D0" w:rsidRPr="009674D0" w:rsidRDefault="009674D0">
      <w:pPr>
        <w:pStyle w:val="aff"/>
        <w:numPr>
          <w:ilvl w:val="1"/>
          <w:numId w:val="27"/>
        </w:numPr>
        <w:pBdr>
          <w:top w:val="nil"/>
          <w:left w:val="nil"/>
          <w:bottom w:val="nil"/>
          <w:right w:val="nil"/>
          <w:between w:val="nil"/>
          <w:bar w:val="nil"/>
        </w:pBdr>
        <w:ind w:left="567" w:hanging="567"/>
        <w:contextualSpacing w:val="0"/>
        <w:rPr>
          <w:lang w:val="el-GR"/>
        </w:rPr>
      </w:pPr>
      <w:r w:rsidRPr="009674D0">
        <w:rPr>
          <w:lang w:val="el-GR"/>
        </w:rPr>
        <w:t>Υπεύθυνο</w:t>
      </w:r>
      <w:r>
        <w:rPr>
          <w:lang w:val="el-GR"/>
        </w:rPr>
        <w:t>ς</w:t>
      </w:r>
      <w:r w:rsidRPr="009674D0">
        <w:rPr>
          <w:lang w:val="el-GR"/>
        </w:rPr>
        <w:t xml:space="preserve"> Υλοποίησης Έργου (</w:t>
      </w:r>
      <w:proofErr w:type="spellStart"/>
      <w:r w:rsidRPr="009674D0">
        <w:rPr>
          <w:lang w:val="el-GR"/>
        </w:rPr>
        <w:t>Implementation</w:t>
      </w:r>
      <w:proofErr w:type="spellEnd"/>
      <w:r w:rsidRPr="009674D0">
        <w:rPr>
          <w:lang w:val="el-GR"/>
        </w:rPr>
        <w:t xml:space="preserve"> </w:t>
      </w:r>
      <w:proofErr w:type="spellStart"/>
      <w:r w:rsidRPr="009674D0">
        <w:rPr>
          <w:lang w:val="el-GR"/>
        </w:rPr>
        <w:t>Owner</w:t>
      </w:r>
      <w:proofErr w:type="spellEnd"/>
      <w:r w:rsidRPr="009674D0">
        <w:rPr>
          <w:lang w:val="el-GR"/>
        </w:rPr>
        <w:t>): Είναι υπεύθυνο</w:t>
      </w:r>
      <w:r>
        <w:rPr>
          <w:lang w:val="el-GR"/>
        </w:rPr>
        <w:t>ς</w:t>
      </w:r>
      <w:r w:rsidRPr="009674D0">
        <w:rPr>
          <w:lang w:val="el-GR"/>
        </w:rPr>
        <w:t xml:space="preserve"> για την υλοποίηση της ψηφιακής υπηρεσίας και το συντονισμό όλης της ομάδας σχεδιασμού και ανάπτυξης.</w:t>
      </w:r>
      <w:r>
        <w:rPr>
          <w:lang w:val="el-GR"/>
        </w:rPr>
        <w:t xml:space="preserve"> </w:t>
      </w:r>
      <w:r w:rsidRPr="009674D0">
        <w:rPr>
          <w:lang w:val="el-GR"/>
        </w:rPr>
        <w:t>Ορίζεται από τη</w:t>
      </w:r>
      <w:r>
        <w:rPr>
          <w:lang w:val="el-GR"/>
        </w:rPr>
        <w:t>ν</w:t>
      </w:r>
      <w:r w:rsidRPr="009674D0">
        <w:rPr>
          <w:lang w:val="el-GR"/>
        </w:rPr>
        <w:t xml:space="preserve"> </w:t>
      </w:r>
      <w:proofErr w:type="spellStart"/>
      <w:r w:rsidRPr="009674D0">
        <w:rPr>
          <w:lang w:val="el-GR"/>
        </w:rPr>
        <w:t>ΚτΠ</w:t>
      </w:r>
      <w:proofErr w:type="spellEnd"/>
      <w:r w:rsidRPr="009674D0">
        <w:rPr>
          <w:lang w:val="el-GR"/>
        </w:rPr>
        <w:t xml:space="preserve"> Μ.Α.Ε.</w:t>
      </w:r>
    </w:p>
    <w:bookmarkEnd w:id="867"/>
    <w:p w14:paraId="6D218673" w14:textId="77777777" w:rsidR="009674D0" w:rsidRDefault="009674D0" w:rsidP="00E0686B">
      <w:pPr>
        <w:rPr>
          <w:lang w:val="el-GR"/>
        </w:rPr>
      </w:pPr>
    </w:p>
    <w:p w14:paraId="3778B4C1" w14:textId="77777777" w:rsidR="00E0686B" w:rsidRPr="000A1F30" w:rsidRDefault="00E0686B" w:rsidP="00E0686B">
      <w:pPr>
        <w:rPr>
          <w:bCs/>
          <w:lang w:val="el-GR"/>
        </w:rPr>
      </w:pPr>
    </w:p>
    <w:p w14:paraId="2CBB16FF" w14:textId="77777777" w:rsidR="00E0686B" w:rsidRPr="000A1F30" w:rsidRDefault="00E0686B">
      <w:pPr>
        <w:pStyle w:val="aff"/>
        <w:numPr>
          <w:ilvl w:val="0"/>
          <w:numId w:val="11"/>
        </w:numPr>
        <w:ind w:left="0" w:firstLine="6"/>
        <w:rPr>
          <w:b/>
          <w:bCs/>
        </w:rPr>
      </w:pPr>
      <w:r w:rsidRPr="000A1F30">
        <w:rPr>
          <w:b/>
          <w:bCs/>
        </w:rPr>
        <w:t>Επ</w:t>
      </w:r>
      <w:proofErr w:type="spellStart"/>
      <w:r w:rsidRPr="000A1F30">
        <w:rPr>
          <w:b/>
          <w:bCs/>
        </w:rPr>
        <w:t>ιτρο</w:t>
      </w:r>
      <w:proofErr w:type="spellEnd"/>
      <w:r w:rsidRPr="000A1F30">
        <w:rPr>
          <w:b/>
          <w:bCs/>
        </w:rPr>
        <w:t>πή Παρα</w:t>
      </w:r>
      <w:proofErr w:type="spellStart"/>
      <w:r w:rsidRPr="000A1F30">
        <w:rPr>
          <w:b/>
          <w:bCs/>
        </w:rPr>
        <w:t>κολούθησης</w:t>
      </w:r>
      <w:proofErr w:type="spellEnd"/>
      <w:r w:rsidRPr="000A1F30">
        <w:rPr>
          <w:b/>
          <w:bCs/>
        </w:rPr>
        <w:t xml:space="preserve"> </w:t>
      </w:r>
      <w:proofErr w:type="spellStart"/>
      <w:r w:rsidRPr="000A1F30">
        <w:rPr>
          <w:b/>
          <w:bCs/>
        </w:rPr>
        <w:t>Έργου</w:t>
      </w:r>
      <w:proofErr w:type="spellEnd"/>
      <w:r w:rsidRPr="000A1F30">
        <w:rPr>
          <w:b/>
          <w:bCs/>
        </w:rPr>
        <w:t xml:space="preserve"> (ΕΠΕ)</w:t>
      </w:r>
    </w:p>
    <w:p w14:paraId="206E0809" w14:textId="77777777"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3836FB1D" w14:textId="77777777" w:rsidR="00E0686B" w:rsidRPr="000A1F30" w:rsidRDefault="00E0686B" w:rsidP="00E0686B">
      <w:pPr>
        <w:rPr>
          <w:bCs/>
          <w:lang w:val="el-GR"/>
        </w:rPr>
      </w:pPr>
    </w:p>
    <w:p w14:paraId="304C6A11" w14:textId="77777777" w:rsidR="00E0686B" w:rsidRPr="000A1F30" w:rsidRDefault="00E0686B">
      <w:pPr>
        <w:pStyle w:val="aff"/>
        <w:numPr>
          <w:ilvl w:val="0"/>
          <w:numId w:val="11"/>
        </w:numPr>
        <w:ind w:left="0" w:firstLine="6"/>
        <w:rPr>
          <w:b/>
          <w:bCs/>
          <w:lang w:val="el-GR"/>
        </w:rPr>
      </w:pPr>
      <w:r w:rsidRPr="000A1F30">
        <w:rPr>
          <w:b/>
          <w:bCs/>
          <w:lang w:val="el-GR"/>
        </w:rPr>
        <w:t>Επιτροπή Παραλαβής Έργου (ΕΠΕ)</w:t>
      </w:r>
    </w:p>
    <w:p w14:paraId="7E8DE28B" w14:textId="77777777"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2438DC91" w14:textId="77777777" w:rsidR="00E0686B" w:rsidRPr="000A1F30" w:rsidRDefault="00E0686B" w:rsidP="00E0686B">
      <w:pPr>
        <w:rPr>
          <w:lang w:val="el-GR"/>
        </w:rPr>
      </w:pPr>
    </w:p>
    <w:p w14:paraId="34727A12" w14:textId="77777777" w:rsidR="00E0686B" w:rsidRPr="000A1F30" w:rsidRDefault="00E0686B" w:rsidP="00E0686B">
      <w:pPr>
        <w:rPr>
          <w:b/>
          <w:bCs/>
          <w:lang w:val="el-GR"/>
        </w:rPr>
      </w:pPr>
      <w:r w:rsidRPr="000A1F30">
        <w:rPr>
          <w:b/>
          <w:bCs/>
          <w:lang w:val="el-GR"/>
        </w:rPr>
        <w:t>-</w:t>
      </w:r>
      <w:r w:rsidRPr="000A1F30">
        <w:rPr>
          <w:b/>
          <w:bCs/>
          <w:lang w:val="el-GR"/>
        </w:rPr>
        <w:tab/>
        <w:t>Θεματικές Ομάδες Εργασίας</w:t>
      </w:r>
    </w:p>
    <w:p w14:paraId="26C1E4C0" w14:textId="258407B7" w:rsidR="00E0686B" w:rsidRDefault="00E0686B" w:rsidP="00E0686B">
      <w:pPr>
        <w:rPr>
          <w:rFonts w:eastAsia="SimSun"/>
          <w:lang w:val="el-GR"/>
        </w:rPr>
      </w:pPr>
      <w:r w:rsidRPr="000A1F30">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7BFBFCE0" w14:textId="77777777" w:rsidR="002B7D7E" w:rsidRDefault="002B7D7E" w:rsidP="002B7D7E">
      <w:pPr>
        <w:rPr>
          <w:rFonts w:eastAsia="SimSun"/>
          <w:lang w:val="el-GR"/>
        </w:rPr>
      </w:pPr>
    </w:p>
    <w:p w14:paraId="0D212500" w14:textId="77777777" w:rsidR="002B7D7E" w:rsidRDefault="002B7D7E">
      <w:pPr>
        <w:pStyle w:val="4"/>
        <w:numPr>
          <w:ilvl w:val="1"/>
          <w:numId w:val="14"/>
        </w:numPr>
        <w:tabs>
          <w:tab w:val="left" w:pos="993"/>
        </w:tabs>
        <w:rPr>
          <w:rFonts w:eastAsia="SimSun" w:cs="Tahoma"/>
          <w:szCs w:val="22"/>
          <w:lang w:val="el-GR"/>
        </w:rPr>
      </w:pPr>
      <w:bookmarkStart w:id="868" w:name="_Toc97194337"/>
      <w:bookmarkStart w:id="869" w:name="_Toc207612769"/>
      <w:r w:rsidRPr="00EF2204">
        <w:rPr>
          <w:rFonts w:eastAsia="SimSun" w:cs="Tahoma"/>
          <w:szCs w:val="22"/>
          <w:lang w:val="el-GR"/>
        </w:rPr>
        <w:t>Υφιστάμενη Κατάσταση</w:t>
      </w:r>
      <w:bookmarkEnd w:id="868"/>
      <w:bookmarkEnd w:id="869"/>
      <w:r w:rsidRPr="00EF2204">
        <w:rPr>
          <w:rFonts w:eastAsia="SimSun" w:cs="Tahoma"/>
          <w:szCs w:val="22"/>
          <w:lang w:val="el-GR"/>
        </w:rPr>
        <w:t xml:space="preserve"> </w:t>
      </w:r>
    </w:p>
    <w:p w14:paraId="0471555C" w14:textId="5D1AF0F8" w:rsidR="00A56E22" w:rsidRDefault="00A56E22" w:rsidP="00EF2204">
      <w:pPr>
        <w:rPr>
          <w:rFonts w:eastAsia="SimSun"/>
          <w:lang w:val="el-GR"/>
        </w:rPr>
      </w:pPr>
      <w:r w:rsidRPr="00A56E22">
        <w:rPr>
          <w:rFonts w:eastAsia="SimSun"/>
          <w:lang w:val="el-GR"/>
        </w:rPr>
        <w:t xml:space="preserve">Το </w:t>
      </w:r>
      <w:r>
        <w:rPr>
          <w:rFonts w:eastAsia="SimSun"/>
          <w:lang w:val="el-GR"/>
        </w:rPr>
        <w:t>Υ</w:t>
      </w:r>
      <w:r w:rsidRPr="00A56E22">
        <w:rPr>
          <w:rFonts w:eastAsia="SimSun"/>
          <w:lang w:val="el-GR"/>
        </w:rPr>
        <w:t xml:space="preserve">πουργείο </w:t>
      </w:r>
      <w:r>
        <w:rPr>
          <w:rFonts w:eastAsia="SimSun"/>
          <w:lang w:val="el-GR"/>
        </w:rPr>
        <w:t>Π</w:t>
      </w:r>
      <w:r w:rsidRPr="00A56E22">
        <w:rPr>
          <w:rFonts w:eastAsia="SimSun"/>
          <w:lang w:val="el-GR"/>
        </w:rPr>
        <w:t>αιδείας</w:t>
      </w:r>
      <w:r>
        <w:rPr>
          <w:rFonts w:eastAsia="SimSun"/>
          <w:lang w:val="el-GR"/>
        </w:rPr>
        <w:t>, Θ</w:t>
      </w:r>
      <w:r w:rsidRPr="00A56E22">
        <w:rPr>
          <w:rFonts w:eastAsia="SimSun"/>
          <w:lang w:val="el-GR"/>
        </w:rPr>
        <w:t xml:space="preserve">ρησκευμάτων και </w:t>
      </w:r>
      <w:r>
        <w:rPr>
          <w:rFonts w:eastAsia="SimSun"/>
          <w:lang w:val="el-GR"/>
        </w:rPr>
        <w:t>Α</w:t>
      </w:r>
      <w:r w:rsidRPr="00A56E22">
        <w:rPr>
          <w:rFonts w:eastAsia="SimSun"/>
          <w:lang w:val="el-GR"/>
        </w:rPr>
        <w:t>θλητισμού θέτει στη διάθεση των εκπαιδευτικών και των μαθητών</w:t>
      </w:r>
      <w:r>
        <w:rPr>
          <w:rFonts w:eastAsia="SimSun"/>
          <w:lang w:val="el-GR"/>
        </w:rPr>
        <w:t>/</w:t>
      </w:r>
      <w:r w:rsidRPr="00A56E22">
        <w:rPr>
          <w:rFonts w:eastAsia="SimSun"/>
          <w:lang w:val="el-GR"/>
        </w:rPr>
        <w:t xml:space="preserve">μαθητριών των σχολικών μονάδων της πρωτοβάθμιας και της δευτεροβάθμιας εκπαίδευσης της χώρας μας υπηρεσία σύγχρονης τηλεκπαίδευσης με τη χρήση του </w:t>
      </w:r>
      <w:r>
        <w:rPr>
          <w:rFonts w:eastAsia="SimSun"/>
          <w:lang w:val="el-GR"/>
        </w:rPr>
        <w:t>Π</w:t>
      </w:r>
      <w:r w:rsidRPr="00A56E22">
        <w:rPr>
          <w:rFonts w:eastAsia="SimSun"/>
          <w:lang w:val="el-GR"/>
        </w:rPr>
        <w:t xml:space="preserve">ανελλήνιου </w:t>
      </w:r>
      <w:r>
        <w:rPr>
          <w:rFonts w:eastAsia="SimSun"/>
          <w:lang w:val="el-GR"/>
        </w:rPr>
        <w:t>Σ</w:t>
      </w:r>
      <w:r w:rsidRPr="00A56E22">
        <w:rPr>
          <w:rFonts w:eastAsia="SimSun"/>
          <w:lang w:val="el-GR"/>
        </w:rPr>
        <w:t xml:space="preserve">χολικού </w:t>
      </w:r>
      <w:r>
        <w:rPr>
          <w:rFonts w:eastAsia="SimSun"/>
          <w:lang w:val="el-GR"/>
        </w:rPr>
        <w:t>Δ</w:t>
      </w:r>
      <w:r w:rsidRPr="00A56E22">
        <w:rPr>
          <w:rFonts w:eastAsia="SimSun"/>
          <w:lang w:val="el-GR"/>
        </w:rPr>
        <w:t>ικτύου</w:t>
      </w:r>
      <w:r>
        <w:rPr>
          <w:rFonts w:eastAsia="SimSun"/>
          <w:lang w:val="el-GR"/>
        </w:rPr>
        <w:t>.</w:t>
      </w:r>
    </w:p>
    <w:p w14:paraId="3F1DFB04" w14:textId="2954874D" w:rsidR="00A56E22" w:rsidRDefault="00A56E22" w:rsidP="00EF2204">
      <w:pPr>
        <w:rPr>
          <w:rFonts w:eastAsia="SimSun"/>
          <w:lang w:val="el-GR"/>
        </w:rPr>
      </w:pPr>
      <w:r w:rsidRPr="00A56E22">
        <w:rPr>
          <w:rFonts w:eastAsia="SimSun"/>
          <w:lang w:val="el-GR"/>
        </w:rPr>
        <w:t>Η δυνατότητα παροχής εξ αποστάσεως εκπαίδευσης εφαρμόστηκε στη χώρα στο σύνολο των εκπαιδευτικών δομών πρωτοβάθμιας και δευτεροβάθμιας εκπαίδευσης για πρώτη φορά κατά την αντιμετώπιση των έκτακτων συνθηκών της πανδημίας COVID-19</w:t>
      </w:r>
      <w:r>
        <w:rPr>
          <w:rFonts w:eastAsia="SimSun"/>
          <w:lang w:val="el-GR"/>
        </w:rPr>
        <w:t>.</w:t>
      </w:r>
    </w:p>
    <w:p w14:paraId="289FD35A" w14:textId="77777777" w:rsidR="00A56E22" w:rsidRDefault="00A56E22" w:rsidP="00EF2204">
      <w:pPr>
        <w:rPr>
          <w:rFonts w:eastAsia="SimSun"/>
          <w:lang w:val="el-GR"/>
        </w:rPr>
      </w:pPr>
      <w:r w:rsidRPr="00A56E22">
        <w:rPr>
          <w:rFonts w:eastAsia="SimSun"/>
          <w:lang w:val="el-GR"/>
        </w:rPr>
        <w:t xml:space="preserve">Ειδικότερα σύμφωνα με το άρθρο 63 </w:t>
      </w:r>
      <w:r>
        <w:rPr>
          <w:rFonts w:eastAsia="SimSun"/>
          <w:lang w:val="el-GR"/>
        </w:rPr>
        <w:t xml:space="preserve">ν. </w:t>
      </w:r>
      <w:r w:rsidRPr="00A56E22">
        <w:rPr>
          <w:rFonts w:eastAsia="SimSun"/>
          <w:lang w:val="el-GR"/>
        </w:rPr>
        <w:t>4686</w:t>
      </w:r>
      <w:r>
        <w:rPr>
          <w:rFonts w:eastAsia="SimSun"/>
          <w:lang w:val="el-GR"/>
        </w:rPr>
        <w:t>/</w:t>
      </w:r>
      <w:r w:rsidRPr="00A56E22">
        <w:rPr>
          <w:rFonts w:eastAsia="SimSun"/>
          <w:lang w:val="el-GR"/>
        </w:rPr>
        <w:t xml:space="preserve">2020 </w:t>
      </w:r>
      <w:r>
        <w:rPr>
          <w:rFonts w:eastAsia="SimSun"/>
          <w:lang w:val="el-GR"/>
        </w:rPr>
        <w:t xml:space="preserve">(Α’96) </w:t>
      </w:r>
      <w:r w:rsidRPr="00A56E22">
        <w:rPr>
          <w:rFonts w:eastAsia="SimSun"/>
          <w:lang w:val="el-GR"/>
        </w:rPr>
        <w:t xml:space="preserve">ρυθμίστηκε η παροχή </w:t>
      </w:r>
      <w:r>
        <w:rPr>
          <w:rFonts w:eastAsia="SimSun"/>
          <w:lang w:val="el-GR"/>
        </w:rPr>
        <w:t>«</w:t>
      </w:r>
      <w:r w:rsidRPr="00A56E22">
        <w:rPr>
          <w:rFonts w:eastAsia="SimSun"/>
          <w:lang w:val="el-GR"/>
        </w:rPr>
        <w:t>σύγχρονης εξ αποστάσεως εκπαίδευσης με χρήση μέσων τεχνολογίας σε μαθητές πρωτοβάθμιας και δευτεροβάθμιας εκπαίδευσης που δεν δύνανται να παρακολουθήσουν δια ζώσης την εκπαιδευτική διαδικασία είτε λόγω καθολικής ή μερικής αναστολής ή απαγόρευσης ή εκ περιτροπής λειτουργίας εκπαιδευτικής δομής είτε για άλλο λόγο που ανάγεται σε έκτακτο ή απρόβλεπτο γεγονός</w:t>
      </w:r>
      <w:r>
        <w:rPr>
          <w:rFonts w:eastAsia="SimSun"/>
          <w:lang w:val="el-GR"/>
        </w:rPr>
        <w:t>»</w:t>
      </w:r>
      <w:r w:rsidRPr="00A56E22">
        <w:rPr>
          <w:rFonts w:eastAsia="SimSun"/>
          <w:lang w:val="el-GR"/>
        </w:rPr>
        <w:t xml:space="preserve"> με αποκλειστικό σκοπό την παροχή εκπαίδευσης</w:t>
      </w:r>
      <w:r>
        <w:rPr>
          <w:rFonts w:eastAsia="SimSun"/>
          <w:lang w:val="el-GR"/>
        </w:rPr>
        <w:t>.</w:t>
      </w:r>
    </w:p>
    <w:p w14:paraId="0BF0368B" w14:textId="67ED66BE" w:rsidR="00A56E22" w:rsidRDefault="00A56E22" w:rsidP="00EF2204">
      <w:pPr>
        <w:rPr>
          <w:rFonts w:eastAsia="SimSun"/>
          <w:lang w:val="el-GR"/>
        </w:rPr>
      </w:pPr>
      <w:r>
        <w:rPr>
          <w:rFonts w:eastAsia="SimSun"/>
          <w:lang w:val="el-GR"/>
        </w:rPr>
        <w:t>Π</w:t>
      </w:r>
      <w:r w:rsidRPr="00A56E22">
        <w:rPr>
          <w:rFonts w:eastAsia="SimSun"/>
          <w:lang w:val="el-GR"/>
        </w:rPr>
        <w:t>λέον το μέτρο της σύγχρονης εξ αποστάσεως εκπαίδευσης αποτελεί κεκτημένο της εκπαιδευτικής κοινότητας και συνιστά ένα σημαντικό εργαλείο για την απρόσκοπτη συνέχιση της εκπαιδευτικής διαδικασίας όταν υφίσταται ανάγκη λόγω έκτακτου ή απρόβλεπτου γεγονότος όπως κατά τη διάρκεια ακραίων καιρικών φαινομένων το οποίο καθιστά ιδιαιτ</w:t>
      </w:r>
      <w:r>
        <w:rPr>
          <w:rFonts w:eastAsia="SimSun"/>
          <w:lang w:val="el-GR"/>
        </w:rPr>
        <w:t>έ</w:t>
      </w:r>
      <w:r w:rsidRPr="00A56E22">
        <w:rPr>
          <w:rFonts w:eastAsia="SimSun"/>
          <w:lang w:val="el-GR"/>
        </w:rPr>
        <w:t>ρ</w:t>
      </w:r>
      <w:r>
        <w:rPr>
          <w:rFonts w:eastAsia="SimSun"/>
          <w:lang w:val="el-GR"/>
        </w:rPr>
        <w:t>ω</w:t>
      </w:r>
      <w:r w:rsidR="00A4006A">
        <w:rPr>
          <w:rFonts w:eastAsia="SimSun"/>
          <w:lang w:val="el-GR"/>
        </w:rPr>
        <w:t>ς</w:t>
      </w:r>
      <w:r w:rsidRPr="00A56E22">
        <w:rPr>
          <w:rFonts w:eastAsia="SimSun"/>
          <w:lang w:val="el-GR"/>
        </w:rPr>
        <w:t xml:space="preserve"> δυσχερή τη διεξαγωγή της εκπαιδευτικής διαδικασίας σε συγκεκριμένο τμήμα ή περισσότερα τμήματα μιας σχολικής μονάδας ή σε ολόκληρη τη σχολική μονάδα</w:t>
      </w:r>
      <w:r>
        <w:rPr>
          <w:rFonts w:eastAsia="SimSun"/>
          <w:lang w:val="el-GR"/>
        </w:rPr>
        <w:t>.</w:t>
      </w:r>
    </w:p>
    <w:p w14:paraId="3A4748D3" w14:textId="77777777" w:rsidR="00A56E22" w:rsidRDefault="00A56E22" w:rsidP="002373E7">
      <w:pPr>
        <w:rPr>
          <w:rFonts w:eastAsia="SimSun"/>
          <w:lang w:val="el-GR"/>
        </w:rPr>
      </w:pPr>
      <w:r>
        <w:rPr>
          <w:rFonts w:eastAsia="SimSun"/>
          <w:lang w:val="el-GR"/>
        </w:rPr>
        <w:t xml:space="preserve">Η </w:t>
      </w:r>
      <w:proofErr w:type="spellStart"/>
      <w:r>
        <w:rPr>
          <w:rFonts w:eastAsia="SimSun"/>
          <w:lang w:val="el-GR"/>
        </w:rPr>
        <w:t>ΚτΠ</w:t>
      </w:r>
      <w:proofErr w:type="spellEnd"/>
      <w:r>
        <w:rPr>
          <w:rFonts w:eastAsia="SimSun"/>
          <w:lang w:val="el-GR"/>
        </w:rPr>
        <w:t xml:space="preserve"> Μ.Α.Ε. </w:t>
      </w:r>
      <w:r w:rsidRPr="00A56E22">
        <w:rPr>
          <w:rFonts w:eastAsia="SimSun"/>
          <w:lang w:val="el-GR"/>
        </w:rPr>
        <w:t xml:space="preserve">αποτελεί </w:t>
      </w:r>
      <w:r>
        <w:rPr>
          <w:rFonts w:eastAsia="SimSun"/>
          <w:lang w:val="el-GR"/>
        </w:rPr>
        <w:t xml:space="preserve">ΝΠΙΔ </w:t>
      </w:r>
      <w:r w:rsidRPr="00A56E22">
        <w:rPr>
          <w:rFonts w:eastAsia="SimSun"/>
          <w:lang w:val="el-GR"/>
        </w:rPr>
        <w:t>του δημόσιου τομέα</w:t>
      </w:r>
      <w:r>
        <w:rPr>
          <w:rFonts w:eastAsia="SimSun"/>
          <w:lang w:val="el-GR"/>
        </w:rPr>
        <w:t>,</w:t>
      </w:r>
      <w:r w:rsidRPr="00A56E22">
        <w:rPr>
          <w:rFonts w:eastAsia="SimSun"/>
          <w:lang w:val="el-GR"/>
        </w:rPr>
        <w:t xml:space="preserve"> στους καταστατικούς σκοπούς </w:t>
      </w:r>
      <w:r>
        <w:rPr>
          <w:rFonts w:eastAsia="SimSun"/>
          <w:lang w:val="el-GR"/>
        </w:rPr>
        <w:t xml:space="preserve">της οποίας </w:t>
      </w:r>
      <w:r w:rsidRPr="00A56E22">
        <w:rPr>
          <w:rFonts w:eastAsia="SimSun"/>
          <w:lang w:val="el-GR"/>
        </w:rPr>
        <w:t xml:space="preserve">περιλαμβάνονται μεταξύ άλλων η ανάληψη του δικαιούχου </w:t>
      </w:r>
      <w:r>
        <w:rPr>
          <w:rFonts w:eastAsia="SimSun"/>
          <w:lang w:val="el-GR"/>
        </w:rPr>
        <w:t xml:space="preserve">ή </w:t>
      </w:r>
      <w:r w:rsidRPr="00A56E22">
        <w:rPr>
          <w:rFonts w:eastAsia="SimSun"/>
          <w:lang w:val="el-GR"/>
        </w:rPr>
        <w:t>ενδιάμεσο</w:t>
      </w:r>
      <w:r>
        <w:rPr>
          <w:rFonts w:eastAsia="SimSun"/>
          <w:lang w:val="el-GR"/>
        </w:rPr>
        <w:t>υ</w:t>
      </w:r>
      <w:r w:rsidRPr="00A56E22">
        <w:rPr>
          <w:rFonts w:eastAsia="SimSun"/>
          <w:lang w:val="el-GR"/>
        </w:rPr>
        <w:t xml:space="preserve"> φορέα της υλοποίησης πράξεων σχετικών με </w:t>
      </w:r>
      <w:r>
        <w:rPr>
          <w:rFonts w:eastAsia="SimSun"/>
          <w:lang w:val="el-GR"/>
        </w:rPr>
        <w:t>Τ</w:t>
      </w:r>
      <w:r w:rsidRPr="00A56E22">
        <w:rPr>
          <w:rFonts w:eastAsia="SimSun"/>
          <w:lang w:val="el-GR"/>
        </w:rPr>
        <w:t xml:space="preserve">εχνολογίες </w:t>
      </w:r>
      <w:r>
        <w:rPr>
          <w:rFonts w:eastAsia="SimSun"/>
          <w:lang w:val="el-GR"/>
        </w:rPr>
        <w:t>Π</w:t>
      </w:r>
      <w:r w:rsidRPr="00A56E22">
        <w:rPr>
          <w:rFonts w:eastAsia="SimSun"/>
          <w:lang w:val="el-GR"/>
        </w:rPr>
        <w:t xml:space="preserve">ληροφορικής και </w:t>
      </w:r>
      <w:r>
        <w:rPr>
          <w:rFonts w:eastAsia="SimSun"/>
          <w:lang w:val="el-GR"/>
        </w:rPr>
        <w:t>Ε</w:t>
      </w:r>
      <w:r w:rsidRPr="00A56E22">
        <w:rPr>
          <w:rFonts w:eastAsia="SimSun"/>
          <w:lang w:val="el-GR"/>
        </w:rPr>
        <w:t xml:space="preserve">πικοινωνιών που απευθύνονται σε πολίτες </w:t>
      </w:r>
      <w:r>
        <w:rPr>
          <w:rFonts w:eastAsia="SimSun"/>
          <w:lang w:val="el-GR"/>
        </w:rPr>
        <w:t xml:space="preserve">ή σε </w:t>
      </w:r>
      <w:r w:rsidRPr="00A56E22">
        <w:rPr>
          <w:rFonts w:eastAsia="SimSun"/>
          <w:lang w:val="el-GR"/>
        </w:rPr>
        <w:t xml:space="preserve">επιχειρήσεις </w:t>
      </w:r>
      <w:r>
        <w:rPr>
          <w:rFonts w:eastAsia="SimSun"/>
          <w:lang w:val="el-GR"/>
        </w:rPr>
        <w:t>(</w:t>
      </w:r>
      <w:r w:rsidRPr="00A56E22">
        <w:rPr>
          <w:rFonts w:eastAsia="SimSun"/>
          <w:lang w:val="el-GR"/>
        </w:rPr>
        <w:t>κρατικές ενισχύσεις</w:t>
      </w:r>
      <w:r>
        <w:rPr>
          <w:rFonts w:eastAsia="SimSun"/>
          <w:lang w:val="el-GR"/>
        </w:rPr>
        <w:t>)</w:t>
      </w:r>
      <w:r w:rsidRPr="00A56E22">
        <w:rPr>
          <w:rFonts w:eastAsia="SimSun"/>
          <w:lang w:val="el-GR"/>
        </w:rPr>
        <w:t xml:space="preserve"> και χρηματοδοτούνται από συγχρηματοδοτούμενα προγράμματα ή</w:t>
      </w:r>
      <w:r>
        <w:rPr>
          <w:rFonts w:eastAsia="SimSun"/>
          <w:lang w:val="el-GR"/>
        </w:rPr>
        <w:t>/</w:t>
      </w:r>
      <w:r w:rsidRPr="00A56E22">
        <w:rPr>
          <w:rFonts w:eastAsia="SimSun"/>
          <w:lang w:val="el-GR"/>
        </w:rPr>
        <w:t xml:space="preserve">και εθνικά προγράμματα χρηματοδοτούμενα από το </w:t>
      </w:r>
      <w:r>
        <w:rPr>
          <w:rFonts w:eastAsia="SimSun"/>
          <w:lang w:val="el-GR"/>
        </w:rPr>
        <w:t>Π</w:t>
      </w:r>
      <w:r w:rsidRPr="00A56E22">
        <w:rPr>
          <w:rFonts w:eastAsia="SimSun"/>
          <w:lang w:val="el-GR"/>
        </w:rPr>
        <w:t xml:space="preserve">ρόγραμμα </w:t>
      </w:r>
      <w:r>
        <w:rPr>
          <w:rFonts w:eastAsia="SimSun"/>
          <w:lang w:val="el-GR"/>
        </w:rPr>
        <w:t>Δημοσίων Ε</w:t>
      </w:r>
      <w:r w:rsidRPr="00A56E22">
        <w:rPr>
          <w:rFonts w:eastAsia="SimSun"/>
          <w:lang w:val="el-GR"/>
        </w:rPr>
        <w:t>πενδύσεων ή</w:t>
      </w:r>
      <w:r>
        <w:rPr>
          <w:rFonts w:eastAsia="SimSun"/>
          <w:lang w:val="el-GR"/>
        </w:rPr>
        <w:t>/</w:t>
      </w:r>
      <w:r w:rsidRPr="00A56E22">
        <w:rPr>
          <w:rFonts w:eastAsia="SimSun"/>
          <w:lang w:val="el-GR"/>
        </w:rPr>
        <w:t>και από κάθε άλλη πηγή</w:t>
      </w:r>
      <w:r>
        <w:rPr>
          <w:rFonts w:eastAsia="SimSun"/>
          <w:lang w:val="el-GR"/>
        </w:rPr>
        <w:t>.</w:t>
      </w:r>
    </w:p>
    <w:p w14:paraId="6D6F8A98" w14:textId="2301B86F" w:rsidR="00CD2A7F" w:rsidRDefault="00A56E22" w:rsidP="002373E7">
      <w:pPr>
        <w:rPr>
          <w:rFonts w:eastAsia="SimSun"/>
          <w:lang w:val="el-GR"/>
        </w:rPr>
      </w:pPr>
      <w:r>
        <w:rPr>
          <w:rFonts w:eastAsia="SimSun"/>
          <w:lang w:val="el-GR"/>
        </w:rPr>
        <w:t>Δ</w:t>
      </w:r>
      <w:r w:rsidRPr="00A56E22">
        <w:rPr>
          <w:rFonts w:eastAsia="SimSun"/>
          <w:lang w:val="el-GR"/>
        </w:rPr>
        <w:t>ιαθέτει τεχνογνωσία και εμπειρία στο σχεδιασμό</w:t>
      </w:r>
      <w:r>
        <w:rPr>
          <w:rFonts w:eastAsia="SimSun"/>
          <w:lang w:val="el-GR"/>
        </w:rPr>
        <w:t>,</w:t>
      </w:r>
      <w:r w:rsidRPr="00A56E22">
        <w:rPr>
          <w:rFonts w:eastAsia="SimSun"/>
          <w:lang w:val="el-GR"/>
        </w:rPr>
        <w:t xml:space="preserve"> υλοποίηση και διαχείριση έργων και δράσεων </w:t>
      </w:r>
      <w:r>
        <w:rPr>
          <w:rFonts w:eastAsia="SimSun"/>
          <w:lang w:val="el-GR"/>
        </w:rPr>
        <w:t xml:space="preserve">ΤΠΕ, </w:t>
      </w:r>
      <w:r w:rsidRPr="00A56E22">
        <w:rPr>
          <w:rFonts w:eastAsia="SimSun"/>
          <w:lang w:val="el-GR"/>
        </w:rPr>
        <w:t xml:space="preserve">με ιδιαίτερη έμφαση στην επίτευξη της </w:t>
      </w:r>
      <w:proofErr w:type="spellStart"/>
      <w:r w:rsidRPr="00A56E22">
        <w:rPr>
          <w:rFonts w:eastAsia="SimSun"/>
          <w:lang w:val="el-GR"/>
        </w:rPr>
        <w:t>διαλειτουργικότητας</w:t>
      </w:r>
      <w:proofErr w:type="spellEnd"/>
      <w:r w:rsidRPr="00A56E22">
        <w:rPr>
          <w:rFonts w:eastAsia="SimSun"/>
          <w:lang w:val="el-GR"/>
        </w:rPr>
        <w:t xml:space="preserve"> σε όλα τα επίπεδα</w:t>
      </w:r>
      <w:r>
        <w:rPr>
          <w:rFonts w:eastAsia="SimSun"/>
          <w:lang w:val="el-GR"/>
        </w:rPr>
        <w:t>,</w:t>
      </w:r>
      <w:r w:rsidRPr="00A56E22">
        <w:rPr>
          <w:rFonts w:eastAsia="SimSun"/>
          <w:lang w:val="el-GR"/>
        </w:rPr>
        <w:t xml:space="preserve"> αποτελώντας τον κεντρικό κόμβο σχεδιασμού</w:t>
      </w:r>
      <w:r>
        <w:rPr>
          <w:rFonts w:eastAsia="SimSun"/>
          <w:lang w:val="el-GR"/>
        </w:rPr>
        <w:t>,</w:t>
      </w:r>
      <w:r w:rsidRPr="00A56E22">
        <w:rPr>
          <w:rFonts w:eastAsia="SimSun"/>
          <w:lang w:val="el-GR"/>
        </w:rPr>
        <w:t xml:space="preserve"> ανάπτυξης και υλοποίησης του</w:t>
      </w:r>
      <w:r>
        <w:rPr>
          <w:rFonts w:eastAsia="SimSun"/>
          <w:lang w:val="el-GR"/>
        </w:rPr>
        <w:t>ς</w:t>
      </w:r>
      <w:r w:rsidRPr="00A56E22">
        <w:rPr>
          <w:rFonts w:eastAsia="SimSun"/>
          <w:lang w:val="el-GR"/>
        </w:rPr>
        <w:t xml:space="preserve"> στο δημόσιο τομέα</w:t>
      </w:r>
      <w:r>
        <w:rPr>
          <w:rFonts w:eastAsia="SimSun"/>
          <w:lang w:val="el-GR"/>
        </w:rPr>
        <w:t>.</w:t>
      </w:r>
    </w:p>
    <w:p w14:paraId="658D13E9" w14:textId="77777777" w:rsidR="005C6A29" w:rsidRPr="00D50F84" w:rsidRDefault="005C6A29" w:rsidP="005C6A29">
      <w:pPr>
        <w:rPr>
          <w:rFonts w:eastAsia="SimSun"/>
          <w:lang w:val="el-GR"/>
        </w:rPr>
      </w:pPr>
    </w:p>
    <w:p w14:paraId="7041C8A1" w14:textId="77777777" w:rsidR="005C6A29" w:rsidRPr="00CD2A7F" w:rsidRDefault="005C6A29">
      <w:pPr>
        <w:pStyle w:val="5"/>
        <w:numPr>
          <w:ilvl w:val="2"/>
          <w:numId w:val="14"/>
        </w:numPr>
        <w:rPr>
          <w:rFonts w:eastAsia="SimSun" w:cs="Tahoma"/>
          <w:bCs/>
        </w:rPr>
      </w:pPr>
      <w:bookmarkStart w:id="870" w:name="_Toc207612770"/>
      <w:r w:rsidRPr="00CD2A7F">
        <w:rPr>
          <w:rFonts w:eastAsia="SimSun" w:cs="Tahoma"/>
          <w:bCs/>
        </w:rPr>
        <w:t>Πα</w:t>
      </w:r>
      <w:proofErr w:type="spellStart"/>
      <w:r w:rsidRPr="00CD2A7F">
        <w:rPr>
          <w:rFonts w:eastAsia="SimSun" w:cs="Tahoma"/>
          <w:bCs/>
        </w:rPr>
        <w:t>ρούσ</w:t>
      </w:r>
      <w:proofErr w:type="spellEnd"/>
      <w:r w:rsidRPr="00CD2A7F">
        <w:rPr>
          <w:rFonts w:eastAsia="SimSun" w:cs="Tahoma"/>
          <w:bCs/>
        </w:rPr>
        <w:t>α Κα</w:t>
      </w:r>
      <w:proofErr w:type="spellStart"/>
      <w:r w:rsidRPr="00CD2A7F">
        <w:rPr>
          <w:rFonts w:eastAsia="SimSun" w:cs="Tahoma"/>
          <w:bCs/>
        </w:rPr>
        <w:t>τάστ</w:t>
      </w:r>
      <w:proofErr w:type="spellEnd"/>
      <w:r w:rsidRPr="00CD2A7F">
        <w:rPr>
          <w:rFonts w:eastAsia="SimSun" w:cs="Tahoma"/>
          <w:bCs/>
        </w:rPr>
        <w:t xml:space="preserve">αση – </w:t>
      </w:r>
      <w:proofErr w:type="spellStart"/>
      <w:r w:rsidRPr="00CD2A7F">
        <w:rPr>
          <w:rFonts w:eastAsia="SimSun" w:cs="Tahoma"/>
          <w:bCs/>
        </w:rPr>
        <w:t>Αν</w:t>
      </w:r>
      <w:proofErr w:type="spellEnd"/>
      <w:r w:rsidRPr="00CD2A7F">
        <w:rPr>
          <w:rFonts w:eastAsia="SimSun" w:cs="Tahoma"/>
          <w:bCs/>
        </w:rPr>
        <w:t xml:space="preserve">αγκαιότητα </w:t>
      </w:r>
      <w:proofErr w:type="spellStart"/>
      <w:r w:rsidRPr="00CD2A7F">
        <w:rPr>
          <w:rFonts w:eastAsia="SimSun" w:cs="Tahoma"/>
          <w:bCs/>
        </w:rPr>
        <w:t>Υλο</w:t>
      </w:r>
      <w:proofErr w:type="spellEnd"/>
      <w:r w:rsidRPr="00CD2A7F">
        <w:rPr>
          <w:rFonts w:eastAsia="SimSun" w:cs="Tahoma"/>
          <w:bCs/>
        </w:rPr>
        <w:t>ποίησης</w:t>
      </w:r>
      <w:bookmarkEnd w:id="870"/>
    </w:p>
    <w:p w14:paraId="7CD081F0" w14:textId="4E8B9544" w:rsidR="00A56E22" w:rsidRPr="00252398" w:rsidRDefault="00A56E22" w:rsidP="002373E7">
      <w:pPr>
        <w:rPr>
          <w:rFonts w:eastAsia="SimSun"/>
          <w:lang w:val="el-GR"/>
        </w:rPr>
      </w:pPr>
      <w:r w:rsidRPr="00A56E22">
        <w:rPr>
          <w:rFonts w:eastAsia="SimSun"/>
          <w:lang w:val="el-GR"/>
        </w:rPr>
        <w:t>Κατά το προηγούμενο διάστημα και μέχρι το σχολικό έτος 2024</w:t>
      </w:r>
      <w:r>
        <w:rPr>
          <w:rFonts w:eastAsia="SimSun"/>
          <w:lang w:val="el-GR"/>
        </w:rPr>
        <w:t>-</w:t>
      </w:r>
      <w:r w:rsidRPr="00A56E22">
        <w:rPr>
          <w:rFonts w:eastAsia="SimSun"/>
          <w:lang w:val="el-GR"/>
        </w:rPr>
        <w:t xml:space="preserve">2025 </w:t>
      </w:r>
      <w:r>
        <w:rPr>
          <w:rFonts w:eastAsia="SimSun"/>
          <w:lang w:val="el-GR"/>
        </w:rPr>
        <w:t>ως Δ</w:t>
      </w:r>
      <w:r w:rsidRPr="00A56E22">
        <w:rPr>
          <w:rFonts w:eastAsia="SimSun"/>
          <w:lang w:val="el-GR"/>
        </w:rPr>
        <w:t xml:space="preserve">ικαιούχος του έργου </w:t>
      </w:r>
      <w:r>
        <w:rPr>
          <w:rFonts w:eastAsia="SimSun"/>
          <w:lang w:val="el-GR"/>
        </w:rPr>
        <w:t>«ΣΥΖΕΥΞΙΣ ΙΙ  -</w:t>
      </w:r>
      <w:r w:rsidRPr="00A56E22">
        <w:rPr>
          <w:rFonts w:eastAsia="SimSun"/>
          <w:lang w:val="el-GR"/>
        </w:rPr>
        <w:t xml:space="preserve"> </w:t>
      </w:r>
      <w:r>
        <w:rPr>
          <w:rFonts w:eastAsia="SimSun"/>
          <w:lang w:val="el-GR"/>
        </w:rPr>
        <w:t>Υ</w:t>
      </w:r>
      <w:r w:rsidRPr="00A56E22">
        <w:rPr>
          <w:rFonts w:eastAsia="SimSun"/>
          <w:lang w:val="el-GR"/>
        </w:rPr>
        <w:t>ποδομές ασφάλειας</w:t>
      </w:r>
      <w:r>
        <w:rPr>
          <w:rFonts w:eastAsia="SimSun"/>
          <w:lang w:val="el-GR"/>
        </w:rPr>
        <w:t>/</w:t>
      </w:r>
      <w:r w:rsidRPr="00A56E22">
        <w:rPr>
          <w:rFonts w:eastAsia="SimSun"/>
          <w:lang w:val="el-GR"/>
        </w:rPr>
        <w:t>τηλεφωνίας</w:t>
      </w:r>
      <w:r>
        <w:rPr>
          <w:rFonts w:eastAsia="SimSun"/>
          <w:lang w:val="el-GR"/>
        </w:rPr>
        <w:t>/</w:t>
      </w:r>
      <w:r w:rsidRPr="00A56E22">
        <w:rPr>
          <w:rFonts w:eastAsia="SimSun"/>
          <w:lang w:val="el-GR"/>
        </w:rPr>
        <w:t>τηλεδιάσκεψης</w:t>
      </w:r>
      <w:r>
        <w:rPr>
          <w:rFonts w:eastAsia="SimSun"/>
          <w:lang w:val="el-GR"/>
        </w:rPr>
        <w:t>/</w:t>
      </w:r>
      <w:r w:rsidRPr="00A56E22">
        <w:rPr>
          <w:rFonts w:eastAsia="SimSun"/>
          <w:lang w:val="el-GR"/>
        </w:rPr>
        <w:t>καλωδίωσης</w:t>
      </w:r>
      <w:r>
        <w:rPr>
          <w:rFonts w:eastAsia="SimSun"/>
          <w:lang w:val="el-GR"/>
        </w:rPr>
        <w:t>»</w:t>
      </w:r>
      <w:r w:rsidRPr="00A56E22">
        <w:rPr>
          <w:rFonts w:eastAsia="SimSun"/>
          <w:lang w:val="el-GR"/>
        </w:rPr>
        <w:t xml:space="preserve"> </w:t>
      </w:r>
      <w:r>
        <w:rPr>
          <w:rFonts w:eastAsia="SimSun"/>
          <w:lang w:val="el-GR"/>
        </w:rPr>
        <w:t>με</w:t>
      </w:r>
      <w:r w:rsidRPr="00A56E22">
        <w:rPr>
          <w:rFonts w:eastAsia="SimSun"/>
          <w:lang w:val="el-GR"/>
        </w:rPr>
        <w:t xml:space="preserve"> κωδικό </w:t>
      </w:r>
      <w:r>
        <w:rPr>
          <w:rFonts w:eastAsia="SimSun"/>
          <w:lang w:val="el-GR"/>
        </w:rPr>
        <w:t>ΟΠΣ</w:t>
      </w:r>
      <w:r w:rsidRPr="00A56E22">
        <w:rPr>
          <w:rFonts w:eastAsia="SimSun"/>
          <w:lang w:val="el-GR"/>
        </w:rPr>
        <w:t xml:space="preserve"> 504</w:t>
      </w:r>
      <w:r>
        <w:rPr>
          <w:rFonts w:eastAsia="SimSun"/>
          <w:lang w:val="el-GR"/>
        </w:rPr>
        <w:t>1</w:t>
      </w:r>
      <w:r w:rsidRPr="00A56E22">
        <w:rPr>
          <w:rFonts w:eastAsia="SimSun"/>
          <w:lang w:val="el-GR"/>
        </w:rPr>
        <w:t xml:space="preserve">737 στο </w:t>
      </w:r>
      <w:r>
        <w:rPr>
          <w:rFonts w:eastAsia="SimSun"/>
          <w:lang w:val="el-GR"/>
        </w:rPr>
        <w:t>Ε.Π. «Μ</w:t>
      </w:r>
      <w:r w:rsidRPr="00A56E22">
        <w:rPr>
          <w:rFonts w:eastAsia="SimSun"/>
          <w:lang w:val="el-GR"/>
        </w:rPr>
        <w:t xml:space="preserve">εταρρύθμιση </w:t>
      </w:r>
      <w:r>
        <w:rPr>
          <w:rFonts w:eastAsia="SimSun"/>
          <w:lang w:val="el-GR"/>
        </w:rPr>
        <w:t>Δ</w:t>
      </w:r>
      <w:r w:rsidRPr="00A56E22">
        <w:rPr>
          <w:rFonts w:eastAsia="SimSun"/>
          <w:lang w:val="el-GR"/>
        </w:rPr>
        <w:t xml:space="preserve">ημόσιου </w:t>
      </w:r>
      <w:r>
        <w:rPr>
          <w:rFonts w:eastAsia="SimSun"/>
          <w:lang w:val="el-GR"/>
        </w:rPr>
        <w:t>Τ</w:t>
      </w:r>
      <w:r w:rsidRPr="00A56E22">
        <w:rPr>
          <w:rFonts w:eastAsia="SimSun"/>
          <w:lang w:val="el-GR"/>
        </w:rPr>
        <w:t>ομέα 2014</w:t>
      </w:r>
      <w:r>
        <w:rPr>
          <w:rFonts w:eastAsia="SimSun"/>
          <w:lang w:val="el-GR"/>
        </w:rPr>
        <w:t>-</w:t>
      </w:r>
      <w:r w:rsidRPr="00A56E22">
        <w:rPr>
          <w:rFonts w:eastAsia="SimSun"/>
          <w:lang w:val="el-GR"/>
        </w:rPr>
        <w:t>2020</w:t>
      </w:r>
      <w:r>
        <w:rPr>
          <w:rFonts w:eastAsia="SimSun"/>
          <w:lang w:val="el-GR"/>
        </w:rPr>
        <w:t>»</w:t>
      </w:r>
      <w:r w:rsidRPr="00A56E22">
        <w:rPr>
          <w:rFonts w:eastAsia="SimSun"/>
          <w:lang w:val="el-GR"/>
        </w:rPr>
        <w:t xml:space="preserve"> είχε την ευθύνη του σχεδιασμού και υλοποίησης τ</w:t>
      </w:r>
      <w:r w:rsidR="005C6A29">
        <w:rPr>
          <w:rFonts w:eastAsia="SimSun"/>
          <w:lang w:val="el-GR"/>
        </w:rPr>
        <w:t>η</w:t>
      </w:r>
      <w:r w:rsidRPr="00A56E22">
        <w:rPr>
          <w:rFonts w:eastAsia="SimSun"/>
          <w:lang w:val="el-GR"/>
        </w:rPr>
        <w:t>ς υπηρεσί</w:t>
      </w:r>
      <w:r w:rsidR="005C6A29">
        <w:rPr>
          <w:rFonts w:eastAsia="SimSun"/>
          <w:lang w:val="el-GR"/>
        </w:rPr>
        <w:t>α</w:t>
      </w:r>
      <w:r w:rsidRPr="00A56E22">
        <w:rPr>
          <w:rFonts w:eastAsia="SimSun"/>
          <w:lang w:val="el-GR"/>
        </w:rPr>
        <w:t xml:space="preserve">ς παροχής </w:t>
      </w:r>
      <w:proofErr w:type="spellStart"/>
      <w:r w:rsidRPr="00A56E22">
        <w:rPr>
          <w:rFonts w:eastAsia="SimSun"/>
          <w:lang w:val="el-GR"/>
        </w:rPr>
        <w:t>τηλεμαθημάτων</w:t>
      </w:r>
      <w:proofErr w:type="spellEnd"/>
      <w:r w:rsidRPr="00A56E22">
        <w:rPr>
          <w:rFonts w:eastAsia="SimSun"/>
          <w:lang w:val="el-GR"/>
        </w:rPr>
        <w:t xml:space="preserve"> στους μαθητές και στους εκπαιδευτικούς όλων των σχολείων της </w:t>
      </w:r>
      <w:r w:rsidR="005C6A29">
        <w:rPr>
          <w:rFonts w:eastAsia="SimSun"/>
          <w:lang w:val="el-GR"/>
        </w:rPr>
        <w:t>Π</w:t>
      </w:r>
      <w:r w:rsidRPr="00A56E22">
        <w:rPr>
          <w:rFonts w:eastAsia="SimSun"/>
          <w:lang w:val="el-GR"/>
        </w:rPr>
        <w:t xml:space="preserve">ρωτοβάθμιας και </w:t>
      </w:r>
      <w:r w:rsidR="005C6A29">
        <w:rPr>
          <w:rFonts w:eastAsia="SimSun"/>
          <w:lang w:val="el-GR"/>
        </w:rPr>
        <w:t>Δ</w:t>
      </w:r>
      <w:r w:rsidRPr="00A56E22">
        <w:rPr>
          <w:rFonts w:eastAsia="SimSun"/>
          <w:lang w:val="el-GR"/>
        </w:rPr>
        <w:t xml:space="preserve">ευτεροβάθμιας εκπαίδευσης της χώρας μέσω της χρήσης του </w:t>
      </w:r>
      <w:r w:rsidR="005C6A29">
        <w:rPr>
          <w:rFonts w:eastAsia="SimSun"/>
          <w:lang w:val="el-GR"/>
        </w:rPr>
        <w:t>Π</w:t>
      </w:r>
      <w:r w:rsidRPr="00A56E22">
        <w:rPr>
          <w:rFonts w:eastAsia="SimSun"/>
          <w:lang w:val="el-GR"/>
        </w:rPr>
        <w:t xml:space="preserve">ανελλήνιου </w:t>
      </w:r>
      <w:r w:rsidR="005C6A29">
        <w:rPr>
          <w:rFonts w:eastAsia="SimSun"/>
          <w:lang w:val="el-GR"/>
        </w:rPr>
        <w:t>Σ</w:t>
      </w:r>
      <w:r w:rsidRPr="00A56E22">
        <w:rPr>
          <w:rFonts w:eastAsia="SimSun"/>
          <w:lang w:val="el-GR"/>
        </w:rPr>
        <w:t xml:space="preserve">χολικού </w:t>
      </w:r>
      <w:r w:rsidR="005C6A29">
        <w:rPr>
          <w:rFonts w:eastAsia="SimSun"/>
          <w:lang w:val="el-GR"/>
        </w:rPr>
        <w:t>Δ</w:t>
      </w:r>
      <w:r w:rsidRPr="00A56E22">
        <w:rPr>
          <w:rFonts w:eastAsia="SimSun"/>
          <w:lang w:val="el-GR"/>
        </w:rPr>
        <w:t>ικτύου</w:t>
      </w:r>
      <w:r w:rsidR="005C6A29">
        <w:rPr>
          <w:rFonts w:eastAsia="SimSun"/>
          <w:lang w:val="el-GR"/>
        </w:rPr>
        <w:t xml:space="preserve"> (ΠΣΔ). Κ</w:t>
      </w:r>
      <w:r w:rsidRPr="00A56E22">
        <w:rPr>
          <w:rFonts w:eastAsia="SimSun"/>
          <w:lang w:val="el-GR"/>
        </w:rPr>
        <w:t>ατά συνέπεια</w:t>
      </w:r>
      <w:r w:rsidR="005C6A29">
        <w:rPr>
          <w:rFonts w:eastAsia="SimSun"/>
          <w:lang w:val="el-GR"/>
        </w:rPr>
        <w:t>,</w:t>
      </w:r>
      <w:r w:rsidRPr="00A56E22">
        <w:rPr>
          <w:rFonts w:eastAsia="SimSun"/>
          <w:lang w:val="el-GR"/>
        </w:rPr>
        <w:t xml:space="preserve"> διαθέτει ειδική εμπειρία και γνώση επί των ιδιαιτεροτήτων και ειδικότερων απαιτήσεων της συγκεκριμένης υπηρεσίας</w:t>
      </w:r>
      <w:r w:rsidR="005C6A29">
        <w:rPr>
          <w:rFonts w:eastAsia="SimSun"/>
          <w:lang w:val="el-GR"/>
        </w:rPr>
        <w:t>.</w:t>
      </w:r>
    </w:p>
    <w:p w14:paraId="4A2F4E45" w14:textId="77777777" w:rsidR="00BD0298" w:rsidRPr="00EF2204" w:rsidRDefault="00BD0298" w:rsidP="00EF2204">
      <w:pPr>
        <w:rPr>
          <w:rFonts w:eastAsia="SimSun"/>
          <w:lang w:val="el-GR"/>
        </w:rPr>
      </w:pPr>
    </w:p>
    <w:p w14:paraId="13DA97C4" w14:textId="77777777" w:rsidR="00556A23" w:rsidRDefault="00556A23">
      <w:pPr>
        <w:pStyle w:val="3"/>
        <w:numPr>
          <w:ilvl w:val="0"/>
          <w:numId w:val="23"/>
        </w:numPr>
        <w:rPr>
          <w:lang w:val="el-GR"/>
        </w:rPr>
      </w:pPr>
      <w:bookmarkStart w:id="871" w:name="_Ref40953149"/>
      <w:bookmarkStart w:id="872" w:name="_Toc97194338"/>
      <w:bookmarkStart w:id="873" w:name="_Toc97194472"/>
      <w:bookmarkStart w:id="874" w:name="_Toc207612771"/>
      <w:r w:rsidRPr="00603221">
        <w:rPr>
          <w:lang w:val="el-GR"/>
        </w:rPr>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871"/>
      <w:r w:rsidR="00A22261">
        <w:rPr>
          <w:lang w:val="el-GR"/>
        </w:rPr>
        <w:t>ύμβασης</w:t>
      </w:r>
      <w:bookmarkEnd w:id="872"/>
      <w:bookmarkEnd w:id="873"/>
      <w:bookmarkEnd w:id="874"/>
    </w:p>
    <w:p w14:paraId="6A219BC0" w14:textId="5F300B07" w:rsidR="00BD0298" w:rsidRPr="00EF2204" w:rsidRDefault="00BD0298">
      <w:pPr>
        <w:pStyle w:val="4"/>
        <w:numPr>
          <w:ilvl w:val="1"/>
          <w:numId w:val="23"/>
        </w:numPr>
        <w:ind w:hanging="306"/>
        <w:rPr>
          <w:rFonts w:cs="Tahoma"/>
          <w:szCs w:val="22"/>
          <w:lang w:val="el-GR"/>
        </w:rPr>
      </w:pPr>
      <w:bookmarkStart w:id="875" w:name="_Toc97195373"/>
      <w:bookmarkStart w:id="876" w:name="_Toc97195542"/>
      <w:bookmarkStart w:id="877" w:name="_Toc202283250"/>
      <w:bookmarkStart w:id="878" w:name="_Toc203473411"/>
      <w:bookmarkStart w:id="879" w:name="_Toc203478269"/>
      <w:bookmarkStart w:id="880" w:name="_Toc97195374"/>
      <w:bookmarkStart w:id="881" w:name="_Toc97195543"/>
      <w:bookmarkStart w:id="882" w:name="_Toc202283251"/>
      <w:bookmarkStart w:id="883" w:name="_Toc203473412"/>
      <w:bookmarkStart w:id="884" w:name="_Toc203478270"/>
      <w:bookmarkStart w:id="885" w:name="_Toc97194339"/>
      <w:bookmarkStart w:id="886" w:name="_Ref97199271"/>
      <w:bookmarkStart w:id="887" w:name="_Toc207612772"/>
      <w:bookmarkEnd w:id="875"/>
      <w:bookmarkEnd w:id="876"/>
      <w:bookmarkEnd w:id="877"/>
      <w:bookmarkEnd w:id="878"/>
      <w:bookmarkEnd w:id="879"/>
      <w:bookmarkEnd w:id="880"/>
      <w:bookmarkEnd w:id="881"/>
      <w:bookmarkEnd w:id="882"/>
      <w:bookmarkEnd w:id="883"/>
      <w:bookmarkEnd w:id="884"/>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885"/>
      <w:bookmarkEnd w:id="886"/>
      <w:bookmarkEnd w:id="887"/>
      <w:r w:rsidR="00B256BC">
        <w:rPr>
          <w:rFonts w:cs="Tahoma"/>
          <w:szCs w:val="22"/>
          <w:lang w:val="el-GR"/>
        </w:rPr>
        <w:t xml:space="preserve"> </w:t>
      </w:r>
    </w:p>
    <w:p w14:paraId="7233B2AC" w14:textId="77777777" w:rsidR="005C6A29" w:rsidRDefault="005C6A29" w:rsidP="005C6A29">
      <w:pPr>
        <w:suppressAutoHyphens w:val="0"/>
        <w:autoSpaceDE w:val="0"/>
        <w:spacing w:after="60"/>
        <w:rPr>
          <w:rFonts w:eastAsia="SimSun"/>
          <w:lang w:val="el-GR"/>
        </w:rPr>
      </w:pPr>
      <w:r w:rsidRPr="00D50F84">
        <w:rPr>
          <w:rFonts w:eastAsia="SimSun"/>
          <w:lang w:val="el-GR"/>
        </w:rPr>
        <w:t>Αντικείμενο του έργου είναι η προμήθεια 200.000 αδειών τηλεδιάσκεψη εκ των οποίων αναγκαία προϋπόθεση είναι η δυνατότητα ταυτόχρονης σύνδεσης 35.000 αδειών τηλεδιάσκεψης</w:t>
      </w:r>
      <w:r>
        <w:rPr>
          <w:rFonts w:eastAsia="SimSun"/>
          <w:lang w:val="el-GR"/>
        </w:rPr>
        <w:t>.</w:t>
      </w:r>
    </w:p>
    <w:p w14:paraId="661D94E2" w14:textId="52E4AB82" w:rsidR="005C6A29" w:rsidRDefault="005C6A29" w:rsidP="005C6A29">
      <w:pPr>
        <w:suppressAutoHyphens w:val="0"/>
        <w:autoSpaceDE w:val="0"/>
        <w:spacing w:after="60"/>
        <w:rPr>
          <w:rFonts w:eastAsia="SimSun"/>
          <w:lang w:val="el-GR"/>
        </w:rPr>
      </w:pPr>
      <w:r>
        <w:rPr>
          <w:rFonts w:eastAsia="SimSun"/>
          <w:lang w:val="el-GR"/>
        </w:rPr>
        <w:t>Τ</w:t>
      </w:r>
      <w:r w:rsidRPr="00D50F84">
        <w:rPr>
          <w:rFonts w:eastAsia="SimSun"/>
          <w:lang w:val="el-GR"/>
        </w:rPr>
        <w:t>α ειδικότερα τεχνικά χαρακτηριστικά της υπηρεσίας θα είναι κατ</w:t>
      </w:r>
      <w:r w:rsidR="004D248A">
        <w:rPr>
          <w:rFonts w:eastAsia="SimSun"/>
          <w:lang w:val="el-GR"/>
        </w:rPr>
        <w:t>’</w:t>
      </w:r>
      <w:r w:rsidRPr="00D50F84">
        <w:rPr>
          <w:rFonts w:eastAsia="SimSun"/>
          <w:lang w:val="el-GR"/>
        </w:rPr>
        <w:t xml:space="preserve"> ελάχιστον τα εξής</w:t>
      </w:r>
      <w:r>
        <w:rPr>
          <w:rFonts w:eastAsia="SimSun"/>
          <w:lang w:val="el-GR"/>
        </w:rPr>
        <w:t>:</w:t>
      </w:r>
    </w:p>
    <w:p w14:paraId="400228A2" w14:textId="77777777" w:rsidR="005C6A29" w:rsidRDefault="005C6A29">
      <w:pPr>
        <w:pStyle w:val="aff"/>
        <w:numPr>
          <w:ilvl w:val="0"/>
          <w:numId w:val="33"/>
        </w:numPr>
        <w:suppressAutoHyphens w:val="0"/>
        <w:autoSpaceDE w:val="0"/>
        <w:spacing w:after="60"/>
        <w:rPr>
          <w:rFonts w:eastAsia="SimSun"/>
          <w:lang w:val="el-GR"/>
        </w:rPr>
      </w:pPr>
      <w:r>
        <w:rPr>
          <w:rFonts w:eastAsia="SimSun"/>
          <w:lang w:val="el-GR"/>
        </w:rPr>
        <w:t>Δ</w:t>
      </w:r>
      <w:r w:rsidRPr="00D50F84">
        <w:rPr>
          <w:rFonts w:eastAsia="SimSun"/>
          <w:lang w:val="el-GR"/>
        </w:rPr>
        <w:t>υνατότητα λειτουργίας σε προσωπικούς σταθερούς ή φορητούς υπολογιστές ή σε έξυπνα τηλέφωνα</w:t>
      </w:r>
      <w:r>
        <w:rPr>
          <w:rFonts w:eastAsia="SimSun"/>
          <w:lang w:val="el-GR"/>
        </w:rPr>
        <w:t>.</w:t>
      </w:r>
    </w:p>
    <w:p w14:paraId="01130574" w14:textId="77777777" w:rsidR="005C6A29" w:rsidRPr="00D50F84" w:rsidRDefault="005C6A29">
      <w:pPr>
        <w:pStyle w:val="aff"/>
        <w:numPr>
          <w:ilvl w:val="0"/>
          <w:numId w:val="33"/>
        </w:numPr>
        <w:suppressAutoHyphens w:val="0"/>
        <w:autoSpaceDE w:val="0"/>
        <w:spacing w:after="60"/>
        <w:rPr>
          <w:rFonts w:eastAsia="SimSun"/>
          <w:lang w:val="el-GR"/>
        </w:rPr>
      </w:pPr>
      <w:r>
        <w:rPr>
          <w:rFonts w:eastAsia="SimSun"/>
          <w:lang w:val="el-GR"/>
        </w:rPr>
        <w:t>Φ</w:t>
      </w:r>
      <w:r w:rsidRPr="00D50F84">
        <w:rPr>
          <w:rFonts w:eastAsia="SimSun"/>
          <w:lang w:val="el-GR"/>
        </w:rPr>
        <w:t xml:space="preserve">ιλοξενία στο </w:t>
      </w:r>
      <w:r>
        <w:rPr>
          <w:rFonts w:eastAsia="SimSun"/>
          <w:lang w:val="en-US"/>
        </w:rPr>
        <w:t>C</w:t>
      </w:r>
      <w:proofErr w:type="spellStart"/>
      <w:r w:rsidRPr="00D50F84">
        <w:rPr>
          <w:rFonts w:eastAsia="SimSun"/>
          <w:lang w:val="el-GR"/>
        </w:rPr>
        <w:t>loud</w:t>
      </w:r>
      <w:proofErr w:type="spellEnd"/>
      <w:r w:rsidRPr="00D50F84">
        <w:rPr>
          <w:rFonts w:eastAsia="SimSun"/>
          <w:lang w:val="el-GR"/>
        </w:rPr>
        <w:t xml:space="preserve"> και χρήση τεχνολογιών </w:t>
      </w:r>
      <w:proofErr w:type="spellStart"/>
      <w:r w:rsidRPr="00D50F84">
        <w:rPr>
          <w:rFonts w:eastAsia="SimSun"/>
          <w:lang w:val="el-GR"/>
        </w:rPr>
        <w:t>web</w:t>
      </w:r>
      <w:proofErr w:type="spellEnd"/>
      <w:r w:rsidRPr="00D50F84">
        <w:rPr>
          <w:rFonts w:eastAsia="SimSun"/>
          <w:lang w:val="el-GR"/>
        </w:rPr>
        <w:t xml:space="preserve"> για εξασφαλισμένη </w:t>
      </w:r>
      <w:proofErr w:type="spellStart"/>
      <w:r w:rsidRPr="00D50F84">
        <w:rPr>
          <w:rFonts w:eastAsia="SimSun"/>
          <w:lang w:val="el-GR"/>
        </w:rPr>
        <w:t>διαλειτουργικότητα</w:t>
      </w:r>
      <w:proofErr w:type="spellEnd"/>
      <w:r w:rsidRPr="00D50F84">
        <w:rPr>
          <w:rFonts w:eastAsia="SimSun"/>
          <w:lang w:val="el-GR"/>
        </w:rPr>
        <w:t>, χωρίς την ανάγκη κεντρικών υποδομών.</w:t>
      </w:r>
    </w:p>
    <w:p w14:paraId="42F7F0FA" w14:textId="0A32BF08" w:rsidR="005C6A29" w:rsidRPr="00D50F84" w:rsidRDefault="004D248A">
      <w:pPr>
        <w:pStyle w:val="aff"/>
        <w:numPr>
          <w:ilvl w:val="0"/>
          <w:numId w:val="33"/>
        </w:numPr>
        <w:suppressAutoHyphens w:val="0"/>
        <w:autoSpaceDE w:val="0"/>
        <w:spacing w:after="60"/>
        <w:rPr>
          <w:rFonts w:eastAsia="SimSun"/>
          <w:lang w:val="el-GR"/>
        </w:rPr>
      </w:pPr>
      <w:r>
        <w:rPr>
          <w:rFonts w:eastAsia="SimSun"/>
          <w:lang w:val="el-GR"/>
        </w:rPr>
        <w:t>Δ</w:t>
      </w:r>
      <w:r w:rsidR="005C6A29" w:rsidRPr="00D50F84">
        <w:rPr>
          <w:rFonts w:eastAsia="SimSun"/>
          <w:lang w:val="el-GR"/>
        </w:rPr>
        <w:t>υνατότητα επιλογής χρήσης βίντεο ή μόνο ήχου.</w:t>
      </w:r>
    </w:p>
    <w:p w14:paraId="6F6814D3" w14:textId="77777777" w:rsidR="005C6A29" w:rsidRPr="00D50F84" w:rsidRDefault="005C6A29">
      <w:pPr>
        <w:pStyle w:val="aff"/>
        <w:numPr>
          <w:ilvl w:val="0"/>
          <w:numId w:val="33"/>
        </w:numPr>
        <w:suppressAutoHyphens w:val="0"/>
        <w:autoSpaceDE w:val="0"/>
        <w:spacing w:after="60"/>
        <w:rPr>
          <w:rFonts w:eastAsia="SimSun"/>
          <w:lang w:val="el-GR"/>
        </w:rPr>
      </w:pPr>
      <w:r>
        <w:rPr>
          <w:rFonts w:eastAsia="SimSun"/>
          <w:lang w:val="en-US"/>
        </w:rPr>
        <w:t>Y</w:t>
      </w:r>
      <w:r w:rsidRPr="00D50F84">
        <w:rPr>
          <w:rFonts w:eastAsia="SimSun"/>
          <w:lang w:val="el-GR"/>
        </w:rPr>
        <w:t xml:space="preserve">ψηλής ευκρίνειας </w:t>
      </w:r>
      <w:r>
        <w:rPr>
          <w:rFonts w:eastAsia="SimSun"/>
          <w:lang w:val="el-GR"/>
        </w:rPr>
        <w:t>(</w:t>
      </w:r>
      <w:r>
        <w:rPr>
          <w:rFonts w:eastAsia="SimSun"/>
          <w:lang w:val="en-US"/>
        </w:rPr>
        <w:t>High</w:t>
      </w:r>
      <w:r w:rsidRPr="00D50F84">
        <w:rPr>
          <w:rFonts w:eastAsia="SimSun"/>
          <w:lang w:val="el-GR"/>
        </w:rPr>
        <w:t xml:space="preserve"> </w:t>
      </w:r>
      <w:r>
        <w:rPr>
          <w:rFonts w:eastAsia="SimSun"/>
          <w:lang w:val="en-US"/>
        </w:rPr>
        <w:t>Definition</w:t>
      </w:r>
      <w:r w:rsidRPr="00D50F84">
        <w:rPr>
          <w:rFonts w:eastAsia="SimSun"/>
          <w:lang w:val="el-GR"/>
        </w:rPr>
        <w:t>) βίντεο και ήχος.</w:t>
      </w:r>
    </w:p>
    <w:p w14:paraId="45967722" w14:textId="77777777" w:rsidR="005C6A29" w:rsidRPr="00D50F84" w:rsidRDefault="005C6A29">
      <w:pPr>
        <w:pStyle w:val="aff"/>
        <w:numPr>
          <w:ilvl w:val="0"/>
          <w:numId w:val="33"/>
        </w:numPr>
        <w:suppressAutoHyphens w:val="0"/>
        <w:autoSpaceDE w:val="0"/>
        <w:spacing w:after="60"/>
        <w:rPr>
          <w:rFonts w:eastAsia="SimSun"/>
          <w:lang w:val="el-GR"/>
        </w:rPr>
      </w:pPr>
      <w:r>
        <w:rPr>
          <w:rFonts w:eastAsia="SimSun"/>
          <w:lang w:val="en-US"/>
        </w:rPr>
        <w:t>A</w:t>
      </w:r>
      <w:proofErr w:type="spellStart"/>
      <w:r w:rsidRPr="00D50F84">
        <w:rPr>
          <w:rFonts w:eastAsia="SimSun"/>
          <w:lang w:val="el-GR"/>
        </w:rPr>
        <w:t>τομικές</w:t>
      </w:r>
      <w:proofErr w:type="spellEnd"/>
      <w:r w:rsidRPr="00D50F84">
        <w:rPr>
          <w:rFonts w:eastAsia="SimSun"/>
          <w:lang w:val="el-GR"/>
        </w:rPr>
        <w:t xml:space="preserve"> </w:t>
      </w:r>
      <w:r>
        <w:rPr>
          <w:rFonts w:eastAsia="SimSun"/>
          <w:lang w:val="el-GR"/>
        </w:rPr>
        <w:t>δ</w:t>
      </w:r>
      <w:r w:rsidRPr="00D50F84">
        <w:rPr>
          <w:rFonts w:eastAsia="SimSun"/>
          <w:lang w:val="el-GR"/>
        </w:rPr>
        <w:t>ι</w:t>
      </w:r>
      <w:r>
        <w:rPr>
          <w:rFonts w:eastAsia="SimSun"/>
          <w:lang w:val="el-GR"/>
        </w:rPr>
        <w:t>α</w:t>
      </w:r>
      <w:r w:rsidRPr="00D50F84">
        <w:rPr>
          <w:rFonts w:eastAsia="SimSun"/>
          <w:lang w:val="el-GR"/>
        </w:rPr>
        <w:t>σκ</w:t>
      </w:r>
      <w:r>
        <w:rPr>
          <w:rFonts w:eastAsia="SimSun"/>
          <w:lang w:val="el-GR"/>
        </w:rPr>
        <w:t xml:space="preserve">έψεις ή </w:t>
      </w:r>
      <w:proofErr w:type="spellStart"/>
      <w:r w:rsidRPr="00D50F84">
        <w:rPr>
          <w:rFonts w:eastAsia="SimSun"/>
          <w:lang w:val="el-GR"/>
        </w:rPr>
        <w:t>πολυδι</w:t>
      </w:r>
      <w:r>
        <w:rPr>
          <w:rFonts w:eastAsia="SimSun"/>
          <w:lang w:val="el-GR"/>
        </w:rPr>
        <w:t>α</w:t>
      </w:r>
      <w:r w:rsidRPr="00D50F84">
        <w:rPr>
          <w:rFonts w:eastAsia="SimSun"/>
          <w:lang w:val="el-GR"/>
        </w:rPr>
        <w:t>σκ</w:t>
      </w:r>
      <w:r>
        <w:rPr>
          <w:rFonts w:eastAsia="SimSun"/>
          <w:lang w:val="el-GR"/>
        </w:rPr>
        <w:t>έ</w:t>
      </w:r>
      <w:r w:rsidRPr="00D50F84">
        <w:rPr>
          <w:rFonts w:eastAsia="SimSun"/>
          <w:lang w:val="el-GR"/>
        </w:rPr>
        <w:t>ψ</w:t>
      </w:r>
      <w:r>
        <w:rPr>
          <w:rFonts w:eastAsia="SimSun"/>
          <w:lang w:val="el-GR"/>
        </w:rPr>
        <w:t>εις</w:t>
      </w:r>
      <w:proofErr w:type="spellEnd"/>
      <w:r w:rsidRPr="00D50F84">
        <w:rPr>
          <w:rFonts w:eastAsia="SimSun"/>
          <w:lang w:val="el-GR"/>
        </w:rPr>
        <w:t xml:space="preserve"> χωρίς χρήση κεντρικού συστήματος διαχείρισης τηλεδιασκέψεων</w:t>
      </w:r>
      <w:r>
        <w:rPr>
          <w:rFonts w:eastAsia="SimSun"/>
          <w:lang w:val="el-GR"/>
        </w:rPr>
        <w:t xml:space="preserve"> (</w:t>
      </w:r>
      <w:r>
        <w:rPr>
          <w:rFonts w:eastAsia="SimSun"/>
          <w:lang w:val="en-US"/>
        </w:rPr>
        <w:t>MCU</w:t>
      </w:r>
      <w:r w:rsidRPr="00D50F84">
        <w:rPr>
          <w:rFonts w:eastAsia="SimSun"/>
          <w:lang w:val="el-GR"/>
        </w:rPr>
        <w:t>).</w:t>
      </w:r>
    </w:p>
    <w:p w14:paraId="3A1D30BB" w14:textId="77777777" w:rsidR="005C6A29" w:rsidRPr="005C6A29" w:rsidRDefault="005C6A29">
      <w:pPr>
        <w:pStyle w:val="aff"/>
        <w:numPr>
          <w:ilvl w:val="0"/>
          <w:numId w:val="33"/>
        </w:numPr>
        <w:suppressAutoHyphens w:val="0"/>
        <w:autoSpaceDE w:val="0"/>
        <w:spacing w:after="60"/>
        <w:rPr>
          <w:rFonts w:eastAsia="SimSun"/>
          <w:lang w:val="en-US"/>
        </w:rPr>
      </w:pPr>
      <w:r>
        <w:rPr>
          <w:rFonts w:eastAsia="SimSun"/>
          <w:lang w:val="el-GR"/>
        </w:rPr>
        <w:t>Δ</w:t>
      </w:r>
      <w:r w:rsidRPr="00D50F84">
        <w:rPr>
          <w:rFonts w:eastAsia="SimSun"/>
          <w:lang w:val="el-GR"/>
        </w:rPr>
        <w:t>υνατότητα</w:t>
      </w:r>
      <w:r w:rsidRPr="00D50F84">
        <w:rPr>
          <w:rFonts w:eastAsia="SimSun"/>
          <w:lang w:val="en-US"/>
        </w:rPr>
        <w:t xml:space="preserve"> </w:t>
      </w:r>
      <w:r w:rsidRPr="00D50F84">
        <w:rPr>
          <w:rFonts w:eastAsia="SimSun"/>
          <w:lang w:val="el-GR"/>
        </w:rPr>
        <w:t>διαμοιρασμού</w:t>
      </w:r>
      <w:r w:rsidRPr="00D50F84">
        <w:rPr>
          <w:rFonts w:eastAsia="SimSun"/>
          <w:lang w:val="en-US"/>
        </w:rPr>
        <w:t xml:space="preserve"> </w:t>
      </w:r>
      <w:r w:rsidRPr="00D50F84">
        <w:rPr>
          <w:rFonts w:eastAsia="SimSun"/>
          <w:lang w:val="el-GR"/>
        </w:rPr>
        <w:t>σε</w:t>
      </w:r>
      <w:r w:rsidRPr="00D50F84">
        <w:rPr>
          <w:rFonts w:eastAsia="SimSun"/>
          <w:lang w:val="en-US"/>
        </w:rPr>
        <w:t xml:space="preserve"> </w:t>
      </w:r>
      <w:r w:rsidRPr="00D50F84">
        <w:rPr>
          <w:rFonts w:eastAsia="SimSun"/>
          <w:lang w:val="el-GR"/>
        </w:rPr>
        <w:t>πραγματικό</w:t>
      </w:r>
      <w:r w:rsidRPr="00D50F84">
        <w:rPr>
          <w:rFonts w:eastAsia="SimSun"/>
          <w:lang w:val="en-US"/>
        </w:rPr>
        <w:t xml:space="preserve"> </w:t>
      </w:r>
      <w:r w:rsidRPr="00D50F84">
        <w:rPr>
          <w:rFonts w:eastAsia="SimSun"/>
          <w:lang w:val="el-GR"/>
        </w:rPr>
        <w:t>χρόνο</w:t>
      </w:r>
      <w:r w:rsidRPr="00D50F84">
        <w:rPr>
          <w:rFonts w:eastAsia="SimSun"/>
          <w:lang w:val="en-US"/>
        </w:rPr>
        <w:t xml:space="preserve"> (</w:t>
      </w:r>
      <w:r>
        <w:rPr>
          <w:rFonts w:eastAsia="SimSun"/>
          <w:lang w:val="en-US"/>
        </w:rPr>
        <w:t>screen</w:t>
      </w:r>
      <w:r w:rsidRPr="005C6A29">
        <w:rPr>
          <w:rFonts w:eastAsia="SimSun"/>
          <w:lang w:val="en-US"/>
        </w:rPr>
        <w:t xml:space="preserve">, </w:t>
      </w:r>
      <w:r>
        <w:rPr>
          <w:rFonts w:eastAsia="SimSun"/>
          <w:lang w:val="en-US"/>
        </w:rPr>
        <w:t>application</w:t>
      </w:r>
      <w:r w:rsidRPr="005C6A29">
        <w:rPr>
          <w:rFonts w:eastAsia="SimSun"/>
          <w:lang w:val="en-US"/>
        </w:rPr>
        <w:t xml:space="preserve">, </w:t>
      </w:r>
      <w:r>
        <w:rPr>
          <w:rFonts w:eastAsia="SimSun"/>
          <w:lang w:val="en-US"/>
        </w:rPr>
        <w:t>file</w:t>
      </w:r>
      <w:r w:rsidRPr="005C6A29">
        <w:rPr>
          <w:rFonts w:eastAsia="SimSun"/>
          <w:lang w:val="en-US"/>
        </w:rPr>
        <w:t xml:space="preserve"> </w:t>
      </w:r>
      <w:r>
        <w:rPr>
          <w:rFonts w:eastAsia="SimSun"/>
          <w:lang w:val="en-US"/>
        </w:rPr>
        <w:t>and</w:t>
      </w:r>
      <w:r w:rsidRPr="005C6A29">
        <w:rPr>
          <w:rFonts w:eastAsia="SimSun"/>
          <w:lang w:val="en-US"/>
        </w:rPr>
        <w:t xml:space="preserve"> </w:t>
      </w:r>
      <w:r>
        <w:rPr>
          <w:rFonts w:eastAsia="SimSun"/>
          <w:lang w:val="en-US"/>
        </w:rPr>
        <w:t>browser</w:t>
      </w:r>
      <w:r w:rsidRPr="005C6A29">
        <w:rPr>
          <w:rFonts w:eastAsia="SimSun"/>
          <w:lang w:val="en-US"/>
        </w:rPr>
        <w:t xml:space="preserve">) </w:t>
      </w:r>
      <w:r>
        <w:rPr>
          <w:rFonts w:eastAsia="SimSun"/>
          <w:lang w:val="el-GR"/>
        </w:rPr>
        <w:t>και</w:t>
      </w:r>
      <w:r w:rsidRPr="00D50F84">
        <w:rPr>
          <w:rFonts w:eastAsia="SimSun"/>
          <w:lang w:val="en-US"/>
        </w:rPr>
        <w:t xml:space="preserve"> </w:t>
      </w:r>
      <w:r>
        <w:rPr>
          <w:rFonts w:eastAsia="SimSun"/>
          <w:lang w:val="en-US"/>
        </w:rPr>
        <w:t>multimedia sharing</w:t>
      </w:r>
    </w:p>
    <w:p w14:paraId="2893EB92" w14:textId="6323BDF3" w:rsidR="005C6A29" w:rsidRDefault="005C6A29">
      <w:pPr>
        <w:pStyle w:val="aff"/>
        <w:numPr>
          <w:ilvl w:val="0"/>
          <w:numId w:val="33"/>
        </w:numPr>
        <w:suppressAutoHyphens w:val="0"/>
        <w:autoSpaceDE w:val="0"/>
        <w:spacing w:after="60"/>
        <w:rPr>
          <w:rFonts w:eastAsia="SimSun"/>
          <w:lang w:val="el-GR"/>
        </w:rPr>
      </w:pPr>
      <w:r>
        <w:rPr>
          <w:rFonts w:eastAsia="SimSun"/>
          <w:lang w:val="el-GR"/>
        </w:rPr>
        <w:t>Δ</w:t>
      </w:r>
      <w:r w:rsidRPr="00D50F84">
        <w:rPr>
          <w:rFonts w:eastAsia="SimSun"/>
          <w:lang w:val="el-GR"/>
        </w:rPr>
        <w:t>υνατότητα μεταφοράς αρχείων</w:t>
      </w:r>
      <w:r>
        <w:rPr>
          <w:rFonts w:eastAsia="SimSun"/>
          <w:lang w:val="el-GR"/>
        </w:rPr>
        <w:t>.</w:t>
      </w:r>
    </w:p>
    <w:p w14:paraId="4D8B97A7" w14:textId="77777777" w:rsidR="00BD0298" w:rsidRPr="002B7D7E" w:rsidRDefault="00BD0298" w:rsidP="00EF2204">
      <w:pPr>
        <w:rPr>
          <w:rFonts w:eastAsia="SimSun"/>
          <w:lang w:val="el-GR"/>
        </w:rPr>
      </w:pPr>
    </w:p>
    <w:p w14:paraId="7F45D248" w14:textId="77777777" w:rsidR="008338F0" w:rsidRPr="00EF2204" w:rsidRDefault="00B256BC">
      <w:pPr>
        <w:pStyle w:val="4"/>
        <w:numPr>
          <w:ilvl w:val="1"/>
          <w:numId w:val="23"/>
        </w:numPr>
        <w:ind w:hanging="306"/>
        <w:rPr>
          <w:rFonts w:cs="Tahoma"/>
          <w:szCs w:val="22"/>
          <w:lang w:val="el-GR"/>
        </w:rPr>
      </w:pPr>
      <w:bookmarkStart w:id="888" w:name="_Toc97194340"/>
      <w:bookmarkStart w:id="889" w:name="_Toc207612773"/>
      <w:r w:rsidRPr="00B256BC">
        <w:rPr>
          <w:rFonts w:cs="Tahoma"/>
          <w:szCs w:val="22"/>
          <w:lang w:val="el-GR"/>
        </w:rPr>
        <w:t xml:space="preserve">Σκοπός και Στόχοι </w:t>
      </w:r>
      <w:r>
        <w:rPr>
          <w:rFonts w:cs="Tahoma"/>
          <w:szCs w:val="22"/>
          <w:lang w:val="el-GR"/>
        </w:rPr>
        <w:t>τ</w:t>
      </w:r>
      <w:r w:rsidRPr="00B256BC">
        <w:rPr>
          <w:rFonts w:cs="Tahoma"/>
          <w:szCs w:val="22"/>
          <w:lang w:val="el-GR"/>
        </w:rPr>
        <w:t>ης Σύμβασης</w:t>
      </w:r>
      <w:bookmarkEnd w:id="888"/>
      <w:bookmarkEnd w:id="889"/>
    </w:p>
    <w:p w14:paraId="7887016B" w14:textId="305E09F6" w:rsidR="005C6A29" w:rsidRDefault="005C6A29">
      <w:pPr>
        <w:suppressAutoHyphens w:val="0"/>
        <w:autoSpaceDE w:val="0"/>
        <w:spacing w:after="60"/>
        <w:rPr>
          <w:rFonts w:eastAsia="SimSun"/>
          <w:lang w:val="el-GR"/>
        </w:rPr>
      </w:pPr>
      <w:r w:rsidRPr="005C6A29">
        <w:rPr>
          <w:rFonts w:eastAsia="SimSun"/>
          <w:lang w:val="el-GR"/>
        </w:rPr>
        <w:t xml:space="preserve">Σκοπός του έργου είναι η προμήθεια 200.000 αδειών τηλεδιάσκεψης με σκοπό την κάλυψη της ανάγκης εξ αποστάσεως εκπαίδευσης για διάστημα 12 μηνών στις σχολικές μονάδες της </w:t>
      </w:r>
      <w:r>
        <w:rPr>
          <w:rFonts w:eastAsia="SimSun"/>
          <w:lang w:val="el-GR"/>
        </w:rPr>
        <w:t>Π</w:t>
      </w:r>
      <w:r w:rsidRPr="005C6A29">
        <w:rPr>
          <w:rFonts w:eastAsia="SimSun"/>
          <w:lang w:val="el-GR"/>
        </w:rPr>
        <w:t xml:space="preserve">ρωτοβάθμιας και </w:t>
      </w:r>
      <w:r>
        <w:rPr>
          <w:rFonts w:eastAsia="SimSun"/>
          <w:lang w:val="el-GR"/>
        </w:rPr>
        <w:t>Δ</w:t>
      </w:r>
      <w:r w:rsidRPr="005C6A29">
        <w:rPr>
          <w:rFonts w:eastAsia="SimSun"/>
          <w:lang w:val="el-GR"/>
        </w:rPr>
        <w:t>ευτεροβάθμιας εκπαίδευσης σε όλη τη χώρα</w:t>
      </w:r>
      <w:r>
        <w:rPr>
          <w:rFonts w:eastAsia="SimSun"/>
          <w:lang w:val="el-GR"/>
        </w:rPr>
        <w:t>.</w:t>
      </w:r>
    </w:p>
    <w:p w14:paraId="14436DC5" w14:textId="77777777" w:rsidR="005C6A29" w:rsidRDefault="005C6A29">
      <w:pPr>
        <w:suppressAutoHyphens w:val="0"/>
        <w:autoSpaceDE w:val="0"/>
        <w:spacing w:after="60"/>
        <w:rPr>
          <w:rFonts w:eastAsia="SimSun"/>
          <w:lang w:val="el-GR"/>
        </w:rPr>
      </w:pPr>
    </w:p>
    <w:p w14:paraId="7F1C4267" w14:textId="5F24FE6A" w:rsidR="00C21FFA" w:rsidRPr="00EF2204" w:rsidRDefault="00C21FFA">
      <w:pPr>
        <w:pStyle w:val="4"/>
        <w:numPr>
          <w:ilvl w:val="1"/>
          <w:numId w:val="23"/>
        </w:numPr>
        <w:ind w:hanging="306"/>
        <w:rPr>
          <w:rFonts w:cs="Tahoma"/>
          <w:szCs w:val="22"/>
          <w:lang w:val="el-GR"/>
        </w:rPr>
      </w:pPr>
      <w:bookmarkStart w:id="890" w:name="_Toc207612774"/>
      <w:r>
        <w:rPr>
          <w:rFonts w:cs="Tahoma"/>
          <w:szCs w:val="22"/>
          <w:lang w:val="el-GR"/>
        </w:rPr>
        <w:t>Αναλυτική περιγραφή έργου</w:t>
      </w:r>
      <w:bookmarkEnd w:id="890"/>
      <w:r>
        <w:rPr>
          <w:rFonts w:cs="Tahoma"/>
          <w:szCs w:val="22"/>
          <w:lang w:val="el-GR"/>
        </w:rPr>
        <w:t xml:space="preserve"> </w:t>
      </w:r>
    </w:p>
    <w:p w14:paraId="44B035EF" w14:textId="4377287A" w:rsidR="00C21FFA" w:rsidRPr="00D50F84" w:rsidRDefault="00C21FFA" w:rsidP="00C21FFA">
      <w:pPr>
        <w:suppressAutoHyphens w:val="0"/>
        <w:autoSpaceDE w:val="0"/>
        <w:spacing w:after="60"/>
        <w:rPr>
          <w:rFonts w:eastAsia="SimSun"/>
          <w:lang w:val="el-GR"/>
        </w:rPr>
      </w:pPr>
      <w:r w:rsidRPr="00D50F84">
        <w:rPr>
          <w:rFonts w:eastAsia="SimSun"/>
          <w:lang w:val="el-GR"/>
        </w:rPr>
        <w:t xml:space="preserve">Αντικείμενο του </w:t>
      </w:r>
      <w:r w:rsidRPr="00C21FFA">
        <w:rPr>
          <w:rFonts w:eastAsia="SimSun"/>
          <w:lang w:val="el-GR"/>
        </w:rPr>
        <w:t>Έργου</w:t>
      </w:r>
      <w:r w:rsidRPr="00D50F84">
        <w:rPr>
          <w:rFonts w:eastAsia="SimSun"/>
          <w:lang w:val="el-GR"/>
        </w:rPr>
        <w:t xml:space="preserve"> είναι η προμήθεια αδειών χρήσης, η παροχή τεχνικής υποστήριξης, καθώς και η εκπαίδευση χρηστών και διαχειριστών για πλατφόρμα τηλεδιασκέψεων και συνεργασίας, με σκοπό την κάλυψη των αναγκών των σχολικών μονάδων της Πρωτοβάθμιας και Δευτεροβάθμιας εκπαίδευσης σε όλη την χώρα, μέσω του Πανελλήνιου Σχολικού Δικτύου (ΠΣΔ).</w:t>
      </w:r>
    </w:p>
    <w:p w14:paraId="7B405F7E" w14:textId="77777777" w:rsidR="00C21FFA" w:rsidRDefault="00C21FFA" w:rsidP="00C21FFA">
      <w:pPr>
        <w:suppressAutoHyphens w:val="0"/>
        <w:autoSpaceDE w:val="0"/>
        <w:spacing w:after="60"/>
        <w:rPr>
          <w:rFonts w:eastAsia="SimSun"/>
          <w:lang w:val="el-GR"/>
        </w:rPr>
      </w:pPr>
      <w:r w:rsidRPr="00D50F84">
        <w:rPr>
          <w:rFonts w:eastAsia="SimSun"/>
          <w:lang w:val="el-GR"/>
        </w:rPr>
        <w:t>Η πλατφόρμα τηλεδιασκέψεων και συνεργασίας θα λειτουργήσει για την υποστήριξη της εξ αποστάσεως διδασκαλία</w:t>
      </w:r>
      <w:r>
        <w:rPr>
          <w:rFonts w:eastAsia="SimSun"/>
          <w:lang w:val="el-GR"/>
        </w:rPr>
        <w:t>ς</w:t>
      </w:r>
      <w:r w:rsidRPr="00D50F84">
        <w:rPr>
          <w:rFonts w:eastAsia="SimSun"/>
          <w:lang w:val="el-GR"/>
        </w:rPr>
        <w:t xml:space="preserve"> και μάθηση</w:t>
      </w:r>
      <w:r>
        <w:rPr>
          <w:rFonts w:eastAsia="SimSun"/>
          <w:lang w:val="el-GR"/>
        </w:rPr>
        <w:t>ς</w:t>
      </w:r>
      <w:r w:rsidRPr="00D50F84">
        <w:rPr>
          <w:rFonts w:eastAsia="SimSun"/>
          <w:lang w:val="el-GR"/>
        </w:rPr>
        <w:t xml:space="preserve"> στην πρωτοβάθμια και δευτεροβάθμια εκπαίδευση. Θα μπορεί να χρησιμοποιηθεί για την συνέχιση της μάθησης τόσο σε έκτακτες καταστάσεις (φυσικές καταστροφές, δύσκολες μετεωρολογικές συνθήκες κ.α.) όσο και στην καθημερινότητα της εκπαιδευτικής διαδικασίας. Θα επιτρέπει τηλεδιάσκεψη, διαδικτυακές συναντήσεις, εξ αποστάσεως εκπαίδευση, απομακρυσμένη εργασία και διεξαγωγή διαδικτυακών σεμιναρίων. </w:t>
      </w:r>
    </w:p>
    <w:p w14:paraId="3711F781" w14:textId="4C588703" w:rsidR="00C21FFA" w:rsidRPr="00D50F84" w:rsidRDefault="00C21FFA" w:rsidP="00C21FFA">
      <w:pPr>
        <w:suppressAutoHyphens w:val="0"/>
        <w:autoSpaceDE w:val="0"/>
        <w:spacing w:after="60"/>
        <w:rPr>
          <w:rFonts w:eastAsia="SimSun"/>
          <w:lang w:val="el-GR"/>
        </w:rPr>
      </w:pPr>
      <w:r w:rsidRPr="00D50F84">
        <w:rPr>
          <w:rFonts w:eastAsia="SimSun"/>
          <w:lang w:val="el-GR"/>
        </w:rPr>
        <w:lastRenderedPageBreak/>
        <w:t xml:space="preserve">Με την αξιοποίηση της πλατφόρμας, η εκπαιδευτική κοινότητα θα μπορεί να προσομοιώσει μια εικονική τάξη καλύπτοντας μεγάλο αριθμό συμμετεχόντων, δίνοντάς τους ποιότητα ήχου </w:t>
      </w:r>
      <w:r w:rsidRPr="00C21FFA">
        <w:rPr>
          <w:rFonts w:eastAsia="SimSun"/>
          <w:lang w:val="en-US"/>
        </w:rPr>
        <w:t>HD</w:t>
      </w:r>
      <w:r w:rsidRPr="00D50F84">
        <w:rPr>
          <w:rFonts w:eastAsia="SimSun"/>
          <w:lang w:val="el-GR"/>
        </w:rPr>
        <w:t xml:space="preserve"> και βίντεο, διασφαλίζοντας παράλληλα ότι οι εκπαιδευτικοί έχουν την πλήρη διαχείριση των τάξεων τους, αναθέτοντάς τους τα κατάλληλα προνόμια και δίνοντας τους σύγχρονα εργαλεία εκπαίδευσης.</w:t>
      </w:r>
    </w:p>
    <w:p w14:paraId="4750D5FF" w14:textId="77777777" w:rsidR="00C21FFA" w:rsidRPr="00D50F84" w:rsidRDefault="00C21FFA" w:rsidP="00C21FFA">
      <w:pPr>
        <w:suppressAutoHyphens w:val="0"/>
        <w:autoSpaceDE w:val="0"/>
        <w:spacing w:after="60"/>
        <w:rPr>
          <w:rFonts w:eastAsia="SimSun"/>
          <w:lang w:val="el-GR"/>
        </w:rPr>
      </w:pPr>
      <w:r w:rsidRPr="00D50F84">
        <w:rPr>
          <w:rFonts w:eastAsia="SimSun"/>
          <w:lang w:val="el-GR"/>
        </w:rPr>
        <w:t>Πιο συγκεκριμένα το αντικείμενο του έργου περιλαμβάνει:</w:t>
      </w:r>
    </w:p>
    <w:p w14:paraId="032E7214" w14:textId="52506637" w:rsidR="00C21FFA" w:rsidRPr="00D50F84" w:rsidRDefault="00C21FFA" w:rsidP="00C21FFA">
      <w:pPr>
        <w:suppressAutoHyphens w:val="0"/>
        <w:autoSpaceDE w:val="0"/>
        <w:spacing w:after="60"/>
        <w:rPr>
          <w:rFonts w:eastAsia="SimSun"/>
          <w:lang w:val="el-GR"/>
        </w:rPr>
      </w:pPr>
      <w:r w:rsidRPr="00D50F84">
        <w:rPr>
          <w:rFonts w:eastAsia="SimSun"/>
          <w:lang w:val="el-GR"/>
        </w:rPr>
        <w:t xml:space="preserve">1. Παροχή αδειών χρήσης πλατφόρμας τηλεδιασκέψεων και συνεργασίας για τριανταπέντε χιλιάδες (35.000) άδειες δημιουργίας ταυτόχρονων μοναδικών συναντήσεων, με διάρκεια 12 μηνών ισχύος χρήσης υποστηρίζοντας διαδικτυακές συναντήσεις, συνεργασία ομάδων και διαμοιρασμό περιεχομένου. Οι μοναδικοί χρήστες που θα μπορούν να εγγραφτούν στην πλατφόρμα θα είναι έως </w:t>
      </w:r>
      <w:r w:rsidR="000A17C3" w:rsidRPr="00D50F84">
        <w:rPr>
          <w:rFonts w:eastAsia="SimSun"/>
          <w:lang w:val="el-GR"/>
        </w:rPr>
        <w:t>20</w:t>
      </w:r>
      <w:r w:rsidRPr="00D50F84">
        <w:rPr>
          <w:rFonts w:eastAsia="SimSun"/>
          <w:lang w:val="el-GR"/>
        </w:rPr>
        <w:t>0.000.</w:t>
      </w:r>
    </w:p>
    <w:p w14:paraId="27DB25F6" w14:textId="77777777" w:rsidR="00C21FFA" w:rsidRPr="00D50F84" w:rsidRDefault="00C21FFA" w:rsidP="00C21FFA">
      <w:pPr>
        <w:suppressAutoHyphens w:val="0"/>
        <w:autoSpaceDE w:val="0"/>
        <w:spacing w:after="60"/>
        <w:rPr>
          <w:rFonts w:eastAsia="SimSun"/>
          <w:lang w:val="el-GR"/>
        </w:rPr>
      </w:pPr>
      <w:r w:rsidRPr="00D50F84">
        <w:rPr>
          <w:rFonts w:eastAsia="SimSun"/>
          <w:lang w:val="el-GR"/>
        </w:rPr>
        <w:t>2. Θέση σε λειτουργία, ρύθμιση και παραμετροποίηση της πλατφόρμας για την απρόσκοπτη λειτουργία και την ενσωμάτωση της υφιστάμενης «Κεντρικής υπηρεσίας πιστοποίησης ΠΣΔ» από ένα μόνο σημείο (</w:t>
      </w:r>
      <w:r w:rsidRPr="00C21FFA">
        <w:rPr>
          <w:rFonts w:eastAsia="SimSun"/>
          <w:lang w:val="en-US"/>
        </w:rPr>
        <w:t>Single</w:t>
      </w:r>
      <w:r w:rsidRPr="00D50F84">
        <w:rPr>
          <w:rFonts w:eastAsia="SimSun"/>
          <w:lang w:val="el-GR"/>
        </w:rPr>
        <w:t xml:space="preserve"> </w:t>
      </w:r>
      <w:r w:rsidRPr="00C21FFA">
        <w:rPr>
          <w:rFonts w:eastAsia="SimSun"/>
          <w:lang w:val="en-US"/>
        </w:rPr>
        <w:t>Sign</w:t>
      </w:r>
      <w:r w:rsidRPr="00D50F84">
        <w:rPr>
          <w:rFonts w:eastAsia="SimSun"/>
          <w:lang w:val="el-GR"/>
        </w:rPr>
        <w:t>-</w:t>
      </w:r>
      <w:r w:rsidRPr="00C21FFA">
        <w:rPr>
          <w:rFonts w:eastAsia="SimSun"/>
          <w:lang w:val="en-US"/>
        </w:rPr>
        <w:t>On</w:t>
      </w:r>
      <w:r w:rsidRPr="00D50F84">
        <w:rPr>
          <w:rFonts w:eastAsia="SimSun"/>
          <w:lang w:val="el-GR"/>
        </w:rPr>
        <w:t xml:space="preserve"> - </w:t>
      </w:r>
      <w:r w:rsidRPr="00C21FFA">
        <w:rPr>
          <w:rFonts w:eastAsia="SimSun"/>
          <w:lang w:val="en-US"/>
        </w:rPr>
        <w:t>SSO</w:t>
      </w:r>
      <w:r w:rsidRPr="00D50F84">
        <w:rPr>
          <w:rFonts w:eastAsia="SimSun"/>
          <w:lang w:val="el-GR"/>
        </w:rPr>
        <w:t>) για την ασφαλή πρόσβαση με τα υπάρχοντα διαπιστευτήρια, πολιτικές ασφαλείας του ΠΣΔ διασφαλίζοντας την ενοποιημένη διαχείριση χρηστών και δικαιωμάτων.</w:t>
      </w:r>
    </w:p>
    <w:p w14:paraId="1D4C06CB" w14:textId="69863FD8" w:rsidR="00C21FFA" w:rsidRPr="00D50F84" w:rsidRDefault="00C21FFA" w:rsidP="00C21FFA">
      <w:pPr>
        <w:suppressAutoHyphens w:val="0"/>
        <w:autoSpaceDE w:val="0"/>
        <w:spacing w:after="60"/>
        <w:rPr>
          <w:rFonts w:eastAsia="SimSun"/>
          <w:lang w:val="el-GR"/>
        </w:rPr>
      </w:pPr>
      <w:r w:rsidRPr="00D50F84">
        <w:rPr>
          <w:rFonts w:eastAsia="SimSun"/>
          <w:lang w:val="el-GR"/>
        </w:rPr>
        <w:t xml:space="preserve">3. </w:t>
      </w:r>
      <w:r w:rsidR="006B065C">
        <w:rPr>
          <w:rFonts w:eastAsia="SimSun"/>
          <w:lang w:val="el-GR"/>
        </w:rPr>
        <w:t xml:space="preserve">Παροχή των κατάλληλων εγχειρίδιων χρήσης για τους </w:t>
      </w:r>
      <w:r w:rsidRPr="00D50F84">
        <w:rPr>
          <w:rFonts w:eastAsia="SimSun"/>
          <w:lang w:val="el-GR"/>
        </w:rPr>
        <w:t>χρ</w:t>
      </w:r>
      <w:r w:rsidR="006B065C">
        <w:rPr>
          <w:rFonts w:eastAsia="SimSun"/>
          <w:lang w:val="el-GR"/>
        </w:rPr>
        <w:t>ή</w:t>
      </w:r>
      <w:r w:rsidRPr="00D50F84">
        <w:rPr>
          <w:rFonts w:eastAsia="SimSun"/>
          <w:lang w:val="el-GR"/>
        </w:rPr>
        <w:t>στ</w:t>
      </w:r>
      <w:r w:rsidR="006B065C">
        <w:rPr>
          <w:rFonts w:eastAsia="SimSun"/>
          <w:lang w:val="el-GR"/>
        </w:rPr>
        <w:t>ες</w:t>
      </w:r>
      <w:r w:rsidRPr="00D50F84">
        <w:rPr>
          <w:rFonts w:eastAsia="SimSun"/>
          <w:lang w:val="el-GR"/>
        </w:rPr>
        <w:t xml:space="preserve"> και</w:t>
      </w:r>
      <w:r w:rsidR="006B065C">
        <w:rPr>
          <w:rFonts w:eastAsia="SimSun"/>
          <w:lang w:val="el-GR"/>
        </w:rPr>
        <w:t xml:space="preserve"> τους </w:t>
      </w:r>
      <w:r w:rsidRPr="00D50F84">
        <w:rPr>
          <w:rFonts w:eastAsia="SimSun"/>
          <w:lang w:val="el-GR"/>
        </w:rPr>
        <w:t>διαχειριστ</w:t>
      </w:r>
      <w:r w:rsidR="006B065C">
        <w:rPr>
          <w:rFonts w:eastAsia="SimSun"/>
          <w:lang w:val="el-GR"/>
        </w:rPr>
        <w:t>ές</w:t>
      </w:r>
      <w:r w:rsidRPr="00D50F84">
        <w:rPr>
          <w:rFonts w:eastAsia="SimSun"/>
          <w:lang w:val="el-GR"/>
        </w:rPr>
        <w:t xml:space="preserve"> σε βασικές και προχωρημένες λειτουργίες της πλατφόρμας (διοργάνωση τηλεδιασκέψεων, διαμοιρασμός περιεχομένου, διαχείριση συμμετεχόντων, κ.λπ.) καθώς και </w:t>
      </w:r>
      <w:r w:rsidR="006B065C">
        <w:rPr>
          <w:rFonts w:eastAsia="SimSun"/>
          <w:lang w:val="el-GR"/>
        </w:rPr>
        <w:t xml:space="preserve">παροχή </w:t>
      </w:r>
      <w:r w:rsidRPr="00D50F84">
        <w:rPr>
          <w:rFonts w:eastAsia="SimSun"/>
          <w:lang w:val="el-GR"/>
        </w:rPr>
        <w:t>οδηγιών χρήσης στην Ελληνική γλώσσα για τους εκπαιδευτικούς (χρήστες) της πλατφόρμας.</w:t>
      </w:r>
    </w:p>
    <w:p w14:paraId="08AD5B9D" w14:textId="77777777" w:rsidR="00C21FFA" w:rsidRPr="00D50F84" w:rsidRDefault="00C21FFA" w:rsidP="00C21FFA">
      <w:pPr>
        <w:suppressAutoHyphens w:val="0"/>
        <w:autoSpaceDE w:val="0"/>
        <w:spacing w:after="60"/>
        <w:rPr>
          <w:rFonts w:eastAsia="SimSun"/>
          <w:lang w:val="el-GR"/>
        </w:rPr>
      </w:pPr>
      <w:r w:rsidRPr="00D50F84">
        <w:rPr>
          <w:rFonts w:eastAsia="SimSun"/>
          <w:lang w:val="el-GR"/>
        </w:rPr>
        <w:t>4. Παροχή υποστήριξης (</w:t>
      </w:r>
      <w:r w:rsidRPr="00C21FFA">
        <w:rPr>
          <w:rFonts w:eastAsia="SimSun"/>
          <w:lang w:val="en-US"/>
        </w:rPr>
        <w:t>support</w:t>
      </w:r>
      <w:r w:rsidRPr="00D50F84">
        <w:rPr>
          <w:rFonts w:eastAsia="SimSun"/>
          <w:lang w:val="el-GR"/>
        </w:rPr>
        <w:t>) για όλη τη διάρκεια της σύμβασης, η οποία περιλαμβάνει απομακρυσμένη βοήθεια, ενημερώσεις λογισμικού, και επίλυση τεχνικών ζητημάτων.</w:t>
      </w:r>
    </w:p>
    <w:p w14:paraId="7DA03C8B" w14:textId="77777777" w:rsidR="00C21FFA" w:rsidRPr="00D50F84" w:rsidRDefault="00C21FFA" w:rsidP="00C21FFA">
      <w:pPr>
        <w:suppressAutoHyphens w:val="0"/>
        <w:autoSpaceDE w:val="0"/>
        <w:spacing w:after="60"/>
        <w:rPr>
          <w:rFonts w:eastAsia="SimSun"/>
          <w:lang w:val="el-GR"/>
        </w:rPr>
      </w:pPr>
      <w:r w:rsidRPr="00D50F84">
        <w:rPr>
          <w:rFonts w:eastAsia="SimSun"/>
          <w:lang w:val="el-GR"/>
        </w:rPr>
        <w:t xml:space="preserve">5. Διασφάλιση συμμόρφωσης με πρότυπα ασφαλείας και προστασίας δεδομένων, σύμφωνα με το </w:t>
      </w:r>
      <w:r w:rsidRPr="00C21FFA">
        <w:rPr>
          <w:rFonts w:eastAsia="SimSun"/>
          <w:lang w:val="en-US"/>
        </w:rPr>
        <w:t>GDPR</w:t>
      </w:r>
      <w:r w:rsidRPr="00D50F84">
        <w:rPr>
          <w:rFonts w:eastAsia="SimSun"/>
          <w:lang w:val="el-GR"/>
        </w:rPr>
        <w:t xml:space="preserve"> και τις πολιτικές του φορέα.</w:t>
      </w:r>
    </w:p>
    <w:p w14:paraId="073FAEA4" w14:textId="77777777" w:rsidR="00C21FFA" w:rsidRPr="00D50F84" w:rsidRDefault="00C21FFA" w:rsidP="00C21FFA">
      <w:pPr>
        <w:suppressAutoHyphens w:val="0"/>
        <w:autoSpaceDE w:val="0"/>
        <w:spacing w:after="60"/>
        <w:rPr>
          <w:rFonts w:eastAsia="SimSun"/>
          <w:lang w:val="el-GR"/>
        </w:rPr>
      </w:pPr>
      <w:r w:rsidRPr="00D50F84">
        <w:rPr>
          <w:rFonts w:eastAsia="SimSun"/>
          <w:lang w:val="el-GR"/>
        </w:rPr>
        <w:t xml:space="preserve">6. Δυνατότητα χρήσης της πλατφόρμας μέσω </w:t>
      </w:r>
      <w:r w:rsidRPr="00C21FFA">
        <w:rPr>
          <w:rFonts w:eastAsia="SimSun"/>
          <w:lang w:val="en-US"/>
        </w:rPr>
        <w:t>web</w:t>
      </w:r>
      <w:r w:rsidRPr="00D50F84">
        <w:rPr>
          <w:rFonts w:eastAsia="SimSun"/>
          <w:lang w:val="el-GR"/>
        </w:rPr>
        <w:t xml:space="preserve"> και </w:t>
      </w:r>
      <w:r w:rsidRPr="00C21FFA">
        <w:rPr>
          <w:rFonts w:eastAsia="SimSun"/>
          <w:lang w:val="en-US"/>
        </w:rPr>
        <w:t>mobile</w:t>
      </w:r>
      <w:r w:rsidRPr="00D50F84">
        <w:rPr>
          <w:rFonts w:eastAsia="SimSun"/>
          <w:lang w:val="el-GR"/>
        </w:rPr>
        <w:t xml:space="preserve"> εφαρμογών, με υποστήριξη για πολλαπλά λειτουργικά συστήματα και συσκευές όπως </w:t>
      </w:r>
      <w:r w:rsidRPr="00C21FFA">
        <w:rPr>
          <w:rFonts w:eastAsia="SimSun"/>
          <w:lang w:val="en-US"/>
        </w:rPr>
        <w:t>Windows</w:t>
      </w:r>
      <w:r w:rsidRPr="00D50F84">
        <w:rPr>
          <w:rFonts w:eastAsia="SimSun"/>
          <w:lang w:val="el-GR"/>
        </w:rPr>
        <w:t xml:space="preserve">, </w:t>
      </w:r>
      <w:r w:rsidRPr="00C21FFA">
        <w:rPr>
          <w:rFonts w:eastAsia="SimSun"/>
          <w:lang w:val="en-US"/>
        </w:rPr>
        <w:t>macOS</w:t>
      </w:r>
      <w:r w:rsidRPr="00D50F84">
        <w:rPr>
          <w:rFonts w:eastAsia="SimSun"/>
          <w:lang w:val="el-GR"/>
        </w:rPr>
        <w:t xml:space="preserve">, </w:t>
      </w:r>
      <w:r w:rsidRPr="00C21FFA">
        <w:rPr>
          <w:rFonts w:eastAsia="SimSun"/>
          <w:lang w:val="en-US"/>
        </w:rPr>
        <w:t>iOS</w:t>
      </w:r>
      <w:r w:rsidRPr="00D50F84">
        <w:rPr>
          <w:rFonts w:eastAsia="SimSun"/>
          <w:lang w:val="el-GR"/>
        </w:rPr>
        <w:t xml:space="preserve"> και </w:t>
      </w:r>
      <w:r w:rsidRPr="00C21FFA">
        <w:rPr>
          <w:rFonts w:eastAsia="SimSun"/>
          <w:lang w:val="en-US"/>
        </w:rPr>
        <w:t>Android</w:t>
      </w:r>
      <w:r w:rsidRPr="00D50F84">
        <w:rPr>
          <w:rFonts w:eastAsia="SimSun"/>
          <w:lang w:val="el-GR"/>
        </w:rPr>
        <w:t>, χωρίς την απαίτηση ειδικών εγκαταστάσεων για τους χρήστες και τους συμμετέχοντες.</w:t>
      </w:r>
    </w:p>
    <w:p w14:paraId="311B6CB9" w14:textId="77777777" w:rsidR="00C21FFA" w:rsidRPr="00D50F84" w:rsidRDefault="00C21FFA" w:rsidP="00C21FFA">
      <w:pPr>
        <w:suppressAutoHyphens w:val="0"/>
        <w:autoSpaceDE w:val="0"/>
        <w:spacing w:after="60"/>
        <w:rPr>
          <w:rFonts w:eastAsia="SimSun"/>
          <w:lang w:val="el-GR"/>
        </w:rPr>
      </w:pPr>
      <w:r w:rsidRPr="00D50F84">
        <w:rPr>
          <w:rFonts w:eastAsia="SimSun"/>
          <w:lang w:val="el-GR"/>
        </w:rPr>
        <w:t>Η υλοποίηση του έργου θα πρέπει να έχει ολοκληρωθεί εντός 15 ημερών από την υπογραφή της σχετικής σύμβασης.</w:t>
      </w:r>
    </w:p>
    <w:p w14:paraId="5A787352" w14:textId="77777777" w:rsidR="00E41FE4" w:rsidRPr="00E41FE4" w:rsidRDefault="00E41FE4" w:rsidP="00045DCF">
      <w:pPr>
        <w:rPr>
          <w:lang w:val="el-GR"/>
        </w:rPr>
      </w:pPr>
      <w:bookmarkStart w:id="891" w:name="_Toc97195379"/>
      <w:bookmarkStart w:id="892" w:name="_Toc97195548"/>
      <w:bookmarkStart w:id="893" w:name="_Toc97195383"/>
      <w:bookmarkStart w:id="894" w:name="_Toc97195552"/>
      <w:bookmarkStart w:id="895" w:name="_Toc97195386"/>
      <w:bookmarkStart w:id="896" w:name="_Toc97195555"/>
      <w:bookmarkStart w:id="897" w:name="_Toc97195395"/>
      <w:bookmarkStart w:id="898" w:name="_Toc97195564"/>
      <w:bookmarkEnd w:id="891"/>
      <w:bookmarkEnd w:id="892"/>
      <w:bookmarkEnd w:id="893"/>
      <w:bookmarkEnd w:id="894"/>
      <w:bookmarkEnd w:id="895"/>
      <w:bookmarkEnd w:id="896"/>
      <w:bookmarkEnd w:id="897"/>
      <w:bookmarkEnd w:id="898"/>
    </w:p>
    <w:p w14:paraId="156CDB3B" w14:textId="77777777" w:rsidR="008338F0" w:rsidRPr="00EF2204" w:rsidRDefault="003355E7">
      <w:pPr>
        <w:pStyle w:val="3"/>
        <w:numPr>
          <w:ilvl w:val="0"/>
          <w:numId w:val="23"/>
        </w:numPr>
        <w:rPr>
          <w:lang w:val="el-GR"/>
        </w:rPr>
      </w:pPr>
      <w:bookmarkStart w:id="899" w:name="_Toc97194366"/>
      <w:bookmarkStart w:id="900" w:name="_Toc97194477"/>
      <w:bookmarkStart w:id="901" w:name="_Toc207612775"/>
      <w:r w:rsidRPr="00EF2204">
        <w:rPr>
          <w:lang w:val="el-GR"/>
        </w:rPr>
        <w:t xml:space="preserve">Μεθοδολογία </w:t>
      </w:r>
      <w:r w:rsidR="00025B9C">
        <w:rPr>
          <w:lang w:val="el-GR"/>
        </w:rPr>
        <w:t>Υ</w:t>
      </w:r>
      <w:r w:rsidRPr="00EF2204">
        <w:rPr>
          <w:lang w:val="el-GR"/>
        </w:rPr>
        <w:t>λοποίησης</w:t>
      </w:r>
      <w:bookmarkEnd w:id="899"/>
      <w:bookmarkEnd w:id="900"/>
      <w:bookmarkEnd w:id="901"/>
    </w:p>
    <w:p w14:paraId="1764197F" w14:textId="4BFC001F" w:rsidR="00025B9C" w:rsidRPr="001D4B0F" w:rsidRDefault="00025B9C">
      <w:pPr>
        <w:pStyle w:val="3"/>
        <w:numPr>
          <w:ilvl w:val="1"/>
          <w:numId w:val="23"/>
        </w:numPr>
        <w:rPr>
          <w:lang w:val="el-GR"/>
        </w:rPr>
      </w:pPr>
      <w:bookmarkStart w:id="902" w:name="_Toc202283256"/>
      <w:bookmarkStart w:id="903" w:name="_Toc203473417"/>
      <w:bookmarkStart w:id="904" w:name="_Toc203478275"/>
      <w:bookmarkStart w:id="905" w:name="_Toc97195407"/>
      <w:bookmarkStart w:id="906" w:name="_Toc97195576"/>
      <w:bookmarkStart w:id="907" w:name="_Toc202283257"/>
      <w:bookmarkStart w:id="908" w:name="_Toc203473418"/>
      <w:bookmarkStart w:id="909" w:name="_Toc203478276"/>
      <w:bookmarkStart w:id="910" w:name="_Toc97194367"/>
      <w:bookmarkStart w:id="911" w:name="_Toc207612776"/>
      <w:bookmarkEnd w:id="902"/>
      <w:bookmarkEnd w:id="903"/>
      <w:bookmarkEnd w:id="904"/>
      <w:bookmarkEnd w:id="905"/>
      <w:bookmarkEnd w:id="906"/>
      <w:bookmarkEnd w:id="907"/>
      <w:bookmarkEnd w:id="908"/>
      <w:bookmarkEnd w:id="909"/>
      <w:r w:rsidRPr="001D4B0F">
        <w:rPr>
          <w:lang w:val="el-GR"/>
        </w:rPr>
        <w:t>Χρονοδιάγραμμα</w:t>
      </w:r>
      <w:bookmarkEnd w:id="910"/>
      <w:bookmarkEnd w:id="911"/>
    </w:p>
    <w:p w14:paraId="16576A43" w14:textId="5CB5087C" w:rsidR="00F82A8D" w:rsidRPr="00C71EEC" w:rsidRDefault="00F82A8D" w:rsidP="000A2C0C">
      <w:pPr>
        <w:suppressAutoHyphens w:val="0"/>
        <w:autoSpaceDE w:val="0"/>
        <w:spacing w:after="60"/>
        <w:rPr>
          <w:rFonts w:eastAsia="SimSun"/>
          <w:lang w:val="el-GR"/>
        </w:rPr>
      </w:pPr>
      <w:bookmarkStart w:id="912" w:name="_Hlk51936261"/>
      <w:r w:rsidRPr="00C71EEC">
        <w:rPr>
          <w:rFonts w:eastAsia="SimSun"/>
          <w:lang w:val="el-GR"/>
        </w:rPr>
        <w:t xml:space="preserve">Η συνολική </w:t>
      </w:r>
      <w:r w:rsidRPr="00C71EEC">
        <w:rPr>
          <w:rFonts w:eastAsia="SimSun"/>
          <w:b/>
          <w:lang w:val="el-GR"/>
        </w:rPr>
        <w:t>διάρκεια</w:t>
      </w:r>
      <w:r w:rsidRPr="00C71EEC">
        <w:rPr>
          <w:rFonts w:eastAsia="SimSun"/>
          <w:lang w:val="el-GR"/>
        </w:rPr>
        <w:t xml:space="preserve"> της σύμβασης ορίζεται σε</w:t>
      </w:r>
      <w:r w:rsidRPr="00C71EEC">
        <w:rPr>
          <w:rFonts w:eastAsia="SimSun"/>
          <w:b/>
          <w:bCs/>
          <w:lang w:val="el-GR"/>
        </w:rPr>
        <w:t xml:space="preserve"> </w:t>
      </w:r>
      <w:r w:rsidR="00A4006A">
        <w:rPr>
          <w:rFonts w:eastAsia="SimSun"/>
          <w:b/>
          <w:bCs/>
          <w:lang w:val="el-GR"/>
        </w:rPr>
        <w:t>δεκατρείς</w:t>
      </w:r>
      <w:r w:rsidR="00A4006A" w:rsidRPr="00D50F84">
        <w:rPr>
          <w:rFonts w:eastAsia="SimSun"/>
          <w:b/>
          <w:bCs/>
          <w:lang w:val="el-GR"/>
        </w:rPr>
        <w:t xml:space="preserve"> </w:t>
      </w:r>
      <w:r w:rsidRPr="00D50F84">
        <w:rPr>
          <w:rFonts w:eastAsia="SimSun"/>
          <w:b/>
          <w:bCs/>
          <w:lang w:val="el-GR"/>
        </w:rPr>
        <w:t>(1</w:t>
      </w:r>
      <w:r w:rsidR="00A4006A">
        <w:rPr>
          <w:rFonts w:eastAsia="SimSun"/>
          <w:b/>
          <w:bCs/>
          <w:lang w:val="el-GR"/>
        </w:rPr>
        <w:t>3</w:t>
      </w:r>
      <w:r w:rsidRPr="00D50F84">
        <w:rPr>
          <w:rFonts w:eastAsia="SimSun"/>
          <w:b/>
          <w:bCs/>
          <w:lang w:val="el-GR"/>
        </w:rPr>
        <w:t>) μήνες</w:t>
      </w:r>
      <w:r w:rsidRPr="00C71EEC">
        <w:rPr>
          <w:rFonts w:eastAsia="SimSun"/>
          <w:lang w:val="el-GR"/>
        </w:rPr>
        <w:t xml:space="preserve">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32944A9B" w14:textId="77777777" w:rsidR="00F82A8D" w:rsidRDefault="00F82A8D" w:rsidP="00F82A8D">
      <w:pPr>
        <w:suppressAutoHyphens w:val="0"/>
        <w:autoSpaceDE w:val="0"/>
        <w:spacing w:after="60"/>
        <w:rPr>
          <w:rFonts w:eastAsia="SimSun"/>
          <w:lang w:val="el-GR"/>
        </w:rPr>
      </w:pPr>
      <w:r w:rsidRPr="00C71EEC">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u w:val="single"/>
          <w:lang w:val="el-GR"/>
        </w:rPr>
        <w:t>μέχρι την παράδοση και του τελευταίου παραδοτέου που ορίζει την λήξη της σύμβαση</w:t>
      </w:r>
      <w:r w:rsidRPr="00C71EEC">
        <w:rPr>
          <w:rFonts w:eastAsia="SimSun"/>
          <w:lang w:val="el-GR"/>
        </w:rPr>
        <w:t xml:space="preserve">ς και την έναρξη της διαδικασίας για την  οριστική παραλαβή του έργου. </w:t>
      </w:r>
    </w:p>
    <w:tbl>
      <w:tblPr>
        <w:tblW w:w="5000" w:type="pct"/>
        <w:jc w:val="center"/>
        <w:tblLook w:val="04A0" w:firstRow="1" w:lastRow="0" w:firstColumn="1" w:lastColumn="0" w:noHBand="0" w:noVBand="1"/>
      </w:tblPr>
      <w:tblGrid>
        <w:gridCol w:w="947"/>
        <w:gridCol w:w="2234"/>
        <w:gridCol w:w="1696"/>
        <w:gridCol w:w="1696"/>
        <w:gridCol w:w="1210"/>
        <w:gridCol w:w="1845"/>
      </w:tblGrid>
      <w:tr w:rsidR="00A4006A" w:rsidRPr="00C71EEC" w14:paraId="4245D7BD" w14:textId="77777777" w:rsidTr="004D248A">
        <w:trPr>
          <w:cantSplit/>
          <w:trHeight w:val="300"/>
          <w:tblHeader/>
          <w:jc w:val="center"/>
        </w:trPr>
        <w:tc>
          <w:tcPr>
            <w:tcW w:w="5000" w:type="pct"/>
            <w:gridSpan w:val="6"/>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259AE4BC" w14:textId="77777777" w:rsidR="00A4006A" w:rsidRPr="00C71EEC" w:rsidRDefault="00A4006A" w:rsidP="005C0BD9">
            <w:pPr>
              <w:suppressAutoHyphens w:val="0"/>
              <w:autoSpaceDE w:val="0"/>
              <w:spacing w:after="60"/>
              <w:jc w:val="center"/>
              <w:rPr>
                <w:rFonts w:eastAsia="SimSun"/>
                <w:b/>
                <w:bCs/>
                <w:sz w:val="20"/>
                <w:szCs w:val="20"/>
                <w:lang w:val="el-GR"/>
              </w:rPr>
            </w:pPr>
            <w:r w:rsidRPr="00C71EEC">
              <w:rPr>
                <w:rFonts w:eastAsia="SimSun"/>
                <w:b/>
                <w:bCs/>
                <w:sz w:val="20"/>
                <w:szCs w:val="20"/>
                <w:lang w:val="el-GR"/>
              </w:rPr>
              <w:t>ΧΡΟΝΟΔΙΑΓΡΑΜΜΑ ΕΡΓΟΥ</w:t>
            </w:r>
          </w:p>
        </w:tc>
      </w:tr>
      <w:tr w:rsidR="00A4006A" w:rsidRPr="00C71EEC" w14:paraId="228641BD" w14:textId="77777777" w:rsidTr="004D248A">
        <w:trPr>
          <w:cantSplit/>
          <w:trHeight w:val="765"/>
          <w:tblHeader/>
          <w:jc w:val="center"/>
        </w:trPr>
        <w:tc>
          <w:tcPr>
            <w:tcW w:w="492" w:type="pct"/>
            <w:tcBorders>
              <w:top w:val="nil"/>
              <w:left w:val="single" w:sz="4" w:space="0" w:color="auto"/>
              <w:bottom w:val="single" w:sz="4" w:space="0" w:color="auto"/>
              <w:right w:val="single" w:sz="4" w:space="0" w:color="auto"/>
            </w:tcBorders>
            <w:shd w:val="clear" w:color="000000" w:fill="E2EFDA"/>
            <w:vAlign w:val="center"/>
            <w:hideMark/>
          </w:tcPr>
          <w:p w14:paraId="0C724687" w14:textId="77777777" w:rsidR="00A4006A" w:rsidRPr="00C71EEC" w:rsidRDefault="00A4006A" w:rsidP="005C0BD9">
            <w:pPr>
              <w:suppressAutoHyphens w:val="0"/>
              <w:autoSpaceDE w:val="0"/>
              <w:spacing w:after="60"/>
              <w:jc w:val="center"/>
              <w:rPr>
                <w:rFonts w:eastAsia="SimSun"/>
                <w:b/>
                <w:bCs/>
                <w:sz w:val="20"/>
                <w:szCs w:val="20"/>
                <w:lang w:val="el-GR"/>
              </w:rPr>
            </w:pPr>
            <w:r w:rsidRPr="00C71EEC">
              <w:rPr>
                <w:rFonts w:eastAsia="SimSun"/>
                <w:b/>
                <w:bCs/>
                <w:sz w:val="20"/>
                <w:szCs w:val="20"/>
                <w:lang w:val="el-GR"/>
              </w:rPr>
              <w:t>Φάση</w:t>
            </w:r>
          </w:p>
        </w:tc>
        <w:tc>
          <w:tcPr>
            <w:tcW w:w="1160" w:type="pct"/>
            <w:tcBorders>
              <w:top w:val="nil"/>
              <w:left w:val="nil"/>
              <w:bottom w:val="single" w:sz="4" w:space="0" w:color="auto"/>
              <w:right w:val="single" w:sz="4" w:space="0" w:color="auto"/>
            </w:tcBorders>
            <w:shd w:val="clear" w:color="000000" w:fill="E2EFDA"/>
            <w:vAlign w:val="center"/>
            <w:hideMark/>
          </w:tcPr>
          <w:p w14:paraId="17086CDB" w14:textId="77777777" w:rsidR="00A4006A" w:rsidRPr="00C71EEC" w:rsidRDefault="00A4006A" w:rsidP="005C0BD9">
            <w:pPr>
              <w:suppressAutoHyphens w:val="0"/>
              <w:autoSpaceDE w:val="0"/>
              <w:spacing w:after="60"/>
              <w:jc w:val="center"/>
              <w:rPr>
                <w:rFonts w:eastAsia="SimSun"/>
                <w:b/>
                <w:bCs/>
                <w:sz w:val="20"/>
                <w:szCs w:val="20"/>
                <w:lang w:val="el-GR"/>
              </w:rPr>
            </w:pPr>
            <w:r w:rsidRPr="00C71EEC">
              <w:rPr>
                <w:rFonts w:eastAsia="SimSun"/>
                <w:b/>
                <w:bCs/>
                <w:sz w:val="20"/>
                <w:szCs w:val="20"/>
                <w:lang w:val="el-GR"/>
              </w:rPr>
              <w:t>Τίτλος Φάσης</w:t>
            </w:r>
          </w:p>
        </w:tc>
        <w:tc>
          <w:tcPr>
            <w:tcW w:w="881" w:type="pct"/>
            <w:tcBorders>
              <w:top w:val="nil"/>
              <w:left w:val="nil"/>
              <w:bottom w:val="single" w:sz="4" w:space="0" w:color="auto"/>
              <w:right w:val="single" w:sz="4" w:space="0" w:color="auto"/>
            </w:tcBorders>
            <w:shd w:val="clear" w:color="000000" w:fill="E2EFDA"/>
            <w:vAlign w:val="center"/>
            <w:hideMark/>
          </w:tcPr>
          <w:p w14:paraId="3944CFCC" w14:textId="77777777" w:rsidR="00A4006A" w:rsidRPr="00C71EEC" w:rsidRDefault="00A4006A" w:rsidP="005C0BD9">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υλοποίησης (ΜΗΝΕΣ)</w:t>
            </w:r>
          </w:p>
        </w:tc>
        <w:tc>
          <w:tcPr>
            <w:tcW w:w="881" w:type="pct"/>
            <w:tcBorders>
              <w:top w:val="nil"/>
              <w:left w:val="nil"/>
              <w:bottom w:val="single" w:sz="4" w:space="0" w:color="auto"/>
              <w:right w:val="single" w:sz="4" w:space="0" w:color="auto"/>
            </w:tcBorders>
            <w:shd w:val="clear" w:color="000000" w:fill="E2EFDA"/>
            <w:vAlign w:val="center"/>
            <w:hideMark/>
          </w:tcPr>
          <w:p w14:paraId="1FE48E77" w14:textId="77777777" w:rsidR="00A4006A" w:rsidRPr="00C71EEC" w:rsidRDefault="00A4006A" w:rsidP="005C0BD9">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Ελέγχου Παραδοτέων (ΜΗΝΕΣ)</w:t>
            </w:r>
          </w:p>
        </w:tc>
        <w:tc>
          <w:tcPr>
            <w:tcW w:w="628" w:type="pct"/>
            <w:tcBorders>
              <w:top w:val="nil"/>
              <w:left w:val="nil"/>
              <w:bottom w:val="single" w:sz="4" w:space="0" w:color="auto"/>
              <w:right w:val="single" w:sz="4" w:space="0" w:color="auto"/>
            </w:tcBorders>
            <w:shd w:val="clear" w:color="000000" w:fill="E2EFDA"/>
            <w:vAlign w:val="center"/>
            <w:hideMark/>
          </w:tcPr>
          <w:p w14:paraId="1E3A3E67" w14:textId="77777777" w:rsidR="00A4006A" w:rsidRPr="00C71EEC" w:rsidRDefault="00A4006A" w:rsidP="005C0BD9">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Σύμβασης (ΜΗΝΕΣ)</w:t>
            </w:r>
          </w:p>
        </w:tc>
        <w:tc>
          <w:tcPr>
            <w:tcW w:w="957" w:type="pct"/>
            <w:tcBorders>
              <w:top w:val="nil"/>
              <w:left w:val="nil"/>
              <w:bottom w:val="single" w:sz="4" w:space="0" w:color="auto"/>
              <w:right w:val="single" w:sz="4" w:space="0" w:color="auto"/>
            </w:tcBorders>
            <w:shd w:val="clear" w:color="000000" w:fill="E2EFDA"/>
            <w:vAlign w:val="center"/>
            <w:hideMark/>
          </w:tcPr>
          <w:p w14:paraId="3B78C0B9" w14:textId="77777777" w:rsidR="00A4006A" w:rsidRPr="00C71EEC" w:rsidRDefault="00A4006A" w:rsidP="005C0BD9">
            <w:pPr>
              <w:suppressAutoHyphens w:val="0"/>
              <w:autoSpaceDE w:val="0"/>
              <w:spacing w:after="60"/>
              <w:jc w:val="center"/>
              <w:rPr>
                <w:rFonts w:eastAsia="SimSun"/>
                <w:b/>
                <w:bCs/>
                <w:sz w:val="20"/>
                <w:szCs w:val="20"/>
                <w:lang w:val="el-GR"/>
              </w:rPr>
            </w:pPr>
            <w:r w:rsidRPr="00C71EEC">
              <w:rPr>
                <w:rFonts w:eastAsia="SimSun"/>
                <w:b/>
                <w:bCs/>
                <w:sz w:val="20"/>
                <w:szCs w:val="20"/>
                <w:lang w:val="el-GR"/>
              </w:rPr>
              <w:t>Προϋπόθεση έναρξης</w:t>
            </w:r>
          </w:p>
        </w:tc>
      </w:tr>
      <w:tr w:rsidR="00A4006A" w:rsidRPr="009155EB" w14:paraId="5970A827" w14:textId="77777777" w:rsidTr="004D248A">
        <w:trPr>
          <w:cantSplit/>
          <w:trHeight w:val="199"/>
          <w:jc w:val="center"/>
        </w:trPr>
        <w:tc>
          <w:tcPr>
            <w:tcW w:w="492" w:type="pct"/>
            <w:tcBorders>
              <w:top w:val="nil"/>
              <w:left w:val="single" w:sz="4" w:space="0" w:color="auto"/>
              <w:bottom w:val="single" w:sz="4" w:space="0" w:color="auto"/>
              <w:right w:val="single" w:sz="4" w:space="0" w:color="auto"/>
            </w:tcBorders>
            <w:shd w:val="clear" w:color="000000" w:fill="F2F2F2"/>
            <w:vAlign w:val="center"/>
            <w:hideMark/>
          </w:tcPr>
          <w:p w14:paraId="1394C2E9" w14:textId="77777777" w:rsidR="00A4006A" w:rsidRPr="00C71EEC" w:rsidRDefault="00A4006A" w:rsidP="005C0BD9">
            <w:pPr>
              <w:suppressAutoHyphens w:val="0"/>
              <w:autoSpaceDE w:val="0"/>
              <w:spacing w:after="60"/>
              <w:rPr>
                <w:rFonts w:eastAsia="SimSun"/>
                <w:b/>
                <w:bCs/>
                <w:sz w:val="20"/>
                <w:szCs w:val="20"/>
                <w:lang w:val="el-GR"/>
              </w:rPr>
            </w:pPr>
            <w:r w:rsidRPr="00C71EEC">
              <w:rPr>
                <w:rFonts w:eastAsia="SimSun"/>
                <w:b/>
                <w:bCs/>
                <w:sz w:val="20"/>
                <w:szCs w:val="20"/>
                <w:lang w:val="el-GR"/>
              </w:rPr>
              <w:t>ΦΑΣΗ 1</w:t>
            </w:r>
          </w:p>
        </w:tc>
        <w:tc>
          <w:tcPr>
            <w:tcW w:w="1160" w:type="pct"/>
            <w:tcBorders>
              <w:top w:val="nil"/>
              <w:left w:val="nil"/>
              <w:bottom w:val="single" w:sz="4" w:space="0" w:color="auto"/>
              <w:right w:val="single" w:sz="4" w:space="0" w:color="auto"/>
            </w:tcBorders>
            <w:shd w:val="clear" w:color="000000" w:fill="F2F2F2"/>
            <w:vAlign w:val="center"/>
            <w:hideMark/>
          </w:tcPr>
          <w:p w14:paraId="4D06108D" w14:textId="30FF5903" w:rsidR="00A4006A" w:rsidRPr="00D50F84" w:rsidRDefault="00A4006A" w:rsidP="005C0BD9">
            <w:pPr>
              <w:suppressAutoHyphens w:val="0"/>
              <w:autoSpaceDE w:val="0"/>
              <w:spacing w:after="60"/>
              <w:jc w:val="left"/>
              <w:rPr>
                <w:rFonts w:eastAsia="SimSun"/>
                <w:sz w:val="20"/>
                <w:szCs w:val="20"/>
                <w:lang w:val="el-GR"/>
              </w:rPr>
            </w:pPr>
            <w:r w:rsidRPr="00D50F84">
              <w:rPr>
                <w:rFonts w:eastAsia="SimSun"/>
                <w:sz w:val="20"/>
                <w:szCs w:val="20"/>
                <w:lang w:val="el-GR"/>
              </w:rPr>
              <w:t xml:space="preserve">Ενεργοποίηση και θέση σε λειτουργία των αδειών λογισμικού  </w:t>
            </w:r>
          </w:p>
        </w:tc>
        <w:tc>
          <w:tcPr>
            <w:tcW w:w="881" w:type="pct"/>
            <w:tcBorders>
              <w:top w:val="nil"/>
              <w:left w:val="nil"/>
              <w:bottom w:val="single" w:sz="4" w:space="0" w:color="auto"/>
              <w:right w:val="single" w:sz="4" w:space="0" w:color="auto"/>
            </w:tcBorders>
            <w:shd w:val="clear" w:color="000000" w:fill="F2F2F2"/>
            <w:vAlign w:val="center"/>
            <w:hideMark/>
          </w:tcPr>
          <w:p w14:paraId="7CB5DBFE" w14:textId="532A8B44" w:rsidR="00A4006A" w:rsidRPr="00D50F84" w:rsidRDefault="00A4006A" w:rsidP="005C0BD9">
            <w:pPr>
              <w:suppressAutoHyphens w:val="0"/>
              <w:autoSpaceDE w:val="0"/>
              <w:spacing w:after="60"/>
              <w:jc w:val="center"/>
              <w:rPr>
                <w:rFonts w:eastAsia="SimSun"/>
                <w:b/>
                <w:sz w:val="20"/>
                <w:szCs w:val="20"/>
                <w:lang w:val="el-GR"/>
              </w:rPr>
            </w:pPr>
            <w:r w:rsidRPr="00D50F84">
              <w:rPr>
                <w:rFonts w:eastAsia="SimSun"/>
                <w:b/>
                <w:sz w:val="20"/>
                <w:szCs w:val="20"/>
                <w:lang w:val="el-GR"/>
              </w:rPr>
              <w:t>15 ημερολογιακές ημέρες</w:t>
            </w:r>
          </w:p>
        </w:tc>
        <w:tc>
          <w:tcPr>
            <w:tcW w:w="881" w:type="pct"/>
            <w:tcBorders>
              <w:top w:val="nil"/>
              <w:left w:val="nil"/>
              <w:bottom w:val="single" w:sz="4" w:space="0" w:color="auto"/>
              <w:right w:val="single" w:sz="4" w:space="0" w:color="auto"/>
            </w:tcBorders>
            <w:shd w:val="clear" w:color="000000" w:fill="F2F2F2"/>
            <w:vAlign w:val="center"/>
            <w:hideMark/>
          </w:tcPr>
          <w:p w14:paraId="67C59941" w14:textId="5708ED82" w:rsidR="00A4006A" w:rsidRPr="00D50F84" w:rsidRDefault="00A4006A" w:rsidP="005C0BD9">
            <w:pPr>
              <w:suppressAutoHyphens w:val="0"/>
              <w:autoSpaceDE w:val="0"/>
              <w:spacing w:after="60"/>
              <w:jc w:val="center"/>
              <w:rPr>
                <w:rFonts w:eastAsia="SimSun"/>
                <w:b/>
                <w:sz w:val="20"/>
                <w:szCs w:val="20"/>
                <w:lang w:val="el-GR"/>
              </w:rPr>
            </w:pPr>
            <w:r w:rsidRPr="00D50F84">
              <w:rPr>
                <w:rFonts w:eastAsia="SimSun"/>
                <w:b/>
                <w:sz w:val="20"/>
                <w:szCs w:val="20"/>
                <w:lang w:val="el-GR"/>
              </w:rPr>
              <w:t>15 ημερολογιακές ημέρες</w:t>
            </w:r>
          </w:p>
        </w:tc>
        <w:tc>
          <w:tcPr>
            <w:tcW w:w="628" w:type="pct"/>
            <w:tcBorders>
              <w:top w:val="nil"/>
              <w:left w:val="nil"/>
              <w:bottom w:val="single" w:sz="4" w:space="0" w:color="auto"/>
              <w:right w:val="single" w:sz="4" w:space="0" w:color="auto"/>
            </w:tcBorders>
            <w:shd w:val="clear" w:color="000000" w:fill="F2F2F2"/>
            <w:vAlign w:val="center"/>
            <w:hideMark/>
          </w:tcPr>
          <w:p w14:paraId="229547BA" w14:textId="7371D34F" w:rsidR="00A4006A" w:rsidRPr="00D50F84" w:rsidRDefault="00A4006A" w:rsidP="005C0BD9">
            <w:pPr>
              <w:suppressAutoHyphens w:val="0"/>
              <w:autoSpaceDE w:val="0"/>
              <w:spacing w:after="60"/>
              <w:jc w:val="center"/>
              <w:rPr>
                <w:rFonts w:eastAsia="SimSun"/>
                <w:b/>
                <w:sz w:val="20"/>
                <w:szCs w:val="20"/>
                <w:lang w:val="el-GR"/>
              </w:rPr>
            </w:pPr>
            <w:r w:rsidRPr="00D50F84">
              <w:rPr>
                <w:rFonts w:eastAsia="SimSun"/>
                <w:b/>
                <w:sz w:val="20"/>
                <w:szCs w:val="20"/>
                <w:lang w:val="el-GR"/>
              </w:rPr>
              <w:t>1</w:t>
            </w:r>
          </w:p>
        </w:tc>
        <w:tc>
          <w:tcPr>
            <w:tcW w:w="957" w:type="pct"/>
            <w:tcBorders>
              <w:top w:val="nil"/>
              <w:left w:val="nil"/>
              <w:bottom w:val="single" w:sz="4" w:space="0" w:color="auto"/>
              <w:right w:val="single" w:sz="4" w:space="0" w:color="auto"/>
            </w:tcBorders>
            <w:shd w:val="clear" w:color="000000" w:fill="F2F2F2"/>
            <w:vAlign w:val="center"/>
            <w:hideMark/>
          </w:tcPr>
          <w:p w14:paraId="53ED80BD" w14:textId="77777777" w:rsidR="00A4006A" w:rsidRPr="00D50F84" w:rsidRDefault="00A4006A" w:rsidP="005C0BD9">
            <w:pPr>
              <w:suppressAutoHyphens w:val="0"/>
              <w:autoSpaceDE w:val="0"/>
              <w:spacing w:after="60"/>
              <w:jc w:val="left"/>
              <w:rPr>
                <w:rFonts w:eastAsia="SimSun"/>
                <w:sz w:val="20"/>
                <w:szCs w:val="20"/>
                <w:lang w:val="el-GR"/>
              </w:rPr>
            </w:pPr>
            <w:r w:rsidRPr="00D50F84">
              <w:rPr>
                <w:rFonts w:eastAsia="SimSun"/>
                <w:sz w:val="20"/>
                <w:szCs w:val="20"/>
                <w:lang w:val="el-GR"/>
              </w:rPr>
              <w:t>Έναρξη με την υπογραφή της Σύμβασης</w:t>
            </w:r>
          </w:p>
        </w:tc>
      </w:tr>
      <w:tr w:rsidR="00A4006A" w:rsidRPr="009155EB" w14:paraId="3A7546C6" w14:textId="77777777" w:rsidTr="004D248A">
        <w:trPr>
          <w:cantSplit/>
          <w:trHeight w:val="291"/>
          <w:jc w:val="center"/>
        </w:trPr>
        <w:tc>
          <w:tcPr>
            <w:tcW w:w="492" w:type="pct"/>
            <w:tcBorders>
              <w:top w:val="nil"/>
              <w:left w:val="single" w:sz="4" w:space="0" w:color="auto"/>
              <w:bottom w:val="single" w:sz="4" w:space="0" w:color="auto"/>
              <w:right w:val="single" w:sz="4" w:space="0" w:color="auto"/>
            </w:tcBorders>
            <w:shd w:val="clear" w:color="000000" w:fill="F2F2F2"/>
            <w:vAlign w:val="center"/>
            <w:hideMark/>
          </w:tcPr>
          <w:p w14:paraId="51EFC3AC" w14:textId="77777777" w:rsidR="00A4006A" w:rsidRPr="00C71EEC" w:rsidRDefault="00A4006A" w:rsidP="005C0BD9">
            <w:pPr>
              <w:suppressAutoHyphens w:val="0"/>
              <w:autoSpaceDE w:val="0"/>
              <w:spacing w:after="60"/>
              <w:rPr>
                <w:rFonts w:eastAsia="SimSun"/>
                <w:b/>
                <w:bCs/>
                <w:sz w:val="20"/>
                <w:szCs w:val="20"/>
                <w:lang w:val="el-GR"/>
              </w:rPr>
            </w:pPr>
            <w:r w:rsidRPr="00C71EEC">
              <w:rPr>
                <w:rFonts w:eastAsia="SimSun"/>
                <w:b/>
                <w:bCs/>
                <w:sz w:val="20"/>
                <w:szCs w:val="20"/>
                <w:lang w:val="el-GR"/>
              </w:rPr>
              <w:lastRenderedPageBreak/>
              <w:t>ΦΑΣΗ 2</w:t>
            </w:r>
          </w:p>
        </w:tc>
        <w:tc>
          <w:tcPr>
            <w:tcW w:w="1160" w:type="pct"/>
            <w:tcBorders>
              <w:top w:val="nil"/>
              <w:left w:val="nil"/>
              <w:bottom w:val="single" w:sz="4" w:space="0" w:color="auto"/>
              <w:right w:val="single" w:sz="4" w:space="0" w:color="auto"/>
            </w:tcBorders>
            <w:shd w:val="clear" w:color="000000" w:fill="F2F2F2"/>
            <w:vAlign w:val="center"/>
            <w:hideMark/>
          </w:tcPr>
          <w:p w14:paraId="76327FB6" w14:textId="7D988050" w:rsidR="00A4006A" w:rsidRPr="00D50F84" w:rsidRDefault="00A4006A" w:rsidP="005C0BD9">
            <w:pPr>
              <w:suppressAutoHyphens w:val="0"/>
              <w:autoSpaceDE w:val="0"/>
              <w:spacing w:after="60"/>
              <w:jc w:val="left"/>
              <w:rPr>
                <w:rFonts w:eastAsia="SimSun"/>
                <w:sz w:val="20"/>
                <w:szCs w:val="20"/>
                <w:lang w:val="el-GR"/>
              </w:rPr>
            </w:pPr>
            <w:r w:rsidRPr="00D50F84">
              <w:rPr>
                <w:rFonts w:eastAsia="SimSun"/>
                <w:sz w:val="20"/>
                <w:szCs w:val="20"/>
                <w:lang w:val="el-GR"/>
              </w:rPr>
              <w:t>Παραγωγική λειτουργία υπηρεσίας</w:t>
            </w:r>
            <w:r w:rsidR="00737C4E">
              <w:rPr>
                <w:rFonts w:eastAsia="SimSun"/>
                <w:sz w:val="20"/>
                <w:szCs w:val="20"/>
                <w:lang w:val="el-GR"/>
              </w:rPr>
              <w:t xml:space="preserve"> </w:t>
            </w:r>
            <w:r w:rsidRPr="00D50F84">
              <w:rPr>
                <w:rFonts w:eastAsia="SimSun"/>
                <w:sz w:val="20"/>
                <w:szCs w:val="20"/>
                <w:lang w:val="el-GR"/>
              </w:rPr>
              <w:t xml:space="preserve"> </w:t>
            </w:r>
            <w:proofErr w:type="spellStart"/>
            <w:r w:rsidR="00737C4E" w:rsidRPr="00737C4E">
              <w:rPr>
                <w:rFonts w:eastAsia="SimSun"/>
                <w:sz w:val="20"/>
                <w:szCs w:val="20"/>
                <w:lang w:val="el-GR"/>
              </w:rPr>
              <w:t>τηλε</w:t>
            </w:r>
            <w:proofErr w:type="spellEnd"/>
            <w:r w:rsidR="00737C4E" w:rsidRPr="00737C4E">
              <w:rPr>
                <w:rFonts w:eastAsia="SimSun"/>
                <w:sz w:val="20"/>
                <w:szCs w:val="20"/>
                <w:lang w:val="el-GR"/>
              </w:rPr>
              <w:t>-εκπαίδευσης</w:t>
            </w:r>
          </w:p>
        </w:tc>
        <w:tc>
          <w:tcPr>
            <w:tcW w:w="881" w:type="pct"/>
            <w:tcBorders>
              <w:top w:val="nil"/>
              <w:left w:val="nil"/>
              <w:bottom w:val="single" w:sz="4" w:space="0" w:color="auto"/>
              <w:right w:val="single" w:sz="4" w:space="0" w:color="auto"/>
            </w:tcBorders>
            <w:shd w:val="clear" w:color="000000" w:fill="F2F2F2"/>
            <w:vAlign w:val="center"/>
            <w:hideMark/>
          </w:tcPr>
          <w:p w14:paraId="0A5A6E58" w14:textId="00C870D9" w:rsidR="00A4006A" w:rsidRPr="00D50F84" w:rsidRDefault="00A4006A" w:rsidP="005C0BD9">
            <w:pPr>
              <w:suppressAutoHyphens w:val="0"/>
              <w:autoSpaceDE w:val="0"/>
              <w:spacing w:after="60"/>
              <w:jc w:val="center"/>
              <w:rPr>
                <w:rFonts w:eastAsia="SimSun"/>
                <w:b/>
                <w:sz w:val="20"/>
                <w:szCs w:val="20"/>
                <w:lang w:val="el-GR"/>
              </w:rPr>
            </w:pPr>
            <w:r w:rsidRPr="00D50F84">
              <w:rPr>
                <w:rFonts w:eastAsia="SimSun"/>
                <w:b/>
                <w:sz w:val="20"/>
                <w:szCs w:val="20"/>
                <w:lang w:val="el-GR"/>
              </w:rPr>
              <w:t>12</w:t>
            </w:r>
          </w:p>
        </w:tc>
        <w:tc>
          <w:tcPr>
            <w:tcW w:w="881" w:type="pct"/>
            <w:tcBorders>
              <w:top w:val="nil"/>
              <w:left w:val="nil"/>
              <w:bottom w:val="single" w:sz="4" w:space="0" w:color="auto"/>
              <w:right w:val="single" w:sz="4" w:space="0" w:color="auto"/>
            </w:tcBorders>
            <w:shd w:val="clear" w:color="000000" w:fill="F2F2F2"/>
            <w:vAlign w:val="center"/>
            <w:hideMark/>
          </w:tcPr>
          <w:p w14:paraId="4A47D7F2" w14:textId="59C62649" w:rsidR="00A4006A" w:rsidRPr="00D50F84" w:rsidRDefault="00A4006A" w:rsidP="005C0BD9">
            <w:pPr>
              <w:suppressAutoHyphens w:val="0"/>
              <w:autoSpaceDE w:val="0"/>
              <w:spacing w:after="60"/>
              <w:jc w:val="center"/>
              <w:rPr>
                <w:rFonts w:eastAsia="SimSun"/>
                <w:b/>
                <w:sz w:val="20"/>
                <w:szCs w:val="20"/>
                <w:lang w:val="el-GR"/>
              </w:rPr>
            </w:pPr>
            <w:r w:rsidRPr="00D50F84">
              <w:rPr>
                <w:rFonts w:eastAsia="SimSun"/>
                <w:b/>
                <w:sz w:val="20"/>
                <w:szCs w:val="20"/>
                <w:lang w:val="el-GR"/>
              </w:rPr>
              <w:t>-</w:t>
            </w:r>
          </w:p>
        </w:tc>
        <w:tc>
          <w:tcPr>
            <w:tcW w:w="628" w:type="pct"/>
            <w:tcBorders>
              <w:top w:val="nil"/>
              <w:left w:val="nil"/>
              <w:bottom w:val="single" w:sz="4" w:space="0" w:color="auto"/>
              <w:right w:val="single" w:sz="4" w:space="0" w:color="auto"/>
            </w:tcBorders>
            <w:shd w:val="clear" w:color="000000" w:fill="F2F2F2"/>
            <w:vAlign w:val="center"/>
            <w:hideMark/>
          </w:tcPr>
          <w:p w14:paraId="41343EAC" w14:textId="4B524D21" w:rsidR="00A4006A" w:rsidRPr="00D50F84" w:rsidRDefault="00A4006A" w:rsidP="005C0BD9">
            <w:pPr>
              <w:suppressAutoHyphens w:val="0"/>
              <w:autoSpaceDE w:val="0"/>
              <w:spacing w:after="60"/>
              <w:jc w:val="center"/>
              <w:rPr>
                <w:rFonts w:eastAsia="SimSun"/>
                <w:b/>
                <w:sz w:val="20"/>
                <w:szCs w:val="20"/>
                <w:lang w:val="el-GR"/>
              </w:rPr>
            </w:pPr>
            <w:r w:rsidRPr="00D50F84">
              <w:rPr>
                <w:rFonts w:eastAsia="SimSun"/>
                <w:b/>
                <w:sz w:val="20"/>
                <w:szCs w:val="20"/>
                <w:lang w:val="el-GR"/>
              </w:rPr>
              <w:t>12</w:t>
            </w:r>
          </w:p>
        </w:tc>
        <w:tc>
          <w:tcPr>
            <w:tcW w:w="957" w:type="pct"/>
            <w:tcBorders>
              <w:top w:val="nil"/>
              <w:left w:val="nil"/>
              <w:bottom w:val="single" w:sz="4" w:space="0" w:color="auto"/>
              <w:right w:val="single" w:sz="4" w:space="0" w:color="auto"/>
            </w:tcBorders>
            <w:shd w:val="clear" w:color="000000" w:fill="F2F2F2"/>
            <w:vAlign w:val="center"/>
            <w:hideMark/>
          </w:tcPr>
          <w:p w14:paraId="0C552B92" w14:textId="77777777" w:rsidR="00A4006A" w:rsidRPr="00D50F84" w:rsidRDefault="00A4006A" w:rsidP="005C0BD9">
            <w:pPr>
              <w:suppressAutoHyphens w:val="0"/>
              <w:autoSpaceDE w:val="0"/>
              <w:spacing w:after="60"/>
              <w:jc w:val="left"/>
              <w:rPr>
                <w:rFonts w:eastAsia="SimSun"/>
                <w:sz w:val="20"/>
                <w:szCs w:val="20"/>
                <w:lang w:val="el-GR"/>
              </w:rPr>
            </w:pPr>
            <w:r w:rsidRPr="00D50F84">
              <w:rPr>
                <w:rFonts w:eastAsia="SimSun"/>
                <w:sz w:val="20"/>
                <w:szCs w:val="20"/>
                <w:lang w:val="el-GR"/>
              </w:rPr>
              <w:t>Έναρξη με την ολοκλήρωση της Φάσης 1 </w:t>
            </w:r>
          </w:p>
        </w:tc>
      </w:tr>
      <w:bookmarkEnd w:id="912"/>
    </w:tbl>
    <w:p w14:paraId="12634D80" w14:textId="77777777" w:rsidR="00C77D57" w:rsidRPr="00EF2204" w:rsidRDefault="00C77D57" w:rsidP="00C77D57">
      <w:pPr>
        <w:rPr>
          <w:lang w:val="el-GR"/>
        </w:rPr>
      </w:pPr>
    </w:p>
    <w:p w14:paraId="06A0D955" w14:textId="13F0973A" w:rsidR="00025B9C" w:rsidRPr="001D4B0F" w:rsidRDefault="00025B9C">
      <w:pPr>
        <w:pStyle w:val="3"/>
        <w:numPr>
          <w:ilvl w:val="1"/>
          <w:numId w:val="23"/>
        </w:numPr>
        <w:rPr>
          <w:lang w:val="el-GR"/>
        </w:rPr>
      </w:pPr>
      <w:bookmarkStart w:id="913" w:name="_Toc97194368"/>
      <w:bookmarkStart w:id="914" w:name="_Toc207612777"/>
      <w:r w:rsidRPr="001D4B0F">
        <w:rPr>
          <w:lang w:val="el-GR"/>
        </w:rPr>
        <w:t>Φάσεις – Παραδοτέα</w:t>
      </w:r>
      <w:bookmarkEnd w:id="913"/>
      <w:bookmarkEnd w:id="914"/>
    </w:p>
    <w:p w14:paraId="63BE3D56" w14:textId="779624BB" w:rsidR="00025B9C" w:rsidRDefault="00025B9C">
      <w:pPr>
        <w:pStyle w:val="3"/>
        <w:numPr>
          <w:ilvl w:val="2"/>
          <w:numId w:val="34"/>
        </w:numPr>
        <w:rPr>
          <w:rFonts w:eastAsia="SimSun" w:cs="Tahoma"/>
          <w:lang w:val="el-GR"/>
        </w:rPr>
      </w:pPr>
      <w:bookmarkStart w:id="915" w:name="_Toc207612778"/>
      <w:r w:rsidRPr="00D50F84">
        <w:rPr>
          <w:lang w:val="el-GR"/>
        </w:rPr>
        <w:t xml:space="preserve">Φάση 1: </w:t>
      </w:r>
      <w:r w:rsidR="00A4006A" w:rsidRPr="00A4006A">
        <w:rPr>
          <w:lang w:val="el-GR"/>
        </w:rPr>
        <w:t>Ενεργοποίηση και θέση σε λειτουργία των αδειών λογισμικού</w:t>
      </w:r>
      <w:bookmarkEnd w:id="915"/>
      <w:r w:rsidR="00A4006A" w:rsidRPr="00A4006A">
        <w:rPr>
          <w:lang w:val="el-GR"/>
        </w:rPr>
        <w:t xml:space="preserve">  </w:t>
      </w:r>
      <w:r w:rsidR="00A4006A">
        <w:rPr>
          <w:lang w:val="el-GR"/>
        </w:rPr>
        <w:t xml:space="preserve"> </w:t>
      </w:r>
    </w:p>
    <w:p w14:paraId="02E63A43" w14:textId="01E32B65" w:rsidR="007C2C55" w:rsidRPr="007C2C55" w:rsidRDefault="007C2C55" w:rsidP="007C2C55">
      <w:pPr>
        <w:spacing w:before="120" w:after="60"/>
        <w:rPr>
          <w:lang w:val="el-GR"/>
        </w:rPr>
      </w:pPr>
      <w:r w:rsidRPr="007C2C55">
        <w:rPr>
          <w:lang w:val="el-GR"/>
        </w:rPr>
        <w:t>Ο χρόνος για την ολοκλήρωση της φάσης είναι</w:t>
      </w:r>
      <w:r>
        <w:rPr>
          <w:lang w:val="el-GR"/>
        </w:rPr>
        <w:t xml:space="preserve"> </w:t>
      </w:r>
      <w:r w:rsidR="00737C4E">
        <w:rPr>
          <w:lang w:val="el-GR"/>
        </w:rPr>
        <w:t xml:space="preserve">δεκαπέντε </w:t>
      </w:r>
      <w:r w:rsidRPr="007C2C55">
        <w:rPr>
          <w:lang w:val="el-GR"/>
        </w:rPr>
        <w:t>(</w:t>
      </w:r>
      <w:r w:rsidR="00737C4E">
        <w:rPr>
          <w:lang w:val="el-GR"/>
        </w:rPr>
        <w:t>15</w:t>
      </w:r>
      <w:r w:rsidRPr="007C2C55">
        <w:rPr>
          <w:lang w:val="el-GR"/>
        </w:rPr>
        <w:t xml:space="preserve">) </w:t>
      </w:r>
      <w:r w:rsidR="00737C4E">
        <w:rPr>
          <w:lang w:val="el-GR"/>
        </w:rPr>
        <w:t>ημερολογιακές ημέρες</w:t>
      </w:r>
      <w:r w:rsidRPr="007C2C55">
        <w:rPr>
          <w:lang w:val="el-GR"/>
        </w:rPr>
        <w:t>.</w:t>
      </w:r>
    </w:p>
    <w:p w14:paraId="5555CC71" w14:textId="77777777" w:rsidR="007C2C55" w:rsidRPr="007C2C55" w:rsidRDefault="007C2C55" w:rsidP="007C2C55">
      <w:pPr>
        <w:spacing w:before="120" w:after="60"/>
        <w:rPr>
          <w:lang w:val="el-GR"/>
        </w:rPr>
      </w:pPr>
      <w:r w:rsidRPr="007C2C55">
        <w:rPr>
          <w:lang w:val="el-GR"/>
        </w:rPr>
        <w:t>Προϋπόθεση έναρξης φάσης:</w:t>
      </w:r>
    </w:p>
    <w:p w14:paraId="60CB304E" w14:textId="304BDFF8" w:rsidR="007C2C55" w:rsidRPr="007C2C55" w:rsidRDefault="007C2C55" w:rsidP="007C2C55">
      <w:pPr>
        <w:spacing w:before="120" w:after="60"/>
        <w:rPr>
          <w:lang w:val="el-GR"/>
        </w:rPr>
      </w:pPr>
      <w:r w:rsidRPr="007C2C55">
        <w:rPr>
          <w:lang w:val="el-GR"/>
        </w:rPr>
        <w:t xml:space="preserve">Η </w:t>
      </w:r>
      <w:r>
        <w:rPr>
          <w:lang w:val="el-GR"/>
        </w:rPr>
        <w:t>Φ</w:t>
      </w:r>
      <w:r w:rsidRPr="007C2C55">
        <w:rPr>
          <w:lang w:val="el-GR"/>
        </w:rPr>
        <w:t>άση 1 ξεκινά</w:t>
      </w:r>
      <w:r>
        <w:rPr>
          <w:lang w:val="el-GR"/>
        </w:rPr>
        <w:t xml:space="preserve"> με την υπογραφή της σύμβασης, οπότε και θα ενεργοποιηθούν οι άδειες χρήσης, ώστε να είναι έτοιμες προς λειτουργία. </w:t>
      </w:r>
    </w:p>
    <w:p w14:paraId="3649ACE3" w14:textId="5A130945" w:rsidR="007C2C55" w:rsidRDefault="007C2C55" w:rsidP="007C2C55">
      <w:pPr>
        <w:spacing w:before="120" w:after="60"/>
        <w:rPr>
          <w:lang w:val="el-GR"/>
        </w:rPr>
      </w:pPr>
      <w:r w:rsidRPr="007C2C55">
        <w:rPr>
          <w:lang w:val="el-GR"/>
        </w:rPr>
        <w:t>Το έργο περιλαμβάνει την προμήθεια</w:t>
      </w:r>
      <w:r w:rsidR="00A4006A">
        <w:rPr>
          <w:lang w:val="el-GR"/>
        </w:rPr>
        <w:t xml:space="preserve"> και ενεργοποίηση των</w:t>
      </w:r>
      <w:r w:rsidRPr="007C2C55">
        <w:rPr>
          <w:lang w:val="el-GR"/>
        </w:rPr>
        <w:t xml:space="preserve"> αδειών χρήσης λογισμικού τηλεδιάσκεψης, με τα</w:t>
      </w:r>
      <w:r>
        <w:rPr>
          <w:lang w:val="el-GR"/>
        </w:rPr>
        <w:t xml:space="preserve"> </w:t>
      </w:r>
      <w:r w:rsidRPr="007C2C55">
        <w:rPr>
          <w:lang w:val="el-GR"/>
        </w:rPr>
        <w:t>παρακάτω αναμενόμενα παραδοτέα:</w:t>
      </w:r>
    </w:p>
    <w:p w14:paraId="5FB04A59" w14:textId="77777777" w:rsidR="007C2C55" w:rsidRPr="00274B25" w:rsidRDefault="007C2C55" w:rsidP="007C2C55">
      <w:pPr>
        <w:spacing w:before="120"/>
        <w:rPr>
          <w:b/>
          <w:u w:val="single"/>
          <w:lang w:val="el-GR"/>
        </w:rPr>
      </w:pPr>
      <w:r w:rsidRPr="00274B25">
        <w:rPr>
          <w:b/>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07"/>
      </w:tblGrid>
      <w:tr w:rsidR="007C2C55" w:rsidRPr="009155EB" w14:paraId="54B7742C" w14:textId="77777777" w:rsidTr="005C0BD9">
        <w:trPr>
          <w:trHeight w:val="113"/>
        </w:trPr>
        <w:tc>
          <w:tcPr>
            <w:tcW w:w="9535" w:type="dxa"/>
            <w:gridSpan w:val="2"/>
            <w:shd w:val="clear" w:color="auto" w:fill="E6E6E6"/>
          </w:tcPr>
          <w:p w14:paraId="092111E0" w14:textId="2CB3C709" w:rsidR="007C2C55" w:rsidRPr="00D50F84" w:rsidRDefault="007C2C55" w:rsidP="005C0BD9">
            <w:pPr>
              <w:spacing w:before="120"/>
              <w:rPr>
                <w:lang w:val="el-GR"/>
              </w:rPr>
            </w:pPr>
            <w:r w:rsidRPr="007C2C55">
              <w:rPr>
                <w:b/>
                <w:lang w:val="el-GR"/>
              </w:rPr>
              <w:t xml:space="preserve">Φάση 1: </w:t>
            </w:r>
            <w:r w:rsidR="00737C4E" w:rsidRPr="00737C4E">
              <w:rPr>
                <w:b/>
                <w:lang w:val="el-GR"/>
              </w:rPr>
              <w:t xml:space="preserve">Ενεργοποίηση και θέση σε λειτουργία των αδειών λογισμικού  </w:t>
            </w:r>
            <w:r w:rsidRPr="00D50F84">
              <w:rPr>
                <w:lang w:val="el-GR"/>
              </w:rPr>
              <w:t>– Παραδοτέα (ελάχιστα):</w:t>
            </w:r>
          </w:p>
        </w:tc>
      </w:tr>
      <w:tr w:rsidR="007C2C55" w:rsidRPr="00274B25" w14:paraId="43A07B25" w14:textId="77777777" w:rsidTr="005C0BD9">
        <w:trPr>
          <w:trHeight w:val="390"/>
        </w:trPr>
        <w:tc>
          <w:tcPr>
            <w:tcW w:w="3528" w:type="dxa"/>
            <w:shd w:val="clear" w:color="auto" w:fill="E6E6E6"/>
            <w:vAlign w:val="center"/>
          </w:tcPr>
          <w:p w14:paraId="1CF0A5DC" w14:textId="77777777" w:rsidR="007C2C55" w:rsidRPr="00274B25" w:rsidRDefault="007C2C55" w:rsidP="005C0BD9">
            <w:pPr>
              <w:widowControl w:val="0"/>
              <w:suppressAutoHyphens w:val="0"/>
              <w:spacing w:before="120"/>
              <w:jc w:val="left"/>
              <w:rPr>
                <w:lang w:val="el-GR" w:eastAsia="en-US"/>
              </w:rPr>
            </w:pPr>
            <w:r w:rsidRPr="00274B25">
              <w:rPr>
                <w:lang w:val="el-GR" w:eastAsia="en-US"/>
              </w:rPr>
              <w:t>Τίτλος Παραδοτέου</w:t>
            </w:r>
          </w:p>
        </w:tc>
        <w:tc>
          <w:tcPr>
            <w:tcW w:w="6007" w:type="dxa"/>
            <w:shd w:val="clear" w:color="auto" w:fill="E6E6E6"/>
            <w:vAlign w:val="center"/>
          </w:tcPr>
          <w:p w14:paraId="5717B5A6" w14:textId="77777777" w:rsidR="007C2C55" w:rsidRPr="00274B25" w:rsidRDefault="007C2C55" w:rsidP="005C0BD9">
            <w:pPr>
              <w:widowControl w:val="0"/>
              <w:suppressAutoHyphens w:val="0"/>
              <w:spacing w:before="120"/>
              <w:jc w:val="left"/>
              <w:rPr>
                <w:lang w:val="el-GR" w:eastAsia="en-US"/>
              </w:rPr>
            </w:pPr>
            <w:r w:rsidRPr="00274B25">
              <w:rPr>
                <w:lang w:val="el-GR" w:eastAsia="en-US"/>
              </w:rPr>
              <w:t xml:space="preserve">Περιγραφή Παραδοτέου </w:t>
            </w:r>
          </w:p>
        </w:tc>
      </w:tr>
      <w:tr w:rsidR="007C2C55" w:rsidRPr="009155EB" w14:paraId="5B042DE5" w14:textId="77777777" w:rsidTr="005C0BD9">
        <w:trPr>
          <w:trHeight w:val="390"/>
        </w:trPr>
        <w:tc>
          <w:tcPr>
            <w:tcW w:w="3528" w:type="dxa"/>
          </w:tcPr>
          <w:p w14:paraId="7EA10C1C" w14:textId="5F906D9F" w:rsidR="007C2C55" w:rsidRPr="00274B25" w:rsidRDefault="00737C4E">
            <w:pPr>
              <w:widowControl w:val="0"/>
              <w:numPr>
                <w:ilvl w:val="0"/>
                <w:numId w:val="25"/>
              </w:numPr>
              <w:suppressAutoHyphens w:val="0"/>
              <w:spacing w:before="120" w:after="0"/>
              <w:jc w:val="left"/>
              <w:rPr>
                <w:lang w:val="el-GR" w:eastAsia="en-US"/>
              </w:rPr>
            </w:pPr>
            <w:r w:rsidRPr="00737C4E">
              <w:rPr>
                <w:lang w:val="el-GR" w:eastAsia="en-US"/>
              </w:rPr>
              <w:t xml:space="preserve">Ενεργοποίηση και θέση σε λειτουργία των αδειών λογισμικού   </w:t>
            </w:r>
          </w:p>
        </w:tc>
        <w:tc>
          <w:tcPr>
            <w:tcW w:w="6007" w:type="dxa"/>
          </w:tcPr>
          <w:p w14:paraId="7122B199" w14:textId="57D7597E" w:rsidR="007C2C55" w:rsidRPr="004D248A" w:rsidRDefault="00737C4E" w:rsidP="00D50F84">
            <w:pPr>
              <w:pStyle w:val="Default"/>
              <w:jc w:val="both"/>
              <w:rPr>
                <w:rFonts w:ascii="Tahoma" w:eastAsia="Times New Roman" w:hAnsi="Tahoma" w:cs="Tahoma"/>
                <w:color w:val="auto"/>
                <w:sz w:val="22"/>
                <w:szCs w:val="22"/>
                <w:lang w:eastAsia="en-US" w:bidi="ar-SA"/>
              </w:rPr>
            </w:pPr>
            <w:r>
              <w:rPr>
                <w:rFonts w:ascii="Tahoma" w:eastAsia="Times New Roman" w:hAnsi="Tahoma" w:cs="Tahoma"/>
                <w:color w:val="auto"/>
                <w:sz w:val="22"/>
                <w:szCs w:val="22"/>
                <w:lang w:eastAsia="en-US" w:bidi="ar-SA"/>
              </w:rPr>
              <w:t xml:space="preserve">Έκθεση περιγραφής ενεργοποίησης των αδειών </w:t>
            </w:r>
            <w:r w:rsidRPr="007F3013">
              <w:rPr>
                <w:rFonts w:ascii="Tahoma" w:eastAsia="Times New Roman" w:hAnsi="Tahoma" w:cs="Tahoma"/>
                <w:color w:val="auto"/>
                <w:sz w:val="22"/>
                <w:szCs w:val="22"/>
                <w:lang w:eastAsia="en-US" w:bidi="ar-SA"/>
              </w:rPr>
              <w:t xml:space="preserve">λογισμικού </w:t>
            </w:r>
            <w:proofErr w:type="spellStart"/>
            <w:r w:rsidR="007C2C55" w:rsidRPr="00D50F84">
              <w:rPr>
                <w:rFonts w:ascii="Tahoma" w:eastAsia="Times New Roman" w:hAnsi="Tahoma" w:cs="Tahoma"/>
                <w:color w:val="auto"/>
                <w:sz w:val="22"/>
                <w:szCs w:val="22"/>
                <w:lang w:eastAsia="en-US" w:bidi="ar-SA"/>
              </w:rPr>
              <w:t>τηλε</w:t>
            </w:r>
            <w:proofErr w:type="spellEnd"/>
            <w:r w:rsidR="007C2C55" w:rsidRPr="00D50F84">
              <w:rPr>
                <w:rFonts w:ascii="Tahoma" w:eastAsia="Times New Roman" w:hAnsi="Tahoma" w:cs="Tahoma"/>
                <w:color w:val="auto"/>
                <w:sz w:val="22"/>
                <w:szCs w:val="22"/>
                <w:lang w:eastAsia="en-US" w:bidi="ar-SA"/>
              </w:rPr>
              <w:t>-εκπαίδευσης για τους χρήστες και υλοποίηση σε πόρους / υποδομές δικτυακού νέφους (</w:t>
            </w:r>
            <w:proofErr w:type="spellStart"/>
            <w:r w:rsidR="007C2C55" w:rsidRPr="00D50F84">
              <w:rPr>
                <w:rFonts w:ascii="Tahoma" w:eastAsia="Times New Roman" w:hAnsi="Tahoma" w:cs="Tahoma"/>
                <w:color w:val="auto"/>
                <w:sz w:val="22"/>
                <w:szCs w:val="22"/>
                <w:lang w:eastAsia="en-US" w:bidi="ar-SA"/>
              </w:rPr>
              <w:t>cloud</w:t>
            </w:r>
            <w:proofErr w:type="spellEnd"/>
            <w:r w:rsidR="007C2C55" w:rsidRPr="00D50F84">
              <w:rPr>
                <w:rFonts w:ascii="Tahoma" w:eastAsia="Times New Roman" w:hAnsi="Tahoma" w:cs="Tahoma"/>
                <w:color w:val="auto"/>
                <w:sz w:val="22"/>
                <w:szCs w:val="22"/>
                <w:lang w:eastAsia="en-US" w:bidi="ar-SA"/>
              </w:rPr>
              <w:t>) της κατασκευάστριας του λογισμικού εταιρείας</w:t>
            </w:r>
            <w:r w:rsidR="00270680">
              <w:rPr>
                <w:rFonts w:ascii="Tahoma" w:eastAsia="Times New Roman" w:hAnsi="Tahoma" w:cs="Tahoma"/>
                <w:color w:val="auto"/>
                <w:sz w:val="22"/>
                <w:szCs w:val="22"/>
                <w:lang w:eastAsia="en-US" w:bidi="ar-SA"/>
              </w:rPr>
              <w:t>.</w:t>
            </w:r>
            <w:r w:rsidR="007C2C55" w:rsidRPr="00D50F84">
              <w:rPr>
                <w:rFonts w:ascii="Tahoma" w:eastAsia="Times New Roman" w:hAnsi="Tahoma" w:cs="Tahoma"/>
                <w:color w:val="auto"/>
                <w:sz w:val="22"/>
                <w:szCs w:val="22"/>
                <w:lang w:eastAsia="en-US" w:bidi="ar-SA"/>
              </w:rPr>
              <w:t xml:space="preserve"> </w:t>
            </w:r>
          </w:p>
        </w:tc>
      </w:tr>
    </w:tbl>
    <w:p w14:paraId="0824BEC3" w14:textId="77777777" w:rsidR="00EA7E9C" w:rsidRDefault="00EA7E9C" w:rsidP="00EA7E9C">
      <w:pPr>
        <w:rPr>
          <w:rFonts w:eastAsia="SimSun"/>
          <w:lang w:val="el-GR"/>
        </w:rPr>
      </w:pPr>
    </w:p>
    <w:p w14:paraId="3C776D83" w14:textId="12980479" w:rsidR="00737C4E" w:rsidRDefault="00737C4E">
      <w:pPr>
        <w:pStyle w:val="3"/>
        <w:numPr>
          <w:ilvl w:val="2"/>
          <w:numId w:val="34"/>
        </w:numPr>
        <w:rPr>
          <w:rFonts w:eastAsia="SimSun" w:cs="Tahoma"/>
          <w:lang w:val="el-GR"/>
        </w:rPr>
      </w:pPr>
      <w:bookmarkStart w:id="916" w:name="_Toc207612779"/>
      <w:r w:rsidRPr="002776FA">
        <w:rPr>
          <w:lang w:val="el-GR"/>
        </w:rPr>
        <w:t xml:space="preserve">Φάση </w:t>
      </w:r>
      <w:r w:rsidR="006B065C">
        <w:rPr>
          <w:lang w:val="el-GR"/>
        </w:rPr>
        <w:t>2</w:t>
      </w:r>
      <w:r w:rsidRPr="002776FA">
        <w:rPr>
          <w:lang w:val="el-GR"/>
        </w:rPr>
        <w:t xml:space="preserve">: </w:t>
      </w:r>
      <w:r>
        <w:rPr>
          <w:lang w:val="el-GR"/>
        </w:rPr>
        <w:t xml:space="preserve">Παραγωγική λειτουργία υπηρεσίας </w:t>
      </w:r>
      <w:proofErr w:type="spellStart"/>
      <w:r w:rsidRPr="00737C4E">
        <w:rPr>
          <w:lang w:val="el-GR"/>
        </w:rPr>
        <w:t>τηλε</w:t>
      </w:r>
      <w:proofErr w:type="spellEnd"/>
      <w:r w:rsidRPr="00737C4E">
        <w:rPr>
          <w:lang w:val="el-GR"/>
        </w:rPr>
        <w:t>-εκπαίδευσης</w:t>
      </w:r>
      <w:bookmarkEnd w:id="916"/>
    </w:p>
    <w:p w14:paraId="4CB11CBF" w14:textId="77777777" w:rsidR="00737C4E" w:rsidRPr="007C2C55" w:rsidRDefault="00737C4E" w:rsidP="00737C4E">
      <w:pPr>
        <w:spacing w:before="120" w:after="60"/>
        <w:rPr>
          <w:lang w:val="el-GR"/>
        </w:rPr>
      </w:pPr>
      <w:r w:rsidRPr="007C2C55">
        <w:rPr>
          <w:lang w:val="el-GR"/>
        </w:rPr>
        <w:t>Ο χρόνος για την ολοκλήρωση της φάσης είναι</w:t>
      </w:r>
      <w:r>
        <w:rPr>
          <w:lang w:val="el-GR"/>
        </w:rPr>
        <w:t xml:space="preserve"> </w:t>
      </w:r>
      <w:r w:rsidRPr="007C2C55">
        <w:rPr>
          <w:lang w:val="el-GR"/>
        </w:rPr>
        <w:t>δώδεκα (12) μήνες.</w:t>
      </w:r>
    </w:p>
    <w:p w14:paraId="41A8A347" w14:textId="77777777" w:rsidR="00737C4E" w:rsidRPr="007C2C55" w:rsidRDefault="00737C4E" w:rsidP="00737C4E">
      <w:pPr>
        <w:spacing w:before="120" w:after="60"/>
        <w:rPr>
          <w:lang w:val="el-GR"/>
        </w:rPr>
      </w:pPr>
      <w:r w:rsidRPr="007C2C55">
        <w:rPr>
          <w:lang w:val="el-GR"/>
        </w:rPr>
        <w:t>Προϋπόθεση έναρξης φάσης:</w:t>
      </w:r>
    </w:p>
    <w:p w14:paraId="7D8CB71A" w14:textId="78EBA74E" w:rsidR="00737C4E" w:rsidRPr="007C2C55" w:rsidRDefault="00737C4E" w:rsidP="00737C4E">
      <w:pPr>
        <w:spacing w:before="120" w:after="60"/>
        <w:rPr>
          <w:lang w:val="el-GR"/>
        </w:rPr>
      </w:pPr>
      <w:r w:rsidRPr="007C2C55">
        <w:rPr>
          <w:lang w:val="el-GR"/>
        </w:rPr>
        <w:t xml:space="preserve">Η </w:t>
      </w:r>
      <w:r>
        <w:rPr>
          <w:lang w:val="el-GR"/>
        </w:rPr>
        <w:t>Φ</w:t>
      </w:r>
      <w:r w:rsidRPr="007C2C55">
        <w:rPr>
          <w:lang w:val="el-GR"/>
        </w:rPr>
        <w:t xml:space="preserve">άση </w:t>
      </w:r>
      <w:r>
        <w:rPr>
          <w:lang w:val="el-GR"/>
        </w:rPr>
        <w:t>2</w:t>
      </w:r>
      <w:r w:rsidRPr="007C2C55">
        <w:rPr>
          <w:lang w:val="el-GR"/>
        </w:rPr>
        <w:t xml:space="preserve"> ξεκινά</w:t>
      </w:r>
      <w:r>
        <w:rPr>
          <w:lang w:val="el-GR"/>
        </w:rPr>
        <w:t xml:space="preserve"> με την ολοκλήρωση και παραλαβή της Φάσης 1 οπότε και ξεκινάει </w:t>
      </w:r>
      <w:r w:rsidRPr="007C2C55">
        <w:rPr>
          <w:lang w:val="el-GR"/>
        </w:rPr>
        <w:t>η παραγωγική λειτουργία</w:t>
      </w:r>
      <w:r>
        <w:rPr>
          <w:lang w:val="el-GR"/>
        </w:rPr>
        <w:t xml:space="preserve"> της υπηρεσίας </w:t>
      </w:r>
      <w:proofErr w:type="spellStart"/>
      <w:r w:rsidRPr="00737C4E">
        <w:rPr>
          <w:lang w:val="el-GR"/>
        </w:rPr>
        <w:t>τηλε</w:t>
      </w:r>
      <w:proofErr w:type="spellEnd"/>
      <w:r w:rsidRPr="00737C4E">
        <w:rPr>
          <w:lang w:val="el-GR"/>
        </w:rPr>
        <w:t>-εκπαίδευσης</w:t>
      </w:r>
      <w:r w:rsidRPr="007C2C55">
        <w:rPr>
          <w:lang w:val="el-GR"/>
        </w:rPr>
        <w:t xml:space="preserve">, για </w:t>
      </w:r>
      <w:r>
        <w:rPr>
          <w:lang w:val="el-GR"/>
        </w:rPr>
        <w:t>12</w:t>
      </w:r>
      <w:r w:rsidRPr="007C2C55">
        <w:rPr>
          <w:lang w:val="el-GR"/>
        </w:rPr>
        <w:t xml:space="preserve"> μήνες </w:t>
      </w:r>
      <w:r>
        <w:rPr>
          <w:lang w:val="el-GR"/>
        </w:rPr>
        <w:t xml:space="preserve">μέχρι την ολοκλήρωση του έργου. </w:t>
      </w:r>
    </w:p>
    <w:p w14:paraId="1A595842" w14:textId="77777777" w:rsidR="00737C4E" w:rsidRDefault="00737C4E" w:rsidP="00737C4E">
      <w:pPr>
        <w:spacing w:before="120" w:after="60"/>
        <w:rPr>
          <w:lang w:val="el-GR"/>
        </w:rPr>
      </w:pPr>
      <w:r w:rsidRPr="007C2C55">
        <w:rPr>
          <w:lang w:val="el-GR"/>
        </w:rPr>
        <w:t>Το έργο περιλαμβάνει την προμήθεια</w:t>
      </w:r>
      <w:r>
        <w:rPr>
          <w:lang w:val="el-GR"/>
        </w:rPr>
        <w:t xml:space="preserve"> και ενεργοποίηση των</w:t>
      </w:r>
      <w:r w:rsidRPr="007C2C55">
        <w:rPr>
          <w:lang w:val="el-GR"/>
        </w:rPr>
        <w:t xml:space="preserve"> αδειών χρήσης λογισμικού τηλεδιάσκεψης, με τα</w:t>
      </w:r>
      <w:r>
        <w:rPr>
          <w:lang w:val="el-GR"/>
        </w:rPr>
        <w:t xml:space="preserve"> </w:t>
      </w:r>
      <w:r w:rsidRPr="007C2C55">
        <w:rPr>
          <w:lang w:val="el-GR"/>
        </w:rPr>
        <w:t>παρακάτω αναμενόμενα παραδοτέα:</w:t>
      </w:r>
    </w:p>
    <w:p w14:paraId="709BA089" w14:textId="77777777" w:rsidR="00737C4E" w:rsidRPr="00274B25" w:rsidRDefault="00737C4E" w:rsidP="00737C4E">
      <w:pPr>
        <w:spacing w:before="120"/>
        <w:rPr>
          <w:b/>
          <w:u w:val="single"/>
          <w:lang w:val="el-GR"/>
        </w:rPr>
      </w:pPr>
      <w:r w:rsidRPr="00274B25">
        <w:rPr>
          <w:b/>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07"/>
      </w:tblGrid>
      <w:tr w:rsidR="00737C4E" w:rsidRPr="009155EB" w14:paraId="1B23222D" w14:textId="77777777" w:rsidTr="005C0BD9">
        <w:trPr>
          <w:trHeight w:val="113"/>
        </w:trPr>
        <w:tc>
          <w:tcPr>
            <w:tcW w:w="9535" w:type="dxa"/>
            <w:gridSpan w:val="2"/>
            <w:shd w:val="clear" w:color="auto" w:fill="E6E6E6"/>
          </w:tcPr>
          <w:p w14:paraId="1D6A8954" w14:textId="1705DF7D" w:rsidR="00737C4E" w:rsidRPr="002776FA" w:rsidRDefault="00737C4E">
            <w:pPr>
              <w:spacing w:before="120"/>
              <w:rPr>
                <w:lang w:val="el-GR"/>
              </w:rPr>
            </w:pPr>
            <w:r w:rsidRPr="007C2C55">
              <w:rPr>
                <w:b/>
                <w:lang w:val="el-GR"/>
              </w:rPr>
              <w:t xml:space="preserve">Φάση </w:t>
            </w:r>
            <w:r>
              <w:rPr>
                <w:b/>
                <w:lang w:val="el-GR"/>
              </w:rPr>
              <w:t>2</w:t>
            </w:r>
            <w:r w:rsidRPr="007C2C55">
              <w:rPr>
                <w:b/>
                <w:lang w:val="el-GR"/>
              </w:rPr>
              <w:t xml:space="preserve">: </w:t>
            </w:r>
            <w:r w:rsidRPr="00737C4E">
              <w:rPr>
                <w:b/>
                <w:lang w:val="el-GR"/>
              </w:rPr>
              <w:t xml:space="preserve">Παραγωγική λειτουργία υπηρεσίας </w:t>
            </w:r>
            <w:proofErr w:type="spellStart"/>
            <w:r w:rsidRPr="00737C4E">
              <w:rPr>
                <w:b/>
                <w:lang w:val="el-GR"/>
              </w:rPr>
              <w:t>τηλε</w:t>
            </w:r>
            <w:proofErr w:type="spellEnd"/>
            <w:r w:rsidRPr="00737C4E">
              <w:rPr>
                <w:b/>
                <w:lang w:val="el-GR"/>
              </w:rPr>
              <w:t>-εκπαίδευσης</w:t>
            </w:r>
            <w:r>
              <w:rPr>
                <w:b/>
                <w:lang w:val="el-GR"/>
              </w:rPr>
              <w:t xml:space="preserve"> </w:t>
            </w:r>
            <w:r w:rsidRPr="002776FA">
              <w:rPr>
                <w:lang w:val="el-GR"/>
              </w:rPr>
              <w:t>– Παραδοτέα (ελάχιστα):</w:t>
            </w:r>
          </w:p>
        </w:tc>
      </w:tr>
      <w:tr w:rsidR="00737C4E" w:rsidRPr="00274B25" w14:paraId="513D2A78" w14:textId="77777777" w:rsidTr="005C0BD9">
        <w:trPr>
          <w:trHeight w:val="390"/>
        </w:trPr>
        <w:tc>
          <w:tcPr>
            <w:tcW w:w="3528" w:type="dxa"/>
            <w:shd w:val="clear" w:color="auto" w:fill="E6E6E6"/>
            <w:vAlign w:val="center"/>
          </w:tcPr>
          <w:p w14:paraId="2DE2D6D7" w14:textId="77777777" w:rsidR="00737C4E" w:rsidRPr="00274B25" w:rsidRDefault="00737C4E" w:rsidP="005C0BD9">
            <w:pPr>
              <w:widowControl w:val="0"/>
              <w:suppressAutoHyphens w:val="0"/>
              <w:spacing w:before="120"/>
              <w:jc w:val="left"/>
              <w:rPr>
                <w:lang w:val="el-GR" w:eastAsia="en-US"/>
              </w:rPr>
            </w:pPr>
            <w:r w:rsidRPr="00274B25">
              <w:rPr>
                <w:lang w:val="el-GR" w:eastAsia="en-US"/>
              </w:rPr>
              <w:t>Τίτλος Παραδοτέου</w:t>
            </w:r>
          </w:p>
        </w:tc>
        <w:tc>
          <w:tcPr>
            <w:tcW w:w="6007" w:type="dxa"/>
            <w:shd w:val="clear" w:color="auto" w:fill="E6E6E6"/>
            <w:vAlign w:val="center"/>
          </w:tcPr>
          <w:p w14:paraId="7258BC4F" w14:textId="77777777" w:rsidR="00737C4E" w:rsidRPr="00274B25" w:rsidRDefault="00737C4E" w:rsidP="005C0BD9">
            <w:pPr>
              <w:widowControl w:val="0"/>
              <w:suppressAutoHyphens w:val="0"/>
              <w:spacing w:before="120"/>
              <w:jc w:val="left"/>
              <w:rPr>
                <w:lang w:val="el-GR" w:eastAsia="en-US"/>
              </w:rPr>
            </w:pPr>
            <w:r w:rsidRPr="00274B25">
              <w:rPr>
                <w:lang w:val="el-GR" w:eastAsia="en-US"/>
              </w:rPr>
              <w:t xml:space="preserve">Περιγραφή Παραδοτέου </w:t>
            </w:r>
          </w:p>
        </w:tc>
      </w:tr>
      <w:tr w:rsidR="00737C4E" w:rsidRPr="009155EB" w14:paraId="68F14E69" w14:textId="77777777" w:rsidTr="005C0BD9">
        <w:trPr>
          <w:trHeight w:val="390"/>
        </w:trPr>
        <w:tc>
          <w:tcPr>
            <w:tcW w:w="3528" w:type="dxa"/>
          </w:tcPr>
          <w:p w14:paraId="32931C87" w14:textId="08704949" w:rsidR="00737C4E" w:rsidRPr="00274B25" w:rsidRDefault="00737C4E">
            <w:pPr>
              <w:widowControl w:val="0"/>
              <w:numPr>
                <w:ilvl w:val="0"/>
                <w:numId w:val="25"/>
              </w:numPr>
              <w:suppressAutoHyphens w:val="0"/>
              <w:spacing w:before="120" w:after="0"/>
              <w:jc w:val="left"/>
              <w:rPr>
                <w:lang w:val="el-GR" w:eastAsia="en-US"/>
              </w:rPr>
            </w:pPr>
            <w:r>
              <w:rPr>
                <w:lang w:val="el-GR" w:eastAsia="en-US"/>
              </w:rPr>
              <w:t>Π</w:t>
            </w:r>
            <w:r w:rsidRPr="007C2C55">
              <w:rPr>
                <w:lang w:val="el-GR" w:eastAsia="en-US"/>
              </w:rPr>
              <w:t>αραγωγική λειτουργία αδειών</w:t>
            </w:r>
            <w:r>
              <w:rPr>
                <w:lang w:val="el-GR" w:eastAsia="en-US"/>
              </w:rPr>
              <w:t xml:space="preserve"> </w:t>
            </w:r>
            <w:r w:rsidRPr="007C2C55">
              <w:rPr>
                <w:lang w:val="el-GR" w:eastAsia="en-US"/>
              </w:rPr>
              <w:t xml:space="preserve">χρήσης του λογισμικού </w:t>
            </w:r>
            <w:r>
              <w:rPr>
                <w:lang w:val="el-GR" w:eastAsia="en-US"/>
              </w:rPr>
              <w:t>τηλεδιάσκεψης</w:t>
            </w:r>
          </w:p>
        </w:tc>
        <w:tc>
          <w:tcPr>
            <w:tcW w:w="6007" w:type="dxa"/>
          </w:tcPr>
          <w:p w14:paraId="221DB68F" w14:textId="33CEAB9E" w:rsidR="00737C4E" w:rsidRPr="004D248A" w:rsidRDefault="00737C4E" w:rsidP="004D248A">
            <w:pPr>
              <w:pStyle w:val="Default"/>
              <w:jc w:val="both"/>
              <w:rPr>
                <w:rFonts w:ascii="Tahoma" w:eastAsia="Times New Roman" w:hAnsi="Tahoma" w:cs="Tahoma"/>
                <w:color w:val="auto"/>
                <w:sz w:val="22"/>
                <w:szCs w:val="22"/>
                <w:lang w:eastAsia="en-US" w:bidi="ar-SA"/>
              </w:rPr>
            </w:pPr>
            <w:r>
              <w:rPr>
                <w:rFonts w:ascii="Tahoma" w:eastAsia="Times New Roman" w:hAnsi="Tahoma" w:cs="Tahoma"/>
                <w:color w:val="auto"/>
                <w:sz w:val="22"/>
                <w:szCs w:val="22"/>
                <w:lang w:eastAsia="en-US" w:bidi="ar-SA"/>
              </w:rPr>
              <w:t>Παραδίδονται τριμηνιαίες αναφορές πιστοποίησης λειτουργίας της υπηρεσίας.</w:t>
            </w:r>
          </w:p>
        </w:tc>
      </w:tr>
    </w:tbl>
    <w:p w14:paraId="0DE3EE07" w14:textId="77777777" w:rsidR="00025B9C" w:rsidRPr="00D50F84" w:rsidRDefault="00025B9C">
      <w:pPr>
        <w:pStyle w:val="3"/>
        <w:numPr>
          <w:ilvl w:val="1"/>
          <w:numId w:val="34"/>
        </w:numPr>
        <w:rPr>
          <w:lang w:val="el-GR"/>
        </w:rPr>
      </w:pPr>
      <w:bookmarkStart w:id="917" w:name="_Toc203473422"/>
      <w:bookmarkStart w:id="918" w:name="_Toc203478281"/>
      <w:bookmarkStart w:id="919" w:name="_Toc203473423"/>
      <w:bookmarkStart w:id="920" w:name="_Toc203478282"/>
      <w:bookmarkStart w:id="921" w:name="_Toc207612780"/>
      <w:bookmarkStart w:id="922" w:name="_Hlk61973828"/>
      <w:bookmarkStart w:id="923" w:name="_Hlk180681953"/>
      <w:bookmarkEnd w:id="917"/>
      <w:bookmarkEnd w:id="918"/>
      <w:bookmarkEnd w:id="919"/>
      <w:bookmarkEnd w:id="920"/>
      <w:r w:rsidRPr="00D50F84">
        <w:rPr>
          <w:lang w:val="el-GR"/>
        </w:rPr>
        <w:lastRenderedPageBreak/>
        <w:t>Χρόνος Υποβολής και Διαδικασία Οριστικοποίησης Παραδοτέων</w:t>
      </w:r>
      <w:bookmarkEnd w:id="921"/>
    </w:p>
    <w:bookmarkEnd w:id="922"/>
    <w:p w14:paraId="7C2F28AE" w14:textId="77777777" w:rsidR="005D3E33" w:rsidRPr="00EF2204" w:rsidRDefault="005D3E33" w:rsidP="00EF2204">
      <w:pPr>
        <w:rPr>
          <w:rFonts w:eastAsia="SimSun"/>
          <w:lang w:val="el-GR"/>
        </w:rPr>
      </w:pPr>
    </w:p>
    <w:tbl>
      <w:tblPr>
        <w:tblStyle w:val="aff0"/>
        <w:tblW w:w="5000" w:type="pct"/>
        <w:tblInd w:w="-147" w:type="dxa"/>
        <w:tblLayout w:type="fixed"/>
        <w:tblLook w:val="04A0" w:firstRow="1" w:lastRow="0" w:firstColumn="1" w:lastColumn="0" w:noHBand="0" w:noVBand="1"/>
      </w:tblPr>
      <w:tblGrid>
        <w:gridCol w:w="593"/>
        <w:gridCol w:w="718"/>
        <w:gridCol w:w="955"/>
        <w:gridCol w:w="5107"/>
        <w:gridCol w:w="2255"/>
      </w:tblGrid>
      <w:tr w:rsidR="00270680" w:rsidRPr="009155EB" w14:paraId="6E2E064E" w14:textId="77777777" w:rsidTr="00D50F84">
        <w:trPr>
          <w:trHeight w:val="336"/>
          <w:tblHeader/>
        </w:trPr>
        <w:tc>
          <w:tcPr>
            <w:tcW w:w="308" w:type="pct"/>
            <w:shd w:val="clear" w:color="auto" w:fill="FBE4D5"/>
            <w:vAlign w:val="center"/>
            <w:hideMark/>
          </w:tcPr>
          <w:p w14:paraId="38388682" w14:textId="77777777" w:rsidR="00270680" w:rsidRPr="00EF2204" w:rsidRDefault="00270680" w:rsidP="000E0B6C">
            <w:pPr>
              <w:suppressAutoHyphens w:val="0"/>
              <w:spacing w:after="0"/>
              <w:ind w:left="-109" w:right="-86"/>
              <w:jc w:val="center"/>
              <w:rPr>
                <w:b/>
                <w:bCs/>
                <w:color w:val="000000"/>
                <w:sz w:val="20"/>
                <w:szCs w:val="20"/>
                <w:lang w:val="el-GR" w:eastAsia="el-GR"/>
              </w:rPr>
            </w:pPr>
            <w:r w:rsidRPr="00EF2204">
              <w:rPr>
                <w:b/>
                <w:bCs/>
                <w:color w:val="000000"/>
                <w:sz w:val="20"/>
                <w:szCs w:val="20"/>
                <w:lang w:val="el-GR" w:eastAsia="el-GR"/>
              </w:rPr>
              <w:t>Α/Α</w:t>
            </w:r>
          </w:p>
        </w:tc>
        <w:tc>
          <w:tcPr>
            <w:tcW w:w="373" w:type="pct"/>
            <w:shd w:val="clear" w:color="auto" w:fill="FBE4D5"/>
            <w:vAlign w:val="center"/>
          </w:tcPr>
          <w:p w14:paraId="6B8D0742" w14:textId="77777777" w:rsidR="00270680" w:rsidRPr="00EF2204" w:rsidRDefault="00270680" w:rsidP="000E0B6C">
            <w:pPr>
              <w:suppressAutoHyphens w:val="0"/>
              <w:spacing w:after="0"/>
              <w:ind w:left="-199" w:right="-111"/>
              <w:jc w:val="center"/>
              <w:rPr>
                <w:b/>
                <w:bCs/>
                <w:color w:val="000000"/>
                <w:sz w:val="20"/>
                <w:szCs w:val="20"/>
                <w:lang w:val="el-GR" w:eastAsia="el-GR"/>
              </w:rPr>
            </w:pPr>
            <w:r w:rsidRPr="00EF2204">
              <w:rPr>
                <w:b/>
                <w:bCs/>
                <w:color w:val="000000"/>
                <w:sz w:val="20"/>
                <w:szCs w:val="20"/>
                <w:lang w:val="el-GR" w:eastAsia="el-GR"/>
              </w:rPr>
              <w:t>ΦΑΣΗ</w:t>
            </w:r>
          </w:p>
        </w:tc>
        <w:tc>
          <w:tcPr>
            <w:tcW w:w="496" w:type="pct"/>
            <w:shd w:val="clear" w:color="auto" w:fill="FBE4D5"/>
            <w:vAlign w:val="center"/>
            <w:hideMark/>
          </w:tcPr>
          <w:p w14:paraId="1C5C6D9C" w14:textId="77777777" w:rsidR="00270680" w:rsidRPr="00EF2204" w:rsidRDefault="00270680" w:rsidP="000E0B6C">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2652" w:type="pct"/>
            <w:shd w:val="clear" w:color="auto" w:fill="FBE4D5"/>
            <w:vAlign w:val="center"/>
            <w:hideMark/>
          </w:tcPr>
          <w:p w14:paraId="20E5AC40" w14:textId="77777777" w:rsidR="00270680" w:rsidRPr="00EF2204" w:rsidRDefault="00270680" w:rsidP="000E0B6C">
            <w:pPr>
              <w:suppressAutoHyphens w:val="0"/>
              <w:spacing w:after="0"/>
              <w:jc w:val="center"/>
              <w:rPr>
                <w:b/>
                <w:bCs/>
                <w:color w:val="000000"/>
                <w:sz w:val="20"/>
                <w:szCs w:val="20"/>
                <w:lang w:val="el-GR" w:eastAsia="el-GR"/>
              </w:rPr>
            </w:pPr>
            <w:r w:rsidRPr="00EF2204">
              <w:rPr>
                <w:rFonts w:eastAsia="Calibri"/>
                <w:b/>
                <w:bCs/>
                <w:color w:val="000000"/>
                <w:sz w:val="20"/>
                <w:szCs w:val="20"/>
                <w:lang w:val="el-GR" w:eastAsia="el-GR"/>
              </w:rPr>
              <w:t>ΤΙΤΛΟΣ ΠΑΡΑΔΟΤΕΟΥ</w:t>
            </w:r>
          </w:p>
        </w:tc>
        <w:tc>
          <w:tcPr>
            <w:tcW w:w="1171" w:type="pct"/>
            <w:shd w:val="clear" w:color="auto" w:fill="FBE4D5"/>
            <w:vAlign w:val="center"/>
            <w:hideMark/>
          </w:tcPr>
          <w:p w14:paraId="260DDE08" w14:textId="77777777" w:rsidR="00270680" w:rsidRPr="00EF2204" w:rsidRDefault="00270680" w:rsidP="000E0B6C">
            <w:pPr>
              <w:suppressAutoHyphens w:val="0"/>
              <w:spacing w:after="0"/>
              <w:ind w:left="-89"/>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ΧΡΟΝΟΣ ΥΠΟΒΟΛΗΣ </w:t>
            </w:r>
          </w:p>
          <w:p w14:paraId="7D0B9705" w14:textId="77777777" w:rsidR="00270680" w:rsidRPr="00EF2204" w:rsidRDefault="00270680" w:rsidP="000E0B6C">
            <w:pPr>
              <w:suppressAutoHyphens w:val="0"/>
              <w:spacing w:after="0"/>
              <w:ind w:left="-89"/>
              <w:jc w:val="center"/>
              <w:rPr>
                <w:b/>
                <w:bCs/>
                <w:color w:val="000000"/>
                <w:sz w:val="20"/>
                <w:szCs w:val="20"/>
                <w:lang w:val="el-GR" w:eastAsia="el-GR"/>
              </w:rPr>
            </w:pPr>
            <w:r w:rsidRPr="00EF2204">
              <w:rPr>
                <w:rFonts w:eastAsia="Calibri"/>
                <w:b/>
                <w:bCs/>
                <w:color w:val="000000"/>
                <w:sz w:val="20"/>
                <w:szCs w:val="20"/>
                <w:lang w:val="el-GR" w:eastAsia="el-GR"/>
              </w:rPr>
              <w:t>1</w:t>
            </w:r>
            <w:r w:rsidRPr="00EF2204">
              <w:rPr>
                <w:rFonts w:eastAsia="Calibri"/>
                <w:b/>
                <w:bCs/>
                <w:color w:val="000000"/>
                <w:sz w:val="20"/>
                <w:szCs w:val="20"/>
                <w:vertAlign w:val="superscript"/>
                <w:lang w:val="el-GR" w:eastAsia="el-GR"/>
              </w:rPr>
              <w:t>ης</w:t>
            </w:r>
            <w:r w:rsidRPr="00EF2204">
              <w:rPr>
                <w:rFonts w:eastAsia="Calibri"/>
                <w:b/>
                <w:bCs/>
                <w:color w:val="000000"/>
                <w:sz w:val="20"/>
                <w:szCs w:val="20"/>
                <w:lang w:val="el-GR" w:eastAsia="el-GR"/>
              </w:rPr>
              <w:t xml:space="preserve"> ΕΚΔΟΣΗΣ ΠΑΡΑΔΟΤΕΟΥ </w:t>
            </w:r>
          </w:p>
        </w:tc>
      </w:tr>
      <w:tr w:rsidR="00270680" w:rsidRPr="00892E1A" w14:paraId="12535E55" w14:textId="77777777" w:rsidTr="00D50F84">
        <w:trPr>
          <w:trHeight w:val="175"/>
        </w:trPr>
        <w:tc>
          <w:tcPr>
            <w:tcW w:w="308" w:type="pct"/>
            <w:noWrap/>
            <w:hideMark/>
          </w:tcPr>
          <w:p w14:paraId="76B4CF1A" w14:textId="77777777" w:rsidR="00270680" w:rsidRPr="00D50F84" w:rsidRDefault="00270680" w:rsidP="000E0B6C">
            <w:pPr>
              <w:suppressAutoHyphens w:val="0"/>
              <w:spacing w:before="120" w:after="0"/>
              <w:jc w:val="center"/>
              <w:rPr>
                <w:color w:val="000000"/>
                <w:lang w:val="el-GR" w:eastAsia="el-GR"/>
              </w:rPr>
            </w:pPr>
            <w:r w:rsidRPr="00D50F84">
              <w:rPr>
                <w:color w:val="000000"/>
                <w:lang w:val="el-GR" w:eastAsia="el-GR"/>
              </w:rPr>
              <w:t>1</w:t>
            </w:r>
          </w:p>
        </w:tc>
        <w:tc>
          <w:tcPr>
            <w:tcW w:w="373" w:type="pct"/>
          </w:tcPr>
          <w:p w14:paraId="117A0086" w14:textId="77777777" w:rsidR="00270680" w:rsidRPr="00D50F84" w:rsidRDefault="00270680" w:rsidP="000E0B6C">
            <w:pPr>
              <w:suppressAutoHyphens w:val="0"/>
              <w:spacing w:before="120" w:after="0"/>
              <w:jc w:val="center"/>
              <w:rPr>
                <w:color w:val="000000"/>
                <w:lang w:val="el-GR" w:eastAsia="el-GR"/>
              </w:rPr>
            </w:pPr>
            <w:r w:rsidRPr="00D50F84">
              <w:rPr>
                <w:color w:val="000000"/>
                <w:lang w:val="el-GR" w:eastAsia="el-GR"/>
              </w:rPr>
              <w:t>Φ1</w:t>
            </w:r>
          </w:p>
        </w:tc>
        <w:tc>
          <w:tcPr>
            <w:tcW w:w="496" w:type="pct"/>
          </w:tcPr>
          <w:p w14:paraId="1072D3B3" w14:textId="77777777" w:rsidR="00270680" w:rsidRPr="00D50F84" w:rsidRDefault="00270680" w:rsidP="000E0B6C">
            <w:pPr>
              <w:suppressAutoHyphens w:val="0"/>
              <w:spacing w:before="120" w:after="0"/>
              <w:jc w:val="center"/>
              <w:rPr>
                <w:color w:val="000000"/>
                <w:lang w:val="el-GR" w:eastAsia="el-GR"/>
              </w:rPr>
            </w:pPr>
            <w:r w:rsidRPr="00D50F84">
              <w:rPr>
                <w:color w:val="000000"/>
                <w:lang w:val="el-GR" w:eastAsia="el-GR"/>
              </w:rPr>
              <w:t>Π1</w:t>
            </w:r>
          </w:p>
        </w:tc>
        <w:tc>
          <w:tcPr>
            <w:tcW w:w="2652" w:type="pct"/>
            <w:noWrap/>
            <w:vAlign w:val="center"/>
          </w:tcPr>
          <w:p w14:paraId="2030244A" w14:textId="7FBDE6E8" w:rsidR="00270680" w:rsidRPr="00D50F84" w:rsidRDefault="00737C4E" w:rsidP="000E0B6C">
            <w:pPr>
              <w:suppressAutoHyphens w:val="0"/>
              <w:spacing w:before="120" w:after="0"/>
              <w:jc w:val="left"/>
              <w:rPr>
                <w:bCs/>
                <w:color w:val="000000"/>
                <w:lang w:val="el-GR" w:eastAsia="el-GR"/>
              </w:rPr>
            </w:pPr>
            <w:r w:rsidRPr="00737C4E">
              <w:rPr>
                <w:lang w:val="el-GR" w:eastAsia="en-US"/>
              </w:rPr>
              <w:t xml:space="preserve">Ενεργοποίηση και θέση σε λειτουργία των αδειών λογισμικού   </w:t>
            </w:r>
          </w:p>
        </w:tc>
        <w:tc>
          <w:tcPr>
            <w:tcW w:w="1171" w:type="pct"/>
            <w:noWrap/>
          </w:tcPr>
          <w:p w14:paraId="71ECEF71" w14:textId="1B6E17F8" w:rsidR="00270680" w:rsidRPr="00D50F84" w:rsidRDefault="00737C4E" w:rsidP="000E0B6C">
            <w:pPr>
              <w:suppressAutoHyphens w:val="0"/>
              <w:spacing w:before="120" w:after="0"/>
              <w:jc w:val="center"/>
              <w:rPr>
                <w:color w:val="000000"/>
                <w:lang w:val="el-GR" w:eastAsia="el-GR"/>
              </w:rPr>
            </w:pPr>
            <w:r>
              <w:rPr>
                <w:color w:val="000000"/>
                <w:lang w:val="el-GR" w:eastAsia="el-GR"/>
              </w:rPr>
              <w:t>Μ0,5</w:t>
            </w:r>
            <w:r w:rsidR="00BC6C35">
              <w:rPr>
                <w:color w:val="000000"/>
                <w:lang w:val="el-GR" w:eastAsia="el-GR"/>
              </w:rPr>
              <w:t>*</w:t>
            </w:r>
          </w:p>
        </w:tc>
      </w:tr>
      <w:tr w:rsidR="00737C4E" w:rsidRPr="00892E1A" w14:paraId="4678028E" w14:textId="77777777" w:rsidTr="00D50F84">
        <w:trPr>
          <w:trHeight w:val="175"/>
        </w:trPr>
        <w:tc>
          <w:tcPr>
            <w:tcW w:w="308" w:type="pct"/>
            <w:noWrap/>
          </w:tcPr>
          <w:p w14:paraId="3F9108E6" w14:textId="1FB522F3" w:rsidR="00737C4E" w:rsidRPr="00270680" w:rsidRDefault="00737C4E" w:rsidP="000E0B6C">
            <w:pPr>
              <w:suppressAutoHyphens w:val="0"/>
              <w:spacing w:before="120" w:after="0"/>
              <w:jc w:val="center"/>
              <w:rPr>
                <w:color w:val="000000"/>
                <w:lang w:val="el-GR" w:eastAsia="el-GR"/>
              </w:rPr>
            </w:pPr>
            <w:r>
              <w:rPr>
                <w:color w:val="000000"/>
                <w:lang w:val="el-GR" w:eastAsia="el-GR"/>
              </w:rPr>
              <w:t>2</w:t>
            </w:r>
          </w:p>
        </w:tc>
        <w:tc>
          <w:tcPr>
            <w:tcW w:w="373" w:type="pct"/>
          </w:tcPr>
          <w:p w14:paraId="3A0F35DF" w14:textId="46AED59C" w:rsidR="00737C4E" w:rsidRPr="00270680" w:rsidRDefault="00737C4E" w:rsidP="000E0B6C">
            <w:pPr>
              <w:suppressAutoHyphens w:val="0"/>
              <w:spacing w:before="120" w:after="0"/>
              <w:jc w:val="center"/>
              <w:rPr>
                <w:color w:val="000000"/>
                <w:lang w:val="el-GR" w:eastAsia="el-GR"/>
              </w:rPr>
            </w:pPr>
            <w:r>
              <w:rPr>
                <w:color w:val="000000"/>
                <w:lang w:val="el-GR" w:eastAsia="el-GR"/>
              </w:rPr>
              <w:t>Φ2</w:t>
            </w:r>
          </w:p>
        </w:tc>
        <w:tc>
          <w:tcPr>
            <w:tcW w:w="496" w:type="pct"/>
          </w:tcPr>
          <w:p w14:paraId="74928F70" w14:textId="5418A886" w:rsidR="00737C4E" w:rsidRPr="00270680" w:rsidRDefault="00737C4E" w:rsidP="000E0B6C">
            <w:pPr>
              <w:suppressAutoHyphens w:val="0"/>
              <w:spacing w:before="120" w:after="0"/>
              <w:jc w:val="center"/>
              <w:rPr>
                <w:color w:val="000000"/>
                <w:lang w:val="el-GR" w:eastAsia="el-GR"/>
              </w:rPr>
            </w:pPr>
            <w:r>
              <w:rPr>
                <w:color w:val="000000"/>
                <w:lang w:val="el-GR" w:eastAsia="el-GR"/>
              </w:rPr>
              <w:t>Π2</w:t>
            </w:r>
          </w:p>
        </w:tc>
        <w:tc>
          <w:tcPr>
            <w:tcW w:w="2652" w:type="pct"/>
            <w:noWrap/>
            <w:vAlign w:val="center"/>
          </w:tcPr>
          <w:p w14:paraId="3595BD50" w14:textId="36FAE25B" w:rsidR="00737C4E" w:rsidRPr="00270680" w:rsidRDefault="00737C4E" w:rsidP="000E0B6C">
            <w:pPr>
              <w:suppressAutoHyphens w:val="0"/>
              <w:spacing w:before="120" w:after="0"/>
              <w:jc w:val="left"/>
              <w:rPr>
                <w:lang w:val="el-GR" w:eastAsia="en-US"/>
              </w:rPr>
            </w:pPr>
            <w:r>
              <w:rPr>
                <w:lang w:val="el-GR" w:eastAsia="en-US"/>
              </w:rPr>
              <w:t>Π</w:t>
            </w:r>
            <w:r w:rsidRPr="007C2C55">
              <w:rPr>
                <w:lang w:val="el-GR" w:eastAsia="en-US"/>
              </w:rPr>
              <w:t>αραγωγική λειτουργία αδειών</w:t>
            </w:r>
            <w:r>
              <w:rPr>
                <w:lang w:val="el-GR" w:eastAsia="en-US"/>
              </w:rPr>
              <w:t xml:space="preserve"> </w:t>
            </w:r>
            <w:r w:rsidRPr="007C2C55">
              <w:rPr>
                <w:lang w:val="el-GR" w:eastAsia="en-US"/>
              </w:rPr>
              <w:t xml:space="preserve">χρήσης του λογισμικού </w:t>
            </w:r>
            <w:r>
              <w:rPr>
                <w:lang w:val="el-GR" w:eastAsia="en-US"/>
              </w:rPr>
              <w:t>τηλεδιάσκεψης</w:t>
            </w:r>
          </w:p>
        </w:tc>
        <w:tc>
          <w:tcPr>
            <w:tcW w:w="1171" w:type="pct"/>
            <w:noWrap/>
          </w:tcPr>
          <w:p w14:paraId="4C8C8931" w14:textId="66527B63" w:rsidR="00737C4E" w:rsidRPr="00270680" w:rsidRDefault="00737C4E" w:rsidP="000E0B6C">
            <w:pPr>
              <w:suppressAutoHyphens w:val="0"/>
              <w:spacing w:before="120" w:after="0"/>
              <w:jc w:val="center"/>
              <w:rPr>
                <w:color w:val="000000"/>
                <w:lang w:val="el-GR" w:eastAsia="el-GR"/>
              </w:rPr>
            </w:pPr>
            <w:r w:rsidRPr="002776FA">
              <w:rPr>
                <w:color w:val="000000"/>
                <w:lang w:val="el-GR" w:eastAsia="el-GR"/>
              </w:rPr>
              <w:t>Μ</w:t>
            </w:r>
            <w:r>
              <w:rPr>
                <w:color w:val="000000"/>
                <w:lang w:val="el-GR" w:eastAsia="el-GR"/>
              </w:rPr>
              <w:t>4</w:t>
            </w:r>
            <w:r w:rsidRPr="002776FA">
              <w:rPr>
                <w:color w:val="000000"/>
                <w:lang w:val="el-GR" w:eastAsia="el-GR"/>
              </w:rPr>
              <w:t>, Μ</w:t>
            </w:r>
            <w:r>
              <w:rPr>
                <w:color w:val="000000"/>
                <w:lang w:val="el-GR" w:eastAsia="el-GR"/>
              </w:rPr>
              <w:t>7</w:t>
            </w:r>
            <w:r w:rsidRPr="002776FA">
              <w:rPr>
                <w:color w:val="000000"/>
                <w:lang w:val="el-GR" w:eastAsia="el-GR"/>
              </w:rPr>
              <w:t>, Μ</w:t>
            </w:r>
            <w:r>
              <w:rPr>
                <w:color w:val="000000"/>
                <w:lang w:val="el-GR" w:eastAsia="el-GR"/>
              </w:rPr>
              <w:t>10</w:t>
            </w:r>
            <w:r w:rsidRPr="002776FA">
              <w:rPr>
                <w:color w:val="000000"/>
                <w:lang w:val="el-GR" w:eastAsia="el-GR"/>
              </w:rPr>
              <w:t>, Μ1</w:t>
            </w:r>
            <w:r>
              <w:rPr>
                <w:color w:val="000000"/>
                <w:lang w:val="el-GR" w:eastAsia="el-GR"/>
              </w:rPr>
              <w:t>3</w:t>
            </w:r>
          </w:p>
        </w:tc>
      </w:tr>
    </w:tbl>
    <w:p w14:paraId="28EFA1FA" w14:textId="5E72EE86" w:rsidR="008376F9" w:rsidRDefault="00BC6C35" w:rsidP="008376F9">
      <w:pPr>
        <w:rPr>
          <w:rFonts w:eastAsia="SimSun"/>
          <w:lang w:val="el-GR"/>
        </w:rPr>
      </w:pPr>
      <w:r>
        <w:rPr>
          <w:color w:val="000000"/>
          <w:lang w:val="el-GR" w:eastAsia="el-GR"/>
        </w:rPr>
        <w:t xml:space="preserve">*15 ημερολογιακές ημέρες, σύμφωνα με την παράγραφο 3.1. Χρονοδιάγραμμα </w:t>
      </w:r>
    </w:p>
    <w:p w14:paraId="0C25C040" w14:textId="422484A6" w:rsidR="003C2BEF" w:rsidRPr="003C2BEF" w:rsidRDefault="003C2BEF" w:rsidP="003C2BEF">
      <w:pPr>
        <w:rPr>
          <w:rFonts w:eastAsia="SimSun"/>
          <w:lang w:val="el-GR"/>
        </w:rPr>
      </w:pPr>
      <w:r w:rsidRPr="003C2BEF">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w:t>
      </w:r>
      <w:proofErr w:type="spellStart"/>
      <w:r w:rsidRPr="003C2BEF">
        <w:rPr>
          <w:rFonts w:eastAsia="SimSun"/>
          <w:lang w:val="el-GR"/>
        </w:rPr>
        <w:t>επικαιροποιημένης</w:t>
      </w:r>
      <w:proofErr w:type="spellEnd"/>
      <w:r w:rsidRPr="003C2BEF">
        <w:rPr>
          <w:rFonts w:eastAsia="SimSun"/>
          <w:lang w:val="el-GR"/>
        </w:rPr>
        <w:t xml:space="preserve">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Pr>
          <w:rFonts w:eastAsia="SimSun"/>
          <w:lang w:val="el-GR"/>
        </w:rPr>
        <w:fldChar w:fldCharType="begin"/>
      </w:r>
      <w:r>
        <w:rPr>
          <w:rFonts w:eastAsia="SimSun"/>
          <w:lang w:val="el-GR"/>
        </w:rPr>
        <w:instrText xml:space="preserve"> REF _Ref55381059 \r \h </w:instrText>
      </w:r>
      <w:r>
        <w:rPr>
          <w:rFonts w:eastAsia="SimSun"/>
          <w:lang w:val="el-GR"/>
        </w:rPr>
      </w:r>
      <w:r>
        <w:rPr>
          <w:rFonts w:eastAsia="SimSun"/>
          <w:lang w:val="el-GR"/>
        </w:rPr>
        <w:fldChar w:fldCharType="separate"/>
      </w:r>
      <w:r w:rsidR="009155EB">
        <w:rPr>
          <w:rFonts w:eastAsia="SimSun"/>
          <w:lang w:val="el-GR"/>
        </w:rPr>
        <w:t>6.3</w:t>
      </w:r>
      <w:r>
        <w:rPr>
          <w:rFonts w:eastAsia="SimSun"/>
          <w:lang w:val="el-GR"/>
        </w:rPr>
        <w:fldChar w:fldCharType="end"/>
      </w:r>
      <w:r w:rsidRPr="003C2BEF">
        <w:rPr>
          <w:rFonts w:eastAsia="SimSun"/>
          <w:lang w:val="el-GR"/>
        </w:rPr>
        <w:t xml:space="preserve"> της παρούσας.</w:t>
      </w:r>
    </w:p>
    <w:p w14:paraId="1F4D1538" w14:textId="77777777" w:rsidR="003C2BEF" w:rsidRPr="00EF2204" w:rsidRDefault="003C2BEF" w:rsidP="003C2BEF">
      <w:pPr>
        <w:rPr>
          <w:rFonts w:eastAsia="SimSun"/>
          <w:lang w:val="el-GR"/>
        </w:rPr>
      </w:pPr>
      <w:r w:rsidRPr="003C2BEF">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p>
    <w:p w14:paraId="618C9648" w14:textId="77777777" w:rsidR="003C2BEF" w:rsidRPr="00EF2204" w:rsidRDefault="003C2BEF" w:rsidP="003C2BEF">
      <w:pPr>
        <w:rPr>
          <w:lang w:val="el-GR"/>
        </w:rPr>
      </w:pPr>
      <w:bookmarkStart w:id="924" w:name="_Toc202283262"/>
      <w:bookmarkStart w:id="925" w:name="_Toc202283263"/>
      <w:bookmarkStart w:id="926" w:name="_Toc202283264"/>
      <w:bookmarkStart w:id="927" w:name="_Toc202283279"/>
      <w:bookmarkStart w:id="928" w:name="_Toc104101556"/>
      <w:bookmarkStart w:id="929" w:name="_Toc104101731"/>
      <w:bookmarkStart w:id="930" w:name="_Toc104101906"/>
      <w:bookmarkStart w:id="931" w:name="_Toc104102081"/>
      <w:bookmarkStart w:id="932" w:name="_Toc104100343"/>
      <w:bookmarkStart w:id="933" w:name="_Toc104100516"/>
      <w:bookmarkStart w:id="934" w:name="_Toc104100689"/>
      <w:bookmarkStart w:id="935" w:name="_Toc104100862"/>
      <w:bookmarkStart w:id="936" w:name="_Toc104101035"/>
      <w:bookmarkStart w:id="937" w:name="_Toc104101210"/>
      <w:bookmarkStart w:id="938" w:name="_Toc104101384"/>
      <w:bookmarkStart w:id="939" w:name="_Toc104101558"/>
      <w:bookmarkStart w:id="940" w:name="_Toc104101733"/>
      <w:bookmarkStart w:id="941" w:name="_Toc104101908"/>
      <w:bookmarkStart w:id="942" w:name="_Toc104102083"/>
      <w:bookmarkStart w:id="943" w:name="_Toc104101560"/>
      <w:bookmarkStart w:id="944" w:name="_Toc104101735"/>
      <w:bookmarkStart w:id="945" w:name="_Toc104101910"/>
      <w:bookmarkStart w:id="946" w:name="_Toc104102085"/>
      <w:bookmarkStart w:id="947" w:name="_Toc202283280"/>
      <w:bookmarkStart w:id="948" w:name="_Toc202283281"/>
      <w:bookmarkStart w:id="949" w:name="_Toc202283331"/>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p>
    <w:p w14:paraId="696E382C" w14:textId="77777777" w:rsidR="00025B9C" w:rsidRPr="001D4B0F" w:rsidRDefault="00025B9C">
      <w:pPr>
        <w:pStyle w:val="3"/>
        <w:numPr>
          <w:ilvl w:val="1"/>
          <w:numId w:val="34"/>
        </w:numPr>
        <w:rPr>
          <w:lang w:val="el-GR"/>
        </w:rPr>
      </w:pPr>
      <w:bookmarkStart w:id="950" w:name="_Toc97194370"/>
      <w:bookmarkStart w:id="951" w:name="_Toc207612781"/>
      <w:r w:rsidRPr="001D4B0F">
        <w:rPr>
          <w:lang w:val="el-GR"/>
        </w:rPr>
        <w:t>Ομάδα Έργου/Σχήμα Διοίκησης Έργου</w:t>
      </w:r>
      <w:bookmarkEnd w:id="950"/>
      <w:bookmarkEnd w:id="951"/>
      <w:r w:rsidRPr="001D4B0F">
        <w:rPr>
          <w:lang w:val="el-GR"/>
        </w:rPr>
        <w:tab/>
      </w:r>
    </w:p>
    <w:p w14:paraId="446DDF07" w14:textId="77777777" w:rsidR="003C2BEF" w:rsidRPr="003C2BEF" w:rsidRDefault="003C2BEF" w:rsidP="00EF2204">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4611F0BA" w14:textId="77777777" w:rsidR="003C2BEF" w:rsidRPr="003C2BEF" w:rsidRDefault="003C2BEF" w:rsidP="00EF2204">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94CD99A" w14:textId="77777777" w:rsidR="003C2BEF" w:rsidRPr="003C2BEF" w:rsidRDefault="003C2BEF" w:rsidP="00EF2204">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5444AE1A" w14:textId="77777777" w:rsidR="003C2BEF" w:rsidRPr="00EF2204" w:rsidRDefault="003C2BEF" w:rsidP="003C2BEF">
      <w:pPr>
        <w:rPr>
          <w:lang w:val="el-GR"/>
        </w:rPr>
      </w:pPr>
    </w:p>
    <w:p w14:paraId="69D80E62" w14:textId="77777777" w:rsidR="00025B9C" w:rsidRPr="001D4B0F" w:rsidRDefault="00025B9C">
      <w:pPr>
        <w:pStyle w:val="3"/>
        <w:numPr>
          <w:ilvl w:val="1"/>
          <w:numId w:val="34"/>
        </w:numPr>
        <w:rPr>
          <w:lang w:val="el-GR"/>
        </w:rPr>
      </w:pPr>
      <w:bookmarkStart w:id="952" w:name="_Toc97194371"/>
      <w:bookmarkStart w:id="953" w:name="_Toc207612782"/>
      <w:r w:rsidRPr="001D4B0F">
        <w:rPr>
          <w:lang w:val="el-GR"/>
        </w:rPr>
        <w:t>Μεθοδολογία διοίκησης και διασφάλισης ποιότητας</w:t>
      </w:r>
      <w:bookmarkEnd w:id="952"/>
      <w:bookmarkEnd w:id="953"/>
      <w:r w:rsidRPr="001D4B0F">
        <w:rPr>
          <w:lang w:val="el-GR"/>
        </w:rPr>
        <w:tab/>
      </w:r>
    </w:p>
    <w:p w14:paraId="20ACB7DF" w14:textId="77777777" w:rsidR="003C2BEF" w:rsidRPr="00274B25" w:rsidRDefault="003C2BEF" w:rsidP="003C2BEF">
      <w:pPr>
        <w:spacing w:before="120"/>
        <w:rPr>
          <w:lang w:val="el-GR"/>
        </w:rPr>
      </w:pPr>
      <w:r w:rsidRPr="00274B25">
        <w:rPr>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274B25">
        <w:t> </w:t>
      </w:r>
      <w:r w:rsidRPr="00274B25">
        <w:rPr>
          <w:lang w:val="el-GR"/>
        </w:rPr>
        <w:t>/</w:t>
      </w:r>
      <w:r w:rsidRPr="00274B25">
        <w:t> </w:t>
      </w:r>
      <w:r w:rsidRPr="00274B25">
        <w:rPr>
          <w:lang w:val="el-GR"/>
        </w:rPr>
        <w:t xml:space="preserve">ομάδες έργου) και αρμοδιότητες, καθώς και τα κύρια ορόσημα του Έργου. </w:t>
      </w:r>
    </w:p>
    <w:p w14:paraId="1D169991" w14:textId="77777777" w:rsidR="003C2BEF" w:rsidRPr="00274B25" w:rsidRDefault="003C2BEF" w:rsidP="003C2BEF">
      <w:pPr>
        <w:spacing w:before="120"/>
        <w:rPr>
          <w:lang w:val="el-GR"/>
        </w:rPr>
      </w:pPr>
      <w:r w:rsidRPr="00274B25">
        <w:rPr>
          <w:lang w:val="el-GR"/>
        </w:rPr>
        <w:t>Κατά τη διάρκεια υλοποίησης του Έργου, ο Ανάδοχος θα υποβάλλει Μηνιαίες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070E01F5" w14:textId="77777777" w:rsidR="003C2BEF" w:rsidRPr="00274B25" w:rsidRDefault="003C2BEF">
      <w:pPr>
        <w:numPr>
          <w:ilvl w:val="0"/>
          <w:numId w:val="24"/>
        </w:numPr>
        <w:suppressAutoHyphens w:val="0"/>
        <w:spacing w:before="120"/>
        <w:ind w:left="714" w:hanging="357"/>
        <w:rPr>
          <w:lang w:val="el-GR"/>
        </w:rPr>
      </w:pPr>
      <w:r w:rsidRPr="00274B25">
        <w:rPr>
          <w:lang w:val="el-GR"/>
        </w:rPr>
        <w:t>η τήρηση του χρονοδιαγράμματος του Έργου</w:t>
      </w:r>
    </w:p>
    <w:p w14:paraId="3F6DC2E9" w14:textId="77777777" w:rsidR="003C2BEF" w:rsidRPr="00274B25" w:rsidRDefault="003C2BEF">
      <w:pPr>
        <w:numPr>
          <w:ilvl w:val="0"/>
          <w:numId w:val="24"/>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70DB333E" w14:textId="77777777" w:rsidR="003C2BEF" w:rsidRPr="00274B25" w:rsidRDefault="003C2BEF" w:rsidP="003C2BEF">
      <w:pPr>
        <w:spacing w:before="120"/>
        <w:rPr>
          <w:lang w:val="el-GR"/>
        </w:rPr>
      </w:pPr>
      <w:r w:rsidRPr="00274B25">
        <w:rPr>
          <w:lang w:val="el-GR"/>
        </w:rPr>
        <w:lastRenderedPageBreak/>
        <w:t xml:space="preserve">Οι τακτικές συναντήσεις του Αναδόχου με την ΕΠΕ για την πρόοδο του Έργου θα διεξάγονται σε μηνιαία βάση. </w:t>
      </w:r>
    </w:p>
    <w:p w14:paraId="2449C01F" w14:textId="77777777" w:rsidR="003C2BEF" w:rsidRPr="00274B25" w:rsidRDefault="003C2BEF" w:rsidP="003C2BEF">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3C5C1CA2" w14:textId="77777777" w:rsidR="003C2BEF" w:rsidRPr="00274B25" w:rsidRDefault="003C2BEF" w:rsidP="003C2BEF">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34C3559C" w14:textId="77777777" w:rsidR="003C2BEF" w:rsidRPr="00274B25" w:rsidRDefault="003C2BEF" w:rsidP="003C2BEF">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44B80495" w14:textId="77777777" w:rsidR="003C2BEF" w:rsidRPr="00274B25" w:rsidRDefault="003C2BEF" w:rsidP="003C2BEF">
      <w:pPr>
        <w:spacing w:before="120"/>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6294A9D5" w14:textId="77777777" w:rsidR="003C2BEF" w:rsidRPr="00EF2204" w:rsidRDefault="003C2BEF" w:rsidP="003C2BEF">
      <w:pPr>
        <w:rPr>
          <w:lang w:val="el-GR"/>
        </w:rPr>
      </w:pPr>
    </w:p>
    <w:p w14:paraId="7C444B2F" w14:textId="77777777" w:rsidR="00025B9C" w:rsidRPr="001D4B0F" w:rsidRDefault="00025B9C">
      <w:pPr>
        <w:pStyle w:val="3"/>
        <w:numPr>
          <w:ilvl w:val="1"/>
          <w:numId w:val="34"/>
        </w:numPr>
        <w:rPr>
          <w:lang w:val="el-GR"/>
        </w:rPr>
      </w:pPr>
      <w:bookmarkStart w:id="954" w:name="_Toc97194372"/>
      <w:bookmarkStart w:id="955" w:name="_Toc207612783"/>
      <w:r w:rsidRPr="001D4B0F">
        <w:rPr>
          <w:lang w:val="el-GR"/>
        </w:rPr>
        <w:t>Τόπος υλοποίησης/ παροχής των υπηρεσιών</w:t>
      </w:r>
      <w:bookmarkEnd w:id="954"/>
      <w:bookmarkEnd w:id="955"/>
      <w:r w:rsidRPr="001D4B0F">
        <w:rPr>
          <w:lang w:val="el-GR"/>
        </w:rPr>
        <w:tab/>
      </w:r>
    </w:p>
    <w:p w14:paraId="5B530AE2" w14:textId="21C11D22" w:rsidR="003C2BEF" w:rsidRPr="00270680" w:rsidRDefault="003C2BEF" w:rsidP="00EF2204">
      <w:pPr>
        <w:rPr>
          <w:lang w:val="el-GR"/>
        </w:rPr>
      </w:pPr>
      <w:r w:rsidRPr="00270680">
        <w:rPr>
          <w:lang w:val="el-GR"/>
        </w:rPr>
        <w:t xml:space="preserve">Ο Ανάδοχος θα προσφέρει τις υπηρεσίες </w:t>
      </w:r>
      <w:r w:rsidR="00270680" w:rsidRPr="00D50F84">
        <w:rPr>
          <w:lang w:val="el-GR"/>
        </w:rPr>
        <w:t>απομακρυσμένα στις σχολικές μονάδες Πρωτοβάθμιας και Δευτεροβ</w:t>
      </w:r>
      <w:r w:rsidR="00A4006A">
        <w:rPr>
          <w:lang w:val="el-GR"/>
        </w:rPr>
        <w:t>ά</w:t>
      </w:r>
      <w:r w:rsidR="00270680" w:rsidRPr="00D50F84">
        <w:rPr>
          <w:lang w:val="el-GR"/>
        </w:rPr>
        <w:t xml:space="preserve">θμιας εκπαίδευσης, σε όλη την χώρα </w:t>
      </w:r>
      <w:r w:rsidRPr="00270680">
        <w:rPr>
          <w:lang w:val="el-GR"/>
        </w:rPr>
        <w:t>αλλά και σε όποια άλλα σημεία προκύψουν από τις απαιτήσεις του Έργου</w:t>
      </w:r>
      <w:r w:rsidRPr="00D50F84">
        <w:rPr>
          <w:lang w:val="el-GR"/>
        </w:rPr>
        <w:t>.</w:t>
      </w:r>
    </w:p>
    <w:p w14:paraId="64F64C8E" w14:textId="315955B1" w:rsidR="003C2BEF" w:rsidRDefault="003C2BEF" w:rsidP="003C2BEF">
      <w:pPr>
        <w:rPr>
          <w:lang w:val="el-GR"/>
        </w:rPr>
      </w:pPr>
      <w:r w:rsidRPr="00270680">
        <w:rPr>
          <w:lang w:val="el-GR"/>
        </w:rPr>
        <w:t xml:space="preserve">Τόπος υποβολής των παραδοτέων είναι η έδρα της </w:t>
      </w:r>
      <w:proofErr w:type="spellStart"/>
      <w:r w:rsidRPr="00270680">
        <w:rPr>
          <w:lang w:val="el-GR"/>
        </w:rPr>
        <w:t>ΚτΠ</w:t>
      </w:r>
      <w:proofErr w:type="spellEnd"/>
      <w:r w:rsidRPr="00270680">
        <w:rPr>
          <w:lang w:val="el-GR"/>
        </w:rPr>
        <w:t xml:space="preserve"> </w:t>
      </w:r>
      <w:r w:rsidR="003A0B33" w:rsidRPr="00270680">
        <w:rPr>
          <w:lang w:val="el-GR"/>
        </w:rPr>
        <w:t>Μ.</w:t>
      </w:r>
      <w:r w:rsidRPr="00270680">
        <w:rPr>
          <w:lang w:val="el-GR"/>
        </w:rPr>
        <w:t>Α.Ε.</w:t>
      </w:r>
    </w:p>
    <w:p w14:paraId="57E3CA16" w14:textId="77777777" w:rsidR="003C2BEF" w:rsidRPr="00EF2204" w:rsidRDefault="003C2BEF" w:rsidP="00EF2204">
      <w:pPr>
        <w:suppressAutoHyphens w:val="0"/>
        <w:autoSpaceDE w:val="0"/>
        <w:spacing w:after="60"/>
        <w:rPr>
          <w:rFonts w:eastAsia="SimSun"/>
          <w:lang w:val="el-GR"/>
        </w:rPr>
      </w:pPr>
    </w:p>
    <w:p w14:paraId="58CC9A6A" w14:textId="77777777" w:rsidR="00A613D1" w:rsidRPr="00603221" w:rsidRDefault="00A613D1">
      <w:pPr>
        <w:suppressAutoHyphens w:val="0"/>
        <w:autoSpaceDE w:val="0"/>
        <w:spacing w:after="60"/>
        <w:rPr>
          <w:rFonts w:eastAsia="SimSun"/>
          <w:lang w:val="el-GR"/>
        </w:rPr>
      </w:pPr>
    </w:p>
    <w:p w14:paraId="3C4CA7FA" w14:textId="77777777" w:rsidR="00CB3073" w:rsidRPr="00603221" w:rsidRDefault="00CB3073">
      <w:pPr>
        <w:suppressAutoHyphens w:val="0"/>
        <w:autoSpaceDE w:val="0"/>
        <w:spacing w:after="60"/>
        <w:rPr>
          <w:rFonts w:eastAsia="SimSun"/>
          <w:lang w:val="el-GR"/>
        </w:rPr>
        <w:sectPr w:rsidR="00CB3073" w:rsidRPr="00603221" w:rsidSect="00DF02B0">
          <w:pgSz w:w="11906" w:h="16838"/>
          <w:pgMar w:top="1134" w:right="1134" w:bottom="1134" w:left="1134" w:header="720" w:footer="709" w:gutter="0"/>
          <w:cols w:space="720"/>
          <w:titlePg/>
          <w:docGrid w:linePitch="360"/>
        </w:sectPr>
      </w:pPr>
    </w:p>
    <w:p w14:paraId="63D508FF" w14:textId="77777777" w:rsidR="008338F0" w:rsidRPr="00603221" w:rsidRDefault="003355E7" w:rsidP="003329FF">
      <w:pPr>
        <w:pStyle w:val="2"/>
        <w:numPr>
          <w:ilvl w:val="0"/>
          <w:numId w:val="0"/>
        </w:numPr>
        <w:ind w:left="576" w:hanging="576"/>
        <w:rPr>
          <w:rFonts w:cs="Tahoma"/>
          <w:lang w:val="el-GR"/>
        </w:rPr>
      </w:pPr>
      <w:bookmarkStart w:id="956" w:name="_Ref510087011"/>
      <w:bookmarkStart w:id="957" w:name="_Ref40980421"/>
      <w:bookmarkStart w:id="958" w:name="_Toc97194373"/>
      <w:bookmarkStart w:id="959" w:name="_Toc97194478"/>
      <w:bookmarkStart w:id="960" w:name="_Toc207612784"/>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956"/>
      <w:bookmarkEnd w:id="957"/>
      <w:bookmarkEnd w:id="958"/>
      <w:bookmarkEnd w:id="959"/>
      <w:bookmarkEnd w:id="960"/>
      <w:r w:rsidR="007A3AC0" w:rsidRPr="00603221">
        <w:rPr>
          <w:rFonts w:cs="Tahoma"/>
          <w:lang w:val="el-GR"/>
        </w:rPr>
        <w:t xml:space="preserve"> </w:t>
      </w:r>
    </w:p>
    <w:tbl>
      <w:tblPr>
        <w:tblW w:w="5084" w:type="pct"/>
        <w:tblLook w:val="04A0" w:firstRow="1" w:lastRow="0" w:firstColumn="1" w:lastColumn="0" w:noHBand="0" w:noVBand="1"/>
      </w:tblPr>
      <w:tblGrid>
        <w:gridCol w:w="965"/>
        <w:gridCol w:w="4137"/>
        <w:gridCol w:w="1504"/>
        <w:gridCol w:w="1461"/>
        <w:gridCol w:w="1713"/>
      </w:tblGrid>
      <w:tr w:rsidR="00275380" w:rsidRPr="00F0121E" w14:paraId="4C85DC87" w14:textId="77777777" w:rsidTr="00275380">
        <w:trPr>
          <w:trHeight w:val="324"/>
          <w:tblHeader/>
        </w:trPr>
        <w:tc>
          <w:tcPr>
            <w:tcW w:w="493" w:type="pct"/>
            <w:tcBorders>
              <w:top w:val="single" w:sz="4" w:space="0" w:color="auto"/>
              <w:left w:val="single" w:sz="8" w:space="0" w:color="auto"/>
              <w:bottom w:val="single" w:sz="8" w:space="0" w:color="auto"/>
              <w:right w:val="single" w:sz="8" w:space="0" w:color="auto"/>
            </w:tcBorders>
            <w:shd w:val="clear" w:color="000000" w:fill="D9D9D9" w:themeFill="background1" w:themeFillShade="D9"/>
            <w:vAlign w:val="center"/>
            <w:hideMark/>
          </w:tcPr>
          <w:p w14:paraId="1A2AB08F" w14:textId="77777777" w:rsidR="00C21FFA" w:rsidRPr="00297864" w:rsidRDefault="00C21FFA" w:rsidP="005C0BD9">
            <w:pPr>
              <w:suppressAutoHyphens w:val="0"/>
              <w:spacing w:after="0"/>
              <w:jc w:val="center"/>
              <w:rPr>
                <w:b/>
                <w:bCs/>
                <w:color w:val="000000"/>
                <w:lang w:val="en-US" w:eastAsia="en-US" w:bidi="he-IL"/>
              </w:rPr>
            </w:pPr>
            <w:r w:rsidRPr="00297864">
              <w:rPr>
                <w:b/>
                <w:bCs/>
                <w:color w:val="000000"/>
                <w:lang w:val="en-US" w:eastAsia="en-US" w:bidi="he-IL"/>
              </w:rPr>
              <w:t>Α/Α</w:t>
            </w:r>
          </w:p>
        </w:tc>
        <w:tc>
          <w:tcPr>
            <w:tcW w:w="2115" w:type="pct"/>
            <w:tcBorders>
              <w:top w:val="single" w:sz="4" w:space="0" w:color="auto"/>
              <w:left w:val="nil"/>
              <w:bottom w:val="single" w:sz="8" w:space="0" w:color="auto"/>
              <w:right w:val="single" w:sz="8" w:space="0" w:color="auto"/>
            </w:tcBorders>
            <w:shd w:val="clear" w:color="000000" w:fill="D9D9D9" w:themeFill="background1" w:themeFillShade="D9"/>
            <w:vAlign w:val="center"/>
            <w:hideMark/>
          </w:tcPr>
          <w:p w14:paraId="72C41CD0" w14:textId="77777777" w:rsidR="00C21FFA" w:rsidRPr="00297864" w:rsidRDefault="00C21FFA" w:rsidP="005C0BD9">
            <w:pPr>
              <w:suppressAutoHyphens w:val="0"/>
              <w:spacing w:after="0"/>
              <w:jc w:val="center"/>
              <w:rPr>
                <w:b/>
                <w:bCs/>
                <w:color w:val="000000"/>
                <w:lang w:val="el-GR" w:eastAsia="en-US" w:bidi="he-IL"/>
              </w:rPr>
            </w:pPr>
            <w:r w:rsidRPr="00297864">
              <w:rPr>
                <w:b/>
                <w:bCs/>
                <w:color w:val="000000"/>
                <w:lang w:val="el-GR" w:eastAsia="en-US" w:bidi="he-IL"/>
              </w:rPr>
              <w:t>ΠΡΟΔΙΑΓΡΑΦΗ</w:t>
            </w:r>
          </w:p>
        </w:tc>
        <w:tc>
          <w:tcPr>
            <w:tcW w:w="769" w:type="pct"/>
            <w:tcBorders>
              <w:top w:val="single" w:sz="4" w:space="0" w:color="auto"/>
              <w:left w:val="nil"/>
              <w:bottom w:val="single" w:sz="8" w:space="0" w:color="auto"/>
              <w:right w:val="single" w:sz="8" w:space="0" w:color="auto"/>
            </w:tcBorders>
            <w:shd w:val="clear" w:color="000000" w:fill="D9D9D9" w:themeFill="background1" w:themeFillShade="D9"/>
            <w:vAlign w:val="center"/>
            <w:hideMark/>
          </w:tcPr>
          <w:p w14:paraId="6892409C" w14:textId="77777777" w:rsidR="00C21FFA" w:rsidRPr="00297864" w:rsidRDefault="00C21FFA" w:rsidP="005C0BD9">
            <w:pPr>
              <w:suppressAutoHyphens w:val="0"/>
              <w:spacing w:after="0"/>
              <w:jc w:val="center"/>
              <w:rPr>
                <w:b/>
                <w:bCs/>
                <w:color w:val="000000"/>
                <w:lang w:val="el-GR" w:eastAsia="en-US" w:bidi="he-IL"/>
              </w:rPr>
            </w:pPr>
            <w:r w:rsidRPr="00297864">
              <w:rPr>
                <w:b/>
                <w:bCs/>
                <w:color w:val="000000"/>
                <w:lang w:val="el-GR" w:eastAsia="en-US" w:bidi="he-IL"/>
              </w:rPr>
              <w:t>ΑΠΑΙΤΗΣΗ</w:t>
            </w:r>
          </w:p>
        </w:tc>
        <w:tc>
          <w:tcPr>
            <w:tcW w:w="747" w:type="pct"/>
            <w:tcBorders>
              <w:top w:val="single" w:sz="4" w:space="0" w:color="auto"/>
              <w:left w:val="nil"/>
              <w:bottom w:val="single" w:sz="8" w:space="0" w:color="auto"/>
              <w:right w:val="single" w:sz="8" w:space="0" w:color="auto"/>
            </w:tcBorders>
            <w:shd w:val="clear" w:color="000000" w:fill="D9D9D9" w:themeFill="background1" w:themeFillShade="D9"/>
            <w:vAlign w:val="center"/>
            <w:hideMark/>
          </w:tcPr>
          <w:p w14:paraId="4DC593FC" w14:textId="77777777" w:rsidR="00C21FFA" w:rsidRPr="00297864" w:rsidRDefault="00C21FFA" w:rsidP="005C0BD9">
            <w:pPr>
              <w:suppressAutoHyphens w:val="0"/>
              <w:spacing w:after="0"/>
              <w:jc w:val="center"/>
              <w:rPr>
                <w:b/>
                <w:bCs/>
                <w:color w:val="000000"/>
                <w:lang w:val="en-US" w:eastAsia="en-US" w:bidi="he-IL"/>
              </w:rPr>
            </w:pPr>
            <w:r w:rsidRPr="00297864">
              <w:rPr>
                <w:b/>
                <w:bCs/>
                <w:color w:val="000000"/>
                <w:lang w:val="el-GR" w:eastAsia="en-US" w:bidi="he-IL"/>
              </w:rPr>
              <w:t>ΑΠΑΝΤΗΣΗ</w:t>
            </w:r>
          </w:p>
        </w:tc>
        <w:tc>
          <w:tcPr>
            <w:tcW w:w="876" w:type="pct"/>
            <w:tcBorders>
              <w:top w:val="single" w:sz="4" w:space="0" w:color="auto"/>
              <w:left w:val="nil"/>
              <w:bottom w:val="single" w:sz="8" w:space="0" w:color="auto"/>
              <w:right w:val="single" w:sz="8" w:space="0" w:color="auto"/>
            </w:tcBorders>
            <w:shd w:val="clear" w:color="000000" w:fill="D9D9D9" w:themeFill="background1" w:themeFillShade="D9"/>
            <w:vAlign w:val="center"/>
            <w:hideMark/>
          </w:tcPr>
          <w:p w14:paraId="2FCB194B" w14:textId="77777777" w:rsidR="00C21FFA" w:rsidRPr="00297864" w:rsidRDefault="00C21FFA" w:rsidP="005C0BD9">
            <w:pPr>
              <w:suppressAutoHyphens w:val="0"/>
              <w:spacing w:after="0"/>
              <w:jc w:val="center"/>
              <w:rPr>
                <w:b/>
                <w:bCs/>
                <w:color w:val="000000"/>
                <w:lang w:val="en-US" w:eastAsia="en-US" w:bidi="he-IL"/>
              </w:rPr>
            </w:pPr>
            <w:r w:rsidRPr="00297864">
              <w:rPr>
                <w:b/>
                <w:bCs/>
                <w:color w:val="000000"/>
                <w:lang w:val="el-GR" w:eastAsia="en-US" w:bidi="he-IL"/>
              </w:rPr>
              <w:t xml:space="preserve">ΠΑΡΑΠΟΜΠΗ </w:t>
            </w:r>
          </w:p>
        </w:tc>
      </w:tr>
      <w:tr w:rsidR="00C21FFA" w:rsidRPr="00F0121E" w14:paraId="3A56121B" w14:textId="77777777" w:rsidTr="00D50F84">
        <w:trPr>
          <w:trHeight w:val="312"/>
        </w:trPr>
        <w:tc>
          <w:tcPr>
            <w:tcW w:w="5000" w:type="pct"/>
            <w:gridSpan w:val="5"/>
            <w:tcBorders>
              <w:top w:val="single" w:sz="8" w:space="0" w:color="auto"/>
              <w:left w:val="single" w:sz="4" w:space="0" w:color="auto"/>
              <w:bottom w:val="single" w:sz="4" w:space="0" w:color="auto"/>
              <w:right w:val="single" w:sz="4" w:space="0" w:color="000000"/>
            </w:tcBorders>
            <w:shd w:val="clear" w:color="000000" w:fill="D9D9D9" w:themeFill="background1" w:themeFillShade="D9"/>
            <w:vAlign w:val="center"/>
            <w:hideMark/>
          </w:tcPr>
          <w:p w14:paraId="22127D1A" w14:textId="77777777" w:rsidR="00C21FFA" w:rsidRPr="00297864" w:rsidRDefault="00C21FFA" w:rsidP="005C0BD9">
            <w:pPr>
              <w:suppressAutoHyphens w:val="0"/>
              <w:spacing w:after="0"/>
              <w:jc w:val="center"/>
              <w:rPr>
                <w:b/>
                <w:bCs/>
                <w:color w:val="000000"/>
                <w:lang w:val="en-US" w:eastAsia="en-US" w:bidi="he-IL"/>
              </w:rPr>
            </w:pPr>
            <w:proofErr w:type="spellStart"/>
            <w:r w:rsidRPr="00297864">
              <w:rPr>
                <w:b/>
                <w:bCs/>
                <w:color w:val="000000"/>
                <w:lang w:val="en-US" w:eastAsia="en-US" w:bidi="he-IL"/>
              </w:rPr>
              <w:t>Γενικ</w:t>
            </w:r>
            <w:proofErr w:type="spellEnd"/>
            <w:r>
              <w:rPr>
                <w:b/>
                <w:bCs/>
                <w:color w:val="000000"/>
                <w:lang w:val="el-GR" w:eastAsia="en-US" w:bidi="he-IL"/>
              </w:rPr>
              <w:t>έ</w:t>
            </w:r>
            <w:r w:rsidRPr="00297864">
              <w:rPr>
                <w:b/>
                <w:bCs/>
                <w:color w:val="000000"/>
                <w:lang w:val="en-US" w:eastAsia="en-US" w:bidi="he-IL"/>
              </w:rPr>
              <w:t>ς απα</w:t>
            </w:r>
            <w:proofErr w:type="spellStart"/>
            <w:r w:rsidRPr="00297864">
              <w:rPr>
                <w:b/>
                <w:bCs/>
                <w:color w:val="000000"/>
                <w:lang w:val="en-US" w:eastAsia="en-US" w:bidi="he-IL"/>
              </w:rPr>
              <w:t>ιτ</w:t>
            </w:r>
            <w:proofErr w:type="spellEnd"/>
            <w:r>
              <w:rPr>
                <w:b/>
                <w:bCs/>
                <w:color w:val="000000"/>
                <w:lang w:val="el-GR" w:eastAsia="en-US" w:bidi="he-IL"/>
              </w:rPr>
              <w:t>ή</w:t>
            </w:r>
            <w:proofErr w:type="spellStart"/>
            <w:r w:rsidRPr="00297864">
              <w:rPr>
                <w:b/>
                <w:bCs/>
                <w:color w:val="000000"/>
                <w:lang w:val="en-US" w:eastAsia="en-US" w:bidi="he-IL"/>
              </w:rPr>
              <w:t>σεις</w:t>
            </w:r>
            <w:proofErr w:type="spellEnd"/>
          </w:p>
        </w:tc>
      </w:tr>
      <w:tr w:rsidR="00C21FFA" w:rsidRPr="00F0121E" w14:paraId="28E719A8" w14:textId="77777777" w:rsidTr="00D50F84">
        <w:trPr>
          <w:trHeight w:val="312"/>
        </w:trPr>
        <w:tc>
          <w:tcPr>
            <w:tcW w:w="493" w:type="pct"/>
            <w:tcBorders>
              <w:top w:val="nil"/>
              <w:left w:val="single" w:sz="4" w:space="0" w:color="auto"/>
              <w:bottom w:val="single" w:sz="4" w:space="0" w:color="auto"/>
              <w:right w:val="single" w:sz="4" w:space="0" w:color="auto"/>
            </w:tcBorders>
            <w:noWrap/>
            <w:vAlign w:val="center"/>
            <w:hideMark/>
          </w:tcPr>
          <w:p w14:paraId="1301707A" w14:textId="77777777" w:rsidR="00C21FFA" w:rsidRPr="00297864" w:rsidRDefault="00C21FFA" w:rsidP="00C21FFA">
            <w:pPr>
              <w:suppressAutoHyphens w:val="0"/>
              <w:spacing w:after="0"/>
              <w:jc w:val="center"/>
              <w:rPr>
                <w:color w:val="000000"/>
                <w:lang w:val="en-US" w:eastAsia="en-US" w:bidi="he-IL"/>
              </w:rPr>
            </w:pPr>
            <w:r w:rsidRPr="00297864">
              <w:rPr>
                <w:color w:val="000000"/>
                <w:lang w:val="en-US" w:eastAsia="en-US" w:bidi="he-IL"/>
              </w:rPr>
              <w:t>1.1.1</w:t>
            </w:r>
          </w:p>
        </w:tc>
        <w:tc>
          <w:tcPr>
            <w:tcW w:w="2115" w:type="pct"/>
            <w:tcBorders>
              <w:top w:val="nil"/>
              <w:left w:val="nil"/>
              <w:bottom w:val="single" w:sz="4" w:space="0" w:color="auto"/>
              <w:right w:val="single" w:sz="4" w:space="0" w:color="auto"/>
            </w:tcBorders>
            <w:hideMark/>
          </w:tcPr>
          <w:p w14:paraId="3944A38E" w14:textId="1CE15838" w:rsidR="00C21FFA" w:rsidRPr="00297864" w:rsidRDefault="00C21FFA" w:rsidP="00C21FFA">
            <w:pPr>
              <w:suppressAutoHyphens w:val="0"/>
              <w:spacing w:after="0"/>
              <w:jc w:val="left"/>
              <w:rPr>
                <w:color w:val="000000"/>
                <w:lang w:val="el-GR" w:eastAsia="en-US" w:bidi="he-IL"/>
              </w:rPr>
            </w:pPr>
            <w:r w:rsidRPr="00D50F84">
              <w:rPr>
                <w:lang w:val="el-GR"/>
              </w:rPr>
              <w:t xml:space="preserve">Να προσφερθούν άδειες </w:t>
            </w:r>
            <w:r w:rsidR="00BC6C35" w:rsidRPr="00D50F84">
              <w:rPr>
                <w:lang w:val="el-GR"/>
              </w:rPr>
              <w:t>δημιουργών</w:t>
            </w:r>
            <w:r w:rsidRPr="00D50F84">
              <w:rPr>
                <w:lang w:val="el-GR"/>
              </w:rPr>
              <w:t xml:space="preserve"> συναντήσεων (</w:t>
            </w:r>
            <w:r w:rsidRPr="007859E2">
              <w:t>hosts</w:t>
            </w:r>
            <w:r w:rsidRPr="00D50F84">
              <w:rPr>
                <w:lang w:val="el-GR"/>
              </w:rPr>
              <w:t xml:space="preserve">) για 35.000 </w:t>
            </w:r>
            <w:r w:rsidR="00BC6C35" w:rsidRPr="00D50F84">
              <w:rPr>
                <w:lang w:val="el-GR"/>
              </w:rPr>
              <w:t>μοναδικές</w:t>
            </w:r>
            <w:r w:rsidRPr="00D50F84">
              <w:rPr>
                <w:lang w:val="el-GR"/>
              </w:rPr>
              <w:t xml:space="preserve"> </w:t>
            </w:r>
            <w:r w:rsidR="00BC6C35" w:rsidRPr="00D50F84">
              <w:rPr>
                <w:lang w:val="el-GR"/>
              </w:rPr>
              <w:t>ταυτόχρονες</w:t>
            </w:r>
            <w:r w:rsidRPr="00D50F84">
              <w:rPr>
                <w:lang w:val="el-GR"/>
              </w:rPr>
              <w:t xml:space="preserve"> συναντήσεις, με </w:t>
            </w:r>
            <w:r w:rsidR="00BC6C35" w:rsidRPr="00D50F84">
              <w:rPr>
                <w:lang w:val="el-GR"/>
              </w:rPr>
              <w:t>δυνατότητα</w:t>
            </w:r>
            <w:r w:rsidRPr="00D50F84">
              <w:rPr>
                <w:lang w:val="el-GR"/>
              </w:rPr>
              <w:t xml:space="preserve"> παραμετρο</w:t>
            </w:r>
            <w:r w:rsidR="00BC6C35">
              <w:rPr>
                <w:lang w:val="el-GR"/>
              </w:rPr>
              <w:t>πο</w:t>
            </w:r>
            <w:r w:rsidRPr="00D50F84">
              <w:rPr>
                <w:lang w:val="el-GR"/>
              </w:rPr>
              <w:t xml:space="preserve">ίησης στην </w:t>
            </w:r>
            <w:r w:rsidR="00BC6C35" w:rsidRPr="00D50F84">
              <w:rPr>
                <w:lang w:val="el-GR"/>
              </w:rPr>
              <w:t>πλατφόρμα</w:t>
            </w:r>
            <w:r w:rsidRPr="00D50F84">
              <w:rPr>
                <w:lang w:val="el-GR"/>
              </w:rPr>
              <w:t xml:space="preserve"> </w:t>
            </w:r>
            <w:r w:rsidR="00BC6C35" w:rsidRPr="00D50F84">
              <w:rPr>
                <w:lang w:val="el-GR"/>
              </w:rPr>
              <w:t>έως</w:t>
            </w:r>
            <w:r w:rsidRPr="00D50F84">
              <w:rPr>
                <w:lang w:val="el-GR"/>
              </w:rPr>
              <w:t xml:space="preserve"> </w:t>
            </w:r>
            <w:r w:rsidR="000A17C3">
              <w:rPr>
                <w:lang w:val="el-GR"/>
              </w:rPr>
              <w:t>200.</w:t>
            </w:r>
            <w:r w:rsidRPr="00D50F84">
              <w:rPr>
                <w:lang w:val="el-GR"/>
              </w:rPr>
              <w:t xml:space="preserve">000 μοναδικών δημιουργών/χρηστών συναντήσεων </w:t>
            </w:r>
          </w:p>
        </w:tc>
        <w:tc>
          <w:tcPr>
            <w:tcW w:w="769" w:type="pct"/>
            <w:tcBorders>
              <w:top w:val="nil"/>
              <w:left w:val="nil"/>
              <w:bottom w:val="single" w:sz="4" w:space="0" w:color="auto"/>
              <w:right w:val="single" w:sz="4" w:space="0" w:color="auto"/>
            </w:tcBorders>
            <w:noWrap/>
            <w:vAlign w:val="center"/>
            <w:hideMark/>
          </w:tcPr>
          <w:p w14:paraId="19435102" w14:textId="77777777" w:rsidR="00C21FFA" w:rsidRPr="00297864" w:rsidRDefault="00C21FFA" w:rsidP="00C21FFA">
            <w:pPr>
              <w:suppressAutoHyphens w:val="0"/>
              <w:spacing w:after="0"/>
              <w:jc w:val="center"/>
              <w:rPr>
                <w:color w:val="000000"/>
                <w:lang w:val="en-US" w:eastAsia="en-US" w:bidi="he-IL"/>
              </w:rPr>
            </w:pPr>
            <w:r w:rsidRPr="00297864">
              <w:rPr>
                <w:color w:val="000000"/>
                <w:lang w:val="en-US" w:eastAsia="en-US" w:bidi="he-IL"/>
              </w:rPr>
              <w:t>ΝΑΙ</w:t>
            </w:r>
          </w:p>
        </w:tc>
        <w:tc>
          <w:tcPr>
            <w:tcW w:w="747" w:type="pct"/>
            <w:tcBorders>
              <w:top w:val="nil"/>
              <w:left w:val="nil"/>
              <w:bottom w:val="single" w:sz="4" w:space="0" w:color="auto"/>
              <w:right w:val="single" w:sz="4" w:space="0" w:color="auto"/>
            </w:tcBorders>
            <w:noWrap/>
            <w:vAlign w:val="bottom"/>
            <w:hideMark/>
          </w:tcPr>
          <w:p w14:paraId="46878C13" w14:textId="77777777" w:rsidR="00C21FFA" w:rsidRPr="00297864" w:rsidRDefault="00C21FFA" w:rsidP="00C21FFA">
            <w:pPr>
              <w:suppressAutoHyphens w:val="0"/>
              <w:spacing w:after="0"/>
              <w:jc w:val="left"/>
              <w:rPr>
                <w:color w:val="000000"/>
                <w:lang w:val="en-US" w:eastAsia="en-US" w:bidi="he-IL"/>
              </w:rPr>
            </w:pPr>
            <w:r w:rsidRPr="00297864">
              <w:rPr>
                <w:color w:val="000000"/>
                <w:lang w:val="en-US" w:eastAsia="en-US" w:bidi="he-IL"/>
              </w:rPr>
              <w:t> </w:t>
            </w:r>
          </w:p>
        </w:tc>
        <w:tc>
          <w:tcPr>
            <w:tcW w:w="876" w:type="pct"/>
            <w:tcBorders>
              <w:top w:val="nil"/>
              <w:left w:val="nil"/>
              <w:bottom w:val="single" w:sz="4" w:space="0" w:color="auto"/>
              <w:right w:val="single" w:sz="4" w:space="0" w:color="auto"/>
            </w:tcBorders>
            <w:noWrap/>
            <w:vAlign w:val="bottom"/>
            <w:hideMark/>
          </w:tcPr>
          <w:p w14:paraId="59158047" w14:textId="77777777" w:rsidR="00C21FFA" w:rsidRPr="00297864" w:rsidRDefault="00C21FFA" w:rsidP="00C21FFA">
            <w:pPr>
              <w:suppressAutoHyphens w:val="0"/>
              <w:spacing w:after="0"/>
              <w:jc w:val="left"/>
              <w:rPr>
                <w:color w:val="000000"/>
                <w:lang w:val="en-US" w:eastAsia="en-US" w:bidi="he-IL"/>
              </w:rPr>
            </w:pPr>
            <w:r w:rsidRPr="00297864">
              <w:rPr>
                <w:color w:val="000000"/>
                <w:lang w:val="en-US" w:eastAsia="en-US" w:bidi="he-IL"/>
              </w:rPr>
              <w:t> </w:t>
            </w:r>
          </w:p>
        </w:tc>
      </w:tr>
      <w:tr w:rsidR="00C21FFA" w:rsidRPr="00F0121E" w14:paraId="3D1303BD" w14:textId="77777777" w:rsidTr="00D50F84">
        <w:trPr>
          <w:trHeight w:val="312"/>
        </w:trPr>
        <w:tc>
          <w:tcPr>
            <w:tcW w:w="493" w:type="pct"/>
            <w:tcBorders>
              <w:top w:val="nil"/>
              <w:left w:val="single" w:sz="4" w:space="0" w:color="auto"/>
              <w:bottom w:val="single" w:sz="4" w:space="0" w:color="auto"/>
              <w:right w:val="single" w:sz="4" w:space="0" w:color="auto"/>
            </w:tcBorders>
            <w:noWrap/>
            <w:vAlign w:val="center"/>
          </w:tcPr>
          <w:p w14:paraId="5C7A3BD9" w14:textId="13557369" w:rsidR="00C21FFA" w:rsidRPr="00297864" w:rsidRDefault="00C21FFA" w:rsidP="00C21FFA">
            <w:pPr>
              <w:suppressAutoHyphens w:val="0"/>
              <w:spacing w:after="0"/>
              <w:jc w:val="center"/>
              <w:rPr>
                <w:color w:val="000000"/>
                <w:lang w:val="en-US" w:eastAsia="en-US" w:bidi="he-IL"/>
              </w:rPr>
            </w:pPr>
            <w:r w:rsidRPr="00297864">
              <w:rPr>
                <w:color w:val="000000"/>
                <w:lang w:val="en-US" w:eastAsia="en-US" w:bidi="he-IL"/>
              </w:rPr>
              <w:t>1.1.2</w:t>
            </w:r>
          </w:p>
        </w:tc>
        <w:tc>
          <w:tcPr>
            <w:tcW w:w="2115" w:type="pct"/>
            <w:tcBorders>
              <w:top w:val="nil"/>
              <w:left w:val="nil"/>
              <w:bottom w:val="single" w:sz="4" w:space="0" w:color="auto"/>
              <w:right w:val="single" w:sz="4" w:space="0" w:color="auto"/>
            </w:tcBorders>
          </w:tcPr>
          <w:p w14:paraId="5856E486" w14:textId="6A621F38" w:rsidR="00C21FFA" w:rsidRPr="00297864" w:rsidRDefault="00C21FFA" w:rsidP="00C21FFA">
            <w:pPr>
              <w:suppressAutoHyphens w:val="0"/>
              <w:spacing w:after="0"/>
              <w:jc w:val="left"/>
              <w:rPr>
                <w:color w:val="000000"/>
                <w:lang w:val="el-GR" w:eastAsia="en-US" w:bidi="he-IL"/>
              </w:rPr>
            </w:pPr>
            <w:r w:rsidRPr="00D50F84">
              <w:rPr>
                <w:lang w:val="el-GR"/>
              </w:rPr>
              <w:t>Χρονική διάρκεια ισχύος των αδειών λογισμικού (μήνες)</w:t>
            </w:r>
          </w:p>
        </w:tc>
        <w:tc>
          <w:tcPr>
            <w:tcW w:w="769" w:type="pct"/>
            <w:tcBorders>
              <w:top w:val="nil"/>
              <w:left w:val="nil"/>
              <w:bottom w:val="single" w:sz="4" w:space="0" w:color="auto"/>
              <w:right w:val="single" w:sz="4" w:space="0" w:color="auto"/>
            </w:tcBorders>
            <w:noWrap/>
            <w:vAlign w:val="center"/>
          </w:tcPr>
          <w:p w14:paraId="1889C9B7" w14:textId="00525910" w:rsidR="00C21FFA" w:rsidRPr="00D50F84" w:rsidRDefault="00C21FFA" w:rsidP="00C21FFA">
            <w:pPr>
              <w:suppressAutoHyphens w:val="0"/>
              <w:spacing w:after="0"/>
              <w:jc w:val="center"/>
              <w:rPr>
                <w:color w:val="000000"/>
                <w:lang w:val="el-GR" w:eastAsia="en-US" w:bidi="he-IL"/>
              </w:rPr>
            </w:pPr>
            <w:r w:rsidRPr="00D50F84">
              <w:rPr>
                <w:color w:val="000000"/>
                <w:u w:val="single"/>
                <w:lang w:val="el-GR" w:eastAsia="en-US" w:bidi="he-IL"/>
              </w:rPr>
              <w:t>&gt;</w:t>
            </w:r>
            <w:r>
              <w:rPr>
                <w:color w:val="000000"/>
                <w:lang w:val="el-GR" w:eastAsia="en-US" w:bidi="he-IL"/>
              </w:rPr>
              <w:t>12</w:t>
            </w:r>
          </w:p>
        </w:tc>
        <w:tc>
          <w:tcPr>
            <w:tcW w:w="747" w:type="pct"/>
            <w:tcBorders>
              <w:top w:val="nil"/>
              <w:left w:val="nil"/>
              <w:bottom w:val="single" w:sz="4" w:space="0" w:color="auto"/>
              <w:right w:val="single" w:sz="4" w:space="0" w:color="auto"/>
            </w:tcBorders>
            <w:noWrap/>
            <w:vAlign w:val="bottom"/>
          </w:tcPr>
          <w:p w14:paraId="790C2D92" w14:textId="77777777" w:rsidR="00C21FFA" w:rsidRPr="00297864" w:rsidRDefault="00C21FFA" w:rsidP="00C21FFA">
            <w:pPr>
              <w:suppressAutoHyphens w:val="0"/>
              <w:spacing w:after="0"/>
              <w:jc w:val="left"/>
              <w:rPr>
                <w:color w:val="000000"/>
                <w:lang w:val="en-US" w:eastAsia="en-US" w:bidi="he-IL"/>
              </w:rPr>
            </w:pPr>
          </w:p>
        </w:tc>
        <w:tc>
          <w:tcPr>
            <w:tcW w:w="876" w:type="pct"/>
            <w:tcBorders>
              <w:top w:val="nil"/>
              <w:left w:val="nil"/>
              <w:bottom w:val="single" w:sz="4" w:space="0" w:color="auto"/>
              <w:right w:val="single" w:sz="4" w:space="0" w:color="auto"/>
            </w:tcBorders>
            <w:noWrap/>
            <w:vAlign w:val="bottom"/>
          </w:tcPr>
          <w:p w14:paraId="633D2DCD" w14:textId="77777777" w:rsidR="00C21FFA" w:rsidRPr="00297864" w:rsidRDefault="00C21FFA" w:rsidP="00C21FFA">
            <w:pPr>
              <w:suppressAutoHyphens w:val="0"/>
              <w:spacing w:after="0"/>
              <w:jc w:val="left"/>
              <w:rPr>
                <w:color w:val="000000"/>
                <w:lang w:val="en-US" w:eastAsia="en-US" w:bidi="he-IL"/>
              </w:rPr>
            </w:pPr>
          </w:p>
        </w:tc>
      </w:tr>
      <w:tr w:rsidR="00C21FFA" w:rsidRPr="00C21FFA" w14:paraId="0AFD4D3D" w14:textId="77777777" w:rsidTr="00D50F84">
        <w:trPr>
          <w:trHeight w:val="312"/>
        </w:trPr>
        <w:tc>
          <w:tcPr>
            <w:tcW w:w="493" w:type="pct"/>
            <w:tcBorders>
              <w:top w:val="nil"/>
              <w:left w:val="single" w:sz="4" w:space="0" w:color="auto"/>
              <w:bottom w:val="single" w:sz="4" w:space="0" w:color="auto"/>
              <w:right w:val="single" w:sz="4" w:space="0" w:color="auto"/>
            </w:tcBorders>
            <w:noWrap/>
            <w:vAlign w:val="center"/>
          </w:tcPr>
          <w:p w14:paraId="3EEA6E22" w14:textId="2A1CC168" w:rsidR="00C21FFA" w:rsidRPr="00D50F84" w:rsidRDefault="00C21FFA" w:rsidP="00C21FFA">
            <w:pPr>
              <w:suppressAutoHyphens w:val="0"/>
              <w:spacing w:after="0"/>
              <w:jc w:val="center"/>
              <w:rPr>
                <w:color w:val="000000"/>
                <w:lang w:val="el-GR" w:eastAsia="en-US" w:bidi="he-IL"/>
              </w:rPr>
            </w:pPr>
            <w:r w:rsidRPr="00297864">
              <w:rPr>
                <w:color w:val="000000"/>
                <w:lang w:val="en-US" w:eastAsia="en-US" w:bidi="he-IL"/>
              </w:rPr>
              <w:t>1.1.</w:t>
            </w:r>
            <w:r>
              <w:rPr>
                <w:color w:val="000000"/>
                <w:lang w:val="el-GR" w:eastAsia="en-US" w:bidi="he-IL"/>
              </w:rPr>
              <w:t>3</w:t>
            </w:r>
          </w:p>
        </w:tc>
        <w:tc>
          <w:tcPr>
            <w:tcW w:w="2115" w:type="pct"/>
            <w:tcBorders>
              <w:top w:val="nil"/>
              <w:left w:val="nil"/>
              <w:bottom w:val="single" w:sz="4" w:space="0" w:color="auto"/>
              <w:right w:val="single" w:sz="4" w:space="0" w:color="auto"/>
            </w:tcBorders>
          </w:tcPr>
          <w:p w14:paraId="428FF3A8" w14:textId="5154A167" w:rsidR="00C21FFA" w:rsidRPr="00297864" w:rsidRDefault="00C21FFA" w:rsidP="00C21FFA">
            <w:pPr>
              <w:suppressAutoHyphens w:val="0"/>
              <w:spacing w:after="0"/>
              <w:jc w:val="left"/>
              <w:rPr>
                <w:color w:val="000000"/>
                <w:lang w:val="el-GR" w:eastAsia="en-US" w:bidi="he-IL"/>
              </w:rPr>
            </w:pPr>
            <w:r w:rsidRPr="00D50F84">
              <w:rPr>
                <w:lang w:val="el-GR"/>
              </w:rPr>
              <w:t>Το σύστημα θα πρέπει να επιτρέπει την συμμετοχή τερματικών σημείων (</w:t>
            </w:r>
            <w:r w:rsidRPr="007859E2">
              <w:t>video</w:t>
            </w:r>
            <w:r w:rsidRPr="00D50F84">
              <w:rPr>
                <w:lang w:val="el-GR"/>
              </w:rPr>
              <w:t xml:space="preserve"> </w:t>
            </w:r>
            <w:r w:rsidRPr="007859E2">
              <w:t>endpoints</w:t>
            </w:r>
            <w:r w:rsidRPr="00D50F84">
              <w:rPr>
                <w:lang w:val="el-GR"/>
              </w:rPr>
              <w:t xml:space="preserve">) στις </w:t>
            </w:r>
            <w:proofErr w:type="spellStart"/>
            <w:r w:rsidRPr="00D50F84">
              <w:rPr>
                <w:lang w:val="el-GR"/>
              </w:rPr>
              <w:t>εικονοδιασκέψεις</w:t>
            </w:r>
            <w:proofErr w:type="spellEnd"/>
            <w:r w:rsidRPr="00D50F84">
              <w:rPr>
                <w:lang w:val="el-GR"/>
              </w:rPr>
              <w:t>.</w:t>
            </w:r>
          </w:p>
        </w:tc>
        <w:tc>
          <w:tcPr>
            <w:tcW w:w="769" w:type="pct"/>
            <w:tcBorders>
              <w:top w:val="nil"/>
              <w:left w:val="nil"/>
              <w:bottom w:val="single" w:sz="4" w:space="0" w:color="auto"/>
              <w:right w:val="single" w:sz="4" w:space="0" w:color="auto"/>
            </w:tcBorders>
            <w:noWrap/>
            <w:vAlign w:val="center"/>
          </w:tcPr>
          <w:p w14:paraId="27833DB0" w14:textId="0481AFD5" w:rsidR="00C21FFA" w:rsidRPr="00D50F84" w:rsidRDefault="00C21FFA" w:rsidP="00C21FFA">
            <w:pPr>
              <w:suppressAutoHyphens w:val="0"/>
              <w:spacing w:after="0"/>
              <w:jc w:val="center"/>
              <w:rPr>
                <w:color w:val="000000"/>
                <w:lang w:val="el-GR" w:eastAsia="en-US" w:bidi="he-IL"/>
              </w:rPr>
            </w:pPr>
            <w:r w:rsidRPr="00297864">
              <w:rPr>
                <w:color w:val="000000"/>
                <w:lang w:val="en-US" w:eastAsia="en-US" w:bidi="he-IL"/>
              </w:rPr>
              <w:t>ΝΑΙ</w:t>
            </w:r>
          </w:p>
        </w:tc>
        <w:tc>
          <w:tcPr>
            <w:tcW w:w="747" w:type="pct"/>
            <w:tcBorders>
              <w:top w:val="nil"/>
              <w:left w:val="nil"/>
              <w:bottom w:val="single" w:sz="4" w:space="0" w:color="auto"/>
              <w:right w:val="single" w:sz="4" w:space="0" w:color="auto"/>
            </w:tcBorders>
            <w:noWrap/>
            <w:vAlign w:val="bottom"/>
          </w:tcPr>
          <w:p w14:paraId="70E2519E" w14:textId="77777777" w:rsidR="00C21FFA" w:rsidRPr="00D50F84" w:rsidRDefault="00C21FFA" w:rsidP="00C21FFA">
            <w:pPr>
              <w:suppressAutoHyphens w:val="0"/>
              <w:spacing w:after="0"/>
              <w:jc w:val="left"/>
              <w:rPr>
                <w:color w:val="000000"/>
                <w:lang w:val="el-GR" w:eastAsia="en-US" w:bidi="he-IL"/>
              </w:rPr>
            </w:pPr>
          </w:p>
        </w:tc>
        <w:tc>
          <w:tcPr>
            <w:tcW w:w="876" w:type="pct"/>
            <w:tcBorders>
              <w:top w:val="nil"/>
              <w:left w:val="nil"/>
              <w:bottom w:val="single" w:sz="4" w:space="0" w:color="auto"/>
              <w:right w:val="single" w:sz="4" w:space="0" w:color="auto"/>
            </w:tcBorders>
            <w:noWrap/>
            <w:vAlign w:val="bottom"/>
          </w:tcPr>
          <w:p w14:paraId="3561FB95" w14:textId="77777777" w:rsidR="00C21FFA" w:rsidRPr="00D50F84" w:rsidRDefault="00C21FFA" w:rsidP="00C21FFA">
            <w:pPr>
              <w:suppressAutoHyphens w:val="0"/>
              <w:spacing w:after="0"/>
              <w:jc w:val="left"/>
              <w:rPr>
                <w:color w:val="000000"/>
                <w:lang w:val="el-GR" w:eastAsia="en-US" w:bidi="he-IL"/>
              </w:rPr>
            </w:pPr>
          </w:p>
        </w:tc>
      </w:tr>
      <w:tr w:rsidR="00C21FFA" w:rsidRPr="00C21FFA" w14:paraId="1DDD05E1" w14:textId="77777777" w:rsidTr="00D50F84">
        <w:trPr>
          <w:trHeight w:val="312"/>
        </w:trPr>
        <w:tc>
          <w:tcPr>
            <w:tcW w:w="493" w:type="pct"/>
            <w:tcBorders>
              <w:top w:val="nil"/>
              <w:left w:val="single" w:sz="4" w:space="0" w:color="auto"/>
              <w:bottom w:val="single" w:sz="4" w:space="0" w:color="auto"/>
              <w:right w:val="single" w:sz="4" w:space="0" w:color="auto"/>
            </w:tcBorders>
            <w:noWrap/>
            <w:vAlign w:val="center"/>
          </w:tcPr>
          <w:p w14:paraId="5BBD104C" w14:textId="7D8B5075" w:rsidR="00C21FFA" w:rsidRPr="00D50F84" w:rsidRDefault="00C21FFA" w:rsidP="00C21FFA">
            <w:pPr>
              <w:suppressAutoHyphens w:val="0"/>
              <w:spacing w:after="0"/>
              <w:jc w:val="center"/>
              <w:rPr>
                <w:color w:val="000000"/>
                <w:lang w:val="el-GR" w:eastAsia="en-US" w:bidi="he-IL"/>
              </w:rPr>
            </w:pPr>
            <w:r w:rsidRPr="00297864">
              <w:rPr>
                <w:color w:val="000000"/>
                <w:lang w:val="en-US" w:eastAsia="en-US" w:bidi="he-IL"/>
              </w:rPr>
              <w:t>1.1.</w:t>
            </w:r>
            <w:r>
              <w:rPr>
                <w:color w:val="000000"/>
                <w:lang w:val="el-GR" w:eastAsia="en-US" w:bidi="he-IL"/>
              </w:rPr>
              <w:t>4</w:t>
            </w:r>
          </w:p>
        </w:tc>
        <w:tc>
          <w:tcPr>
            <w:tcW w:w="2115" w:type="pct"/>
            <w:tcBorders>
              <w:top w:val="nil"/>
              <w:left w:val="nil"/>
              <w:bottom w:val="single" w:sz="4" w:space="0" w:color="auto"/>
              <w:right w:val="single" w:sz="4" w:space="0" w:color="auto"/>
            </w:tcBorders>
          </w:tcPr>
          <w:p w14:paraId="7F272007" w14:textId="53EE68E3" w:rsidR="00C21FFA" w:rsidRPr="00297864" w:rsidRDefault="00C21FFA" w:rsidP="00C21FFA">
            <w:pPr>
              <w:suppressAutoHyphens w:val="0"/>
              <w:spacing w:after="0"/>
              <w:jc w:val="left"/>
              <w:rPr>
                <w:color w:val="000000"/>
                <w:lang w:val="el-GR" w:eastAsia="en-US" w:bidi="he-IL"/>
              </w:rPr>
            </w:pPr>
            <w:r w:rsidRPr="007859E2">
              <w:t>H</w:t>
            </w:r>
            <w:r w:rsidRPr="00D50F84">
              <w:rPr>
                <w:lang w:val="el-GR"/>
              </w:rPr>
              <w:t xml:space="preserve"> διαχείριση της πλατφόρμας </w:t>
            </w:r>
            <w:r w:rsidR="00BC6C35" w:rsidRPr="00D50F84">
              <w:rPr>
                <w:lang w:val="el-GR"/>
              </w:rPr>
              <w:t>συνδιασκέψεων</w:t>
            </w:r>
            <w:r w:rsidRPr="00D50F84">
              <w:rPr>
                <w:lang w:val="el-GR"/>
              </w:rPr>
              <w:t xml:space="preserve"> καθώς και των τερματικών (</w:t>
            </w:r>
            <w:r w:rsidRPr="007859E2">
              <w:t>video</w:t>
            </w:r>
            <w:r w:rsidRPr="00D50F84">
              <w:rPr>
                <w:lang w:val="el-GR"/>
              </w:rPr>
              <w:t xml:space="preserve"> </w:t>
            </w:r>
            <w:r w:rsidRPr="007859E2">
              <w:t>endpoints</w:t>
            </w:r>
            <w:r w:rsidRPr="00D50F84">
              <w:rPr>
                <w:lang w:val="el-GR"/>
              </w:rPr>
              <w:t xml:space="preserve">) που θα </w:t>
            </w:r>
            <w:r w:rsidR="00BC6C35" w:rsidRPr="00D50F84">
              <w:rPr>
                <w:lang w:val="el-GR"/>
              </w:rPr>
              <w:t>είναι</w:t>
            </w:r>
            <w:r w:rsidRPr="00D50F84">
              <w:rPr>
                <w:lang w:val="el-GR"/>
              </w:rPr>
              <w:t xml:space="preserve"> </w:t>
            </w:r>
            <w:r w:rsidR="00BC6C35" w:rsidRPr="00D50F84">
              <w:rPr>
                <w:lang w:val="el-GR"/>
              </w:rPr>
              <w:t>διασυνδεδεμένα</w:t>
            </w:r>
            <w:r w:rsidRPr="00D50F84">
              <w:rPr>
                <w:lang w:val="el-GR"/>
              </w:rPr>
              <w:t xml:space="preserve"> στην πλατφόρμα να γίνεται από ένα και μόνο διαχειριστικό εργαλείο </w:t>
            </w:r>
          </w:p>
        </w:tc>
        <w:tc>
          <w:tcPr>
            <w:tcW w:w="769" w:type="pct"/>
            <w:tcBorders>
              <w:top w:val="nil"/>
              <w:left w:val="nil"/>
              <w:bottom w:val="single" w:sz="4" w:space="0" w:color="auto"/>
              <w:right w:val="single" w:sz="4" w:space="0" w:color="auto"/>
            </w:tcBorders>
            <w:noWrap/>
            <w:vAlign w:val="center"/>
          </w:tcPr>
          <w:p w14:paraId="1B04A661" w14:textId="7E4333E0" w:rsidR="00C21FFA" w:rsidRPr="00D50F84" w:rsidRDefault="00C21FFA" w:rsidP="00C21FFA">
            <w:pPr>
              <w:suppressAutoHyphens w:val="0"/>
              <w:spacing w:after="0"/>
              <w:jc w:val="center"/>
              <w:rPr>
                <w:color w:val="000000"/>
                <w:lang w:val="el-GR" w:eastAsia="en-US" w:bidi="he-IL"/>
              </w:rPr>
            </w:pPr>
            <w:r w:rsidRPr="00297864">
              <w:rPr>
                <w:color w:val="000000"/>
                <w:lang w:val="en-US" w:eastAsia="en-US" w:bidi="he-IL"/>
              </w:rPr>
              <w:t>ΝΑΙ</w:t>
            </w:r>
          </w:p>
        </w:tc>
        <w:tc>
          <w:tcPr>
            <w:tcW w:w="747" w:type="pct"/>
            <w:tcBorders>
              <w:top w:val="nil"/>
              <w:left w:val="nil"/>
              <w:bottom w:val="single" w:sz="4" w:space="0" w:color="auto"/>
              <w:right w:val="single" w:sz="4" w:space="0" w:color="auto"/>
            </w:tcBorders>
            <w:noWrap/>
            <w:vAlign w:val="bottom"/>
          </w:tcPr>
          <w:p w14:paraId="1C6F9834" w14:textId="77777777" w:rsidR="00C21FFA" w:rsidRPr="00D50F84" w:rsidRDefault="00C21FFA" w:rsidP="00C21FFA">
            <w:pPr>
              <w:suppressAutoHyphens w:val="0"/>
              <w:spacing w:after="0"/>
              <w:jc w:val="left"/>
              <w:rPr>
                <w:color w:val="000000"/>
                <w:lang w:val="el-GR" w:eastAsia="en-US" w:bidi="he-IL"/>
              </w:rPr>
            </w:pPr>
          </w:p>
        </w:tc>
        <w:tc>
          <w:tcPr>
            <w:tcW w:w="876" w:type="pct"/>
            <w:tcBorders>
              <w:top w:val="nil"/>
              <w:left w:val="nil"/>
              <w:bottom w:val="single" w:sz="4" w:space="0" w:color="auto"/>
              <w:right w:val="single" w:sz="4" w:space="0" w:color="auto"/>
            </w:tcBorders>
            <w:noWrap/>
            <w:vAlign w:val="bottom"/>
          </w:tcPr>
          <w:p w14:paraId="002EC8E1" w14:textId="77777777" w:rsidR="00C21FFA" w:rsidRPr="00D50F84" w:rsidRDefault="00C21FFA" w:rsidP="00C21FFA">
            <w:pPr>
              <w:suppressAutoHyphens w:val="0"/>
              <w:spacing w:after="0"/>
              <w:jc w:val="left"/>
              <w:rPr>
                <w:color w:val="000000"/>
                <w:lang w:val="el-GR" w:eastAsia="en-US" w:bidi="he-IL"/>
              </w:rPr>
            </w:pPr>
          </w:p>
        </w:tc>
      </w:tr>
      <w:tr w:rsidR="00C21FFA" w:rsidRPr="00C21FFA" w14:paraId="08D17C33" w14:textId="77777777" w:rsidTr="00D50F84">
        <w:trPr>
          <w:trHeight w:val="312"/>
        </w:trPr>
        <w:tc>
          <w:tcPr>
            <w:tcW w:w="493" w:type="pct"/>
            <w:tcBorders>
              <w:top w:val="nil"/>
              <w:left w:val="single" w:sz="4" w:space="0" w:color="auto"/>
              <w:bottom w:val="single" w:sz="4" w:space="0" w:color="auto"/>
              <w:right w:val="single" w:sz="4" w:space="0" w:color="auto"/>
            </w:tcBorders>
            <w:noWrap/>
            <w:vAlign w:val="center"/>
          </w:tcPr>
          <w:p w14:paraId="789C3257" w14:textId="54141C8D" w:rsidR="00C21FFA" w:rsidRPr="00D50F84" w:rsidRDefault="00C21FFA" w:rsidP="00C21FFA">
            <w:pPr>
              <w:suppressAutoHyphens w:val="0"/>
              <w:spacing w:after="0"/>
              <w:jc w:val="center"/>
              <w:rPr>
                <w:color w:val="000000"/>
                <w:lang w:val="el-GR" w:eastAsia="en-US" w:bidi="he-IL"/>
              </w:rPr>
            </w:pPr>
            <w:r w:rsidRPr="00297864">
              <w:rPr>
                <w:color w:val="000000"/>
                <w:lang w:val="en-US" w:eastAsia="en-US" w:bidi="he-IL"/>
              </w:rPr>
              <w:t>1.1.</w:t>
            </w:r>
            <w:r>
              <w:rPr>
                <w:color w:val="000000"/>
                <w:lang w:val="el-GR" w:eastAsia="en-US" w:bidi="he-IL"/>
              </w:rPr>
              <w:t>5</w:t>
            </w:r>
          </w:p>
        </w:tc>
        <w:tc>
          <w:tcPr>
            <w:tcW w:w="2115" w:type="pct"/>
            <w:tcBorders>
              <w:top w:val="nil"/>
              <w:left w:val="nil"/>
              <w:bottom w:val="single" w:sz="4" w:space="0" w:color="auto"/>
              <w:right w:val="single" w:sz="4" w:space="0" w:color="auto"/>
            </w:tcBorders>
          </w:tcPr>
          <w:p w14:paraId="1B4423A0" w14:textId="1DEFB33A" w:rsidR="00C21FFA" w:rsidRPr="00297864" w:rsidRDefault="00C21FFA" w:rsidP="00C21FFA">
            <w:pPr>
              <w:suppressAutoHyphens w:val="0"/>
              <w:spacing w:after="0"/>
              <w:jc w:val="left"/>
              <w:rPr>
                <w:color w:val="000000"/>
                <w:lang w:val="el-GR" w:eastAsia="en-US" w:bidi="he-IL"/>
              </w:rPr>
            </w:pPr>
            <w:r w:rsidRPr="007859E2">
              <w:t>H</w:t>
            </w:r>
            <w:r w:rsidRPr="00D50F84">
              <w:rPr>
                <w:lang w:val="el-GR"/>
              </w:rPr>
              <w:t xml:space="preserve"> κάθε ψηφιακή αίθουσα θα πρέπει να μπορεί να έχει έως και 1000 συμμετέχοντες,</w:t>
            </w:r>
          </w:p>
        </w:tc>
        <w:tc>
          <w:tcPr>
            <w:tcW w:w="769" w:type="pct"/>
            <w:tcBorders>
              <w:top w:val="nil"/>
              <w:left w:val="nil"/>
              <w:bottom w:val="single" w:sz="4" w:space="0" w:color="auto"/>
              <w:right w:val="single" w:sz="4" w:space="0" w:color="auto"/>
            </w:tcBorders>
            <w:noWrap/>
            <w:vAlign w:val="center"/>
          </w:tcPr>
          <w:p w14:paraId="201779E2" w14:textId="732A0CBC" w:rsidR="00C21FFA" w:rsidRPr="00D50F84" w:rsidRDefault="00C21FFA" w:rsidP="00C21FFA">
            <w:pPr>
              <w:suppressAutoHyphens w:val="0"/>
              <w:spacing w:after="0"/>
              <w:jc w:val="center"/>
              <w:rPr>
                <w:color w:val="000000"/>
                <w:lang w:val="el-GR" w:eastAsia="en-US" w:bidi="he-IL"/>
              </w:rPr>
            </w:pPr>
            <w:r w:rsidRPr="00297864">
              <w:rPr>
                <w:color w:val="000000"/>
                <w:lang w:val="en-US" w:eastAsia="en-US" w:bidi="he-IL"/>
              </w:rPr>
              <w:t>ΝΑΙ</w:t>
            </w:r>
          </w:p>
        </w:tc>
        <w:tc>
          <w:tcPr>
            <w:tcW w:w="747" w:type="pct"/>
            <w:tcBorders>
              <w:top w:val="nil"/>
              <w:left w:val="nil"/>
              <w:bottom w:val="single" w:sz="4" w:space="0" w:color="auto"/>
              <w:right w:val="single" w:sz="4" w:space="0" w:color="auto"/>
            </w:tcBorders>
            <w:noWrap/>
            <w:vAlign w:val="bottom"/>
          </w:tcPr>
          <w:p w14:paraId="3FAB94E4" w14:textId="77777777" w:rsidR="00C21FFA" w:rsidRPr="00D50F84" w:rsidRDefault="00C21FFA" w:rsidP="00C21FFA">
            <w:pPr>
              <w:suppressAutoHyphens w:val="0"/>
              <w:spacing w:after="0"/>
              <w:jc w:val="left"/>
              <w:rPr>
                <w:color w:val="000000"/>
                <w:lang w:val="el-GR" w:eastAsia="en-US" w:bidi="he-IL"/>
              </w:rPr>
            </w:pPr>
          </w:p>
        </w:tc>
        <w:tc>
          <w:tcPr>
            <w:tcW w:w="876" w:type="pct"/>
            <w:tcBorders>
              <w:top w:val="nil"/>
              <w:left w:val="nil"/>
              <w:bottom w:val="single" w:sz="4" w:space="0" w:color="auto"/>
              <w:right w:val="single" w:sz="4" w:space="0" w:color="auto"/>
            </w:tcBorders>
            <w:noWrap/>
            <w:vAlign w:val="bottom"/>
          </w:tcPr>
          <w:p w14:paraId="347BB4BD" w14:textId="77777777" w:rsidR="00C21FFA" w:rsidRPr="00D50F84" w:rsidRDefault="00C21FFA" w:rsidP="00C21FFA">
            <w:pPr>
              <w:suppressAutoHyphens w:val="0"/>
              <w:spacing w:after="0"/>
              <w:jc w:val="left"/>
              <w:rPr>
                <w:color w:val="000000"/>
                <w:lang w:val="el-GR" w:eastAsia="en-US" w:bidi="he-IL"/>
              </w:rPr>
            </w:pPr>
          </w:p>
        </w:tc>
      </w:tr>
      <w:tr w:rsidR="00C21FFA" w:rsidRPr="00C21FFA" w14:paraId="5A756C12" w14:textId="77777777" w:rsidTr="00D50F84">
        <w:trPr>
          <w:trHeight w:val="312"/>
        </w:trPr>
        <w:tc>
          <w:tcPr>
            <w:tcW w:w="493" w:type="pct"/>
            <w:tcBorders>
              <w:top w:val="nil"/>
              <w:left w:val="single" w:sz="4" w:space="0" w:color="auto"/>
              <w:bottom w:val="single" w:sz="4" w:space="0" w:color="auto"/>
              <w:right w:val="single" w:sz="4" w:space="0" w:color="auto"/>
            </w:tcBorders>
            <w:noWrap/>
            <w:vAlign w:val="center"/>
          </w:tcPr>
          <w:p w14:paraId="34C77F10" w14:textId="62DF7AFB" w:rsidR="00C21FFA" w:rsidRPr="00D50F84" w:rsidRDefault="00C21FFA" w:rsidP="00C21FFA">
            <w:pPr>
              <w:suppressAutoHyphens w:val="0"/>
              <w:spacing w:after="0"/>
              <w:jc w:val="center"/>
              <w:rPr>
                <w:color w:val="000000"/>
                <w:lang w:val="el-GR" w:eastAsia="en-US" w:bidi="he-IL"/>
              </w:rPr>
            </w:pPr>
            <w:r w:rsidRPr="00297864">
              <w:rPr>
                <w:color w:val="000000"/>
                <w:lang w:val="en-US" w:eastAsia="en-US" w:bidi="he-IL"/>
              </w:rPr>
              <w:t>1.1.</w:t>
            </w:r>
            <w:r>
              <w:rPr>
                <w:color w:val="000000"/>
                <w:lang w:val="el-GR" w:eastAsia="en-US" w:bidi="he-IL"/>
              </w:rPr>
              <w:t>6</w:t>
            </w:r>
          </w:p>
        </w:tc>
        <w:tc>
          <w:tcPr>
            <w:tcW w:w="2115" w:type="pct"/>
            <w:tcBorders>
              <w:top w:val="nil"/>
              <w:left w:val="nil"/>
              <w:bottom w:val="single" w:sz="4" w:space="0" w:color="auto"/>
              <w:right w:val="single" w:sz="4" w:space="0" w:color="auto"/>
            </w:tcBorders>
          </w:tcPr>
          <w:p w14:paraId="64626AF7" w14:textId="71330E32" w:rsidR="00C21FFA" w:rsidRPr="00297864" w:rsidRDefault="00C21FFA" w:rsidP="00C21FFA">
            <w:pPr>
              <w:suppressAutoHyphens w:val="0"/>
              <w:spacing w:after="0"/>
              <w:jc w:val="left"/>
              <w:rPr>
                <w:color w:val="000000"/>
                <w:lang w:val="el-GR" w:eastAsia="en-US" w:bidi="he-IL"/>
              </w:rPr>
            </w:pPr>
            <w:r w:rsidRPr="00D50F84">
              <w:rPr>
                <w:lang w:val="el-GR"/>
              </w:rPr>
              <w:t>Θα πρέπει να υπάρχει η δυνατότητα</w:t>
            </w:r>
            <w:r w:rsidRPr="007859E2">
              <w:t> </w:t>
            </w:r>
            <w:r w:rsidRPr="00D50F84">
              <w:rPr>
                <w:lang w:val="el-GR"/>
              </w:rPr>
              <w:t>διασύνδεσης</w:t>
            </w:r>
            <w:r w:rsidRPr="007859E2">
              <w:t> </w:t>
            </w:r>
            <w:r w:rsidR="00BC6C35" w:rsidRPr="00D50F84">
              <w:rPr>
                <w:lang w:val="el-GR"/>
              </w:rPr>
              <w:t>έως</w:t>
            </w:r>
            <w:r w:rsidRPr="00D50F84">
              <w:rPr>
                <w:lang w:val="el-GR"/>
              </w:rPr>
              <w:t xml:space="preserve"> και 200 </w:t>
            </w:r>
            <w:r w:rsidRPr="007859E2">
              <w:t>video </w:t>
            </w:r>
            <w:r w:rsidRPr="00D50F84">
              <w:rPr>
                <w:lang w:val="el-GR"/>
              </w:rPr>
              <w:t>τερματικών</w:t>
            </w:r>
            <w:r w:rsidRPr="007859E2">
              <w:t> </w:t>
            </w:r>
            <w:r w:rsidRPr="00D50F84">
              <w:rPr>
                <w:lang w:val="el-GR"/>
              </w:rPr>
              <w:t>σε</w:t>
            </w:r>
            <w:r w:rsidRPr="007859E2">
              <w:t> </w:t>
            </w:r>
            <w:r w:rsidRPr="00D50F84">
              <w:rPr>
                <w:lang w:val="el-GR"/>
              </w:rPr>
              <w:t>κάθε</w:t>
            </w:r>
            <w:r w:rsidRPr="007859E2">
              <w:t> </w:t>
            </w:r>
            <w:r w:rsidRPr="00D50F84">
              <w:rPr>
                <w:lang w:val="el-GR"/>
              </w:rPr>
              <w:t>τηλεδιάσκεψη</w:t>
            </w:r>
          </w:p>
        </w:tc>
        <w:tc>
          <w:tcPr>
            <w:tcW w:w="769" w:type="pct"/>
            <w:tcBorders>
              <w:top w:val="nil"/>
              <w:left w:val="nil"/>
              <w:bottom w:val="single" w:sz="4" w:space="0" w:color="auto"/>
              <w:right w:val="single" w:sz="4" w:space="0" w:color="auto"/>
            </w:tcBorders>
            <w:noWrap/>
            <w:vAlign w:val="center"/>
          </w:tcPr>
          <w:p w14:paraId="2EAE83FC" w14:textId="2F378BF2" w:rsidR="00C21FFA" w:rsidRPr="00D50F84" w:rsidRDefault="00C21FFA" w:rsidP="00C21FFA">
            <w:pPr>
              <w:suppressAutoHyphens w:val="0"/>
              <w:spacing w:after="0"/>
              <w:jc w:val="center"/>
              <w:rPr>
                <w:color w:val="000000"/>
                <w:lang w:val="el-GR" w:eastAsia="en-US" w:bidi="he-IL"/>
              </w:rPr>
            </w:pPr>
            <w:r w:rsidRPr="00297864">
              <w:rPr>
                <w:color w:val="000000"/>
                <w:lang w:val="en-US" w:eastAsia="en-US" w:bidi="he-IL"/>
              </w:rPr>
              <w:t>ΝΑΙ</w:t>
            </w:r>
          </w:p>
        </w:tc>
        <w:tc>
          <w:tcPr>
            <w:tcW w:w="747" w:type="pct"/>
            <w:tcBorders>
              <w:top w:val="nil"/>
              <w:left w:val="nil"/>
              <w:bottom w:val="single" w:sz="4" w:space="0" w:color="auto"/>
              <w:right w:val="single" w:sz="4" w:space="0" w:color="auto"/>
            </w:tcBorders>
            <w:noWrap/>
            <w:vAlign w:val="bottom"/>
          </w:tcPr>
          <w:p w14:paraId="780A36DB" w14:textId="77777777" w:rsidR="00C21FFA" w:rsidRPr="00D50F84" w:rsidRDefault="00C21FFA" w:rsidP="00C21FFA">
            <w:pPr>
              <w:suppressAutoHyphens w:val="0"/>
              <w:spacing w:after="0"/>
              <w:jc w:val="left"/>
              <w:rPr>
                <w:color w:val="000000"/>
                <w:lang w:val="el-GR" w:eastAsia="en-US" w:bidi="he-IL"/>
              </w:rPr>
            </w:pPr>
          </w:p>
        </w:tc>
        <w:tc>
          <w:tcPr>
            <w:tcW w:w="876" w:type="pct"/>
            <w:tcBorders>
              <w:top w:val="nil"/>
              <w:left w:val="nil"/>
              <w:bottom w:val="single" w:sz="4" w:space="0" w:color="auto"/>
              <w:right w:val="single" w:sz="4" w:space="0" w:color="auto"/>
            </w:tcBorders>
            <w:noWrap/>
            <w:vAlign w:val="bottom"/>
          </w:tcPr>
          <w:p w14:paraId="3AE7675F" w14:textId="77777777" w:rsidR="00C21FFA" w:rsidRPr="00D50F84" w:rsidRDefault="00C21FFA" w:rsidP="00C21FFA">
            <w:pPr>
              <w:suppressAutoHyphens w:val="0"/>
              <w:spacing w:after="0"/>
              <w:jc w:val="left"/>
              <w:rPr>
                <w:color w:val="000000"/>
                <w:lang w:val="el-GR" w:eastAsia="en-US" w:bidi="he-IL"/>
              </w:rPr>
            </w:pPr>
          </w:p>
        </w:tc>
      </w:tr>
      <w:tr w:rsidR="00C21FFA" w:rsidRPr="00C21FFA" w14:paraId="5811E3E8" w14:textId="77777777" w:rsidTr="00D50F84">
        <w:trPr>
          <w:trHeight w:val="312"/>
        </w:trPr>
        <w:tc>
          <w:tcPr>
            <w:tcW w:w="493" w:type="pct"/>
            <w:tcBorders>
              <w:top w:val="nil"/>
              <w:left w:val="single" w:sz="4" w:space="0" w:color="auto"/>
              <w:bottom w:val="single" w:sz="4" w:space="0" w:color="auto"/>
              <w:right w:val="single" w:sz="4" w:space="0" w:color="auto"/>
            </w:tcBorders>
            <w:noWrap/>
            <w:vAlign w:val="center"/>
          </w:tcPr>
          <w:p w14:paraId="0D0943EE" w14:textId="3032C373" w:rsidR="00C21FFA" w:rsidRPr="00D50F84" w:rsidRDefault="00C21FFA" w:rsidP="00C21FFA">
            <w:pPr>
              <w:suppressAutoHyphens w:val="0"/>
              <w:spacing w:after="0"/>
              <w:jc w:val="center"/>
              <w:rPr>
                <w:color w:val="000000"/>
                <w:lang w:val="el-GR" w:eastAsia="en-US" w:bidi="he-IL"/>
              </w:rPr>
            </w:pPr>
            <w:r w:rsidRPr="00297864">
              <w:rPr>
                <w:color w:val="000000"/>
                <w:lang w:val="en-US" w:eastAsia="en-US" w:bidi="he-IL"/>
              </w:rPr>
              <w:t>1.1.</w:t>
            </w:r>
            <w:r>
              <w:rPr>
                <w:color w:val="000000"/>
                <w:lang w:val="el-GR" w:eastAsia="en-US" w:bidi="he-IL"/>
              </w:rPr>
              <w:t>7</w:t>
            </w:r>
          </w:p>
        </w:tc>
        <w:tc>
          <w:tcPr>
            <w:tcW w:w="2115" w:type="pct"/>
            <w:tcBorders>
              <w:top w:val="nil"/>
              <w:left w:val="nil"/>
              <w:bottom w:val="single" w:sz="4" w:space="0" w:color="auto"/>
              <w:right w:val="single" w:sz="4" w:space="0" w:color="auto"/>
            </w:tcBorders>
          </w:tcPr>
          <w:p w14:paraId="377FB636" w14:textId="261674A4" w:rsidR="00C21FFA" w:rsidRPr="00297864" w:rsidRDefault="00C21FFA" w:rsidP="00C21FFA">
            <w:pPr>
              <w:suppressAutoHyphens w:val="0"/>
              <w:spacing w:after="0"/>
              <w:jc w:val="left"/>
              <w:rPr>
                <w:color w:val="000000"/>
                <w:lang w:val="el-GR" w:eastAsia="en-US" w:bidi="he-IL"/>
              </w:rPr>
            </w:pPr>
            <w:r w:rsidRPr="007859E2">
              <w:t>N</w:t>
            </w:r>
            <w:r w:rsidRPr="00D50F84">
              <w:rPr>
                <w:lang w:val="el-GR"/>
              </w:rPr>
              <w:t>α υποστηρίζει την συμμετοχή χρηστών με διαφορετικές πλατφόρμες (</w:t>
            </w:r>
            <w:r w:rsidRPr="007859E2">
              <w:t>Windows</w:t>
            </w:r>
            <w:r w:rsidRPr="00D50F84">
              <w:rPr>
                <w:lang w:val="el-GR"/>
              </w:rPr>
              <w:t xml:space="preserve">, </w:t>
            </w:r>
            <w:r w:rsidRPr="007859E2">
              <w:t>Mac</w:t>
            </w:r>
            <w:r w:rsidRPr="00D50F84">
              <w:rPr>
                <w:lang w:val="el-GR"/>
              </w:rPr>
              <w:t xml:space="preserve">, </w:t>
            </w:r>
            <w:r w:rsidRPr="007859E2">
              <w:t>Linux</w:t>
            </w:r>
            <w:r w:rsidRPr="00D50F84">
              <w:rPr>
                <w:lang w:val="el-GR"/>
              </w:rPr>
              <w:t>).</w:t>
            </w:r>
          </w:p>
        </w:tc>
        <w:tc>
          <w:tcPr>
            <w:tcW w:w="769" w:type="pct"/>
            <w:tcBorders>
              <w:top w:val="nil"/>
              <w:left w:val="nil"/>
              <w:bottom w:val="single" w:sz="4" w:space="0" w:color="auto"/>
              <w:right w:val="single" w:sz="4" w:space="0" w:color="auto"/>
            </w:tcBorders>
            <w:noWrap/>
            <w:vAlign w:val="center"/>
          </w:tcPr>
          <w:p w14:paraId="397E0AA9" w14:textId="0100A24D" w:rsidR="00C21FFA" w:rsidRPr="00D50F84" w:rsidRDefault="00C21FFA" w:rsidP="00C21FFA">
            <w:pPr>
              <w:suppressAutoHyphens w:val="0"/>
              <w:spacing w:after="0"/>
              <w:jc w:val="center"/>
              <w:rPr>
                <w:color w:val="000000"/>
                <w:lang w:val="el-GR" w:eastAsia="en-US" w:bidi="he-IL"/>
              </w:rPr>
            </w:pPr>
            <w:r w:rsidRPr="00297864">
              <w:rPr>
                <w:color w:val="000000"/>
                <w:lang w:val="en-US" w:eastAsia="en-US" w:bidi="he-IL"/>
              </w:rPr>
              <w:t>ΝΑΙ</w:t>
            </w:r>
          </w:p>
        </w:tc>
        <w:tc>
          <w:tcPr>
            <w:tcW w:w="747" w:type="pct"/>
            <w:tcBorders>
              <w:top w:val="nil"/>
              <w:left w:val="nil"/>
              <w:bottom w:val="single" w:sz="4" w:space="0" w:color="auto"/>
              <w:right w:val="single" w:sz="4" w:space="0" w:color="auto"/>
            </w:tcBorders>
            <w:noWrap/>
            <w:vAlign w:val="bottom"/>
          </w:tcPr>
          <w:p w14:paraId="336BD574" w14:textId="77777777" w:rsidR="00C21FFA" w:rsidRPr="00D50F84" w:rsidRDefault="00C21FFA" w:rsidP="00C21FFA">
            <w:pPr>
              <w:suppressAutoHyphens w:val="0"/>
              <w:spacing w:after="0"/>
              <w:jc w:val="left"/>
              <w:rPr>
                <w:color w:val="000000"/>
                <w:lang w:val="el-GR" w:eastAsia="en-US" w:bidi="he-IL"/>
              </w:rPr>
            </w:pPr>
          </w:p>
        </w:tc>
        <w:tc>
          <w:tcPr>
            <w:tcW w:w="876" w:type="pct"/>
            <w:tcBorders>
              <w:top w:val="nil"/>
              <w:left w:val="nil"/>
              <w:bottom w:val="single" w:sz="4" w:space="0" w:color="auto"/>
              <w:right w:val="single" w:sz="4" w:space="0" w:color="auto"/>
            </w:tcBorders>
            <w:noWrap/>
            <w:vAlign w:val="bottom"/>
          </w:tcPr>
          <w:p w14:paraId="4AE897BC" w14:textId="77777777" w:rsidR="00C21FFA" w:rsidRPr="00D50F84" w:rsidRDefault="00C21FFA" w:rsidP="00C21FFA">
            <w:pPr>
              <w:suppressAutoHyphens w:val="0"/>
              <w:spacing w:after="0"/>
              <w:jc w:val="left"/>
              <w:rPr>
                <w:color w:val="000000"/>
                <w:lang w:val="el-GR" w:eastAsia="en-US" w:bidi="he-IL"/>
              </w:rPr>
            </w:pPr>
          </w:p>
        </w:tc>
      </w:tr>
      <w:tr w:rsidR="00C21FFA" w:rsidRPr="00C21FFA" w14:paraId="7CFA2181" w14:textId="77777777" w:rsidTr="00D50F84">
        <w:trPr>
          <w:trHeight w:val="312"/>
        </w:trPr>
        <w:tc>
          <w:tcPr>
            <w:tcW w:w="493" w:type="pct"/>
            <w:tcBorders>
              <w:top w:val="nil"/>
              <w:left w:val="single" w:sz="4" w:space="0" w:color="auto"/>
              <w:bottom w:val="single" w:sz="4" w:space="0" w:color="auto"/>
              <w:right w:val="single" w:sz="4" w:space="0" w:color="auto"/>
            </w:tcBorders>
            <w:noWrap/>
            <w:vAlign w:val="center"/>
          </w:tcPr>
          <w:p w14:paraId="150EE634" w14:textId="71948754" w:rsidR="00C21FFA" w:rsidRPr="00D50F84" w:rsidRDefault="00C21FFA" w:rsidP="00C21FFA">
            <w:pPr>
              <w:suppressAutoHyphens w:val="0"/>
              <w:spacing w:after="0"/>
              <w:jc w:val="center"/>
              <w:rPr>
                <w:color w:val="000000"/>
                <w:lang w:val="el-GR" w:eastAsia="en-US" w:bidi="he-IL"/>
              </w:rPr>
            </w:pPr>
            <w:r w:rsidRPr="00297864">
              <w:rPr>
                <w:color w:val="000000"/>
                <w:lang w:val="en-US" w:eastAsia="en-US" w:bidi="he-IL"/>
              </w:rPr>
              <w:t>1.1.</w:t>
            </w:r>
            <w:r>
              <w:rPr>
                <w:color w:val="000000"/>
                <w:lang w:val="el-GR" w:eastAsia="en-US" w:bidi="he-IL"/>
              </w:rPr>
              <w:t>8</w:t>
            </w:r>
          </w:p>
        </w:tc>
        <w:tc>
          <w:tcPr>
            <w:tcW w:w="2115" w:type="pct"/>
            <w:tcBorders>
              <w:top w:val="nil"/>
              <w:left w:val="nil"/>
              <w:bottom w:val="single" w:sz="4" w:space="0" w:color="auto"/>
              <w:right w:val="single" w:sz="4" w:space="0" w:color="auto"/>
            </w:tcBorders>
          </w:tcPr>
          <w:p w14:paraId="77A214E8" w14:textId="46859071" w:rsidR="00C21FFA" w:rsidRPr="00297864" w:rsidRDefault="00C21FFA" w:rsidP="00C21FFA">
            <w:pPr>
              <w:suppressAutoHyphens w:val="0"/>
              <w:spacing w:after="0"/>
              <w:jc w:val="left"/>
              <w:rPr>
                <w:color w:val="000000"/>
                <w:lang w:val="el-GR" w:eastAsia="en-US" w:bidi="he-IL"/>
              </w:rPr>
            </w:pPr>
            <w:r w:rsidRPr="00D50F84">
              <w:rPr>
                <w:lang w:val="el-GR"/>
              </w:rPr>
              <w:t xml:space="preserve">Δυνατότητα χρήσης της υπηρεσίας μέσω </w:t>
            </w:r>
            <w:r w:rsidRPr="007859E2">
              <w:t>smartphone</w:t>
            </w:r>
            <w:r w:rsidRPr="00D50F84">
              <w:rPr>
                <w:lang w:val="el-GR"/>
              </w:rPr>
              <w:t xml:space="preserve"> (</w:t>
            </w:r>
            <w:r w:rsidRPr="007859E2">
              <w:t>iOS</w:t>
            </w:r>
            <w:r w:rsidRPr="00D50F84">
              <w:rPr>
                <w:lang w:val="el-GR"/>
              </w:rPr>
              <w:t>/</w:t>
            </w:r>
            <w:r w:rsidRPr="007859E2">
              <w:t>Android</w:t>
            </w:r>
            <w:r w:rsidRPr="00D50F84">
              <w:rPr>
                <w:lang w:val="el-GR"/>
              </w:rPr>
              <w:t>)</w:t>
            </w:r>
          </w:p>
        </w:tc>
        <w:tc>
          <w:tcPr>
            <w:tcW w:w="769" w:type="pct"/>
            <w:tcBorders>
              <w:top w:val="nil"/>
              <w:left w:val="nil"/>
              <w:bottom w:val="single" w:sz="4" w:space="0" w:color="auto"/>
              <w:right w:val="single" w:sz="4" w:space="0" w:color="auto"/>
            </w:tcBorders>
            <w:noWrap/>
            <w:vAlign w:val="center"/>
          </w:tcPr>
          <w:p w14:paraId="2008F514" w14:textId="105F2038" w:rsidR="00C21FFA" w:rsidRPr="00D50F84" w:rsidRDefault="00C21FFA" w:rsidP="00C21FFA">
            <w:pPr>
              <w:suppressAutoHyphens w:val="0"/>
              <w:spacing w:after="0"/>
              <w:jc w:val="center"/>
              <w:rPr>
                <w:color w:val="000000"/>
                <w:lang w:val="el-GR" w:eastAsia="en-US" w:bidi="he-IL"/>
              </w:rPr>
            </w:pPr>
            <w:r w:rsidRPr="00297864">
              <w:rPr>
                <w:color w:val="000000"/>
                <w:lang w:val="en-US" w:eastAsia="en-US" w:bidi="he-IL"/>
              </w:rPr>
              <w:t>ΝΑΙ</w:t>
            </w:r>
          </w:p>
        </w:tc>
        <w:tc>
          <w:tcPr>
            <w:tcW w:w="747" w:type="pct"/>
            <w:tcBorders>
              <w:top w:val="nil"/>
              <w:left w:val="nil"/>
              <w:bottom w:val="single" w:sz="4" w:space="0" w:color="auto"/>
              <w:right w:val="single" w:sz="4" w:space="0" w:color="auto"/>
            </w:tcBorders>
            <w:noWrap/>
            <w:vAlign w:val="bottom"/>
          </w:tcPr>
          <w:p w14:paraId="12AED038" w14:textId="77777777" w:rsidR="00C21FFA" w:rsidRPr="00D50F84" w:rsidRDefault="00C21FFA" w:rsidP="00C21FFA">
            <w:pPr>
              <w:suppressAutoHyphens w:val="0"/>
              <w:spacing w:after="0"/>
              <w:jc w:val="left"/>
              <w:rPr>
                <w:color w:val="000000"/>
                <w:lang w:val="el-GR" w:eastAsia="en-US" w:bidi="he-IL"/>
              </w:rPr>
            </w:pPr>
          </w:p>
        </w:tc>
        <w:tc>
          <w:tcPr>
            <w:tcW w:w="876" w:type="pct"/>
            <w:tcBorders>
              <w:top w:val="nil"/>
              <w:left w:val="nil"/>
              <w:bottom w:val="single" w:sz="4" w:space="0" w:color="auto"/>
              <w:right w:val="single" w:sz="4" w:space="0" w:color="auto"/>
            </w:tcBorders>
            <w:noWrap/>
            <w:vAlign w:val="bottom"/>
          </w:tcPr>
          <w:p w14:paraId="5776A08D" w14:textId="77777777" w:rsidR="00C21FFA" w:rsidRPr="00D50F84" w:rsidRDefault="00C21FFA" w:rsidP="00C21FFA">
            <w:pPr>
              <w:suppressAutoHyphens w:val="0"/>
              <w:spacing w:after="0"/>
              <w:jc w:val="left"/>
              <w:rPr>
                <w:color w:val="000000"/>
                <w:lang w:val="el-GR" w:eastAsia="en-US" w:bidi="he-IL"/>
              </w:rPr>
            </w:pPr>
          </w:p>
        </w:tc>
      </w:tr>
      <w:tr w:rsidR="00C21FFA" w:rsidRPr="00C21FFA" w14:paraId="7A4F44D4" w14:textId="77777777" w:rsidTr="00D50F84">
        <w:trPr>
          <w:trHeight w:val="312"/>
        </w:trPr>
        <w:tc>
          <w:tcPr>
            <w:tcW w:w="493" w:type="pct"/>
            <w:tcBorders>
              <w:top w:val="nil"/>
              <w:left w:val="single" w:sz="4" w:space="0" w:color="auto"/>
              <w:bottom w:val="single" w:sz="4" w:space="0" w:color="auto"/>
              <w:right w:val="single" w:sz="4" w:space="0" w:color="auto"/>
            </w:tcBorders>
            <w:noWrap/>
            <w:vAlign w:val="center"/>
          </w:tcPr>
          <w:p w14:paraId="2253BBED" w14:textId="5F6387B9" w:rsidR="00C21FFA" w:rsidRPr="00D50F84" w:rsidRDefault="00C21FFA" w:rsidP="00C21FFA">
            <w:pPr>
              <w:suppressAutoHyphens w:val="0"/>
              <w:spacing w:after="0"/>
              <w:jc w:val="center"/>
              <w:rPr>
                <w:color w:val="000000"/>
                <w:lang w:val="el-GR" w:eastAsia="en-US" w:bidi="he-IL"/>
              </w:rPr>
            </w:pPr>
            <w:r w:rsidRPr="00297864">
              <w:rPr>
                <w:color w:val="000000"/>
                <w:lang w:val="en-US" w:eastAsia="en-US" w:bidi="he-IL"/>
              </w:rPr>
              <w:t>1.1.</w:t>
            </w:r>
            <w:r>
              <w:rPr>
                <w:color w:val="000000"/>
                <w:lang w:val="el-GR" w:eastAsia="en-US" w:bidi="he-IL"/>
              </w:rPr>
              <w:t>9</w:t>
            </w:r>
          </w:p>
        </w:tc>
        <w:tc>
          <w:tcPr>
            <w:tcW w:w="2115" w:type="pct"/>
            <w:tcBorders>
              <w:top w:val="nil"/>
              <w:left w:val="nil"/>
              <w:bottom w:val="single" w:sz="4" w:space="0" w:color="auto"/>
              <w:right w:val="single" w:sz="4" w:space="0" w:color="auto"/>
            </w:tcBorders>
          </w:tcPr>
          <w:p w14:paraId="015D27A0" w14:textId="7DB5CE09" w:rsidR="00C21FFA" w:rsidRPr="00297864" w:rsidRDefault="00C21FFA" w:rsidP="00C21FFA">
            <w:pPr>
              <w:suppressAutoHyphens w:val="0"/>
              <w:spacing w:after="0"/>
              <w:jc w:val="left"/>
              <w:rPr>
                <w:color w:val="000000"/>
                <w:lang w:val="el-GR" w:eastAsia="en-US" w:bidi="he-IL"/>
              </w:rPr>
            </w:pPr>
            <w:r w:rsidRPr="00D50F84">
              <w:rPr>
                <w:lang w:val="el-GR"/>
              </w:rPr>
              <w:t xml:space="preserve">Να υποστηρίζει την είσοδο των συμμετεχόντων </w:t>
            </w:r>
            <w:r w:rsidR="00BC6C35" w:rsidRPr="00D50F84">
              <w:rPr>
                <w:lang w:val="el-GR"/>
              </w:rPr>
              <w:t>μέσω</w:t>
            </w:r>
            <w:r w:rsidRPr="00D50F84">
              <w:rPr>
                <w:lang w:val="el-GR"/>
              </w:rPr>
              <w:t xml:space="preserve"> σταθερού τηλεφώνου  </w:t>
            </w:r>
          </w:p>
        </w:tc>
        <w:tc>
          <w:tcPr>
            <w:tcW w:w="769" w:type="pct"/>
            <w:tcBorders>
              <w:top w:val="nil"/>
              <w:left w:val="nil"/>
              <w:bottom w:val="single" w:sz="4" w:space="0" w:color="auto"/>
              <w:right w:val="single" w:sz="4" w:space="0" w:color="auto"/>
            </w:tcBorders>
            <w:noWrap/>
            <w:vAlign w:val="center"/>
          </w:tcPr>
          <w:p w14:paraId="6DC5E543" w14:textId="2C63B952" w:rsidR="00C21FFA" w:rsidRPr="00D50F84" w:rsidRDefault="00C21FFA" w:rsidP="00C21FFA">
            <w:pPr>
              <w:suppressAutoHyphens w:val="0"/>
              <w:spacing w:after="0"/>
              <w:jc w:val="center"/>
              <w:rPr>
                <w:color w:val="000000"/>
                <w:lang w:val="el-GR" w:eastAsia="en-US" w:bidi="he-IL"/>
              </w:rPr>
            </w:pPr>
            <w:r w:rsidRPr="00297864">
              <w:rPr>
                <w:color w:val="000000"/>
                <w:lang w:val="en-US" w:eastAsia="en-US" w:bidi="he-IL"/>
              </w:rPr>
              <w:t>ΝΑΙ</w:t>
            </w:r>
          </w:p>
        </w:tc>
        <w:tc>
          <w:tcPr>
            <w:tcW w:w="747" w:type="pct"/>
            <w:tcBorders>
              <w:top w:val="nil"/>
              <w:left w:val="nil"/>
              <w:bottom w:val="single" w:sz="4" w:space="0" w:color="auto"/>
              <w:right w:val="single" w:sz="4" w:space="0" w:color="auto"/>
            </w:tcBorders>
            <w:noWrap/>
            <w:vAlign w:val="bottom"/>
          </w:tcPr>
          <w:p w14:paraId="5BF927C3" w14:textId="77777777" w:rsidR="00C21FFA" w:rsidRPr="00D50F84" w:rsidRDefault="00C21FFA" w:rsidP="00C21FFA">
            <w:pPr>
              <w:suppressAutoHyphens w:val="0"/>
              <w:spacing w:after="0"/>
              <w:jc w:val="left"/>
              <w:rPr>
                <w:color w:val="000000"/>
                <w:lang w:val="el-GR" w:eastAsia="en-US" w:bidi="he-IL"/>
              </w:rPr>
            </w:pPr>
          </w:p>
        </w:tc>
        <w:tc>
          <w:tcPr>
            <w:tcW w:w="876" w:type="pct"/>
            <w:tcBorders>
              <w:top w:val="nil"/>
              <w:left w:val="nil"/>
              <w:bottom w:val="single" w:sz="4" w:space="0" w:color="auto"/>
              <w:right w:val="single" w:sz="4" w:space="0" w:color="auto"/>
            </w:tcBorders>
            <w:noWrap/>
            <w:vAlign w:val="bottom"/>
          </w:tcPr>
          <w:p w14:paraId="007742EE" w14:textId="77777777" w:rsidR="00C21FFA" w:rsidRPr="00D50F84" w:rsidRDefault="00C21FFA" w:rsidP="00C21FFA">
            <w:pPr>
              <w:suppressAutoHyphens w:val="0"/>
              <w:spacing w:after="0"/>
              <w:jc w:val="left"/>
              <w:rPr>
                <w:color w:val="000000"/>
                <w:lang w:val="el-GR" w:eastAsia="en-US" w:bidi="he-IL"/>
              </w:rPr>
            </w:pPr>
          </w:p>
        </w:tc>
      </w:tr>
      <w:tr w:rsidR="00C21FFA" w:rsidRPr="00C21FFA" w14:paraId="2A08FF2E" w14:textId="77777777" w:rsidTr="00D50F84">
        <w:trPr>
          <w:trHeight w:val="312"/>
        </w:trPr>
        <w:tc>
          <w:tcPr>
            <w:tcW w:w="493" w:type="pct"/>
            <w:tcBorders>
              <w:top w:val="nil"/>
              <w:left w:val="single" w:sz="4" w:space="0" w:color="auto"/>
              <w:bottom w:val="single" w:sz="4" w:space="0" w:color="auto"/>
              <w:right w:val="single" w:sz="4" w:space="0" w:color="auto"/>
            </w:tcBorders>
            <w:noWrap/>
            <w:vAlign w:val="center"/>
          </w:tcPr>
          <w:p w14:paraId="35B7E2FC" w14:textId="24894E7C" w:rsidR="00C21FFA" w:rsidRPr="00D50F84" w:rsidRDefault="00C21FFA" w:rsidP="00C21FFA">
            <w:pPr>
              <w:suppressAutoHyphens w:val="0"/>
              <w:spacing w:after="0"/>
              <w:jc w:val="center"/>
              <w:rPr>
                <w:color w:val="000000"/>
                <w:lang w:val="el-GR" w:eastAsia="en-US" w:bidi="he-IL"/>
              </w:rPr>
            </w:pPr>
            <w:r w:rsidRPr="00297864">
              <w:rPr>
                <w:color w:val="000000"/>
                <w:lang w:val="en-US" w:eastAsia="en-US" w:bidi="he-IL"/>
              </w:rPr>
              <w:t>1.1.</w:t>
            </w:r>
            <w:r>
              <w:rPr>
                <w:color w:val="000000"/>
                <w:lang w:val="el-GR" w:eastAsia="en-US" w:bidi="he-IL"/>
              </w:rPr>
              <w:t>10</w:t>
            </w:r>
          </w:p>
        </w:tc>
        <w:tc>
          <w:tcPr>
            <w:tcW w:w="2115" w:type="pct"/>
            <w:tcBorders>
              <w:top w:val="nil"/>
              <w:left w:val="nil"/>
              <w:bottom w:val="single" w:sz="4" w:space="0" w:color="auto"/>
              <w:right w:val="single" w:sz="4" w:space="0" w:color="auto"/>
            </w:tcBorders>
          </w:tcPr>
          <w:p w14:paraId="6A8BA5DA" w14:textId="4D51584E" w:rsidR="00C21FFA" w:rsidRPr="00297864" w:rsidRDefault="00C21FFA" w:rsidP="00C21FFA">
            <w:pPr>
              <w:suppressAutoHyphens w:val="0"/>
              <w:spacing w:after="0"/>
              <w:jc w:val="left"/>
              <w:rPr>
                <w:color w:val="000000"/>
                <w:lang w:val="el-GR" w:eastAsia="en-US" w:bidi="he-IL"/>
              </w:rPr>
            </w:pPr>
            <w:r w:rsidRPr="00D50F84">
              <w:rPr>
                <w:lang w:val="el-GR"/>
              </w:rPr>
              <w:t xml:space="preserve">Να υπάρχει η δυνατότητα για </w:t>
            </w:r>
            <w:r w:rsidRPr="007859E2">
              <w:t>Breakout</w:t>
            </w:r>
            <w:r w:rsidRPr="00D50F84">
              <w:rPr>
                <w:lang w:val="el-GR"/>
              </w:rPr>
              <w:t xml:space="preserve"> </w:t>
            </w:r>
            <w:r w:rsidRPr="007859E2">
              <w:t>Rooms</w:t>
            </w:r>
            <w:r w:rsidRPr="00D50F84">
              <w:rPr>
                <w:lang w:val="el-GR"/>
              </w:rPr>
              <w:t xml:space="preserve"> (διαχωρισμός μιας τηλεδιάσκεψης σε </w:t>
            </w:r>
            <w:proofErr w:type="spellStart"/>
            <w:r w:rsidRPr="00D50F84">
              <w:rPr>
                <w:lang w:val="el-GR"/>
              </w:rPr>
              <w:t>υποδωμάτια</w:t>
            </w:r>
            <w:proofErr w:type="spellEnd"/>
            <w:r w:rsidRPr="00D50F84">
              <w:rPr>
                <w:lang w:val="el-GR"/>
              </w:rPr>
              <w:t xml:space="preserve"> τα οποία τρέχουν παράλληλα κατά τη διάρκεια αυτής).</w:t>
            </w:r>
          </w:p>
        </w:tc>
        <w:tc>
          <w:tcPr>
            <w:tcW w:w="769" w:type="pct"/>
            <w:tcBorders>
              <w:top w:val="nil"/>
              <w:left w:val="nil"/>
              <w:bottom w:val="single" w:sz="4" w:space="0" w:color="auto"/>
              <w:right w:val="single" w:sz="4" w:space="0" w:color="auto"/>
            </w:tcBorders>
            <w:noWrap/>
            <w:vAlign w:val="center"/>
          </w:tcPr>
          <w:p w14:paraId="0A6680E7" w14:textId="08C94DE1" w:rsidR="00C21FFA" w:rsidRPr="00D50F84" w:rsidRDefault="00C21FFA" w:rsidP="00C21FFA">
            <w:pPr>
              <w:suppressAutoHyphens w:val="0"/>
              <w:spacing w:after="0"/>
              <w:jc w:val="center"/>
              <w:rPr>
                <w:color w:val="000000"/>
                <w:lang w:val="el-GR" w:eastAsia="en-US" w:bidi="he-IL"/>
              </w:rPr>
            </w:pPr>
            <w:r w:rsidRPr="00297864">
              <w:rPr>
                <w:color w:val="000000"/>
                <w:lang w:val="en-US" w:eastAsia="en-US" w:bidi="he-IL"/>
              </w:rPr>
              <w:t>ΝΑΙ</w:t>
            </w:r>
          </w:p>
        </w:tc>
        <w:tc>
          <w:tcPr>
            <w:tcW w:w="747" w:type="pct"/>
            <w:tcBorders>
              <w:top w:val="nil"/>
              <w:left w:val="nil"/>
              <w:bottom w:val="single" w:sz="4" w:space="0" w:color="auto"/>
              <w:right w:val="single" w:sz="4" w:space="0" w:color="auto"/>
            </w:tcBorders>
            <w:noWrap/>
            <w:vAlign w:val="bottom"/>
          </w:tcPr>
          <w:p w14:paraId="196BD631" w14:textId="77777777" w:rsidR="00C21FFA" w:rsidRPr="00D50F84" w:rsidRDefault="00C21FFA" w:rsidP="00C21FFA">
            <w:pPr>
              <w:suppressAutoHyphens w:val="0"/>
              <w:spacing w:after="0"/>
              <w:jc w:val="left"/>
              <w:rPr>
                <w:color w:val="000000"/>
                <w:lang w:val="el-GR" w:eastAsia="en-US" w:bidi="he-IL"/>
              </w:rPr>
            </w:pPr>
          </w:p>
        </w:tc>
        <w:tc>
          <w:tcPr>
            <w:tcW w:w="876" w:type="pct"/>
            <w:tcBorders>
              <w:top w:val="nil"/>
              <w:left w:val="nil"/>
              <w:bottom w:val="single" w:sz="4" w:space="0" w:color="auto"/>
              <w:right w:val="single" w:sz="4" w:space="0" w:color="auto"/>
            </w:tcBorders>
            <w:noWrap/>
            <w:vAlign w:val="bottom"/>
          </w:tcPr>
          <w:p w14:paraId="5904D916" w14:textId="77777777" w:rsidR="00C21FFA" w:rsidRPr="00D50F84" w:rsidRDefault="00C21FFA" w:rsidP="00C21FFA">
            <w:pPr>
              <w:suppressAutoHyphens w:val="0"/>
              <w:spacing w:after="0"/>
              <w:jc w:val="left"/>
              <w:rPr>
                <w:color w:val="000000"/>
                <w:lang w:val="el-GR" w:eastAsia="en-US" w:bidi="he-IL"/>
              </w:rPr>
            </w:pPr>
          </w:p>
        </w:tc>
      </w:tr>
      <w:tr w:rsidR="00C21FFA" w:rsidRPr="00F0121E" w14:paraId="11B55A0B" w14:textId="77777777" w:rsidTr="00D50F84">
        <w:trPr>
          <w:trHeight w:val="312"/>
        </w:trPr>
        <w:tc>
          <w:tcPr>
            <w:tcW w:w="493" w:type="pct"/>
            <w:tcBorders>
              <w:top w:val="nil"/>
              <w:left w:val="single" w:sz="4" w:space="0" w:color="auto"/>
              <w:bottom w:val="single" w:sz="4" w:space="0" w:color="auto"/>
              <w:right w:val="single" w:sz="4" w:space="0" w:color="auto"/>
            </w:tcBorders>
            <w:noWrap/>
            <w:vAlign w:val="center"/>
          </w:tcPr>
          <w:p w14:paraId="6C4B8651" w14:textId="15978D23" w:rsidR="00C21FFA" w:rsidRPr="00297864" w:rsidRDefault="00C21FFA" w:rsidP="00C21FFA">
            <w:pPr>
              <w:suppressAutoHyphens w:val="0"/>
              <w:spacing w:after="0"/>
              <w:jc w:val="center"/>
              <w:rPr>
                <w:color w:val="000000"/>
                <w:lang w:val="en-US" w:eastAsia="en-US" w:bidi="he-IL"/>
              </w:rPr>
            </w:pPr>
            <w:r w:rsidRPr="00297864">
              <w:rPr>
                <w:color w:val="000000"/>
                <w:lang w:val="en-US" w:eastAsia="en-US" w:bidi="he-IL"/>
              </w:rPr>
              <w:t>1.1.</w:t>
            </w:r>
            <w:r>
              <w:rPr>
                <w:color w:val="000000"/>
                <w:lang w:val="el-GR" w:eastAsia="en-US" w:bidi="he-IL"/>
              </w:rPr>
              <w:t>11</w:t>
            </w:r>
          </w:p>
        </w:tc>
        <w:tc>
          <w:tcPr>
            <w:tcW w:w="2115" w:type="pct"/>
            <w:tcBorders>
              <w:top w:val="nil"/>
              <w:left w:val="nil"/>
              <w:bottom w:val="single" w:sz="4" w:space="0" w:color="auto"/>
              <w:right w:val="single" w:sz="4" w:space="0" w:color="auto"/>
            </w:tcBorders>
          </w:tcPr>
          <w:p w14:paraId="286CCBEF" w14:textId="44B5980E" w:rsidR="00C21FFA" w:rsidRPr="00297864" w:rsidRDefault="00C21FFA" w:rsidP="00C21FFA">
            <w:pPr>
              <w:suppressAutoHyphens w:val="0"/>
              <w:spacing w:after="0"/>
              <w:jc w:val="left"/>
              <w:rPr>
                <w:color w:val="000000"/>
                <w:lang w:val="el-GR" w:eastAsia="en-US" w:bidi="he-IL"/>
              </w:rPr>
            </w:pPr>
            <w:r w:rsidRPr="00D50F84">
              <w:rPr>
                <w:lang w:val="el-GR"/>
              </w:rPr>
              <w:t>Δυνατότητα αίτησης «</w:t>
            </w:r>
            <w:r w:rsidRPr="007859E2">
              <w:t>raise</w:t>
            </w:r>
            <w:r w:rsidRPr="00D50F84">
              <w:rPr>
                <w:lang w:val="el-GR"/>
              </w:rPr>
              <w:t xml:space="preserve"> </w:t>
            </w:r>
            <w:r w:rsidRPr="007859E2">
              <w:t>hand</w:t>
            </w:r>
            <w:r w:rsidRPr="00D50F84">
              <w:rPr>
                <w:lang w:val="el-GR"/>
              </w:rPr>
              <w:t xml:space="preserve">» του συμμετέχοντα για να πάρει το λόγο </w:t>
            </w:r>
          </w:p>
        </w:tc>
        <w:tc>
          <w:tcPr>
            <w:tcW w:w="769" w:type="pct"/>
            <w:tcBorders>
              <w:top w:val="nil"/>
              <w:left w:val="nil"/>
              <w:bottom w:val="single" w:sz="4" w:space="0" w:color="auto"/>
              <w:right w:val="single" w:sz="4" w:space="0" w:color="auto"/>
            </w:tcBorders>
            <w:noWrap/>
            <w:vAlign w:val="center"/>
          </w:tcPr>
          <w:p w14:paraId="70D86910" w14:textId="2DBD6CB8" w:rsidR="00C21FFA" w:rsidRPr="00297864" w:rsidRDefault="00C21FFA" w:rsidP="00C21FFA">
            <w:pPr>
              <w:suppressAutoHyphens w:val="0"/>
              <w:spacing w:after="0"/>
              <w:jc w:val="center"/>
              <w:rPr>
                <w:color w:val="000000"/>
                <w:lang w:val="en-US" w:eastAsia="en-US" w:bidi="he-IL"/>
              </w:rPr>
            </w:pPr>
            <w:r w:rsidRPr="00297864">
              <w:rPr>
                <w:color w:val="000000"/>
                <w:lang w:val="en-US" w:eastAsia="en-US" w:bidi="he-IL"/>
              </w:rPr>
              <w:t>ΝΑΙ</w:t>
            </w:r>
          </w:p>
        </w:tc>
        <w:tc>
          <w:tcPr>
            <w:tcW w:w="747" w:type="pct"/>
            <w:tcBorders>
              <w:top w:val="nil"/>
              <w:left w:val="nil"/>
              <w:bottom w:val="single" w:sz="4" w:space="0" w:color="auto"/>
              <w:right w:val="single" w:sz="4" w:space="0" w:color="auto"/>
            </w:tcBorders>
            <w:noWrap/>
            <w:vAlign w:val="bottom"/>
          </w:tcPr>
          <w:p w14:paraId="39437177" w14:textId="77777777" w:rsidR="00C21FFA" w:rsidRPr="00297864" w:rsidRDefault="00C21FFA" w:rsidP="00C21FFA">
            <w:pPr>
              <w:suppressAutoHyphens w:val="0"/>
              <w:spacing w:after="0"/>
              <w:jc w:val="left"/>
              <w:rPr>
                <w:color w:val="000000"/>
                <w:lang w:val="en-US" w:eastAsia="en-US" w:bidi="he-IL"/>
              </w:rPr>
            </w:pPr>
          </w:p>
        </w:tc>
        <w:tc>
          <w:tcPr>
            <w:tcW w:w="876" w:type="pct"/>
            <w:tcBorders>
              <w:top w:val="nil"/>
              <w:left w:val="nil"/>
              <w:bottom w:val="single" w:sz="4" w:space="0" w:color="auto"/>
              <w:right w:val="single" w:sz="4" w:space="0" w:color="auto"/>
            </w:tcBorders>
            <w:noWrap/>
            <w:vAlign w:val="bottom"/>
          </w:tcPr>
          <w:p w14:paraId="6B64B65F" w14:textId="77777777" w:rsidR="00C21FFA" w:rsidRPr="00297864" w:rsidRDefault="00C21FFA" w:rsidP="00C21FFA">
            <w:pPr>
              <w:suppressAutoHyphens w:val="0"/>
              <w:spacing w:after="0"/>
              <w:jc w:val="left"/>
              <w:rPr>
                <w:color w:val="000000"/>
                <w:lang w:val="en-US" w:eastAsia="en-US" w:bidi="he-IL"/>
              </w:rPr>
            </w:pPr>
          </w:p>
        </w:tc>
      </w:tr>
      <w:tr w:rsidR="00C21FFA" w:rsidRPr="00F0121E" w14:paraId="2E1C40EA" w14:textId="77777777" w:rsidTr="00D50F84">
        <w:trPr>
          <w:trHeight w:val="312"/>
        </w:trPr>
        <w:tc>
          <w:tcPr>
            <w:tcW w:w="493" w:type="pct"/>
            <w:tcBorders>
              <w:top w:val="nil"/>
              <w:left w:val="single" w:sz="4" w:space="0" w:color="auto"/>
              <w:bottom w:val="single" w:sz="4" w:space="0" w:color="auto"/>
              <w:right w:val="single" w:sz="4" w:space="0" w:color="auto"/>
            </w:tcBorders>
            <w:noWrap/>
            <w:vAlign w:val="center"/>
          </w:tcPr>
          <w:p w14:paraId="2B7BB709" w14:textId="118B8E63" w:rsidR="00C21FFA" w:rsidRPr="00297864" w:rsidRDefault="00C21FFA" w:rsidP="00C21FFA">
            <w:pPr>
              <w:suppressAutoHyphens w:val="0"/>
              <w:spacing w:after="0"/>
              <w:jc w:val="center"/>
              <w:rPr>
                <w:color w:val="000000"/>
                <w:lang w:val="en-US" w:eastAsia="en-US" w:bidi="he-IL"/>
              </w:rPr>
            </w:pPr>
            <w:r w:rsidRPr="00297864">
              <w:rPr>
                <w:color w:val="000000"/>
                <w:lang w:val="en-US" w:eastAsia="en-US" w:bidi="he-IL"/>
              </w:rPr>
              <w:t>1.1.</w:t>
            </w:r>
            <w:r>
              <w:rPr>
                <w:color w:val="000000"/>
                <w:lang w:val="el-GR" w:eastAsia="en-US" w:bidi="he-IL"/>
              </w:rPr>
              <w:t>12</w:t>
            </w:r>
          </w:p>
        </w:tc>
        <w:tc>
          <w:tcPr>
            <w:tcW w:w="2115" w:type="pct"/>
            <w:tcBorders>
              <w:top w:val="nil"/>
              <w:left w:val="nil"/>
              <w:bottom w:val="single" w:sz="4" w:space="0" w:color="auto"/>
              <w:right w:val="single" w:sz="4" w:space="0" w:color="auto"/>
            </w:tcBorders>
          </w:tcPr>
          <w:p w14:paraId="44299EC0" w14:textId="471B03E1" w:rsidR="00C21FFA" w:rsidRPr="00D50F84" w:rsidRDefault="00C21FFA" w:rsidP="00C21FFA">
            <w:pPr>
              <w:suppressAutoHyphens w:val="0"/>
              <w:spacing w:after="0"/>
              <w:jc w:val="left"/>
              <w:rPr>
                <w:color w:val="000000"/>
                <w:lang w:val="en-US" w:eastAsia="en-US" w:bidi="he-IL"/>
              </w:rPr>
            </w:pPr>
            <w:r w:rsidRPr="007859E2">
              <w:t>Να υπ</w:t>
            </w:r>
            <w:proofErr w:type="spellStart"/>
            <w:r w:rsidRPr="007859E2">
              <w:t>οστηρίζετ</w:t>
            </w:r>
            <w:proofErr w:type="spellEnd"/>
            <w:r w:rsidRPr="007859E2">
              <w:t xml:space="preserve">αι η </w:t>
            </w:r>
            <w:proofErr w:type="spellStart"/>
            <w:r w:rsidRPr="007859E2">
              <w:t>δυν</w:t>
            </w:r>
            <w:proofErr w:type="spellEnd"/>
            <w:r w:rsidRPr="007859E2">
              <w:t xml:space="preserve">ατότητα live streaming </w:t>
            </w:r>
            <w:proofErr w:type="spellStart"/>
            <w:r w:rsidRPr="007859E2">
              <w:t>μετ</w:t>
            </w:r>
            <w:proofErr w:type="spellEnd"/>
            <w:r w:rsidR="00BC6C35">
              <w:rPr>
                <w:lang w:val="el-GR"/>
              </w:rPr>
              <w:t>ά</w:t>
            </w:r>
            <w:r w:rsidRPr="007859E2">
              <w:t>δ</w:t>
            </w:r>
            <w:r w:rsidR="00BC6C35">
              <w:rPr>
                <w:lang w:val="el-GR"/>
              </w:rPr>
              <w:t>ο</w:t>
            </w:r>
            <w:proofErr w:type="spellStart"/>
            <w:r w:rsidRPr="007859E2">
              <w:t>σης</w:t>
            </w:r>
            <w:proofErr w:type="spellEnd"/>
            <w:r w:rsidRPr="007859E2">
              <w:t xml:space="preserve"> </w:t>
            </w:r>
            <w:proofErr w:type="spellStart"/>
            <w:r w:rsidRPr="007859E2">
              <w:t>σε</w:t>
            </w:r>
            <w:proofErr w:type="spellEnd"/>
            <w:r w:rsidRPr="007859E2">
              <w:t xml:space="preserve"> πλα</w:t>
            </w:r>
            <w:proofErr w:type="spellStart"/>
            <w:r w:rsidRPr="007859E2">
              <w:t>τφόρμες</w:t>
            </w:r>
            <w:proofErr w:type="spellEnd"/>
            <w:r w:rsidRPr="007859E2">
              <w:t xml:space="preserve"> όπ</w:t>
            </w:r>
            <w:proofErr w:type="spellStart"/>
            <w:r w:rsidRPr="007859E2">
              <w:t>ως</w:t>
            </w:r>
            <w:proofErr w:type="spellEnd"/>
            <w:r w:rsidRPr="007859E2">
              <w:t xml:space="preserve"> </w:t>
            </w:r>
            <w:proofErr w:type="spellStart"/>
            <w:r w:rsidRPr="007859E2">
              <w:t>Youtube</w:t>
            </w:r>
            <w:proofErr w:type="spellEnd"/>
            <w:r w:rsidRPr="007859E2">
              <w:t xml:space="preserve">, </w:t>
            </w:r>
            <w:proofErr w:type="spellStart"/>
            <w:r w:rsidRPr="007859E2">
              <w:t>FacebookLive</w:t>
            </w:r>
            <w:proofErr w:type="spellEnd"/>
            <w:r w:rsidRPr="007859E2">
              <w:t xml:space="preserve">, </w:t>
            </w:r>
            <w:proofErr w:type="spellStart"/>
            <w:r w:rsidRPr="007859E2">
              <w:t>Vbrick</w:t>
            </w:r>
            <w:proofErr w:type="spellEnd"/>
            <w:r w:rsidRPr="007859E2">
              <w:t>, Twitter</w:t>
            </w:r>
          </w:p>
        </w:tc>
        <w:tc>
          <w:tcPr>
            <w:tcW w:w="769" w:type="pct"/>
            <w:tcBorders>
              <w:top w:val="nil"/>
              <w:left w:val="nil"/>
              <w:bottom w:val="single" w:sz="4" w:space="0" w:color="auto"/>
              <w:right w:val="single" w:sz="4" w:space="0" w:color="auto"/>
            </w:tcBorders>
            <w:noWrap/>
            <w:vAlign w:val="center"/>
          </w:tcPr>
          <w:p w14:paraId="0BBBF45C" w14:textId="5700A4F9" w:rsidR="00C21FFA" w:rsidRPr="00297864" w:rsidRDefault="00C21FFA" w:rsidP="00C21FFA">
            <w:pPr>
              <w:suppressAutoHyphens w:val="0"/>
              <w:spacing w:after="0"/>
              <w:jc w:val="center"/>
              <w:rPr>
                <w:color w:val="000000"/>
                <w:lang w:val="en-US" w:eastAsia="en-US" w:bidi="he-IL"/>
              </w:rPr>
            </w:pPr>
            <w:r w:rsidRPr="00297864">
              <w:rPr>
                <w:color w:val="000000"/>
                <w:lang w:val="en-US" w:eastAsia="en-US" w:bidi="he-IL"/>
              </w:rPr>
              <w:t>ΝΑΙ</w:t>
            </w:r>
          </w:p>
        </w:tc>
        <w:tc>
          <w:tcPr>
            <w:tcW w:w="747" w:type="pct"/>
            <w:tcBorders>
              <w:top w:val="nil"/>
              <w:left w:val="nil"/>
              <w:bottom w:val="single" w:sz="4" w:space="0" w:color="auto"/>
              <w:right w:val="single" w:sz="4" w:space="0" w:color="auto"/>
            </w:tcBorders>
            <w:noWrap/>
            <w:vAlign w:val="bottom"/>
          </w:tcPr>
          <w:p w14:paraId="449A2146" w14:textId="77777777" w:rsidR="00C21FFA" w:rsidRPr="00297864" w:rsidRDefault="00C21FFA" w:rsidP="00C21FFA">
            <w:pPr>
              <w:suppressAutoHyphens w:val="0"/>
              <w:spacing w:after="0"/>
              <w:jc w:val="left"/>
              <w:rPr>
                <w:color w:val="000000"/>
                <w:lang w:val="en-US" w:eastAsia="en-US" w:bidi="he-IL"/>
              </w:rPr>
            </w:pPr>
          </w:p>
        </w:tc>
        <w:tc>
          <w:tcPr>
            <w:tcW w:w="876" w:type="pct"/>
            <w:tcBorders>
              <w:top w:val="nil"/>
              <w:left w:val="nil"/>
              <w:bottom w:val="single" w:sz="4" w:space="0" w:color="auto"/>
              <w:right w:val="single" w:sz="4" w:space="0" w:color="auto"/>
            </w:tcBorders>
            <w:noWrap/>
            <w:vAlign w:val="bottom"/>
          </w:tcPr>
          <w:p w14:paraId="67FB4894" w14:textId="77777777" w:rsidR="00C21FFA" w:rsidRPr="00297864" w:rsidRDefault="00C21FFA" w:rsidP="00C21FFA">
            <w:pPr>
              <w:suppressAutoHyphens w:val="0"/>
              <w:spacing w:after="0"/>
              <w:jc w:val="left"/>
              <w:rPr>
                <w:color w:val="000000"/>
                <w:lang w:val="en-US" w:eastAsia="en-US" w:bidi="he-IL"/>
              </w:rPr>
            </w:pPr>
          </w:p>
        </w:tc>
      </w:tr>
      <w:tr w:rsidR="00C21FFA" w:rsidRPr="00F0121E" w14:paraId="0DF072D4" w14:textId="77777777" w:rsidTr="00D50F84">
        <w:trPr>
          <w:trHeight w:val="312"/>
        </w:trPr>
        <w:tc>
          <w:tcPr>
            <w:tcW w:w="493" w:type="pct"/>
            <w:tcBorders>
              <w:top w:val="nil"/>
              <w:left w:val="single" w:sz="4" w:space="0" w:color="auto"/>
              <w:bottom w:val="single" w:sz="4" w:space="0" w:color="auto"/>
              <w:right w:val="single" w:sz="4" w:space="0" w:color="auto"/>
            </w:tcBorders>
            <w:noWrap/>
            <w:vAlign w:val="center"/>
          </w:tcPr>
          <w:p w14:paraId="44BB5F61" w14:textId="487BF91B" w:rsidR="00C21FFA" w:rsidRPr="00297864" w:rsidRDefault="00C21FFA" w:rsidP="00C21FFA">
            <w:pPr>
              <w:suppressAutoHyphens w:val="0"/>
              <w:spacing w:after="0"/>
              <w:jc w:val="center"/>
              <w:rPr>
                <w:color w:val="000000"/>
                <w:lang w:val="en-US" w:eastAsia="en-US" w:bidi="he-IL"/>
              </w:rPr>
            </w:pPr>
            <w:r w:rsidRPr="00297864">
              <w:rPr>
                <w:color w:val="000000"/>
                <w:lang w:val="en-US" w:eastAsia="en-US" w:bidi="he-IL"/>
              </w:rPr>
              <w:t>1.1.</w:t>
            </w:r>
            <w:r>
              <w:rPr>
                <w:color w:val="000000"/>
                <w:lang w:val="el-GR" w:eastAsia="en-US" w:bidi="he-IL"/>
              </w:rPr>
              <w:t>13</w:t>
            </w:r>
          </w:p>
        </w:tc>
        <w:tc>
          <w:tcPr>
            <w:tcW w:w="2115" w:type="pct"/>
            <w:tcBorders>
              <w:top w:val="nil"/>
              <w:left w:val="nil"/>
              <w:bottom w:val="single" w:sz="4" w:space="0" w:color="auto"/>
              <w:right w:val="single" w:sz="4" w:space="0" w:color="auto"/>
            </w:tcBorders>
          </w:tcPr>
          <w:p w14:paraId="6346F510" w14:textId="1256C348" w:rsidR="00C21FFA" w:rsidRPr="00297864" w:rsidRDefault="00C21FFA" w:rsidP="00C21FFA">
            <w:pPr>
              <w:suppressAutoHyphens w:val="0"/>
              <w:spacing w:after="0"/>
              <w:jc w:val="left"/>
              <w:rPr>
                <w:color w:val="000000"/>
                <w:lang w:val="el-GR" w:eastAsia="en-US" w:bidi="he-IL"/>
              </w:rPr>
            </w:pPr>
            <w:r w:rsidRPr="00D50F84">
              <w:rPr>
                <w:lang w:val="el-GR"/>
              </w:rPr>
              <w:t>Να παρέχει ασφάλεια και κρυπτογράφηση όλων των δεδομένων των χρηστών ανεξαιρέτως.</w:t>
            </w:r>
          </w:p>
        </w:tc>
        <w:tc>
          <w:tcPr>
            <w:tcW w:w="769" w:type="pct"/>
            <w:tcBorders>
              <w:top w:val="nil"/>
              <w:left w:val="nil"/>
              <w:bottom w:val="single" w:sz="4" w:space="0" w:color="auto"/>
              <w:right w:val="single" w:sz="4" w:space="0" w:color="auto"/>
            </w:tcBorders>
            <w:noWrap/>
            <w:vAlign w:val="center"/>
          </w:tcPr>
          <w:p w14:paraId="34344513" w14:textId="4EC5C9A6" w:rsidR="00C21FFA" w:rsidRPr="00297864" w:rsidRDefault="00C21FFA" w:rsidP="00C21FFA">
            <w:pPr>
              <w:suppressAutoHyphens w:val="0"/>
              <w:spacing w:after="0"/>
              <w:jc w:val="center"/>
              <w:rPr>
                <w:color w:val="000000"/>
                <w:lang w:val="en-US" w:eastAsia="en-US" w:bidi="he-IL"/>
              </w:rPr>
            </w:pPr>
            <w:r w:rsidRPr="00297864">
              <w:rPr>
                <w:color w:val="000000"/>
                <w:lang w:val="en-US" w:eastAsia="en-US" w:bidi="he-IL"/>
              </w:rPr>
              <w:t>ΝΑΙ</w:t>
            </w:r>
          </w:p>
        </w:tc>
        <w:tc>
          <w:tcPr>
            <w:tcW w:w="747" w:type="pct"/>
            <w:tcBorders>
              <w:top w:val="nil"/>
              <w:left w:val="nil"/>
              <w:bottom w:val="single" w:sz="4" w:space="0" w:color="auto"/>
              <w:right w:val="single" w:sz="4" w:space="0" w:color="auto"/>
            </w:tcBorders>
            <w:noWrap/>
            <w:vAlign w:val="bottom"/>
          </w:tcPr>
          <w:p w14:paraId="544AB0B5" w14:textId="77777777" w:rsidR="00C21FFA" w:rsidRPr="00297864" w:rsidRDefault="00C21FFA" w:rsidP="00C21FFA">
            <w:pPr>
              <w:suppressAutoHyphens w:val="0"/>
              <w:spacing w:after="0"/>
              <w:jc w:val="left"/>
              <w:rPr>
                <w:color w:val="000000"/>
                <w:lang w:val="en-US" w:eastAsia="en-US" w:bidi="he-IL"/>
              </w:rPr>
            </w:pPr>
          </w:p>
        </w:tc>
        <w:tc>
          <w:tcPr>
            <w:tcW w:w="876" w:type="pct"/>
            <w:tcBorders>
              <w:top w:val="nil"/>
              <w:left w:val="nil"/>
              <w:bottom w:val="single" w:sz="4" w:space="0" w:color="auto"/>
              <w:right w:val="single" w:sz="4" w:space="0" w:color="auto"/>
            </w:tcBorders>
            <w:noWrap/>
            <w:vAlign w:val="bottom"/>
          </w:tcPr>
          <w:p w14:paraId="506A028B" w14:textId="77777777" w:rsidR="00C21FFA" w:rsidRPr="00297864" w:rsidRDefault="00C21FFA" w:rsidP="00C21FFA">
            <w:pPr>
              <w:suppressAutoHyphens w:val="0"/>
              <w:spacing w:after="0"/>
              <w:jc w:val="left"/>
              <w:rPr>
                <w:color w:val="000000"/>
                <w:lang w:val="en-US" w:eastAsia="en-US" w:bidi="he-IL"/>
              </w:rPr>
            </w:pPr>
          </w:p>
        </w:tc>
      </w:tr>
      <w:tr w:rsidR="00C21FFA" w:rsidRPr="00F0121E" w14:paraId="683BEE78" w14:textId="77777777" w:rsidTr="00D50F84">
        <w:trPr>
          <w:trHeight w:val="312"/>
        </w:trPr>
        <w:tc>
          <w:tcPr>
            <w:tcW w:w="493" w:type="pct"/>
            <w:tcBorders>
              <w:top w:val="nil"/>
              <w:left w:val="single" w:sz="4" w:space="0" w:color="auto"/>
              <w:bottom w:val="single" w:sz="4" w:space="0" w:color="auto"/>
              <w:right w:val="single" w:sz="4" w:space="0" w:color="auto"/>
            </w:tcBorders>
            <w:noWrap/>
            <w:vAlign w:val="center"/>
          </w:tcPr>
          <w:p w14:paraId="060A6F98" w14:textId="10584F09" w:rsidR="00C21FFA" w:rsidRPr="00297864" w:rsidRDefault="00C21FFA" w:rsidP="00C21FFA">
            <w:pPr>
              <w:suppressAutoHyphens w:val="0"/>
              <w:spacing w:after="0"/>
              <w:jc w:val="center"/>
              <w:rPr>
                <w:color w:val="000000"/>
                <w:lang w:val="en-US" w:eastAsia="en-US" w:bidi="he-IL"/>
              </w:rPr>
            </w:pPr>
            <w:r w:rsidRPr="00297864">
              <w:rPr>
                <w:color w:val="000000"/>
                <w:lang w:val="en-US" w:eastAsia="en-US" w:bidi="he-IL"/>
              </w:rPr>
              <w:t>1.1.</w:t>
            </w:r>
            <w:r>
              <w:rPr>
                <w:color w:val="000000"/>
                <w:lang w:val="el-GR" w:eastAsia="en-US" w:bidi="he-IL"/>
              </w:rPr>
              <w:t>14</w:t>
            </w:r>
          </w:p>
        </w:tc>
        <w:tc>
          <w:tcPr>
            <w:tcW w:w="2115" w:type="pct"/>
            <w:tcBorders>
              <w:top w:val="nil"/>
              <w:left w:val="nil"/>
              <w:bottom w:val="single" w:sz="4" w:space="0" w:color="auto"/>
              <w:right w:val="single" w:sz="4" w:space="0" w:color="auto"/>
            </w:tcBorders>
          </w:tcPr>
          <w:p w14:paraId="5967BD22" w14:textId="046E4C99" w:rsidR="00C21FFA" w:rsidRPr="00297864" w:rsidRDefault="00C21FFA" w:rsidP="00C21FFA">
            <w:pPr>
              <w:suppressAutoHyphens w:val="0"/>
              <w:spacing w:after="0"/>
              <w:jc w:val="left"/>
              <w:rPr>
                <w:color w:val="000000"/>
                <w:lang w:val="el-GR" w:eastAsia="en-US" w:bidi="he-IL"/>
              </w:rPr>
            </w:pPr>
            <w:r w:rsidRPr="00D50F84">
              <w:rPr>
                <w:lang w:val="el-GR"/>
              </w:rPr>
              <w:t xml:space="preserve">Να </w:t>
            </w:r>
            <w:r w:rsidR="00BC6C35" w:rsidRPr="00D50F84">
              <w:rPr>
                <w:lang w:val="el-GR"/>
              </w:rPr>
              <w:t>έχει</w:t>
            </w:r>
            <w:r w:rsidRPr="00D50F84">
              <w:rPr>
                <w:lang w:val="el-GR"/>
              </w:rPr>
              <w:t xml:space="preserve"> </w:t>
            </w:r>
            <w:r w:rsidR="00BC6C35" w:rsidRPr="00D50F84">
              <w:rPr>
                <w:lang w:val="el-GR"/>
              </w:rPr>
              <w:t>δυνατότητα</w:t>
            </w:r>
            <w:r w:rsidRPr="00D50F84">
              <w:rPr>
                <w:lang w:val="el-GR"/>
              </w:rPr>
              <w:t xml:space="preserve"> "</w:t>
            </w:r>
            <w:r w:rsidR="00BC6C35" w:rsidRPr="00D50F84">
              <w:rPr>
                <w:lang w:val="el-GR"/>
              </w:rPr>
              <w:t>βελτίωσης</w:t>
            </w:r>
            <w:r w:rsidRPr="00D50F84">
              <w:rPr>
                <w:lang w:val="el-GR"/>
              </w:rPr>
              <w:t xml:space="preserve">" την ποιότητα </w:t>
            </w:r>
            <w:r w:rsidRPr="007859E2">
              <w:t>audio</w:t>
            </w:r>
            <w:r w:rsidRPr="00D50F84">
              <w:rPr>
                <w:lang w:val="el-GR"/>
              </w:rPr>
              <w:t xml:space="preserve"> και βίντεο σε κακές </w:t>
            </w:r>
            <w:r w:rsidR="00BC6C35" w:rsidRPr="00D50F84">
              <w:rPr>
                <w:lang w:val="el-GR"/>
              </w:rPr>
              <w:t>συνθήκες</w:t>
            </w:r>
            <w:r w:rsidRPr="00D50F84">
              <w:rPr>
                <w:lang w:val="el-GR"/>
              </w:rPr>
              <w:t xml:space="preserve"> δικτύου</w:t>
            </w:r>
          </w:p>
        </w:tc>
        <w:tc>
          <w:tcPr>
            <w:tcW w:w="769" w:type="pct"/>
            <w:tcBorders>
              <w:top w:val="nil"/>
              <w:left w:val="nil"/>
              <w:bottom w:val="single" w:sz="4" w:space="0" w:color="auto"/>
              <w:right w:val="single" w:sz="4" w:space="0" w:color="auto"/>
            </w:tcBorders>
            <w:noWrap/>
            <w:vAlign w:val="center"/>
          </w:tcPr>
          <w:p w14:paraId="7BCFB3EA" w14:textId="2EE25C41" w:rsidR="00C21FFA" w:rsidRPr="00297864" w:rsidRDefault="00C21FFA" w:rsidP="00C21FFA">
            <w:pPr>
              <w:suppressAutoHyphens w:val="0"/>
              <w:spacing w:after="0"/>
              <w:jc w:val="center"/>
              <w:rPr>
                <w:color w:val="000000"/>
                <w:lang w:val="en-US" w:eastAsia="en-US" w:bidi="he-IL"/>
              </w:rPr>
            </w:pPr>
            <w:r w:rsidRPr="00297864">
              <w:rPr>
                <w:color w:val="000000"/>
                <w:lang w:val="en-US" w:eastAsia="en-US" w:bidi="he-IL"/>
              </w:rPr>
              <w:t>ΝΑΙ</w:t>
            </w:r>
          </w:p>
        </w:tc>
        <w:tc>
          <w:tcPr>
            <w:tcW w:w="747" w:type="pct"/>
            <w:tcBorders>
              <w:top w:val="nil"/>
              <w:left w:val="nil"/>
              <w:bottom w:val="single" w:sz="4" w:space="0" w:color="auto"/>
              <w:right w:val="single" w:sz="4" w:space="0" w:color="auto"/>
            </w:tcBorders>
            <w:noWrap/>
            <w:vAlign w:val="bottom"/>
          </w:tcPr>
          <w:p w14:paraId="6A360DCB" w14:textId="77777777" w:rsidR="00C21FFA" w:rsidRPr="00297864" w:rsidRDefault="00C21FFA" w:rsidP="00C21FFA">
            <w:pPr>
              <w:suppressAutoHyphens w:val="0"/>
              <w:spacing w:after="0"/>
              <w:jc w:val="left"/>
              <w:rPr>
                <w:color w:val="000000"/>
                <w:lang w:val="en-US" w:eastAsia="en-US" w:bidi="he-IL"/>
              </w:rPr>
            </w:pPr>
          </w:p>
        </w:tc>
        <w:tc>
          <w:tcPr>
            <w:tcW w:w="876" w:type="pct"/>
            <w:tcBorders>
              <w:top w:val="nil"/>
              <w:left w:val="nil"/>
              <w:bottom w:val="single" w:sz="4" w:space="0" w:color="auto"/>
              <w:right w:val="single" w:sz="4" w:space="0" w:color="auto"/>
            </w:tcBorders>
            <w:noWrap/>
            <w:vAlign w:val="bottom"/>
          </w:tcPr>
          <w:p w14:paraId="36BC1344" w14:textId="77777777" w:rsidR="00C21FFA" w:rsidRPr="00297864" w:rsidRDefault="00C21FFA" w:rsidP="00C21FFA">
            <w:pPr>
              <w:suppressAutoHyphens w:val="0"/>
              <w:spacing w:after="0"/>
              <w:jc w:val="left"/>
              <w:rPr>
                <w:color w:val="000000"/>
                <w:lang w:val="en-US" w:eastAsia="en-US" w:bidi="he-IL"/>
              </w:rPr>
            </w:pPr>
          </w:p>
        </w:tc>
      </w:tr>
      <w:tr w:rsidR="00C21FFA" w:rsidRPr="00F0121E" w14:paraId="43E32D50" w14:textId="77777777" w:rsidTr="00D50F84">
        <w:trPr>
          <w:trHeight w:val="312"/>
        </w:trPr>
        <w:tc>
          <w:tcPr>
            <w:tcW w:w="493" w:type="pct"/>
            <w:tcBorders>
              <w:top w:val="nil"/>
              <w:left w:val="single" w:sz="4" w:space="0" w:color="auto"/>
              <w:bottom w:val="single" w:sz="4" w:space="0" w:color="auto"/>
              <w:right w:val="single" w:sz="4" w:space="0" w:color="auto"/>
            </w:tcBorders>
            <w:noWrap/>
            <w:vAlign w:val="center"/>
          </w:tcPr>
          <w:p w14:paraId="56F0225A" w14:textId="5B2976CB" w:rsidR="00C21FFA" w:rsidRPr="00297864" w:rsidRDefault="00C21FFA" w:rsidP="00C21FFA">
            <w:pPr>
              <w:suppressAutoHyphens w:val="0"/>
              <w:spacing w:after="0"/>
              <w:jc w:val="center"/>
              <w:rPr>
                <w:color w:val="000000"/>
                <w:lang w:val="en-US" w:eastAsia="en-US" w:bidi="he-IL"/>
              </w:rPr>
            </w:pPr>
            <w:r w:rsidRPr="00297864">
              <w:rPr>
                <w:color w:val="000000"/>
                <w:lang w:val="en-US" w:eastAsia="en-US" w:bidi="he-IL"/>
              </w:rPr>
              <w:lastRenderedPageBreak/>
              <w:t>1.1.</w:t>
            </w:r>
            <w:r>
              <w:rPr>
                <w:color w:val="000000"/>
                <w:lang w:val="el-GR" w:eastAsia="en-US" w:bidi="he-IL"/>
              </w:rPr>
              <w:t>15</w:t>
            </w:r>
          </w:p>
        </w:tc>
        <w:tc>
          <w:tcPr>
            <w:tcW w:w="2115" w:type="pct"/>
            <w:tcBorders>
              <w:top w:val="nil"/>
              <w:left w:val="nil"/>
              <w:bottom w:val="single" w:sz="4" w:space="0" w:color="auto"/>
              <w:right w:val="single" w:sz="4" w:space="0" w:color="auto"/>
            </w:tcBorders>
          </w:tcPr>
          <w:p w14:paraId="5562C942" w14:textId="6379582E" w:rsidR="00C21FFA" w:rsidRPr="00297864" w:rsidRDefault="00C21FFA" w:rsidP="00C21FFA">
            <w:pPr>
              <w:suppressAutoHyphens w:val="0"/>
              <w:spacing w:after="0"/>
              <w:jc w:val="left"/>
              <w:rPr>
                <w:color w:val="000000"/>
                <w:lang w:val="el-GR" w:eastAsia="en-US" w:bidi="he-IL"/>
              </w:rPr>
            </w:pPr>
            <w:r w:rsidRPr="00D50F84">
              <w:rPr>
                <w:lang w:val="el-GR"/>
              </w:rPr>
              <w:t xml:space="preserve">Να υποστηρίζει </w:t>
            </w:r>
            <w:r w:rsidRPr="007859E2">
              <w:t>SSO</w:t>
            </w:r>
            <w:r w:rsidRPr="00D50F84">
              <w:rPr>
                <w:lang w:val="el-GR"/>
              </w:rPr>
              <w:t xml:space="preserve"> μηχανισμό για την ταυτοποίηση των χρηστών (διαχειριστών, εκπαιδευτών) του Πανελλήνιου Σχολικού Δικτύου.</w:t>
            </w:r>
          </w:p>
        </w:tc>
        <w:tc>
          <w:tcPr>
            <w:tcW w:w="769" w:type="pct"/>
            <w:tcBorders>
              <w:top w:val="nil"/>
              <w:left w:val="nil"/>
              <w:bottom w:val="single" w:sz="4" w:space="0" w:color="auto"/>
              <w:right w:val="single" w:sz="4" w:space="0" w:color="auto"/>
            </w:tcBorders>
            <w:noWrap/>
            <w:vAlign w:val="center"/>
          </w:tcPr>
          <w:p w14:paraId="49CFDEC3" w14:textId="3CF9F451" w:rsidR="00C21FFA" w:rsidRPr="00297864" w:rsidRDefault="00C21FFA" w:rsidP="00C21FFA">
            <w:pPr>
              <w:suppressAutoHyphens w:val="0"/>
              <w:spacing w:after="0"/>
              <w:jc w:val="center"/>
              <w:rPr>
                <w:color w:val="000000"/>
                <w:lang w:val="en-US" w:eastAsia="en-US" w:bidi="he-IL"/>
              </w:rPr>
            </w:pPr>
            <w:r w:rsidRPr="00297864">
              <w:rPr>
                <w:color w:val="000000"/>
                <w:lang w:val="en-US" w:eastAsia="en-US" w:bidi="he-IL"/>
              </w:rPr>
              <w:t>ΝΑΙ</w:t>
            </w:r>
          </w:p>
        </w:tc>
        <w:tc>
          <w:tcPr>
            <w:tcW w:w="747" w:type="pct"/>
            <w:tcBorders>
              <w:top w:val="nil"/>
              <w:left w:val="nil"/>
              <w:bottom w:val="single" w:sz="4" w:space="0" w:color="auto"/>
              <w:right w:val="single" w:sz="4" w:space="0" w:color="auto"/>
            </w:tcBorders>
            <w:noWrap/>
            <w:vAlign w:val="bottom"/>
          </w:tcPr>
          <w:p w14:paraId="46A1CD5C" w14:textId="77777777" w:rsidR="00C21FFA" w:rsidRPr="00297864" w:rsidRDefault="00C21FFA" w:rsidP="00C21FFA">
            <w:pPr>
              <w:suppressAutoHyphens w:val="0"/>
              <w:spacing w:after="0"/>
              <w:jc w:val="left"/>
              <w:rPr>
                <w:color w:val="000000"/>
                <w:lang w:val="en-US" w:eastAsia="en-US" w:bidi="he-IL"/>
              </w:rPr>
            </w:pPr>
          </w:p>
        </w:tc>
        <w:tc>
          <w:tcPr>
            <w:tcW w:w="876" w:type="pct"/>
            <w:tcBorders>
              <w:top w:val="nil"/>
              <w:left w:val="nil"/>
              <w:bottom w:val="single" w:sz="4" w:space="0" w:color="auto"/>
              <w:right w:val="single" w:sz="4" w:space="0" w:color="auto"/>
            </w:tcBorders>
            <w:noWrap/>
            <w:vAlign w:val="bottom"/>
          </w:tcPr>
          <w:p w14:paraId="48501930" w14:textId="77777777" w:rsidR="00C21FFA" w:rsidRPr="00297864" w:rsidRDefault="00C21FFA" w:rsidP="00C21FFA">
            <w:pPr>
              <w:suppressAutoHyphens w:val="0"/>
              <w:spacing w:after="0"/>
              <w:jc w:val="left"/>
              <w:rPr>
                <w:color w:val="000000"/>
                <w:lang w:val="en-US" w:eastAsia="en-US" w:bidi="he-IL"/>
              </w:rPr>
            </w:pPr>
          </w:p>
        </w:tc>
      </w:tr>
      <w:tr w:rsidR="00C21FFA" w:rsidRPr="00F0121E" w14:paraId="627CFA9D" w14:textId="77777777" w:rsidTr="00D50F84">
        <w:trPr>
          <w:trHeight w:val="312"/>
        </w:trPr>
        <w:tc>
          <w:tcPr>
            <w:tcW w:w="493" w:type="pct"/>
            <w:tcBorders>
              <w:top w:val="nil"/>
              <w:left w:val="single" w:sz="4" w:space="0" w:color="auto"/>
              <w:bottom w:val="single" w:sz="4" w:space="0" w:color="auto"/>
              <w:right w:val="single" w:sz="4" w:space="0" w:color="auto"/>
            </w:tcBorders>
            <w:noWrap/>
            <w:vAlign w:val="center"/>
            <w:hideMark/>
          </w:tcPr>
          <w:p w14:paraId="44D01128" w14:textId="05C934CF" w:rsidR="00C21FFA" w:rsidRPr="00297864" w:rsidRDefault="00C21FFA" w:rsidP="00C21FFA">
            <w:pPr>
              <w:suppressAutoHyphens w:val="0"/>
              <w:spacing w:after="0"/>
              <w:jc w:val="center"/>
              <w:rPr>
                <w:color w:val="000000"/>
                <w:lang w:val="en-US" w:eastAsia="en-US" w:bidi="he-IL"/>
              </w:rPr>
            </w:pPr>
            <w:r w:rsidRPr="00297864">
              <w:rPr>
                <w:color w:val="000000"/>
                <w:lang w:val="en-US" w:eastAsia="en-US" w:bidi="he-IL"/>
              </w:rPr>
              <w:t>1.1.</w:t>
            </w:r>
            <w:r>
              <w:rPr>
                <w:color w:val="000000"/>
                <w:lang w:val="el-GR" w:eastAsia="en-US" w:bidi="he-IL"/>
              </w:rPr>
              <w:t>16</w:t>
            </w:r>
          </w:p>
        </w:tc>
        <w:tc>
          <w:tcPr>
            <w:tcW w:w="2115" w:type="pct"/>
            <w:tcBorders>
              <w:top w:val="nil"/>
              <w:left w:val="nil"/>
              <w:bottom w:val="single" w:sz="4" w:space="0" w:color="auto"/>
              <w:right w:val="single" w:sz="4" w:space="0" w:color="auto"/>
            </w:tcBorders>
            <w:hideMark/>
          </w:tcPr>
          <w:p w14:paraId="7D2EFE2C" w14:textId="719D1146" w:rsidR="00C21FFA" w:rsidRPr="00297864" w:rsidRDefault="00C21FFA" w:rsidP="00C21FFA">
            <w:pPr>
              <w:suppressAutoHyphens w:val="0"/>
              <w:spacing w:after="0"/>
              <w:jc w:val="left"/>
              <w:rPr>
                <w:color w:val="000000"/>
                <w:lang w:val="el-GR" w:eastAsia="en-US" w:bidi="he-IL"/>
              </w:rPr>
            </w:pPr>
            <w:r w:rsidRPr="007859E2">
              <w:t>N</w:t>
            </w:r>
            <w:r w:rsidRPr="00D50F84">
              <w:rPr>
                <w:lang w:val="el-GR"/>
              </w:rPr>
              <w:t xml:space="preserve">α προσφέρεται η δυνατότητα </w:t>
            </w:r>
            <w:r w:rsidR="00BC6C35" w:rsidRPr="00D50F84">
              <w:rPr>
                <w:lang w:val="el-GR"/>
              </w:rPr>
              <w:t>εγγραφής</w:t>
            </w:r>
            <w:r w:rsidRPr="00D50F84">
              <w:rPr>
                <w:lang w:val="el-GR"/>
              </w:rPr>
              <w:t xml:space="preserve"> </w:t>
            </w:r>
            <w:r w:rsidR="00BC6C35" w:rsidRPr="00D50F84">
              <w:rPr>
                <w:lang w:val="el-GR"/>
              </w:rPr>
              <w:t>βίντεο</w:t>
            </w:r>
            <w:r w:rsidRPr="00D50F84">
              <w:rPr>
                <w:lang w:val="el-GR"/>
              </w:rPr>
              <w:t xml:space="preserve"> </w:t>
            </w:r>
            <w:r w:rsidR="00BC6C35" w:rsidRPr="00D50F84">
              <w:rPr>
                <w:lang w:val="el-GR"/>
              </w:rPr>
              <w:t>τερματικών</w:t>
            </w:r>
            <w:r w:rsidRPr="00D50F84">
              <w:rPr>
                <w:lang w:val="el-GR"/>
              </w:rPr>
              <w:t xml:space="preserve"> για των </w:t>
            </w:r>
            <w:r w:rsidR="00BC6C35" w:rsidRPr="00D50F84">
              <w:rPr>
                <w:lang w:val="el-GR"/>
              </w:rPr>
              <w:t>αριθμό</w:t>
            </w:r>
            <w:r w:rsidRPr="00D50F84">
              <w:rPr>
                <w:lang w:val="el-GR"/>
              </w:rPr>
              <w:t xml:space="preserve"> των </w:t>
            </w:r>
            <w:proofErr w:type="spellStart"/>
            <w:r w:rsidRPr="00D50F84">
              <w:rPr>
                <w:lang w:val="el-GR"/>
              </w:rPr>
              <w:t>αδειοδ</w:t>
            </w:r>
            <w:r w:rsidR="00BC6C35">
              <w:rPr>
                <w:lang w:val="el-GR"/>
              </w:rPr>
              <w:t>ο</w:t>
            </w:r>
            <w:r w:rsidRPr="00D50F84">
              <w:rPr>
                <w:lang w:val="el-GR"/>
              </w:rPr>
              <w:t>τημ</w:t>
            </w:r>
            <w:r w:rsidR="00BC6C35">
              <w:rPr>
                <w:lang w:val="el-GR"/>
              </w:rPr>
              <w:t>έ</w:t>
            </w:r>
            <w:r w:rsidRPr="00D50F84">
              <w:rPr>
                <w:lang w:val="el-GR"/>
              </w:rPr>
              <w:t>νων</w:t>
            </w:r>
            <w:proofErr w:type="spellEnd"/>
            <w:r w:rsidRPr="00D50F84">
              <w:rPr>
                <w:lang w:val="el-GR"/>
              </w:rPr>
              <w:t xml:space="preserve"> </w:t>
            </w:r>
            <w:r w:rsidRPr="007859E2">
              <w:t>hosts</w:t>
            </w:r>
            <w:r w:rsidRPr="00D50F84">
              <w:rPr>
                <w:lang w:val="el-GR"/>
              </w:rPr>
              <w:t xml:space="preserve"> χωρίς την ανάγκη αγοράς </w:t>
            </w:r>
            <w:r w:rsidR="00BC6C35" w:rsidRPr="00D50F84">
              <w:rPr>
                <w:lang w:val="el-GR"/>
              </w:rPr>
              <w:t>νέων</w:t>
            </w:r>
            <w:r w:rsidRPr="00D50F84">
              <w:rPr>
                <w:lang w:val="el-GR"/>
              </w:rPr>
              <w:t xml:space="preserve"> </w:t>
            </w:r>
            <w:r w:rsidR="00BC6C35" w:rsidRPr="00D50F84">
              <w:rPr>
                <w:lang w:val="el-GR"/>
              </w:rPr>
              <w:t>αδειών</w:t>
            </w:r>
            <w:r w:rsidRPr="00D50F84">
              <w:rPr>
                <w:lang w:val="el-GR"/>
              </w:rPr>
              <w:t xml:space="preserve"> εγγραφής τερματικών</w:t>
            </w:r>
          </w:p>
        </w:tc>
        <w:tc>
          <w:tcPr>
            <w:tcW w:w="769" w:type="pct"/>
            <w:tcBorders>
              <w:top w:val="nil"/>
              <w:left w:val="nil"/>
              <w:bottom w:val="single" w:sz="4" w:space="0" w:color="auto"/>
              <w:right w:val="single" w:sz="4" w:space="0" w:color="auto"/>
            </w:tcBorders>
            <w:noWrap/>
            <w:vAlign w:val="center"/>
            <w:hideMark/>
          </w:tcPr>
          <w:p w14:paraId="0ED9EB9A" w14:textId="1EAA590A" w:rsidR="00C21FFA" w:rsidRPr="00297864" w:rsidRDefault="00C21FFA" w:rsidP="00C21FFA">
            <w:pPr>
              <w:suppressAutoHyphens w:val="0"/>
              <w:spacing w:after="0"/>
              <w:jc w:val="center"/>
              <w:rPr>
                <w:color w:val="000000"/>
                <w:lang w:val="en-US" w:eastAsia="en-US" w:bidi="he-IL"/>
              </w:rPr>
            </w:pPr>
            <w:r w:rsidRPr="00297864">
              <w:rPr>
                <w:color w:val="000000"/>
                <w:lang w:val="en-US" w:eastAsia="en-US" w:bidi="he-IL"/>
              </w:rPr>
              <w:t>ΝΑΙ</w:t>
            </w:r>
          </w:p>
        </w:tc>
        <w:tc>
          <w:tcPr>
            <w:tcW w:w="747" w:type="pct"/>
            <w:tcBorders>
              <w:top w:val="nil"/>
              <w:left w:val="nil"/>
              <w:bottom w:val="single" w:sz="4" w:space="0" w:color="auto"/>
              <w:right w:val="single" w:sz="4" w:space="0" w:color="auto"/>
            </w:tcBorders>
            <w:noWrap/>
            <w:vAlign w:val="bottom"/>
            <w:hideMark/>
          </w:tcPr>
          <w:p w14:paraId="5930321C" w14:textId="77777777" w:rsidR="00C21FFA" w:rsidRPr="00297864" w:rsidRDefault="00C21FFA" w:rsidP="00C21FFA">
            <w:pPr>
              <w:suppressAutoHyphens w:val="0"/>
              <w:spacing w:after="0"/>
              <w:jc w:val="left"/>
              <w:rPr>
                <w:color w:val="000000"/>
                <w:lang w:val="en-US" w:eastAsia="en-US" w:bidi="he-IL"/>
              </w:rPr>
            </w:pPr>
            <w:r w:rsidRPr="00297864">
              <w:rPr>
                <w:color w:val="000000"/>
                <w:lang w:val="en-US" w:eastAsia="en-US" w:bidi="he-IL"/>
              </w:rPr>
              <w:t> </w:t>
            </w:r>
          </w:p>
        </w:tc>
        <w:tc>
          <w:tcPr>
            <w:tcW w:w="876" w:type="pct"/>
            <w:tcBorders>
              <w:top w:val="nil"/>
              <w:left w:val="nil"/>
              <w:bottom w:val="single" w:sz="4" w:space="0" w:color="auto"/>
              <w:right w:val="single" w:sz="4" w:space="0" w:color="auto"/>
            </w:tcBorders>
            <w:noWrap/>
            <w:vAlign w:val="bottom"/>
            <w:hideMark/>
          </w:tcPr>
          <w:p w14:paraId="28FF3ABC" w14:textId="77777777" w:rsidR="00C21FFA" w:rsidRPr="00297864" w:rsidRDefault="00C21FFA" w:rsidP="00C21FFA">
            <w:pPr>
              <w:suppressAutoHyphens w:val="0"/>
              <w:spacing w:after="0"/>
              <w:jc w:val="left"/>
              <w:rPr>
                <w:color w:val="000000"/>
                <w:lang w:val="en-US" w:eastAsia="en-US" w:bidi="he-IL"/>
              </w:rPr>
            </w:pPr>
            <w:r w:rsidRPr="00297864">
              <w:rPr>
                <w:color w:val="000000"/>
                <w:lang w:val="en-US" w:eastAsia="en-US" w:bidi="he-IL"/>
              </w:rPr>
              <w:t> </w:t>
            </w:r>
          </w:p>
        </w:tc>
      </w:tr>
      <w:tr w:rsidR="00C21FFA" w:rsidRPr="00F0121E" w14:paraId="7D9C5E6E" w14:textId="77777777" w:rsidTr="00D50F84">
        <w:trPr>
          <w:trHeight w:val="312"/>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themeFill="background1" w:themeFillShade="D9"/>
            <w:vAlign w:val="center"/>
            <w:hideMark/>
          </w:tcPr>
          <w:p w14:paraId="6FA73B57" w14:textId="59EE5307" w:rsidR="00C21FFA" w:rsidRPr="00D50F84" w:rsidRDefault="00C21FFA" w:rsidP="005C0BD9">
            <w:pPr>
              <w:suppressAutoHyphens w:val="0"/>
              <w:spacing w:after="0"/>
              <w:jc w:val="center"/>
              <w:rPr>
                <w:b/>
                <w:bCs/>
                <w:color w:val="000000"/>
                <w:lang w:val="el-GR" w:eastAsia="en-US" w:bidi="he-IL"/>
              </w:rPr>
            </w:pPr>
            <w:r>
              <w:rPr>
                <w:b/>
                <w:bCs/>
                <w:color w:val="000000"/>
                <w:lang w:val="el-GR" w:eastAsia="en-US" w:bidi="he-IL"/>
              </w:rPr>
              <w:t>Ασφάλεια</w:t>
            </w:r>
          </w:p>
        </w:tc>
      </w:tr>
      <w:tr w:rsidR="00275380" w:rsidRPr="00F0121E" w14:paraId="05BCF5EE" w14:textId="77777777" w:rsidTr="00275380">
        <w:trPr>
          <w:trHeight w:val="312"/>
        </w:trPr>
        <w:tc>
          <w:tcPr>
            <w:tcW w:w="493" w:type="pct"/>
            <w:tcBorders>
              <w:top w:val="nil"/>
              <w:left w:val="single" w:sz="4" w:space="0" w:color="auto"/>
              <w:bottom w:val="single" w:sz="4" w:space="0" w:color="auto"/>
              <w:right w:val="single" w:sz="4" w:space="0" w:color="auto"/>
            </w:tcBorders>
            <w:noWrap/>
            <w:vAlign w:val="center"/>
            <w:hideMark/>
          </w:tcPr>
          <w:p w14:paraId="72DF9C77" w14:textId="77777777" w:rsidR="00C21FFA" w:rsidRPr="00297864" w:rsidRDefault="00C21FFA" w:rsidP="00C21FFA">
            <w:pPr>
              <w:suppressAutoHyphens w:val="0"/>
              <w:spacing w:after="0"/>
              <w:jc w:val="center"/>
              <w:rPr>
                <w:color w:val="000000"/>
                <w:lang w:val="en-US" w:eastAsia="en-US" w:bidi="he-IL"/>
              </w:rPr>
            </w:pPr>
            <w:r w:rsidRPr="00297864">
              <w:rPr>
                <w:color w:val="000000"/>
                <w:lang w:val="en-US" w:eastAsia="en-US" w:bidi="he-IL"/>
              </w:rPr>
              <w:t>1.2.1</w:t>
            </w:r>
          </w:p>
        </w:tc>
        <w:tc>
          <w:tcPr>
            <w:tcW w:w="2115" w:type="pct"/>
            <w:tcBorders>
              <w:top w:val="nil"/>
              <w:left w:val="nil"/>
              <w:bottom w:val="single" w:sz="4" w:space="0" w:color="auto"/>
              <w:right w:val="single" w:sz="4" w:space="0" w:color="auto"/>
            </w:tcBorders>
            <w:vAlign w:val="bottom"/>
            <w:hideMark/>
          </w:tcPr>
          <w:p w14:paraId="078280D6" w14:textId="0FA0BCD0" w:rsidR="00C21FFA" w:rsidRPr="00D50F84" w:rsidRDefault="00C21FFA" w:rsidP="00C21FFA">
            <w:pPr>
              <w:suppressAutoHyphens w:val="0"/>
              <w:spacing w:after="0"/>
              <w:jc w:val="left"/>
              <w:rPr>
                <w:lang w:val="el-GR"/>
              </w:rPr>
            </w:pPr>
            <w:r w:rsidRPr="00D50F84">
              <w:rPr>
                <w:lang w:val="el-GR"/>
              </w:rPr>
              <w:t xml:space="preserve">Να υποστηρίζεται TLS 1.2 ή νεότερου </w:t>
            </w:r>
          </w:p>
        </w:tc>
        <w:tc>
          <w:tcPr>
            <w:tcW w:w="769" w:type="pct"/>
            <w:tcBorders>
              <w:top w:val="nil"/>
              <w:left w:val="nil"/>
              <w:bottom w:val="single" w:sz="4" w:space="0" w:color="auto"/>
              <w:right w:val="single" w:sz="4" w:space="0" w:color="auto"/>
            </w:tcBorders>
            <w:noWrap/>
            <w:vAlign w:val="center"/>
            <w:hideMark/>
          </w:tcPr>
          <w:p w14:paraId="3495521B" w14:textId="58F85EDC" w:rsidR="00C21FFA" w:rsidRPr="00297864" w:rsidRDefault="00C21FFA" w:rsidP="00C21FFA">
            <w:pPr>
              <w:suppressAutoHyphens w:val="0"/>
              <w:spacing w:after="0"/>
              <w:jc w:val="center"/>
              <w:rPr>
                <w:color w:val="000000"/>
                <w:lang w:val="en-US" w:eastAsia="en-US" w:bidi="he-IL"/>
              </w:rPr>
            </w:pPr>
            <w:r w:rsidRPr="00297864">
              <w:rPr>
                <w:color w:val="000000"/>
                <w:lang w:val="en-US" w:eastAsia="en-US" w:bidi="he-IL"/>
              </w:rPr>
              <w:t>ΝΑΙ</w:t>
            </w:r>
          </w:p>
        </w:tc>
        <w:tc>
          <w:tcPr>
            <w:tcW w:w="747" w:type="pct"/>
            <w:tcBorders>
              <w:top w:val="nil"/>
              <w:left w:val="nil"/>
              <w:bottom w:val="single" w:sz="4" w:space="0" w:color="auto"/>
              <w:right w:val="single" w:sz="4" w:space="0" w:color="auto"/>
            </w:tcBorders>
            <w:noWrap/>
            <w:vAlign w:val="bottom"/>
            <w:hideMark/>
          </w:tcPr>
          <w:p w14:paraId="5F7BB0C5" w14:textId="77777777" w:rsidR="00C21FFA" w:rsidRPr="00297864" w:rsidRDefault="00C21FFA" w:rsidP="00C21FFA">
            <w:pPr>
              <w:suppressAutoHyphens w:val="0"/>
              <w:spacing w:after="0"/>
              <w:jc w:val="left"/>
              <w:rPr>
                <w:color w:val="000000"/>
                <w:lang w:val="en-US" w:eastAsia="en-US" w:bidi="he-IL"/>
              </w:rPr>
            </w:pPr>
            <w:r w:rsidRPr="00297864">
              <w:rPr>
                <w:color w:val="000000"/>
                <w:lang w:val="en-US" w:eastAsia="en-US" w:bidi="he-IL"/>
              </w:rPr>
              <w:t> </w:t>
            </w:r>
          </w:p>
        </w:tc>
        <w:tc>
          <w:tcPr>
            <w:tcW w:w="876" w:type="pct"/>
            <w:tcBorders>
              <w:top w:val="nil"/>
              <w:left w:val="nil"/>
              <w:bottom w:val="single" w:sz="4" w:space="0" w:color="auto"/>
              <w:right w:val="single" w:sz="4" w:space="0" w:color="auto"/>
            </w:tcBorders>
            <w:noWrap/>
            <w:vAlign w:val="bottom"/>
            <w:hideMark/>
          </w:tcPr>
          <w:p w14:paraId="2739630A" w14:textId="77777777" w:rsidR="00C21FFA" w:rsidRPr="00297864" w:rsidRDefault="00C21FFA" w:rsidP="00C21FFA">
            <w:pPr>
              <w:suppressAutoHyphens w:val="0"/>
              <w:spacing w:after="0"/>
              <w:jc w:val="left"/>
              <w:rPr>
                <w:color w:val="000000"/>
                <w:lang w:val="en-US" w:eastAsia="en-US" w:bidi="he-IL"/>
              </w:rPr>
            </w:pPr>
            <w:r w:rsidRPr="00297864">
              <w:rPr>
                <w:color w:val="000000"/>
                <w:lang w:val="en-US" w:eastAsia="en-US" w:bidi="he-IL"/>
              </w:rPr>
              <w:t> </w:t>
            </w:r>
          </w:p>
        </w:tc>
      </w:tr>
      <w:tr w:rsidR="00275380" w:rsidRPr="00F0121E" w14:paraId="6E9FC8D6" w14:textId="77777777" w:rsidTr="00275380">
        <w:trPr>
          <w:trHeight w:val="312"/>
        </w:trPr>
        <w:tc>
          <w:tcPr>
            <w:tcW w:w="493" w:type="pct"/>
            <w:tcBorders>
              <w:top w:val="nil"/>
              <w:left w:val="single" w:sz="4" w:space="0" w:color="auto"/>
              <w:bottom w:val="single" w:sz="4" w:space="0" w:color="auto"/>
              <w:right w:val="single" w:sz="4" w:space="0" w:color="auto"/>
            </w:tcBorders>
            <w:noWrap/>
            <w:vAlign w:val="center"/>
            <w:hideMark/>
          </w:tcPr>
          <w:p w14:paraId="141C0CE3" w14:textId="77777777" w:rsidR="00C21FFA" w:rsidRPr="00297864" w:rsidRDefault="00C21FFA" w:rsidP="00C21FFA">
            <w:pPr>
              <w:suppressAutoHyphens w:val="0"/>
              <w:spacing w:after="0"/>
              <w:jc w:val="center"/>
              <w:rPr>
                <w:color w:val="000000"/>
                <w:lang w:val="en-US" w:eastAsia="en-US" w:bidi="he-IL"/>
              </w:rPr>
            </w:pPr>
            <w:r w:rsidRPr="00297864">
              <w:rPr>
                <w:color w:val="000000"/>
                <w:lang w:val="en-US" w:eastAsia="en-US" w:bidi="he-IL"/>
              </w:rPr>
              <w:t>1.2.2</w:t>
            </w:r>
          </w:p>
        </w:tc>
        <w:tc>
          <w:tcPr>
            <w:tcW w:w="2115" w:type="pct"/>
            <w:tcBorders>
              <w:top w:val="nil"/>
              <w:left w:val="nil"/>
              <w:bottom w:val="single" w:sz="4" w:space="0" w:color="auto"/>
              <w:right w:val="single" w:sz="4" w:space="0" w:color="auto"/>
            </w:tcBorders>
            <w:vAlign w:val="bottom"/>
            <w:hideMark/>
          </w:tcPr>
          <w:p w14:paraId="13271DC2" w14:textId="34C6C5E3" w:rsidR="00C21FFA" w:rsidRPr="00D50F84" w:rsidRDefault="00C21FFA" w:rsidP="00C21FFA">
            <w:pPr>
              <w:suppressAutoHyphens w:val="0"/>
              <w:spacing w:after="0"/>
              <w:jc w:val="left"/>
              <w:rPr>
                <w:lang w:val="el-GR"/>
              </w:rPr>
            </w:pPr>
            <w:r w:rsidRPr="00D50F84">
              <w:rPr>
                <w:lang w:val="el-GR"/>
              </w:rPr>
              <w:t>Να υποστηρίζεται  SSL.</w:t>
            </w:r>
          </w:p>
        </w:tc>
        <w:tc>
          <w:tcPr>
            <w:tcW w:w="769" w:type="pct"/>
            <w:tcBorders>
              <w:top w:val="nil"/>
              <w:left w:val="nil"/>
              <w:bottom w:val="single" w:sz="4" w:space="0" w:color="auto"/>
              <w:right w:val="single" w:sz="4" w:space="0" w:color="auto"/>
            </w:tcBorders>
            <w:noWrap/>
            <w:vAlign w:val="center"/>
            <w:hideMark/>
          </w:tcPr>
          <w:p w14:paraId="5EAD6548" w14:textId="77777777" w:rsidR="00C21FFA" w:rsidRPr="00297864" w:rsidRDefault="00C21FFA" w:rsidP="00C21FFA">
            <w:pPr>
              <w:suppressAutoHyphens w:val="0"/>
              <w:spacing w:after="0"/>
              <w:jc w:val="center"/>
              <w:rPr>
                <w:color w:val="000000"/>
                <w:lang w:val="en-US" w:eastAsia="en-US" w:bidi="he-IL"/>
              </w:rPr>
            </w:pPr>
            <w:r w:rsidRPr="00297864">
              <w:rPr>
                <w:color w:val="000000"/>
                <w:lang w:val="en-US" w:eastAsia="en-US" w:bidi="he-IL"/>
              </w:rPr>
              <w:t>ΝΑΙ</w:t>
            </w:r>
          </w:p>
        </w:tc>
        <w:tc>
          <w:tcPr>
            <w:tcW w:w="747" w:type="pct"/>
            <w:tcBorders>
              <w:top w:val="nil"/>
              <w:left w:val="nil"/>
              <w:bottom w:val="single" w:sz="4" w:space="0" w:color="auto"/>
              <w:right w:val="single" w:sz="4" w:space="0" w:color="auto"/>
            </w:tcBorders>
            <w:noWrap/>
            <w:vAlign w:val="bottom"/>
            <w:hideMark/>
          </w:tcPr>
          <w:p w14:paraId="3D1351C6" w14:textId="77777777" w:rsidR="00C21FFA" w:rsidRPr="00297864" w:rsidRDefault="00C21FFA" w:rsidP="00C21FFA">
            <w:pPr>
              <w:suppressAutoHyphens w:val="0"/>
              <w:spacing w:after="0"/>
              <w:jc w:val="left"/>
              <w:rPr>
                <w:color w:val="000000"/>
                <w:lang w:val="en-US" w:eastAsia="en-US" w:bidi="he-IL"/>
              </w:rPr>
            </w:pPr>
            <w:r w:rsidRPr="00297864">
              <w:rPr>
                <w:color w:val="000000"/>
                <w:lang w:val="en-US" w:eastAsia="en-US" w:bidi="he-IL"/>
              </w:rPr>
              <w:t> </w:t>
            </w:r>
          </w:p>
        </w:tc>
        <w:tc>
          <w:tcPr>
            <w:tcW w:w="876" w:type="pct"/>
            <w:tcBorders>
              <w:top w:val="nil"/>
              <w:left w:val="nil"/>
              <w:bottom w:val="single" w:sz="4" w:space="0" w:color="auto"/>
              <w:right w:val="single" w:sz="4" w:space="0" w:color="auto"/>
            </w:tcBorders>
            <w:noWrap/>
            <w:vAlign w:val="bottom"/>
            <w:hideMark/>
          </w:tcPr>
          <w:p w14:paraId="2934F1DF" w14:textId="77777777" w:rsidR="00C21FFA" w:rsidRPr="00297864" w:rsidRDefault="00C21FFA" w:rsidP="00C21FFA">
            <w:pPr>
              <w:suppressAutoHyphens w:val="0"/>
              <w:spacing w:after="0"/>
              <w:jc w:val="left"/>
              <w:rPr>
                <w:color w:val="000000"/>
                <w:lang w:val="en-US" w:eastAsia="en-US" w:bidi="he-IL"/>
              </w:rPr>
            </w:pPr>
            <w:r w:rsidRPr="00297864">
              <w:rPr>
                <w:color w:val="000000"/>
                <w:lang w:val="en-US" w:eastAsia="en-US" w:bidi="he-IL"/>
              </w:rPr>
              <w:t> </w:t>
            </w:r>
          </w:p>
        </w:tc>
      </w:tr>
      <w:tr w:rsidR="00275380" w:rsidRPr="00F0121E" w14:paraId="2DB98CB3" w14:textId="77777777" w:rsidTr="00275380">
        <w:trPr>
          <w:trHeight w:val="312"/>
        </w:trPr>
        <w:tc>
          <w:tcPr>
            <w:tcW w:w="493" w:type="pct"/>
            <w:tcBorders>
              <w:top w:val="nil"/>
              <w:left w:val="single" w:sz="4" w:space="0" w:color="auto"/>
              <w:bottom w:val="single" w:sz="4" w:space="0" w:color="auto"/>
              <w:right w:val="single" w:sz="4" w:space="0" w:color="auto"/>
            </w:tcBorders>
            <w:noWrap/>
            <w:vAlign w:val="center"/>
            <w:hideMark/>
          </w:tcPr>
          <w:p w14:paraId="1650A3DD" w14:textId="77777777" w:rsidR="00C21FFA" w:rsidRPr="00297864" w:rsidRDefault="00C21FFA" w:rsidP="00C21FFA">
            <w:pPr>
              <w:suppressAutoHyphens w:val="0"/>
              <w:spacing w:after="0"/>
              <w:jc w:val="center"/>
              <w:rPr>
                <w:color w:val="000000"/>
                <w:lang w:val="en-US" w:eastAsia="en-US" w:bidi="he-IL"/>
              </w:rPr>
            </w:pPr>
            <w:r w:rsidRPr="00297864">
              <w:rPr>
                <w:color w:val="000000"/>
                <w:lang w:val="en-US" w:eastAsia="en-US" w:bidi="he-IL"/>
              </w:rPr>
              <w:t>1.2.3</w:t>
            </w:r>
          </w:p>
        </w:tc>
        <w:tc>
          <w:tcPr>
            <w:tcW w:w="2115" w:type="pct"/>
            <w:tcBorders>
              <w:top w:val="nil"/>
              <w:left w:val="nil"/>
              <w:bottom w:val="single" w:sz="4" w:space="0" w:color="auto"/>
              <w:right w:val="single" w:sz="4" w:space="0" w:color="auto"/>
            </w:tcBorders>
            <w:vAlign w:val="bottom"/>
            <w:hideMark/>
          </w:tcPr>
          <w:p w14:paraId="2EAB1F17" w14:textId="192AA54E" w:rsidR="00C21FFA" w:rsidRPr="00D50F84" w:rsidRDefault="00C21FFA" w:rsidP="00C21FFA">
            <w:pPr>
              <w:suppressAutoHyphens w:val="0"/>
              <w:spacing w:after="0"/>
              <w:jc w:val="left"/>
              <w:rPr>
                <w:lang w:val="el-GR"/>
              </w:rPr>
            </w:pPr>
            <w:r w:rsidRPr="00D50F84">
              <w:rPr>
                <w:lang w:val="el-GR"/>
              </w:rPr>
              <w:t xml:space="preserve">Να υποστηρίζεται  </w:t>
            </w:r>
            <w:proofErr w:type="spellStart"/>
            <w:r w:rsidRPr="00D50F84">
              <w:rPr>
                <w:lang w:val="el-GR"/>
              </w:rPr>
              <w:t>minimum</w:t>
            </w:r>
            <w:proofErr w:type="spellEnd"/>
            <w:r w:rsidRPr="00D50F84">
              <w:rPr>
                <w:lang w:val="el-GR"/>
              </w:rPr>
              <w:t xml:space="preserve"> κρυπτογράφηση AES 128 </w:t>
            </w:r>
            <w:proofErr w:type="spellStart"/>
            <w:r w:rsidRPr="00D50F84">
              <w:rPr>
                <w:lang w:val="el-GR"/>
              </w:rPr>
              <w:t>bit</w:t>
            </w:r>
            <w:proofErr w:type="spellEnd"/>
            <w:r w:rsidRPr="00D50F84">
              <w:rPr>
                <w:lang w:val="el-GR"/>
              </w:rPr>
              <w:t xml:space="preserve"> </w:t>
            </w:r>
          </w:p>
        </w:tc>
        <w:tc>
          <w:tcPr>
            <w:tcW w:w="769" w:type="pct"/>
            <w:tcBorders>
              <w:top w:val="nil"/>
              <w:left w:val="nil"/>
              <w:bottom w:val="single" w:sz="4" w:space="0" w:color="auto"/>
              <w:right w:val="single" w:sz="4" w:space="0" w:color="auto"/>
            </w:tcBorders>
            <w:noWrap/>
            <w:vAlign w:val="center"/>
            <w:hideMark/>
          </w:tcPr>
          <w:p w14:paraId="75D48BF8" w14:textId="77777777" w:rsidR="00C21FFA" w:rsidRPr="00297864" w:rsidRDefault="00C21FFA" w:rsidP="00C21FFA">
            <w:pPr>
              <w:suppressAutoHyphens w:val="0"/>
              <w:spacing w:after="0"/>
              <w:jc w:val="center"/>
              <w:rPr>
                <w:color w:val="000000"/>
                <w:lang w:val="en-US" w:eastAsia="en-US" w:bidi="he-IL"/>
              </w:rPr>
            </w:pPr>
            <w:r w:rsidRPr="00297864">
              <w:rPr>
                <w:color w:val="000000"/>
                <w:lang w:val="en-US" w:eastAsia="en-US" w:bidi="he-IL"/>
              </w:rPr>
              <w:t>ΝΑΙ</w:t>
            </w:r>
          </w:p>
        </w:tc>
        <w:tc>
          <w:tcPr>
            <w:tcW w:w="747" w:type="pct"/>
            <w:tcBorders>
              <w:top w:val="nil"/>
              <w:left w:val="nil"/>
              <w:bottom w:val="single" w:sz="4" w:space="0" w:color="auto"/>
              <w:right w:val="single" w:sz="4" w:space="0" w:color="auto"/>
            </w:tcBorders>
            <w:noWrap/>
            <w:vAlign w:val="bottom"/>
            <w:hideMark/>
          </w:tcPr>
          <w:p w14:paraId="760AA865" w14:textId="77777777" w:rsidR="00C21FFA" w:rsidRPr="00297864" w:rsidRDefault="00C21FFA" w:rsidP="00C21FFA">
            <w:pPr>
              <w:suppressAutoHyphens w:val="0"/>
              <w:spacing w:after="0"/>
              <w:jc w:val="left"/>
              <w:rPr>
                <w:color w:val="000000"/>
                <w:lang w:val="en-US" w:eastAsia="en-US" w:bidi="he-IL"/>
              </w:rPr>
            </w:pPr>
            <w:r w:rsidRPr="00297864">
              <w:rPr>
                <w:color w:val="000000"/>
                <w:lang w:val="en-US" w:eastAsia="en-US" w:bidi="he-IL"/>
              </w:rPr>
              <w:t> </w:t>
            </w:r>
          </w:p>
        </w:tc>
        <w:tc>
          <w:tcPr>
            <w:tcW w:w="876" w:type="pct"/>
            <w:tcBorders>
              <w:top w:val="nil"/>
              <w:left w:val="nil"/>
              <w:bottom w:val="single" w:sz="4" w:space="0" w:color="auto"/>
              <w:right w:val="single" w:sz="4" w:space="0" w:color="auto"/>
            </w:tcBorders>
            <w:noWrap/>
            <w:vAlign w:val="bottom"/>
            <w:hideMark/>
          </w:tcPr>
          <w:p w14:paraId="11EB1BE9" w14:textId="77777777" w:rsidR="00C21FFA" w:rsidRPr="00297864" w:rsidRDefault="00C21FFA" w:rsidP="00C21FFA">
            <w:pPr>
              <w:suppressAutoHyphens w:val="0"/>
              <w:spacing w:after="0"/>
              <w:jc w:val="left"/>
              <w:rPr>
                <w:color w:val="000000"/>
                <w:lang w:val="en-US" w:eastAsia="en-US" w:bidi="he-IL"/>
              </w:rPr>
            </w:pPr>
            <w:r w:rsidRPr="00297864">
              <w:rPr>
                <w:color w:val="000000"/>
                <w:lang w:val="en-US" w:eastAsia="en-US" w:bidi="he-IL"/>
              </w:rPr>
              <w:t> </w:t>
            </w:r>
          </w:p>
        </w:tc>
      </w:tr>
      <w:tr w:rsidR="00C21FFA" w:rsidRPr="009155EB" w14:paraId="334F4B73" w14:textId="77777777" w:rsidTr="00D50F84">
        <w:trPr>
          <w:trHeight w:val="312"/>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themeFill="background1" w:themeFillShade="D9"/>
            <w:vAlign w:val="center"/>
            <w:hideMark/>
          </w:tcPr>
          <w:p w14:paraId="38BC8536" w14:textId="3D0CB016" w:rsidR="00C21FFA" w:rsidRPr="00D50F84" w:rsidRDefault="00C21FFA" w:rsidP="005C0BD9">
            <w:pPr>
              <w:suppressAutoHyphens w:val="0"/>
              <w:spacing w:after="0"/>
              <w:jc w:val="center"/>
              <w:rPr>
                <w:b/>
                <w:bCs/>
                <w:color w:val="000000"/>
                <w:lang w:val="el-GR" w:eastAsia="en-US" w:bidi="he-IL"/>
              </w:rPr>
            </w:pPr>
            <w:r w:rsidRPr="00C21FFA">
              <w:rPr>
                <w:b/>
                <w:bCs/>
                <w:color w:val="000000"/>
                <w:lang w:val="en-US" w:eastAsia="en-US" w:bidi="he-IL"/>
              </w:rPr>
              <w:t>Whiteboard</w:t>
            </w:r>
            <w:r w:rsidRPr="00D50F84">
              <w:rPr>
                <w:b/>
                <w:bCs/>
                <w:color w:val="000000"/>
                <w:lang w:val="el-GR" w:eastAsia="en-US" w:bidi="he-IL"/>
              </w:rPr>
              <w:t xml:space="preserve">, παρουσιάσεις και </w:t>
            </w:r>
            <w:proofErr w:type="spellStart"/>
            <w:r w:rsidRPr="00D50F84">
              <w:rPr>
                <w:b/>
                <w:bCs/>
                <w:color w:val="000000"/>
                <w:lang w:val="el-GR" w:eastAsia="en-US" w:bidi="he-IL"/>
              </w:rPr>
              <w:t>διαμειρασμός</w:t>
            </w:r>
            <w:proofErr w:type="spellEnd"/>
            <w:r w:rsidRPr="00D50F84">
              <w:rPr>
                <w:b/>
                <w:bCs/>
                <w:color w:val="000000"/>
                <w:lang w:val="el-GR" w:eastAsia="en-US" w:bidi="he-IL"/>
              </w:rPr>
              <w:t xml:space="preserve"> αρχείων </w:t>
            </w:r>
          </w:p>
        </w:tc>
      </w:tr>
      <w:tr w:rsidR="00275380" w:rsidRPr="00F0121E" w14:paraId="15DA75EF" w14:textId="77777777" w:rsidTr="00275380">
        <w:trPr>
          <w:trHeight w:val="312"/>
        </w:trPr>
        <w:tc>
          <w:tcPr>
            <w:tcW w:w="493" w:type="pct"/>
            <w:tcBorders>
              <w:top w:val="nil"/>
              <w:left w:val="single" w:sz="4" w:space="0" w:color="auto"/>
              <w:bottom w:val="single" w:sz="4" w:space="0" w:color="auto"/>
              <w:right w:val="single" w:sz="4" w:space="0" w:color="auto"/>
            </w:tcBorders>
            <w:noWrap/>
            <w:vAlign w:val="center"/>
            <w:hideMark/>
          </w:tcPr>
          <w:p w14:paraId="040E44A9" w14:textId="77777777"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1.3.1</w:t>
            </w:r>
          </w:p>
        </w:tc>
        <w:tc>
          <w:tcPr>
            <w:tcW w:w="2115" w:type="pct"/>
            <w:tcBorders>
              <w:top w:val="nil"/>
              <w:left w:val="nil"/>
              <w:bottom w:val="single" w:sz="4" w:space="0" w:color="auto"/>
              <w:right w:val="single" w:sz="4" w:space="0" w:color="auto"/>
            </w:tcBorders>
            <w:vAlign w:val="bottom"/>
            <w:hideMark/>
          </w:tcPr>
          <w:p w14:paraId="326CBE9E" w14:textId="7B83E71C" w:rsidR="00275380" w:rsidRPr="00D50F84" w:rsidRDefault="00275380" w:rsidP="00275380">
            <w:pPr>
              <w:suppressAutoHyphens w:val="0"/>
              <w:spacing w:after="0"/>
              <w:jc w:val="left"/>
              <w:rPr>
                <w:lang w:val="el-GR"/>
              </w:rPr>
            </w:pPr>
            <w:r w:rsidRPr="00D50F84">
              <w:rPr>
                <w:lang w:val="el-GR"/>
              </w:rPr>
              <w:t xml:space="preserve">Το σύστημα </w:t>
            </w:r>
            <w:proofErr w:type="spellStart"/>
            <w:r w:rsidRPr="00D50F84">
              <w:rPr>
                <w:lang w:val="el-GR"/>
              </w:rPr>
              <w:t>τηλεσυνεργασίας</w:t>
            </w:r>
            <w:proofErr w:type="spellEnd"/>
            <w:r w:rsidRPr="00D50F84">
              <w:rPr>
                <w:lang w:val="el-GR"/>
              </w:rPr>
              <w:t xml:space="preserve"> θα πρέπει να υποστηρίζει την υπηρεσία </w:t>
            </w:r>
            <w:proofErr w:type="spellStart"/>
            <w:r w:rsidRPr="00D50F84">
              <w:rPr>
                <w:lang w:val="el-GR"/>
              </w:rPr>
              <w:t>Whiteboard</w:t>
            </w:r>
            <w:proofErr w:type="spellEnd"/>
            <w:r w:rsidRPr="00D50F84">
              <w:rPr>
                <w:lang w:val="el-GR"/>
              </w:rPr>
              <w:t>.</w:t>
            </w:r>
          </w:p>
        </w:tc>
        <w:tc>
          <w:tcPr>
            <w:tcW w:w="769" w:type="pct"/>
            <w:tcBorders>
              <w:top w:val="nil"/>
              <w:left w:val="nil"/>
              <w:bottom w:val="single" w:sz="4" w:space="0" w:color="auto"/>
              <w:right w:val="single" w:sz="4" w:space="0" w:color="auto"/>
            </w:tcBorders>
            <w:noWrap/>
            <w:hideMark/>
          </w:tcPr>
          <w:p w14:paraId="10D98838" w14:textId="2B33A366" w:rsidR="00275380" w:rsidRPr="00297864" w:rsidRDefault="00275380" w:rsidP="00275380">
            <w:pPr>
              <w:suppressAutoHyphens w:val="0"/>
              <w:spacing w:after="0"/>
              <w:jc w:val="center"/>
              <w:rPr>
                <w:color w:val="000000"/>
                <w:lang w:val="en-US" w:eastAsia="en-US" w:bidi="he-IL"/>
              </w:rPr>
            </w:pPr>
            <w:r w:rsidRPr="005B7021">
              <w:rPr>
                <w:color w:val="000000"/>
                <w:lang w:val="en-US" w:eastAsia="en-US" w:bidi="he-IL"/>
              </w:rPr>
              <w:t>ΝΑΙ</w:t>
            </w:r>
          </w:p>
        </w:tc>
        <w:tc>
          <w:tcPr>
            <w:tcW w:w="747" w:type="pct"/>
            <w:tcBorders>
              <w:top w:val="nil"/>
              <w:left w:val="nil"/>
              <w:bottom w:val="single" w:sz="4" w:space="0" w:color="auto"/>
              <w:right w:val="single" w:sz="4" w:space="0" w:color="auto"/>
            </w:tcBorders>
            <w:noWrap/>
            <w:vAlign w:val="bottom"/>
            <w:hideMark/>
          </w:tcPr>
          <w:p w14:paraId="044B9780"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c>
          <w:tcPr>
            <w:tcW w:w="876" w:type="pct"/>
            <w:tcBorders>
              <w:top w:val="nil"/>
              <w:left w:val="nil"/>
              <w:bottom w:val="single" w:sz="4" w:space="0" w:color="auto"/>
              <w:right w:val="single" w:sz="4" w:space="0" w:color="auto"/>
            </w:tcBorders>
            <w:noWrap/>
            <w:vAlign w:val="bottom"/>
            <w:hideMark/>
          </w:tcPr>
          <w:p w14:paraId="62FFC418"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r>
      <w:tr w:rsidR="00275380" w:rsidRPr="00F0121E" w14:paraId="459702A8" w14:textId="77777777" w:rsidTr="00275380">
        <w:trPr>
          <w:trHeight w:val="312"/>
        </w:trPr>
        <w:tc>
          <w:tcPr>
            <w:tcW w:w="493" w:type="pct"/>
            <w:tcBorders>
              <w:top w:val="nil"/>
              <w:left w:val="single" w:sz="4" w:space="0" w:color="auto"/>
              <w:bottom w:val="single" w:sz="4" w:space="0" w:color="auto"/>
              <w:right w:val="single" w:sz="4" w:space="0" w:color="auto"/>
            </w:tcBorders>
            <w:noWrap/>
            <w:vAlign w:val="center"/>
            <w:hideMark/>
          </w:tcPr>
          <w:p w14:paraId="2BCBCAC7" w14:textId="77777777"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1.3.2</w:t>
            </w:r>
          </w:p>
        </w:tc>
        <w:tc>
          <w:tcPr>
            <w:tcW w:w="2115" w:type="pct"/>
            <w:tcBorders>
              <w:top w:val="nil"/>
              <w:left w:val="nil"/>
              <w:bottom w:val="single" w:sz="4" w:space="0" w:color="auto"/>
              <w:right w:val="single" w:sz="4" w:space="0" w:color="auto"/>
            </w:tcBorders>
            <w:vAlign w:val="bottom"/>
            <w:hideMark/>
          </w:tcPr>
          <w:p w14:paraId="442EFFBF" w14:textId="3294210A" w:rsidR="00275380" w:rsidRPr="00D50F84" w:rsidRDefault="00275380" w:rsidP="00275380">
            <w:pPr>
              <w:suppressAutoHyphens w:val="0"/>
              <w:spacing w:after="0"/>
              <w:jc w:val="left"/>
              <w:rPr>
                <w:lang w:val="el-GR"/>
              </w:rPr>
            </w:pPr>
            <w:r w:rsidRPr="00D50F84">
              <w:rPr>
                <w:lang w:val="el-GR"/>
              </w:rPr>
              <w:t xml:space="preserve">Θα πρέπει να παρέχει την δυνατότητα σε όλους τους συμμετέχοντες να σώζουν σε αρχείο το περιεχόμενο του </w:t>
            </w:r>
            <w:proofErr w:type="spellStart"/>
            <w:r w:rsidRPr="00D50F84">
              <w:rPr>
                <w:lang w:val="el-GR"/>
              </w:rPr>
              <w:t>whiteboard</w:t>
            </w:r>
            <w:proofErr w:type="spellEnd"/>
            <w:r w:rsidRPr="00D50F84">
              <w:rPr>
                <w:lang w:val="el-GR"/>
              </w:rPr>
              <w:t>.</w:t>
            </w:r>
          </w:p>
        </w:tc>
        <w:tc>
          <w:tcPr>
            <w:tcW w:w="769" w:type="pct"/>
            <w:tcBorders>
              <w:top w:val="nil"/>
              <w:left w:val="nil"/>
              <w:bottom w:val="single" w:sz="4" w:space="0" w:color="auto"/>
              <w:right w:val="single" w:sz="4" w:space="0" w:color="auto"/>
            </w:tcBorders>
            <w:noWrap/>
            <w:hideMark/>
          </w:tcPr>
          <w:p w14:paraId="5A1618DA" w14:textId="612A96C4" w:rsidR="00275380" w:rsidRPr="00297864" w:rsidRDefault="00275380" w:rsidP="00275380">
            <w:pPr>
              <w:suppressAutoHyphens w:val="0"/>
              <w:spacing w:after="0"/>
              <w:jc w:val="center"/>
              <w:rPr>
                <w:color w:val="000000"/>
                <w:lang w:val="en-US" w:eastAsia="en-US" w:bidi="he-IL"/>
              </w:rPr>
            </w:pPr>
            <w:r w:rsidRPr="005B7021">
              <w:rPr>
                <w:color w:val="000000"/>
                <w:lang w:val="en-US" w:eastAsia="en-US" w:bidi="he-IL"/>
              </w:rPr>
              <w:t>ΝΑΙ</w:t>
            </w:r>
          </w:p>
        </w:tc>
        <w:tc>
          <w:tcPr>
            <w:tcW w:w="747" w:type="pct"/>
            <w:tcBorders>
              <w:top w:val="nil"/>
              <w:left w:val="nil"/>
              <w:bottom w:val="single" w:sz="4" w:space="0" w:color="auto"/>
              <w:right w:val="single" w:sz="4" w:space="0" w:color="auto"/>
            </w:tcBorders>
            <w:noWrap/>
            <w:vAlign w:val="bottom"/>
            <w:hideMark/>
          </w:tcPr>
          <w:p w14:paraId="1CC45490"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c>
          <w:tcPr>
            <w:tcW w:w="876" w:type="pct"/>
            <w:tcBorders>
              <w:top w:val="nil"/>
              <w:left w:val="nil"/>
              <w:bottom w:val="single" w:sz="4" w:space="0" w:color="auto"/>
              <w:right w:val="single" w:sz="4" w:space="0" w:color="auto"/>
            </w:tcBorders>
            <w:noWrap/>
            <w:vAlign w:val="bottom"/>
            <w:hideMark/>
          </w:tcPr>
          <w:p w14:paraId="32ECEB56"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r>
      <w:tr w:rsidR="00275380" w:rsidRPr="00F0121E" w14:paraId="5EAE8DFB" w14:textId="77777777" w:rsidTr="00275380">
        <w:trPr>
          <w:trHeight w:val="312"/>
        </w:trPr>
        <w:tc>
          <w:tcPr>
            <w:tcW w:w="493" w:type="pct"/>
            <w:tcBorders>
              <w:top w:val="nil"/>
              <w:left w:val="single" w:sz="4" w:space="0" w:color="auto"/>
              <w:bottom w:val="single" w:sz="4" w:space="0" w:color="auto"/>
              <w:right w:val="single" w:sz="4" w:space="0" w:color="auto"/>
            </w:tcBorders>
            <w:noWrap/>
            <w:vAlign w:val="center"/>
            <w:hideMark/>
          </w:tcPr>
          <w:p w14:paraId="7BB6D471" w14:textId="77777777"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1.3.3</w:t>
            </w:r>
          </w:p>
        </w:tc>
        <w:tc>
          <w:tcPr>
            <w:tcW w:w="2115" w:type="pct"/>
            <w:tcBorders>
              <w:top w:val="nil"/>
              <w:left w:val="nil"/>
              <w:bottom w:val="single" w:sz="4" w:space="0" w:color="auto"/>
              <w:right w:val="single" w:sz="4" w:space="0" w:color="auto"/>
            </w:tcBorders>
            <w:vAlign w:val="bottom"/>
            <w:hideMark/>
          </w:tcPr>
          <w:p w14:paraId="3000EBE9" w14:textId="41925900" w:rsidR="00275380" w:rsidRPr="00D50F84" w:rsidRDefault="00275380" w:rsidP="00275380">
            <w:pPr>
              <w:suppressAutoHyphens w:val="0"/>
              <w:spacing w:after="0"/>
              <w:jc w:val="left"/>
              <w:rPr>
                <w:lang w:val="el-GR"/>
              </w:rPr>
            </w:pPr>
            <w:r w:rsidRPr="00D50F84">
              <w:rPr>
                <w:lang w:val="el-GR"/>
              </w:rPr>
              <w:t>Θα πρέπει να παρέχεται η δυνατότητα σχεδίασης (</w:t>
            </w:r>
            <w:proofErr w:type="spellStart"/>
            <w:r w:rsidRPr="00D50F84">
              <w:rPr>
                <w:lang w:val="el-GR"/>
              </w:rPr>
              <w:t>annotation</w:t>
            </w:r>
            <w:proofErr w:type="spellEnd"/>
            <w:r w:rsidRPr="00D50F84">
              <w:rPr>
                <w:lang w:val="el-GR"/>
              </w:rPr>
              <w:t xml:space="preserve">) πάνω σε ένα κείμενο που έχει διαμοιραστεί </w:t>
            </w:r>
          </w:p>
        </w:tc>
        <w:tc>
          <w:tcPr>
            <w:tcW w:w="769" w:type="pct"/>
            <w:tcBorders>
              <w:top w:val="nil"/>
              <w:left w:val="nil"/>
              <w:bottom w:val="single" w:sz="4" w:space="0" w:color="auto"/>
              <w:right w:val="single" w:sz="4" w:space="0" w:color="auto"/>
            </w:tcBorders>
            <w:noWrap/>
            <w:hideMark/>
          </w:tcPr>
          <w:p w14:paraId="2E672309" w14:textId="670E045E" w:rsidR="00275380" w:rsidRPr="00297864" w:rsidRDefault="00275380" w:rsidP="00275380">
            <w:pPr>
              <w:suppressAutoHyphens w:val="0"/>
              <w:spacing w:after="0"/>
              <w:jc w:val="center"/>
              <w:rPr>
                <w:color w:val="000000"/>
                <w:lang w:val="en-US" w:eastAsia="en-US" w:bidi="he-IL"/>
              </w:rPr>
            </w:pPr>
            <w:r w:rsidRPr="005B7021">
              <w:rPr>
                <w:color w:val="000000"/>
                <w:lang w:val="en-US" w:eastAsia="en-US" w:bidi="he-IL"/>
              </w:rPr>
              <w:t>ΝΑΙ</w:t>
            </w:r>
          </w:p>
        </w:tc>
        <w:tc>
          <w:tcPr>
            <w:tcW w:w="747" w:type="pct"/>
            <w:tcBorders>
              <w:top w:val="nil"/>
              <w:left w:val="nil"/>
              <w:bottom w:val="single" w:sz="4" w:space="0" w:color="auto"/>
              <w:right w:val="single" w:sz="4" w:space="0" w:color="auto"/>
            </w:tcBorders>
            <w:noWrap/>
            <w:vAlign w:val="bottom"/>
            <w:hideMark/>
          </w:tcPr>
          <w:p w14:paraId="45B7DE7F"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c>
          <w:tcPr>
            <w:tcW w:w="876" w:type="pct"/>
            <w:tcBorders>
              <w:top w:val="nil"/>
              <w:left w:val="nil"/>
              <w:bottom w:val="single" w:sz="4" w:space="0" w:color="auto"/>
              <w:right w:val="single" w:sz="4" w:space="0" w:color="auto"/>
            </w:tcBorders>
            <w:noWrap/>
            <w:vAlign w:val="bottom"/>
            <w:hideMark/>
          </w:tcPr>
          <w:p w14:paraId="39DF79E4"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r>
      <w:tr w:rsidR="00275380" w:rsidRPr="00275380" w14:paraId="1A630AA3" w14:textId="77777777" w:rsidTr="00D50F84">
        <w:trPr>
          <w:trHeight w:val="312"/>
        </w:trPr>
        <w:tc>
          <w:tcPr>
            <w:tcW w:w="493" w:type="pct"/>
            <w:tcBorders>
              <w:top w:val="nil"/>
              <w:left w:val="single" w:sz="4" w:space="0" w:color="auto"/>
              <w:bottom w:val="single" w:sz="4" w:space="0" w:color="auto"/>
              <w:right w:val="single" w:sz="4" w:space="0" w:color="auto"/>
            </w:tcBorders>
            <w:noWrap/>
            <w:vAlign w:val="center"/>
          </w:tcPr>
          <w:p w14:paraId="26BF5510" w14:textId="2114AB78"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1.3.4</w:t>
            </w:r>
          </w:p>
        </w:tc>
        <w:tc>
          <w:tcPr>
            <w:tcW w:w="2115" w:type="pct"/>
            <w:tcBorders>
              <w:top w:val="nil"/>
              <w:left w:val="nil"/>
              <w:bottom w:val="single" w:sz="4" w:space="0" w:color="auto"/>
              <w:right w:val="single" w:sz="4" w:space="0" w:color="auto"/>
            </w:tcBorders>
            <w:vAlign w:val="bottom"/>
          </w:tcPr>
          <w:p w14:paraId="152F0E4C" w14:textId="266D3330" w:rsidR="00275380" w:rsidRPr="00D50F84" w:rsidRDefault="00275380" w:rsidP="00275380">
            <w:pPr>
              <w:suppressAutoHyphens w:val="0"/>
              <w:spacing w:after="0"/>
              <w:jc w:val="left"/>
              <w:rPr>
                <w:lang w:val="el-GR"/>
              </w:rPr>
            </w:pPr>
            <w:r w:rsidRPr="00D50F84">
              <w:rPr>
                <w:lang w:val="el-GR"/>
              </w:rPr>
              <w:t>Θα πρέπει να παρέχει την δυνατότητα ζουμ στην διαφάνεια ή στο κείμενο εργασίας.</w:t>
            </w:r>
          </w:p>
        </w:tc>
        <w:tc>
          <w:tcPr>
            <w:tcW w:w="769" w:type="pct"/>
            <w:tcBorders>
              <w:top w:val="nil"/>
              <w:left w:val="nil"/>
              <w:bottom w:val="single" w:sz="4" w:space="0" w:color="auto"/>
              <w:right w:val="single" w:sz="4" w:space="0" w:color="auto"/>
            </w:tcBorders>
            <w:noWrap/>
          </w:tcPr>
          <w:p w14:paraId="49443806" w14:textId="1FCA785F" w:rsidR="00275380" w:rsidRPr="00D50F84" w:rsidRDefault="00275380" w:rsidP="00275380">
            <w:pPr>
              <w:suppressAutoHyphens w:val="0"/>
              <w:spacing w:after="0"/>
              <w:jc w:val="center"/>
              <w:rPr>
                <w:color w:val="000000"/>
                <w:lang w:val="el-GR" w:eastAsia="en-US" w:bidi="he-IL"/>
              </w:rPr>
            </w:pPr>
            <w:r w:rsidRPr="005B7021">
              <w:rPr>
                <w:color w:val="000000"/>
                <w:lang w:val="en-US" w:eastAsia="en-US" w:bidi="he-IL"/>
              </w:rPr>
              <w:t>ΝΑΙ</w:t>
            </w:r>
          </w:p>
        </w:tc>
        <w:tc>
          <w:tcPr>
            <w:tcW w:w="747" w:type="pct"/>
            <w:tcBorders>
              <w:top w:val="nil"/>
              <w:left w:val="nil"/>
              <w:bottom w:val="single" w:sz="4" w:space="0" w:color="auto"/>
              <w:right w:val="single" w:sz="4" w:space="0" w:color="auto"/>
            </w:tcBorders>
            <w:noWrap/>
            <w:vAlign w:val="bottom"/>
          </w:tcPr>
          <w:p w14:paraId="592623C8" w14:textId="77777777" w:rsidR="00275380" w:rsidRPr="00D50F84" w:rsidRDefault="00275380" w:rsidP="00275380">
            <w:pPr>
              <w:suppressAutoHyphens w:val="0"/>
              <w:spacing w:after="0"/>
              <w:jc w:val="left"/>
              <w:rPr>
                <w:color w:val="000000"/>
                <w:lang w:val="el-GR" w:eastAsia="en-US" w:bidi="he-IL"/>
              </w:rPr>
            </w:pPr>
          </w:p>
        </w:tc>
        <w:tc>
          <w:tcPr>
            <w:tcW w:w="876" w:type="pct"/>
            <w:tcBorders>
              <w:top w:val="nil"/>
              <w:left w:val="nil"/>
              <w:bottom w:val="single" w:sz="4" w:space="0" w:color="auto"/>
              <w:right w:val="single" w:sz="4" w:space="0" w:color="auto"/>
            </w:tcBorders>
            <w:noWrap/>
            <w:vAlign w:val="bottom"/>
          </w:tcPr>
          <w:p w14:paraId="27379530" w14:textId="77777777" w:rsidR="00275380" w:rsidRPr="00D50F84" w:rsidRDefault="00275380" w:rsidP="00275380">
            <w:pPr>
              <w:suppressAutoHyphens w:val="0"/>
              <w:spacing w:after="0"/>
              <w:jc w:val="left"/>
              <w:rPr>
                <w:color w:val="000000"/>
                <w:lang w:val="el-GR" w:eastAsia="en-US" w:bidi="he-IL"/>
              </w:rPr>
            </w:pPr>
          </w:p>
        </w:tc>
      </w:tr>
      <w:tr w:rsidR="00275380" w:rsidRPr="00F0121E" w14:paraId="69FFE742" w14:textId="77777777" w:rsidTr="00275380">
        <w:trPr>
          <w:trHeight w:val="312"/>
        </w:trPr>
        <w:tc>
          <w:tcPr>
            <w:tcW w:w="493" w:type="pct"/>
            <w:tcBorders>
              <w:top w:val="nil"/>
              <w:left w:val="single" w:sz="4" w:space="0" w:color="auto"/>
              <w:bottom w:val="single" w:sz="4" w:space="0" w:color="auto"/>
              <w:right w:val="single" w:sz="4" w:space="0" w:color="auto"/>
            </w:tcBorders>
            <w:noWrap/>
            <w:vAlign w:val="center"/>
            <w:hideMark/>
          </w:tcPr>
          <w:p w14:paraId="278A1EB8" w14:textId="72642FB7" w:rsidR="00275380" w:rsidRPr="00D50F84" w:rsidRDefault="00275380" w:rsidP="00275380">
            <w:pPr>
              <w:suppressAutoHyphens w:val="0"/>
              <w:spacing w:after="0"/>
              <w:jc w:val="center"/>
              <w:rPr>
                <w:color w:val="000000"/>
                <w:lang w:val="el-GR" w:eastAsia="en-US" w:bidi="he-IL"/>
              </w:rPr>
            </w:pPr>
            <w:r w:rsidRPr="00297864">
              <w:rPr>
                <w:color w:val="000000"/>
                <w:lang w:val="en-US" w:eastAsia="en-US" w:bidi="he-IL"/>
              </w:rPr>
              <w:t>1.3.</w:t>
            </w:r>
            <w:r>
              <w:rPr>
                <w:color w:val="000000"/>
                <w:lang w:val="el-GR" w:eastAsia="en-US" w:bidi="he-IL"/>
              </w:rPr>
              <w:t>5</w:t>
            </w:r>
          </w:p>
        </w:tc>
        <w:tc>
          <w:tcPr>
            <w:tcW w:w="2115" w:type="pct"/>
            <w:tcBorders>
              <w:top w:val="nil"/>
              <w:left w:val="nil"/>
              <w:bottom w:val="single" w:sz="4" w:space="0" w:color="auto"/>
              <w:right w:val="single" w:sz="4" w:space="0" w:color="auto"/>
            </w:tcBorders>
            <w:vAlign w:val="bottom"/>
            <w:hideMark/>
          </w:tcPr>
          <w:p w14:paraId="78C94D5C" w14:textId="1E4D48E7" w:rsidR="00275380" w:rsidRPr="00D50F84" w:rsidRDefault="00275380" w:rsidP="00275380">
            <w:pPr>
              <w:suppressAutoHyphens w:val="0"/>
              <w:spacing w:after="0"/>
              <w:jc w:val="left"/>
              <w:rPr>
                <w:lang w:val="el-GR"/>
              </w:rPr>
            </w:pPr>
            <w:r w:rsidRPr="00D50F84">
              <w:rPr>
                <w:lang w:val="el-GR"/>
              </w:rPr>
              <w:t xml:space="preserve">Θα πρέπει να παρέχει δυνατότητα μεταφοράς ως αρχείο κάθε κειμένου ή παρουσίασης της </w:t>
            </w:r>
            <w:r w:rsidR="000E1A75" w:rsidRPr="00D50F84">
              <w:rPr>
                <w:lang w:val="el-GR"/>
              </w:rPr>
              <w:t>τηλεργασίας</w:t>
            </w:r>
            <w:r w:rsidRPr="00D50F84">
              <w:rPr>
                <w:lang w:val="el-GR"/>
              </w:rPr>
              <w:t>, στην αρχική του μορφή.</w:t>
            </w:r>
          </w:p>
        </w:tc>
        <w:tc>
          <w:tcPr>
            <w:tcW w:w="769" w:type="pct"/>
            <w:tcBorders>
              <w:top w:val="nil"/>
              <w:left w:val="nil"/>
              <w:bottom w:val="single" w:sz="4" w:space="0" w:color="auto"/>
              <w:right w:val="single" w:sz="4" w:space="0" w:color="auto"/>
            </w:tcBorders>
            <w:noWrap/>
            <w:hideMark/>
          </w:tcPr>
          <w:p w14:paraId="5DA9BE6D" w14:textId="6D2259C7" w:rsidR="00275380" w:rsidRPr="00297864" w:rsidRDefault="00275380" w:rsidP="00275380">
            <w:pPr>
              <w:suppressAutoHyphens w:val="0"/>
              <w:spacing w:after="0"/>
              <w:jc w:val="center"/>
              <w:rPr>
                <w:color w:val="000000"/>
                <w:lang w:val="en-US" w:eastAsia="en-US" w:bidi="he-IL"/>
              </w:rPr>
            </w:pPr>
            <w:r w:rsidRPr="005B7021">
              <w:rPr>
                <w:color w:val="000000"/>
                <w:lang w:val="en-US" w:eastAsia="en-US" w:bidi="he-IL"/>
              </w:rPr>
              <w:t>ΝΑΙ</w:t>
            </w:r>
          </w:p>
        </w:tc>
        <w:tc>
          <w:tcPr>
            <w:tcW w:w="747" w:type="pct"/>
            <w:tcBorders>
              <w:top w:val="nil"/>
              <w:left w:val="nil"/>
              <w:bottom w:val="single" w:sz="4" w:space="0" w:color="auto"/>
              <w:right w:val="single" w:sz="4" w:space="0" w:color="auto"/>
            </w:tcBorders>
            <w:noWrap/>
            <w:vAlign w:val="bottom"/>
            <w:hideMark/>
          </w:tcPr>
          <w:p w14:paraId="53FB4D1D"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c>
          <w:tcPr>
            <w:tcW w:w="876" w:type="pct"/>
            <w:tcBorders>
              <w:top w:val="nil"/>
              <w:left w:val="nil"/>
              <w:bottom w:val="single" w:sz="4" w:space="0" w:color="auto"/>
              <w:right w:val="single" w:sz="4" w:space="0" w:color="auto"/>
            </w:tcBorders>
            <w:noWrap/>
            <w:vAlign w:val="bottom"/>
            <w:hideMark/>
          </w:tcPr>
          <w:p w14:paraId="6ACA327D"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r>
      <w:tr w:rsidR="00C21FFA" w:rsidRPr="00F0121E" w14:paraId="5777B79C" w14:textId="77777777" w:rsidTr="00D50F84">
        <w:trPr>
          <w:trHeight w:val="312"/>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themeFill="background1" w:themeFillShade="D9"/>
            <w:vAlign w:val="center"/>
            <w:hideMark/>
          </w:tcPr>
          <w:p w14:paraId="1957C6F0" w14:textId="4995D9B5" w:rsidR="00C21FFA" w:rsidRPr="00297864" w:rsidRDefault="00275380" w:rsidP="005C0BD9">
            <w:pPr>
              <w:suppressAutoHyphens w:val="0"/>
              <w:spacing w:after="0"/>
              <w:jc w:val="center"/>
              <w:rPr>
                <w:b/>
                <w:bCs/>
                <w:color w:val="000000"/>
                <w:lang w:val="en-US" w:eastAsia="en-US" w:bidi="he-IL"/>
              </w:rPr>
            </w:pPr>
            <w:proofErr w:type="spellStart"/>
            <w:r w:rsidRPr="00275380">
              <w:rPr>
                <w:b/>
                <w:bCs/>
                <w:color w:val="000000"/>
                <w:lang w:val="en-US" w:eastAsia="en-US" w:bidi="he-IL"/>
              </w:rPr>
              <w:t>Δι</w:t>
            </w:r>
            <w:proofErr w:type="spellEnd"/>
            <w:r w:rsidRPr="00275380">
              <w:rPr>
                <w:b/>
                <w:bCs/>
                <w:color w:val="000000"/>
                <w:lang w:val="en-US" w:eastAsia="en-US" w:bidi="he-IL"/>
              </w:rPr>
              <w:t>αμ</w:t>
            </w:r>
            <w:r>
              <w:rPr>
                <w:b/>
                <w:bCs/>
                <w:color w:val="000000"/>
                <w:lang w:val="el-GR" w:eastAsia="en-US" w:bidi="he-IL"/>
              </w:rPr>
              <w:t>ο</w:t>
            </w:r>
            <w:proofErr w:type="spellStart"/>
            <w:r w:rsidRPr="00275380">
              <w:rPr>
                <w:b/>
                <w:bCs/>
                <w:color w:val="000000"/>
                <w:lang w:val="en-US" w:eastAsia="en-US" w:bidi="he-IL"/>
              </w:rPr>
              <w:t>ιρ</w:t>
            </w:r>
            <w:proofErr w:type="spellEnd"/>
            <w:r w:rsidRPr="00275380">
              <w:rPr>
                <w:b/>
                <w:bCs/>
                <w:color w:val="000000"/>
                <w:lang w:val="en-US" w:eastAsia="en-US" w:bidi="he-IL"/>
              </w:rPr>
              <w:t xml:space="preserve">ασμός </w:t>
            </w:r>
            <w:proofErr w:type="spellStart"/>
            <w:r w:rsidRPr="00275380">
              <w:rPr>
                <w:b/>
                <w:bCs/>
                <w:color w:val="000000"/>
                <w:lang w:val="en-US" w:eastAsia="en-US" w:bidi="he-IL"/>
              </w:rPr>
              <w:t>Εφ</w:t>
            </w:r>
            <w:proofErr w:type="spellEnd"/>
            <w:r w:rsidRPr="00275380">
              <w:rPr>
                <w:b/>
                <w:bCs/>
                <w:color w:val="000000"/>
                <w:lang w:val="en-US" w:eastAsia="en-US" w:bidi="he-IL"/>
              </w:rPr>
              <w:t xml:space="preserve">αρμογών </w:t>
            </w:r>
          </w:p>
        </w:tc>
      </w:tr>
      <w:tr w:rsidR="00275380" w:rsidRPr="00F0121E" w14:paraId="2DF29E81" w14:textId="77777777" w:rsidTr="00275380">
        <w:trPr>
          <w:trHeight w:val="312"/>
        </w:trPr>
        <w:tc>
          <w:tcPr>
            <w:tcW w:w="493" w:type="pct"/>
            <w:tcBorders>
              <w:top w:val="nil"/>
              <w:left w:val="single" w:sz="4" w:space="0" w:color="auto"/>
              <w:bottom w:val="single" w:sz="4" w:space="0" w:color="auto"/>
              <w:right w:val="single" w:sz="4" w:space="0" w:color="auto"/>
            </w:tcBorders>
            <w:noWrap/>
            <w:vAlign w:val="center"/>
            <w:hideMark/>
          </w:tcPr>
          <w:p w14:paraId="26CBAE05" w14:textId="77777777"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1.4.1</w:t>
            </w:r>
          </w:p>
        </w:tc>
        <w:tc>
          <w:tcPr>
            <w:tcW w:w="2115" w:type="pct"/>
            <w:tcBorders>
              <w:top w:val="nil"/>
              <w:left w:val="nil"/>
              <w:bottom w:val="single" w:sz="4" w:space="0" w:color="auto"/>
              <w:right w:val="single" w:sz="4" w:space="0" w:color="auto"/>
            </w:tcBorders>
            <w:hideMark/>
          </w:tcPr>
          <w:p w14:paraId="6EDFC131" w14:textId="3E859096" w:rsidR="00275380" w:rsidRPr="00297864" w:rsidRDefault="00275380" w:rsidP="00275380">
            <w:pPr>
              <w:suppressAutoHyphens w:val="0"/>
              <w:spacing w:after="0"/>
              <w:jc w:val="left"/>
              <w:rPr>
                <w:color w:val="000000"/>
                <w:lang w:val="el-GR" w:eastAsia="en-US" w:bidi="he-IL"/>
              </w:rPr>
            </w:pPr>
            <w:r w:rsidRPr="00D50F84">
              <w:rPr>
                <w:lang w:val="el-GR"/>
              </w:rPr>
              <w:t xml:space="preserve">Το σύστημα </w:t>
            </w:r>
            <w:proofErr w:type="spellStart"/>
            <w:r w:rsidRPr="00D50F84">
              <w:rPr>
                <w:lang w:val="el-GR"/>
              </w:rPr>
              <w:t>τηλεσυνεργασίας</w:t>
            </w:r>
            <w:proofErr w:type="spellEnd"/>
            <w:r w:rsidRPr="00D50F84">
              <w:rPr>
                <w:lang w:val="el-GR"/>
              </w:rPr>
              <w:t xml:space="preserve"> θα πρέπει να υποστηρίζει τ</w:t>
            </w:r>
            <w:r w:rsidRPr="0010028B">
              <w:t>o</w:t>
            </w:r>
            <w:r w:rsidRPr="00D50F84">
              <w:rPr>
                <w:lang w:val="el-GR"/>
              </w:rPr>
              <w:t xml:space="preserve"> μοίρασμα εφαρμογών με γρήγορο και εύκολο τρόπο.</w:t>
            </w:r>
          </w:p>
        </w:tc>
        <w:tc>
          <w:tcPr>
            <w:tcW w:w="769" w:type="pct"/>
            <w:tcBorders>
              <w:top w:val="nil"/>
              <w:left w:val="nil"/>
              <w:bottom w:val="single" w:sz="4" w:space="0" w:color="auto"/>
              <w:right w:val="single" w:sz="4" w:space="0" w:color="auto"/>
            </w:tcBorders>
            <w:noWrap/>
            <w:hideMark/>
          </w:tcPr>
          <w:p w14:paraId="19036AAA" w14:textId="0CE62C2C" w:rsidR="00275380" w:rsidRPr="00297864" w:rsidRDefault="00275380" w:rsidP="00275380">
            <w:pPr>
              <w:suppressAutoHyphens w:val="0"/>
              <w:spacing w:after="0"/>
              <w:jc w:val="center"/>
              <w:rPr>
                <w:color w:val="000000"/>
                <w:lang w:val="en-US" w:eastAsia="en-US" w:bidi="he-IL"/>
              </w:rPr>
            </w:pPr>
            <w:r w:rsidRPr="005507B9">
              <w:rPr>
                <w:color w:val="000000"/>
                <w:lang w:val="en-US" w:eastAsia="en-US" w:bidi="he-IL"/>
              </w:rPr>
              <w:t>ΝΑΙ</w:t>
            </w:r>
          </w:p>
        </w:tc>
        <w:tc>
          <w:tcPr>
            <w:tcW w:w="747" w:type="pct"/>
            <w:tcBorders>
              <w:top w:val="nil"/>
              <w:left w:val="nil"/>
              <w:bottom w:val="single" w:sz="4" w:space="0" w:color="auto"/>
              <w:right w:val="single" w:sz="4" w:space="0" w:color="auto"/>
            </w:tcBorders>
            <w:noWrap/>
            <w:vAlign w:val="bottom"/>
            <w:hideMark/>
          </w:tcPr>
          <w:p w14:paraId="331FCAF5"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c>
          <w:tcPr>
            <w:tcW w:w="876" w:type="pct"/>
            <w:tcBorders>
              <w:top w:val="nil"/>
              <w:left w:val="nil"/>
              <w:bottom w:val="single" w:sz="4" w:space="0" w:color="auto"/>
              <w:right w:val="single" w:sz="4" w:space="0" w:color="auto"/>
            </w:tcBorders>
            <w:noWrap/>
            <w:vAlign w:val="bottom"/>
            <w:hideMark/>
          </w:tcPr>
          <w:p w14:paraId="65B9F29E"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r>
      <w:tr w:rsidR="00275380" w:rsidRPr="00F0121E" w14:paraId="09FB504F" w14:textId="77777777" w:rsidTr="00275380">
        <w:trPr>
          <w:trHeight w:val="312"/>
        </w:trPr>
        <w:tc>
          <w:tcPr>
            <w:tcW w:w="493" w:type="pct"/>
            <w:tcBorders>
              <w:top w:val="nil"/>
              <w:left w:val="single" w:sz="4" w:space="0" w:color="auto"/>
              <w:bottom w:val="single" w:sz="4" w:space="0" w:color="auto"/>
              <w:right w:val="single" w:sz="4" w:space="0" w:color="auto"/>
            </w:tcBorders>
            <w:noWrap/>
            <w:vAlign w:val="center"/>
            <w:hideMark/>
          </w:tcPr>
          <w:p w14:paraId="197272CC" w14:textId="77777777"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1.4.2</w:t>
            </w:r>
          </w:p>
        </w:tc>
        <w:tc>
          <w:tcPr>
            <w:tcW w:w="2115" w:type="pct"/>
            <w:tcBorders>
              <w:top w:val="nil"/>
              <w:left w:val="nil"/>
              <w:bottom w:val="single" w:sz="4" w:space="0" w:color="auto"/>
              <w:right w:val="single" w:sz="4" w:space="0" w:color="auto"/>
            </w:tcBorders>
            <w:hideMark/>
          </w:tcPr>
          <w:p w14:paraId="56AAC936" w14:textId="5301AE79" w:rsidR="00275380" w:rsidRPr="00D50F84" w:rsidRDefault="00275380" w:rsidP="00275380">
            <w:pPr>
              <w:suppressAutoHyphens w:val="0"/>
              <w:spacing w:after="0"/>
              <w:jc w:val="left"/>
              <w:rPr>
                <w:color w:val="000000"/>
                <w:lang w:val="el-GR" w:eastAsia="en-US" w:bidi="he-IL"/>
              </w:rPr>
            </w:pPr>
            <w:r w:rsidRPr="00D50F84">
              <w:rPr>
                <w:lang w:val="el-GR"/>
              </w:rPr>
              <w:t xml:space="preserve">Θα πρέπει να παρέχει την δυνατότητα στον παρουσιαστή να μοιράζεται και να </w:t>
            </w:r>
            <w:r w:rsidR="00BC6C35" w:rsidRPr="00D50F84">
              <w:rPr>
                <w:lang w:val="el-GR"/>
              </w:rPr>
              <w:t>εναλλάσσει</w:t>
            </w:r>
            <w:r w:rsidRPr="00D50F84">
              <w:rPr>
                <w:lang w:val="el-GR"/>
              </w:rPr>
              <w:t xml:space="preserve"> τον έλεγχο της εφαρμογής με οποιονδήποτε άλλον συμμετέχοντα.</w:t>
            </w:r>
          </w:p>
        </w:tc>
        <w:tc>
          <w:tcPr>
            <w:tcW w:w="769" w:type="pct"/>
            <w:tcBorders>
              <w:top w:val="nil"/>
              <w:left w:val="nil"/>
              <w:bottom w:val="single" w:sz="4" w:space="0" w:color="auto"/>
              <w:right w:val="single" w:sz="4" w:space="0" w:color="auto"/>
            </w:tcBorders>
            <w:noWrap/>
            <w:hideMark/>
          </w:tcPr>
          <w:p w14:paraId="70F5F2EF" w14:textId="305D9837" w:rsidR="00275380" w:rsidRPr="00297864" w:rsidRDefault="00275380" w:rsidP="00275380">
            <w:pPr>
              <w:suppressAutoHyphens w:val="0"/>
              <w:spacing w:after="0"/>
              <w:jc w:val="center"/>
              <w:rPr>
                <w:color w:val="000000"/>
                <w:lang w:val="en-US" w:eastAsia="en-US" w:bidi="he-IL"/>
              </w:rPr>
            </w:pPr>
            <w:r w:rsidRPr="005507B9">
              <w:rPr>
                <w:color w:val="000000"/>
                <w:lang w:val="en-US" w:eastAsia="en-US" w:bidi="he-IL"/>
              </w:rPr>
              <w:t>ΝΑΙ</w:t>
            </w:r>
          </w:p>
        </w:tc>
        <w:tc>
          <w:tcPr>
            <w:tcW w:w="747" w:type="pct"/>
            <w:tcBorders>
              <w:top w:val="nil"/>
              <w:left w:val="nil"/>
              <w:bottom w:val="single" w:sz="4" w:space="0" w:color="auto"/>
              <w:right w:val="single" w:sz="4" w:space="0" w:color="auto"/>
            </w:tcBorders>
            <w:noWrap/>
            <w:vAlign w:val="bottom"/>
            <w:hideMark/>
          </w:tcPr>
          <w:p w14:paraId="26759E42"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c>
          <w:tcPr>
            <w:tcW w:w="876" w:type="pct"/>
            <w:tcBorders>
              <w:top w:val="nil"/>
              <w:left w:val="nil"/>
              <w:bottom w:val="single" w:sz="4" w:space="0" w:color="auto"/>
              <w:right w:val="single" w:sz="4" w:space="0" w:color="auto"/>
            </w:tcBorders>
            <w:noWrap/>
            <w:vAlign w:val="bottom"/>
            <w:hideMark/>
          </w:tcPr>
          <w:p w14:paraId="0944FEF4"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r>
      <w:tr w:rsidR="00275380" w:rsidRPr="00F0121E" w14:paraId="75954BB8" w14:textId="77777777" w:rsidTr="00275380">
        <w:trPr>
          <w:trHeight w:val="312"/>
        </w:trPr>
        <w:tc>
          <w:tcPr>
            <w:tcW w:w="493" w:type="pct"/>
            <w:tcBorders>
              <w:top w:val="nil"/>
              <w:left w:val="single" w:sz="4" w:space="0" w:color="auto"/>
              <w:bottom w:val="single" w:sz="4" w:space="0" w:color="auto"/>
              <w:right w:val="single" w:sz="4" w:space="0" w:color="auto"/>
            </w:tcBorders>
            <w:noWrap/>
            <w:vAlign w:val="center"/>
            <w:hideMark/>
          </w:tcPr>
          <w:p w14:paraId="072A76C5" w14:textId="77777777"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1.4.3</w:t>
            </w:r>
          </w:p>
        </w:tc>
        <w:tc>
          <w:tcPr>
            <w:tcW w:w="2115" w:type="pct"/>
            <w:tcBorders>
              <w:top w:val="nil"/>
              <w:left w:val="nil"/>
              <w:bottom w:val="single" w:sz="4" w:space="0" w:color="auto"/>
              <w:right w:val="single" w:sz="4" w:space="0" w:color="auto"/>
            </w:tcBorders>
            <w:hideMark/>
          </w:tcPr>
          <w:p w14:paraId="031B12ED" w14:textId="6F71E0EF" w:rsidR="00275380" w:rsidRPr="00297864" w:rsidRDefault="00275380" w:rsidP="00275380">
            <w:pPr>
              <w:suppressAutoHyphens w:val="0"/>
              <w:spacing w:after="0"/>
              <w:jc w:val="left"/>
              <w:rPr>
                <w:color w:val="000000"/>
                <w:lang w:val="el-GR" w:eastAsia="en-US" w:bidi="he-IL"/>
              </w:rPr>
            </w:pPr>
            <w:r w:rsidRPr="00D50F84">
              <w:rPr>
                <w:lang w:val="el-GR"/>
              </w:rPr>
              <w:t>Θα πρέπει να παρέχει την δυνατότητα στον παρουσιαστή να μοιραστεί και να σχολιάσει ολόκληρο το περιβάλλον εργασίας του (</w:t>
            </w:r>
            <w:r w:rsidRPr="0010028B">
              <w:t>desktop</w:t>
            </w:r>
            <w:r w:rsidRPr="00D50F84">
              <w:rPr>
                <w:lang w:val="el-GR"/>
              </w:rPr>
              <w:t>).</w:t>
            </w:r>
          </w:p>
        </w:tc>
        <w:tc>
          <w:tcPr>
            <w:tcW w:w="769" w:type="pct"/>
            <w:tcBorders>
              <w:top w:val="nil"/>
              <w:left w:val="nil"/>
              <w:bottom w:val="single" w:sz="4" w:space="0" w:color="auto"/>
              <w:right w:val="single" w:sz="4" w:space="0" w:color="auto"/>
            </w:tcBorders>
            <w:noWrap/>
            <w:hideMark/>
          </w:tcPr>
          <w:p w14:paraId="40B1B9C8" w14:textId="0B2B1D0A" w:rsidR="00275380" w:rsidRPr="00297864" w:rsidRDefault="00275380" w:rsidP="00275380">
            <w:pPr>
              <w:suppressAutoHyphens w:val="0"/>
              <w:spacing w:after="0"/>
              <w:jc w:val="center"/>
              <w:rPr>
                <w:color w:val="000000"/>
                <w:lang w:val="en-US" w:eastAsia="en-US" w:bidi="he-IL"/>
              </w:rPr>
            </w:pPr>
            <w:r w:rsidRPr="005507B9">
              <w:rPr>
                <w:color w:val="000000"/>
                <w:lang w:val="en-US" w:eastAsia="en-US" w:bidi="he-IL"/>
              </w:rPr>
              <w:t>ΝΑΙ</w:t>
            </w:r>
          </w:p>
        </w:tc>
        <w:tc>
          <w:tcPr>
            <w:tcW w:w="747" w:type="pct"/>
            <w:tcBorders>
              <w:top w:val="nil"/>
              <w:left w:val="nil"/>
              <w:bottom w:val="single" w:sz="4" w:space="0" w:color="auto"/>
              <w:right w:val="single" w:sz="4" w:space="0" w:color="auto"/>
            </w:tcBorders>
            <w:noWrap/>
            <w:vAlign w:val="bottom"/>
            <w:hideMark/>
          </w:tcPr>
          <w:p w14:paraId="7D310386"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c>
          <w:tcPr>
            <w:tcW w:w="876" w:type="pct"/>
            <w:tcBorders>
              <w:top w:val="nil"/>
              <w:left w:val="nil"/>
              <w:bottom w:val="single" w:sz="4" w:space="0" w:color="auto"/>
              <w:right w:val="single" w:sz="4" w:space="0" w:color="auto"/>
            </w:tcBorders>
            <w:noWrap/>
            <w:vAlign w:val="bottom"/>
            <w:hideMark/>
          </w:tcPr>
          <w:p w14:paraId="5C6122AA"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r>
      <w:tr w:rsidR="00C21FFA" w:rsidRPr="00C21FFA" w14:paraId="79BFF216" w14:textId="77777777" w:rsidTr="00D50F84">
        <w:trPr>
          <w:trHeight w:val="312"/>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themeFill="background1" w:themeFillShade="D9"/>
            <w:vAlign w:val="center"/>
            <w:hideMark/>
          </w:tcPr>
          <w:p w14:paraId="73A41B80" w14:textId="5830C456" w:rsidR="00C21FFA" w:rsidRPr="00297864" w:rsidRDefault="00275380" w:rsidP="005C0BD9">
            <w:pPr>
              <w:suppressAutoHyphens w:val="0"/>
              <w:spacing w:after="0"/>
              <w:jc w:val="center"/>
              <w:rPr>
                <w:b/>
                <w:bCs/>
                <w:color w:val="000000"/>
                <w:lang w:val="el-GR" w:eastAsia="en-US" w:bidi="he-IL"/>
              </w:rPr>
            </w:pPr>
            <w:r w:rsidRPr="00275380">
              <w:rPr>
                <w:b/>
                <w:bCs/>
                <w:color w:val="000000"/>
                <w:lang w:val="el-GR" w:eastAsia="en-US" w:bidi="he-IL"/>
              </w:rPr>
              <w:t>Συνομιλία</w:t>
            </w:r>
          </w:p>
        </w:tc>
      </w:tr>
      <w:tr w:rsidR="00C21FFA" w:rsidRPr="00F0121E" w14:paraId="4D498E40" w14:textId="77777777" w:rsidTr="00D50F84">
        <w:trPr>
          <w:trHeight w:val="828"/>
        </w:trPr>
        <w:tc>
          <w:tcPr>
            <w:tcW w:w="493" w:type="pct"/>
            <w:tcBorders>
              <w:top w:val="nil"/>
              <w:left w:val="single" w:sz="4" w:space="0" w:color="auto"/>
              <w:bottom w:val="single" w:sz="4" w:space="0" w:color="auto"/>
              <w:right w:val="single" w:sz="4" w:space="0" w:color="auto"/>
            </w:tcBorders>
            <w:noWrap/>
            <w:vAlign w:val="center"/>
            <w:hideMark/>
          </w:tcPr>
          <w:p w14:paraId="53B7281B" w14:textId="77777777" w:rsidR="00C21FFA" w:rsidRPr="00297864" w:rsidRDefault="00C21FFA" w:rsidP="005C0BD9">
            <w:pPr>
              <w:suppressAutoHyphens w:val="0"/>
              <w:spacing w:after="0"/>
              <w:jc w:val="center"/>
              <w:rPr>
                <w:color w:val="000000"/>
                <w:lang w:val="en-US" w:eastAsia="en-US" w:bidi="he-IL"/>
              </w:rPr>
            </w:pPr>
            <w:r w:rsidRPr="00297864">
              <w:rPr>
                <w:color w:val="000000"/>
                <w:lang w:val="en-US" w:eastAsia="en-US" w:bidi="he-IL"/>
              </w:rPr>
              <w:t>1.5.1</w:t>
            </w:r>
          </w:p>
        </w:tc>
        <w:tc>
          <w:tcPr>
            <w:tcW w:w="2115" w:type="pct"/>
            <w:tcBorders>
              <w:top w:val="nil"/>
              <w:left w:val="nil"/>
              <w:bottom w:val="single" w:sz="4" w:space="0" w:color="auto"/>
              <w:right w:val="single" w:sz="4" w:space="0" w:color="auto"/>
            </w:tcBorders>
            <w:hideMark/>
          </w:tcPr>
          <w:p w14:paraId="07732B01" w14:textId="77777777" w:rsidR="00275380" w:rsidRPr="00D50F84" w:rsidRDefault="00275380" w:rsidP="00275380">
            <w:pPr>
              <w:suppressAutoHyphens w:val="0"/>
              <w:spacing w:after="0"/>
              <w:jc w:val="left"/>
              <w:rPr>
                <w:lang w:val="el-GR"/>
              </w:rPr>
            </w:pPr>
            <w:r w:rsidRPr="00D50F84">
              <w:rPr>
                <w:lang w:val="el-GR"/>
              </w:rPr>
              <w:t xml:space="preserve">Το σύστημα </w:t>
            </w:r>
            <w:proofErr w:type="spellStart"/>
            <w:r w:rsidRPr="00D50F84">
              <w:rPr>
                <w:lang w:val="el-GR"/>
              </w:rPr>
              <w:t>τηλεσυνεργασίας</w:t>
            </w:r>
            <w:proofErr w:type="spellEnd"/>
            <w:r w:rsidRPr="00D50F84">
              <w:rPr>
                <w:lang w:val="el-GR"/>
              </w:rPr>
              <w:t xml:space="preserve"> θα πρέπει να παρέχει την δυνατότητα για ιδιωτική και δημόσια συνομιλία (</w:t>
            </w:r>
            <w:proofErr w:type="spellStart"/>
            <w:r w:rsidRPr="00D50F84">
              <w:rPr>
                <w:lang w:val="el-GR"/>
              </w:rPr>
              <w:t>chat</w:t>
            </w:r>
            <w:proofErr w:type="spellEnd"/>
            <w:r w:rsidRPr="00D50F84">
              <w:rPr>
                <w:lang w:val="el-GR"/>
              </w:rPr>
              <w:t>).</w:t>
            </w:r>
          </w:p>
          <w:p w14:paraId="348A863A" w14:textId="23A1E9F6" w:rsidR="00C21FFA" w:rsidRPr="00D50F84" w:rsidRDefault="00C21FFA" w:rsidP="005C0BD9">
            <w:pPr>
              <w:suppressAutoHyphens w:val="0"/>
              <w:spacing w:after="0"/>
              <w:jc w:val="left"/>
              <w:rPr>
                <w:lang w:val="el-GR"/>
              </w:rPr>
            </w:pPr>
          </w:p>
        </w:tc>
        <w:tc>
          <w:tcPr>
            <w:tcW w:w="769" w:type="pct"/>
            <w:tcBorders>
              <w:top w:val="nil"/>
              <w:left w:val="nil"/>
              <w:bottom w:val="single" w:sz="4" w:space="0" w:color="auto"/>
              <w:right w:val="single" w:sz="4" w:space="0" w:color="auto"/>
            </w:tcBorders>
            <w:noWrap/>
            <w:vAlign w:val="center"/>
            <w:hideMark/>
          </w:tcPr>
          <w:p w14:paraId="414C208F" w14:textId="77777777" w:rsidR="00C21FFA" w:rsidRPr="00297864" w:rsidRDefault="00C21FFA" w:rsidP="005C0BD9">
            <w:pPr>
              <w:suppressAutoHyphens w:val="0"/>
              <w:spacing w:after="0"/>
              <w:jc w:val="center"/>
              <w:rPr>
                <w:color w:val="000000"/>
                <w:lang w:val="en-US" w:eastAsia="en-US" w:bidi="he-IL"/>
              </w:rPr>
            </w:pPr>
            <w:r w:rsidRPr="00297864">
              <w:rPr>
                <w:color w:val="000000"/>
                <w:lang w:val="en-US" w:eastAsia="en-US" w:bidi="he-IL"/>
              </w:rPr>
              <w:t>NAI</w:t>
            </w:r>
          </w:p>
        </w:tc>
        <w:tc>
          <w:tcPr>
            <w:tcW w:w="747" w:type="pct"/>
            <w:tcBorders>
              <w:top w:val="nil"/>
              <w:left w:val="nil"/>
              <w:bottom w:val="single" w:sz="4" w:space="0" w:color="auto"/>
              <w:right w:val="single" w:sz="4" w:space="0" w:color="auto"/>
            </w:tcBorders>
            <w:noWrap/>
            <w:vAlign w:val="bottom"/>
            <w:hideMark/>
          </w:tcPr>
          <w:p w14:paraId="2089DE59" w14:textId="77777777" w:rsidR="00C21FFA" w:rsidRPr="00297864" w:rsidRDefault="00C21FFA" w:rsidP="005C0BD9">
            <w:pPr>
              <w:suppressAutoHyphens w:val="0"/>
              <w:spacing w:after="0"/>
              <w:jc w:val="left"/>
              <w:rPr>
                <w:color w:val="000000"/>
                <w:lang w:val="en-US" w:eastAsia="en-US" w:bidi="he-IL"/>
              </w:rPr>
            </w:pPr>
            <w:r w:rsidRPr="00297864">
              <w:rPr>
                <w:color w:val="000000"/>
                <w:lang w:val="en-US" w:eastAsia="en-US" w:bidi="he-IL"/>
              </w:rPr>
              <w:t> </w:t>
            </w:r>
          </w:p>
        </w:tc>
        <w:tc>
          <w:tcPr>
            <w:tcW w:w="876" w:type="pct"/>
            <w:tcBorders>
              <w:top w:val="nil"/>
              <w:left w:val="nil"/>
              <w:bottom w:val="single" w:sz="4" w:space="0" w:color="auto"/>
              <w:right w:val="single" w:sz="4" w:space="0" w:color="auto"/>
            </w:tcBorders>
            <w:noWrap/>
            <w:vAlign w:val="bottom"/>
            <w:hideMark/>
          </w:tcPr>
          <w:p w14:paraId="6423D259" w14:textId="77777777" w:rsidR="00C21FFA" w:rsidRPr="00297864" w:rsidRDefault="00C21FFA" w:rsidP="005C0BD9">
            <w:pPr>
              <w:suppressAutoHyphens w:val="0"/>
              <w:spacing w:after="0"/>
              <w:jc w:val="left"/>
              <w:rPr>
                <w:color w:val="000000"/>
                <w:lang w:val="en-US" w:eastAsia="en-US" w:bidi="he-IL"/>
              </w:rPr>
            </w:pPr>
            <w:r w:rsidRPr="00297864">
              <w:rPr>
                <w:color w:val="000000"/>
                <w:lang w:val="en-US" w:eastAsia="en-US" w:bidi="he-IL"/>
              </w:rPr>
              <w:t> </w:t>
            </w:r>
          </w:p>
        </w:tc>
      </w:tr>
      <w:tr w:rsidR="00C21FFA" w:rsidRPr="00275380" w14:paraId="3842D01F" w14:textId="77777777" w:rsidTr="00D50F84">
        <w:trPr>
          <w:trHeight w:val="312"/>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themeFill="background1" w:themeFillShade="D9"/>
            <w:vAlign w:val="center"/>
            <w:hideMark/>
          </w:tcPr>
          <w:p w14:paraId="19E31900" w14:textId="6FEBE32A" w:rsidR="00C21FFA" w:rsidRPr="00D50F84" w:rsidRDefault="00275380" w:rsidP="005C0BD9">
            <w:pPr>
              <w:suppressAutoHyphens w:val="0"/>
              <w:spacing w:after="0"/>
              <w:jc w:val="center"/>
              <w:rPr>
                <w:b/>
                <w:bCs/>
                <w:color w:val="000000"/>
                <w:lang w:val="el-GR" w:eastAsia="en-US" w:bidi="he-IL"/>
              </w:rPr>
            </w:pPr>
            <w:r w:rsidRPr="00D50F84">
              <w:rPr>
                <w:b/>
                <w:bCs/>
                <w:color w:val="000000"/>
                <w:lang w:val="el-GR" w:eastAsia="en-US" w:bidi="he-IL"/>
              </w:rPr>
              <w:t xml:space="preserve">Ψηφοφορία </w:t>
            </w:r>
          </w:p>
        </w:tc>
      </w:tr>
      <w:tr w:rsidR="00275380" w:rsidRPr="00F0121E" w14:paraId="6CACC7C5" w14:textId="77777777" w:rsidTr="005C0BD9">
        <w:trPr>
          <w:trHeight w:val="312"/>
        </w:trPr>
        <w:tc>
          <w:tcPr>
            <w:tcW w:w="493" w:type="pct"/>
            <w:tcBorders>
              <w:top w:val="nil"/>
              <w:left w:val="single" w:sz="4" w:space="0" w:color="auto"/>
              <w:bottom w:val="single" w:sz="4" w:space="0" w:color="auto"/>
              <w:right w:val="single" w:sz="4" w:space="0" w:color="auto"/>
            </w:tcBorders>
            <w:noWrap/>
            <w:vAlign w:val="center"/>
            <w:hideMark/>
          </w:tcPr>
          <w:p w14:paraId="7636F4CC" w14:textId="77777777"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lastRenderedPageBreak/>
              <w:t>1.6.1</w:t>
            </w:r>
          </w:p>
        </w:tc>
        <w:tc>
          <w:tcPr>
            <w:tcW w:w="2115" w:type="pct"/>
            <w:tcBorders>
              <w:top w:val="nil"/>
              <w:left w:val="nil"/>
              <w:bottom w:val="single" w:sz="4" w:space="0" w:color="auto"/>
              <w:right w:val="single" w:sz="4" w:space="0" w:color="auto"/>
            </w:tcBorders>
            <w:vAlign w:val="bottom"/>
            <w:hideMark/>
          </w:tcPr>
          <w:p w14:paraId="355A3783" w14:textId="7EB3753B" w:rsidR="00275380" w:rsidRPr="00D50F84" w:rsidRDefault="00275380" w:rsidP="00275380">
            <w:pPr>
              <w:suppressAutoHyphens w:val="0"/>
              <w:spacing w:after="0"/>
              <w:jc w:val="left"/>
              <w:rPr>
                <w:lang w:val="el-GR"/>
              </w:rPr>
            </w:pPr>
            <w:r w:rsidRPr="00D50F84">
              <w:rPr>
                <w:lang w:val="el-GR"/>
              </w:rPr>
              <w:t xml:space="preserve">Το σύστημα </w:t>
            </w:r>
            <w:proofErr w:type="spellStart"/>
            <w:r w:rsidRPr="00D50F84">
              <w:rPr>
                <w:lang w:val="el-GR"/>
              </w:rPr>
              <w:t>τηλεσυνεργασίας</w:t>
            </w:r>
            <w:proofErr w:type="spellEnd"/>
            <w:r w:rsidRPr="00D50F84">
              <w:rPr>
                <w:lang w:val="el-GR"/>
              </w:rPr>
              <w:t xml:space="preserve"> θα πρέπει να παρέχει την δυνατότητα διεξαγωγής ψηφοφορίας κατά την διάρκεια μιας συνόδου.</w:t>
            </w:r>
          </w:p>
        </w:tc>
        <w:tc>
          <w:tcPr>
            <w:tcW w:w="769" w:type="pct"/>
            <w:tcBorders>
              <w:top w:val="nil"/>
              <w:left w:val="nil"/>
              <w:bottom w:val="single" w:sz="4" w:space="0" w:color="auto"/>
              <w:right w:val="single" w:sz="4" w:space="0" w:color="auto"/>
            </w:tcBorders>
            <w:noWrap/>
            <w:vAlign w:val="center"/>
            <w:hideMark/>
          </w:tcPr>
          <w:p w14:paraId="61106ABD" w14:textId="77777777"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NAI</w:t>
            </w:r>
          </w:p>
        </w:tc>
        <w:tc>
          <w:tcPr>
            <w:tcW w:w="747" w:type="pct"/>
            <w:tcBorders>
              <w:top w:val="nil"/>
              <w:left w:val="nil"/>
              <w:bottom w:val="single" w:sz="4" w:space="0" w:color="auto"/>
              <w:right w:val="single" w:sz="4" w:space="0" w:color="auto"/>
            </w:tcBorders>
            <w:noWrap/>
            <w:vAlign w:val="bottom"/>
            <w:hideMark/>
          </w:tcPr>
          <w:p w14:paraId="4DDBBFCF"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c>
          <w:tcPr>
            <w:tcW w:w="876" w:type="pct"/>
            <w:tcBorders>
              <w:top w:val="nil"/>
              <w:left w:val="nil"/>
              <w:bottom w:val="single" w:sz="4" w:space="0" w:color="auto"/>
              <w:right w:val="single" w:sz="4" w:space="0" w:color="auto"/>
            </w:tcBorders>
            <w:noWrap/>
            <w:vAlign w:val="bottom"/>
            <w:hideMark/>
          </w:tcPr>
          <w:p w14:paraId="025A384D"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r>
      <w:tr w:rsidR="00275380" w:rsidRPr="00F0121E" w14:paraId="01AF6B5C" w14:textId="77777777" w:rsidTr="005C0BD9">
        <w:trPr>
          <w:trHeight w:val="312"/>
        </w:trPr>
        <w:tc>
          <w:tcPr>
            <w:tcW w:w="493" w:type="pct"/>
            <w:tcBorders>
              <w:top w:val="nil"/>
              <w:left w:val="single" w:sz="4" w:space="0" w:color="auto"/>
              <w:bottom w:val="single" w:sz="4" w:space="0" w:color="auto"/>
              <w:right w:val="single" w:sz="4" w:space="0" w:color="auto"/>
            </w:tcBorders>
            <w:noWrap/>
            <w:vAlign w:val="center"/>
            <w:hideMark/>
          </w:tcPr>
          <w:p w14:paraId="492802F1" w14:textId="77777777"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1.6.2</w:t>
            </w:r>
          </w:p>
        </w:tc>
        <w:tc>
          <w:tcPr>
            <w:tcW w:w="2115" w:type="pct"/>
            <w:tcBorders>
              <w:top w:val="nil"/>
              <w:left w:val="nil"/>
              <w:bottom w:val="single" w:sz="4" w:space="0" w:color="auto"/>
              <w:right w:val="single" w:sz="4" w:space="0" w:color="auto"/>
            </w:tcBorders>
            <w:vAlign w:val="bottom"/>
            <w:hideMark/>
          </w:tcPr>
          <w:p w14:paraId="1F05B271" w14:textId="72859F8C" w:rsidR="00275380" w:rsidRPr="00D50F84" w:rsidRDefault="00275380" w:rsidP="00275380">
            <w:pPr>
              <w:suppressAutoHyphens w:val="0"/>
              <w:spacing w:after="0"/>
              <w:jc w:val="left"/>
              <w:rPr>
                <w:lang w:val="el-GR"/>
              </w:rPr>
            </w:pPr>
            <w:r w:rsidRPr="00D50F84">
              <w:rPr>
                <w:lang w:val="el-GR"/>
              </w:rPr>
              <w:t>Θα πρέπει να παρέχει την δυνατότητα στον παρουσιαστή να εμφανίζει τα αποτελέσματα της ψηφοφορίας.</w:t>
            </w:r>
          </w:p>
        </w:tc>
        <w:tc>
          <w:tcPr>
            <w:tcW w:w="769" w:type="pct"/>
            <w:tcBorders>
              <w:top w:val="nil"/>
              <w:left w:val="nil"/>
              <w:bottom w:val="single" w:sz="4" w:space="0" w:color="auto"/>
              <w:right w:val="single" w:sz="4" w:space="0" w:color="auto"/>
            </w:tcBorders>
            <w:noWrap/>
            <w:vAlign w:val="center"/>
            <w:hideMark/>
          </w:tcPr>
          <w:p w14:paraId="389B5931" w14:textId="77777777"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NAI</w:t>
            </w:r>
          </w:p>
        </w:tc>
        <w:tc>
          <w:tcPr>
            <w:tcW w:w="747" w:type="pct"/>
            <w:tcBorders>
              <w:top w:val="nil"/>
              <w:left w:val="nil"/>
              <w:bottom w:val="single" w:sz="4" w:space="0" w:color="auto"/>
              <w:right w:val="single" w:sz="4" w:space="0" w:color="auto"/>
            </w:tcBorders>
            <w:noWrap/>
            <w:vAlign w:val="bottom"/>
            <w:hideMark/>
          </w:tcPr>
          <w:p w14:paraId="3AB972DC"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c>
          <w:tcPr>
            <w:tcW w:w="876" w:type="pct"/>
            <w:tcBorders>
              <w:top w:val="nil"/>
              <w:left w:val="nil"/>
              <w:bottom w:val="single" w:sz="4" w:space="0" w:color="auto"/>
              <w:right w:val="single" w:sz="4" w:space="0" w:color="auto"/>
            </w:tcBorders>
            <w:noWrap/>
            <w:vAlign w:val="bottom"/>
            <w:hideMark/>
          </w:tcPr>
          <w:p w14:paraId="77783564"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r>
      <w:tr w:rsidR="00275380" w:rsidRPr="00F0121E" w14:paraId="61D381A7" w14:textId="77777777" w:rsidTr="005C0BD9">
        <w:trPr>
          <w:trHeight w:val="312"/>
        </w:trPr>
        <w:tc>
          <w:tcPr>
            <w:tcW w:w="493" w:type="pct"/>
            <w:tcBorders>
              <w:top w:val="nil"/>
              <w:left w:val="single" w:sz="4" w:space="0" w:color="auto"/>
              <w:bottom w:val="single" w:sz="4" w:space="0" w:color="auto"/>
              <w:right w:val="single" w:sz="4" w:space="0" w:color="auto"/>
            </w:tcBorders>
            <w:noWrap/>
            <w:vAlign w:val="center"/>
            <w:hideMark/>
          </w:tcPr>
          <w:p w14:paraId="2F764759" w14:textId="77777777"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1.6.3</w:t>
            </w:r>
          </w:p>
        </w:tc>
        <w:tc>
          <w:tcPr>
            <w:tcW w:w="2115" w:type="pct"/>
            <w:tcBorders>
              <w:top w:val="nil"/>
              <w:left w:val="nil"/>
              <w:bottom w:val="single" w:sz="4" w:space="0" w:color="auto"/>
              <w:right w:val="single" w:sz="4" w:space="0" w:color="auto"/>
            </w:tcBorders>
            <w:vAlign w:val="bottom"/>
            <w:hideMark/>
          </w:tcPr>
          <w:p w14:paraId="679BFD0B" w14:textId="35075159" w:rsidR="00275380" w:rsidRPr="00D50F84" w:rsidRDefault="00275380" w:rsidP="00275380">
            <w:pPr>
              <w:suppressAutoHyphens w:val="0"/>
              <w:spacing w:after="0"/>
              <w:jc w:val="left"/>
              <w:rPr>
                <w:lang w:val="el-GR"/>
              </w:rPr>
            </w:pPr>
            <w:r w:rsidRPr="00D50F84">
              <w:rPr>
                <w:lang w:val="el-GR"/>
              </w:rPr>
              <w:t>Θα πρέπει να παρέχει την δυνατότητα δημιουργίας ευέλικτων ερωτηματολογίων πολλαπλών επιλογών (</w:t>
            </w:r>
            <w:proofErr w:type="spellStart"/>
            <w:r w:rsidRPr="00D50F84">
              <w:rPr>
                <w:lang w:val="el-GR"/>
              </w:rPr>
              <w:t>multiple</w:t>
            </w:r>
            <w:proofErr w:type="spellEnd"/>
            <w:r w:rsidRPr="00D50F84">
              <w:rPr>
                <w:lang w:val="el-GR"/>
              </w:rPr>
              <w:t xml:space="preserve"> </w:t>
            </w:r>
            <w:proofErr w:type="spellStart"/>
            <w:r w:rsidRPr="00D50F84">
              <w:rPr>
                <w:lang w:val="el-GR"/>
              </w:rPr>
              <w:t>choise</w:t>
            </w:r>
            <w:proofErr w:type="spellEnd"/>
            <w:r w:rsidRPr="00D50F84">
              <w:rPr>
                <w:lang w:val="el-GR"/>
              </w:rPr>
              <w:t>) ή μιας απάντησης (</w:t>
            </w:r>
            <w:proofErr w:type="spellStart"/>
            <w:r w:rsidRPr="00D50F84">
              <w:rPr>
                <w:lang w:val="el-GR"/>
              </w:rPr>
              <w:t>single</w:t>
            </w:r>
            <w:proofErr w:type="spellEnd"/>
            <w:r w:rsidRPr="00D50F84">
              <w:rPr>
                <w:lang w:val="el-GR"/>
              </w:rPr>
              <w:t xml:space="preserve"> </w:t>
            </w:r>
            <w:proofErr w:type="spellStart"/>
            <w:r w:rsidRPr="00D50F84">
              <w:rPr>
                <w:lang w:val="el-GR"/>
              </w:rPr>
              <w:t>answer</w:t>
            </w:r>
            <w:proofErr w:type="spellEnd"/>
            <w:r w:rsidRPr="00D50F84">
              <w:rPr>
                <w:lang w:val="el-GR"/>
              </w:rPr>
              <w:t>).</w:t>
            </w:r>
          </w:p>
        </w:tc>
        <w:tc>
          <w:tcPr>
            <w:tcW w:w="769" w:type="pct"/>
            <w:tcBorders>
              <w:top w:val="nil"/>
              <w:left w:val="nil"/>
              <w:bottom w:val="single" w:sz="4" w:space="0" w:color="auto"/>
              <w:right w:val="single" w:sz="4" w:space="0" w:color="auto"/>
            </w:tcBorders>
            <w:noWrap/>
            <w:vAlign w:val="center"/>
            <w:hideMark/>
          </w:tcPr>
          <w:p w14:paraId="6647756C" w14:textId="77777777"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ΝΑΙ</w:t>
            </w:r>
          </w:p>
        </w:tc>
        <w:tc>
          <w:tcPr>
            <w:tcW w:w="747" w:type="pct"/>
            <w:tcBorders>
              <w:top w:val="nil"/>
              <w:left w:val="nil"/>
              <w:bottom w:val="single" w:sz="4" w:space="0" w:color="auto"/>
              <w:right w:val="single" w:sz="4" w:space="0" w:color="auto"/>
            </w:tcBorders>
            <w:noWrap/>
            <w:vAlign w:val="bottom"/>
            <w:hideMark/>
          </w:tcPr>
          <w:p w14:paraId="5E7095B0"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c>
          <w:tcPr>
            <w:tcW w:w="876" w:type="pct"/>
            <w:tcBorders>
              <w:top w:val="nil"/>
              <w:left w:val="nil"/>
              <w:bottom w:val="single" w:sz="4" w:space="0" w:color="auto"/>
              <w:right w:val="single" w:sz="4" w:space="0" w:color="auto"/>
            </w:tcBorders>
            <w:noWrap/>
            <w:vAlign w:val="bottom"/>
            <w:hideMark/>
          </w:tcPr>
          <w:p w14:paraId="202B5888"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r>
      <w:tr w:rsidR="00275380" w:rsidRPr="00F0121E" w14:paraId="64183E35" w14:textId="77777777" w:rsidTr="005C0BD9">
        <w:trPr>
          <w:trHeight w:val="552"/>
        </w:trPr>
        <w:tc>
          <w:tcPr>
            <w:tcW w:w="493" w:type="pct"/>
            <w:tcBorders>
              <w:top w:val="nil"/>
              <w:left w:val="single" w:sz="4" w:space="0" w:color="auto"/>
              <w:bottom w:val="single" w:sz="4" w:space="0" w:color="auto"/>
              <w:right w:val="single" w:sz="4" w:space="0" w:color="auto"/>
            </w:tcBorders>
            <w:noWrap/>
            <w:vAlign w:val="center"/>
            <w:hideMark/>
          </w:tcPr>
          <w:p w14:paraId="4B1C5566" w14:textId="77777777"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1.6.4</w:t>
            </w:r>
          </w:p>
        </w:tc>
        <w:tc>
          <w:tcPr>
            <w:tcW w:w="2115" w:type="pct"/>
            <w:tcBorders>
              <w:top w:val="nil"/>
              <w:left w:val="nil"/>
              <w:bottom w:val="single" w:sz="4" w:space="0" w:color="auto"/>
              <w:right w:val="single" w:sz="4" w:space="0" w:color="auto"/>
            </w:tcBorders>
            <w:vAlign w:val="bottom"/>
            <w:hideMark/>
          </w:tcPr>
          <w:p w14:paraId="19051368" w14:textId="501A08F5" w:rsidR="00275380" w:rsidRPr="00D50F84" w:rsidRDefault="00275380" w:rsidP="00275380">
            <w:pPr>
              <w:suppressAutoHyphens w:val="0"/>
              <w:spacing w:after="0"/>
              <w:jc w:val="left"/>
              <w:rPr>
                <w:lang w:val="el-GR"/>
              </w:rPr>
            </w:pPr>
            <w:r w:rsidRPr="00D50F84">
              <w:rPr>
                <w:lang w:val="el-GR"/>
              </w:rPr>
              <w:t>Θα πρέπει να παρέχει στον παρουσιαστή την δυνατότητα να αποθηκεύει το αποτέλεσμα της ψηφοφορίας.</w:t>
            </w:r>
          </w:p>
        </w:tc>
        <w:tc>
          <w:tcPr>
            <w:tcW w:w="769" w:type="pct"/>
            <w:tcBorders>
              <w:top w:val="nil"/>
              <w:left w:val="nil"/>
              <w:bottom w:val="single" w:sz="4" w:space="0" w:color="auto"/>
              <w:right w:val="single" w:sz="4" w:space="0" w:color="auto"/>
            </w:tcBorders>
            <w:noWrap/>
            <w:vAlign w:val="center"/>
            <w:hideMark/>
          </w:tcPr>
          <w:p w14:paraId="72C63F17" w14:textId="77777777"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ΝΑΙ</w:t>
            </w:r>
          </w:p>
        </w:tc>
        <w:tc>
          <w:tcPr>
            <w:tcW w:w="747" w:type="pct"/>
            <w:tcBorders>
              <w:top w:val="nil"/>
              <w:left w:val="nil"/>
              <w:bottom w:val="single" w:sz="4" w:space="0" w:color="auto"/>
              <w:right w:val="single" w:sz="4" w:space="0" w:color="auto"/>
            </w:tcBorders>
            <w:noWrap/>
            <w:vAlign w:val="bottom"/>
            <w:hideMark/>
          </w:tcPr>
          <w:p w14:paraId="3A6F4C0B"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c>
          <w:tcPr>
            <w:tcW w:w="876" w:type="pct"/>
            <w:tcBorders>
              <w:top w:val="nil"/>
              <w:left w:val="nil"/>
              <w:bottom w:val="single" w:sz="4" w:space="0" w:color="auto"/>
              <w:right w:val="single" w:sz="4" w:space="0" w:color="auto"/>
            </w:tcBorders>
            <w:noWrap/>
            <w:vAlign w:val="bottom"/>
            <w:hideMark/>
          </w:tcPr>
          <w:p w14:paraId="5AC5110B"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r>
      <w:tr w:rsidR="00275380" w:rsidRPr="00F0121E" w14:paraId="17E13B09" w14:textId="77777777" w:rsidTr="005C0BD9">
        <w:trPr>
          <w:trHeight w:val="312"/>
        </w:trPr>
        <w:tc>
          <w:tcPr>
            <w:tcW w:w="493" w:type="pct"/>
            <w:tcBorders>
              <w:top w:val="nil"/>
              <w:left w:val="single" w:sz="4" w:space="0" w:color="auto"/>
              <w:bottom w:val="single" w:sz="4" w:space="0" w:color="auto"/>
              <w:right w:val="single" w:sz="4" w:space="0" w:color="auto"/>
            </w:tcBorders>
            <w:noWrap/>
            <w:vAlign w:val="center"/>
            <w:hideMark/>
          </w:tcPr>
          <w:p w14:paraId="0B32D5A5" w14:textId="77777777"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1.6.5</w:t>
            </w:r>
          </w:p>
        </w:tc>
        <w:tc>
          <w:tcPr>
            <w:tcW w:w="2115" w:type="pct"/>
            <w:tcBorders>
              <w:top w:val="nil"/>
              <w:left w:val="nil"/>
              <w:bottom w:val="single" w:sz="4" w:space="0" w:color="auto"/>
              <w:right w:val="single" w:sz="4" w:space="0" w:color="auto"/>
            </w:tcBorders>
            <w:vAlign w:val="bottom"/>
            <w:hideMark/>
          </w:tcPr>
          <w:p w14:paraId="383AD995" w14:textId="6A3ED62F" w:rsidR="00275380" w:rsidRPr="00D50F84" w:rsidRDefault="00275380" w:rsidP="00275380">
            <w:pPr>
              <w:suppressAutoHyphens w:val="0"/>
              <w:spacing w:after="0"/>
              <w:jc w:val="left"/>
              <w:rPr>
                <w:lang w:val="el-GR"/>
              </w:rPr>
            </w:pPr>
            <w:r w:rsidRPr="00D50F84">
              <w:rPr>
                <w:lang w:val="el-GR"/>
              </w:rPr>
              <w:t xml:space="preserve">Δυνατότητα δημιουργίας </w:t>
            </w:r>
            <w:proofErr w:type="spellStart"/>
            <w:r w:rsidRPr="00D50F84">
              <w:rPr>
                <w:lang w:val="el-GR"/>
              </w:rPr>
              <w:t>surveys</w:t>
            </w:r>
            <w:proofErr w:type="spellEnd"/>
            <w:r w:rsidRPr="00D50F84">
              <w:rPr>
                <w:lang w:val="el-GR"/>
              </w:rPr>
              <w:t xml:space="preserve">, </w:t>
            </w:r>
            <w:proofErr w:type="spellStart"/>
            <w:r w:rsidRPr="00D50F84">
              <w:rPr>
                <w:lang w:val="el-GR"/>
              </w:rPr>
              <w:t>raking</w:t>
            </w:r>
            <w:proofErr w:type="spellEnd"/>
            <w:r w:rsidRPr="00D50F84">
              <w:rPr>
                <w:lang w:val="el-GR"/>
              </w:rPr>
              <w:t xml:space="preserve">, </w:t>
            </w:r>
            <w:proofErr w:type="spellStart"/>
            <w:r w:rsidRPr="00D50F84">
              <w:rPr>
                <w:lang w:val="el-GR"/>
              </w:rPr>
              <w:t>quiz</w:t>
            </w:r>
            <w:proofErr w:type="spellEnd"/>
            <w:r w:rsidRPr="00D50F84">
              <w:rPr>
                <w:lang w:val="el-GR"/>
              </w:rPr>
              <w:t xml:space="preserve"> και </w:t>
            </w:r>
            <w:proofErr w:type="spellStart"/>
            <w:r w:rsidRPr="00D50F84">
              <w:rPr>
                <w:lang w:val="el-GR"/>
              </w:rPr>
              <w:t>polls</w:t>
            </w:r>
            <w:proofErr w:type="spellEnd"/>
          </w:p>
        </w:tc>
        <w:tc>
          <w:tcPr>
            <w:tcW w:w="769" w:type="pct"/>
            <w:tcBorders>
              <w:top w:val="nil"/>
              <w:left w:val="nil"/>
              <w:bottom w:val="single" w:sz="4" w:space="0" w:color="auto"/>
              <w:right w:val="single" w:sz="4" w:space="0" w:color="auto"/>
            </w:tcBorders>
            <w:noWrap/>
            <w:vAlign w:val="center"/>
            <w:hideMark/>
          </w:tcPr>
          <w:p w14:paraId="44B9FD46" w14:textId="77777777"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ΝΑΙ</w:t>
            </w:r>
          </w:p>
        </w:tc>
        <w:tc>
          <w:tcPr>
            <w:tcW w:w="747" w:type="pct"/>
            <w:tcBorders>
              <w:top w:val="nil"/>
              <w:left w:val="nil"/>
              <w:bottom w:val="single" w:sz="4" w:space="0" w:color="auto"/>
              <w:right w:val="single" w:sz="4" w:space="0" w:color="auto"/>
            </w:tcBorders>
            <w:noWrap/>
            <w:vAlign w:val="bottom"/>
            <w:hideMark/>
          </w:tcPr>
          <w:p w14:paraId="2E363F99"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c>
          <w:tcPr>
            <w:tcW w:w="876" w:type="pct"/>
            <w:tcBorders>
              <w:top w:val="nil"/>
              <w:left w:val="nil"/>
              <w:bottom w:val="single" w:sz="4" w:space="0" w:color="auto"/>
              <w:right w:val="single" w:sz="4" w:space="0" w:color="auto"/>
            </w:tcBorders>
            <w:noWrap/>
            <w:vAlign w:val="bottom"/>
            <w:hideMark/>
          </w:tcPr>
          <w:p w14:paraId="723289E6"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r>
      <w:tr w:rsidR="00C21FFA" w:rsidRPr="00F0121E" w14:paraId="0AD32B10" w14:textId="77777777" w:rsidTr="00D50F84">
        <w:trPr>
          <w:trHeight w:val="321"/>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themeFill="background1" w:themeFillShade="D9"/>
            <w:vAlign w:val="center"/>
            <w:hideMark/>
          </w:tcPr>
          <w:p w14:paraId="4934D4C3" w14:textId="41C6BAA2" w:rsidR="00C21FFA" w:rsidRPr="00297864" w:rsidRDefault="00275380" w:rsidP="005C0BD9">
            <w:pPr>
              <w:suppressAutoHyphens w:val="0"/>
              <w:spacing w:after="0"/>
              <w:jc w:val="center"/>
              <w:rPr>
                <w:b/>
                <w:bCs/>
                <w:color w:val="000000"/>
                <w:lang w:val="en-US" w:eastAsia="en-US" w:bidi="he-IL"/>
              </w:rPr>
            </w:pPr>
            <w:proofErr w:type="spellStart"/>
            <w:r w:rsidRPr="00275380">
              <w:rPr>
                <w:b/>
                <w:bCs/>
                <w:color w:val="000000"/>
                <w:lang w:val="en-US" w:eastAsia="en-US" w:bidi="he-IL"/>
              </w:rPr>
              <w:t>Τηλεδιάσκεψη</w:t>
            </w:r>
            <w:proofErr w:type="spellEnd"/>
            <w:r w:rsidRPr="00275380">
              <w:rPr>
                <w:b/>
                <w:bCs/>
                <w:color w:val="000000"/>
                <w:lang w:val="en-US" w:eastAsia="en-US" w:bidi="he-IL"/>
              </w:rPr>
              <w:t xml:space="preserve"> </w:t>
            </w:r>
          </w:p>
        </w:tc>
      </w:tr>
      <w:tr w:rsidR="00275380" w:rsidRPr="00F0121E" w14:paraId="734FC966" w14:textId="77777777" w:rsidTr="005C0BD9">
        <w:trPr>
          <w:trHeight w:val="312"/>
        </w:trPr>
        <w:tc>
          <w:tcPr>
            <w:tcW w:w="493" w:type="pct"/>
            <w:tcBorders>
              <w:top w:val="nil"/>
              <w:left w:val="single" w:sz="4" w:space="0" w:color="auto"/>
              <w:bottom w:val="single" w:sz="4" w:space="0" w:color="auto"/>
              <w:right w:val="single" w:sz="4" w:space="0" w:color="auto"/>
            </w:tcBorders>
            <w:noWrap/>
            <w:vAlign w:val="center"/>
            <w:hideMark/>
          </w:tcPr>
          <w:p w14:paraId="6227BFB4" w14:textId="77777777"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1.7.1</w:t>
            </w:r>
          </w:p>
        </w:tc>
        <w:tc>
          <w:tcPr>
            <w:tcW w:w="2115" w:type="pct"/>
            <w:tcBorders>
              <w:top w:val="nil"/>
              <w:left w:val="nil"/>
              <w:bottom w:val="single" w:sz="4" w:space="0" w:color="auto"/>
              <w:right w:val="single" w:sz="4" w:space="0" w:color="auto"/>
            </w:tcBorders>
            <w:vAlign w:val="bottom"/>
            <w:hideMark/>
          </w:tcPr>
          <w:p w14:paraId="29F253C1" w14:textId="2332EC25" w:rsidR="00275380" w:rsidRPr="00D50F84" w:rsidRDefault="00275380" w:rsidP="00275380">
            <w:pPr>
              <w:suppressAutoHyphens w:val="0"/>
              <w:spacing w:after="0"/>
              <w:jc w:val="left"/>
              <w:rPr>
                <w:lang w:val="el-GR"/>
              </w:rPr>
            </w:pPr>
            <w:r w:rsidRPr="00D50F84">
              <w:rPr>
                <w:lang w:val="el-GR"/>
              </w:rPr>
              <w:t>Να δίνει την δυνατότητα στον διοργανωτή να κλείνει και να επαναφέρει (</w:t>
            </w:r>
            <w:proofErr w:type="spellStart"/>
            <w:r w:rsidRPr="00D50F84">
              <w:rPr>
                <w:lang w:val="el-GR"/>
              </w:rPr>
              <w:t>mute</w:t>
            </w:r>
            <w:proofErr w:type="spellEnd"/>
            <w:r w:rsidRPr="00D50F84">
              <w:rPr>
                <w:lang w:val="el-GR"/>
              </w:rPr>
              <w:t>/</w:t>
            </w:r>
            <w:proofErr w:type="spellStart"/>
            <w:r w:rsidRPr="00D50F84">
              <w:rPr>
                <w:lang w:val="el-GR"/>
              </w:rPr>
              <w:t>unmute</w:t>
            </w:r>
            <w:proofErr w:type="spellEnd"/>
            <w:r w:rsidRPr="00D50F84">
              <w:rPr>
                <w:lang w:val="el-GR"/>
              </w:rPr>
              <w:t>) τον ήχο των συμμετεχόντων από την κονσόλα τηλεδιάσκεψης, επιλεκτικά σε συγκεκριμένους ή όλους τους συμμετέχοντες</w:t>
            </w:r>
          </w:p>
        </w:tc>
        <w:tc>
          <w:tcPr>
            <w:tcW w:w="769" w:type="pct"/>
            <w:tcBorders>
              <w:top w:val="nil"/>
              <w:left w:val="nil"/>
              <w:bottom w:val="single" w:sz="4" w:space="0" w:color="auto"/>
              <w:right w:val="single" w:sz="4" w:space="0" w:color="auto"/>
            </w:tcBorders>
            <w:noWrap/>
            <w:vAlign w:val="center"/>
            <w:hideMark/>
          </w:tcPr>
          <w:p w14:paraId="5083D426" w14:textId="77777777"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ΝΑΙ</w:t>
            </w:r>
          </w:p>
        </w:tc>
        <w:tc>
          <w:tcPr>
            <w:tcW w:w="747" w:type="pct"/>
            <w:tcBorders>
              <w:top w:val="nil"/>
              <w:left w:val="nil"/>
              <w:bottom w:val="single" w:sz="4" w:space="0" w:color="auto"/>
              <w:right w:val="single" w:sz="4" w:space="0" w:color="auto"/>
            </w:tcBorders>
            <w:noWrap/>
            <w:vAlign w:val="bottom"/>
            <w:hideMark/>
          </w:tcPr>
          <w:p w14:paraId="6C6EA91E"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c>
          <w:tcPr>
            <w:tcW w:w="876" w:type="pct"/>
            <w:tcBorders>
              <w:top w:val="nil"/>
              <w:left w:val="nil"/>
              <w:bottom w:val="single" w:sz="4" w:space="0" w:color="auto"/>
              <w:right w:val="single" w:sz="4" w:space="0" w:color="auto"/>
            </w:tcBorders>
            <w:noWrap/>
            <w:vAlign w:val="bottom"/>
            <w:hideMark/>
          </w:tcPr>
          <w:p w14:paraId="6C5AD2A4"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r>
      <w:tr w:rsidR="00275380" w:rsidRPr="00F0121E" w14:paraId="74B52109" w14:textId="77777777" w:rsidTr="005C0BD9">
        <w:trPr>
          <w:trHeight w:val="312"/>
        </w:trPr>
        <w:tc>
          <w:tcPr>
            <w:tcW w:w="493" w:type="pct"/>
            <w:tcBorders>
              <w:top w:val="nil"/>
              <w:left w:val="single" w:sz="4" w:space="0" w:color="auto"/>
              <w:bottom w:val="single" w:sz="4" w:space="0" w:color="auto"/>
              <w:right w:val="single" w:sz="4" w:space="0" w:color="auto"/>
            </w:tcBorders>
            <w:noWrap/>
            <w:vAlign w:val="center"/>
            <w:hideMark/>
          </w:tcPr>
          <w:p w14:paraId="56EE3694" w14:textId="77777777"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1.7.2</w:t>
            </w:r>
          </w:p>
        </w:tc>
        <w:tc>
          <w:tcPr>
            <w:tcW w:w="2115" w:type="pct"/>
            <w:tcBorders>
              <w:top w:val="nil"/>
              <w:left w:val="nil"/>
              <w:bottom w:val="single" w:sz="4" w:space="0" w:color="auto"/>
              <w:right w:val="single" w:sz="4" w:space="0" w:color="auto"/>
            </w:tcBorders>
            <w:vAlign w:val="bottom"/>
            <w:hideMark/>
          </w:tcPr>
          <w:p w14:paraId="0BB0B498" w14:textId="60F133B2" w:rsidR="00275380" w:rsidRPr="00D50F84" w:rsidRDefault="00275380" w:rsidP="00275380">
            <w:pPr>
              <w:suppressAutoHyphens w:val="0"/>
              <w:spacing w:after="0"/>
              <w:jc w:val="left"/>
              <w:rPr>
                <w:lang w:val="el-GR"/>
              </w:rPr>
            </w:pPr>
            <w:r w:rsidRPr="00D50F84">
              <w:rPr>
                <w:lang w:val="el-GR"/>
              </w:rPr>
              <w:t xml:space="preserve">Να επιτρέπει το οριστικό κλείσιμο του </w:t>
            </w:r>
            <w:r w:rsidR="00BC6C35" w:rsidRPr="00D50F84">
              <w:rPr>
                <w:lang w:val="el-GR"/>
              </w:rPr>
              <w:t>μικροφώνου</w:t>
            </w:r>
            <w:r w:rsidRPr="00D50F84">
              <w:rPr>
                <w:lang w:val="el-GR"/>
              </w:rPr>
              <w:t xml:space="preserve"> </w:t>
            </w:r>
            <w:r w:rsidR="00BC6C35" w:rsidRPr="00D50F84">
              <w:rPr>
                <w:lang w:val="el-GR"/>
              </w:rPr>
              <w:t>κάποιου</w:t>
            </w:r>
            <w:r w:rsidRPr="00D50F84">
              <w:rPr>
                <w:lang w:val="el-GR"/>
              </w:rPr>
              <w:t xml:space="preserve"> / όλων των συμμετεχόντων από τον </w:t>
            </w:r>
            <w:proofErr w:type="spellStart"/>
            <w:r w:rsidRPr="00D50F84">
              <w:rPr>
                <w:lang w:val="el-GR"/>
              </w:rPr>
              <w:t>host</w:t>
            </w:r>
            <w:proofErr w:type="spellEnd"/>
          </w:p>
        </w:tc>
        <w:tc>
          <w:tcPr>
            <w:tcW w:w="769" w:type="pct"/>
            <w:tcBorders>
              <w:top w:val="nil"/>
              <w:left w:val="nil"/>
              <w:bottom w:val="single" w:sz="4" w:space="0" w:color="auto"/>
              <w:right w:val="single" w:sz="4" w:space="0" w:color="auto"/>
            </w:tcBorders>
            <w:noWrap/>
            <w:vAlign w:val="center"/>
            <w:hideMark/>
          </w:tcPr>
          <w:p w14:paraId="150CE31E" w14:textId="77777777"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ΝΑΙ</w:t>
            </w:r>
          </w:p>
        </w:tc>
        <w:tc>
          <w:tcPr>
            <w:tcW w:w="747" w:type="pct"/>
            <w:tcBorders>
              <w:top w:val="nil"/>
              <w:left w:val="nil"/>
              <w:bottom w:val="single" w:sz="4" w:space="0" w:color="auto"/>
              <w:right w:val="single" w:sz="4" w:space="0" w:color="auto"/>
            </w:tcBorders>
            <w:noWrap/>
            <w:vAlign w:val="bottom"/>
            <w:hideMark/>
          </w:tcPr>
          <w:p w14:paraId="2A71BCB5"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c>
          <w:tcPr>
            <w:tcW w:w="876" w:type="pct"/>
            <w:tcBorders>
              <w:top w:val="nil"/>
              <w:left w:val="nil"/>
              <w:bottom w:val="single" w:sz="4" w:space="0" w:color="auto"/>
              <w:right w:val="single" w:sz="4" w:space="0" w:color="auto"/>
            </w:tcBorders>
            <w:noWrap/>
            <w:vAlign w:val="bottom"/>
            <w:hideMark/>
          </w:tcPr>
          <w:p w14:paraId="6861382E"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r>
      <w:tr w:rsidR="00275380" w:rsidRPr="00F0121E" w14:paraId="23B09061" w14:textId="77777777" w:rsidTr="005C0BD9">
        <w:trPr>
          <w:trHeight w:val="312"/>
        </w:trPr>
        <w:tc>
          <w:tcPr>
            <w:tcW w:w="493" w:type="pct"/>
            <w:tcBorders>
              <w:top w:val="nil"/>
              <w:left w:val="single" w:sz="4" w:space="0" w:color="auto"/>
              <w:bottom w:val="single" w:sz="4" w:space="0" w:color="auto"/>
              <w:right w:val="single" w:sz="4" w:space="0" w:color="auto"/>
            </w:tcBorders>
            <w:noWrap/>
            <w:vAlign w:val="center"/>
            <w:hideMark/>
          </w:tcPr>
          <w:p w14:paraId="63C15EC9" w14:textId="77777777"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1.7.3</w:t>
            </w:r>
          </w:p>
        </w:tc>
        <w:tc>
          <w:tcPr>
            <w:tcW w:w="2115" w:type="pct"/>
            <w:tcBorders>
              <w:top w:val="nil"/>
              <w:left w:val="nil"/>
              <w:bottom w:val="single" w:sz="4" w:space="0" w:color="auto"/>
              <w:right w:val="single" w:sz="4" w:space="0" w:color="auto"/>
            </w:tcBorders>
            <w:vAlign w:val="bottom"/>
            <w:hideMark/>
          </w:tcPr>
          <w:p w14:paraId="0C5E436D" w14:textId="65D6C817" w:rsidR="00275380" w:rsidRPr="00D50F84" w:rsidRDefault="00275380" w:rsidP="00275380">
            <w:pPr>
              <w:suppressAutoHyphens w:val="0"/>
              <w:spacing w:after="0"/>
              <w:jc w:val="left"/>
              <w:rPr>
                <w:lang w:val="el-GR"/>
              </w:rPr>
            </w:pPr>
            <w:r w:rsidRPr="00D50F84">
              <w:rPr>
                <w:lang w:val="el-GR"/>
              </w:rPr>
              <w:t xml:space="preserve">Να παρέχει οπτική ένδειξη του εκάστοτε </w:t>
            </w:r>
            <w:r w:rsidR="00BC6C35" w:rsidRPr="00D50F84">
              <w:rPr>
                <w:lang w:val="el-GR"/>
              </w:rPr>
              <w:t>ομιλητή</w:t>
            </w:r>
            <w:r w:rsidRPr="00D50F84">
              <w:rPr>
                <w:lang w:val="el-GR"/>
              </w:rPr>
              <w:t xml:space="preserve"> με ειδικό </w:t>
            </w:r>
            <w:r w:rsidR="000E1A75" w:rsidRPr="00D50F84">
              <w:rPr>
                <w:lang w:val="el-GR"/>
              </w:rPr>
              <w:t>εικονίδιο</w:t>
            </w:r>
            <w:r w:rsidRPr="00D50F84">
              <w:rPr>
                <w:lang w:val="el-GR"/>
              </w:rPr>
              <w:t xml:space="preserve"> και σε πραγματικό χρόνο.</w:t>
            </w:r>
          </w:p>
        </w:tc>
        <w:tc>
          <w:tcPr>
            <w:tcW w:w="769" w:type="pct"/>
            <w:tcBorders>
              <w:top w:val="nil"/>
              <w:left w:val="nil"/>
              <w:bottom w:val="single" w:sz="4" w:space="0" w:color="auto"/>
              <w:right w:val="single" w:sz="4" w:space="0" w:color="auto"/>
            </w:tcBorders>
            <w:noWrap/>
            <w:vAlign w:val="center"/>
            <w:hideMark/>
          </w:tcPr>
          <w:p w14:paraId="174D707C" w14:textId="77777777"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ΝΑΙ</w:t>
            </w:r>
          </w:p>
        </w:tc>
        <w:tc>
          <w:tcPr>
            <w:tcW w:w="747" w:type="pct"/>
            <w:tcBorders>
              <w:top w:val="nil"/>
              <w:left w:val="nil"/>
              <w:bottom w:val="single" w:sz="4" w:space="0" w:color="auto"/>
              <w:right w:val="single" w:sz="4" w:space="0" w:color="auto"/>
            </w:tcBorders>
            <w:noWrap/>
            <w:vAlign w:val="bottom"/>
            <w:hideMark/>
          </w:tcPr>
          <w:p w14:paraId="10E10E41"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c>
          <w:tcPr>
            <w:tcW w:w="876" w:type="pct"/>
            <w:tcBorders>
              <w:top w:val="nil"/>
              <w:left w:val="nil"/>
              <w:bottom w:val="single" w:sz="4" w:space="0" w:color="auto"/>
              <w:right w:val="single" w:sz="4" w:space="0" w:color="auto"/>
            </w:tcBorders>
            <w:noWrap/>
            <w:vAlign w:val="bottom"/>
            <w:hideMark/>
          </w:tcPr>
          <w:p w14:paraId="24EC98D9"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r>
      <w:tr w:rsidR="00275380" w:rsidRPr="00F0121E" w14:paraId="170A7239" w14:textId="77777777" w:rsidTr="005C0BD9">
        <w:trPr>
          <w:trHeight w:val="312"/>
        </w:trPr>
        <w:tc>
          <w:tcPr>
            <w:tcW w:w="493" w:type="pct"/>
            <w:tcBorders>
              <w:top w:val="nil"/>
              <w:left w:val="single" w:sz="4" w:space="0" w:color="auto"/>
              <w:bottom w:val="single" w:sz="4" w:space="0" w:color="auto"/>
              <w:right w:val="single" w:sz="4" w:space="0" w:color="auto"/>
            </w:tcBorders>
            <w:noWrap/>
            <w:vAlign w:val="center"/>
            <w:hideMark/>
          </w:tcPr>
          <w:p w14:paraId="479FA105" w14:textId="77777777"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1.7.4</w:t>
            </w:r>
          </w:p>
        </w:tc>
        <w:tc>
          <w:tcPr>
            <w:tcW w:w="2115" w:type="pct"/>
            <w:tcBorders>
              <w:top w:val="nil"/>
              <w:left w:val="nil"/>
              <w:bottom w:val="single" w:sz="4" w:space="0" w:color="auto"/>
              <w:right w:val="single" w:sz="4" w:space="0" w:color="auto"/>
            </w:tcBorders>
            <w:vAlign w:val="bottom"/>
            <w:hideMark/>
          </w:tcPr>
          <w:p w14:paraId="51F1171B" w14:textId="2AE68B07" w:rsidR="00275380" w:rsidRPr="00D50F84" w:rsidRDefault="00275380" w:rsidP="00275380">
            <w:pPr>
              <w:suppressAutoHyphens w:val="0"/>
              <w:spacing w:after="0"/>
              <w:jc w:val="left"/>
              <w:rPr>
                <w:lang w:val="el-GR"/>
              </w:rPr>
            </w:pPr>
            <w:r w:rsidRPr="00D50F84">
              <w:rPr>
                <w:lang w:val="el-GR"/>
              </w:rPr>
              <w:t>Θα πρέπει να παρέχει ενδείξεις σε πραγματικό χρόνο για τις διάφορες δικτυακές παραμέτρους που αφορούν την ποιότητα της τηλεδιάσκεψης και την εμπειρία του ακροατηρίου.</w:t>
            </w:r>
          </w:p>
        </w:tc>
        <w:tc>
          <w:tcPr>
            <w:tcW w:w="769" w:type="pct"/>
            <w:tcBorders>
              <w:top w:val="nil"/>
              <w:left w:val="nil"/>
              <w:bottom w:val="single" w:sz="4" w:space="0" w:color="auto"/>
              <w:right w:val="single" w:sz="4" w:space="0" w:color="auto"/>
            </w:tcBorders>
            <w:noWrap/>
            <w:vAlign w:val="center"/>
            <w:hideMark/>
          </w:tcPr>
          <w:p w14:paraId="29103BEE" w14:textId="77777777"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ΝΑΙ</w:t>
            </w:r>
          </w:p>
        </w:tc>
        <w:tc>
          <w:tcPr>
            <w:tcW w:w="747" w:type="pct"/>
            <w:tcBorders>
              <w:top w:val="nil"/>
              <w:left w:val="nil"/>
              <w:bottom w:val="single" w:sz="4" w:space="0" w:color="auto"/>
              <w:right w:val="single" w:sz="4" w:space="0" w:color="auto"/>
            </w:tcBorders>
            <w:noWrap/>
            <w:vAlign w:val="bottom"/>
            <w:hideMark/>
          </w:tcPr>
          <w:p w14:paraId="6ED7DA1F"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c>
          <w:tcPr>
            <w:tcW w:w="876" w:type="pct"/>
            <w:tcBorders>
              <w:top w:val="nil"/>
              <w:left w:val="nil"/>
              <w:bottom w:val="single" w:sz="4" w:space="0" w:color="auto"/>
              <w:right w:val="single" w:sz="4" w:space="0" w:color="auto"/>
            </w:tcBorders>
            <w:noWrap/>
            <w:vAlign w:val="bottom"/>
            <w:hideMark/>
          </w:tcPr>
          <w:p w14:paraId="69D7CE19"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r>
      <w:tr w:rsidR="00275380" w:rsidRPr="00275380" w14:paraId="1A30A45B" w14:textId="77777777" w:rsidTr="00D50F84">
        <w:trPr>
          <w:trHeight w:val="312"/>
        </w:trPr>
        <w:tc>
          <w:tcPr>
            <w:tcW w:w="493" w:type="pct"/>
            <w:tcBorders>
              <w:top w:val="nil"/>
              <w:left w:val="single" w:sz="4" w:space="0" w:color="auto"/>
              <w:bottom w:val="single" w:sz="4" w:space="0" w:color="auto"/>
              <w:right w:val="single" w:sz="4" w:space="0" w:color="auto"/>
            </w:tcBorders>
            <w:noWrap/>
            <w:vAlign w:val="center"/>
          </w:tcPr>
          <w:p w14:paraId="5B0A4BEA" w14:textId="5F94C334" w:rsidR="00275380" w:rsidRPr="00D50F84" w:rsidRDefault="00275380" w:rsidP="00275380">
            <w:pPr>
              <w:suppressAutoHyphens w:val="0"/>
              <w:spacing w:after="0"/>
              <w:jc w:val="center"/>
              <w:rPr>
                <w:color w:val="000000"/>
                <w:lang w:val="el-GR" w:eastAsia="en-US" w:bidi="he-IL"/>
              </w:rPr>
            </w:pPr>
            <w:r w:rsidRPr="00297864">
              <w:rPr>
                <w:color w:val="000000"/>
                <w:lang w:val="en-US" w:eastAsia="en-US" w:bidi="he-IL"/>
              </w:rPr>
              <w:t>1.7.</w:t>
            </w:r>
            <w:r>
              <w:rPr>
                <w:color w:val="000000"/>
                <w:lang w:val="el-GR" w:eastAsia="en-US" w:bidi="he-IL"/>
              </w:rPr>
              <w:t>5</w:t>
            </w:r>
          </w:p>
        </w:tc>
        <w:tc>
          <w:tcPr>
            <w:tcW w:w="2115" w:type="pct"/>
            <w:tcBorders>
              <w:top w:val="nil"/>
              <w:left w:val="nil"/>
              <w:bottom w:val="single" w:sz="4" w:space="0" w:color="auto"/>
              <w:right w:val="single" w:sz="4" w:space="0" w:color="auto"/>
            </w:tcBorders>
            <w:vAlign w:val="bottom"/>
          </w:tcPr>
          <w:p w14:paraId="350F3B62" w14:textId="69705352" w:rsidR="00275380" w:rsidRPr="00D50F84" w:rsidRDefault="00275380" w:rsidP="00275380">
            <w:pPr>
              <w:suppressAutoHyphens w:val="0"/>
              <w:spacing w:after="0"/>
              <w:jc w:val="left"/>
              <w:rPr>
                <w:lang w:val="el-GR"/>
              </w:rPr>
            </w:pPr>
            <w:r w:rsidRPr="00D50F84">
              <w:rPr>
                <w:lang w:val="el-GR"/>
              </w:rPr>
              <w:t>Θα πρέπει να παρέχει την δυνατότητα στον διοργανωτή να αποβάλλει ανεπιθύμητους ακροατές</w:t>
            </w:r>
          </w:p>
        </w:tc>
        <w:tc>
          <w:tcPr>
            <w:tcW w:w="769" w:type="pct"/>
            <w:tcBorders>
              <w:top w:val="nil"/>
              <w:left w:val="nil"/>
              <w:bottom w:val="single" w:sz="4" w:space="0" w:color="auto"/>
              <w:right w:val="single" w:sz="4" w:space="0" w:color="auto"/>
            </w:tcBorders>
            <w:noWrap/>
          </w:tcPr>
          <w:p w14:paraId="2465DD3E" w14:textId="37E64474" w:rsidR="00275380" w:rsidRPr="00D50F84" w:rsidRDefault="00275380" w:rsidP="00275380">
            <w:pPr>
              <w:suppressAutoHyphens w:val="0"/>
              <w:spacing w:after="0"/>
              <w:jc w:val="center"/>
              <w:rPr>
                <w:color w:val="000000"/>
                <w:lang w:val="el-GR" w:eastAsia="en-US" w:bidi="he-IL"/>
              </w:rPr>
            </w:pPr>
            <w:r w:rsidRPr="004139D7">
              <w:rPr>
                <w:color w:val="000000"/>
                <w:lang w:val="en-US" w:eastAsia="en-US" w:bidi="he-IL"/>
              </w:rPr>
              <w:t>ΝΑΙ</w:t>
            </w:r>
          </w:p>
        </w:tc>
        <w:tc>
          <w:tcPr>
            <w:tcW w:w="747" w:type="pct"/>
            <w:tcBorders>
              <w:top w:val="nil"/>
              <w:left w:val="nil"/>
              <w:bottom w:val="single" w:sz="4" w:space="0" w:color="auto"/>
              <w:right w:val="single" w:sz="4" w:space="0" w:color="auto"/>
            </w:tcBorders>
            <w:noWrap/>
            <w:vAlign w:val="bottom"/>
          </w:tcPr>
          <w:p w14:paraId="72E567AA" w14:textId="77777777" w:rsidR="00275380" w:rsidRPr="00D50F84" w:rsidRDefault="00275380" w:rsidP="00275380">
            <w:pPr>
              <w:suppressAutoHyphens w:val="0"/>
              <w:spacing w:after="0"/>
              <w:jc w:val="left"/>
              <w:rPr>
                <w:color w:val="000000"/>
                <w:lang w:val="el-GR" w:eastAsia="en-US" w:bidi="he-IL"/>
              </w:rPr>
            </w:pPr>
          </w:p>
        </w:tc>
        <w:tc>
          <w:tcPr>
            <w:tcW w:w="876" w:type="pct"/>
            <w:tcBorders>
              <w:top w:val="nil"/>
              <w:left w:val="nil"/>
              <w:bottom w:val="single" w:sz="4" w:space="0" w:color="auto"/>
              <w:right w:val="single" w:sz="4" w:space="0" w:color="auto"/>
            </w:tcBorders>
            <w:noWrap/>
            <w:vAlign w:val="bottom"/>
          </w:tcPr>
          <w:p w14:paraId="65C6E449" w14:textId="77777777" w:rsidR="00275380" w:rsidRPr="00D50F84" w:rsidRDefault="00275380" w:rsidP="00275380">
            <w:pPr>
              <w:suppressAutoHyphens w:val="0"/>
              <w:spacing w:after="0"/>
              <w:jc w:val="left"/>
              <w:rPr>
                <w:color w:val="000000"/>
                <w:lang w:val="el-GR" w:eastAsia="en-US" w:bidi="he-IL"/>
              </w:rPr>
            </w:pPr>
          </w:p>
        </w:tc>
      </w:tr>
      <w:tr w:rsidR="00275380" w:rsidRPr="00F0121E" w14:paraId="1E310E78" w14:textId="77777777" w:rsidTr="00D50F84">
        <w:trPr>
          <w:trHeight w:val="312"/>
        </w:trPr>
        <w:tc>
          <w:tcPr>
            <w:tcW w:w="493" w:type="pct"/>
            <w:tcBorders>
              <w:top w:val="nil"/>
              <w:left w:val="single" w:sz="4" w:space="0" w:color="auto"/>
              <w:bottom w:val="single" w:sz="4" w:space="0" w:color="auto"/>
              <w:right w:val="single" w:sz="4" w:space="0" w:color="auto"/>
            </w:tcBorders>
            <w:noWrap/>
            <w:vAlign w:val="center"/>
          </w:tcPr>
          <w:p w14:paraId="390E41F3" w14:textId="66EEB3E1" w:rsidR="00275380" w:rsidRPr="00D50F84" w:rsidRDefault="00275380" w:rsidP="00275380">
            <w:pPr>
              <w:suppressAutoHyphens w:val="0"/>
              <w:spacing w:after="0"/>
              <w:jc w:val="center"/>
              <w:rPr>
                <w:color w:val="000000"/>
                <w:lang w:val="el-GR" w:eastAsia="en-US" w:bidi="he-IL"/>
              </w:rPr>
            </w:pPr>
            <w:r w:rsidRPr="00297864">
              <w:rPr>
                <w:color w:val="000000"/>
                <w:lang w:val="en-US" w:eastAsia="en-US" w:bidi="he-IL"/>
              </w:rPr>
              <w:t>1.7.</w:t>
            </w:r>
            <w:r>
              <w:rPr>
                <w:color w:val="000000"/>
                <w:lang w:val="el-GR" w:eastAsia="en-US" w:bidi="he-IL"/>
              </w:rPr>
              <w:t>6</w:t>
            </w:r>
          </w:p>
        </w:tc>
        <w:tc>
          <w:tcPr>
            <w:tcW w:w="2115" w:type="pct"/>
            <w:tcBorders>
              <w:top w:val="nil"/>
              <w:left w:val="nil"/>
              <w:bottom w:val="single" w:sz="4" w:space="0" w:color="auto"/>
              <w:right w:val="single" w:sz="4" w:space="0" w:color="auto"/>
            </w:tcBorders>
            <w:vAlign w:val="bottom"/>
          </w:tcPr>
          <w:p w14:paraId="7304EA54" w14:textId="15397172" w:rsidR="00275380" w:rsidRPr="00D50F84" w:rsidRDefault="00275380" w:rsidP="00275380">
            <w:pPr>
              <w:suppressAutoHyphens w:val="0"/>
              <w:spacing w:after="0"/>
              <w:jc w:val="left"/>
              <w:rPr>
                <w:lang w:val="el-GR"/>
              </w:rPr>
            </w:pPr>
            <w:r w:rsidRPr="00D50F84">
              <w:rPr>
                <w:lang w:val="el-GR"/>
              </w:rPr>
              <w:t>Θα πρέπει να παρέχει την δυνατότητα στον διοργανωτή να κλειδώνει την τηλεδιάσκεψη σε νέες αφίξεις.</w:t>
            </w:r>
          </w:p>
        </w:tc>
        <w:tc>
          <w:tcPr>
            <w:tcW w:w="769" w:type="pct"/>
            <w:tcBorders>
              <w:top w:val="nil"/>
              <w:left w:val="nil"/>
              <w:bottom w:val="single" w:sz="4" w:space="0" w:color="auto"/>
              <w:right w:val="single" w:sz="4" w:space="0" w:color="auto"/>
            </w:tcBorders>
            <w:noWrap/>
          </w:tcPr>
          <w:p w14:paraId="1E9E9DAA" w14:textId="17DCDEE6" w:rsidR="00275380" w:rsidRPr="00297864" w:rsidRDefault="00275380" w:rsidP="00275380">
            <w:pPr>
              <w:suppressAutoHyphens w:val="0"/>
              <w:spacing w:after="0"/>
              <w:jc w:val="center"/>
              <w:rPr>
                <w:color w:val="000000"/>
                <w:lang w:val="en-US" w:eastAsia="en-US" w:bidi="he-IL"/>
              </w:rPr>
            </w:pPr>
            <w:r w:rsidRPr="004139D7">
              <w:rPr>
                <w:color w:val="000000"/>
                <w:lang w:val="en-US" w:eastAsia="en-US" w:bidi="he-IL"/>
              </w:rPr>
              <w:t>ΝΑΙ</w:t>
            </w:r>
          </w:p>
        </w:tc>
        <w:tc>
          <w:tcPr>
            <w:tcW w:w="747" w:type="pct"/>
            <w:tcBorders>
              <w:top w:val="nil"/>
              <w:left w:val="nil"/>
              <w:bottom w:val="single" w:sz="4" w:space="0" w:color="auto"/>
              <w:right w:val="single" w:sz="4" w:space="0" w:color="auto"/>
            </w:tcBorders>
            <w:noWrap/>
            <w:vAlign w:val="bottom"/>
          </w:tcPr>
          <w:p w14:paraId="4613540E" w14:textId="77777777" w:rsidR="00275380" w:rsidRPr="00297864" w:rsidRDefault="00275380" w:rsidP="00275380">
            <w:pPr>
              <w:suppressAutoHyphens w:val="0"/>
              <w:spacing w:after="0"/>
              <w:jc w:val="left"/>
              <w:rPr>
                <w:color w:val="000000"/>
                <w:lang w:val="en-US" w:eastAsia="en-US" w:bidi="he-IL"/>
              </w:rPr>
            </w:pPr>
          </w:p>
        </w:tc>
        <w:tc>
          <w:tcPr>
            <w:tcW w:w="876" w:type="pct"/>
            <w:tcBorders>
              <w:top w:val="nil"/>
              <w:left w:val="nil"/>
              <w:bottom w:val="single" w:sz="4" w:space="0" w:color="auto"/>
              <w:right w:val="single" w:sz="4" w:space="0" w:color="auto"/>
            </w:tcBorders>
            <w:noWrap/>
            <w:vAlign w:val="bottom"/>
          </w:tcPr>
          <w:p w14:paraId="6E8C79FF" w14:textId="77777777" w:rsidR="00275380" w:rsidRPr="00297864" w:rsidRDefault="00275380" w:rsidP="00275380">
            <w:pPr>
              <w:suppressAutoHyphens w:val="0"/>
              <w:spacing w:after="0"/>
              <w:jc w:val="left"/>
              <w:rPr>
                <w:color w:val="000000"/>
                <w:lang w:val="en-US" w:eastAsia="en-US" w:bidi="he-IL"/>
              </w:rPr>
            </w:pPr>
          </w:p>
        </w:tc>
      </w:tr>
      <w:tr w:rsidR="00275380" w:rsidRPr="00F0121E" w14:paraId="3E2783F6" w14:textId="77777777" w:rsidTr="005C0BD9">
        <w:trPr>
          <w:trHeight w:val="312"/>
        </w:trPr>
        <w:tc>
          <w:tcPr>
            <w:tcW w:w="493" w:type="pct"/>
            <w:tcBorders>
              <w:top w:val="nil"/>
              <w:left w:val="single" w:sz="4" w:space="0" w:color="auto"/>
              <w:bottom w:val="single" w:sz="4" w:space="0" w:color="auto"/>
              <w:right w:val="single" w:sz="4" w:space="0" w:color="auto"/>
            </w:tcBorders>
            <w:noWrap/>
            <w:vAlign w:val="center"/>
            <w:hideMark/>
          </w:tcPr>
          <w:p w14:paraId="06CC9FB8" w14:textId="48886FC3" w:rsidR="00275380" w:rsidRPr="00D50F84" w:rsidRDefault="00275380" w:rsidP="00275380">
            <w:pPr>
              <w:suppressAutoHyphens w:val="0"/>
              <w:spacing w:after="0"/>
              <w:jc w:val="center"/>
              <w:rPr>
                <w:color w:val="000000"/>
                <w:lang w:val="el-GR" w:eastAsia="en-US" w:bidi="he-IL"/>
              </w:rPr>
            </w:pPr>
            <w:r w:rsidRPr="00297864">
              <w:rPr>
                <w:color w:val="000000"/>
                <w:lang w:val="en-US" w:eastAsia="en-US" w:bidi="he-IL"/>
              </w:rPr>
              <w:t>1.7.</w:t>
            </w:r>
            <w:r>
              <w:rPr>
                <w:color w:val="000000"/>
                <w:lang w:val="el-GR" w:eastAsia="en-US" w:bidi="he-IL"/>
              </w:rPr>
              <w:t>7</w:t>
            </w:r>
          </w:p>
        </w:tc>
        <w:tc>
          <w:tcPr>
            <w:tcW w:w="2115" w:type="pct"/>
            <w:tcBorders>
              <w:top w:val="nil"/>
              <w:left w:val="nil"/>
              <w:bottom w:val="single" w:sz="4" w:space="0" w:color="auto"/>
              <w:right w:val="single" w:sz="4" w:space="0" w:color="auto"/>
            </w:tcBorders>
            <w:vAlign w:val="bottom"/>
            <w:hideMark/>
          </w:tcPr>
          <w:p w14:paraId="7318135B" w14:textId="3DB6C1C7" w:rsidR="00275380" w:rsidRPr="00D50F84" w:rsidRDefault="00275380" w:rsidP="00275380">
            <w:pPr>
              <w:suppressAutoHyphens w:val="0"/>
              <w:spacing w:after="0"/>
              <w:jc w:val="left"/>
              <w:rPr>
                <w:lang w:val="el-GR"/>
              </w:rPr>
            </w:pPr>
            <w:r w:rsidRPr="00D50F84">
              <w:rPr>
                <w:lang w:val="el-GR"/>
              </w:rPr>
              <w:t>Θα πρέπει να παρέχει την δυνατότητα ειδικού αριθμού κλήσης, τοπικού σε Ευρωπαϊκές χώρες (να αναφερθούν οι χώρες στις οποίες παρέχεται αυτή η δυνατότητα).</w:t>
            </w:r>
          </w:p>
        </w:tc>
        <w:tc>
          <w:tcPr>
            <w:tcW w:w="769" w:type="pct"/>
            <w:tcBorders>
              <w:top w:val="nil"/>
              <w:left w:val="nil"/>
              <w:bottom w:val="single" w:sz="4" w:space="0" w:color="auto"/>
              <w:right w:val="single" w:sz="4" w:space="0" w:color="auto"/>
            </w:tcBorders>
            <w:noWrap/>
            <w:vAlign w:val="center"/>
            <w:hideMark/>
          </w:tcPr>
          <w:p w14:paraId="7DAB8F21" w14:textId="77777777"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ΝΑΙ</w:t>
            </w:r>
          </w:p>
        </w:tc>
        <w:tc>
          <w:tcPr>
            <w:tcW w:w="747" w:type="pct"/>
            <w:tcBorders>
              <w:top w:val="nil"/>
              <w:left w:val="nil"/>
              <w:bottom w:val="single" w:sz="4" w:space="0" w:color="auto"/>
              <w:right w:val="single" w:sz="4" w:space="0" w:color="auto"/>
            </w:tcBorders>
            <w:noWrap/>
            <w:vAlign w:val="bottom"/>
            <w:hideMark/>
          </w:tcPr>
          <w:p w14:paraId="399ED59B"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c>
          <w:tcPr>
            <w:tcW w:w="876" w:type="pct"/>
            <w:tcBorders>
              <w:top w:val="nil"/>
              <w:left w:val="nil"/>
              <w:bottom w:val="single" w:sz="4" w:space="0" w:color="auto"/>
              <w:right w:val="single" w:sz="4" w:space="0" w:color="auto"/>
            </w:tcBorders>
            <w:noWrap/>
            <w:vAlign w:val="bottom"/>
            <w:hideMark/>
          </w:tcPr>
          <w:p w14:paraId="1D757573"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r>
      <w:tr w:rsidR="00C21FFA" w:rsidRPr="00275380" w14:paraId="10817628" w14:textId="77777777" w:rsidTr="00D50F84">
        <w:trPr>
          <w:trHeight w:val="312"/>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themeFill="background1" w:themeFillShade="D9"/>
            <w:vAlign w:val="center"/>
            <w:hideMark/>
          </w:tcPr>
          <w:p w14:paraId="0CFE3D47" w14:textId="42AE9078" w:rsidR="00C21FFA" w:rsidRPr="00D50F84" w:rsidRDefault="00275380" w:rsidP="005C0BD9">
            <w:pPr>
              <w:suppressAutoHyphens w:val="0"/>
              <w:spacing w:after="0"/>
              <w:jc w:val="center"/>
              <w:rPr>
                <w:b/>
                <w:bCs/>
                <w:color w:val="000000"/>
                <w:lang w:val="el-GR" w:eastAsia="en-US" w:bidi="he-IL"/>
              </w:rPr>
            </w:pPr>
            <w:r w:rsidRPr="00D50F84">
              <w:rPr>
                <w:b/>
                <w:bCs/>
                <w:color w:val="000000"/>
                <w:lang w:val="el-GR" w:eastAsia="en-US" w:bidi="he-IL"/>
              </w:rPr>
              <w:t xml:space="preserve">Εγγραφή και αναπαραγωγή </w:t>
            </w:r>
          </w:p>
        </w:tc>
      </w:tr>
      <w:tr w:rsidR="00275380" w:rsidRPr="00F0121E" w14:paraId="38984A22" w14:textId="77777777" w:rsidTr="005C0BD9">
        <w:trPr>
          <w:trHeight w:val="552"/>
        </w:trPr>
        <w:tc>
          <w:tcPr>
            <w:tcW w:w="493" w:type="pct"/>
            <w:tcBorders>
              <w:top w:val="nil"/>
              <w:left w:val="single" w:sz="4" w:space="0" w:color="auto"/>
              <w:bottom w:val="single" w:sz="4" w:space="0" w:color="auto"/>
              <w:right w:val="single" w:sz="4" w:space="0" w:color="auto"/>
            </w:tcBorders>
            <w:noWrap/>
            <w:vAlign w:val="center"/>
            <w:hideMark/>
          </w:tcPr>
          <w:p w14:paraId="519E9A32" w14:textId="77777777"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lastRenderedPageBreak/>
              <w:t>1.8.1</w:t>
            </w:r>
          </w:p>
        </w:tc>
        <w:tc>
          <w:tcPr>
            <w:tcW w:w="2115" w:type="pct"/>
            <w:tcBorders>
              <w:top w:val="nil"/>
              <w:left w:val="nil"/>
              <w:bottom w:val="single" w:sz="4" w:space="0" w:color="auto"/>
              <w:right w:val="single" w:sz="4" w:space="0" w:color="auto"/>
            </w:tcBorders>
            <w:vAlign w:val="bottom"/>
            <w:hideMark/>
          </w:tcPr>
          <w:p w14:paraId="4C8E5CCF" w14:textId="37A9C4F4" w:rsidR="00275380" w:rsidRPr="00D50F84" w:rsidRDefault="00275380" w:rsidP="00275380">
            <w:pPr>
              <w:suppressAutoHyphens w:val="0"/>
              <w:spacing w:after="0"/>
              <w:jc w:val="left"/>
              <w:rPr>
                <w:lang w:val="el-GR"/>
              </w:rPr>
            </w:pPr>
            <w:r w:rsidRPr="00D50F84">
              <w:rPr>
                <w:lang w:val="el-GR"/>
              </w:rPr>
              <w:t xml:space="preserve">Το σύστημα </w:t>
            </w:r>
            <w:proofErr w:type="spellStart"/>
            <w:r w:rsidRPr="00D50F84">
              <w:rPr>
                <w:lang w:val="el-GR"/>
              </w:rPr>
              <w:t>εικονοδιάσκεψης</w:t>
            </w:r>
            <w:proofErr w:type="spellEnd"/>
            <w:r w:rsidRPr="00D50F84">
              <w:rPr>
                <w:lang w:val="el-GR"/>
              </w:rPr>
              <w:t xml:space="preserve"> και </w:t>
            </w:r>
            <w:proofErr w:type="spellStart"/>
            <w:r w:rsidRPr="00D50F84">
              <w:rPr>
                <w:lang w:val="el-GR"/>
              </w:rPr>
              <w:t>τηλεσυνεργασίας</w:t>
            </w:r>
            <w:proofErr w:type="spellEnd"/>
            <w:r w:rsidRPr="00D50F84">
              <w:rPr>
                <w:lang w:val="el-GR"/>
              </w:rPr>
              <w:t xml:space="preserve"> θα πρέπει να δίνει στον διοργανωτή/παρουσιαστή την δυνατότητα εγγραφής </w:t>
            </w:r>
            <w:r w:rsidRPr="00D50F84">
              <w:rPr>
                <w:u w:val="single"/>
                <w:lang w:val="el-GR"/>
              </w:rPr>
              <w:t>ολόκληρου</w:t>
            </w:r>
            <w:r w:rsidRPr="00D50F84">
              <w:rPr>
                <w:lang w:val="el-GR"/>
              </w:rPr>
              <w:t xml:space="preserve"> του περιεχομένου της σύσκεψης</w:t>
            </w:r>
          </w:p>
        </w:tc>
        <w:tc>
          <w:tcPr>
            <w:tcW w:w="769" w:type="pct"/>
            <w:tcBorders>
              <w:top w:val="nil"/>
              <w:left w:val="nil"/>
              <w:bottom w:val="single" w:sz="4" w:space="0" w:color="auto"/>
              <w:right w:val="single" w:sz="4" w:space="0" w:color="auto"/>
            </w:tcBorders>
            <w:noWrap/>
            <w:vAlign w:val="center"/>
            <w:hideMark/>
          </w:tcPr>
          <w:p w14:paraId="0C8B5994" w14:textId="77777777"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NAI</w:t>
            </w:r>
          </w:p>
        </w:tc>
        <w:tc>
          <w:tcPr>
            <w:tcW w:w="747" w:type="pct"/>
            <w:tcBorders>
              <w:top w:val="nil"/>
              <w:left w:val="nil"/>
              <w:bottom w:val="single" w:sz="4" w:space="0" w:color="auto"/>
              <w:right w:val="single" w:sz="4" w:space="0" w:color="auto"/>
            </w:tcBorders>
            <w:noWrap/>
            <w:vAlign w:val="bottom"/>
            <w:hideMark/>
          </w:tcPr>
          <w:p w14:paraId="58F83737"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c>
          <w:tcPr>
            <w:tcW w:w="876" w:type="pct"/>
            <w:tcBorders>
              <w:top w:val="nil"/>
              <w:left w:val="nil"/>
              <w:bottom w:val="single" w:sz="4" w:space="0" w:color="auto"/>
              <w:right w:val="single" w:sz="4" w:space="0" w:color="auto"/>
            </w:tcBorders>
            <w:noWrap/>
            <w:vAlign w:val="bottom"/>
            <w:hideMark/>
          </w:tcPr>
          <w:p w14:paraId="456B1884"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r>
      <w:tr w:rsidR="00275380" w:rsidRPr="00F0121E" w14:paraId="6A2EDCC9" w14:textId="77777777" w:rsidTr="005C0BD9">
        <w:trPr>
          <w:trHeight w:val="312"/>
        </w:trPr>
        <w:tc>
          <w:tcPr>
            <w:tcW w:w="493" w:type="pct"/>
            <w:tcBorders>
              <w:top w:val="nil"/>
              <w:left w:val="single" w:sz="4" w:space="0" w:color="auto"/>
              <w:bottom w:val="single" w:sz="4" w:space="0" w:color="auto"/>
              <w:right w:val="single" w:sz="4" w:space="0" w:color="auto"/>
            </w:tcBorders>
            <w:noWrap/>
            <w:vAlign w:val="center"/>
            <w:hideMark/>
          </w:tcPr>
          <w:p w14:paraId="4560CD72" w14:textId="77777777"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1.8.2</w:t>
            </w:r>
          </w:p>
        </w:tc>
        <w:tc>
          <w:tcPr>
            <w:tcW w:w="2115" w:type="pct"/>
            <w:tcBorders>
              <w:top w:val="nil"/>
              <w:left w:val="nil"/>
              <w:bottom w:val="single" w:sz="4" w:space="0" w:color="auto"/>
              <w:right w:val="single" w:sz="4" w:space="0" w:color="auto"/>
            </w:tcBorders>
            <w:vAlign w:val="bottom"/>
            <w:hideMark/>
          </w:tcPr>
          <w:p w14:paraId="2DB6791D" w14:textId="17C7E69E" w:rsidR="00275380" w:rsidRPr="00D50F84" w:rsidRDefault="00275380" w:rsidP="00275380">
            <w:pPr>
              <w:suppressAutoHyphens w:val="0"/>
              <w:spacing w:after="0"/>
              <w:jc w:val="left"/>
              <w:rPr>
                <w:lang w:val="el-GR"/>
              </w:rPr>
            </w:pPr>
            <w:r w:rsidRPr="00D50F84">
              <w:rPr>
                <w:lang w:val="el-GR"/>
              </w:rPr>
              <w:t xml:space="preserve">Η εγγραφή της συνόδου θα πρέπει να γίνεται σε κεντρικό εξυπηρετητή του συστήματος διάσκεψης (δικτυακά)  </w:t>
            </w:r>
          </w:p>
        </w:tc>
        <w:tc>
          <w:tcPr>
            <w:tcW w:w="769" w:type="pct"/>
            <w:tcBorders>
              <w:top w:val="nil"/>
              <w:left w:val="nil"/>
              <w:bottom w:val="single" w:sz="4" w:space="0" w:color="auto"/>
              <w:right w:val="single" w:sz="4" w:space="0" w:color="auto"/>
            </w:tcBorders>
            <w:noWrap/>
            <w:vAlign w:val="center"/>
            <w:hideMark/>
          </w:tcPr>
          <w:p w14:paraId="4C511A30" w14:textId="77777777"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NAI</w:t>
            </w:r>
          </w:p>
        </w:tc>
        <w:tc>
          <w:tcPr>
            <w:tcW w:w="747" w:type="pct"/>
            <w:tcBorders>
              <w:top w:val="nil"/>
              <w:left w:val="nil"/>
              <w:bottom w:val="single" w:sz="4" w:space="0" w:color="auto"/>
              <w:right w:val="single" w:sz="4" w:space="0" w:color="auto"/>
            </w:tcBorders>
            <w:noWrap/>
            <w:vAlign w:val="bottom"/>
            <w:hideMark/>
          </w:tcPr>
          <w:p w14:paraId="5E66764F"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c>
          <w:tcPr>
            <w:tcW w:w="876" w:type="pct"/>
            <w:tcBorders>
              <w:top w:val="nil"/>
              <w:left w:val="nil"/>
              <w:bottom w:val="single" w:sz="4" w:space="0" w:color="auto"/>
              <w:right w:val="single" w:sz="4" w:space="0" w:color="auto"/>
            </w:tcBorders>
            <w:noWrap/>
            <w:vAlign w:val="bottom"/>
            <w:hideMark/>
          </w:tcPr>
          <w:p w14:paraId="1BD58A7F"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r>
      <w:tr w:rsidR="00275380" w:rsidRPr="00F0121E" w14:paraId="016964C6" w14:textId="77777777" w:rsidTr="005C0BD9">
        <w:trPr>
          <w:trHeight w:val="312"/>
        </w:trPr>
        <w:tc>
          <w:tcPr>
            <w:tcW w:w="493" w:type="pct"/>
            <w:tcBorders>
              <w:top w:val="nil"/>
              <w:left w:val="single" w:sz="4" w:space="0" w:color="auto"/>
              <w:bottom w:val="single" w:sz="4" w:space="0" w:color="auto"/>
              <w:right w:val="single" w:sz="4" w:space="0" w:color="auto"/>
            </w:tcBorders>
            <w:noWrap/>
            <w:vAlign w:val="center"/>
            <w:hideMark/>
          </w:tcPr>
          <w:p w14:paraId="22D90322" w14:textId="77777777"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1.8.3</w:t>
            </w:r>
          </w:p>
        </w:tc>
        <w:tc>
          <w:tcPr>
            <w:tcW w:w="2115" w:type="pct"/>
            <w:tcBorders>
              <w:top w:val="nil"/>
              <w:left w:val="nil"/>
              <w:bottom w:val="single" w:sz="4" w:space="0" w:color="auto"/>
              <w:right w:val="single" w:sz="4" w:space="0" w:color="auto"/>
            </w:tcBorders>
            <w:vAlign w:val="bottom"/>
            <w:hideMark/>
          </w:tcPr>
          <w:p w14:paraId="7A59E958" w14:textId="3991CB99" w:rsidR="00275380" w:rsidRPr="00D50F84" w:rsidRDefault="00275380" w:rsidP="00275380">
            <w:pPr>
              <w:suppressAutoHyphens w:val="0"/>
              <w:spacing w:after="0"/>
              <w:jc w:val="left"/>
              <w:rPr>
                <w:lang w:val="el-GR"/>
              </w:rPr>
            </w:pPr>
            <w:r w:rsidRPr="00D50F84">
              <w:rPr>
                <w:rFonts w:hint="eastAsia"/>
                <w:lang w:val="el-GR"/>
              </w:rPr>
              <w:t>Η</w:t>
            </w:r>
            <w:r w:rsidRPr="00D50F84">
              <w:rPr>
                <w:lang w:val="el-GR"/>
              </w:rPr>
              <w:t xml:space="preserve"> </w:t>
            </w:r>
            <w:r w:rsidRPr="00D50F84">
              <w:rPr>
                <w:rFonts w:hint="eastAsia"/>
                <w:lang w:val="el-GR"/>
              </w:rPr>
              <w:t>αποθήκευση</w:t>
            </w:r>
            <w:r w:rsidRPr="00D50F84">
              <w:rPr>
                <w:lang w:val="el-GR"/>
              </w:rPr>
              <w:t xml:space="preserve"> </w:t>
            </w:r>
            <w:r w:rsidRPr="00D50F84">
              <w:rPr>
                <w:rFonts w:hint="eastAsia"/>
                <w:lang w:val="el-GR"/>
              </w:rPr>
              <w:t>εγγραφής</w:t>
            </w:r>
            <w:r w:rsidRPr="00D50F84">
              <w:rPr>
                <w:lang w:val="el-GR"/>
              </w:rPr>
              <w:t xml:space="preserve"> </w:t>
            </w:r>
            <w:r w:rsidRPr="00D50F84">
              <w:rPr>
                <w:rFonts w:hint="eastAsia"/>
                <w:lang w:val="el-GR"/>
              </w:rPr>
              <w:t>του</w:t>
            </w:r>
            <w:r w:rsidRPr="00D50F84">
              <w:rPr>
                <w:lang w:val="el-GR"/>
              </w:rPr>
              <w:t xml:space="preserve"> </w:t>
            </w:r>
            <w:r w:rsidRPr="00D50F84">
              <w:rPr>
                <w:rFonts w:hint="eastAsia"/>
                <w:lang w:val="el-GR"/>
              </w:rPr>
              <w:t>περιεχομένου</w:t>
            </w:r>
            <w:r w:rsidRPr="00D50F84">
              <w:rPr>
                <w:lang w:val="el-GR"/>
              </w:rPr>
              <w:t xml:space="preserve"> </w:t>
            </w:r>
            <w:r w:rsidRPr="00D50F84">
              <w:rPr>
                <w:rFonts w:hint="eastAsia"/>
                <w:lang w:val="el-GR"/>
              </w:rPr>
              <w:t>της</w:t>
            </w:r>
            <w:r w:rsidRPr="00D50F84">
              <w:rPr>
                <w:lang w:val="el-GR"/>
              </w:rPr>
              <w:t xml:space="preserve"> </w:t>
            </w:r>
            <w:r w:rsidRPr="00D50F84">
              <w:rPr>
                <w:rFonts w:hint="eastAsia"/>
                <w:lang w:val="el-GR"/>
              </w:rPr>
              <w:t>συνόδου</w:t>
            </w:r>
            <w:r w:rsidRPr="00D50F84">
              <w:rPr>
                <w:lang w:val="el-GR"/>
              </w:rPr>
              <w:t xml:space="preserve"> </w:t>
            </w:r>
            <w:r w:rsidRPr="00D50F84">
              <w:rPr>
                <w:rFonts w:hint="eastAsia"/>
                <w:lang w:val="el-GR"/>
              </w:rPr>
              <w:t>θα</w:t>
            </w:r>
            <w:r w:rsidRPr="00D50F84">
              <w:rPr>
                <w:lang w:val="el-GR"/>
              </w:rPr>
              <w:t xml:space="preserve"> </w:t>
            </w:r>
            <w:r w:rsidRPr="00D50F84">
              <w:rPr>
                <w:rFonts w:hint="eastAsia"/>
                <w:lang w:val="el-GR"/>
              </w:rPr>
              <w:t>πρέπει</w:t>
            </w:r>
            <w:r w:rsidRPr="00D50F84">
              <w:rPr>
                <w:lang w:val="el-GR"/>
              </w:rPr>
              <w:t xml:space="preserve"> </w:t>
            </w:r>
            <w:r w:rsidRPr="00D50F84">
              <w:rPr>
                <w:rFonts w:hint="eastAsia"/>
                <w:lang w:val="el-GR"/>
              </w:rPr>
              <w:t>να</w:t>
            </w:r>
            <w:r w:rsidRPr="00D50F84">
              <w:rPr>
                <w:lang w:val="el-GR"/>
              </w:rPr>
              <w:t xml:space="preserve"> </w:t>
            </w:r>
            <w:r w:rsidRPr="00D50F84">
              <w:rPr>
                <w:rFonts w:hint="eastAsia"/>
                <w:lang w:val="el-GR"/>
              </w:rPr>
              <w:t>γίνεται</w:t>
            </w:r>
            <w:r w:rsidRPr="00D50F84">
              <w:rPr>
                <w:lang w:val="el-GR"/>
              </w:rPr>
              <w:t xml:space="preserve"> </w:t>
            </w:r>
            <w:r w:rsidRPr="00D50F84">
              <w:rPr>
                <w:rFonts w:hint="eastAsia"/>
                <w:lang w:val="el-GR"/>
              </w:rPr>
              <w:t>αυτόματα</w:t>
            </w:r>
            <w:r w:rsidRPr="00D50F84">
              <w:rPr>
                <w:lang w:val="el-GR"/>
              </w:rPr>
              <w:t xml:space="preserve"> </w:t>
            </w:r>
            <w:r w:rsidRPr="00D50F84">
              <w:rPr>
                <w:rFonts w:hint="eastAsia"/>
                <w:lang w:val="el-GR"/>
              </w:rPr>
              <w:t>και</w:t>
            </w:r>
            <w:r w:rsidRPr="00D50F84">
              <w:rPr>
                <w:lang w:val="el-GR"/>
              </w:rPr>
              <w:t xml:space="preserve"> </w:t>
            </w:r>
            <w:r w:rsidRPr="00D50F84">
              <w:rPr>
                <w:rFonts w:hint="eastAsia"/>
                <w:lang w:val="el-GR"/>
              </w:rPr>
              <w:t>παράλληλα</w:t>
            </w:r>
            <w:r w:rsidRPr="00D50F84">
              <w:rPr>
                <w:lang w:val="el-GR"/>
              </w:rPr>
              <w:t xml:space="preserve"> </w:t>
            </w:r>
            <w:r w:rsidRPr="00D50F84">
              <w:rPr>
                <w:rFonts w:hint="eastAsia"/>
                <w:lang w:val="el-GR"/>
              </w:rPr>
              <w:t>με</w:t>
            </w:r>
            <w:r w:rsidRPr="00D50F84">
              <w:rPr>
                <w:lang w:val="el-GR"/>
              </w:rPr>
              <w:t xml:space="preserve"> </w:t>
            </w:r>
            <w:r w:rsidRPr="00D50F84">
              <w:rPr>
                <w:rFonts w:hint="eastAsia"/>
                <w:lang w:val="el-GR"/>
              </w:rPr>
              <w:t>την</w:t>
            </w:r>
            <w:r w:rsidRPr="00D50F84">
              <w:rPr>
                <w:lang w:val="el-GR"/>
              </w:rPr>
              <w:t xml:space="preserve"> </w:t>
            </w:r>
            <w:r w:rsidRPr="00D50F84">
              <w:rPr>
                <w:rFonts w:hint="eastAsia"/>
                <w:lang w:val="el-GR"/>
              </w:rPr>
              <w:t>εξέλιξη</w:t>
            </w:r>
            <w:r w:rsidRPr="00D50F84">
              <w:rPr>
                <w:lang w:val="el-GR"/>
              </w:rPr>
              <w:t xml:space="preserve"> </w:t>
            </w:r>
            <w:r w:rsidRPr="00D50F84">
              <w:rPr>
                <w:rFonts w:hint="eastAsia"/>
                <w:lang w:val="el-GR"/>
              </w:rPr>
              <w:t>της</w:t>
            </w:r>
            <w:r w:rsidRPr="00D50F84">
              <w:rPr>
                <w:lang w:val="el-GR"/>
              </w:rPr>
              <w:t xml:space="preserve"> </w:t>
            </w:r>
            <w:r w:rsidRPr="00D50F84">
              <w:rPr>
                <w:rFonts w:hint="eastAsia"/>
                <w:lang w:val="el-GR"/>
              </w:rPr>
              <w:t>συνόδου</w:t>
            </w:r>
            <w:r w:rsidRPr="00D50F84">
              <w:rPr>
                <w:lang w:val="el-GR"/>
              </w:rPr>
              <w:t xml:space="preserve"> </w:t>
            </w:r>
            <w:r w:rsidRPr="00D50F84">
              <w:rPr>
                <w:rFonts w:hint="eastAsia"/>
                <w:lang w:val="el-GR"/>
              </w:rPr>
              <w:t>και</w:t>
            </w:r>
            <w:r w:rsidRPr="00D50F84">
              <w:rPr>
                <w:lang w:val="el-GR"/>
              </w:rPr>
              <w:t xml:space="preserve"> </w:t>
            </w:r>
            <w:r w:rsidRPr="00D50F84">
              <w:rPr>
                <w:rFonts w:hint="eastAsia"/>
                <w:lang w:val="el-GR"/>
              </w:rPr>
              <w:t>όχι</w:t>
            </w:r>
            <w:r w:rsidRPr="00D50F84">
              <w:rPr>
                <w:lang w:val="el-GR"/>
              </w:rPr>
              <w:t xml:space="preserve"> </w:t>
            </w:r>
            <w:r w:rsidRPr="00D50F84">
              <w:rPr>
                <w:rFonts w:hint="eastAsia"/>
                <w:lang w:val="el-GR"/>
              </w:rPr>
              <w:t>χειροκίνητα</w:t>
            </w:r>
            <w:r w:rsidRPr="00D50F84">
              <w:rPr>
                <w:lang w:val="el-GR"/>
              </w:rPr>
              <w:t xml:space="preserve"> (</w:t>
            </w:r>
            <w:proofErr w:type="spellStart"/>
            <w:r w:rsidRPr="00D50F84">
              <w:rPr>
                <w:lang w:val="el-GR"/>
              </w:rPr>
              <w:t>file</w:t>
            </w:r>
            <w:proofErr w:type="spellEnd"/>
            <w:r w:rsidRPr="00D50F84">
              <w:rPr>
                <w:lang w:val="el-GR"/>
              </w:rPr>
              <w:t xml:space="preserve"> </w:t>
            </w:r>
            <w:proofErr w:type="spellStart"/>
            <w:r w:rsidRPr="00D50F84">
              <w:rPr>
                <w:lang w:val="el-GR"/>
              </w:rPr>
              <w:t>upload</w:t>
            </w:r>
            <w:proofErr w:type="spellEnd"/>
            <w:r w:rsidRPr="00D50F84">
              <w:rPr>
                <w:lang w:val="el-GR"/>
              </w:rPr>
              <w:t xml:space="preserve">) </w:t>
            </w:r>
            <w:r w:rsidRPr="00D50F84">
              <w:rPr>
                <w:rFonts w:hint="eastAsia"/>
                <w:lang w:val="el-GR"/>
              </w:rPr>
              <w:t>μετά</w:t>
            </w:r>
            <w:r w:rsidRPr="00D50F84">
              <w:rPr>
                <w:lang w:val="el-GR"/>
              </w:rPr>
              <w:t xml:space="preserve"> </w:t>
            </w:r>
            <w:r w:rsidRPr="00D50F84">
              <w:rPr>
                <w:rFonts w:hint="eastAsia"/>
                <w:lang w:val="el-GR"/>
              </w:rPr>
              <w:t>το</w:t>
            </w:r>
            <w:r w:rsidRPr="00D50F84">
              <w:rPr>
                <w:lang w:val="el-GR"/>
              </w:rPr>
              <w:t xml:space="preserve"> </w:t>
            </w:r>
            <w:r w:rsidRPr="00D50F84">
              <w:rPr>
                <w:rFonts w:hint="eastAsia"/>
                <w:lang w:val="el-GR"/>
              </w:rPr>
              <w:t>πέρας</w:t>
            </w:r>
            <w:r w:rsidRPr="00D50F84">
              <w:rPr>
                <w:lang w:val="el-GR"/>
              </w:rPr>
              <w:t xml:space="preserve"> </w:t>
            </w:r>
            <w:r w:rsidRPr="00D50F84">
              <w:rPr>
                <w:rFonts w:hint="eastAsia"/>
                <w:lang w:val="el-GR"/>
              </w:rPr>
              <w:t>της</w:t>
            </w:r>
            <w:r w:rsidRPr="00D50F84">
              <w:rPr>
                <w:lang w:val="el-GR"/>
              </w:rPr>
              <w:t>.</w:t>
            </w:r>
          </w:p>
        </w:tc>
        <w:tc>
          <w:tcPr>
            <w:tcW w:w="769" w:type="pct"/>
            <w:tcBorders>
              <w:top w:val="nil"/>
              <w:left w:val="nil"/>
              <w:bottom w:val="single" w:sz="4" w:space="0" w:color="auto"/>
              <w:right w:val="single" w:sz="4" w:space="0" w:color="auto"/>
            </w:tcBorders>
            <w:noWrap/>
            <w:vAlign w:val="center"/>
            <w:hideMark/>
          </w:tcPr>
          <w:p w14:paraId="6659C56F" w14:textId="77777777"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NAI</w:t>
            </w:r>
          </w:p>
        </w:tc>
        <w:tc>
          <w:tcPr>
            <w:tcW w:w="747" w:type="pct"/>
            <w:tcBorders>
              <w:top w:val="nil"/>
              <w:left w:val="nil"/>
              <w:bottom w:val="single" w:sz="4" w:space="0" w:color="auto"/>
              <w:right w:val="single" w:sz="4" w:space="0" w:color="auto"/>
            </w:tcBorders>
            <w:noWrap/>
            <w:vAlign w:val="bottom"/>
            <w:hideMark/>
          </w:tcPr>
          <w:p w14:paraId="1CF825E4"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c>
          <w:tcPr>
            <w:tcW w:w="876" w:type="pct"/>
            <w:tcBorders>
              <w:top w:val="nil"/>
              <w:left w:val="nil"/>
              <w:bottom w:val="single" w:sz="4" w:space="0" w:color="auto"/>
              <w:right w:val="single" w:sz="4" w:space="0" w:color="auto"/>
            </w:tcBorders>
            <w:noWrap/>
            <w:vAlign w:val="bottom"/>
            <w:hideMark/>
          </w:tcPr>
          <w:p w14:paraId="76D26B40"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r>
      <w:tr w:rsidR="00275380" w:rsidRPr="00F0121E" w14:paraId="4382E70D" w14:textId="77777777" w:rsidTr="005C0BD9">
        <w:trPr>
          <w:trHeight w:val="312"/>
        </w:trPr>
        <w:tc>
          <w:tcPr>
            <w:tcW w:w="493" w:type="pct"/>
            <w:tcBorders>
              <w:top w:val="nil"/>
              <w:left w:val="single" w:sz="4" w:space="0" w:color="auto"/>
              <w:bottom w:val="single" w:sz="4" w:space="0" w:color="auto"/>
              <w:right w:val="single" w:sz="4" w:space="0" w:color="auto"/>
            </w:tcBorders>
            <w:noWrap/>
            <w:vAlign w:val="center"/>
            <w:hideMark/>
          </w:tcPr>
          <w:p w14:paraId="434BB069" w14:textId="77777777"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1.8.4</w:t>
            </w:r>
          </w:p>
        </w:tc>
        <w:tc>
          <w:tcPr>
            <w:tcW w:w="2115" w:type="pct"/>
            <w:tcBorders>
              <w:top w:val="nil"/>
              <w:left w:val="nil"/>
              <w:bottom w:val="single" w:sz="4" w:space="0" w:color="auto"/>
              <w:right w:val="single" w:sz="4" w:space="0" w:color="auto"/>
            </w:tcBorders>
            <w:vAlign w:val="bottom"/>
            <w:hideMark/>
          </w:tcPr>
          <w:p w14:paraId="49BB73A1" w14:textId="2ADDC5BB" w:rsidR="00275380" w:rsidRPr="00D50F84" w:rsidRDefault="00275380" w:rsidP="00275380">
            <w:pPr>
              <w:suppressAutoHyphens w:val="0"/>
              <w:spacing w:after="0"/>
              <w:jc w:val="left"/>
              <w:rPr>
                <w:lang w:val="el-GR"/>
              </w:rPr>
            </w:pPr>
            <w:r w:rsidRPr="00D50F84">
              <w:rPr>
                <w:lang w:val="el-GR"/>
              </w:rPr>
              <w:t>Θα πρέπει να παρέχει στον διοργανωτή πρόσβαση και διαχείριση των εγγραφών του, μέσω κεντρικής περιοχής αποθήκευσης.</w:t>
            </w:r>
          </w:p>
        </w:tc>
        <w:tc>
          <w:tcPr>
            <w:tcW w:w="769" w:type="pct"/>
            <w:tcBorders>
              <w:top w:val="nil"/>
              <w:left w:val="nil"/>
              <w:bottom w:val="single" w:sz="4" w:space="0" w:color="auto"/>
              <w:right w:val="single" w:sz="4" w:space="0" w:color="auto"/>
            </w:tcBorders>
            <w:noWrap/>
            <w:vAlign w:val="center"/>
            <w:hideMark/>
          </w:tcPr>
          <w:p w14:paraId="374FB15E" w14:textId="77777777"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ΝΑΙ</w:t>
            </w:r>
          </w:p>
        </w:tc>
        <w:tc>
          <w:tcPr>
            <w:tcW w:w="747" w:type="pct"/>
            <w:tcBorders>
              <w:top w:val="nil"/>
              <w:left w:val="nil"/>
              <w:bottom w:val="single" w:sz="4" w:space="0" w:color="auto"/>
              <w:right w:val="single" w:sz="4" w:space="0" w:color="auto"/>
            </w:tcBorders>
            <w:noWrap/>
            <w:vAlign w:val="bottom"/>
            <w:hideMark/>
          </w:tcPr>
          <w:p w14:paraId="075440BD"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c>
          <w:tcPr>
            <w:tcW w:w="876" w:type="pct"/>
            <w:tcBorders>
              <w:top w:val="nil"/>
              <w:left w:val="nil"/>
              <w:bottom w:val="single" w:sz="4" w:space="0" w:color="auto"/>
              <w:right w:val="single" w:sz="4" w:space="0" w:color="auto"/>
            </w:tcBorders>
            <w:noWrap/>
            <w:vAlign w:val="bottom"/>
            <w:hideMark/>
          </w:tcPr>
          <w:p w14:paraId="4644411E"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r>
      <w:tr w:rsidR="00275380" w:rsidRPr="00F0121E" w14:paraId="3694796E" w14:textId="77777777" w:rsidTr="005C0BD9">
        <w:trPr>
          <w:trHeight w:val="312"/>
        </w:trPr>
        <w:tc>
          <w:tcPr>
            <w:tcW w:w="493" w:type="pct"/>
            <w:tcBorders>
              <w:top w:val="nil"/>
              <w:left w:val="single" w:sz="4" w:space="0" w:color="auto"/>
              <w:bottom w:val="single" w:sz="4" w:space="0" w:color="auto"/>
              <w:right w:val="single" w:sz="4" w:space="0" w:color="auto"/>
            </w:tcBorders>
            <w:noWrap/>
            <w:vAlign w:val="center"/>
            <w:hideMark/>
          </w:tcPr>
          <w:p w14:paraId="0FE6BEAF" w14:textId="77777777"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1.8.5</w:t>
            </w:r>
          </w:p>
        </w:tc>
        <w:tc>
          <w:tcPr>
            <w:tcW w:w="2115" w:type="pct"/>
            <w:tcBorders>
              <w:top w:val="nil"/>
              <w:left w:val="nil"/>
              <w:bottom w:val="single" w:sz="4" w:space="0" w:color="auto"/>
              <w:right w:val="single" w:sz="4" w:space="0" w:color="auto"/>
            </w:tcBorders>
            <w:vAlign w:val="bottom"/>
            <w:hideMark/>
          </w:tcPr>
          <w:p w14:paraId="222DF4B3" w14:textId="66861AEC" w:rsidR="00275380" w:rsidRPr="00D50F84" w:rsidRDefault="00275380" w:rsidP="00275380">
            <w:pPr>
              <w:suppressAutoHyphens w:val="0"/>
              <w:spacing w:after="0"/>
              <w:jc w:val="left"/>
              <w:rPr>
                <w:lang w:val="el-GR"/>
              </w:rPr>
            </w:pPr>
            <w:r w:rsidRPr="00D50F84">
              <w:rPr>
                <w:lang w:val="el-GR"/>
              </w:rPr>
              <w:t>Θα πρέπει να παρέχεται η δυνατότητα στον διοργανωτή να διανέμει το υλικό εγγραφής σε ευρύ κοινό, δημοσιεύοντας μία διεύθυνση URL και όχι ως συνημμένο αρχείο ή αρχεία εντός ηλεκτρονικών μηνυμάτων.</w:t>
            </w:r>
          </w:p>
        </w:tc>
        <w:tc>
          <w:tcPr>
            <w:tcW w:w="769" w:type="pct"/>
            <w:tcBorders>
              <w:top w:val="nil"/>
              <w:left w:val="nil"/>
              <w:bottom w:val="single" w:sz="4" w:space="0" w:color="auto"/>
              <w:right w:val="single" w:sz="4" w:space="0" w:color="auto"/>
            </w:tcBorders>
            <w:noWrap/>
            <w:vAlign w:val="center"/>
            <w:hideMark/>
          </w:tcPr>
          <w:p w14:paraId="5811488C" w14:textId="77777777"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ΝΑΙ</w:t>
            </w:r>
          </w:p>
        </w:tc>
        <w:tc>
          <w:tcPr>
            <w:tcW w:w="747" w:type="pct"/>
            <w:tcBorders>
              <w:top w:val="nil"/>
              <w:left w:val="nil"/>
              <w:bottom w:val="single" w:sz="4" w:space="0" w:color="auto"/>
              <w:right w:val="single" w:sz="4" w:space="0" w:color="auto"/>
            </w:tcBorders>
            <w:noWrap/>
            <w:vAlign w:val="bottom"/>
            <w:hideMark/>
          </w:tcPr>
          <w:p w14:paraId="2A1914AD"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c>
          <w:tcPr>
            <w:tcW w:w="876" w:type="pct"/>
            <w:tcBorders>
              <w:top w:val="nil"/>
              <w:left w:val="nil"/>
              <w:bottom w:val="single" w:sz="4" w:space="0" w:color="auto"/>
              <w:right w:val="single" w:sz="4" w:space="0" w:color="auto"/>
            </w:tcBorders>
            <w:noWrap/>
            <w:vAlign w:val="bottom"/>
            <w:hideMark/>
          </w:tcPr>
          <w:p w14:paraId="1F3B0751"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r>
      <w:tr w:rsidR="00C21FFA" w:rsidRPr="00C21FFA" w14:paraId="1AFB15BD" w14:textId="77777777" w:rsidTr="00D50F84">
        <w:trPr>
          <w:trHeight w:val="312"/>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themeFill="background1" w:themeFillShade="D9"/>
            <w:vAlign w:val="center"/>
            <w:hideMark/>
          </w:tcPr>
          <w:p w14:paraId="40ABD444" w14:textId="7B6F86D2" w:rsidR="00C21FFA" w:rsidRPr="00297864" w:rsidRDefault="00275380" w:rsidP="005C0BD9">
            <w:pPr>
              <w:suppressAutoHyphens w:val="0"/>
              <w:spacing w:after="0"/>
              <w:jc w:val="center"/>
              <w:rPr>
                <w:b/>
                <w:bCs/>
                <w:color w:val="000000"/>
                <w:lang w:val="el-GR" w:eastAsia="en-US" w:bidi="he-IL"/>
              </w:rPr>
            </w:pPr>
            <w:r>
              <w:rPr>
                <w:b/>
                <w:bCs/>
                <w:color w:val="000000"/>
                <w:lang w:val="el-GR" w:eastAsia="en-US" w:bidi="he-IL"/>
              </w:rPr>
              <w:t>Εικόνα</w:t>
            </w:r>
          </w:p>
        </w:tc>
      </w:tr>
      <w:tr w:rsidR="00275380" w:rsidRPr="00F0121E" w14:paraId="442772A6" w14:textId="77777777" w:rsidTr="005C0BD9">
        <w:trPr>
          <w:trHeight w:val="552"/>
        </w:trPr>
        <w:tc>
          <w:tcPr>
            <w:tcW w:w="493" w:type="pct"/>
            <w:tcBorders>
              <w:top w:val="nil"/>
              <w:left w:val="single" w:sz="4" w:space="0" w:color="auto"/>
              <w:bottom w:val="single" w:sz="4" w:space="0" w:color="auto"/>
              <w:right w:val="single" w:sz="4" w:space="0" w:color="auto"/>
            </w:tcBorders>
            <w:noWrap/>
            <w:vAlign w:val="center"/>
            <w:hideMark/>
          </w:tcPr>
          <w:p w14:paraId="2D7DAFC1" w14:textId="77777777"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1.9.1</w:t>
            </w:r>
          </w:p>
        </w:tc>
        <w:tc>
          <w:tcPr>
            <w:tcW w:w="2115" w:type="pct"/>
            <w:tcBorders>
              <w:top w:val="nil"/>
              <w:left w:val="nil"/>
              <w:bottom w:val="single" w:sz="4" w:space="0" w:color="auto"/>
              <w:right w:val="single" w:sz="4" w:space="0" w:color="auto"/>
            </w:tcBorders>
            <w:vAlign w:val="bottom"/>
            <w:hideMark/>
          </w:tcPr>
          <w:p w14:paraId="49CC4C84" w14:textId="1F510617" w:rsidR="00275380" w:rsidRPr="00D50F84" w:rsidRDefault="00275380" w:rsidP="00275380">
            <w:pPr>
              <w:suppressAutoHyphens w:val="0"/>
              <w:spacing w:after="0"/>
              <w:jc w:val="left"/>
              <w:rPr>
                <w:lang w:val="el-GR"/>
              </w:rPr>
            </w:pPr>
            <w:r w:rsidRPr="00D50F84">
              <w:rPr>
                <w:lang w:val="el-GR"/>
              </w:rPr>
              <w:t xml:space="preserve">Το σύστημα </w:t>
            </w:r>
            <w:proofErr w:type="spellStart"/>
            <w:r w:rsidRPr="00D50F84">
              <w:rPr>
                <w:lang w:val="el-GR"/>
              </w:rPr>
              <w:t>εικονοδιάσκεψης</w:t>
            </w:r>
            <w:proofErr w:type="spellEnd"/>
            <w:r w:rsidRPr="00D50F84">
              <w:rPr>
                <w:lang w:val="el-GR"/>
              </w:rPr>
              <w:t xml:space="preserve"> θα πρέπει να παρέχει ζωντανή εικόνα μέσω </w:t>
            </w:r>
            <w:proofErr w:type="spellStart"/>
            <w:r w:rsidRPr="00D50F84">
              <w:rPr>
                <w:lang w:val="el-GR"/>
              </w:rPr>
              <w:t>web</w:t>
            </w:r>
            <w:proofErr w:type="spellEnd"/>
            <w:r w:rsidRPr="00D50F84">
              <w:rPr>
                <w:lang w:val="el-GR"/>
              </w:rPr>
              <w:t xml:space="preserve"> κάμερας.</w:t>
            </w:r>
          </w:p>
        </w:tc>
        <w:tc>
          <w:tcPr>
            <w:tcW w:w="769" w:type="pct"/>
            <w:tcBorders>
              <w:top w:val="nil"/>
              <w:left w:val="nil"/>
              <w:bottom w:val="single" w:sz="4" w:space="0" w:color="auto"/>
              <w:right w:val="single" w:sz="4" w:space="0" w:color="auto"/>
            </w:tcBorders>
            <w:noWrap/>
            <w:vAlign w:val="center"/>
            <w:hideMark/>
          </w:tcPr>
          <w:p w14:paraId="3DA02FC8" w14:textId="77777777"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NΑΙ</w:t>
            </w:r>
          </w:p>
        </w:tc>
        <w:tc>
          <w:tcPr>
            <w:tcW w:w="747" w:type="pct"/>
            <w:tcBorders>
              <w:top w:val="nil"/>
              <w:left w:val="nil"/>
              <w:bottom w:val="single" w:sz="4" w:space="0" w:color="auto"/>
              <w:right w:val="single" w:sz="4" w:space="0" w:color="auto"/>
            </w:tcBorders>
            <w:noWrap/>
            <w:vAlign w:val="bottom"/>
            <w:hideMark/>
          </w:tcPr>
          <w:p w14:paraId="4555DE9A"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c>
          <w:tcPr>
            <w:tcW w:w="876" w:type="pct"/>
            <w:tcBorders>
              <w:top w:val="nil"/>
              <w:left w:val="nil"/>
              <w:bottom w:val="single" w:sz="4" w:space="0" w:color="auto"/>
              <w:right w:val="single" w:sz="4" w:space="0" w:color="auto"/>
            </w:tcBorders>
            <w:noWrap/>
            <w:vAlign w:val="bottom"/>
            <w:hideMark/>
          </w:tcPr>
          <w:p w14:paraId="0A4996B6"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r>
      <w:tr w:rsidR="00275380" w:rsidRPr="00F0121E" w14:paraId="6137DA0C" w14:textId="77777777" w:rsidTr="00D50F84">
        <w:trPr>
          <w:trHeight w:val="552"/>
        </w:trPr>
        <w:tc>
          <w:tcPr>
            <w:tcW w:w="493" w:type="pct"/>
            <w:tcBorders>
              <w:top w:val="nil"/>
              <w:left w:val="single" w:sz="4" w:space="0" w:color="auto"/>
              <w:bottom w:val="single" w:sz="4" w:space="0" w:color="auto"/>
              <w:right w:val="single" w:sz="4" w:space="0" w:color="auto"/>
            </w:tcBorders>
            <w:noWrap/>
            <w:vAlign w:val="center"/>
          </w:tcPr>
          <w:p w14:paraId="1CA7F63C" w14:textId="4608CD4D"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1.9.2</w:t>
            </w:r>
          </w:p>
        </w:tc>
        <w:tc>
          <w:tcPr>
            <w:tcW w:w="2115" w:type="pct"/>
            <w:tcBorders>
              <w:top w:val="nil"/>
              <w:left w:val="nil"/>
              <w:bottom w:val="single" w:sz="4" w:space="0" w:color="auto"/>
              <w:right w:val="single" w:sz="4" w:space="0" w:color="auto"/>
            </w:tcBorders>
            <w:vAlign w:val="bottom"/>
          </w:tcPr>
          <w:p w14:paraId="729E2AB2" w14:textId="7C227BAA" w:rsidR="00275380" w:rsidRPr="00D50F84" w:rsidRDefault="00275380" w:rsidP="00275380">
            <w:pPr>
              <w:suppressAutoHyphens w:val="0"/>
              <w:spacing w:after="0"/>
              <w:jc w:val="left"/>
              <w:rPr>
                <w:lang w:val="el-GR"/>
              </w:rPr>
            </w:pPr>
            <w:r w:rsidRPr="00D50F84">
              <w:rPr>
                <w:lang w:val="el-GR"/>
              </w:rPr>
              <w:t xml:space="preserve">Να υποστηρίζει την  </w:t>
            </w:r>
            <w:r w:rsidR="00BC6C35" w:rsidRPr="00D50F84">
              <w:rPr>
                <w:lang w:val="el-GR"/>
              </w:rPr>
              <w:t>ταυτόχρονη</w:t>
            </w:r>
            <w:r w:rsidRPr="00D50F84">
              <w:rPr>
                <w:lang w:val="el-GR"/>
              </w:rPr>
              <w:t xml:space="preserve"> προβολή του υπολογιστή έως και 81 συμμετέχοντες στο </w:t>
            </w:r>
            <w:r w:rsidR="00BC6C35" w:rsidRPr="00D50F84">
              <w:rPr>
                <w:lang w:val="el-GR"/>
              </w:rPr>
              <w:t>ίδιο</w:t>
            </w:r>
            <w:r w:rsidRPr="00D50F84">
              <w:rPr>
                <w:lang w:val="el-GR"/>
              </w:rPr>
              <w:t xml:space="preserve"> </w:t>
            </w:r>
            <w:r w:rsidR="00BC6C35" w:rsidRPr="00D50F84">
              <w:rPr>
                <w:lang w:val="el-GR"/>
              </w:rPr>
              <w:t>παράθυρο</w:t>
            </w:r>
          </w:p>
        </w:tc>
        <w:tc>
          <w:tcPr>
            <w:tcW w:w="769" w:type="pct"/>
            <w:tcBorders>
              <w:top w:val="nil"/>
              <w:left w:val="nil"/>
              <w:bottom w:val="single" w:sz="4" w:space="0" w:color="auto"/>
              <w:right w:val="single" w:sz="4" w:space="0" w:color="auto"/>
            </w:tcBorders>
            <w:noWrap/>
            <w:vAlign w:val="center"/>
          </w:tcPr>
          <w:p w14:paraId="38D8D2C5" w14:textId="3C685A9B" w:rsidR="00275380" w:rsidRPr="00D50F84" w:rsidRDefault="00275380" w:rsidP="00275380">
            <w:pPr>
              <w:suppressAutoHyphens w:val="0"/>
              <w:spacing w:after="0"/>
              <w:jc w:val="center"/>
              <w:rPr>
                <w:color w:val="000000"/>
                <w:lang w:val="el-GR" w:eastAsia="en-US" w:bidi="he-IL"/>
              </w:rPr>
            </w:pPr>
            <w:r>
              <w:rPr>
                <w:color w:val="000000"/>
                <w:lang w:val="el-GR" w:eastAsia="en-US" w:bidi="he-IL"/>
              </w:rPr>
              <w:t>ΝΑΙ</w:t>
            </w:r>
          </w:p>
        </w:tc>
        <w:tc>
          <w:tcPr>
            <w:tcW w:w="747" w:type="pct"/>
            <w:tcBorders>
              <w:top w:val="nil"/>
              <w:left w:val="nil"/>
              <w:bottom w:val="single" w:sz="4" w:space="0" w:color="auto"/>
              <w:right w:val="single" w:sz="4" w:space="0" w:color="auto"/>
            </w:tcBorders>
            <w:noWrap/>
            <w:vAlign w:val="bottom"/>
          </w:tcPr>
          <w:p w14:paraId="711A9CD1" w14:textId="77777777" w:rsidR="00275380" w:rsidRPr="00297864" w:rsidRDefault="00275380" w:rsidP="00275380">
            <w:pPr>
              <w:suppressAutoHyphens w:val="0"/>
              <w:spacing w:after="0"/>
              <w:jc w:val="left"/>
              <w:rPr>
                <w:color w:val="000000"/>
                <w:lang w:val="en-US" w:eastAsia="en-US" w:bidi="he-IL"/>
              </w:rPr>
            </w:pPr>
          </w:p>
        </w:tc>
        <w:tc>
          <w:tcPr>
            <w:tcW w:w="876" w:type="pct"/>
            <w:tcBorders>
              <w:top w:val="nil"/>
              <w:left w:val="nil"/>
              <w:bottom w:val="single" w:sz="4" w:space="0" w:color="auto"/>
              <w:right w:val="single" w:sz="4" w:space="0" w:color="auto"/>
            </w:tcBorders>
            <w:noWrap/>
            <w:vAlign w:val="bottom"/>
          </w:tcPr>
          <w:p w14:paraId="24FEE22F" w14:textId="77777777" w:rsidR="00275380" w:rsidRPr="00297864" w:rsidRDefault="00275380" w:rsidP="00275380">
            <w:pPr>
              <w:suppressAutoHyphens w:val="0"/>
              <w:spacing w:after="0"/>
              <w:jc w:val="left"/>
              <w:rPr>
                <w:color w:val="000000"/>
                <w:lang w:val="en-US" w:eastAsia="en-US" w:bidi="he-IL"/>
              </w:rPr>
            </w:pPr>
          </w:p>
        </w:tc>
      </w:tr>
      <w:tr w:rsidR="00275380" w:rsidRPr="00F0121E" w14:paraId="6B77ABE5" w14:textId="77777777" w:rsidTr="005C0BD9">
        <w:trPr>
          <w:trHeight w:val="552"/>
        </w:trPr>
        <w:tc>
          <w:tcPr>
            <w:tcW w:w="493" w:type="pct"/>
            <w:tcBorders>
              <w:top w:val="nil"/>
              <w:left w:val="single" w:sz="4" w:space="0" w:color="auto"/>
              <w:bottom w:val="single" w:sz="4" w:space="0" w:color="auto"/>
              <w:right w:val="single" w:sz="4" w:space="0" w:color="auto"/>
            </w:tcBorders>
            <w:noWrap/>
            <w:vAlign w:val="center"/>
            <w:hideMark/>
          </w:tcPr>
          <w:p w14:paraId="38661C6D" w14:textId="414C1A05" w:rsidR="00275380" w:rsidRPr="00D50F84" w:rsidRDefault="00275380" w:rsidP="00275380">
            <w:pPr>
              <w:suppressAutoHyphens w:val="0"/>
              <w:spacing w:after="0"/>
              <w:jc w:val="center"/>
              <w:rPr>
                <w:color w:val="000000"/>
                <w:lang w:val="el-GR" w:eastAsia="en-US" w:bidi="he-IL"/>
              </w:rPr>
            </w:pPr>
            <w:r w:rsidRPr="00297864">
              <w:rPr>
                <w:color w:val="000000"/>
                <w:lang w:val="en-US" w:eastAsia="en-US" w:bidi="he-IL"/>
              </w:rPr>
              <w:t>1.9.</w:t>
            </w:r>
            <w:r>
              <w:rPr>
                <w:color w:val="000000"/>
                <w:lang w:val="el-GR" w:eastAsia="en-US" w:bidi="he-IL"/>
              </w:rPr>
              <w:t>3</w:t>
            </w:r>
          </w:p>
        </w:tc>
        <w:tc>
          <w:tcPr>
            <w:tcW w:w="2115" w:type="pct"/>
            <w:tcBorders>
              <w:top w:val="nil"/>
              <w:left w:val="nil"/>
              <w:bottom w:val="single" w:sz="4" w:space="0" w:color="auto"/>
              <w:right w:val="single" w:sz="4" w:space="0" w:color="auto"/>
            </w:tcBorders>
            <w:vAlign w:val="bottom"/>
            <w:hideMark/>
          </w:tcPr>
          <w:p w14:paraId="405D5E6F" w14:textId="6073F665" w:rsidR="00275380" w:rsidRPr="00D50F84" w:rsidRDefault="00275380" w:rsidP="00275380">
            <w:pPr>
              <w:suppressAutoHyphens w:val="0"/>
              <w:spacing w:after="0"/>
              <w:jc w:val="left"/>
              <w:rPr>
                <w:lang w:val="el-GR"/>
              </w:rPr>
            </w:pPr>
            <w:r w:rsidRPr="00D50F84">
              <w:rPr>
                <w:lang w:val="el-GR"/>
              </w:rPr>
              <w:t xml:space="preserve">Να υποστηρίζει τη χρήση </w:t>
            </w:r>
            <w:proofErr w:type="spellStart"/>
            <w:r w:rsidRPr="00D50F84">
              <w:rPr>
                <w:lang w:val="el-GR"/>
              </w:rPr>
              <w:t>virtual</w:t>
            </w:r>
            <w:proofErr w:type="spellEnd"/>
            <w:r w:rsidRPr="00D50F84">
              <w:rPr>
                <w:lang w:val="el-GR"/>
              </w:rPr>
              <w:t xml:space="preserve"> </w:t>
            </w:r>
            <w:proofErr w:type="spellStart"/>
            <w:r w:rsidRPr="00D50F84">
              <w:rPr>
                <w:lang w:val="el-GR"/>
              </w:rPr>
              <w:t>backgrounds</w:t>
            </w:r>
            <w:proofErr w:type="spellEnd"/>
            <w:r w:rsidRPr="00D50F84">
              <w:rPr>
                <w:lang w:val="el-GR"/>
              </w:rPr>
              <w:t xml:space="preserve"> </w:t>
            </w:r>
          </w:p>
        </w:tc>
        <w:tc>
          <w:tcPr>
            <w:tcW w:w="769" w:type="pct"/>
            <w:tcBorders>
              <w:top w:val="nil"/>
              <w:left w:val="nil"/>
              <w:bottom w:val="single" w:sz="4" w:space="0" w:color="auto"/>
              <w:right w:val="single" w:sz="4" w:space="0" w:color="auto"/>
            </w:tcBorders>
            <w:noWrap/>
            <w:vAlign w:val="center"/>
            <w:hideMark/>
          </w:tcPr>
          <w:p w14:paraId="58FCA42F" w14:textId="77777777"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NΑΙ</w:t>
            </w:r>
          </w:p>
        </w:tc>
        <w:tc>
          <w:tcPr>
            <w:tcW w:w="747" w:type="pct"/>
            <w:tcBorders>
              <w:top w:val="nil"/>
              <w:left w:val="nil"/>
              <w:bottom w:val="single" w:sz="4" w:space="0" w:color="auto"/>
              <w:right w:val="single" w:sz="4" w:space="0" w:color="auto"/>
            </w:tcBorders>
            <w:noWrap/>
            <w:vAlign w:val="bottom"/>
            <w:hideMark/>
          </w:tcPr>
          <w:p w14:paraId="6F33936F"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c>
          <w:tcPr>
            <w:tcW w:w="876" w:type="pct"/>
            <w:tcBorders>
              <w:top w:val="nil"/>
              <w:left w:val="nil"/>
              <w:bottom w:val="single" w:sz="4" w:space="0" w:color="auto"/>
              <w:right w:val="single" w:sz="4" w:space="0" w:color="auto"/>
            </w:tcBorders>
            <w:noWrap/>
            <w:vAlign w:val="bottom"/>
            <w:hideMark/>
          </w:tcPr>
          <w:p w14:paraId="28AC0CE6"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r>
      <w:tr w:rsidR="00275380" w:rsidRPr="00927355" w14:paraId="785C4C7A" w14:textId="77777777" w:rsidTr="005C0BD9">
        <w:trPr>
          <w:trHeight w:val="312"/>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themeFill="background1" w:themeFillShade="D9"/>
            <w:vAlign w:val="center"/>
            <w:hideMark/>
          </w:tcPr>
          <w:p w14:paraId="244EA6A8" w14:textId="6DC2AD94" w:rsidR="00275380" w:rsidRPr="00297864" w:rsidRDefault="00275380" w:rsidP="005C0BD9">
            <w:pPr>
              <w:suppressAutoHyphens w:val="0"/>
              <w:spacing w:after="0"/>
              <w:jc w:val="center"/>
              <w:rPr>
                <w:b/>
                <w:bCs/>
                <w:color w:val="000000"/>
                <w:lang w:val="el-GR" w:eastAsia="en-US" w:bidi="he-IL"/>
              </w:rPr>
            </w:pPr>
            <w:r w:rsidRPr="00275380">
              <w:rPr>
                <w:b/>
                <w:bCs/>
                <w:color w:val="000000"/>
                <w:lang w:val="el-GR" w:eastAsia="en-US" w:bidi="he-IL"/>
              </w:rPr>
              <w:t>Δημιουργία αναφορών (</w:t>
            </w:r>
            <w:proofErr w:type="spellStart"/>
            <w:r w:rsidRPr="00275380">
              <w:rPr>
                <w:b/>
                <w:bCs/>
                <w:color w:val="000000"/>
                <w:lang w:val="el-GR" w:eastAsia="en-US" w:bidi="he-IL"/>
              </w:rPr>
              <w:t>reporting</w:t>
            </w:r>
            <w:proofErr w:type="spellEnd"/>
            <w:r w:rsidRPr="00275380">
              <w:rPr>
                <w:b/>
                <w:bCs/>
                <w:color w:val="000000"/>
                <w:lang w:val="el-GR" w:eastAsia="en-US" w:bidi="he-IL"/>
              </w:rPr>
              <w:t>)</w:t>
            </w:r>
            <w:r>
              <w:rPr>
                <w:b/>
                <w:bCs/>
                <w:color w:val="000000"/>
                <w:lang w:val="el-GR" w:eastAsia="en-US" w:bidi="he-IL"/>
              </w:rPr>
              <w:t xml:space="preserve"> </w:t>
            </w:r>
          </w:p>
        </w:tc>
      </w:tr>
      <w:tr w:rsidR="00275380" w:rsidRPr="00F0121E" w14:paraId="4E61F364" w14:textId="77777777" w:rsidTr="00D50F84">
        <w:trPr>
          <w:trHeight w:val="552"/>
        </w:trPr>
        <w:tc>
          <w:tcPr>
            <w:tcW w:w="493" w:type="pct"/>
            <w:tcBorders>
              <w:top w:val="nil"/>
              <w:left w:val="single" w:sz="4" w:space="0" w:color="auto"/>
              <w:bottom w:val="single" w:sz="4" w:space="0" w:color="auto"/>
              <w:right w:val="single" w:sz="4" w:space="0" w:color="auto"/>
            </w:tcBorders>
            <w:noWrap/>
            <w:vAlign w:val="center"/>
            <w:hideMark/>
          </w:tcPr>
          <w:p w14:paraId="07EECF2C" w14:textId="434C3FB1"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1.</w:t>
            </w:r>
            <w:r>
              <w:rPr>
                <w:color w:val="000000"/>
                <w:lang w:val="el-GR" w:eastAsia="en-US" w:bidi="he-IL"/>
              </w:rPr>
              <w:t>10</w:t>
            </w:r>
            <w:r w:rsidRPr="00297864">
              <w:rPr>
                <w:color w:val="000000"/>
                <w:lang w:val="en-US" w:eastAsia="en-US" w:bidi="he-IL"/>
              </w:rPr>
              <w:t>.1</w:t>
            </w:r>
          </w:p>
        </w:tc>
        <w:tc>
          <w:tcPr>
            <w:tcW w:w="2115" w:type="pct"/>
            <w:tcBorders>
              <w:top w:val="nil"/>
              <w:left w:val="nil"/>
              <w:bottom w:val="single" w:sz="4" w:space="0" w:color="auto"/>
              <w:right w:val="single" w:sz="4" w:space="0" w:color="auto"/>
            </w:tcBorders>
            <w:vAlign w:val="bottom"/>
            <w:hideMark/>
          </w:tcPr>
          <w:p w14:paraId="6F8E7F5B" w14:textId="506C708E" w:rsidR="00275380" w:rsidRPr="00D50F84" w:rsidRDefault="00275380" w:rsidP="00275380">
            <w:pPr>
              <w:suppressAutoHyphens w:val="0"/>
              <w:spacing w:after="0"/>
              <w:jc w:val="left"/>
              <w:rPr>
                <w:lang w:val="el-GR"/>
              </w:rPr>
            </w:pPr>
            <w:r w:rsidRPr="00D50F84">
              <w:rPr>
                <w:lang w:val="el-GR"/>
              </w:rPr>
              <w:t xml:space="preserve">Το σύστημα </w:t>
            </w:r>
            <w:proofErr w:type="spellStart"/>
            <w:r w:rsidRPr="00D50F84">
              <w:rPr>
                <w:lang w:val="el-GR"/>
              </w:rPr>
              <w:t>εικονοδιάσκεψης</w:t>
            </w:r>
            <w:proofErr w:type="spellEnd"/>
            <w:r w:rsidRPr="00D50F84">
              <w:rPr>
                <w:lang w:val="el-GR"/>
              </w:rPr>
              <w:t xml:space="preserve"> και </w:t>
            </w:r>
            <w:proofErr w:type="spellStart"/>
            <w:r w:rsidRPr="00D50F84">
              <w:rPr>
                <w:lang w:val="el-GR"/>
              </w:rPr>
              <w:t>τηλεσυνεργασίας</w:t>
            </w:r>
            <w:proofErr w:type="spellEnd"/>
            <w:r w:rsidRPr="00D50F84">
              <w:rPr>
                <w:lang w:val="el-GR"/>
              </w:rPr>
              <w:t xml:space="preserve"> θα πρέπει δημιουργεί αναφορές με λίστες συμμετεχόντων</w:t>
            </w:r>
          </w:p>
        </w:tc>
        <w:tc>
          <w:tcPr>
            <w:tcW w:w="769" w:type="pct"/>
            <w:tcBorders>
              <w:top w:val="nil"/>
              <w:left w:val="nil"/>
              <w:bottom w:val="single" w:sz="4" w:space="0" w:color="auto"/>
              <w:right w:val="single" w:sz="4" w:space="0" w:color="auto"/>
            </w:tcBorders>
            <w:noWrap/>
            <w:vAlign w:val="center"/>
            <w:hideMark/>
          </w:tcPr>
          <w:p w14:paraId="48B8C4FD" w14:textId="77777777"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NΑΙ</w:t>
            </w:r>
          </w:p>
        </w:tc>
        <w:tc>
          <w:tcPr>
            <w:tcW w:w="747" w:type="pct"/>
            <w:tcBorders>
              <w:top w:val="nil"/>
              <w:left w:val="nil"/>
              <w:bottom w:val="single" w:sz="4" w:space="0" w:color="auto"/>
              <w:right w:val="single" w:sz="4" w:space="0" w:color="auto"/>
            </w:tcBorders>
            <w:noWrap/>
            <w:vAlign w:val="bottom"/>
            <w:hideMark/>
          </w:tcPr>
          <w:p w14:paraId="7369EC5B"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c>
          <w:tcPr>
            <w:tcW w:w="876" w:type="pct"/>
            <w:tcBorders>
              <w:top w:val="nil"/>
              <w:left w:val="nil"/>
              <w:bottom w:val="single" w:sz="4" w:space="0" w:color="auto"/>
              <w:right w:val="single" w:sz="4" w:space="0" w:color="auto"/>
            </w:tcBorders>
            <w:noWrap/>
            <w:vAlign w:val="bottom"/>
            <w:hideMark/>
          </w:tcPr>
          <w:p w14:paraId="419D6614"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r>
      <w:tr w:rsidR="00275380" w:rsidRPr="00F0121E" w14:paraId="4D7AA336" w14:textId="77777777" w:rsidTr="00D50F84">
        <w:trPr>
          <w:trHeight w:val="552"/>
        </w:trPr>
        <w:tc>
          <w:tcPr>
            <w:tcW w:w="493" w:type="pct"/>
            <w:tcBorders>
              <w:top w:val="nil"/>
              <w:left w:val="single" w:sz="4" w:space="0" w:color="auto"/>
              <w:bottom w:val="single" w:sz="4" w:space="0" w:color="auto"/>
              <w:right w:val="single" w:sz="4" w:space="0" w:color="auto"/>
            </w:tcBorders>
            <w:noWrap/>
            <w:vAlign w:val="center"/>
            <w:hideMark/>
          </w:tcPr>
          <w:p w14:paraId="1EC33346" w14:textId="3655884E"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1.</w:t>
            </w:r>
            <w:r>
              <w:rPr>
                <w:color w:val="000000"/>
                <w:lang w:val="el-GR" w:eastAsia="en-US" w:bidi="he-IL"/>
              </w:rPr>
              <w:t>10</w:t>
            </w:r>
            <w:r w:rsidRPr="00297864">
              <w:rPr>
                <w:color w:val="000000"/>
                <w:lang w:val="en-US" w:eastAsia="en-US" w:bidi="he-IL"/>
              </w:rPr>
              <w:t>.2</w:t>
            </w:r>
          </w:p>
        </w:tc>
        <w:tc>
          <w:tcPr>
            <w:tcW w:w="2115" w:type="pct"/>
            <w:tcBorders>
              <w:top w:val="nil"/>
              <w:left w:val="nil"/>
              <w:bottom w:val="single" w:sz="4" w:space="0" w:color="auto"/>
              <w:right w:val="single" w:sz="4" w:space="0" w:color="auto"/>
            </w:tcBorders>
            <w:vAlign w:val="bottom"/>
            <w:hideMark/>
          </w:tcPr>
          <w:p w14:paraId="4192C624" w14:textId="56D3FB9A" w:rsidR="00275380" w:rsidRPr="00D50F84" w:rsidRDefault="00275380" w:rsidP="00275380">
            <w:pPr>
              <w:suppressAutoHyphens w:val="0"/>
              <w:spacing w:after="0"/>
              <w:jc w:val="left"/>
              <w:rPr>
                <w:lang w:val="el-GR"/>
              </w:rPr>
            </w:pPr>
            <w:r w:rsidRPr="00D50F84">
              <w:rPr>
                <w:lang w:val="el-GR"/>
              </w:rPr>
              <w:t>Θα πρέπει να παρέχει την δυνατότητα στον διοργανωτή να αναζητά αναφορές με πληροφορίες συμμετοχής και χρήσης σε συνόδους που έχουν πραγματοποιηθεί.</w:t>
            </w:r>
          </w:p>
        </w:tc>
        <w:tc>
          <w:tcPr>
            <w:tcW w:w="769" w:type="pct"/>
            <w:tcBorders>
              <w:top w:val="nil"/>
              <w:left w:val="nil"/>
              <w:bottom w:val="single" w:sz="4" w:space="0" w:color="auto"/>
              <w:right w:val="single" w:sz="4" w:space="0" w:color="auto"/>
            </w:tcBorders>
            <w:noWrap/>
            <w:vAlign w:val="center"/>
            <w:hideMark/>
          </w:tcPr>
          <w:p w14:paraId="36C83862" w14:textId="77777777"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NΑΙ</w:t>
            </w:r>
          </w:p>
        </w:tc>
        <w:tc>
          <w:tcPr>
            <w:tcW w:w="747" w:type="pct"/>
            <w:tcBorders>
              <w:top w:val="nil"/>
              <w:left w:val="nil"/>
              <w:bottom w:val="single" w:sz="4" w:space="0" w:color="auto"/>
              <w:right w:val="single" w:sz="4" w:space="0" w:color="auto"/>
            </w:tcBorders>
            <w:noWrap/>
            <w:vAlign w:val="bottom"/>
            <w:hideMark/>
          </w:tcPr>
          <w:p w14:paraId="3A27D142"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c>
          <w:tcPr>
            <w:tcW w:w="876" w:type="pct"/>
            <w:tcBorders>
              <w:top w:val="nil"/>
              <w:left w:val="nil"/>
              <w:bottom w:val="single" w:sz="4" w:space="0" w:color="auto"/>
              <w:right w:val="single" w:sz="4" w:space="0" w:color="auto"/>
            </w:tcBorders>
            <w:noWrap/>
            <w:vAlign w:val="bottom"/>
            <w:hideMark/>
          </w:tcPr>
          <w:p w14:paraId="249399A9"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r>
      <w:tr w:rsidR="00275380" w:rsidRPr="00927355" w14:paraId="650232A5" w14:textId="77777777" w:rsidTr="005C0BD9">
        <w:trPr>
          <w:trHeight w:val="312"/>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themeFill="background1" w:themeFillShade="D9"/>
            <w:vAlign w:val="center"/>
            <w:hideMark/>
          </w:tcPr>
          <w:p w14:paraId="4A70D0AC" w14:textId="0FDB2882" w:rsidR="00275380" w:rsidRPr="00297864" w:rsidRDefault="00275380" w:rsidP="005C0BD9">
            <w:pPr>
              <w:suppressAutoHyphens w:val="0"/>
              <w:spacing w:after="0"/>
              <w:jc w:val="center"/>
              <w:rPr>
                <w:b/>
                <w:bCs/>
                <w:color w:val="000000"/>
                <w:lang w:val="el-GR" w:eastAsia="en-US" w:bidi="he-IL"/>
              </w:rPr>
            </w:pPr>
            <w:r w:rsidRPr="00275380">
              <w:rPr>
                <w:b/>
                <w:bCs/>
                <w:color w:val="000000"/>
                <w:lang w:val="el-GR" w:eastAsia="en-US" w:bidi="he-IL"/>
              </w:rPr>
              <w:t>Ολοκλήρωση και προσαρμογή</w:t>
            </w:r>
            <w:r>
              <w:rPr>
                <w:b/>
                <w:bCs/>
                <w:color w:val="000000"/>
                <w:lang w:val="el-GR" w:eastAsia="en-US" w:bidi="he-IL"/>
              </w:rPr>
              <w:t xml:space="preserve"> </w:t>
            </w:r>
          </w:p>
        </w:tc>
      </w:tr>
      <w:tr w:rsidR="00275380" w:rsidRPr="00F0121E" w14:paraId="76EF7523" w14:textId="77777777" w:rsidTr="00D50F84">
        <w:trPr>
          <w:trHeight w:val="552"/>
        </w:trPr>
        <w:tc>
          <w:tcPr>
            <w:tcW w:w="493" w:type="pct"/>
            <w:tcBorders>
              <w:top w:val="nil"/>
              <w:left w:val="single" w:sz="4" w:space="0" w:color="auto"/>
              <w:bottom w:val="single" w:sz="4" w:space="0" w:color="auto"/>
              <w:right w:val="single" w:sz="4" w:space="0" w:color="auto"/>
            </w:tcBorders>
            <w:noWrap/>
            <w:vAlign w:val="center"/>
            <w:hideMark/>
          </w:tcPr>
          <w:p w14:paraId="205DCDD1" w14:textId="54DA1FF5"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1.</w:t>
            </w:r>
            <w:r>
              <w:rPr>
                <w:color w:val="000000"/>
                <w:lang w:val="el-GR" w:eastAsia="en-US" w:bidi="he-IL"/>
              </w:rPr>
              <w:t>11.</w:t>
            </w:r>
            <w:r w:rsidRPr="00297864">
              <w:rPr>
                <w:color w:val="000000"/>
                <w:lang w:val="en-US" w:eastAsia="en-US" w:bidi="he-IL"/>
              </w:rPr>
              <w:t>1</w:t>
            </w:r>
          </w:p>
        </w:tc>
        <w:tc>
          <w:tcPr>
            <w:tcW w:w="2115" w:type="pct"/>
            <w:tcBorders>
              <w:top w:val="nil"/>
              <w:left w:val="nil"/>
              <w:bottom w:val="single" w:sz="4" w:space="0" w:color="auto"/>
              <w:right w:val="single" w:sz="4" w:space="0" w:color="auto"/>
            </w:tcBorders>
            <w:vAlign w:val="bottom"/>
            <w:hideMark/>
          </w:tcPr>
          <w:p w14:paraId="49AD97A7" w14:textId="521A76FE" w:rsidR="00275380" w:rsidRPr="00D50F84" w:rsidRDefault="00275380" w:rsidP="00275380">
            <w:pPr>
              <w:suppressAutoHyphens w:val="0"/>
              <w:spacing w:after="0"/>
              <w:jc w:val="left"/>
              <w:rPr>
                <w:lang w:val="el-GR"/>
              </w:rPr>
            </w:pPr>
            <w:r w:rsidRPr="00D50F84">
              <w:rPr>
                <w:lang w:val="el-GR"/>
              </w:rPr>
              <w:t>Να παρέχει τυποποιημένο API για περαιτέρω επικοινωνία με εξωτερικά συστήματα</w:t>
            </w:r>
          </w:p>
        </w:tc>
        <w:tc>
          <w:tcPr>
            <w:tcW w:w="769" w:type="pct"/>
            <w:tcBorders>
              <w:top w:val="nil"/>
              <w:left w:val="nil"/>
              <w:bottom w:val="single" w:sz="4" w:space="0" w:color="auto"/>
              <w:right w:val="single" w:sz="4" w:space="0" w:color="auto"/>
            </w:tcBorders>
            <w:noWrap/>
            <w:vAlign w:val="center"/>
            <w:hideMark/>
          </w:tcPr>
          <w:p w14:paraId="239FBB82" w14:textId="77777777"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NΑΙ</w:t>
            </w:r>
          </w:p>
        </w:tc>
        <w:tc>
          <w:tcPr>
            <w:tcW w:w="747" w:type="pct"/>
            <w:tcBorders>
              <w:top w:val="nil"/>
              <w:left w:val="nil"/>
              <w:bottom w:val="single" w:sz="4" w:space="0" w:color="auto"/>
              <w:right w:val="single" w:sz="4" w:space="0" w:color="auto"/>
            </w:tcBorders>
            <w:noWrap/>
            <w:vAlign w:val="bottom"/>
            <w:hideMark/>
          </w:tcPr>
          <w:p w14:paraId="41E93BE6"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c>
          <w:tcPr>
            <w:tcW w:w="876" w:type="pct"/>
            <w:tcBorders>
              <w:top w:val="nil"/>
              <w:left w:val="nil"/>
              <w:bottom w:val="single" w:sz="4" w:space="0" w:color="auto"/>
              <w:right w:val="single" w:sz="4" w:space="0" w:color="auto"/>
            </w:tcBorders>
            <w:noWrap/>
            <w:vAlign w:val="bottom"/>
            <w:hideMark/>
          </w:tcPr>
          <w:p w14:paraId="2BABBFF2"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r>
      <w:tr w:rsidR="00275380" w:rsidRPr="00F0121E" w14:paraId="132BCA65" w14:textId="77777777" w:rsidTr="00D50F84">
        <w:trPr>
          <w:trHeight w:val="552"/>
        </w:trPr>
        <w:tc>
          <w:tcPr>
            <w:tcW w:w="493" w:type="pct"/>
            <w:tcBorders>
              <w:top w:val="nil"/>
              <w:left w:val="single" w:sz="4" w:space="0" w:color="auto"/>
              <w:bottom w:val="single" w:sz="4" w:space="0" w:color="auto"/>
              <w:right w:val="single" w:sz="4" w:space="0" w:color="auto"/>
            </w:tcBorders>
            <w:noWrap/>
            <w:vAlign w:val="center"/>
            <w:hideMark/>
          </w:tcPr>
          <w:p w14:paraId="5B6DB1D4" w14:textId="346DB9A8"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1.</w:t>
            </w:r>
            <w:r>
              <w:rPr>
                <w:color w:val="000000"/>
                <w:lang w:val="el-GR" w:eastAsia="en-US" w:bidi="he-IL"/>
              </w:rPr>
              <w:t>11</w:t>
            </w:r>
            <w:r w:rsidRPr="00297864">
              <w:rPr>
                <w:color w:val="000000"/>
                <w:lang w:val="en-US" w:eastAsia="en-US" w:bidi="he-IL"/>
              </w:rPr>
              <w:t>.2</w:t>
            </w:r>
          </w:p>
        </w:tc>
        <w:tc>
          <w:tcPr>
            <w:tcW w:w="2115" w:type="pct"/>
            <w:tcBorders>
              <w:top w:val="nil"/>
              <w:left w:val="nil"/>
              <w:bottom w:val="single" w:sz="4" w:space="0" w:color="auto"/>
              <w:right w:val="single" w:sz="4" w:space="0" w:color="auto"/>
            </w:tcBorders>
            <w:vAlign w:val="bottom"/>
            <w:hideMark/>
          </w:tcPr>
          <w:p w14:paraId="1A4C046F" w14:textId="39AB1A86" w:rsidR="00275380" w:rsidRPr="00D50F84" w:rsidRDefault="00275380" w:rsidP="00275380">
            <w:pPr>
              <w:suppressAutoHyphens w:val="0"/>
              <w:spacing w:after="0"/>
              <w:jc w:val="left"/>
              <w:rPr>
                <w:lang w:val="el-GR"/>
              </w:rPr>
            </w:pPr>
            <w:r w:rsidRPr="00D50F84">
              <w:rPr>
                <w:lang w:val="el-GR"/>
              </w:rPr>
              <w:t>Να παρέχει  διασύνδεση με LMS  συστήματα</w:t>
            </w:r>
          </w:p>
        </w:tc>
        <w:tc>
          <w:tcPr>
            <w:tcW w:w="769" w:type="pct"/>
            <w:tcBorders>
              <w:top w:val="nil"/>
              <w:left w:val="nil"/>
              <w:bottom w:val="single" w:sz="4" w:space="0" w:color="auto"/>
              <w:right w:val="single" w:sz="4" w:space="0" w:color="auto"/>
            </w:tcBorders>
            <w:noWrap/>
            <w:vAlign w:val="center"/>
            <w:hideMark/>
          </w:tcPr>
          <w:p w14:paraId="7152D7CF" w14:textId="77777777"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NΑΙ</w:t>
            </w:r>
          </w:p>
        </w:tc>
        <w:tc>
          <w:tcPr>
            <w:tcW w:w="747" w:type="pct"/>
            <w:tcBorders>
              <w:top w:val="nil"/>
              <w:left w:val="nil"/>
              <w:bottom w:val="single" w:sz="4" w:space="0" w:color="auto"/>
              <w:right w:val="single" w:sz="4" w:space="0" w:color="auto"/>
            </w:tcBorders>
            <w:noWrap/>
            <w:vAlign w:val="bottom"/>
            <w:hideMark/>
          </w:tcPr>
          <w:p w14:paraId="122E16F7"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c>
          <w:tcPr>
            <w:tcW w:w="876" w:type="pct"/>
            <w:tcBorders>
              <w:top w:val="nil"/>
              <w:left w:val="nil"/>
              <w:bottom w:val="single" w:sz="4" w:space="0" w:color="auto"/>
              <w:right w:val="single" w:sz="4" w:space="0" w:color="auto"/>
            </w:tcBorders>
            <w:noWrap/>
            <w:vAlign w:val="bottom"/>
            <w:hideMark/>
          </w:tcPr>
          <w:p w14:paraId="0D33B177"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r>
      <w:tr w:rsidR="00275380" w:rsidRPr="00927355" w14:paraId="6A7A95B9" w14:textId="77777777" w:rsidTr="005C0BD9">
        <w:trPr>
          <w:trHeight w:val="312"/>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themeFill="background1" w:themeFillShade="D9"/>
            <w:vAlign w:val="center"/>
            <w:hideMark/>
          </w:tcPr>
          <w:p w14:paraId="1B0002DD" w14:textId="3C1B5DA1" w:rsidR="00275380" w:rsidRPr="00297864" w:rsidRDefault="00275380" w:rsidP="005C0BD9">
            <w:pPr>
              <w:suppressAutoHyphens w:val="0"/>
              <w:spacing w:after="0"/>
              <w:jc w:val="center"/>
              <w:rPr>
                <w:b/>
                <w:bCs/>
                <w:color w:val="000000"/>
                <w:lang w:val="el-GR" w:eastAsia="en-US" w:bidi="he-IL"/>
              </w:rPr>
            </w:pPr>
            <w:proofErr w:type="spellStart"/>
            <w:r w:rsidRPr="00275380">
              <w:rPr>
                <w:b/>
                <w:bCs/>
                <w:color w:val="000000"/>
                <w:lang w:val="el-GR" w:eastAsia="en-US" w:bidi="he-IL"/>
              </w:rPr>
              <w:t>Εικονοδιάσκεψη</w:t>
            </w:r>
            <w:proofErr w:type="spellEnd"/>
            <w:r>
              <w:rPr>
                <w:b/>
                <w:bCs/>
                <w:color w:val="000000"/>
                <w:lang w:val="el-GR" w:eastAsia="en-US" w:bidi="he-IL"/>
              </w:rPr>
              <w:t xml:space="preserve"> </w:t>
            </w:r>
          </w:p>
        </w:tc>
      </w:tr>
      <w:tr w:rsidR="00275380" w:rsidRPr="00F0121E" w14:paraId="1C089350" w14:textId="77777777" w:rsidTr="00D50F84">
        <w:trPr>
          <w:trHeight w:val="552"/>
        </w:trPr>
        <w:tc>
          <w:tcPr>
            <w:tcW w:w="493" w:type="pct"/>
            <w:tcBorders>
              <w:top w:val="nil"/>
              <w:left w:val="single" w:sz="4" w:space="0" w:color="auto"/>
              <w:bottom w:val="single" w:sz="4" w:space="0" w:color="auto"/>
              <w:right w:val="single" w:sz="4" w:space="0" w:color="auto"/>
            </w:tcBorders>
            <w:noWrap/>
            <w:vAlign w:val="center"/>
            <w:hideMark/>
          </w:tcPr>
          <w:p w14:paraId="7BCED84F" w14:textId="1EF99A95"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lastRenderedPageBreak/>
              <w:t>1.</w:t>
            </w:r>
            <w:r>
              <w:rPr>
                <w:color w:val="000000"/>
                <w:lang w:val="el-GR" w:eastAsia="en-US" w:bidi="he-IL"/>
              </w:rPr>
              <w:t>12</w:t>
            </w:r>
            <w:r w:rsidRPr="00297864">
              <w:rPr>
                <w:color w:val="000000"/>
                <w:lang w:val="en-US" w:eastAsia="en-US" w:bidi="he-IL"/>
              </w:rPr>
              <w:t>.1</w:t>
            </w:r>
          </w:p>
        </w:tc>
        <w:tc>
          <w:tcPr>
            <w:tcW w:w="2115" w:type="pct"/>
            <w:tcBorders>
              <w:top w:val="nil"/>
              <w:left w:val="nil"/>
              <w:bottom w:val="single" w:sz="4" w:space="0" w:color="auto"/>
              <w:right w:val="single" w:sz="4" w:space="0" w:color="auto"/>
            </w:tcBorders>
            <w:vAlign w:val="bottom"/>
            <w:hideMark/>
          </w:tcPr>
          <w:p w14:paraId="494D4370" w14:textId="03FC9C42" w:rsidR="00275380" w:rsidRPr="00297864" w:rsidRDefault="00275380" w:rsidP="00275380">
            <w:pPr>
              <w:suppressAutoHyphens w:val="0"/>
              <w:spacing w:after="0"/>
              <w:jc w:val="left"/>
              <w:rPr>
                <w:color w:val="000000"/>
                <w:lang w:val="el-GR" w:eastAsia="en-US" w:bidi="he-IL"/>
              </w:rPr>
            </w:pPr>
            <w:r w:rsidRPr="00D50F84">
              <w:rPr>
                <w:color w:val="000000"/>
                <w:lang w:val="el-GR" w:eastAsia="en-US" w:bidi="he-IL"/>
              </w:rPr>
              <w:t xml:space="preserve">Το σύστημα </w:t>
            </w:r>
            <w:proofErr w:type="spellStart"/>
            <w:r w:rsidRPr="00D50F84">
              <w:rPr>
                <w:color w:val="000000"/>
                <w:lang w:val="el-GR" w:eastAsia="en-US" w:bidi="he-IL"/>
              </w:rPr>
              <w:t>εικονοδιάσκεψης</w:t>
            </w:r>
            <w:proofErr w:type="spellEnd"/>
            <w:r w:rsidRPr="00D50F84">
              <w:rPr>
                <w:color w:val="000000"/>
                <w:lang w:val="el-GR" w:eastAsia="en-US" w:bidi="he-IL"/>
              </w:rPr>
              <w:t xml:space="preserve"> θα πρέπει να παρέχει ένα </w:t>
            </w:r>
            <w:proofErr w:type="spellStart"/>
            <w:r w:rsidRPr="00D50F84">
              <w:rPr>
                <w:color w:val="000000"/>
                <w:lang w:val="el-GR" w:eastAsia="en-US" w:bidi="he-IL"/>
              </w:rPr>
              <w:t>ευκολόχρηστο</w:t>
            </w:r>
            <w:proofErr w:type="spellEnd"/>
            <w:r w:rsidRPr="00D50F84">
              <w:rPr>
                <w:color w:val="000000"/>
                <w:lang w:val="el-GR" w:eastAsia="en-US" w:bidi="he-IL"/>
              </w:rPr>
              <w:t xml:space="preserve"> περιβάλλον εργασίας για την δημιουργία μιας </w:t>
            </w:r>
            <w:proofErr w:type="spellStart"/>
            <w:r w:rsidRPr="00D50F84">
              <w:rPr>
                <w:color w:val="000000"/>
                <w:lang w:val="el-GR" w:eastAsia="en-US" w:bidi="he-IL"/>
              </w:rPr>
              <w:t>εικονοδιάσκεψης</w:t>
            </w:r>
            <w:proofErr w:type="spellEnd"/>
            <w:r w:rsidRPr="00D50F84">
              <w:rPr>
                <w:color w:val="000000"/>
                <w:lang w:val="el-GR" w:eastAsia="en-US" w:bidi="he-IL"/>
              </w:rPr>
              <w:t>.</w:t>
            </w:r>
          </w:p>
        </w:tc>
        <w:tc>
          <w:tcPr>
            <w:tcW w:w="769" w:type="pct"/>
            <w:tcBorders>
              <w:top w:val="nil"/>
              <w:left w:val="nil"/>
              <w:bottom w:val="single" w:sz="4" w:space="0" w:color="auto"/>
              <w:right w:val="single" w:sz="4" w:space="0" w:color="auto"/>
            </w:tcBorders>
            <w:noWrap/>
            <w:vAlign w:val="center"/>
            <w:hideMark/>
          </w:tcPr>
          <w:p w14:paraId="3420F987" w14:textId="77777777"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NΑΙ</w:t>
            </w:r>
          </w:p>
        </w:tc>
        <w:tc>
          <w:tcPr>
            <w:tcW w:w="747" w:type="pct"/>
            <w:tcBorders>
              <w:top w:val="nil"/>
              <w:left w:val="nil"/>
              <w:bottom w:val="single" w:sz="4" w:space="0" w:color="auto"/>
              <w:right w:val="single" w:sz="4" w:space="0" w:color="auto"/>
            </w:tcBorders>
            <w:noWrap/>
            <w:vAlign w:val="bottom"/>
            <w:hideMark/>
          </w:tcPr>
          <w:p w14:paraId="701181B6"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c>
          <w:tcPr>
            <w:tcW w:w="876" w:type="pct"/>
            <w:tcBorders>
              <w:top w:val="nil"/>
              <w:left w:val="nil"/>
              <w:bottom w:val="single" w:sz="4" w:space="0" w:color="auto"/>
              <w:right w:val="single" w:sz="4" w:space="0" w:color="auto"/>
            </w:tcBorders>
            <w:noWrap/>
            <w:vAlign w:val="bottom"/>
            <w:hideMark/>
          </w:tcPr>
          <w:p w14:paraId="6AAA22DE"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r>
      <w:tr w:rsidR="00275380" w:rsidRPr="00F0121E" w14:paraId="0CCC697C" w14:textId="77777777" w:rsidTr="00D50F84">
        <w:trPr>
          <w:trHeight w:val="552"/>
        </w:trPr>
        <w:tc>
          <w:tcPr>
            <w:tcW w:w="493" w:type="pct"/>
            <w:tcBorders>
              <w:top w:val="nil"/>
              <w:left w:val="single" w:sz="4" w:space="0" w:color="auto"/>
              <w:bottom w:val="single" w:sz="4" w:space="0" w:color="auto"/>
              <w:right w:val="single" w:sz="4" w:space="0" w:color="auto"/>
            </w:tcBorders>
            <w:noWrap/>
            <w:vAlign w:val="center"/>
          </w:tcPr>
          <w:p w14:paraId="36BD4EC5" w14:textId="4CE7B802" w:rsidR="00275380" w:rsidRPr="00D50F84" w:rsidRDefault="00275380" w:rsidP="00275380">
            <w:pPr>
              <w:suppressAutoHyphens w:val="0"/>
              <w:spacing w:after="0"/>
              <w:jc w:val="center"/>
              <w:rPr>
                <w:color w:val="000000"/>
                <w:lang w:val="el-GR" w:eastAsia="en-US" w:bidi="he-IL"/>
              </w:rPr>
            </w:pPr>
            <w:r w:rsidRPr="00297864">
              <w:rPr>
                <w:color w:val="000000"/>
                <w:lang w:val="en-US" w:eastAsia="en-US" w:bidi="he-IL"/>
              </w:rPr>
              <w:t>1.</w:t>
            </w:r>
            <w:r>
              <w:rPr>
                <w:color w:val="000000"/>
                <w:lang w:val="el-GR" w:eastAsia="en-US" w:bidi="he-IL"/>
              </w:rPr>
              <w:t>12</w:t>
            </w:r>
            <w:r w:rsidRPr="00297864">
              <w:rPr>
                <w:color w:val="000000"/>
                <w:lang w:val="en-US" w:eastAsia="en-US" w:bidi="he-IL"/>
              </w:rPr>
              <w:t>.</w:t>
            </w:r>
            <w:r>
              <w:rPr>
                <w:color w:val="000000"/>
                <w:lang w:val="el-GR" w:eastAsia="en-US" w:bidi="he-IL"/>
              </w:rPr>
              <w:t>2</w:t>
            </w:r>
          </w:p>
        </w:tc>
        <w:tc>
          <w:tcPr>
            <w:tcW w:w="2115" w:type="pct"/>
            <w:tcBorders>
              <w:top w:val="nil"/>
              <w:left w:val="nil"/>
              <w:bottom w:val="single" w:sz="4" w:space="0" w:color="auto"/>
              <w:right w:val="single" w:sz="4" w:space="0" w:color="auto"/>
            </w:tcBorders>
            <w:vAlign w:val="bottom"/>
          </w:tcPr>
          <w:p w14:paraId="1783BA0E" w14:textId="0D034ACC" w:rsidR="00275380" w:rsidRPr="00297864" w:rsidRDefault="00275380" w:rsidP="00275380">
            <w:pPr>
              <w:suppressAutoHyphens w:val="0"/>
              <w:spacing w:after="0"/>
              <w:jc w:val="left"/>
              <w:rPr>
                <w:color w:val="000000"/>
                <w:lang w:val="el-GR" w:eastAsia="en-US" w:bidi="he-IL"/>
              </w:rPr>
            </w:pPr>
            <w:r w:rsidRPr="00D50F84">
              <w:rPr>
                <w:color w:val="000000"/>
                <w:lang w:val="el-GR" w:eastAsia="en-US" w:bidi="he-IL"/>
              </w:rPr>
              <w:t xml:space="preserve">Να παρέχει δυνατότητα ενιαίας απεικόνισης όλων των προγραμματισμένων </w:t>
            </w:r>
            <w:proofErr w:type="spellStart"/>
            <w:r w:rsidRPr="00D50F84">
              <w:rPr>
                <w:color w:val="000000"/>
                <w:lang w:val="el-GR" w:eastAsia="en-US" w:bidi="he-IL"/>
              </w:rPr>
              <w:t>εικονοδιασκέψεων</w:t>
            </w:r>
            <w:proofErr w:type="spellEnd"/>
            <w:r w:rsidRPr="00D50F84">
              <w:rPr>
                <w:color w:val="000000"/>
                <w:lang w:val="el-GR" w:eastAsia="en-US" w:bidi="he-IL"/>
              </w:rPr>
              <w:t xml:space="preserve"> από έναν συγκεκριμένο χρήστη.</w:t>
            </w:r>
          </w:p>
        </w:tc>
        <w:tc>
          <w:tcPr>
            <w:tcW w:w="769" w:type="pct"/>
            <w:tcBorders>
              <w:top w:val="nil"/>
              <w:left w:val="nil"/>
              <w:bottom w:val="single" w:sz="4" w:space="0" w:color="auto"/>
              <w:right w:val="single" w:sz="4" w:space="0" w:color="auto"/>
            </w:tcBorders>
            <w:noWrap/>
          </w:tcPr>
          <w:p w14:paraId="33856070" w14:textId="1788379B" w:rsidR="00275380" w:rsidRPr="00297864" w:rsidRDefault="00275380" w:rsidP="00275380">
            <w:pPr>
              <w:suppressAutoHyphens w:val="0"/>
              <w:spacing w:after="0"/>
              <w:jc w:val="center"/>
              <w:rPr>
                <w:color w:val="000000"/>
                <w:lang w:val="en-US" w:eastAsia="en-US" w:bidi="he-IL"/>
              </w:rPr>
            </w:pPr>
            <w:r w:rsidRPr="00884A69">
              <w:rPr>
                <w:color w:val="000000"/>
                <w:lang w:val="en-US" w:eastAsia="en-US" w:bidi="he-IL"/>
              </w:rPr>
              <w:t>NΑΙ</w:t>
            </w:r>
          </w:p>
        </w:tc>
        <w:tc>
          <w:tcPr>
            <w:tcW w:w="747" w:type="pct"/>
            <w:tcBorders>
              <w:top w:val="nil"/>
              <w:left w:val="nil"/>
              <w:bottom w:val="single" w:sz="4" w:space="0" w:color="auto"/>
              <w:right w:val="single" w:sz="4" w:space="0" w:color="auto"/>
            </w:tcBorders>
            <w:noWrap/>
            <w:vAlign w:val="bottom"/>
          </w:tcPr>
          <w:p w14:paraId="1ED168C1" w14:textId="77777777" w:rsidR="00275380" w:rsidRPr="00297864" w:rsidRDefault="00275380" w:rsidP="00275380">
            <w:pPr>
              <w:suppressAutoHyphens w:val="0"/>
              <w:spacing w:after="0"/>
              <w:jc w:val="left"/>
              <w:rPr>
                <w:color w:val="000000"/>
                <w:lang w:val="en-US" w:eastAsia="en-US" w:bidi="he-IL"/>
              </w:rPr>
            </w:pPr>
          </w:p>
        </w:tc>
        <w:tc>
          <w:tcPr>
            <w:tcW w:w="876" w:type="pct"/>
            <w:tcBorders>
              <w:top w:val="nil"/>
              <w:left w:val="nil"/>
              <w:bottom w:val="single" w:sz="4" w:space="0" w:color="auto"/>
              <w:right w:val="single" w:sz="4" w:space="0" w:color="auto"/>
            </w:tcBorders>
            <w:noWrap/>
            <w:vAlign w:val="bottom"/>
          </w:tcPr>
          <w:p w14:paraId="62AC7333" w14:textId="77777777" w:rsidR="00275380" w:rsidRPr="00297864" w:rsidRDefault="00275380" w:rsidP="00275380">
            <w:pPr>
              <w:suppressAutoHyphens w:val="0"/>
              <w:spacing w:after="0"/>
              <w:jc w:val="left"/>
              <w:rPr>
                <w:color w:val="000000"/>
                <w:lang w:val="en-US" w:eastAsia="en-US" w:bidi="he-IL"/>
              </w:rPr>
            </w:pPr>
          </w:p>
        </w:tc>
      </w:tr>
      <w:tr w:rsidR="00275380" w:rsidRPr="00F0121E" w14:paraId="76408DAC" w14:textId="77777777" w:rsidTr="00D50F84">
        <w:trPr>
          <w:trHeight w:val="552"/>
        </w:trPr>
        <w:tc>
          <w:tcPr>
            <w:tcW w:w="493" w:type="pct"/>
            <w:tcBorders>
              <w:top w:val="nil"/>
              <w:left w:val="single" w:sz="4" w:space="0" w:color="auto"/>
              <w:bottom w:val="single" w:sz="4" w:space="0" w:color="auto"/>
              <w:right w:val="single" w:sz="4" w:space="0" w:color="auto"/>
            </w:tcBorders>
            <w:noWrap/>
            <w:vAlign w:val="center"/>
          </w:tcPr>
          <w:p w14:paraId="6ECFABCF" w14:textId="57C498C4" w:rsidR="00275380" w:rsidRPr="00D50F84" w:rsidRDefault="00275380" w:rsidP="00275380">
            <w:pPr>
              <w:suppressAutoHyphens w:val="0"/>
              <w:spacing w:after="0"/>
              <w:jc w:val="center"/>
              <w:rPr>
                <w:color w:val="000000"/>
                <w:lang w:val="el-GR" w:eastAsia="en-US" w:bidi="he-IL"/>
              </w:rPr>
            </w:pPr>
            <w:r w:rsidRPr="00297864">
              <w:rPr>
                <w:color w:val="000000"/>
                <w:lang w:val="en-US" w:eastAsia="en-US" w:bidi="he-IL"/>
              </w:rPr>
              <w:t>1.</w:t>
            </w:r>
            <w:r>
              <w:rPr>
                <w:color w:val="000000"/>
                <w:lang w:val="el-GR" w:eastAsia="en-US" w:bidi="he-IL"/>
              </w:rPr>
              <w:t>12</w:t>
            </w:r>
            <w:r w:rsidRPr="00297864">
              <w:rPr>
                <w:color w:val="000000"/>
                <w:lang w:val="en-US" w:eastAsia="en-US" w:bidi="he-IL"/>
              </w:rPr>
              <w:t>.</w:t>
            </w:r>
            <w:r>
              <w:rPr>
                <w:color w:val="000000"/>
                <w:lang w:val="el-GR" w:eastAsia="en-US" w:bidi="he-IL"/>
              </w:rPr>
              <w:t>3</w:t>
            </w:r>
          </w:p>
        </w:tc>
        <w:tc>
          <w:tcPr>
            <w:tcW w:w="2115" w:type="pct"/>
            <w:tcBorders>
              <w:top w:val="nil"/>
              <w:left w:val="nil"/>
              <w:bottom w:val="single" w:sz="4" w:space="0" w:color="auto"/>
              <w:right w:val="single" w:sz="4" w:space="0" w:color="auto"/>
            </w:tcBorders>
            <w:vAlign w:val="bottom"/>
          </w:tcPr>
          <w:p w14:paraId="2FFF0921" w14:textId="51EF2297" w:rsidR="00275380" w:rsidRPr="00297864" w:rsidRDefault="00275380" w:rsidP="00275380">
            <w:pPr>
              <w:suppressAutoHyphens w:val="0"/>
              <w:spacing w:after="0"/>
              <w:jc w:val="left"/>
              <w:rPr>
                <w:color w:val="000000"/>
                <w:lang w:val="el-GR" w:eastAsia="en-US" w:bidi="he-IL"/>
              </w:rPr>
            </w:pPr>
            <w:r w:rsidRPr="00D50F84">
              <w:rPr>
                <w:color w:val="000000"/>
                <w:lang w:val="el-GR" w:eastAsia="en-US" w:bidi="he-IL"/>
              </w:rPr>
              <w:t xml:space="preserve">Να παρέχει δυνατότητα δημιουργίας </w:t>
            </w:r>
            <w:proofErr w:type="spellStart"/>
            <w:r w:rsidRPr="00D50F84">
              <w:rPr>
                <w:color w:val="000000"/>
                <w:lang w:val="el-GR" w:eastAsia="en-US" w:bidi="he-IL"/>
              </w:rPr>
              <w:t>εικονοδιάσκεψης</w:t>
            </w:r>
            <w:proofErr w:type="spellEnd"/>
            <w:r w:rsidRPr="00D50F84">
              <w:rPr>
                <w:color w:val="000000"/>
                <w:lang w:val="el-GR" w:eastAsia="en-US" w:bidi="he-IL"/>
              </w:rPr>
              <w:t xml:space="preserve"> απ'</w:t>
            </w:r>
            <w:r w:rsidR="00BC6C35">
              <w:rPr>
                <w:color w:val="000000"/>
                <w:lang w:val="el-GR" w:eastAsia="en-US" w:bidi="he-IL"/>
              </w:rPr>
              <w:t xml:space="preserve"> </w:t>
            </w:r>
            <w:r w:rsidRPr="00D50F84">
              <w:rPr>
                <w:color w:val="000000"/>
                <w:lang w:val="el-GR" w:eastAsia="en-US" w:bidi="he-IL"/>
              </w:rPr>
              <w:t>ευθείας από Microsoft Outlook.</w:t>
            </w:r>
          </w:p>
        </w:tc>
        <w:tc>
          <w:tcPr>
            <w:tcW w:w="769" w:type="pct"/>
            <w:tcBorders>
              <w:top w:val="nil"/>
              <w:left w:val="nil"/>
              <w:bottom w:val="single" w:sz="4" w:space="0" w:color="auto"/>
              <w:right w:val="single" w:sz="4" w:space="0" w:color="auto"/>
            </w:tcBorders>
            <w:noWrap/>
          </w:tcPr>
          <w:p w14:paraId="660E043D" w14:textId="5FC9E1E4" w:rsidR="00275380" w:rsidRPr="00297864" w:rsidRDefault="00275380" w:rsidP="00275380">
            <w:pPr>
              <w:suppressAutoHyphens w:val="0"/>
              <w:spacing w:after="0"/>
              <w:jc w:val="center"/>
              <w:rPr>
                <w:color w:val="000000"/>
                <w:lang w:val="en-US" w:eastAsia="en-US" w:bidi="he-IL"/>
              </w:rPr>
            </w:pPr>
            <w:r w:rsidRPr="00884A69">
              <w:rPr>
                <w:color w:val="000000"/>
                <w:lang w:val="en-US" w:eastAsia="en-US" w:bidi="he-IL"/>
              </w:rPr>
              <w:t>NΑΙ</w:t>
            </w:r>
          </w:p>
        </w:tc>
        <w:tc>
          <w:tcPr>
            <w:tcW w:w="747" w:type="pct"/>
            <w:tcBorders>
              <w:top w:val="nil"/>
              <w:left w:val="nil"/>
              <w:bottom w:val="single" w:sz="4" w:space="0" w:color="auto"/>
              <w:right w:val="single" w:sz="4" w:space="0" w:color="auto"/>
            </w:tcBorders>
            <w:noWrap/>
            <w:vAlign w:val="bottom"/>
          </w:tcPr>
          <w:p w14:paraId="42C57C6A" w14:textId="77777777" w:rsidR="00275380" w:rsidRPr="00297864" w:rsidRDefault="00275380" w:rsidP="00275380">
            <w:pPr>
              <w:suppressAutoHyphens w:val="0"/>
              <w:spacing w:after="0"/>
              <w:jc w:val="left"/>
              <w:rPr>
                <w:color w:val="000000"/>
                <w:lang w:val="en-US" w:eastAsia="en-US" w:bidi="he-IL"/>
              </w:rPr>
            </w:pPr>
          </w:p>
        </w:tc>
        <w:tc>
          <w:tcPr>
            <w:tcW w:w="876" w:type="pct"/>
            <w:tcBorders>
              <w:top w:val="nil"/>
              <w:left w:val="nil"/>
              <w:bottom w:val="single" w:sz="4" w:space="0" w:color="auto"/>
              <w:right w:val="single" w:sz="4" w:space="0" w:color="auto"/>
            </w:tcBorders>
            <w:noWrap/>
            <w:vAlign w:val="bottom"/>
          </w:tcPr>
          <w:p w14:paraId="2D42C9B2" w14:textId="77777777" w:rsidR="00275380" w:rsidRPr="00297864" w:rsidRDefault="00275380" w:rsidP="00275380">
            <w:pPr>
              <w:suppressAutoHyphens w:val="0"/>
              <w:spacing w:after="0"/>
              <w:jc w:val="left"/>
              <w:rPr>
                <w:color w:val="000000"/>
                <w:lang w:val="en-US" w:eastAsia="en-US" w:bidi="he-IL"/>
              </w:rPr>
            </w:pPr>
          </w:p>
        </w:tc>
      </w:tr>
      <w:tr w:rsidR="00275380" w:rsidRPr="00F0121E" w14:paraId="5D30B4B5" w14:textId="77777777" w:rsidTr="00D50F84">
        <w:trPr>
          <w:trHeight w:val="552"/>
        </w:trPr>
        <w:tc>
          <w:tcPr>
            <w:tcW w:w="493" w:type="pct"/>
            <w:tcBorders>
              <w:top w:val="nil"/>
              <w:left w:val="single" w:sz="4" w:space="0" w:color="auto"/>
              <w:bottom w:val="single" w:sz="4" w:space="0" w:color="auto"/>
              <w:right w:val="single" w:sz="4" w:space="0" w:color="auto"/>
            </w:tcBorders>
            <w:noWrap/>
            <w:vAlign w:val="center"/>
          </w:tcPr>
          <w:p w14:paraId="256072E3" w14:textId="4B80612F" w:rsidR="00275380" w:rsidRPr="00D50F84" w:rsidRDefault="00275380" w:rsidP="00275380">
            <w:pPr>
              <w:suppressAutoHyphens w:val="0"/>
              <w:spacing w:after="0"/>
              <w:jc w:val="center"/>
              <w:rPr>
                <w:color w:val="000000"/>
                <w:lang w:val="el-GR" w:eastAsia="en-US" w:bidi="he-IL"/>
              </w:rPr>
            </w:pPr>
            <w:r w:rsidRPr="00297864">
              <w:rPr>
                <w:color w:val="000000"/>
                <w:lang w:val="en-US" w:eastAsia="en-US" w:bidi="he-IL"/>
              </w:rPr>
              <w:t>1.</w:t>
            </w:r>
            <w:r>
              <w:rPr>
                <w:color w:val="000000"/>
                <w:lang w:val="el-GR" w:eastAsia="en-US" w:bidi="he-IL"/>
              </w:rPr>
              <w:t>12</w:t>
            </w:r>
            <w:r w:rsidRPr="00297864">
              <w:rPr>
                <w:color w:val="000000"/>
                <w:lang w:val="en-US" w:eastAsia="en-US" w:bidi="he-IL"/>
              </w:rPr>
              <w:t>.</w:t>
            </w:r>
            <w:r>
              <w:rPr>
                <w:color w:val="000000"/>
                <w:lang w:val="el-GR" w:eastAsia="en-US" w:bidi="he-IL"/>
              </w:rPr>
              <w:t>4</w:t>
            </w:r>
          </w:p>
        </w:tc>
        <w:tc>
          <w:tcPr>
            <w:tcW w:w="2115" w:type="pct"/>
            <w:tcBorders>
              <w:top w:val="nil"/>
              <w:left w:val="nil"/>
              <w:bottom w:val="single" w:sz="4" w:space="0" w:color="auto"/>
              <w:right w:val="single" w:sz="4" w:space="0" w:color="auto"/>
            </w:tcBorders>
            <w:vAlign w:val="bottom"/>
          </w:tcPr>
          <w:p w14:paraId="00243CC5" w14:textId="44B1B03D" w:rsidR="00275380" w:rsidRPr="00297864" w:rsidRDefault="00275380" w:rsidP="00275380">
            <w:pPr>
              <w:suppressAutoHyphens w:val="0"/>
              <w:spacing w:after="0"/>
              <w:jc w:val="left"/>
              <w:rPr>
                <w:color w:val="000000"/>
                <w:lang w:val="el-GR" w:eastAsia="en-US" w:bidi="he-IL"/>
              </w:rPr>
            </w:pPr>
            <w:r w:rsidRPr="00D50F84">
              <w:rPr>
                <w:color w:val="000000"/>
                <w:lang w:val="el-GR" w:eastAsia="en-US" w:bidi="he-IL"/>
              </w:rPr>
              <w:t xml:space="preserve">Να παρέχει δυνατότητα δημιουργίας </w:t>
            </w:r>
            <w:proofErr w:type="spellStart"/>
            <w:r w:rsidRPr="00D50F84">
              <w:rPr>
                <w:color w:val="000000"/>
                <w:lang w:val="el-GR" w:eastAsia="en-US" w:bidi="he-IL"/>
              </w:rPr>
              <w:t>εικονοδιάσκεψης</w:t>
            </w:r>
            <w:proofErr w:type="spellEnd"/>
            <w:r w:rsidRPr="00D50F84">
              <w:rPr>
                <w:color w:val="000000"/>
                <w:lang w:val="el-GR" w:eastAsia="en-US" w:bidi="he-IL"/>
              </w:rPr>
              <w:t xml:space="preserve"> </w:t>
            </w:r>
            <w:proofErr w:type="spellStart"/>
            <w:r w:rsidRPr="00D50F84">
              <w:rPr>
                <w:color w:val="000000"/>
                <w:lang w:val="el-GR" w:eastAsia="en-US" w:bidi="he-IL"/>
              </w:rPr>
              <w:t>απ'ευθείας</w:t>
            </w:r>
            <w:proofErr w:type="spellEnd"/>
            <w:r w:rsidRPr="00D50F84">
              <w:rPr>
                <w:color w:val="000000"/>
                <w:lang w:val="el-GR" w:eastAsia="en-US" w:bidi="he-IL"/>
              </w:rPr>
              <w:t xml:space="preserve"> από Web UI</w:t>
            </w:r>
          </w:p>
        </w:tc>
        <w:tc>
          <w:tcPr>
            <w:tcW w:w="769" w:type="pct"/>
            <w:tcBorders>
              <w:top w:val="nil"/>
              <w:left w:val="nil"/>
              <w:bottom w:val="single" w:sz="4" w:space="0" w:color="auto"/>
              <w:right w:val="single" w:sz="4" w:space="0" w:color="auto"/>
            </w:tcBorders>
            <w:noWrap/>
          </w:tcPr>
          <w:p w14:paraId="093BFDED" w14:textId="5EEBC496" w:rsidR="00275380" w:rsidRPr="00297864" w:rsidRDefault="00275380" w:rsidP="00275380">
            <w:pPr>
              <w:suppressAutoHyphens w:val="0"/>
              <w:spacing w:after="0"/>
              <w:jc w:val="center"/>
              <w:rPr>
                <w:color w:val="000000"/>
                <w:lang w:val="en-US" w:eastAsia="en-US" w:bidi="he-IL"/>
              </w:rPr>
            </w:pPr>
            <w:r w:rsidRPr="00884A69">
              <w:rPr>
                <w:color w:val="000000"/>
                <w:lang w:val="en-US" w:eastAsia="en-US" w:bidi="he-IL"/>
              </w:rPr>
              <w:t>NΑΙ</w:t>
            </w:r>
          </w:p>
        </w:tc>
        <w:tc>
          <w:tcPr>
            <w:tcW w:w="747" w:type="pct"/>
            <w:tcBorders>
              <w:top w:val="nil"/>
              <w:left w:val="nil"/>
              <w:bottom w:val="single" w:sz="4" w:space="0" w:color="auto"/>
              <w:right w:val="single" w:sz="4" w:space="0" w:color="auto"/>
            </w:tcBorders>
            <w:noWrap/>
            <w:vAlign w:val="bottom"/>
          </w:tcPr>
          <w:p w14:paraId="5D8934F4" w14:textId="77777777" w:rsidR="00275380" w:rsidRPr="00297864" w:rsidRDefault="00275380" w:rsidP="00275380">
            <w:pPr>
              <w:suppressAutoHyphens w:val="0"/>
              <w:spacing w:after="0"/>
              <w:jc w:val="left"/>
              <w:rPr>
                <w:color w:val="000000"/>
                <w:lang w:val="en-US" w:eastAsia="en-US" w:bidi="he-IL"/>
              </w:rPr>
            </w:pPr>
          </w:p>
        </w:tc>
        <w:tc>
          <w:tcPr>
            <w:tcW w:w="876" w:type="pct"/>
            <w:tcBorders>
              <w:top w:val="nil"/>
              <w:left w:val="nil"/>
              <w:bottom w:val="single" w:sz="4" w:space="0" w:color="auto"/>
              <w:right w:val="single" w:sz="4" w:space="0" w:color="auto"/>
            </w:tcBorders>
            <w:noWrap/>
            <w:vAlign w:val="bottom"/>
          </w:tcPr>
          <w:p w14:paraId="73C16446" w14:textId="77777777" w:rsidR="00275380" w:rsidRPr="00297864" w:rsidRDefault="00275380" w:rsidP="00275380">
            <w:pPr>
              <w:suppressAutoHyphens w:val="0"/>
              <w:spacing w:after="0"/>
              <w:jc w:val="left"/>
              <w:rPr>
                <w:color w:val="000000"/>
                <w:lang w:val="en-US" w:eastAsia="en-US" w:bidi="he-IL"/>
              </w:rPr>
            </w:pPr>
          </w:p>
        </w:tc>
      </w:tr>
      <w:tr w:rsidR="00275380" w:rsidRPr="00F0121E" w14:paraId="1E8213C0" w14:textId="77777777" w:rsidTr="00D50F84">
        <w:trPr>
          <w:trHeight w:val="552"/>
        </w:trPr>
        <w:tc>
          <w:tcPr>
            <w:tcW w:w="493" w:type="pct"/>
            <w:tcBorders>
              <w:top w:val="nil"/>
              <w:left w:val="single" w:sz="4" w:space="0" w:color="auto"/>
              <w:bottom w:val="single" w:sz="4" w:space="0" w:color="auto"/>
              <w:right w:val="single" w:sz="4" w:space="0" w:color="auto"/>
            </w:tcBorders>
            <w:noWrap/>
            <w:vAlign w:val="center"/>
            <w:hideMark/>
          </w:tcPr>
          <w:p w14:paraId="100836C9" w14:textId="62CED5FC" w:rsidR="00275380" w:rsidRPr="00D50F84" w:rsidRDefault="00275380" w:rsidP="00275380">
            <w:pPr>
              <w:suppressAutoHyphens w:val="0"/>
              <w:spacing w:after="0"/>
              <w:jc w:val="center"/>
              <w:rPr>
                <w:color w:val="000000"/>
                <w:lang w:val="el-GR" w:eastAsia="en-US" w:bidi="he-IL"/>
              </w:rPr>
            </w:pPr>
            <w:r w:rsidRPr="00297864">
              <w:rPr>
                <w:color w:val="000000"/>
                <w:lang w:val="en-US" w:eastAsia="en-US" w:bidi="he-IL"/>
              </w:rPr>
              <w:t>1.</w:t>
            </w:r>
            <w:r>
              <w:rPr>
                <w:color w:val="000000"/>
                <w:lang w:val="el-GR" w:eastAsia="en-US" w:bidi="he-IL"/>
              </w:rPr>
              <w:t>12</w:t>
            </w:r>
            <w:r w:rsidRPr="00297864">
              <w:rPr>
                <w:color w:val="000000"/>
                <w:lang w:val="en-US" w:eastAsia="en-US" w:bidi="he-IL"/>
              </w:rPr>
              <w:t>.</w:t>
            </w:r>
            <w:r>
              <w:rPr>
                <w:color w:val="000000"/>
                <w:lang w:val="el-GR" w:eastAsia="en-US" w:bidi="he-IL"/>
              </w:rPr>
              <w:t>5</w:t>
            </w:r>
          </w:p>
        </w:tc>
        <w:tc>
          <w:tcPr>
            <w:tcW w:w="2115" w:type="pct"/>
            <w:tcBorders>
              <w:top w:val="nil"/>
              <w:left w:val="nil"/>
              <w:bottom w:val="single" w:sz="4" w:space="0" w:color="auto"/>
              <w:right w:val="single" w:sz="4" w:space="0" w:color="auto"/>
            </w:tcBorders>
            <w:vAlign w:val="bottom"/>
            <w:hideMark/>
          </w:tcPr>
          <w:p w14:paraId="262A84E1" w14:textId="343258C5" w:rsidR="00275380" w:rsidRPr="003F07CF" w:rsidRDefault="00275380" w:rsidP="00275380">
            <w:pPr>
              <w:suppressAutoHyphens w:val="0"/>
              <w:spacing w:after="0"/>
              <w:jc w:val="left"/>
              <w:rPr>
                <w:color w:val="000000"/>
                <w:lang w:val="el-GR" w:eastAsia="en-US" w:bidi="he-IL"/>
              </w:rPr>
            </w:pPr>
            <w:r w:rsidRPr="00D50F84">
              <w:rPr>
                <w:color w:val="000000"/>
                <w:lang w:val="el-GR" w:eastAsia="en-US" w:bidi="he-IL"/>
              </w:rPr>
              <w:t xml:space="preserve">Να παρέχει δυνατότητα μεταγωγής του ελέγχου από τον παρουσιαστή σε οποιονδήποτε άλλον συμμετέχοντα στην </w:t>
            </w:r>
            <w:proofErr w:type="spellStart"/>
            <w:r w:rsidRPr="00D50F84">
              <w:rPr>
                <w:color w:val="000000"/>
                <w:lang w:val="el-GR" w:eastAsia="en-US" w:bidi="he-IL"/>
              </w:rPr>
              <w:t>εικονοδιάσκεψη</w:t>
            </w:r>
            <w:proofErr w:type="spellEnd"/>
            <w:r w:rsidRPr="00D50F84">
              <w:rPr>
                <w:color w:val="000000"/>
                <w:lang w:val="el-GR" w:eastAsia="en-US" w:bidi="he-IL"/>
              </w:rPr>
              <w:t>.</w:t>
            </w:r>
          </w:p>
        </w:tc>
        <w:tc>
          <w:tcPr>
            <w:tcW w:w="769" w:type="pct"/>
            <w:tcBorders>
              <w:top w:val="nil"/>
              <w:left w:val="nil"/>
              <w:bottom w:val="single" w:sz="4" w:space="0" w:color="auto"/>
              <w:right w:val="single" w:sz="4" w:space="0" w:color="auto"/>
            </w:tcBorders>
            <w:noWrap/>
            <w:vAlign w:val="center"/>
            <w:hideMark/>
          </w:tcPr>
          <w:p w14:paraId="483866A2" w14:textId="77777777" w:rsidR="00275380" w:rsidRPr="00297864" w:rsidRDefault="00275380" w:rsidP="00275380">
            <w:pPr>
              <w:suppressAutoHyphens w:val="0"/>
              <w:spacing w:after="0"/>
              <w:jc w:val="center"/>
              <w:rPr>
                <w:color w:val="000000"/>
                <w:lang w:val="en-US" w:eastAsia="en-US" w:bidi="he-IL"/>
              </w:rPr>
            </w:pPr>
            <w:r w:rsidRPr="00297864">
              <w:rPr>
                <w:color w:val="000000"/>
                <w:lang w:val="en-US" w:eastAsia="en-US" w:bidi="he-IL"/>
              </w:rPr>
              <w:t>NΑΙ</w:t>
            </w:r>
          </w:p>
        </w:tc>
        <w:tc>
          <w:tcPr>
            <w:tcW w:w="747" w:type="pct"/>
            <w:tcBorders>
              <w:top w:val="nil"/>
              <w:left w:val="nil"/>
              <w:bottom w:val="single" w:sz="4" w:space="0" w:color="auto"/>
              <w:right w:val="single" w:sz="4" w:space="0" w:color="auto"/>
            </w:tcBorders>
            <w:noWrap/>
            <w:vAlign w:val="bottom"/>
            <w:hideMark/>
          </w:tcPr>
          <w:p w14:paraId="36C625DA"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c>
          <w:tcPr>
            <w:tcW w:w="876" w:type="pct"/>
            <w:tcBorders>
              <w:top w:val="nil"/>
              <w:left w:val="nil"/>
              <w:bottom w:val="single" w:sz="4" w:space="0" w:color="auto"/>
              <w:right w:val="single" w:sz="4" w:space="0" w:color="auto"/>
            </w:tcBorders>
            <w:noWrap/>
            <w:vAlign w:val="bottom"/>
            <w:hideMark/>
          </w:tcPr>
          <w:p w14:paraId="6AA6DD3B" w14:textId="77777777" w:rsidR="00275380" w:rsidRPr="00297864" w:rsidRDefault="00275380" w:rsidP="00275380">
            <w:pPr>
              <w:suppressAutoHyphens w:val="0"/>
              <w:spacing w:after="0"/>
              <w:jc w:val="left"/>
              <w:rPr>
                <w:color w:val="000000"/>
                <w:lang w:val="en-US" w:eastAsia="en-US" w:bidi="he-IL"/>
              </w:rPr>
            </w:pPr>
            <w:r w:rsidRPr="00297864">
              <w:rPr>
                <w:color w:val="000000"/>
                <w:lang w:val="en-US" w:eastAsia="en-US" w:bidi="he-IL"/>
              </w:rPr>
              <w:t> </w:t>
            </w:r>
          </w:p>
        </w:tc>
      </w:tr>
      <w:tr w:rsidR="00275380" w:rsidRPr="00927355" w14:paraId="27E474FE" w14:textId="77777777" w:rsidTr="005C0BD9">
        <w:trPr>
          <w:trHeight w:val="312"/>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themeFill="background1" w:themeFillShade="D9"/>
            <w:vAlign w:val="center"/>
            <w:hideMark/>
          </w:tcPr>
          <w:p w14:paraId="02FC6612" w14:textId="108F7CF3" w:rsidR="00275380" w:rsidRPr="00297864" w:rsidRDefault="00275380" w:rsidP="005C0BD9">
            <w:pPr>
              <w:suppressAutoHyphens w:val="0"/>
              <w:spacing w:after="0"/>
              <w:jc w:val="center"/>
              <w:rPr>
                <w:b/>
                <w:bCs/>
                <w:color w:val="000000"/>
                <w:lang w:val="el-GR" w:eastAsia="en-US" w:bidi="he-IL"/>
              </w:rPr>
            </w:pPr>
            <w:r w:rsidRPr="00275380">
              <w:rPr>
                <w:b/>
                <w:bCs/>
                <w:color w:val="000000"/>
                <w:lang w:val="el-GR" w:eastAsia="en-US" w:bidi="he-IL"/>
              </w:rPr>
              <w:t xml:space="preserve">Εγγύηση και Υποστήριξη </w:t>
            </w:r>
            <w:r>
              <w:rPr>
                <w:b/>
                <w:bCs/>
                <w:color w:val="000000"/>
                <w:lang w:val="el-GR" w:eastAsia="en-US" w:bidi="he-IL"/>
              </w:rPr>
              <w:t xml:space="preserve"> </w:t>
            </w:r>
          </w:p>
        </w:tc>
      </w:tr>
      <w:tr w:rsidR="00275380" w:rsidRPr="00F0121E" w14:paraId="16DAA15D" w14:textId="77777777" w:rsidTr="005C0BD9">
        <w:trPr>
          <w:trHeight w:val="552"/>
        </w:trPr>
        <w:tc>
          <w:tcPr>
            <w:tcW w:w="493" w:type="pct"/>
            <w:tcBorders>
              <w:top w:val="nil"/>
              <w:left w:val="single" w:sz="4" w:space="0" w:color="auto"/>
              <w:bottom w:val="single" w:sz="4" w:space="0" w:color="auto"/>
              <w:right w:val="single" w:sz="4" w:space="0" w:color="auto"/>
            </w:tcBorders>
            <w:noWrap/>
            <w:vAlign w:val="center"/>
            <w:hideMark/>
          </w:tcPr>
          <w:p w14:paraId="0268ED73" w14:textId="091E2BB5" w:rsidR="00275380" w:rsidRPr="00297864" w:rsidRDefault="00275380" w:rsidP="005C0BD9">
            <w:pPr>
              <w:suppressAutoHyphens w:val="0"/>
              <w:spacing w:after="0"/>
              <w:jc w:val="center"/>
              <w:rPr>
                <w:color w:val="000000"/>
                <w:lang w:val="en-US" w:eastAsia="en-US" w:bidi="he-IL"/>
              </w:rPr>
            </w:pPr>
            <w:r w:rsidRPr="00297864">
              <w:rPr>
                <w:color w:val="000000"/>
                <w:lang w:val="en-US" w:eastAsia="en-US" w:bidi="he-IL"/>
              </w:rPr>
              <w:t>1.</w:t>
            </w:r>
            <w:r>
              <w:rPr>
                <w:color w:val="000000"/>
                <w:lang w:val="el-GR" w:eastAsia="en-US" w:bidi="he-IL"/>
              </w:rPr>
              <w:t>13</w:t>
            </w:r>
            <w:r w:rsidRPr="00297864">
              <w:rPr>
                <w:color w:val="000000"/>
                <w:lang w:val="en-US" w:eastAsia="en-US" w:bidi="he-IL"/>
              </w:rPr>
              <w:t>.1</w:t>
            </w:r>
          </w:p>
        </w:tc>
        <w:tc>
          <w:tcPr>
            <w:tcW w:w="2115" w:type="pct"/>
            <w:tcBorders>
              <w:top w:val="nil"/>
              <w:left w:val="nil"/>
              <w:bottom w:val="single" w:sz="4" w:space="0" w:color="auto"/>
              <w:right w:val="single" w:sz="4" w:space="0" w:color="auto"/>
            </w:tcBorders>
            <w:hideMark/>
          </w:tcPr>
          <w:p w14:paraId="1C29CA6F" w14:textId="77777777" w:rsidR="00275380" w:rsidRPr="00D50F84" w:rsidRDefault="00275380" w:rsidP="00275380">
            <w:pPr>
              <w:suppressAutoHyphens w:val="0"/>
              <w:spacing w:after="0"/>
              <w:jc w:val="left"/>
              <w:rPr>
                <w:color w:val="000000"/>
                <w:lang w:val="el-GR" w:eastAsia="en-US" w:bidi="he-IL"/>
              </w:rPr>
            </w:pPr>
            <w:r w:rsidRPr="00D50F84">
              <w:rPr>
                <w:color w:val="000000"/>
                <w:lang w:val="el-GR" w:eastAsia="en-US" w:bidi="he-IL"/>
              </w:rPr>
              <w:t>Να προσφερθεί με εγγύηση και υποστήριξη δώδεκα (12) μηνών και η προμήθεια του γίνεται από επίσημο και εξουσιοδοτημένο κανάλι του κατασκευαστή με την προσκόμιση αντίστοιχης δήλωσης του κατασκευαστή που θα παρέχεται από αυτόν ενώ ημερομηνία της δεν θα πρέπει είναι παλαιότερη των 20 ημερών από την καταληκτική ημερομηνία υποβολής της προσφοράς.</w:t>
            </w:r>
          </w:p>
          <w:p w14:paraId="0E6A0F99" w14:textId="2E8907BE" w:rsidR="00275380" w:rsidRPr="00297864" w:rsidRDefault="00275380" w:rsidP="005C0BD9">
            <w:pPr>
              <w:suppressAutoHyphens w:val="0"/>
              <w:spacing w:after="0"/>
              <w:jc w:val="left"/>
              <w:rPr>
                <w:color w:val="000000"/>
                <w:lang w:val="el-GR" w:eastAsia="en-US" w:bidi="he-IL"/>
              </w:rPr>
            </w:pPr>
          </w:p>
        </w:tc>
        <w:tc>
          <w:tcPr>
            <w:tcW w:w="769" w:type="pct"/>
            <w:tcBorders>
              <w:top w:val="nil"/>
              <w:left w:val="nil"/>
              <w:bottom w:val="single" w:sz="4" w:space="0" w:color="auto"/>
              <w:right w:val="single" w:sz="4" w:space="0" w:color="auto"/>
            </w:tcBorders>
            <w:noWrap/>
            <w:vAlign w:val="center"/>
            <w:hideMark/>
          </w:tcPr>
          <w:p w14:paraId="15E52A9E" w14:textId="77777777" w:rsidR="00275380" w:rsidRPr="00297864" w:rsidRDefault="00275380" w:rsidP="005C0BD9">
            <w:pPr>
              <w:suppressAutoHyphens w:val="0"/>
              <w:spacing w:after="0"/>
              <w:jc w:val="center"/>
              <w:rPr>
                <w:color w:val="000000"/>
                <w:lang w:val="en-US" w:eastAsia="en-US" w:bidi="he-IL"/>
              </w:rPr>
            </w:pPr>
            <w:r w:rsidRPr="00297864">
              <w:rPr>
                <w:color w:val="000000"/>
                <w:lang w:val="en-US" w:eastAsia="en-US" w:bidi="he-IL"/>
              </w:rPr>
              <w:t>NΑΙ</w:t>
            </w:r>
          </w:p>
        </w:tc>
        <w:tc>
          <w:tcPr>
            <w:tcW w:w="747" w:type="pct"/>
            <w:tcBorders>
              <w:top w:val="nil"/>
              <w:left w:val="nil"/>
              <w:bottom w:val="single" w:sz="4" w:space="0" w:color="auto"/>
              <w:right w:val="single" w:sz="4" w:space="0" w:color="auto"/>
            </w:tcBorders>
            <w:noWrap/>
            <w:vAlign w:val="bottom"/>
            <w:hideMark/>
          </w:tcPr>
          <w:p w14:paraId="13A0A533" w14:textId="77777777" w:rsidR="00275380" w:rsidRPr="00297864" w:rsidRDefault="00275380" w:rsidP="005C0BD9">
            <w:pPr>
              <w:suppressAutoHyphens w:val="0"/>
              <w:spacing w:after="0"/>
              <w:jc w:val="left"/>
              <w:rPr>
                <w:color w:val="000000"/>
                <w:lang w:val="en-US" w:eastAsia="en-US" w:bidi="he-IL"/>
              </w:rPr>
            </w:pPr>
            <w:r w:rsidRPr="00297864">
              <w:rPr>
                <w:color w:val="000000"/>
                <w:lang w:val="en-US" w:eastAsia="en-US" w:bidi="he-IL"/>
              </w:rPr>
              <w:t> </w:t>
            </w:r>
          </w:p>
        </w:tc>
        <w:tc>
          <w:tcPr>
            <w:tcW w:w="876" w:type="pct"/>
            <w:tcBorders>
              <w:top w:val="nil"/>
              <w:left w:val="nil"/>
              <w:bottom w:val="single" w:sz="4" w:space="0" w:color="auto"/>
              <w:right w:val="single" w:sz="4" w:space="0" w:color="auto"/>
            </w:tcBorders>
            <w:noWrap/>
            <w:vAlign w:val="bottom"/>
            <w:hideMark/>
          </w:tcPr>
          <w:p w14:paraId="14EE590A" w14:textId="77777777" w:rsidR="00275380" w:rsidRPr="00297864" w:rsidRDefault="00275380" w:rsidP="005C0BD9">
            <w:pPr>
              <w:suppressAutoHyphens w:val="0"/>
              <w:spacing w:after="0"/>
              <w:jc w:val="left"/>
              <w:rPr>
                <w:color w:val="000000"/>
                <w:lang w:val="en-US" w:eastAsia="en-US" w:bidi="he-IL"/>
              </w:rPr>
            </w:pPr>
            <w:r w:rsidRPr="00297864">
              <w:rPr>
                <w:color w:val="000000"/>
                <w:lang w:val="en-US" w:eastAsia="en-US" w:bidi="he-IL"/>
              </w:rPr>
              <w:t> </w:t>
            </w:r>
          </w:p>
        </w:tc>
      </w:tr>
    </w:tbl>
    <w:p w14:paraId="4EA9486D" w14:textId="77777777" w:rsidR="00270680" w:rsidRDefault="00270680">
      <w:pPr>
        <w:rPr>
          <w:rFonts w:eastAsia="SimSun"/>
          <w:i/>
          <w:iCs/>
          <w:color w:val="5B9BD5"/>
          <w:lang w:val="el-GR"/>
        </w:rPr>
      </w:pPr>
    </w:p>
    <w:p w14:paraId="3DBAC142" w14:textId="77777777" w:rsidR="00270680" w:rsidRDefault="00270680">
      <w:pPr>
        <w:suppressAutoHyphens w:val="0"/>
        <w:spacing w:after="0"/>
        <w:jc w:val="left"/>
        <w:rPr>
          <w:rFonts w:eastAsia="SimSun"/>
          <w:i/>
          <w:iCs/>
          <w:color w:val="5B9BD5"/>
          <w:lang w:val="el-GR"/>
        </w:rPr>
      </w:pPr>
      <w:r>
        <w:rPr>
          <w:rFonts w:eastAsia="SimSun"/>
          <w:i/>
          <w:iCs/>
          <w:color w:val="5B9BD5"/>
          <w:lang w:val="el-GR"/>
        </w:rPr>
        <w:br w:type="page"/>
      </w:r>
    </w:p>
    <w:p w14:paraId="1B97F705" w14:textId="77777777" w:rsidR="00275380" w:rsidRPr="00D50F84" w:rsidRDefault="00275380" w:rsidP="00D50F84">
      <w:pPr>
        <w:rPr>
          <w:rFonts w:eastAsia="SimSun"/>
          <w:lang w:val="el-GR"/>
        </w:rPr>
      </w:pPr>
    </w:p>
    <w:p w14:paraId="0FEF623A" w14:textId="77777777" w:rsidR="008338F0" w:rsidRPr="00603221" w:rsidRDefault="003355E7">
      <w:pPr>
        <w:pStyle w:val="2"/>
        <w:numPr>
          <w:ilvl w:val="0"/>
          <w:numId w:val="0"/>
        </w:numPr>
        <w:tabs>
          <w:tab w:val="clear" w:pos="567"/>
          <w:tab w:val="left" w:pos="0"/>
        </w:tabs>
        <w:rPr>
          <w:rFonts w:cs="Tahoma"/>
          <w:color w:val="000099"/>
          <w:lang w:val="el-GR"/>
        </w:rPr>
      </w:pPr>
      <w:bookmarkStart w:id="961" w:name="_Toc97194374"/>
      <w:bookmarkStart w:id="962" w:name="_Toc97194479"/>
      <w:bookmarkStart w:id="963" w:name="_Toc207612785"/>
      <w:bookmarkStart w:id="964" w:name="_Ref496624736"/>
      <w:bookmarkStart w:id="965" w:name="_Ref496624788"/>
      <w:r w:rsidRPr="00603221">
        <w:rPr>
          <w:rFonts w:cs="Tahoma"/>
          <w:color w:val="000099"/>
          <w:lang w:val="el-GR"/>
        </w:rPr>
        <w:t xml:space="preserve">ΠΑΡΑΡΤΗΜΑ ΙΙI – </w:t>
      </w:r>
      <w:r w:rsidR="004A23B9" w:rsidRPr="00603221">
        <w:rPr>
          <w:rFonts w:cs="Tahoma"/>
          <w:color w:val="000099"/>
          <w:lang w:val="el-GR"/>
        </w:rPr>
        <w:t>ΕΥΡΩΠΑΙΚΟ ΕΝΙΑΙΟ ΕΓΓΡΑΦΟ ΣΥΜΒΑΣΗΣ (ΕΕΕΣ)</w:t>
      </w:r>
      <w:bookmarkEnd w:id="961"/>
      <w:bookmarkEnd w:id="962"/>
      <w:bookmarkEnd w:id="963"/>
      <w:r w:rsidR="004A23B9" w:rsidRPr="00603221">
        <w:rPr>
          <w:rFonts w:cs="Tahoma"/>
          <w:color w:val="000099"/>
          <w:lang w:val="el-GR"/>
        </w:rPr>
        <w:t xml:space="preserve"> </w:t>
      </w:r>
      <w:bookmarkEnd w:id="964"/>
      <w:bookmarkEnd w:id="965"/>
    </w:p>
    <w:p w14:paraId="6D97FBB2" w14:textId="77777777" w:rsidR="000F62F0" w:rsidRPr="00603221" w:rsidRDefault="000F62F0" w:rsidP="003329FF">
      <w:pPr>
        <w:pStyle w:val="4"/>
        <w:numPr>
          <w:ilvl w:val="0"/>
          <w:numId w:val="0"/>
        </w:numPr>
        <w:ind w:left="864" w:hanging="864"/>
        <w:rPr>
          <w:rFonts w:cs="Tahoma"/>
          <w:szCs w:val="22"/>
          <w:lang w:val="el-GR"/>
        </w:rPr>
      </w:pPr>
      <w:bookmarkStart w:id="966" w:name="_Ref510086970"/>
      <w:bookmarkStart w:id="967" w:name="_Toc97194375"/>
      <w:bookmarkStart w:id="968" w:name="_Toc207612786"/>
      <w:r w:rsidRPr="00603221">
        <w:rPr>
          <w:rFonts w:cs="Tahoma"/>
          <w:szCs w:val="22"/>
          <w:lang w:val="el-GR"/>
        </w:rPr>
        <w:t>ΕΥΡΩΠΑΙΚΟ ΕΝΙΑΙΟ ΕΓΓΡΑΦΟ ΣΥΜΒΑΣΗΣ (ΕΕΕΣ)</w:t>
      </w:r>
      <w:bookmarkEnd w:id="966"/>
      <w:bookmarkEnd w:id="967"/>
      <w:bookmarkEnd w:id="968"/>
      <w:r w:rsidRPr="00603221">
        <w:rPr>
          <w:rFonts w:cs="Tahoma"/>
          <w:szCs w:val="22"/>
          <w:lang w:val="el-GR"/>
        </w:rPr>
        <w:t xml:space="preserve"> </w:t>
      </w:r>
    </w:p>
    <w:p w14:paraId="7A9FD771" w14:textId="77777777" w:rsidR="00A4737C" w:rsidRPr="00A4737C" w:rsidRDefault="00A4737C" w:rsidP="00A4737C">
      <w:pPr>
        <w:pStyle w:val="normalwithoutspacing"/>
      </w:pPr>
      <w:r w:rsidRPr="00A4737C">
        <w:t xml:space="preserve">Από τις 2-5-2019, οι αναθέτουσες αρχές συντάσσουν το ΕΕΕΣ με τη χρήση  της νέας ηλεκτρονικής υπηρεσίας </w:t>
      </w:r>
      <w:proofErr w:type="spellStart"/>
      <w:r w:rsidRPr="00A4737C">
        <w:t>Promitheus</w:t>
      </w:r>
      <w:proofErr w:type="spellEnd"/>
      <w:r w:rsidRPr="00A4737C">
        <w:t xml:space="preserve"> </w:t>
      </w:r>
      <w:proofErr w:type="spellStart"/>
      <w:r w:rsidRPr="00A4737C">
        <w:t>ESPDint</w:t>
      </w:r>
      <w:proofErr w:type="spellEnd"/>
      <w:r w:rsidRPr="00A4737C">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912ACB5" w14:textId="77777777" w:rsidR="00A4737C" w:rsidRPr="00A4737C" w:rsidRDefault="00A4737C">
      <w:pPr>
        <w:pStyle w:val="normalwithoutspacing"/>
        <w:numPr>
          <w:ilvl w:val="0"/>
          <w:numId w:val="16"/>
        </w:numPr>
      </w:pPr>
      <w:r w:rsidRPr="00A4737C">
        <w:t xml:space="preserve">Πρότυπο του Ευρωπαϊκού Ενιαίου Εγγράφου Σύμβασης (ΕΕΕΣ) της παρούσας διακήρυξης σε μορφή αρχείου </w:t>
      </w:r>
      <w:proofErr w:type="spellStart"/>
      <w:r w:rsidRPr="00A4737C">
        <w:t>pdf</w:t>
      </w:r>
      <w:proofErr w:type="spellEnd"/>
      <w:r w:rsidRPr="00A4737C">
        <w:t xml:space="preserve"> ψηφιακά υπογεγραμμένο, το οποίο αποτελεί αναπόσπαστο μέρος της διακήρυξης. </w:t>
      </w:r>
    </w:p>
    <w:p w14:paraId="7C785AD7" w14:textId="77777777" w:rsidR="000309DB" w:rsidRPr="00A4737C" w:rsidRDefault="00A4737C">
      <w:pPr>
        <w:pStyle w:val="normalwithoutspacing"/>
        <w:numPr>
          <w:ilvl w:val="0"/>
          <w:numId w:val="16"/>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603221" w:rsidRDefault="000F62F0">
      <w:pPr>
        <w:pStyle w:val="normalwithoutspacing"/>
        <w:rPr>
          <w:i/>
          <w:color w:val="5B9BD5"/>
        </w:rPr>
      </w:pPr>
    </w:p>
    <w:p w14:paraId="53454F0D" w14:textId="77777777" w:rsidR="008338F0" w:rsidRPr="00603221" w:rsidRDefault="008338F0">
      <w:pPr>
        <w:pStyle w:val="normalwithoutspacing"/>
        <w:rPr>
          <w:i/>
          <w:color w:val="5B9BD5"/>
        </w:rPr>
      </w:pPr>
    </w:p>
    <w:p w14:paraId="24F68AF4"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213D7554" w14:textId="77777777" w:rsidR="008338F0" w:rsidRPr="00603221" w:rsidRDefault="008338F0">
      <w:pPr>
        <w:pStyle w:val="normalwithoutspacing"/>
        <w:rPr>
          <w:i/>
          <w:color w:val="5B9BD5"/>
        </w:rPr>
      </w:pPr>
    </w:p>
    <w:p w14:paraId="4DCAE451" w14:textId="77777777" w:rsidR="006E4901" w:rsidRPr="00603221" w:rsidRDefault="003355E7" w:rsidP="003329FF">
      <w:pPr>
        <w:pStyle w:val="2"/>
        <w:numPr>
          <w:ilvl w:val="0"/>
          <w:numId w:val="0"/>
        </w:numPr>
        <w:ind w:left="576" w:hanging="576"/>
        <w:rPr>
          <w:rFonts w:cs="Tahoma"/>
          <w:lang w:val="el-GR"/>
        </w:rPr>
      </w:pPr>
      <w:bookmarkStart w:id="969" w:name="_Ref496624509"/>
      <w:bookmarkStart w:id="970" w:name="_Toc97194376"/>
      <w:bookmarkStart w:id="971" w:name="_Toc97194480"/>
      <w:bookmarkStart w:id="972" w:name="_Toc207612787"/>
      <w:r w:rsidRPr="00603221">
        <w:rPr>
          <w:rFonts w:cs="Tahoma"/>
          <w:lang w:val="el-GR"/>
        </w:rPr>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969"/>
      <w:bookmarkEnd w:id="970"/>
      <w:bookmarkEnd w:id="971"/>
      <w:bookmarkEnd w:id="972"/>
    </w:p>
    <w:p w14:paraId="7BA5D83B" w14:textId="77777777" w:rsidR="006E4901" w:rsidRPr="00603221" w:rsidRDefault="006E4901" w:rsidP="006E4901">
      <w:pPr>
        <w:pStyle w:val="normalwithoutspacing"/>
        <w:rPr>
          <w:i/>
          <w:color w:val="5B9BD5"/>
        </w:rPr>
      </w:pPr>
    </w:p>
    <w:tbl>
      <w:tblPr>
        <w:tblW w:w="5000" w:type="pct"/>
        <w:tblLook w:val="0000" w:firstRow="0" w:lastRow="0" w:firstColumn="0" w:lastColumn="0" w:noHBand="0" w:noVBand="0"/>
      </w:tblPr>
      <w:tblGrid>
        <w:gridCol w:w="132"/>
        <w:gridCol w:w="1293"/>
        <w:gridCol w:w="296"/>
        <w:gridCol w:w="264"/>
        <w:gridCol w:w="137"/>
        <w:gridCol w:w="152"/>
        <w:gridCol w:w="152"/>
        <w:gridCol w:w="3695"/>
        <w:gridCol w:w="1260"/>
        <w:gridCol w:w="402"/>
        <w:gridCol w:w="102"/>
        <w:gridCol w:w="204"/>
        <w:gridCol w:w="1533"/>
      </w:tblGrid>
      <w:tr w:rsidR="006E4901" w:rsidRPr="00DF02B0" w14:paraId="5BD5872B" w14:textId="77777777" w:rsidTr="008B4966">
        <w:trPr>
          <w:trHeight w:val="567"/>
        </w:trPr>
        <w:tc>
          <w:tcPr>
            <w:tcW w:w="5000" w:type="pct"/>
            <w:gridSpan w:val="13"/>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4B1B2A6C" w14:textId="77777777" w:rsidTr="008B4966">
        <w:tc>
          <w:tcPr>
            <w:tcW w:w="5000" w:type="pct"/>
            <w:gridSpan w:val="13"/>
          </w:tcPr>
          <w:p w14:paraId="29AF74A8" w14:textId="77777777" w:rsidR="006E4901" w:rsidRPr="00603221" w:rsidRDefault="006E4901" w:rsidP="008B4966">
            <w:pPr>
              <w:spacing w:line="276" w:lineRule="auto"/>
            </w:pPr>
          </w:p>
        </w:tc>
      </w:tr>
      <w:tr w:rsidR="006E4901" w:rsidRPr="00DF02B0" w14:paraId="3D3668D0" w14:textId="77777777" w:rsidTr="00BC6C35">
        <w:tc>
          <w:tcPr>
            <w:tcW w:w="3180" w:type="pct"/>
            <w:gridSpan w:val="8"/>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8B4966">
            <w:pPr>
              <w:spacing w:line="276" w:lineRule="auto"/>
              <w:rPr>
                <w:b/>
              </w:rPr>
            </w:pPr>
            <w:r w:rsidRPr="00603221">
              <w:rPr>
                <w:b/>
              </w:rPr>
              <w:t>ΠΡΟΣΩΠΙΚΑ ΣΤΟΙΧΕΙΑ</w:t>
            </w:r>
          </w:p>
        </w:tc>
        <w:tc>
          <w:tcPr>
            <w:tcW w:w="1820" w:type="pct"/>
            <w:gridSpan w:val="5"/>
            <w:vAlign w:val="center"/>
          </w:tcPr>
          <w:p w14:paraId="1E8A5D9F" w14:textId="77777777" w:rsidR="006E4901" w:rsidRPr="00603221" w:rsidRDefault="006E4901" w:rsidP="008B4966">
            <w:pPr>
              <w:spacing w:line="276" w:lineRule="auto"/>
            </w:pPr>
          </w:p>
        </w:tc>
      </w:tr>
      <w:tr w:rsidR="006E4901" w:rsidRPr="00DF02B0" w14:paraId="23532CAF" w14:textId="77777777" w:rsidTr="00BC6C35">
        <w:tc>
          <w:tcPr>
            <w:tcW w:w="741" w:type="pct"/>
            <w:gridSpan w:val="2"/>
            <w:tcBorders>
              <w:top w:val="double" w:sz="6" w:space="0" w:color="auto"/>
              <w:left w:val="double" w:sz="6" w:space="0" w:color="auto"/>
              <w:bottom w:val="nil"/>
              <w:right w:val="nil"/>
            </w:tcBorders>
            <w:vAlign w:val="center"/>
          </w:tcPr>
          <w:p w14:paraId="6B5FDB69" w14:textId="77777777" w:rsidR="006E4901" w:rsidRPr="00603221" w:rsidRDefault="006E4901" w:rsidP="008B4966">
            <w:pPr>
              <w:spacing w:line="276" w:lineRule="auto"/>
              <w:rPr>
                <w:b/>
              </w:rPr>
            </w:pPr>
            <w:r w:rsidRPr="00603221">
              <w:rPr>
                <w:b/>
              </w:rPr>
              <w:t>Επ</w:t>
            </w:r>
            <w:proofErr w:type="spellStart"/>
            <w:r w:rsidRPr="00603221">
              <w:rPr>
                <w:b/>
              </w:rPr>
              <w:t>ώνυμο</w:t>
            </w:r>
            <w:proofErr w:type="spellEnd"/>
            <w:r w:rsidRPr="00603221">
              <w:rPr>
                <w:b/>
              </w:rPr>
              <w:t>:</w:t>
            </w:r>
          </w:p>
        </w:tc>
        <w:tc>
          <w:tcPr>
            <w:tcW w:w="2439" w:type="pct"/>
            <w:gridSpan w:val="6"/>
            <w:tcBorders>
              <w:top w:val="double" w:sz="6" w:space="0" w:color="auto"/>
              <w:left w:val="nil"/>
              <w:bottom w:val="single" w:sz="6" w:space="0" w:color="auto"/>
              <w:right w:val="nil"/>
            </w:tcBorders>
            <w:vAlign w:val="center"/>
          </w:tcPr>
          <w:p w14:paraId="577141E8" w14:textId="77777777" w:rsidR="006E4901" w:rsidRPr="00603221" w:rsidRDefault="006E4901" w:rsidP="008B4966">
            <w:pPr>
              <w:spacing w:line="276" w:lineRule="auto"/>
            </w:pPr>
          </w:p>
        </w:tc>
        <w:tc>
          <w:tcPr>
            <w:tcW w:w="655" w:type="pct"/>
            <w:tcBorders>
              <w:top w:val="double" w:sz="6" w:space="0" w:color="auto"/>
              <w:left w:val="nil"/>
              <w:bottom w:val="nil"/>
              <w:right w:val="nil"/>
            </w:tcBorders>
            <w:vAlign w:val="center"/>
          </w:tcPr>
          <w:p w14:paraId="2EFA3760" w14:textId="77777777" w:rsidR="006E4901" w:rsidRPr="00603221" w:rsidRDefault="006E4901" w:rsidP="008B4966">
            <w:pPr>
              <w:spacing w:line="276" w:lineRule="auto"/>
              <w:rPr>
                <w:b/>
              </w:rPr>
            </w:pPr>
            <w:proofErr w:type="spellStart"/>
            <w:r w:rsidRPr="00603221">
              <w:rPr>
                <w:b/>
              </w:rPr>
              <w:t>Όνομ</w:t>
            </w:r>
            <w:proofErr w:type="spellEnd"/>
            <w:r w:rsidRPr="00603221">
              <w:rPr>
                <w:b/>
              </w:rPr>
              <w:t>α:</w:t>
            </w:r>
          </w:p>
        </w:tc>
        <w:tc>
          <w:tcPr>
            <w:tcW w:w="1165"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8B4966">
            <w:pPr>
              <w:spacing w:line="276" w:lineRule="auto"/>
            </w:pPr>
          </w:p>
        </w:tc>
      </w:tr>
      <w:tr w:rsidR="006E4901" w:rsidRPr="00DF02B0" w14:paraId="385DFB8F" w14:textId="77777777" w:rsidTr="008B4966">
        <w:trPr>
          <w:trHeight w:val="247"/>
        </w:trPr>
        <w:tc>
          <w:tcPr>
            <w:tcW w:w="5000" w:type="pct"/>
            <w:gridSpan w:val="13"/>
            <w:tcBorders>
              <w:top w:val="nil"/>
              <w:left w:val="double" w:sz="6" w:space="0" w:color="auto"/>
              <w:bottom w:val="nil"/>
              <w:right w:val="double" w:sz="6" w:space="0" w:color="auto"/>
            </w:tcBorders>
            <w:vAlign w:val="center"/>
          </w:tcPr>
          <w:p w14:paraId="48E5F111" w14:textId="77777777" w:rsidR="006E4901" w:rsidRPr="00603221" w:rsidRDefault="006E4901" w:rsidP="008B4966">
            <w:pPr>
              <w:spacing w:line="276" w:lineRule="auto"/>
            </w:pPr>
          </w:p>
        </w:tc>
      </w:tr>
      <w:tr w:rsidR="006E4901" w:rsidRPr="00DF02B0" w14:paraId="79146AC8" w14:textId="77777777" w:rsidTr="00BC6C35">
        <w:tc>
          <w:tcPr>
            <w:tcW w:w="895" w:type="pct"/>
            <w:gridSpan w:val="3"/>
            <w:tcBorders>
              <w:top w:val="nil"/>
              <w:left w:val="double" w:sz="6" w:space="0" w:color="auto"/>
              <w:bottom w:val="nil"/>
              <w:right w:val="nil"/>
            </w:tcBorders>
            <w:vAlign w:val="center"/>
          </w:tcPr>
          <w:p w14:paraId="08886363" w14:textId="77777777" w:rsidR="006E4901" w:rsidRPr="00603221" w:rsidRDefault="006E4901" w:rsidP="008B4966">
            <w:pPr>
              <w:spacing w:line="276" w:lineRule="auto"/>
              <w:rPr>
                <w:b/>
              </w:rPr>
            </w:pPr>
            <w:r w:rsidRPr="00603221">
              <w:rPr>
                <w:b/>
              </w:rPr>
              <w:t>Πα</w:t>
            </w:r>
            <w:proofErr w:type="spellStart"/>
            <w:r w:rsidRPr="00603221">
              <w:rPr>
                <w:b/>
              </w:rPr>
              <w:t>τρώνυμο</w:t>
            </w:r>
            <w:proofErr w:type="spellEnd"/>
            <w:r w:rsidRPr="00603221">
              <w:rPr>
                <w:b/>
              </w:rPr>
              <w:t>:</w:t>
            </w:r>
          </w:p>
        </w:tc>
        <w:tc>
          <w:tcPr>
            <w:tcW w:w="2285" w:type="pct"/>
            <w:gridSpan w:val="5"/>
            <w:tcBorders>
              <w:top w:val="nil"/>
              <w:left w:val="nil"/>
              <w:bottom w:val="single" w:sz="6" w:space="0" w:color="auto"/>
              <w:right w:val="nil"/>
            </w:tcBorders>
            <w:vAlign w:val="center"/>
          </w:tcPr>
          <w:p w14:paraId="7359768C" w14:textId="77777777" w:rsidR="006E4901" w:rsidRPr="00603221" w:rsidRDefault="006E4901" w:rsidP="008B4966">
            <w:pPr>
              <w:spacing w:line="276" w:lineRule="auto"/>
            </w:pPr>
          </w:p>
        </w:tc>
        <w:tc>
          <w:tcPr>
            <w:tcW w:w="917" w:type="pct"/>
            <w:gridSpan w:val="3"/>
            <w:vAlign w:val="center"/>
          </w:tcPr>
          <w:p w14:paraId="4A25D1CB" w14:textId="77777777" w:rsidR="006E4901" w:rsidRPr="00603221" w:rsidRDefault="006E4901" w:rsidP="008B4966">
            <w:pPr>
              <w:spacing w:line="276" w:lineRule="auto"/>
              <w:rPr>
                <w:b/>
              </w:rPr>
            </w:pPr>
            <w:proofErr w:type="spellStart"/>
            <w:r w:rsidRPr="00603221">
              <w:rPr>
                <w:b/>
              </w:rPr>
              <w:t>Μητρώνυμο</w:t>
            </w:r>
            <w:proofErr w:type="spellEnd"/>
            <w:r w:rsidRPr="00603221">
              <w:rPr>
                <w:b/>
              </w:rPr>
              <w:t>:</w:t>
            </w:r>
          </w:p>
        </w:tc>
        <w:tc>
          <w:tcPr>
            <w:tcW w:w="903"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8B4966">
            <w:pPr>
              <w:spacing w:line="276" w:lineRule="auto"/>
            </w:pPr>
          </w:p>
        </w:tc>
      </w:tr>
      <w:tr w:rsidR="006E4901" w:rsidRPr="00DF02B0" w14:paraId="1136FA74" w14:textId="77777777" w:rsidTr="008B4966">
        <w:tc>
          <w:tcPr>
            <w:tcW w:w="5000" w:type="pct"/>
            <w:gridSpan w:val="13"/>
            <w:tcBorders>
              <w:top w:val="nil"/>
              <w:left w:val="double" w:sz="6" w:space="0" w:color="auto"/>
              <w:bottom w:val="nil"/>
              <w:right w:val="double" w:sz="6" w:space="0" w:color="auto"/>
            </w:tcBorders>
            <w:vAlign w:val="center"/>
          </w:tcPr>
          <w:p w14:paraId="1F516907" w14:textId="77777777" w:rsidR="006E4901" w:rsidRPr="00603221" w:rsidRDefault="006E4901" w:rsidP="008B4966">
            <w:pPr>
              <w:spacing w:line="276" w:lineRule="auto"/>
            </w:pPr>
          </w:p>
        </w:tc>
      </w:tr>
      <w:tr w:rsidR="006E4901" w:rsidRPr="00DF02B0" w14:paraId="6E0265E0" w14:textId="77777777" w:rsidTr="00BC6C35">
        <w:tc>
          <w:tcPr>
            <w:tcW w:w="1032" w:type="pct"/>
            <w:gridSpan w:val="4"/>
            <w:tcBorders>
              <w:top w:val="nil"/>
              <w:left w:val="double" w:sz="6" w:space="0" w:color="auto"/>
              <w:bottom w:val="nil"/>
              <w:right w:val="nil"/>
            </w:tcBorders>
            <w:vAlign w:val="center"/>
          </w:tcPr>
          <w:p w14:paraId="0532DD81" w14:textId="77777777" w:rsidR="006E4901" w:rsidRPr="00603221" w:rsidRDefault="006E4901" w:rsidP="008B4966">
            <w:pPr>
              <w:spacing w:line="276" w:lineRule="auto"/>
              <w:rPr>
                <w:b/>
              </w:rPr>
            </w:pPr>
            <w:proofErr w:type="spellStart"/>
            <w:r w:rsidRPr="00603221">
              <w:rPr>
                <w:b/>
              </w:rPr>
              <w:t>Ημερομηνί</w:t>
            </w:r>
            <w:proofErr w:type="spellEnd"/>
            <w:r w:rsidRPr="00603221">
              <w:rPr>
                <w:b/>
              </w:rPr>
              <w:t xml:space="preserve">α </w:t>
            </w:r>
            <w:proofErr w:type="spellStart"/>
            <w:r w:rsidRPr="00603221">
              <w:rPr>
                <w:b/>
              </w:rPr>
              <w:t>Γέννησης</w:t>
            </w:r>
            <w:proofErr w:type="spellEnd"/>
            <w:r w:rsidRPr="00603221">
              <w:rPr>
                <w:b/>
              </w:rPr>
              <w:t>:</w:t>
            </w:r>
          </w:p>
        </w:tc>
        <w:tc>
          <w:tcPr>
            <w:tcW w:w="2148" w:type="pct"/>
            <w:gridSpan w:val="4"/>
            <w:tcBorders>
              <w:top w:val="nil"/>
              <w:left w:val="nil"/>
              <w:bottom w:val="single" w:sz="6" w:space="0" w:color="auto"/>
              <w:right w:val="nil"/>
            </w:tcBorders>
            <w:vAlign w:val="center"/>
          </w:tcPr>
          <w:p w14:paraId="0B685B88" w14:textId="77777777" w:rsidR="006E4901" w:rsidRPr="00603221" w:rsidRDefault="006E4901" w:rsidP="008B4966">
            <w:pPr>
              <w:spacing w:line="276" w:lineRule="auto"/>
            </w:pPr>
            <w:r w:rsidRPr="00603221">
              <w:t>__ /__ / ____</w:t>
            </w:r>
          </w:p>
        </w:tc>
        <w:tc>
          <w:tcPr>
            <w:tcW w:w="1023" w:type="pct"/>
            <w:gridSpan w:val="4"/>
            <w:vAlign w:val="center"/>
          </w:tcPr>
          <w:p w14:paraId="3D8C36B1" w14:textId="77777777" w:rsidR="006E4901" w:rsidRPr="00603221" w:rsidRDefault="006E4901" w:rsidP="008B4966">
            <w:pPr>
              <w:spacing w:line="276" w:lineRule="auto"/>
              <w:rPr>
                <w:b/>
              </w:rPr>
            </w:pPr>
            <w:proofErr w:type="spellStart"/>
            <w:r w:rsidRPr="00603221">
              <w:rPr>
                <w:b/>
              </w:rPr>
              <w:t>Τό</w:t>
            </w:r>
            <w:proofErr w:type="spellEnd"/>
            <w:r w:rsidRPr="00603221">
              <w:rPr>
                <w:b/>
              </w:rPr>
              <w:t xml:space="preserve">πος </w:t>
            </w:r>
            <w:proofErr w:type="spellStart"/>
            <w:r w:rsidRPr="00603221">
              <w:rPr>
                <w:b/>
              </w:rPr>
              <w:t>Γέννησης</w:t>
            </w:r>
            <w:proofErr w:type="spellEnd"/>
            <w:r w:rsidRPr="00603221">
              <w:rPr>
                <w:b/>
              </w:rPr>
              <w:t>:</w:t>
            </w:r>
          </w:p>
        </w:tc>
        <w:tc>
          <w:tcPr>
            <w:tcW w:w="797" w:type="pct"/>
            <w:tcBorders>
              <w:top w:val="nil"/>
              <w:left w:val="nil"/>
              <w:bottom w:val="single" w:sz="6" w:space="0" w:color="auto"/>
              <w:right w:val="double" w:sz="6" w:space="0" w:color="auto"/>
            </w:tcBorders>
            <w:vAlign w:val="center"/>
          </w:tcPr>
          <w:p w14:paraId="471AE650" w14:textId="77777777" w:rsidR="006E4901" w:rsidRPr="00603221" w:rsidRDefault="006E4901" w:rsidP="008B4966">
            <w:pPr>
              <w:spacing w:line="276" w:lineRule="auto"/>
            </w:pPr>
          </w:p>
        </w:tc>
      </w:tr>
      <w:tr w:rsidR="006E4901" w:rsidRPr="00DF02B0" w14:paraId="5F20B1E6" w14:textId="77777777" w:rsidTr="008B4966">
        <w:tc>
          <w:tcPr>
            <w:tcW w:w="5000" w:type="pct"/>
            <w:gridSpan w:val="13"/>
            <w:tcBorders>
              <w:top w:val="nil"/>
              <w:left w:val="double" w:sz="6" w:space="0" w:color="auto"/>
              <w:bottom w:val="nil"/>
              <w:right w:val="double" w:sz="6" w:space="0" w:color="auto"/>
            </w:tcBorders>
            <w:vAlign w:val="center"/>
          </w:tcPr>
          <w:p w14:paraId="6D0B21E8" w14:textId="77777777" w:rsidR="006E4901" w:rsidRPr="00603221" w:rsidRDefault="006E4901" w:rsidP="008B4966">
            <w:pPr>
              <w:spacing w:line="276" w:lineRule="auto"/>
            </w:pPr>
          </w:p>
        </w:tc>
      </w:tr>
      <w:tr w:rsidR="006E4901" w:rsidRPr="00DF02B0" w14:paraId="2E989FA2" w14:textId="77777777" w:rsidTr="00BC6C35">
        <w:tc>
          <w:tcPr>
            <w:tcW w:w="1261" w:type="pct"/>
            <w:gridSpan w:val="7"/>
            <w:tcBorders>
              <w:top w:val="nil"/>
              <w:left w:val="double" w:sz="6" w:space="0" w:color="auto"/>
              <w:bottom w:val="nil"/>
              <w:right w:val="nil"/>
            </w:tcBorders>
            <w:vAlign w:val="center"/>
          </w:tcPr>
          <w:p w14:paraId="04559EB3" w14:textId="77777777" w:rsidR="006E4901" w:rsidRPr="00603221" w:rsidRDefault="006E4901" w:rsidP="008B4966">
            <w:pPr>
              <w:spacing w:line="276" w:lineRule="auto"/>
              <w:rPr>
                <w:b/>
              </w:rPr>
            </w:pPr>
            <w:proofErr w:type="spellStart"/>
            <w:r w:rsidRPr="00603221">
              <w:rPr>
                <w:b/>
              </w:rPr>
              <w:t>Τηλέφωνο</w:t>
            </w:r>
            <w:proofErr w:type="spellEnd"/>
            <w:r w:rsidRPr="00603221">
              <w:rPr>
                <w:b/>
              </w:rPr>
              <w:t>:</w:t>
            </w:r>
          </w:p>
        </w:tc>
        <w:tc>
          <w:tcPr>
            <w:tcW w:w="1919" w:type="pct"/>
            <w:tcBorders>
              <w:top w:val="nil"/>
              <w:left w:val="nil"/>
              <w:bottom w:val="single" w:sz="6" w:space="0" w:color="auto"/>
              <w:right w:val="nil"/>
            </w:tcBorders>
            <w:vAlign w:val="center"/>
          </w:tcPr>
          <w:p w14:paraId="63B5D9D8" w14:textId="77777777" w:rsidR="006E4901" w:rsidRPr="00603221" w:rsidRDefault="006E4901" w:rsidP="008B4966">
            <w:pPr>
              <w:spacing w:line="276" w:lineRule="auto"/>
            </w:pPr>
          </w:p>
        </w:tc>
        <w:tc>
          <w:tcPr>
            <w:tcW w:w="864" w:type="pct"/>
            <w:gridSpan w:val="2"/>
            <w:vAlign w:val="center"/>
          </w:tcPr>
          <w:p w14:paraId="527322BD" w14:textId="77777777" w:rsidR="006E4901" w:rsidRPr="00603221" w:rsidRDefault="006E4901" w:rsidP="008B4966">
            <w:pPr>
              <w:spacing w:line="276" w:lineRule="auto"/>
              <w:rPr>
                <w:b/>
              </w:rPr>
            </w:pPr>
            <w:r w:rsidRPr="00603221">
              <w:rPr>
                <w:b/>
              </w:rPr>
              <w:t>E-mail:</w:t>
            </w:r>
          </w:p>
        </w:tc>
        <w:tc>
          <w:tcPr>
            <w:tcW w:w="956"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8B4966">
            <w:pPr>
              <w:spacing w:line="276" w:lineRule="auto"/>
            </w:pPr>
          </w:p>
        </w:tc>
      </w:tr>
      <w:tr w:rsidR="006E4901" w:rsidRPr="00DF02B0" w14:paraId="487ED5E5" w14:textId="77777777" w:rsidTr="00BC6C35">
        <w:tc>
          <w:tcPr>
            <w:tcW w:w="1261" w:type="pct"/>
            <w:gridSpan w:val="7"/>
            <w:tcBorders>
              <w:top w:val="nil"/>
              <w:left w:val="double" w:sz="6" w:space="0" w:color="auto"/>
              <w:bottom w:val="nil"/>
              <w:right w:val="nil"/>
            </w:tcBorders>
            <w:vAlign w:val="center"/>
          </w:tcPr>
          <w:p w14:paraId="3030D023" w14:textId="77777777" w:rsidR="006E4901" w:rsidRPr="00603221" w:rsidRDefault="006E4901" w:rsidP="008B4966">
            <w:pPr>
              <w:spacing w:line="276" w:lineRule="auto"/>
              <w:rPr>
                <w:b/>
              </w:rPr>
            </w:pPr>
            <w:r w:rsidRPr="00603221">
              <w:rPr>
                <w:b/>
              </w:rPr>
              <w:t>Fax:</w:t>
            </w:r>
          </w:p>
        </w:tc>
        <w:tc>
          <w:tcPr>
            <w:tcW w:w="1919" w:type="pct"/>
            <w:tcBorders>
              <w:top w:val="nil"/>
              <w:left w:val="nil"/>
              <w:bottom w:val="single" w:sz="6" w:space="0" w:color="auto"/>
              <w:right w:val="nil"/>
            </w:tcBorders>
            <w:vAlign w:val="center"/>
          </w:tcPr>
          <w:p w14:paraId="5BAD90BA" w14:textId="77777777" w:rsidR="006E4901" w:rsidRPr="00603221" w:rsidRDefault="006E4901" w:rsidP="008B4966">
            <w:pPr>
              <w:spacing w:line="276" w:lineRule="auto"/>
            </w:pPr>
          </w:p>
        </w:tc>
        <w:tc>
          <w:tcPr>
            <w:tcW w:w="864" w:type="pct"/>
            <w:gridSpan w:val="2"/>
            <w:vAlign w:val="center"/>
          </w:tcPr>
          <w:p w14:paraId="2C960A63" w14:textId="77777777" w:rsidR="006E4901" w:rsidRPr="00603221" w:rsidRDefault="006E4901" w:rsidP="008B4966">
            <w:pPr>
              <w:spacing w:line="276" w:lineRule="auto"/>
              <w:rPr>
                <w:b/>
              </w:rPr>
            </w:pPr>
          </w:p>
        </w:tc>
        <w:tc>
          <w:tcPr>
            <w:tcW w:w="956"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8B4966">
            <w:pPr>
              <w:spacing w:line="276" w:lineRule="auto"/>
            </w:pPr>
          </w:p>
        </w:tc>
      </w:tr>
      <w:tr w:rsidR="006E4901" w:rsidRPr="00DF02B0" w14:paraId="247501E4" w14:textId="77777777" w:rsidTr="00BC6C35">
        <w:tc>
          <w:tcPr>
            <w:tcW w:w="1103" w:type="pct"/>
            <w:gridSpan w:val="5"/>
            <w:tcBorders>
              <w:top w:val="nil"/>
              <w:left w:val="double" w:sz="6" w:space="0" w:color="auto"/>
              <w:bottom w:val="nil"/>
              <w:right w:val="nil"/>
            </w:tcBorders>
            <w:vAlign w:val="center"/>
          </w:tcPr>
          <w:p w14:paraId="44E08549" w14:textId="77777777" w:rsidR="006E4901" w:rsidRPr="00603221" w:rsidRDefault="006E4901" w:rsidP="008B4966">
            <w:pPr>
              <w:spacing w:line="276" w:lineRule="auto"/>
            </w:pPr>
          </w:p>
        </w:tc>
        <w:tc>
          <w:tcPr>
            <w:tcW w:w="2077" w:type="pct"/>
            <w:gridSpan w:val="3"/>
            <w:vAlign w:val="center"/>
          </w:tcPr>
          <w:p w14:paraId="74662C37" w14:textId="77777777" w:rsidR="006E4901" w:rsidRPr="00603221" w:rsidRDefault="006E4901" w:rsidP="008B4966">
            <w:pPr>
              <w:spacing w:line="276" w:lineRule="auto"/>
            </w:pPr>
          </w:p>
        </w:tc>
        <w:tc>
          <w:tcPr>
            <w:tcW w:w="1023" w:type="pct"/>
            <w:gridSpan w:val="4"/>
            <w:vAlign w:val="center"/>
          </w:tcPr>
          <w:p w14:paraId="0EBB2D00" w14:textId="77777777" w:rsidR="006E4901" w:rsidRPr="00603221" w:rsidRDefault="006E4901" w:rsidP="008B4966">
            <w:pPr>
              <w:spacing w:line="276" w:lineRule="auto"/>
            </w:pPr>
          </w:p>
        </w:tc>
        <w:tc>
          <w:tcPr>
            <w:tcW w:w="797" w:type="pct"/>
            <w:tcBorders>
              <w:top w:val="nil"/>
              <w:left w:val="nil"/>
              <w:bottom w:val="nil"/>
              <w:right w:val="double" w:sz="6" w:space="0" w:color="auto"/>
            </w:tcBorders>
            <w:vAlign w:val="center"/>
          </w:tcPr>
          <w:p w14:paraId="3DBA0595" w14:textId="77777777" w:rsidR="006E4901" w:rsidRPr="00603221" w:rsidRDefault="006E4901" w:rsidP="008B4966">
            <w:pPr>
              <w:spacing w:line="276" w:lineRule="auto"/>
            </w:pPr>
          </w:p>
        </w:tc>
      </w:tr>
      <w:tr w:rsidR="006E4901" w:rsidRPr="00DF02B0" w14:paraId="550E51F3" w14:textId="77777777" w:rsidTr="00BC6C35">
        <w:tc>
          <w:tcPr>
            <w:tcW w:w="1182" w:type="pct"/>
            <w:gridSpan w:val="6"/>
            <w:tcBorders>
              <w:top w:val="nil"/>
              <w:left w:val="double" w:sz="6" w:space="0" w:color="auto"/>
              <w:bottom w:val="nil"/>
              <w:right w:val="nil"/>
            </w:tcBorders>
            <w:vAlign w:val="center"/>
          </w:tcPr>
          <w:p w14:paraId="37D65CB9" w14:textId="77777777" w:rsidR="006E4901" w:rsidRPr="00603221" w:rsidRDefault="006E4901" w:rsidP="008B4966">
            <w:pPr>
              <w:spacing w:line="276" w:lineRule="auto"/>
              <w:rPr>
                <w:b/>
              </w:rPr>
            </w:pPr>
            <w:proofErr w:type="spellStart"/>
            <w:r w:rsidRPr="00603221">
              <w:rPr>
                <w:b/>
              </w:rPr>
              <w:t>Διεύθυνση</w:t>
            </w:r>
            <w:proofErr w:type="spellEnd"/>
            <w:r w:rsidRPr="00603221">
              <w:rPr>
                <w:b/>
              </w:rPr>
              <w:t xml:space="preserve"> Κα</w:t>
            </w:r>
            <w:proofErr w:type="spellStart"/>
            <w:r w:rsidRPr="00603221">
              <w:rPr>
                <w:b/>
              </w:rPr>
              <w:t>τοικί</w:t>
            </w:r>
            <w:proofErr w:type="spellEnd"/>
            <w:r w:rsidRPr="00603221">
              <w:rPr>
                <w:b/>
              </w:rPr>
              <w:t>ας:</w:t>
            </w:r>
          </w:p>
        </w:tc>
        <w:tc>
          <w:tcPr>
            <w:tcW w:w="1998" w:type="pct"/>
            <w:gridSpan w:val="2"/>
            <w:tcBorders>
              <w:top w:val="nil"/>
              <w:left w:val="nil"/>
              <w:bottom w:val="single" w:sz="6" w:space="0" w:color="auto"/>
              <w:right w:val="nil"/>
            </w:tcBorders>
            <w:vAlign w:val="center"/>
          </w:tcPr>
          <w:p w14:paraId="35AFF754" w14:textId="77777777" w:rsidR="006E4901" w:rsidRPr="00603221" w:rsidRDefault="006E4901" w:rsidP="008B4966">
            <w:pPr>
              <w:spacing w:line="276" w:lineRule="auto"/>
            </w:pPr>
          </w:p>
        </w:tc>
        <w:tc>
          <w:tcPr>
            <w:tcW w:w="1023" w:type="pct"/>
            <w:gridSpan w:val="4"/>
            <w:tcBorders>
              <w:top w:val="nil"/>
              <w:left w:val="nil"/>
              <w:bottom w:val="single" w:sz="6" w:space="0" w:color="auto"/>
              <w:right w:val="nil"/>
            </w:tcBorders>
            <w:vAlign w:val="center"/>
          </w:tcPr>
          <w:p w14:paraId="3AB02E5A" w14:textId="77777777" w:rsidR="006E4901" w:rsidRPr="00603221" w:rsidRDefault="006E4901" w:rsidP="008B4966">
            <w:pPr>
              <w:spacing w:line="276" w:lineRule="auto"/>
            </w:pPr>
          </w:p>
        </w:tc>
        <w:tc>
          <w:tcPr>
            <w:tcW w:w="797" w:type="pct"/>
            <w:tcBorders>
              <w:top w:val="nil"/>
              <w:left w:val="nil"/>
              <w:bottom w:val="single" w:sz="6" w:space="0" w:color="auto"/>
              <w:right w:val="double" w:sz="6" w:space="0" w:color="auto"/>
            </w:tcBorders>
            <w:vAlign w:val="center"/>
          </w:tcPr>
          <w:p w14:paraId="13EF0E8F" w14:textId="77777777" w:rsidR="006E4901" w:rsidRPr="00603221" w:rsidRDefault="006E4901" w:rsidP="008B4966">
            <w:pPr>
              <w:spacing w:line="276" w:lineRule="auto"/>
            </w:pPr>
          </w:p>
        </w:tc>
      </w:tr>
      <w:tr w:rsidR="006E4901" w:rsidRPr="00DF02B0" w14:paraId="02B7D5E0" w14:textId="77777777" w:rsidTr="00BC6C35">
        <w:tc>
          <w:tcPr>
            <w:tcW w:w="1182" w:type="pct"/>
            <w:gridSpan w:val="6"/>
            <w:tcBorders>
              <w:top w:val="nil"/>
              <w:left w:val="double" w:sz="6" w:space="0" w:color="auto"/>
              <w:bottom w:val="nil"/>
              <w:right w:val="nil"/>
            </w:tcBorders>
            <w:vAlign w:val="center"/>
          </w:tcPr>
          <w:p w14:paraId="216AB47E" w14:textId="77777777" w:rsidR="006E4901" w:rsidRPr="00603221" w:rsidRDefault="006E4901" w:rsidP="008B4966">
            <w:pPr>
              <w:spacing w:line="276" w:lineRule="auto"/>
            </w:pPr>
          </w:p>
        </w:tc>
        <w:tc>
          <w:tcPr>
            <w:tcW w:w="1998" w:type="pct"/>
            <w:gridSpan w:val="2"/>
            <w:tcBorders>
              <w:top w:val="nil"/>
              <w:left w:val="nil"/>
              <w:bottom w:val="single" w:sz="6" w:space="0" w:color="auto"/>
              <w:right w:val="nil"/>
            </w:tcBorders>
            <w:vAlign w:val="center"/>
          </w:tcPr>
          <w:p w14:paraId="159AF7C1" w14:textId="77777777" w:rsidR="006E4901" w:rsidRPr="00603221" w:rsidRDefault="006E4901" w:rsidP="008B4966">
            <w:pPr>
              <w:spacing w:line="276" w:lineRule="auto"/>
            </w:pPr>
          </w:p>
        </w:tc>
        <w:tc>
          <w:tcPr>
            <w:tcW w:w="1023" w:type="pct"/>
            <w:gridSpan w:val="4"/>
            <w:tcBorders>
              <w:top w:val="nil"/>
              <w:left w:val="nil"/>
              <w:bottom w:val="single" w:sz="6" w:space="0" w:color="auto"/>
              <w:right w:val="nil"/>
            </w:tcBorders>
            <w:vAlign w:val="center"/>
          </w:tcPr>
          <w:p w14:paraId="751F6081" w14:textId="77777777" w:rsidR="006E4901" w:rsidRPr="00603221" w:rsidRDefault="006E4901" w:rsidP="008B4966">
            <w:pPr>
              <w:spacing w:line="276" w:lineRule="auto"/>
            </w:pPr>
          </w:p>
        </w:tc>
        <w:tc>
          <w:tcPr>
            <w:tcW w:w="797" w:type="pct"/>
            <w:tcBorders>
              <w:top w:val="nil"/>
              <w:left w:val="nil"/>
              <w:bottom w:val="single" w:sz="6" w:space="0" w:color="auto"/>
              <w:right w:val="double" w:sz="6" w:space="0" w:color="auto"/>
            </w:tcBorders>
            <w:vAlign w:val="center"/>
          </w:tcPr>
          <w:p w14:paraId="4FC63A4F" w14:textId="77777777" w:rsidR="006E4901" w:rsidRPr="00603221" w:rsidRDefault="006E4901" w:rsidP="008B4966">
            <w:pPr>
              <w:spacing w:line="276" w:lineRule="auto"/>
            </w:pPr>
          </w:p>
        </w:tc>
      </w:tr>
      <w:tr w:rsidR="006E4901" w:rsidRPr="00DF02B0" w14:paraId="4DA4D10F" w14:textId="77777777" w:rsidTr="00BC6C35">
        <w:tc>
          <w:tcPr>
            <w:tcW w:w="1103" w:type="pct"/>
            <w:gridSpan w:val="5"/>
            <w:tcBorders>
              <w:top w:val="nil"/>
              <w:left w:val="double" w:sz="6" w:space="0" w:color="auto"/>
              <w:bottom w:val="double" w:sz="6" w:space="0" w:color="auto"/>
              <w:right w:val="nil"/>
            </w:tcBorders>
            <w:vAlign w:val="center"/>
          </w:tcPr>
          <w:p w14:paraId="61949870" w14:textId="77777777" w:rsidR="006E4901" w:rsidRPr="00603221" w:rsidRDefault="006E4901" w:rsidP="008B4966">
            <w:pPr>
              <w:spacing w:line="276" w:lineRule="auto"/>
            </w:pPr>
          </w:p>
        </w:tc>
        <w:tc>
          <w:tcPr>
            <w:tcW w:w="2077" w:type="pct"/>
            <w:gridSpan w:val="3"/>
            <w:tcBorders>
              <w:top w:val="nil"/>
              <w:left w:val="nil"/>
              <w:bottom w:val="double" w:sz="6" w:space="0" w:color="auto"/>
              <w:right w:val="nil"/>
            </w:tcBorders>
            <w:vAlign w:val="center"/>
          </w:tcPr>
          <w:p w14:paraId="1CA8E505" w14:textId="77777777" w:rsidR="006E4901" w:rsidRPr="00603221" w:rsidRDefault="006E4901" w:rsidP="008B4966">
            <w:pPr>
              <w:spacing w:line="276" w:lineRule="auto"/>
            </w:pPr>
          </w:p>
        </w:tc>
        <w:tc>
          <w:tcPr>
            <w:tcW w:w="1023" w:type="pct"/>
            <w:gridSpan w:val="4"/>
            <w:tcBorders>
              <w:top w:val="nil"/>
              <w:left w:val="nil"/>
              <w:bottom w:val="double" w:sz="6" w:space="0" w:color="auto"/>
              <w:right w:val="nil"/>
            </w:tcBorders>
            <w:vAlign w:val="center"/>
          </w:tcPr>
          <w:p w14:paraId="1666C39D" w14:textId="77777777" w:rsidR="006E4901" w:rsidRPr="00603221" w:rsidRDefault="006E4901" w:rsidP="008B4966">
            <w:pPr>
              <w:spacing w:line="276" w:lineRule="auto"/>
            </w:pPr>
          </w:p>
        </w:tc>
        <w:tc>
          <w:tcPr>
            <w:tcW w:w="797" w:type="pct"/>
            <w:tcBorders>
              <w:top w:val="nil"/>
              <w:left w:val="nil"/>
              <w:bottom w:val="double" w:sz="6" w:space="0" w:color="auto"/>
              <w:right w:val="double" w:sz="6" w:space="0" w:color="auto"/>
            </w:tcBorders>
            <w:vAlign w:val="center"/>
          </w:tcPr>
          <w:p w14:paraId="7F6B2CDB" w14:textId="77777777" w:rsidR="006E4901" w:rsidRPr="00603221" w:rsidRDefault="006E4901" w:rsidP="008B4966">
            <w:pPr>
              <w:spacing w:line="276" w:lineRule="auto"/>
            </w:pPr>
          </w:p>
        </w:tc>
      </w:tr>
      <w:tr w:rsidR="006E4901" w:rsidRPr="00DF02B0" w14:paraId="3FBD250A" w14:textId="77777777" w:rsidTr="008B4966">
        <w:tc>
          <w:tcPr>
            <w:tcW w:w="5000" w:type="pct"/>
            <w:gridSpan w:val="13"/>
          </w:tcPr>
          <w:p w14:paraId="46F4FDE5" w14:textId="77777777" w:rsidR="006E4901" w:rsidRPr="00603221" w:rsidRDefault="006E4901" w:rsidP="008B4966">
            <w:pPr>
              <w:spacing w:line="276" w:lineRule="auto"/>
            </w:pPr>
          </w:p>
        </w:tc>
      </w:tr>
      <w:tr w:rsidR="006E4901" w:rsidRPr="00DF02B0" w14:paraId="1BC7FDC9" w14:textId="77777777" w:rsidTr="00BC6C35">
        <w:tc>
          <w:tcPr>
            <w:tcW w:w="1032"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8B4966">
            <w:pPr>
              <w:spacing w:line="276" w:lineRule="auto"/>
              <w:rPr>
                <w:b/>
              </w:rPr>
            </w:pPr>
            <w:r w:rsidRPr="00603221">
              <w:rPr>
                <w:b/>
              </w:rPr>
              <w:t>ΕΚΠΑΙΔΕΥΣΗ</w:t>
            </w:r>
          </w:p>
        </w:tc>
        <w:tc>
          <w:tcPr>
            <w:tcW w:w="3968" w:type="pct"/>
            <w:gridSpan w:val="9"/>
          </w:tcPr>
          <w:p w14:paraId="5B7B1456" w14:textId="77777777" w:rsidR="006E4901" w:rsidRPr="00603221" w:rsidRDefault="006E4901" w:rsidP="008B4966">
            <w:pPr>
              <w:spacing w:line="276" w:lineRule="auto"/>
            </w:pPr>
          </w:p>
        </w:tc>
      </w:tr>
      <w:tr w:rsidR="006E4901" w:rsidRPr="00DF02B0" w14:paraId="1602E1A4" w14:textId="77777777" w:rsidTr="00BC6C35">
        <w:tc>
          <w:tcPr>
            <w:tcW w:w="1261" w:type="pct"/>
            <w:gridSpan w:val="7"/>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8B4966">
            <w:pPr>
              <w:spacing w:line="276" w:lineRule="auto"/>
              <w:jc w:val="center"/>
              <w:rPr>
                <w:b/>
              </w:rPr>
            </w:pPr>
            <w:proofErr w:type="spellStart"/>
            <w:r w:rsidRPr="00603221">
              <w:rPr>
                <w:b/>
              </w:rPr>
              <w:t>Όνομ</w:t>
            </w:r>
            <w:proofErr w:type="spellEnd"/>
            <w:r w:rsidRPr="00603221">
              <w:rPr>
                <w:b/>
              </w:rPr>
              <w:t xml:space="preserve">α </w:t>
            </w:r>
            <w:proofErr w:type="spellStart"/>
            <w:r w:rsidRPr="00603221">
              <w:rPr>
                <w:b/>
              </w:rPr>
              <w:t>Ιδρύμ</w:t>
            </w:r>
            <w:proofErr w:type="spellEnd"/>
            <w:r w:rsidRPr="00603221">
              <w:rPr>
                <w:b/>
              </w:rPr>
              <w:t>ατος</w:t>
            </w:r>
          </w:p>
        </w:tc>
        <w:tc>
          <w:tcPr>
            <w:tcW w:w="1919" w:type="pct"/>
            <w:tcBorders>
              <w:top w:val="double" w:sz="6" w:space="0" w:color="auto"/>
              <w:left w:val="nil"/>
              <w:bottom w:val="nil"/>
              <w:right w:val="single" w:sz="6" w:space="0" w:color="auto"/>
            </w:tcBorders>
            <w:vAlign w:val="center"/>
          </w:tcPr>
          <w:p w14:paraId="123AB42D" w14:textId="77777777" w:rsidR="006E4901" w:rsidRPr="00603221" w:rsidRDefault="006E4901" w:rsidP="008B4966">
            <w:pPr>
              <w:spacing w:line="276" w:lineRule="auto"/>
              <w:jc w:val="center"/>
              <w:rPr>
                <w:b/>
              </w:rPr>
            </w:pPr>
            <w:proofErr w:type="spellStart"/>
            <w:r w:rsidRPr="00603221">
              <w:rPr>
                <w:b/>
              </w:rPr>
              <w:t>Τίτλος</w:t>
            </w:r>
            <w:proofErr w:type="spellEnd"/>
            <w:r w:rsidRPr="00603221">
              <w:rPr>
                <w:b/>
              </w:rPr>
              <w:t xml:space="preserve"> </w:t>
            </w:r>
            <w:proofErr w:type="spellStart"/>
            <w:r w:rsidRPr="00603221">
              <w:rPr>
                <w:b/>
              </w:rPr>
              <w:t>Πτυχίου</w:t>
            </w:r>
            <w:proofErr w:type="spellEnd"/>
          </w:p>
        </w:tc>
        <w:tc>
          <w:tcPr>
            <w:tcW w:w="1023"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8B4966">
            <w:pPr>
              <w:spacing w:line="276" w:lineRule="auto"/>
              <w:jc w:val="center"/>
              <w:rPr>
                <w:b/>
              </w:rPr>
            </w:pPr>
            <w:proofErr w:type="spellStart"/>
            <w:r w:rsidRPr="00603221">
              <w:rPr>
                <w:b/>
              </w:rPr>
              <w:t>Ειδικότητ</w:t>
            </w:r>
            <w:proofErr w:type="spellEnd"/>
            <w:r w:rsidRPr="00603221">
              <w:rPr>
                <w:b/>
              </w:rPr>
              <w:t>α</w:t>
            </w:r>
          </w:p>
        </w:tc>
        <w:tc>
          <w:tcPr>
            <w:tcW w:w="797" w:type="pct"/>
            <w:tcBorders>
              <w:top w:val="double" w:sz="6" w:space="0" w:color="auto"/>
              <w:left w:val="nil"/>
              <w:bottom w:val="nil"/>
              <w:right w:val="double" w:sz="6" w:space="0" w:color="auto"/>
            </w:tcBorders>
            <w:vAlign w:val="center"/>
          </w:tcPr>
          <w:p w14:paraId="48879F9B" w14:textId="77777777" w:rsidR="006E4901" w:rsidRPr="00603221" w:rsidRDefault="006E4901" w:rsidP="008B4966">
            <w:pPr>
              <w:spacing w:line="276" w:lineRule="auto"/>
              <w:jc w:val="center"/>
              <w:rPr>
                <w:b/>
              </w:rPr>
            </w:pPr>
            <w:proofErr w:type="spellStart"/>
            <w:r w:rsidRPr="00603221">
              <w:rPr>
                <w:b/>
              </w:rPr>
              <w:t>Ημερομηνί</w:t>
            </w:r>
            <w:proofErr w:type="spellEnd"/>
            <w:r w:rsidRPr="00603221">
              <w:rPr>
                <w:b/>
              </w:rPr>
              <w:t>α Απ</w:t>
            </w:r>
            <w:proofErr w:type="spellStart"/>
            <w:r w:rsidRPr="00603221">
              <w:rPr>
                <w:b/>
              </w:rPr>
              <w:t>όκτησης</w:t>
            </w:r>
            <w:proofErr w:type="spellEnd"/>
            <w:r w:rsidRPr="00603221">
              <w:rPr>
                <w:b/>
              </w:rPr>
              <w:t xml:space="preserve"> </w:t>
            </w:r>
            <w:proofErr w:type="spellStart"/>
            <w:r w:rsidRPr="00603221">
              <w:rPr>
                <w:b/>
              </w:rPr>
              <w:t>Πτυχίου</w:t>
            </w:r>
            <w:proofErr w:type="spellEnd"/>
          </w:p>
        </w:tc>
      </w:tr>
      <w:tr w:rsidR="006E4901" w:rsidRPr="00DF02B0" w14:paraId="7F000094" w14:textId="77777777" w:rsidTr="00BC6C35">
        <w:tc>
          <w:tcPr>
            <w:tcW w:w="1261" w:type="pct"/>
            <w:gridSpan w:val="7"/>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8B4966">
            <w:pPr>
              <w:spacing w:line="276" w:lineRule="auto"/>
            </w:pPr>
          </w:p>
          <w:p w14:paraId="48C27067" w14:textId="77777777" w:rsidR="006E4901" w:rsidRPr="00603221" w:rsidRDefault="006E4901" w:rsidP="008B4966">
            <w:pPr>
              <w:spacing w:line="276" w:lineRule="auto"/>
            </w:pPr>
          </w:p>
        </w:tc>
        <w:tc>
          <w:tcPr>
            <w:tcW w:w="1919" w:type="pct"/>
            <w:tcBorders>
              <w:top w:val="double" w:sz="6" w:space="0" w:color="auto"/>
              <w:left w:val="nil"/>
              <w:bottom w:val="single" w:sz="6" w:space="0" w:color="auto"/>
              <w:right w:val="single" w:sz="6" w:space="0" w:color="auto"/>
            </w:tcBorders>
          </w:tcPr>
          <w:p w14:paraId="665EFBBA" w14:textId="77777777" w:rsidR="006E4901" w:rsidRPr="00603221" w:rsidRDefault="006E4901" w:rsidP="008B4966">
            <w:pPr>
              <w:spacing w:line="276" w:lineRule="auto"/>
            </w:pPr>
          </w:p>
        </w:tc>
        <w:tc>
          <w:tcPr>
            <w:tcW w:w="1023"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8B4966">
            <w:pPr>
              <w:spacing w:line="276" w:lineRule="auto"/>
            </w:pPr>
          </w:p>
        </w:tc>
        <w:tc>
          <w:tcPr>
            <w:tcW w:w="797" w:type="pct"/>
            <w:tcBorders>
              <w:top w:val="double" w:sz="6" w:space="0" w:color="auto"/>
              <w:left w:val="nil"/>
              <w:bottom w:val="single" w:sz="6" w:space="0" w:color="auto"/>
              <w:right w:val="double" w:sz="6" w:space="0" w:color="auto"/>
            </w:tcBorders>
          </w:tcPr>
          <w:p w14:paraId="4DBDA216" w14:textId="77777777" w:rsidR="006E4901" w:rsidRPr="00603221" w:rsidRDefault="006E4901" w:rsidP="008B4966">
            <w:pPr>
              <w:spacing w:line="276" w:lineRule="auto"/>
            </w:pPr>
          </w:p>
        </w:tc>
      </w:tr>
      <w:tr w:rsidR="006E4901" w:rsidRPr="00DF02B0" w14:paraId="06D824CB" w14:textId="77777777" w:rsidTr="00BC6C35">
        <w:tc>
          <w:tcPr>
            <w:tcW w:w="1261" w:type="pct"/>
            <w:gridSpan w:val="7"/>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8B4966">
            <w:pPr>
              <w:spacing w:line="276" w:lineRule="auto"/>
            </w:pPr>
          </w:p>
          <w:p w14:paraId="7C945B5B" w14:textId="77777777" w:rsidR="006E4901" w:rsidRPr="00603221" w:rsidRDefault="006E4901" w:rsidP="008B4966">
            <w:pPr>
              <w:spacing w:line="276" w:lineRule="auto"/>
            </w:pPr>
          </w:p>
        </w:tc>
        <w:tc>
          <w:tcPr>
            <w:tcW w:w="1919" w:type="pct"/>
            <w:tcBorders>
              <w:top w:val="single" w:sz="6" w:space="0" w:color="auto"/>
              <w:left w:val="nil"/>
              <w:bottom w:val="double" w:sz="4" w:space="0" w:color="auto"/>
              <w:right w:val="single" w:sz="6" w:space="0" w:color="auto"/>
            </w:tcBorders>
          </w:tcPr>
          <w:p w14:paraId="6281B46F" w14:textId="77777777" w:rsidR="006E4901" w:rsidRPr="00603221" w:rsidRDefault="006E4901" w:rsidP="008B4966">
            <w:pPr>
              <w:spacing w:line="276" w:lineRule="auto"/>
            </w:pPr>
          </w:p>
        </w:tc>
        <w:tc>
          <w:tcPr>
            <w:tcW w:w="1023"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8B4966">
            <w:pPr>
              <w:spacing w:line="276" w:lineRule="auto"/>
            </w:pPr>
          </w:p>
        </w:tc>
        <w:tc>
          <w:tcPr>
            <w:tcW w:w="797" w:type="pct"/>
            <w:tcBorders>
              <w:top w:val="single" w:sz="6" w:space="0" w:color="auto"/>
              <w:left w:val="nil"/>
              <w:bottom w:val="double" w:sz="4" w:space="0" w:color="auto"/>
              <w:right w:val="double" w:sz="6" w:space="0" w:color="auto"/>
            </w:tcBorders>
          </w:tcPr>
          <w:p w14:paraId="3B3BF94F" w14:textId="77777777" w:rsidR="006E4901" w:rsidRPr="00603221" w:rsidRDefault="006E4901" w:rsidP="008B4966">
            <w:pPr>
              <w:spacing w:line="276" w:lineRule="auto"/>
            </w:pPr>
          </w:p>
        </w:tc>
      </w:tr>
      <w:tr w:rsidR="006E4901" w:rsidRPr="009155EB" w14:paraId="51DD10AC" w14:textId="77777777" w:rsidTr="00BC6C3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69" w:type="pct"/>
        </w:trPr>
        <w:tc>
          <w:tcPr>
            <w:tcW w:w="3112" w:type="pct"/>
            <w:gridSpan w:val="7"/>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2E76C552"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1820"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8B4966">
            <w:pPr>
              <w:spacing w:line="276" w:lineRule="auto"/>
              <w:rPr>
                <w:lang w:val="el-GR"/>
              </w:rPr>
            </w:pPr>
          </w:p>
        </w:tc>
      </w:tr>
    </w:tbl>
    <w:p w14:paraId="28D570B3" w14:textId="77777777" w:rsidR="006E4901" w:rsidRPr="00603221" w:rsidRDefault="006E4901"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p>
    <w:p w14:paraId="1F51512E" w14:textId="77777777" w:rsidR="006E4901" w:rsidRPr="00603221" w:rsidRDefault="006E4901" w:rsidP="006E4901">
      <w:pPr>
        <w:rPr>
          <w:i/>
          <w:color w:val="5B9BD5"/>
          <w:lang w:val="el-GR"/>
        </w:rPr>
      </w:pPr>
    </w:p>
    <w:p w14:paraId="0DA41680"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proofErr w:type="spellStart"/>
            <w:r w:rsidRPr="00603221">
              <w:rPr>
                <w:b/>
              </w:rPr>
              <w:t>Έργο</w:t>
            </w:r>
            <w:proofErr w:type="spellEnd"/>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proofErr w:type="spellStart"/>
            <w:r w:rsidRPr="00603221">
              <w:rPr>
                <w:b/>
              </w:rPr>
              <w:t>Εργοδότης</w:t>
            </w:r>
            <w:proofErr w:type="spellEnd"/>
          </w:p>
        </w:tc>
        <w:tc>
          <w:tcPr>
            <w:tcW w:w="2008" w:type="pct"/>
            <w:vMerge w:val="restart"/>
            <w:shd w:val="clear" w:color="auto" w:fill="E6E6E6"/>
            <w:vAlign w:val="center"/>
          </w:tcPr>
          <w:p w14:paraId="34FE57A7" w14:textId="19B84657" w:rsidR="006E4901" w:rsidRPr="00603221" w:rsidRDefault="006E4901" w:rsidP="008B4966">
            <w:pPr>
              <w:spacing w:after="0" w:line="276" w:lineRule="auto"/>
              <w:jc w:val="center"/>
              <w:rPr>
                <w:lang w:val="el-GR"/>
              </w:rPr>
            </w:pPr>
            <w:r w:rsidRPr="00603221">
              <w:rPr>
                <w:b/>
                <w:lang w:val="el-GR"/>
              </w:rPr>
              <w:t xml:space="preserve">Θέση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w:t>
            </w:r>
            <w:proofErr w:type="spellStart"/>
            <w:r w:rsidRPr="00603221">
              <w:rPr>
                <w:b/>
              </w:rPr>
              <w:t>σχόληση</w:t>
            </w:r>
            <w:proofErr w:type="spellEnd"/>
            <w:r w:rsidRPr="00603221">
              <w:rPr>
                <w:b/>
              </w:rPr>
              <w:t xml:space="preserve"> </w:t>
            </w:r>
            <w:proofErr w:type="spellStart"/>
            <w:r w:rsidRPr="00603221">
              <w:rPr>
                <w:b/>
              </w:rPr>
              <w:t>στο</w:t>
            </w:r>
            <w:proofErr w:type="spellEnd"/>
            <w:r w:rsidRPr="00603221">
              <w:rPr>
                <w:b/>
              </w:rPr>
              <w:t xml:space="preserve"> </w:t>
            </w:r>
            <w:proofErr w:type="spellStart"/>
            <w:r w:rsidRPr="00603221">
              <w:rPr>
                <w:b/>
              </w:rPr>
              <w:t>Έργο</w:t>
            </w:r>
            <w:proofErr w:type="spellEnd"/>
          </w:p>
        </w:tc>
      </w:tr>
      <w:tr w:rsidR="006E4901" w:rsidRPr="00DF02B0" w14:paraId="6CD8234A" w14:textId="77777777" w:rsidTr="008B4966">
        <w:trPr>
          <w:cantSplit/>
        </w:trPr>
        <w:tc>
          <w:tcPr>
            <w:tcW w:w="1315" w:type="pct"/>
            <w:vMerge/>
            <w:shd w:val="clear" w:color="auto" w:fill="E6E6E6"/>
            <w:vAlign w:val="center"/>
          </w:tcPr>
          <w:p w14:paraId="1FF42C23"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proofErr w:type="spellStart"/>
            <w:r w:rsidRPr="00603221">
              <w:rPr>
                <w:b/>
              </w:rPr>
              <w:t>Περίοδος</w:t>
            </w:r>
            <w:proofErr w:type="spellEnd"/>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w:t>
            </w:r>
            <w:proofErr w:type="spellStart"/>
            <w:r w:rsidRPr="00603221">
              <w:t>έως</w:t>
            </w:r>
            <w:proofErr w:type="spellEnd"/>
            <w:r w:rsidRPr="00603221">
              <w:t>)</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008B496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008B496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DF02B0">
          <w:headerReference w:type="default" r:id="rId39"/>
          <w:footerReference w:type="default" r:id="rId40"/>
          <w:headerReference w:type="first" r:id="rId41"/>
          <w:pgSz w:w="16838" w:h="11906" w:orient="landscape"/>
          <w:pgMar w:top="1134" w:right="1134" w:bottom="1134" w:left="1134" w:header="720" w:footer="709" w:gutter="0"/>
          <w:cols w:space="720"/>
          <w:titlePg/>
          <w:docGrid w:linePitch="360"/>
        </w:sectPr>
      </w:pPr>
    </w:p>
    <w:p w14:paraId="04248794" w14:textId="77777777" w:rsidR="008338F0" w:rsidRPr="00603221" w:rsidRDefault="003355E7" w:rsidP="003329FF">
      <w:pPr>
        <w:pStyle w:val="2"/>
        <w:numPr>
          <w:ilvl w:val="0"/>
          <w:numId w:val="0"/>
        </w:numPr>
        <w:ind w:left="576" w:hanging="576"/>
        <w:rPr>
          <w:rFonts w:cs="Tahoma"/>
        </w:rPr>
      </w:pPr>
      <w:bookmarkStart w:id="973" w:name="_Ref510087097"/>
      <w:bookmarkStart w:id="974" w:name="_Ref40980475"/>
      <w:bookmarkStart w:id="975" w:name="_Ref55324393"/>
      <w:bookmarkStart w:id="976" w:name="_Toc97194377"/>
      <w:bookmarkStart w:id="977" w:name="_Toc97194481"/>
      <w:bookmarkStart w:id="978" w:name="_Toc207612788"/>
      <w:r w:rsidRPr="00603221">
        <w:rPr>
          <w:rFonts w:cs="Tahoma"/>
        </w:rPr>
        <w:lastRenderedPageBreak/>
        <w:t>ΠΑΡΑΡΤΗΜΑ V – Υπ</w:t>
      </w:r>
      <w:proofErr w:type="spellStart"/>
      <w:r w:rsidRPr="00603221">
        <w:rPr>
          <w:rFonts w:cs="Tahoma"/>
        </w:rPr>
        <w:t>όδειγμ</w:t>
      </w:r>
      <w:proofErr w:type="spellEnd"/>
      <w:r w:rsidRPr="00603221">
        <w:rPr>
          <w:rFonts w:cs="Tahoma"/>
        </w:rPr>
        <w:t xml:space="preserve">α </w:t>
      </w:r>
      <w:proofErr w:type="spellStart"/>
      <w:r w:rsidRPr="00603221">
        <w:rPr>
          <w:rFonts w:cs="Tahoma"/>
        </w:rPr>
        <w:t>Τεχνικής</w:t>
      </w:r>
      <w:proofErr w:type="spellEnd"/>
      <w:r w:rsidRPr="00603221">
        <w:rPr>
          <w:rFonts w:cs="Tahoma"/>
        </w:rPr>
        <w:t xml:space="preserve"> </w:t>
      </w:r>
      <w:proofErr w:type="spellStart"/>
      <w:r w:rsidRPr="00603221">
        <w:rPr>
          <w:rFonts w:cs="Tahoma"/>
        </w:rPr>
        <w:t>Προσφοράς</w:t>
      </w:r>
      <w:bookmarkEnd w:id="973"/>
      <w:bookmarkEnd w:id="974"/>
      <w:bookmarkEnd w:id="975"/>
      <w:bookmarkEnd w:id="976"/>
      <w:bookmarkEnd w:id="977"/>
      <w:bookmarkEnd w:id="978"/>
      <w:proofErr w:type="spellEnd"/>
      <w:r w:rsidRPr="00603221">
        <w:rPr>
          <w:rFonts w:cs="Tahoma"/>
        </w:rPr>
        <w:t xml:space="preserve"> </w:t>
      </w:r>
    </w:p>
    <w:p w14:paraId="17C57E13" w14:textId="77777777" w:rsidR="00E36548"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E36548" w14:paraId="3A4891C5" w14:textId="77777777" w:rsidTr="00C4217E">
        <w:trPr>
          <w:trHeight w:val="513"/>
        </w:trPr>
        <w:tc>
          <w:tcPr>
            <w:tcW w:w="5000" w:type="pct"/>
            <w:gridSpan w:val="3"/>
            <w:shd w:val="clear" w:color="000000" w:fill="B3B3B3"/>
            <w:vAlign w:val="center"/>
            <w:hideMark/>
          </w:tcPr>
          <w:p w14:paraId="0E825D79" w14:textId="77777777"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E36548" w:rsidRPr="008B5F6A" w14:paraId="39DFFA94" w14:textId="77777777" w:rsidTr="00F82A8D">
        <w:trPr>
          <w:trHeight w:val="513"/>
        </w:trPr>
        <w:tc>
          <w:tcPr>
            <w:tcW w:w="431" w:type="pct"/>
            <w:shd w:val="clear" w:color="000000" w:fill="B3B3B3"/>
            <w:vAlign w:val="center"/>
          </w:tcPr>
          <w:p w14:paraId="0D0D0FDB"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513" w:type="pct"/>
            <w:shd w:val="clear" w:color="000000" w:fill="B3B3B3"/>
            <w:vAlign w:val="center"/>
          </w:tcPr>
          <w:p w14:paraId="4925FD81" w14:textId="77777777" w:rsidR="00E36548" w:rsidRPr="00F82A8D" w:rsidRDefault="00E36548" w:rsidP="00C4217E">
            <w:pPr>
              <w:spacing w:before="60" w:after="60"/>
              <w:jc w:val="center"/>
              <w:rPr>
                <w:b/>
              </w:rPr>
            </w:pPr>
            <w:proofErr w:type="spellStart"/>
            <w:r w:rsidRPr="00F82A8D">
              <w:rPr>
                <w:b/>
              </w:rPr>
              <w:t>Τίτλος</w:t>
            </w:r>
            <w:proofErr w:type="spellEnd"/>
            <w:r w:rsidRPr="00F82A8D">
              <w:rPr>
                <w:b/>
              </w:rPr>
              <w:t xml:space="preserve"> </w:t>
            </w:r>
            <w:proofErr w:type="spellStart"/>
            <w:r w:rsidRPr="00F82A8D">
              <w:rPr>
                <w:b/>
              </w:rPr>
              <w:t>Ενότητ</w:t>
            </w:r>
            <w:proofErr w:type="spellEnd"/>
            <w:r w:rsidRPr="00F82A8D">
              <w:rPr>
                <w:b/>
              </w:rPr>
              <w:t>ας</w:t>
            </w:r>
          </w:p>
        </w:tc>
        <w:tc>
          <w:tcPr>
            <w:tcW w:w="1056" w:type="pct"/>
            <w:shd w:val="clear" w:color="000000" w:fill="B3B3B3"/>
          </w:tcPr>
          <w:p w14:paraId="517B1980" w14:textId="77777777" w:rsidR="00E36548" w:rsidRDefault="00E36548" w:rsidP="00C4217E">
            <w:pPr>
              <w:spacing w:before="60" w:after="60"/>
              <w:jc w:val="center"/>
              <w:rPr>
                <w:b/>
                <w:lang w:val="el-GR"/>
              </w:rPr>
            </w:pPr>
            <w:r w:rsidRPr="00F82A8D">
              <w:rPr>
                <w:b/>
                <w:lang w:val="el-GR"/>
              </w:rPr>
              <w:t>Σύμφωνα με παραγράφους:</w:t>
            </w:r>
          </w:p>
          <w:p w14:paraId="7A8E22F5" w14:textId="38EF4193" w:rsidR="00E36548" w:rsidRPr="00F82A8D" w:rsidRDefault="00E36548" w:rsidP="00C4217E">
            <w:pPr>
              <w:spacing w:before="60" w:after="60"/>
              <w:jc w:val="center"/>
              <w:rPr>
                <w:b/>
                <w:lang w:val="el-GR"/>
              </w:rPr>
            </w:pPr>
          </w:p>
        </w:tc>
      </w:tr>
      <w:tr w:rsidR="00E36548" w:rsidRPr="00E36548" w14:paraId="71DCECCE" w14:textId="77777777" w:rsidTr="00F82A8D">
        <w:trPr>
          <w:trHeight w:val="315"/>
        </w:trPr>
        <w:tc>
          <w:tcPr>
            <w:tcW w:w="431" w:type="pct"/>
            <w:shd w:val="clear" w:color="auto" w:fill="FBE4D5" w:themeFill="accent2" w:themeFillTint="33"/>
            <w:vAlign w:val="center"/>
          </w:tcPr>
          <w:p w14:paraId="609CD70E" w14:textId="77777777" w:rsidR="00E36548" w:rsidRPr="00F82A8D" w:rsidRDefault="00E36548">
            <w:pPr>
              <w:pStyle w:val="aff"/>
              <w:numPr>
                <w:ilvl w:val="0"/>
                <w:numId w:val="21"/>
              </w:numPr>
              <w:spacing w:before="60" w:after="60"/>
              <w:contextualSpacing w:val="0"/>
              <w:jc w:val="center"/>
              <w:rPr>
                <w:b/>
                <w:lang w:val="el-GR" w:eastAsia="el-GR"/>
              </w:rPr>
            </w:pPr>
          </w:p>
        </w:tc>
        <w:tc>
          <w:tcPr>
            <w:tcW w:w="3513" w:type="pct"/>
            <w:shd w:val="clear" w:color="auto" w:fill="FBE4D5" w:themeFill="accent2" w:themeFillTint="33"/>
            <w:vAlign w:val="center"/>
          </w:tcPr>
          <w:p w14:paraId="7BF32560" w14:textId="77777777" w:rsidR="00E36548" w:rsidRPr="003B04C4" w:rsidRDefault="00E36548" w:rsidP="00C4217E">
            <w:pPr>
              <w:spacing w:before="60" w:after="60"/>
              <w:rPr>
                <w:b/>
                <w:lang w:val="el-GR" w:eastAsia="el-GR"/>
              </w:rPr>
            </w:pPr>
            <w:r w:rsidRPr="003B04C4">
              <w:rPr>
                <w:b/>
                <w:lang w:val="el-GR" w:eastAsia="el-GR"/>
              </w:rPr>
              <w:tab/>
              <w:t xml:space="preserve">Περιγραφή  Έργου </w:t>
            </w:r>
          </w:p>
        </w:tc>
        <w:tc>
          <w:tcPr>
            <w:tcW w:w="1056" w:type="pct"/>
            <w:shd w:val="clear" w:color="auto" w:fill="FBE4D5" w:themeFill="accent2" w:themeFillTint="33"/>
          </w:tcPr>
          <w:p w14:paraId="39EDC64B" w14:textId="77777777" w:rsidR="00E36548" w:rsidRPr="005A1E91" w:rsidRDefault="00E36548" w:rsidP="00C4217E">
            <w:pPr>
              <w:spacing w:before="60" w:after="60"/>
              <w:rPr>
                <w:b/>
                <w:lang w:val="el-GR" w:eastAsia="el-GR"/>
              </w:rPr>
            </w:pPr>
          </w:p>
        </w:tc>
      </w:tr>
      <w:tr w:rsidR="00E36548" w:rsidRPr="00E14FF7" w14:paraId="398D8FE3" w14:textId="77777777" w:rsidTr="00F82A8D">
        <w:trPr>
          <w:trHeight w:val="315"/>
        </w:trPr>
        <w:tc>
          <w:tcPr>
            <w:tcW w:w="431" w:type="pct"/>
            <w:vAlign w:val="center"/>
          </w:tcPr>
          <w:p w14:paraId="43759891" w14:textId="77777777" w:rsidR="00E36548" w:rsidRPr="00252398" w:rsidRDefault="00E36548">
            <w:pPr>
              <w:pStyle w:val="aff"/>
              <w:numPr>
                <w:ilvl w:val="1"/>
                <w:numId w:val="21"/>
              </w:numPr>
              <w:spacing w:before="60" w:after="60"/>
              <w:ind w:left="0" w:firstLine="0"/>
              <w:contextualSpacing w:val="0"/>
              <w:jc w:val="center"/>
              <w:rPr>
                <w:lang w:val="el-GR" w:eastAsia="el-GR"/>
              </w:rPr>
            </w:pPr>
          </w:p>
        </w:tc>
        <w:tc>
          <w:tcPr>
            <w:tcW w:w="3513" w:type="pct"/>
            <w:vAlign w:val="center"/>
          </w:tcPr>
          <w:p w14:paraId="116AC4BA" w14:textId="1ED850D5" w:rsidR="00E36548" w:rsidRPr="00252398" w:rsidRDefault="00AB12DA" w:rsidP="00C4217E">
            <w:pPr>
              <w:spacing w:before="60" w:after="60"/>
              <w:rPr>
                <w:lang w:val="el-GR" w:eastAsia="el-GR"/>
              </w:rPr>
            </w:pPr>
            <w:r>
              <w:rPr>
                <w:lang w:val="el-GR" w:eastAsia="el-GR"/>
              </w:rPr>
              <w:fldChar w:fldCharType="begin"/>
            </w:r>
            <w:r>
              <w:rPr>
                <w:lang w:val="el-GR" w:eastAsia="el-GR"/>
              </w:rPr>
              <w:instrText xml:space="preserve"> REF _Ref97199257 \h </w:instrText>
            </w:r>
            <w:r>
              <w:rPr>
                <w:lang w:val="el-GR" w:eastAsia="el-GR"/>
              </w:rPr>
            </w:r>
            <w:r>
              <w:rPr>
                <w:lang w:val="el-GR" w:eastAsia="el-GR"/>
              </w:rPr>
              <w:fldChar w:fldCharType="separate"/>
            </w:r>
            <w:r w:rsidR="009155EB" w:rsidRPr="00EF2204">
              <w:rPr>
                <w:lang w:val="el-GR"/>
              </w:rPr>
              <w:t>Π</w:t>
            </w:r>
            <w:r w:rsidR="009155EB">
              <w:rPr>
                <w:lang w:val="el-GR"/>
              </w:rPr>
              <w:t>εριβάλλον της Σύμβασης</w:t>
            </w:r>
            <w:r>
              <w:rPr>
                <w:lang w:val="el-GR" w:eastAsia="el-GR"/>
              </w:rPr>
              <w:fldChar w:fldCharType="end"/>
            </w:r>
          </w:p>
        </w:tc>
        <w:tc>
          <w:tcPr>
            <w:tcW w:w="1056" w:type="pct"/>
          </w:tcPr>
          <w:p w14:paraId="4809C313" w14:textId="479A82DF" w:rsidR="00E36548" w:rsidRPr="00C00860" w:rsidRDefault="002F0185" w:rsidP="00C4217E">
            <w:pPr>
              <w:spacing w:before="60" w:after="60"/>
              <w:rPr>
                <w:lang w:val="el-GR" w:eastAsia="el-GR"/>
              </w:rPr>
            </w:pPr>
            <w:r>
              <w:rPr>
                <w:lang w:val="el-GR" w:eastAsia="el-GR"/>
              </w:rPr>
              <w:t>Παράρτημα Ι – παρ. 1</w:t>
            </w:r>
          </w:p>
        </w:tc>
      </w:tr>
      <w:tr w:rsidR="002F0185" w:rsidRPr="00E14FF7" w14:paraId="15923113" w14:textId="77777777" w:rsidTr="00F82A8D">
        <w:trPr>
          <w:trHeight w:val="315"/>
        </w:trPr>
        <w:tc>
          <w:tcPr>
            <w:tcW w:w="431" w:type="pct"/>
            <w:vAlign w:val="center"/>
          </w:tcPr>
          <w:p w14:paraId="06D5C518" w14:textId="77777777" w:rsidR="002F0185" w:rsidRPr="00252398" w:rsidRDefault="002F0185">
            <w:pPr>
              <w:pStyle w:val="aff"/>
              <w:numPr>
                <w:ilvl w:val="1"/>
                <w:numId w:val="21"/>
              </w:numPr>
              <w:spacing w:before="60" w:after="60"/>
              <w:ind w:left="0" w:firstLine="0"/>
              <w:contextualSpacing w:val="0"/>
              <w:jc w:val="center"/>
              <w:rPr>
                <w:lang w:val="el-GR" w:eastAsia="el-GR"/>
              </w:rPr>
            </w:pPr>
          </w:p>
        </w:tc>
        <w:tc>
          <w:tcPr>
            <w:tcW w:w="3513" w:type="pct"/>
            <w:vAlign w:val="center"/>
          </w:tcPr>
          <w:p w14:paraId="51F6E416" w14:textId="101FBBC8" w:rsidR="002F0185" w:rsidRPr="00252398" w:rsidRDefault="002F0185" w:rsidP="002F0185">
            <w:pPr>
              <w:spacing w:before="60" w:after="60"/>
              <w:rPr>
                <w:lang w:val="el-GR" w:eastAsia="el-GR"/>
              </w:rPr>
            </w:pPr>
            <w:r>
              <w:rPr>
                <w:lang w:val="el-GR" w:eastAsia="el-GR"/>
              </w:rPr>
              <w:fldChar w:fldCharType="begin"/>
            </w:r>
            <w:r>
              <w:rPr>
                <w:lang w:val="el-GR" w:eastAsia="el-GR"/>
              </w:rPr>
              <w:instrText xml:space="preserve"> REF _Ref97199271 \h </w:instrText>
            </w:r>
            <w:r>
              <w:rPr>
                <w:lang w:val="el-GR" w:eastAsia="el-GR"/>
              </w:rPr>
            </w:r>
            <w:r>
              <w:rPr>
                <w:lang w:val="el-GR" w:eastAsia="el-GR"/>
              </w:rPr>
              <w:fldChar w:fldCharType="separate"/>
            </w:r>
            <w:r w:rsidR="009155EB" w:rsidRPr="00EF2204">
              <w:rPr>
                <w:lang w:val="el-GR"/>
              </w:rPr>
              <w:t>Α</w:t>
            </w:r>
            <w:r w:rsidR="009155EB">
              <w:rPr>
                <w:lang w:val="el-GR"/>
              </w:rPr>
              <w:t xml:space="preserve">ντικείμενο της </w:t>
            </w:r>
            <w:r w:rsidR="009155EB" w:rsidRPr="00EF2204">
              <w:rPr>
                <w:lang w:val="el-GR"/>
              </w:rPr>
              <w:t>Σ</w:t>
            </w:r>
            <w:r w:rsidR="009155EB">
              <w:rPr>
                <w:lang w:val="el-GR"/>
              </w:rPr>
              <w:t>ύμβασης</w:t>
            </w:r>
            <w:r>
              <w:rPr>
                <w:lang w:val="el-GR" w:eastAsia="el-GR"/>
              </w:rPr>
              <w:fldChar w:fldCharType="end"/>
            </w:r>
          </w:p>
        </w:tc>
        <w:tc>
          <w:tcPr>
            <w:tcW w:w="1056" w:type="pct"/>
          </w:tcPr>
          <w:p w14:paraId="07990CF1" w14:textId="175185B2" w:rsidR="002F0185" w:rsidRPr="00C00860" w:rsidRDefault="002F0185" w:rsidP="002F0185">
            <w:pPr>
              <w:spacing w:before="60" w:after="60"/>
              <w:rPr>
                <w:lang w:val="el-GR" w:eastAsia="el-GR"/>
              </w:rPr>
            </w:pPr>
            <w:r>
              <w:rPr>
                <w:lang w:val="el-GR" w:eastAsia="el-GR"/>
              </w:rPr>
              <w:t>Παράρτημα Ι – παρ. 21, 2.2, 2.3</w:t>
            </w:r>
          </w:p>
        </w:tc>
      </w:tr>
      <w:tr w:rsidR="002F0185" w:rsidRPr="004B5BA5" w14:paraId="05A6F9DF" w14:textId="77777777" w:rsidTr="00F82A8D">
        <w:trPr>
          <w:trHeight w:val="315"/>
        </w:trPr>
        <w:tc>
          <w:tcPr>
            <w:tcW w:w="431" w:type="pct"/>
            <w:shd w:val="clear" w:color="auto" w:fill="FBE4D5" w:themeFill="accent2" w:themeFillTint="33"/>
            <w:vAlign w:val="center"/>
          </w:tcPr>
          <w:p w14:paraId="73AAB707" w14:textId="77777777" w:rsidR="002F0185" w:rsidRPr="00F82A8D" w:rsidRDefault="002F0185">
            <w:pPr>
              <w:pStyle w:val="aff"/>
              <w:numPr>
                <w:ilvl w:val="0"/>
                <w:numId w:val="21"/>
              </w:numPr>
              <w:spacing w:before="60" w:after="60"/>
              <w:ind w:left="0" w:firstLine="0"/>
              <w:contextualSpacing w:val="0"/>
              <w:jc w:val="center"/>
              <w:rPr>
                <w:b/>
                <w:lang w:val="el-GR" w:eastAsia="el-GR"/>
              </w:rPr>
            </w:pPr>
          </w:p>
        </w:tc>
        <w:tc>
          <w:tcPr>
            <w:tcW w:w="3513" w:type="pct"/>
            <w:shd w:val="clear" w:color="auto" w:fill="FBE4D5" w:themeFill="accent2" w:themeFillTint="33"/>
            <w:vAlign w:val="center"/>
          </w:tcPr>
          <w:p w14:paraId="773C85B8" w14:textId="77777777" w:rsidR="002F0185" w:rsidRPr="004B5BA5" w:rsidRDefault="002F0185" w:rsidP="002F0185">
            <w:pPr>
              <w:spacing w:before="60" w:after="60"/>
              <w:rPr>
                <w:b/>
                <w:lang w:val="el-GR" w:eastAsia="el-GR"/>
              </w:rPr>
            </w:pPr>
            <w:proofErr w:type="spellStart"/>
            <w:r w:rsidRPr="004B5BA5">
              <w:rPr>
                <w:b/>
                <w:bCs/>
                <w:color w:val="000000"/>
              </w:rPr>
              <w:t>Μεθοδολογί</w:t>
            </w:r>
            <w:proofErr w:type="spellEnd"/>
            <w:r w:rsidRPr="004B5BA5">
              <w:rPr>
                <w:b/>
                <w:bCs/>
                <w:color w:val="000000"/>
              </w:rPr>
              <w:t xml:space="preserve">α </w:t>
            </w:r>
            <w:proofErr w:type="spellStart"/>
            <w:r w:rsidRPr="004B5BA5">
              <w:rPr>
                <w:b/>
                <w:bCs/>
                <w:color w:val="000000"/>
              </w:rPr>
              <w:t>Υλο</w:t>
            </w:r>
            <w:proofErr w:type="spellEnd"/>
            <w:r w:rsidRPr="004B5BA5">
              <w:rPr>
                <w:b/>
                <w:bCs/>
                <w:color w:val="000000"/>
              </w:rPr>
              <w:t xml:space="preserve">ποίησης </w:t>
            </w:r>
            <w:proofErr w:type="spellStart"/>
            <w:r w:rsidRPr="004B5BA5">
              <w:rPr>
                <w:b/>
                <w:bCs/>
                <w:color w:val="000000"/>
              </w:rPr>
              <w:t>Έργου</w:t>
            </w:r>
            <w:proofErr w:type="spellEnd"/>
          </w:p>
        </w:tc>
        <w:tc>
          <w:tcPr>
            <w:tcW w:w="1056" w:type="pct"/>
            <w:shd w:val="clear" w:color="auto" w:fill="FBE4D5" w:themeFill="accent2" w:themeFillTint="33"/>
          </w:tcPr>
          <w:p w14:paraId="67E2DF8C" w14:textId="77777777" w:rsidR="002F0185" w:rsidRPr="004B5BA5" w:rsidRDefault="002F0185" w:rsidP="002F0185">
            <w:pPr>
              <w:spacing w:before="60" w:after="60"/>
              <w:rPr>
                <w:lang w:val="el-GR" w:eastAsia="el-GR"/>
              </w:rPr>
            </w:pPr>
          </w:p>
        </w:tc>
      </w:tr>
      <w:tr w:rsidR="002F0185" w:rsidRPr="004B5BA5" w14:paraId="44B5ECF8" w14:textId="77777777" w:rsidTr="00F82A8D">
        <w:trPr>
          <w:trHeight w:val="315"/>
        </w:trPr>
        <w:tc>
          <w:tcPr>
            <w:tcW w:w="431" w:type="pct"/>
            <w:vAlign w:val="center"/>
            <w:hideMark/>
          </w:tcPr>
          <w:p w14:paraId="71CC84B9" w14:textId="77777777" w:rsidR="002F0185" w:rsidRPr="004B5BA5" w:rsidRDefault="002F0185">
            <w:pPr>
              <w:pStyle w:val="aff"/>
              <w:numPr>
                <w:ilvl w:val="1"/>
                <w:numId w:val="22"/>
              </w:numPr>
              <w:spacing w:before="60" w:after="60"/>
              <w:ind w:left="0" w:firstLine="0"/>
              <w:contextualSpacing w:val="0"/>
              <w:jc w:val="center"/>
              <w:rPr>
                <w:lang w:val="el-GR" w:eastAsia="el-GR"/>
              </w:rPr>
            </w:pPr>
          </w:p>
        </w:tc>
        <w:tc>
          <w:tcPr>
            <w:tcW w:w="3513" w:type="pct"/>
            <w:vAlign w:val="center"/>
            <w:hideMark/>
          </w:tcPr>
          <w:p w14:paraId="4E0CAD8F" w14:textId="77777777" w:rsidR="002F0185" w:rsidRPr="00D50F84" w:rsidRDefault="002F0185" w:rsidP="002F0185">
            <w:pPr>
              <w:spacing w:before="60" w:after="60"/>
              <w:rPr>
                <w:lang w:val="el-GR" w:eastAsia="el-GR"/>
              </w:rPr>
            </w:pPr>
            <w:r w:rsidRPr="00D50F84">
              <w:rPr>
                <w:color w:val="000000"/>
                <w:lang w:val="el-GR"/>
              </w:rPr>
              <w:t>Φάσεις Υλοποίησης – Παραδοτέα - Χρονοδιάγραμμα - Ομάδα Έργου</w:t>
            </w:r>
          </w:p>
        </w:tc>
        <w:tc>
          <w:tcPr>
            <w:tcW w:w="1056" w:type="pct"/>
          </w:tcPr>
          <w:p w14:paraId="576B26A2" w14:textId="5C8E5976" w:rsidR="002F0185" w:rsidRPr="004B5BA5" w:rsidRDefault="002F0185" w:rsidP="002F0185">
            <w:pPr>
              <w:spacing w:before="60" w:after="60"/>
              <w:rPr>
                <w:lang w:val="el-GR" w:eastAsia="el-GR"/>
              </w:rPr>
            </w:pPr>
            <w:r>
              <w:rPr>
                <w:lang w:val="el-GR" w:eastAsia="el-GR"/>
              </w:rPr>
              <w:t>Παράρτημα Ι – παρ. 3.1, 3.2, 3.3, 3.4</w:t>
            </w:r>
          </w:p>
        </w:tc>
      </w:tr>
      <w:tr w:rsidR="002F0185" w:rsidRPr="00E36548" w14:paraId="1A120AB8" w14:textId="77777777" w:rsidTr="00F82A8D">
        <w:trPr>
          <w:trHeight w:val="525"/>
        </w:trPr>
        <w:tc>
          <w:tcPr>
            <w:tcW w:w="431" w:type="pct"/>
            <w:vAlign w:val="center"/>
            <w:hideMark/>
          </w:tcPr>
          <w:p w14:paraId="1250B0F3" w14:textId="77777777" w:rsidR="002F0185" w:rsidRPr="004B5BA5" w:rsidRDefault="002F0185">
            <w:pPr>
              <w:pStyle w:val="aff"/>
              <w:numPr>
                <w:ilvl w:val="1"/>
                <w:numId w:val="22"/>
              </w:numPr>
              <w:spacing w:before="60" w:after="60"/>
              <w:ind w:left="0" w:firstLine="0"/>
              <w:contextualSpacing w:val="0"/>
              <w:jc w:val="center"/>
              <w:rPr>
                <w:lang w:val="el-GR" w:eastAsia="el-GR"/>
              </w:rPr>
            </w:pPr>
          </w:p>
        </w:tc>
        <w:tc>
          <w:tcPr>
            <w:tcW w:w="3513" w:type="pct"/>
            <w:vAlign w:val="center"/>
            <w:hideMark/>
          </w:tcPr>
          <w:p w14:paraId="3CA11F5D" w14:textId="77777777" w:rsidR="002F0185" w:rsidRPr="00D50F84" w:rsidRDefault="002F0185" w:rsidP="002F0185">
            <w:pPr>
              <w:spacing w:before="60" w:after="60"/>
              <w:jc w:val="left"/>
              <w:rPr>
                <w:lang w:val="el-GR" w:eastAsia="el-GR"/>
              </w:rPr>
            </w:pPr>
            <w:proofErr w:type="spellStart"/>
            <w:r w:rsidRPr="00D50F84">
              <w:rPr>
                <w:color w:val="000000"/>
              </w:rPr>
              <w:t>Μεθοδολογί</w:t>
            </w:r>
            <w:proofErr w:type="spellEnd"/>
            <w:r w:rsidRPr="00D50F84">
              <w:rPr>
                <w:color w:val="000000"/>
              </w:rPr>
              <w:t xml:space="preserve">α </w:t>
            </w:r>
            <w:proofErr w:type="spellStart"/>
            <w:r w:rsidRPr="00D50F84">
              <w:rPr>
                <w:color w:val="000000"/>
              </w:rPr>
              <w:t>Διοίκησης</w:t>
            </w:r>
            <w:proofErr w:type="spellEnd"/>
            <w:r w:rsidRPr="00D50F84">
              <w:rPr>
                <w:color w:val="000000"/>
              </w:rPr>
              <w:t xml:space="preserve"> </w:t>
            </w:r>
            <w:proofErr w:type="spellStart"/>
            <w:r w:rsidRPr="00D50F84">
              <w:rPr>
                <w:color w:val="000000"/>
              </w:rPr>
              <w:t>Έργου</w:t>
            </w:r>
            <w:proofErr w:type="spellEnd"/>
            <w:r w:rsidRPr="00D50F84" w:rsidDel="00E45A4D">
              <w:rPr>
                <w:color w:val="000000"/>
              </w:rPr>
              <w:t xml:space="preserve"> </w:t>
            </w:r>
          </w:p>
        </w:tc>
        <w:tc>
          <w:tcPr>
            <w:tcW w:w="1056" w:type="pct"/>
          </w:tcPr>
          <w:p w14:paraId="0C3CF866" w14:textId="238B2A8F" w:rsidR="002F0185" w:rsidRPr="00252398" w:rsidRDefault="002F0185" w:rsidP="002F0185">
            <w:pPr>
              <w:spacing w:before="60" w:after="60"/>
              <w:rPr>
                <w:lang w:val="el-GR" w:eastAsia="el-GR"/>
              </w:rPr>
            </w:pPr>
            <w:r>
              <w:rPr>
                <w:lang w:val="el-GR" w:eastAsia="el-GR"/>
              </w:rPr>
              <w:t>Παράρτημα Ι – παρ. 3.5</w:t>
            </w:r>
          </w:p>
        </w:tc>
      </w:tr>
      <w:tr w:rsidR="002F0185" w:rsidRPr="00E36548" w14:paraId="600B9464"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131E805" w14:textId="77777777" w:rsidR="002F0185" w:rsidRPr="00252398" w:rsidRDefault="002F0185">
            <w:pPr>
              <w:pStyle w:val="aff"/>
              <w:numPr>
                <w:ilvl w:val="0"/>
                <w:numId w:val="21"/>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29EE3FB" w14:textId="77777777" w:rsidR="002F0185" w:rsidRPr="00252398" w:rsidRDefault="002F0185" w:rsidP="002F0185">
            <w:pPr>
              <w:pStyle w:val="aff"/>
              <w:spacing w:before="60" w:after="60"/>
              <w:ind w:left="0"/>
              <w:contextualSpacing w:val="0"/>
              <w:jc w:val="left"/>
              <w:rPr>
                <w:b/>
                <w:lang w:val="el-GR" w:eastAsia="el-GR"/>
              </w:rPr>
            </w:pPr>
            <w:proofErr w:type="spellStart"/>
            <w:r w:rsidRPr="00F82A8D">
              <w:rPr>
                <w:b/>
              </w:rPr>
              <w:t>Πίν</w:t>
            </w:r>
            <w:proofErr w:type="spellEnd"/>
            <w:r w:rsidRPr="00F82A8D">
              <w:rPr>
                <w:b/>
              </w:rPr>
              <w:t xml:space="preserve">ακες </w:t>
            </w:r>
            <w:proofErr w:type="spellStart"/>
            <w:r w:rsidRPr="00F82A8D">
              <w:rPr>
                <w:b/>
              </w:rPr>
              <w:t>Συμμόρφωσης</w:t>
            </w:r>
            <w:proofErr w:type="spellEnd"/>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49CD7B2" w14:textId="77777777" w:rsidR="002F0185" w:rsidRPr="00C00860" w:rsidRDefault="002F0185" w:rsidP="002F0185">
            <w:pPr>
              <w:pStyle w:val="aff"/>
              <w:spacing w:before="60" w:after="60"/>
              <w:ind w:left="0"/>
              <w:contextualSpacing w:val="0"/>
              <w:jc w:val="left"/>
              <w:rPr>
                <w:b/>
                <w:lang w:val="el-GR" w:eastAsia="el-GR"/>
              </w:rPr>
            </w:pPr>
          </w:p>
        </w:tc>
      </w:tr>
      <w:tr w:rsidR="002F0185" w:rsidRPr="009155EB" w14:paraId="5B8458AC"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7489A2B" w14:textId="77777777" w:rsidR="002F0185" w:rsidRPr="00252398" w:rsidRDefault="002F0185">
            <w:pPr>
              <w:pStyle w:val="aff"/>
              <w:numPr>
                <w:ilvl w:val="0"/>
                <w:numId w:val="21"/>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4F354A" w14:textId="77777777" w:rsidR="002F0185" w:rsidRPr="00F82A8D" w:rsidRDefault="002F0185" w:rsidP="002F0185">
            <w:pPr>
              <w:spacing w:before="60" w:after="60"/>
              <w:jc w:val="left"/>
              <w:rPr>
                <w:b/>
                <w:u w:val="single"/>
              </w:rPr>
            </w:pPr>
            <w:proofErr w:type="spellStart"/>
            <w:r w:rsidRPr="00F82A8D">
              <w:rPr>
                <w:b/>
              </w:rPr>
              <w:t>Πίν</w:t>
            </w:r>
            <w:proofErr w:type="spellEnd"/>
            <w:r w:rsidRPr="00F82A8D">
              <w:rPr>
                <w:b/>
              </w:rPr>
              <w:t xml:space="preserve">ακες </w:t>
            </w:r>
            <w:proofErr w:type="spellStart"/>
            <w:r w:rsidRPr="00F82A8D">
              <w:rPr>
                <w:b/>
              </w:rPr>
              <w:t>Οικονομικής</w:t>
            </w:r>
            <w:proofErr w:type="spellEnd"/>
            <w:r w:rsidRPr="00F82A8D">
              <w:rPr>
                <w:b/>
              </w:rPr>
              <w:t xml:space="preserve"> </w:t>
            </w:r>
            <w:proofErr w:type="spellStart"/>
            <w:r w:rsidRPr="00F82A8D">
              <w:rPr>
                <w:b/>
              </w:rPr>
              <w:t>Προσφοράς</w:t>
            </w:r>
            <w:proofErr w:type="spellEnd"/>
            <w:r w:rsidRPr="00F82A8D">
              <w:rPr>
                <w:b/>
              </w:rPr>
              <w:t xml:space="preserve">, </w:t>
            </w:r>
            <w:proofErr w:type="spellStart"/>
            <w:r w:rsidRPr="00F82A8D">
              <w:rPr>
                <w:b/>
                <w:u w:val="single"/>
              </w:rPr>
              <w:t>χωρίς</w:t>
            </w:r>
            <w:proofErr w:type="spellEnd"/>
            <w:r w:rsidRPr="00F82A8D">
              <w:rPr>
                <w:b/>
                <w:u w:val="single"/>
              </w:rPr>
              <w:t xml:space="preserve"> </w:t>
            </w:r>
            <w:proofErr w:type="spellStart"/>
            <w:r w:rsidRPr="00F82A8D">
              <w:rPr>
                <w:b/>
                <w:u w:val="single"/>
              </w:rPr>
              <w:t>τιμές</w:t>
            </w:r>
            <w:proofErr w:type="spellEnd"/>
          </w:p>
          <w:p w14:paraId="34BC57A3" w14:textId="77777777" w:rsidR="002F0185" w:rsidRPr="00252398" w:rsidRDefault="002F0185" w:rsidP="002F0185">
            <w:pPr>
              <w:pStyle w:val="aff"/>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87AD684" w14:textId="77777777" w:rsidR="002F0185" w:rsidRPr="00252398" w:rsidRDefault="002F0185" w:rsidP="002F0185">
            <w:pPr>
              <w:pStyle w:val="aff"/>
              <w:spacing w:before="60" w:after="60"/>
              <w:ind w:left="0"/>
              <w:contextualSpacing w:val="0"/>
              <w:jc w:val="left"/>
              <w:rPr>
                <w:b/>
                <w:lang w:val="el-GR" w:eastAsia="el-GR"/>
              </w:rPr>
            </w:pPr>
          </w:p>
        </w:tc>
      </w:tr>
    </w:tbl>
    <w:p w14:paraId="7F4AACB3" w14:textId="77777777" w:rsidR="00E36548" w:rsidRDefault="00E36548" w:rsidP="00C93CF5">
      <w:pPr>
        <w:autoSpaceDE w:val="0"/>
        <w:autoSpaceDN w:val="0"/>
        <w:adjustRightInd w:val="0"/>
        <w:spacing w:after="0" w:line="276" w:lineRule="auto"/>
        <w:rPr>
          <w:bCs/>
          <w:i/>
          <w:iCs/>
          <w:color w:val="5B9BD5"/>
          <w:lang w:val="el-GR"/>
        </w:rPr>
      </w:pPr>
    </w:p>
    <w:p w14:paraId="6ED056A5" w14:textId="77777777" w:rsidR="00E36548" w:rsidRPr="00603221" w:rsidRDefault="00E36548" w:rsidP="00C93CF5">
      <w:pPr>
        <w:autoSpaceDE w:val="0"/>
        <w:autoSpaceDN w:val="0"/>
        <w:adjustRightInd w:val="0"/>
        <w:spacing w:after="0" w:line="276" w:lineRule="auto"/>
        <w:rPr>
          <w:lang w:val="el-GR"/>
        </w:rPr>
      </w:pPr>
    </w:p>
    <w:p w14:paraId="4998EF74" w14:textId="77777777" w:rsidR="00C93CF5" w:rsidRPr="00603221" w:rsidRDefault="00C93CF5" w:rsidP="00C93CF5">
      <w:pPr>
        <w:rPr>
          <w:lang w:val="el-GR"/>
        </w:rPr>
      </w:pPr>
    </w:p>
    <w:p w14:paraId="0B270432"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72D8977A" w14:textId="77777777" w:rsidR="008338F0" w:rsidRPr="00603221" w:rsidRDefault="008338F0">
      <w:pPr>
        <w:rPr>
          <w:lang w:val="el-GR"/>
        </w:rPr>
      </w:pPr>
    </w:p>
    <w:p w14:paraId="7A380EB0" w14:textId="77777777" w:rsidR="008338F0" w:rsidRPr="00603221" w:rsidRDefault="003355E7" w:rsidP="00F82A8D">
      <w:pPr>
        <w:pStyle w:val="2"/>
        <w:numPr>
          <w:ilvl w:val="0"/>
          <w:numId w:val="0"/>
        </w:numPr>
        <w:ind w:left="576" w:hanging="576"/>
        <w:rPr>
          <w:rFonts w:cs="Tahoma"/>
          <w:lang w:val="el-GR"/>
        </w:rPr>
      </w:pPr>
      <w:bookmarkStart w:id="979" w:name="_Ref510087099"/>
      <w:bookmarkStart w:id="980" w:name="_Ref40980023"/>
      <w:bookmarkStart w:id="981" w:name="_Ref40980058"/>
      <w:bookmarkStart w:id="982" w:name="_Ref40980548"/>
      <w:bookmarkStart w:id="983" w:name="_Ref55324421"/>
      <w:bookmarkStart w:id="984" w:name="_Toc97194378"/>
      <w:bookmarkStart w:id="985" w:name="_Toc97194482"/>
      <w:bookmarkStart w:id="986" w:name="_Toc207612789"/>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979"/>
      <w:bookmarkEnd w:id="980"/>
      <w:bookmarkEnd w:id="981"/>
      <w:bookmarkEnd w:id="982"/>
      <w:bookmarkEnd w:id="983"/>
      <w:bookmarkEnd w:id="984"/>
      <w:bookmarkEnd w:id="985"/>
      <w:bookmarkEnd w:id="986"/>
      <w:r w:rsidR="00E1337D" w:rsidRPr="00603221">
        <w:rPr>
          <w:rFonts w:cs="Tahoma"/>
          <w:lang w:val="el-GR"/>
        </w:rPr>
        <w:t xml:space="preserve"> </w:t>
      </w:r>
    </w:p>
    <w:p w14:paraId="53988161" w14:textId="77777777" w:rsidR="008338F0" w:rsidRPr="00603221" w:rsidRDefault="008338F0">
      <w:pPr>
        <w:pStyle w:val="normalwithoutspacing"/>
        <w:rPr>
          <w:i/>
          <w:color w:val="5B9BD5"/>
        </w:rPr>
      </w:pPr>
    </w:p>
    <w:p w14:paraId="7EC46360" w14:textId="77777777" w:rsidR="00623457" w:rsidRDefault="00623457">
      <w:pPr>
        <w:pStyle w:val="3"/>
        <w:numPr>
          <w:ilvl w:val="2"/>
          <w:numId w:val="17"/>
        </w:numPr>
        <w:ind w:left="1134" w:hanging="414"/>
        <w:rPr>
          <w:rFonts w:cs="Tahoma"/>
          <w:lang w:val="el-GR"/>
        </w:rPr>
      </w:pPr>
      <w:bookmarkStart w:id="987" w:name="_Toc202283343"/>
      <w:bookmarkStart w:id="988" w:name="_Toc203473434"/>
      <w:bookmarkStart w:id="989" w:name="_Toc203478293"/>
      <w:bookmarkStart w:id="990" w:name="_Toc202283363"/>
      <w:bookmarkStart w:id="991" w:name="_Toc203473454"/>
      <w:bookmarkStart w:id="992" w:name="_Toc203478313"/>
      <w:bookmarkStart w:id="993" w:name="_Toc202283377"/>
      <w:bookmarkStart w:id="994" w:name="_Toc203473468"/>
      <w:bookmarkStart w:id="995" w:name="_Toc203478327"/>
      <w:bookmarkStart w:id="996" w:name="_Toc202283391"/>
      <w:bookmarkStart w:id="997" w:name="_Toc203473482"/>
      <w:bookmarkStart w:id="998" w:name="_Toc203478341"/>
      <w:bookmarkStart w:id="999" w:name="_Toc202283413"/>
      <w:bookmarkStart w:id="1000" w:name="_Toc203473504"/>
      <w:bookmarkStart w:id="1001" w:name="_Toc203478363"/>
      <w:bookmarkStart w:id="1002" w:name="_Toc366852697"/>
      <w:bookmarkStart w:id="1003" w:name="_Ref508304036"/>
      <w:bookmarkStart w:id="1004" w:name="_Toc10632750"/>
      <w:bookmarkStart w:id="1005" w:name="_Toc42167517"/>
      <w:bookmarkStart w:id="1006" w:name="_Toc53671370"/>
      <w:bookmarkStart w:id="1007" w:name="_Toc97194380"/>
      <w:bookmarkStart w:id="1008" w:name="_Toc97194484"/>
      <w:bookmarkStart w:id="1009" w:name="_Toc207612790"/>
      <w:bookmarkStart w:id="1010" w:name="_Hlk167319410"/>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r w:rsidRPr="00C4217E">
        <w:rPr>
          <w:rFonts w:cs="Tahoma"/>
          <w:lang w:val="el-GR"/>
        </w:rPr>
        <w:t>Έτοιμο Λογισμικό</w:t>
      </w:r>
      <w:bookmarkEnd w:id="1002"/>
      <w:bookmarkEnd w:id="1003"/>
      <w:bookmarkEnd w:id="1004"/>
      <w:bookmarkEnd w:id="1005"/>
      <w:bookmarkEnd w:id="1006"/>
      <w:bookmarkEnd w:id="1007"/>
      <w:bookmarkEnd w:id="1008"/>
      <w:bookmarkEnd w:id="1009"/>
    </w:p>
    <w:p w14:paraId="12539705" w14:textId="77777777" w:rsidR="00B05F82" w:rsidRDefault="00B05F82" w:rsidP="00B05F82">
      <w:pPr>
        <w:rPr>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4"/>
        <w:gridCol w:w="1662"/>
        <w:gridCol w:w="907"/>
        <w:gridCol w:w="913"/>
        <w:gridCol w:w="913"/>
        <w:gridCol w:w="913"/>
        <w:gridCol w:w="928"/>
        <w:gridCol w:w="803"/>
        <w:gridCol w:w="801"/>
        <w:gridCol w:w="1294"/>
      </w:tblGrid>
      <w:tr w:rsidR="00E20BD3" w:rsidRPr="00C4217E" w14:paraId="3D7C83CC" w14:textId="77777777" w:rsidTr="00D50F84">
        <w:trPr>
          <w:cantSplit/>
          <w:tblHeader/>
        </w:trPr>
        <w:tc>
          <w:tcPr>
            <w:tcW w:w="257" w:type="pct"/>
            <w:vMerge w:val="restart"/>
            <w:shd w:val="pct15" w:color="auto" w:fill="FFFFFF"/>
            <w:vAlign w:val="center"/>
          </w:tcPr>
          <w:p w14:paraId="7C37931B" w14:textId="77777777" w:rsidR="00E20BD3" w:rsidRPr="00840707" w:rsidRDefault="00E20BD3" w:rsidP="000D7961">
            <w:pPr>
              <w:spacing w:after="0"/>
              <w:ind w:left="-108" w:right="-88"/>
              <w:jc w:val="center"/>
              <w:rPr>
                <w:sz w:val="18"/>
                <w:szCs w:val="18"/>
                <w:lang w:val="el-GR"/>
              </w:rPr>
            </w:pPr>
            <w:r w:rsidRPr="00840707">
              <w:rPr>
                <w:sz w:val="18"/>
                <w:szCs w:val="18"/>
                <w:lang w:val="el-GR"/>
              </w:rPr>
              <w:t>Α/Α</w:t>
            </w:r>
          </w:p>
        </w:tc>
        <w:tc>
          <w:tcPr>
            <w:tcW w:w="863" w:type="pct"/>
            <w:vMerge w:val="restart"/>
            <w:shd w:val="pct15" w:color="auto" w:fill="FFFFFF"/>
            <w:vAlign w:val="center"/>
          </w:tcPr>
          <w:p w14:paraId="7B13630C" w14:textId="77777777" w:rsidR="00E20BD3" w:rsidRPr="00840707" w:rsidRDefault="00E20BD3" w:rsidP="000D7961">
            <w:pPr>
              <w:spacing w:after="0"/>
              <w:jc w:val="center"/>
              <w:rPr>
                <w:sz w:val="18"/>
                <w:szCs w:val="18"/>
                <w:lang w:val="el-GR"/>
              </w:rPr>
            </w:pPr>
            <w:r w:rsidRPr="00840707">
              <w:rPr>
                <w:sz w:val="18"/>
                <w:szCs w:val="18"/>
                <w:lang w:val="el-GR"/>
              </w:rPr>
              <w:t>ΠΕΡΙΓΡΑΦΗ</w:t>
            </w:r>
          </w:p>
        </w:tc>
        <w:tc>
          <w:tcPr>
            <w:tcW w:w="471" w:type="pct"/>
            <w:vMerge w:val="restart"/>
            <w:shd w:val="pct15" w:color="auto" w:fill="FFFFFF"/>
            <w:vAlign w:val="center"/>
          </w:tcPr>
          <w:p w14:paraId="31CBC776" w14:textId="77777777" w:rsidR="00E20BD3" w:rsidRPr="00840707" w:rsidRDefault="00E20BD3" w:rsidP="000D7961">
            <w:pPr>
              <w:spacing w:after="0"/>
              <w:jc w:val="center"/>
              <w:rPr>
                <w:sz w:val="18"/>
                <w:szCs w:val="18"/>
                <w:lang w:val="el-GR"/>
              </w:rPr>
            </w:pPr>
            <w:r w:rsidRPr="00840707">
              <w:rPr>
                <w:sz w:val="18"/>
                <w:szCs w:val="18"/>
                <w:lang w:val="el-GR"/>
              </w:rPr>
              <w:t>ΤΥΠΟΣ</w:t>
            </w:r>
          </w:p>
        </w:tc>
        <w:tc>
          <w:tcPr>
            <w:tcW w:w="474" w:type="pct"/>
            <w:vMerge w:val="restart"/>
            <w:shd w:val="pct15" w:color="auto" w:fill="FFFFFF"/>
            <w:vAlign w:val="center"/>
          </w:tcPr>
          <w:p w14:paraId="71AFB655" w14:textId="2A7B241E" w:rsidR="00E20BD3" w:rsidRPr="00840707" w:rsidRDefault="00E20BD3" w:rsidP="000D7961">
            <w:pPr>
              <w:spacing w:after="0"/>
              <w:jc w:val="center"/>
              <w:rPr>
                <w:sz w:val="18"/>
                <w:szCs w:val="18"/>
                <w:lang w:val="el-GR"/>
              </w:rPr>
            </w:pPr>
            <w:r>
              <w:rPr>
                <w:sz w:val="20"/>
                <w:szCs w:val="20"/>
                <w:lang w:val="el-GR"/>
              </w:rPr>
              <w:t>ΦΑΣΗ ΈΡΓΟΥ</w:t>
            </w:r>
          </w:p>
        </w:tc>
        <w:tc>
          <w:tcPr>
            <w:tcW w:w="474" w:type="pct"/>
            <w:vMerge w:val="restart"/>
            <w:shd w:val="pct15" w:color="auto" w:fill="FFFFFF"/>
            <w:vAlign w:val="center"/>
          </w:tcPr>
          <w:p w14:paraId="7CF2CB1E" w14:textId="512569BD" w:rsidR="00E20BD3" w:rsidRPr="00840707" w:rsidRDefault="00E20BD3" w:rsidP="000D7961">
            <w:pPr>
              <w:spacing w:after="0"/>
              <w:jc w:val="center"/>
              <w:rPr>
                <w:sz w:val="18"/>
                <w:szCs w:val="18"/>
                <w:lang w:val="el-GR"/>
              </w:rPr>
            </w:pPr>
            <w:r>
              <w:rPr>
                <w:sz w:val="20"/>
                <w:szCs w:val="20"/>
                <w:lang w:val="el-GR"/>
              </w:rPr>
              <w:t>ΚΩΔ. ΠΑΡΑΔΟΤΕΟΥ</w:t>
            </w:r>
          </w:p>
        </w:tc>
        <w:tc>
          <w:tcPr>
            <w:tcW w:w="474" w:type="pct"/>
            <w:vMerge w:val="restart"/>
            <w:shd w:val="pct15" w:color="auto" w:fill="FFFFFF"/>
            <w:vAlign w:val="center"/>
          </w:tcPr>
          <w:p w14:paraId="09674200" w14:textId="77777777" w:rsidR="00E20BD3" w:rsidRPr="00840707" w:rsidRDefault="00E20BD3" w:rsidP="000D7961">
            <w:pPr>
              <w:spacing w:after="0"/>
              <w:jc w:val="center"/>
              <w:rPr>
                <w:sz w:val="18"/>
                <w:szCs w:val="18"/>
                <w:lang w:val="el-GR"/>
              </w:rPr>
            </w:pPr>
            <w:r w:rsidRPr="00840707">
              <w:rPr>
                <w:sz w:val="18"/>
                <w:szCs w:val="18"/>
                <w:lang w:val="el-GR"/>
              </w:rPr>
              <w:t>ΠΟΣΟΤΗΤΑ</w:t>
            </w:r>
          </w:p>
        </w:tc>
        <w:tc>
          <w:tcPr>
            <w:tcW w:w="899" w:type="pct"/>
            <w:gridSpan w:val="2"/>
            <w:shd w:val="pct15" w:color="auto" w:fill="FFFFFF"/>
            <w:vAlign w:val="center"/>
          </w:tcPr>
          <w:p w14:paraId="595BB677" w14:textId="77777777" w:rsidR="00E20BD3" w:rsidRPr="00840707" w:rsidRDefault="00E20BD3" w:rsidP="000D7961">
            <w:pPr>
              <w:spacing w:after="0"/>
              <w:jc w:val="center"/>
              <w:rPr>
                <w:sz w:val="18"/>
                <w:szCs w:val="18"/>
                <w:lang w:val="el-GR"/>
              </w:rPr>
            </w:pPr>
            <w:r w:rsidRPr="00840707">
              <w:rPr>
                <w:sz w:val="18"/>
                <w:szCs w:val="18"/>
                <w:lang w:val="el-GR"/>
              </w:rPr>
              <w:t>ΑΞΙΑ ΧΩΡΙΣ ΦΠΑ [€]</w:t>
            </w:r>
          </w:p>
        </w:tc>
        <w:tc>
          <w:tcPr>
            <w:tcW w:w="416" w:type="pct"/>
            <w:vMerge w:val="restart"/>
            <w:shd w:val="pct15" w:color="auto" w:fill="FFFFFF"/>
            <w:vAlign w:val="center"/>
          </w:tcPr>
          <w:p w14:paraId="2E73E379" w14:textId="77777777" w:rsidR="00E20BD3" w:rsidRPr="00840707" w:rsidRDefault="00E20BD3" w:rsidP="000D7961">
            <w:pPr>
              <w:spacing w:after="0"/>
              <w:jc w:val="center"/>
              <w:rPr>
                <w:sz w:val="18"/>
                <w:szCs w:val="18"/>
                <w:lang w:val="el-GR"/>
              </w:rPr>
            </w:pPr>
            <w:r w:rsidRPr="00840707">
              <w:rPr>
                <w:sz w:val="18"/>
                <w:szCs w:val="18"/>
                <w:lang w:val="el-GR"/>
              </w:rPr>
              <w:t>ΦΠΑ [€]</w:t>
            </w:r>
          </w:p>
        </w:tc>
        <w:tc>
          <w:tcPr>
            <w:tcW w:w="672" w:type="pct"/>
            <w:vMerge w:val="restart"/>
            <w:shd w:val="pct15" w:color="auto" w:fill="FFFFFF"/>
            <w:vAlign w:val="center"/>
          </w:tcPr>
          <w:p w14:paraId="2EEA768B" w14:textId="77777777" w:rsidR="00E20BD3" w:rsidRPr="00840707" w:rsidRDefault="00E20BD3" w:rsidP="000D7961">
            <w:pPr>
              <w:spacing w:after="0"/>
              <w:jc w:val="center"/>
              <w:rPr>
                <w:sz w:val="18"/>
                <w:szCs w:val="18"/>
                <w:lang w:val="el-GR"/>
              </w:rPr>
            </w:pPr>
            <w:r w:rsidRPr="00840707">
              <w:rPr>
                <w:sz w:val="18"/>
                <w:szCs w:val="18"/>
                <w:lang w:val="el-GR"/>
              </w:rPr>
              <w:t>ΣΥΝΟΛΙΚΗ ΑΞΙΑ</w:t>
            </w:r>
          </w:p>
          <w:p w14:paraId="73D28750" w14:textId="77777777" w:rsidR="00E20BD3" w:rsidRPr="00840707" w:rsidRDefault="00E20BD3" w:rsidP="000D7961">
            <w:pPr>
              <w:spacing w:after="0"/>
              <w:jc w:val="center"/>
              <w:rPr>
                <w:sz w:val="18"/>
                <w:szCs w:val="18"/>
                <w:lang w:val="el-GR"/>
              </w:rPr>
            </w:pPr>
            <w:r w:rsidRPr="00840707">
              <w:rPr>
                <w:sz w:val="18"/>
                <w:szCs w:val="18"/>
                <w:lang w:val="el-GR"/>
              </w:rPr>
              <w:t>ΜΕ ΦΠΑ [€]</w:t>
            </w:r>
          </w:p>
        </w:tc>
      </w:tr>
      <w:tr w:rsidR="00284AC5" w:rsidRPr="00C4217E" w14:paraId="4DE93A98" w14:textId="77777777" w:rsidTr="00E20BD3">
        <w:trPr>
          <w:cantSplit/>
          <w:tblHeader/>
        </w:trPr>
        <w:tc>
          <w:tcPr>
            <w:tcW w:w="257" w:type="pct"/>
            <w:vMerge/>
            <w:shd w:val="pct15" w:color="auto" w:fill="FFFFFF"/>
            <w:vAlign w:val="center"/>
          </w:tcPr>
          <w:p w14:paraId="6CD90BA3" w14:textId="77777777" w:rsidR="00E20BD3" w:rsidRPr="00840707" w:rsidRDefault="00E20BD3" w:rsidP="005C0BD9">
            <w:pPr>
              <w:spacing w:after="0"/>
              <w:jc w:val="center"/>
              <w:rPr>
                <w:sz w:val="18"/>
                <w:szCs w:val="18"/>
              </w:rPr>
            </w:pPr>
          </w:p>
        </w:tc>
        <w:tc>
          <w:tcPr>
            <w:tcW w:w="863" w:type="pct"/>
            <w:vMerge/>
            <w:shd w:val="pct15" w:color="auto" w:fill="FFFFFF"/>
            <w:vAlign w:val="center"/>
          </w:tcPr>
          <w:p w14:paraId="5DA066F2" w14:textId="77777777" w:rsidR="00E20BD3" w:rsidRPr="00840707" w:rsidRDefault="00E20BD3" w:rsidP="005C0BD9">
            <w:pPr>
              <w:spacing w:after="0"/>
              <w:jc w:val="center"/>
              <w:rPr>
                <w:sz w:val="18"/>
                <w:szCs w:val="18"/>
              </w:rPr>
            </w:pPr>
          </w:p>
        </w:tc>
        <w:tc>
          <w:tcPr>
            <w:tcW w:w="471" w:type="pct"/>
            <w:vMerge/>
            <w:shd w:val="pct15" w:color="auto" w:fill="FFFFFF"/>
            <w:vAlign w:val="center"/>
          </w:tcPr>
          <w:p w14:paraId="6D9A4022" w14:textId="77777777" w:rsidR="00E20BD3" w:rsidRPr="00840707" w:rsidRDefault="00E20BD3" w:rsidP="005C0BD9">
            <w:pPr>
              <w:spacing w:after="0"/>
              <w:jc w:val="center"/>
              <w:rPr>
                <w:sz w:val="18"/>
                <w:szCs w:val="18"/>
              </w:rPr>
            </w:pPr>
          </w:p>
        </w:tc>
        <w:tc>
          <w:tcPr>
            <w:tcW w:w="474" w:type="pct"/>
            <w:vMerge/>
            <w:shd w:val="pct15" w:color="auto" w:fill="FFFFFF"/>
          </w:tcPr>
          <w:p w14:paraId="519B399C" w14:textId="77777777" w:rsidR="00E20BD3" w:rsidRPr="00840707" w:rsidRDefault="00E20BD3" w:rsidP="005C0BD9">
            <w:pPr>
              <w:spacing w:after="0"/>
              <w:jc w:val="center"/>
              <w:rPr>
                <w:sz w:val="18"/>
                <w:szCs w:val="18"/>
              </w:rPr>
            </w:pPr>
          </w:p>
        </w:tc>
        <w:tc>
          <w:tcPr>
            <w:tcW w:w="474" w:type="pct"/>
            <w:vMerge/>
            <w:shd w:val="pct15" w:color="auto" w:fill="FFFFFF"/>
          </w:tcPr>
          <w:p w14:paraId="4AFDE6D2" w14:textId="77777777" w:rsidR="00E20BD3" w:rsidRPr="00840707" w:rsidRDefault="00E20BD3" w:rsidP="005C0BD9">
            <w:pPr>
              <w:spacing w:after="0"/>
              <w:jc w:val="center"/>
              <w:rPr>
                <w:sz w:val="18"/>
                <w:szCs w:val="18"/>
              </w:rPr>
            </w:pPr>
          </w:p>
        </w:tc>
        <w:tc>
          <w:tcPr>
            <w:tcW w:w="474" w:type="pct"/>
            <w:vMerge/>
            <w:shd w:val="pct15" w:color="auto" w:fill="FFFFFF"/>
            <w:vAlign w:val="center"/>
          </w:tcPr>
          <w:p w14:paraId="098CD544" w14:textId="77777777" w:rsidR="00E20BD3" w:rsidRPr="00840707" w:rsidRDefault="00E20BD3" w:rsidP="005C0BD9">
            <w:pPr>
              <w:spacing w:after="0"/>
              <w:jc w:val="center"/>
              <w:rPr>
                <w:sz w:val="18"/>
                <w:szCs w:val="18"/>
              </w:rPr>
            </w:pPr>
          </w:p>
        </w:tc>
        <w:tc>
          <w:tcPr>
            <w:tcW w:w="482" w:type="pct"/>
            <w:shd w:val="pct15" w:color="auto" w:fill="FFFFFF"/>
            <w:vAlign w:val="center"/>
          </w:tcPr>
          <w:p w14:paraId="7ADE5669" w14:textId="77777777" w:rsidR="00E20BD3" w:rsidRPr="00840707" w:rsidRDefault="00E20BD3" w:rsidP="005C0BD9">
            <w:pPr>
              <w:spacing w:after="0"/>
              <w:jc w:val="center"/>
              <w:rPr>
                <w:spacing w:val="-4"/>
                <w:sz w:val="18"/>
                <w:szCs w:val="18"/>
                <w:lang w:val="el-GR"/>
              </w:rPr>
            </w:pPr>
            <w:r w:rsidRPr="00840707">
              <w:rPr>
                <w:spacing w:val="-4"/>
                <w:sz w:val="18"/>
                <w:szCs w:val="18"/>
                <w:lang w:val="el-GR"/>
              </w:rPr>
              <w:t>ΤΙΜΗ</w:t>
            </w:r>
          </w:p>
          <w:p w14:paraId="3EA5E9A3" w14:textId="77777777" w:rsidR="00E20BD3" w:rsidRPr="00840707" w:rsidRDefault="00E20BD3" w:rsidP="005C0BD9">
            <w:pPr>
              <w:spacing w:after="0"/>
              <w:jc w:val="center"/>
              <w:rPr>
                <w:spacing w:val="-4"/>
                <w:sz w:val="18"/>
                <w:szCs w:val="18"/>
                <w:lang w:val="el-GR"/>
              </w:rPr>
            </w:pPr>
            <w:r w:rsidRPr="00840707">
              <w:rPr>
                <w:spacing w:val="-4"/>
                <w:sz w:val="18"/>
                <w:szCs w:val="18"/>
                <w:lang w:val="el-GR"/>
              </w:rPr>
              <w:t>ΜΟΝΑΔΑΣ</w:t>
            </w:r>
          </w:p>
        </w:tc>
        <w:tc>
          <w:tcPr>
            <w:tcW w:w="417" w:type="pct"/>
            <w:shd w:val="pct15" w:color="auto" w:fill="FFFFFF"/>
            <w:vAlign w:val="center"/>
          </w:tcPr>
          <w:p w14:paraId="7E00F6D7" w14:textId="77777777" w:rsidR="00E20BD3" w:rsidRPr="00840707" w:rsidRDefault="00E20BD3" w:rsidP="005C0BD9">
            <w:pPr>
              <w:spacing w:after="0"/>
              <w:jc w:val="center"/>
              <w:rPr>
                <w:sz w:val="18"/>
                <w:szCs w:val="18"/>
                <w:lang w:val="el-GR"/>
              </w:rPr>
            </w:pPr>
            <w:r w:rsidRPr="00840707">
              <w:rPr>
                <w:sz w:val="18"/>
                <w:szCs w:val="18"/>
                <w:lang w:val="el-GR"/>
              </w:rPr>
              <w:t>ΣΥΝΟΛΟ</w:t>
            </w:r>
          </w:p>
        </w:tc>
        <w:tc>
          <w:tcPr>
            <w:tcW w:w="416" w:type="pct"/>
            <w:vMerge/>
            <w:shd w:val="pct15" w:color="auto" w:fill="FFFFFF"/>
            <w:vAlign w:val="center"/>
          </w:tcPr>
          <w:p w14:paraId="060A9424" w14:textId="77777777" w:rsidR="00E20BD3" w:rsidRPr="00840707" w:rsidRDefault="00E20BD3" w:rsidP="005C0BD9">
            <w:pPr>
              <w:spacing w:after="0"/>
              <w:jc w:val="center"/>
              <w:rPr>
                <w:sz w:val="18"/>
                <w:szCs w:val="18"/>
                <w:lang w:val="el-GR"/>
              </w:rPr>
            </w:pPr>
          </w:p>
        </w:tc>
        <w:tc>
          <w:tcPr>
            <w:tcW w:w="672" w:type="pct"/>
            <w:vMerge/>
            <w:shd w:val="pct15" w:color="auto" w:fill="FFFFFF"/>
            <w:vAlign w:val="center"/>
          </w:tcPr>
          <w:p w14:paraId="5EE1CA45" w14:textId="77777777" w:rsidR="00E20BD3" w:rsidRPr="00840707" w:rsidRDefault="00E20BD3" w:rsidP="005C0BD9">
            <w:pPr>
              <w:spacing w:after="0"/>
              <w:jc w:val="center"/>
              <w:rPr>
                <w:sz w:val="18"/>
                <w:szCs w:val="18"/>
                <w:lang w:val="el-GR"/>
              </w:rPr>
            </w:pPr>
          </w:p>
        </w:tc>
      </w:tr>
      <w:tr w:rsidR="00E20BD3" w:rsidRPr="00C4217E" w14:paraId="381F88A6" w14:textId="77777777" w:rsidTr="00D50F84">
        <w:trPr>
          <w:trHeight w:val="340"/>
        </w:trPr>
        <w:tc>
          <w:tcPr>
            <w:tcW w:w="257" w:type="pct"/>
            <w:vAlign w:val="center"/>
          </w:tcPr>
          <w:p w14:paraId="0779A75F" w14:textId="77777777" w:rsidR="00E20BD3" w:rsidRPr="00840707" w:rsidRDefault="00E20BD3" w:rsidP="005C0BD9">
            <w:pPr>
              <w:spacing w:before="100" w:beforeAutospacing="1" w:after="100" w:afterAutospacing="1"/>
              <w:rPr>
                <w:sz w:val="18"/>
                <w:szCs w:val="18"/>
              </w:rPr>
            </w:pPr>
          </w:p>
        </w:tc>
        <w:tc>
          <w:tcPr>
            <w:tcW w:w="863" w:type="pct"/>
            <w:vAlign w:val="center"/>
          </w:tcPr>
          <w:p w14:paraId="6116AC4B" w14:textId="77777777" w:rsidR="00E20BD3" w:rsidRPr="00840707" w:rsidRDefault="00E20BD3" w:rsidP="005C0BD9">
            <w:pPr>
              <w:spacing w:before="100" w:beforeAutospacing="1" w:after="100" w:afterAutospacing="1"/>
              <w:rPr>
                <w:sz w:val="18"/>
                <w:szCs w:val="18"/>
              </w:rPr>
            </w:pPr>
          </w:p>
        </w:tc>
        <w:tc>
          <w:tcPr>
            <w:tcW w:w="471" w:type="pct"/>
            <w:vAlign w:val="center"/>
          </w:tcPr>
          <w:p w14:paraId="3DDCAFB5" w14:textId="77777777" w:rsidR="00E20BD3" w:rsidRPr="00840707" w:rsidRDefault="00E20BD3" w:rsidP="005C0BD9">
            <w:pPr>
              <w:spacing w:before="100" w:beforeAutospacing="1" w:after="100" w:afterAutospacing="1"/>
              <w:rPr>
                <w:sz w:val="18"/>
                <w:szCs w:val="18"/>
              </w:rPr>
            </w:pPr>
          </w:p>
        </w:tc>
        <w:tc>
          <w:tcPr>
            <w:tcW w:w="474" w:type="pct"/>
          </w:tcPr>
          <w:p w14:paraId="564D9343" w14:textId="77777777" w:rsidR="00E20BD3" w:rsidRPr="00840707" w:rsidRDefault="00E20BD3" w:rsidP="005C0BD9">
            <w:pPr>
              <w:spacing w:before="100" w:beforeAutospacing="1" w:after="100" w:afterAutospacing="1"/>
              <w:rPr>
                <w:sz w:val="18"/>
                <w:szCs w:val="18"/>
              </w:rPr>
            </w:pPr>
          </w:p>
        </w:tc>
        <w:tc>
          <w:tcPr>
            <w:tcW w:w="474" w:type="pct"/>
          </w:tcPr>
          <w:p w14:paraId="79174961" w14:textId="77777777" w:rsidR="00E20BD3" w:rsidRPr="00840707" w:rsidRDefault="00E20BD3" w:rsidP="005C0BD9">
            <w:pPr>
              <w:spacing w:before="100" w:beforeAutospacing="1" w:after="100" w:afterAutospacing="1"/>
              <w:rPr>
                <w:sz w:val="18"/>
                <w:szCs w:val="18"/>
              </w:rPr>
            </w:pPr>
          </w:p>
        </w:tc>
        <w:tc>
          <w:tcPr>
            <w:tcW w:w="474" w:type="pct"/>
            <w:vAlign w:val="center"/>
          </w:tcPr>
          <w:p w14:paraId="0D66F87D" w14:textId="77777777" w:rsidR="00E20BD3" w:rsidRPr="00840707" w:rsidRDefault="00E20BD3" w:rsidP="005C0BD9">
            <w:pPr>
              <w:spacing w:before="100" w:beforeAutospacing="1" w:after="100" w:afterAutospacing="1"/>
              <w:rPr>
                <w:sz w:val="18"/>
                <w:szCs w:val="18"/>
              </w:rPr>
            </w:pPr>
          </w:p>
        </w:tc>
        <w:tc>
          <w:tcPr>
            <w:tcW w:w="482" w:type="pct"/>
            <w:vAlign w:val="center"/>
          </w:tcPr>
          <w:p w14:paraId="42579CC4" w14:textId="77777777" w:rsidR="00E20BD3" w:rsidRPr="00840707" w:rsidRDefault="00E20BD3" w:rsidP="005C0BD9">
            <w:pPr>
              <w:spacing w:before="100" w:beforeAutospacing="1" w:after="100" w:afterAutospacing="1"/>
              <w:rPr>
                <w:sz w:val="18"/>
                <w:szCs w:val="18"/>
              </w:rPr>
            </w:pPr>
          </w:p>
        </w:tc>
        <w:tc>
          <w:tcPr>
            <w:tcW w:w="417" w:type="pct"/>
            <w:vAlign w:val="center"/>
          </w:tcPr>
          <w:p w14:paraId="3625DE60" w14:textId="77777777" w:rsidR="00E20BD3" w:rsidRPr="00840707" w:rsidRDefault="00E20BD3" w:rsidP="005C0BD9">
            <w:pPr>
              <w:spacing w:before="100" w:beforeAutospacing="1" w:after="100" w:afterAutospacing="1"/>
              <w:rPr>
                <w:sz w:val="18"/>
                <w:szCs w:val="18"/>
              </w:rPr>
            </w:pPr>
          </w:p>
        </w:tc>
        <w:tc>
          <w:tcPr>
            <w:tcW w:w="416" w:type="pct"/>
            <w:vAlign w:val="center"/>
          </w:tcPr>
          <w:p w14:paraId="65D0D42D" w14:textId="77777777" w:rsidR="00E20BD3" w:rsidRPr="00840707" w:rsidRDefault="00E20BD3" w:rsidP="005C0BD9">
            <w:pPr>
              <w:spacing w:before="100" w:beforeAutospacing="1" w:after="100" w:afterAutospacing="1"/>
              <w:rPr>
                <w:sz w:val="18"/>
                <w:szCs w:val="18"/>
              </w:rPr>
            </w:pPr>
          </w:p>
        </w:tc>
        <w:tc>
          <w:tcPr>
            <w:tcW w:w="672" w:type="pct"/>
            <w:vAlign w:val="center"/>
          </w:tcPr>
          <w:p w14:paraId="1768B13F" w14:textId="77777777" w:rsidR="00E20BD3" w:rsidRPr="00840707" w:rsidRDefault="00E20BD3" w:rsidP="005C0BD9">
            <w:pPr>
              <w:spacing w:before="100" w:beforeAutospacing="1" w:after="100" w:afterAutospacing="1"/>
              <w:rPr>
                <w:sz w:val="18"/>
                <w:szCs w:val="18"/>
              </w:rPr>
            </w:pPr>
          </w:p>
        </w:tc>
      </w:tr>
      <w:tr w:rsidR="00E20BD3" w:rsidRPr="00C4217E" w14:paraId="21AB4A37" w14:textId="77777777" w:rsidTr="00D50F84">
        <w:trPr>
          <w:trHeight w:val="340"/>
        </w:trPr>
        <w:tc>
          <w:tcPr>
            <w:tcW w:w="257" w:type="pct"/>
            <w:vAlign w:val="center"/>
          </w:tcPr>
          <w:p w14:paraId="2CCA1E06" w14:textId="77777777" w:rsidR="00E20BD3" w:rsidRPr="00840707" w:rsidRDefault="00E20BD3" w:rsidP="005C0BD9">
            <w:pPr>
              <w:spacing w:before="100" w:beforeAutospacing="1" w:after="100" w:afterAutospacing="1"/>
              <w:rPr>
                <w:sz w:val="18"/>
                <w:szCs w:val="18"/>
              </w:rPr>
            </w:pPr>
          </w:p>
        </w:tc>
        <w:tc>
          <w:tcPr>
            <w:tcW w:w="863" w:type="pct"/>
            <w:vAlign w:val="center"/>
          </w:tcPr>
          <w:p w14:paraId="60EE9E39" w14:textId="77777777" w:rsidR="00E20BD3" w:rsidRPr="00840707" w:rsidRDefault="00E20BD3" w:rsidP="005C0BD9">
            <w:pPr>
              <w:spacing w:before="100" w:beforeAutospacing="1" w:after="100" w:afterAutospacing="1"/>
              <w:rPr>
                <w:sz w:val="18"/>
                <w:szCs w:val="18"/>
              </w:rPr>
            </w:pPr>
          </w:p>
        </w:tc>
        <w:tc>
          <w:tcPr>
            <w:tcW w:w="471" w:type="pct"/>
            <w:vAlign w:val="center"/>
          </w:tcPr>
          <w:p w14:paraId="3D38ECF0" w14:textId="77777777" w:rsidR="00E20BD3" w:rsidRPr="00840707" w:rsidRDefault="00E20BD3" w:rsidP="005C0BD9">
            <w:pPr>
              <w:spacing w:before="100" w:beforeAutospacing="1" w:after="100" w:afterAutospacing="1"/>
              <w:rPr>
                <w:sz w:val="18"/>
                <w:szCs w:val="18"/>
              </w:rPr>
            </w:pPr>
          </w:p>
        </w:tc>
        <w:tc>
          <w:tcPr>
            <w:tcW w:w="474" w:type="pct"/>
          </w:tcPr>
          <w:p w14:paraId="4BE6932C" w14:textId="77777777" w:rsidR="00E20BD3" w:rsidRPr="00840707" w:rsidRDefault="00E20BD3" w:rsidP="005C0BD9">
            <w:pPr>
              <w:spacing w:before="100" w:beforeAutospacing="1" w:after="100" w:afterAutospacing="1"/>
              <w:rPr>
                <w:sz w:val="18"/>
                <w:szCs w:val="18"/>
              </w:rPr>
            </w:pPr>
          </w:p>
        </w:tc>
        <w:tc>
          <w:tcPr>
            <w:tcW w:w="474" w:type="pct"/>
          </w:tcPr>
          <w:p w14:paraId="67A8CC9C" w14:textId="77777777" w:rsidR="00E20BD3" w:rsidRPr="00840707" w:rsidRDefault="00E20BD3" w:rsidP="005C0BD9">
            <w:pPr>
              <w:spacing w:before="100" w:beforeAutospacing="1" w:after="100" w:afterAutospacing="1"/>
              <w:rPr>
                <w:sz w:val="18"/>
                <w:szCs w:val="18"/>
              </w:rPr>
            </w:pPr>
          </w:p>
        </w:tc>
        <w:tc>
          <w:tcPr>
            <w:tcW w:w="474" w:type="pct"/>
            <w:vAlign w:val="center"/>
          </w:tcPr>
          <w:p w14:paraId="51BE5D67" w14:textId="77777777" w:rsidR="00E20BD3" w:rsidRPr="00840707" w:rsidRDefault="00E20BD3" w:rsidP="005C0BD9">
            <w:pPr>
              <w:spacing w:before="100" w:beforeAutospacing="1" w:after="100" w:afterAutospacing="1"/>
              <w:rPr>
                <w:sz w:val="18"/>
                <w:szCs w:val="18"/>
              </w:rPr>
            </w:pPr>
          </w:p>
        </w:tc>
        <w:tc>
          <w:tcPr>
            <w:tcW w:w="482" w:type="pct"/>
            <w:vAlign w:val="center"/>
          </w:tcPr>
          <w:p w14:paraId="0F12255E" w14:textId="77777777" w:rsidR="00E20BD3" w:rsidRPr="00840707" w:rsidRDefault="00E20BD3" w:rsidP="005C0BD9">
            <w:pPr>
              <w:spacing w:before="100" w:beforeAutospacing="1" w:after="100" w:afterAutospacing="1"/>
              <w:rPr>
                <w:sz w:val="18"/>
                <w:szCs w:val="18"/>
              </w:rPr>
            </w:pPr>
          </w:p>
        </w:tc>
        <w:tc>
          <w:tcPr>
            <w:tcW w:w="417" w:type="pct"/>
            <w:vAlign w:val="center"/>
          </w:tcPr>
          <w:p w14:paraId="46303EAC" w14:textId="77777777" w:rsidR="00E20BD3" w:rsidRPr="00840707" w:rsidRDefault="00E20BD3" w:rsidP="005C0BD9">
            <w:pPr>
              <w:spacing w:before="100" w:beforeAutospacing="1" w:after="100" w:afterAutospacing="1"/>
              <w:rPr>
                <w:sz w:val="18"/>
                <w:szCs w:val="18"/>
              </w:rPr>
            </w:pPr>
          </w:p>
        </w:tc>
        <w:tc>
          <w:tcPr>
            <w:tcW w:w="416" w:type="pct"/>
            <w:vAlign w:val="center"/>
          </w:tcPr>
          <w:p w14:paraId="43E116D0" w14:textId="77777777" w:rsidR="00E20BD3" w:rsidRPr="00840707" w:rsidRDefault="00E20BD3" w:rsidP="005C0BD9">
            <w:pPr>
              <w:spacing w:before="100" w:beforeAutospacing="1" w:after="100" w:afterAutospacing="1"/>
              <w:rPr>
                <w:sz w:val="18"/>
                <w:szCs w:val="18"/>
              </w:rPr>
            </w:pPr>
          </w:p>
        </w:tc>
        <w:tc>
          <w:tcPr>
            <w:tcW w:w="672" w:type="pct"/>
            <w:vAlign w:val="center"/>
          </w:tcPr>
          <w:p w14:paraId="2D350A99" w14:textId="77777777" w:rsidR="00E20BD3" w:rsidRPr="00840707" w:rsidRDefault="00E20BD3" w:rsidP="005C0BD9">
            <w:pPr>
              <w:spacing w:before="100" w:beforeAutospacing="1" w:after="100" w:afterAutospacing="1"/>
              <w:rPr>
                <w:sz w:val="18"/>
                <w:szCs w:val="18"/>
              </w:rPr>
            </w:pPr>
          </w:p>
        </w:tc>
      </w:tr>
      <w:tr w:rsidR="00E20BD3" w:rsidRPr="00C4217E" w14:paraId="1986FAC0" w14:textId="77777777" w:rsidTr="00D50F84">
        <w:trPr>
          <w:trHeight w:val="340"/>
        </w:trPr>
        <w:tc>
          <w:tcPr>
            <w:tcW w:w="257" w:type="pct"/>
            <w:tcBorders>
              <w:bottom w:val="single" w:sz="4" w:space="0" w:color="auto"/>
            </w:tcBorders>
            <w:vAlign w:val="center"/>
          </w:tcPr>
          <w:p w14:paraId="434AD661" w14:textId="77777777" w:rsidR="00E20BD3" w:rsidRPr="00840707" w:rsidRDefault="00E20BD3" w:rsidP="005C0BD9">
            <w:pPr>
              <w:spacing w:before="100" w:beforeAutospacing="1" w:after="100" w:afterAutospacing="1"/>
              <w:rPr>
                <w:sz w:val="18"/>
                <w:szCs w:val="18"/>
              </w:rPr>
            </w:pPr>
          </w:p>
        </w:tc>
        <w:tc>
          <w:tcPr>
            <w:tcW w:w="863" w:type="pct"/>
            <w:tcBorders>
              <w:bottom w:val="single" w:sz="4" w:space="0" w:color="auto"/>
            </w:tcBorders>
            <w:vAlign w:val="center"/>
          </w:tcPr>
          <w:p w14:paraId="290F27A3" w14:textId="77777777" w:rsidR="00E20BD3" w:rsidRPr="00840707" w:rsidRDefault="00E20BD3" w:rsidP="005C0BD9">
            <w:pPr>
              <w:spacing w:before="100" w:beforeAutospacing="1" w:after="100" w:afterAutospacing="1"/>
              <w:rPr>
                <w:sz w:val="18"/>
                <w:szCs w:val="18"/>
              </w:rPr>
            </w:pPr>
          </w:p>
        </w:tc>
        <w:tc>
          <w:tcPr>
            <w:tcW w:w="471" w:type="pct"/>
            <w:tcBorders>
              <w:bottom w:val="single" w:sz="4" w:space="0" w:color="auto"/>
            </w:tcBorders>
            <w:vAlign w:val="center"/>
          </w:tcPr>
          <w:p w14:paraId="457052A9" w14:textId="77777777" w:rsidR="00E20BD3" w:rsidRPr="00840707" w:rsidRDefault="00E20BD3" w:rsidP="005C0BD9">
            <w:pPr>
              <w:spacing w:before="100" w:beforeAutospacing="1" w:after="100" w:afterAutospacing="1"/>
              <w:rPr>
                <w:sz w:val="18"/>
                <w:szCs w:val="18"/>
              </w:rPr>
            </w:pPr>
          </w:p>
        </w:tc>
        <w:tc>
          <w:tcPr>
            <w:tcW w:w="474" w:type="pct"/>
            <w:tcBorders>
              <w:bottom w:val="single" w:sz="4" w:space="0" w:color="auto"/>
            </w:tcBorders>
          </w:tcPr>
          <w:p w14:paraId="011FEAF3" w14:textId="77777777" w:rsidR="00E20BD3" w:rsidRPr="00840707" w:rsidRDefault="00E20BD3" w:rsidP="005C0BD9">
            <w:pPr>
              <w:spacing w:before="100" w:beforeAutospacing="1" w:after="100" w:afterAutospacing="1"/>
              <w:rPr>
                <w:sz w:val="18"/>
                <w:szCs w:val="18"/>
              </w:rPr>
            </w:pPr>
          </w:p>
        </w:tc>
        <w:tc>
          <w:tcPr>
            <w:tcW w:w="474" w:type="pct"/>
            <w:tcBorders>
              <w:bottom w:val="single" w:sz="4" w:space="0" w:color="auto"/>
            </w:tcBorders>
          </w:tcPr>
          <w:p w14:paraId="40851FAE" w14:textId="77777777" w:rsidR="00E20BD3" w:rsidRPr="00840707" w:rsidRDefault="00E20BD3" w:rsidP="005C0BD9">
            <w:pPr>
              <w:spacing w:before="100" w:beforeAutospacing="1" w:after="100" w:afterAutospacing="1"/>
              <w:rPr>
                <w:sz w:val="18"/>
                <w:szCs w:val="18"/>
              </w:rPr>
            </w:pPr>
          </w:p>
        </w:tc>
        <w:tc>
          <w:tcPr>
            <w:tcW w:w="474" w:type="pct"/>
            <w:tcBorders>
              <w:bottom w:val="single" w:sz="4" w:space="0" w:color="auto"/>
            </w:tcBorders>
            <w:vAlign w:val="center"/>
          </w:tcPr>
          <w:p w14:paraId="4E1D20EA" w14:textId="77777777" w:rsidR="00E20BD3" w:rsidRPr="00840707" w:rsidRDefault="00E20BD3" w:rsidP="005C0BD9">
            <w:pPr>
              <w:spacing w:before="100" w:beforeAutospacing="1" w:after="100" w:afterAutospacing="1"/>
              <w:rPr>
                <w:sz w:val="18"/>
                <w:szCs w:val="18"/>
              </w:rPr>
            </w:pPr>
          </w:p>
        </w:tc>
        <w:tc>
          <w:tcPr>
            <w:tcW w:w="482" w:type="pct"/>
            <w:tcBorders>
              <w:bottom w:val="single" w:sz="4" w:space="0" w:color="auto"/>
            </w:tcBorders>
            <w:vAlign w:val="center"/>
          </w:tcPr>
          <w:p w14:paraId="4E8499FB" w14:textId="77777777" w:rsidR="00E20BD3" w:rsidRPr="00840707" w:rsidRDefault="00E20BD3" w:rsidP="005C0BD9">
            <w:pPr>
              <w:spacing w:before="100" w:beforeAutospacing="1" w:after="100" w:afterAutospacing="1"/>
              <w:rPr>
                <w:sz w:val="18"/>
                <w:szCs w:val="18"/>
              </w:rPr>
            </w:pPr>
          </w:p>
        </w:tc>
        <w:tc>
          <w:tcPr>
            <w:tcW w:w="417" w:type="pct"/>
            <w:vAlign w:val="center"/>
          </w:tcPr>
          <w:p w14:paraId="50141E61" w14:textId="77777777" w:rsidR="00E20BD3" w:rsidRPr="00840707" w:rsidRDefault="00E20BD3" w:rsidP="005C0BD9">
            <w:pPr>
              <w:spacing w:before="100" w:beforeAutospacing="1" w:after="100" w:afterAutospacing="1"/>
              <w:rPr>
                <w:sz w:val="18"/>
                <w:szCs w:val="18"/>
              </w:rPr>
            </w:pPr>
          </w:p>
        </w:tc>
        <w:tc>
          <w:tcPr>
            <w:tcW w:w="416" w:type="pct"/>
            <w:vAlign w:val="center"/>
          </w:tcPr>
          <w:p w14:paraId="2EDE542B" w14:textId="77777777" w:rsidR="00E20BD3" w:rsidRPr="00840707" w:rsidRDefault="00E20BD3" w:rsidP="005C0BD9">
            <w:pPr>
              <w:spacing w:before="100" w:beforeAutospacing="1" w:after="100" w:afterAutospacing="1"/>
              <w:rPr>
                <w:sz w:val="18"/>
                <w:szCs w:val="18"/>
              </w:rPr>
            </w:pPr>
          </w:p>
        </w:tc>
        <w:tc>
          <w:tcPr>
            <w:tcW w:w="672" w:type="pct"/>
            <w:vAlign w:val="center"/>
          </w:tcPr>
          <w:p w14:paraId="224FC2CD" w14:textId="77777777" w:rsidR="00E20BD3" w:rsidRPr="00840707" w:rsidRDefault="00E20BD3" w:rsidP="005C0BD9">
            <w:pPr>
              <w:spacing w:before="100" w:beforeAutospacing="1" w:after="100" w:afterAutospacing="1"/>
              <w:rPr>
                <w:sz w:val="18"/>
                <w:szCs w:val="18"/>
              </w:rPr>
            </w:pPr>
          </w:p>
        </w:tc>
      </w:tr>
      <w:tr w:rsidR="00E20BD3" w:rsidRPr="00C4217E" w14:paraId="7A20EADC" w14:textId="77777777" w:rsidTr="00D50F84">
        <w:trPr>
          <w:trHeight w:val="340"/>
        </w:trPr>
        <w:tc>
          <w:tcPr>
            <w:tcW w:w="3495" w:type="pct"/>
            <w:gridSpan w:val="7"/>
            <w:shd w:val="pct15" w:color="auto" w:fill="FFFFFF"/>
          </w:tcPr>
          <w:p w14:paraId="6A4E61ED" w14:textId="77777777" w:rsidR="00E20BD3" w:rsidRPr="00840707" w:rsidRDefault="00E20BD3" w:rsidP="005C0BD9">
            <w:pPr>
              <w:spacing w:before="100" w:beforeAutospacing="1" w:after="100" w:afterAutospacing="1"/>
              <w:jc w:val="center"/>
              <w:rPr>
                <w:sz w:val="18"/>
                <w:szCs w:val="18"/>
              </w:rPr>
            </w:pPr>
            <w:r w:rsidRPr="00840707">
              <w:rPr>
                <w:b/>
                <w:sz w:val="18"/>
                <w:szCs w:val="18"/>
                <w:lang w:val="el-GR"/>
              </w:rPr>
              <w:t>ΣΥΝΟΛΟ</w:t>
            </w:r>
          </w:p>
        </w:tc>
        <w:tc>
          <w:tcPr>
            <w:tcW w:w="417" w:type="pct"/>
            <w:vAlign w:val="center"/>
          </w:tcPr>
          <w:p w14:paraId="5C0FBA8E" w14:textId="77777777" w:rsidR="00E20BD3" w:rsidRPr="00840707" w:rsidRDefault="00E20BD3" w:rsidP="005C0BD9">
            <w:pPr>
              <w:spacing w:before="100" w:beforeAutospacing="1" w:after="100" w:afterAutospacing="1"/>
              <w:rPr>
                <w:sz w:val="18"/>
                <w:szCs w:val="18"/>
              </w:rPr>
            </w:pPr>
          </w:p>
        </w:tc>
        <w:tc>
          <w:tcPr>
            <w:tcW w:w="416" w:type="pct"/>
            <w:vAlign w:val="center"/>
          </w:tcPr>
          <w:p w14:paraId="6274C448" w14:textId="77777777" w:rsidR="00E20BD3" w:rsidRPr="00840707" w:rsidRDefault="00E20BD3" w:rsidP="005C0BD9">
            <w:pPr>
              <w:spacing w:before="100" w:beforeAutospacing="1" w:after="100" w:afterAutospacing="1"/>
              <w:rPr>
                <w:sz w:val="18"/>
                <w:szCs w:val="18"/>
              </w:rPr>
            </w:pPr>
          </w:p>
        </w:tc>
        <w:tc>
          <w:tcPr>
            <w:tcW w:w="672" w:type="pct"/>
            <w:vAlign w:val="center"/>
          </w:tcPr>
          <w:p w14:paraId="349AF12C" w14:textId="77777777" w:rsidR="00E20BD3" w:rsidRPr="00840707" w:rsidRDefault="00E20BD3" w:rsidP="005C0BD9">
            <w:pPr>
              <w:spacing w:before="100" w:beforeAutospacing="1" w:after="100" w:afterAutospacing="1"/>
              <w:rPr>
                <w:sz w:val="18"/>
                <w:szCs w:val="18"/>
              </w:rPr>
            </w:pPr>
          </w:p>
        </w:tc>
      </w:tr>
    </w:tbl>
    <w:p w14:paraId="5518694C" w14:textId="77777777" w:rsidR="00FE1C26" w:rsidRDefault="00FE1C26" w:rsidP="00623457">
      <w:pPr>
        <w:rPr>
          <w:lang w:val="el-GR"/>
        </w:rPr>
      </w:pPr>
      <w:bookmarkStart w:id="1011" w:name="_Toc240445879"/>
      <w:bookmarkStart w:id="1012" w:name="_Toc366852700"/>
      <w:bookmarkStart w:id="1013" w:name="_Ref508304072"/>
      <w:bookmarkStart w:id="1014" w:name="_Toc10632753"/>
      <w:bookmarkStart w:id="1015" w:name="_Toc42167520"/>
      <w:bookmarkEnd w:id="1010"/>
    </w:p>
    <w:p w14:paraId="3B86A679" w14:textId="4AF904BC" w:rsidR="00623457" w:rsidRPr="00C4217E" w:rsidRDefault="00623457">
      <w:pPr>
        <w:pStyle w:val="3"/>
        <w:numPr>
          <w:ilvl w:val="2"/>
          <w:numId w:val="17"/>
        </w:numPr>
        <w:ind w:left="1134" w:hanging="414"/>
        <w:rPr>
          <w:rFonts w:cs="Tahoma"/>
          <w:lang w:val="el-GR"/>
        </w:rPr>
      </w:pPr>
      <w:bookmarkStart w:id="1016" w:name="_Toc53671373"/>
      <w:bookmarkStart w:id="1017" w:name="_Toc97194383"/>
      <w:bookmarkStart w:id="1018" w:name="_Toc97194487"/>
      <w:bookmarkStart w:id="1019" w:name="_Toc207612791"/>
      <w:r w:rsidRPr="00C4217E">
        <w:rPr>
          <w:rFonts w:cs="Tahoma"/>
          <w:lang w:val="el-GR"/>
        </w:rPr>
        <w:t>Άλλες δαπάνες</w:t>
      </w:r>
      <w:bookmarkEnd w:id="1011"/>
      <w:bookmarkEnd w:id="1012"/>
      <w:bookmarkEnd w:id="1013"/>
      <w:bookmarkEnd w:id="1014"/>
      <w:bookmarkEnd w:id="1015"/>
      <w:bookmarkEnd w:id="1016"/>
      <w:bookmarkEnd w:id="1017"/>
      <w:bookmarkEnd w:id="1018"/>
      <w:bookmarkEnd w:id="1019"/>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1774"/>
        <w:gridCol w:w="1075"/>
        <w:gridCol w:w="1453"/>
        <w:gridCol w:w="1133"/>
        <w:gridCol w:w="1030"/>
        <w:gridCol w:w="903"/>
        <w:gridCol w:w="581"/>
        <w:gridCol w:w="1070"/>
      </w:tblGrid>
      <w:tr w:rsidR="007113DC" w:rsidRPr="00C4217E" w14:paraId="45405C0F" w14:textId="77777777" w:rsidTr="007113DC">
        <w:trPr>
          <w:cantSplit/>
        </w:trPr>
        <w:tc>
          <w:tcPr>
            <w:tcW w:w="263" w:type="pct"/>
            <w:vMerge w:val="restart"/>
            <w:shd w:val="clear" w:color="auto" w:fill="E6E6E6"/>
            <w:vAlign w:val="center"/>
          </w:tcPr>
          <w:p w14:paraId="37AD3A49" w14:textId="77777777" w:rsidR="00630AEA" w:rsidRPr="00840707" w:rsidRDefault="00630AEA" w:rsidP="00630AEA">
            <w:pPr>
              <w:keepNext/>
              <w:keepLines/>
              <w:spacing w:before="60" w:after="60"/>
              <w:jc w:val="center"/>
              <w:rPr>
                <w:sz w:val="18"/>
                <w:szCs w:val="18"/>
                <w:lang w:val="el-GR"/>
              </w:rPr>
            </w:pPr>
            <w:r w:rsidRPr="00840707">
              <w:rPr>
                <w:sz w:val="18"/>
                <w:szCs w:val="18"/>
                <w:lang w:val="el-GR"/>
              </w:rPr>
              <w:t>Α/Α</w:t>
            </w:r>
          </w:p>
        </w:tc>
        <w:tc>
          <w:tcPr>
            <w:tcW w:w="1065" w:type="pct"/>
            <w:vMerge w:val="restart"/>
            <w:shd w:val="clear" w:color="auto" w:fill="E6E6E6"/>
            <w:vAlign w:val="center"/>
          </w:tcPr>
          <w:p w14:paraId="0BA1E38E" w14:textId="77777777" w:rsidR="00630AEA" w:rsidRPr="00840707" w:rsidRDefault="00630AEA" w:rsidP="00630AEA">
            <w:pPr>
              <w:keepNext/>
              <w:keepLines/>
              <w:spacing w:before="60" w:after="60"/>
              <w:jc w:val="center"/>
              <w:rPr>
                <w:sz w:val="18"/>
                <w:szCs w:val="18"/>
                <w:lang w:val="el-GR"/>
              </w:rPr>
            </w:pPr>
            <w:r w:rsidRPr="00840707">
              <w:rPr>
                <w:sz w:val="18"/>
                <w:szCs w:val="18"/>
                <w:lang w:val="el-GR"/>
              </w:rPr>
              <w:t>ΠΕΡΙΓΡΑΦΗ</w:t>
            </w:r>
          </w:p>
        </w:tc>
        <w:tc>
          <w:tcPr>
            <w:tcW w:w="697" w:type="pct"/>
            <w:vMerge w:val="restart"/>
            <w:shd w:val="clear" w:color="auto" w:fill="E6E6E6"/>
            <w:vAlign w:val="center"/>
          </w:tcPr>
          <w:p w14:paraId="1CF3D85E" w14:textId="7A6BD2DD" w:rsidR="00630AEA" w:rsidRPr="00840707" w:rsidRDefault="00630AEA" w:rsidP="00630AEA">
            <w:pPr>
              <w:keepNext/>
              <w:keepLines/>
              <w:spacing w:before="60" w:after="60"/>
              <w:jc w:val="center"/>
              <w:rPr>
                <w:sz w:val="18"/>
                <w:szCs w:val="18"/>
                <w:lang w:val="el-GR"/>
              </w:rPr>
            </w:pPr>
            <w:r>
              <w:rPr>
                <w:sz w:val="20"/>
                <w:szCs w:val="20"/>
                <w:lang w:val="el-GR"/>
              </w:rPr>
              <w:t>ΦΑΣΗ ΈΡΓΟΥ</w:t>
            </w:r>
          </w:p>
        </w:tc>
        <w:tc>
          <w:tcPr>
            <w:tcW w:w="497" w:type="pct"/>
            <w:vMerge w:val="restart"/>
            <w:shd w:val="clear" w:color="auto" w:fill="E6E6E6"/>
            <w:vAlign w:val="center"/>
          </w:tcPr>
          <w:p w14:paraId="7DACC90E" w14:textId="15855768" w:rsidR="00630AEA" w:rsidRPr="00840707" w:rsidRDefault="00630AEA" w:rsidP="00630AEA">
            <w:pPr>
              <w:keepNext/>
              <w:keepLines/>
              <w:spacing w:before="60" w:after="60"/>
              <w:jc w:val="center"/>
              <w:rPr>
                <w:sz w:val="18"/>
                <w:szCs w:val="18"/>
                <w:lang w:val="el-GR"/>
              </w:rPr>
            </w:pPr>
            <w:r>
              <w:rPr>
                <w:sz w:val="20"/>
                <w:szCs w:val="20"/>
                <w:lang w:val="el-GR"/>
              </w:rPr>
              <w:t>ΚΩΔ. ΠΑΡΑΔΟΤΕΟΥ</w:t>
            </w:r>
          </w:p>
        </w:tc>
        <w:tc>
          <w:tcPr>
            <w:tcW w:w="595" w:type="pct"/>
            <w:vMerge w:val="restart"/>
            <w:shd w:val="clear" w:color="auto" w:fill="E6E6E6"/>
            <w:vAlign w:val="center"/>
          </w:tcPr>
          <w:p w14:paraId="5CA37AAD" w14:textId="310A92C1" w:rsidR="00630AEA" w:rsidRPr="00840707" w:rsidRDefault="00630AEA" w:rsidP="00630AEA">
            <w:pPr>
              <w:keepNext/>
              <w:keepLines/>
              <w:spacing w:before="60" w:after="60"/>
              <w:jc w:val="center"/>
              <w:rPr>
                <w:sz w:val="18"/>
                <w:szCs w:val="18"/>
                <w:lang w:val="el-GR"/>
              </w:rPr>
            </w:pPr>
            <w:r w:rsidRPr="00840707">
              <w:rPr>
                <w:sz w:val="18"/>
                <w:szCs w:val="18"/>
                <w:lang w:val="el-GR"/>
              </w:rPr>
              <w:t>ΠΟΣΟΤΗΤΑ</w:t>
            </w:r>
          </w:p>
        </w:tc>
        <w:tc>
          <w:tcPr>
            <w:tcW w:w="1015" w:type="pct"/>
            <w:gridSpan w:val="2"/>
            <w:shd w:val="clear" w:color="auto" w:fill="E6E6E6"/>
            <w:vAlign w:val="center"/>
          </w:tcPr>
          <w:p w14:paraId="06A6329E" w14:textId="77777777" w:rsidR="00630AEA" w:rsidRPr="00840707" w:rsidRDefault="00630AEA" w:rsidP="00630AEA">
            <w:pPr>
              <w:keepNext/>
              <w:keepLines/>
              <w:spacing w:before="60" w:after="60"/>
              <w:jc w:val="center"/>
              <w:rPr>
                <w:sz w:val="18"/>
                <w:szCs w:val="18"/>
                <w:lang w:val="el-GR"/>
              </w:rPr>
            </w:pPr>
            <w:r w:rsidRPr="00840707">
              <w:rPr>
                <w:sz w:val="18"/>
                <w:szCs w:val="18"/>
                <w:lang w:val="el-GR"/>
              </w:rPr>
              <w:t>ΑΞΙΑ ΧΩΡΙΣ ΦΠΑ [€]</w:t>
            </w:r>
          </w:p>
        </w:tc>
        <w:tc>
          <w:tcPr>
            <w:tcW w:w="305" w:type="pct"/>
            <w:vMerge w:val="restart"/>
            <w:shd w:val="clear" w:color="auto" w:fill="E6E6E6"/>
            <w:vAlign w:val="center"/>
          </w:tcPr>
          <w:p w14:paraId="30F07CDD" w14:textId="77777777" w:rsidR="00630AEA" w:rsidRPr="00840707" w:rsidRDefault="00630AEA" w:rsidP="00630AEA">
            <w:pPr>
              <w:keepNext/>
              <w:keepLines/>
              <w:spacing w:before="60" w:after="60"/>
              <w:jc w:val="center"/>
              <w:rPr>
                <w:sz w:val="18"/>
                <w:szCs w:val="18"/>
                <w:lang w:val="el-GR"/>
              </w:rPr>
            </w:pPr>
            <w:r w:rsidRPr="00840707">
              <w:rPr>
                <w:sz w:val="18"/>
                <w:szCs w:val="18"/>
                <w:lang w:val="el-GR"/>
              </w:rPr>
              <w:t>ΦΠΑ [€]</w:t>
            </w:r>
          </w:p>
        </w:tc>
        <w:tc>
          <w:tcPr>
            <w:tcW w:w="562" w:type="pct"/>
            <w:vMerge w:val="restart"/>
            <w:shd w:val="clear" w:color="auto" w:fill="E6E6E6"/>
            <w:vAlign w:val="center"/>
          </w:tcPr>
          <w:p w14:paraId="14F2FD3C" w14:textId="77777777" w:rsidR="00630AEA" w:rsidRPr="00840707" w:rsidRDefault="00630AEA" w:rsidP="00630AEA">
            <w:pPr>
              <w:keepNext/>
              <w:keepLines/>
              <w:spacing w:before="60" w:after="60"/>
              <w:jc w:val="center"/>
              <w:rPr>
                <w:sz w:val="18"/>
                <w:szCs w:val="18"/>
                <w:lang w:val="el-GR"/>
              </w:rPr>
            </w:pPr>
            <w:r w:rsidRPr="00840707">
              <w:rPr>
                <w:sz w:val="18"/>
                <w:szCs w:val="18"/>
                <w:lang w:val="el-GR"/>
              </w:rPr>
              <w:t xml:space="preserve">ΣΥΝΟΛΙΚΗ ΑΞΙΑ </w:t>
            </w:r>
          </w:p>
          <w:p w14:paraId="48E99D32" w14:textId="77777777" w:rsidR="00630AEA" w:rsidRPr="00840707" w:rsidRDefault="00630AEA" w:rsidP="00630AEA">
            <w:pPr>
              <w:keepNext/>
              <w:keepLines/>
              <w:spacing w:before="60" w:after="60"/>
              <w:jc w:val="center"/>
              <w:rPr>
                <w:sz w:val="18"/>
                <w:szCs w:val="18"/>
                <w:lang w:val="el-GR"/>
              </w:rPr>
            </w:pPr>
            <w:r w:rsidRPr="00840707">
              <w:rPr>
                <w:sz w:val="18"/>
                <w:szCs w:val="18"/>
                <w:lang w:val="el-GR"/>
              </w:rPr>
              <w:t>ΜΕ ΦΠΑ [€]</w:t>
            </w:r>
          </w:p>
        </w:tc>
      </w:tr>
      <w:tr w:rsidR="007113DC" w:rsidRPr="00C4217E" w14:paraId="5DC65F65" w14:textId="77777777" w:rsidTr="007113DC">
        <w:trPr>
          <w:cantSplit/>
        </w:trPr>
        <w:tc>
          <w:tcPr>
            <w:tcW w:w="263" w:type="pct"/>
            <w:vMerge/>
            <w:shd w:val="clear" w:color="auto" w:fill="E6E6E6"/>
            <w:vAlign w:val="center"/>
          </w:tcPr>
          <w:p w14:paraId="51187D92" w14:textId="77777777" w:rsidR="00630AEA" w:rsidRPr="00840707" w:rsidRDefault="00630AEA" w:rsidP="00C4217E">
            <w:pPr>
              <w:spacing w:before="60" w:after="60"/>
              <w:rPr>
                <w:sz w:val="18"/>
                <w:szCs w:val="18"/>
                <w:lang w:val="el-GR"/>
              </w:rPr>
            </w:pPr>
          </w:p>
        </w:tc>
        <w:tc>
          <w:tcPr>
            <w:tcW w:w="1065" w:type="pct"/>
            <w:vMerge/>
            <w:shd w:val="clear" w:color="auto" w:fill="E6E6E6"/>
            <w:vAlign w:val="center"/>
          </w:tcPr>
          <w:p w14:paraId="339626E0" w14:textId="77777777" w:rsidR="00630AEA" w:rsidRPr="00840707" w:rsidRDefault="00630AEA" w:rsidP="00C4217E">
            <w:pPr>
              <w:spacing w:before="60" w:after="60"/>
              <w:rPr>
                <w:sz w:val="18"/>
                <w:szCs w:val="18"/>
                <w:lang w:val="el-GR"/>
              </w:rPr>
            </w:pPr>
          </w:p>
        </w:tc>
        <w:tc>
          <w:tcPr>
            <w:tcW w:w="697" w:type="pct"/>
            <w:vMerge/>
            <w:shd w:val="clear" w:color="auto" w:fill="E6E6E6"/>
          </w:tcPr>
          <w:p w14:paraId="57E49CD3" w14:textId="77777777" w:rsidR="00630AEA" w:rsidRPr="00840707" w:rsidRDefault="00630AEA" w:rsidP="00C4217E">
            <w:pPr>
              <w:spacing w:before="60" w:after="60"/>
              <w:rPr>
                <w:sz w:val="18"/>
                <w:szCs w:val="18"/>
                <w:lang w:val="el-GR"/>
              </w:rPr>
            </w:pPr>
          </w:p>
        </w:tc>
        <w:tc>
          <w:tcPr>
            <w:tcW w:w="497" w:type="pct"/>
            <w:vMerge/>
            <w:shd w:val="clear" w:color="auto" w:fill="E6E6E6"/>
          </w:tcPr>
          <w:p w14:paraId="61C8E9A9" w14:textId="51C04359" w:rsidR="00630AEA" w:rsidRPr="00840707" w:rsidRDefault="00630AEA" w:rsidP="00C4217E">
            <w:pPr>
              <w:spacing w:before="60" w:after="60"/>
              <w:rPr>
                <w:sz w:val="18"/>
                <w:szCs w:val="18"/>
                <w:lang w:val="el-GR"/>
              </w:rPr>
            </w:pPr>
          </w:p>
        </w:tc>
        <w:tc>
          <w:tcPr>
            <w:tcW w:w="595" w:type="pct"/>
            <w:vMerge/>
            <w:shd w:val="clear" w:color="auto" w:fill="E6E6E6"/>
            <w:vAlign w:val="center"/>
          </w:tcPr>
          <w:p w14:paraId="225E3B3D" w14:textId="68AA2135" w:rsidR="00630AEA" w:rsidRPr="00840707" w:rsidRDefault="00630AEA" w:rsidP="00C4217E">
            <w:pPr>
              <w:spacing w:before="60" w:after="60"/>
              <w:rPr>
                <w:sz w:val="18"/>
                <w:szCs w:val="18"/>
                <w:lang w:val="el-GR"/>
              </w:rPr>
            </w:pPr>
          </w:p>
        </w:tc>
        <w:tc>
          <w:tcPr>
            <w:tcW w:w="541" w:type="pct"/>
            <w:shd w:val="clear" w:color="auto" w:fill="E6E6E6"/>
            <w:vAlign w:val="center"/>
          </w:tcPr>
          <w:p w14:paraId="1413612A" w14:textId="77777777" w:rsidR="00630AEA" w:rsidRPr="00840707" w:rsidRDefault="00630AEA" w:rsidP="00C4217E">
            <w:pPr>
              <w:spacing w:before="60" w:after="60"/>
              <w:jc w:val="center"/>
              <w:rPr>
                <w:sz w:val="18"/>
                <w:szCs w:val="18"/>
                <w:lang w:val="el-GR"/>
              </w:rPr>
            </w:pPr>
            <w:r w:rsidRPr="00840707">
              <w:rPr>
                <w:sz w:val="18"/>
                <w:szCs w:val="18"/>
                <w:lang w:val="el-GR"/>
              </w:rPr>
              <w:t>ΤΙΜΗ ΜΟΝΑΔΑΣ</w:t>
            </w:r>
          </w:p>
        </w:tc>
        <w:tc>
          <w:tcPr>
            <w:tcW w:w="474" w:type="pct"/>
            <w:shd w:val="clear" w:color="auto" w:fill="E6E6E6"/>
            <w:vAlign w:val="center"/>
          </w:tcPr>
          <w:p w14:paraId="46833F1B" w14:textId="77777777" w:rsidR="00630AEA" w:rsidRPr="00840707" w:rsidRDefault="00630AEA" w:rsidP="00C4217E">
            <w:pPr>
              <w:spacing w:before="60" w:after="60"/>
              <w:jc w:val="center"/>
              <w:rPr>
                <w:sz w:val="18"/>
                <w:szCs w:val="18"/>
                <w:lang w:val="el-GR"/>
              </w:rPr>
            </w:pPr>
            <w:r w:rsidRPr="00840707">
              <w:rPr>
                <w:sz w:val="18"/>
                <w:szCs w:val="18"/>
                <w:lang w:val="el-GR"/>
              </w:rPr>
              <w:t>ΣΥΝΟΛΟ</w:t>
            </w:r>
          </w:p>
        </w:tc>
        <w:tc>
          <w:tcPr>
            <w:tcW w:w="305" w:type="pct"/>
            <w:vMerge/>
            <w:shd w:val="clear" w:color="auto" w:fill="E6E6E6"/>
            <w:vAlign w:val="center"/>
          </w:tcPr>
          <w:p w14:paraId="3418C726" w14:textId="77777777" w:rsidR="00630AEA" w:rsidRPr="00840707" w:rsidRDefault="00630AEA" w:rsidP="00C4217E">
            <w:pPr>
              <w:spacing w:before="60" w:after="60"/>
              <w:rPr>
                <w:sz w:val="18"/>
                <w:szCs w:val="18"/>
                <w:lang w:val="el-GR"/>
              </w:rPr>
            </w:pPr>
          </w:p>
        </w:tc>
        <w:tc>
          <w:tcPr>
            <w:tcW w:w="562" w:type="pct"/>
            <w:vMerge/>
            <w:shd w:val="clear" w:color="auto" w:fill="E6E6E6"/>
            <w:vAlign w:val="center"/>
          </w:tcPr>
          <w:p w14:paraId="359CDC90" w14:textId="77777777" w:rsidR="00630AEA" w:rsidRPr="00840707" w:rsidRDefault="00630AEA" w:rsidP="00C4217E">
            <w:pPr>
              <w:spacing w:before="60" w:after="60"/>
              <w:rPr>
                <w:sz w:val="18"/>
                <w:szCs w:val="18"/>
                <w:lang w:val="el-GR"/>
              </w:rPr>
            </w:pPr>
          </w:p>
        </w:tc>
      </w:tr>
      <w:tr w:rsidR="00630AEA" w:rsidRPr="00C4217E" w14:paraId="7DD034CC" w14:textId="77777777" w:rsidTr="007113DC">
        <w:trPr>
          <w:trHeight w:val="284"/>
        </w:trPr>
        <w:tc>
          <w:tcPr>
            <w:tcW w:w="263" w:type="pct"/>
            <w:vAlign w:val="center"/>
          </w:tcPr>
          <w:p w14:paraId="1E4692CA" w14:textId="77777777" w:rsidR="00630AEA" w:rsidRPr="00840707" w:rsidRDefault="00630AEA" w:rsidP="00C4217E">
            <w:pPr>
              <w:spacing w:before="60" w:after="60"/>
              <w:rPr>
                <w:sz w:val="18"/>
                <w:szCs w:val="18"/>
                <w:lang w:val="el-GR"/>
              </w:rPr>
            </w:pPr>
          </w:p>
        </w:tc>
        <w:tc>
          <w:tcPr>
            <w:tcW w:w="1065" w:type="pct"/>
            <w:vAlign w:val="center"/>
          </w:tcPr>
          <w:p w14:paraId="147A14D8" w14:textId="77777777" w:rsidR="00630AEA" w:rsidRPr="00840707" w:rsidRDefault="00630AEA" w:rsidP="00C4217E">
            <w:pPr>
              <w:spacing w:before="60" w:after="60"/>
              <w:rPr>
                <w:sz w:val="18"/>
                <w:szCs w:val="18"/>
                <w:lang w:val="el-GR"/>
              </w:rPr>
            </w:pPr>
          </w:p>
        </w:tc>
        <w:tc>
          <w:tcPr>
            <w:tcW w:w="697" w:type="pct"/>
          </w:tcPr>
          <w:p w14:paraId="435FB4D3" w14:textId="77777777" w:rsidR="00630AEA" w:rsidRPr="00840707" w:rsidRDefault="00630AEA" w:rsidP="00C4217E">
            <w:pPr>
              <w:spacing w:before="60" w:after="60"/>
              <w:rPr>
                <w:sz w:val="18"/>
                <w:szCs w:val="18"/>
                <w:lang w:val="el-GR"/>
              </w:rPr>
            </w:pPr>
          </w:p>
        </w:tc>
        <w:tc>
          <w:tcPr>
            <w:tcW w:w="497" w:type="pct"/>
          </w:tcPr>
          <w:p w14:paraId="1554AEBD" w14:textId="78612F47" w:rsidR="00630AEA" w:rsidRPr="00840707" w:rsidRDefault="00630AEA" w:rsidP="00C4217E">
            <w:pPr>
              <w:spacing w:before="60" w:after="60"/>
              <w:rPr>
                <w:sz w:val="18"/>
                <w:szCs w:val="18"/>
                <w:lang w:val="el-GR"/>
              </w:rPr>
            </w:pPr>
          </w:p>
        </w:tc>
        <w:tc>
          <w:tcPr>
            <w:tcW w:w="595" w:type="pct"/>
            <w:vAlign w:val="center"/>
          </w:tcPr>
          <w:p w14:paraId="2A7E648F" w14:textId="73B8D873" w:rsidR="00630AEA" w:rsidRPr="00840707" w:rsidRDefault="00630AEA" w:rsidP="00C4217E">
            <w:pPr>
              <w:spacing w:before="60" w:after="60"/>
              <w:rPr>
                <w:sz w:val="18"/>
                <w:szCs w:val="18"/>
                <w:lang w:val="el-GR"/>
              </w:rPr>
            </w:pPr>
          </w:p>
        </w:tc>
        <w:tc>
          <w:tcPr>
            <w:tcW w:w="541" w:type="pct"/>
            <w:vAlign w:val="center"/>
          </w:tcPr>
          <w:p w14:paraId="4DE47D5E" w14:textId="77777777" w:rsidR="00630AEA" w:rsidRPr="00840707" w:rsidRDefault="00630AEA" w:rsidP="00C4217E">
            <w:pPr>
              <w:spacing w:before="60" w:after="60"/>
              <w:rPr>
                <w:sz w:val="18"/>
                <w:szCs w:val="18"/>
                <w:lang w:val="el-GR"/>
              </w:rPr>
            </w:pPr>
          </w:p>
        </w:tc>
        <w:tc>
          <w:tcPr>
            <w:tcW w:w="474" w:type="pct"/>
            <w:vAlign w:val="center"/>
          </w:tcPr>
          <w:p w14:paraId="51AA5A8F" w14:textId="77777777" w:rsidR="00630AEA" w:rsidRPr="00840707" w:rsidRDefault="00630AEA" w:rsidP="00C4217E">
            <w:pPr>
              <w:spacing w:before="60" w:after="60"/>
              <w:rPr>
                <w:sz w:val="18"/>
                <w:szCs w:val="18"/>
                <w:lang w:val="el-GR"/>
              </w:rPr>
            </w:pPr>
          </w:p>
        </w:tc>
        <w:tc>
          <w:tcPr>
            <w:tcW w:w="305" w:type="pct"/>
            <w:vAlign w:val="center"/>
          </w:tcPr>
          <w:p w14:paraId="0F6110DF" w14:textId="77777777" w:rsidR="00630AEA" w:rsidRPr="00840707" w:rsidRDefault="00630AEA" w:rsidP="00C4217E">
            <w:pPr>
              <w:spacing w:before="60" w:after="60"/>
              <w:rPr>
                <w:sz w:val="18"/>
                <w:szCs w:val="18"/>
                <w:lang w:val="el-GR"/>
              </w:rPr>
            </w:pPr>
          </w:p>
        </w:tc>
        <w:tc>
          <w:tcPr>
            <w:tcW w:w="562" w:type="pct"/>
            <w:vAlign w:val="center"/>
          </w:tcPr>
          <w:p w14:paraId="19D0E43A" w14:textId="77777777" w:rsidR="00630AEA" w:rsidRPr="00840707" w:rsidRDefault="00630AEA" w:rsidP="00C4217E">
            <w:pPr>
              <w:spacing w:before="60" w:after="60"/>
              <w:rPr>
                <w:sz w:val="18"/>
                <w:szCs w:val="18"/>
                <w:lang w:val="el-GR"/>
              </w:rPr>
            </w:pPr>
          </w:p>
        </w:tc>
      </w:tr>
      <w:tr w:rsidR="00630AEA" w:rsidRPr="00C4217E" w14:paraId="1B87E2C9" w14:textId="77777777" w:rsidTr="007113DC">
        <w:trPr>
          <w:trHeight w:val="284"/>
        </w:trPr>
        <w:tc>
          <w:tcPr>
            <w:tcW w:w="263" w:type="pct"/>
            <w:vAlign w:val="center"/>
          </w:tcPr>
          <w:p w14:paraId="37866B00" w14:textId="77777777" w:rsidR="00630AEA" w:rsidRPr="00840707" w:rsidRDefault="00630AEA" w:rsidP="00C4217E">
            <w:pPr>
              <w:spacing w:before="60" w:after="60"/>
              <w:rPr>
                <w:sz w:val="18"/>
                <w:szCs w:val="18"/>
                <w:lang w:val="el-GR"/>
              </w:rPr>
            </w:pPr>
          </w:p>
        </w:tc>
        <w:tc>
          <w:tcPr>
            <w:tcW w:w="1065" w:type="pct"/>
            <w:vAlign w:val="center"/>
          </w:tcPr>
          <w:p w14:paraId="3AC3A043" w14:textId="77777777" w:rsidR="00630AEA" w:rsidRPr="00840707" w:rsidRDefault="00630AEA" w:rsidP="00C4217E">
            <w:pPr>
              <w:spacing w:before="60" w:after="60"/>
              <w:rPr>
                <w:sz w:val="18"/>
                <w:szCs w:val="18"/>
                <w:lang w:val="el-GR"/>
              </w:rPr>
            </w:pPr>
          </w:p>
        </w:tc>
        <w:tc>
          <w:tcPr>
            <w:tcW w:w="697" w:type="pct"/>
          </w:tcPr>
          <w:p w14:paraId="6B623F00" w14:textId="77777777" w:rsidR="00630AEA" w:rsidRPr="00840707" w:rsidRDefault="00630AEA" w:rsidP="00C4217E">
            <w:pPr>
              <w:spacing w:before="60" w:after="60"/>
              <w:rPr>
                <w:sz w:val="18"/>
                <w:szCs w:val="18"/>
                <w:lang w:val="el-GR"/>
              </w:rPr>
            </w:pPr>
          </w:p>
        </w:tc>
        <w:tc>
          <w:tcPr>
            <w:tcW w:w="497" w:type="pct"/>
          </w:tcPr>
          <w:p w14:paraId="263D1779" w14:textId="49A8CA35" w:rsidR="00630AEA" w:rsidRPr="00840707" w:rsidRDefault="00630AEA" w:rsidP="00C4217E">
            <w:pPr>
              <w:spacing w:before="60" w:after="60"/>
              <w:rPr>
                <w:sz w:val="18"/>
                <w:szCs w:val="18"/>
                <w:lang w:val="el-GR"/>
              </w:rPr>
            </w:pPr>
          </w:p>
        </w:tc>
        <w:tc>
          <w:tcPr>
            <w:tcW w:w="595" w:type="pct"/>
            <w:tcBorders>
              <w:bottom w:val="single" w:sz="4" w:space="0" w:color="auto"/>
            </w:tcBorders>
            <w:vAlign w:val="center"/>
          </w:tcPr>
          <w:p w14:paraId="7DE80C31" w14:textId="6CC03EFB" w:rsidR="00630AEA" w:rsidRPr="00840707" w:rsidRDefault="00630AEA" w:rsidP="00C4217E">
            <w:pPr>
              <w:spacing w:before="60" w:after="60"/>
              <w:rPr>
                <w:sz w:val="18"/>
                <w:szCs w:val="18"/>
                <w:lang w:val="el-GR"/>
              </w:rPr>
            </w:pPr>
          </w:p>
        </w:tc>
        <w:tc>
          <w:tcPr>
            <w:tcW w:w="541" w:type="pct"/>
            <w:tcBorders>
              <w:bottom w:val="single" w:sz="4" w:space="0" w:color="auto"/>
            </w:tcBorders>
            <w:vAlign w:val="center"/>
          </w:tcPr>
          <w:p w14:paraId="4A28BC8B" w14:textId="77777777" w:rsidR="00630AEA" w:rsidRPr="00840707" w:rsidRDefault="00630AEA" w:rsidP="00C4217E">
            <w:pPr>
              <w:spacing w:before="60" w:after="60"/>
              <w:rPr>
                <w:sz w:val="18"/>
                <w:szCs w:val="18"/>
                <w:lang w:val="el-GR"/>
              </w:rPr>
            </w:pPr>
          </w:p>
        </w:tc>
        <w:tc>
          <w:tcPr>
            <w:tcW w:w="474" w:type="pct"/>
            <w:vAlign w:val="center"/>
          </w:tcPr>
          <w:p w14:paraId="17D60D5F" w14:textId="77777777" w:rsidR="00630AEA" w:rsidRPr="00840707" w:rsidRDefault="00630AEA" w:rsidP="00C4217E">
            <w:pPr>
              <w:spacing w:before="60" w:after="60"/>
              <w:rPr>
                <w:sz w:val="18"/>
                <w:szCs w:val="18"/>
                <w:lang w:val="el-GR"/>
              </w:rPr>
            </w:pPr>
          </w:p>
        </w:tc>
        <w:tc>
          <w:tcPr>
            <w:tcW w:w="305" w:type="pct"/>
            <w:vAlign w:val="center"/>
          </w:tcPr>
          <w:p w14:paraId="09CBA612" w14:textId="77777777" w:rsidR="00630AEA" w:rsidRPr="00840707" w:rsidRDefault="00630AEA" w:rsidP="00C4217E">
            <w:pPr>
              <w:spacing w:before="60" w:after="60"/>
              <w:rPr>
                <w:sz w:val="18"/>
                <w:szCs w:val="18"/>
                <w:lang w:val="el-GR"/>
              </w:rPr>
            </w:pPr>
          </w:p>
        </w:tc>
        <w:tc>
          <w:tcPr>
            <w:tcW w:w="562" w:type="pct"/>
            <w:vAlign w:val="center"/>
          </w:tcPr>
          <w:p w14:paraId="64AEA8A0" w14:textId="77777777" w:rsidR="00630AEA" w:rsidRPr="00840707" w:rsidRDefault="00630AEA" w:rsidP="00C4217E">
            <w:pPr>
              <w:spacing w:before="60" w:after="60"/>
              <w:rPr>
                <w:sz w:val="18"/>
                <w:szCs w:val="18"/>
                <w:lang w:val="el-GR"/>
              </w:rPr>
            </w:pPr>
          </w:p>
        </w:tc>
      </w:tr>
      <w:tr w:rsidR="00630AEA" w:rsidRPr="00C4217E" w14:paraId="6AF9325D" w14:textId="77777777" w:rsidTr="007113DC">
        <w:trPr>
          <w:trHeight w:val="284"/>
        </w:trPr>
        <w:tc>
          <w:tcPr>
            <w:tcW w:w="263" w:type="pct"/>
            <w:tcBorders>
              <w:bottom w:val="single" w:sz="4" w:space="0" w:color="auto"/>
            </w:tcBorders>
            <w:vAlign w:val="center"/>
          </w:tcPr>
          <w:p w14:paraId="4713F8A2" w14:textId="77777777" w:rsidR="00630AEA" w:rsidRPr="00840707" w:rsidRDefault="00630AEA" w:rsidP="00C4217E">
            <w:pPr>
              <w:spacing w:before="60" w:after="60"/>
              <w:rPr>
                <w:sz w:val="18"/>
                <w:szCs w:val="18"/>
                <w:lang w:val="el-GR"/>
              </w:rPr>
            </w:pPr>
          </w:p>
        </w:tc>
        <w:tc>
          <w:tcPr>
            <w:tcW w:w="1065" w:type="pct"/>
            <w:tcBorders>
              <w:bottom w:val="single" w:sz="4" w:space="0" w:color="auto"/>
            </w:tcBorders>
            <w:vAlign w:val="center"/>
          </w:tcPr>
          <w:p w14:paraId="643640DB" w14:textId="77777777" w:rsidR="00630AEA" w:rsidRPr="00840707" w:rsidRDefault="00630AEA" w:rsidP="00C4217E">
            <w:pPr>
              <w:spacing w:before="60" w:after="60"/>
              <w:rPr>
                <w:sz w:val="18"/>
                <w:szCs w:val="18"/>
                <w:lang w:val="el-GR"/>
              </w:rPr>
            </w:pPr>
          </w:p>
        </w:tc>
        <w:tc>
          <w:tcPr>
            <w:tcW w:w="697" w:type="pct"/>
            <w:tcBorders>
              <w:bottom w:val="single" w:sz="4" w:space="0" w:color="auto"/>
            </w:tcBorders>
          </w:tcPr>
          <w:p w14:paraId="31D988AA" w14:textId="77777777" w:rsidR="00630AEA" w:rsidRPr="00840707" w:rsidRDefault="00630AEA" w:rsidP="00C4217E">
            <w:pPr>
              <w:spacing w:before="60" w:after="60"/>
              <w:rPr>
                <w:sz w:val="18"/>
                <w:szCs w:val="18"/>
                <w:lang w:val="el-GR"/>
              </w:rPr>
            </w:pPr>
          </w:p>
        </w:tc>
        <w:tc>
          <w:tcPr>
            <w:tcW w:w="497" w:type="pct"/>
            <w:tcBorders>
              <w:bottom w:val="single" w:sz="4" w:space="0" w:color="auto"/>
            </w:tcBorders>
          </w:tcPr>
          <w:p w14:paraId="5716A7FD" w14:textId="3317C47C" w:rsidR="00630AEA" w:rsidRPr="00840707" w:rsidRDefault="00630AEA" w:rsidP="00C4217E">
            <w:pPr>
              <w:spacing w:before="60" w:after="60"/>
              <w:rPr>
                <w:sz w:val="18"/>
                <w:szCs w:val="18"/>
                <w:lang w:val="el-GR"/>
              </w:rPr>
            </w:pPr>
          </w:p>
        </w:tc>
        <w:tc>
          <w:tcPr>
            <w:tcW w:w="595" w:type="pct"/>
            <w:tcBorders>
              <w:bottom w:val="single" w:sz="4" w:space="0" w:color="auto"/>
            </w:tcBorders>
            <w:vAlign w:val="center"/>
          </w:tcPr>
          <w:p w14:paraId="106301E1" w14:textId="10BA5334" w:rsidR="00630AEA" w:rsidRPr="00840707" w:rsidRDefault="00630AEA" w:rsidP="00C4217E">
            <w:pPr>
              <w:spacing w:before="60" w:after="60"/>
              <w:rPr>
                <w:sz w:val="18"/>
                <w:szCs w:val="18"/>
                <w:lang w:val="el-GR"/>
              </w:rPr>
            </w:pPr>
          </w:p>
        </w:tc>
        <w:tc>
          <w:tcPr>
            <w:tcW w:w="541" w:type="pct"/>
            <w:tcBorders>
              <w:bottom w:val="single" w:sz="4" w:space="0" w:color="auto"/>
            </w:tcBorders>
            <w:vAlign w:val="center"/>
          </w:tcPr>
          <w:p w14:paraId="414BD2EE" w14:textId="77777777" w:rsidR="00630AEA" w:rsidRPr="00840707" w:rsidRDefault="00630AEA" w:rsidP="00C4217E">
            <w:pPr>
              <w:spacing w:before="60" w:after="60"/>
              <w:rPr>
                <w:sz w:val="18"/>
                <w:szCs w:val="18"/>
                <w:lang w:val="el-GR"/>
              </w:rPr>
            </w:pPr>
          </w:p>
        </w:tc>
        <w:tc>
          <w:tcPr>
            <w:tcW w:w="474" w:type="pct"/>
            <w:tcBorders>
              <w:bottom w:val="single" w:sz="4" w:space="0" w:color="auto"/>
            </w:tcBorders>
            <w:vAlign w:val="center"/>
          </w:tcPr>
          <w:p w14:paraId="14E7C529" w14:textId="77777777" w:rsidR="00630AEA" w:rsidRPr="00840707" w:rsidRDefault="00630AEA" w:rsidP="00C4217E">
            <w:pPr>
              <w:spacing w:before="60" w:after="60"/>
              <w:rPr>
                <w:sz w:val="18"/>
                <w:szCs w:val="18"/>
                <w:lang w:val="el-GR"/>
              </w:rPr>
            </w:pPr>
          </w:p>
        </w:tc>
        <w:tc>
          <w:tcPr>
            <w:tcW w:w="305" w:type="pct"/>
            <w:vAlign w:val="center"/>
          </w:tcPr>
          <w:p w14:paraId="1A83816D" w14:textId="77777777" w:rsidR="00630AEA" w:rsidRPr="00840707" w:rsidRDefault="00630AEA" w:rsidP="00C4217E">
            <w:pPr>
              <w:spacing w:before="60" w:after="60"/>
              <w:rPr>
                <w:sz w:val="18"/>
                <w:szCs w:val="18"/>
                <w:lang w:val="el-GR"/>
              </w:rPr>
            </w:pPr>
          </w:p>
        </w:tc>
        <w:tc>
          <w:tcPr>
            <w:tcW w:w="562" w:type="pct"/>
            <w:vAlign w:val="center"/>
          </w:tcPr>
          <w:p w14:paraId="4208E9AC" w14:textId="77777777" w:rsidR="00630AEA" w:rsidRPr="00840707" w:rsidRDefault="00630AEA" w:rsidP="00C4217E">
            <w:pPr>
              <w:spacing w:before="60" w:after="60"/>
              <w:rPr>
                <w:sz w:val="18"/>
                <w:szCs w:val="18"/>
                <w:lang w:val="el-GR"/>
              </w:rPr>
            </w:pPr>
          </w:p>
        </w:tc>
      </w:tr>
      <w:tr w:rsidR="00630AEA" w:rsidRPr="00C4217E" w14:paraId="0AF6B19D" w14:textId="77777777" w:rsidTr="007113DC">
        <w:tblPrEx>
          <w:shd w:val="clear" w:color="auto" w:fill="FFFFFF"/>
        </w:tblPrEx>
        <w:trPr>
          <w:trHeight w:val="284"/>
        </w:trPr>
        <w:tc>
          <w:tcPr>
            <w:tcW w:w="3659" w:type="pct"/>
            <w:gridSpan w:val="6"/>
            <w:tcBorders>
              <w:right w:val="single" w:sz="4" w:space="0" w:color="auto"/>
            </w:tcBorders>
            <w:shd w:val="pct15" w:color="auto" w:fill="auto"/>
          </w:tcPr>
          <w:p w14:paraId="750E138A" w14:textId="015C9D68" w:rsidR="00630AEA" w:rsidRPr="00840707" w:rsidRDefault="00630AEA" w:rsidP="00C4217E">
            <w:pPr>
              <w:spacing w:before="60" w:after="60"/>
              <w:jc w:val="center"/>
              <w:rPr>
                <w:sz w:val="18"/>
                <w:szCs w:val="18"/>
                <w:lang w:val="el-GR"/>
              </w:rPr>
            </w:pPr>
            <w:bookmarkStart w:id="1020" w:name="_Toc240445880"/>
            <w:r w:rsidRPr="00840707">
              <w:rPr>
                <w:b/>
                <w:sz w:val="18"/>
                <w:szCs w:val="18"/>
                <w:lang w:val="el-GR"/>
              </w:rPr>
              <w:t>ΣΥΝΟΛΟ</w:t>
            </w:r>
          </w:p>
        </w:tc>
        <w:tc>
          <w:tcPr>
            <w:tcW w:w="474" w:type="pct"/>
            <w:tcBorders>
              <w:top w:val="single" w:sz="4" w:space="0" w:color="auto"/>
              <w:left w:val="single" w:sz="4" w:space="0" w:color="auto"/>
              <w:bottom w:val="single" w:sz="4" w:space="0" w:color="auto"/>
            </w:tcBorders>
            <w:shd w:val="clear" w:color="auto" w:fill="FFFFFF"/>
            <w:vAlign w:val="center"/>
          </w:tcPr>
          <w:p w14:paraId="38109BC8" w14:textId="77777777" w:rsidR="00630AEA" w:rsidRPr="00840707" w:rsidRDefault="00630AEA" w:rsidP="00C4217E">
            <w:pPr>
              <w:spacing w:before="60" w:after="60"/>
              <w:rPr>
                <w:sz w:val="18"/>
                <w:szCs w:val="18"/>
                <w:lang w:val="el-GR"/>
              </w:rPr>
            </w:pPr>
          </w:p>
        </w:tc>
        <w:tc>
          <w:tcPr>
            <w:tcW w:w="305" w:type="pct"/>
            <w:shd w:val="clear" w:color="auto" w:fill="FFFFFF"/>
            <w:vAlign w:val="center"/>
          </w:tcPr>
          <w:p w14:paraId="70350ADD" w14:textId="77777777" w:rsidR="00630AEA" w:rsidRPr="00840707" w:rsidRDefault="00630AEA" w:rsidP="00C4217E">
            <w:pPr>
              <w:spacing w:before="60" w:after="60"/>
              <w:rPr>
                <w:sz w:val="18"/>
                <w:szCs w:val="18"/>
                <w:lang w:val="el-GR"/>
              </w:rPr>
            </w:pPr>
          </w:p>
        </w:tc>
        <w:tc>
          <w:tcPr>
            <w:tcW w:w="562" w:type="pct"/>
            <w:shd w:val="clear" w:color="auto" w:fill="FFFFFF"/>
            <w:vAlign w:val="center"/>
          </w:tcPr>
          <w:p w14:paraId="3DEEBDDE" w14:textId="77777777" w:rsidR="00630AEA" w:rsidRPr="00840707" w:rsidRDefault="00630AEA" w:rsidP="00C4217E">
            <w:pPr>
              <w:spacing w:before="60" w:after="60"/>
              <w:rPr>
                <w:sz w:val="18"/>
                <w:szCs w:val="18"/>
                <w:lang w:val="el-GR"/>
              </w:rPr>
            </w:pPr>
          </w:p>
        </w:tc>
      </w:tr>
    </w:tbl>
    <w:p w14:paraId="35087DD9" w14:textId="77777777" w:rsidR="00623457" w:rsidRPr="00252398" w:rsidRDefault="00623457" w:rsidP="00623457">
      <w:pPr>
        <w:rPr>
          <w:lang w:val="el-GR"/>
        </w:rPr>
      </w:pPr>
      <w:bookmarkStart w:id="1021" w:name="_Toc46178225"/>
      <w:bookmarkStart w:id="1022" w:name="_Toc46178713"/>
      <w:bookmarkStart w:id="1023" w:name="_Toc46179200"/>
      <w:bookmarkStart w:id="1024" w:name="_Toc63254467"/>
      <w:bookmarkStart w:id="1025" w:name="_Ref104352824"/>
      <w:bookmarkStart w:id="1026" w:name="_Ref104352827"/>
      <w:bookmarkStart w:id="1027" w:name="_Ref104352962"/>
      <w:bookmarkStart w:id="1028" w:name="_Toc240445882"/>
      <w:bookmarkStart w:id="1029" w:name="_Toc366852703"/>
      <w:bookmarkStart w:id="1030" w:name="_Toc10632754"/>
      <w:bookmarkStart w:id="1031" w:name="_Toc42167521"/>
      <w:bookmarkEnd w:id="1020"/>
      <w:bookmarkEnd w:id="1021"/>
      <w:bookmarkEnd w:id="1022"/>
      <w:bookmarkEnd w:id="1023"/>
    </w:p>
    <w:p w14:paraId="21D0AEF2" w14:textId="77777777" w:rsidR="00623457" w:rsidRPr="00C4217E" w:rsidRDefault="00623457">
      <w:pPr>
        <w:pStyle w:val="3"/>
        <w:numPr>
          <w:ilvl w:val="2"/>
          <w:numId w:val="17"/>
        </w:numPr>
        <w:ind w:left="1134" w:hanging="414"/>
        <w:rPr>
          <w:rFonts w:cs="Tahoma"/>
          <w:lang w:val="el-GR"/>
        </w:rPr>
      </w:pPr>
      <w:bookmarkStart w:id="1032" w:name="_Ref52978018"/>
      <w:bookmarkStart w:id="1033" w:name="_Toc53671374"/>
      <w:bookmarkStart w:id="1034" w:name="_Toc97194384"/>
      <w:bookmarkStart w:id="1035" w:name="_Toc97194488"/>
      <w:bookmarkStart w:id="1036" w:name="_Toc207612792"/>
      <w:r w:rsidRPr="00C4217E">
        <w:rPr>
          <w:rFonts w:cs="Tahoma"/>
          <w:lang w:val="el-GR"/>
        </w:rPr>
        <w:t>Συγκεντρωτικός Πίνακας Οικονομικής Προσφοράς</w:t>
      </w:r>
      <w:bookmarkEnd w:id="1024"/>
      <w:r w:rsidRPr="00C4217E">
        <w:rPr>
          <w:rFonts w:cs="Tahoma"/>
          <w:lang w:val="el-GR"/>
        </w:rPr>
        <w:t xml:space="preserve"> Έργου</w:t>
      </w:r>
      <w:bookmarkEnd w:id="1025"/>
      <w:bookmarkEnd w:id="1026"/>
      <w:bookmarkEnd w:id="1027"/>
      <w:bookmarkEnd w:id="1028"/>
      <w:bookmarkEnd w:id="1029"/>
      <w:bookmarkEnd w:id="1030"/>
      <w:bookmarkEnd w:id="1031"/>
      <w:bookmarkEnd w:id="1032"/>
      <w:bookmarkEnd w:id="1033"/>
      <w:bookmarkEnd w:id="1034"/>
      <w:bookmarkEnd w:id="1035"/>
      <w:bookmarkEnd w:id="10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623457" w:rsidRPr="00B07C02" w14:paraId="35298E84" w14:textId="77777777" w:rsidTr="00C4217E">
        <w:trPr>
          <w:cantSplit/>
          <w:trHeight w:val="280"/>
        </w:trPr>
        <w:tc>
          <w:tcPr>
            <w:tcW w:w="290" w:type="pct"/>
            <w:vMerge w:val="restart"/>
            <w:shd w:val="pct15" w:color="auto" w:fill="FFFFFF"/>
            <w:vAlign w:val="center"/>
          </w:tcPr>
          <w:p w14:paraId="5DD44DD5" w14:textId="77777777" w:rsidR="00623457" w:rsidRPr="00840707" w:rsidRDefault="00623457" w:rsidP="00C4217E">
            <w:pPr>
              <w:keepNext/>
              <w:keepLines/>
              <w:spacing w:before="60" w:after="60"/>
              <w:rPr>
                <w:sz w:val="18"/>
                <w:szCs w:val="18"/>
                <w:lang w:val="el-GR"/>
              </w:rPr>
            </w:pPr>
            <w:r w:rsidRPr="00840707">
              <w:rPr>
                <w:sz w:val="18"/>
                <w:szCs w:val="18"/>
                <w:lang w:val="el-GR"/>
              </w:rPr>
              <w:t>Α/Α</w:t>
            </w:r>
          </w:p>
        </w:tc>
        <w:tc>
          <w:tcPr>
            <w:tcW w:w="2173" w:type="pct"/>
            <w:vMerge w:val="restart"/>
            <w:shd w:val="pct15" w:color="auto" w:fill="FFFFFF"/>
            <w:vAlign w:val="center"/>
          </w:tcPr>
          <w:p w14:paraId="34BACF01" w14:textId="77777777" w:rsidR="00623457" w:rsidRPr="00840707" w:rsidRDefault="00623457" w:rsidP="00C4217E">
            <w:pPr>
              <w:keepNext/>
              <w:keepLines/>
              <w:spacing w:before="60" w:after="60"/>
              <w:rPr>
                <w:sz w:val="18"/>
                <w:szCs w:val="18"/>
                <w:lang w:val="el-GR"/>
              </w:rPr>
            </w:pPr>
            <w:r w:rsidRPr="00840707">
              <w:rPr>
                <w:sz w:val="18"/>
                <w:szCs w:val="18"/>
                <w:lang w:val="el-GR"/>
              </w:rPr>
              <w:t>ΠΕΡΙΓΡΑΦΗ</w:t>
            </w:r>
          </w:p>
        </w:tc>
        <w:tc>
          <w:tcPr>
            <w:tcW w:w="845" w:type="pct"/>
            <w:vMerge w:val="restart"/>
            <w:shd w:val="pct15" w:color="auto" w:fill="FFFFFF"/>
            <w:vAlign w:val="center"/>
          </w:tcPr>
          <w:p w14:paraId="7DA41F0B"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ΣΥΝΟΛΙΚΗ ΑΞΙΑ ΕΡΓΟΥ</w:t>
            </w:r>
          </w:p>
          <w:p w14:paraId="1C47E65B"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ΧΩΡΙΣ ΦΠΑ [€]</w:t>
            </w:r>
          </w:p>
        </w:tc>
        <w:tc>
          <w:tcPr>
            <w:tcW w:w="846" w:type="pct"/>
            <w:vMerge w:val="restart"/>
            <w:shd w:val="pct15" w:color="auto" w:fill="FFFFFF"/>
            <w:vAlign w:val="center"/>
          </w:tcPr>
          <w:p w14:paraId="0D5CE031"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ΦΠΑ [€]</w:t>
            </w:r>
          </w:p>
        </w:tc>
        <w:tc>
          <w:tcPr>
            <w:tcW w:w="846" w:type="pct"/>
            <w:vMerge w:val="restart"/>
            <w:shd w:val="pct15" w:color="auto" w:fill="FFFFFF"/>
            <w:vAlign w:val="center"/>
          </w:tcPr>
          <w:p w14:paraId="3F1174F1"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ΣΥΝΟΛΙΚΗ ΑΞΙΑ ΕΡΓΟΥ</w:t>
            </w:r>
          </w:p>
          <w:p w14:paraId="1BC023C9"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ΜΕ ΦΠΑ [€]</w:t>
            </w:r>
          </w:p>
        </w:tc>
      </w:tr>
      <w:tr w:rsidR="00623457" w:rsidRPr="00B07C02" w14:paraId="7607AFBC" w14:textId="77777777" w:rsidTr="00C4217E">
        <w:trPr>
          <w:cantSplit/>
          <w:trHeight w:val="340"/>
        </w:trPr>
        <w:tc>
          <w:tcPr>
            <w:tcW w:w="290" w:type="pct"/>
            <w:vMerge/>
            <w:shd w:val="pct15" w:color="auto" w:fill="FFFFFF"/>
            <w:vAlign w:val="center"/>
          </w:tcPr>
          <w:p w14:paraId="164D3626" w14:textId="77777777" w:rsidR="00623457" w:rsidRPr="00840707" w:rsidRDefault="00623457" w:rsidP="00C4217E">
            <w:pPr>
              <w:keepNext/>
              <w:keepLines/>
              <w:spacing w:before="60" w:after="60"/>
              <w:rPr>
                <w:sz w:val="18"/>
                <w:szCs w:val="18"/>
                <w:lang w:val="el-GR"/>
              </w:rPr>
            </w:pPr>
          </w:p>
        </w:tc>
        <w:tc>
          <w:tcPr>
            <w:tcW w:w="2173" w:type="pct"/>
            <w:vMerge/>
            <w:shd w:val="pct15" w:color="auto" w:fill="FFFFFF"/>
            <w:vAlign w:val="center"/>
          </w:tcPr>
          <w:p w14:paraId="2B22FB44" w14:textId="77777777" w:rsidR="00623457" w:rsidRPr="00840707" w:rsidRDefault="00623457" w:rsidP="00C4217E">
            <w:pPr>
              <w:keepNext/>
              <w:keepLines/>
              <w:spacing w:before="60" w:after="60"/>
              <w:rPr>
                <w:sz w:val="18"/>
                <w:szCs w:val="18"/>
                <w:lang w:val="el-GR"/>
              </w:rPr>
            </w:pPr>
          </w:p>
        </w:tc>
        <w:tc>
          <w:tcPr>
            <w:tcW w:w="845" w:type="pct"/>
            <w:vMerge/>
            <w:shd w:val="pct15" w:color="auto" w:fill="FFFFFF"/>
            <w:vAlign w:val="center"/>
          </w:tcPr>
          <w:p w14:paraId="780E20AA" w14:textId="77777777" w:rsidR="00623457" w:rsidRPr="00840707" w:rsidRDefault="00623457" w:rsidP="00C4217E">
            <w:pPr>
              <w:keepNext/>
              <w:keepLines/>
              <w:spacing w:before="60" w:after="60"/>
              <w:rPr>
                <w:sz w:val="18"/>
                <w:szCs w:val="18"/>
                <w:lang w:val="el-GR"/>
              </w:rPr>
            </w:pPr>
          </w:p>
        </w:tc>
        <w:tc>
          <w:tcPr>
            <w:tcW w:w="846" w:type="pct"/>
            <w:vMerge/>
            <w:shd w:val="pct15" w:color="auto" w:fill="FFFFFF"/>
            <w:vAlign w:val="center"/>
          </w:tcPr>
          <w:p w14:paraId="5108061A" w14:textId="77777777" w:rsidR="00623457" w:rsidRPr="00840707" w:rsidRDefault="00623457" w:rsidP="00C4217E">
            <w:pPr>
              <w:keepNext/>
              <w:keepLines/>
              <w:spacing w:before="60" w:after="60"/>
              <w:rPr>
                <w:sz w:val="18"/>
                <w:szCs w:val="18"/>
                <w:lang w:val="el-GR"/>
              </w:rPr>
            </w:pPr>
          </w:p>
        </w:tc>
        <w:tc>
          <w:tcPr>
            <w:tcW w:w="846" w:type="pct"/>
            <w:vMerge/>
            <w:shd w:val="pct15" w:color="auto" w:fill="FFFFFF"/>
            <w:vAlign w:val="center"/>
          </w:tcPr>
          <w:p w14:paraId="3BDF0676" w14:textId="77777777" w:rsidR="00623457" w:rsidRPr="00840707" w:rsidRDefault="00623457" w:rsidP="00C4217E">
            <w:pPr>
              <w:keepNext/>
              <w:keepLines/>
              <w:spacing w:before="60" w:after="60"/>
              <w:rPr>
                <w:sz w:val="18"/>
                <w:szCs w:val="18"/>
                <w:lang w:val="el-GR"/>
              </w:rPr>
            </w:pPr>
          </w:p>
        </w:tc>
      </w:tr>
      <w:tr w:rsidR="00623457" w:rsidRPr="00C4217E" w14:paraId="6F26F8EC" w14:textId="77777777" w:rsidTr="00C4217E">
        <w:trPr>
          <w:trHeight w:val="284"/>
        </w:trPr>
        <w:tc>
          <w:tcPr>
            <w:tcW w:w="290" w:type="pct"/>
            <w:vAlign w:val="center"/>
          </w:tcPr>
          <w:p w14:paraId="1FEDBB75" w14:textId="77777777" w:rsidR="00623457" w:rsidRPr="00840707" w:rsidRDefault="00623457" w:rsidP="00C4217E">
            <w:pPr>
              <w:keepNext/>
              <w:keepLines/>
              <w:spacing w:before="60" w:after="60"/>
              <w:rPr>
                <w:sz w:val="18"/>
                <w:szCs w:val="18"/>
                <w:lang w:val="el-GR"/>
              </w:rPr>
            </w:pPr>
            <w:r w:rsidRPr="00840707">
              <w:rPr>
                <w:sz w:val="18"/>
                <w:szCs w:val="18"/>
                <w:lang w:val="el-GR"/>
              </w:rPr>
              <w:t>1</w:t>
            </w:r>
          </w:p>
        </w:tc>
        <w:tc>
          <w:tcPr>
            <w:tcW w:w="2173" w:type="pct"/>
            <w:vAlign w:val="center"/>
          </w:tcPr>
          <w:p w14:paraId="7E3D2A3A" w14:textId="60B355C6" w:rsidR="00623457" w:rsidRPr="00840707" w:rsidRDefault="004B5BA5" w:rsidP="00C4217E">
            <w:pPr>
              <w:keepNext/>
              <w:keepLines/>
              <w:spacing w:before="60" w:after="60"/>
              <w:rPr>
                <w:sz w:val="18"/>
                <w:szCs w:val="18"/>
                <w:lang w:val="el-GR"/>
              </w:rPr>
            </w:pPr>
            <w:r w:rsidRPr="00840707">
              <w:rPr>
                <w:sz w:val="18"/>
                <w:szCs w:val="18"/>
                <w:lang w:val="el-GR"/>
              </w:rPr>
              <w:t xml:space="preserve">Έτοιμο Λογισμικό (Πίνακας </w:t>
            </w:r>
            <w:r>
              <w:rPr>
                <w:sz w:val="18"/>
                <w:szCs w:val="18"/>
                <w:lang w:val="el-GR"/>
              </w:rPr>
              <w:t>1</w:t>
            </w:r>
            <w:r w:rsidRPr="00840707">
              <w:rPr>
                <w:sz w:val="18"/>
                <w:szCs w:val="18"/>
                <w:lang w:val="el-GR"/>
              </w:rPr>
              <w:t>)</w:t>
            </w:r>
          </w:p>
        </w:tc>
        <w:tc>
          <w:tcPr>
            <w:tcW w:w="845" w:type="pct"/>
            <w:vAlign w:val="center"/>
          </w:tcPr>
          <w:p w14:paraId="0B89F227" w14:textId="77777777" w:rsidR="00623457" w:rsidRPr="00840707" w:rsidRDefault="00623457" w:rsidP="00C4217E">
            <w:pPr>
              <w:keepNext/>
              <w:keepLines/>
              <w:spacing w:before="60" w:after="60"/>
              <w:rPr>
                <w:sz w:val="18"/>
                <w:szCs w:val="18"/>
                <w:lang w:val="el-GR"/>
              </w:rPr>
            </w:pPr>
          </w:p>
        </w:tc>
        <w:tc>
          <w:tcPr>
            <w:tcW w:w="846" w:type="pct"/>
            <w:vAlign w:val="center"/>
          </w:tcPr>
          <w:p w14:paraId="461B780B" w14:textId="77777777" w:rsidR="00623457" w:rsidRPr="00840707" w:rsidRDefault="00623457" w:rsidP="00C4217E">
            <w:pPr>
              <w:keepNext/>
              <w:keepLines/>
              <w:spacing w:before="60" w:after="60"/>
              <w:rPr>
                <w:sz w:val="18"/>
                <w:szCs w:val="18"/>
                <w:lang w:val="el-GR"/>
              </w:rPr>
            </w:pPr>
          </w:p>
        </w:tc>
        <w:tc>
          <w:tcPr>
            <w:tcW w:w="846" w:type="pct"/>
            <w:vAlign w:val="center"/>
          </w:tcPr>
          <w:p w14:paraId="26D9087A" w14:textId="77777777" w:rsidR="00623457" w:rsidRPr="00840707" w:rsidRDefault="00623457" w:rsidP="00C4217E">
            <w:pPr>
              <w:keepNext/>
              <w:keepLines/>
              <w:spacing w:before="60" w:after="60"/>
              <w:rPr>
                <w:sz w:val="18"/>
                <w:szCs w:val="18"/>
                <w:lang w:val="el-GR"/>
              </w:rPr>
            </w:pPr>
          </w:p>
        </w:tc>
      </w:tr>
      <w:tr w:rsidR="00623457" w:rsidRPr="00C4217E" w14:paraId="1D8CB2BA" w14:textId="77777777" w:rsidTr="00C4217E">
        <w:trPr>
          <w:trHeight w:val="284"/>
        </w:trPr>
        <w:tc>
          <w:tcPr>
            <w:tcW w:w="290" w:type="pct"/>
            <w:vAlign w:val="center"/>
          </w:tcPr>
          <w:p w14:paraId="45287650" w14:textId="77777777" w:rsidR="00623457" w:rsidRPr="00840707" w:rsidRDefault="00623457" w:rsidP="00C4217E">
            <w:pPr>
              <w:keepNext/>
              <w:keepLines/>
              <w:spacing w:before="60" w:after="60"/>
              <w:rPr>
                <w:sz w:val="18"/>
                <w:szCs w:val="18"/>
                <w:lang w:val="el-GR"/>
              </w:rPr>
            </w:pPr>
            <w:r w:rsidRPr="00840707">
              <w:rPr>
                <w:sz w:val="18"/>
                <w:szCs w:val="18"/>
                <w:lang w:val="el-GR"/>
              </w:rPr>
              <w:t>2</w:t>
            </w:r>
          </w:p>
        </w:tc>
        <w:tc>
          <w:tcPr>
            <w:tcW w:w="2173" w:type="pct"/>
            <w:vAlign w:val="center"/>
          </w:tcPr>
          <w:p w14:paraId="3C4FA937" w14:textId="26E6F57B" w:rsidR="00623457" w:rsidRPr="00840707" w:rsidRDefault="004B5BA5" w:rsidP="00C4217E">
            <w:pPr>
              <w:keepNext/>
              <w:keepLines/>
              <w:spacing w:before="60" w:after="60"/>
              <w:rPr>
                <w:sz w:val="18"/>
                <w:szCs w:val="18"/>
                <w:lang w:val="el-GR"/>
              </w:rPr>
            </w:pPr>
            <w:r w:rsidRPr="00840707">
              <w:rPr>
                <w:sz w:val="18"/>
                <w:szCs w:val="18"/>
                <w:lang w:val="el-GR"/>
              </w:rPr>
              <w:t xml:space="preserve">Άλλες δαπάνες (Πίνακας </w:t>
            </w:r>
            <w:r>
              <w:rPr>
                <w:sz w:val="18"/>
                <w:szCs w:val="18"/>
                <w:lang w:val="el-GR"/>
              </w:rPr>
              <w:t>2</w:t>
            </w:r>
            <w:r w:rsidRPr="00840707">
              <w:rPr>
                <w:sz w:val="18"/>
                <w:szCs w:val="18"/>
                <w:lang w:val="el-GR"/>
              </w:rPr>
              <w:t>)</w:t>
            </w:r>
          </w:p>
        </w:tc>
        <w:tc>
          <w:tcPr>
            <w:tcW w:w="845" w:type="pct"/>
            <w:vAlign w:val="center"/>
          </w:tcPr>
          <w:p w14:paraId="571B67C3" w14:textId="77777777" w:rsidR="00623457" w:rsidRPr="00840707" w:rsidRDefault="00623457" w:rsidP="00C4217E">
            <w:pPr>
              <w:keepNext/>
              <w:keepLines/>
              <w:spacing w:before="60" w:after="60"/>
              <w:rPr>
                <w:sz w:val="18"/>
                <w:szCs w:val="18"/>
                <w:lang w:val="el-GR"/>
              </w:rPr>
            </w:pPr>
          </w:p>
        </w:tc>
        <w:tc>
          <w:tcPr>
            <w:tcW w:w="846" w:type="pct"/>
            <w:vAlign w:val="center"/>
          </w:tcPr>
          <w:p w14:paraId="51689A4D" w14:textId="77777777" w:rsidR="00623457" w:rsidRPr="00840707" w:rsidRDefault="00623457" w:rsidP="00C4217E">
            <w:pPr>
              <w:keepNext/>
              <w:keepLines/>
              <w:spacing w:before="60" w:after="60"/>
              <w:rPr>
                <w:sz w:val="18"/>
                <w:szCs w:val="18"/>
                <w:lang w:val="el-GR"/>
              </w:rPr>
            </w:pPr>
          </w:p>
        </w:tc>
        <w:tc>
          <w:tcPr>
            <w:tcW w:w="846" w:type="pct"/>
            <w:vAlign w:val="center"/>
          </w:tcPr>
          <w:p w14:paraId="34F45C7B" w14:textId="77777777" w:rsidR="00623457" w:rsidRPr="00840707" w:rsidRDefault="00623457" w:rsidP="00C4217E">
            <w:pPr>
              <w:keepNext/>
              <w:keepLines/>
              <w:spacing w:before="60" w:after="60"/>
              <w:rPr>
                <w:sz w:val="18"/>
                <w:szCs w:val="18"/>
                <w:lang w:val="el-GR"/>
              </w:rPr>
            </w:pPr>
          </w:p>
        </w:tc>
      </w:tr>
      <w:tr w:rsidR="00623457" w:rsidRPr="00C4217E" w14:paraId="4EFE9D2E" w14:textId="77777777" w:rsidTr="00C4217E">
        <w:trPr>
          <w:trHeight w:val="284"/>
        </w:trPr>
        <w:tc>
          <w:tcPr>
            <w:tcW w:w="290" w:type="pct"/>
            <w:shd w:val="clear" w:color="auto" w:fill="A0A0A0"/>
            <w:vAlign w:val="center"/>
          </w:tcPr>
          <w:p w14:paraId="058AD901" w14:textId="77777777" w:rsidR="00623457" w:rsidRPr="00840707" w:rsidRDefault="00623457" w:rsidP="00C4217E">
            <w:pPr>
              <w:keepNext/>
              <w:keepLines/>
              <w:spacing w:before="60" w:after="60"/>
              <w:rPr>
                <w:sz w:val="18"/>
                <w:szCs w:val="18"/>
                <w:lang w:val="el-GR"/>
              </w:rPr>
            </w:pPr>
          </w:p>
        </w:tc>
        <w:tc>
          <w:tcPr>
            <w:tcW w:w="2173" w:type="pct"/>
            <w:shd w:val="clear" w:color="auto" w:fill="A0A0A0"/>
            <w:vAlign w:val="center"/>
          </w:tcPr>
          <w:p w14:paraId="3AB3A925" w14:textId="77777777" w:rsidR="00623457" w:rsidRPr="00840707" w:rsidRDefault="00623457" w:rsidP="00C4217E">
            <w:pPr>
              <w:pStyle w:val="afe"/>
              <w:keepNext/>
              <w:keepLines/>
              <w:spacing w:before="60" w:after="60"/>
              <w:rPr>
                <w:b/>
                <w:sz w:val="18"/>
                <w:szCs w:val="18"/>
                <w:lang w:val="el-GR"/>
              </w:rPr>
            </w:pPr>
            <w:r w:rsidRPr="00840707">
              <w:rPr>
                <w:b/>
                <w:sz w:val="18"/>
                <w:szCs w:val="18"/>
                <w:lang w:val="el-GR"/>
              </w:rPr>
              <w:t>ΓΕΝΙΚΟ ΣΥΝΟΛΟ</w:t>
            </w:r>
          </w:p>
        </w:tc>
        <w:tc>
          <w:tcPr>
            <w:tcW w:w="845" w:type="pct"/>
            <w:shd w:val="clear" w:color="auto" w:fill="A0A0A0"/>
            <w:vAlign w:val="center"/>
          </w:tcPr>
          <w:p w14:paraId="196CC99C" w14:textId="77777777" w:rsidR="00623457" w:rsidRPr="00840707" w:rsidRDefault="00623457" w:rsidP="00C4217E">
            <w:pPr>
              <w:keepNext/>
              <w:keepLines/>
              <w:spacing w:before="60" w:after="60"/>
              <w:rPr>
                <w:sz w:val="18"/>
                <w:szCs w:val="18"/>
                <w:lang w:val="el-GR"/>
              </w:rPr>
            </w:pPr>
          </w:p>
        </w:tc>
        <w:tc>
          <w:tcPr>
            <w:tcW w:w="846" w:type="pct"/>
            <w:shd w:val="clear" w:color="auto" w:fill="A0A0A0"/>
            <w:vAlign w:val="center"/>
          </w:tcPr>
          <w:p w14:paraId="7D7F1EFD" w14:textId="77777777" w:rsidR="00623457" w:rsidRPr="00840707" w:rsidRDefault="00623457" w:rsidP="00C4217E">
            <w:pPr>
              <w:keepNext/>
              <w:keepLines/>
              <w:spacing w:before="60" w:after="60"/>
              <w:rPr>
                <w:sz w:val="18"/>
                <w:szCs w:val="18"/>
                <w:lang w:val="el-GR"/>
              </w:rPr>
            </w:pPr>
          </w:p>
        </w:tc>
        <w:tc>
          <w:tcPr>
            <w:tcW w:w="846" w:type="pct"/>
            <w:shd w:val="clear" w:color="auto" w:fill="A0A0A0"/>
            <w:vAlign w:val="center"/>
          </w:tcPr>
          <w:p w14:paraId="10D4CE64" w14:textId="77777777" w:rsidR="00623457" w:rsidRPr="00840707" w:rsidRDefault="00623457" w:rsidP="00C4217E">
            <w:pPr>
              <w:keepNext/>
              <w:keepLines/>
              <w:spacing w:before="60" w:after="60"/>
              <w:rPr>
                <w:sz w:val="18"/>
                <w:szCs w:val="18"/>
                <w:lang w:val="el-GR"/>
              </w:rPr>
            </w:pPr>
          </w:p>
        </w:tc>
      </w:tr>
    </w:tbl>
    <w:p w14:paraId="18E0D929" w14:textId="77777777" w:rsidR="00623457" w:rsidRPr="00840707" w:rsidRDefault="00623457" w:rsidP="00623457">
      <w:pPr>
        <w:rPr>
          <w:b/>
        </w:rPr>
      </w:pPr>
      <w:bookmarkStart w:id="1037" w:name="_Ref104352863"/>
      <w:bookmarkStart w:id="1038" w:name="_Ref104352865"/>
      <w:bookmarkStart w:id="1039" w:name="_Ref104352990"/>
      <w:bookmarkStart w:id="1040" w:name="_Toc240445883"/>
      <w:bookmarkStart w:id="1041" w:name="_Toc366852704"/>
      <w:bookmarkStart w:id="1042" w:name="_Toc10632755"/>
      <w:bookmarkStart w:id="1043" w:name="_Toc42167522"/>
    </w:p>
    <w:bookmarkEnd w:id="1037"/>
    <w:bookmarkEnd w:id="1038"/>
    <w:bookmarkEnd w:id="1039"/>
    <w:bookmarkEnd w:id="1040"/>
    <w:bookmarkEnd w:id="1041"/>
    <w:bookmarkEnd w:id="1042"/>
    <w:bookmarkEnd w:id="1043"/>
    <w:p w14:paraId="45B622B9" w14:textId="77777777" w:rsidR="00623457" w:rsidRDefault="00623457" w:rsidP="00623457">
      <w:pPr>
        <w:rPr>
          <w:i/>
          <w:color w:val="5B9BD5"/>
          <w:lang w:val="el-GR"/>
        </w:rPr>
      </w:pPr>
    </w:p>
    <w:p w14:paraId="6784A461" w14:textId="27924641" w:rsidR="00623457" w:rsidRPr="00603221" w:rsidRDefault="00623457" w:rsidP="000D7961">
      <w:pPr>
        <w:rPr>
          <w:lang w:val="el-GR"/>
        </w:rPr>
        <w:sectPr w:rsidR="00623457" w:rsidRPr="00603221" w:rsidSect="00DF02B0">
          <w:headerReference w:type="first" r:id="rId42"/>
          <w:pgSz w:w="11906" w:h="16838"/>
          <w:pgMar w:top="1134" w:right="1134" w:bottom="1134" w:left="1134" w:header="720" w:footer="709" w:gutter="0"/>
          <w:cols w:space="720"/>
          <w:titlePg/>
          <w:docGrid w:linePitch="360"/>
        </w:sectPr>
      </w:pPr>
    </w:p>
    <w:p w14:paraId="66A30802" w14:textId="77777777" w:rsidR="008338F0" w:rsidRPr="00603221" w:rsidRDefault="003355E7" w:rsidP="007113DC">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1044" w:name="_Ref494118533"/>
      <w:bookmarkStart w:id="1045" w:name="_Ref40984039"/>
      <w:bookmarkStart w:id="1046" w:name="_Toc97194386"/>
      <w:bookmarkStart w:id="1047" w:name="_Toc97194490"/>
      <w:bookmarkStart w:id="1048" w:name="_Toc207612793"/>
      <w:bookmarkStart w:id="1049" w:name="_Hlk118712588"/>
      <w:r w:rsidRPr="00603221">
        <w:rPr>
          <w:rFonts w:cs="Tahoma"/>
          <w:lang w:val="el-GR"/>
        </w:rPr>
        <w:lastRenderedPageBreak/>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1044"/>
      <w:bookmarkEnd w:id="1045"/>
      <w:bookmarkEnd w:id="1046"/>
      <w:bookmarkEnd w:id="1047"/>
      <w:bookmarkEnd w:id="1048"/>
      <w:r w:rsidR="00E1337D" w:rsidRPr="00603221">
        <w:rPr>
          <w:rFonts w:cs="Tahoma"/>
          <w:lang w:val="el-GR"/>
        </w:rPr>
        <w:t xml:space="preserve"> </w:t>
      </w:r>
    </w:p>
    <w:p w14:paraId="5984E1DF" w14:textId="77777777" w:rsidR="00CD4F51" w:rsidRPr="007113DC" w:rsidRDefault="00CD4F51" w:rsidP="00CD4F51">
      <w:pPr>
        <w:rPr>
          <w:rFonts w:eastAsia="SimSun"/>
          <w:lang w:val="el-GR" w:eastAsia="el-GR" w:bidi="he-IL"/>
        </w:rPr>
      </w:pPr>
    </w:p>
    <w:p w14:paraId="22547C25" w14:textId="206E45F3" w:rsidR="00CD4F51" w:rsidRPr="007113DC" w:rsidRDefault="00CD4F51" w:rsidP="007113DC">
      <w:pPr>
        <w:jc w:val="center"/>
        <w:rPr>
          <w:rFonts w:eastAsia="SimSun"/>
          <w:bCs/>
          <w:lang w:val="el-GR" w:eastAsia="el-GR" w:bidi="he-IL"/>
        </w:rPr>
      </w:pPr>
      <w:r w:rsidRPr="007113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7113DC" w:rsidRDefault="00CD4F51" w:rsidP="00CD4F51">
      <w:pPr>
        <w:rPr>
          <w:lang w:val="el-GR"/>
        </w:rPr>
      </w:pPr>
    </w:p>
    <w:p w14:paraId="4C501BF3" w14:textId="497D0A06" w:rsidR="00CD4F51" w:rsidRPr="007113DC" w:rsidRDefault="00CD4F51" w:rsidP="00CD4F51">
      <w:pPr>
        <w:pStyle w:val="Default"/>
        <w:spacing w:before="120" w:after="120"/>
        <w:jc w:val="both"/>
        <w:rPr>
          <w:rFonts w:ascii="Tahoma" w:hAnsi="Tahoma" w:cs="Tahoma"/>
          <w:color w:val="auto"/>
          <w:sz w:val="22"/>
          <w:szCs w:val="22"/>
          <w:lang w:eastAsia="el-GR" w:bidi="he-IL"/>
        </w:rPr>
      </w:pPr>
      <w:r w:rsidRPr="007113DC">
        <w:rPr>
          <w:rFonts w:ascii="Tahoma" w:eastAsia="Times New Roman" w:hAnsi="Tahoma" w:cs="Tahoma"/>
          <w:color w:val="auto"/>
          <w:sz w:val="22"/>
          <w:szCs w:val="22"/>
          <w:lang w:eastAsia="el-GR" w:bidi="he-IL"/>
        </w:rPr>
        <w:t>«</w:t>
      </w:r>
      <w:r w:rsidR="00E576A6" w:rsidRPr="00E576A6">
        <w:rPr>
          <w:rFonts w:ascii="Tahoma" w:eastAsia="Times New Roman" w:hAnsi="Tahoma" w:cs="Tahoma"/>
          <w:color w:val="auto"/>
          <w:sz w:val="22"/>
          <w:szCs w:val="22"/>
          <w:lang w:eastAsia="el-GR" w:bidi="he-IL"/>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r w:rsidRPr="007113DC">
        <w:rPr>
          <w:rFonts w:ascii="Tahoma" w:hAnsi="Tahoma" w:cs="Tahoma"/>
          <w:color w:val="auto"/>
          <w:sz w:val="22"/>
          <w:szCs w:val="22"/>
          <w:lang w:eastAsia="el-GR" w:bidi="he-IL"/>
        </w:rPr>
        <w:t xml:space="preserve"> Συγκεκριμένα δηλώνω ότι :</w:t>
      </w:r>
    </w:p>
    <w:p w14:paraId="384D1405" w14:textId="5CF658A7" w:rsidR="00CD4F51" w:rsidRPr="007113DC" w:rsidRDefault="00E576A6">
      <w:pPr>
        <w:pStyle w:val="aff"/>
        <w:numPr>
          <w:ilvl w:val="0"/>
          <w:numId w:val="30"/>
        </w:numPr>
        <w:suppressAutoHyphens w:val="0"/>
        <w:autoSpaceDE w:val="0"/>
        <w:autoSpaceDN w:val="0"/>
        <w:adjustRightInd w:val="0"/>
        <w:spacing w:before="120"/>
        <w:ind w:left="714" w:hanging="357"/>
        <w:contextualSpacing w:val="0"/>
        <w:rPr>
          <w:lang w:val="el-GR" w:eastAsia="el-GR" w:bidi="he-IL"/>
        </w:rPr>
      </w:pPr>
      <w:r w:rsidRPr="00D50F84">
        <w:rPr>
          <w:lang w:val="el-GR" w:eastAsia="el-GR" w:bidi="he-IL"/>
        </w:rPr>
        <w:t>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w:t>
      </w:r>
    </w:p>
    <w:p w14:paraId="0005CD07" w14:textId="71B3DBA7" w:rsidR="00CD4F51" w:rsidRPr="00E576A6" w:rsidRDefault="00E576A6">
      <w:pPr>
        <w:pStyle w:val="aff"/>
        <w:numPr>
          <w:ilvl w:val="0"/>
          <w:numId w:val="30"/>
        </w:numPr>
        <w:suppressAutoHyphens w:val="0"/>
        <w:autoSpaceDE w:val="0"/>
        <w:autoSpaceDN w:val="0"/>
        <w:adjustRightInd w:val="0"/>
        <w:spacing w:before="120"/>
        <w:ind w:left="714" w:hanging="357"/>
        <w:contextualSpacing w:val="0"/>
        <w:rPr>
          <w:iCs/>
          <w:lang w:val="el-GR" w:eastAsia="el-GR" w:bidi="he-IL"/>
        </w:rPr>
      </w:pPr>
      <w:r w:rsidRPr="00D50F84">
        <w:rPr>
          <w:iCs/>
          <w:lang w:val="el-GR" w:eastAsia="ar-SA"/>
        </w:rPr>
        <w:t xml:space="preserve">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w:t>
      </w:r>
    </w:p>
    <w:p w14:paraId="79972469" w14:textId="1BFE7F78" w:rsidR="00CD4F51" w:rsidRPr="007113DC" w:rsidRDefault="00E576A6">
      <w:pPr>
        <w:pStyle w:val="aff"/>
        <w:numPr>
          <w:ilvl w:val="0"/>
          <w:numId w:val="30"/>
        </w:numPr>
        <w:suppressAutoHyphens w:val="0"/>
        <w:autoSpaceDE w:val="0"/>
        <w:autoSpaceDN w:val="0"/>
        <w:adjustRightInd w:val="0"/>
        <w:spacing w:before="120"/>
        <w:ind w:left="714" w:hanging="357"/>
        <w:contextualSpacing w:val="0"/>
        <w:rPr>
          <w:lang w:val="el-GR" w:eastAsia="el-GR" w:bidi="he-IL"/>
        </w:rPr>
      </w:pPr>
      <w:r w:rsidRPr="00D50F84">
        <w:rPr>
          <w:iCs/>
          <w:lang w:val="el-GR" w:eastAsia="ar-SA"/>
        </w:rPr>
        <w:t>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w:t>
      </w:r>
      <w:r w:rsidR="00CD4F51" w:rsidRPr="007113DC">
        <w:rPr>
          <w:lang w:val="el-GR" w:eastAsia="el-GR" w:bidi="he-IL"/>
        </w:rPr>
        <w:t>,</w:t>
      </w:r>
    </w:p>
    <w:p w14:paraId="365CCA0E" w14:textId="0D6CE45B" w:rsidR="00CD4F51" w:rsidRPr="00BC1917" w:rsidRDefault="00BC1917">
      <w:pPr>
        <w:pStyle w:val="aff"/>
        <w:numPr>
          <w:ilvl w:val="0"/>
          <w:numId w:val="30"/>
        </w:numPr>
        <w:suppressAutoHyphens w:val="0"/>
        <w:spacing w:before="120"/>
        <w:ind w:left="714" w:hanging="357"/>
        <w:contextualSpacing w:val="0"/>
        <w:rPr>
          <w:iCs/>
          <w:lang w:val="el-GR"/>
        </w:rPr>
      </w:pPr>
      <w:r w:rsidRPr="00D50F84">
        <w:rPr>
          <w:iCs/>
          <w:lang w:val="el-GR" w:eastAsia="ar-SA"/>
        </w:rPr>
        <w:t>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14:paraId="363DA5CB" w14:textId="77777777" w:rsidR="00BC55DC" w:rsidRPr="00BC55DC" w:rsidRDefault="00BC55DC" w:rsidP="00D50F84">
      <w:pPr>
        <w:suppressAutoHyphens w:val="0"/>
        <w:spacing w:before="120"/>
        <w:rPr>
          <w:lang w:val="el-GR"/>
        </w:rPr>
      </w:pPr>
    </w:p>
    <w:p w14:paraId="1BD79C04" w14:textId="77777777" w:rsidR="00E34613" w:rsidRDefault="00E34613">
      <w:pPr>
        <w:suppressAutoHyphens w:val="0"/>
        <w:spacing w:after="0"/>
        <w:jc w:val="left"/>
        <w:rPr>
          <w:b/>
          <w:color w:val="002060"/>
          <w:lang w:val="el-GR"/>
        </w:rPr>
      </w:pPr>
      <w:bookmarkStart w:id="1050" w:name="_Ref496623895"/>
      <w:bookmarkStart w:id="1051" w:name="_Ref496624676"/>
      <w:bookmarkStart w:id="1052" w:name="_Ref496625135"/>
      <w:bookmarkStart w:id="1053" w:name="_Toc97194387"/>
      <w:bookmarkStart w:id="1054" w:name="_Toc97194491"/>
      <w:bookmarkEnd w:id="1049"/>
      <w:r>
        <w:rPr>
          <w:lang w:val="el-GR"/>
        </w:rPr>
        <w:br w:type="page"/>
      </w:r>
    </w:p>
    <w:p w14:paraId="5247CADE" w14:textId="3840750F" w:rsidR="008338F0" w:rsidRPr="003329FF" w:rsidRDefault="003355E7" w:rsidP="003329FF">
      <w:pPr>
        <w:pStyle w:val="2"/>
        <w:numPr>
          <w:ilvl w:val="0"/>
          <w:numId w:val="0"/>
        </w:numPr>
        <w:ind w:left="576" w:hanging="576"/>
        <w:rPr>
          <w:rFonts w:cs="Tahoma"/>
          <w:lang w:val="el-GR"/>
        </w:rPr>
      </w:pPr>
      <w:bookmarkStart w:id="1055" w:name="_Ref191466935"/>
      <w:bookmarkStart w:id="1056" w:name="_Toc207612794"/>
      <w:r w:rsidRPr="003329FF">
        <w:rPr>
          <w:rFonts w:cs="Tahoma"/>
          <w:lang w:val="el-GR"/>
        </w:rPr>
        <w:lastRenderedPageBreak/>
        <w:t xml:space="preserve">ΠΑΡΑΡΤΗΜΑ </w:t>
      </w:r>
      <w:r w:rsidRPr="00603221">
        <w:rPr>
          <w:rFonts w:cs="Tahoma"/>
        </w:rPr>
        <w:t>VIII</w:t>
      </w:r>
      <w:r w:rsidRPr="003329FF">
        <w:rPr>
          <w:rFonts w:cs="Tahoma"/>
          <w:lang w:val="el-GR"/>
        </w:rPr>
        <w:t xml:space="preserve"> – Υποδείγματα Εγγυητικών Επιστολών</w:t>
      </w:r>
      <w:bookmarkEnd w:id="1050"/>
      <w:bookmarkEnd w:id="1051"/>
      <w:bookmarkEnd w:id="1052"/>
      <w:bookmarkEnd w:id="1053"/>
      <w:bookmarkEnd w:id="1054"/>
      <w:bookmarkEnd w:id="1055"/>
      <w:bookmarkEnd w:id="1056"/>
      <w:r w:rsidRPr="003329FF">
        <w:rPr>
          <w:rFonts w:cs="Tahoma"/>
          <w:lang w:val="el-GR"/>
        </w:rPr>
        <w:t xml:space="preserve"> </w:t>
      </w:r>
    </w:p>
    <w:p w14:paraId="273E7CD1" w14:textId="77777777" w:rsidR="009B6AAD" w:rsidRPr="00603221" w:rsidRDefault="009B6AAD">
      <w:pPr>
        <w:pStyle w:val="3"/>
        <w:numPr>
          <w:ilvl w:val="0"/>
          <w:numId w:val="8"/>
        </w:numPr>
        <w:rPr>
          <w:rFonts w:cs="Tahoma"/>
          <w:szCs w:val="22"/>
          <w:u w:val="single"/>
          <w:lang w:val="el-GR"/>
        </w:rPr>
      </w:pPr>
      <w:bookmarkStart w:id="1057" w:name="_Toc43634808"/>
      <w:bookmarkStart w:id="1058" w:name="_Toc44821188"/>
      <w:bookmarkStart w:id="1059" w:name="_Toc48552980"/>
      <w:bookmarkStart w:id="1060" w:name="_Toc49073807"/>
      <w:bookmarkStart w:id="1061" w:name="_Toc62559079"/>
      <w:bookmarkStart w:id="1062" w:name="_Toc487799701"/>
      <w:bookmarkStart w:id="1063" w:name="_Toc97194388"/>
      <w:bookmarkStart w:id="1064" w:name="_Toc97194492"/>
      <w:bookmarkStart w:id="1065" w:name="_Toc207612795"/>
      <w:r w:rsidRPr="00603221">
        <w:rPr>
          <w:rFonts w:cs="Tahoma"/>
          <w:szCs w:val="22"/>
          <w:u w:val="single"/>
          <w:lang w:val="el-GR"/>
        </w:rPr>
        <w:t>Εγγυητική Επιστολή Συμμετοχής</w:t>
      </w:r>
      <w:bookmarkEnd w:id="1057"/>
      <w:bookmarkEnd w:id="1058"/>
      <w:bookmarkEnd w:id="1059"/>
      <w:bookmarkEnd w:id="1060"/>
      <w:bookmarkEnd w:id="1061"/>
      <w:bookmarkEnd w:id="1062"/>
      <w:bookmarkEnd w:id="1063"/>
      <w:bookmarkEnd w:id="1064"/>
      <w:bookmarkEnd w:id="1065"/>
    </w:p>
    <w:p w14:paraId="2347336C" w14:textId="77777777" w:rsidR="007A7DCA" w:rsidRPr="00603221" w:rsidRDefault="007A7DCA" w:rsidP="009B6AAD">
      <w:pPr>
        <w:rPr>
          <w:lang w:val="el-GR" w:eastAsia="el-GR"/>
        </w:rPr>
      </w:pPr>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116446BF" w14:textId="2E9CC045"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7D508EFD"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0591C6C7" w14:textId="77777777" w:rsidR="009B6AAD" w:rsidRPr="00603221" w:rsidRDefault="009B6AAD" w:rsidP="009B6AAD">
      <w:pPr>
        <w:rPr>
          <w:lang w:val="el-GR" w:eastAsia="el-GR"/>
        </w:rPr>
      </w:pPr>
      <w:r w:rsidRPr="00603221">
        <w:rPr>
          <w:lang w:val="el-GR" w:eastAsia="el-GR"/>
        </w:rPr>
        <w:t xml:space="preserve">Εγγύηση μας υπ’ </w:t>
      </w:r>
      <w:proofErr w:type="spellStart"/>
      <w:r w:rsidRPr="00603221">
        <w:rPr>
          <w:lang w:val="el-GR" w:eastAsia="el-GR"/>
        </w:rPr>
        <w:t>αριθμ</w:t>
      </w:r>
      <w:proofErr w:type="spellEnd"/>
      <w:r w:rsidRPr="00603221">
        <w:rPr>
          <w:lang w:val="el-GR" w:eastAsia="el-GR"/>
        </w:rPr>
        <w:t xml:space="preserve">. ……………….. ποσού ………………….……. ευρώ </w:t>
      </w:r>
    </w:p>
    <w:p w14:paraId="448381A1" w14:textId="77777777" w:rsidR="009B6AAD" w:rsidRPr="00603221" w:rsidRDefault="009B6AAD" w:rsidP="009B6AAD">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lang w:val="el-GR" w:eastAsia="el-GR"/>
        </w:rPr>
        <w:t>ιδιότητάς</w:t>
      </w:r>
      <w:proofErr w:type="spellEnd"/>
      <w:r w:rsidRPr="00603221">
        <w:rPr>
          <w:lang w:val="el-GR" w:eastAsia="el-GR"/>
        </w:rPr>
        <w:t xml:space="preserve"> τους ως μελών της Ένωσης ή Κοινοπραξίας,}</w:t>
      </w:r>
    </w:p>
    <w:p w14:paraId="2403DBEB"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CF4F83"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w:t>
      </w:r>
      <w:r w:rsidRPr="00CF4F83">
        <w:rPr>
          <w:lang w:val="el-GR" w:eastAsia="el-GR"/>
        </w:rPr>
        <w:t xml:space="preserve">…………………………………… </w:t>
      </w:r>
    </w:p>
    <w:p w14:paraId="1B469B75" w14:textId="31F91F40" w:rsidR="009B6AAD" w:rsidRPr="00603221" w:rsidRDefault="009B6AAD" w:rsidP="009B6AAD">
      <w:pPr>
        <w:rPr>
          <w:lang w:val="el-GR" w:eastAsia="el-GR"/>
        </w:rPr>
      </w:pPr>
      <w:r w:rsidRPr="00CF4F83">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1066" w:name="_Hlk67671899"/>
      <w:r w:rsidRPr="00CF4F83">
        <w:rPr>
          <w:lang w:val="el-GR" w:eastAsia="el-GR"/>
        </w:rPr>
        <w:t xml:space="preserve">σύμφωνα </w:t>
      </w:r>
      <w:r w:rsidRPr="00D50F84">
        <w:rPr>
          <w:lang w:val="el-GR" w:eastAsia="el-GR"/>
        </w:rPr>
        <w:t xml:space="preserve">με την παρ. </w:t>
      </w:r>
      <w:r w:rsidR="004A3382" w:rsidRPr="00CF4F83">
        <w:rPr>
          <w:b/>
          <w:bCs/>
          <w:lang w:val="el-GR"/>
        </w:rPr>
        <w:fldChar w:fldCharType="begin"/>
      </w:r>
      <w:r w:rsidR="004A3382" w:rsidRPr="00D50F84">
        <w:rPr>
          <w:lang w:val="el-GR" w:eastAsia="el-GR"/>
        </w:rPr>
        <w:instrText xml:space="preserve"> REF _Ref496542081 \r \h </w:instrText>
      </w:r>
      <w:r w:rsidR="00DF02B0" w:rsidRPr="00CF4F83">
        <w:rPr>
          <w:b/>
          <w:bCs/>
          <w:lang w:val="el-GR"/>
        </w:rPr>
        <w:instrText xml:space="preserve"> \* MERGEFORMAT </w:instrText>
      </w:r>
      <w:r w:rsidR="004A3382" w:rsidRPr="00CF4F83">
        <w:rPr>
          <w:b/>
          <w:bCs/>
          <w:lang w:val="el-GR"/>
        </w:rPr>
      </w:r>
      <w:r w:rsidR="004A3382" w:rsidRPr="00CF4F83">
        <w:rPr>
          <w:b/>
          <w:bCs/>
          <w:lang w:val="el-GR"/>
        </w:rPr>
        <w:fldChar w:fldCharType="separate"/>
      </w:r>
      <w:r w:rsidR="009155EB">
        <w:rPr>
          <w:lang w:val="el-GR" w:eastAsia="el-GR"/>
        </w:rPr>
        <w:t>2.2.2</w:t>
      </w:r>
      <w:r w:rsidR="004A3382" w:rsidRPr="00CF4F83">
        <w:rPr>
          <w:b/>
          <w:bCs/>
          <w:lang w:val="el-GR"/>
        </w:rPr>
        <w:fldChar w:fldCharType="end"/>
      </w:r>
      <w:r w:rsidR="004A3382" w:rsidRPr="00D50F84">
        <w:rPr>
          <w:lang w:val="el-GR" w:eastAsia="el-GR"/>
        </w:rPr>
        <w:t xml:space="preserve"> της παρούσας </w:t>
      </w:r>
      <w:r w:rsidRPr="00CF4F83">
        <w:rPr>
          <w:lang w:val="el-GR" w:eastAsia="el-GR"/>
        </w:rPr>
        <w:t xml:space="preserve">, </w:t>
      </w:r>
      <w:bookmarkEnd w:id="1066"/>
      <w:r w:rsidRPr="00CF4F83">
        <w:rPr>
          <w:lang w:val="el-GR" w:eastAsia="el-GR"/>
        </w:rPr>
        <w:t>με την προϋπόθεση ότι το σχετικό αίτημά σας θα μας υποβληθεί πριν από την ημερομηνία λήξης της.</w:t>
      </w:r>
      <w:r w:rsidRPr="00603221">
        <w:rPr>
          <w:lang w:val="el-GR" w:eastAsia="el-GR"/>
        </w:rPr>
        <w:t xml:space="preserve"> </w:t>
      </w:r>
    </w:p>
    <w:p w14:paraId="7EC6A979"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6607C39" w14:textId="77777777" w:rsidR="009B6AAD" w:rsidRPr="00603221" w:rsidRDefault="009B6AAD" w:rsidP="00F82A8D">
      <w:pPr>
        <w:jc w:val="right"/>
        <w:rPr>
          <w:lang w:val="el-GR"/>
        </w:rPr>
      </w:pPr>
      <w:r w:rsidRPr="00603221">
        <w:rPr>
          <w:lang w:eastAsia="el-GR"/>
        </w:rPr>
        <w:t>(</w:t>
      </w:r>
      <w:proofErr w:type="spellStart"/>
      <w:r w:rsidRPr="00603221">
        <w:rPr>
          <w:lang w:eastAsia="el-GR"/>
        </w:rPr>
        <w:t>Εξουσιοδοτημένη</w:t>
      </w:r>
      <w:proofErr w:type="spellEnd"/>
      <w:r w:rsidRPr="00603221">
        <w:rPr>
          <w:lang w:eastAsia="el-GR"/>
        </w:rPr>
        <w:t xml:space="preserve"> υπ</w:t>
      </w:r>
      <w:proofErr w:type="spellStart"/>
      <w:r w:rsidRPr="00603221">
        <w:rPr>
          <w:lang w:eastAsia="el-GR"/>
        </w:rPr>
        <w:t>ογρ</w:t>
      </w:r>
      <w:proofErr w:type="spellEnd"/>
      <w:r w:rsidRPr="00603221">
        <w:rPr>
          <w:lang w:eastAsia="el-GR"/>
        </w:rPr>
        <w:t>αφή)</w:t>
      </w:r>
    </w:p>
    <w:p w14:paraId="5E8A5485" w14:textId="5E0EE22E" w:rsidR="00BC6C35" w:rsidRDefault="00BC6C35">
      <w:pPr>
        <w:suppressAutoHyphens w:val="0"/>
        <w:spacing w:after="0"/>
        <w:jc w:val="left"/>
        <w:rPr>
          <w:lang w:val="el-GR"/>
        </w:rPr>
      </w:pPr>
      <w:r>
        <w:rPr>
          <w:lang w:val="el-GR"/>
        </w:rPr>
        <w:br w:type="page"/>
      </w:r>
    </w:p>
    <w:p w14:paraId="7C07EB0E" w14:textId="77777777" w:rsidR="007A7DCA" w:rsidRPr="00603221" w:rsidRDefault="007A7DCA">
      <w:pPr>
        <w:suppressAutoHyphens w:val="0"/>
        <w:spacing w:after="0"/>
        <w:jc w:val="left"/>
        <w:rPr>
          <w:lang w:val="el-GR"/>
        </w:rPr>
      </w:pPr>
    </w:p>
    <w:p w14:paraId="7BD96CE5" w14:textId="77777777" w:rsidR="007A7DCA" w:rsidRPr="00603221" w:rsidRDefault="007A7DCA">
      <w:pPr>
        <w:pStyle w:val="3"/>
        <w:numPr>
          <w:ilvl w:val="0"/>
          <w:numId w:val="8"/>
        </w:numPr>
        <w:rPr>
          <w:rFonts w:cs="Tahoma"/>
          <w:szCs w:val="22"/>
          <w:u w:val="single"/>
          <w:lang w:val="el-GR"/>
        </w:rPr>
      </w:pPr>
      <w:bookmarkStart w:id="1067" w:name="_Toc97194389"/>
      <w:bookmarkStart w:id="1068" w:name="_Toc97194493"/>
      <w:bookmarkStart w:id="1069" w:name="_Toc207612796"/>
      <w:r w:rsidRPr="00603221">
        <w:rPr>
          <w:rFonts w:cs="Tahoma"/>
          <w:szCs w:val="22"/>
          <w:u w:val="single"/>
          <w:lang w:val="el-GR"/>
        </w:rPr>
        <w:t>Εγγυητική Επιστολή Καλής Εκτέλεσης</w:t>
      </w:r>
      <w:bookmarkEnd w:id="1067"/>
      <w:bookmarkEnd w:id="1068"/>
      <w:bookmarkEnd w:id="1069"/>
      <w:r w:rsidRPr="00603221">
        <w:rPr>
          <w:rFonts w:cs="Tahoma"/>
          <w:szCs w:val="22"/>
          <w:u w:val="single"/>
          <w:lang w:val="el-GR"/>
        </w:rPr>
        <w:t xml:space="preserve"> </w:t>
      </w:r>
    </w:p>
    <w:p w14:paraId="5F3393B0" w14:textId="77777777" w:rsidR="009B6AAD" w:rsidRPr="00603221" w:rsidRDefault="009B6AAD">
      <w:pPr>
        <w:suppressAutoHyphens w:val="0"/>
        <w:spacing w:after="0"/>
        <w:jc w:val="left"/>
        <w:rPr>
          <w:lang w:val="el-GR"/>
        </w:rPr>
      </w:pPr>
    </w:p>
    <w:p w14:paraId="58B5A293" w14:textId="77777777" w:rsidR="007A7DCA" w:rsidRPr="00603221" w:rsidRDefault="007A7DCA" w:rsidP="007A7DCA">
      <w:pPr>
        <w:rPr>
          <w:lang w:val="el-GR"/>
        </w:rPr>
      </w:pPr>
      <w:bookmarkStart w:id="1070" w:name="_Toc336420407"/>
      <w:r w:rsidRPr="00603221">
        <w:rPr>
          <w:lang w:val="el-GR"/>
        </w:rPr>
        <w:t>ΕΚΔΟΤΗΣ (Πλήρης επωνυμία).......................................................................</w:t>
      </w:r>
      <w:bookmarkEnd w:id="1070"/>
    </w:p>
    <w:p w14:paraId="4B2AC0DC" w14:textId="77777777" w:rsidR="007A7DCA" w:rsidRPr="00603221" w:rsidRDefault="007A7DCA" w:rsidP="007A7DCA">
      <w:pPr>
        <w:jc w:val="right"/>
        <w:rPr>
          <w:lang w:val="el-GR"/>
        </w:rPr>
      </w:pPr>
      <w:r w:rsidRPr="00603221">
        <w:rPr>
          <w:lang w:val="el-GR"/>
        </w:rPr>
        <w:t>Ημερομηνία έκδοσης...........................</w:t>
      </w:r>
    </w:p>
    <w:p w14:paraId="4235A17F" w14:textId="43A1C628"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33FC6F5C"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63C0D304" w14:textId="77777777" w:rsidR="007A7DCA" w:rsidRPr="00603221" w:rsidRDefault="007A7DCA" w:rsidP="007A7DCA">
      <w:pPr>
        <w:rPr>
          <w:lang w:val="el-GR"/>
        </w:rPr>
      </w:pPr>
    </w:p>
    <w:p w14:paraId="776C36FD" w14:textId="77777777" w:rsidR="007A7DCA" w:rsidRPr="00603221" w:rsidRDefault="007A7DCA" w:rsidP="007A7DCA">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xml:space="preserve">. ……………….. ποσού ………………….……. ευρώ </w:t>
      </w:r>
    </w:p>
    <w:p w14:paraId="0D866F64" w14:textId="77777777" w:rsidR="007A7DCA" w:rsidRPr="00603221" w:rsidRDefault="007A7DCA" w:rsidP="007A7DCA">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F4B32C1"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 xml:space="preserve">ατομικά και για κάθε μία από αυτές και ως αλληλέγγυα και εις ολόκληρο υπόχρεων μεταξύ τους, εκ της </w:t>
      </w:r>
      <w:proofErr w:type="spellStart"/>
      <w:r w:rsidRPr="00603221">
        <w:rPr>
          <w:lang w:val="el-GR"/>
        </w:rPr>
        <w:t>ιδιότητάς</w:t>
      </w:r>
      <w:proofErr w:type="spellEnd"/>
      <w:r w:rsidRPr="00603221">
        <w:rPr>
          <w:lang w:val="el-GR"/>
        </w:rPr>
        <w:t xml:space="preserve"> τους ως μελών της ένωσης ή κοινοπραξίας,</w:t>
      </w:r>
    </w:p>
    <w:p w14:paraId="317BEAB5" w14:textId="77777777" w:rsidR="007A7DCA" w:rsidRPr="00603221" w:rsidRDefault="007A7DCA" w:rsidP="007A7DCA">
      <w:pPr>
        <w:rPr>
          <w:lang w:val="el-GR"/>
        </w:rPr>
      </w:pPr>
      <w:r w:rsidRPr="00603221">
        <w:rPr>
          <w:lang w:val="el-GR"/>
        </w:rPr>
        <w:t xml:space="preserve">για την καλή εκτέλεση της </w:t>
      </w:r>
      <w:proofErr w:type="spellStart"/>
      <w:r w:rsidRPr="00603221">
        <w:rPr>
          <w:lang w:val="el-GR"/>
        </w:rPr>
        <w:t>υπ</w:t>
      </w:r>
      <w:proofErr w:type="spellEnd"/>
      <w:r w:rsidRPr="00603221">
        <w:rPr>
          <w:lang w:val="el-GR"/>
        </w:rPr>
        <w:t xml:space="preserve"> </w:t>
      </w:r>
      <w:proofErr w:type="spellStart"/>
      <w:r w:rsidRPr="00603221">
        <w:rPr>
          <w:lang w:val="el-GR"/>
        </w:rPr>
        <w:t>αριθ</w:t>
      </w:r>
      <w:proofErr w:type="spellEnd"/>
      <w:r w:rsidRPr="00603221">
        <w:rPr>
          <w:lang w:val="el-GR"/>
        </w:rPr>
        <w:t xml:space="preserve">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2B69FE22" w:rsidR="007A7DCA" w:rsidRPr="00603221" w:rsidRDefault="007A7DCA" w:rsidP="007A7DCA">
      <w:pPr>
        <w:rPr>
          <w:lang w:val="el-GR"/>
        </w:rPr>
      </w:pPr>
      <w:r w:rsidRPr="00603221">
        <w:rPr>
          <w:lang w:val="el-GR"/>
        </w:rPr>
        <w:t xml:space="preserve">Η παρούσα ισχύει μέχρι και την ............... </w:t>
      </w:r>
      <w:bookmarkStart w:id="1071"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9155EB">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1071"/>
    <w:p w14:paraId="21FE77F8" w14:textId="77777777" w:rsidR="007A7DCA" w:rsidRPr="00603221" w:rsidRDefault="007A7DCA" w:rsidP="007A7DCA">
      <w:pPr>
        <w:jc w:val="right"/>
        <w:rPr>
          <w:lang w:val="el-GR"/>
        </w:rPr>
      </w:pPr>
    </w:p>
    <w:p w14:paraId="3A4D1785" w14:textId="77777777" w:rsidR="007A7DCA" w:rsidRPr="00603221" w:rsidRDefault="007A7DCA" w:rsidP="007A7DCA">
      <w:pPr>
        <w:jc w:val="right"/>
      </w:pPr>
      <w:r w:rsidRPr="00603221">
        <w:rPr>
          <w:lang w:eastAsia="el-GR"/>
        </w:rPr>
        <w:t>(</w:t>
      </w:r>
      <w:proofErr w:type="spellStart"/>
      <w:r w:rsidRPr="00603221">
        <w:rPr>
          <w:lang w:eastAsia="el-GR"/>
        </w:rPr>
        <w:t>Εξουσιοδοτημένη</w:t>
      </w:r>
      <w:proofErr w:type="spellEnd"/>
      <w:r w:rsidRPr="00603221">
        <w:rPr>
          <w:lang w:eastAsia="el-GR"/>
        </w:rPr>
        <w:t xml:space="preserve"> υπ</w:t>
      </w:r>
      <w:proofErr w:type="spellStart"/>
      <w:r w:rsidRPr="00603221">
        <w:rPr>
          <w:lang w:eastAsia="el-GR"/>
        </w:rPr>
        <w:t>ογρ</w:t>
      </w:r>
      <w:proofErr w:type="spellEnd"/>
      <w:r w:rsidRPr="00603221">
        <w:rPr>
          <w:lang w:eastAsia="el-GR"/>
        </w:rPr>
        <w:t>αφή)</w:t>
      </w:r>
    </w:p>
    <w:p w14:paraId="3A8C2C86" w14:textId="77777777" w:rsidR="00DA2A67" w:rsidRPr="00603221" w:rsidRDefault="00DA2A67">
      <w:pPr>
        <w:suppressAutoHyphens w:val="0"/>
        <w:spacing w:after="0"/>
        <w:jc w:val="left"/>
        <w:rPr>
          <w:b/>
          <w:bCs/>
          <w:lang w:val="el-GR"/>
        </w:rPr>
      </w:pPr>
      <w:r w:rsidRPr="00603221">
        <w:rPr>
          <w:lang w:val="el-GR"/>
        </w:rPr>
        <w:br w:type="page"/>
      </w:r>
    </w:p>
    <w:p w14:paraId="2E94D70A" w14:textId="77777777" w:rsidR="007A7DCA" w:rsidRPr="00603221" w:rsidRDefault="00DA2A67">
      <w:pPr>
        <w:pStyle w:val="3"/>
        <w:numPr>
          <w:ilvl w:val="0"/>
          <w:numId w:val="8"/>
        </w:numPr>
        <w:rPr>
          <w:rFonts w:cs="Tahoma"/>
          <w:szCs w:val="22"/>
          <w:lang w:val="el-GR" w:eastAsia="el-GR"/>
        </w:rPr>
      </w:pPr>
      <w:bookmarkStart w:id="1072" w:name="_Toc97194390"/>
      <w:bookmarkStart w:id="1073" w:name="_Toc97194494"/>
      <w:bookmarkStart w:id="1074" w:name="_Toc207612797"/>
      <w:bookmarkStart w:id="1075" w:name="_Hlk67672044"/>
      <w:r w:rsidRPr="00603221">
        <w:rPr>
          <w:rFonts w:cs="Tahoma"/>
          <w:szCs w:val="22"/>
          <w:lang w:val="el-GR" w:eastAsia="el-GR"/>
        </w:rPr>
        <w:lastRenderedPageBreak/>
        <w:t>Εγγυητική Επιστολή Προκαταβολής</w:t>
      </w:r>
      <w:bookmarkEnd w:id="1072"/>
      <w:bookmarkEnd w:id="1073"/>
      <w:bookmarkEnd w:id="1074"/>
      <w:r w:rsidRPr="00603221">
        <w:rPr>
          <w:rFonts w:cs="Tahoma"/>
          <w:szCs w:val="22"/>
          <w:lang w:val="el-GR" w:eastAsia="el-GR"/>
        </w:rPr>
        <w:t xml:space="preserve"> </w:t>
      </w:r>
    </w:p>
    <w:p w14:paraId="1F0A639E" w14:textId="77777777" w:rsidR="009B6AAD" w:rsidRPr="00603221" w:rsidRDefault="009B6AAD">
      <w:pPr>
        <w:suppressAutoHyphens w:val="0"/>
        <w:spacing w:after="0"/>
        <w:jc w:val="left"/>
        <w:rPr>
          <w:lang w:val="el-GR"/>
        </w:rPr>
      </w:pPr>
    </w:p>
    <w:p w14:paraId="6C9C54BA" w14:textId="77777777" w:rsidR="007E000B" w:rsidRPr="00603221" w:rsidRDefault="007E000B" w:rsidP="007E000B">
      <w:pPr>
        <w:spacing w:line="276" w:lineRule="auto"/>
        <w:rPr>
          <w:lang w:val="el-GR"/>
        </w:rPr>
      </w:pPr>
      <w:bookmarkStart w:id="1076" w:name="_Hlk494197599"/>
      <w:r w:rsidRPr="00603221">
        <w:rPr>
          <w:lang w:val="el-GR"/>
        </w:rPr>
        <w:t>ΕΚΔΟΤΗΣ: .......................................................................</w:t>
      </w:r>
    </w:p>
    <w:p w14:paraId="446B437B" w14:textId="77777777" w:rsidR="007E000B" w:rsidRPr="00603221" w:rsidRDefault="007E000B" w:rsidP="007E000B">
      <w:pPr>
        <w:spacing w:line="276" w:lineRule="auto"/>
        <w:jc w:val="right"/>
        <w:rPr>
          <w:lang w:val="el-GR"/>
        </w:rPr>
      </w:pPr>
      <w:r w:rsidRPr="00603221">
        <w:rPr>
          <w:lang w:val="el-GR"/>
        </w:rPr>
        <w:t>Ημερομηνία έκδοσης: ...........................</w:t>
      </w:r>
    </w:p>
    <w:p w14:paraId="62088C57" w14:textId="77777777" w:rsidR="007E000B" w:rsidRPr="00603221" w:rsidRDefault="007E000B" w:rsidP="007E000B">
      <w:pPr>
        <w:spacing w:line="276" w:lineRule="auto"/>
        <w:rPr>
          <w:lang w:val="el-GR"/>
        </w:rPr>
      </w:pPr>
      <w:r w:rsidRPr="00603221">
        <w:rPr>
          <w:lang w:val="el-GR"/>
        </w:rPr>
        <w:t xml:space="preserve">Προς: </w:t>
      </w:r>
    </w:p>
    <w:p w14:paraId="7CFCCA75" w14:textId="705F4C14" w:rsidR="007E000B" w:rsidRPr="00603221" w:rsidRDefault="007E000B" w:rsidP="007E000B">
      <w:pPr>
        <w:spacing w:line="276" w:lineRule="auto"/>
        <w:rPr>
          <w:lang w:val="el-GR" w:eastAsia="el-GR"/>
        </w:rPr>
      </w:pPr>
      <w:r w:rsidRPr="00603221">
        <w:rPr>
          <w:lang w:val="el-GR" w:eastAsia="el-GR"/>
        </w:rPr>
        <w:t xml:space="preserve">Κοινωνία της Πληροφορίας </w:t>
      </w:r>
      <w:r w:rsidR="00483953">
        <w:rPr>
          <w:lang w:val="el-GR" w:eastAsia="el-GR"/>
        </w:rPr>
        <w:t>Μ.</w:t>
      </w:r>
      <w:r w:rsidRPr="00603221">
        <w:rPr>
          <w:lang w:val="el-GR" w:eastAsia="el-GR"/>
        </w:rPr>
        <w:t>Α.Ε.</w:t>
      </w:r>
    </w:p>
    <w:p w14:paraId="5347614C"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741AD562" w14:textId="77777777" w:rsidR="007E000B" w:rsidRPr="00603221" w:rsidRDefault="007E000B" w:rsidP="007E000B">
      <w:pPr>
        <w:spacing w:line="276" w:lineRule="auto"/>
        <w:rPr>
          <w:lang w:val="el-GR" w:eastAsia="el-GR"/>
        </w:rPr>
      </w:pPr>
      <w:r w:rsidRPr="00603221">
        <w:rPr>
          <w:lang w:val="el-GR" w:eastAsia="el-GR"/>
        </w:rPr>
        <w:t>ΑΦΜ:</w:t>
      </w:r>
      <w:r w:rsidR="00E1337D" w:rsidRPr="00603221">
        <w:rPr>
          <w:lang w:val="el-GR" w:eastAsia="el-GR"/>
        </w:rPr>
        <w:t xml:space="preserve"> </w:t>
      </w:r>
      <w:r w:rsidRPr="00603221">
        <w:rPr>
          <w:lang w:val="el-GR" w:eastAsia="el-GR"/>
        </w:rPr>
        <w:t>999983307</w:t>
      </w:r>
    </w:p>
    <w:p w14:paraId="4478F681" w14:textId="77777777" w:rsidR="007E000B" w:rsidRPr="00603221" w:rsidRDefault="007E000B" w:rsidP="007E000B">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xml:space="preserve">. ……………….. ποσού ………………….……. ευρώ </w:t>
      </w:r>
    </w:p>
    <w:p w14:paraId="6F958DE6" w14:textId="77777777" w:rsidR="007E000B" w:rsidRPr="00603221" w:rsidRDefault="007E000B" w:rsidP="007E000B">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5771A4FE" w14:textId="77777777" w:rsidR="007E000B" w:rsidRPr="00603221" w:rsidRDefault="007E000B" w:rsidP="007E000B">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DD3889A"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72C5E19"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C22E355" w14:textId="77777777" w:rsidR="007E000B" w:rsidRPr="00603221" w:rsidRDefault="007E000B" w:rsidP="007E000B">
      <w:pPr>
        <w:rPr>
          <w:lang w:val="el-GR" w:eastAsia="el-GR"/>
        </w:rPr>
      </w:pPr>
      <w:r w:rsidRPr="00603221">
        <w:rPr>
          <w:lang w:val="el-GR" w:eastAsia="el-GR"/>
        </w:rPr>
        <w:t>α) (πλήρη επωνυμία) …… ΑΦΜ…….….... οδός............................. αριθμός.................ΤΚ………………</w:t>
      </w:r>
    </w:p>
    <w:p w14:paraId="617836A1" w14:textId="77777777" w:rsidR="007E000B" w:rsidRPr="00603221" w:rsidRDefault="007E000B" w:rsidP="007E000B">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BD496FA" w14:textId="77777777" w:rsidR="007E000B" w:rsidRPr="00603221" w:rsidRDefault="007E000B" w:rsidP="007E000B">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05B0E285" w14:textId="77777777" w:rsidR="007E000B" w:rsidRPr="00603221" w:rsidRDefault="007E000B" w:rsidP="007E000B">
      <w:pPr>
        <w:spacing w:line="276" w:lineRule="auto"/>
        <w:rPr>
          <w:color w:val="000000" w:themeColor="text1"/>
          <w:lang w:val="el-GR"/>
        </w:rPr>
      </w:pPr>
      <w:r w:rsidRPr="00603221">
        <w:rPr>
          <w:color w:val="000000" w:themeColor="text1"/>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color w:val="000000" w:themeColor="text1"/>
          <w:lang w:val="el-GR"/>
        </w:rPr>
        <w:t>ιδιότητάς</w:t>
      </w:r>
      <w:proofErr w:type="spellEnd"/>
      <w:r w:rsidRPr="00603221">
        <w:rPr>
          <w:color w:val="000000" w:themeColor="text1"/>
          <w:lang w:val="el-GR"/>
        </w:rPr>
        <w:t xml:space="preserve"> τους ως μελών της Ένωσης ή Κοινοπραξίας.}</w:t>
      </w:r>
    </w:p>
    <w:p w14:paraId="6DEEB8CB" w14:textId="77777777" w:rsidR="007E000B" w:rsidRPr="00603221" w:rsidRDefault="007E000B" w:rsidP="007E000B">
      <w:pPr>
        <w:spacing w:line="276" w:lineRule="auto"/>
        <w:rPr>
          <w:color w:val="000000" w:themeColor="text1"/>
          <w:lang w:val="el-GR"/>
        </w:rPr>
      </w:pPr>
      <w:r w:rsidRPr="00603221">
        <w:rPr>
          <w:color w:val="000000" w:themeColor="text1"/>
          <w:lang w:val="el-GR"/>
        </w:rPr>
        <w:t xml:space="preserve">για την λήψη προκαταβολής για τη χορήγηση του …% </w:t>
      </w:r>
      <w:r w:rsidRPr="00603221">
        <w:rPr>
          <w:color w:val="000000" w:themeColor="text1"/>
          <w:lang w:val="el-GR" w:eastAsia="el-GR"/>
        </w:rPr>
        <w:t xml:space="preserve">(συμπληρώνετε το συνολικό ποσοστό της λαμβανόμενης προκαταβολής) </w:t>
      </w:r>
      <w:r w:rsidRPr="00603221">
        <w:rPr>
          <w:color w:val="000000" w:themeColor="text1"/>
          <w:lang w:val="el-GR"/>
        </w:rPr>
        <w:t xml:space="preserve">της συμβατικής αξίας μη περιλαμβανομένου του ΦΠΑ, ευρώ ………… </w:t>
      </w:r>
      <w:r w:rsidRPr="00603221">
        <w:rPr>
          <w:color w:val="000000" w:themeColor="text1"/>
          <w:lang w:val="el-GR" w:eastAsia="el-GR"/>
        </w:rPr>
        <w:t xml:space="preserve">(συμπληρώνετε το συνολικό ποσό της λαμβανόμενης προκαταβολής) </w:t>
      </w:r>
      <w:r w:rsidRPr="00603221">
        <w:rPr>
          <w:color w:val="000000" w:themeColor="text1"/>
          <w:lang w:val="el-GR"/>
        </w:rPr>
        <w:t xml:space="preserve">σύμφωνα με τη σύμβαση 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για εκτέλεση του έργου </w:t>
      </w:r>
      <w:r w:rsidRPr="00603221">
        <w:rPr>
          <w:color w:val="000000" w:themeColor="text1"/>
          <w:lang w:val="el-GR" w:eastAsia="el-GR"/>
        </w:rPr>
        <w:t xml:space="preserve">(συμπληρώνετε τον τίτλο του έργου) </w:t>
      </w:r>
      <w:r w:rsidRPr="00603221">
        <w:rPr>
          <w:color w:val="000000" w:themeColor="text1"/>
          <w:lang w:val="el-GR"/>
        </w:rPr>
        <w:t xml:space="preserve">……… ……… συνολικής αξίας </w:t>
      </w:r>
      <w:r w:rsidRPr="00603221">
        <w:rPr>
          <w:color w:val="000000" w:themeColor="text1"/>
          <w:lang w:val="el-GR" w:eastAsia="el-GR"/>
        </w:rPr>
        <w:t xml:space="preserve">(συμπληρώνετε το συνολικό συμβατικό τίμημα με διευκρίνιση εάν περιλαμβάνει ή όχι τον ΦΠΑ) </w:t>
      </w:r>
      <w:r w:rsidRPr="00603221">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A343196" w14:textId="77777777" w:rsidR="007E000B" w:rsidRPr="00603221" w:rsidRDefault="007E000B" w:rsidP="007E000B">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5F52C9" w14:textId="0A339CCA" w:rsidR="007E000B" w:rsidRPr="00603221" w:rsidRDefault="007E000B" w:rsidP="007E000B">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διάρκεια ισχύος σύμφωνα με την παρ.</w:t>
      </w:r>
      <w:r w:rsidR="00EE2684" w:rsidRPr="00603221">
        <w:rPr>
          <w:b/>
          <w:color w:val="000000" w:themeColor="text1"/>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9155EB">
        <w:rPr>
          <w:b/>
          <w:lang w:val="el-GR"/>
        </w:rPr>
        <w:t>4.1</w:t>
      </w:r>
      <w:r w:rsidR="00061ADD" w:rsidRPr="00603221">
        <w:rPr>
          <w:b/>
          <w:lang w:val="el-GR"/>
        </w:rPr>
        <w:fldChar w:fldCharType="end"/>
      </w:r>
      <w:r w:rsidRPr="00603221">
        <w:rPr>
          <w:b/>
          <w:color w:val="000000" w:themeColor="text1"/>
          <w:lang w:val="el-GR"/>
        </w:rPr>
        <w:t xml:space="preserve"> της παρούσας </w:t>
      </w:r>
      <w:r w:rsidRPr="00603221">
        <w:rPr>
          <w:iCs/>
          <w:color w:val="000000" w:themeColor="text1"/>
          <w:lang w:val="el-GR"/>
        </w:rPr>
        <w:t>)»</w:t>
      </w:r>
      <w:r w:rsidRPr="00603221">
        <w:rPr>
          <w:color w:val="000000" w:themeColor="text1"/>
          <w:lang w:val="el-GR"/>
        </w:rPr>
        <w:t>.</w:t>
      </w:r>
    </w:p>
    <w:p w14:paraId="28185952" w14:textId="77777777" w:rsidR="007E000B" w:rsidRPr="00D50F84" w:rsidRDefault="007E000B" w:rsidP="007E000B">
      <w:pPr>
        <w:spacing w:line="276" w:lineRule="auto"/>
        <w:jc w:val="right"/>
        <w:rPr>
          <w:lang w:val="el-GR"/>
        </w:rPr>
      </w:pPr>
      <w:r w:rsidRPr="00D50F84">
        <w:rPr>
          <w:lang w:val="el-GR"/>
        </w:rPr>
        <w:t>(Εξουσιοδοτημένη υπογραφή)</w:t>
      </w:r>
    </w:p>
    <w:p w14:paraId="33999DB5" w14:textId="391B3223" w:rsidR="00E75240" w:rsidRDefault="00E75240" w:rsidP="00D50F84">
      <w:pPr>
        <w:pStyle w:val="3"/>
        <w:numPr>
          <w:ilvl w:val="0"/>
          <w:numId w:val="0"/>
        </w:numPr>
        <w:ind w:left="2411"/>
        <w:rPr>
          <w:lang w:val="el-GR"/>
        </w:rPr>
      </w:pPr>
      <w:bookmarkStart w:id="1077" w:name="_Toc97194391"/>
      <w:bookmarkStart w:id="1078" w:name="_Toc97194495"/>
      <w:bookmarkStart w:id="1079" w:name="_Toc97194593"/>
      <w:bookmarkStart w:id="1080" w:name="_Toc97194691"/>
      <w:bookmarkStart w:id="1081" w:name="_Toc97194796"/>
      <w:bookmarkStart w:id="1082" w:name="_Toc97194893"/>
      <w:bookmarkStart w:id="1083" w:name="_Toc97194987"/>
      <w:bookmarkStart w:id="1084" w:name="_Toc97195081"/>
      <w:bookmarkStart w:id="1085" w:name="_Toc97195175"/>
      <w:bookmarkStart w:id="1086" w:name="_Toc97195270"/>
      <w:bookmarkStart w:id="1087" w:name="_Toc97195439"/>
      <w:bookmarkStart w:id="1088" w:name="_Toc97195608"/>
      <w:bookmarkStart w:id="1089" w:name="_Toc97196988"/>
      <w:bookmarkStart w:id="1090" w:name="_Toc97197151"/>
      <w:bookmarkStart w:id="1091" w:name="_Toc97197313"/>
      <w:bookmarkStart w:id="1092" w:name="_Toc97197577"/>
      <w:bookmarkStart w:id="1093" w:name="_Toc97197829"/>
      <w:bookmarkStart w:id="1094" w:name="_Toc97198113"/>
      <w:bookmarkStart w:id="1095" w:name="_Toc97198272"/>
      <w:bookmarkStart w:id="1096" w:name="_Toc97200874"/>
      <w:bookmarkStart w:id="1097" w:name="_Toc97201033"/>
      <w:bookmarkStart w:id="1098" w:name="_Toc97203485"/>
      <w:bookmarkStart w:id="1099" w:name="_Toc97204776"/>
      <w:bookmarkStart w:id="1100" w:name="_Toc97205029"/>
      <w:bookmarkStart w:id="1101" w:name="_Toc140486641"/>
      <w:bookmarkStart w:id="1102" w:name="_Toc146703276"/>
      <w:bookmarkStart w:id="1103" w:name="_Toc151373803"/>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14:paraId="2743ECB8" w14:textId="4925CBC0" w:rsidR="00E75240" w:rsidRPr="00A93898" w:rsidRDefault="00754574" w:rsidP="00754574">
      <w:pPr>
        <w:pStyle w:val="2"/>
        <w:numPr>
          <w:ilvl w:val="0"/>
          <w:numId w:val="0"/>
        </w:numPr>
        <w:ind w:left="576" w:hanging="576"/>
        <w:rPr>
          <w:rFonts w:cs="Tahoma"/>
          <w:lang w:val="el-GR"/>
        </w:rPr>
      </w:pPr>
      <w:bookmarkStart w:id="1104" w:name="_Toc97194393"/>
      <w:bookmarkStart w:id="1105" w:name="_Toc97194497"/>
      <w:bookmarkStart w:id="1106" w:name="_Toc207612798"/>
      <w:r>
        <w:rPr>
          <w:rFonts w:cs="Tahoma"/>
          <w:lang w:val="el-GR"/>
        </w:rPr>
        <w:t xml:space="preserve">ΠΑΡΑΡΤΗΜΑ </w:t>
      </w:r>
      <w:r>
        <w:rPr>
          <w:rFonts w:cs="Tahoma"/>
          <w:lang w:val="en-US"/>
        </w:rPr>
        <w:t>IX</w:t>
      </w:r>
      <w:r w:rsidR="00E75240" w:rsidRPr="00A93898">
        <w:rPr>
          <w:rFonts w:cs="Tahoma"/>
          <w:lang w:val="el-GR"/>
        </w:rPr>
        <w:t>– ΕΝΗΜΕΡΩΣΗ ΓΙΑ ΤΗΝ ΕΠΕΞΕΡΓΑΣΙΑ ΠΡΟΣΩΠΙΚΩΝ ΔΕΔΟΜΕΝΩΝ</w:t>
      </w:r>
      <w:bookmarkEnd w:id="1104"/>
      <w:bookmarkEnd w:id="1105"/>
      <w:bookmarkEnd w:id="1106"/>
      <w:r w:rsidR="00E75240" w:rsidRPr="00A93898">
        <w:rPr>
          <w:rFonts w:cs="Tahoma"/>
          <w:lang w:val="el-GR"/>
        </w:rPr>
        <w:t xml:space="preserve"> </w:t>
      </w:r>
    </w:p>
    <w:p w14:paraId="73DD0427"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pPr>
        <w:rPr>
          <w:lang w:val="el-GR"/>
        </w:rPr>
      </w:pPr>
      <w:r w:rsidRPr="00821852">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821852">
        <w:rPr>
          <w:lang w:val="el-GR"/>
        </w:rPr>
        <w:t>προστηθέντες</w:t>
      </w:r>
      <w:proofErr w:type="spellEnd"/>
      <w:r w:rsidRPr="00821852">
        <w:rPr>
          <w:lang w:val="el-GR"/>
        </w:rPr>
        <w:t xml:space="preserve"> της, υπό τον όρο της τήρησης σε κάθε περίπτωση του απορρήτου.</w:t>
      </w:r>
    </w:p>
    <w:p w14:paraId="08DAFEA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2251436F" w:rsidR="00E75240" w:rsidRPr="00821852" w:rsidRDefault="00E75240" w:rsidP="00E75240">
      <w:pPr>
        <w:rPr>
          <w:lang w:val="el-GR"/>
        </w:rPr>
      </w:pPr>
      <w:r>
        <w:t>IV</w:t>
      </w:r>
      <w:r w:rsidRPr="00821852">
        <w:rPr>
          <w:lang w:val="el-GR"/>
        </w:rPr>
        <w:t>. Τα δεδομένα θα τηρούνται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Default="006C03D6">
      <w:pPr>
        <w:suppressAutoHyphens w:val="0"/>
        <w:spacing w:after="0"/>
        <w:jc w:val="left"/>
        <w:rPr>
          <w:lang w:val="el-GR"/>
        </w:rPr>
      </w:pPr>
      <w:r>
        <w:rPr>
          <w:lang w:val="el-GR"/>
        </w:rPr>
        <w:br w:type="page"/>
      </w:r>
    </w:p>
    <w:p w14:paraId="60779322" w14:textId="7E1BD8DD" w:rsidR="006C03D6" w:rsidRPr="00344D93" w:rsidRDefault="006C03D6" w:rsidP="00D50F84">
      <w:pPr>
        <w:pStyle w:val="2"/>
        <w:numPr>
          <w:ilvl w:val="0"/>
          <w:numId w:val="0"/>
        </w:numPr>
        <w:ind w:left="576" w:hanging="576"/>
        <w:rPr>
          <w:rFonts w:cs="Tahoma"/>
          <w:lang w:val="el-GR"/>
        </w:rPr>
      </w:pPr>
      <w:bookmarkStart w:id="1107" w:name="_Ref118477993"/>
      <w:bookmarkStart w:id="1108" w:name="_Toc207612799"/>
      <w:bookmarkStart w:id="1109" w:name="_Hlk118481870"/>
      <w:r w:rsidRPr="00344D93">
        <w:rPr>
          <w:rFonts w:cs="Tahoma"/>
          <w:lang w:val="el-GR"/>
        </w:rPr>
        <w:lastRenderedPageBreak/>
        <w:t xml:space="preserve">ΠΑΡΑΡΤΗΜΑ </w:t>
      </w:r>
      <w:r w:rsidRPr="00D50F84">
        <w:rPr>
          <w:rFonts w:cs="Tahoma"/>
          <w:lang w:val="el-GR"/>
        </w:rPr>
        <w:t>X</w:t>
      </w:r>
      <w:r w:rsidRPr="00344D93">
        <w:rPr>
          <w:rFonts w:cs="Tahoma"/>
          <w:lang w:val="el-GR"/>
        </w:rPr>
        <w:t xml:space="preserve"> – Ρήτρα Ακεραιότητας</w:t>
      </w:r>
      <w:bookmarkEnd w:id="1107"/>
      <w:bookmarkEnd w:id="1108"/>
      <w:r w:rsidRPr="00344D93">
        <w:rPr>
          <w:rFonts w:cs="Tahoma"/>
          <w:lang w:val="el-GR"/>
        </w:rPr>
        <w:t xml:space="preserve"> </w:t>
      </w:r>
    </w:p>
    <w:p w14:paraId="66546ED8"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71F44BBF"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E532F8" w:rsidRDefault="006C03D6" w:rsidP="006C03D6">
      <w:pPr>
        <w:spacing w:line="276" w:lineRule="auto"/>
        <w:rPr>
          <w:lang w:val="el-GR"/>
        </w:rPr>
      </w:pPr>
      <w:r w:rsidRPr="00E532F8">
        <w:rPr>
          <w:lang w:val="el-GR"/>
        </w:rPr>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E532F8">
        <w:rPr>
          <w:lang w:val="el-GR"/>
        </w:rPr>
        <w:t>νομίμων</w:t>
      </w:r>
      <w:proofErr w:type="spellEnd"/>
      <w:r w:rsidRPr="00E532F8">
        <w:rPr>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w:t>
      </w:r>
      <w:proofErr w:type="spellStart"/>
      <w:r w:rsidRPr="00E532F8">
        <w:rPr>
          <w:lang w:val="el-GR"/>
        </w:rPr>
        <w:t>περιέλευση</w:t>
      </w:r>
      <w:proofErr w:type="spellEnd"/>
      <w:r w:rsidRPr="00E532F8">
        <w:rPr>
          <w:lang w:val="el-GR"/>
        </w:rPr>
        <w:t xml:space="preserve">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E532F8">
        <w:rPr>
          <w:lang w:val="el-GR"/>
        </w:rPr>
        <w:t>νομίμων</w:t>
      </w:r>
      <w:proofErr w:type="spellEnd"/>
      <w:r w:rsidRPr="00E532F8">
        <w:rPr>
          <w:lang w:val="el-GR"/>
        </w:rPr>
        <w:t xml:space="preserve">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w:t>
      </w:r>
      <w:r w:rsidRPr="00E532F8">
        <w:rPr>
          <w:lang w:val="el-GR"/>
        </w:rPr>
        <w:lastRenderedPageBreak/>
        <w:t>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A995196" w14:textId="77777777" w:rsidR="006C03D6" w:rsidRPr="00E532F8" w:rsidRDefault="006C03D6" w:rsidP="006C03D6">
      <w:pPr>
        <w:spacing w:line="276" w:lineRule="auto"/>
        <w:rPr>
          <w:lang w:val="el-GR"/>
        </w:rPr>
      </w:pPr>
    </w:p>
    <w:p w14:paraId="66DBEE36"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1109"/>
    <w:p w14:paraId="1E4E7E3D" w14:textId="77777777" w:rsidR="006C03D6" w:rsidRPr="002A51E1" w:rsidRDefault="006C03D6" w:rsidP="006C03D6">
      <w:pPr>
        <w:rPr>
          <w:lang w:val="el-GR"/>
        </w:rPr>
      </w:pPr>
    </w:p>
    <w:p w14:paraId="26595BC7" w14:textId="77777777" w:rsidR="006C03D6" w:rsidRPr="00603221" w:rsidRDefault="006C03D6" w:rsidP="00AE28D7">
      <w:pPr>
        <w:rPr>
          <w:lang w:val="el-GR"/>
        </w:rPr>
      </w:pPr>
    </w:p>
    <w:sectPr w:rsidR="006C03D6"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75B974" w14:textId="77777777" w:rsidR="00B7697A" w:rsidRDefault="00B7697A">
      <w:pPr>
        <w:spacing w:after="0"/>
      </w:pPr>
      <w:r>
        <w:separator/>
      </w:r>
    </w:p>
  </w:endnote>
  <w:endnote w:type="continuationSeparator" w:id="0">
    <w:p w14:paraId="6B9C092F" w14:textId="77777777" w:rsidR="00B7697A" w:rsidRDefault="00B7697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IDFont+F1">
    <w:altName w:val="Calibri"/>
    <w:panose1 w:val="00000000000000000000"/>
    <w:charset w:val="00"/>
    <w:family w:val="roman"/>
    <w:notTrueType/>
    <w:pitch w:val="default"/>
  </w:font>
  <w:font w:name="Helvetica">
    <w:panose1 w:val="020B05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45E08389" w14:textId="77777777" w:rsidTr="003366E9">
      <w:tc>
        <w:tcPr>
          <w:tcW w:w="8747" w:type="dxa"/>
          <w:tcBorders>
            <w:top w:val="single" w:sz="4" w:space="0" w:color="auto"/>
          </w:tcBorders>
        </w:tcPr>
        <w:p w14:paraId="3B6D278A" w14:textId="77777777" w:rsidR="00F1538B" w:rsidRPr="001E54F6" w:rsidRDefault="00F1538B"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6592A568" w14:textId="77777777" w:rsidR="00F1538B" w:rsidRPr="001E54F6" w:rsidRDefault="00F1538B"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sidR="0081422D">
            <w:rPr>
              <w:rStyle w:val="a3"/>
              <w:rFonts w:cs="Tahoma"/>
              <w:noProof/>
              <w:sz w:val="20"/>
            </w:rPr>
            <w:t>16</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81422D">
            <w:rPr>
              <w:rStyle w:val="a3"/>
              <w:rFonts w:cs="Tahoma"/>
              <w:noProof/>
              <w:sz w:val="20"/>
            </w:rPr>
            <w:t>113</w:t>
          </w:r>
          <w:r w:rsidRPr="001E54F6">
            <w:rPr>
              <w:rStyle w:val="a3"/>
              <w:rFonts w:cs="Tahoma"/>
              <w:sz w:val="20"/>
            </w:rPr>
            <w:fldChar w:fldCharType="end"/>
          </w:r>
        </w:p>
      </w:tc>
    </w:tr>
  </w:tbl>
  <w:p w14:paraId="5123092B" w14:textId="77777777" w:rsidR="00F1538B" w:rsidRPr="00603221" w:rsidRDefault="00F1538B">
    <w:pPr>
      <w:pStyle w:val="af2"/>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1F69B" w14:textId="77777777" w:rsidR="00F1538B" w:rsidRDefault="00F1538B">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630EFE35" w14:textId="77777777" w:rsidTr="003366E9">
      <w:tc>
        <w:tcPr>
          <w:tcW w:w="8747" w:type="dxa"/>
          <w:tcBorders>
            <w:top w:val="single" w:sz="4" w:space="0" w:color="auto"/>
          </w:tcBorders>
        </w:tcPr>
        <w:p w14:paraId="3F9E6FC0" w14:textId="1EEDBCC6" w:rsidR="00F1538B" w:rsidRPr="003329FF" w:rsidRDefault="00F1538B"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sidR="003A0B33">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3C31F19E" w14:textId="77777777" w:rsidR="00F1538B" w:rsidRPr="003329FF" w:rsidRDefault="00F1538B"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160FCE">
            <w:rPr>
              <w:rStyle w:val="a3"/>
              <w:rFonts w:cs="Tahoma"/>
              <w:noProof/>
              <w:sz w:val="20"/>
            </w:rPr>
            <w:t>108</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sidR="00160FCE">
            <w:rPr>
              <w:rStyle w:val="a3"/>
              <w:rFonts w:cs="Tahoma"/>
              <w:noProof/>
              <w:sz w:val="20"/>
            </w:rPr>
            <w:t>113</w:t>
          </w:r>
          <w:r w:rsidRPr="003329FF">
            <w:rPr>
              <w:rStyle w:val="a3"/>
              <w:rFonts w:cs="Tahoma"/>
              <w:sz w:val="20"/>
            </w:rPr>
            <w:fldChar w:fldCharType="end"/>
          </w:r>
        </w:p>
      </w:tc>
    </w:tr>
  </w:tbl>
  <w:p w14:paraId="513B1FDA" w14:textId="77777777" w:rsidR="00F1538B" w:rsidRDefault="00F1538B"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9F6317" w14:textId="77777777" w:rsidR="00B7697A" w:rsidRDefault="00B7697A">
      <w:pPr>
        <w:spacing w:after="0"/>
      </w:pPr>
      <w:r>
        <w:separator/>
      </w:r>
    </w:p>
  </w:footnote>
  <w:footnote w:type="continuationSeparator" w:id="0">
    <w:p w14:paraId="43F77B37" w14:textId="77777777" w:rsidR="00B7697A" w:rsidRDefault="00B7697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D7458" w14:textId="6F65EF42" w:rsidR="00F1538B" w:rsidRPr="00C82832" w:rsidRDefault="00F1538B" w:rsidP="00A902C1">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D50F84">
      <w:rPr>
        <w:i/>
        <w:iCs/>
        <w:sz w:val="20"/>
        <w:lang w:val="el-GR"/>
      </w:rPr>
      <w:t>Άνω</w:t>
    </w:r>
    <w:r w:rsidRPr="006E6191">
      <w:rPr>
        <w:i/>
        <w:iCs/>
        <w:sz w:val="20"/>
        <w:lang w:val="el-GR"/>
      </w:rPr>
      <w:t xml:space="preserve"> των Ορίων Διαγωνισμού για το Έργο «</w:t>
    </w:r>
    <w:r w:rsidR="00A902C1" w:rsidRPr="00A902C1">
      <w:rPr>
        <w:i/>
        <w:iCs/>
        <w:sz w:val="20"/>
        <w:lang w:val="el-GR"/>
      </w:rPr>
      <w:t xml:space="preserve">Παροχή υπηρεσίας ψηφιακών </w:t>
    </w:r>
    <w:r w:rsidR="00A902C1" w:rsidRPr="00A902C1">
      <w:rPr>
        <w:i/>
        <w:iCs/>
        <w:sz w:val="20"/>
        <w:lang w:val="el-GR"/>
      </w:rPr>
      <w:t>τηλεμαθημάτων σε εκπαιδευτικούς και μαθητές/τριες</w:t>
    </w:r>
    <w:r w:rsidR="00A902C1">
      <w:rPr>
        <w:i/>
        <w:iCs/>
        <w:sz w:val="20"/>
        <w:lang w:val="el-GR"/>
      </w:rPr>
      <w:t xml:space="preserve"> </w:t>
    </w:r>
    <w:r w:rsidR="00A902C1" w:rsidRPr="00A902C1">
      <w:rPr>
        <w:i/>
        <w:iCs/>
        <w:sz w:val="20"/>
        <w:lang w:val="el-GR"/>
      </w:rPr>
      <w:t>σχολικών μονάδων δημόσιας Πρωτοβάθμιας και Δευτεροβάθμιας εκπαίδευσης όλης της χώρας»</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1FD3A" w14:textId="508DB472" w:rsidR="00AE28D7" w:rsidRPr="00C82832" w:rsidRDefault="00E20BD3" w:rsidP="00E20BD3">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8E7AE6">
      <w:rPr>
        <w:i/>
        <w:iCs/>
        <w:sz w:val="20"/>
        <w:lang w:val="el-GR"/>
      </w:rPr>
      <w:t>Άνω</w:t>
    </w:r>
    <w:r w:rsidRPr="006E6191">
      <w:rPr>
        <w:i/>
        <w:iCs/>
        <w:sz w:val="20"/>
        <w:lang w:val="el-GR"/>
      </w:rPr>
      <w:t xml:space="preserve"> των Ορίων Διαγωνισμού για το Έργο «</w:t>
    </w:r>
    <w:r w:rsidRPr="000F670D">
      <w:rPr>
        <w:i/>
        <w:iCs/>
        <w:sz w:val="20"/>
        <w:lang w:val="el-GR"/>
      </w:rPr>
      <w:t xml:space="preserve">Παροχή υπηρεσίας ψηφιακών </w:t>
    </w:r>
    <w:r w:rsidRPr="000F670D">
      <w:rPr>
        <w:i/>
        <w:iCs/>
        <w:sz w:val="20"/>
        <w:lang w:val="el-GR"/>
      </w:rPr>
      <w:t>τηλεμαθημάτων σε εκπαιδευτικούς και μαθητές/τριες σχολικών μονάδων δημόσιας Πρωτοβάθμιας και Δευτεροβάθμιας εκπαίδευσης όλης της χώρας</w:t>
    </w:r>
    <w:r w:rsidRPr="006E6191">
      <w:rPr>
        <w:i/>
        <w:iCs/>
        <w:sz w:val="20"/>
        <w:lang w:val="el-GR"/>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B2D2D" w14:textId="7AE84916" w:rsidR="00F1538B" w:rsidRPr="006E6191" w:rsidRDefault="00E20BD3" w:rsidP="00E20BD3">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8E7AE6">
      <w:rPr>
        <w:i/>
        <w:iCs/>
        <w:sz w:val="20"/>
        <w:lang w:val="el-GR"/>
      </w:rPr>
      <w:t>Άνω</w:t>
    </w:r>
    <w:r w:rsidRPr="006E6191">
      <w:rPr>
        <w:i/>
        <w:iCs/>
        <w:sz w:val="20"/>
        <w:lang w:val="el-GR"/>
      </w:rPr>
      <w:t xml:space="preserve"> των Ορίων Διαγωνισμού για το Έργο «</w:t>
    </w:r>
    <w:r w:rsidRPr="000F670D">
      <w:rPr>
        <w:i/>
        <w:iCs/>
        <w:sz w:val="20"/>
        <w:lang w:val="el-GR"/>
      </w:rPr>
      <w:t xml:space="preserve">Παροχή υπηρεσίας ψηφιακών </w:t>
    </w:r>
    <w:r w:rsidRPr="000F670D">
      <w:rPr>
        <w:i/>
        <w:iCs/>
        <w:sz w:val="20"/>
        <w:lang w:val="el-GR"/>
      </w:rPr>
      <w:t>τηλεμαθημάτων σε εκπαιδευτικούς και μαθητές/τριες σχολικών μονάδων δημόσιας Πρωτοβάθμιας και Δευτεροβάθμιας εκπαίδευσης όλης της χώρας</w:t>
    </w:r>
    <w:r w:rsidRPr="006E6191">
      <w:rPr>
        <w:i/>
        <w:iCs/>
        <w:sz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F0E39" w14:textId="03CA6DCE" w:rsidR="00F1538B" w:rsidRPr="00D50F84" w:rsidRDefault="00E20BD3" w:rsidP="00E20BD3">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8E7AE6">
      <w:rPr>
        <w:i/>
        <w:iCs/>
        <w:sz w:val="20"/>
        <w:lang w:val="el-GR"/>
      </w:rPr>
      <w:t>Άνω</w:t>
    </w:r>
    <w:r w:rsidRPr="006E6191">
      <w:rPr>
        <w:i/>
        <w:iCs/>
        <w:sz w:val="20"/>
        <w:lang w:val="el-GR"/>
      </w:rPr>
      <w:t xml:space="preserve"> των Ορίων Διαγωνισμού για το Έργο «</w:t>
    </w:r>
    <w:r w:rsidRPr="000F670D">
      <w:rPr>
        <w:i/>
        <w:iCs/>
        <w:sz w:val="20"/>
        <w:lang w:val="el-GR"/>
      </w:rPr>
      <w:t xml:space="preserve">Παροχή υπηρεσίας ψηφιακών </w:t>
    </w:r>
    <w:r w:rsidRPr="000F670D">
      <w:rPr>
        <w:i/>
        <w:iCs/>
        <w:sz w:val="20"/>
        <w:lang w:val="el-GR"/>
      </w:rPr>
      <w:t>τηλεμαθημάτων σε εκπαιδευτικούς και μαθητές/τριες σχολικών μονάδων δημόσιας Πρωτοβάθμιας και Δευτεροβάθμιας εκπαίδευσης όλης της χώρας</w:t>
    </w:r>
    <w:r w:rsidRPr="006E6191">
      <w:rPr>
        <w:i/>
        <w:iCs/>
        <w:sz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7980A72"/>
    <w:multiLevelType w:val="hybridMultilevel"/>
    <w:tmpl w:val="DAF6B57E"/>
    <w:lvl w:ilvl="0" w:tplc="2AFA3948">
      <w:start w:val="1"/>
      <w:numFmt w:val="decimal"/>
      <w:lvlText w:val="%1."/>
      <w:lvlJc w:val="left"/>
      <w:pPr>
        <w:ind w:left="360" w:hanging="360"/>
      </w:pPr>
      <w:rPr>
        <w:strike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0A6325D0"/>
    <w:multiLevelType w:val="hybridMultilevel"/>
    <w:tmpl w:val="C78869A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4" w15:restartNumberingAfterBreak="0">
    <w:nsid w:val="0DCA2EE9"/>
    <w:multiLevelType w:val="multilevel"/>
    <w:tmpl w:val="CAE6630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10345BB5"/>
    <w:multiLevelType w:val="multilevel"/>
    <w:tmpl w:val="CE22724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12340E9D"/>
    <w:multiLevelType w:val="multilevel"/>
    <w:tmpl w:val="3334AD20"/>
    <w:numStyleLink w:val="Style4"/>
  </w:abstractNum>
  <w:abstractNum w:abstractNumId="17" w15:restartNumberingAfterBreak="0">
    <w:nsid w:val="134B51FB"/>
    <w:multiLevelType w:val="hybridMultilevel"/>
    <w:tmpl w:val="D9F060E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56F2D73C">
      <w:start w:val="1"/>
      <w:numFmt w:val="decimal"/>
      <w:lvlText w:val="%2."/>
      <w:lvlJc w:val="left"/>
      <w:pPr>
        <w:ind w:left="1440" w:hanging="72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792732A"/>
    <w:multiLevelType w:val="multilevel"/>
    <w:tmpl w:val="D2D825E8"/>
    <w:lvl w:ilvl="0">
      <w:numFmt w:val="bullet"/>
      <w:lvlText w:val=""/>
      <w:lvlJc w:val="left"/>
      <w:pPr>
        <w:tabs>
          <w:tab w:val="num" w:pos="0"/>
        </w:tabs>
        <w:ind w:left="1679" w:hanging="360"/>
      </w:pPr>
      <w:rPr>
        <w:rFonts w:ascii="Symbol" w:hAnsi="Symbol" w:cs="Symbol" w:hint="default"/>
        <w:b w:val="0"/>
        <w:bCs w:val="0"/>
        <w:i w:val="0"/>
        <w:iCs w:val="0"/>
        <w:w w:val="100"/>
        <w:sz w:val="24"/>
        <w:szCs w:val="24"/>
        <w:lang w:val="el-GR" w:eastAsia="en-US" w:bidi="ar-SA"/>
      </w:rPr>
    </w:lvl>
    <w:lvl w:ilvl="1">
      <w:numFmt w:val="bullet"/>
      <w:lvlText w:val="o"/>
      <w:lvlJc w:val="left"/>
      <w:pPr>
        <w:tabs>
          <w:tab w:val="num" w:pos="0"/>
        </w:tabs>
        <w:ind w:left="1960" w:hanging="360"/>
      </w:pPr>
      <w:rPr>
        <w:rFonts w:ascii="Courier New" w:hAnsi="Courier New" w:cs="Courier New" w:hint="default"/>
        <w:b w:val="0"/>
        <w:bCs w:val="0"/>
        <w:i w:val="0"/>
        <w:iCs w:val="0"/>
        <w:w w:val="100"/>
        <w:sz w:val="24"/>
        <w:szCs w:val="24"/>
        <w:lang w:val="el-GR" w:eastAsia="en-US" w:bidi="ar-SA"/>
      </w:rPr>
    </w:lvl>
    <w:lvl w:ilvl="2">
      <w:numFmt w:val="bullet"/>
      <w:lvlText w:val=""/>
      <w:lvlJc w:val="left"/>
      <w:pPr>
        <w:tabs>
          <w:tab w:val="num" w:pos="0"/>
        </w:tabs>
        <w:ind w:left="2998" w:hanging="360"/>
      </w:pPr>
      <w:rPr>
        <w:rFonts w:ascii="Symbol" w:hAnsi="Symbol" w:cs="Symbol" w:hint="default"/>
        <w:lang w:val="el-GR" w:eastAsia="en-US" w:bidi="ar-SA"/>
      </w:rPr>
    </w:lvl>
    <w:lvl w:ilvl="3">
      <w:numFmt w:val="bullet"/>
      <w:lvlText w:val=""/>
      <w:lvlJc w:val="left"/>
      <w:pPr>
        <w:tabs>
          <w:tab w:val="num" w:pos="0"/>
        </w:tabs>
        <w:ind w:left="4036" w:hanging="360"/>
      </w:pPr>
      <w:rPr>
        <w:rFonts w:ascii="Symbol" w:hAnsi="Symbol" w:cs="Symbol" w:hint="default"/>
        <w:lang w:val="el-GR" w:eastAsia="en-US" w:bidi="ar-SA"/>
      </w:rPr>
    </w:lvl>
    <w:lvl w:ilvl="4">
      <w:numFmt w:val="bullet"/>
      <w:lvlText w:val=""/>
      <w:lvlJc w:val="left"/>
      <w:pPr>
        <w:tabs>
          <w:tab w:val="num" w:pos="0"/>
        </w:tabs>
        <w:ind w:left="5075" w:hanging="360"/>
      </w:pPr>
      <w:rPr>
        <w:rFonts w:ascii="Symbol" w:hAnsi="Symbol" w:cs="Symbol" w:hint="default"/>
        <w:lang w:val="el-GR" w:eastAsia="en-US" w:bidi="ar-SA"/>
      </w:rPr>
    </w:lvl>
    <w:lvl w:ilvl="5">
      <w:numFmt w:val="bullet"/>
      <w:lvlText w:val=""/>
      <w:lvlJc w:val="left"/>
      <w:pPr>
        <w:tabs>
          <w:tab w:val="num" w:pos="0"/>
        </w:tabs>
        <w:ind w:left="6113" w:hanging="360"/>
      </w:pPr>
      <w:rPr>
        <w:rFonts w:ascii="Symbol" w:hAnsi="Symbol" w:cs="Symbol" w:hint="default"/>
        <w:lang w:val="el-GR" w:eastAsia="en-US" w:bidi="ar-SA"/>
      </w:rPr>
    </w:lvl>
    <w:lvl w:ilvl="6">
      <w:numFmt w:val="bullet"/>
      <w:lvlText w:val=""/>
      <w:lvlJc w:val="left"/>
      <w:pPr>
        <w:tabs>
          <w:tab w:val="num" w:pos="0"/>
        </w:tabs>
        <w:ind w:left="7152" w:hanging="360"/>
      </w:pPr>
      <w:rPr>
        <w:rFonts w:ascii="Symbol" w:hAnsi="Symbol" w:cs="Symbol" w:hint="default"/>
        <w:lang w:val="el-GR" w:eastAsia="en-US" w:bidi="ar-SA"/>
      </w:rPr>
    </w:lvl>
    <w:lvl w:ilvl="7">
      <w:numFmt w:val="bullet"/>
      <w:lvlText w:val=""/>
      <w:lvlJc w:val="left"/>
      <w:pPr>
        <w:tabs>
          <w:tab w:val="num" w:pos="0"/>
        </w:tabs>
        <w:ind w:left="8190" w:hanging="360"/>
      </w:pPr>
      <w:rPr>
        <w:rFonts w:ascii="Symbol" w:hAnsi="Symbol" w:cs="Symbol" w:hint="default"/>
        <w:lang w:val="el-GR" w:eastAsia="en-US" w:bidi="ar-SA"/>
      </w:rPr>
    </w:lvl>
    <w:lvl w:ilvl="8">
      <w:numFmt w:val="bullet"/>
      <w:lvlText w:val=""/>
      <w:lvlJc w:val="left"/>
      <w:pPr>
        <w:tabs>
          <w:tab w:val="num" w:pos="0"/>
        </w:tabs>
        <w:ind w:left="9229" w:hanging="360"/>
      </w:pPr>
      <w:rPr>
        <w:rFonts w:ascii="Symbol" w:hAnsi="Symbol" w:cs="Symbol" w:hint="default"/>
        <w:lang w:val="el-GR" w:eastAsia="en-US" w:bidi="ar-SA"/>
      </w:rPr>
    </w:lvl>
  </w:abstractNum>
  <w:abstractNum w:abstractNumId="20" w15:restartNumberingAfterBreak="0">
    <w:nsid w:val="17973E1B"/>
    <w:multiLevelType w:val="hybridMultilevel"/>
    <w:tmpl w:val="C816A80E"/>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1"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67B6A44"/>
    <w:multiLevelType w:val="multilevel"/>
    <w:tmpl w:val="E560133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2CD3595E"/>
    <w:multiLevelType w:val="multilevel"/>
    <w:tmpl w:val="DF40398A"/>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3131" w:hanging="720"/>
      </w:pPr>
      <w:rPr>
        <w:rFonts w:hint="default"/>
        <w:i w:val="0"/>
        <w:color w:val="auto"/>
      </w:rPr>
    </w:lvl>
    <w:lvl w:ilvl="3">
      <w:start w:val="1"/>
      <w:numFmt w:val="decimal"/>
      <w:pStyle w:val="4"/>
      <w:lvlText w:val="%1.%2.%3.%4"/>
      <w:lvlJc w:val="left"/>
      <w:pPr>
        <w:ind w:left="864" w:hanging="864"/>
      </w:pPr>
      <w:rPr>
        <w:rFonts w:ascii="Tahoma" w:hAnsi="Tahoma" w:cs="Tahoma" w:hint="default"/>
      </w:r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8"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39605F97"/>
    <w:multiLevelType w:val="multilevel"/>
    <w:tmpl w:val="CB72543C"/>
    <w:lvl w:ilvl="0">
      <w:start w:val="1"/>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440" w:hanging="360"/>
      </w:pPr>
      <w:rPr>
        <w:rFonts w:ascii="Verdana" w:hAnsi="Verdana" w:cs="Verdana" w:hint="default"/>
        <w:b w:val="0"/>
        <w:bCs w:val="0"/>
        <w:i w:val="0"/>
        <w:iCs w:val="0"/>
        <w:color w:val="000000"/>
        <w:w w:val="100"/>
        <w:kern w:val="2"/>
        <w:sz w:val="24"/>
        <w:szCs w:val="24"/>
        <w:shd w:val="clear" w:color="auto" w:fill="FFFFFF"/>
        <w:lang w:val="el-GR" w:eastAsia="en-US" w:bidi="ar-SA"/>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31" w15:restartNumberingAfterBreak="0">
    <w:nsid w:val="431E0534"/>
    <w:multiLevelType w:val="multilevel"/>
    <w:tmpl w:val="B0868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3" w15:restartNumberingAfterBreak="0">
    <w:nsid w:val="4AAD0462"/>
    <w:multiLevelType w:val="multilevel"/>
    <w:tmpl w:val="94C00014"/>
    <w:lvl w:ilvl="0">
      <w:start w:val="1"/>
      <w:numFmt w:val="bullet"/>
      <w:lvlText w:val="-"/>
      <w:lvlJc w:val="left"/>
      <w:pPr>
        <w:tabs>
          <w:tab w:val="num" w:pos="0"/>
        </w:tabs>
        <w:ind w:left="1440" w:hanging="360"/>
      </w:pPr>
      <w:rPr>
        <w:rFonts w:ascii="Angsana New" w:hAnsi="Angsana New" w:cs="Angsana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4" w15:restartNumberingAfterBreak="0">
    <w:nsid w:val="4B873B35"/>
    <w:multiLevelType w:val="multilevel"/>
    <w:tmpl w:val="59301B3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5"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6"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DCB28B7"/>
    <w:multiLevelType w:val="multilevel"/>
    <w:tmpl w:val="3C40DECC"/>
    <w:lvl w:ilvl="0">
      <w:numFmt w:val="bullet"/>
      <w:lvlText w:val="-"/>
      <w:lvlJc w:val="left"/>
      <w:pPr>
        <w:tabs>
          <w:tab w:val="num" w:pos="0"/>
        </w:tabs>
        <w:ind w:left="1440" w:hanging="360"/>
      </w:pPr>
      <w:rPr>
        <w:rFonts w:ascii="Verdana" w:hAnsi="Verdana" w:cs="Verdana" w:hint="default"/>
        <w:b w:val="0"/>
        <w:bCs w:val="0"/>
        <w:i w:val="0"/>
        <w:iCs w:val="0"/>
        <w:color w:val="000000"/>
        <w:w w:val="100"/>
        <w:kern w:val="2"/>
        <w:sz w:val="24"/>
        <w:szCs w:val="24"/>
        <w:shd w:val="clear" w:color="auto" w:fill="FFFFFF"/>
        <w:lang w:val="el-GR" w:eastAsia="en-US" w:bidi="ar-SA"/>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8" w15:restartNumberingAfterBreak="0">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4F261BF8"/>
    <w:multiLevelType w:val="hybridMultilevel"/>
    <w:tmpl w:val="054EEB08"/>
    <w:lvl w:ilvl="0" w:tplc="288E1694">
      <w:start w:val="56"/>
      <w:numFmt w:val="bullet"/>
      <w:lvlText w:val="-"/>
      <w:lvlJc w:val="left"/>
      <w:pPr>
        <w:ind w:left="360" w:hanging="360"/>
      </w:pPr>
      <w:rPr>
        <w:rFonts w:ascii="Tahoma" w:eastAsia="Times New Roman" w:hAnsi="Tahoma" w:cs="Tahoma" w:hint="default"/>
        <w:b w:val="0"/>
        <w:color w:val="auto"/>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0"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50E3567"/>
    <w:multiLevelType w:val="hybridMultilevel"/>
    <w:tmpl w:val="5AB8B5A6"/>
    <w:lvl w:ilvl="0" w:tplc="20B2A362">
      <w:start w:val="1"/>
      <w:numFmt w:val="decimal"/>
      <w:lvlText w:val="%1."/>
      <w:lvlJc w:val="left"/>
      <w:pPr>
        <w:ind w:left="360"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358"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0C44F71"/>
    <w:multiLevelType w:val="hybridMultilevel"/>
    <w:tmpl w:val="D3EA46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786F7AA1"/>
    <w:multiLevelType w:val="multilevel"/>
    <w:tmpl w:val="6AD26A12"/>
    <w:lvl w:ilvl="0">
      <w:numFmt w:val="bullet"/>
      <w:lvlText w:val="-"/>
      <w:lvlJc w:val="left"/>
      <w:pPr>
        <w:tabs>
          <w:tab w:val="num" w:pos="0"/>
        </w:tabs>
        <w:ind w:left="1440" w:hanging="360"/>
      </w:pPr>
      <w:rPr>
        <w:rFonts w:ascii="Verdana" w:hAnsi="Verdana" w:cs="Verdana" w:hint="default"/>
        <w:b w:val="0"/>
        <w:bCs w:val="0"/>
        <w:i w:val="0"/>
        <w:iCs w:val="0"/>
        <w:color w:val="000000"/>
        <w:w w:val="100"/>
        <w:kern w:val="2"/>
        <w:sz w:val="24"/>
        <w:szCs w:val="24"/>
        <w:shd w:val="clear" w:color="auto" w:fill="FFFFFF"/>
        <w:lang w:val="el-GR" w:eastAsia="en-US" w:bidi="ar-SA"/>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45"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7D4054AE"/>
    <w:multiLevelType w:val="multilevel"/>
    <w:tmpl w:val="91E47D4E"/>
    <w:lvl w:ilvl="0">
      <w:start w:val="3"/>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1"/>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8"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1412079">
    <w:abstractNumId w:val="1"/>
  </w:num>
  <w:num w:numId="2" w16cid:durableId="726075817">
    <w:abstractNumId w:val="3"/>
  </w:num>
  <w:num w:numId="3" w16cid:durableId="1045103065">
    <w:abstractNumId w:val="4"/>
  </w:num>
  <w:num w:numId="4" w16cid:durableId="2024472700">
    <w:abstractNumId w:val="8"/>
  </w:num>
  <w:num w:numId="5" w16cid:durableId="914824837">
    <w:abstractNumId w:val="9"/>
  </w:num>
  <w:num w:numId="6" w16cid:durableId="1435127114">
    <w:abstractNumId w:val="43"/>
  </w:num>
  <w:num w:numId="7" w16cid:durableId="313485463">
    <w:abstractNumId w:val="45"/>
  </w:num>
  <w:num w:numId="8" w16cid:durableId="605237122">
    <w:abstractNumId w:val="23"/>
  </w:num>
  <w:num w:numId="9" w16cid:durableId="1300720310">
    <w:abstractNumId w:val="40"/>
  </w:num>
  <w:num w:numId="10" w16cid:durableId="462308385">
    <w:abstractNumId w:val="27"/>
  </w:num>
  <w:num w:numId="11" w16cid:durableId="453914364">
    <w:abstractNumId w:val="18"/>
  </w:num>
  <w:num w:numId="12" w16cid:durableId="1123307480">
    <w:abstractNumId w:val="42"/>
  </w:num>
  <w:num w:numId="13" w16cid:durableId="1451170884">
    <w:abstractNumId w:val="48"/>
  </w:num>
  <w:num w:numId="14" w16cid:durableId="416292648">
    <w:abstractNumId w:val="35"/>
  </w:num>
  <w:num w:numId="15" w16cid:durableId="270820539">
    <w:abstractNumId w:val="39"/>
  </w:num>
  <w:num w:numId="16" w16cid:durableId="1696033305">
    <w:abstractNumId w:val="21"/>
  </w:num>
  <w:num w:numId="17" w16cid:durableId="1359700348">
    <w:abstractNumId w:val="30"/>
  </w:num>
  <w:num w:numId="18" w16cid:durableId="1593975839">
    <w:abstractNumId w:val="28"/>
  </w:num>
  <w:num w:numId="19" w16cid:durableId="640691960">
    <w:abstractNumId w:val="16"/>
  </w:num>
  <w:num w:numId="20" w16cid:durableId="166994647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83630262">
    <w:abstractNumId w:val="24"/>
  </w:num>
  <w:num w:numId="22" w16cid:durableId="1966036465">
    <w:abstractNumId w:val="2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16cid:durableId="2109421997">
    <w:abstractNumId w:val="32"/>
  </w:num>
  <w:num w:numId="24" w16cid:durableId="2004817948">
    <w:abstractNumId w:val="36"/>
  </w:num>
  <w:num w:numId="25" w16cid:durableId="1448424847">
    <w:abstractNumId w:val="38"/>
  </w:num>
  <w:num w:numId="26" w16cid:durableId="1685983200">
    <w:abstractNumId w:val="13"/>
  </w:num>
  <w:num w:numId="27" w16cid:durableId="876696791">
    <w:abstractNumId w:val="17"/>
  </w:num>
  <w:num w:numId="28" w16cid:durableId="1391339948">
    <w:abstractNumId w:val="46"/>
  </w:num>
  <w:num w:numId="29" w16cid:durableId="1961640555">
    <w:abstractNumId w:val="26"/>
  </w:num>
  <w:num w:numId="30" w16cid:durableId="1149325577">
    <w:abstractNumId w:val="22"/>
  </w:num>
  <w:num w:numId="31" w16cid:durableId="814417633">
    <w:abstractNumId w:val="31"/>
  </w:num>
  <w:num w:numId="32" w16cid:durableId="1862932686">
    <w:abstractNumId w:val="41"/>
  </w:num>
  <w:num w:numId="33" w16cid:durableId="1945068884">
    <w:abstractNumId w:val="20"/>
  </w:num>
  <w:num w:numId="34" w16cid:durableId="1416826143">
    <w:abstractNumId w:val="47"/>
  </w:num>
  <w:num w:numId="35" w16cid:durableId="929704049">
    <w:abstractNumId w:val="34"/>
  </w:num>
  <w:num w:numId="36" w16cid:durableId="730810547">
    <w:abstractNumId w:val="25"/>
  </w:num>
  <w:num w:numId="37" w16cid:durableId="1561794494">
    <w:abstractNumId w:val="37"/>
  </w:num>
  <w:num w:numId="38" w16cid:durableId="775910442">
    <w:abstractNumId w:val="19"/>
  </w:num>
  <w:num w:numId="39" w16cid:durableId="420377871">
    <w:abstractNumId w:val="33"/>
  </w:num>
  <w:num w:numId="40" w16cid:durableId="634871849">
    <w:abstractNumId w:val="44"/>
  </w:num>
  <w:num w:numId="41" w16cid:durableId="354774982">
    <w:abstractNumId w:val="29"/>
  </w:num>
  <w:num w:numId="42" w16cid:durableId="722751692">
    <w:abstractNumId w:val="15"/>
  </w:num>
  <w:num w:numId="43" w16cid:durableId="2006351813">
    <w:abstractNumId w:val="14"/>
  </w:num>
  <w:num w:numId="44" w16cid:durableId="994143763">
    <w:abstractNumId w:val="1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2DC2"/>
    <w:rsid w:val="00004CBD"/>
    <w:rsid w:val="00005F5C"/>
    <w:rsid w:val="000062FA"/>
    <w:rsid w:val="0000716D"/>
    <w:rsid w:val="00007D97"/>
    <w:rsid w:val="00010B07"/>
    <w:rsid w:val="00011883"/>
    <w:rsid w:val="0001217D"/>
    <w:rsid w:val="00012C64"/>
    <w:rsid w:val="0001375B"/>
    <w:rsid w:val="00013A52"/>
    <w:rsid w:val="00014410"/>
    <w:rsid w:val="00014792"/>
    <w:rsid w:val="00014B60"/>
    <w:rsid w:val="00014F48"/>
    <w:rsid w:val="000152A8"/>
    <w:rsid w:val="00015953"/>
    <w:rsid w:val="00015A9D"/>
    <w:rsid w:val="00015F06"/>
    <w:rsid w:val="00020548"/>
    <w:rsid w:val="00022569"/>
    <w:rsid w:val="00023C16"/>
    <w:rsid w:val="000244B8"/>
    <w:rsid w:val="00025B9C"/>
    <w:rsid w:val="00025CD5"/>
    <w:rsid w:val="00026155"/>
    <w:rsid w:val="00026667"/>
    <w:rsid w:val="0002765E"/>
    <w:rsid w:val="000303BF"/>
    <w:rsid w:val="000309DB"/>
    <w:rsid w:val="00030A68"/>
    <w:rsid w:val="000326F6"/>
    <w:rsid w:val="00032A9F"/>
    <w:rsid w:val="00032BBA"/>
    <w:rsid w:val="0003389C"/>
    <w:rsid w:val="00033BA0"/>
    <w:rsid w:val="00034E19"/>
    <w:rsid w:val="00034FF1"/>
    <w:rsid w:val="00035295"/>
    <w:rsid w:val="00035C19"/>
    <w:rsid w:val="00035E7D"/>
    <w:rsid w:val="00036CBD"/>
    <w:rsid w:val="00037B97"/>
    <w:rsid w:val="00041C07"/>
    <w:rsid w:val="00042DB8"/>
    <w:rsid w:val="0004304E"/>
    <w:rsid w:val="00043688"/>
    <w:rsid w:val="00043D44"/>
    <w:rsid w:val="00043F27"/>
    <w:rsid w:val="00044799"/>
    <w:rsid w:val="00045DCF"/>
    <w:rsid w:val="00046044"/>
    <w:rsid w:val="00046293"/>
    <w:rsid w:val="000462BC"/>
    <w:rsid w:val="0004724C"/>
    <w:rsid w:val="00047C57"/>
    <w:rsid w:val="000527FB"/>
    <w:rsid w:val="0005281B"/>
    <w:rsid w:val="00053690"/>
    <w:rsid w:val="00054067"/>
    <w:rsid w:val="0005488E"/>
    <w:rsid w:val="00055736"/>
    <w:rsid w:val="00055804"/>
    <w:rsid w:val="0005617B"/>
    <w:rsid w:val="00057BBA"/>
    <w:rsid w:val="00057F4A"/>
    <w:rsid w:val="000610D4"/>
    <w:rsid w:val="00061ADD"/>
    <w:rsid w:val="00061DF4"/>
    <w:rsid w:val="000631F7"/>
    <w:rsid w:val="00064589"/>
    <w:rsid w:val="000650A9"/>
    <w:rsid w:val="000653F1"/>
    <w:rsid w:val="00065612"/>
    <w:rsid w:val="00067067"/>
    <w:rsid w:val="000674D2"/>
    <w:rsid w:val="0006771D"/>
    <w:rsid w:val="000705D7"/>
    <w:rsid w:val="000706B1"/>
    <w:rsid w:val="00070731"/>
    <w:rsid w:val="00072601"/>
    <w:rsid w:val="000738BC"/>
    <w:rsid w:val="000768D6"/>
    <w:rsid w:val="00076B0B"/>
    <w:rsid w:val="00076CAD"/>
    <w:rsid w:val="0008087C"/>
    <w:rsid w:val="00083D5D"/>
    <w:rsid w:val="00084419"/>
    <w:rsid w:val="00084DDE"/>
    <w:rsid w:val="00086782"/>
    <w:rsid w:val="00086D31"/>
    <w:rsid w:val="00087FEA"/>
    <w:rsid w:val="000907A0"/>
    <w:rsid w:val="00092ADB"/>
    <w:rsid w:val="00094D2D"/>
    <w:rsid w:val="00095840"/>
    <w:rsid w:val="00097322"/>
    <w:rsid w:val="0009738D"/>
    <w:rsid w:val="000A17C3"/>
    <w:rsid w:val="000A2235"/>
    <w:rsid w:val="000A2C0C"/>
    <w:rsid w:val="000A496F"/>
    <w:rsid w:val="000A4A55"/>
    <w:rsid w:val="000A60A0"/>
    <w:rsid w:val="000A71F5"/>
    <w:rsid w:val="000A7747"/>
    <w:rsid w:val="000B004D"/>
    <w:rsid w:val="000B187C"/>
    <w:rsid w:val="000B236D"/>
    <w:rsid w:val="000B6F4E"/>
    <w:rsid w:val="000B7FA2"/>
    <w:rsid w:val="000C04E3"/>
    <w:rsid w:val="000C065F"/>
    <w:rsid w:val="000C0C05"/>
    <w:rsid w:val="000C1AAF"/>
    <w:rsid w:val="000C4648"/>
    <w:rsid w:val="000C4B25"/>
    <w:rsid w:val="000C59AD"/>
    <w:rsid w:val="000C5D2B"/>
    <w:rsid w:val="000C74F0"/>
    <w:rsid w:val="000D2ED0"/>
    <w:rsid w:val="000D3D87"/>
    <w:rsid w:val="000D5FB8"/>
    <w:rsid w:val="000D6DFD"/>
    <w:rsid w:val="000D6E10"/>
    <w:rsid w:val="000D7961"/>
    <w:rsid w:val="000E00B6"/>
    <w:rsid w:val="000E04A1"/>
    <w:rsid w:val="000E0B6C"/>
    <w:rsid w:val="000E12F1"/>
    <w:rsid w:val="000E178C"/>
    <w:rsid w:val="000E1A75"/>
    <w:rsid w:val="000E1C5E"/>
    <w:rsid w:val="000E2020"/>
    <w:rsid w:val="000E2462"/>
    <w:rsid w:val="000E27C3"/>
    <w:rsid w:val="000E4A50"/>
    <w:rsid w:val="000E6B11"/>
    <w:rsid w:val="000E6DC6"/>
    <w:rsid w:val="000F0E29"/>
    <w:rsid w:val="000F1802"/>
    <w:rsid w:val="000F62F0"/>
    <w:rsid w:val="000F670D"/>
    <w:rsid w:val="000F6FD9"/>
    <w:rsid w:val="000F7CF2"/>
    <w:rsid w:val="00100156"/>
    <w:rsid w:val="001009E5"/>
    <w:rsid w:val="00101772"/>
    <w:rsid w:val="0010239F"/>
    <w:rsid w:val="00103061"/>
    <w:rsid w:val="00105242"/>
    <w:rsid w:val="00105367"/>
    <w:rsid w:val="001055FB"/>
    <w:rsid w:val="00105FBE"/>
    <w:rsid w:val="001061A0"/>
    <w:rsid w:val="00111D5A"/>
    <w:rsid w:val="001128C9"/>
    <w:rsid w:val="00113931"/>
    <w:rsid w:val="00114833"/>
    <w:rsid w:val="00115643"/>
    <w:rsid w:val="001201B6"/>
    <w:rsid w:val="001202D5"/>
    <w:rsid w:val="00122891"/>
    <w:rsid w:val="00123846"/>
    <w:rsid w:val="0012450D"/>
    <w:rsid w:val="00124E5F"/>
    <w:rsid w:val="00124EDD"/>
    <w:rsid w:val="001253B5"/>
    <w:rsid w:val="00125BF8"/>
    <w:rsid w:val="001303D6"/>
    <w:rsid w:val="001308CC"/>
    <w:rsid w:val="00130942"/>
    <w:rsid w:val="00130C5D"/>
    <w:rsid w:val="001312AF"/>
    <w:rsid w:val="0013350B"/>
    <w:rsid w:val="00133B92"/>
    <w:rsid w:val="00133E0F"/>
    <w:rsid w:val="001342F1"/>
    <w:rsid w:val="00135A3A"/>
    <w:rsid w:val="00135BB4"/>
    <w:rsid w:val="00137A93"/>
    <w:rsid w:val="00137DAA"/>
    <w:rsid w:val="0014064C"/>
    <w:rsid w:val="00140CA7"/>
    <w:rsid w:val="00141E27"/>
    <w:rsid w:val="00143009"/>
    <w:rsid w:val="00143040"/>
    <w:rsid w:val="00143578"/>
    <w:rsid w:val="001452C0"/>
    <w:rsid w:val="001463CC"/>
    <w:rsid w:val="00146631"/>
    <w:rsid w:val="00147AA3"/>
    <w:rsid w:val="00147B71"/>
    <w:rsid w:val="00150214"/>
    <w:rsid w:val="00151DC8"/>
    <w:rsid w:val="00153F0B"/>
    <w:rsid w:val="00154368"/>
    <w:rsid w:val="00154623"/>
    <w:rsid w:val="0015499C"/>
    <w:rsid w:val="00155375"/>
    <w:rsid w:val="001553F0"/>
    <w:rsid w:val="001560F3"/>
    <w:rsid w:val="0015675F"/>
    <w:rsid w:val="00160616"/>
    <w:rsid w:val="00160FCE"/>
    <w:rsid w:val="00163311"/>
    <w:rsid w:val="00163845"/>
    <w:rsid w:val="001649E0"/>
    <w:rsid w:val="001652F4"/>
    <w:rsid w:val="0016530B"/>
    <w:rsid w:val="00166662"/>
    <w:rsid w:val="00167F10"/>
    <w:rsid w:val="00170CA8"/>
    <w:rsid w:val="00171881"/>
    <w:rsid w:val="001732D9"/>
    <w:rsid w:val="00175FFA"/>
    <w:rsid w:val="00177F66"/>
    <w:rsid w:val="001811C1"/>
    <w:rsid w:val="00181C40"/>
    <w:rsid w:val="001852F3"/>
    <w:rsid w:val="001859FA"/>
    <w:rsid w:val="001865A6"/>
    <w:rsid w:val="00186621"/>
    <w:rsid w:val="001867FF"/>
    <w:rsid w:val="001869A5"/>
    <w:rsid w:val="00186BF5"/>
    <w:rsid w:val="00186C29"/>
    <w:rsid w:val="001875CF"/>
    <w:rsid w:val="00187D66"/>
    <w:rsid w:val="00187EA5"/>
    <w:rsid w:val="00194C49"/>
    <w:rsid w:val="00194EEF"/>
    <w:rsid w:val="00195A7F"/>
    <w:rsid w:val="00196E2A"/>
    <w:rsid w:val="001971AE"/>
    <w:rsid w:val="00197834"/>
    <w:rsid w:val="001A3125"/>
    <w:rsid w:val="001A317F"/>
    <w:rsid w:val="001A61D3"/>
    <w:rsid w:val="001A6CEB"/>
    <w:rsid w:val="001B0443"/>
    <w:rsid w:val="001B0874"/>
    <w:rsid w:val="001B1B00"/>
    <w:rsid w:val="001B235A"/>
    <w:rsid w:val="001B2758"/>
    <w:rsid w:val="001B292C"/>
    <w:rsid w:val="001B2E57"/>
    <w:rsid w:val="001B41E5"/>
    <w:rsid w:val="001B47D7"/>
    <w:rsid w:val="001B55ED"/>
    <w:rsid w:val="001B56F1"/>
    <w:rsid w:val="001B585C"/>
    <w:rsid w:val="001B5981"/>
    <w:rsid w:val="001B5BEE"/>
    <w:rsid w:val="001B5CA2"/>
    <w:rsid w:val="001B65F9"/>
    <w:rsid w:val="001C274B"/>
    <w:rsid w:val="001C3012"/>
    <w:rsid w:val="001C3885"/>
    <w:rsid w:val="001C4403"/>
    <w:rsid w:val="001C44A3"/>
    <w:rsid w:val="001C6408"/>
    <w:rsid w:val="001C673F"/>
    <w:rsid w:val="001D06AA"/>
    <w:rsid w:val="001D0C1B"/>
    <w:rsid w:val="001D0D7B"/>
    <w:rsid w:val="001D0F05"/>
    <w:rsid w:val="001D2E82"/>
    <w:rsid w:val="001D4B0F"/>
    <w:rsid w:val="001D74DB"/>
    <w:rsid w:val="001E0711"/>
    <w:rsid w:val="001E07FC"/>
    <w:rsid w:val="001E11F9"/>
    <w:rsid w:val="001E3887"/>
    <w:rsid w:val="001E38A4"/>
    <w:rsid w:val="001E3C20"/>
    <w:rsid w:val="001E4E76"/>
    <w:rsid w:val="001E54F6"/>
    <w:rsid w:val="001E5DE0"/>
    <w:rsid w:val="001E6103"/>
    <w:rsid w:val="001E64FE"/>
    <w:rsid w:val="001F11F8"/>
    <w:rsid w:val="001F3B35"/>
    <w:rsid w:val="001F40A2"/>
    <w:rsid w:val="001F4428"/>
    <w:rsid w:val="001F455A"/>
    <w:rsid w:val="001F500A"/>
    <w:rsid w:val="001F5F4A"/>
    <w:rsid w:val="00200224"/>
    <w:rsid w:val="00201A07"/>
    <w:rsid w:val="00201A77"/>
    <w:rsid w:val="00201E03"/>
    <w:rsid w:val="00202AF8"/>
    <w:rsid w:val="00203AC7"/>
    <w:rsid w:val="00203D78"/>
    <w:rsid w:val="00204087"/>
    <w:rsid w:val="0020548F"/>
    <w:rsid w:val="00207A57"/>
    <w:rsid w:val="00210F97"/>
    <w:rsid w:val="002124D4"/>
    <w:rsid w:val="0021350B"/>
    <w:rsid w:val="00213B08"/>
    <w:rsid w:val="002145A1"/>
    <w:rsid w:val="00214AF2"/>
    <w:rsid w:val="00214DD7"/>
    <w:rsid w:val="00215C1A"/>
    <w:rsid w:val="002165C3"/>
    <w:rsid w:val="00220C6B"/>
    <w:rsid w:val="00221291"/>
    <w:rsid w:val="002223B4"/>
    <w:rsid w:val="00224FC8"/>
    <w:rsid w:val="00225ACD"/>
    <w:rsid w:val="00226DE3"/>
    <w:rsid w:val="0022772A"/>
    <w:rsid w:val="00231358"/>
    <w:rsid w:val="0023144C"/>
    <w:rsid w:val="00232377"/>
    <w:rsid w:val="002333E4"/>
    <w:rsid w:val="00234877"/>
    <w:rsid w:val="0023731E"/>
    <w:rsid w:val="002373E7"/>
    <w:rsid w:val="00240449"/>
    <w:rsid w:val="00241317"/>
    <w:rsid w:val="0024279E"/>
    <w:rsid w:val="00243C69"/>
    <w:rsid w:val="00243F84"/>
    <w:rsid w:val="0024408D"/>
    <w:rsid w:val="002448E0"/>
    <w:rsid w:val="00244F14"/>
    <w:rsid w:val="0024503F"/>
    <w:rsid w:val="0024517B"/>
    <w:rsid w:val="00245754"/>
    <w:rsid w:val="00246172"/>
    <w:rsid w:val="00246973"/>
    <w:rsid w:val="0025005A"/>
    <w:rsid w:val="00250135"/>
    <w:rsid w:val="00250252"/>
    <w:rsid w:val="00250B80"/>
    <w:rsid w:val="00250D5F"/>
    <w:rsid w:val="00252398"/>
    <w:rsid w:val="00253F52"/>
    <w:rsid w:val="002544E4"/>
    <w:rsid w:val="002554B6"/>
    <w:rsid w:val="00255F74"/>
    <w:rsid w:val="00257035"/>
    <w:rsid w:val="00257F6A"/>
    <w:rsid w:val="00260309"/>
    <w:rsid w:val="00260453"/>
    <w:rsid w:val="002604B4"/>
    <w:rsid w:val="002616A3"/>
    <w:rsid w:val="00262E63"/>
    <w:rsid w:val="00263C2C"/>
    <w:rsid w:val="00263FBB"/>
    <w:rsid w:val="00264DF8"/>
    <w:rsid w:val="002654F7"/>
    <w:rsid w:val="00265688"/>
    <w:rsid w:val="00270326"/>
    <w:rsid w:val="00270680"/>
    <w:rsid w:val="00272B7A"/>
    <w:rsid w:val="00272F1F"/>
    <w:rsid w:val="00272FC3"/>
    <w:rsid w:val="002748D0"/>
    <w:rsid w:val="00275380"/>
    <w:rsid w:val="0027539E"/>
    <w:rsid w:val="0027564F"/>
    <w:rsid w:val="00275871"/>
    <w:rsid w:val="00276013"/>
    <w:rsid w:val="002768B4"/>
    <w:rsid w:val="00277E0E"/>
    <w:rsid w:val="00277F8F"/>
    <w:rsid w:val="00280B8B"/>
    <w:rsid w:val="00281EC3"/>
    <w:rsid w:val="002821D5"/>
    <w:rsid w:val="00282306"/>
    <w:rsid w:val="00282DC8"/>
    <w:rsid w:val="00284AC5"/>
    <w:rsid w:val="002858E5"/>
    <w:rsid w:val="00286B99"/>
    <w:rsid w:val="0028724A"/>
    <w:rsid w:val="002876E9"/>
    <w:rsid w:val="002906DD"/>
    <w:rsid w:val="00290B29"/>
    <w:rsid w:val="00294393"/>
    <w:rsid w:val="0029545C"/>
    <w:rsid w:val="00295C2E"/>
    <w:rsid w:val="00295FEE"/>
    <w:rsid w:val="0029613C"/>
    <w:rsid w:val="00296F4A"/>
    <w:rsid w:val="002A0196"/>
    <w:rsid w:val="002A0D47"/>
    <w:rsid w:val="002A332A"/>
    <w:rsid w:val="002A3476"/>
    <w:rsid w:val="002A37B5"/>
    <w:rsid w:val="002A3AA1"/>
    <w:rsid w:val="002A4889"/>
    <w:rsid w:val="002A5438"/>
    <w:rsid w:val="002A631D"/>
    <w:rsid w:val="002A65B3"/>
    <w:rsid w:val="002A7C7B"/>
    <w:rsid w:val="002B04BB"/>
    <w:rsid w:val="002B2A14"/>
    <w:rsid w:val="002B2EA7"/>
    <w:rsid w:val="002B2F6A"/>
    <w:rsid w:val="002B33C9"/>
    <w:rsid w:val="002B6698"/>
    <w:rsid w:val="002B7D7E"/>
    <w:rsid w:val="002C135D"/>
    <w:rsid w:val="002C263A"/>
    <w:rsid w:val="002C41BB"/>
    <w:rsid w:val="002C42F5"/>
    <w:rsid w:val="002C4383"/>
    <w:rsid w:val="002C50EB"/>
    <w:rsid w:val="002C6DB7"/>
    <w:rsid w:val="002C7E00"/>
    <w:rsid w:val="002C7E9A"/>
    <w:rsid w:val="002D0CD6"/>
    <w:rsid w:val="002D0D70"/>
    <w:rsid w:val="002D1817"/>
    <w:rsid w:val="002D1A70"/>
    <w:rsid w:val="002D20D2"/>
    <w:rsid w:val="002D24A4"/>
    <w:rsid w:val="002D24F8"/>
    <w:rsid w:val="002D261F"/>
    <w:rsid w:val="002D2A70"/>
    <w:rsid w:val="002D4295"/>
    <w:rsid w:val="002D42B9"/>
    <w:rsid w:val="002D5BB5"/>
    <w:rsid w:val="002D63D3"/>
    <w:rsid w:val="002E1FDE"/>
    <w:rsid w:val="002E219D"/>
    <w:rsid w:val="002E3CAD"/>
    <w:rsid w:val="002E42F5"/>
    <w:rsid w:val="002E53C1"/>
    <w:rsid w:val="002E541A"/>
    <w:rsid w:val="002E6472"/>
    <w:rsid w:val="002E651E"/>
    <w:rsid w:val="002E6A2F"/>
    <w:rsid w:val="002E6C04"/>
    <w:rsid w:val="002F0185"/>
    <w:rsid w:val="002F15FA"/>
    <w:rsid w:val="002F2BED"/>
    <w:rsid w:val="002F2E92"/>
    <w:rsid w:val="002F337B"/>
    <w:rsid w:val="002F345D"/>
    <w:rsid w:val="002F5250"/>
    <w:rsid w:val="002F5759"/>
    <w:rsid w:val="002F59FE"/>
    <w:rsid w:val="002F6619"/>
    <w:rsid w:val="002F6676"/>
    <w:rsid w:val="002F6E1A"/>
    <w:rsid w:val="002F718F"/>
    <w:rsid w:val="00304C6D"/>
    <w:rsid w:val="003061E3"/>
    <w:rsid w:val="00307790"/>
    <w:rsid w:val="0030791E"/>
    <w:rsid w:val="003103DA"/>
    <w:rsid w:val="00310A95"/>
    <w:rsid w:val="0031166C"/>
    <w:rsid w:val="003116DE"/>
    <w:rsid w:val="00311EBD"/>
    <w:rsid w:val="003120C5"/>
    <w:rsid w:val="0031232C"/>
    <w:rsid w:val="00312F18"/>
    <w:rsid w:val="00313255"/>
    <w:rsid w:val="00313E31"/>
    <w:rsid w:val="0031449B"/>
    <w:rsid w:val="00314687"/>
    <w:rsid w:val="00314AB5"/>
    <w:rsid w:val="0031527A"/>
    <w:rsid w:val="003153CD"/>
    <w:rsid w:val="0031590C"/>
    <w:rsid w:val="00316B21"/>
    <w:rsid w:val="003172B3"/>
    <w:rsid w:val="00317788"/>
    <w:rsid w:val="00317F76"/>
    <w:rsid w:val="00320732"/>
    <w:rsid w:val="0032146B"/>
    <w:rsid w:val="003218ED"/>
    <w:rsid w:val="00322824"/>
    <w:rsid w:val="00322BC3"/>
    <w:rsid w:val="00325734"/>
    <w:rsid w:val="00325A78"/>
    <w:rsid w:val="00325C93"/>
    <w:rsid w:val="003260E1"/>
    <w:rsid w:val="00327061"/>
    <w:rsid w:val="003275BA"/>
    <w:rsid w:val="00331981"/>
    <w:rsid w:val="00332192"/>
    <w:rsid w:val="003329FF"/>
    <w:rsid w:val="00333B63"/>
    <w:rsid w:val="00333FAC"/>
    <w:rsid w:val="0033462B"/>
    <w:rsid w:val="00334AD6"/>
    <w:rsid w:val="00334FCA"/>
    <w:rsid w:val="003352C8"/>
    <w:rsid w:val="003355E7"/>
    <w:rsid w:val="003366E9"/>
    <w:rsid w:val="00336E40"/>
    <w:rsid w:val="00341581"/>
    <w:rsid w:val="0034186C"/>
    <w:rsid w:val="00341F6A"/>
    <w:rsid w:val="003423F4"/>
    <w:rsid w:val="00343BB2"/>
    <w:rsid w:val="00344D93"/>
    <w:rsid w:val="00344FB9"/>
    <w:rsid w:val="003459FB"/>
    <w:rsid w:val="0034647E"/>
    <w:rsid w:val="00346EFF"/>
    <w:rsid w:val="00347430"/>
    <w:rsid w:val="00352231"/>
    <w:rsid w:val="003528AF"/>
    <w:rsid w:val="00352E34"/>
    <w:rsid w:val="00355686"/>
    <w:rsid w:val="0035700A"/>
    <w:rsid w:val="00357110"/>
    <w:rsid w:val="003575E4"/>
    <w:rsid w:val="0035781F"/>
    <w:rsid w:val="00357CEB"/>
    <w:rsid w:val="003629A5"/>
    <w:rsid w:val="00363799"/>
    <w:rsid w:val="00363E22"/>
    <w:rsid w:val="00365129"/>
    <w:rsid w:val="0036512D"/>
    <w:rsid w:val="00366319"/>
    <w:rsid w:val="0036645B"/>
    <w:rsid w:val="00367AD5"/>
    <w:rsid w:val="00370D99"/>
    <w:rsid w:val="00370EB2"/>
    <w:rsid w:val="00371877"/>
    <w:rsid w:val="00372204"/>
    <w:rsid w:val="00373B83"/>
    <w:rsid w:val="00374407"/>
    <w:rsid w:val="003744A8"/>
    <w:rsid w:val="00375FD8"/>
    <w:rsid w:val="00376A3A"/>
    <w:rsid w:val="003771E2"/>
    <w:rsid w:val="00377A13"/>
    <w:rsid w:val="00380598"/>
    <w:rsid w:val="00380F25"/>
    <w:rsid w:val="003822A5"/>
    <w:rsid w:val="00383F15"/>
    <w:rsid w:val="003844DC"/>
    <w:rsid w:val="00385477"/>
    <w:rsid w:val="003859F5"/>
    <w:rsid w:val="00387954"/>
    <w:rsid w:val="00390733"/>
    <w:rsid w:val="0039187D"/>
    <w:rsid w:val="00395A63"/>
    <w:rsid w:val="00395B4A"/>
    <w:rsid w:val="00395C59"/>
    <w:rsid w:val="003967C9"/>
    <w:rsid w:val="003A0143"/>
    <w:rsid w:val="003A092F"/>
    <w:rsid w:val="003A0B33"/>
    <w:rsid w:val="003A109E"/>
    <w:rsid w:val="003A206A"/>
    <w:rsid w:val="003A3489"/>
    <w:rsid w:val="003A4033"/>
    <w:rsid w:val="003A58A3"/>
    <w:rsid w:val="003A5AAC"/>
    <w:rsid w:val="003B04C4"/>
    <w:rsid w:val="003B0E89"/>
    <w:rsid w:val="003B13AE"/>
    <w:rsid w:val="003B211F"/>
    <w:rsid w:val="003B2FC7"/>
    <w:rsid w:val="003B3131"/>
    <w:rsid w:val="003B4D3A"/>
    <w:rsid w:val="003B51C3"/>
    <w:rsid w:val="003B5439"/>
    <w:rsid w:val="003B601B"/>
    <w:rsid w:val="003B773D"/>
    <w:rsid w:val="003C0732"/>
    <w:rsid w:val="003C0ACD"/>
    <w:rsid w:val="003C2039"/>
    <w:rsid w:val="003C2BEF"/>
    <w:rsid w:val="003C3D86"/>
    <w:rsid w:val="003D0035"/>
    <w:rsid w:val="003D0692"/>
    <w:rsid w:val="003D154A"/>
    <w:rsid w:val="003D1750"/>
    <w:rsid w:val="003D1913"/>
    <w:rsid w:val="003D21DA"/>
    <w:rsid w:val="003D3ECD"/>
    <w:rsid w:val="003D5F3C"/>
    <w:rsid w:val="003D5F82"/>
    <w:rsid w:val="003D60E4"/>
    <w:rsid w:val="003D7AAD"/>
    <w:rsid w:val="003D7ADC"/>
    <w:rsid w:val="003E1DB4"/>
    <w:rsid w:val="003E289C"/>
    <w:rsid w:val="003E3336"/>
    <w:rsid w:val="003E34BF"/>
    <w:rsid w:val="003E366C"/>
    <w:rsid w:val="003E4177"/>
    <w:rsid w:val="003E4601"/>
    <w:rsid w:val="003E4A7B"/>
    <w:rsid w:val="003E5239"/>
    <w:rsid w:val="003F02EE"/>
    <w:rsid w:val="003F0D9A"/>
    <w:rsid w:val="003F29C4"/>
    <w:rsid w:val="003F2EC4"/>
    <w:rsid w:val="003F3008"/>
    <w:rsid w:val="003F6F09"/>
    <w:rsid w:val="003F7C3A"/>
    <w:rsid w:val="003F7D30"/>
    <w:rsid w:val="00400357"/>
    <w:rsid w:val="004004AE"/>
    <w:rsid w:val="00401C3F"/>
    <w:rsid w:val="0040268E"/>
    <w:rsid w:val="00402DA7"/>
    <w:rsid w:val="004031A9"/>
    <w:rsid w:val="0040438A"/>
    <w:rsid w:val="004051DC"/>
    <w:rsid w:val="00405F8E"/>
    <w:rsid w:val="00407351"/>
    <w:rsid w:val="004076A7"/>
    <w:rsid w:val="004119B6"/>
    <w:rsid w:val="0041248A"/>
    <w:rsid w:val="00412DE8"/>
    <w:rsid w:val="00413294"/>
    <w:rsid w:val="00413CF0"/>
    <w:rsid w:val="00414212"/>
    <w:rsid w:val="004143A0"/>
    <w:rsid w:val="004143F5"/>
    <w:rsid w:val="00414507"/>
    <w:rsid w:val="00416282"/>
    <w:rsid w:val="0041770C"/>
    <w:rsid w:val="00417984"/>
    <w:rsid w:val="00417A19"/>
    <w:rsid w:val="00421C3D"/>
    <w:rsid w:val="004229DB"/>
    <w:rsid w:val="00422D27"/>
    <w:rsid w:val="00423A86"/>
    <w:rsid w:val="00423C09"/>
    <w:rsid w:val="004251B0"/>
    <w:rsid w:val="004255F2"/>
    <w:rsid w:val="00433D32"/>
    <w:rsid w:val="00433E35"/>
    <w:rsid w:val="00434B92"/>
    <w:rsid w:val="004355E9"/>
    <w:rsid w:val="0043729A"/>
    <w:rsid w:val="00437CE2"/>
    <w:rsid w:val="004415F3"/>
    <w:rsid w:val="004419F7"/>
    <w:rsid w:val="00441D66"/>
    <w:rsid w:val="004443B1"/>
    <w:rsid w:val="00452738"/>
    <w:rsid w:val="004552CB"/>
    <w:rsid w:val="00456170"/>
    <w:rsid w:val="00456381"/>
    <w:rsid w:val="00457061"/>
    <w:rsid w:val="00457DC9"/>
    <w:rsid w:val="00460746"/>
    <w:rsid w:val="004610B9"/>
    <w:rsid w:val="00461CF6"/>
    <w:rsid w:val="004629AE"/>
    <w:rsid w:val="0046383D"/>
    <w:rsid w:val="00465DC2"/>
    <w:rsid w:val="004717A5"/>
    <w:rsid w:val="0047223E"/>
    <w:rsid w:val="0047274B"/>
    <w:rsid w:val="0047394F"/>
    <w:rsid w:val="00474009"/>
    <w:rsid w:val="004754F1"/>
    <w:rsid w:val="00475760"/>
    <w:rsid w:val="004819F3"/>
    <w:rsid w:val="00482044"/>
    <w:rsid w:val="00482B15"/>
    <w:rsid w:val="00482D88"/>
    <w:rsid w:val="00483340"/>
    <w:rsid w:val="00483953"/>
    <w:rsid w:val="00483B71"/>
    <w:rsid w:val="0048509C"/>
    <w:rsid w:val="00485456"/>
    <w:rsid w:val="0048569A"/>
    <w:rsid w:val="00485A0C"/>
    <w:rsid w:val="00485DD7"/>
    <w:rsid w:val="00485E75"/>
    <w:rsid w:val="00486D17"/>
    <w:rsid w:val="00486E56"/>
    <w:rsid w:val="00487AA2"/>
    <w:rsid w:val="00487AA3"/>
    <w:rsid w:val="00490EA5"/>
    <w:rsid w:val="00490F18"/>
    <w:rsid w:val="00490F9A"/>
    <w:rsid w:val="00491A88"/>
    <w:rsid w:val="00493846"/>
    <w:rsid w:val="00494F5C"/>
    <w:rsid w:val="00495D17"/>
    <w:rsid w:val="00495FF7"/>
    <w:rsid w:val="0049631E"/>
    <w:rsid w:val="004963E3"/>
    <w:rsid w:val="004972EB"/>
    <w:rsid w:val="00497512"/>
    <w:rsid w:val="00497D35"/>
    <w:rsid w:val="00497D93"/>
    <w:rsid w:val="004A071A"/>
    <w:rsid w:val="004A0E36"/>
    <w:rsid w:val="004A1634"/>
    <w:rsid w:val="004A23B9"/>
    <w:rsid w:val="004A3382"/>
    <w:rsid w:val="004A5344"/>
    <w:rsid w:val="004A59A4"/>
    <w:rsid w:val="004A6155"/>
    <w:rsid w:val="004A7BC0"/>
    <w:rsid w:val="004B162A"/>
    <w:rsid w:val="004B29C9"/>
    <w:rsid w:val="004B44F4"/>
    <w:rsid w:val="004B496C"/>
    <w:rsid w:val="004B4D0C"/>
    <w:rsid w:val="004B5BA5"/>
    <w:rsid w:val="004B5E49"/>
    <w:rsid w:val="004B759E"/>
    <w:rsid w:val="004B7E25"/>
    <w:rsid w:val="004C145A"/>
    <w:rsid w:val="004C1632"/>
    <w:rsid w:val="004C19BF"/>
    <w:rsid w:val="004C3766"/>
    <w:rsid w:val="004C3A66"/>
    <w:rsid w:val="004C3BBE"/>
    <w:rsid w:val="004C3C1A"/>
    <w:rsid w:val="004C402D"/>
    <w:rsid w:val="004C40C7"/>
    <w:rsid w:val="004C415A"/>
    <w:rsid w:val="004C4576"/>
    <w:rsid w:val="004C54F8"/>
    <w:rsid w:val="004C56A0"/>
    <w:rsid w:val="004C64D0"/>
    <w:rsid w:val="004C72B8"/>
    <w:rsid w:val="004D042A"/>
    <w:rsid w:val="004D0444"/>
    <w:rsid w:val="004D19FB"/>
    <w:rsid w:val="004D1C23"/>
    <w:rsid w:val="004D248A"/>
    <w:rsid w:val="004D7343"/>
    <w:rsid w:val="004E05E3"/>
    <w:rsid w:val="004E084D"/>
    <w:rsid w:val="004E0B63"/>
    <w:rsid w:val="004E1D73"/>
    <w:rsid w:val="004E23FC"/>
    <w:rsid w:val="004E36A7"/>
    <w:rsid w:val="004E3E33"/>
    <w:rsid w:val="004E4A59"/>
    <w:rsid w:val="004E535D"/>
    <w:rsid w:val="004E587A"/>
    <w:rsid w:val="004E5A48"/>
    <w:rsid w:val="004E5CFD"/>
    <w:rsid w:val="004E704A"/>
    <w:rsid w:val="004E705B"/>
    <w:rsid w:val="004E79B7"/>
    <w:rsid w:val="004E7E09"/>
    <w:rsid w:val="004F0985"/>
    <w:rsid w:val="004F101E"/>
    <w:rsid w:val="004F203B"/>
    <w:rsid w:val="004F24F8"/>
    <w:rsid w:val="004F2F92"/>
    <w:rsid w:val="004F34C6"/>
    <w:rsid w:val="004F5DAE"/>
    <w:rsid w:val="004F5F72"/>
    <w:rsid w:val="004F7472"/>
    <w:rsid w:val="004F75FA"/>
    <w:rsid w:val="004F7C52"/>
    <w:rsid w:val="004F7D3D"/>
    <w:rsid w:val="00501A34"/>
    <w:rsid w:val="00501C7A"/>
    <w:rsid w:val="0050219F"/>
    <w:rsid w:val="00502A32"/>
    <w:rsid w:val="00504020"/>
    <w:rsid w:val="00505022"/>
    <w:rsid w:val="005052DB"/>
    <w:rsid w:val="005052FB"/>
    <w:rsid w:val="00505BF7"/>
    <w:rsid w:val="00507584"/>
    <w:rsid w:val="00510D76"/>
    <w:rsid w:val="005117CA"/>
    <w:rsid w:val="0051184D"/>
    <w:rsid w:val="00512083"/>
    <w:rsid w:val="00514DAC"/>
    <w:rsid w:val="005158F1"/>
    <w:rsid w:val="00515948"/>
    <w:rsid w:val="0051599E"/>
    <w:rsid w:val="00515B2A"/>
    <w:rsid w:val="005202EA"/>
    <w:rsid w:val="00520DD7"/>
    <w:rsid w:val="0052106E"/>
    <w:rsid w:val="005212E4"/>
    <w:rsid w:val="00523863"/>
    <w:rsid w:val="00523EEE"/>
    <w:rsid w:val="00523F26"/>
    <w:rsid w:val="005252D6"/>
    <w:rsid w:val="00527ABB"/>
    <w:rsid w:val="00533BF0"/>
    <w:rsid w:val="00533BF6"/>
    <w:rsid w:val="00534807"/>
    <w:rsid w:val="00535BFB"/>
    <w:rsid w:val="00536181"/>
    <w:rsid w:val="0054025C"/>
    <w:rsid w:val="0054042A"/>
    <w:rsid w:val="00540A73"/>
    <w:rsid w:val="00542891"/>
    <w:rsid w:val="00544548"/>
    <w:rsid w:val="00544615"/>
    <w:rsid w:val="00544A26"/>
    <w:rsid w:val="00545346"/>
    <w:rsid w:val="00550040"/>
    <w:rsid w:val="005502CE"/>
    <w:rsid w:val="00550D8B"/>
    <w:rsid w:val="00550F4D"/>
    <w:rsid w:val="00553AD3"/>
    <w:rsid w:val="0055409C"/>
    <w:rsid w:val="005550B0"/>
    <w:rsid w:val="00556A23"/>
    <w:rsid w:val="0056194A"/>
    <w:rsid w:val="005632FF"/>
    <w:rsid w:val="005647D1"/>
    <w:rsid w:val="00565241"/>
    <w:rsid w:val="00567706"/>
    <w:rsid w:val="005709FC"/>
    <w:rsid w:val="005711A0"/>
    <w:rsid w:val="0057126B"/>
    <w:rsid w:val="00571E2B"/>
    <w:rsid w:val="00573F8E"/>
    <w:rsid w:val="00574DB6"/>
    <w:rsid w:val="0057514C"/>
    <w:rsid w:val="005759FD"/>
    <w:rsid w:val="00580BCD"/>
    <w:rsid w:val="0058155F"/>
    <w:rsid w:val="005818CF"/>
    <w:rsid w:val="00582A95"/>
    <w:rsid w:val="00582BB9"/>
    <w:rsid w:val="0058394A"/>
    <w:rsid w:val="005839E6"/>
    <w:rsid w:val="005841B0"/>
    <w:rsid w:val="00585042"/>
    <w:rsid w:val="00586592"/>
    <w:rsid w:val="005875C2"/>
    <w:rsid w:val="00592BCD"/>
    <w:rsid w:val="00592F60"/>
    <w:rsid w:val="00594FE8"/>
    <w:rsid w:val="00596075"/>
    <w:rsid w:val="005A03C4"/>
    <w:rsid w:val="005A0ACC"/>
    <w:rsid w:val="005A1609"/>
    <w:rsid w:val="005A1CDF"/>
    <w:rsid w:val="005A1E91"/>
    <w:rsid w:val="005A26E2"/>
    <w:rsid w:val="005A3530"/>
    <w:rsid w:val="005A36E9"/>
    <w:rsid w:val="005A3DCC"/>
    <w:rsid w:val="005A402F"/>
    <w:rsid w:val="005A4339"/>
    <w:rsid w:val="005A49C2"/>
    <w:rsid w:val="005A6D1D"/>
    <w:rsid w:val="005A6D30"/>
    <w:rsid w:val="005A74FF"/>
    <w:rsid w:val="005B1089"/>
    <w:rsid w:val="005B1D42"/>
    <w:rsid w:val="005B1D5A"/>
    <w:rsid w:val="005B2CE7"/>
    <w:rsid w:val="005B3728"/>
    <w:rsid w:val="005B3C79"/>
    <w:rsid w:val="005B4566"/>
    <w:rsid w:val="005B4B64"/>
    <w:rsid w:val="005B57E8"/>
    <w:rsid w:val="005B680B"/>
    <w:rsid w:val="005B6E69"/>
    <w:rsid w:val="005C0BD9"/>
    <w:rsid w:val="005C1119"/>
    <w:rsid w:val="005C1141"/>
    <w:rsid w:val="005C527D"/>
    <w:rsid w:val="005C5855"/>
    <w:rsid w:val="005C5BE8"/>
    <w:rsid w:val="005C61B5"/>
    <w:rsid w:val="005C6A29"/>
    <w:rsid w:val="005C734A"/>
    <w:rsid w:val="005D123B"/>
    <w:rsid w:val="005D1542"/>
    <w:rsid w:val="005D1B15"/>
    <w:rsid w:val="005D22D7"/>
    <w:rsid w:val="005D2713"/>
    <w:rsid w:val="005D3218"/>
    <w:rsid w:val="005D3E33"/>
    <w:rsid w:val="005D3F14"/>
    <w:rsid w:val="005D47EF"/>
    <w:rsid w:val="005D5446"/>
    <w:rsid w:val="005D6014"/>
    <w:rsid w:val="005D675C"/>
    <w:rsid w:val="005D690D"/>
    <w:rsid w:val="005D73ED"/>
    <w:rsid w:val="005D780B"/>
    <w:rsid w:val="005E433F"/>
    <w:rsid w:val="005E4565"/>
    <w:rsid w:val="005E7812"/>
    <w:rsid w:val="005E7CFF"/>
    <w:rsid w:val="005E7F9A"/>
    <w:rsid w:val="005F1735"/>
    <w:rsid w:val="005F219A"/>
    <w:rsid w:val="005F64C9"/>
    <w:rsid w:val="005F652F"/>
    <w:rsid w:val="005F6FEE"/>
    <w:rsid w:val="005F79DA"/>
    <w:rsid w:val="0060040F"/>
    <w:rsid w:val="00600A42"/>
    <w:rsid w:val="00601749"/>
    <w:rsid w:val="00602A33"/>
    <w:rsid w:val="00603221"/>
    <w:rsid w:val="00603A43"/>
    <w:rsid w:val="00605A3F"/>
    <w:rsid w:val="00606142"/>
    <w:rsid w:val="00606D5A"/>
    <w:rsid w:val="00606EF6"/>
    <w:rsid w:val="00607312"/>
    <w:rsid w:val="00607B86"/>
    <w:rsid w:val="00607F50"/>
    <w:rsid w:val="006118FA"/>
    <w:rsid w:val="006119DB"/>
    <w:rsid w:val="00611A5E"/>
    <w:rsid w:val="00611C19"/>
    <w:rsid w:val="006134D0"/>
    <w:rsid w:val="006137C2"/>
    <w:rsid w:val="00614898"/>
    <w:rsid w:val="0061792C"/>
    <w:rsid w:val="00620A43"/>
    <w:rsid w:val="00621A10"/>
    <w:rsid w:val="00621EF0"/>
    <w:rsid w:val="00623457"/>
    <w:rsid w:val="00624353"/>
    <w:rsid w:val="006250CC"/>
    <w:rsid w:val="00626490"/>
    <w:rsid w:val="006266B1"/>
    <w:rsid w:val="00630AEA"/>
    <w:rsid w:val="00631FED"/>
    <w:rsid w:val="00632217"/>
    <w:rsid w:val="00635DF7"/>
    <w:rsid w:val="0063694E"/>
    <w:rsid w:val="00637308"/>
    <w:rsid w:val="00637AD6"/>
    <w:rsid w:val="00641561"/>
    <w:rsid w:val="00641C65"/>
    <w:rsid w:val="0064201A"/>
    <w:rsid w:val="00643224"/>
    <w:rsid w:val="006436F3"/>
    <w:rsid w:val="00643AB6"/>
    <w:rsid w:val="00644158"/>
    <w:rsid w:val="0064449A"/>
    <w:rsid w:val="00644670"/>
    <w:rsid w:val="006458F8"/>
    <w:rsid w:val="00646262"/>
    <w:rsid w:val="00647B24"/>
    <w:rsid w:val="0065188A"/>
    <w:rsid w:val="00651A97"/>
    <w:rsid w:val="00653F07"/>
    <w:rsid w:val="00655453"/>
    <w:rsid w:val="006559B4"/>
    <w:rsid w:val="006572C1"/>
    <w:rsid w:val="006607CE"/>
    <w:rsid w:val="00661F3B"/>
    <w:rsid w:val="006633DA"/>
    <w:rsid w:val="0066379E"/>
    <w:rsid w:val="00670343"/>
    <w:rsid w:val="0067035E"/>
    <w:rsid w:val="00670E43"/>
    <w:rsid w:val="006712BB"/>
    <w:rsid w:val="006712BF"/>
    <w:rsid w:val="006719D5"/>
    <w:rsid w:val="00671CE2"/>
    <w:rsid w:val="00672221"/>
    <w:rsid w:val="006726E4"/>
    <w:rsid w:val="00672C9B"/>
    <w:rsid w:val="00672DE1"/>
    <w:rsid w:val="00673490"/>
    <w:rsid w:val="00675282"/>
    <w:rsid w:val="006755FB"/>
    <w:rsid w:val="006765D3"/>
    <w:rsid w:val="00676CE6"/>
    <w:rsid w:val="006771AF"/>
    <w:rsid w:val="00680005"/>
    <w:rsid w:val="00683114"/>
    <w:rsid w:val="00683307"/>
    <w:rsid w:val="00683396"/>
    <w:rsid w:val="006838F7"/>
    <w:rsid w:val="00683D4A"/>
    <w:rsid w:val="00685B7D"/>
    <w:rsid w:val="00685FDF"/>
    <w:rsid w:val="0068732F"/>
    <w:rsid w:val="0068780C"/>
    <w:rsid w:val="00687D77"/>
    <w:rsid w:val="00687F93"/>
    <w:rsid w:val="00692A78"/>
    <w:rsid w:val="0069435C"/>
    <w:rsid w:val="0069445E"/>
    <w:rsid w:val="00694974"/>
    <w:rsid w:val="00695491"/>
    <w:rsid w:val="006A133C"/>
    <w:rsid w:val="006A1396"/>
    <w:rsid w:val="006A37AB"/>
    <w:rsid w:val="006A3CA8"/>
    <w:rsid w:val="006A656C"/>
    <w:rsid w:val="006A67B9"/>
    <w:rsid w:val="006A6A63"/>
    <w:rsid w:val="006A6AE4"/>
    <w:rsid w:val="006A7951"/>
    <w:rsid w:val="006A7CB6"/>
    <w:rsid w:val="006B065C"/>
    <w:rsid w:val="006B06BF"/>
    <w:rsid w:val="006B2319"/>
    <w:rsid w:val="006B3489"/>
    <w:rsid w:val="006B47DA"/>
    <w:rsid w:val="006B55CD"/>
    <w:rsid w:val="006B6AD9"/>
    <w:rsid w:val="006B7B33"/>
    <w:rsid w:val="006C03D6"/>
    <w:rsid w:val="006C055E"/>
    <w:rsid w:val="006C0784"/>
    <w:rsid w:val="006C086E"/>
    <w:rsid w:val="006C0D33"/>
    <w:rsid w:val="006C38D8"/>
    <w:rsid w:val="006C47C8"/>
    <w:rsid w:val="006C61C1"/>
    <w:rsid w:val="006C748E"/>
    <w:rsid w:val="006D30AC"/>
    <w:rsid w:val="006D36D9"/>
    <w:rsid w:val="006D4B78"/>
    <w:rsid w:val="006D523A"/>
    <w:rsid w:val="006D70E7"/>
    <w:rsid w:val="006E092B"/>
    <w:rsid w:val="006E121C"/>
    <w:rsid w:val="006E3FDF"/>
    <w:rsid w:val="006E4901"/>
    <w:rsid w:val="006E4C2E"/>
    <w:rsid w:val="006E5AB3"/>
    <w:rsid w:val="006E5DB7"/>
    <w:rsid w:val="006E75EE"/>
    <w:rsid w:val="006E7ADD"/>
    <w:rsid w:val="006F365E"/>
    <w:rsid w:val="006F430F"/>
    <w:rsid w:val="006F4821"/>
    <w:rsid w:val="006F4CD4"/>
    <w:rsid w:val="006F519D"/>
    <w:rsid w:val="006F611E"/>
    <w:rsid w:val="006F691A"/>
    <w:rsid w:val="007019F7"/>
    <w:rsid w:val="00701BF0"/>
    <w:rsid w:val="007027F5"/>
    <w:rsid w:val="00704D1F"/>
    <w:rsid w:val="00704F62"/>
    <w:rsid w:val="007059C8"/>
    <w:rsid w:val="00705D4B"/>
    <w:rsid w:val="007060B5"/>
    <w:rsid w:val="00707483"/>
    <w:rsid w:val="007079D6"/>
    <w:rsid w:val="00710C60"/>
    <w:rsid w:val="007113DC"/>
    <w:rsid w:val="0071259E"/>
    <w:rsid w:val="0071303E"/>
    <w:rsid w:val="0071386C"/>
    <w:rsid w:val="0071518E"/>
    <w:rsid w:val="00715492"/>
    <w:rsid w:val="00715C12"/>
    <w:rsid w:val="00716C59"/>
    <w:rsid w:val="007173E9"/>
    <w:rsid w:val="007201B2"/>
    <w:rsid w:val="007207B7"/>
    <w:rsid w:val="00720EE6"/>
    <w:rsid w:val="0072159F"/>
    <w:rsid w:val="00722D14"/>
    <w:rsid w:val="00725FEA"/>
    <w:rsid w:val="0072750F"/>
    <w:rsid w:val="00727B56"/>
    <w:rsid w:val="00730200"/>
    <w:rsid w:val="00730982"/>
    <w:rsid w:val="00730E2E"/>
    <w:rsid w:val="00730FB9"/>
    <w:rsid w:val="00733EE0"/>
    <w:rsid w:val="007340CA"/>
    <w:rsid w:val="007377E6"/>
    <w:rsid w:val="00737C4E"/>
    <w:rsid w:val="007424CB"/>
    <w:rsid w:val="00742CB3"/>
    <w:rsid w:val="0074334B"/>
    <w:rsid w:val="00743848"/>
    <w:rsid w:val="00745634"/>
    <w:rsid w:val="00747739"/>
    <w:rsid w:val="0075145D"/>
    <w:rsid w:val="0075191E"/>
    <w:rsid w:val="00752514"/>
    <w:rsid w:val="00752DE7"/>
    <w:rsid w:val="00753E5B"/>
    <w:rsid w:val="007541C6"/>
    <w:rsid w:val="00754574"/>
    <w:rsid w:val="007545CD"/>
    <w:rsid w:val="00754F62"/>
    <w:rsid w:val="007551F9"/>
    <w:rsid w:val="00755711"/>
    <w:rsid w:val="00756DE5"/>
    <w:rsid w:val="007574C4"/>
    <w:rsid w:val="00760738"/>
    <w:rsid w:val="007611CE"/>
    <w:rsid w:val="00762389"/>
    <w:rsid w:val="00763B9F"/>
    <w:rsid w:val="007662F0"/>
    <w:rsid w:val="00766AC6"/>
    <w:rsid w:val="00767047"/>
    <w:rsid w:val="00767D08"/>
    <w:rsid w:val="007702DC"/>
    <w:rsid w:val="00770BE5"/>
    <w:rsid w:val="00770F53"/>
    <w:rsid w:val="00771B41"/>
    <w:rsid w:val="00772112"/>
    <w:rsid w:val="007724B2"/>
    <w:rsid w:val="00772723"/>
    <w:rsid w:val="00774C51"/>
    <w:rsid w:val="0077599E"/>
    <w:rsid w:val="0077737F"/>
    <w:rsid w:val="00780065"/>
    <w:rsid w:val="007800C1"/>
    <w:rsid w:val="00780173"/>
    <w:rsid w:val="007801E9"/>
    <w:rsid w:val="0078403F"/>
    <w:rsid w:val="007848FB"/>
    <w:rsid w:val="00784CFD"/>
    <w:rsid w:val="0078594A"/>
    <w:rsid w:val="00786608"/>
    <w:rsid w:val="00786855"/>
    <w:rsid w:val="00786AB7"/>
    <w:rsid w:val="00786BC9"/>
    <w:rsid w:val="007879F0"/>
    <w:rsid w:val="0079396E"/>
    <w:rsid w:val="00793D43"/>
    <w:rsid w:val="00796046"/>
    <w:rsid w:val="0079678E"/>
    <w:rsid w:val="007A0404"/>
    <w:rsid w:val="007A0CF7"/>
    <w:rsid w:val="007A1CF5"/>
    <w:rsid w:val="007A2205"/>
    <w:rsid w:val="007A29CC"/>
    <w:rsid w:val="007A36BD"/>
    <w:rsid w:val="007A3AC0"/>
    <w:rsid w:val="007A42C6"/>
    <w:rsid w:val="007A6703"/>
    <w:rsid w:val="007A7580"/>
    <w:rsid w:val="007A7DCA"/>
    <w:rsid w:val="007A7FF2"/>
    <w:rsid w:val="007B024B"/>
    <w:rsid w:val="007B06B2"/>
    <w:rsid w:val="007B0C3B"/>
    <w:rsid w:val="007B146F"/>
    <w:rsid w:val="007B31DF"/>
    <w:rsid w:val="007B5925"/>
    <w:rsid w:val="007B62F5"/>
    <w:rsid w:val="007B7AF2"/>
    <w:rsid w:val="007C009B"/>
    <w:rsid w:val="007C06F4"/>
    <w:rsid w:val="007C21E9"/>
    <w:rsid w:val="007C2C55"/>
    <w:rsid w:val="007C397A"/>
    <w:rsid w:val="007C64D1"/>
    <w:rsid w:val="007C6571"/>
    <w:rsid w:val="007C6DF1"/>
    <w:rsid w:val="007C6E3D"/>
    <w:rsid w:val="007C7949"/>
    <w:rsid w:val="007D167A"/>
    <w:rsid w:val="007D2CC2"/>
    <w:rsid w:val="007D3A48"/>
    <w:rsid w:val="007D4AF3"/>
    <w:rsid w:val="007D679C"/>
    <w:rsid w:val="007D69F3"/>
    <w:rsid w:val="007D6BA4"/>
    <w:rsid w:val="007D6FE2"/>
    <w:rsid w:val="007D73D7"/>
    <w:rsid w:val="007D792E"/>
    <w:rsid w:val="007E000B"/>
    <w:rsid w:val="007E0303"/>
    <w:rsid w:val="007E243D"/>
    <w:rsid w:val="007E2EB5"/>
    <w:rsid w:val="007E5F4C"/>
    <w:rsid w:val="007E61C0"/>
    <w:rsid w:val="007E6704"/>
    <w:rsid w:val="007E6DF3"/>
    <w:rsid w:val="007E6FDE"/>
    <w:rsid w:val="007E73F5"/>
    <w:rsid w:val="007F03FD"/>
    <w:rsid w:val="007F28EA"/>
    <w:rsid w:val="007F2C74"/>
    <w:rsid w:val="007F3E46"/>
    <w:rsid w:val="007F6674"/>
    <w:rsid w:val="007F7282"/>
    <w:rsid w:val="007F7398"/>
    <w:rsid w:val="00801202"/>
    <w:rsid w:val="00801521"/>
    <w:rsid w:val="008037A6"/>
    <w:rsid w:val="00803EC4"/>
    <w:rsid w:val="00804A55"/>
    <w:rsid w:val="00806C9F"/>
    <w:rsid w:val="00806F1D"/>
    <w:rsid w:val="0080736B"/>
    <w:rsid w:val="00811DEB"/>
    <w:rsid w:val="008129E2"/>
    <w:rsid w:val="0081422D"/>
    <w:rsid w:val="00814752"/>
    <w:rsid w:val="00815943"/>
    <w:rsid w:val="008159B9"/>
    <w:rsid w:val="008167EA"/>
    <w:rsid w:val="0081766D"/>
    <w:rsid w:val="008207F2"/>
    <w:rsid w:val="008217E2"/>
    <w:rsid w:val="00821852"/>
    <w:rsid w:val="00821F6C"/>
    <w:rsid w:val="00822458"/>
    <w:rsid w:val="0082284D"/>
    <w:rsid w:val="008246E5"/>
    <w:rsid w:val="00824E13"/>
    <w:rsid w:val="00826049"/>
    <w:rsid w:val="008277DE"/>
    <w:rsid w:val="00827C49"/>
    <w:rsid w:val="008306FF"/>
    <w:rsid w:val="008338F0"/>
    <w:rsid w:val="00833988"/>
    <w:rsid w:val="00833A04"/>
    <w:rsid w:val="00833DEA"/>
    <w:rsid w:val="00835B35"/>
    <w:rsid w:val="00836218"/>
    <w:rsid w:val="0083674D"/>
    <w:rsid w:val="00836BC5"/>
    <w:rsid w:val="00837145"/>
    <w:rsid w:val="008376F9"/>
    <w:rsid w:val="008379CC"/>
    <w:rsid w:val="00840707"/>
    <w:rsid w:val="008413C1"/>
    <w:rsid w:val="00841F47"/>
    <w:rsid w:val="008421D3"/>
    <w:rsid w:val="00842722"/>
    <w:rsid w:val="00843142"/>
    <w:rsid w:val="0084469B"/>
    <w:rsid w:val="0084517C"/>
    <w:rsid w:val="008457D8"/>
    <w:rsid w:val="00850552"/>
    <w:rsid w:val="00851090"/>
    <w:rsid w:val="00853A4C"/>
    <w:rsid w:val="00854D93"/>
    <w:rsid w:val="00854F57"/>
    <w:rsid w:val="0085512F"/>
    <w:rsid w:val="008617EB"/>
    <w:rsid w:val="00865C6A"/>
    <w:rsid w:val="00865C7D"/>
    <w:rsid w:val="0086637A"/>
    <w:rsid w:val="00866495"/>
    <w:rsid w:val="00866D81"/>
    <w:rsid w:val="008679A7"/>
    <w:rsid w:val="00867A7B"/>
    <w:rsid w:val="00867A8D"/>
    <w:rsid w:val="0087010B"/>
    <w:rsid w:val="008702D8"/>
    <w:rsid w:val="00872C5B"/>
    <w:rsid w:val="00872F65"/>
    <w:rsid w:val="008737D1"/>
    <w:rsid w:val="0087568F"/>
    <w:rsid w:val="0087631A"/>
    <w:rsid w:val="0087656E"/>
    <w:rsid w:val="0087763B"/>
    <w:rsid w:val="00877F68"/>
    <w:rsid w:val="008818C6"/>
    <w:rsid w:val="00881FDA"/>
    <w:rsid w:val="00882E06"/>
    <w:rsid w:val="00882E44"/>
    <w:rsid w:val="008833AE"/>
    <w:rsid w:val="00883EF7"/>
    <w:rsid w:val="0088463F"/>
    <w:rsid w:val="00885143"/>
    <w:rsid w:val="00885D8B"/>
    <w:rsid w:val="0088655F"/>
    <w:rsid w:val="00891776"/>
    <w:rsid w:val="008917A8"/>
    <w:rsid w:val="00892358"/>
    <w:rsid w:val="00892932"/>
    <w:rsid w:val="00893B0F"/>
    <w:rsid w:val="00893CDA"/>
    <w:rsid w:val="00893E05"/>
    <w:rsid w:val="00893F36"/>
    <w:rsid w:val="008959D1"/>
    <w:rsid w:val="00896E3F"/>
    <w:rsid w:val="008A116E"/>
    <w:rsid w:val="008A2615"/>
    <w:rsid w:val="008A3546"/>
    <w:rsid w:val="008A35DA"/>
    <w:rsid w:val="008A3DAA"/>
    <w:rsid w:val="008A3FC9"/>
    <w:rsid w:val="008A4334"/>
    <w:rsid w:val="008A4C03"/>
    <w:rsid w:val="008A6DDB"/>
    <w:rsid w:val="008B04E3"/>
    <w:rsid w:val="008B18E4"/>
    <w:rsid w:val="008B3F52"/>
    <w:rsid w:val="008B41C9"/>
    <w:rsid w:val="008B4382"/>
    <w:rsid w:val="008B4966"/>
    <w:rsid w:val="008B49BA"/>
    <w:rsid w:val="008B5434"/>
    <w:rsid w:val="008B546A"/>
    <w:rsid w:val="008B5F6A"/>
    <w:rsid w:val="008B685D"/>
    <w:rsid w:val="008B6FE1"/>
    <w:rsid w:val="008B7637"/>
    <w:rsid w:val="008C0BF3"/>
    <w:rsid w:val="008C0DD5"/>
    <w:rsid w:val="008C3823"/>
    <w:rsid w:val="008C4A29"/>
    <w:rsid w:val="008C7FFC"/>
    <w:rsid w:val="008D181B"/>
    <w:rsid w:val="008D1CFE"/>
    <w:rsid w:val="008D4A44"/>
    <w:rsid w:val="008D5706"/>
    <w:rsid w:val="008E0D9D"/>
    <w:rsid w:val="008E0E6C"/>
    <w:rsid w:val="008E144B"/>
    <w:rsid w:val="008E15CB"/>
    <w:rsid w:val="008E18C3"/>
    <w:rsid w:val="008E30B8"/>
    <w:rsid w:val="008E30E2"/>
    <w:rsid w:val="008E36D7"/>
    <w:rsid w:val="008E3EC9"/>
    <w:rsid w:val="008E4236"/>
    <w:rsid w:val="008E43C4"/>
    <w:rsid w:val="008E444E"/>
    <w:rsid w:val="008E4CAF"/>
    <w:rsid w:val="008E5136"/>
    <w:rsid w:val="008E6EC5"/>
    <w:rsid w:val="008F1A9C"/>
    <w:rsid w:val="008F1CDD"/>
    <w:rsid w:val="008F22E7"/>
    <w:rsid w:val="008F2472"/>
    <w:rsid w:val="008F2729"/>
    <w:rsid w:val="008F30DE"/>
    <w:rsid w:val="008F3F1B"/>
    <w:rsid w:val="008F3F57"/>
    <w:rsid w:val="008F4B0A"/>
    <w:rsid w:val="008F4C61"/>
    <w:rsid w:val="008F5B72"/>
    <w:rsid w:val="008F5F41"/>
    <w:rsid w:val="008F63C5"/>
    <w:rsid w:val="008F63CB"/>
    <w:rsid w:val="008F6735"/>
    <w:rsid w:val="008F7E20"/>
    <w:rsid w:val="009006B5"/>
    <w:rsid w:val="00901D54"/>
    <w:rsid w:val="0090325A"/>
    <w:rsid w:val="00903D7A"/>
    <w:rsid w:val="00905931"/>
    <w:rsid w:val="00905CF7"/>
    <w:rsid w:val="00905FA7"/>
    <w:rsid w:val="00906149"/>
    <w:rsid w:val="009071EA"/>
    <w:rsid w:val="0091150A"/>
    <w:rsid w:val="009144E7"/>
    <w:rsid w:val="00914766"/>
    <w:rsid w:val="009152EB"/>
    <w:rsid w:val="009155EB"/>
    <w:rsid w:val="00915C7C"/>
    <w:rsid w:val="00915DD9"/>
    <w:rsid w:val="00916110"/>
    <w:rsid w:val="009176BD"/>
    <w:rsid w:val="009177D5"/>
    <w:rsid w:val="0092107C"/>
    <w:rsid w:val="00921082"/>
    <w:rsid w:val="00921670"/>
    <w:rsid w:val="009219B8"/>
    <w:rsid w:val="00921D35"/>
    <w:rsid w:val="00922468"/>
    <w:rsid w:val="009237A9"/>
    <w:rsid w:val="00925636"/>
    <w:rsid w:val="009264B4"/>
    <w:rsid w:val="00926702"/>
    <w:rsid w:val="009274FA"/>
    <w:rsid w:val="00930451"/>
    <w:rsid w:val="009325D7"/>
    <w:rsid w:val="00932CAD"/>
    <w:rsid w:val="009331B5"/>
    <w:rsid w:val="00933266"/>
    <w:rsid w:val="00934091"/>
    <w:rsid w:val="009354F1"/>
    <w:rsid w:val="00937DE5"/>
    <w:rsid w:val="00940F66"/>
    <w:rsid w:val="00941CA2"/>
    <w:rsid w:val="00942D7E"/>
    <w:rsid w:val="00942E9D"/>
    <w:rsid w:val="009433B4"/>
    <w:rsid w:val="009447E2"/>
    <w:rsid w:val="009449F8"/>
    <w:rsid w:val="009453B2"/>
    <w:rsid w:val="00947DDB"/>
    <w:rsid w:val="00947FD2"/>
    <w:rsid w:val="00950000"/>
    <w:rsid w:val="009502D7"/>
    <w:rsid w:val="009502E1"/>
    <w:rsid w:val="0095061E"/>
    <w:rsid w:val="00950927"/>
    <w:rsid w:val="009520E2"/>
    <w:rsid w:val="00952126"/>
    <w:rsid w:val="00953E50"/>
    <w:rsid w:val="009549C5"/>
    <w:rsid w:val="00955BDD"/>
    <w:rsid w:val="00955C56"/>
    <w:rsid w:val="009560E9"/>
    <w:rsid w:val="009567C7"/>
    <w:rsid w:val="00956AD0"/>
    <w:rsid w:val="00957117"/>
    <w:rsid w:val="00957A03"/>
    <w:rsid w:val="0096190B"/>
    <w:rsid w:val="009649DC"/>
    <w:rsid w:val="00964D8C"/>
    <w:rsid w:val="009652BD"/>
    <w:rsid w:val="0096539B"/>
    <w:rsid w:val="009658D3"/>
    <w:rsid w:val="00966082"/>
    <w:rsid w:val="00966FED"/>
    <w:rsid w:val="00967147"/>
    <w:rsid w:val="009674D0"/>
    <w:rsid w:val="00970199"/>
    <w:rsid w:val="00970864"/>
    <w:rsid w:val="009710CF"/>
    <w:rsid w:val="009715CE"/>
    <w:rsid w:val="009732FC"/>
    <w:rsid w:val="00974810"/>
    <w:rsid w:val="00976CBB"/>
    <w:rsid w:val="00976D1F"/>
    <w:rsid w:val="00980FFC"/>
    <w:rsid w:val="00981B0D"/>
    <w:rsid w:val="00981F81"/>
    <w:rsid w:val="00983203"/>
    <w:rsid w:val="0098350A"/>
    <w:rsid w:val="00983B09"/>
    <w:rsid w:val="00984A46"/>
    <w:rsid w:val="0098582F"/>
    <w:rsid w:val="00985ED9"/>
    <w:rsid w:val="00987460"/>
    <w:rsid w:val="009877DD"/>
    <w:rsid w:val="00990911"/>
    <w:rsid w:val="009914CC"/>
    <w:rsid w:val="00993706"/>
    <w:rsid w:val="00996661"/>
    <w:rsid w:val="00996C3E"/>
    <w:rsid w:val="00997953"/>
    <w:rsid w:val="00997E22"/>
    <w:rsid w:val="009A0F79"/>
    <w:rsid w:val="009A1C0F"/>
    <w:rsid w:val="009A284F"/>
    <w:rsid w:val="009A2B17"/>
    <w:rsid w:val="009A324C"/>
    <w:rsid w:val="009A3D76"/>
    <w:rsid w:val="009A656D"/>
    <w:rsid w:val="009A66CB"/>
    <w:rsid w:val="009B0461"/>
    <w:rsid w:val="009B1107"/>
    <w:rsid w:val="009B11F9"/>
    <w:rsid w:val="009B195F"/>
    <w:rsid w:val="009B1A8B"/>
    <w:rsid w:val="009B5911"/>
    <w:rsid w:val="009B5B7C"/>
    <w:rsid w:val="009B6AAD"/>
    <w:rsid w:val="009B70DD"/>
    <w:rsid w:val="009C0AFF"/>
    <w:rsid w:val="009C14A3"/>
    <w:rsid w:val="009C1885"/>
    <w:rsid w:val="009C1BEB"/>
    <w:rsid w:val="009C1F70"/>
    <w:rsid w:val="009C3C60"/>
    <w:rsid w:val="009C54A1"/>
    <w:rsid w:val="009C5EA6"/>
    <w:rsid w:val="009C6B93"/>
    <w:rsid w:val="009C6FF6"/>
    <w:rsid w:val="009D2D0A"/>
    <w:rsid w:val="009D3802"/>
    <w:rsid w:val="009D3BDA"/>
    <w:rsid w:val="009D4090"/>
    <w:rsid w:val="009D48A5"/>
    <w:rsid w:val="009D5082"/>
    <w:rsid w:val="009D5173"/>
    <w:rsid w:val="009D5AE3"/>
    <w:rsid w:val="009D5C73"/>
    <w:rsid w:val="009E0488"/>
    <w:rsid w:val="009E1A71"/>
    <w:rsid w:val="009E2028"/>
    <w:rsid w:val="009E2813"/>
    <w:rsid w:val="009E2949"/>
    <w:rsid w:val="009E35AB"/>
    <w:rsid w:val="009E4679"/>
    <w:rsid w:val="009E7804"/>
    <w:rsid w:val="009F064C"/>
    <w:rsid w:val="009F06BC"/>
    <w:rsid w:val="009F2455"/>
    <w:rsid w:val="009F473A"/>
    <w:rsid w:val="009F688B"/>
    <w:rsid w:val="00A01B20"/>
    <w:rsid w:val="00A01EC2"/>
    <w:rsid w:val="00A028E5"/>
    <w:rsid w:val="00A05069"/>
    <w:rsid w:val="00A0563F"/>
    <w:rsid w:val="00A0624F"/>
    <w:rsid w:val="00A06BE3"/>
    <w:rsid w:val="00A07192"/>
    <w:rsid w:val="00A10041"/>
    <w:rsid w:val="00A1028A"/>
    <w:rsid w:val="00A116D6"/>
    <w:rsid w:val="00A12F7D"/>
    <w:rsid w:val="00A16BD9"/>
    <w:rsid w:val="00A204F8"/>
    <w:rsid w:val="00A20DEF"/>
    <w:rsid w:val="00A211B1"/>
    <w:rsid w:val="00A215A7"/>
    <w:rsid w:val="00A22261"/>
    <w:rsid w:val="00A22456"/>
    <w:rsid w:val="00A22DAD"/>
    <w:rsid w:val="00A23DF2"/>
    <w:rsid w:val="00A23EAB"/>
    <w:rsid w:val="00A24396"/>
    <w:rsid w:val="00A265B6"/>
    <w:rsid w:val="00A26792"/>
    <w:rsid w:val="00A30120"/>
    <w:rsid w:val="00A307E5"/>
    <w:rsid w:val="00A30F24"/>
    <w:rsid w:val="00A31B41"/>
    <w:rsid w:val="00A334BA"/>
    <w:rsid w:val="00A4006A"/>
    <w:rsid w:val="00A406A5"/>
    <w:rsid w:val="00A41B17"/>
    <w:rsid w:val="00A41D61"/>
    <w:rsid w:val="00A41E03"/>
    <w:rsid w:val="00A4332E"/>
    <w:rsid w:val="00A4342C"/>
    <w:rsid w:val="00A43919"/>
    <w:rsid w:val="00A43B99"/>
    <w:rsid w:val="00A449C6"/>
    <w:rsid w:val="00A4737C"/>
    <w:rsid w:val="00A50CE7"/>
    <w:rsid w:val="00A5214E"/>
    <w:rsid w:val="00A52A34"/>
    <w:rsid w:val="00A5332C"/>
    <w:rsid w:val="00A54AB4"/>
    <w:rsid w:val="00A5670E"/>
    <w:rsid w:val="00A56E22"/>
    <w:rsid w:val="00A57790"/>
    <w:rsid w:val="00A57BD8"/>
    <w:rsid w:val="00A57FE4"/>
    <w:rsid w:val="00A6133A"/>
    <w:rsid w:val="00A6137F"/>
    <w:rsid w:val="00A613D1"/>
    <w:rsid w:val="00A61AA7"/>
    <w:rsid w:val="00A632B2"/>
    <w:rsid w:val="00A64671"/>
    <w:rsid w:val="00A651BA"/>
    <w:rsid w:val="00A6584E"/>
    <w:rsid w:val="00A659E1"/>
    <w:rsid w:val="00A66112"/>
    <w:rsid w:val="00A661DE"/>
    <w:rsid w:val="00A66378"/>
    <w:rsid w:val="00A66B44"/>
    <w:rsid w:val="00A70112"/>
    <w:rsid w:val="00A72498"/>
    <w:rsid w:val="00A7258D"/>
    <w:rsid w:val="00A73BD3"/>
    <w:rsid w:val="00A7426F"/>
    <w:rsid w:val="00A75509"/>
    <w:rsid w:val="00A75BB3"/>
    <w:rsid w:val="00A762EA"/>
    <w:rsid w:val="00A8098E"/>
    <w:rsid w:val="00A817B6"/>
    <w:rsid w:val="00A817FC"/>
    <w:rsid w:val="00A81D32"/>
    <w:rsid w:val="00A81E32"/>
    <w:rsid w:val="00A825D8"/>
    <w:rsid w:val="00A82C89"/>
    <w:rsid w:val="00A82E78"/>
    <w:rsid w:val="00A832A7"/>
    <w:rsid w:val="00A83646"/>
    <w:rsid w:val="00A8382B"/>
    <w:rsid w:val="00A848D1"/>
    <w:rsid w:val="00A84C98"/>
    <w:rsid w:val="00A84DDC"/>
    <w:rsid w:val="00A84FBC"/>
    <w:rsid w:val="00A8538B"/>
    <w:rsid w:val="00A85627"/>
    <w:rsid w:val="00A87CDA"/>
    <w:rsid w:val="00A902C1"/>
    <w:rsid w:val="00A9034C"/>
    <w:rsid w:val="00A90399"/>
    <w:rsid w:val="00A932BD"/>
    <w:rsid w:val="00A93898"/>
    <w:rsid w:val="00A94077"/>
    <w:rsid w:val="00A9669D"/>
    <w:rsid w:val="00A96A46"/>
    <w:rsid w:val="00A9707D"/>
    <w:rsid w:val="00AA077B"/>
    <w:rsid w:val="00AA1BDA"/>
    <w:rsid w:val="00AA21D0"/>
    <w:rsid w:val="00AA2807"/>
    <w:rsid w:val="00AA2F17"/>
    <w:rsid w:val="00AA6688"/>
    <w:rsid w:val="00AB04E1"/>
    <w:rsid w:val="00AB0B86"/>
    <w:rsid w:val="00AB0E23"/>
    <w:rsid w:val="00AB12DA"/>
    <w:rsid w:val="00AB1716"/>
    <w:rsid w:val="00AB1DCF"/>
    <w:rsid w:val="00AB2834"/>
    <w:rsid w:val="00AB3462"/>
    <w:rsid w:val="00AB3750"/>
    <w:rsid w:val="00AB4B91"/>
    <w:rsid w:val="00AB4EFC"/>
    <w:rsid w:val="00AC27B1"/>
    <w:rsid w:val="00AC2E76"/>
    <w:rsid w:val="00AC5EFF"/>
    <w:rsid w:val="00AC6490"/>
    <w:rsid w:val="00AD23FD"/>
    <w:rsid w:val="00AD2F7C"/>
    <w:rsid w:val="00AD3C9D"/>
    <w:rsid w:val="00AD4D5D"/>
    <w:rsid w:val="00AD558F"/>
    <w:rsid w:val="00AD5EA1"/>
    <w:rsid w:val="00AD6C7F"/>
    <w:rsid w:val="00AD70BB"/>
    <w:rsid w:val="00AD76E6"/>
    <w:rsid w:val="00AD7DFB"/>
    <w:rsid w:val="00AE086B"/>
    <w:rsid w:val="00AE09AD"/>
    <w:rsid w:val="00AE1240"/>
    <w:rsid w:val="00AE21AF"/>
    <w:rsid w:val="00AE28D7"/>
    <w:rsid w:val="00AE2C4A"/>
    <w:rsid w:val="00AE32CA"/>
    <w:rsid w:val="00AE3B25"/>
    <w:rsid w:val="00AE3E98"/>
    <w:rsid w:val="00AE53B9"/>
    <w:rsid w:val="00AE5595"/>
    <w:rsid w:val="00AE5B7C"/>
    <w:rsid w:val="00AF02C2"/>
    <w:rsid w:val="00AF20F1"/>
    <w:rsid w:val="00AF4A90"/>
    <w:rsid w:val="00AF6BC2"/>
    <w:rsid w:val="00AF6C77"/>
    <w:rsid w:val="00AF7640"/>
    <w:rsid w:val="00AF7D50"/>
    <w:rsid w:val="00B00DE1"/>
    <w:rsid w:val="00B02D71"/>
    <w:rsid w:val="00B048E7"/>
    <w:rsid w:val="00B04AF3"/>
    <w:rsid w:val="00B04C97"/>
    <w:rsid w:val="00B05AE1"/>
    <w:rsid w:val="00B05B5D"/>
    <w:rsid w:val="00B05F82"/>
    <w:rsid w:val="00B07C02"/>
    <w:rsid w:val="00B07DDF"/>
    <w:rsid w:val="00B11217"/>
    <w:rsid w:val="00B1145F"/>
    <w:rsid w:val="00B1259E"/>
    <w:rsid w:val="00B143DA"/>
    <w:rsid w:val="00B14A34"/>
    <w:rsid w:val="00B1627B"/>
    <w:rsid w:val="00B16B8B"/>
    <w:rsid w:val="00B20201"/>
    <w:rsid w:val="00B207EB"/>
    <w:rsid w:val="00B21041"/>
    <w:rsid w:val="00B21220"/>
    <w:rsid w:val="00B2164A"/>
    <w:rsid w:val="00B21B27"/>
    <w:rsid w:val="00B21E1B"/>
    <w:rsid w:val="00B21F56"/>
    <w:rsid w:val="00B22C3C"/>
    <w:rsid w:val="00B22F8D"/>
    <w:rsid w:val="00B23FCC"/>
    <w:rsid w:val="00B256BC"/>
    <w:rsid w:val="00B25944"/>
    <w:rsid w:val="00B305B0"/>
    <w:rsid w:val="00B30796"/>
    <w:rsid w:val="00B31A7B"/>
    <w:rsid w:val="00B3313C"/>
    <w:rsid w:val="00B34884"/>
    <w:rsid w:val="00B36298"/>
    <w:rsid w:val="00B3743C"/>
    <w:rsid w:val="00B3759B"/>
    <w:rsid w:val="00B37628"/>
    <w:rsid w:val="00B37D0A"/>
    <w:rsid w:val="00B40363"/>
    <w:rsid w:val="00B40B33"/>
    <w:rsid w:val="00B411FF"/>
    <w:rsid w:val="00B42A77"/>
    <w:rsid w:val="00B42BA2"/>
    <w:rsid w:val="00B43BB4"/>
    <w:rsid w:val="00B4539F"/>
    <w:rsid w:val="00B46541"/>
    <w:rsid w:val="00B4685E"/>
    <w:rsid w:val="00B50354"/>
    <w:rsid w:val="00B50C47"/>
    <w:rsid w:val="00B52059"/>
    <w:rsid w:val="00B530BB"/>
    <w:rsid w:val="00B53297"/>
    <w:rsid w:val="00B53859"/>
    <w:rsid w:val="00B54FB0"/>
    <w:rsid w:val="00B55E73"/>
    <w:rsid w:val="00B56A76"/>
    <w:rsid w:val="00B6066A"/>
    <w:rsid w:val="00B60E7A"/>
    <w:rsid w:val="00B6180B"/>
    <w:rsid w:val="00B622FA"/>
    <w:rsid w:val="00B63602"/>
    <w:rsid w:val="00B63B95"/>
    <w:rsid w:val="00B64F94"/>
    <w:rsid w:val="00B6523D"/>
    <w:rsid w:val="00B65713"/>
    <w:rsid w:val="00B65B68"/>
    <w:rsid w:val="00B65D70"/>
    <w:rsid w:val="00B66786"/>
    <w:rsid w:val="00B71CAC"/>
    <w:rsid w:val="00B736B9"/>
    <w:rsid w:val="00B739BB"/>
    <w:rsid w:val="00B765DD"/>
    <w:rsid w:val="00B7697A"/>
    <w:rsid w:val="00B77E49"/>
    <w:rsid w:val="00B802EF"/>
    <w:rsid w:val="00B81F58"/>
    <w:rsid w:val="00B8382F"/>
    <w:rsid w:val="00B8528C"/>
    <w:rsid w:val="00B852FB"/>
    <w:rsid w:val="00B8545D"/>
    <w:rsid w:val="00B86703"/>
    <w:rsid w:val="00B8683B"/>
    <w:rsid w:val="00B86EA0"/>
    <w:rsid w:val="00B86F4B"/>
    <w:rsid w:val="00B90581"/>
    <w:rsid w:val="00B90785"/>
    <w:rsid w:val="00B90B4B"/>
    <w:rsid w:val="00B9111A"/>
    <w:rsid w:val="00B94118"/>
    <w:rsid w:val="00B941FC"/>
    <w:rsid w:val="00B9437F"/>
    <w:rsid w:val="00B94EF9"/>
    <w:rsid w:val="00B95374"/>
    <w:rsid w:val="00B96028"/>
    <w:rsid w:val="00B97398"/>
    <w:rsid w:val="00BA02D6"/>
    <w:rsid w:val="00BA0693"/>
    <w:rsid w:val="00BA1D8E"/>
    <w:rsid w:val="00BA29F8"/>
    <w:rsid w:val="00BA2DC9"/>
    <w:rsid w:val="00BA35C1"/>
    <w:rsid w:val="00BA377D"/>
    <w:rsid w:val="00BA4A48"/>
    <w:rsid w:val="00BA4E79"/>
    <w:rsid w:val="00BA5028"/>
    <w:rsid w:val="00BA7682"/>
    <w:rsid w:val="00BB14D1"/>
    <w:rsid w:val="00BB1F86"/>
    <w:rsid w:val="00BB3801"/>
    <w:rsid w:val="00BB4613"/>
    <w:rsid w:val="00BB555C"/>
    <w:rsid w:val="00BB5BD6"/>
    <w:rsid w:val="00BB63F6"/>
    <w:rsid w:val="00BB6963"/>
    <w:rsid w:val="00BC1718"/>
    <w:rsid w:val="00BC1917"/>
    <w:rsid w:val="00BC1A1C"/>
    <w:rsid w:val="00BC50F5"/>
    <w:rsid w:val="00BC54E1"/>
    <w:rsid w:val="00BC55DC"/>
    <w:rsid w:val="00BC5C8E"/>
    <w:rsid w:val="00BC60C7"/>
    <w:rsid w:val="00BC6C35"/>
    <w:rsid w:val="00BD0298"/>
    <w:rsid w:val="00BD15F9"/>
    <w:rsid w:val="00BD2017"/>
    <w:rsid w:val="00BD358F"/>
    <w:rsid w:val="00BD52CF"/>
    <w:rsid w:val="00BD55C4"/>
    <w:rsid w:val="00BD5E53"/>
    <w:rsid w:val="00BD6B32"/>
    <w:rsid w:val="00BD6D0B"/>
    <w:rsid w:val="00BE0328"/>
    <w:rsid w:val="00BE0520"/>
    <w:rsid w:val="00BE40FF"/>
    <w:rsid w:val="00BE4EA8"/>
    <w:rsid w:val="00BE64BD"/>
    <w:rsid w:val="00BE6996"/>
    <w:rsid w:val="00BE6F4C"/>
    <w:rsid w:val="00BE73E8"/>
    <w:rsid w:val="00BE74F7"/>
    <w:rsid w:val="00BE779C"/>
    <w:rsid w:val="00BF1D2A"/>
    <w:rsid w:val="00BF5C45"/>
    <w:rsid w:val="00BF6024"/>
    <w:rsid w:val="00C00860"/>
    <w:rsid w:val="00C00AC3"/>
    <w:rsid w:val="00C0210C"/>
    <w:rsid w:val="00C0278B"/>
    <w:rsid w:val="00C03D49"/>
    <w:rsid w:val="00C04BE6"/>
    <w:rsid w:val="00C05AAF"/>
    <w:rsid w:val="00C066AE"/>
    <w:rsid w:val="00C06FD6"/>
    <w:rsid w:val="00C103BA"/>
    <w:rsid w:val="00C10642"/>
    <w:rsid w:val="00C1135D"/>
    <w:rsid w:val="00C12ADD"/>
    <w:rsid w:val="00C131D0"/>
    <w:rsid w:val="00C13973"/>
    <w:rsid w:val="00C148B6"/>
    <w:rsid w:val="00C15414"/>
    <w:rsid w:val="00C15797"/>
    <w:rsid w:val="00C1584F"/>
    <w:rsid w:val="00C16D10"/>
    <w:rsid w:val="00C17129"/>
    <w:rsid w:val="00C20F40"/>
    <w:rsid w:val="00C21FFA"/>
    <w:rsid w:val="00C223CF"/>
    <w:rsid w:val="00C24419"/>
    <w:rsid w:val="00C25AFF"/>
    <w:rsid w:val="00C277E3"/>
    <w:rsid w:val="00C27CEC"/>
    <w:rsid w:val="00C3114B"/>
    <w:rsid w:val="00C315B2"/>
    <w:rsid w:val="00C3189A"/>
    <w:rsid w:val="00C3219E"/>
    <w:rsid w:val="00C32872"/>
    <w:rsid w:val="00C33C73"/>
    <w:rsid w:val="00C34B9F"/>
    <w:rsid w:val="00C358C3"/>
    <w:rsid w:val="00C35C21"/>
    <w:rsid w:val="00C3643F"/>
    <w:rsid w:val="00C36FBE"/>
    <w:rsid w:val="00C40C9D"/>
    <w:rsid w:val="00C40EC3"/>
    <w:rsid w:val="00C40FB9"/>
    <w:rsid w:val="00C4217E"/>
    <w:rsid w:val="00C442A6"/>
    <w:rsid w:val="00C454A2"/>
    <w:rsid w:val="00C50319"/>
    <w:rsid w:val="00C5078D"/>
    <w:rsid w:val="00C52504"/>
    <w:rsid w:val="00C52DD2"/>
    <w:rsid w:val="00C53568"/>
    <w:rsid w:val="00C535AC"/>
    <w:rsid w:val="00C54C91"/>
    <w:rsid w:val="00C56059"/>
    <w:rsid w:val="00C5722A"/>
    <w:rsid w:val="00C5749E"/>
    <w:rsid w:val="00C57BFF"/>
    <w:rsid w:val="00C6427F"/>
    <w:rsid w:val="00C6622B"/>
    <w:rsid w:val="00C66AEF"/>
    <w:rsid w:val="00C66EE2"/>
    <w:rsid w:val="00C673A6"/>
    <w:rsid w:val="00C70979"/>
    <w:rsid w:val="00C70B7E"/>
    <w:rsid w:val="00C71236"/>
    <w:rsid w:val="00C71722"/>
    <w:rsid w:val="00C74072"/>
    <w:rsid w:val="00C7538D"/>
    <w:rsid w:val="00C77CBD"/>
    <w:rsid w:val="00C77D57"/>
    <w:rsid w:val="00C81258"/>
    <w:rsid w:val="00C82832"/>
    <w:rsid w:val="00C8339C"/>
    <w:rsid w:val="00C837EE"/>
    <w:rsid w:val="00C83BA3"/>
    <w:rsid w:val="00C843CA"/>
    <w:rsid w:val="00C84B11"/>
    <w:rsid w:val="00C85361"/>
    <w:rsid w:val="00C86E94"/>
    <w:rsid w:val="00C87418"/>
    <w:rsid w:val="00C87C2F"/>
    <w:rsid w:val="00C908BD"/>
    <w:rsid w:val="00C90A04"/>
    <w:rsid w:val="00C91AA6"/>
    <w:rsid w:val="00C92505"/>
    <w:rsid w:val="00C93069"/>
    <w:rsid w:val="00C931A2"/>
    <w:rsid w:val="00C93CF5"/>
    <w:rsid w:val="00C946E9"/>
    <w:rsid w:val="00C95ACA"/>
    <w:rsid w:val="00C95B2F"/>
    <w:rsid w:val="00C960CF"/>
    <w:rsid w:val="00C9729F"/>
    <w:rsid w:val="00C9790A"/>
    <w:rsid w:val="00CA11FB"/>
    <w:rsid w:val="00CA1A2B"/>
    <w:rsid w:val="00CA1F25"/>
    <w:rsid w:val="00CA3957"/>
    <w:rsid w:val="00CA4C44"/>
    <w:rsid w:val="00CA50A3"/>
    <w:rsid w:val="00CA543A"/>
    <w:rsid w:val="00CA6082"/>
    <w:rsid w:val="00CA7AEF"/>
    <w:rsid w:val="00CA7CA9"/>
    <w:rsid w:val="00CB09B1"/>
    <w:rsid w:val="00CB0D7B"/>
    <w:rsid w:val="00CB1740"/>
    <w:rsid w:val="00CB27A7"/>
    <w:rsid w:val="00CB3073"/>
    <w:rsid w:val="00CB670F"/>
    <w:rsid w:val="00CC2269"/>
    <w:rsid w:val="00CC2818"/>
    <w:rsid w:val="00CC42C4"/>
    <w:rsid w:val="00CC477D"/>
    <w:rsid w:val="00CC5353"/>
    <w:rsid w:val="00CC5F3F"/>
    <w:rsid w:val="00CD1C1F"/>
    <w:rsid w:val="00CD2148"/>
    <w:rsid w:val="00CD22D1"/>
    <w:rsid w:val="00CD27F2"/>
    <w:rsid w:val="00CD2A7F"/>
    <w:rsid w:val="00CD36FB"/>
    <w:rsid w:val="00CD3B0E"/>
    <w:rsid w:val="00CD3B97"/>
    <w:rsid w:val="00CD3BDA"/>
    <w:rsid w:val="00CD4F51"/>
    <w:rsid w:val="00CD5633"/>
    <w:rsid w:val="00CD72CC"/>
    <w:rsid w:val="00CD776A"/>
    <w:rsid w:val="00CD77AE"/>
    <w:rsid w:val="00CD7843"/>
    <w:rsid w:val="00CE12C7"/>
    <w:rsid w:val="00CE145E"/>
    <w:rsid w:val="00CE1C80"/>
    <w:rsid w:val="00CE2561"/>
    <w:rsid w:val="00CE3230"/>
    <w:rsid w:val="00CE4DE8"/>
    <w:rsid w:val="00CE64F0"/>
    <w:rsid w:val="00CF092F"/>
    <w:rsid w:val="00CF0EAB"/>
    <w:rsid w:val="00CF167C"/>
    <w:rsid w:val="00CF197B"/>
    <w:rsid w:val="00CF2B48"/>
    <w:rsid w:val="00CF3A5B"/>
    <w:rsid w:val="00CF3CCB"/>
    <w:rsid w:val="00CF46FE"/>
    <w:rsid w:val="00CF4F83"/>
    <w:rsid w:val="00CF652D"/>
    <w:rsid w:val="00CF6DA6"/>
    <w:rsid w:val="00CF74F2"/>
    <w:rsid w:val="00D00F43"/>
    <w:rsid w:val="00D01925"/>
    <w:rsid w:val="00D04758"/>
    <w:rsid w:val="00D04829"/>
    <w:rsid w:val="00D05559"/>
    <w:rsid w:val="00D05C7B"/>
    <w:rsid w:val="00D06422"/>
    <w:rsid w:val="00D06739"/>
    <w:rsid w:val="00D06965"/>
    <w:rsid w:val="00D06EDA"/>
    <w:rsid w:val="00D10391"/>
    <w:rsid w:val="00D148A9"/>
    <w:rsid w:val="00D14F7E"/>
    <w:rsid w:val="00D157B7"/>
    <w:rsid w:val="00D160E1"/>
    <w:rsid w:val="00D160EF"/>
    <w:rsid w:val="00D166A7"/>
    <w:rsid w:val="00D1715C"/>
    <w:rsid w:val="00D17DD0"/>
    <w:rsid w:val="00D204CA"/>
    <w:rsid w:val="00D21F47"/>
    <w:rsid w:val="00D2218E"/>
    <w:rsid w:val="00D22739"/>
    <w:rsid w:val="00D23996"/>
    <w:rsid w:val="00D241A4"/>
    <w:rsid w:val="00D246C2"/>
    <w:rsid w:val="00D25C82"/>
    <w:rsid w:val="00D27608"/>
    <w:rsid w:val="00D30600"/>
    <w:rsid w:val="00D32087"/>
    <w:rsid w:val="00D322BC"/>
    <w:rsid w:val="00D3541D"/>
    <w:rsid w:val="00D35A9B"/>
    <w:rsid w:val="00D3694C"/>
    <w:rsid w:val="00D370A8"/>
    <w:rsid w:val="00D37B8E"/>
    <w:rsid w:val="00D40611"/>
    <w:rsid w:val="00D41480"/>
    <w:rsid w:val="00D415B7"/>
    <w:rsid w:val="00D4164C"/>
    <w:rsid w:val="00D44208"/>
    <w:rsid w:val="00D4442C"/>
    <w:rsid w:val="00D45139"/>
    <w:rsid w:val="00D45D61"/>
    <w:rsid w:val="00D472F0"/>
    <w:rsid w:val="00D47563"/>
    <w:rsid w:val="00D50CDE"/>
    <w:rsid w:val="00D50D14"/>
    <w:rsid w:val="00D50EBE"/>
    <w:rsid w:val="00D50F84"/>
    <w:rsid w:val="00D51954"/>
    <w:rsid w:val="00D5279B"/>
    <w:rsid w:val="00D52D6B"/>
    <w:rsid w:val="00D54321"/>
    <w:rsid w:val="00D54636"/>
    <w:rsid w:val="00D547CD"/>
    <w:rsid w:val="00D54FB9"/>
    <w:rsid w:val="00D55483"/>
    <w:rsid w:val="00D56132"/>
    <w:rsid w:val="00D60B9F"/>
    <w:rsid w:val="00D61661"/>
    <w:rsid w:val="00D6202B"/>
    <w:rsid w:val="00D62ABC"/>
    <w:rsid w:val="00D62BA6"/>
    <w:rsid w:val="00D633BE"/>
    <w:rsid w:val="00D670EE"/>
    <w:rsid w:val="00D705C7"/>
    <w:rsid w:val="00D712DF"/>
    <w:rsid w:val="00D7139C"/>
    <w:rsid w:val="00D716C4"/>
    <w:rsid w:val="00D72C0C"/>
    <w:rsid w:val="00D743A6"/>
    <w:rsid w:val="00D74E39"/>
    <w:rsid w:val="00D75347"/>
    <w:rsid w:val="00D76638"/>
    <w:rsid w:val="00D76AD7"/>
    <w:rsid w:val="00D77616"/>
    <w:rsid w:val="00D77B42"/>
    <w:rsid w:val="00D8083E"/>
    <w:rsid w:val="00D81CE0"/>
    <w:rsid w:val="00D81F52"/>
    <w:rsid w:val="00D820D3"/>
    <w:rsid w:val="00D82301"/>
    <w:rsid w:val="00D82765"/>
    <w:rsid w:val="00D83E2D"/>
    <w:rsid w:val="00D873EA"/>
    <w:rsid w:val="00D874C9"/>
    <w:rsid w:val="00D87E8F"/>
    <w:rsid w:val="00D92B90"/>
    <w:rsid w:val="00D92E5F"/>
    <w:rsid w:val="00D9353E"/>
    <w:rsid w:val="00D9390F"/>
    <w:rsid w:val="00D93C0C"/>
    <w:rsid w:val="00D9608C"/>
    <w:rsid w:val="00D964A2"/>
    <w:rsid w:val="00DA0893"/>
    <w:rsid w:val="00DA0EE7"/>
    <w:rsid w:val="00DA1579"/>
    <w:rsid w:val="00DA2284"/>
    <w:rsid w:val="00DA2971"/>
    <w:rsid w:val="00DA2A67"/>
    <w:rsid w:val="00DA32CE"/>
    <w:rsid w:val="00DA360B"/>
    <w:rsid w:val="00DA4667"/>
    <w:rsid w:val="00DA68C7"/>
    <w:rsid w:val="00DB024C"/>
    <w:rsid w:val="00DB1137"/>
    <w:rsid w:val="00DB125B"/>
    <w:rsid w:val="00DB13B2"/>
    <w:rsid w:val="00DB14F7"/>
    <w:rsid w:val="00DB2303"/>
    <w:rsid w:val="00DB2700"/>
    <w:rsid w:val="00DB2BAF"/>
    <w:rsid w:val="00DB3313"/>
    <w:rsid w:val="00DB4A5E"/>
    <w:rsid w:val="00DB6492"/>
    <w:rsid w:val="00DB65C6"/>
    <w:rsid w:val="00DB6E4F"/>
    <w:rsid w:val="00DC0124"/>
    <w:rsid w:val="00DC11E3"/>
    <w:rsid w:val="00DC41B2"/>
    <w:rsid w:val="00DC5139"/>
    <w:rsid w:val="00DC5735"/>
    <w:rsid w:val="00DC589A"/>
    <w:rsid w:val="00DC687B"/>
    <w:rsid w:val="00DC7EA8"/>
    <w:rsid w:val="00DD0F6F"/>
    <w:rsid w:val="00DD1A4B"/>
    <w:rsid w:val="00DD223D"/>
    <w:rsid w:val="00DD2BF2"/>
    <w:rsid w:val="00DD2EB2"/>
    <w:rsid w:val="00DD3599"/>
    <w:rsid w:val="00DD42CA"/>
    <w:rsid w:val="00DD5470"/>
    <w:rsid w:val="00DD5DDD"/>
    <w:rsid w:val="00DD65EE"/>
    <w:rsid w:val="00DD72A9"/>
    <w:rsid w:val="00DD7432"/>
    <w:rsid w:val="00DE03FC"/>
    <w:rsid w:val="00DE173A"/>
    <w:rsid w:val="00DE2C65"/>
    <w:rsid w:val="00DE2EF3"/>
    <w:rsid w:val="00DE2F1D"/>
    <w:rsid w:val="00DE31C0"/>
    <w:rsid w:val="00DE3C89"/>
    <w:rsid w:val="00DE4B7A"/>
    <w:rsid w:val="00DE4E97"/>
    <w:rsid w:val="00DE60EF"/>
    <w:rsid w:val="00DE6525"/>
    <w:rsid w:val="00DF02B0"/>
    <w:rsid w:val="00DF0C2D"/>
    <w:rsid w:val="00DF1B84"/>
    <w:rsid w:val="00DF1C80"/>
    <w:rsid w:val="00DF1E88"/>
    <w:rsid w:val="00DF1F52"/>
    <w:rsid w:val="00DF2EE5"/>
    <w:rsid w:val="00DF3663"/>
    <w:rsid w:val="00DF4441"/>
    <w:rsid w:val="00DF4927"/>
    <w:rsid w:val="00DF4943"/>
    <w:rsid w:val="00DF6A45"/>
    <w:rsid w:val="00DF6A64"/>
    <w:rsid w:val="00E009C3"/>
    <w:rsid w:val="00E01F92"/>
    <w:rsid w:val="00E02986"/>
    <w:rsid w:val="00E02A8E"/>
    <w:rsid w:val="00E03393"/>
    <w:rsid w:val="00E03665"/>
    <w:rsid w:val="00E03D45"/>
    <w:rsid w:val="00E03D9F"/>
    <w:rsid w:val="00E05F03"/>
    <w:rsid w:val="00E05F3A"/>
    <w:rsid w:val="00E0686B"/>
    <w:rsid w:val="00E12E29"/>
    <w:rsid w:val="00E1337D"/>
    <w:rsid w:val="00E13665"/>
    <w:rsid w:val="00E1385D"/>
    <w:rsid w:val="00E14418"/>
    <w:rsid w:val="00E14FF7"/>
    <w:rsid w:val="00E15015"/>
    <w:rsid w:val="00E15C74"/>
    <w:rsid w:val="00E15F1E"/>
    <w:rsid w:val="00E16F4E"/>
    <w:rsid w:val="00E17CF3"/>
    <w:rsid w:val="00E17EA6"/>
    <w:rsid w:val="00E20011"/>
    <w:rsid w:val="00E20BD3"/>
    <w:rsid w:val="00E2271E"/>
    <w:rsid w:val="00E23097"/>
    <w:rsid w:val="00E23534"/>
    <w:rsid w:val="00E256F9"/>
    <w:rsid w:val="00E30ACC"/>
    <w:rsid w:val="00E30C75"/>
    <w:rsid w:val="00E311EB"/>
    <w:rsid w:val="00E32531"/>
    <w:rsid w:val="00E3350E"/>
    <w:rsid w:val="00E337D7"/>
    <w:rsid w:val="00E337F5"/>
    <w:rsid w:val="00E34613"/>
    <w:rsid w:val="00E348B3"/>
    <w:rsid w:val="00E361E4"/>
    <w:rsid w:val="00E36548"/>
    <w:rsid w:val="00E403E0"/>
    <w:rsid w:val="00E4148B"/>
    <w:rsid w:val="00E4164C"/>
    <w:rsid w:val="00E4169B"/>
    <w:rsid w:val="00E41FE4"/>
    <w:rsid w:val="00E44ABC"/>
    <w:rsid w:val="00E44F7C"/>
    <w:rsid w:val="00E45012"/>
    <w:rsid w:val="00E457A5"/>
    <w:rsid w:val="00E4675B"/>
    <w:rsid w:val="00E46C13"/>
    <w:rsid w:val="00E47160"/>
    <w:rsid w:val="00E5020E"/>
    <w:rsid w:val="00E5047F"/>
    <w:rsid w:val="00E50CFE"/>
    <w:rsid w:val="00E51A16"/>
    <w:rsid w:val="00E528E5"/>
    <w:rsid w:val="00E53561"/>
    <w:rsid w:val="00E536F5"/>
    <w:rsid w:val="00E53D8A"/>
    <w:rsid w:val="00E57533"/>
    <w:rsid w:val="00E576A6"/>
    <w:rsid w:val="00E577D6"/>
    <w:rsid w:val="00E60FC5"/>
    <w:rsid w:val="00E633B9"/>
    <w:rsid w:val="00E6373E"/>
    <w:rsid w:val="00E64237"/>
    <w:rsid w:val="00E6489A"/>
    <w:rsid w:val="00E66AB6"/>
    <w:rsid w:val="00E66FCF"/>
    <w:rsid w:val="00E67229"/>
    <w:rsid w:val="00E675BF"/>
    <w:rsid w:val="00E676F5"/>
    <w:rsid w:val="00E7277B"/>
    <w:rsid w:val="00E72FB5"/>
    <w:rsid w:val="00E74892"/>
    <w:rsid w:val="00E75240"/>
    <w:rsid w:val="00E757DA"/>
    <w:rsid w:val="00E778F0"/>
    <w:rsid w:val="00E817D9"/>
    <w:rsid w:val="00E83D26"/>
    <w:rsid w:val="00E848F0"/>
    <w:rsid w:val="00E87A4F"/>
    <w:rsid w:val="00E87EA9"/>
    <w:rsid w:val="00E90691"/>
    <w:rsid w:val="00E9143D"/>
    <w:rsid w:val="00E931A1"/>
    <w:rsid w:val="00E93CC8"/>
    <w:rsid w:val="00E942FD"/>
    <w:rsid w:val="00E95B2E"/>
    <w:rsid w:val="00E9706C"/>
    <w:rsid w:val="00E972BC"/>
    <w:rsid w:val="00E97543"/>
    <w:rsid w:val="00E975FD"/>
    <w:rsid w:val="00E97689"/>
    <w:rsid w:val="00E97D1B"/>
    <w:rsid w:val="00E97E4D"/>
    <w:rsid w:val="00EA005D"/>
    <w:rsid w:val="00EA086C"/>
    <w:rsid w:val="00EA090F"/>
    <w:rsid w:val="00EA1416"/>
    <w:rsid w:val="00EA149B"/>
    <w:rsid w:val="00EA23B3"/>
    <w:rsid w:val="00EA3400"/>
    <w:rsid w:val="00EA6A06"/>
    <w:rsid w:val="00EA7814"/>
    <w:rsid w:val="00EA7E9C"/>
    <w:rsid w:val="00EB0718"/>
    <w:rsid w:val="00EB0ADB"/>
    <w:rsid w:val="00EB10CD"/>
    <w:rsid w:val="00EB11B7"/>
    <w:rsid w:val="00EB1543"/>
    <w:rsid w:val="00EB2712"/>
    <w:rsid w:val="00EB4107"/>
    <w:rsid w:val="00EB4B2B"/>
    <w:rsid w:val="00EB57EE"/>
    <w:rsid w:val="00EB68A5"/>
    <w:rsid w:val="00EB736E"/>
    <w:rsid w:val="00EC0BBF"/>
    <w:rsid w:val="00EC13C7"/>
    <w:rsid w:val="00EC271F"/>
    <w:rsid w:val="00EC2CA4"/>
    <w:rsid w:val="00EC638C"/>
    <w:rsid w:val="00EC678C"/>
    <w:rsid w:val="00EC71C5"/>
    <w:rsid w:val="00ED0CBA"/>
    <w:rsid w:val="00ED0D33"/>
    <w:rsid w:val="00ED44A8"/>
    <w:rsid w:val="00ED4715"/>
    <w:rsid w:val="00ED72A6"/>
    <w:rsid w:val="00ED783C"/>
    <w:rsid w:val="00EE0915"/>
    <w:rsid w:val="00EE109D"/>
    <w:rsid w:val="00EE1B4B"/>
    <w:rsid w:val="00EE1E0B"/>
    <w:rsid w:val="00EE2614"/>
    <w:rsid w:val="00EE2684"/>
    <w:rsid w:val="00EE30B3"/>
    <w:rsid w:val="00EE4000"/>
    <w:rsid w:val="00EE40A0"/>
    <w:rsid w:val="00EE40E4"/>
    <w:rsid w:val="00EE481A"/>
    <w:rsid w:val="00EE548F"/>
    <w:rsid w:val="00EE7F42"/>
    <w:rsid w:val="00EF2204"/>
    <w:rsid w:val="00EF25B0"/>
    <w:rsid w:val="00EF6F6E"/>
    <w:rsid w:val="00F005B4"/>
    <w:rsid w:val="00F02AB7"/>
    <w:rsid w:val="00F03689"/>
    <w:rsid w:val="00F05CAA"/>
    <w:rsid w:val="00F07297"/>
    <w:rsid w:val="00F07A67"/>
    <w:rsid w:val="00F10040"/>
    <w:rsid w:val="00F109E1"/>
    <w:rsid w:val="00F11417"/>
    <w:rsid w:val="00F12FBD"/>
    <w:rsid w:val="00F148CE"/>
    <w:rsid w:val="00F152D3"/>
    <w:rsid w:val="00F1538B"/>
    <w:rsid w:val="00F158EB"/>
    <w:rsid w:val="00F1622E"/>
    <w:rsid w:val="00F205C3"/>
    <w:rsid w:val="00F2094E"/>
    <w:rsid w:val="00F21EAA"/>
    <w:rsid w:val="00F21EE1"/>
    <w:rsid w:val="00F23046"/>
    <w:rsid w:val="00F242FC"/>
    <w:rsid w:val="00F24614"/>
    <w:rsid w:val="00F24EB5"/>
    <w:rsid w:val="00F25974"/>
    <w:rsid w:val="00F26D6D"/>
    <w:rsid w:val="00F30CA3"/>
    <w:rsid w:val="00F31054"/>
    <w:rsid w:val="00F33E70"/>
    <w:rsid w:val="00F36CFC"/>
    <w:rsid w:val="00F371B3"/>
    <w:rsid w:val="00F371EA"/>
    <w:rsid w:val="00F37A74"/>
    <w:rsid w:val="00F404B5"/>
    <w:rsid w:val="00F405DC"/>
    <w:rsid w:val="00F41119"/>
    <w:rsid w:val="00F415C7"/>
    <w:rsid w:val="00F41A21"/>
    <w:rsid w:val="00F41DF5"/>
    <w:rsid w:val="00F423FA"/>
    <w:rsid w:val="00F42E1F"/>
    <w:rsid w:val="00F43A71"/>
    <w:rsid w:val="00F4407D"/>
    <w:rsid w:val="00F457A7"/>
    <w:rsid w:val="00F50D0A"/>
    <w:rsid w:val="00F51CA2"/>
    <w:rsid w:val="00F524BD"/>
    <w:rsid w:val="00F525CA"/>
    <w:rsid w:val="00F52CBD"/>
    <w:rsid w:val="00F56EAE"/>
    <w:rsid w:val="00F573D8"/>
    <w:rsid w:val="00F60578"/>
    <w:rsid w:val="00F6060F"/>
    <w:rsid w:val="00F60D4F"/>
    <w:rsid w:val="00F60DA7"/>
    <w:rsid w:val="00F610B7"/>
    <w:rsid w:val="00F61A10"/>
    <w:rsid w:val="00F62DB8"/>
    <w:rsid w:val="00F64037"/>
    <w:rsid w:val="00F65621"/>
    <w:rsid w:val="00F66A19"/>
    <w:rsid w:val="00F710B1"/>
    <w:rsid w:val="00F71DD0"/>
    <w:rsid w:val="00F73196"/>
    <w:rsid w:val="00F745C2"/>
    <w:rsid w:val="00F76019"/>
    <w:rsid w:val="00F76779"/>
    <w:rsid w:val="00F77E5B"/>
    <w:rsid w:val="00F80389"/>
    <w:rsid w:val="00F80923"/>
    <w:rsid w:val="00F810C4"/>
    <w:rsid w:val="00F82263"/>
    <w:rsid w:val="00F82A8D"/>
    <w:rsid w:val="00F850FF"/>
    <w:rsid w:val="00F85BB2"/>
    <w:rsid w:val="00F86B7A"/>
    <w:rsid w:val="00F90AF6"/>
    <w:rsid w:val="00F914D6"/>
    <w:rsid w:val="00F92407"/>
    <w:rsid w:val="00F9267D"/>
    <w:rsid w:val="00F92A37"/>
    <w:rsid w:val="00F92D57"/>
    <w:rsid w:val="00F92F1A"/>
    <w:rsid w:val="00F94BDA"/>
    <w:rsid w:val="00F950F6"/>
    <w:rsid w:val="00F966BE"/>
    <w:rsid w:val="00F97A6E"/>
    <w:rsid w:val="00F97C41"/>
    <w:rsid w:val="00FA03E7"/>
    <w:rsid w:val="00FA06DD"/>
    <w:rsid w:val="00FA0A70"/>
    <w:rsid w:val="00FA0DA6"/>
    <w:rsid w:val="00FA1669"/>
    <w:rsid w:val="00FA1FF9"/>
    <w:rsid w:val="00FA2B14"/>
    <w:rsid w:val="00FA2E1B"/>
    <w:rsid w:val="00FA35DE"/>
    <w:rsid w:val="00FA46BA"/>
    <w:rsid w:val="00FA4CDD"/>
    <w:rsid w:val="00FA6390"/>
    <w:rsid w:val="00FA6962"/>
    <w:rsid w:val="00FA7283"/>
    <w:rsid w:val="00FB0168"/>
    <w:rsid w:val="00FB03E0"/>
    <w:rsid w:val="00FB0FA2"/>
    <w:rsid w:val="00FB31F8"/>
    <w:rsid w:val="00FB3E29"/>
    <w:rsid w:val="00FB429E"/>
    <w:rsid w:val="00FB5021"/>
    <w:rsid w:val="00FB65FD"/>
    <w:rsid w:val="00FB6863"/>
    <w:rsid w:val="00FB6B47"/>
    <w:rsid w:val="00FC039B"/>
    <w:rsid w:val="00FC042B"/>
    <w:rsid w:val="00FC1693"/>
    <w:rsid w:val="00FC194D"/>
    <w:rsid w:val="00FC1B9E"/>
    <w:rsid w:val="00FC2696"/>
    <w:rsid w:val="00FC2B8A"/>
    <w:rsid w:val="00FC3085"/>
    <w:rsid w:val="00FC3100"/>
    <w:rsid w:val="00FC4B89"/>
    <w:rsid w:val="00FC6E92"/>
    <w:rsid w:val="00FC7AD5"/>
    <w:rsid w:val="00FC7B47"/>
    <w:rsid w:val="00FD0021"/>
    <w:rsid w:val="00FD09E7"/>
    <w:rsid w:val="00FD0DEB"/>
    <w:rsid w:val="00FD1EC4"/>
    <w:rsid w:val="00FD25A2"/>
    <w:rsid w:val="00FD28E4"/>
    <w:rsid w:val="00FD40D7"/>
    <w:rsid w:val="00FD42A0"/>
    <w:rsid w:val="00FD5C09"/>
    <w:rsid w:val="00FD7D0F"/>
    <w:rsid w:val="00FD7F96"/>
    <w:rsid w:val="00FE037B"/>
    <w:rsid w:val="00FE0D21"/>
    <w:rsid w:val="00FE1B6B"/>
    <w:rsid w:val="00FE1C26"/>
    <w:rsid w:val="00FE2605"/>
    <w:rsid w:val="00FE39C1"/>
    <w:rsid w:val="00FE3AAE"/>
    <w:rsid w:val="00FE5054"/>
    <w:rsid w:val="00FE564A"/>
    <w:rsid w:val="00FE5D8C"/>
    <w:rsid w:val="00FE72D5"/>
    <w:rsid w:val="00FF2022"/>
    <w:rsid w:val="00FF344D"/>
    <w:rsid w:val="00FF4A66"/>
    <w:rsid w:val="00FF5396"/>
    <w:rsid w:val="00FF6AB8"/>
  </w:rsids>
  <m:mathPr>
    <m:mathFont m:val="Cambria Math"/>
    <m:brkBin m:val="before"/>
    <m:brkBinSub m:val="--"/>
    <m:smallFrac m:val="0"/>
    <m:dispDef/>
    <m:lMargin m:val="0"/>
    <m:rMargin m:val="0"/>
    <m:defJc m:val="centerGroup"/>
    <m:wrapIndent m:val="1440"/>
    <m:intLim m:val="subSup"/>
    <m:naryLim m:val="undOvr"/>
  </m:mathPr>
  <w:themeFontLang w:val="el-GR"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15:docId w15:val="{38DB4D6F-4CB1-451F-8746-5CC3F081B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2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20"/>
      </w:numPr>
      <w:spacing w:before="240" w:after="60"/>
      <w:outlineLvl w:val="2"/>
    </w:pPr>
    <w:rPr>
      <w:rFonts w:cs="Times New Roman"/>
      <w:b/>
      <w:bCs/>
      <w:szCs w:val="26"/>
    </w:rPr>
  </w:style>
  <w:style w:type="paragraph" w:styleId="4">
    <w:name w:val="heading 4"/>
    <w:basedOn w:val="a"/>
    <w:next w:val="a"/>
    <w:qFormat/>
    <w:rsid w:val="0069435C"/>
    <w:pPr>
      <w:keepNext/>
      <w:numPr>
        <w:ilvl w:val="3"/>
        <w:numId w:val="20"/>
      </w:numPr>
      <w:spacing w:before="240" w:after="60"/>
      <w:outlineLvl w:val="3"/>
    </w:pPr>
    <w:rPr>
      <w:rFonts w:cs="Times New Roman"/>
      <w:b/>
      <w:bCs/>
      <w:szCs w:val="28"/>
    </w:rPr>
  </w:style>
  <w:style w:type="paragraph" w:styleId="5">
    <w:name w:val="heading 5"/>
    <w:basedOn w:val="a"/>
    <w:next w:val="4"/>
    <w:qFormat/>
    <w:rsid w:val="00B42BA2"/>
    <w:pPr>
      <w:numPr>
        <w:ilvl w:val="4"/>
        <w:numId w:val="20"/>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20"/>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20"/>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2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2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uiPriority w:val="22"/>
    <w:qFormat/>
    <w:rPr>
      <w:b/>
      <w:bCs/>
    </w:rPr>
  </w:style>
  <w:style w:type="character" w:customStyle="1" w:styleId="12">
    <w:name w:val="Προεπιλεγμένη γραμματοσειρά1"/>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uiPriority w:val="99"/>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uiPriority w:val="99"/>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6">
    <w:name w:val="Λεζάντα1"/>
    <w:basedOn w:val="a"/>
    <w:pPr>
      <w:suppressLineNumbers/>
      <w:spacing w:before="120"/>
    </w:pPr>
    <w:rPr>
      <w:rFonts w:cs="Mangal"/>
      <w:i/>
      <w:iCs/>
      <w:sz w:val="24"/>
    </w:rPr>
  </w:style>
  <w:style w:type="paragraph" w:customStyle="1" w:styleId="26">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7">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2"/>
      </w:numPr>
      <w:spacing w:after="100"/>
    </w:pPr>
    <w:rPr>
      <w:rFonts w:eastAsia="MS Mincho"/>
      <w:lang w:val="en-US" w:eastAsia="ja-JP"/>
    </w:rPr>
  </w:style>
  <w:style w:type="paragraph" w:customStyle="1" w:styleId="18">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pPr>
      <w:spacing w:after="100"/>
    </w:pPr>
    <w:rPr>
      <w:rFonts w:eastAsia="MS Mincho"/>
      <w:lang w:val="en-US" w:eastAsia="ja-JP"/>
    </w:rPr>
  </w:style>
  <w:style w:type="paragraph" w:styleId="af3">
    <w:name w:val="header"/>
    <w:aliases w:val="hd,ho,header odd,Header Titlos Prosforas"/>
    <w:basedOn w:val="a"/>
  </w:style>
  <w:style w:type="paragraph" w:customStyle="1" w:styleId="19">
    <w:name w:val="Κείμενο πλαισίου1"/>
    <w:basedOn w:val="a"/>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b">
    <w:name w:val="Παράγραφος λίστας1"/>
    <w:basedOn w:val="a"/>
    <w:pPr>
      <w:spacing w:after="200"/>
      <w:ind w:left="720"/>
      <w:contextualSpacing/>
    </w:pPr>
  </w:style>
  <w:style w:type="paragraph" w:styleId="af4">
    <w:name w:val="footnote text"/>
    <w:basedOn w:val="a"/>
    <w:link w:val="Char2"/>
    <w:pPr>
      <w:spacing w:after="0"/>
      <w:ind w:left="425" w:hanging="425"/>
    </w:pPr>
    <w:rPr>
      <w:sz w:val="18"/>
      <w:szCs w:val="20"/>
      <w:lang w:val="en-IE"/>
    </w:rPr>
  </w:style>
  <w:style w:type="paragraph" w:styleId="1c">
    <w:name w:val="toc 1"/>
    <w:basedOn w:val="a"/>
    <w:next w:val="a"/>
    <w:uiPriority w:val="39"/>
    <w:pPr>
      <w:spacing w:before="120"/>
      <w:jc w:val="left"/>
    </w:pPr>
    <w:rPr>
      <w:b/>
      <w:bCs/>
      <w:caps/>
      <w:sz w:val="20"/>
      <w:szCs w:val="20"/>
    </w:rPr>
  </w:style>
  <w:style w:type="paragraph" w:styleId="28">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sz w:val="16"/>
      <w:szCs w:val="16"/>
    </w:rPr>
  </w:style>
  <w:style w:type="paragraph" w:customStyle="1" w:styleId="1e">
    <w:name w:val="Κείμενο σχολίου1"/>
    <w:basedOn w:val="a"/>
    <w:rPr>
      <w:sz w:val="20"/>
      <w:szCs w:val="20"/>
    </w:rPr>
  </w:style>
  <w:style w:type="paragraph" w:styleId="afb">
    <w:name w:val="annotation subject"/>
    <w:basedOn w:val="1e"/>
    <w:next w:val="1e"/>
    <w:rPr>
      <w:b/>
      <w:bCs/>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pPr>
      <w:tabs>
        <w:tab w:val="right" w:leader="dot" w:pos="7091"/>
      </w:tabs>
      <w:ind w:left="2547"/>
    </w:pPr>
  </w:style>
  <w:style w:type="character" w:styleId="afd">
    <w:name w:val="annotation reference"/>
    <w:basedOn w:val="a0"/>
    <w:uiPriority w:val="99"/>
    <w:unhideWhenUsed/>
    <w:qFormat/>
    <w:rsid w:val="00D5279B"/>
    <w:rPr>
      <w:sz w:val="16"/>
      <w:szCs w:val="16"/>
    </w:rPr>
  </w:style>
  <w:style w:type="paragraph" w:styleId="afe">
    <w:name w:val="annotation text"/>
    <w:basedOn w:val="a"/>
    <w:link w:val="Char10"/>
    <w:uiPriority w:val="99"/>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1"/>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8"/>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8"/>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styleId="aff4">
    <w:name w:val="Unresolved Mention"/>
    <w:basedOn w:val="a0"/>
    <w:uiPriority w:val="99"/>
    <w:semiHidden/>
    <w:unhideWhenUsed/>
    <w:rsid w:val="008277DE"/>
    <w:rPr>
      <w:color w:val="605E5C"/>
      <w:shd w:val="clear" w:color="auto" w:fill="E1DFDD"/>
    </w:rPr>
  </w:style>
  <w:style w:type="paragraph" w:styleId="aff5">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character" w:customStyle="1" w:styleId="normaltextrun">
    <w:name w:val="normaltextrun"/>
    <w:basedOn w:val="a0"/>
    <w:rsid w:val="009B5B7C"/>
  </w:style>
  <w:style w:type="character" w:customStyle="1" w:styleId="fontstyle21">
    <w:name w:val="fontstyle21"/>
    <w:rsid w:val="00284AC5"/>
    <w:rPr>
      <w:rFonts w:ascii="CIDFont+F1" w:hAnsi="CIDFont+F1" w:hint="default"/>
      <w:b w:val="0"/>
      <w:bCs w:val="0"/>
      <w:i w:val="0"/>
      <w:iCs w:val="0"/>
      <w:color w:val="000000"/>
      <w:sz w:val="22"/>
      <w:szCs w:val="22"/>
    </w:rPr>
  </w:style>
  <w:style w:type="character" w:customStyle="1" w:styleId="ui-provider">
    <w:name w:val="ui-provider"/>
    <w:basedOn w:val="a0"/>
    <w:qFormat/>
    <w:rsid w:val="00284A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938832">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622419948">
      <w:bodyDiv w:val="1"/>
      <w:marLeft w:val="0"/>
      <w:marRight w:val="0"/>
      <w:marTop w:val="0"/>
      <w:marBottom w:val="0"/>
      <w:divBdr>
        <w:top w:val="none" w:sz="0" w:space="0" w:color="auto"/>
        <w:left w:val="none" w:sz="0" w:space="0" w:color="auto"/>
        <w:bottom w:val="none" w:sz="0" w:space="0" w:color="auto"/>
        <w:right w:val="none" w:sz="0" w:space="0" w:color="auto"/>
      </w:divBdr>
    </w:div>
    <w:div w:id="625816595">
      <w:bodyDiv w:val="1"/>
      <w:marLeft w:val="0"/>
      <w:marRight w:val="0"/>
      <w:marTop w:val="0"/>
      <w:marBottom w:val="0"/>
      <w:divBdr>
        <w:top w:val="none" w:sz="0" w:space="0" w:color="auto"/>
        <w:left w:val="none" w:sz="0" w:space="0" w:color="auto"/>
        <w:bottom w:val="none" w:sz="0" w:space="0" w:color="auto"/>
        <w:right w:val="none" w:sz="0" w:space="0" w:color="auto"/>
      </w:divBdr>
    </w:div>
    <w:div w:id="727799647">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4344779">
      <w:bodyDiv w:val="1"/>
      <w:marLeft w:val="0"/>
      <w:marRight w:val="0"/>
      <w:marTop w:val="0"/>
      <w:marBottom w:val="0"/>
      <w:divBdr>
        <w:top w:val="none" w:sz="0" w:space="0" w:color="auto"/>
        <w:left w:val="none" w:sz="0" w:space="0" w:color="auto"/>
        <w:bottom w:val="none" w:sz="0" w:space="0" w:color="auto"/>
        <w:right w:val="none" w:sz="0" w:space="0" w:color="auto"/>
      </w:divBdr>
    </w:div>
    <w:div w:id="886768510">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746608714">
      <w:bodyDiv w:val="1"/>
      <w:marLeft w:val="0"/>
      <w:marRight w:val="0"/>
      <w:marTop w:val="0"/>
      <w:marBottom w:val="0"/>
      <w:divBdr>
        <w:top w:val="none" w:sz="0" w:space="0" w:color="auto"/>
        <w:left w:val="none" w:sz="0" w:space="0" w:color="auto"/>
        <w:bottom w:val="none" w:sz="0" w:space="0" w:color="auto"/>
        <w:right w:val="none" w:sz="0" w:space="0" w:color="auto"/>
      </w:divBdr>
    </w:div>
    <w:div w:id="199645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hyperlink" Target="http://www.ktpae.gr" TargetMode="External"/><Relationship Id="rId26" Type="http://schemas.openxmlformats.org/officeDocument/2006/relationships/hyperlink" Target="http://www.promitheus.gov.gr" TargetMode="External"/><Relationship Id="rId39" Type="http://schemas.openxmlformats.org/officeDocument/2006/relationships/header" Target="header2.xml"/><Relationship Id="rId21" Type="http://schemas.openxmlformats.org/officeDocument/2006/relationships/hyperlink" Target="http://www.promitheus.gov.gr" TargetMode="External"/><Relationship Id="rId34" Type="http://schemas.openxmlformats.org/officeDocument/2006/relationships/hyperlink" Target="http://www.eaadhsy.gr/n4412/art79a" TargetMode="External"/><Relationship Id="rId42" Type="http://schemas.openxmlformats.org/officeDocument/2006/relationships/header" Target="header4.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mailto:info@ktpae.gr" TargetMode="External"/><Relationship Id="rId20" Type="http://schemas.openxmlformats.org/officeDocument/2006/relationships/hyperlink" Target="http://www.promitheus.gov.gr/" TargetMode="External"/><Relationship Id="rId29" Type="http://schemas.openxmlformats.org/officeDocument/2006/relationships/hyperlink" Target="http://www.eaadhsy.gr/"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nepps-search.eprocurement.gov.gr/actSearch/resources/search/XXXXXX" TargetMode="External"/><Relationship Id="rId32" Type="http://schemas.openxmlformats.org/officeDocument/2006/relationships/hyperlink" Target="http://www.hsppa.gr/" TargetMode="External"/><Relationship Id="rId37" Type="http://schemas.openxmlformats.org/officeDocument/2006/relationships/hyperlink" Target="https://www.minedu.gov.gr/" TargetMode="External"/><Relationship Id="rId40"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www.promitheus.gov.gr" TargetMode="External"/><Relationship Id="rId28" Type="http://schemas.openxmlformats.org/officeDocument/2006/relationships/hyperlink" Target="mailto:epanorthotika@eaadhsy.gr" TargetMode="External"/><Relationship Id="rId36" Type="http://schemas.openxmlformats.org/officeDocument/2006/relationships/hyperlink" Target="https://www.minedu.gov.gr/" TargetMode="External"/><Relationship Id="rId10" Type="http://schemas.openxmlformats.org/officeDocument/2006/relationships/footnotes" Target="footnotes.xml"/><Relationship Id="rId19" Type="http://schemas.openxmlformats.org/officeDocument/2006/relationships/hyperlink" Target="http://www.promitheus.gov.gr/" TargetMode="External"/><Relationship Id="rId31" Type="http://schemas.openxmlformats.org/officeDocument/2006/relationships/hyperlink" Target="http://www.eaadhsy.gr/"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s://portal.eprocurement.gov.gr/webcenter/portal/TestPortal" TargetMode="External"/><Relationship Id="rId27" Type="http://schemas.openxmlformats.org/officeDocument/2006/relationships/hyperlink" Target="http://www.promitheus.gov.gr/" TargetMode="External"/><Relationship Id="rId30" Type="http://schemas.openxmlformats.org/officeDocument/2006/relationships/hyperlink" Target="http://www.hsppa.gr/" TargetMode="External"/><Relationship Id="rId35" Type="http://schemas.openxmlformats.org/officeDocument/2006/relationships/hyperlink" Target="http://www.eaadhsy.gr/n4412/n4412fulltextlinks.html" TargetMode="External"/><Relationship Id="rId43" Type="http://schemas.openxmlformats.org/officeDocument/2006/relationships/fontTable" Target="fontTable.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image" Target="media/image1.emf"/><Relationship Id="rId17" Type="http://schemas.openxmlformats.org/officeDocument/2006/relationships/hyperlink" Target="http://www.ktpae.gr" TargetMode="External"/><Relationship Id="rId25" Type="http://schemas.openxmlformats.org/officeDocument/2006/relationships/hyperlink" Target="http://www.ktpae.gr" TargetMode="External"/><Relationship Id="rId33" Type="http://schemas.openxmlformats.org/officeDocument/2006/relationships/hyperlink" Target="http://www.eaadhsy.gr/n4412/n4412fulltextlinks.html" TargetMode="External"/><Relationship Id="rId38" Type="http://schemas.openxmlformats.org/officeDocument/2006/relationships/hyperlink" Target="https://www.minedu.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f4124f6-2116-425d-8e78-b373f6420f4e">
      <Terms xmlns="http://schemas.microsoft.com/office/infopath/2007/PartnerControls"/>
    </lcf76f155ced4ddcb4097134ff3c332f>
    <TaxCatchAll xmlns="9c6316eb-3458-413c-83d3-8aad044b192a" xsi:nil="true"/>
    <_dlc_DocId xmlns="9c6316eb-3458-413c-83d3-8aad044b192a">NEFELI-184659603-475363</_dlc_DocId>
    <_dlc_DocIdUrl xmlns="9c6316eb-3458-413c-83d3-8aad044b192a">
      <Url>https://ktpae.sharepoint.com/sites/Nefeli/_layouts/15/DocIdRedir.aspx?ID=NEFELI-184659603-475363</Url>
      <Description>NEFELI-184659603-475363</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9BC1E885FDF32740B586D127F8BAD07C" ma:contentTypeVersion="13" ma:contentTypeDescription="Create a new document." ma:contentTypeScope="" ma:versionID="f91d5682d031bf898a32f3daa6c48517">
  <xsd:schema xmlns:xsd="http://www.w3.org/2001/XMLSchema" xmlns:xs="http://www.w3.org/2001/XMLSchema" xmlns:p="http://schemas.microsoft.com/office/2006/metadata/properties" xmlns:ns2="9c6316eb-3458-413c-83d3-8aad044b192a" xmlns:ns3="af4124f6-2116-425d-8e78-b373f6420f4e" targetNamespace="http://schemas.microsoft.com/office/2006/metadata/properties" ma:root="true" ma:fieldsID="13c778fc83402393e54723f214585519" ns2:_="" ns3:_="">
    <xsd:import namespace="9c6316eb-3458-413c-83d3-8aad044b192a"/>
    <xsd:import namespace="af4124f6-2116-425d-8e78-b373f6420f4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316eb-3458-413c-83d3-8aad044b192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1" nillable="true" ma:displayName="Taxonomy Catch All Column" ma:hidden="true" ma:list="{58c53e3c-7a44-472e-b9dd-80c5ae8995d0}" ma:internalName="TaxCatchAll" ma:showField="CatchAllData" ma:web="9c6316eb-3458-413c-83d3-8aad044b19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f4124f6-2116-425d-8e78-b373f6420f4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description="" ma:hidden="true" ma:indexed="true" ma:internalName="MediaServiceObjectDetectorVersions" ma:readOnly="true">
      <xsd:simpleType>
        <xsd:restriction base="dms:Text"/>
      </xsd:simple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a3036ac-4132-41c3-90a2-1c9feaf8d5bf"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8C24F9-3DCC-4201-AF8C-DE1567BBF838}">
  <ds:schemaRefs>
    <ds:schemaRef ds:uri="http://schemas.microsoft.com/sharepoint/v3/contenttype/forms"/>
  </ds:schemaRefs>
</ds:datastoreItem>
</file>

<file path=customXml/itemProps2.xml><?xml version="1.0" encoding="utf-8"?>
<ds:datastoreItem xmlns:ds="http://schemas.openxmlformats.org/officeDocument/2006/customXml" ds:itemID="{AF6C889B-A2CB-4167-8E7E-89876D1E1C93}">
  <ds:schemaRefs>
    <ds:schemaRef ds:uri="http://schemas.microsoft.com/office/2006/documentManagement/types"/>
    <ds:schemaRef ds:uri="af4124f6-2116-425d-8e78-b373f6420f4e"/>
    <ds:schemaRef ds:uri="http://schemas.microsoft.com/office/infopath/2007/PartnerControls"/>
    <ds:schemaRef ds:uri="9c6316eb-3458-413c-83d3-8aad044b192a"/>
    <ds:schemaRef ds:uri="http://purl.org/dc/elements/1.1/"/>
    <ds:schemaRef ds:uri="http://purl.org/dc/dcmitype/"/>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8AB0779D-CFA5-47C0-A2FA-9F6A79A0508D}">
  <ds:schemaRefs>
    <ds:schemaRef ds:uri="http://schemas.openxmlformats.org/officeDocument/2006/bibliography"/>
  </ds:schemaRefs>
</ds:datastoreItem>
</file>

<file path=customXml/itemProps4.xml><?xml version="1.0" encoding="utf-8"?>
<ds:datastoreItem xmlns:ds="http://schemas.openxmlformats.org/officeDocument/2006/customXml" ds:itemID="{56FFC7A3-77B6-4F87-B18A-62174215D7DD}">
  <ds:schemaRefs>
    <ds:schemaRef ds:uri="http://schemas.microsoft.com/sharepoint/events"/>
  </ds:schemaRefs>
</ds:datastoreItem>
</file>

<file path=customXml/itemProps5.xml><?xml version="1.0" encoding="utf-8"?>
<ds:datastoreItem xmlns:ds="http://schemas.openxmlformats.org/officeDocument/2006/customXml" ds:itemID="{4ECBA6D4-DEEF-49EC-A45A-C2D2894D83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316eb-3458-413c-83d3-8aad044b192a"/>
    <ds:schemaRef ds:uri="af4124f6-2116-425d-8e78-b373f6420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95</Pages>
  <Words>41366</Words>
  <Characters>223382</Characters>
  <Application>Microsoft Office Word</Application>
  <DocSecurity>0</DocSecurity>
  <Lines>1861</Lines>
  <Paragraphs>528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264220</CharactersWithSpaces>
  <SharedDoc>false</SharedDoc>
  <HLinks>
    <vt:vector size="792" baseType="variant">
      <vt:variant>
        <vt:i4>6815802</vt:i4>
      </vt:variant>
      <vt:variant>
        <vt:i4>1014</vt:i4>
      </vt:variant>
      <vt:variant>
        <vt:i4>0</vt:i4>
      </vt:variant>
      <vt:variant>
        <vt:i4>5</vt:i4>
      </vt:variant>
      <vt:variant>
        <vt:lpwstr>https://www.minedu.gov.gr/</vt:lpwstr>
      </vt:variant>
      <vt:variant>
        <vt:lpwstr/>
      </vt:variant>
      <vt:variant>
        <vt:i4>6815802</vt:i4>
      </vt:variant>
      <vt:variant>
        <vt:i4>1011</vt:i4>
      </vt:variant>
      <vt:variant>
        <vt:i4>0</vt:i4>
      </vt:variant>
      <vt:variant>
        <vt:i4>5</vt:i4>
      </vt:variant>
      <vt:variant>
        <vt:lpwstr>https://www.minedu.gov.gr/</vt:lpwstr>
      </vt:variant>
      <vt:variant>
        <vt:lpwstr/>
      </vt:variant>
      <vt:variant>
        <vt:i4>6815802</vt:i4>
      </vt:variant>
      <vt:variant>
        <vt:i4>1008</vt:i4>
      </vt:variant>
      <vt:variant>
        <vt:i4>0</vt:i4>
      </vt:variant>
      <vt:variant>
        <vt:i4>5</vt:i4>
      </vt:variant>
      <vt:variant>
        <vt:lpwstr>https://www.minedu.gov.gr/</vt:lpwstr>
      </vt:variant>
      <vt:variant>
        <vt:lpwstr/>
      </vt:variant>
      <vt:variant>
        <vt:i4>6029327</vt:i4>
      </vt:variant>
      <vt:variant>
        <vt:i4>963</vt:i4>
      </vt:variant>
      <vt:variant>
        <vt:i4>0</vt:i4>
      </vt:variant>
      <vt:variant>
        <vt:i4>5</vt:i4>
      </vt:variant>
      <vt:variant>
        <vt:lpwstr>http://www.eaadhsy.gr/n4412/n4412fulltextlinks.html</vt:lpwstr>
      </vt:variant>
      <vt:variant>
        <vt:lpwstr>art104</vt:lpwstr>
      </vt:variant>
      <vt:variant>
        <vt:i4>7864382</vt:i4>
      </vt:variant>
      <vt:variant>
        <vt:i4>960</vt:i4>
      </vt:variant>
      <vt:variant>
        <vt:i4>0</vt:i4>
      </vt:variant>
      <vt:variant>
        <vt:i4>5</vt:i4>
      </vt:variant>
      <vt:variant>
        <vt:lpwstr>http://www.eaadhsy.gr/n4412/art79a</vt:lpwstr>
      </vt:variant>
      <vt:variant>
        <vt:lpwstr/>
      </vt:variant>
      <vt:variant>
        <vt:i4>7077975</vt:i4>
      </vt:variant>
      <vt:variant>
        <vt:i4>957</vt:i4>
      </vt:variant>
      <vt:variant>
        <vt:i4>0</vt:i4>
      </vt:variant>
      <vt:variant>
        <vt:i4>5</vt:i4>
      </vt:variant>
      <vt:variant>
        <vt:lpwstr>http://www.eaadhsy.gr/n4412/n4412fulltextlinks.html</vt:lpwstr>
      </vt:variant>
      <vt:variant>
        <vt:lpwstr>art372_4</vt:lpwstr>
      </vt:variant>
      <vt:variant>
        <vt:i4>7077975</vt:i4>
      </vt:variant>
      <vt:variant>
        <vt:i4>954</vt:i4>
      </vt:variant>
      <vt:variant>
        <vt:i4>0</vt:i4>
      </vt:variant>
      <vt:variant>
        <vt:i4>5</vt:i4>
      </vt:variant>
      <vt:variant>
        <vt:lpwstr>http://www.eaadhsy.gr/n4412/n4412fulltextlinks.html</vt:lpwstr>
      </vt:variant>
      <vt:variant>
        <vt:lpwstr>art372_4</vt:lpwstr>
      </vt:variant>
      <vt:variant>
        <vt:i4>7077975</vt:i4>
      </vt:variant>
      <vt:variant>
        <vt:i4>951</vt:i4>
      </vt:variant>
      <vt:variant>
        <vt:i4>0</vt:i4>
      </vt:variant>
      <vt:variant>
        <vt:i4>5</vt:i4>
      </vt:variant>
      <vt:variant>
        <vt:lpwstr>http://www.eaadhsy.gr/n4412/n4412fulltextlinks.html</vt:lpwstr>
      </vt:variant>
      <vt:variant>
        <vt:lpwstr>art372_4</vt:lpwstr>
      </vt:variant>
      <vt:variant>
        <vt:i4>1703951</vt:i4>
      </vt:variant>
      <vt:variant>
        <vt:i4>879</vt:i4>
      </vt:variant>
      <vt:variant>
        <vt:i4>0</vt:i4>
      </vt:variant>
      <vt:variant>
        <vt:i4>5</vt:i4>
      </vt:variant>
      <vt:variant>
        <vt:lpwstr>http://www.hsppa.gr/</vt:lpwstr>
      </vt:variant>
      <vt:variant>
        <vt:lpwstr/>
      </vt:variant>
      <vt:variant>
        <vt:i4>7733370</vt:i4>
      </vt:variant>
      <vt:variant>
        <vt:i4>876</vt:i4>
      </vt:variant>
      <vt:variant>
        <vt:i4>0</vt:i4>
      </vt:variant>
      <vt:variant>
        <vt:i4>5</vt:i4>
      </vt:variant>
      <vt:variant>
        <vt:lpwstr>http://www.eaadhsy.gr/</vt:lpwstr>
      </vt:variant>
      <vt:variant>
        <vt:lpwstr/>
      </vt:variant>
      <vt:variant>
        <vt:i4>1703951</vt:i4>
      </vt:variant>
      <vt:variant>
        <vt:i4>873</vt:i4>
      </vt:variant>
      <vt:variant>
        <vt:i4>0</vt:i4>
      </vt:variant>
      <vt:variant>
        <vt:i4>5</vt:i4>
      </vt:variant>
      <vt:variant>
        <vt:lpwstr>http://www.hsppa.gr/</vt:lpwstr>
      </vt:variant>
      <vt:variant>
        <vt:lpwstr/>
      </vt:variant>
      <vt:variant>
        <vt:i4>7733370</vt:i4>
      </vt:variant>
      <vt:variant>
        <vt:i4>870</vt:i4>
      </vt:variant>
      <vt:variant>
        <vt:i4>0</vt:i4>
      </vt:variant>
      <vt:variant>
        <vt:i4>5</vt:i4>
      </vt:variant>
      <vt:variant>
        <vt:lpwstr>http://www.eaadhsy.gr/</vt:lpwstr>
      </vt:variant>
      <vt:variant>
        <vt:lpwstr/>
      </vt:variant>
      <vt:variant>
        <vt:i4>6815817</vt:i4>
      </vt:variant>
      <vt:variant>
        <vt:i4>729</vt:i4>
      </vt:variant>
      <vt:variant>
        <vt:i4>0</vt:i4>
      </vt:variant>
      <vt:variant>
        <vt:i4>5</vt:i4>
      </vt:variant>
      <vt:variant>
        <vt:lpwstr>mailto:epanorthotika@eaadhsy.gr</vt:lpwstr>
      </vt:variant>
      <vt:variant>
        <vt:lpwstr/>
      </vt:variant>
      <vt:variant>
        <vt:i4>6094939</vt:i4>
      </vt:variant>
      <vt:variant>
        <vt:i4>684</vt:i4>
      </vt:variant>
      <vt:variant>
        <vt:i4>0</vt:i4>
      </vt:variant>
      <vt:variant>
        <vt:i4>5</vt:i4>
      </vt:variant>
      <vt:variant>
        <vt:lpwstr>http://www.promitheus.gov.gr/</vt:lpwstr>
      </vt:variant>
      <vt:variant>
        <vt:lpwstr/>
      </vt:variant>
      <vt:variant>
        <vt:i4>6094939</vt:i4>
      </vt:variant>
      <vt:variant>
        <vt:i4>681</vt:i4>
      </vt:variant>
      <vt:variant>
        <vt:i4>0</vt:i4>
      </vt:variant>
      <vt:variant>
        <vt:i4>5</vt:i4>
      </vt:variant>
      <vt:variant>
        <vt:lpwstr>http://www.promitheus.gov.gr/</vt:lpwstr>
      </vt:variant>
      <vt:variant>
        <vt:lpwstr/>
      </vt:variant>
      <vt:variant>
        <vt:i4>1900569</vt:i4>
      </vt:variant>
      <vt:variant>
        <vt:i4>678</vt:i4>
      </vt:variant>
      <vt:variant>
        <vt:i4>0</vt:i4>
      </vt:variant>
      <vt:variant>
        <vt:i4>5</vt:i4>
      </vt:variant>
      <vt:variant>
        <vt:lpwstr>http://www.ktpae.gr/</vt:lpwstr>
      </vt:variant>
      <vt:variant>
        <vt:lpwstr/>
      </vt:variant>
      <vt:variant>
        <vt:i4>6684733</vt:i4>
      </vt:variant>
      <vt:variant>
        <vt:i4>675</vt:i4>
      </vt:variant>
      <vt:variant>
        <vt:i4>0</vt:i4>
      </vt:variant>
      <vt:variant>
        <vt:i4>5</vt:i4>
      </vt:variant>
      <vt:variant>
        <vt:lpwstr>https://nepps-search.eprocurement.gov.gr/actSearch/resources/search/XXXXXX</vt:lpwstr>
      </vt:variant>
      <vt:variant>
        <vt:lpwstr/>
      </vt:variant>
      <vt:variant>
        <vt:i4>6094939</vt:i4>
      </vt:variant>
      <vt:variant>
        <vt:i4>672</vt:i4>
      </vt:variant>
      <vt:variant>
        <vt:i4>0</vt:i4>
      </vt:variant>
      <vt:variant>
        <vt:i4>5</vt:i4>
      </vt:variant>
      <vt:variant>
        <vt:lpwstr>http://www.promitheus.gov.gr/</vt:lpwstr>
      </vt:variant>
      <vt:variant>
        <vt:lpwstr/>
      </vt:variant>
      <vt:variant>
        <vt:i4>2228347</vt:i4>
      </vt:variant>
      <vt:variant>
        <vt:i4>669</vt:i4>
      </vt:variant>
      <vt:variant>
        <vt:i4>0</vt:i4>
      </vt:variant>
      <vt:variant>
        <vt:i4>5</vt:i4>
      </vt:variant>
      <vt:variant>
        <vt:lpwstr>https://portal.eprocurement.gov.gr/webcenter/portal/TestPortal</vt:lpwstr>
      </vt:variant>
      <vt:variant>
        <vt:lpwstr/>
      </vt:variant>
      <vt:variant>
        <vt:i4>6094939</vt:i4>
      </vt:variant>
      <vt:variant>
        <vt:i4>666</vt:i4>
      </vt:variant>
      <vt:variant>
        <vt:i4>0</vt:i4>
      </vt:variant>
      <vt:variant>
        <vt:i4>5</vt:i4>
      </vt:variant>
      <vt:variant>
        <vt:lpwstr>http://www.promitheus.gov.gr/</vt:lpwstr>
      </vt:variant>
      <vt:variant>
        <vt:lpwstr/>
      </vt:variant>
      <vt:variant>
        <vt:i4>6094939</vt:i4>
      </vt:variant>
      <vt:variant>
        <vt:i4>657</vt:i4>
      </vt:variant>
      <vt:variant>
        <vt:i4>0</vt:i4>
      </vt:variant>
      <vt:variant>
        <vt:i4>5</vt:i4>
      </vt:variant>
      <vt:variant>
        <vt:lpwstr>http://www.promitheus.gov.gr/</vt:lpwstr>
      </vt:variant>
      <vt:variant>
        <vt:lpwstr/>
      </vt:variant>
      <vt:variant>
        <vt:i4>6094939</vt:i4>
      </vt:variant>
      <vt:variant>
        <vt:i4>654</vt:i4>
      </vt:variant>
      <vt:variant>
        <vt:i4>0</vt:i4>
      </vt:variant>
      <vt:variant>
        <vt:i4>5</vt:i4>
      </vt:variant>
      <vt:variant>
        <vt:lpwstr>http://www.promitheus.gov.gr/</vt:lpwstr>
      </vt:variant>
      <vt:variant>
        <vt:lpwstr/>
      </vt:variant>
      <vt:variant>
        <vt:i4>1900569</vt:i4>
      </vt:variant>
      <vt:variant>
        <vt:i4>651</vt:i4>
      </vt:variant>
      <vt:variant>
        <vt:i4>0</vt:i4>
      </vt:variant>
      <vt:variant>
        <vt:i4>5</vt:i4>
      </vt:variant>
      <vt:variant>
        <vt:lpwstr>http://www.ktpae.gr/</vt:lpwstr>
      </vt:variant>
      <vt:variant>
        <vt:lpwstr/>
      </vt:variant>
      <vt:variant>
        <vt:i4>1900569</vt:i4>
      </vt:variant>
      <vt:variant>
        <vt:i4>648</vt:i4>
      </vt:variant>
      <vt:variant>
        <vt:i4>0</vt:i4>
      </vt:variant>
      <vt:variant>
        <vt:i4>5</vt:i4>
      </vt:variant>
      <vt:variant>
        <vt:lpwstr>http://www.ktpae.gr/</vt:lpwstr>
      </vt:variant>
      <vt:variant>
        <vt:lpwstr/>
      </vt:variant>
      <vt:variant>
        <vt:i4>6553682</vt:i4>
      </vt:variant>
      <vt:variant>
        <vt:i4>645</vt:i4>
      </vt:variant>
      <vt:variant>
        <vt:i4>0</vt:i4>
      </vt:variant>
      <vt:variant>
        <vt:i4>5</vt:i4>
      </vt:variant>
      <vt:variant>
        <vt:lpwstr>mailto:info@ktpae.gr</vt:lpwstr>
      </vt:variant>
      <vt:variant>
        <vt:lpwstr/>
      </vt:variant>
      <vt:variant>
        <vt:i4>1703987</vt:i4>
      </vt:variant>
      <vt:variant>
        <vt:i4>638</vt:i4>
      </vt:variant>
      <vt:variant>
        <vt:i4>0</vt:i4>
      </vt:variant>
      <vt:variant>
        <vt:i4>5</vt:i4>
      </vt:variant>
      <vt:variant>
        <vt:lpwstr/>
      </vt:variant>
      <vt:variant>
        <vt:lpwstr>_Toc207612799</vt:lpwstr>
      </vt:variant>
      <vt:variant>
        <vt:i4>1703987</vt:i4>
      </vt:variant>
      <vt:variant>
        <vt:i4>632</vt:i4>
      </vt:variant>
      <vt:variant>
        <vt:i4>0</vt:i4>
      </vt:variant>
      <vt:variant>
        <vt:i4>5</vt:i4>
      </vt:variant>
      <vt:variant>
        <vt:lpwstr/>
      </vt:variant>
      <vt:variant>
        <vt:lpwstr>_Toc207612798</vt:lpwstr>
      </vt:variant>
      <vt:variant>
        <vt:i4>1703987</vt:i4>
      </vt:variant>
      <vt:variant>
        <vt:i4>626</vt:i4>
      </vt:variant>
      <vt:variant>
        <vt:i4>0</vt:i4>
      </vt:variant>
      <vt:variant>
        <vt:i4>5</vt:i4>
      </vt:variant>
      <vt:variant>
        <vt:lpwstr/>
      </vt:variant>
      <vt:variant>
        <vt:lpwstr>_Toc207612797</vt:lpwstr>
      </vt:variant>
      <vt:variant>
        <vt:i4>1703987</vt:i4>
      </vt:variant>
      <vt:variant>
        <vt:i4>620</vt:i4>
      </vt:variant>
      <vt:variant>
        <vt:i4>0</vt:i4>
      </vt:variant>
      <vt:variant>
        <vt:i4>5</vt:i4>
      </vt:variant>
      <vt:variant>
        <vt:lpwstr/>
      </vt:variant>
      <vt:variant>
        <vt:lpwstr>_Toc207612796</vt:lpwstr>
      </vt:variant>
      <vt:variant>
        <vt:i4>1703987</vt:i4>
      </vt:variant>
      <vt:variant>
        <vt:i4>614</vt:i4>
      </vt:variant>
      <vt:variant>
        <vt:i4>0</vt:i4>
      </vt:variant>
      <vt:variant>
        <vt:i4>5</vt:i4>
      </vt:variant>
      <vt:variant>
        <vt:lpwstr/>
      </vt:variant>
      <vt:variant>
        <vt:lpwstr>_Toc207612795</vt:lpwstr>
      </vt:variant>
      <vt:variant>
        <vt:i4>1703987</vt:i4>
      </vt:variant>
      <vt:variant>
        <vt:i4>608</vt:i4>
      </vt:variant>
      <vt:variant>
        <vt:i4>0</vt:i4>
      </vt:variant>
      <vt:variant>
        <vt:i4>5</vt:i4>
      </vt:variant>
      <vt:variant>
        <vt:lpwstr/>
      </vt:variant>
      <vt:variant>
        <vt:lpwstr>_Toc207612794</vt:lpwstr>
      </vt:variant>
      <vt:variant>
        <vt:i4>1703987</vt:i4>
      </vt:variant>
      <vt:variant>
        <vt:i4>602</vt:i4>
      </vt:variant>
      <vt:variant>
        <vt:i4>0</vt:i4>
      </vt:variant>
      <vt:variant>
        <vt:i4>5</vt:i4>
      </vt:variant>
      <vt:variant>
        <vt:lpwstr/>
      </vt:variant>
      <vt:variant>
        <vt:lpwstr>_Toc207612793</vt:lpwstr>
      </vt:variant>
      <vt:variant>
        <vt:i4>1703987</vt:i4>
      </vt:variant>
      <vt:variant>
        <vt:i4>596</vt:i4>
      </vt:variant>
      <vt:variant>
        <vt:i4>0</vt:i4>
      </vt:variant>
      <vt:variant>
        <vt:i4>5</vt:i4>
      </vt:variant>
      <vt:variant>
        <vt:lpwstr/>
      </vt:variant>
      <vt:variant>
        <vt:lpwstr>_Toc207612792</vt:lpwstr>
      </vt:variant>
      <vt:variant>
        <vt:i4>1703987</vt:i4>
      </vt:variant>
      <vt:variant>
        <vt:i4>590</vt:i4>
      </vt:variant>
      <vt:variant>
        <vt:i4>0</vt:i4>
      </vt:variant>
      <vt:variant>
        <vt:i4>5</vt:i4>
      </vt:variant>
      <vt:variant>
        <vt:lpwstr/>
      </vt:variant>
      <vt:variant>
        <vt:lpwstr>_Toc207612791</vt:lpwstr>
      </vt:variant>
      <vt:variant>
        <vt:i4>1703987</vt:i4>
      </vt:variant>
      <vt:variant>
        <vt:i4>584</vt:i4>
      </vt:variant>
      <vt:variant>
        <vt:i4>0</vt:i4>
      </vt:variant>
      <vt:variant>
        <vt:i4>5</vt:i4>
      </vt:variant>
      <vt:variant>
        <vt:lpwstr/>
      </vt:variant>
      <vt:variant>
        <vt:lpwstr>_Toc207612790</vt:lpwstr>
      </vt:variant>
      <vt:variant>
        <vt:i4>1769523</vt:i4>
      </vt:variant>
      <vt:variant>
        <vt:i4>578</vt:i4>
      </vt:variant>
      <vt:variant>
        <vt:i4>0</vt:i4>
      </vt:variant>
      <vt:variant>
        <vt:i4>5</vt:i4>
      </vt:variant>
      <vt:variant>
        <vt:lpwstr/>
      </vt:variant>
      <vt:variant>
        <vt:lpwstr>_Toc207612789</vt:lpwstr>
      </vt:variant>
      <vt:variant>
        <vt:i4>1769523</vt:i4>
      </vt:variant>
      <vt:variant>
        <vt:i4>572</vt:i4>
      </vt:variant>
      <vt:variant>
        <vt:i4>0</vt:i4>
      </vt:variant>
      <vt:variant>
        <vt:i4>5</vt:i4>
      </vt:variant>
      <vt:variant>
        <vt:lpwstr/>
      </vt:variant>
      <vt:variant>
        <vt:lpwstr>_Toc207612788</vt:lpwstr>
      </vt:variant>
      <vt:variant>
        <vt:i4>1769523</vt:i4>
      </vt:variant>
      <vt:variant>
        <vt:i4>566</vt:i4>
      </vt:variant>
      <vt:variant>
        <vt:i4>0</vt:i4>
      </vt:variant>
      <vt:variant>
        <vt:i4>5</vt:i4>
      </vt:variant>
      <vt:variant>
        <vt:lpwstr/>
      </vt:variant>
      <vt:variant>
        <vt:lpwstr>_Toc207612787</vt:lpwstr>
      </vt:variant>
      <vt:variant>
        <vt:i4>1769523</vt:i4>
      </vt:variant>
      <vt:variant>
        <vt:i4>560</vt:i4>
      </vt:variant>
      <vt:variant>
        <vt:i4>0</vt:i4>
      </vt:variant>
      <vt:variant>
        <vt:i4>5</vt:i4>
      </vt:variant>
      <vt:variant>
        <vt:lpwstr/>
      </vt:variant>
      <vt:variant>
        <vt:lpwstr>_Toc207612786</vt:lpwstr>
      </vt:variant>
      <vt:variant>
        <vt:i4>1769523</vt:i4>
      </vt:variant>
      <vt:variant>
        <vt:i4>554</vt:i4>
      </vt:variant>
      <vt:variant>
        <vt:i4>0</vt:i4>
      </vt:variant>
      <vt:variant>
        <vt:i4>5</vt:i4>
      </vt:variant>
      <vt:variant>
        <vt:lpwstr/>
      </vt:variant>
      <vt:variant>
        <vt:lpwstr>_Toc207612785</vt:lpwstr>
      </vt:variant>
      <vt:variant>
        <vt:i4>1769523</vt:i4>
      </vt:variant>
      <vt:variant>
        <vt:i4>548</vt:i4>
      </vt:variant>
      <vt:variant>
        <vt:i4>0</vt:i4>
      </vt:variant>
      <vt:variant>
        <vt:i4>5</vt:i4>
      </vt:variant>
      <vt:variant>
        <vt:lpwstr/>
      </vt:variant>
      <vt:variant>
        <vt:lpwstr>_Toc207612784</vt:lpwstr>
      </vt:variant>
      <vt:variant>
        <vt:i4>1769523</vt:i4>
      </vt:variant>
      <vt:variant>
        <vt:i4>542</vt:i4>
      </vt:variant>
      <vt:variant>
        <vt:i4>0</vt:i4>
      </vt:variant>
      <vt:variant>
        <vt:i4>5</vt:i4>
      </vt:variant>
      <vt:variant>
        <vt:lpwstr/>
      </vt:variant>
      <vt:variant>
        <vt:lpwstr>_Toc207612783</vt:lpwstr>
      </vt:variant>
      <vt:variant>
        <vt:i4>1769523</vt:i4>
      </vt:variant>
      <vt:variant>
        <vt:i4>536</vt:i4>
      </vt:variant>
      <vt:variant>
        <vt:i4>0</vt:i4>
      </vt:variant>
      <vt:variant>
        <vt:i4>5</vt:i4>
      </vt:variant>
      <vt:variant>
        <vt:lpwstr/>
      </vt:variant>
      <vt:variant>
        <vt:lpwstr>_Toc207612782</vt:lpwstr>
      </vt:variant>
      <vt:variant>
        <vt:i4>1769523</vt:i4>
      </vt:variant>
      <vt:variant>
        <vt:i4>530</vt:i4>
      </vt:variant>
      <vt:variant>
        <vt:i4>0</vt:i4>
      </vt:variant>
      <vt:variant>
        <vt:i4>5</vt:i4>
      </vt:variant>
      <vt:variant>
        <vt:lpwstr/>
      </vt:variant>
      <vt:variant>
        <vt:lpwstr>_Toc207612781</vt:lpwstr>
      </vt:variant>
      <vt:variant>
        <vt:i4>1769523</vt:i4>
      </vt:variant>
      <vt:variant>
        <vt:i4>524</vt:i4>
      </vt:variant>
      <vt:variant>
        <vt:i4>0</vt:i4>
      </vt:variant>
      <vt:variant>
        <vt:i4>5</vt:i4>
      </vt:variant>
      <vt:variant>
        <vt:lpwstr/>
      </vt:variant>
      <vt:variant>
        <vt:lpwstr>_Toc207612780</vt:lpwstr>
      </vt:variant>
      <vt:variant>
        <vt:i4>1310771</vt:i4>
      </vt:variant>
      <vt:variant>
        <vt:i4>518</vt:i4>
      </vt:variant>
      <vt:variant>
        <vt:i4>0</vt:i4>
      </vt:variant>
      <vt:variant>
        <vt:i4>5</vt:i4>
      </vt:variant>
      <vt:variant>
        <vt:lpwstr/>
      </vt:variant>
      <vt:variant>
        <vt:lpwstr>_Toc207612779</vt:lpwstr>
      </vt:variant>
      <vt:variant>
        <vt:i4>1310771</vt:i4>
      </vt:variant>
      <vt:variant>
        <vt:i4>512</vt:i4>
      </vt:variant>
      <vt:variant>
        <vt:i4>0</vt:i4>
      </vt:variant>
      <vt:variant>
        <vt:i4>5</vt:i4>
      </vt:variant>
      <vt:variant>
        <vt:lpwstr/>
      </vt:variant>
      <vt:variant>
        <vt:lpwstr>_Toc207612778</vt:lpwstr>
      </vt:variant>
      <vt:variant>
        <vt:i4>1310771</vt:i4>
      </vt:variant>
      <vt:variant>
        <vt:i4>506</vt:i4>
      </vt:variant>
      <vt:variant>
        <vt:i4>0</vt:i4>
      </vt:variant>
      <vt:variant>
        <vt:i4>5</vt:i4>
      </vt:variant>
      <vt:variant>
        <vt:lpwstr/>
      </vt:variant>
      <vt:variant>
        <vt:lpwstr>_Toc207612777</vt:lpwstr>
      </vt:variant>
      <vt:variant>
        <vt:i4>1310771</vt:i4>
      </vt:variant>
      <vt:variant>
        <vt:i4>500</vt:i4>
      </vt:variant>
      <vt:variant>
        <vt:i4>0</vt:i4>
      </vt:variant>
      <vt:variant>
        <vt:i4>5</vt:i4>
      </vt:variant>
      <vt:variant>
        <vt:lpwstr/>
      </vt:variant>
      <vt:variant>
        <vt:lpwstr>_Toc207612776</vt:lpwstr>
      </vt:variant>
      <vt:variant>
        <vt:i4>1310771</vt:i4>
      </vt:variant>
      <vt:variant>
        <vt:i4>494</vt:i4>
      </vt:variant>
      <vt:variant>
        <vt:i4>0</vt:i4>
      </vt:variant>
      <vt:variant>
        <vt:i4>5</vt:i4>
      </vt:variant>
      <vt:variant>
        <vt:lpwstr/>
      </vt:variant>
      <vt:variant>
        <vt:lpwstr>_Toc207612775</vt:lpwstr>
      </vt:variant>
      <vt:variant>
        <vt:i4>1310771</vt:i4>
      </vt:variant>
      <vt:variant>
        <vt:i4>488</vt:i4>
      </vt:variant>
      <vt:variant>
        <vt:i4>0</vt:i4>
      </vt:variant>
      <vt:variant>
        <vt:i4>5</vt:i4>
      </vt:variant>
      <vt:variant>
        <vt:lpwstr/>
      </vt:variant>
      <vt:variant>
        <vt:lpwstr>_Toc207612774</vt:lpwstr>
      </vt:variant>
      <vt:variant>
        <vt:i4>1310771</vt:i4>
      </vt:variant>
      <vt:variant>
        <vt:i4>482</vt:i4>
      </vt:variant>
      <vt:variant>
        <vt:i4>0</vt:i4>
      </vt:variant>
      <vt:variant>
        <vt:i4>5</vt:i4>
      </vt:variant>
      <vt:variant>
        <vt:lpwstr/>
      </vt:variant>
      <vt:variant>
        <vt:lpwstr>_Toc207612773</vt:lpwstr>
      </vt:variant>
      <vt:variant>
        <vt:i4>1310771</vt:i4>
      </vt:variant>
      <vt:variant>
        <vt:i4>476</vt:i4>
      </vt:variant>
      <vt:variant>
        <vt:i4>0</vt:i4>
      </vt:variant>
      <vt:variant>
        <vt:i4>5</vt:i4>
      </vt:variant>
      <vt:variant>
        <vt:lpwstr/>
      </vt:variant>
      <vt:variant>
        <vt:lpwstr>_Toc207612772</vt:lpwstr>
      </vt:variant>
      <vt:variant>
        <vt:i4>1310771</vt:i4>
      </vt:variant>
      <vt:variant>
        <vt:i4>470</vt:i4>
      </vt:variant>
      <vt:variant>
        <vt:i4>0</vt:i4>
      </vt:variant>
      <vt:variant>
        <vt:i4>5</vt:i4>
      </vt:variant>
      <vt:variant>
        <vt:lpwstr/>
      </vt:variant>
      <vt:variant>
        <vt:lpwstr>_Toc207612771</vt:lpwstr>
      </vt:variant>
      <vt:variant>
        <vt:i4>1310771</vt:i4>
      </vt:variant>
      <vt:variant>
        <vt:i4>464</vt:i4>
      </vt:variant>
      <vt:variant>
        <vt:i4>0</vt:i4>
      </vt:variant>
      <vt:variant>
        <vt:i4>5</vt:i4>
      </vt:variant>
      <vt:variant>
        <vt:lpwstr/>
      </vt:variant>
      <vt:variant>
        <vt:lpwstr>_Toc207612770</vt:lpwstr>
      </vt:variant>
      <vt:variant>
        <vt:i4>1376307</vt:i4>
      </vt:variant>
      <vt:variant>
        <vt:i4>458</vt:i4>
      </vt:variant>
      <vt:variant>
        <vt:i4>0</vt:i4>
      </vt:variant>
      <vt:variant>
        <vt:i4>5</vt:i4>
      </vt:variant>
      <vt:variant>
        <vt:lpwstr/>
      </vt:variant>
      <vt:variant>
        <vt:lpwstr>_Toc207612769</vt:lpwstr>
      </vt:variant>
      <vt:variant>
        <vt:i4>1376307</vt:i4>
      </vt:variant>
      <vt:variant>
        <vt:i4>452</vt:i4>
      </vt:variant>
      <vt:variant>
        <vt:i4>0</vt:i4>
      </vt:variant>
      <vt:variant>
        <vt:i4>5</vt:i4>
      </vt:variant>
      <vt:variant>
        <vt:lpwstr/>
      </vt:variant>
      <vt:variant>
        <vt:lpwstr>_Toc207612768</vt:lpwstr>
      </vt:variant>
      <vt:variant>
        <vt:i4>1376307</vt:i4>
      </vt:variant>
      <vt:variant>
        <vt:i4>446</vt:i4>
      </vt:variant>
      <vt:variant>
        <vt:i4>0</vt:i4>
      </vt:variant>
      <vt:variant>
        <vt:i4>5</vt:i4>
      </vt:variant>
      <vt:variant>
        <vt:lpwstr/>
      </vt:variant>
      <vt:variant>
        <vt:lpwstr>_Toc207612767</vt:lpwstr>
      </vt:variant>
      <vt:variant>
        <vt:i4>1376307</vt:i4>
      </vt:variant>
      <vt:variant>
        <vt:i4>440</vt:i4>
      </vt:variant>
      <vt:variant>
        <vt:i4>0</vt:i4>
      </vt:variant>
      <vt:variant>
        <vt:i4>5</vt:i4>
      </vt:variant>
      <vt:variant>
        <vt:lpwstr/>
      </vt:variant>
      <vt:variant>
        <vt:lpwstr>_Toc207612766</vt:lpwstr>
      </vt:variant>
      <vt:variant>
        <vt:i4>1376307</vt:i4>
      </vt:variant>
      <vt:variant>
        <vt:i4>434</vt:i4>
      </vt:variant>
      <vt:variant>
        <vt:i4>0</vt:i4>
      </vt:variant>
      <vt:variant>
        <vt:i4>5</vt:i4>
      </vt:variant>
      <vt:variant>
        <vt:lpwstr/>
      </vt:variant>
      <vt:variant>
        <vt:lpwstr>_Toc207612765</vt:lpwstr>
      </vt:variant>
      <vt:variant>
        <vt:i4>1376307</vt:i4>
      </vt:variant>
      <vt:variant>
        <vt:i4>428</vt:i4>
      </vt:variant>
      <vt:variant>
        <vt:i4>0</vt:i4>
      </vt:variant>
      <vt:variant>
        <vt:i4>5</vt:i4>
      </vt:variant>
      <vt:variant>
        <vt:lpwstr/>
      </vt:variant>
      <vt:variant>
        <vt:lpwstr>_Toc207612764</vt:lpwstr>
      </vt:variant>
      <vt:variant>
        <vt:i4>1376307</vt:i4>
      </vt:variant>
      <vt:variant>
        <vt:i4>422</vt:i4>
      </vt:variant>
      <vt:variant>
        <vt:i4>0</vt:i4>
      </vt:variant>
      <vt:variant>
        <vt:i4>5</vt:i4>
      </vt:variant>
      <vt:variant>
        <vt:lpwstr/>
      </vt:variant>
      <vt:variant>
        <vt:lpwstr>_Toc207612763</vt:lpwstr>
      </vt:variant>
      <vt:variant>
        <vt:i4>1376307</vt:i4>
      </vt:variant>
      <vt:variant>
        <vt:i4>416</vt:i4>
      </vt:variant>
      <vt:variant>
        <vt:i4>0</vt:i4>
      </vt:variant>
      <vt:variant>
        <vt:i4>5</vt:i4>
      </vt:variant>
      <vt:variant>
        <vt:lpwstr/>
      </vt:variant>
      <vt:variant>
        <vt:lpwstr>_Toc207612762</vt:lpwstr>
      </vt:variant>
      <vt:variant>
        <vt:i4>1376307</vt:i4>
      </vt:variant>
      <vt:variant>
        <vt:i4>410</vt:i4>
      </vt:variant>
      <vt:variant>
        <vt:i4>0</vt:i4>
      </vt:variant>
      <vt:variant>
        <vt:i4>5</vt:i4>
      </vt:variant>
      <vt:variant>
        <vt:lpwstr/>
      </vt:variant>
      <vt:variant>
        <vt:lpwstr>_Toc207612761</vt:lpwstr>
      </vt:variant>
      <vt:variant>
        <vt:i4>1376307</vt:i4>
      </vt:variant>
      <vt:variant>
        <vt:i4>404</vt:i4>
      </vt:variant>
      <vt:variant>
        <vt:i4>0</vt:i4>
      </vt:variant>
      <vt:variant>
        <vt:i4>5</vt:i4>
      </vt:variant>
      <vt:variant>
        <vt:lpwstr/>
      </vt:variant>
      <vt:variant>
        <vt:lpwstr>_Toc207612760</vt:lpwstr>
      </vt:variant>
      <vt:variant>
        <vt:i4>1441843</vt:i4>
      </vt:variant>
      <vt:variant>
        <vt:i4>398</vt:i4>
      </vt:variant>
      <vt:variant>
        <vt:i4>0</vt:i4>
      </vt:variant>
      <vt:variant>
        <vt:i4>5</vt:i4>
      </vt:variant>
      <vt:variant>
        <vt:lpwstr/>
      </vt:variant>
      <vt:variant>
        <vt:lpwstr>_Toc207612759</vt:lpwstr>
      </vt:variant>
      <vt:variant>
        <vt:i4>1441843</vt:i4>
      </vt:variant>
      <vt:variant>
        <vt:i4>392</vt:i4>
      </vt:variant>
      <vt:variant>
        <vt:i4>0</vt:i4>
      </vt:variant>
      <vt:variant>
        <vt:i4>5</vt:i4>
      </vt:variant>
      <vt:variant>
        <vt:lpwstr/>
      </vt:variant>
      <vt:variant>
        <vt:lpwstr>_Toc207612758</vt:lpwstr>
      </vt:variant>
      <vt:variant>
        <vt:i4>1441843</vt:i4>
      </vt:variant>
      <vt:variant>
        <vt:i4>386</vt:i4>
      </vt:variant>
      <vt:variant>
        <vt:i4>0</vt:i4>
      </vt:variant>
      <vt:variant>
        <vt:i4>5</vt:i4>
      </vt:variant>
      <vt:variant>
        <vt:lpwstr/>
      </vt:variant>
      <vt:variant>
        <vt:lpwstr>_Toc207612757</vt:lpwstr>
      </vt:variant>
      <vt:variant>
        <vt:i4>1441843</vt:i4>
      </vt:variant>
      <vt:variant>
        <vt:i4>380</vt:i4>
      </vt:variant>
      <vt:variant>
        <vt:i4>0</vt:i4>
      </vt:variant>
      <vt:variant>
        <vt:i4>5</vt:i4>
      </vt:variant>
      <vt:variant>
        <vt:lpwstr/>
      </vt:variant>
      <vt:variant>
        <vt:lpwstr>_Toc207612756</vt:lpwstr>
      </vt:variant>
      <vt:variant>
        <vt:i4>1441843</vt:i4>
      </vt:variant>
      <vt:variant>
        <vt:i4>374</vt:i4>
      </vt:variant>
      <vt:variant>
        <vt:i4>0</vt:i4>
      </vt:variant>
      <vt:variant>
        <vt:i4>5</vt:i4>
      </vt:variant>
      <vt:variant>
        <vt:lpwstr/>
      </vt:variant>
      <vt:variant>
        <vt:lpwstr>_Toc207612755</vt:lpwstr>
      </vt:variant>
      <vt:variant>
        <vt:i4>1441843</vt:i4>
      </vt:variant>
      <vt:variant>
        <vt:i4>368</vt:i4>
      </vt:variant>
      <vt:variant>
        <vt:i4>0</vt:i4>
      </vt:variant>
      <vt:variant>
        <vt:i4>5</vt:i4>
      </vt:variant>
      <vt:variant>
        <vt:lpwstr/>
      </vt:variant>
      <vt:variant>
        <vt:lpwstr>_Toc207612754</vt:lpwstr>
      </vt:variant>
      <vt:variant>
        <vt:i4>1441843</vt:i4>
      </vt:variant>
      <vt:variant>
        <vt:i4>362</vt:i4>
      </vt:variant>
      <vt:variant>
        <vt:i4>0</vt:i4>
      </vt:variant>
      <vt:variant>
        <vt:i4>5</vt:i4>
      </vt:variant>
      <vt:variant>
        <vt:lpwstr/>
      </vt:variant>
      <vt:variant>
        <vt:lpwstr>_Toc207612753</vt:lpwstr>
      </vt:variant>
      <vt:variant>
        <vt:i4>1441843</vt:i4>
      </vt:variant>
      <vt:variant>
        <vt:i4>356</vt:i4>
      </vt:variant>
      <vt:variant>
        <vt:i4>0</vt:i4>
      </vt:variant>
      <vt:variant>
        <vt:i4>5</vt:i4>
      </vt:variant>
      <vt:variant>
        <vt:lpwstr/>
      </vt:variant>
      <vt:variant>
        <vt:lpwstr>_Toc207612752</vt:lpwstr>
      </vt:variant>
      <vt:variant>
        <vt:i4>1441843</vt:i4>
      </vt:variant>
      <vt:variant>
        <vt:i4>350</vt:i4>
      </vt:variant>
      <vt:variant>
        <vt:i4>0</vt:i4>
      </vt:variant>
      <vt:variant>
        <vt:i4>5</vt:i4>
      </vt:variant>
      <vt:variant>
        <vt:lpwstr/>
      </vt:variant>
      <vt:variant>
        <vt:lpwstr>_Toc207612751</vt:lpwstr>
      </vt:variant>
      <vt:variant>
        <vt:i4>1441843</vt:i4>
      </vt:variant>
      <vt:variant>
        <vt:i4>344</vt:i4>
      </vt:variant>
      <vt:variant>
        <vt:i4>0</vt:i4>
      </vt:variant>
      <vt:variant>
        <vt:i4>5</vt:i4>
      </vt:variant>
      <vt:variant>
        <vt:lpwstr/>
      </vt:variant>
      <vt:variant>
        <vt:lpwstr>_Toc207612750</vt:lpwstr>
      </vt:variant>
      <vt:variant>
        <vt:i4>1507379</vt:i4>
      </vt:variant>
      <vt:variant>
        <vt:i4>338</vt:i4>
      </vt:variant>
      <vt:variant>
        <vt:i4>0</vt:i4>
      </vt:variant>
      <vt:variant>
        <vt:i4>5</vt:i4>
      </vt:variant>
      <vt:variant>
        <vt:lpwstr/>
      </vt:variant>
      <vt:variant>
        <vt:lpwstr>_Toc207612749</vt:lpwstr>
      </vt:variant>
      <vt:variant>
        <vt:i4>1507379</vt:i4>
      </vt:variant>
      <vt:variant>
        <vt:i4>332</vt:i4>
      </vt:variant>
      <vt:variant>
        <vt:i4>0</vt:i4>
      </vt:variant>
      <vt:variant>
        <vt:i4>5</vt:i4>
      </vt:variant>
      <vt:variant>
        <vt:lpwstr/>
      </vt:variant>
      <vt:variant>
        <vt:lpwstr>_Toc207612748</vt:lpwstr>
      </vt:variant>
      <vt:variant>
        <vt:i4>1507379</vt:i4>
      </vt:variant>
      <vt:variant>
        <vt:i4>326</vt:i4>
      </vt:variant>
      <vt:variant>
        <vt:i4>0</vt:i4>
      </vt:variant>
      <vt:variant>
        <vt:i4>5</vt:i4>
      </vt:variant>
      <vt:variant>
        <vt:lpwstr/>
      </vt:variant>
      <vt:variant>
        <vt:lpwstr>_Toc207612747</vt:lpwstr>
      </vt:variant>
      <vt:variant>
        <vt:i4>1507379</vt:i4>
      </vt:variant>
      <vt:variant>
        <vt:i4>320</vt:i4>
      </vt:variant>
      <vt:variant>
        <vt:i4>0</vt:i4>
      </vt:variant>
      <vt:variant>
        <vt:i4>5</vt:i4>
      </vt:variant>
      <vt:variant>
        <vt:lpwstr/>
      </vt:variant>
      <vt:variant>
        <vt:lpwstr>_Toc207612746</vt:lpwstr>
      </vt:variant>
      <vt:variant>
        <vt:i4>1507379</vt:i4>
      </vt:variant>
      <vt:variant>
        <vt:i4>314</vt:i4>
      </vt:variant>
      <vt:variant>
        <vt:i4>0</vt:i4>
      </vt:variant>
      <vt:variant>
        <vt:i4>5</vt:i4>
      </vt:variant>
      <vt:variant>
        <vt:lpwstr/>
      </vt:variant>
      <vt:variant>
        <vt:lpwstr>_Toc207612745</vt:lpwstr>
      </vt:variant>
      <vt:variant>
        <vt:i4>1507379</vt:i4>
      </vt:variant>
      <vt:variant>
        <vt:i4>308</vt:i4>
      </vt:variant>
      <vt:variant>
        <vt:i4>0</vt:i4>
      </vt:variant>
      <vt:variant>
        <vt:i4>5</vt:i4>
      </vt:variant>
      <vt:variant>
        <vt:lpwstr/>
      </vt:variant>
      <vt:variant>
        <vt:lpwstr>_Toc207612744</vt:lpwstr>
      </vt:variant>
      <vt:variant>
        <vt:i4>1507379</vt:i4>
      </vt:variant>
      <vt:variant>
        <vt:i4>302</vt:i4>
      </vt:variant>
      <vt:variant>
        <vt:i4>0</vt:i4>
      </vt:variant>
      <vt:variant>
        <vt:i4>5</vt:i4>
      </vt:variant>
      <vt:variant>
        <vt:lpwstr/>
      </vt:variant>
      <vt:variant>
        <vt:lpwstr>_Toc207612743</vt:lpwstr>
      </vt:variant>
      <vt:variant>
        <vt:i4>1507379</vt:i4>
      </vt:variant>
      <vt:variant>
        <vt:i4>296</vt:i4>
      </vt:variant>
      <vt:variant>
        <vt:i4>0</vt:i4>
      </vt:variant>
      <vt:variant>
        <vt:i4>5</vt:i4>
      </vt:variant>
      <vt:variant>
        <vt:lpwstr/>
      </vt:variant>
      <vt:variant>
        <vt:lpwstr>_Toc207612742</vt:lpwstr>
      </vt:variant>
      <vt:variant>
        <vt:i4>1507379</vt:i4>
      </vt:variant>
      <vt:variant>
        <vt:i4>290</vt:i4>
      </vt:variant>
      <vt:variant>
        <vt:i4>0</vt:i4>
      </vt:variant>
      <vt:variant>
        <vt:i4>5</vt:i4>
      </vt:variant>
      <vt:variant>
        <vt:lpwstr/>
      </vt:variant>
      <vt:variant>
        <vt:lpwstr>_Toc207612741</vt:lpwstr>
      </vt:variant>
      <vt:variant>
        <vt:i4>1507379</vt:i4>
      </vt:variant>
      <vt:variant>
        <vt:i4>284</vt:i4>
      </vt:variant>
      <vt:variant>
        <vt:i4>0</vt:i4>
      </vt:variant>
      <vt:variant>
        <vt:i4>5</vt:i4>
      </vt:variant>
      <vt:variant>
        <vt:lpwstr/>
      </vt:variant>
      <vt:variant>
        <vt:lpwstr>_Toc207612740</vt:lpwstr>
      </vt:variant>
      <vt:variant>
        <vt:i4>1048627</vt:i4>
      </vt:variant>
      <vt:variant>
        <vt:i4>278</vt:i4>
      </vt:variant>
      <vt:variant>
        <vt:i4>0</vt:i4>
      </vt:variant>
      <vt:variant>
        <vt:i4>5</vt:i4>
      </vt:variant>
      <vt:variant>
        <vt:lpwstr/>
      </vt:variant>
      <vt:variant>
        <vt:lpwstr>_Toc207612739</vt:lpwstr>
      </vt:variant>
      <vt:variant>
        <vt:i4>1048627</vt:i4>
      </vt:variant>
      <vt:variant>
        <vt:i4>272</vt:i4>
      </vt:variant>
      <vt:variant>
        <vt:i4>0</vt:i4>
      </vt:variant>
      <vt:variant>
        <vt:i4>5</vt:i4>
      </vt:variant>
      <vt:variant>
        <vt:lpwstr/>
      </vt:variant>
      <vt:variant>
        <vt:lpwstr>_Toc207612738</vt:lpwstr>
      </vt:variant>
      <vt:variant>
        <vt:i4>1048627</vt:i4>
      </vt:variant>
      <vt:variant>
        <vt:i4>266</vt:i4>
      </vt:variant>
      <vt:variant>
        <vt:i4>0</vt:i4>
      </vt:variant>
      <vt:variant>
        <vt:i4>5</vt:i4>
      </vt:variant>
      <vt:variant>
        <vt:lpwstr/>
      </vt:variant>
      <vt:variant>
        <vt:lpwstr>_Toc207612737</vt:lpwstr>
      </vt:variant>
      <vt:variant>
        <vt:i4>1048627</vt:i4>
      </vt:variant>
      <vt:variant>
        <vt:i4>260</vt:i4>
      </vt:variant>
      <vt:variant>
        <vt:i4>0</vt:i4>
      </vt:variant>
      <vt:variant>
        <vt:i4>5</vt:i4>
      </vt:variant>
      <vt:variant>
        <vt:lpwstr/>
      </vt:variant>
      <vt:variant>
        <vt:lpwstr>_Toc207612736</vt:lpwstr>
      </vt:variant>
      <vt:variant>
        <vt:i4>1048627</vt:i4>
      </vt:variant>
      <vt:variant>
        <vt:i4>254</vt:i4>
      </vt:variant>
      <vt:variant>
        <vt:i4>0</vt:i4>
      </vt:variant>
      <vt:variant>
        <vt:i4>5</vt:i4>
      </vt:variant>
      <vt:variant>
        <vt:lpwstr/>
      </vt:variant>
      <vt:variant>
        <vt:lpwstr>_Toc207612735</vt:lpwstr>
      </vt:variant>
      <vt:variant>
        <vt:i4>1048627</vt:i4>
      </vt:variant>
      <vt:variant>
        <vt:i4>248</vt:i4>
      </vt:variant>
      <vt:variant>
        <vt:i4>0</vt:i4>
      </vt:variant>
      <vt:variant>
        <vt:i4>5</vt:i4>
      </vt:variant>
      <vt:variant>
        <vt:lpwstr/>
      </vt:variant>
      <vt:variant>
        <vt:lpwstr>_Toc207612734</vt:lpwstr>
      </vt:variant>
      <vt:variant>
        <vt:i4>1048627</vt:i4>
      </vt:variant>
      <vt:variant>
        <vt:i4>242</vt:i4>
      </vt:variant>
      <vt:variant>
        <vt:i4>0</vt:i4>
      </vt:variant>
      <vt:variant>
        <vt:i4>5</vt:i4>
      </vt:variant>
      <vt:variant>
        <vt:lpwstr/>
      </vt:variant>
      <vt:variant>
        <vt:lpwstr>_Toc207612733</vt:lpwstr>
      </vt:variant>
      <vt:variant>
        <vt:i4>1048627</vt:i4>
      </vt:variant>
      <vt:variant>
        <vt:i4>236</vt:i4>
      </vt:variant>
      <vt:variant>
        <vt:i4>0</vt:i4>
      </vt:variant>
      <vt:variant>
        <vt:i4>5</vt:i4>
      </vt:variant>
      <vt:variant>
        <vt:lpwstr/>
      </vt:variant>
      <vt:variant>
        <vt:lpwstr>_Toc207612732</vt:lpwstr>
      </vt:variant>
      <vt:variant>
        <vt:i4>1048627</vt:i4>
      </vt:variant>
      <vt:variant>
        <vt:i4>230</vt:i4>
      </vt:variant>
      <vt:variant>
        <vt:i4>0</vt:i4>
      </vt:variant>
      <vt:variant>
        <vt:i4>5</vt:i4>
      </vt:variant>
      <vt:variant>
        <vt:lpwstr/>
      </vt:variant>
      <vt:variant>
        <vt:lpwstr>_Toc207612731</vt:lpwstr>
      </vt:variant>
      <vt:variant>
        <vt:i4>1048627</vt:i4>
      </vt:variant>
      <vt:variant>
        <vt:i4>224</vt:i4>
      </vt:variant>
      <vt:variant>
        <vt:i4>0</vt:i4>
      </vt:variant>
      <vt:variant>
        <vt:i4>5</vt:i4>
      </vt:variant>
      <vt:variant>
        <vt:lpwstr/>
      </vt:variant>
      <vt:variant>
        <vt:lpwstr>_Toc207612730</vt:lpwstr>
      </vt:variant>
      <vt:variant>
        <vt:i4>1114163</vt:i4>
      </vt:variant>
      <vt:variant>
        <vt:i4>218</vt:i4>
      </vt:variant>
      <vt:variant>
        <vt:i4>0</vt:i4>
      </vt:variant>
      <vt:variant>
        <vt:i4>5</vt:i4>
      </vt:variant>
      <vt:variant>
        <vt:lpwstr/>
      </vt:variant>
      <vt:variant>
        <vt:lpwstr>_Toc207612729</vt:lpwstr>
      </vt:variant>
      <vt:variant>
        <vt:i4>1114163</vt:i4>
      </vt:variant>
      <vt:variant>
        <vt:i4>212</vt:i4>
      </vt:variant>
      <vt:variant>
        <vt:i4>0</vt:i4>
      </vt:variant>
      <vt:variant>
        <vt:i4>5</vt:i4>
      </vt:variant>
      <vt:variant>
        <vt:lpwstr/>
      </vt:variant>
      <vt:variant>
        <vt:lpwstr>_Toc207612728</vt:lpwstr>
      </vt:variant>
      <vt:variant>
        <vt:i4>1114163</vt:i4>
      </vt:variant>
      <vt:variant>
        <vt:i4>206</vt:i4>
      </vt:variant>
      <vt:variant>
        <vt:i4>0</vt:i4>
      </vt:variant>
      <vt:variant>
        <vt:i4>5</vt:i4>
      </vt:variant>
      <vt:variant>
        <vt:lpwstr/>
      </vt:variant>
      <vt:variant>
        <vt:lpwstr>_Toc207612727</vt:lpwstr>
      </vt:variant>
      <vt:variant>
        <vt:i4>1114163</vt:i4>
      </vt:variant>
      <vt:variant>
        <vt:i4>200</vt:i4>
      </vt:variant>
      <vt:variant>
        <vt:i4>0</vt:i4>
      </vt:variant>
      <vt:variant>
        <vt:i4>5</vt:i4>
      </vt:variant>
      <vt:variant>
        <vt:lpwstr/>
      </vt:variant>
      <vt:variant>
        <vt:lpwstr>_Toc207612726</vt:lpwstr>
      </vt:variant>
      <vt:variant>
        <vt:i4>1114163</vt:i4>
      </vt:variant>
      <vt:variant>
        <vt:i4>194</vt:i4>
      </vt:variant>
      <vt:variant>
        <vt:i4>0</vt:i4>
      </vt:variant>
      <vt:variant>
        <vt:i4>5</vt:i4>
      </vt:variant>
      <vt:variant>
        <vt:lpwstr/>
      </vt:variant>
      <vt:variant>
        <vt:lpwstr>_Toc207612725</vt:lpwstr>
      </vt:variant>
      <vt:variant>
        <vt:i4>1114163</vt:i4>
      </vt:variant>
      <vt:variant>
        <vt:i4>188</vt:i4>
      </vt:variant>
      <vt:variant>
        <vt:i4>0</vt:i4>
      </vt:variant>
      <vt:variant>
        <vt:i4>5</vt:i4>
      </vt:variant>
      <vt:variant>
        <vt:lpwstr/>
      </vt:variant>
      <vt:variant>
        <vt:lpwstr>_Toc207612724</vt:lpwstr>
      </vt:variant>
      <vt:variant>
        <vt:i4>1114163</vt:i4>
      </vt:variant>
      <vt:variant>
        <vt:i4>182</vt:i4>
      </vt:variant>
      <vt:variant>
        <vt:i4>0</vt:i4>
      </vt:variant>
      <vt:variant>
        <vt:i4>5</vt:i4>
      </vt:variant>
      <vt:variant>
        <vt:lpwstr/>
      </vt:variant>
      <vt:variant>
        <vt:lpwstr>_Toc207612723</vt:lpwstr>
      </vt:variant>
      <vt:variant>
        <vt:i4>1114163</vt:i4>
      </vt:variant>
      <vt:variant>
        <vt:i4>176</vt:i4>
      </vt:variant>
      <vt:variant>
        <vt:i4>0</vt:i4>
      </vt:variant>
      <vt:variant>
        <vt:i4>5</vt:i4>
      </vt:variant>
      <vt:variant>
        <vt:lpwstr/>
      </vt:variant>
      <vt:variant>
        <vt:lpwstr>_Toc207612722</vt:lpwstr>
      </vt:variant>
      <vt:variant>
        <vt:i4>1114163</vt:i4>
      </vt:variant>
      <vt:variant>
        <vt:i4>170</vt:i4>
      </vt:variant>
      <vt:variant>
        <vt:i4>0</vt:i4>
      </vt:variant>
      <vt:variant>
        <vt:i4>5</vt:i4>
      </vt:variant>
      <vt:variant>
        <vt:lpwstr/>
      </vt:variant>
      <vt:variant>
        <vt:lpwstr>_Toc207612721</vt:lpwstr>
      </vt:variant>
      <vt:variant>
        <vt:i4>1114163</vt:i4>
      </vt:variant>
      <vt:variant>
        <vt:i4>164</vt:i4>
      </vt:variant>
      <vt:variant>
        <vt:i4>0</vt:i4>
      </vt:variant>
      <vt:variant>
        <vt:i4>5</vt:i4>
      </vt:variant>
      <vt:variant>
        <vt:lpwstr/>
      </vt:variant>
      <vt:variant>
        <vt:lpwstr>_Toc207612720</vt:lpwstr>
      </vt:variant>
      <vt:variant>
        <vt:i4>1179699</vt:i4>
      </vt:variant>
      <vt:variant>
        <vt:i4>158</vt:i4>
      </vt:variant>
      <vt:variant>
        <vt:i4>0</vt:i4>
      </vt:variant>
      <vt:variant>
        <vt:i4>5</vt:i4>
      </vt:variant>
      <vt:variant>
        <vt:lpwstr/>
      </vt:variant>
      <vt:variant>
        <vt:lpwstr>_Toc207612719</vt:lpwstr>
      </vt:variant>
      <vt:variant>
        <vt:i4>1179699</vt:i4>
      </vt:variant>
      <vt:variant>
        <vt:i4>152</vt:i4>
      </vt:variant>
      <vt:variant>
        <vt:i4>0</vt:i4>
      </vt:variant>
      <vt:variant>
        <vt:i4>5</vt:i4>
      </vt:variant>
      <vt:variant>
        <vt:lpwstr/>
      </vt:variant>
      <vt:variant>
        <vt:lpwstr>_Toc207612718</vt:lpwstr>
      </vt:variant>
      <vt:variant>
        <vt:i4>1179699</vt:i4>
      </vt:variant>
      <vt:variant>
        <vt:i4>146</vt:i4>
      </vt:variant>
      <vt:variant>
        <vt:i4>0</vt:i4>
      </vt:variant>
      <vt:variant>
        <vt:i4>5</vt:i4>
      </vt:variant>
      <vt:variant>
        <vt:lpwstr/>
      </vt:variant>
      <vt:variant>
        <vt:lpwstr>_Toc207612717</vt:lpwstr>
      </vt:variant>
      <vt:variant>
        <vt:i4>1179699</vt:i4>
      </vt:variant>
      <vt:variant>
        <vt:i4>140</vt:i4>
      </vt:variant>
      <vt:variant>
        <vt:i4>0</vt:i4>
      </vt:variant>
      <vt:variant>
        <vt:i4>5</vt:i4>
      </vt:variant>
      <vt:variant>
        <vt:lpwstr/>
      </vt:variant>
      <vt:variant>
        <vt:lpwstr>_Toc207612716</vt:lpwstr>
      </vt:variant>
      <vt:variant>
        <vt:i4>1179699</vt:i4>
      </vt:variant>
      <vt:variant>
        <vt:i4>134</vt:i4>
      </vt:variant>
      <vt:variant>
        <vt:i4>0</vt:i4>
      </vt:variant>
      <vt:variant>
        <vt:i4>5</vt:i4>
      </vt:variant>
      <vt:variant>
        <vt:lpwstr/>
      </vt:variant>
      <vt:variant>
        <vt:lpwstr>_Toc207612715</vt:lpwstr>
      </vt:variant>
      <vt:variant>
        <vt:i4>1179699</vt:i4>
      </vt:variant>
      <vt:variant>
        <vt:i4>128</vt:i4>
      </vt:variant>
      <vt:variant>
        <vt:i4>0</vt:i4>
      </vt:variant>
      <vt:variant>
        <vt:i4>5</vt:i4>
      </vt:variant>
      <vt:variant>
        <vt:lpwstr/>
      </vt:variant>
      <vt:variant>
        <vt:lpwstr>_Toc207612714</vt:lpwstr>
      </vt:variant>
      <vt:variant>
        <vt:i4>1179699</vt:i4>
      </vt:variant>
      <vt:variant>
        <vt:i4>122</vt:i4>
      </vt:variant>
      <vt:variant>
        <vt:i4>0</vt:i4>
      </vt:variant>
      <vt:variant>
        <vt:i4>5</vt:i4>
      </vt:variant>
      <vt:variant>
        <vt:lpwstr/>
      </vt:variant>
      <vt:variant>
        <vt:lpwstr>_Toc207612713</vt:lpwstr>
      </vt:variant>
      <vt:variant>
        <vt:i4>1179699</vt:i4>
      </vt:variant>
      <vt:variant>
        <vt:i4>116</vt:i4>
      </vt:variant>
      <vt:variant>
        <vt:i4>0</vt:i4>
      </vt:variant>
      <vt:variant>
        <vt:i4>5</vt:i4>
      </vt:variant>
      <vt:variant>
        <vt:lpwstr/>
      </vt:variant>
      <vt:variant>
        <vt:lpwstr>_Toc207612712</vt:lpwstr>
      </vt:variant>
      <vt:variant>
        <vt:i4>1179699</vt:i4>
      </vt:variant>
      <vt:variant>
        <vt:i4>110</vt:i4>
      </vt:variant>
      <vt:variant>
        <vt:i4>0</vt:i4>
      </vt:variant>
      <vt:variant>
        <vt:i4>5</vt:i4>
      </vt:variant>
      <vt:variant>
        <vt:lpwstr/>
      </vt:variant>
      <vt:variant>
        <vt:lpwstr>_Toc207612711</vt:lpwstr>
      </vt:variant>
      <vt:variant>
        <vt:i4>1179699</vt:i4>
      </vt:variant>
      <vt:variant>
        <vt:i4>104</vt:i4>
      </vt:variant>
      <vt:variant>
        <vt:i4>0</vt:i4>
      </vt:variant>
      <vt:variant>
        <vt:i4>5</vt:i4>
      </vt:variant>
      <vt:variant>
        <vt:lpwstr/>
      </vt:variant>
      <vt:variant>
        <vt:lpwstr>_Toc207612710</vt:lpwstr>
      </vt:variant>
      <vt:variant>
        <vt:i4>1245235</vt:i4>
      </vt:variant>
      <vt:variant>
        <vt:i4>98</vt:i4>
      </vt:variant>
      <vt:variant>
        <vt:i4>0</vt:i4>
      </vt:variant>
      <vt:variant>
        <vt:i4>5</vt:i4>
      </vt:variant>
      <vt:variant>
        <vt:lpwstr/>
      </vt:variant>
      <vt:variant>
        <vt:lpwstr>_Toc207612709</vt:lpwstr>
      </vt:variant>
      <vt:variant>
        <vt:i4>1245235</vt:i4>
      </vt:variant>
      <vt:variant>
        <vt:i4>92</vt:i4>
      </vt:variant>
      <vt:variant>
        <vt:i4>0</vt:i4>
      </vt:variant>
      <vt:variant>
        <vt:i4>5</vt:i4>
      </vt:variant>
      <vt:variant>
        <vt:lpwstr/>
      </vt:variant>
      <vt:variant>
        <vt:lpwstr>_Toc207612708</vt:lpwstr>
      </vt:variant>
      <vt:variant>
        <vt:i4>1245235</vt:i4>
      </vt:variant>
      <vt:variant>
        <vt:i4>86</vt:i4>
      </vt:variant>
      <vt:variant>
        <vt:i4>0</vt:i4>
      </vt:variant>
      <vt:variant>
        <vt:i4>5</vt:i4>
      </vt:variant>
      <vt:variant>
        <vt:lpwstr/>
      </vt:variant>
      <vt:variant>
        <vt:lpwstr>_Toc207612707</vt:lpwstr>
      </vt:variant>
      <vt:variant>
        <vt:i4>1245235</vt:i4>
      </vt:variant>
      <vt:variant>
        <vt:i4>80</vt:i4>
      </vt:variant>
      <vt:variant>
        <vt:i4>0</vt:i4>
      </vt:variant>
      <vt:variant>
        <vt:i4>5</vt:i4>
      </vt:variant>
      <vt:variant>
        <vt:lpwstr/>
      </vt:variant>
      <vt:variant>
        <vt:lpwstr>_Toc207612706</vt:lpwstr>
      </vt:variant>
      <vt:variant>
        <vt:i4>1245235</vt:i4>
      </vt:variant>
      <vt:variant>
        <vt:i4>74</vt:i4>
      </vt:variant>
      <vt:variant>
        <vt:i4>0</vt:i4>
      </vt:variant>
      <vt:variant>
        <vt:i4>5</vt:i4>
      </vt:variant>
      <vt:variant>
        <vt:lpwstr/>
      </vt:variant>
      <vt:variant>
        <vt:lpwstr>_Toc207612705</vt:lpwstr>
      </vt:variant>
      <vt:variant>
        <vt:i4>1245235</vt:i4>
      </vt:variant>
      <vt:variant>
        <vt:i4>68</vt:i4>
      </vt:variant>
      <vt:variant>
        <vt:i4>0</vt:i4>
      </vt:variant>
      <vt:variant>
        <vt:i4>5</vt:i4>
      </vt:variant>
      <vt:variant>
        <vt:lpwstr/>
      </vt:variant>
      <vt:variant>
        <vt:lpwstr>_Toc207612704</vt:lpwstr>
      </vt:variant>
      <vt:variant>
        <vt:i4>1245235</vt:i4>
      </vt:variant>
      <vt:variant>
        <vt:i4>62</vt:i4>
      </vt:variant>
      <vt:variant>
        <vt:i4>0</vt:i4>
      </vt:variant>
      <vt:variant>
        <vt:i4>5</vt:i4>
      </vt:variant>
      <vt:variant>
        <vt:lpwstr/>
      </vt:variant>
      <vt:variant>
        <vt:lpwstr>_Toc207612703</vt:lpwstr>
      </vt:variant>
      <vt:variant>
        <vt:i4>1245235</vt:i4>
      </vt:variant>
      <vt:variant>
        <vt:i4>56</vt:i4>
      </vt:variant>
      <vt:variant>
        <vt:i4>0</vt:i4>
      </vt:variant>
      <vt:variant>
        <vt:i4>5</vt:i4>
      </vt:variant>
      <vt:variant>
        <vt:lpwstr/>
      </vt:variant>
      <vt:variant>
        <vt:lpwstr>_Toc207612702</vt:lpwstr>
      </vt:variant>
      <vt:variant>
        <vt:i4>1245235</vt:i4>
      </vt:variant>
      <vt:variant>
        <vt:i4>50</vt:i4>
      </vt:variant>
      <vt:variant>
        <vt:i4>0</vt:i4>
      </vt:variant>
      <vt:variant>
        <vt:i4>5</vt:i4>
      </vt:variant>
      <vt:variant>
        <vt:lpwstr/>
      </vt:variant>
      <vt:variant>
        <vt:lpwstr>_Toc207612701</vt:lpwstr>
      </vt:variant>
      <vt:variant>
        <vt:i4>1245235</vt:i4>
      </vt:variant>
      <vt:variant>
        <vt:i4>44</vt:i4>
      </vt:variant>
      <vt:variant>
        <vt:i4>0</vt:i4>
      </vt:variant>
      <vt:variant>
        <vt:i4>5</vt:i4>
      </vt:variant>
      <vt:variant>
        <vt:lpwstr/>
      </vt:variant>
      <vt:variant>
        <vt:lpwstr>_Toc207612700</vt:lpwstr>
      </vt:variant>
      <vt:variant>
        <vt:i4>1703986</vt:i4>
      </vt:variant>
      <vt:variant>
        <vt:i4>38</vt:i4>
      </vt:variant>
      <vt:variant>
        <vt:i4>0</vt:i4>
      </vt:variant>
      <vt:variant>
        <vt:i4>5</vt:i4>
      </vt:variant>
      <vt:variant>
        <vt:lpwstr/>
      </vt:variant>
      <vt:variant>
        <vt:lpwstr>_Toc207612699</vt:lpwstr>
      </vt:variant>
      <vt:variant>
        <vt:i4>1703986</vt:i4>
      </vt:variant>
      <vt:variant>
        <vt:i4>32</vt:i4>
      </vt:variant>
      <vt:variant>
        <vt:i4>0</vt:i4>
      </vt:variant>
      <vt:variant>
        <vt:i4>5</vt:i4>
      </vt:variant>
      <vt:variant>
        <vt:lpwstr/>
      </vt:variant>
      <vt:variant>
        <vt:lpwstr>_Toc207612698</vt:lpwstr>
      </vt:variant>
      <vt:variant>
        <vt:i4>1703986</vt:i4>
      </vt:variant>
      <vt:variant>
        <vt:i4>26</vt:i4>
      </vt:variant>
      <vt:variant>
        <vt:i4>0</vt:i4>
      </vt:variant>
      <vt:variant>
        <vt:i4>5</vt:i4>
      </vt:variant>
      <vt:variant>
        <vt:lpwstr/>
      </vt:variant>
      <vt:variant>
        <vt:lpwstr>_Toc207612697</vt:lpwstr>
      </vt:variant>
      <vt:variant>
        <vt:i4>1703986</vt:i4>
      </vt:variant>
      <vt:variant>
        <vt:i4>20</vt:i4>
      </vt:variant>
      <vt:variant>
        <vt:i4>0</vt:i4>
      </vt:variant>
      <vt:variant>
        <vt:i4>5</vt:i4>
      </vt:variant>
      <vt:variant>
        <vt:lpwstr/>
      </vt:variant>
      <vt:variant>
        <vt:lpwstr>_Toc207612696</vt:lpwstr>
      </vt:variant>
      <vt:variant>
        <vt:i4>1703986</vt:i4>
      </vt:variant>
      <vt:variant>
        <vt:i4>14</vt:i4>
      </vt:variant>
      <vt:variant>
        <vt:i4>0</vt:i4>
      </vt:variant>
      <vt:variant>
        <vt:i4>5</vt:i4>
      </vt:variant>
      <vt:variant>
        <vt:lpwstr/>
      </vt:variant>
      <vt:variant>
        <vt:lpwstr>_Toc207612695</vt:lpwstr>
      </vt:variant>
      <vt:variant>
        <vt:i4>1703986</vt:i4>
      </vt:variant>
      <vt:variant>
        <vt:i4>8</vt:i4>
      </vt:variant>
      <vt:variant>
        <vt:i4>0</vt:i4>
      </vt:variant>
      <vt:variant>
        <vt:i4>5</vt:i4>
      </vt:variant>
      <vt:variant>
        <vt:lpwstr/>
      </vt:variant>
      <vt:variant>
        <vt:lpwstr>_Toc207612694</vt:lpwstr>
      </vt:variant>
      <vt:variant>
        <vt:i4>1703986</vt:i4>
      </vt:variant>
      <vt:variant>
        <vt:i4>2</vt:i4>
      </vt:variant>
      <vt:variant>
        <vt:i4>0</vt:i4>
      </vt:variant>
      <vt:variant>
        <vt:i4>5</vt:i4>
      </vt:variant>
      <vt:variant>
        <vt:lpwstr/>
      </vt:variant>
      <vt:variant>
        <vt:lpwstr>_Toc207612693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Παππάς Θεμιστοκλής</dc:creator>
  <cp:keywords/>
  <dc:description/>
  <cp:lastModifiedBy>Αθανασοπούλου Αθανασία</cp:lastModifiedBy>
  <cp:revision>25</cp:revision>
  <cp:lastPrinted>2025-09-03T07:19:00Z</cp:lastPrinted>
  <dcterms:created xsi:type="dcterms:W3CDTF">2025-09-01T12:16:00Z</dcterms:created>
  <dcterms:modified xsi:type="dcterms:W3CDTF">2025-09-03T07:20:00Z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0x0101009BC1E885FDF32740B586D127F8BAD07C</vt:lpwstr>
  </property>
  <property fmtid="{D5CDD505-2E9C-101B-9397-08002B2CF9AE}" pid="3" name="_dlc_DocIdItemGuid">
    <vt:lpwstr>c3b6ffec-f32c-4582-b068-3c0d5664160e</vt:lpwstr>
  </property>
  <property fmtid="{D5CDD505-2E9C-101B-9397-08002B2CF9AE}" pid="4" name="MediaServiceImageTags">
    <vt:lpwstr/>
  </property>
</Properties>
</file>